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2019" w14:textId="77777777" w:rsidR="00153E31" w:rsidRPr="00153E31" w:rsidRDefault="00153E31" w:rsidP="008D778E">
      <w:pPr>
        <w:tabs>
          <w:tab w:val="left" w:pos="7088"/>
        </w:tabs>
        <w:rPr>
          <w:rFonts w:cs="Arial"/>
          <w:lang w:val="es-ES"/>
        </w:rPr>
      </w:pPr>
    </w:p>
    <w:p w14:paraId="4062389F" w14:textId="77777777" w:rsidR="00153E31" w:rsidRDefault="00153E31" w:rsidP="00153E31">
      <w:pPr>
        <w:rPr>
          <w:lang w:val="es-ES"/>
        </w:rPr>
      </w:pPr>
    </w:p>
    <w:p w14:paraId="132307ED" w14:textId="77777777" w:rsidR="00153E31" w:rsidRDefault="00153E31"/>
    <w:p w14:paraId="41F3D29C" w14:textId="77777777" w:rsidR="00B623EB" w:rsidRDefault="00B623EB"/>
    <w:p w14:paraId="41E37766" w14:textId="77777777" w:rsidR="00B623EB" w:rsidRDefault="00B623EB"/>
    <w:p w14:paraId="4E685DE5" w14:textId="77777777" w:rsidR="00B623EB" w:rsidRDefault="00B623EB"/>
    <w:p w14:paraId="14E6EBDE" w14:textId="77777777" w:rsidR="00B623EB" w:rsidRDefault="00B623EB"/>
    <w:p w14:paraId="79F356AC" w14:textId="77777777" w:rsidR="00B623EB" w:rsidRDefault="00B623EB"/>
    <w:p w14:paraId="0750F914" w14:textId="77777777" w:rsidR="00B623EB" w:rsidRDefault="00B623EB"/>
    <w:p w14:paraId="487019A8" w14:textId="77777777" w:rsidR="00B623EB" w:rsidRDefault="00B623EB"/>
    <w:p w14:paraId="0F950E03" w14:textId="77777777" w:rsidR="00B623EB" w:rsidRDefault="00B623EB"/>
    <w:p w14:paraId="6447439B" w14:textId="77777777" w:rsidR="00B623EB" w:rsidRDefault="00B623EB"/>
    <w:p w14:paraId="1CF98C32" w14:textId="77777777" w:rsidR="00B623EB" w:rsidRDefault="00B623EB"/>
    <w:p w14:paraId="2C840972" w14:textId="77777777" w:rsidR="00B623EB" w:rsidRDefault="00B623EB"/>
    <w:p w14:paraId="606B257E" w14:textId="77777777" w:rsidR="00B623EB" w:rsidRDefault="00B623EB"/>
    <w:p w14:paraId="098A2CC4" w14:textId="77777777" w:rsidR="00B623EB" w:rsidRDefault="00B623EB" w:rsidP="00B623EB">
      <w:pPr>
        <w:rPr>
          <w:lang w:val="es-ES"/>
        </w:rPr>
      </w:pPr>
    </w:p>
    <w:p w14:paraId="14E41474" w14:textId="77777777" w:rsidR="00B623EB" w:rsidRPr="00265C0F" w:rsidRDefault="00B623EB" w:rsidP="00B623EB">
      <w:pPr>
        <w:keepNext/>
        <w:widowControl w:val="0"/>
        <w:pBdr>
          <w:top w:val="double" w:sz="18" w:space="0" w:color="auto"/>
          <w:left w:val="double" w:sz="18" w:space="1" w:color="auto"/>
          <w:bottom w:val="double" w:sz="18" w:space="0" w:color="auto"/>
          <w:right w:val="double" w:sz="18" w:space="1" w:color="auto"/>
        </w:pBdr>
        <w:shd w:val="pct25" w:color="auto" w:fill="auto"/>
        <w:overflowPunct w:val="0"/>
        <w:autoSpaceDE w:val="0"/>
        <w:autoSpaceDN w:val="0"/>
        <w:adjustRightInd w:val="0"/>
        <w:ind w:left="426" w:right="282"/>
        <w:jc w:val="center"/>
        <w:outlineLvl w:val="5"/>
        <w:rPr>
          <w:rFonts w:cs="Arial"/>
          <w:b/>
          <w:sz w:val="40"/>
          <w:szCs w:val="20"/>
          <w:u w:val="single"/>
        </w:rPr>
      </w:pPr>
    </w:p>
    <w:p w14:paraId="0CF150EE" w14:textId="77777777" w:rsidR="00B623EB" w:rsidRPr="00265C0F" w:rsidRDefault="00260634" w:rsidP="00B623EB">
      <w:pPr>
        <w:keepNext/>
        <w:widowControl w:val="0"/>
        <w:pBdr>
          <w:top w:val="double" w:sz="18" w:space="0" w:color="auto"/>
          <w:left w:val="double" w:sz="18" w:space="1" w:color="auto"/>
          <w:bottom w:val="double" w:sz="18" w:space="0" w:color="auto"/>
          <w:right w:val="double" w:sz="18" w:space="1" w:color="auto"/>
        </w:pBdr>
        <w:shd w:val="pct25" w:color="auto" w:fill="auto"/>
        <w:overflowPunct w:val="0"/>
        <w:autoSpaceDE w:val="0"/>
        <w:autoSpaceDN w:val="0"/>
        <w:adjustRightInd w:val="0"/>
        <w:spacing w:before="120"/>
        <w:ind w:left="426" w:right="282"/>
        <w:jc w:val="center"/>
        <w:outlineLvl w:val="5"/>
        <w:rPr>
          <w:rFonts w:cs="Arial"/>
          <w:b/>
          <w:sz w:val="40"/>
          <w:szCs w:val="20"/>
          <w:u w:val="single"/>
        </w:rPr>
      </w:pPr>
      <w:r>
        <w:rPr>
          <w:rFonts w:cs="Arial"/>
          <w:b/>
          <w:sz w:val="40"/>
          <w:szCs w:val="20"/>
          <w:u w:val="single"/>
        </w:rPr>
        <w:t>INFRAESTRUCTURES.CAT</w:t>
      </w:r>
    </w:p>
    <w:p w14:paraId="20BA6313" w14:textId="77777777" w:rsidR="00B623EB" w:rsidRPr="00265C0F" w:rsidRDefault="00B623EB" w:rsidP="00B623EB">
      <w:pPr>
        <w:keepNext/>
        <w:widowControl w:val="0"/>
        <w:pBdr>
          <w:top w:val="double" w:sz="18" w:space="0" w:color="auto"/>
          <w:left w:val="double" w:sz="18" w:space="1" w:color="auto"/>
          <w:bottom w:val="double" w:sz="18" w:space="0" w:color="auto"/>
          <w:right w:val="double" w:sz="18" w:space="1" w:color="auto"/>
        </w:pBdr>
        <w:shd w:val="pct25" w:color="auto" w:fill="auto"/>
        <w:overflowPunct w:val="0"/>
        <w:autoSpaceDE w:val="0"/>
        <w:autoSpaceDN w:val="0"/>
        <w:adjustRightInd w:val="0"/>
        <w:ind w:left="426" w:right="282"/>
        <w:jc w:val="center"/>
        <w:outlineLvl w:val="5"/>
        <w:rPr>
          <w:rFonts w:cs="Arial"/>
          <w:b/>
          <w:sz w:val="40"/>
          <w:szCs w:val="20"/>
          <w:u w:val="single"/>
        </w:rPr>
      </w:pPr>
    </w:p>
    <w:p w14:paraId="2977949D" w14:textId="77777777" w:rsidR="00B623EB" w:rsidRPr="00722637" w:rsidRDefault="00B623EB" w:rsidP="00B623EB">
      <w:pPr>
        <w:keepNext/>
        <w:widowControl w:val="0"/>
        <w:pBdr>
          <w:top w:val="double" w:sz="18" w:space="0" w:color="auto"/>
          <w:left w:val="double" w:sz="18" w:space="1" w:color="auto"/>
          <w:bottom w:val="double" w:sz="18" w:space="0" w:color="auto"/>
          <w:right w:val="double" w:sz="18" w:space="1" w:color="auto"/>
        </w:pBdr>
        <w:shd w:val="pct25" w:color="auto" w:fill="auto"/>
        <w:overflowPunct w:val="0"/>
        <w:autoSpaceDE w:val="0"/>
        <w:autoSpaceDN w:val="0"/>
        <w:adjustRightInd w:val="0"/>
        <w:spacing w:after="120"/>
        <w:ind w:left="426" w:right="282"/>
        <w:jc w:val="center"/>
        <w:outlineLvl w:val="5"/>
        <w:rPr>
          <w:rFonts w:cs="Arial"/>
          <w:b/>
          <w:sz w:val="32"/>
          <w:szCs w:val="20"/>
        </w:rPr>
      </w:pPr>
      <w:r w:rsidRPr="00265C0F">
        <w:rPr>
          <w:rFonts w:cs="Arial"/>
          <w:b/>
          <w:sz w:val="32"/>
          <w:szCs w:val="20"/>
        </w:rPr>
        <w:t xml:space="preserve"> </w:t>
      </w:r>
      <w:r w:rsidRPr="00722637">
        <w:rPr>
          <w:rFonts w:cs="Arial"/>
          <w:b/>
          <w:sz w:val="32"/>
          <w:szCs w:val="20"/>
        </w:rPr>
        <w:t>PLEC DE PRESCRIPCIONS PER A L’ASSISTÈNCIA TÈCNICA A LA REDACCIÓ DE PROJECTES D’EDIFICACIÓ</w:t>
      </w:r>
    </w:p>
    <w:p w14:paraId="6B8D142A" w14:textId="77777777" w:rsidR="00B623EB" w:rsidRPr="00722637" w:rsidRDefault="00B623EB" w:rsidP="00B623EB">
      <w:pPr>
        <w:keepNext/>
        <w:widowControl w:val="0"/>
        <w:pBdr>
          <w:top w:val="double" w:sz="18" w:space="0" w:color="auto"/>
          <w:left w:val="double" w:sz="18" w:space="1" w:color="auto"/>
          <w:bottom w:val="double" w:sz="18" w:space="0" w:color="auto"/>
          <w:right w:val="double" w:sz="18" w:space="1" w:color="auto"/>
        </w:pBdr>
        <w:shd w:val="pct25" w:color="auto" w:fill="auto"/>
        <w:overflowPunct w:val="0"/>
        <w:autoSpaceDE w:val="0"/>
        <w:autoSpaceDN w:val="0"/>
        <w:adjustRightInd w:val="0"/>
        <w:spacing w:after="120"/>
        <w:ind w:left="426" w:right="282"/>
        <w:jc w:val="center"/>
        <w:outlineLvl w:val="5"/>
        <w:rPr>
          <w:rFonts w:cs="Arial"/>
          <w:b/>
          <w:sz w:val="32"/>
          <w:szCs w:val="20"/>
        </w:rPr>
      </w:pPr>
    </w:p>
    <w:p w14:paraId="1E4B73E4" w14:textId="77777777" w:rsidR="00B623EB" w:rsidRPr="00722637" w:rsidRDefault="00B623EB" w:rsidP="00B623EB">
      <w:pPr>
        <w:keepNext/>
        <w:widowControl w:val="0"/>
        <w:pBdr>
          <w:top w:val="double" w:sz="18" w:space="0" w:color="auto"/>
          <w:left w:val="double" w:sz="18" w:space="1" w:color="auto"/>
          <w:bottom w:val="double" w:sz="18" w:space="0" w:color="auto"/>
          <w:right w:val="double" w:sz="18" w:space="1" w:color="auto"/>
        </w:pBdr>
        <w:shd w:val="pct25" w:color="auto" w:fill="auto"/>
        <w:overflowPunct w:val="0"/>
        <w:autoSpaceDE w:val="0"/>
        <w:autoSpaceDN w:val="0"/>
        <w:adjustRightInd w:val="0"/>
        <w:spacing w:after="120"/>
        <w:ind w:left="426" w:right="282"/>
        <w:jc w:val="center"/>
        <w:outlineLvl w:val="5"/>
        <w:rPr>
          <w:rFonts w:cs="Arial"/>
          <w:b/>
          <w:sz w:val="32"/>
          <w:szCs w:val="20"/>
        </w:rPr>
      </w:pPr>
      <w:r w:rsidRPr="00722637">
        <w:rPr>
          <w:rFonts w:cs="Arial"/>
          <w:b/>
          <w:sz w:val="32"/>
          <w:szCs w:val="20"/>
        </w:rPr>
        <w:t>FASE: EXECUCIÓ</w:t>
      </w:r>
    </w:p>
    <w:p w14:paraId="4FA9A335" w14:textId="77777777" w:rsidR="00B623EB" w:rsidRDefault="00B623EB" w:rsidP="00B623EB"/>
    <w:p w14:paraId="39E6F6A1" w14:textId="77777777" w:rsidR="00AD177E" w:rsidRPr="00B97529" w:rsidRDefault="00153E31" w:rsidP="00AD177E">
      <w:pPr>
        <w:widowControl w:val="0"/>
        <w:jc w:val="center"/>
        <w:rPr>
          <w:rFonts w:cs="Arial"/>
          <w:sz w:val="20"/>
          <w:szCs w:val="20"/>
        </w:rPr>
      </w:pPr>
      <w:r>
        <w:rPr>
          <w:rFonts w:cs="Arial"/>
          <w:b/>
        </w:rPr>
        <w:br w:type="page"/>
      </w:r>
      <w:r w:rsidR="00AD177E" w:rsidRPr="00B97529">
        <w:rPr>
          <w:rFonts w:cs="Arial"/>
          <w:sz w:val="20"/>
          <w:szCs w:val="20"/>
        </w:rPr>
        <w:lastRenderedPageBreak/>
        <w:t>CONTROL DE VERSIONS</w:t>
      </w:r>
    </w:p>
    <w:p w14:paraId="6C90582D" w14:textId="77777777" w:rsidR="00AD177E" w:rsidRPr="00B97529" w:rsidRDefault="00AD177E" w:rsidP="00AD177E">
      <w:pPr>
        <w:rPr>
          <w:rFonts w:cs="Arial"/>
          <w:sz w:val="20"/>
          <w:szCs w:val="20"/>
        </w:rPr>
      </w:pPr>
    </w:p>
    <w:tbl>
      <w:tblPr>
        <w:tblW w:w="9072" w:type="dxa"/>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851"/>
        <w:gridCol w:w="1134"/>
        <w:gridCol w:w="2126"/>
        <w:gridCol w:w="4961"/>
      </w:tblGrid>
      <w:tr w:rsidR="00B623EB" w:rsidRPr="00B97529" w14:paraId="1A6D4F00" w14:textId="77777777" w:rsidTr="00931C59">
        <w:trPr>
          <w:jc w:val="center"/>
        </w:trPr>
        <w:tc>
          <w:tcPr>
            <w:tcW w:w="851" w:type="dxa"/>
          </w:tcPr>
          <w:p w14:paraId="7893A071" w14:textId="77777777" w:rsidR="00B623EB" w:rsidRPr="00DF63BC" w:rsidRDefault="00B623EB" w:rsidP="00931C59">
            <w:pPr>
              <w:spacing w:before="40" w:after="40"/>
              <w:jc w:val="center"/>
              <w:rPr>
                <w:rFonts w:cs="Arial"/>
                <w:b/>
                <w:bCs/>
                <w:sz w:val="18"/>
                <w:szCs w:val="18"/>
              </w:rPr>
            </w:pPr>
            <w:r w:rsidRPr="00DF63BC">
              <w:rPr>
                <w:rFonts w:cs="Arial"/>
                <w:b/>
                <w:bCs/>
                <w:sz w:val="18"/>
                <w:szCs w:val="18"/>
              </w:rPr>
              <w:t>Versió</w:t>
            </w:r>
          </w:p>
        </w:tc>
        <w:tc>
          <w:tcPr>
            <w:tcW w:w="1134" w:type="dxa"/>
          </w:tcPr>
          <w:p w14:paraId="527F170B" w14:textId="77777777" w:rsidR="00B623EB" w:rsidRPr="00DF63BC" w:rsidRDefault="00B623EB" w:rsidP="00931C59">
            <w:pPr>
              <w:spacing w:before="40" w:after="40"/>
              <w:jc w:val="center"/>
              <w:rPr>
                <w:rFonts w:cs="Arial"/>
                <w:b/>
                <w:bCs/>
                <w:sz w:val="18"/>
                <w:szCs w:val="18"/>
              </w:rPr>
            </w:pPr>
            <w:r w:rsidRPr="00DF63BC">
              <w:rPr>
                <w:rFonts w:cs="Arial"/>
                <w:b/>
                <w:bCs/>
                <w:sz w:val="18"/>
                <w:szCs w:val="18"/>
              </w:rPr>
              <w:t>Data</w:t>
            </w:r>
          </w:p>
        </w:tc>
        <w:tc>
          <w:tcPr>
            <w:tcW w:w="2126" w:type="dxa"/>
          </w:tcPr>
          <w:p w14:paraId="70A3F4E8" w14:textId="77777777" w:rsidR="00B623EB" w:rsidRPr="00DF63BC" w:rsidRDefault="00B623EB" w:rsidP="00931C59">
            <w:pPr>
              <w:spacing w:before="40" w:after="40"/>
              <w:jc w:val="center"/>
              <w:rPr>
                <w:rFonts w:cs="Arial"/>
                <w:b/>
                <w:bCs/>
                <w:sz w:val="18"/>
                <w:szCs w:val="18"/>
              </w:rPr>
            </w:pPr>
            <w:r w:rsidRPr="00DF63BC">
              <w:rPr>
                <w:rFonts w:cs="Arial"/>
                <w:b/>
                <w:bCs/>
                <w:sz w:val="18"/>
                <w:szCs w:val="18"/>
              </w:rPr>
              <w:t>Pàgines revisades</w:t>
            </w:r>
          </w:p>
        </w:tc>
        <w:tc>
          <w:tcPr>
            <w:tcW w:w="4961" w:type="dxa"/>
          </w:tcPr>
          <w:p w14:paraId="5CF76868" w14:textId="77777777" w:rsidR="00B623EB" w:rsidRPr="00DF63BC" w:rsidRDefault="00B623EB" w:rsidP="00931C59">
            <w:pPr>
              <w:spacing w:before="40" w:after="40"/>
              <w:jc w:val="center"/>
              <w:rPr>
                <w:rFonts w:cs="Arial"/>
                <w:b/>
                <w:bCs/>
                <w:sz w:val="18"/>
                <w:szCs w:val="18"/>
              </w:rPr>
            </w:pPr>
            <w:r w:rsidRPr="00DF63BC">
              <w:rPr>
                <w:rFonts w:cs="Arial"/>
                <w:b/>
                <w:bCs/>
                <w:sz w:val="18"/>
                <w:szCs w:val="18"/>
              </w:rPr>
              <w:t>Contingut de la modificació</w:t>
            </w:r>
          </w:p>
        </w:tc>
      </w:tr>
      <w:tr w:rsidR="00B623EB" w:rsidRPr="00B97529" w14:paraId="614B2BE7" w14:textId="77777777" w:rsidTr="00931C59">
        <w:trPr>
          <w:jc w:val="center"/>
        </w:trPr>
        <w:tc>
          <w:tcPr>
            <w:tcW w:w="851" w:type="dxa"/>
          </w:tcPr>
          <w:p w14:paraId="6E7C7815"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00</w:t>
            </w:r>
          </w:p>
        </w:tc>
        <w:tc>
          <w:tcPr>
            <w:tcW w:w="1134" w:type="dxa"/>
          </w:tcPr>
          <w:p w14:paraId="3817A99A"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30</w:t>
            </w:r>
            <w:r>
              <w:rPr>
                <w:rFonts w:cs="Arial"/>
                <w:color w:val="333333"/>
                <w:sz w:val="20"/>
                <w:szCs w:val="20"/>
              </w:rPr>
              <w:t>.</w:t>
            </w:r>
            <w:r w:rsidRPr="00A462C9">
              <w:rPr>
                <w:rFonts w:cs="Arial"/>
                <w:color w:val="333333"/>
                <w:sz w:val="20"/>
                <w:szCs w:val="20"/>
              </w:rPr>
              <w:t>09</w:t>
            </w:r>
            <w:r>
              <w:rPr>
                <w:rFonts w:cs="Arial"/>
                <w:color w:val="333333"/>
                <w:sz w:val="20"/>
                <w:szCs w:val="20"/>
              </w:rPr>
              <w:t>.</w:t>
            </w:r>
            <w:r w:rsidRPr="00A462C9">
              <w:rPr>
                <w:rFonts w:cs="Arial"/>
                <w:color w:val="333333"/>
                <w:sz w:val="20"/>
                <w:szCs w:val="20"/>
              </w:rPr>
              <w:t>00</w:t>
            </w:r>
          </w:p>
        </w:tc>
        <w:tc>
          <w:tcPr>
            <w:tcW w:w="2126" w:type="dxa"/>
          </w:tcPr>
          <w:p w14:paraId="7ED2490A" w14:textId="77777777" w:rsidR="00B623EB" w:rsidRPr="00A462C9" w:rsidRDefault="00B623EB" w:rsidP="00931C59">
            <w:pPr>
              <w:spacing w:before="40" w:after="40"/>
              <w:jc w:val="center"/>
              <w:rPr>
                <w:rFonts w:cs="Arial"/>
                <w:color w:val="333333"/>
                <w:sz w:val="20"/>
                <w:szCs w:val="20"/>
              </w:rPr>
            </w:pPr>
          </w:p>
        </w:tc>
        <w:tc>
          <w:tcPr>
            <w:tcW w:w="4961" w:type="dxa"/>
          </w:tcPr>
          <w:p w14:paraId="64490B80"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Codificació del document</w:t>
            </w:r>
          </w:p>
        </w:tc>
      </w:tr>
      <w:tr w:rsidR="00B623EB" w:rsidRPr="00B97529" w14:paraId="20473A5B" w14:textId="77777777" w:rsidTr="00931C59">
        <w:trPr>
          <w:jc w:val="center"/>
        </w:trPr>
        <w:tc>
          <w:tcPr>
            <w:tcW w:w="851" w:type="dxa"/>
          </w:tcPr>
          <w:p w14:paraId="1BE0272B"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01</w:t>
            </w:r>
          </w:p>
        </w:tc>
        <w:tc>
          <w:tcPr>
            <w:tcW w:w="1134" w:type="dxa"/>
          </w:tcPr>
          <w:p w14:paraId="014B65D5"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30</w:t>
            </w:r>
            <w:r>
              <w:rPr>
                <w:rFonts w:cs="Arial"/>
                <w:color w:val="333333"/>
                <w:sz w:val="20"/>
                <w:szCs w:val="20"/>
              </w:rPr>
              <w:t>.</w:t>
            </w:r>
            <w:r w:rsidRPr="00A462C9">
              <w:rPr>
                <w:rFonts w:cs="Arial"/>
                <w:color w:val="333333"/>
                <w:sz w:val="20"/>
                <w:szCs w:val="20"/>
              </w:rPr>
              <w:t>03</w:t>
            </w:r>
            <w:r>
              <w:rPr>
                <w:rFonts w:cs="Arial"/>
                <w:color w:val="333333"/>
                <w:sz w:val="20"/>
                <w:szCs w:val="20"/>
              </w:rPr>
              <w:t>.</w:t>
            </w:r>
            <w:r w:rsidRPr="00A462C9">
              <w:rPr>
                <w:rFonts w:cs="Arial"/>
                <w:color w:val="333333"/>
                <w:sz w:val="20"/>
                <w:szCs w:val="20"/>
              </w:rPr>
              <w:t>01</w:t>
            </w:r>
          </w:p>
        </w:tc>
        <w:tc>
          <w:tcPr>
            <w:tcW w:w="2126" w:type="dxa"/>
          </w:tcPr>
          <w:p w14:paraId="448E3B40"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9,13,15,20,48,49,66,74,76,78,82,86.</w:t>
            </w:r>
          </w:p>
        </w:tc>
        <w:tc>
          <w:tcPr>
            <w:tcW w:w="4961" w:type="dxa"/>
          </w:tcPr>
          <w:p w14:paraId="1F83D9CC"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Inclusió de la gestió de residus i altres modificacions.</w:t>
            </w:r>
          </w:p>
        </w:tc>
      </w:tr>
      <w:tr w:rsidR="00B623EB" w:rsidRPr="00B97529" w14:paraId="08088A48" w14:textId="77777777" w:rsidTr="00931C59">
        <w:trPr>
          <w:jc w:val="center"/>
        </w:trPr>
        <w:tc>
          <w:tcPr>
            <w:tcW w:w="851" w:type="dxa"/>
          </w:tcPr>
          <w:p w14:paraId="67968754"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02</w:t>
            </w:r>
          </w:p>
        </w:tc>
        <w:tc>
          <w:tcPr>
            <w:tcW w:w="1134" w:type="dxa"/>
          </w:tcPr>
          <w:p w14:paraId="14D28C4B"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31</w:t>
            </w:r>
            <w:r>
              <w:rPr>
                <w:rFonts w:cs="Arial"/>
                <w:color w:val="333333"/>
                <w:sz w:val="20"/>
                <w:szCs w:val="20"/>
              </w:rPr>
              <w:t>.</w:t>
            </w:r>
            <w:r w:rsidRPr="00A462C9">
              <w:rPr>
                <w:rFonts w:cs="Arial"/>
                <w:color w:val="333333"/>
                <w:sz w:val="20"/>
                <w:szCs w:val="20"/>
              </w:rPr>
              <w:t>05</w:t>
            </w:r>
            <w:r>
              <w:rPr>
                <w:rFonts w:cs="Arial"/>
                <w:color w:val="333333"/>
                <w:sz w:val="20"/>
                <w:szCs w:val="20"/>
              </w:rPr>
              <w:t>.</w:t>
            </w:r>
            <w:r w:rsidRPr="00A462C9">
              <w:rPr>
                <w:rFonts w:cs="Arial"/>
                <w:color w:val="333333"/>
                <w:sz w:val="20"/>
                <w:szCs w:val="20"/>
              </w:rPr>
              <w:t>02</w:t>
            </w:r>
          </w:p>
        </w:tc>
        <w:tc>
          <w:tcPr>
            <w:tcW w:w="2126" w:type="dxa"/>
          </w:tcPr>
          <w:p w14:paraId="6C5CC680"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8-12, 22-23, 50, 75-77 i 81</w:t>
            </w:r>
          </w:p>
        </w:tc>
        <w:tc>
          <w:tcPr>
            <w:tcW w:w="4961" w:type="dxa"/>
          </w:tcPr>
          <w:p w14:paraId="3E38119D"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 xml:space="preserve">Afegir, treure i actualitzar paràgrafs </w:t>
            </w:r>
          </w:p>
        </w:tc>
      </w:tr>
      <w:tr w:rsidR="00B623EB" w:rsidRPr="00B97529" w14:paraId="508B58DF" w14:textId="77777777" w:rsidTr="00931C59">
        <w:trPr>
          <w:jc w:val="center"/>
        </w:trPr>
        <w:tc>
          <w:tcPr>
            <w:tcW w:w="851" w:type="dxa"/>
          </w:tcPr>
          <w:p w14:paraId="4AADA241"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03</w:t>
            </w:r>
          </w:p>
        </w:tc>
        <w:tc>
          <w:tcPr>
            <w:tcW w:w="1134" w:type="dxa"/>
          </w:tcPr>
          <w:p w14:paraId="02367700"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7</w:t>
            </w:r>
            <w:r>
              <w:rPr>
                <w:rFonts w:cs="Arial"/>
                <w:color w:val="333333"/>
                <w:sz w:val="20"/>
                <w:szCs w:val="20"/>
              </w:rPr>
              <w:t>.</w:t>
            </w:r>
            <w:r w:rsidRPr="00A462C9">
              <w:rPr>
                <w:rFonts w:cs="Arial"/>
                <w:color w:val="333333"/>
                <w:sz w:val="20"/>
                <w:szCs w:val="20"/>
              </w:rPr>
              <w:t>11</w:t>
            </w:r>
            <w:r>
              <w:rPr>
                <w:rFonts w:cs="Arial"/>
                <w:color w:val="333333"/>
                <w:sz w:val="20"/>
                <w:szCs w:val="20"/>
              </w:rPr>
              <w:t>.</w:t>
            </w:r>
            <w:r w:rsidRPr="00A462C9">
              <w:rPr>
                <w:rFonts w:cs="Arial"/>
                <w:color w:val="333333"/>
                <w:sz w:val="20"/>
                <w:szCs w:val="20"/>
              </w:rPr>
              <w:t>02</w:t>
            </w:r>
          </w:p>
        </w:tc>
        <w:tc>
          <w:tcPr>
            <w:tcW w:w="2126" w:type="dxa"/>
          </w:tcPr>
          <w:p w14:paraId="7E7FF73D"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79</w:t>
            </w:r>
          </w:p>
        </w:tc>
        <w:tc>
          <w:tcPr>
            <w:tcW w:w="4961" w:type="dxa"/>
          </w:tcPr>
          <w:p w14:paraId="0E3CE0DE"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Modificació plec de condicions tècniques</w:t>
            </w:r>
          </w:p>
        </w:tc>
      </w:tr>
      <w:tr w:rsidR="00B623EB" w:rsidRPr="00B97529" w14:paraId="1CD2A7B2" w14:textId="77777777" w:rsidTr="00931C59">
        <w:trPr>
          <w:jc w:val="center"/>
        </w:trPr>
        <w:tc>
          <w:tcPr>
            <w:tcW w:w="851" w:type="dxa"/>
          </w:tcPr>
          <w:p w14:paraId="0CDD5402"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03</w:t>
            </w:r>
          </w:p>
        </w:tc>
        <w:tc>
          <w:tcPr>
            <w:tcW w:w="1134" w:type="dxa"/>
          </w:tcPr>
          <w:p w14:paraId="21EC80E8"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7</w:t>
            </w:r>
            <w:r>
              <w:rPr>
                <w:rFonts w:cs="Arial"/>
                <w:color w:val="333333"/>
                <w:sz w:val="20"/>
                <w:szCs w:val="20"/>
              </w:rPr>
              <w:t>.</w:t>
            </w:r>
            <w:r w:rsidRPr="00A462C9">
              <w:rPr>
                <w:rFonts w:cs="Arial"/>
                <w:color w:val="333333"/>
                <w:sz w:val="20"/>
                <w:szCs w:val="20"/>
              </w:rPr>
              <w:t>11</w:t>
            </w:r>
            <w:r>
              <w:rPr>
                <w:rFonts w:cs="Arial"/>
                <w:color w:val="333333"/>
                <w:sz w:val="20"/>
                <w:szCs w:val="20"/>
              </w:rPr>
              <w:t>.</w:t>
            </w:r>
            <w:r w:rsidRPr="00A462C9">
              <w:rPr>
                <w:rFonts w:cs="Arial"/>
                <w:color w:val="333333"/>
                <w:sz w:val="20"/>
                <w:szCs w:val="20"/>
              </w:rPr>
              <w:t>02</w:t>
            </w:r>
          </w:p>
        </w:tc>
        <w:tc>
          <w:tcPr>
            <w:tcW w:w="2126" w:type="dxa"/>
          </w:tcPr>
          <w:p w14:paraId="091A1642"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23, 42</w:t>
            </w:r>
          </w:p>
        </w:tc>
        <w:tc>
          <w:tcPr>
            <w:tcW w:w="4961" w:type="dxa"/>
          </w:tcPr>
          <w:p w14:paraId="48D48A83"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Inclusió en el projecte de l’abocador adequat i distancia a l’obra</w:t>
            </w:r>
          </w:p>
        </w:tc>
      </w:tr>
      <w:tr w:rsidR="00B623EB" w:rsidRPr="00B97529" w14:paraId="65724A05" w14:textId="77777777" w:rsidTr="00931C59">
        <w:trPr>
          <w:jc w:val="center"/>
        </w:trPr>
        <w:tc>
          <w:tcPr>
            <w:tcW w:w="851" w:type="dxa"/>
          </w:tcPr>
          <w:p w14:paraId="587824EA"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03</w:t>
            </w:r>
          </w:p>
        </w:tc>
        <w:tc>
          <w:tcPr>
            <w:tcW w:w="1134" w:type="dxa"/>
          </w:tcPr>
          <w:p w14:paraId="142D0944"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7</w:t>
            </w:r>
            <w:r>
              <w:rPr>
                <w:rFonts w:cs="Arial"/>
                <w:color w:val="333333"/>
                <w:sz w:val="20"/>
                <w:szCs w:val="20"/>
              </w:rPr>
              <w:t>.</w:t>
            </w:r>
            <w:r w:rsidRPr="00A462C9">
              <w:rPr>
                <w:rFonts w:cs="Arial"/>
                <w:color w:val="333333"/>
                <w:sz w:val="20"/>
                <w:szCs w:val="20"/>
              </w:rPr>
              <w:t>11</w:t>
            </w:r>
            <w:r>
              <w:rPr>
                <w:rFonts w:cs="Arial"/>
                <w:color w:val="333333"/>
                <w:sz w:val="20"/>
                <w:szCs w:val="20"/>
              </w:rPr>
              <w:t>.</w:t>
            </w:r>
            <w:r w:rsidRPr="00A462C9">
              <w:rPr>
                <w:rFonts w:cs="Arial"/>
                <w:color w:val="333333"/>
                <w:sz w:val="20"/>
                <w:szCs w:val="20"/>
              </w:rPr>
              <w:t>02</w:t>
            </w:r>
          </w:p>
        </w:tc>
        <w:tc>
          <w:tcPr>
            <w:tcW w:w="2126" w:type="dxa"/>
          </w:tcPr>
          <w:p w14:paraId="1EC92A88"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99 i següents</w:t>
            </w:r>
          </w:p>
        </w:tc>
        <w:tc>
          <w:tcPr>
            <w:tcW w:w="4961" w:type="dxa"/>
          </w:tcPr>
          <w:p w14:paraId="2671590F"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Actualització de l’apèndix de normativa vigent</w:t>
            </w:r>
          </w:p>
        </w:tc>
      </w:tr>
      <w:tr w:rsidR="00B623EB" w:rsidRPr="00B97529" w14:paraId="1E8652B0" w14:textId="77777777" w:rsidTr="00931C59">
        <w:trPr>
          <w:jc w:val="center"/>
        </w:trPr>
        <w:tc>
          <w:tcPr>
            <w:tcW w:w="851" w:type="dxa"/>
          </w:tcPr>
          <w:p w14:paraId="6C8E9D25"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03</w:t>
            </w:r>
          </w:p>
        </w:tc>
        <w:tc>
          <w:tcPr>
            <w:tcW w:w="1134" w:type="dxa"/>
          </w:tcPr>
          <w:p w14:paraId="362F93E5"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7</w:t>
            </w:r>
            <w:r>
              <w:rPr>
                <w:rFonts w:cs="Arial"/>
                <w:color w:val="333333"/>
                <w:sz w:val="20"/>
                <w:szCs w:val="20"/>
              </w:rPr>
              <w:t>.</w:t>
            </w:r>
            <w:r w:rsidRPr="00A462C9">
              <w:rPr>
                <w:rFonts w:cs="Arial"/>
                <w:color w:val="333333"/>
                <w:sz w:val="20"/>
                <w:szCs w:val="20"/>
              </w:rPr>
              <w:t>11</w:t>
            </w:r>
            <w:r>
              <w:rPr>
                <w:rFonts w:cs="Arial"/>
                <w:color w:val="333333"/>
                <w:sz w:val="20"/>
                <w:szCs w:val="20"/>
              </w:rPr>
              <w:t>.</w:t>
            </w:r>
            <w:r w:rsidRPr="00A462C9">
              <w:rPr>
                <w:rFonts w:cs="Arial"/>
                <w:color w:val="333333"/>
                <w:sz w:val="20"/>
                <w:szCs w:val="20"/>
              </w:rPr>
              <w:t>02</w:t>
            </w:r>
          </w:p>
        </w:tc>
        <w:tc>
          <w:tcPr>
            <w:tcW w:w="2126" w:type="dxa"/>
          </w:tcPr>
          <w:p w14:paraId="5A4990FB"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6,10, 11, 15, 17, 20, 21, 23, 25, 29, 43, 52, 53, 54, 55, 69, 76, 85</w:t>
            </w:r>
          </w:p>
        </w:tc>
        <w:tc>
          <w:tcPr>
            <w:tcW w:w="4961" w:type="dxa"/>
          </w:tcPr>
          <w:p w14:paraId="534BD063"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Afegir, treure i actualitzar paràgrafs</w:t>
            </w:r>
          </w:p>
        </w:tc>
      </w:tr>
      <w:tr w:rsidR="00B623EB" w:rsidRPr="00B97529" w14:paraId="272E2B24" w14:textId="77777777" w:rsidTr="00931C59">
        <w:trPr>
          <w:jc w:val="center"/>
        </w:trPr>
        <w:tc>
          <w:tcPr>
            <w:tcW w:w="851" w:type="dxa"/>
          </w:tcPr>
          <w:p w14:paraId="221EF2EB"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04</w:t>
            </w:r>
          </w:p>
        </w:tc>
        <w:tc>
          <w:tcPr>
            <w:tcW w:w="1134" w:type="dxa"/>
          </w:tcPr>
          <w:p w14:paraId="1859F811"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5</w:t>
            </w:r>
            <w:r>
              <w:rPr>
                <w:rFonts w:cs="Arial"/>
                <w:color w:val="333333"/>
                <w:sz w:val="20"/>
                <w:szCs w:val="20"/>
              </w:rPr>
              <w:t>.4.</w:t>
            </w:r>
            <w:r w:rsidRPr="00A462C9">
              <w:rPr>
                <w:rFonts w:cs="Arial"/>
                <w:color w:val="333333"/>
                <w:sz w:val="20"/>
                <w:szCs w:val="20"/>
              </w:rPr>
              <w:t>04</w:t>
            </w:r>
          </w:p>
        </w:tc>
        <w:tc>
          <w:tcPr>
            <w:tcW w:w="2126" w:type="dxa"/>
          </w:tcPr>
          <w:p w14:paraId="4E8E5DB8"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2, 11, 25, 31, 52, 77, 80, 81, 88, 100 fins 118</w:t>
            </w:r>
          </w:p>
        </w:tc>
        <w:tc>
          <w:tcPr>
            <w:tcW w:w="4961" w:type="dxa"/>
          </w:tcPr>
          <w:p w14:paraId="46AE48DD"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Afegir, treure, actualitzar paràgrafs i actualització normativa vigent.</w:t>
            </w:r>
          </w:p>
        </w:tc>
      </w:tr>
      <w:tr w:rsidR="00B623EB" w:rsidRPr="00B97529" w14:paraId="0B1F9DE2" w14:textId="77777777" w:rsidTr="00931C59">
        <w:trPr>
          <w:jc w:val="center"/>
        </w:trPr>
        <w:tc>
          <w:tcPr>
            <w:tcW w:w="851" w:type="dxa"/>
          </w:tcPr>
          <w:p w14:paraId="3139CA4A"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05</w:t>
            </w:r>
          </w:p>
        </w:tc>
        <w:tc>
          <w:tcPr>
            <w:tcW w:w="1134" w:type="dxa"/>
          </w:tcPr>
          <w:p w14:paraId="111233EE"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03</w:t>
            </w:r>
            <w:r>
              <w:rPr>
                <w:rFonts w:cs="Arial"/>
                <w:color w:val="333333"/>
                <w:sz w:val="20"/>
                <w:szCs w:val="20"/>
              </w:rPr>
              <w:t>.</w:t>
            </w:r>
            <w:r w:rsidRPr="00A462C9">
              <w:rPr>
                <w:rFonts w:cs="Arial"/>
                <w:color w:val="333333"/>
                <w:sz w:val="20"/>
                <w:szCs w:val="20"/>
              </w:rPr>
              <w:t>01</w:t>
            </w:r>
            <w:r>
              <w:rPr>
                <w:rFonts w:cs="Arial"/>
                <w:color w:val="333333"/>
                <w:sz w:val="20"/>
                <w:szCs w:val="20"/>
              </w:rPr>
              <w:t>.</w:t>
            </w:r>
            <w:r w:rsidRPr="00A462C9">
              <w:rPr>
                <w:rFonts w:cs="Arial"/>
                <w:color w:val="333333"/>
                <w:sz w:val="20"/>
                <w:szCs w:val="20"/>
              </w:rPr>
              <w:t>06</w:t>
            </w:r>
          </w:p>
        </w:tc>
        <w:tc>
          <w:tcPr>
            <w:tcW w:w="2126" w:type="dxa"/>
          </w:tcPr>
          <w:p w14:paraId="025EEA09"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Totes</w:t>
            </w:r>
          </w:p>
        </w:tc>
        <w:tc>
          <w:tcPr>
            <w:tcW w:w="4961" w:type="dxa"/>
          </w:tcPr>
          <w:p w14:paraId="0E451412"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Adequació a l’estructura</w:t>
            </w:r>
          </w:p>
        </w:tc>
      </w:tr>
      <w:tr w:rsidR="00B623EB" w:rsidRPr="00B97529" w14:paraId="1F6B3A26" w14:textId="77777777" w:rsidTr="00931C59">
        <w:trPr>
          <w:jc w:val="center"/>
        </w:trPr>
        <w:tc>
          <w:tcPr>
            <w:tcW w:w="851" w:type="dxa"/>
          </w:tcPr>
          <w:p w14:paraId="56F89914"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06</w:t>
            </w:r>
          </w:p>
        </w:tc>
        <w:tc>
          <w:tcPr>
            <w:tcW w:w="1134" w:type="dxa"/>
          </w:tcPr>
          <w:p w14:paraId="1A157407"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14</w:t>
            </w:r>
            <w:r>
              <w:rPr>
                <w:rFonts w:cs="Arial"/>
                <w:color w:val="333333"/>
                <w:sz w:val="20"/>
                <w:szCs w:val="20"/>
              </w:rPr>
              <w:t>.</w:t>
            </w:r>
            <w:r w:rsidRPr="00A462C9">
              <w:rPr>
                <w:rFonts w:cs="Arial"/>
                <w:color w:val="333333"/>
                <w:sz w:val="20"/>
                <w:szCs w:val="20"/>
              </w:rPr>
              <w:t>03</w:t>
            </w:r>
            <w:r>
              <w:rPr>
                <w:rFonts w:cs="Arial"/>
                <w:color w:val="333333"/>
                <w:sz w:val="20"/>
                <w:szCs w:val="20"/>
              </w:rPr>
              <w:t>.</w:t>
            </w:r>
            <w:r w:rsidRPr="00A462C9">
              <w:rPr>
                <w:rFonts w:cs="Arial"/>
                <w:color w:val="333333"/>
                <w:sz w:val="20"/>
                <w:szCs w:val="20"/>
              </w:rPr>
              <w:t>07</w:t>
            </w:r>
          </w:p>
        </w:tc>
        <w:tc>
          <w:tcPr>
            <w:tcW w:w="2126" w:type="dxa"/>
          </w:tcPr>
          <w:p w14:paraId="4410E944"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Totes</w:t>
            </w:r>
          </w:p>
        </w:tc>
        <w:tc>
          <w:tcPr>
            <w:tcW w:w="4961" w:type="dxa"/>
          </w:tcPr>
          <w:p w14:paraId="57D19C6F"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Nova estructuració i revisió de continguts d’acord amb el Codi Tècnic de l’Edificació.</w:t>
            </w:r>
          </w:p>
        </w:tc>
      </w:tr>
      <w:tr w:rsidR="00B623EB" w:rsidRPr="00B97529" w14:paraId="69C01F52" w14:textId="77777777" w:rsidTr="00931C59">
        <w:trPr>
          <w:jc w:val="center"/>
        </w:trPr>
        <w:tc>
          <w:tcPr>
            <w:tcW w:w="851" w:type="dxa"/>
          </w:tcPr>
          <w:p w14:paraId="6FA285E4"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07</w:t>
            </w:r>
          </w:p>
        </w:tc>
        <w:tc>
          <w:tcPr>
            <w:tcW w:w="1134" w:type="dxa"/>
          </w:tcPr>
          <w:p w14:paraId="48F75D9C"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24</w:t>
            </w:r>
            <w:r>
              <w:rPr>
                <w:rFonts w:cs="Arial"/>
                <w:color w:val="333333"/>
                <w:sz w:val="20"/>
                <w:szCs w:val="20"/>
              </w:rPr>
              <w:t>.07.</w:t>
            </w:r>
            <w:r w:rsidRPr="00A462C9">
              <w:rPr>
                <w:rFonts w:cs="Arial"/>
                <w:color w:val="333333"/>
                <w:sz w:val="20"/>
                <w:szCs w:val="20"/>
              </w:rPr>
              <w:t>07</w:t>
            </w:r>
          </w:p>
        </w:tc>
        <w:tc>
          <w:tcPr>
            <w:tcW w:w="2126" w:type="dxa"/>
          </w:tcPr>
          <w:p w14:paraId="54CF0529"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28-30-123-125-126 i 132</w:t>
            </w:r>
          </w:p>
        </w:tc>
        <w:tc>
          <w:tcPr>
            <w:tcW w:w="4961" w:type="dxa"/>
          </w:tcPr>
          <w:p w14:paraId="2505C76B"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Import control de qualitat.</w:t>
            </w:r>
          </w:p>
        </w:tc>
      </w:tr>
      <w:tr w:rsidR="00B623EB" w:rsidRPr="00B97529" w14:paraId="60D9C075" w14:textId="77777777" w:rsidTr="00931C59">
        <w:trPr>
          <w:jc w:val="center"/>
        </w:trPr>
        <w:tc>
          <w:tcPr>
            <w:tcW w:w="851" w:type="dxa"/>
          </w:tcPr>
          <w:p w14:paraId="0A7E89A0"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08</w:t>
            </w:r>
          </w:p>
        </w:tc>
        <w:tc>
          <w:tcPr>
            <w:tcW w:w="1134" w:type="dxa"/>
          </w:tcPr>
          <w:p w14:paraId="337263C4"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26</w:t>
            </w:r>
            <w:r>
              <w:rPr>
                <w:rFonts w:cs="Arial"/>
                <w:color w:val="333333"/>
                <w:sz w:val="20"/>
                <w:szCs w:val="20"/>
              </w:rPr>
              <w:t>.</w:t>
            </w:r>
            <w:r w:rsidRPr="00A462C9">
              <w:rPr>
                <w:rFonts w:cs="Arial"/>
                <w:color w:val="333333"/>
                <w:sz w:val="20"/>
                <w:szCs w:val="20"/>
              </w:rPr>
              <w:t>06</w:t>
            </w:r>
            <w:r>
              <w:rPr>
                <w:rFonts w:cs="Arial"/>
                <w:color w:val="333333"/>
                <w:sz w:val="20"/>
                <w:szCs w:val="20"/>
              </w:rPr>
              <w:t>.</w:t>
            </w:r>
            <w:r w:rsidRPr="00A462C9">
              <w:rPr>
                <w:rFonts w:cs="Arial"/>
                <w:color w:val="333333"/>
                <w:sz w:val="20"/>
                <w:szCs w:val="20"/>
              </w:rPr>
              <w:t>08</w:t>
            </w:r>
          </w:p>
        </w:tc>
        <w:tc>
          <w:tcPr>
            <w:tcW w:w="2126" w:type="dxa"/>
          </w:tcPr>
          <w:p w14:paraId="466A2939" w14:textId="77777777" w:rsidR="00B623EB" w:rsidRPr="00A462C9" w:rsidRDefault="00B623EB" w:rsidP="00931C59">
            <w:pPr>
              <w:spacing w:before="40" w:after="40"/>
              <w:jc w:val="center"/>
              <w:rPr>
                <w:rFonts w:cs="Arial"/>
                <w:color w:val="333333"/>
                <w:sz w:val="20"/>
                <w:szCs w:val="20"/>
              </w:rPr>
            </w:pPr>
            <w:r w:rsidRPr="00A462C9">
              <w:rPr>
                <w:rFonts w:cs="Arial"/>
                <w:color w:val="333333"/>
                <w:sz w:val="20"/>
                <w:szCs w:val="20"/>
              </w:rPr>
              <w:t>Totes</w:t>
            </w:r>
          </w:p>
        </w:tc>
        <w:tc>
          <w:tcPr>
            <w:tcW w:w="4961" w:type="dxa"/>
          </w:tcPr>
          <w:p w14:paraId="71BC536F"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Adequació al Sistema Integrat de Gestió (SIG), Implementació de la Guia de Contingut Documental COAC, inclusió decrets certificació energètica, actualització normativa RITE,  actualització annex qualitat i medi ambient, creació annex gestió de residus,  i revisió general.</w:t>
            </w:r>
          </w:p>
        </w:tc>
      </w:tr>
      <w:tr w:rsidR="00B623EB" w:rsidRPr="00B97529" w14:paraId="0CA8BA0C" w14:textId="77777777" w:rsidTr="00931C59">
        <w:trPr>
          <w:jc w:val="center"/>
        </w:trPr>
        <w:tc>
          <w:tcPr>
            <w:tcW w:w="851" w:type="dxa"/>
          </w:tcPr>
          <w:p w14:paraId="1CB94184" w14:textId="77777777" w:rsidR="00B623EB" w:rsidRPr="00A462C9" w:rsidRDefault="00B623EB" w:rsidP="00931C59">
            <w:pPr>
              <w:spacing w:before="40" w:after="40"/>
              <w:jc w:val="center"/>
              <w:rPr>
                <w:rFonts w:cs="Arial"/>
                <w:sz w:val="20"/>
                <w:szCs w:val="20"/>
              </w:rPr>
            </w:pPr>
            <w:r w:rsidRPr="00A462C9">
              <w:rPr>
                <w:rFonts w:cs="Arial"/>
                <w:sz w:val="20"/>
                <w:szCs w:val="20"/>
              </w:rPr>
              <w:t>09</w:t>
            </w:r>
          </w:p>
        </w:tc>
        <w:tc>
          <w:tcPr>
            <w:tcW w:w="1134" w:type="dxa"/>
          </w:tcPr>
          <w:p w14:paraId="0A1325D8" w14:textId="77777777" w:rsidR="00B623EB" w:rsidRPr="00A462C9" w:rsidRDefault="00B623EB" w:rsidP="00931C59">
            <w:pPr>
              <w:spacing w:before="40" w:after="40"/>
              <w:jc w:val="center"/>
              <w:rPr>
                <w:rFonts w:cs="Arial"/>
                <w:sz w:val="20"/>
                <w:szCs w:val="20"/>
              </w:rPr>
            </w:pPr>
            <w:r w:rsidRPr="00A462C9">
              <w:rPr>
                <w:rFonts w:cs="Arial"/>
                <w:sz w:val="20"/>
                <w:szCs w:val="20"/>
              </w:rPr>
              <w:t>18</w:t>
            </w:r>
            <w:r>
              <w:rPr>
                <w:rFonts w:cs="Arial"/>
                <w:sz w:val="20"/>
                <w:szCs w:val="20"/>
              </w:rPr>
              <w:t>.</w:t>
            </w:r>
            <w:r w:rsidRPr="00A462C9">
              <w:rPr>
                <w:rFonts w:cs="Arial"/>
                <w:sz w:val="20"/>
                <w:szCs w:val="20"/>
              </w:rPr>
              <w:t>11</w:t>
            </w:r>
            <w:r>
              <w:rPr>
                <w:rFonts w:cs="Arial"/>
                <w:sz w:val="20"/>
                <w:szCs w:val="20"/>
              </w:rPr>
              <w:t>.</w:t>
            </w:r>
            <w:r w:rsidRPr="00A462C9">
              <w:rPr>
                <w:rFonts w:cs="Arial"/>
                <w:sz w:val="20"/>
                <w:szCs w:val="20"/>
              </w:rPr>
              <w:t>09</w:t>
            </w:r>
          </w:p>
        </w:tc>
        <w:tc>
          <w:tcPr>
            <w:tcW w:w="2126" w:type="dxa"/>
          </w:tcPr>
          <w:p w14:paraId="1B9F8E7C" w14:textId="77777777" w:rsidR="00B623EB" w:rsidRPr="00A462C9" w:rsidRDefault="00B623EB" w:rsidP="00931C59">
            <w:pPr>
              <w:spacing w:before="40" w:after="40"/>
              <w:jc w:val="center"/>
              <w:rPr>
                <w:rFonts w:cs="Arial"/>
                <w:sz w:val="20"/>
                <w:szCs w:val="20"/>
              </w:rPr>
            </w:pPr>
            <w:r w:rsidRPr="00A462C9">
              <w:rPr>
                <w:rFonts w:cs="Arial"/>
                <w:sz w:val="20"/>
                <w:szCs w:val="20"/>
              </w:rPr>
              <w:t>9</w:t>
            </w:r>
          </w:p>
        </w:tc>
        <w:tc>
          <w:tcPr>
            <w:tcW w:w="4961" w:type="dxa"/>
          </w:tcPr>
          <w:p w14:paraId="5329FBAB" w14:textId="77777777" w:rsidR="00B623EB" w:rsidRPr="00A462C9" w:rsidRDefault="00B623EB" w:rsidP="00931C59">
            <w:pPr>
              <w:spacing w:before="40" w:after="40"/>
              <w:rPr>
                <w:rFonts w:cs="Arial"/>
                <w:color w:val="333333"/>
                <w:sz w:val="20"/>
                <w:szCs w:val="20"/>
              </w:rPr>
            </w:pPr>
            <w:r w:rsidRPr="00A462C9">
              <w:rPr>
                <w:rFonts w:cs="Arial"/>
                <w:color w:val="333333"/>
                <w:sz w:val="20"/>
                <w:szCs w:val="20"/>
              </w:rPr>
              <w:t>Clàusula de l’ús del Català en la Contractació Pública (Recomanació 1/2009, de 30 de juliol, del Ple de la Junta Consultiva de Contractació Administrativa)</w:t>
            </w:r>
          </w:p>
        </w:tc>
      </w:tr>
      <w:tr w:rsidR="00466D98" w:rsidRPr="00B97529" w14:paraId="023D4CFD" w14:textId="77777777" w:rsidTr="00931C59">
        <w:trPr>
          <w:jc w:val="center"/>
        </w:trPr>
        <w:tc>
          <w:tcPr>
            <w:tcW w:w="851" w:type="dxa"/>
          </w:tcPr>
          <w:p w14:paraId="3FF6198E" w14:textId="77777777" w:rsidR="00466D98" w:rsidRPr="00A462C9" w:rsidRDefault="00466D98" w:rsidP="00931C59">
            <w:pPr>
              <w:spacing w:before="40" w:after="40"/>
              <w:jc w:val="center"/>
              <w:rPr>
                <w:rFonts w:cs="Arial"/>
                <w:sz w:val="20"/>
                <w:szCs w:val="20"/>
              </w:rPr>
            </w:pPr>
            <w:r w:rsidRPr="00A462C9">
              <w:rPr>
                <w:rFonts w:cs="Arial"/>
                <w:sz w:val="20"/>
                <w:szCs w:val="20"/>
              </w:rPr>
              <w:t>10</w:t>
            </w:r>
          </w:p>
        </w:tc>
        <w:tc>
          <w:tcPr>
            <w:tcW w:w="1134" w:type="dxa"/>
          </w:tcPr>
          <w:p w14:paraId="5F3F2318" w14:textId="77777777" w:rsidR="00466D98" w:rsidRDefault="00466D98" w:rsidP="00931C59">
            <w:pPr>
              <w:spacing w:before="40" w:after="40"/>
              <w:jc w:val="center"/>
              <w:rPr>
                <w:rFonts w:cs="Arial"/>
                <w:sz w:val="20"/>
                <w:szCs w:val="20"/>
              </w:rPr>
            </w:pPr>
            <w:r>
              <w:rPr>
                <w:rFonts w:cs="Arial"/>
                <w:sz w:val="20"/>
                <w:szCs w:val="20"/>
              </w:rPr>
              <w:t>27.</w:t>
            </w:r>
            <w:r w:rsidRPr="00A462C9">
              <w:rPr>
                <w:rFonts w:cs="Arial"/>
                <w:sz w:val="20"/>
                <w:szCs w:val="20"/>
              </w:rPr>
              <w:t>0</w:t>
            </w:r>
            <w:r>
              <w:rPr>
                <w:rFonts w:cs="Arial"/>
                <w:sz w:val="20"/>
                <w:szCs w:val="20"/>
              </w:rPr>
              <w:t>4.</w:t>
            </w:r>
            <w:r w:rsidRPr="00A462C9">
              <w:rPr>
                <w:rFonts w:cs="Arial"/>
                <w:sz w:val="20"/>
                <w:szCs w:val="20"/>
              </w:rPr>
              <w:t>10</w:t>
            </w:r>
          </w:p>
        </w:tc>
        <w:tc>
          <w:tcPr>
            <w:tcW w:w="2126" w:type="dxa"/>
          </w:tcPr>
          <w:p w14:paraId="143226A3" w14:textId="77777777" w:rsidR="00466D98" w:rsidRPr="00A462C9" w:rsidRDefault="00466D98" w:rsidP="00931C59">
            <w:pPr>
              <w:spacing w:before="40" w:after="40"/>
              <w:jc w:val="center"/>
              <w:rPr>
                <w:rFonts w:cs="Arial"/>
                <w:sz w:val="20"/>
                <w:szCs w:val="20"/>
              </w:rPr>
            </w:pPr>
            <w:r w:rsidRPr="00A462C9">
              <w:rPr>
                <w:rFonts w:cs="Arial"/>
                <w:sz w:val="20"/>
                <w:szCs w:val="20"/>
              </w:rPr>
              <w:t xml:space="preserve">Totes </w:t>
            </w:r>
          </w:p>
        </w:tc>
        <w:tc>
          <w:tcPr>
            <w:tcW w:w="4961" w:type="dxa"/>
          </w:tcPr>
          <w:p w14:paraId="630109AA" w14:textId="77777777" w:rsidR="00466D98" w:rsidRPr="00A462C9" w:rsidRDefault="00466D98" w:rsidP="00466D98">
            <w:pPr>
              <w:spacing w:before="40" w:after="40"/>
              <w:rPr>
                <w:rFonts w:cs="Arial"/>
                <w:color w:val="333333"/>
                <w:sz w:val="20"/>
                <w:szCs w:val="20"/>
              </w:rPr>
            </w:pPr>
            <w:r w:rsidRPr="00A462C9">
              <w:rPr>
                <w:rFonts w:cs="Arial"/>
                <w:color w:val="333333"/>
                <w:sz w:val="20"/>
                <w:szCs w:val="20"/>
              </w:rPr>
              <w:t>Nova estructuració, revisió de continguts i adequació a les noves normatives (modificacions del CTE, EHE, activitats, incendis, etc.).</w:t>
            </w:r>
          </w:p>
          <w:p w14:paraId="39DC9F6A" w14:textId="77777777" w:rsidR="00466D98" w:rsidRPr="00A462C9" w:rsidRDefault="00466D98" w:rsidP="00466D98">
            <w:pPr>
              <w:spacing w:before="40" w:after="40"/>
              <w:rPr>
                <w:rFonts w:cs="Arial"/>
                <w:color w:val="333333"/>
                <w:sz w:val="20"/>
                <w:szCs w:val="20"/>
              </w:rPr>
            </w:pPr>
            <w:r w:rsidRPr="00A462C9">
              <w:rPr>
                <w:rFonts w:cs="Arial"/>
                <w:color w:val="333333"/>
                <w:sz w:val="20"/>
                <w:szCs w:val="20"/>
              </w:rPr>
              <w:t xml:space="preserve">Millora de la definició del projecte arquitectònic tant a nivell escrit com gràfic. </w:t>
            </w:r>
          </w:p>
          <w:p w14:paraId="5FDC8B7C" w14:textId="77777777" w:rsidR="00466D98" w:rsidRPr="00A462C9" w:rsidRDefault="00466D98" w:rsidP="00466D98">
            <w:pPr>
              <w:spacing w:before="40" w:after="40"/>
              <w:rPr>
                <w:rFonts w:cs="Arial"/>
                <w:color w:val="333333"/>
                <w:sz w:val="20"/>
                <w:szCs w:val="20"/>
              </w:rPr>
            </w:pPr>
            <w:r w:rsidRPr="00A462C9">
              <w:rPr>
                <w:rFonts w:cs="Arial"/>
                <w:color w:val="333333"/>
                <w:sz w:val="20"/>
                <w:szCs w:val="20"/>
              </w:rPr>
              <w:t>Transversalitat de la normativa amb la definició de l’edifici i dels sistemes constructius.</w:t>
            </w:r>
          </w:p>
          <w:p w14:paraId="2ADFF60E" w14:textId="77777777" w:rsidR="00466D98" w:rsidRPr="00A462C9" w:rsidRDefault="00466D98" w:rsidP="00466D98">
            <w:pPr>
              <w:spacing w:before="40" w:after="40"/>
              <w:rPr>
                <w:rFonts w:cs="Arial"/>
                <w:color w:val="333333"/>
                <w:sz w:val="20"/>
                <w:szCs w:val="20"/>
              </w:rPr>
            </w:pPr>
            <w:r w:rsidRPr="00A462C9">
              <w:rPr>
                <w:rFonts w:cs="Arial"/>
                <w:color w:val="333333"/>
                <w:sz w:val="20"/>
                <w:szCs w:val="20"/>
              </w:rPr>
              <w:t>Compatibilitat entre els sistemes, l’edifici i les obres.</w:t>
            </w:r>
          </w:p>
          <w:p w14:paraId="6CEF410A" w14:textId="77777777" w:rsidR="00466D98" w:rsidRPr="00A462C9" w:rsidRDefault="00466D98" w:rsidP="00466D98">
            <w:pPr>
              <w:spacing w:before="40" w:after="40"/>
              <w:rPr>
                <w:rFonts w:cs="Arial"/>
                <w:color w:val="333333"/>
                <w:sz w:val="20"/>
                <w:szCs w:val="20"/>
              </w:rPr>
            </w:pPr>
            <w:r w:rsidRPr="00A462C9">
              <w:rPr>
                <w:rFonts w:cs="Arial"/>
                <w:color w:val="333333"/>
                <w:sz w:val="20"/>
                <w:szCs w:val="20"/>
              </w:rPr>
              <w:t>Millora dels continguts dels Annexes a la Memòria i de la documentació complementària del Projecte.</w:t>
            </w:r>
          </w:p>
          <w:p w14:paraId="319F0130" w14:textId="77777777" w:rsidR="00466D98" w:rsidRPr="00A462C9" w:rsidRDefault="00466D98" w:rsidP="00466D98">
            <w:pPr>
              <w:spacing w:before="40" w:after="40"/>
              <w:rPr>
                <w:rFonts w:cs="Arial"/>
                <w:color w:val="333333"/>
                <w:sz w:val="20"/>
                <w:szCs w:val="20"/>
              </w:rPr>
            </w:pPr>
            <w:r w:rsidRPr="00A462C9">
              <w:rPr>
                <w:rFonts w:cs="Arial"/>
                <w:color w:val="333333"/>
                <w:sz w:val="20"/>
                <w:szCs w:val="20"/>
              </w:rPr>
              <w:t>Coherència entre el Plec i la resta de Plecs i la Guia de Continguts documentals del projecte del COAC.</w:t>
            </w:r>
          </w:p>
          <w:p w14:paraId="3BFD5F49" w14:textId="77777777" w:rsidR="00466D98" w:rsidRPr="00A462C9" w:rsidRDefault="00466D98" w:rsidP="00931C59">
            <w:pPr>
              <w:spacing w:before="40" w:after="40"/>
              <w:rPr>
                <w:rFonts w:cs="Arial"/>
                <w:color w:val="333333"/>
                <w:sz w:val="20"/>
                <w:szCs w:val="20"/>
              </w:rPr>
            </w:pPr>
            <w:r w:rsidRPr="00A462C9">
              <w:rPr>
                <w:rFonts w:cs="Arial"/>
                <w:color w:val="333333"/>
                <w:sz w:val="20"/>
                <w:szCs w:val="20"/>
              </w:rPr>
              <w:t>Integra els comentaris i suggeriments dels equips d’experts de redactors, de control de projectes i de redactors dels projectes d’instal·lacions.</w:t>
            </w:r>
          </w:p>
        </w:tc>
      </w:tr>
      <w:tr w:rsidR="00466D98" w:rsidRPr="00B97529" w14:paraId="1BFE3A88" w14:textId="77777777" w:rsidTr="00931C59">
        <w:trPr>
          <w:jc w:val="center"/>
        </w:trPr>
        <w:tc>
          <w:tcPr>
            <w:tcW w:w="851" w:type="dxa"/>
          </w:tcPr>
          <w:p w14:paraId="04BF34BF" w14:textId="77777777" w:rsidR="00466D98" w:rsidRPr="00A462C9" w:rsidRDefault="00466D98" w:rsidP="00931C59">
            <w:pPr>
              <w:spacing w:before="40" w:after="40"/>
              <w:jc w:val="center"/>
              <w:rPr>
                <w:rFonts w:cs="Arial"/>
                <w:sz w:val="20"/>
                <w:szCs w:val="20"/>
              </w:rPr>
            </w:pPr>
            <w:r>
              <w:rPr>
                <w:rFonts w:cs="Arial"/>
                <w:sz w:val="20"/>
                <w:szCs w:val="20"/>
              </w:rPr>
              <w:t>11</w:t>
            </w:r>
          </w:p>
        </w:tc>
        <w:tc>
          <w:tcPr>
            <w:tcW w:w="1134" w:type="dxa"/>
          </w:tcPr>
          <w:p w14:paraId="365724A8" w14:textId="77777777" w:rsidR="00466D98" w:rsidRPr="00A462C9" w:rsidRDefault="00260634" w:rsidP="00931C59">
            <w:pPr>
              <w:spacing w:before="40" w:after="40"/>
              <w:jc w:val="center"/>
              <w:rPr>
                <w:rFonts w:cs="Arial"/>
                <w:sz w:val="20"/>
                <w:szCs w:val="20"/>
              </w:rPr>
            </w:pPr>
            <w:r>
              <w:rPr>
                <w:rFonts w:cs="Arial"/>
                <w:sz w:val="20"/>
                <w:szCs w:val="20"/>
              </w:rPr>
              <w:t>22</w:t>
            </w:r>
            <w:r w:rsidR="00466D98">
              <w:rPr>
                <w:rFonts w:cs="Arial"/>
                <w:sz w:val="20"/>
                <w:szCs w:val="20"/>
              </w:rPr>
              <w:t>.0</w:t>
            </w:r>
            <w:r>
              <w:rPr>
                <w:rFonts w:cs="Arial"/>
                <w:sz w:val="20"/>
                <w:szCs w:val="20"/>
              </w:rPr>
              <w:t>5</w:t>
            </w:r>
            <w:r w:rsidR="00466D98">
              <w:rPr>
                <w:rFonts w:cs="Arial"/>
                <w:sz w:val="20"/>
                <w:szCs w:val="20"/>
              </w:rPr>
              <w:t>.1</w:t>
            </w:r>
            <w:r>
              <w:rPr>
                <w:rFonts w:cs="Arial"/>
                <w:sz w:val="20"/>
                <w:szCs w:val="20"/>
              </w:rPr>
              <w:t>2</w:t>
            </w:r>
          </w:p>
        </w:tc>
        <w:tc>
          <w:tcPr>
            <w:tcW w:w="2126" w:type="dxa"/>
          </w:tcPr>
          <w:p w14:paraId="48262460" w14:textId="77777777" w:rsidR="00260634" w:rsidRDefault="008F6D5F" w:rsidP="00931C59">
            <w:pPr>
              <w:spacing w:before="40" w:after="40"/>
              <w:jc w:val="center"/>
              <w:rPr>
                <w:rFonts w:cs="Arial"/>
                <w:sz w:val="20"/>
                <w:szCs w:val="20"/>
              </w:rPr>
            </w:pPr>
            <w:r>
              <w:rPr>
                <w:rFonts w:cs="Arial"/>
                <w:sz w:val="20"/>
                <w:szCs w:val="20"/>
              </w:rPr>
              <w:t>14,21,181 i 186</w:t>
            </w:r>
          </w:p>
          <w:p w14:paraId="7A4E623E" w14:textId="77777777" w:rsidR="00C47C47" w:rsidRDefault="00260634" w:rsidP="00931C59">
            <w:pPr>
              <w:spacing w:before="40" w:after="40"/>
              <w:jc w:val="center"/>
              <w:rPr>
                <w:rFonts w:cs="Arial"/>
                <w:sz w:val="20"/>
                <w:szCs w:val="20"/>
              </w:rPr>
            </w:pPr>
            <w:r>
              <w:rPr>
                <w:rFonts w:cs="Arial"/>
                <w:sz w:val="20"/>
                <w:szCs w:val="20"/>
              </w:rPr>
              <w:t>Totes</w:t>
            </w:r>
          </w:p>
          <w:p w14:paraId="2C1BEFE4" w14:textId="77777777" w:rsidR="00466D98" w:rsidRPr="00A462C9" w:rsidRDefault="00C47C47" w:rsidP="00931C59">
            <w:pPr>
              <w:spacing w:before="40" w:after="40"/>
              <w:jc w:val="center"/>
              <w:rPr>
                <w:rFonts w:cs="Arial"/>
                <w:sz w:val="20"/>
                <w:szCs w:val="20"/>
              </w:rPr>
            </w:pPr>
            <w:r>
              <w:rPr>
                <w:rFonts w:cs="Arial"/>
                <w:sz w:val="20"/>
                <w:szCs w:val="20"/>
              </w:rPr>
              <w:lastRenderedPageBreak/>
              <w:t>6 i 183</w:t>
            </w:r>
          </w:p>
        </w:tc>
        <w:tc>
          <w:tcPr>
            <w:tcW w:w="4961" w:type="dxa"/>
          </w:tcPr>
          <w:p w14:paraId="46CED1F9" w14:textId="77777777" w:rsidR="00260634" w:rsidRDefault="00F72CD3" w:rsidP="00931C59">
            <w:pPr>
              <w:spacing w:before="40" w:after="40"/>
              <w:rPr>
                <w:rFonts w:cs="Arial"/>
                <w:color w:val="333333"/>
                <w:sz w:val="20"/>
                <w:szCs w:val="20"/>
              </w:rPr>
            </w:pPr>
            <w:r>
              <w:rPr>
                <w:rFonts w:cs="Arial"/>
                <w:color w:val="333333"/>
                <w:sz w:val="20"/>
                <w:szCs w:val="20"/>
              </w:rPr>
              <w:lastRenderedPageBreak/>
              <w:t xml:space="preserve">Revisió del contingut de l’Estudi Ambiental </w:t>
            </w:r>
          </w:p>
          <w:p w14:paraId="075A16A0" w14:textId="77777777" w:rsidR="00C47C47" w:rsidRDefault="00E350C0" w:rsidP="00931C59">
            <w:pPr>
              <w:spacing w:before="40" w:after="40"/>
              <w:rPr>
                <w:rFonts w:cs="Arial"/>
                <w:color w:val="333333"/>
                <w:sz w:val="20"/>
                <w:szCs w:val="20"/>
              </w:rPr>
            </w:pPr>
            <w:r w:rsidRPr="00E350C0">
              <w:rPr>
                <w:sz w:val="20"/>
                <w:szCs w:val="20"/>
              </w:rPr>
              <w:t>Revisió format i nou logo Infraestructures.cat</w:t>
            </w:r>
            <w:r w:rsidRPr="00E350C0" w:rsidDel="00E350C0">
              <w:rPr>
                <w:rFonts w:cs="Arial"/>
                <w:color w:val="333333"/>
                <w:sz w:val="20"/>
                <w:szCs w:val="20"/>
              </w:rPr>
              <w:t xml:space="preserve"> </w:t>
            </w:r>
          </w:p>
          <w:p w14:paraId="2622B172" w14:textId="77777777" w:rsidR="00466D98" w:rsidRPr="00E350C0" w:rsidRDefault="00C47C47" w:rsidP="00931C59">
            <w:pPr>
              <w:spacing w:before="40" w:after="40"/>
              <w:rPr>
                <w:rFonts w:cs="Arial"/>
                <w:color w:val="333333"/>
                <w:sz w:val="20"/>
                <w:szCs w:val="20"/>
              </w:rPr>
            </w:pPr>
            <w:r>
              <w:rPr>
                <w:sz w:val="20"/>
                <w:szCs w:val="20"/>
              </w:rPr>
              <w:lastRenderedPageBreak/>
              <w:t>Modificació dels apartats:</w:t>
            </w:r>
            <w:r w:rsidR="0072303A">
              <w:rPr>
                <w:sz w:val="20"/>
                <w:szCs w:val="20"/>
              </w:rPr>
              <w:t xml:space="preserve"> </w:t>
            </w:r>
            <w:r>
              <w:rPr>
                <w:sz w:val="20"/>
                <w:szCs w:val="20"/>
              </w:rPr>
              <w:t>Objecte de l’encàrrec i Abast dels treballs  i CE Certificació energètica</w:t>
            </w:r>
          </w:p>
        </w:tc>
      </w:tr>
      <w:tr w:rsidR="00337D9E" w:rsidRPr="00B97529" w14:paraId="7369EEB4" w14:textId="77777777" w:rsidTr="008D778E">
        <w:trPr>
          <w:jc w:val="center"/>
        </w:trPr>
        <w:tc>
          <w:tcPr>
            <w:tcW w:w="851" w:type="dxa"/>
            <w:shd w:val="clear" w:color="auto" w:fill="auto"/>
          </w:tcPr>
          <w:p w14:paraId="03183E43" w14:textId="77777777" w:rsidR="00337D9E" w:rsidRDefault="00337D9E" w:rsidP="00931C59">
            <w:pPr>
              <w:spacing w:before="40" w:after="40"/>
              <w:jc w:val="center"/>
              <w:rPr>
                <w:rFonts w:cs="Arial"/>
                <w:sz w:val="20"/>
                <w:szCs w:val="20"/>
              </w:rPr>
            </w:pPr>
            <w:r>
              <w:rPr>
                <w:rFonts w:cs="Arial"/>
                <w:sz w:val="20"/>
                <w:szCs w:val="20"/>
              </w:rPr>
              <w:lastRenderedPageBreak/>
              <w:t>12</w:t>
            </w:r>
          </w:p>
        </w:tc>
        <w:tc>
          <w:tcPr>
            <w:tcW w:w="1134" w:type="dxa"/>
            <w:shd w:val="clear" w:color="auto" w:fill="auto"/>
          </w:tcPr>
          <w:p w14:paraId="5419556C" w14:textId="77777777" w:rsidR="00337D9E" w:rsidRDefault="00337D9E" w:rsidP="00931C59">
            <w:pPr>
              <w:spacing w:before="40" w:after="40"/>
              <w:jc w:val="center"/>
              <w:rPr>
                <w:rFonts w:cs="Arial"/>
                <w:sz w:val="20"/>
                <w:szCs w:val="20"/>
              </w:rPr>
            </w:pPr>
            <w:r>
              <w:rPr>
                <w:rFonts w:cs="Arial"/>
                <w:sz w:val="20"/>
                <w:szCs w:val="20"/>
              </w:rPr>
              <w:t>27.03.14</w:t>
            </w:r>
          </w:p>
        </w:tc>
        <w:tc>
          <w:tcPr>
            <w:tcW w:w="2126" w:type="dxa"/>
            <w:shd w:val="clear" w:color="auto" w:fill="auto"/>
          </w:tcPr>
          <w:p w14:paraId="6AEEFC35" w14:textId="77777777" w:rsidR="00337D9E" w:rsidRDefault="0072303A" w:rsidP="00931C59">
            <w:pPr>
              <w:spacing w:before="40" w:after="40"/>
              <w:jc w:val="center"/>
              <w:rPr>
                <w:rFonts w:cs="Arial"/>
                <w:sz w:val="20"/>
                <w:szCs w:val="20"/>
              </w:rPr>
            </w:pPr>
            <w:r>
              <w:rPr>
                <w:rFonts w:cs="Arial"/>
                <w:sz w:val="20"/>
                <w:szCs w:val="20"/>
              </w:rPr>
              <w:t>Totes</w:t>
            </w:r>
          </w:p>
        </w:tc>
        <w:tc>
          <w:tcPr>
            <w:tcW w:w="4961" w:type="dxa"/>
            <w:shd w:val="clear" w:color="auto" w:fill="auto"/>
          </w:tcPr>
          <w:p w14:paraId="6D4E6447" w14:textId="77777777" w:rsidR="00337D9E" w:rsidRDefault="0072303A">
            <w:pPr>
              <w:spacing w:before="40" w:after="40"/>
              <w:rPr>
                <w:rFonts w:cs="Arial"/>
                <w:color w:val="333333"/>
                <w:sz w:val="20"/>
                <w:szCs w:val="20"/>
              </w:rPr>
            </w:pPr>
            <w:r>
              <w:rPr>
                <w:rFonts w:cs="Arial"/>
                <w:color w:val="333333"/>
                <w:sz w:val="20"/>
                <w:szCs w:val="20"/>
              </w:rPr>
              <w:t>Revisió formal</w:t>
            </w:r>
            <w:r w:rsidR="00DB26CD">
              <w:rPr>
                <w:rFonts w:cs="Arial"/>
                <w:color w:val="333333"/>
                <w:sz w:val="20"/>
                <w:szCs w:val="20"/>
              </w:rPr>
              <w:t>. Eliminació de la obligatorietat de visar els projectes</w:t>
            </w:r>
            <w:r>
              <w:rPr>
                <w:rFonts w:cs="Arial"/>
                <w:color w:val="333333"/>
                <w:sz w:val="20"/>
                <w:szCs w:val="20"/>
              </w:rPr>
              <w:t xml:space="preserve"> i eliminació de la PA a justificar dels Estudis de Seguretat i Salut i Gestió de Residus</w:t>
            </w:r>
          </w:p>
        </w:tc>
      </w:tr>
    </w:tbl>
    <w:p w14:paraId="41F7536C" w14:textId="77777777" w:rsidR="00AD177E" w:rsidRDefault="00AD177E" w:rsidP="00AD177E">
      <w:pPr>
        <w:rPr>
          <w:rFonts w:cs="Arial"/>
          <w:sz w:val="20"/>
          <w:szCs w:val="20"/>
        </w:rPr>
      </w:pPr>
    </w:p>
    <w:p w14:paraId="48481C98" w14:textId="77777777" w:rsidR="00AD177E" w:rsidRDefault="00AD177E" w:rsidP="00AD177E">
      <w:pPr>
        <w:rPr>
          <w:rFonts w:cs="Arial"/>
          <w:sz w:val="20"/>
          <w:szCs w:val="20"/>
        </w:rPr>
      </w:pPr>
    </w:p>
    <w:p w14:paraId="117DBC34" w14:textId="77777777" w:rsidR="00AD177E" w:rsidRDefault="00AD177E" w:rsidP="00AD177E">
      <w:pPr>
        <w:rPr>
          <w:rFonts w:cs="Arial"/>
          <w:sz w:val="20"/>
          <w:szCs w:val="20"/>
        </w:rPr>
      </w:pPr>
    </w:p>
    <w:p w14:paraId="1FA9C739" w14:textId="77777777" w:rsidR="00BF085C" w:rsidRDefault="00BF085C" w:rsidP="00AD177E">
      <w:pPr>
        <w:rPr>
          <w:rFonts w:cs="Arial"/>
          <w:sz w:val="20"/>
          <w:szCs w:val="20"/>
        </w:rPr>
      </w:pPr>
    </w:p>
    <w:p w14:paraId="4F4C8F40" w14:textId="77777777" w:rsidR="00BF085C" w:rsidRDefault="00BF085C" w:rsidP="00AD177E">
      <w:pPr>
        <w:rPr>
          <w:rFonts w:cs="Arial"/>
          <w:sz w:val="20"/>
          <w:szCs w:val="20"/>
        </w:rPr>
      </w:pPr>
    </w:p>
    <w:p w14:paraId="47207745" w14:textId="77777777" w:rsidR="00BF085C" w:rsidRPr="00B97529" w:rsidRDefault="00BF085C" w:rsidP="00AD177E">
      <w:pPr>
        <w:rPr>
          <w:rFonts w:cs="Arial"/>
          <w:sz w:val="20"/>
          <w:szCs w:val="20"/>
        </w:rPr>
      </w:pPr>
    </w:p>
    <w:tbl>
      <w:tblPr>
        <w:tblW w:w="888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800"/>
        <w:gridCol w:w="657"/>
        <w:gridCol w:w="2126"/>
        <w:gridCol w:w="2403"/>
        <w:gridCol w:w="1894"/>
      </w:tblGrid>
      <w:tr w:rsidR="00337D9E" w:rsidRPr="00106047" w14:paraId="40F87726" w14:textId="77777777" w:rsidTr="008D778E">
        <w:trPr>
          <w:cantSplit/>
          <w:trHeight w:val="1095"/>
          <w:jc w:val="center"/>
        </w:trPr>
        <w:tc>
          <w:tcPr>
            <w:tcW w:w="2457" w:type="dxa"/>
            <w:gridSpan w:val="2"/>
            <w:tcBorders>
              <w:right w:val="single" w:sz="6" w:space="0" w:color="808080"/>
            </w:tcBorders>
          </w:tcPr>
          <w:p w14:paraId="438C76EC" w14:textId="77777777" w:rsidR="00337D9E" w:rsidRPr="00106047" w:rsidRDefault="00337D9E" w:rsidP="00B354C7">
            <w:pPr>
              <w:pStyle w:val="Capalera"/>
              <w:rPr>
                <w:rFonts w:cs="Arial"/>
                <w:sz w:val="18"/>
              </w:rPr>
            </w:pPr>
            <w:bookmarkStart w:id="0" w:name="_Hlk254777737"/>
            <w:r w:rsidRPr="00106047">
              <w:rPr>
                <w:rFonts w:cs="Arial"/>
                <w:sz w:val="18"/>
              </w:rPr>
              <w:t>Preparat:</w:t>
            </w:r>
          </w:p>
          <w:p w14:paraId="7EBB01F0" w14:textId="77777777" w:rsidR="00337D9E" w:rsidRPr="00106047" w:rsidRDefault="00337D9E" w:rsidP="00B354C7">
            <w:pPr>
              <w:pStyle w:val="Capalera"/>
              <w:rPr>
                <w:rFonts w:cs="Arial"/>
                <w:sz w:val="18"/>
              </w:rPr>
            </w:pPr>
          </w:p>
          <w:p w14:paraId="67465BF5" w14:textId="77777777" w:rsidR="00337D9E" w:rsidRPr="00106047" w:rsidRDefault="00337D9E" w:rsidP="00B354C7">
            <w:pPr>
              <w:pStyle w:val="Capalera"/>
              <w:rPr>
                <w:rFonts w:cs="Arial"/>
                <w:sz w:val="18"/>
              </w:rPr>
            </w:pPr>
          </w:p>
          <w:p w14:paraId="1142A4F1" w14:textId="77777777" w:rsidR="00337D9E" w:rsidRDefault="00337D9E" w:rsidP="00B354C7">
            <w:pPr>
              <w:rPr>
                <w:rFonts w:cs="Arial"/>
                <w:sz w:val="18"/>
              </w:rPr>
            </w:pPr>
          </w:p>
          <w:p w14:paraId="44BE6A59" w14:textId="77777777" w:rsidR="00337D9E" w:rsidRPr="00106047" w:rsidRDefault="00337D9E" w:rsidP="00B354C7">
            <w:pPr>
              <w:rPr>
                <w:rFonts w:cs="Arial"/>
                <w:sz w:val="18"/>
              </w:rPr>
            </w:pPr>
          </w:p>
          <w:p w14:paraId="5802A608" w14:textId="77777777" w:rsidR="00337D9E" w:rsidRPr="00106047" w:rsidRDefault="00337D9E" w:rsidP="00B354C7">
            <w:pPr>
              <w:rPr>
                <w:rFonts w:cs="Arial"/>
                <w:sz w:val="18"/>
              </w:rPr>
            </w:pPr>
          </w:p>
          <w:p w14:paraId="78A8689B" w14:textId="77777777" w:rsidR="00337D9E" w:rsidRPr="00106047" w:rsidRDefault="00337D9E" w:rsidP="00B354C7">
            <w:pPr>
              <w:rPr>
                <w:rFonts w:cs="Arial"/>
                <w:sz w:val="18"/>
              </w:rPr>
            </w:pPr>
          </w:p>
          <w:p w14:paraId="6FC1EB21" w14:textId="77777777" w:rsidR="00337D9E" w:rsidRPr="00106047" w:rsidRDefault="00337D9E" w:rsidP="00B354C7">
            <w:pPr>
              <w:rPr>
                <w:rFonts w:cs="Arial"/>
                <w:sz w:val="18"/>
              </w:rPr>
            </w:pPr>
          </w:p>
          <w:p w14:paraId="7D6655AF" w14:textId="77777777" w:rsidR="00337D9E" w:rsidRPr="00106047" w:rsidRDefault="00337D9E" w:rsidP="00B354C7">
            <w:pPr>
              <w:rPr>
                <w:rFonts w:cs="Arial"/>
                <w:sz w:val="18"/>
              </w:rPr>
            </w:pPr>
          </w:p>
          <w:p w14:paraId="59F20EC9" w14:textId="77777777" w:rsidR="00337D9E" w:rsidRPr="00106047" w:rsidRDefault="00337D9E" w:rsidP="00B354C7">
            <w:pPr>
              <w:rPr>
                <w:rFonts w:cs="Arial"/>
                <w:sz w:val="18"/>
              </w:rPr>
            </w:pPr>
          </w:p>
          <w:p w14:paraId="362E2ABC" w14:textId="77777777" w:rsidR="00337D9E" w:rsidRPr="00106047" w:rsidRDefault="00337D9E" w:rsidP="00466D98">
            <w:pPr>
              <w:jc w:val="center"/>
              <w:rPr>
                <w:rFonts w:cs="Arial"/>
                <w:sz w:val="18"/>
              </w:rPr>
            </w:pPr>
            <w:r>
              <w:rPr>
                <w:rFonts w:cs="Arial"/>
                <w:sz w:val="18"/>
              </w:rPr>
              <w:t>Josep Farré</w:t>
            </w:r>
          </w:p>
          <w:p w14:paraId="242A2F7D" w14:textId="77777777" w:rsidR="00337D9E" w:rsidRPr="00106047" w:rsidRDefault="00337D9E" w:rsidP="00466D98">
            <w:pPr>
              <w:jc w:val="center"/>
              <w:rPr>
                <w:rFonts w:cs="Arial"/>
                <w:b/>
                <w:bCs/>
                <w:sz w:val="18"/>
              </w:rPr>
            </w:pPr>
            <w:r>
              <w:rPr>
                <w:rFonts w:cs="Arial"/>
                <w:b/>
                <w:bCs/>
                <w:sz w:val="18"/>
              </w:rPr>
              <w:t xml:space="preserve">Director de Divisió </w:t>
            </w:r>
            <w:r w:rsidRPr="00106047">
              <w:rPr>
                <w:rFonts w:cs="Arial"/>
                <w:b/>
                <w:bCs/>
                <w:sz w:val="18"/>
              </w:rPr>
              <w:t xml:space="preserve"> </w:t>
            </w:r>
          </w:p>
          <w:p w14:paraId="016C82F0" w14:textId="77777777" w:rsidR="00337D9E" w:rsidRPr="00106047" w:rsidRDefault="00337D9E" w:rsidP="00B354C7">
            <w:pPr>
              <w:jc w:val="center"/>
              <w:rPr>
                <w:rFonts w:cs="Arial"/>
                <w:b/>
                <w:bCs/>
                <w:sz w:val="18"/>
              </w:rPr>
            </w:pPr>
            <w:r w:rsidRPr="00106047">
              <w:rPr>
                <w:rFonts w:cs="Arial"/>
                <w:b/>
                <w:bCs/>
                <w:sz w:val="18"/>
              </w:rPr>
              <w:t>d’Edificació</w:t>
            </w:r>
            <w:r w:rsidRPr="00106047" w:rsidDel="00466D98">
              <w:rPr>
                <w:rFonts w:cs="Arial"/>
                <w:sz w:val="18"/>
              </w:rPr>
              <w:t xml:space="preserve"> </w:t>
            </w:r>
            <w:r w:rsidRPr="008D778E">
              <w:rPr>
                <w:rFonts w:cs="Arial"/>
                <w:b/>
                <w:sz w:val="18"/>
              </w:rPr>
              <w:t>(en funcions)</w:t>
            </w:r>
          </w:p>
        </w:tc>
        <w:tc>
          <w:tcPr>
            <w:tcW w:w="2126" w:type="dxa"/>
            <w:tcBorders>
              <w:left w:val="single" w:sz="6" w:space="0" w:color="808080"/>
            </w:tcBorders>
          </w:tcPr>
          <w:p w14:paraId="3AE7F154" w14:textId="77777777" w:rsidR="00337D9E" w:rsidRPr="00106047" w:rsidRDefault="00337D9E" w:rsidP="00C47C47">
            <w:pPr>
              <w:pStyle w:val="Capalera"/>
              <w:rPr>
                <w:rFonts w:cs="Arial"/>
                <w:sz w:val="18"/>
              </w:rPr>
            </w:pPr>
            <w:r w:rsidRPr="00106047">
              <w:rPr>
                <w:rFonts w:cs="Arial"/>
                <w:sz w:val="18"/>
              </w:rPr>
              <w:t>Revisat:</w:t>
            </w:r>
          </w:p>
          <w:p w14:paraId="6F21E992" w14:textId="77777777" w:rsidR="00337D9E" w:rsidRPr="00106047" w:rsidRDefault="00337D9E" w:rsidP="00B354C7">
            <w:pPr>
              <w:pStyle w:val="Capalera"/>
              <w:rPr>
                <w:rFonts w:cs="Arial"/>
                <w:sz w:val="18"/>
              </w:rPr>
            </w:pPr>
          </w:p>
          <w:p w14:paraId="030A8B57" w14:textId="77777777" w:rsidR="00337D9E" w:rsidRPr="00106047" w:rsidRDefault="00337D9E" w:rsidP="00B354C7">
            <w:pPr>
              <w:pStyle w:val="Capalera"/>
              <w:rPr>
                <w:rFonts w:cs="Arial"/>
                <w:sz w:val="18"/>
              </w:rPr>
            </w:pPr>
          </w:p>
          <w:p w14:paraId="4690417A" w14:textId="77777777" w:rsidR="00337D9E" w:rsidRPr="00106047" w:rsidRDefault="00337D9E" w:rsidP="00B354C7">
            <w:pPr>
              <w:pStyle w:val="Capalera"/>
              <w:rPr>
                <w:rFonts w:cs="Arial"/>
                <w:sz w:val="18"/>
              </w:rPr>
            </w:pPr>
          </w:p>
          <w:p w14:paraId="272CB9FE" w14:textId="77777777" w:rsidR="00337D9E" w:rsidRPr="00106047" w:rsidRDefault="00337D9E" w:rsidP="00B354C7">
            <w:pPr>
              <w:pStyle w:val="Capalera"/>
              <w:rPr>
                <w:rFonts w:cs="Arial"/>
                <w:sz w:val="18"/>
              </w:rPr>
            </w:pPr>
          </w:p>
          <w:p w14:paraId="79E8197D" w14:textId="77777777" w:rsidR="00337D9E" w:rsidRPr="00106047" w:rsidRDefault="00337D9E" w:rsidP="00B354C7">
            <w:pPr>
              <w:pStyle w:val="Capalera"/>
              <w:rPr>
                <w:rFonts w:cs="Arial"/>
                <w:sz w:val="18"/>
              </w:rPr>
            </w:pPr>
          </w:p>
          <w:p w14:paraId="5826D6E8" w14:textId="77777777" w:rsidR="00337D9E" w:rsidRPr="00106047" w:rsidRDefault="00337D9E" w:rsidP="00B354C7">
            <w:pPr>
              <w:pStyle w:val="Capalera"/>
              <w:rPr>
                <w:rFonts w:cs="Arial"/>
                <w:sz w:val="18"/>
              </w:rPr>
            </w:pPr>
          </w:p>
          <w:p w14:paraId="650F5DEB" w14:textId="77777777" w:rsidR="00337D9E" w:rsidRPr="00106047" w:rsidRDefault="00337D9E" w:rsidP="00B354C7">
            <w:pPr>
              <w:pStyle w:val="Capalera"/>
              <w:rPr>
                <w:rFonts w:cs="Arial"/>
                <w:sz w:val="18"/>
              </w:rPr>
            </w:pPr>
          </w:p>
          <w:p w14:paraId="1992DFD5" w14:textId="77777777" w:rsidR="00337D9E" w:rsidRPr="00106047" w:rsidRDefault="00337D9E" w:rsidP="00B354C7">
            <w:pPr>
              <w:pStyle w:val="Capalera"/>
              <w:rPr>
                <w:rFonts w:cs="Arial"/>
                <w:sz w:val="18"/>
              </w:rPr>
            </w:pPr>
          </w:p>
          <w:p w14:paraId="32A1B197" w14:textId="77777777" w:rsidR="00337D9E" w:rsidRPr="00106047" w:rsidRDefault="00337D9E" w:rsidP="00B354C7">
            <w:pPr>
              <w:pStyle w:val="Capalera"/>
              <w:rPr>
                <w:rFonts w:cs="Arial"/>
                <w:sz w:val="18"/>
              </w:rPr>
            </w:pPr>
          </w:p>
          <w:p w14:paraId="0026C514" w14:textId="77777777" w:rsidR="00337D9E" w:rsidRPr="00106047" w:rsidRDefault="00337D9E" w:rsidP="00B354C7">
            <w:pPr>
              <w:jc w:val="center"/>
              <w:rPr>
                <w:rFonts w:cs="Arial"/>
                <w:sz w:val="18"/>
              </w:rPr>
            </w:pPr>
            <w:r>
              <w:rPr>
                <w:rFonts w:cs="Arial"/>
                <w:sz w:val="18"/>
              </w:rPr>
              <w:t>Jordi Joan Rossell</w:t>
            </w:r>
          </w:p>
          <w:p w14:paraId="6A632DDC" w14:textId="77777777" w:rsidR="00337D9E" w:rsidRPr="00106047" w:rsidRDefault="00337D9E" w:rsidP="00B354C7">
            <w:pPr>
              <w:pStyle w:val="Capalera"/>
              <w:jc w:val="center"/>
              <w:rPr>
                <w:rFonts w:cs="Arial"/>
                <w:sz w:val="18"/>
              </w:rPr>
            </w:pPr>
            <w:r w:rsidRPr="00106047">
              <w:rPr>
                <w:rFonts w:cs="Arial"/>
                <w:b/>
                <w:bCs/>
                <w:sz w:val="18"/>
              </w:rPr>
              <w:t xml:space="preserve">Director de </w:t>
            </w:r>
            <w:r>
              <w:rPr>
                <w:rFonts w:cs="Arial"/>
                <w:b/>
                <w:bCs/>
                <w:sz w:val="18"/>
              </w:rPr>
              <w:t>Producció</w:t>
            </w:r>
          </w:p>
        </w:tc>
        <w:tc>
          <w:tcPr>
            <w:tcW w:w="2403" w:type="dxa"/>
          </w:tcPr>
          <w:p w14:paraId="79E34775" w14:textId="77777777" w:rsidR="00337D9E" w:rsidRPr="00106047" w:rsidRDefault="00337D9E" w:rsidP="00B354C7">
            <w:pPr>
              <w:pStyle w:val="Capalera"/>
              <w:rPr>
                <w:rFonts w:cs="Arial"/>
                <w:sz w:val="18"/>
              </w:rPr>
            </w:pPr>
            <w:r w:rsidRPr="00106047">
              <w:rPr>
                <w:rFonts w:cs="Arial"/>
                <w:sz w:val="18"/>
              </w:rPr>
              <w:t>Revisat formal:</w:t>
            </w:r>
          </w:p>
          <w:p w14:paraId="1F39495E" w14:textId="77777777" w:rsidR="00337D9E" w:rsidRPr="00106047" w:rsidRDefault="00337D9E" w:rsidP="00B354C7">
            <w:pPr>
              <w:rPr>
                <w:rFonts w:cs="Arial"/>
                <w:sz w:val="18"/>
              </w:rPr>
            </w:pPr>
          </w:p>
          <w:p w14:paraId="73C06A58" w14:textId="77777777" w:rsidR="00337D9E" w:rsidRPr="00106047" w:rsidRDefault="00337D9E" w:rsidP="00B354C7">
            <w:pPr>
              <w:rPr>
                <w:rFonts w:cs="Arial"/>
                <w:sz w:val="18"/>
              </w:rPr>
            </w:pPr>
          </w:p>
          <w:p w14:paraId="37BCB1F2" w14:textId="77777777" w:rsidR="00337D9E" w:rsidRPr="00106047" w:rsidRDefault="00337D9E" w:rsidP="00B354C7">
            <w:pPr>
              <w:rPr>
                <w:rFonts w:cs="Arial"/>
                <w:sz w:val="18"/>
              </w:rPr>
            </w:pPr>
          </w:p>
          <w:p w14:paraId="5D03740B" w14:textId="77777777" w:rsidR="00337D9E" w:rsidRPr="00106047" w:rsidRDefault="00337D9E" w:rsidP="00B354C7">
            <w:pPr>
              <w:rPr>
                <w:rFonts w:cs="Arial"/>
                <w:sz w:val="18"/>
              </w:rPr>
            </w:pPr>
          </w:p>
          <w:p w14:paraId="6887AFBF" w14:textId="77777777" w:rsidR="00337D9E" w:rsidRPr="00106047" w:rsidRDefault="00337D9E" w:rsidP="00B354C7">
            <w:pPr>
              <w:rPr>
                <w:rFonts w:cs="Arial"/>
                <w:sz w:val="18"/>
              </w:rPr>
            </w:pPr>
          </w:p>
          <w:p w14:paraId="386E25DA" w14:textId="77777777" w:rsidR="00337D9E" w:rsidRPr="00106047" w:rsidRDefault="00337D9E" w:rsidP="00B354C7">
            <w:pPr>
              <w:rPr>
                <w:rFonts w:cs="Arial"/>
                <w:sz w:val="18"/>
              </w:rPr>
            </w:pPr>
          </w:p>
          <w:p w14:paraId="74AEF283" w14:textId="77777777" w:rsidR="00337D9E" w:rsidRDefault="00337D9E" w:rsidP="00B354C7">
            <w:pPr>
              <w:rPr>
                <w:rFonts w:cs="Arial"/>
                <w:sz w:val="18"/>
              </w:rPr>
            </w:pPr>
          </w:p>
          <w:p w14:paraId="769A6F04" w14:textId="77777777" w:rsidR="00337D9E" w:rsidRPr="00106047" w:rsidRDefault="00337D9E" w:rsidP="00B354C7">
            <w:pPr>
              <w:rPr>
                <w:rFonts w:cs="Arial"/>
                <w:sz w:val="18"/>
              </w:rPr>
            </w:pPr>
          </w:p>
          <w:p w14:paraId="1DA1EE28" w14:textId="77777777" w:rsidR="00337D9E" w:rsidRPr="00106047" w:rsidRDefault="00337D9E" w:rsidP="00B354C7">
            <w:pPr>
              <w:rPr>
                <w:rFonts w:cs="Arial"/>
                <w:sz w:val="18"/>
              </w:rPr>
            </w:pPr>
          </w:p>
          <w:p w14:paraId="683A3830" w14:textId="77777777" w:rsidR="00337D9E" w:rsidRPr="00106047" w:rsidRDefault="00337D9E" w:rsidP="00B354C7">
            <w:pPr>
              <w:jc w:val="center"/>
              <w:rPr>
                <w:rFonts w:cs="Arial"/>
                <w:sz w:val="18"/>
              </w:rPr>
            </w:pPr>
            <w:r w:rsidRPr="00106047">
              <w:rPr>
                <w:rFonts w:cs="Arial"/>
                <w:sz w:val="18"/>
              </w:rPr>
              <w:t xml:space="preserve"> </w:t>
            </w:r>
            <w:r>
              <w:rPr>
                <w:rFonts w:cs="Arial"/>
                <w:sz w:val="18"/>
              </w:rPr>
              <w:t>Gloria Mas</w:t>
            </w:r>
            <w:r w:rsidRPr="00106047">
              <w:rPr>
                <w:rFonts w:cs="Arial"/>
                <w:sz w:val="18"/>
              </w:rPr>
              <w:t xml:space="preserve"> </w:t>
            </w:r>
          </w:p>
          <w:p w14:paraId="1C8A8A77" w14:textId="77777777" w:rsidR="00337D9E" w:rsidRPr="00106047" w:rsidRDefault="00337D9E" w:rsidP="00B354C7">
            <w:pPr>
              <w:jc w:val="center"/>
              <w:rPr>
                <w:rFonts w:cs="Arial"/>
                <w:b/>
                <w:bCs/>
                <w:sz w:val="18"/>
              </w:rPr>
            </w:pPr>
            <w:r w:rsidRPr="00106047">
              <w:rPr>
                <w:rFonts w:cs="Arial"/>
                <w:b/>
                <w:bCs/>
                <w:sz w:val="18"/>
              </w:rPr>
              <w:t>Resp. Sistema Integrat</w:t>
            </w:r>
          </w:p>
          <w:p w14:paraId="09EEC8D5" w14:textId="77777777" w:rsidR="00337D9E" w:rsidRPr="00106047" w:rsidRDefault="00337D9E" w:rsidP="00B354C7">
            <w:pPr>
              <w:jc w:val="center"/>
              <w:rPr>
                <w:rFonts w:cs="Arial"/>
                <w:b/>
                <w:bCs/>
                <w:sz w:val="18"/>
              </w:rPr>
            </w:pPr>
            <w:r w:rsidRPr="00106047">
              <w:rPr>
                <w:rFonts w:cs="Arial"/>
                <w:b/>
                <w:bCs/>
                <w:sz w:val="18"/>
              </w:rPr>
              <w:t xml:space="preserve"> de Gestió (RSIG)</w:t>
            </w:r>
          </w:p>
          <w:p w14:paraId="289B3F70" w14:textId="77777777" w:rsidR="00337D9E" w:rsidRPr="00106047" w:rsidRDefault="00337D9E" w:rsidP="00B354C7">
            <w:pPr>
              <w:rPr>
                <w:rFonts w:cs="Arial"/>
                <w:sz w:val="18"/>
              </w:rPr>
            </w:pPr>
          </w:p>
        </w:tc>
        <w:tc>
          <w:tcPr>
            <w:tcW w:w="1894" w:type="dxa"/>
          </w:tcPr>
          <w:p w14:paraId="66DD7E08" w14:textId="77777777" w:rsidR="00337D9E" w:rsidRPr="00106047" w:rsidRDefault="00337D9E" w:rsidP="00B354C7">
            <w:pPr>
              <w:pStyle w:val="Capalera"/>
              <w:rPr>
                <w:rFonts w:cs="Arial"/>
                <w:sz w:val="18"/>
              </w:rPr>
            </w:pPr>
            <w:r w:rsidRPr="00106047">
              <w:rPr>
                <w:rFonts w:cs="Arial"/>
                <w:sz w:val="18"/>
              </w:rPr>
              <w:t>Aprovat:</w:t>
            </w:r>
          </w:p>
          <w:p w14:paraId="5A38EAA5" w14:textId="77777777" w:rsidR="00337D9E" w:rsidRPr="00106047" w:rsidRDefault="00337D9E" w:rsidP="00B354C7">
            <w:pPr>
              <w:rPr>
                <w:rFonts w:cs="Arial"/>
                <w:sz w:val="18"/>
              </w:rPr>
            </w:pPr>
          </w:p>
          <w:p w14:paraId="548EB1CD" w14:textId="77777777" w:rsidR="00337D9E" w:rsidRPr="00106047" w:rsidRDefault="00337D9E" w:rsidP="00B354C7">
            <w:pPr>
              <w:rPr>
                <w:rFonts w:cs="Arial"/>
                <w:sz w:val="18"/>
              </w:rPr>
            </w:pPr>
          </w:p>
          <w:p w14:paraId="0147FAF7" w14:textId="77777777" w:rsidR="00337D9E" w:rsidRPr="00106047" w:rsidRDefault="00337D9E" w:rsidP="00B354C7">
            <w:pPr>
              <w:rPr>
                <w:rFonts w:cs="Arial"/>
                <w:sz w:val="18"/>
              </w:rPr>
            </w:pPr>
          </w:p>
          <w:p w14:paraId="41738203" w14:textId="77777777" w:rsidR="00337D9E" w:rsidRPr="00106047" w:rsidRDefault="00337D9E" w:rsidP="00B354C7">
            <w:pPr>
              <w:rPr>
                <w:rFonts w:cs="Arial"/>
                <w:sz w:val="18"/>
              </w:rPr>
            </w:pPr>
          </w:p>
          <w:p w14:paraId="074F9459" w14:textId="77777777" w:rsidR="00337D9E" w:rsidRPr="00106047" w:rsidRDefault="00337D9E" w:rsidP="00B354C7">
            <w:pPr>
              <w:rPr>
                <w:rFonts w:cs="Arial"/>
                <w:sz w:val="18"/>
              </w:rPr>
            </w:pPr>
          </w:p>
          <w:p w14:paraId="12FABE73" w14:textId="77777777" w:rsidR="00337D9E" w:rsidRDefault="00337D9E" w:rsidP="00B354C7">
            <w:pPr>
              <w:rPr>
                <w:rFonts w:cs="Arial"/>
                <w:sz w:val="18"/>
              </w:rPr>
            </w:pPr>
          </w:p>
          <w:p w14:paraId="38690A62" w14:textId="77777777" w:rsidR="00337D9E" w:rsidRPr="00106047" w:rsidRDefault="00337D9E" w:rsidP="00B354C7">
            <w:pPr>
              <w:rPr>
                <w:rFonts w:cs="Arial"/>
                <w:sz w:val="18"/>
              </w:rPr>
            </w:pPr>
          </w:p>
          <w:p w14:paraId="30C02BD1" w14:textId="77777777" w:rsidR="00337D9E" w:rsidRPr="00106047" w:rsidRDefault="00337D9E" w:rsidP="00B354C7">
            <w:pPr>
              <w:rPr>
                <w:rFonts w:cs="Arial"/>
                <w:sz w:val="18"/>
              </w:rPr>
            </w:pPr>
          </w:p>
          <w:p w14:paraId="575DBF13" w14:textId="77777777" w:rsidR="00337D9E" w:rsidRPr="00106047" w:rsidRDefault="00337D9E" w:rsidP="00B354C7">
            <w:pPr>
              <w:rPr>
                <w:rFonts w:cs="Arial"/>
                <w:sz w:val="18"/>
              </w:rPr>
            </w:pPr>
          </w:p>
          <w:p w14:paraId="4278270D" w14:textId="77777777" w:rsidR="00337D9E" w:rsidRPr="00106047" w:rsidRDefault="00337D9E" w:rsidP="00B354C7">
            <w:pPr>
              <w:jc w:val="center"/>
              <w:rPr>
                <w:rFonts w:cs="Arial"/>
                <w:sz w:val="18"/>
              </w:rPr>
            </w:pPr>
            <w:r>
              <w:rPr>
                <w:rFonts w:cs="Arial"/>
                <w:sz w:val="18"/>
              </w:rPr>
              <w:t>Josep Antoni Rosell</w:t>
            </w:r>
          </w:p>
          <w:p w14:paraId="167EEDD3" w14:textId="77777777" w:rsidR="00337D9E" w:rsidRPr="00106047" w:rsidRDefault="00337D9E" w:rsidP="00B354C7">
            <w:pPr>
              <w:jc w:val="center"/>
              <w:rPr>
                <w:rFonts w:cs="Arial"/>
                <w:b/>
                <w:bCs/>
                <w:sz w:val="18"/>
              </w:rPr>
            </w:pPr>
            <w:r w:rsidRPr="00106047">
              <w:rPr>
                <w:rFonts w:cs="Arial"/>
                <w:b/>
                <w:bCs/>
                <w:sz w:val="18"/>
              </w:rPr>
              <w:t xml:space="preserve">Director General </w:t>
            </w:r>
          </w:p>
          <w:p w14:paraId="1E7671CD" w14:textId="77777777" w:rsidR="00337D9E" w:rsidRPr="00106047" w:rsidRDefault="00337D9E" w:rsidP="00B354C7">
            <w:pPr>
              <w:jc w:val="center"/>
              <w:rPr>
                <w:rFonts w:cs="Arial"/>
                <w:b/>
                <w:bCs/>
                <w:sz w:val="18"/>
              </w:rPr>
            </w:pPr>
          </w:p>
        </w:tc>
      </w:tr>
      <w:tr w:rsidR="00466D98" w:rsidRPr="00106047" w14:paraId="56AC2424" w14:textId="77777777" w:rsidTr="008D778E">
        <w:trPr>
          <w:jc w:val="center"/>
        </w:trPr>
        <w:tc>
          <w:tcPr>
            <w:tcW w:w="1800" w:type="dxa"/>
            <w:tcBorders>
              <w:right w:val="nil"/>
            </w:tcBorders>
          </w:tcPr>
          <w:p w14:paraId="16FFD70E" w14:textId="77777777" w:rsidR="00466D98" w:rsidRPr="00106047" w:rsidRDefault="00466D98" w:rsidP="00B354C7">
            <w:pPr>
              <w:pStyle w:val="Capalera"/>
              <w:tabs>
                <w:tab w:val="clear" w:pos="4252"/>
                <w:tab w:val="clear" w:pos="8504"/>
              </w:tabs>
              <w:rPr>
                <w:rFonts w:cs="Arial"/>
                <w:sz w:val="18"/>
                <w:szCs w:val="18"/>
              </w:rPr>
            </w:pPr>
            <w:r w:rsidRPr="00106047">
              <w:rPr>
                <w:rFonts w:cs="Arial"/>
                <w:sz w:val="18"/>
                <w:szCs w:val="18"/>
              </w:rPr>
              <w:t>Data:</w:t>
            </w:r>
            <w:r w:rsidR="00C91940">
              <w:rPr>
                <w:rFonts w:cs="Arial"/>
                <w:sz w:val="18"/>
                <w:szCs w:val="18"/>
              </w:rPr>
              <w:t xml:space="preserve"> 09-04-14</w:t>
            </w:r>
          </w:p>
        </w:tc>
        <w:tc>
          <w:tcPr>
            <w:tcW w:w="657" w:type="dxa"/>
            <w:tcBorders>
              <w:left w:val="nil"/>
              <w:right w:val="single" w:sz="6" w:space="0" w:color="808080"/>
            </w:tcBorders>
          </w:tcPr>
          <w:p w14:paraId="6FE9FD4A" w14:textId="77777777" w:rsidR="00466D98" w:rsidRPr="00106047" w:rsidRDefault="00466D98" w:rsidP="00B354C7">
            <w:pPr>
              <w:pStyle w:val="Capalera"/>
              <w:tabs>
                <w:tab w:val="clear" w:pos="4252"/>
                <w:tab w:val="clear" w:pos="8504"/>
              </w:tabs>
              <w:rPr>
                <w:rFonts w:cs="Arial"/>
                <w:sz w:val="18"/>
                <w:szCs w:val="18"/>
              </w:rPr>
            </w:pPr>
          </w:p>
        </w:tc>
        <w:tc>
          <w:tcPr>
            <w:tcW w:w="2126" w:type="dxa"/>
            <w:tcBorders>
              <w:left w:val="single" w:sz="6" w:space="0" w:color="808080"/>
            </w:tcBorders>
          </w:tcPr>
          <w:p w14:paraId="7EA6EB7A" w14:textId="77777777" w:rsidR="00466D98" w:rsidRPr="00106047" w:rsidRDefault="00C47C47" w:rsidP="00B354C7">
            <w:pPr>
              <w:rPr>
                <w:rFonts w:cs="Arial"/>
                <w:sz w:val="18"/>
                <w:szCs w:val="18"/>
              </w:rPr>
            </w:pPr>
            <w:r w:rsidRPr="00106047">
              <w:rPr>
                <w:rFonts w:cs="Arial"/>
                <w:sz w:val="18"/>
                <w:szCs w:val="18"/>
              </w:rPr>
              <w:t>Data:</w:t>
            </w:r>
            <w:r w:rsidR="00C91940">
              <w:rPr>
                <w:rFonts w:cs="Arial"/>
                <w:sz w:val="18"/>
                <w:szCs w:val="18"/>
              </w:rPr>
              <w:t xml:space="preserve"> 09-04-14</w:t>
            </w:r>
          </w:p>
        </w:tc>
        <w:tc>
          <w:tcPr>
            <w:tcW w:w="2403" w:type="dxa"/>
          </w:tcPr>
          <w:p w14:paraId="64A4A13A" w14:textId="77777777" w:rsidR="00466D98" w:rsidRPr="00106047" w:rsidRDefault="00466D98" w:rsidP="00B354C7">
            <w:pPr>
              <w:rPr>
                <w:rFonts w:cs="Arial"/>
                <w:sz w:val="18"/>
                <w:szCs w:val="18"/>
              </w:rPr>
            </w:pPr>
            <w:r w:rsidRPr="00106047">
              <w:rPr>
                <w:rFonts w:cs="Arial"/>
                <w:sz w:val="18"/>
                <w:szCs w:val="18"/>
              </w:rPr>
              <w:t>Data:</w:t>
            </w:r>
            <w:r w:rsidR="00C91940">
              <w:rPr>
                <w:rFonts w:cs="Arial"/>
                <w:sz w:val="18"/>
                <w:szCs w:val="18"/>
              </w:rPr>
              <w:t xml:space="preserve"> 09-04-14</w:t>
            </w:r>
          </w:p>
        </w:tc>
        <w:tc>
          <w:tcPr>
            <w:tcW w:w="1894" w:type="dxa"/>
          </w:tcPr>
          <w:p w14:paraId="1ACA1C4B" w14:textId="77777777" w:rsidR="00466D98" w:rsidRPr="00106047" w:rsidRDefault="00466D98" w:rsidP="00B354C7">
            <w:pPr>
              <w:rPr>
                <w:rFonts w:cs="Arial"/>
                <w:sz w:val="18"/>
                <w:szCs w:val="18"/>
              </w:rPr>
            </w:pPr>
            <w:r w:rsidRPr="00106047">
              <w:rPr>
                <w:rFonts w:cs="Arial"/>
                <w:sz w:val="18"/>
                <w:szCs w:val="18"/>
              </w:rPr>
              <w:t>Data:</w:t>
            </w:r>
            <w:r w:rsidR="00C91940">
              <w:rPr>
                <w:rFonts w:cs="Arial"/>
                <w:sz w:val="18"/>
                <w:szCs w:val="18"/>
              </w:rPr>
              <w:t xml:space="preserve"> 09-04-14</w:t>
            </w:r>
          </w:p>
        </w:tc>
      </w:tr>
      <w:bookmarkEnd w:id="0"/>
    </w:tbl>
    <w:p w14:paraId="24F34A14" w14:textId="77777777" w:rsidR="00E04E8E" w:rsidRDefault="00E04E8E" w:rsidP="007D2777">
      <w:pPr>
        <w:tabs>
          <w:tab w:val="left" w:pos="1548"/>
          <w:tab w:val="left" w:pos="2986"/>
          <w:tab w:val="left" w:pos="3350"/>
          <w:tab w:val="left" w:pos="4609"/>
          <w:tab w:val="left" w:pos="10728"/>
          <w:tab w:val="left" w:pos="11092"/>
        </w:tabs>
        <w:spacing w:before="40" w:after="40"/>
        <w:rPr>
          <w:rFonts w:cs="Arial"/>
          <w:b/>
        </w:rPr>
      </w:pPr>
    </w:p>
    <w:p w14:paraId="246DA24E" w14:textId="77777777" w:rsidR="00827D8F" w:rsidRDefault="00827D8F" w:rsidP="007D2777">
      <w:pPr>
        <w:tabs>
          <w:tab w:val="left" w:pos="1548"/>
          <w:tab w:val="left" w:pos="2986"/>
          <w:tab w:val="left" w:pos="3350"/>
          <w:tab w:val="left" w:pos="4609"/>
          <w:tab w:val="left" w:pos="10728"/>
          <w:tab w:val="left" w:pos="11092"/>
        </w:tabs>
        <w:spacing w:before="40" w:after="40"/>
        <w:rPr>
          <w:rFonts w:cs="Arial"/>
          <w:b/>
        </w:rPr>
        <w:sectPr w:rsidR="00827D8F" w:rsidSect="00B623EB">
          <w:headerReference w:type="default" r:id="rId8"/>
          <w:footerReference w:type="default" r:id="rId9"/>
          <w:headerReference w:type="first" r:id="rId10"/>
          <w:footerReference w:type="first" r:id="rId11"/>
          <w:pgSz w:w="11907" w:h="16840" w:code="9"/>
          <w:pgMar w:top="2268" w:right="851" w:bottom="1418" w:left="851" w:header="720" w:footer="510" w:gutter="0"/>
          <w:cols w:space="708"/>
          <w:docGrid w:linePitch="360"/>
        </w:sectPr>
      </w:pPr>
    </w:p>
    <w:p w14:paraId="1CF8574A" w14:textId="77777777" w:rsidR="00827D8F" w:rsidRPr="009F52DC" w:rsidRDefault="00827D8F" w:rsidP="00827D8F">
      <w:pPr>
        <w:tabs>
          <w:tab w:val="left" w:pos="1548"/>
          <w:tab w:val="left" w:pos="2986"/>
          <w:tab w:val="left" w:pos="3350"/>
          <w:tab w:val="left" w:pos="4609"/>
          <w:tab w:val="left" w:pos="10728"/>
          <w:tab w:val="left" w:pos="11092"/>
        </w:tabs>
        <w:spacing w:before="40" w:after="40"/>
        <w:jc w:val="center"/>
        <w:rPr>
          <w:rFonts w:cs="Arial"/>
        </w:rPr>
      </w:pPr>
      <w:r w:rsidRPr="009F52DC">
        <w:rPr>
          <w:rFonts w:cs="Arial"/>
        </w:rPr>
        <w:lastRenderedPageBreak/>
        <w:t>ÍNDEX DEL PLEC</w:t>
      </w:r>
    </w:p>
    <w:p w14:paraId="7E397A43" w14:textId="77777777" w:rsidR="00827D8F" w:rsidRDefault="00827D8F" w:rsidP="00827D8F">
      <w:pPr>
        <w:pStyle w:val="IDC1"/>
        <w:tabs>
          <w:tab w:val="right" w:leader="dot" w:pos="10195"/>
        </w:tabs>
        <w:spacing w:before="120" w:after="120"/>
        <w:rPr>
          <w:rFonts w:cs="Arial"/>
          <w:szCs w:val="28"/>
        </w:rPr>
      </w:pPr>
    </w:p>
    <w:p w14:paraId="7E144802" w14:textId="77777777" w:rsidR="00182ADC" w:rsidRDefault="00827D8F">
      <w:pPr>
        <w:pStyle w:val="IDC1"/>
        <w:tabs>
          <w:tab w:val="right" w:leader="dot" w:pos="10195"/>
        </w:tabs>
        <w:rPr>
          <w:rFonts w:asciiTheme="minorHAnsi" w:eastAsiaTheme="minorEastAsia" w:hAnsiTheme="minorHAnsi" w:cstheme="minorBidi"/>
          <w:noProof/>
          <w:sz w:val="22"/>
          <w:szCs w:val="22"/>
          <w:lang w:eastAsia="ca-ES"/>
        </w:rPr>
      </w:pPr>
      <w:r>
        <w:rPr>
          <w:rFonts w:cs="Arial"/>
          <w:szCs w:val="28"/>
        </w:rPr>
        <w:fldChar w:fldCharType="begin"/>
      </w:r>
      <w:r>
        <w:rPr>
          <w:rFonts w:cs="Arial"/>
          <w:szCs w:val="28"/>
        </w:rPr>
        <w:instrText xml:space="preserve"> TOC \o "1-1" \h \z \u </w:instrText>
      </w:r>
      <w:r>
        <w:rPr>
          <w:rFonts w:cs="Arial"/>
          <w:szCs w:val="28"/>
        </w:rPr>
        <w:fldChar w:fldCharType="separate"/>
      </w:r>
      <w:hyperlink w:anchor="_Toc384715420" w:history="1">
        <w:r w:rsidR="00182ADC" w:rsidRPr="005E3D80">
          <w:rPr>
            <w:rStyle w:val="Enlla"/>
            <w:rFonts w:cs="Arial"/>
            <w:b/>
            <w:noProof/>
          </w:rPr>
          <w:t>I  PRESCRIPCIONS PER A L’ASSISTÈNCIA TÈCNICA</w:t>
        </w:r>
        <w:r w:rsidR="00182ADC">
          <w:rPr>
            <w:noProof/>
            <w:webHidden/>
          </w:rPr>
          <w:tab/>
        </w:r>
        <w:r w:rsidR="00182ADC">
          <w:rPr>
            <w:noProof/>
            <w:webHidden/>
          </w:rPr>
          <w:fldChar w:fldCharType="begin"/>
        </w:r>
        <w:r w:rsidR="00182ADC">
          <w:rPr>
            <w:noProof/>
            <w:webHidden/>
          </w:rPr>
          <w:instrText xml:space="preserve"> PAGEREF _Toc384715420 \h </w:instrText>
        </w:r>
        <w:r w:rsidR="00182ADC">
          <w:rPr>
            <w:noProof/>
            <w:webHidden/>
          </w:rPr>
        </w:r>
        <w:r w:rsidR="00182ADC">
          <w:rPr>
            <w:noProof/>
            <w:webHidden/>
          </w:rPr>
          <w:fldChar w:fldCharType="separate"/>
        </w:r>
        <w:r w:rsidR="001C7952">
          <w:rPr>
            <w:noProof/>
            <w:webHidden/>
          </w:rPr>
          <w:t>5</w:t>
        </w:r>
        <w:r w:rsidR="00182ADC">
          <w:rPr>
            <w:noProof/>
            <w:webHidden/>
          </w:rPr>
          <w:fldChar w:fldCharType="end"/>
        </w:r>
      </w:hyperlink>
    </w:p>
    <w:p w14:paraId="6B1B75AD"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1" w:history="1">
        <w:r w:rsidR="00182ADC" w:rsidRPr="005E3D80">
          <w:rPr>
            <w:rStyle w:val="Enlla"/>
            <w:noProof/>
          </w:rPr>
          <w:t>1.</w:t>
        </w:r>
        <w:r w:rsidR="00182ADC">
          <w:rPr>
            <w:rFonts w:asciiTheme="minorHAnsi" w:eastAsiaTheme="minorEastAsia" w:hAnsiTheme="minorHAnsi" w:cstheme="minorBidi"/>
            <w:noProof/>
            <w:sz w:val="22"/>
            <w:szCs w:val="22"/>
            <w:lang w:eastAsia="ca-ES"/>
          </w:rPr>
          <w:tab/>
        </w:r>
        <w:r w:rsidR="00182ADC" w:rsidRPr="005E3D80">
          <w:rPr>
            <w:rStyle w:val="Enlla"/>
            <w:noProof/>
          </w:rPr>
          <w:t>INTRODUCCIÓ</w:t>
        </w:r>
        <w:r w:rsidR="00182ADC">
          <w:rPr>
            <w:noProof/>
            <w:webHidden/>
          </w:rPr>
          <w:tab/>
        </w:r>
        <w:r w:rsidR="00182ADC">
          <w:rPr>
            <w:noProof/>
            <w:webHidden/>
          </w:rPr>
          <w:fldChar w:fldCharType="begin"/>
        </w:r>
        <w:r w:rsidR="00182ADC">
          <w:rPr>
            <w:noProof/>
            <w:webHidden/>
          </w:rPr>
          <w:instrText xml:space="preserve"> PAGEREF _Toc384715421 \h </w:instrText>
        </w:r>
        <w:r w:rsidR="00182ADC">
          <w:rPr>
            <w:noProof/>
            <w:webHidden/>
          </w:rPr>
        </w:r>
        <w:r w:rsidR="00182ADC">
          <w:rPr>
            <w:noProof/>
            <w:webHidden/>
          </w:rPr>
          <w:fldChar w:fldCharType="separate"/>
        </w:r>
        <w:r w:rsidR="001C7952">
          <w:rPr>
            <w:noProof/>
            <w:webHidden/>
          </w:rPr>
          <w:t>6</w:t>
        </w:r>
        <w:r w:rsidR="00182ADC">
          <w:rPr>
            <w:noProof/>
            <w:webHidden/>
          </w:rPr>
          <w:fldChar w:fldCharType="end"/>
        </w:r>
      </w:hyperlink>
    </w:p>
    <w:p w14:paraId="177E5EEB"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2" w:history="1">
        <w:r w:rsidR="00182ADC" w:rsidRPr="005E3D80">
          <w:rPr>
            <w:rStyle w:val="Enlla"/>
            <w:noProof/>
          </w:rPr>
          <w:t>2.</w:t>
        </w:r>
        <w:r w:rsidR="00182ADC">
          <w:rPr>
            <w:rFonts w:asciiTheme="minorHAnsi" w:eastAsiaTheme="minorEastAsia" w:hAnsiTheme="minorHAnsi" w:cstheme="minorBidi"/>
            <w:noProof/>
            <w:sz w:val="22"/>
            <w:szCs w:val="22"/>
            <w:lang w:eastAsia="ca-ES"/>
          </w:rPr>
          <w:tab/>
        </w:r>
        <w:r w:rsidR="00182ADC" w:rsidRPr="005E3D80">
          <w:rPr>
            <w:rStyle w:val="Enlla"/>
            <w:noProof/>
          </w:rPr>
          <w:t>OBJECTE DE L’ENCÀRREC I ABAST DELS TREBALLS</w:t>
        </w:r>
        <w:r w:rsidR="00182ADC">
          <w:rPr>
            <w:noProof/>
            <w:webHidden/>
          </w:rPr>
          <w:tab/>
        </w:r>
        <w:r w:rsidR="00182ADC">
          <w:rPr>
            <w:noProof/>
            <w:webHidden/>
          </w:rPr>
          <w:fldChar w:fldCharType="begin"/>
        </w:r>
        <w:r w:rsidR="00182ADC">
          <w:rPr>
            <w:noProof/>
            <w:webHidden/>
          </w:rPr>
          <w:instrText xml:space="preserve"> PAGEREF _Toc384715422 \h </w:instrText>
        </w:r>
        <w:r w:rsidR="00182ADC">
          <w:rPr>
            <w:noProof/>
            <w:webHidden/>
          </w:rPr>
        </w:r>
        <w:r w:rsidR="00182ADC">
          <w:rPr>
            <w:noProof/>
            <w:webHidden/>
          </w:rPr>
          <w:fldChar w:fldCharType="separate"/>
        </w:r>
        <w:r w:rsidR="001C7952">
          <w:rPr>
            <w:noProof/>
            <w:webHidden/>
          </w:rPr>
          <w:t>6</w:t>
        </w:r>
        <w:r w:rsidR="00182ADC">
          <w:rPr>
            <w:noProof/>
            <w:webHidden/>
          </w:rPr>
          <w:fldChar w:fldCharType="end"/>
        </w:r>
      </w:hyperlink>
    </w:p>
    <w:p w14:paraId="660C1497"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3" w:history="1">
        <w:r w:rsidR="00182ADC" w:rsidRPr="005E3D80">
          <w:rPr>
            <w:rStyle w:val="Enlla"/>
            <w:noProof/>
          </w:rPr>
          <w:t>3.</w:t>
        </w:r>
        <w:r w:rsidR="00182ADC">
          <w:rPr>
            <w:rFonts w:asciiTheme="minorHAnsi" w:eastAsiaTheme="minorEastAsia" w:hAnsiTheme="minorHAnsi" w:cstheme="minorBidi"/>
            <w:noProof/>
            <w:sz w:val="22"/>
            <w:szCs w:val="22"/>
            <w:lang w:eastAsia="ca-ES"/>
          </w:rPr>
          <w:tab/>
        </w:r>
        <w:r w:rsidR="00182ADC" w:rsidRPr="005E3D80">
          <w:rPr>
            <w:rStyle w:val="Enlla"/>
            <w:noProof/>
          </w:rPr>
          <w:t>GESTIÓ I AUTORIA DELS TREBALLS</w:t>
        </w:r>
        <w:r w:rsidR="00182ADC">
          <w:rPr>
            <w:noProof/>
            <w:webHidden/>
          </w:rPr>
          <w:tab/>
        </w:r>
        <w:r w:rsidR="00182ADC">
          <w:rPr>
            <w:noProof/>
            <w:webHidden/>
          </w:rPr>
          <w:fldChar w:fldCharType="begin"/>
        </w:r>
        <w:r w:rsidR="00182ADC">
          <w:rPr>
            <w:noProof/>
            <w:webHidden/>
          </w:rPr>
          <w:instrText xml:space="preserve"> PAGEREF _Toc384715423 \h </w:instrText>
        </w:r>
        <w:r w:rsidR="00182ADC">
          <w:rPr>
            <w:noProof/>
            <w:webHidden/>
          </w:rPr>
        </w:r>
        <w:r w:rsidR="00182ADC">
          <w:rPr>
            <w:noProof/>
            <w:webHidden/>
          </w:rPr>
          <w:fldChar w:fldCharType="separate"/>
        </w:r>
        <w:r w:rsidR="001C7952">
          <w:rPr>
            <w:noProof/>
            <w:webHidden/>
          </w:rPr>
          <w:t>7</w:t>
        </w:r>
        <w:r w:rsidR="00182ADC">
          <w:rPr>
            <w:noProof/>
            <w:webHidden/>
          </w:rPr>
          <w:fldChar w:fldCharType="end"/>
        </w:r>
      </w:hyperlink>
    </w:p>
    <w:p w14:paraId="787EE009"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4" w:history="1">
        <w:r w:rsidR="00182ADC" w:rsidRPr="005E3D80">
          <w:rPr>
            <w:rStyle w:val="Enlla"/>
            <w:noProof/>
          </w:rPr>
          <w:t>4.</w:t>
        </w:r>
        <w:r w:rsidR="00182ADC">
          <w:rPr>
            <w:rFonts w:asciiTheme="minorHAnsi" w:eastAsiaTheme="minorEastAsia" w:hAnsiTheme="minorHAnsi" w:cstheme="minorBidi"/>
            <w:noProof/>
            <w:sz w:val="22"/>
            <w:szCs w:val="22"/>
            <w:lang w:eastAsia="ca-ES"/>
          </w:rPr>
          <w:tab/>
        </w:r>
        <w:r w:rsidR="00182ADC" w:rsidRPr="005E3D80">
          <w:rPr>
            <w:rStyle w:val="Enlla"/>
            <w:noProof/>
          </w:rPr>
          <w:t>PERSONAL, OFICINA I MITJANS A DISPOSAR PER L’ADJUDICATARI</w:t>
        </w:r>
        <w:r w:rsidR="00182ADC">
          <w:rPr>
            <w:noProof/>
            <w:webHidden/>
          </w:rPr>
          <w:tab/>
        </w:r>
        <w:r w:rsidR="00182ADC">
          <w:rPr>
            <w:noProof/>
            <w:webHidden/>
          </w:rPr>
          <w:fldChar w:fldCharType="begin"/>
        </w:r>
        <w:r w:rsidR="00182ADC">
          <w:rPr>
            <w:noProof/>
            <w:webHidden/>
          </w:rPr>
          <w:instrText xml:space="preserve"> PAGEREF _Toc384715424 \h </w:instrText>
        </w:r>
        <w:r w:rsidR="00182ADC">
          <w:rPr>
            <w:noProof/>
            <w:webHidden/>
          </w:rPr>
        </w:r>
        <w:r w:rsidR="00182ADC">
          <w:rPr>
            <w:noProof/>
            <w:webHidden/>
          </w:rPr>
          <w:fldChar w:fldCharType="separate"/>
        </w:r>
        <w:r w:rsidR="001C7952">
          <w:rPr>
            <w:noProof/>
            <w:webHidden/>
          </w:rPr>
          <w:t>7</w:t>
        </w:r>
        <w:r w:rsidR="00182ADC">
          <w:rPr>
            <w:noProof/>
            <w:webHidden/>
          </w:rPr>
          <w:fldChar w:fldCharType="end"/>
        </w:r>
      </w:hyperlink>
    </w:p>
    <w:p w14:paraId="3665AAC9"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5" w:history="1">
        <w:r w:rsidR="00182ADC" w:rsidRPr="005E3D80">
          <w:rPr>
            <w:rStyle w:val="Enlla"/>
            <w:noProof/>
          </w:rPr>
          <w:t>5.</w:t>
        </w:r>
        <w:r w:rsidR="00182ADC">
          <w:rPr>
            <w:rFonts w:asciiTheme="minorHAnsi" w:eastAsiaTheme="minorEastAsia" w:hAnsiTheme="minorHAnsi" w:cstheme="minorBidi"/>
            <w:noProof/>
            <w:sz w:val="22"/>
            <w:szCs w:val="22"/>
            <w:lang w:eastAsia="ca-ES"/>
          </w:rPr>
          <w:tab/>
        </w:r>
        <w:r w:rsidR="00182ADC" w:rsidRPr="005E3D80">
          <w:rPr>
            <w:rStyle w:val="Enlla"/>
            <w:noProof/>
          </w:rPr>
          <w:t>DESENVOLUPAMENT, SEGUIMENT I CONTROL DELS TREBALLS</w:t>
        </w:r>
        <w:r w:rsidR="00182ADC">
          <w:rPr>
            <w:noProof/>
            <w:webHidden/>
          </w:rPr>
          <w:tab/>
        </w:r>
        <w:r w:rsidR="00182ADC">
          <w:rPr>
            <w:noProof/>
            <w:webHidden/>
          </w:rPr>
          <w:fldChar w:fldCharType="begin"/>
        </w:r>
        <w:r w:rsidR="00182ADC">
          <w:rPr>
            <w:noProof/>
            <w:webHidden/>
          </w:rPr>
          <w:instrText xml:space="preserve"> PAGEREF _Toc384715425 \h </w:instrText>
        </w:r>
        <w:r w:rsidR="00182ADC">
          <w:rPr>
            <w:noProof/>
            <w:webHidden/>
          </w:rPr>
        </w:r>
        <w:r w:rsidR="00182ADC">
          <w:rPr>
            <w:noProof/>
            <w:webHidden/>
          </w:rPr>
          <w:fldChar w:fldCharType="separate"/>
        </w:r>
        <w:r w:rsidR="001C7952">
          <w:rPr>
            <w:noProof/>
            <w:webHidden/>
          </w:rPr>
          <w:t>8</w:t>
        </w:r>
        <w:r w:rsidR="00182ADC">
          <w:rPr>
            <w:noProof/>
            <w:webHidden/>
          </w:rPr>
          <w:fldChar w:fldCharType="end"/>
        </w:r>
      </w:hyperlink>
    </w:p>
    <w:p w14:paraId="7555C20C"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6" w:history="1">
        <w:r w:rsidR="00182ADC" w:rsidRPr="005E3D80">
          <w:rPr>
            <w:rStyle w:val="Enlla"/>
            <w:noProof/>
          </w:rPr>
          <w:t>6.</w:t>
        </w:r>
        <w:r w:rsidR="00182ADC">
          <w:rPr>
            <w:rFonts w:asciiTheme="minorHAnsi" w:eastAsiaTheme="minorEastAsia" w:hAnsiTheme="minorHAnsi" w:cstheme="minorBidi"/>
            <w:noProof/>
            <w:sz w:val="22"/>
            <w:szCs w:val="22"/>
            <w:lang w:eastAsia="ca-ES"/>
          </w:rPr>
          <w:tab/>
        </w:r>
        <w:r w:rsidR="00182ADC" w:rsidRPr="005E3D80">
          <w:rPr>
            <w:rStyle w:val="Enlla"/>
            <w:noProof/>
          </w:rPr>
          <w:t>DOCUMENTACIÓ A LLIURAR PER INFRAESTRUCTURES.CAT A L’ADJUDICATARI</w:t>
        </w:r>
        <w:r w:rsidR="00182ADC">
          <w:rPr>
            <w:noProof/>
            <w:webHidden/>
          </w:rPr>
          <w:tab/>
        </w:r>
        <w:r w:rsidR="00182ADC">
          <w:rPr>
            <w:noProof/>
            <w:webHidden/>
          </w:rPr>
          <w:fldChar w:fldCharType="begin"/>
        </w:r>
        <w:r w:rsidR="00182ADC">
          <w:rPr>
            <w:noProof/>
            <w:webHidden/>
          </w:rPr>
          <w:instrText xml:space="preserve"> PAGEREF _Toc384715426 \h </w:instrText>
        </w:r>
        <w:r w:rsidR="00182ADC">
          <w:rPr>
            <w:noProof/>
            <w:webHidden/>
          </w:rPr>
        </w:r>
        <w:r w:rsidR="00182ADC">
          <w:rPr>
            <w:noProof/>
            <w:webHidden/>
          </w:rPr>
          <w:fldChar w:fldCharType="separate"/>
        </w:r>
        <w:r w:rsidR="001C7952">
          <w:rPr>
            <w:noProof/>
            <w:webHidden/>
          </w:rPr>
          <w:t>10</w:t>
        </w:r>
        <w:r w:rsidR="00182ADC">
          <w:rPr>
            <w:noProof/>
            <w:webHidden/>
          </w:rPr>
          <w:fldChar w:fldCharType="end"/>
        </w:r>
      </w:hyperlink>
    </w:p>
    <w:p w14:paraId="76024F2D"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7" w:history="1">
        <w:r w:rsidR="00182ADC" w:rsidRPr="005E3D80">
          <w:rPr>
            <w:rStyle w:val="Enlla"/>
            <w:noProof/>
          </w:rPr>
          <w:t>7.</w:t>
        </w:r>
        <w:r w:rsidR="00182ADC">
          <w:rPr>
            <w:rFonts w:asciiTheme="minorHAnsi" w:eastAsiaTheme="minorEastAsia" w:hAnsiTheme="minorHAnsi" w:cstheme="minorBidi"/>
            <w:noProof/>
            <w:sz w:val="22"/>
            <w:szCs w:val="22"/>
            <w:lang w:eastAsia="ca-ES"/>
          </w:rPr>
          <w:tab/>
        </w:r>
        <w:r w:rsidR="00182ADC" w:rsidRPr="005E3D80">
          <w:rPr>
            <w:rStyle w:val="Enlla"/>
            <w:noProof/>
          </w:rPr>
          <w:t>NORMATIVA APLICABLE</w:t>
        </w:r>
        <w:r w:rsidR="00182ADC">
          <w:rPr>
            <w:noProof/>
            <w:webHidden/>
          </w:rPr>
          <w:tab/>
        </w:r>
        <w:r w:rsidR="00182ADC">
          <w:rPr>
            <w:noProof/>
            <w:webHidden/>
          </w:rPr>
          <w:fldChar w:fldCharType="begin"/>
        </w:r>
        <w:r w:rsidR="00182ADC">
          <w:rPr>
            <w:noProof/>
            <w:webHidden/>
          </w:rPr>
          <w:instrText xml:space="preserve"> PAGEREF _Toc384715427 \h </w:instrText>
        </w:r>
        <w:r w:rsidR="00182ADC">
          <w:rPr>
            <w:noProof/>
            <w:webHidden/>
          </w:rPr>
        </w:r>
        <w:r w:rsidR="00182ADC">
          <w:rPr>
            <w:noProof/>
            <w:webHidden/>
          </w:rPr>
          <w:fldChar w:fldCharType="separate"/>
        </w:r>
        <w:r w:rsidR="001C7952">
          <w:rPr>
            <w:noProof/>
            <w:webHidden/>
          </w:rPr>
          <w:t>10</w:t>
        </w:r>
        <w:r w:rsidR="00182ADC">
          <w:rPr>
            <w:noProof/>
            <w:webHidden/>
          </w:rPr>
          <w:fldChar w:fldCharType="end"/>
        </w:r>
      </w:hyperlink>
    </w:p>
    <w:p w14:paraId="51A46543"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8" w:history="1">
        <w:r w:rsidR="00182ADC" w:rsidRPr="005E3D80">
          <w:rPr>
            <w:rStyle w:val="Enlla"/>
            <w:noProof/>
          </w:rPr>
          <w:t>8.</w:t>
        </w:r>
        <w:r w:rsidR="00182ADC">
          <w:rPr>
            <w:rFonts w:asciiTheme="minorHAnsi" w:eastAsiaTheme="minorEastAsia" w:hAnsiTheme="minorHAnsi" w:cstheme="minorBidi"/>
            <w:noProof/>
            <w:sz w:val="22"/>
            <w:szCs w:val="22"/>
            <w:lang w:eastAsia="ca-ES"/>
          </w:rPr>
          <w:tab/>
        </w:r>
        <w:r w:rsidR="00182ADC" w:rsidRPr="005E3D80">
          <w:rPr>
            <w:rStyle w:val="Enlla"/>
            <w:noProof/>
          </w:rPr>
          <w:t>VERIFICACIONS PRÈVIES</w:t>
        </w:r>
        <w:r w:rsidR="00182ADC">
          <w:rPr>
            <w:noProof/>
            <w:webHidden/>
          </w:rPr>
          <w:tab/>
        </w:r>
        <w:r w:rsidR="00182ADC">
          <w:rPr>
            <w:noProof/>
            <w:webHidden/>
          </w:rPr>
          <w:fldChar w:fldCharType="begin"/>
        </w:r>
        <w:r w:rsidR="00182ADC">
          <w:rPr>
            <w:noProof/>
            <w:webHidden/>
          </w:rPr>
          <w:instrText xml:space="preserve"> PAGEREF _Toc384715428 \h </w:instrText>
        </w:r>
        <w:r w:rsidR="00182ADC">
          <w:rPr>
            <w:noProof/>
            <w:webHidden/>
          </w:rPr>
        </w:r>
        <w:r w:rsidR="00182ADC">
          <w:rPr>
            <w:noProof/>
            <w:webHidden/>
          </w:rPr>
          <w:fldChar w:fldCharType="separate"/>
        </w:r>
        <w:r w:rsidR="001C7952">
          <w:rPr>
            <w:noProof/>
            <w:webHidden/>
          </w:rPr>
          <w:t>10</w:t>
        </w:r>
        <w:r w:rsidR="00182ADC">
          <w:rPr>
            <w:noProof/>
            <w:webHidden/>
          </w:rPr>
          <w:fldChar w:fldCharType="end"/>
        </w:r>
      </w:hyperlink>
    </w:p>
    <w:p w14:paraId="2ACD952E"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29" w:history="1">
        <w:r w:rsidR="00182ADC" w:rsidRPr="005E3D80">
          <w:rPr>
            <w:rStyle w:val="Enlla"/>
            <w:noProof/>
          </w:rPr>
          <w:t>9.</w:t>
        </w:r>
        <w:r w:rsidR="00182ADC">
          <w:rPr>
            <w:rFonts w:asciiTheme="minorHAnsi" w:eastAsiaTheme="minorEastAsia" w:hAnsiTheme="minorHAnsi" w:cstheme="minorBidi"/>
            <w:noProof/>
            <w:sz w:val="22"/>
            <w:szCs w:val="22"/>
            <w:lang w:eastAsia="ca-ES"/>
          </w:rPr>
          <w:tab/>
        </w:r>
        <w:r w:rsidR="00182ADC" w:rsidRPr="005E3D80">
          <w:rPr>
            <w:rStyle w:val="Enlla"/>
            <w:noProof/>
          </w:rPr>
          <w:t>EXPEDIENT DEL PROJECTE</w:t>
        </w:r>
        <w:r w:rsidR="00182ADC">
          <w:rPr>
            <w:noProof/>
            <w:webHidden/>
          </w:rPr>
          <w:tab/>
        </w:r>
        <w:r w:rsidR="00182ADC">
          <w:rPr>
            <w:noProof/>
            <w:webHidden/>
          </w:rPr>
          <w:fldChar w:fldCharType="begin"/>
        </w:r>
        <w:r w:rsidR="00182ADC">
          <w:rPr>
            <w:noProof/>
            <w:webHidden/>
          </w:rPr>
          <w:instrText xml:space="preserve"> PAGEREF _Toc384715429 \h </w:instrText>
        </w:r>
        <w:r w:rsidR="00182ADC">
          <w:rPr>
            <w:noProof/>
            <w:webHidden/>
          </w:rPr>
        </w:r>
        <w:r w:rsidR="00182ADC">
          <w:rPr>
            <w:noProof/>
            <w:webHidden/>
          </w:rPr>
          <w:fldChar w:fldCharType="separate"/>
        </w:r>
        <w:r w:rsidR="001C7952">
          <w:rPr>
            <w:noProof/>
            <w:webHidden/>
          </w:rPr>
          <w:t>10</w:t>
        </w:r>
        <w:r w:rsidR="00182ADC">
          <w:rPr>
            <w:noProof/>
            <w:webHidden/>
          </w:rPr>
          <w:fldChar w:fldCharType="end"/>
        </w:r>
      </w:hyperlink>
    </w:p>
    <w:p w14:paraId="2BE0D762" w14:textId="77777777" w:rsidR="00182ADC" w:rsidRDefault="00C054B4">
      <w:pPr>
        <w:pStyle w:val="IDC1"/>
        <w:tabs>
          <w:tab w:val="left" w:pos="660"/>
          <w:tab w:val="right" w:leader="dot" w:pos="10195"/>
        </w:tabs>
        <w:rPr>
          <w:rFonts w:asciiTheme="minorHAnsi" w:eastAsiaTheme="minorEastAsia" w:hAnsiTheme="minorHAnsi" w:cstheme="minorBidi"/>
          <w:noProof/>
          <w:sz w:val="22"/>
          <w:szCs w:val="22"/>
          <w:lang w:eastAsia="ca-ES"/>
        </w:rPr>
      </w:pPr>
      <w:hyperlink w:anchor="_Toc384715430" w:history="1">
        <w:r w:rsidR="00182ADC" w:rsidRPr="005E3D80">
          <w:rPr>
            <w:rStyle w:val="Enlla"/>
            <w:noProof/>
          </w:rPr>
          <w:t>10.</w:t>
        </w:r>
        <w:r w:rsidR="00182ADC">
          <w:rPr>
            <w:rFonts w:asciiTheme="minorHAnsi" w:eastAsiaTheme="minorEastAsia" w:hAnsiTheme="minorHAnsi" w:cstheme="minorBidi"/>
            <w:noProof/>
            <w:sz w:val="22"/>
            <w:szCs w:val="22"/>
            <w:lang w:eastAsia="ca-ES"/>
          </w:rPr>
          <w:tab/>
        </w:r>
        <w:r w:rsidR="00182ADC" w:rsidRPr="005E3D80">
          <w:rPr>
            <w:rStyle w:val="Enlla"/>
            <w:noProof/>
          </w:rPr>
          <w:t>DOCUMENTS DEL PROJECTE</w:t>
        </w:r>
        <w:r w:rsidR="00182ADC">
          <w:rPr>
            <w:noProof/>
            <w:webHidden/>
          </w:rPr>
          <w:tab/>
        </w:r>
        <w:r w:rsidR="00182ADC">
          <w:rPr>
            <w:noProof/>
            <w:webHidden/>
          </w:rPr>
          <w:fldChar w:fldCharType="begin"/>
        </w:r>
        <w:r w:rsidR="00182ADC">
          <w:rPr>
            <w:noProof/>
            <w:webHidden/>
          </w:rPr>
          <w:instrText xml:space="preserve"> PAGEREF _Toc384715430 \h </w:instrText>
        </w:r>
        <w:r w:rsidR="00182ADC">
          <w:rPr>
            <w:noProof/>
            <w:webHidden/>
          </w:rPr>
        </w:r>
        <w:r w:rsidR="00182ADC">
          <w:rPr>
            <w:noProof/>
            <w:webHidden/>
          </w:rPr>
          <w:fldChar w:fldCharType="separate"/>
        </w:r>
        <w:r w:rsidR="001C7952">
          <w:rPr>
            <w:noProof/>
            <w:webHidden/>
          </w:rPr>
          <w:t>10</w:t>
        </w:r>
        <w:r w:rsidR="00182ADC">
          <w:rPr>
            <w:noProof/>
            <w:webHidden/>
          </w:rPr>
          <w:fldChar w:fldCharType="end"/>
        </w:r>
      </w:hyperlink>
    </w:p>
    <w:p w14:paraId="6BB3A3FD" w14:textId="77777777" w:rsidR="00182ADC" w:rsidRDefault="00C054B4">
      <w:pPr>
        <w:pStyle w:val="IDC1"/>
        <w:tabs>
          <w:tab w:val="left" w:pos="660"/>
          <w:tab w:val="right" w:leader="dot" w:pos="10195"/>
        </w:tabs>
        <w:rPr>
          <w:rFonts w:asciiTheme="minorHAnsi" w:eastAsiaTheme="minorEastAsia" w:hAnsiTheme="minorHAnsi" w:cstheme="minorBidi"/>
          <w:noProof/>
          <w:sz w:val="22"/>
          <w:szCs w:val="22"/>
          <w:lang w:eastAsia="ca-ES"/>
        </w:rPr>
      </w:pPr>
      <w:hyperlink w:anchor="_Toc384715431" w:history="1">
        <w:r w:rsidR="00182ADC" w:rsidRPr="005E3D80">
          <w:rPr>
            <w:rStyle w:val="Enlla"/>
            <w:noProof/>
          </w:rPr>
          <w:t>11.</w:t>
        </w:r>
        <w:r w:rsidR="00182ADC">
          <w:rPr>
            <w:rFonts w:asciiTheme="minorHAnsi" w:eastAsiaTheme="minorEastAsia" w:hAnsiTheme="minorHAnsi" w:cstheme="minorBidi"/>
            <w:noProof/>
            <w:sz w:val="22"/>
            <w:szCs w:val="22"/>
            <w:lang w:eastAsia="ca-ES"/>
          </w:rPr>
          <w:tab/>
        </w:r>
        <w:r w:rsidR="00182ADC" w:rsidRPr="005E3D80">
          <w:rPr>
            <w:rStyle w:val="Enlla"/>
            <w:noProof/>
          </w:rPr>
          <w:t>PRESENTACIÓ DELS TREBALLS</w:t>
        </w:r>
        <w:r w:rsidR="00182ADC">
          <w:rPr>
            <w:noProof/>
            <w:webHidden/>
          </w:rPr>
          <w:tab/>
        </w:r>
        <w:r w:rsidR="00182ADC">
          <w:rPr>
            <w:noProof/>
            <w:webHidden/>
          </w:rPr>
          <w:fldChar w:fldCharType="begin"/>
        </w:r>
        <w:r w:rsidR="00182ADC">
          <w:rPr>
            <w:noProof/>
            <w:webHidden/>
          </w:rPr>
          <w:instrText xml:space="preserve"> PAGEREF _Toc384715431 \h </w:instrText>
        </w:r>
        <w:r w:rsidR="00182ADC">
          <w:rPr>
            <w:noProof/>
            <w:webHidden/>
          </w:rPr>
        </w:r>
        <w:r w:rsidR="00182ADC">
          <w:rPr>
            <w:noProof/>
            <w:webHidden/>
          </w:rPr>
          <w:fldChar w:fldCharType="separate"/>
        </w:r>
        <w:r w:rsidR="001C7952">
          <w:rPr>
            <w:noProof/>
            <w:webHidden/>
          </w:rPr>
          <w:t>11</w:t>
        </w:r>
        <w:r w:rsidR="00182ADC">
          <w:rPr>
            <w:noProof/>
            <w:webHidden/>
          </w:rPr>
          <w:fldChar w:fldCharType="end"/>
        </w:r>
      </w:hyperlink>
    </w:p>
    <w:p w14:paraId="65A7157F" w14:textId="77777777" w:rsidR="00182ADC" w:rsidRDefault="00C054B4">
      <w:pPr>
        <w:pStyle w:val="IDC1"/>
        <w:tabs>
          <w:tab w:val="left" w:pos="660"/>
          <w:tab w:val="right" w:leader="dot" w:pos="10195"/>
        </w:tabs>
        <w:rPr>
          <w:rFonts w:asciiTheme="minorHAnsi" w:eastAsiaTheme="minorEastAsia" w:hAnsiTheme="minorHAnsi" w:cstheme="minorBidi"/>
          <w:noProof/>
          <w:sz w:val="22"/>
          <w:szCs w:val="22"/>
          <w:lang w:eastAsia="ca-ES"/>
        </w:rPr>
      </w:pPr>
      <w:hyperlink w:anchor="_Toc384715432" w:history="1">
        <w:r w:rsidR="00182ADC" w:rsidRPr="005E3D80">
          <w:rPr>
            <w:rStyle w:val="Enlla"/>
            <w:noProof/>
          </w:rPr>
          <w:t>12.</w:t>
        </w:r>
        <w:r w:rsidR="00182ADC">
          <w:rPr>
            <w:rFonts w:asciiTheme="minorHAnsi" w:eastAsiaTheme="minorEastAsia" w:hAnsiTheme="minorHAnsi" w:cstheme="minorBidi"/>
            <w:noProof/>
            <w:sz w:val="22"/>
            <w:szCs w:val="22"/>
            <w:lang w:eastAsia="ca-ES"/>
          </w:rPr>
          <w:tab/>
        </w:r>
        <w:r w:rsidR="00182ADC" w:rsidRPr="005E3D80">
          <w:rPr>
            <w:rStyle w:val="Enlla"/>
            <w:noProof/>
          </w:rPr>
          <w:t>ASSEGURAMENT DE LA QUALITAT DEL PROJECTE</w:t>
        </w:r>
        <w:r w:rsidR="00182ADC">
          <w:rPr>
            <w:noProof/>
            <w:webHidden/>
          </w:rPr>
          <w:tab/>
        </w:r>
        <w:r w:rsidR="00182ADC">
          <w:rPr>
            <w:noProof/>
            <w:webHidden/>
          </w:rPr>
          <w:fldChar w:fldCharType="begin"/>
        </w:r>
        <w:r w:rsidR="00182ADC">
          <w:rPr>
            <w:noProof/>
            <w:webHidden/>
          </w:rPr>
          <w:instrText xml:space="preserve"> PAGEREF _Toc384715432 \h </w:instrText>
        </w:r>
        <w:r w:rsidR="00182ADC">
          <w:rPr>
            <w:noProof/>
            <w:webHidden/>
          </w:rPr>
        </w:r>
        <w:r w:rsidR="00182ADC">
          <w:rPr>
            <w:noProof/>
            <w:webHidden/>
          </w:rPr>
          <w:fldChar w:fldCharType="separate"/>
        </w:r>
        <w:r w:rsidR="001C7952">
          <w:rPr>
            <w:noProof/>
            <w:webHidden/>
          </w:rPr>
          <w:t>11</w:t>
        </w:r>
        <w:r w:rsidR="00182ADC">
          <w:rPr>
            <w:noProof/>
            <w:webHidden/>
          </w:rPr>
          <w:fldChar w:fldCharType="end"/>
        </w:r>
      </w:hyperlink>
    </w:p>
    <w:p w14:paraId="55F09B40"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33" w:history="1">
        <w:r w:rsidR="00182ADC" w:rsidRPr="005E3D80">
          <w:rPr>
            <w:rStyle w:val="Enlla"/>
            <w:rFonts w:cs="Arial"/>
            <w:b/>
            <w:noProof/>
          </w:rPr>
          <w:t>II CONTINGUT DOCUMENTAL DEL PROJECTE D’EDIFICACIÓ</w:t>
        </w:r>
        <w:r w:rsidR="00182ADC">
          <w:rPr>
            <w:noProof/>
            <w:webHidden/>
          </w:rPr>
          <w:tab/>
        </w:r>
        <w:r w:rsidR="00182ADC">
          <w:rPr>
            <w:noProof/>
            <w:webHidden/>
          </w:rPr>
          <w:fldChar w:fldCharType="begin"/>
        </w:r>
        <w:r w:rsidR="00182ADC">
          <w:rPr>
            <w:noProof/>
            <w:webHidden/>
          </w:rPr>
          <w:instrText xml:space="preserve"> PAGEREF _Toc384715433 \h </w:instrText>
        </w:r>
        <w:r w:rsidR="00182ADC">
          <w:rPr>
            <w:noProof/>
            <w:webHidden/>
          </w:rPr>
        </w:r>
        <w:r w:rsidR="00182ADC">
          <w:rPr>
            <w:noProof/>
            <w:webHidden/>
          </w:rPr>
          <w:fldChar w:fldCharType="separate"/>
        </w:r>
        <w:r w:rsidR="001C7952">
          <w:rPr>
            <w:noProof/>
            <w:webHidden/>
          </w:rPr>
          <w:t>12</w:t>
        </w:r>
        <w:r w:rsidR="00182ADC">
          <w:rPr>
            <w:noProof/>
            <w:webHidden/>
          </w:rPr>
          <w:fldChar w:fldCharType="end"/>
        </w:r>
      </w:hyperlink>
    </w:p>
    <w:p w14:paraId="0A80D898"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34" w:history="1">
        <w:r w:rsidR="00182ADC" w:rsidRPr="005E3D80">
          <w:rPr>
            <w:rStyle w:val="Enlla"/>
            <w:rFonts w:cs="Arial"/>
            <w:b/>
            <w:noProof/>
          </w:rPr>
          <w:t>1.  ASPECTES GENERALS</w:t>
        </w:r>
        <w:r w:rsidR="00182ADC">
          <w:rPr>
            <w:noProof/>
            <w:webHidden/>
          </w:rPr>
          <w:tab/>
        </w:r>
        <w:r w:rsidR="00182ADC">
          <w:rPr>
            <w:noProof/>
            <w:webHidden/>
          </w:rPr>
          <w:fldChar w:fldCharType="begin"/>
        </w:r>
        <w:r w:rsidR="00182ADC">
          <w:rPr>
            <w:noProof/>
            <w:webHidden/>
          </w:rPr>
          <w:instrText xml:space="preserve"> PAGEREF _Toc384715434 \h </w:instrText>
        </w:r>
        <w:r w:rsidR="00182ADC">
          <w:rPr>
            <w:noProof/>
            <w:webHidden/>
          </w:rPr>
        </w:r>
        <w:r w:rsidR="00182ADC">
          <w:rPr>
            <w:noProof/>
            <w:webHidden/>
          </w:rPr>
          <w:fldChar w:fldCharType="separate"/>
        </w:r>
        <w:r w:rsidR="001C7952">
          <w:rPr>
            <w:noProof/>
            <w:webHidden/>
          </w:rPr>
          <w:t>13</w:t>
        </w:r>
        <w:r w:rsidR="00182ADC">
          <w:rPr>
            <w:noProof/>
            <w:webHidden/>
          </w:rPr>
          <w:fldChar w:fldCharType="end"/>
        </w:r>
      </w:hyperlink>
    </w:p>
    <w:p w14:paraId="0C01F9BE"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35" w:history="1">
        <w:r w:rsidR="00182ADC" w:rsidRPr="005E3D80">
          <w:rPr>
            <w:rStyle w:val="Enlla"/>
            <w:rFonts w:cs="Arial"/>
            <w:b/>
            <w:noProof/>
          </w:rPr>
          <w:t>2. ESTRUCTURACIÓ DEL PROJECTE. Fase Execució</w:t>
        </w:r>
        <w:r w:rsidR="00182ADC">
          <w:rPr>
            <w:noProof/>
            <w:webHidden/>
          </w:rPr>
          <w:tab/>
        </w:r>
        <w:r w:rsidR="00182ADC">
          <w:rPr>
            <w:noProof/>
            <w:webHidden/>
          </w:rPr>
          <w:fldChar w:fldCharType="begin"/>
        </w:r>
        <w:r w:rsidR="00182ADC">
          <w:rPr>
            <w:noProof/>
            <w:webHidden/>
          </w:rPr>
          <w:instrText xml:space="preserve"> PAGEREF _Toc384715435 \h </w:instrText>
        </w:r>
        <w:r w:rsidR="00182ADC">
          <w:rPr>
            <w:noProof/>
            <w:webHidden/>
          </w:rPr>
        </w:r>
        <w:r w:rsidR="00182ADC">
          <w:rPr>
            <w:noProof/>
            <w:webHidden/>
          </w:rPr>
          <w:fldChar w:fldCharType="separate"/>
        </w:r>
        <w:r w:rsidR="001C7952">
          <w:rPr>
            <w:noProof/>
            <w:webHidden/>
          </w:rPr>
          <w:t>14</w:t>
        </w:r>
        <w:r w:rsidR="00182ADC">
          <w:rPr>
            <w:noProof/>
            <w:webHidden/>
          </w:rPr>
          <w:fldChar w:fldCharType="end"/>
        </w:r>
      </w:hyperlink>
    </w:p>
    <w:p w14:paraId="42D69C2E"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36" w:history="1">
        <w:r w:rsidR="00182ADC" w:rsidRPr="005E3D80">
          <w:rPr>
            <w:rStyle w:val="Enlla"/>
            <w:rFonts w:cs="Arial"/>
            <w:b/>
            <w:noProof/>
          </w:rPr>
          <w:t>3. CONTINGUTS DEL PROJECTE. Fase Execució</w:t>
        </w:r>
        <w:r w:rsidR="00182ADC">
          <w:rPr>
            <w:noProof/>
            <w:webHidden/>
          </w:rPr>
          <w:tab/>
        </w:r>
        <w:r w:rsidR="00182ADC">
          <w:rPr>
            <w:noProof/>
            <w:webHidden/>
          </w:rPr>
          <w:fldChar w:fldCharType="begin"/>
        </w:r>
        <w:r w:rsidR="00182ADC">
          <w:rPr>
            <w:noProof/>
            <w:webHidden/>
          </w:rPr>
          <w:instrText xml:space="preserve"> PAGEREF _Toc384715436 \h </w:instrText>
        </w:r>
        <w:r w:rsidR="00182ADC">
          <w:rPr>
            <w:noProof/>
            <w:webHidden/>
          </w:rPr>
        </w:r>
        <w:r w:rsidR="00182ADC">
          <w:rPr>
            <w:noProof/>
            <w:webHidden/>
          </w:rPr>
          <w:fldChar w:fldCharType="separate"/>
        </w:r>
        <w:r w:rsidR="001C7952">
          <w:rPr>
            <w:noProof/>
            <w:webHidden/>
          </w:rPr>
          <w:t>21</w:t>
        </w:r>
        <w:r w:rsidR="00182ADC">
          <w:rPr>
            <w:noProof/>
            <w:webHidden/>
          </w:rPr>
          <w:fldChar w:fldCharType="end"/>
        </w:r>
      </w:hyperlink>
    </w:p>
    <w:p w14:paraId="3E32665B" w14:textId="77777777" w:rsidR="00182ADC" w:rsidRDefault="00C054B4">
      <w:pPr>
        <w:pStyle w:val="IDC1"/>
        <w:tabs>
          <w:tab w:val="left" w:pos="440"/>
          <w:tab w:val="right" w:leader="dot" w:pos="10195"/>
        </w:tabs>
        <w:rPr>
          <w:rFonts w:asciiTheme="minorHAnsi" w:eastAsiaTheme="minorEastAsia" w:hAnsiTheme="minorHAnsi" w:cstheme="minorBidi"/>
          <w:noProof/>
          <w:sz w:val="22"/>
          <w:szCs w:val="22"/>
          <w:lang w:eastAsia="ca-ES"/>
        </w:rPr>
      </w:pPr>
      <w:hyperlink w:anchor="_Toc384715437" w:history="1">
        <w:r w:rsidR="00182ADC" w:rsidRPr="005E3D80">
          <w:rPr>
            <w:rStyle w:val="Enlla"/>
            <w:rFonts w:cs="Arial"/>
            <w:noProof/>
          </w:rPr>
          <w:t xml:space="preserve">I </w:t>
        </w:r>
        <w:r w:rsidR="00182ADC">
          <w:rPr>
            <w:rFonts w:asciiTheme="minorHAnsi" w:eastAsiaTheme="minorEastAsia" w:hAnsiTheme="minorHAnsi" w:cstheme="minorBidi"/>
            <w:noProof/>
            <w:sz w:val="22"/>
            <w:szCs w:val="22"/>
            <w:lang w:eastAsia="ca-ES"/>
          </w:rPr>
          <w:tab/>
        </w:r>
        <w:r w:rsidR="00182ADC" w:rsidRPr="005E3D80">
          <w:rPr>
            <w:rStyle w:val="Enlla"/>
            <w:rFonts w:cs="Arial"/>
            <w:b/>
            <w:noProof/>
          </w:rPr>
          <w:t>ÍNDEX GENERAL</w:t>
        </w:r>
        <w:r w:rsidR="00182ADC">
          <w:rPr>
            <w:noProof/>
            <w:webHidden/>
          </w:rPr>
          <w:tab/>
        </w:r>
        <w:r w:rsidR="00182ADC">
          <w:rPr>
            <w:noProof/>
            <w:webHidden/>
          </w:rPr>
          <w:fldChar w:fldCharType="begin"/>
        </w:r>
        <w:r w:rsidR="00182ADC">
          <w:rPr>
            <w:noProof/>
            <w:webHidden/>
          </w:rPr>
          <w:instrText xml:space="preserve"> PAGEREF _Toc384715437 \h </w:instrText>
        </w:r>
        <w:r w:rsidR="00182ADC">
          <w:rPr>
            <w:noProof/>
            <w:webHidden/>
          </w:rPr>
        </w:r>
        <w:r w:rsidR="00182ADC">
          <w:rPr>
            <w:noProof/>
            <w:webHidden/>
          </w:rPr>
          <w:fldChar w:fldCharType="separate"/>
        </w:r>
        <w:r w:rsidR="001C7952">
          <w:rPr>
            <w:noProof/>
            <w:webHidden/>
          </w:rPr>
          <w:t>21</w:t>
        </w:r>
        <w:r w:rsidR="00182ADC">
          <w:rPr>
            <w:noProof/>
            <w:webHidden/>
          </w:rPr>
          <w:fldChar w:fldCharType="end"/>
        </w:r>
      </w:hyperlink>
    </w:p>
    <w:p w14:paraId="2E8D7C23"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38" w:history="1">
        <w:r w:rsidR="00182ADC" w:rsidRPr="005E3D80">
          <w:rPr>
            <w:rStyle w:val="Enlla"/>
            <w:rFonts w:cs="Arial"/>
            <w:b/>
            <w:noProof/>
          </w:rPr>
          <w:t xml:space="preserve">I MEMÒRIA </w:t>
        </w:r>
        <w:r w:rsidR="00182ADC" w:rsidRPr="005E3D80">
          <w:rPr>
            <w:rStyle w:val="Enlla"/>
            <w:rFonts w:cs="Arial"/>
            <w:noProof/>
          </w:rPr>
          <w:t>(M)</w:t>
        </w:r>
        <w:r w:rsidR="00182ADC">
          <w:rPr>
            <w:noProof/>
            <w:webHidden/>
          </w:rPr>
          <w:tab/>
        </w:r>
        <w:r w:rsidR="00182ADC">
          <w:rPr>
            <w:noProof/>
            <w:webHidden/>
          </w:rPr>
          <w:fldChar w:fldCharType="begin"/>
        </w:r>
        <w:r w:rsidR="00182ADC">
          <w:rPr>
            <w:noProof/>
            <w:webHidden/>
          </w:rPr>
          <w:instrText xml:space="preserve"> PAGEREF _Toc384715438 \h </w:instrText>
        </w:r>
        <w:r w:rsidR="00182ADC">
          <w:rPr>
            <w:noProof/>
            <w:webHidden/>
          </w:rPr>
        </w:r>
        <w:r w:rsidR="00182ADC">
          <w:rPr>
            <w:noProof/>
            <w:webHidden/>
          </w:rPr>
          <w:fldChar w:fldCharType="separate"/>
        </w:r>
        <w:r w:rsidR="001C7952">
          <w:rPr>
            <w:noProof/>
            <w:webHidden/>
          </w:rPr>
          <w:t>23</w:t>
        </w:r>
        <w:r w:rsidR="00182ADC">
          <w:rPr>
            <w:noProof/>
            <w:webHidden/>
          </w:rPr>
          <w:fldChar w:fldCharType="end"/>
        </w:r>
      </w:hyperlink>
    </w:p>
    <w:p w14:paraId="04E024B5"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39" w:history="1">
        <w:r w:rsidR="00182ADC" w:rsidRPr="005E3D80">
          <w:rPr>
            <w:rStyle w:val="Enlla"/>
            <w:rFonts w:cs="Arial"/>
            <w:b/>
            <w:noProof/>
          </w:rPr>
          <w:t>M0  ÍNDEX DE LA MEMÒRIA</w:t>
        </w:r>
        <w:r w:rsidR="00182ADC">
          <w:rPr>
            <w:noProof/>
            <w:webHidden/>
          </w:rPr>
          <w:tab/>
        </w:r>
        <w:r w:rsidR="00182ADC">
          <w:rPr>
            <w:noProof/>
            <w:webHidden/>
          </w:rPr>
          <w:fldChar w:fldCharType="begin"/>
        </w:r>
        <w:r w:rsidR="00182ADC">
          <w:rPr>
            <w:noProof/>
            <w:webHidden/>
          </w:rPr>
          <w:instrText xml:space="preserve"> PAGEREF _Toc384715439 \h </w:instrText>
        </w:r>
        <w:r w:rsidR="00182ADC">
          <w:rPr>
            <w:noProof/>
            <w:webHidden/>
          </w:rPr>
        </w:r>
        <w:r w:rsidR="00182ADC">
          <w:rPr>
            <w:noProof/>
            <w:webHidden/>
          </w:rPr>
          <w:fldChar w:fldCharType="separate"/>
        </w:r>
        <w:r w:rsidR="001C7952">
          <w:rPr>
            <w:noProof/>
            <w:webHidden/>
          </w:rPr>
          <w:t>24</w:t>
        </w:r>
        <w:r w:rsidR="00182ADC">
          <w:rPr>
            <w:noProof/>
            <w:webHidden/>
          </w:rPr>
          <w:fldChar w:fldCharType="end"/>
        </w:r>
      </w:hyperlink>
    </w:p>
    <w:p w14:paraId="25ECED00"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0" w:history="1">
        <w:r w:rsidR="00182ADC" w:rsidRPr="005E3D80">
          <w:rPr>
            <w:rStyle w:val="Enlla"/>
            <w:rFonts w:cs="Arial"/>
            <w:b/>
            <w:noProof/>
          </w:rPr>
          <w:t>DD DADES GENERALS</w:t>
        </w:r>
        <w:r w:rsidR="00182ADC">
          <w:rPr>
            <w:noProof/>
            <w:webHidden/>
          </w:rPr>
          <w:tab/>
        </w:r>
        <w:r w:rsidR="00182ADC">
          <w:rPr>
            <w:noProof/>
            <w:webHidden/>
          </w:rPr>
          <w:fldChar w:fldCharType="begin"/>
        </w:r>
        <w:r w:rsidR="00182ADC">
          <w:rPr>
            <w:noProof/>
            <w:webHidden/>
          </w:rPr>
          <w:instrText xml:space="preserve"> PAGEREF _Toc384715440 \h </w:instrText>
        </w:r>
        <w:r w:rsidR="00182ADC">
          <w:rPr>
            <w:noProof/>
            <w:webHidden/>
          </w:rPr>
        </w:r>
        <w:r w:rsidR="00182ADC">
          <w:rPr>
            <w:noProof/>
            <w:webHidden/>
          </w:rPr>
          <w:fldChar w:fldCharType="separate"/>
        </w:r>
        <w:r w:rsidR="001C7952">
          <w:rPr>
            <w:noProof/>
            <w:webHidden/>
          </w:rPr>
          <w:t>29</w:t>
        </w:r>
        <w:r w:rsidR="00182ADC">
          <w:rPr>
            <w:noProof/>
            <w:webHidden/>
          </w:rPr>
          <w:fldChar w:fldCharType="end"/>
        </w:r>
      </w:hyperlink>
    </w:p>
    <w:p w14:paraId="0D4CEA27"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1" w:history="1">
        <w:r w:rsidR="00182ADC" w:rsidRPr="005E3D80">
          <w:rPr>
            <w:rStyle w:val="Enlla"/>
            <w:rFonts w:cs="Arial"/>
            <w:b/>
            <w:noProof/>
          </w:rPr>
          <w:t>MD MEMÒRIA DESCRIPTIVA</w:t>
        </w:r>
        <w:r w:rsidR="00182ADC">
          <w:rPr>
            <w:noProof/>
            <w:webHidden/>
          </w:rPr>
          <w:tab/>
        </w:r>
        <w:r w:rsidR="00182ADC">
          <w:rPr>
            <w:noProof/>
            <w:webHidden/>
          </w:rPr>
          <w:fldChar w:fldCharType="begin"/>
        </w:r>
        <w:r w:rsidR="00182ADC">
          <w:rPr>
            <w:noProof/>
            <w:webHidden/>
          </w:rPr>
          <w:instrText xml:space="preserve"> PAGEREF _Toc384715441 \h </w:instrText>
        </w:r>
        <w:r w:rsidR="00182ADC">
          <w:rPr>
            <w:noProof/>
            <w:webHidden/>
          </w:rPr>
        </w:r>
        <w:r w:rsidR="00182ADC">
          <w:rPr>
            <w:noProof/>
            <w:webHidden/>
          </w:rPr>
          <w:fldChar w:fldCharType="separate"/>
        </w:r>
        <w:r w:rsidR="001C7952">
          <w:rPr>
            <w:noProof/>
            <w:webHidden/>
          </w:rPr>
          <w:t>31</w:t>
        </w:r>
        <w:r w:rsidR="00182ADC">
          <w:rPr>
            <w:noProof/>
            <w:webHidden/>
          </w:rPr>
          <w:fldChar w:fldCharType="end"/>
        </w:r>
      </w:hyperlink>
    </w:p>
    <w:p w14:paraId="5ABF82C7"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2" w:history="1">
        <w:r w:rsidR="00182ADC" w:rsidRPr="005E3D80">
          <w:rPr>
            <w:rStyle w:val="Enlla"/>
            <w:rFonts w:cs="Arial"/>
            <w:b/>
            <w:noProof/>
          </w:rPr>
          <w:t>MEMÒRIA CONSTRUCTIVA</w:t>
        </w:r>
        <w:r w:rsidR="00182ADC" w:rsidRPr="005E3D80">
          <w:rPr>
            <w:rStyle w:val="Enlla"/>
            <w:rFonts w:cs="Arial"/>
            <w:noProof/>
          </w:rPr>
          <w:t xml:space="preserve"> (MC)</w:t>
        </w:r>
        <w:r w:rsidR="00182ADC">
          <w:rPr>
            <w:noProof/>
            <w:webHidden/>
          </w:rPr>
          <w:tab/>
        </w:r>
        <w:r w:rsidR="00182ADC">
          <w:rPr>
            <w:noProof/>
            <w:webHidden/>
          </w:rPr>
          <w:fldChar w:fldCharType="begin"/>
        </w:r>
        <w:r w:rsidR="00182ADC">
          <w:rPr>
            <w:noProof/>
            <w:webHidden/>
          </w:rPr>
          <w:instrText xml:space="preserve"> PAGEREF _Toc384715442 \h </w:instrText>
        </w:r>
        <w:r w:rsidR="00182ADC">
          <w:rPr>
            <w:noProof/>
            <w:webHidden/>
          </w:rPr>
        </w:r>
        <w:r w:rsidR="00182ADC">
          <w:rPr>
            <w:noProof/>
            <w:webHidden/>
          </w:rPr>
          <w:fldChar w:fldCharType="separate"/>
        </w:r>
        <w:r w:rsidR="001C7952">
          <w:rPr>
            <w:noProof/>
            <w:webHidden/>
          </w:rPr>
          <w:t>44</w:t>
        </w:r>
        <w:r w:rsidR="00182ADC">
          <w:rPr>
            <w:noProof/>
            <w:webHidden/>
          </w:rPr>
          <w:fldChar w:fldCharType="end"/>
        </w:r>
      </w:hyperlink>
    </w:p>
    <w:p w14:paraId="0008F75F"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3" w:history="1">
        <w:r w:rsidR="00182ADC" w:rsidRPr="005E3D80">
          <w:rPr>
            <w:rStyle w:val="Enlla"/>
            <w:rFonts w:cs="Arial"/>
            <w:b/>
            <w:noProof/>
          </w:rPr>
          <w:t>ME  MEMÒRIA D’EXECUCIÓ</w:t>
        </w:r>
        <w:r w:rsidR="00182ADC" w:rsidRPr="005E3D80">
          <w:rPr>
            <w:rStyle w:val="Enlla"/>
            <w:rFonts w:cs="Arial"/>
            <w:noProof/>
          </w:rPr>
          <w:t xml:space="preserve"> </w:t>
        </w:r>
        <w:r w:rsidR="00182ADC">
          <w:rPr>
            <w:noProof/>
            <w:webHidden/>
          </w:rPr>
          <w:tab/>
        </w:r>
        <w:r w:rsidR="00182ADC">
          <w:rPr>
            <w:noProof/>
            <w:webHidden/>
          </w:rPr>
          <w:fldChar w:fldCharType="begin"/>
        </w:r>
        <w:r w:rsidR="00182ADC">
          <w:rPr>
            <w:noProof/>
            <w:webHidden/>
          </w:rPr>
          <w:instrText xml:space="preserve"> PAGEREF _Toc384715443 \h </w:instrText>
        </w:r>
        <w:r w:rsidR="00182ADC">
          <w:rPr>
            <w:noProof/>
            <w:webHidden/>
          </w:rPr>
        </w:r>
        <w:r w:rsidR="00182ADC">
          <w:rPr>
            <w:noProof/>
            <w:webHidden/>
          </w:rPr>
          <w:fldChar w:fldCharType="separate"/>
        </w:r>
        <w:r w:rsidR="001C7952">
          <w:rPr>
            <w:noProof/>
            <w:webHidden/>
          </w:rPr>
          <w:t>125</w:t>
        </w:r>
        <w:r w:rsidR="00182ADC">
          <w:rPr>
            <w:noProof/>
            <w:webHidden/>
          </w:rPr>
          <w:fldChar w:fldCharType="end"/>
        </w:r>
      </w:hyperlink>
    </w:p>
    <w:p w14:paraId="73069A47"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4" w:history="1">
        <w:r w:rsidR="00182ADC" w:rsidRPr="005E3D80">
          <w:rPr>
            <w:rStyle w:val="Enlla"/>
            <w:rFonts w:cs="Arial"/>
            <w:b/>
            <w:noProof/>
          </w:rPr>
          <w:t>CN  NORMATIVA APLICABLE</w:t>
        </w:r>
        <w:r w:rsidR="00182ADC">
          <w:rPr>
            <w:noProof/>
            <w:webHidden/>
          </w:rPr>
          <w:tab/>
        </w:r>
        <w:r w:rsidR="00182ADC">
          <w:rPr>
            <w:noProof/>
            <w:webHidden/>
          </w:rPr>
          <w:fldChar w:fldCharType="begin"/>
        </w:r>
        <w:r w:rsidR="00182ADC">
          <w:rPr>
            <w:noProof/>
            <w:webHidden/>
          </w:rPr>
          <w:instrText xml:space="preserve"> PAGEREF _Toc384715444 \h </w:instrText>
        </w:r>
        <w:r w:rsidR="00182ADC">
          <w:rPr>
            <w:noProof/>
            <w:webHidden/>
          </w:rPr>
        </w:r>
        <w:r w:rsidR="00182ADC">
          <w:rPr>
            <w:noProof/>
            <w:webHidden/>
          </w:rPr>
          <w:fldChar w:fldCharType="separate"/>
        </w:r>
        <w:r w:rsidR="001C7952">
          <w:rPr>
            <w:noProof/>
            <w:webHidden/>
          </w:rPr>
          <w:t>128</w:t>
        </w:r>
        <w:r w:rsidR="00182ADC">
          <w:rPr>
            <w:noProof/>
            <w:webHidden/>
          </w:rPr>
          <w:fldChar w:fldCharType="end"/>
        </w:r>
      </w:hyperlink>
    </w:p>
    <w:p w14:paraId="5F597A6C"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5" w:history="1">
        <w:r w:rsidR="00182ADC" w:rsidRPr="005E3D80">
          <w:rPr>
            <w:rStyle w:val="Enlla"/>
            <w:rFonts w:cs="Arial"/>
            <w:b/>
            <w:noProof/>
          </w:rPr>
          <w:t>AN  ANNEXOS A LA MEMÒRIA</w:t>
        </w:r>
        <w:r w:rsidR="00182ADC">
          <w:rPr>
            <w:noProof/>
            <w:webHidden/>
          </w:rPr>
          <w:tab/>
        </w:r>
        <w:r w:rsidR="00182ADC">
          <w:rPr>
            <w:noProof/>
            <w:webHidden/>
          </w:rPr>
          <w:fldChar w:fldCharType="begin"/>
        </w:r>
        <w:r w:rsidR="00182ADC">
          <w:rPr>
            <w:noProof/>
            <w:webHidden/>
          </w:rPr>
          <w:instrText xml:space="preserve"> PAGEREF _Toc384715445 \h </w:instrText>
        </w:r>
        <w:r w:rsidR="00182ADC">
          <w:rPr>
            <w:noProof/>
            <w:webHidden/>
          </w:rPr>
        </w:r>
        <w:r w:rsidR="00182ADC">
          <w:rPr>
            <w:noProof/>
            <w:webHidden/>
          </w:rPr>
          <w:fldChar w:fldCharType="separate"/>
        </w:r>
        <w:r w:rsidR="001C7952">
          <w:rPr>
            <w:noProof/>
            <w:webHidden/>
          </w:rPr>
          <w:t>129</w:t>
        </w:r>
        <w:r w:rsidR="00182ADC">
          <w:rPr>
            <w:noProof/>
            <w:webHidden/>
          </w:rPr>
          <w:fldChar w:fldCharType="end"/>
        </w:r>
      </w:hyperlink>
    </w:p>
    <w:p w14:paraId="06BA669E"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6" w:history="1">
        <w:r w:rsidR="00182ADC" w:rsidRPr="005E3D80">
          <w:rPr>
            <w:rStyle w:val="Enlla"/>
            <w:rFonts w:cs="Arial"/>
            <w:b/>
            <w:noProof/>
          </w:rPr>
          <w:t xml:space="preserve">II DOCUMENTACIÓ GRÀFICA </w:t>
        </w:r>
        <w:r w:rsidR="00182ADC" w:rsidRPr="005E3D80">
          <w:rPr>
            <w:rStyle w:val="Enlla"/>
            <w:rFonts w:cs="Arial"/>
            <w:noProof/>
          </w:rPr>
          <w:t>(DG)</w:t>
        </w:r>
        <w:r w:rsidR="00182ADC">
          <w:rPr>
            <w:noProof/>
            <w:webHidden/>
          </w:rPr>
          <w:tab/>
        </w:r>
        <w:r w:rsidR="00182ADC">
          <w:rPr>
            <w:noProof/>
            <w:webHidden/>
          </w:rPr>
          <w:fldChar w:fldCharType="begin"/>
        </w:r>
        <w:r w:rsidR="00182ADC">
          <w:rPr>
            <w:noProof/>
            <w:webHidden/>
          </w:rPr>
          <w:instrText xml:space="preserve"> PAGEREF _Toc384715446 \h </w:instrText>
        </w:r>
        <w:r w:rsidR="00182ADC">
          <w:rPr>
            <w:noProof/>
            <w:webHidden/>
          </w:rPr>
        </w:r>
        <w:r w:rsidR="00182ADC">
          <w:rPr>
            <w:noProof/>
            <w:webHidden/>
          </w:rPr>
          <w:fldChar w:fldCharType="separate"/>
        </w:r>
        <w:r w:rsidR="001C7952">
          <w:rPr>
            <w:noProof/>
            <w:webHidden/>
          </w:rPr>
          <w:t>132</w:t>
        </w:r>
        <w:r w:rsidR="00182ADC">
          <w:rPr>
            <w:noProof/>
            <w:webHidden/>
          </w:rPr>
          <w:fldChar w:fldCharType="end"/>
        </w:r>
      </w:hyperlink>
    </w:p>
    <w:p w14:paraId="37FF65A9"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7" w:history="1">
        <w:r w:rsidR="00182ADC" w:rsidRPr="005E3D80">
          <w:rPr>
            <w:rStyle w:val="Enlla"/>
            <w:rFonts w:cs="Arial"/>
            <w:b/>
            <w:noProof/>
          </w:rPr>
          <w:t xml:space="preserve">III PLEC DE CONDICIONS </w:t>
        </w:r>
        <w:r w:rsidR="00182ADC" w:rsidRPr="005E3D80">
          <w:rPr>
            <w:rStyle w:val="Enlla"/>
            <w:rFonts w:cs="Arial"/>
            <w:noProof/>
          </w:rPr>
          <w:t>(PC)</w:t>
        </w:r>
        <w:r w:rsidR="00182ADC">
          <w:rPr>
            <w:noProof/>
            <w:webHidden/>
          </w:rPr>
          <w:tab/>
        </w:r>
        <w:r w:rsidR="00182ADC">
          <w:rPr>
            <w:noProof/>
            <w:webHidden/>
          </w:rPr>
          <w:fldChar w:fldCharType="begin"/>
        </w:r>
        <w:r w:rsidR="00182ADC">
          <w:rPr>
            <w:noProof/>
            <w:webHidden/>
          </w:rPr>
          <w:instrText xml:space="preserve"> PAGEREF _Toc384715447 \h </w:instrText>
        </w:r>
        <w:r w:rsidR="00182ADC">
          <w:rPr>
            <w:noProof/>
            <w:webHidden/>
          </w:rPr>
        </w:r>
        <w:r w:rsidR="00182ADC">
          <w:rPr>
            <w:noProof/>
            <w:webHidden/>
          </w:rPr>
          <w:fldChar w:fldCharType="separate"/>
        </w:r>
        <w:r w:rsidR="001C7952">
          <w:rPr>
            <w:noProof/>
            <w:webHidden/>
          </w:rPr>
          <w:t>167</w:t>
        </w:r>
        <w:r w:rsidR="00182ADC">
          <w:rPr>
            <w:noProof/>
            <w:webHidden/>
          </w:rPr>
          <w:fldChar w:fldCharType="end"/>
        </w:r>
      </w:hyperlink>
    </w:p>
    <w:p w14:paraId="5BEBC8F4"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8" w:history="1">
        <w:r w:rsidR="00182ADC" w:rsidRPr="005E3D80">
          <w:rPr>
            <w:rStyle w:val="Enlla"/>
            <w:rFonts w:cs="Arial"/>
            <w:b/>
            <w:noProof/>
          </w:rPr>
          <w:t xml:space="preserve">V  PRESSUPOST </w:t>
        </w:r>
        <w:r w:rsidR="00182ADC" w:rsidRPr="005E3D80">
          <w:rPr>
            <w:rStyle w:val="Enlla"/>
            <w:rFonts w:cs="Arial"/>
            <w:noProof/>
          </w:rPr>
          <w:t>(PR)</w:t>
        </w:r>
        <w:r w:rsidR="00182ADC">
          <w:rPr>
            <w:noProof/>
            <w:webHidden/>
          </w:rPr>
          <w:tab/>
        </w:r>
        <w:r w:rsidR="00182ADC">
          <w:rPr>
            <w:noProof/>
            <w:webHidden/>
          </w:rPr>
          <w:fldChar w:fldCharType="begin"/>
        </w:r>
        <w:r w:rsidR="00182ADC">
          <w:rPr>
            <w:noProof/>
            <w:webHidden/>
          </w:rPr>
          <w:instrText xml:space="preserve"> PAGEREF _Toc384715448 \h </w:instrText>
        </w:r>
        <w:r w:rsidR="00182ADC">
          <w:rPr>
            <w:noProof/>
            <w:webHidden/>
          </w:rPr>
        </w:r>
        <w:r w:rsidR="00182ADC">
          <w:rPr>
            <w:noProof/>
            <w:webHidden/>
          </w:rPr>
          <w:fldChar w:fldCharType="separate"/>
        </w:r>
        <w:r w:rsidR="001C7952">
          <w:rPr>
            <w:noProof/>
            <w:webHidden/>
          </w:rPr>
          <w:t>175</w:t>
        </w:r>
        <w:r w:rsidR="00182ADC">
          <w:rPr>
            <w:noProof/>
            <w:webHidden/>
          </w:rPr>
          <w:fldChar w:fldCharType="end"/>
        </w:r>
      </w:hyperlink>
    </w:p>
    <w:p w14:paraId="7F891A32"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49" w:history="1">
        <w:r w:rsidR="00182ADC" w:rsidRPr="005E3D80">
          <w:rPr>
            <w:rStyle w:val="Enlla"/>
            <w:rFonts w:cs="Arial"/>
            <w:b/>
            <w:noProof/>
          </w:rPr>
          <w:t xml:space="preserve">VI  DOCUMENTS COMPLEMENTARIS I PROJECTES PARCIALS </w:t>
        </w:r>
        <w:r w:rsidR="00182ADC" w:rsidRPr="005E3D80">
          <w:rPr>
            <w:rStyle w:val="Enlla"/>
            <w:rFonts w:cs="Arial"/>
            <w:noProof/>
          </w:rPr>
          <w:t>(DC)</w:t>
        </w:r>
        <w:r w:rsidR="00182ADC">
          <w:rPr>
            <w:noProof/>
            <w:webHidden/>
          </w:rPr>
          <w:tab/>
        </w:r>
        <w:r w:rsidR="00182ADC">
          <w:rPr>
            <w:noProof/>
            <w:webHidden/>
          </w:rPr>
          <w:fldChar w:fldCharType="begin"/>
        </w:r>
        <w:r w:rsidR="00182ADC">
          <w:rPr>
            <w:noProof/>
            <w:webHidden/>
          </w:rPr>
          <w:instrText xml:space="preserve"> PAGEREF _Toc384715449 \h </w:instrText>
        </w:r>
        <w:r w:rsidR="00182ADC">
          <w:rPr>
            <w:noProof/>
            <w:webHidden/>
          </w:rPr>
        </w:r>
        <w:r w:rsidR="00182ADC">
          <w:rPr>
            <w:noProof/>
            <w:webHidden/>
          </w:rPr>
          <w:fldChar w:fldCharType="separate"/>
        </w:r>
        <w:r w:rsidR="001C7952">
          <w:rPr>
            <w:noProof/>
            <w:webHidden/>
          </w:rPr>
          <w:t>181</w:t>
        </w:r>
        <w:r w:rsidR="00182ADC">
          <w:rPr>
            <w:noProof/>
            <w:webHidden/>
          </w:rPr>
          <w:fldChar w:fldCharType="end"/>
        </w:r>
      </w:hyperlink>
    </w:p>
    <w:p w14:paraId="49BEDD09" w14:textId="77777777" w:rsidR="00182ADC" w:rsidRDefault="00C054B4">
      <w:pPr>
        <w:pStyle w:val="IDC1"/>
        <w:tabs>
          <w:tab w:val="right" w:leader="dot" w:pos="10195"/>
        </w:tabs>
        <w:rPr>
          <w:rFonts w:asciiTheme="minorHAnsi" w:eastAsiaTheme="minorEastAsia" w:hAnsiTheme="minorHAnsi" w:cstheme="minorBidi"/>
          <w:noProof/>
          <w:sz w:val="22"/>
          <w:szCs w:val="22"/>
          <w:lang w:eastAsia="ca-ES"/>
        </w:rPr>
      </w:pPr>
      <w:hyperlink w:anchor="_Toc384715450" w:history="1">
        <w:r w:rsidR="00182ADC" w:rsidRPr="005E3D80">
          <w:rPr>
            <w:rStyle w:val="Enlla"/>
            <w:b/>
            <w:noProof/>
          </w:rPr>
          <w:t>4  FITXES RESUM</w:t>
        </w:r>
        <w:r w:rsidR="00182ADC">
          <w:rPr>
            <w:noProof/>
            <w:webHidden/>
          </w:rPr>
          <w:tab/>
        </w:r>
        <w:r w:rsidR="00182ADC">
          <w:rPr>
            <w:noProof/>
            <w:webHidden/>
          </w:rPr>
          <w:fldChar w:fldCharType="begin"/>
        </w:r>
        <w:r w:rsidR="00182ADC">
          <w:rPr>
            <w:noProof/>
            <w:webHidden/>
          </w:rPr>
          <w:instrText xml:space="preserve"> PAGEREF _Toc384715450 \h </w:instrText>
        </w:r>
        <w:r w:rsidR="00182ADC">
          <w:rPr>
            <w:noProof/>
            <w:webHidden/>
          </w:rPr>
        </w:r>
        <w:r w:rsidR="00182ADC">
          <w:rPr>
            <w:noProof/>
            <w:webHidden/>
          </w:rPr>
          <w:fldChar w:fldCharType="separate"/>
        </w:r>
        <w:r w:rsidR="001C7952">
          <w:rPr>
            <w:noProof/>
            <w:webHidden/>
          </w:rPr>
          <w:t>193</w:t>
        </w:r>
        <w:r w:rsidR="00182ADC">
          <w:rPr>
            <w:noProof/>
            <w:webHidden/>
          </w:rPr>
          <w:fldChar w:fldCharType="end"/>
        </w:r>
      </w:hyperlink>
    </w:p>
    <w:p w14:paraId="3A327943" w14:textId="77777777" w:rsidR="002D2D5E" w:rsidRDefault="00827D8F" w:rsidP="0080635F">
      <w:pPr>
        <w:tabs>
          <w:tab w:val="left" w:pos="851"/>
          <w:tab w:val="left" w:pos="7800"/>
          <w:tab w:val="left" w:pos="10728"/>
          <w:tab w:val="left" w:pos="11092"/>
        </w:tabs>
        <w:spacing w:before="120" w:after="120" w:line="360" w:lineRule="auto"/>
        <w:ind w:left="780" w:right="2031"/>
        <w:rPr>
          <w:rFonts w:cs="Arial"/>
        </w:rPr>
        <w:sectPr w:rsidR="002D2D5E" w:rsidSect="00B623EB">
          <w:headerReference w:type="first" r:id="rId12"/>
          <w:footerReference w:type="first" r:id="rId13"/>
          <w:pgSz w:w="11907" w:h="16840" w:code="9"/>
          <w:pgMar w:top="2268" w:right="851" w:bottom="1418" w:left="851" w:header="720" w:footer="510" w:gutter="0"/>
          <w:cols w:space="708"/>
          <w:docGrid w:linePitch="360"/>
        </w:sectPr>
      </w:pPr>
      <w:r>
        <w:rPr>
          <w:rFonts w:cs="Arial"/>
          <w:szCs w:val="28"/>
        </w:rPr>
        <w:fldChar w:fldCharType="end"/>
      </w:r>
    </w:p>
    <w:p w14:paraId="3D62D4C2"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1388F304" w14:textId="77777777" w:rsidR="001C4B70" w:rsidRDefault="001C4B70" w:rsidP="007D2777">
      <w:pPr>
        <w:tabs>
          <w:tab w:val="left" w:pos="1548"/>
          <w:tab w:val="left" w:pos="2986"/>
          <w:tab w:val="left" w:pos="3350"/>
          <w:tab w:val="left" w:pos="4609"/>
          <w:tab w:val="left" w:pos="10728"/>
          <w:tab w:val="left" w:pos="11092"/>
        </w:tabs>
        <w:spacing w:before="40" w:after="40"/>
        <w:rPr>
          <w:rFonts w:cs="Arial"/>
          <w:b/>
          <w:sz w:val="28"/>
          <w:szCs w:val="28"/>
        </w:rPr>
      </w:pPr>
    </w:p>
    <w:p w14:paraId="07DFA072"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291AED89"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09177C7C"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650F611C"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1A0D54A1"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0C7455B8"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66093448"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0A279017"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2ACF8558"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763B4347"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5A90F17A"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058CCABD"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054A59FA"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106A90D5"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6342FA04" w14:textId="77777777" w:rsidR="007D219E" w:rsidRDefault="007D219E" w:rsidP="007D2777">
      <w:pPr>
        <w:tabs>
          <w:tab w:val="left" w:pos="1548"/>
          <w:tab w:val="left" w:pos="2986"/>
          <w:tab w:val="left" w:pos="3350"/>
          <w:tab w:val="left" w:pos="4609"/>
          <w:tab w:val="left" w:pos="10728"/>
          <w:tab w:val="left" w:pos="11092"/>
        </w:tabs>
        <w:spacing w:before="40" w:after="40"/>
        <w:rPr>
          <w:rFonts w:cs="Arial"/>
          <w:b/>
          <w:sz w:val="28"/>
          <w:szCs w:val="28"/>
        </w:rPr>
      </w:pPr>
    </w:p>
    <w:p w14:paraId="1B7E65F7" w14:textId="77777777" w:rsidR="00496589" w:rsidRDefault="007D219E" w:rsidP="00B204D2">
      <w:pPr>
        <w:tabs>
          <w:tab w:val="left" w:pos="1548"/>
          <w:tab w:val="left" w:pos="2986"/>
          <w:tab w:val="left" w:pos="3350"/>
          <w:tab w:val="left" w:pos="4609"/>
          <w:tab w:val="left" w:pos="10728"/>
          <w:tab w:val="left" w:pos="11092"/>
        </w:tabs>
        <w:spacing w:before="40" w:after="40"/>
        <w:ind w:left="240" w:hanging="240"/>
        <w:outlineLvl w:val="0"/>
        <w:rPr>
          <w:rFonts w:cs="Arial"/>
          <w:b/>
          <w:sz w:val="30"/>
          <w:szCs w:val="30"/>
        </w:rPr>
      </w:pPr>
      <w:bookmarkStart w:id="1" w:name="_Toc384715420"/>
      <w:r w:rsidRPr="000D65D4">
        <w:rPr>
          <w:rFonts w:cs="Arial"/>
          <w:b/>
          <w:sz w:val="30"/>
          <w:szCs w:val="30"/>
        </w:rPr>
        <w:t>I</w:t>
      </w:r>
      <w:r w:rsidR="00B97529">
        <w:rPr>
          <w:rFonts w:cs="Arial"/>
          <w:b/>
          <w:sz w:val="30"/>
          <w:szCs w:val="30"/>
        </w:rPr>
        <w:t xml:space="preserve">  PRESCRIPCIONS PER A L’ASSISTÈNCIA TÈCNICA</w:t>
      </w:r>
      <w:bookmarkEnd w:id="1"/>
    </w:p>
    <w:p w14:paraId="5B1A6788" w14:textId="77777777" w:rsidR="00533A8F" w:rsidRDefault="00533A8F" w:rsidP="007D219E">
      <w:pPr>
        <w:tabs>
          <w:tab w:val="left" w:pos="1548"/>
          <w:tab w:val="left" w:pos="2986"/>
          <w:tab w:val="left" w:pos="3350"/>
          <w:tab w:val="left" w:pos="4609"/>
          <w:tab w:val="left" w:pos="10728"/>
          <w:tab w:val="left" w:pos="11092"/>
        </w:tabs>
        <w:spacing w:before="40" w:after="40"/>
        <w:ind w:left="240" w:hanging="240"/>
        <w:rPr>
          <w:rFonts w:cs="Arial"/>
          <w:b/>
          <w:sz w:val="30"/>
          <w:szCs w:val="30"/>
        </w:rPr>
      </w:pPr>
    </w:p>
    <w:p w14:paraId="1F02AC18" w14:textId="77777777" w:rsidR="00533A8F" w:rsidRDefault="00533A8F" w:rsidP="007D219E">
      <w:pPr>
        <w:tabs>
          <w:tab w:val="left" w:pos="1548"/>
          <w:tab w:val="left" w:pos="2986"/>
          <w:tab w:val="left" w:pos="3350"/>
          <w:tab w:val="left" w:pos="4609"/>
          <w:tab w:val="left" w:pos="10728"/>
          <w:tab w:val="left" w:pos="11092"/>
        </w:tabs>
        <w:spacing w:before="40" w:after="40"/>
        <w:ind w:left="240" w:hanging="240"/>
        <w:rPr>
          <w:rFonts w:cs="Arial"/>
          <w:b/>
          <w:sz w:val="30"/>
          <w:szCs w:val="30"/>
        </w:rPr>
        <w:sectPr w:rsidR="00533A8F" w:rsidSect="00B623EB">
          <w:headerReference w:type="first" r:id="rId14"/>
          <w:footerReference w:type="first" r:id="rId15"/>
          <w:pgSz w:w="11907" w:h="16840" w:code="9"/>
          <w:pgMar w:top="2268" w:right="851" w:bottom="1418" w:left="851" w:header="720" w:footer="510" w:gutter="0"/>
          <w:cols w:space="708"/>
          <w:docGrid w:linePitch="360"/>
        </w:sectPr>
      </w:pPr>
    </w:p>
    <w:p w14:paraId="4490C679" w14:textId="77777777" w:rsidR="00496589" w:rsidRPr="002B5C59" w:rsidRDefault="008E6ADC" w:rsidP="003E59C1">
      <w:pPr>
        <w:pStyle w:val="Ttol1"/>
        <w:spacing w:before="360"/>
        <w:jc w:val="both"/>
        <w:rPr>
          <w:color w:val="auto"/>
          <w:sz w:val="22"/>
        </w:rPr>
      </w:pPr>
      <w:bookmarkStart w:id="2" w:name="_Toc199746972"/>
      <w:bookmarkStart w:id="3" w:name="_Toc384715421"/>
      <w:r>
        <w:rPr>
          <w:color w:val="auto"/>
          <w:sz w:val="22"/>
        </w:rPr>
        <w:lastRenderedPageBreak/>
        <w:t>1.</w:t>
      </w:r>
      <w:r w:rsidR="00496589" w:rsidRPr="002B5C59">
        <w:rPr>
          <w:color w:val="auto"/>
          <w:sz w:val="22"/>
        </w:rPr>
        <w:tab/>
        <w:t>INTRODUCCIÓ</w:t>
      </w:r>
      <w:bookmarkEnd w:id="2"/>
      <w:bookmarkEnd w:id="3"/>
    </w:p>
    <w:p w14:paraId="011ADAD1" w14:textId="77777777" w:rsidR="00496589" w:rsidRPr="00533A8F" w:rsidRDefault="00204381" w:rsidP="00827D8F">
      <w:pPr>
        <w:tabs>
          <w:tab w:val="left" w:pos="1548"/>
          <w:tab w:val="left" w:pos="2986"/>
          <w:tab w:val="left" w:pos="3350"/>
          <w:tab w:val="left" w:pos="4609"/>
          <w:tab w:val="left" w:pos="10728"/>
          <w:tab w:val="left" w:pos="11092"/>
        </w:tabs>
        <w:spacing w:after="120"/>
        <w:jc w:val="both"/>
        <w:rPr>
          <w:rFonts w:cs="Arial"/>
          <w:sz w:val="20"/>
          <w:szCs w:val="20"/>
        </w:rPr>
      </w:pPr>
      <w:r w:rsidRPr="00533A8F">
        <w:rPr>
          <w:rFonts w:cs="Arial"/>
          <w:sz w:val="20"/>
          <w:szCs w:val="20"/>
        </w:rPr>
        <w:t xml:space="preserve">El present Plec de Prescripcions, que formarà part del contracte, té la finalitat de descriure els treballs a desenvolupar i definir les condicions, necessitats, directrius i criteris tècnics generals que han de servir de base per a la realització dels treballs encarregats, i concretar la redacció i presentació dels diferents documents en la realització dels quals ha d’intervenir el Projectista adjudicatari/adjudicatària de l’encàrrec (d’ara endavant, el Projectista o l’Adjudicatari), perquè el contingut de l’encàrrec, una vegada quedi garantida i assegurada la seva qualitat i coherència, pugui ésser rebut i acceptat per </w:t>
      </w:r>
      <w:r w:rsidR="00260634">
        <w:rPr>
          <w:rFonts w:cs="Arial"/>
          <w:sz w:val="20"/>
          <w:szCs w:val="20"/>
        </w:rPr>
        <w:t>INFRAESTRUCTURES DE LA GENERALITAT DE CATALUNYA</w:t>
      </w:r>
      <w:r w:rsidRPr="00533A8F">
        <w:rPr>
          <w:rFonts w:cs="Arial"/>
          <w:sz w:val="20"/>
          <w:szCs w:val="20"/>
        </w:rPr>
        <w:t xml:space="preserve"> S.A.U. (d’ara endavant </w:t>
      </w:r>
      <w:r w:rsidR="00337D9E">
        <w:rPr>
          <w:rFonts w:cs="Arial"/>
          <w:sz w:val="20"/>
          <w:szCs w:val="20"/>
        </w:rPr>
        <w:t>Infraestructures.cat</w:t>
      </w:r>
      <w:r w:rsidRPr="00533A8F">
        <w:rPr>
          <w:rFonts w:cs="Arial"/>
          <w:sz w:val="20"/>
          <w:szCs w:val="20"/>
        </w:rPr>
        <w:t>)</w:t>
      </w:r>
      <w:r w:rsidR="00496589" w:rsidRPr="00533A8F">
        <w:rPr>
          <w:rFonts w:cs="Arial"/>
          <w:sz w:val="20"/>
          <w:szCs w:val="20"/>
        </w:rPr>
        <w:t>.</w:t>
      </w:r>
    </w:p>
    <w:p w14:paraId="7E4922A5" w14:textId="77777777" w:rsidR="00496589" w:rsidRPr="002B5C59" w:rsidRDefault="008E6ADC" w:rsidP="003E59C1">
      <w:pPr>
        <w:pStyle w:val="Ttol1"/>
        <w:spacing w:before="360"/>
        <w:jc w:val="both"/>
        <w:rPr>
          <w:color w:val="auto"/>
          <w:sz w:val="22"/>
        </w:rPr>
      </w:pPr>
      <w:bookmarkStart w:id="4" w:name="_Toc199746973"/>
      <w:bookmarkStart w:id="5" w:name="_Toc384715422"/>
      <w:r>
        <w:rPr>
          <w:color w:val="auto"/>
          <w:sz w:val="22"/>
        </w:rPr>
        <w:t>2.</w:t>
      </w:r>
      <w:r w:rsidR="00496589" w:rsidRPr="002B5C59">
        <w:rPr>
          <w:color w:val="auto"/>
          <w:sz w:val="22"/>
        </w:rPr>
        <w:tab/>
        <w:t>OBJECTE DE L’ENCÀRREC</w:t>
      </w:r>
      <w:bookmarkEnd w:id="4"/>
      <w:r w:rsidR="00691D78" w:rsidRPr="002B5C59">
        <w:rPr>
          <w:color w:val="auto"/>
          <w:sz w:val="22"/>
        </w:rPr>
        <w:t xml:space="preserve"> I ABAST DELS TREBALLS</w:t>
      </w:r>
      <w:bookmarkEnd w:id="5"/>
    </w:p>
    <w:p w14:paraId="56C2FFEA" w14:textId="77777777" w:rsidR="00496589" w:rsidRPr="00821691" w:rsidRDefault="00496589" w:rsidP="003E59C1">
      <w:pPr>
        <w:pStyle w:val="Ttol2"/>
        <w:jc w:val="both"/>
        <w:rPr>
          <w:i w:val="0"/>
          <w:sz w:val="20"/>
          <w:szCs w:val="20"/>
        </w:rPr>
      </w:pPr>
      <w:bookmarkStart w:id="6" w:name="_Toc199746974"/>
      <w:r w:rsidRPr="00821691">
        <w:rPr>
          <w:i w:val="0"/>
          <w:sz w:val="20"/>
          <w:szCs w:val="20"/>
        </w:rPr>
        <w:t>2.1.</w:t>
      </w:r>
      <w:r w:rsidRPr="00821691">
        <w:rPr>
          <w:i w:val="0"/>
          <w:sz w:val="20"/>
          <w:szCs w:val="20"/>
        </w:rPr>
        <w:tab/>
        <w:t>Objecte</w:t>
      </w:r>
      <w:bookmarkEnd w:id="6"/>
    </w:p>
    <w:p w14:paraId="11E08FA6" w14:textId="77777777" w:rsidR="00204381" w:rsidRPr="00204381" w:rsidRDefault="00204381" w:rsidP="00827D8F">
      <w:pPr>
        <w:tabs>
          <w:tab w:val="left" w:pos="1548"/>
          <w:tab w:val="left" w:pos="2986"/>
          <w:tab w:val="left" w:pos="3350"/>
          <w:tab w:val="left" w:pos="4609"/>
          <w:tab w:val="left" w:pos="10728"/>
          <w:tab w:val="left" w:pos="11092"/>
        </w:tabs>
        <w:spacing w:after="120"/>
        <w:jc w:val="both"/>
        <w:rPr>
          <w:rFonts w:cs="Arial"/>
          <w:sz w:val="20"/>
          <w:szCs w:val="20"/>
        </w:rPr>
      </w:pPr>
      <w:r w:rsidRPr="00204381">
        <w:rPr>
          <w:rFonts w:cs="Arial"/>
          <w:sz w:val="20"/>
          <w:szCs w:val="20"/>
        </w:rPr>
        <w:t>L’objecte de l’encàrrec el constitueix la redacció del Projecte d’execució així com tots els annexes i estudis que expliciti la corresponent convocatòria de</w:t>
      </w:r>
      <w:r w:rsidR="00CE6562">
        <w:rPr>
          <w:rFonts w:cs="Arial"/>
          <w:sz w:val="20"/>
          <w:szCs w:val="20"/>
        </w:rPr>
        <w:t>l procediment d’adjudicació</w:t>
      </w:r>
      <w:r w:rsidRPr="00204381">
        <w:rPr>
          <w:rFonts w:cs="Arial"/>
          <w:sz w:val="20"/>
          <w:szCs w:val="20"/>
        </w:rPr>
        <w:t>. Aquest encàrrec comprèn la totalitat dels treballs i serveis necessaris a realitzar per l’Adjudicatari, d’acord amb les prescripcions que s’estableixen en aquest Plec, per tal que s’assoleixi la correcta i completa definició de les obres a executar.</w:t>
      </w:r>
    </w:p>
    <w:p w14:paraId="6EF38C66" w14:textId="77777777" w:rsidR="00204381" w:rsidRPr="00204381" w:rsidRDefault="00204381" w:rsidP="00827D8F">
      <w:pPr>
        <w:tabs>
          <w:tab w:val="left" w:pos="1548"/>
          <w:tab w:val="left" w:pos="2986"/>
          <w:tab w:val="left" w:pos="3350"/>
          <w:tab w:val="left" w:pos="4609"/>
          <w:tab w:val="left" w:pos="10728"/>
          <w:tab w:val="left" w:pos="11092"/>
        </w:tabs>
        <w:spacing w:after="120"/>
        <w:jc w:val="both"/>
        <w:rPr>
          <w:rFonts w:cs="Arial"/>
          <w:sz w:val="20"/>
          <w:szCs w:val="20"/>
        </w:rPr>
      </w:pPr>
      <w:r w:rsidRPr="00204381">
        <w:rPr>
          <w:rFonts w:cs="Arial"/>
          <w:sz w:val="20"/>
          <w:szCs w:val="20"/>
        </w:rPr>
        <w:t>El terme “Projecte” inclou tot allò al que es fa referència en l’objecte de l’encàrrec.</w:t>
      </w:r>
    </w:p>
    <w:p w14:paraId="105E0EA2" w14:textId="77777777" w:rsidR="00496589" w:rsidRPr="00821691" w:rsidRDefault="00496589" w:rsidP="003E59C1">
      <w:pPr>
        <w:pStyle w:val="Ttol2"/>
        <w:jc w:val="both"/>
        <w:rPr>
          <w:i w:val="0"/>
          <w:sz w:val="20"/>
          <w:szCs w:val="20"/>
        </w:rPr>
      </w:pPr>
      <w:bookmarkStart w:id="7" w:name="_Toc199746975"/>
      <w:r w:rsidRPr="00821691">
        <w:rPr>
          <w:i w:val="0"/>
          <w:sz w:val="20"/>
          <w:szCs w:val="20"/>
        </w:rPr>
        <w:t>2.2.</w:t>
      </w:r>
      <w:r w:rsidRPr="00821691">
        <w:rPr>
          <w:i w:val="0"/>
          <w:sz w:val="20"/>
          <w:szCs w:val="20"/>
        </w:rPr>
        <w:tab/>
        <w:t>Variacions i modificacions</w:t>
      </w:r>
      <w:bookmarkEnd w:id="7"/>
    </w:p>
    <w:p w14:paraId="03640DC9" w14:textId="77777777" w:rsidR="00204381" w:rsidRPr="00204381" w:rsidRDefault="00204381" w:rsidP="003E59C1">
      <w:pPr>
        <w:tabs>
          <w:tab w:val="left" w:pos="5529"/>
        </w:tabs>
        <w:spacing w:before="60" w:after="60"/>
        <w:jc w:val="both"/>
        <w:rPr>
          <w:rFonts w:cs="Arial"/>
          <w:sz w:val="20"/>
          <w:szCs w:val="20"/>
        </w:rPr>
      </w:pPr>
      <w:bookmarkStart w:id="8" w:name="_Toc199746976"/>
      <w:r w:rsidRPr="00204381">
        <w:rPr>
          <w:rFonts w:cs="Arial"/>
          <w:sz w:val="20"/>
          <w:szCs w:val="20"/>
        </w:rPr>
        <w:t xml:space="preserve">Les </w:t>
      </w:r>
      <w:r w:rsidR="00AE218E">
        <w:rPr>
          <w:rFonts w:cs="Arial"/>
          <w:sz w:val="20"/>
          <w:szCs w:val="20"/>
        </w:rPr>
        <w:t>modificacions no substancials (</w:t>
      </w:r>
      <w:r w:rsidRPr="00204381">
        <w:rPr>
          <w:rFonts w:cs="Arial"/>
          <w:sz w:val="20"/>
          <w:szCs w:val="20"/>
        </w:rPr>
        <w:t xml:space="preserve">variacions, adaptacions, modificacions i possibles canvis a considerar sobre el previst en els estudis d’anàlisi i necessitats previs, </w:t>
      </w:r>
      <w:r w:rsidR="00AE218E">
        <w:rPr>
          <w:rFonts w:cs="Arial"/>
          <w:sz w:val="20"/>
          <w:szCs w:val="20"/>
        </w:rPr>
        <w:t xml:space="preserve">variacions en el dimensionat del solar etc), </w:t>
      </w:r>
      <w:r w:rsidRPr="00204381">
        <w:rPr>
          <w:rFonts w:cs="Arial"/>
          <w:sz w:val="20"/>
          <w:szCs w:val="20"/>
        </w:rPr>
        <w:t xml:space="preserve">com a conseqüència de la documentació lliurada per </w:t>
      </w:r>
      <w:r w:rsidR="00337D9E">
        <w:rPr>
          <w:rFonts w:cs="Arial"/>
          <w:sz w:val="20"/>
          <w:szCs w:val="20"/>
        </w:rPr>
        <w:t>Infraestructures.cat</w:t>
      </w:r>
      <w:r w:rsidRPr="00204381">
        <w:rPr>
          <w:rFonts w:cs="Arial"/>
          <w:sz w:val="20"/>
          <w:szCs w:val="20"/>
        </w:rPr>
        <w:t xml:space="preserve"> o com a causa de les modificac</w:t>
      </w:r>
      <w:r w:rsidR="00023122">
        <w:rPr>
          <w:rFonts w:cs="Arial"/>
          <w:sz w:val="20"/>
          <w:szCs w:val="20"/>
        </w:rPr>
        <w:t xml:space="preserve">ions introduïdes per </w:t>
      </w:r>
      <w:r w:rsidR="00337D9E">
        <w:rPr>
          <w:rFonts w:cs="Arial"/>
          <w:sz w:val="20"/>
          <w:szCs w:val="20"/>
        </w:rPr>
        <w:t>Infraestructures.cat</w:t>
      </w:r>
      <w:r w:rsidR="00023122">
        <w:rPr>
          <w:rFonts w:cs="Arial"/>
          <w:sz w:val="20"/>
          <w:szCs w:val="20"/>
        </w:rPr>
        <w:t xml:space="preserve"> o per l’Adjudicatari</w:t>
      </w:r>
      <w:r w:rsidRPr="00204381">
        <w:rPr>
          <w:rFonts w:cs="Arial"/>
          <w:sz w:val="20"/>
          <w:szCs w:val="20"/>
        </w:rPr>
        <w:t xml:space="preserve"> (en aquest cas, prèvia aprovació d</w:t>
      </w:r>
      <w:r w:rsidR="00AE218E">
        <w:rPr>
          <w:rFonts w:cs="Arial"/>
          <w:sz w:val="20"/>
          <w:szCs w:val="20"/>
        </w:rPr>
        <w:t>’</w:t>
      </w:r>
      <w:r w:rsidR="00337D9E">
        <w:rPr>
          <w:rFonts w:cs="Arial"/>
          <w:sz w:val="20"/>
          <w:szCs w:val="20"/>
        </w:rPr>
        <w:t>Infraestructures.cat</w:t>
      </w:r>
      <w:r w:rsidRPr="00204381">
        <w:rPr>
          <w:rFonts w:cs="Arial"/>
          <w:sz w:val="20"/>
          <w:szCs w:val="20"/>
        </w:rPr>
        <w:t>), es consideraran també incloses en el present encàrrec.</w:t>
      </w:r>
    </w:p>
    <w:p w14:paraId="30717C96" w14:textId="77777777" w:rsidR="009B3490" w:rsidRPr="00F034A1" w:rsidRDefault="009B3490" w:rsidP="003E59C1">
      <w:pPr>
        <w:pStyle w:val="Ttol2"/>
        <w:jc w:val="both"/>
        <w:rPr>
          <w:i w:val="0"/>
          <w:sz w:val="20"/>
          <w:szCs w:val="20"/>
        </w:rPr>
      </w:pPr>
      <w:bookmarkStart w:id="9" w:name="_Toc199746977"/>
      <w:bookmarkEnd w:id="8"/>
      <w:r w:rsidRPr="00F034A1">
        <w:rPr>
          <w:i w:val="0"/>
          <w:sz w:val="20"/>
          <w:szCs w:val="20"/>
        </w:rPr>
        <w:t>2.</w:t>
      </w:r>
      <w:r w:rsidR="00AE218E">
        <w:rPr>
          <w:i w:val="0"/>
          <w:sz w:val="20"/>
          <w:szCs w:val="20"/>
        </w:rPr>
        <w:t>3</w:t>
      </w:r>
      <w:r w:rsidRPr="00F034A1">
        <w:rPr>
          <w:i w:val="0"/>
          <w:sz w:val="20"/>
          <w:szCs w:val="20"/>
        </w:rPr>
        <w:t>.</w:t>
      </w:r>
      <w:r w:rsidRPr="00F034A1">
        <w:rPr>
          <w:i w:val="0"/>
          <w:sz w:val="20"/>
          <w:szCs w:val="20"/>
        </w:rPr>
        <w:tab/>
        <w:t>Abast de l’encàrrec</w:t>
      </w:r>
      <w:bookmarkEnd w:id="9"/>
    </w:p>
    <w:p w14:paraId="0CC5528C" w14:textId="77777777" w:rsidR="00204381" w:rsidRPr="00204381" w:rsidRDefault="00204381" w:rsidP="003E59C1">
      <w:pPr>
        <w:tabs>
          <w:tab w:val="left" w:pos="5529"/>
        </w:tabs>
        <w:spacing w:before="60" w:after="60"/>
        <w:jc w:val="both"/>
        <w:rPr>
          <w:rFonts w:cs="Arial"/>
          <w:sz w:val="20"/>
          <w:szCs w:val="20"/>
        </w:rPr>
      </w:pPr>
      <w:bookmarkStart w:id="10" w:name="_Toc199746978"/>
      <w:r w:rsidRPr="00204381">
        <w:rPr>
          <w:rFonts w:cs="Arial"/>
          <w:sz w:val="20"/>
          <w:szCs w:val="20"/>
        </w:rPr>
        <w:t>Dins dels treballs corresponents a l’encàrrec, s’inclouen el projecte i la direcció de totes les obres - edificació, urbanització, noves instal·lacions i desviament d’instal·lacions, conduccions existents, etc.- necessàries pel correcte funcionament de l’edifici projectat sense que l’aparició d’incidències al respecte suposin en cap cas un increment dels honoraris convinguts.</w:t>
      </w:r>
    </w:p>
    <w:p w14:paraId="08FC865A" w14:textId="77777777" w:rsidR="00204381" w:rsidRPr="00204381" w:rsidRDefault="00204381" w:rsidP="003E59C1">
      <w:pPr>
        <w:tabs>
          <w:tab w:val="left" w:pos="5529"/>
        </w:tabs>
        <w:spacing w:before="60" w:after="60"/>
        <w:jc w:val="both"/>
        <w:rPr>
          <w:rFonts w:cs="Arial"/>
          <w:sz w:val="20"/>
          <w:szCs w:val="20"/>
        </w:rPr>
      </w:pPr>
      <w:r w:rsidRPr="00204381">
        <w:rPr>
          <w:rFonts w:cs="Arial"/>
          <w:sz w:val="20"/>
          <w:szCs w:val="20"/>
        </w:rPr>
        <w:t xml:space="preserve">També, s’inclouen com a treballs a desenvolupar per l’Adjudicatari, dins la fase de redacció del projecte, les gestions que s’hagin de realitzar davant d’organismes i companyies de serveis. Aquestes gestions amb els organismes i companyies de serveis hauran de realitzar-se simultàniament a la redacció del Projecte, per tal de que quedin perfectament definits tots els serveis i infraestructures, d’acord amb les exigències de caràcter tècnic que s’hagin establert. En cas de que els organismes públics o les companyies subministradores ho sol·licitin, l’Adjudicatari redactarà els projectes específics que puguin sol·licitar. Les autoritzacions corresponents s’adjuntaran </w:t>
      </w:r>
      <w:r w:rsidR="00D30AA1">
        <w:rPr>
          <w:rFonts w:cs="Arial"/>
          <w:sz w:val="20"/>
          <w:szCs w:val="20"/>
        </w:rPr>
        <w:t>com a documentació complementària del projecte</w:t>
      </w:r>
      <w:r w:rsidRPr="00204381">
        <w:rPr>
          <w:rFonts w:cs="Arial"/>
          <w:sz w:val="20"/>
          <w:szCs w:val="20"/>
        </w:rPr>
        <w:t>. Aquests treballs i altres assimilables no suposaran un increment en els honoraris convinguts.</w:t>
      </w:r>
    </w:p>
    <w:p w14:paraId="5ABAD4BB" w14:textId="77777777" w:rsidR="009B3490" w:rsidRPr="00821691" w:rsidRDefault="009B3490" w:rsidP="003E59C1">
      <w:pPr>
        <w:pStyle w:val="Ttol2"/>
        <w:jc w:val="both"/>
        <w:rPr>
          <w:i w:val="0"/>
          <w:sz w:val="20"/>
          <w:szCs w:val="20"/>
        </w:rPr>
      </w:pPr>
      <w:r w:rsidRPr="00821691">
        <w:rPr>
          <w:i w:val="0"/>
          <w:sz w:val="20"/>
          <w:szCs w:val="20"/>
        </w:rPr>
        <w:t>2</w:t>
      </w:r>
      <w:r w:rsidR="00AE218E">
        <w:rPr>
          <w:i w:val="0"/>
          <w:sz w:val="20"/>
          <w:szCs w:val="20"/>
        </w:rPr>
        <w:t>.4</w:t>
      </w:r>
      <w:r w:rsidRPr="00821691">
        <w:rPr>
          <w:i w:val="0"/>
          <w:sz w:val="20"/>
          <w:szCs w:val="20"/>
        </w:rPr>
        <w:t>.</w:t>
      </w:r>
      <w:r w:rsidRPr="00821691">
        <w:rPr>
          <w:i w:val="0"/>
          <w:sz w:val="20"/>
          <w:szCs w:val="20"/>
        </w:rPr>
        <w:tab/>
        <w:t>Treballs necessaris per compte de l’adjudicatari</w:t>
      </w:r>
      <w:bookmarkEnd w:id="10"/>
    </w:p>
    <w:p w14:paraId="4C7FDFF3" w14:textId="77777777" w:rsidR="00B82C93" w:rsidRDefault="00204381" w:rsidP="003E59C1">
      <w:pPr>
        <w:tabs>
          <w:tab w:val="left" w:pos="5529"/>
        </w:tabs>
        <w:spacing w:before="60" w:after="60"/>
        <w:jc w:val="both"/>
        <w:rPr>
          <w:rFonts w:cs="Arial"/>
          <w:sz w:val="20"/>
          <w:szCs w:val="20"/>
        </w:rPr>
      </w:pPr>
      <w:r w:rsidRPr="00204381">
        <w:rPr>
          <w:rFonts w:cs="Arial"/>
          <w:sz w:val="20"/>
          <w:szCs w:val="20"/>
        </w:rPr>
        <w:t xml:space="preserve">La realització de la totalitat dels treballs necessaris per a assolir el ple compliment de l’objecte de l’encàrrec serà efectuat per compte de l’Adjudicatari, sense perjudici del que es consigna en l’apartat 6 del present Plec: “Documentació a lliurar per </w:t>
      </w:r>
      <w:r w:rsidR="00337D9E">
        <w:rPr>
          <w:rFonts w:cs="Arial"/>
          <w:sz w:val="20"/>
          <w:szCs w:val="20"/>
        </w:rPr>
        <w:t>Infraestructures.cat</w:t>
      </w:r>
      <w:r w:rsidRPr="00204381">
        <w:rPr>
          <w:rFonts w:cs="Arial"/>
          <w:sz w:val="20"/>
          <w:szCs w:val="20"/>
        </w:rPr>
        <w:t xml:space="preserve"> a l’Adjudicatari”.</w:t>
      </w:r>
    </w:p>
    <w:p w14:paraId="60BF5B32" w14:textId="77777777" w:rsidR="00862CD4" w:rsidRPr="00821691" w:rsidRDefault="00862CD4" w:rsidP="003E59C1">
      <w:pPr>
        <w:tabs>
          <w:tab w:val="left" w:pos="5529"/>
        </w:tabs>
        <w:spacing w:before="60" w:after="60"/>
        <w:jc w:val="both"/>
        <w:rPr>
          <w:rFonts w:cs="Arial"/>
          <w:sz w:val="20"/>
          <w:szCs w:val="20"/>
        </w:rPr>
        <w:sectPr w:rsidR="00862CD4" w:rsidRPr="00821691" w:rsidSect="00B623EB">
          <w:pgSz w:w="11907" w:h="16840" w:code="9"/>
          <w:pgMar w:top="2268" w:right="851" w:bottom="1418" w:left="851" w:header="720" w:footer="510" w:gutter="0"/>
          <w:cols w:space="708"/>
          <w:docGrid w:linePitch="360"/>
        </w:sectPr>
      </w:pPr>
    </w:p>
    <w:p w14:paraId="281A78EA" w14:textId="77777777" w:rsidR="009B3490" w:rsidRPr="002B5C59" w:rsidRDefault="008E6ADC" w:rsidP="003E59C1">
      <w:pPr>
        <w:pStyle w:val="Ttol1"/>
        <w:spacing w:before="360"/>
        <w:jc w:val="both"/>
        <w:rPr>
          <w:color w:val="auto"/>
          <w:sz w:val="22"/>
        </w:rPr>
      </w:pPr>
      <w:bookmarkStart w:id="11" w:name="_Toc384715423"/>
      <w:r>
        <w:rPr>
          <w:color w:val="auto"/>
          <w:sz w:val="22"/>
        </w:rPr>
        <w:lastRenderedPageBreak/>
        <w:t>3.</w:t>
      </w:r>
      <w:r w:rsidR="009B3490" w:rsidRPr="002B5C59">
        <w:rPr>
          <w:color w:val="auto"/>
          <w:sz w:val="22"/>
        </w:rPr>
        <w:tab/>
        <w:t>GESTIÓ I AUTORIA DELS TREBALLS</w:t>
      </w:r>
      <w:bookmarkEnd w:id="11"/>
    </w:p>
    <w:p w14:paraId="1A9D6421" w14:textId="77777777" w:rsidR="009B3490" w:rsidRPr="00821691" w:rsidRDefault="009B3490" w:rsidP="003E59C1">
      <w:pPr>
        <w:pStyle w:val="Ttol2"/>
        <w:jc w:val="both"/>
        <w:rPr>
          <w:i w:val="0"/>
          <w:sz w:val="20"/>
          <w:szCs w:val="20"/>
        </w:rPr>
      </w:pPr>
      <w:bookmarkStart w:id="12" w:name="_Toc199746980"/>
      <w:r w:rsidRPr="00821691">
        <w:rPr>
          <w:i w:val="0"/>
          <w:sz w:val="20"/>
          <w:szCs w:val="20"/>
        </w:rPr>
        <w:t>3.1.</w:t>
      </w:r>
      <w:r w:rsidRPr="00821691">
        <w:rPr>
          <w:i w:val="0"/>
          <w:sz w:val="20"/>
          <w:szCs w:val="20"/>
        </w:rPr>
        <w:tab/>
        <w:t>Gestió dels treballs</w:t>
      </w:r>
      <w:bookmarkEnd w:id="12"/>
    </w:p>
    <w:p w14:paraId="23170588" w14:textId="77777777" w:rsidR="00204381" w:rsidRPr="00204381" w:rsidRDefault="00204381" w:rsidP="003E59C1">
      <w:pPr>
        <w:tabs>
          <w:tab w:val="left" w:pos="5529"/>
        </w:tabs>
        <w:spacing w:before="60" w:after="60"/>
        <w:jc w:val="both"/>
        <w:rPr>
          <w:rFonts w:cs="Arial"/>
          <w:sz w:val="20"/>
          <w:szCs w:val="20"/>
        </w:rPr>
      </w:pPr>
      <w:bookmarkStart w:id="13" w:name="_Toc199746981"/>
      <w:r w:rsidRPr="00204381">
        <w:rPr>
          <w:rFonts w:cs="Arial"/>
          <w:sz w:val="20"/>
          <w:szCs w:val="20"/>
        </w:rPr>
        <w:t xml:space="preserve">La gestió, el seguiment, el control i l’acceptació dels treballs de redacció del Projecte corresponen a </w:t>
      </w:r>
      <w:r w:rsidR="00337D9E">
        <w:rPr>
          <w:rFonts w:cs="Arial"/>
          <w:sz w:val="20"/>
          <w:szCs w:val="20"/>
        </w:rPr>
        <w:t>Infraestructures.cat</w:t>
      </w:r>
      <w:r w:rsidRPr="00204381">
        <w:rPr>
          <w:rFonts w:cs="Arial"/>
          <w:sz w:val="20"/>
          <w:szCs w:val="20"/>
        </w:rPr>
        <w:t xml:space="preserve">. </w:t>
      </w:r>
    </w:p>
    <w:p w14:paraId="453BE715" w14:textId="77777777" w:rsidR="00204381" w:rsidRPr="00204381" w:rsidRDefault="00204381" w:rsidP="003E59C1">
      <w:pPr>
        <w:tabs>
          <w:tab w:val="left" w:pos="5529"/>
        </w:tabs>
        <w:spacing w:before="60" w:after="60"/>
        <w:jc w:val="both"/>
        <w:rPr>
          <w:rFonts w:cs="Arial"/>
          <w:sz w:val="20"/>
          <w:szCs w:val="20"/>
        </w:rPr>
      </w:pPr>
      <w:r w:rsidRPr="00204381">
        <w:rPr>
          <w:rFonts w:cs="Arial"/>
          <w:sz w:val="20"/>
          <w:szCs w:val="20"/>
        </w:rPr>
        <w:t>Totes las tasques a desenvolupar per part d</w:t>
      </w:r>
      <w:r w:rsidR="00AE218E">
        <w:rPr>
          <w:rFonts w:cs="Arial"/>
          <w:sz w:val="20"/>
          <w:szCs w:val="20"/>
        </w:rPr>
        <w:t>’</w:t>
      </w:r>
      <w:r w:rsidR="00337D9E">
        <w:rPr>
          <w:rFonts w:cs="Arial"/>
          <w:sz w:val="20"/>
          <w:szCs w:val="20"/>
        </w:rPr>
        <w:t>Infraestructures.cat</w:t>
      </w:r>
      <w:r w:rsidRPr="00204381">
        <w:rPr>
          <w:rFonts w:cs="Arial"/>
          <w:sz w:val="20"/>
          <w:szCs w:val="20"/>
        </w:rPr>
        <w:t xml:space="preserve"> poden ser dutes a terme per part de personal propi o per part de tercers, en nom d</w:t>
      </w:r>
      <w:r w:rsidR="00AE218E">
        <w:rPr>
          <w:rFonts w:cs="Arial"/>
          <w:sz w:val="20"/>
          <w:szCs w:val="20"/>
        </w:rPr>
        <w:t>’</w:t>
      </w:r>
      <w:r w:rsidR="00337D9E">
        <w:rPr>
          <w:rFonts w:cs="Arial"/>
          <w:sz w:val="20"/>
          <w:szCs w:val="20"/>
        </w:rPr>
        <w:t>Infraestructures.cat</w:t>
      </w:r>
      <w:r w:rsidRPr="00204381">
        <w:rPr>
          <w:rFonts w:cs="Arial"/>
          <w:sz w:val="20"/>
          <w:szCs w:val="20"/>
        </w:rPr>
        <w:t xml:space="preserve"> (ECQP).</w:t>
      </w:r>
    </w:p>
    <w:p w14:paraId="261CDEB5" w14:textId="77777777" w:rsidR="00204381" w:rsidRPr="00204381" w:rsidRDefault="00204381" w:rsidP="003E59C1">
      <w:pPr>
        <w:tabs>
          <w:tab w:val="left" w:pos="5529"/>
        </w:tabs>
        <w:spacing w:before="60" w:after="60"/>
        <w:jc w:val="both"/>
        <w:rPr>
          <w:rFonts w:cs="Arial"/>
          <w:sz w:val="20"/>
          <w:szCs w:val="20"/>
        </w:rPr>
      </w:pPr>
      <w:r w:rsidRPr="00204381">
        <w:rPr>
          <w:rFonts w:cs="Arial"/>
          <w:sz w:val="20"/>
          <w:szCs w:val="20"/>
        </w:rPr>
        <w:t>Per a poder dur a terme les tasques de seguiment, supervisió i control, el personal d</w:t>
      </w:r>
      <w:r w:rsidR="00AE218E">
        <w:rPr>
          <w:rFonts w:cs="Arial"/>
          <w:sz w:val="20"/>
          <w:szCs w:val="20"/>
        </w:rPr>
        <w:t>’</w:t>
      </w:r>
      <w:r w:rsidR="00337D9E">
        <w:rPr>
          <w:rFonts w:cs="Arial"/>
          <w:sz w:val="20"/>
          <w:szCs w:val="20"/>
        </w:rPr>
        <w:t>Infraestructures.cat</w:t>
      </w:r>
      <w:r w:rsidRPr="00204381">
        <w:rPr>
          <w:rFonts w:cs="Arial"/>
          <w:sz w:val="20"/>
          <w:szCs w:val="20"/>
        </w:rPr>
        <w:t xml:space="preserve"> tindrà accés, en qualsevol moment, a les dades i documents que l’Adjudicatari estigui elaborant sigui quin sigui l’estat de desenvolupament en què es trobin. A aquests efectes, l’Adjudicatari facilitarà la revisió dels treballs en curs als tècnics designats per </w:t>
      </w:r>
      <w:r w:rsidR="00337D9E">
        <w:rPr>
          <w:rFonts w:cs="Arial"/>
          <w:sz w:val="20"/>
          <w:szCs w:val="20"/>
        </w:rPr>
        <w:t>Infraestructures.cat</w:t>
      </w:r>
      <w:r w:rsidRPr="00204381">
        <w:rPr>
          <w:rFonts w:cs="Arial"/>
          <w:sz w:val="20"/>
          <w:szCs w:val="20"/>
        </w:rPr>
        <w:t>.</w:t>
      </w:r>
    </w:p>
    <w:p w14:paraId="3C988392" w14:textId="77777777" w:rsidR="00204381" w:rsidRPr="00204381" w:rsidRDefault="00204381" w:rsidP="003E59C1">
      <w:pPr>
        <w:tabs>
          <w:tab w:val="left" w:pos="5529"/>
        </w:tabs>
        <w:spacing w:before="60" w:after="60"/>
        <w:jc w:val="both"/>
        <w:rPr>
          <w:rFonts w:cs="Arial"/>
          <w:sz w:val="20"/>
          <w:szCs w:val="20"/>
        </w:rPr>
      </w:pPr>
      <w:r w:rsidRPr="00204381">
        <w:rPr>
          <w:rFonts w:cs="Arial"/>
          <w:sz w:val="20"/>
          <w:szCs w:val="20"/>
        </w:rPr>
        <w:t xml:space="preserve">En cas d’incompliment del contracte, </w:t>
      </w:r>
      <w:r w:rsidR="00337D9E">
        <w:rPr>
          <w:rFonts w:cs="Arial"/>
          <w:sz w:val="20"/>
          <w:szCs w:val="20"/>
        </w:rPr>
        <w:t>Infraestructures.cat</w:t>
      </w:r>
      <w:r w:rsidRPr="00204381">
        <w:rPr>
          <w:rFonts w:cs="Arial"/>
          <w:sz w:val="20"/>
          <w:szCs w:val="20"/>
        </w:rPr>
        <w:t xml:space="preserve"> es reserva el dret de redactar, amb mitjans propis o mitjançant tercers, qualsevol part del Projecte encarregat. Amb aquesta finalitat, l’Adjudicatari facilitarà les dades pertinents amb l’antelació necessària perquè es puguin dur a terme els esmentats treballs sense que cap dels terminis pactats amb </w:t>
      </w:r>
      <w:r w:rsidR="00337D9E">
        <w:rPr>
          <w:rFonts w:cs="Arial"/>
          <w:sz w:val="20"/>
          <w:szCs w:val="20"/>
        </w:rPr>
        <w:t>Infraestructures.cat</w:t>
      </w:r>
      <w:r w:rsidRPr="00204381">
        <w:rPr>
          <w:rFonts w:cs="Arial"/>
          <w:sz w:val="20"/>
          <w:szCs w:val="20"/>
        </w:rPr>
        <w:t xml:space="preserve"> es vegin afectats. En tot cas, si bé l’Adjudicatari no està obligat a assumir el contingut de la feina encarregada per </w:t>
      </w:r>
      <w:r w:rsidR="00337D9E">
        <w:rPr>
          <w:rFonts w:cs="Arial"/>
          <w:sz w:val="20"/>
          <w:szCs w:val="20"/>
        </w:rPr>
        <w:t>Infraestructures.cat</w:t>
      </w:r>
      <w:r w:rsidRPr="00204381">
        <w:rPr>
          <w:rFonts w:cs="Arial"/>
          <w:sz w:val="20"/>
          <w:szCs w:val="20"/>
        </w:rPr>
        <w:t xml:space="preserve"> a tercers, si que es responsabilitzarà del compliment de terminis i de realitzar els treballs necessaris pel perfecte acoblament de la feina, un cop lliurada, al Projecte.</w:t>
      </w:r>
    </w:p>
    <w:p w14:paraId="41FC4C42" w14:textId="77777777" w:rsidR="009B3490" w:rsidRPr="00890318" w:rsidRDefault="009B3490" w:rsidP="003E59C1">
      <w:pPr>
        <w:pStyle w:val="Ttol2"/>
        <w:jc w:val="both"/>
        <w:rPr>
          <w:i w:val="0"/>
          <w:sz w:val="20"/>
          <w:szCs w:val="20"/>
        </w:rPr>
      </w:pPr>
      <w:r w:rsidRPr="00890318">
        <w:rPr>
          <w:i w:val="0"/>
          <w:sz w:val="20"/>
          <w:szCs w:val="20"/>
        </w:rPr>
        <w:t>3.2.</w:t>
      </w:r>
      <w:r w:rsidRPr="00890318">
        <w:rPr>
          <w:i w:val="0"/>
          <w:sz w:val="20"/>
          <w:szCs w:val="20"/>
        </w:rPr>
        <w:tab/>
        <w:t>Autoria dels treballs</w:t>
      </w:r>
      <w:bookmarkEnd w:id="13"/>
    </w:p>
    <w:p w14:paraId="0706601D" w14:textId="77777777" w:rsidR="009B3490" w:rsidRPr="00890318" w:rsidRDefault="00204381" w:rsidP="003E59C1">
      <w:pPr>
        <w:tabs>
          <w:tab w:val="left" w:pos="5529"/>
        </w:tabs>
        <w:spacing w:before="60" w:after="60"/>
        <w:jc w:val="both"/>
        <w:rPr>
          <w:rFonts w:cs="Arial"/>
          <w:sz w:val="20"/>
          <w:szCs w:val="20"/>
        </w:rPr>
      </w:pPr>
      <w:r w:rsidRPr="00204381">
        <w:rPr>
          <w:rFonts w:cs="Arial"/>
          <w:sz w:val="20"/>
          <w:szCs w:val="20"/>
        </w:rPr>
        <w:t xml:space="preserve">L’autoria dels treballs recau en l’Adjudicatari. L’Adjudicatari és el responsable de tota la documentació del Projecte, llevat que hagi fet constar de manera fefaent i per escrit, la seva disconformitat amb algun (o alguns) dels criteris o solucions que hagin estat manifestats per </w:t>
      </w:r>
      <w:r w:rsidR="00337D9E">
        <w:rPr>
          <w:rFonts w:cs="Arial"/>
          <w:sz w:val="20"/>
          <w:szCs w:val="20"/>
        </w:rPr>
        <w:t>Infraestructures.cat</w:t>
      </w:r>
      <w:r w:rsidRPr="00204381">
        <w:rPr>
          <w:rFonts w:cs="Arial"/>
          <w:sz w:val="20"/>
          <w:szCs w:val="20"/>
        </w:rPr>
        <w:t>.</w:t>
      </w:r>
    </w:p>
    <w:p w14:paraId="1AA1EDBD" w14:textId="77777777" w:rsidR="009B3490" w:rsidRPr="008E6ADC" w:rsidRDefault="009B3490" w:rsidP="003E59C1">
      <w:pPr>
        <w:pStyle w:val="Ttol2"/>
        <w:jc w:val="both"/>
        <w:rPr>
          <w:i w:val="0"/>
          <w:sz w:val="20"/>
          <w:szCs w:val="20"/>
        </w:rPr>
      </w:pPr>
      <w:bookmarkStart w:id="14" w:name="_Toc199746982"/>
      <w:r w:rsidRPr="008E6ADC">
        <w:rPr>
          <w:i w:val="0"/>
          <w:sz w:val="20"/>
          <w:szCs w:val="20"/>
        </w:rPr>
        <w:t>3.3.</w:t>
      </w:r>
      <w:r w:rsidRPr="008E6ADC">
        <w:rPr>
          <w:i w:val="0"/>
          <w:sz w:val="20"/>
          <w:szCs w:val="20"/>
        </w:rPr>
        <w:tab/>
        <w:t>Coordinació en matèria de seguretat i salut durant l’elaboració del Projecte i de l’Estudi de seguretat i salut</w:t>
      </w:r>
      <w:bookmarkEnd w:id="14"/>
    </w:p>
    <w:p w14:paraId="512A1DC9" w14:textId="77777777" w:rsidR="009B3490" w:rsidRPr="008E6ADC" w:rsidRDefault="00D30AA1" w:rsidP="003E59C1">
      <w:pPr>
        <w:jc w:val="both"/>
        <w:rPr>
          <w:rFonts w:cs="Arial"/>
          <w:sz w:val="20"/>
          <w:szCs w:val="20"/>
        </w:rPr>
      </w:pPr>
      <w:r w:rsidRPr="008E6ADC">
        <w:rPr>
          <w:rFonts w:cs="Arial"/>
          <w:sz w:val="20"/>
          <w:szCs w:val="20"/>
        </w:rPr>
        <w:t xml:space="preserve">El Projectista assumeix la funció de coordinador en matèria de seguretat i salut durant </w:t>
      </w:r>
      <w:r w:rsidR="009B3490" w:rsidRPr="008E6ADC">
        <w:rPr>
          <w:rFonts w:cs="Arial"/>
          <w:sz w:val="20"/>
          <w:szCs w:val="20"/>
        </w:rPr>
        <w:t xml:space="preserve">l’elaboració del Projecte </w:t>
      </w:r>
      <w:r w:rsidR="00F034A1" w:rsidRPr="008E6ADC">
        <w:rPr>
          <w:rFonts w:cs="Arial"/>
          <w:sz w:val="20"/>
          <w:szCs w:val="20"/>
        </w:rPr>
        <w:t>i</w:t>
      </w:r>
      <w:r w:rsidR="00B9047A" w:rsidRPr="008E6ADC">
        <w:rPr>
          <w:rFonts w:cs="Arial"/>
          <w:sz w:val="20"/>
          <w:szCs w:val="20"/>
        </w:rPr>
        <w:t xml:space="preserve"> </w:t>
      </w:r>
      <w:r w:rsidR="009B3490" w:rsidRPr="008E6ADC">
        <w:rPr>
          <w:rFonts w:cs="Arial"/>
          <w:sz w:val="20"/>
          <w:szCs w:val="20"/>
        </w:rPr>
        <w:t xml:space="preserve">es responsabilitza plenament del contingut de l’Estudi de seguretat i salut i de l’adequació a tota la normativa vigent </w:t>
      </w:r>
      <w:r w:rsidR="00B9047A" w:rsidRPr="008E6ADC">
        <w:rPr>
          <w:rFonts w:cs="Arial"/>
          <w:sz w:val="20"/>
          <w:szCs w:val="20"/>
        </w:rPr>
        <w:t>que li</w:t>
      </w:r>
      <w:r w:rsidR="00F034A1" w:rsidRPr="008E6ADC">
        <w:rPr>
          <w:rFonts w:cs="Arial"/>
          <w:sz w:val="20"/>
          <w:szCs w:val="20"/>
        </w:rPr>
        <w:t xml:space="preserve"> sigui </w:t>
      </w:r>
      <w:r w:rsidR="009B3490" w:rsidRPr="008E6ADC">
        <w:rPr>
          <w:rFonts w:cs="Arial"/>
          <w:sz w:val="20"/>
          <w:szCs w:val="20"/>
        </w:rPr>
        <w:t>d’aplicació</w:t>
      </w:r>
      <w:r w:rsidR="00821691" w:rsidRPr="008E6ADC">
        <w:rPr>
          <w:rFonts w:cs="Arial"/>
          <w:sz w:val="20"/>
          <w:szCs w:val="20"/>
        </w:rPr>
        <w:t>.</w:t>
      </w:r>
    </w:p>
    <w:p w14:paraId="57C595B7" w14:textId="77777777" w:rsidR="00D30AA1" w:rsidRPr="008E6ADC" w:rsidRDefault="00D30AA1" w:rsidP="003E59C1">
      <w:pPr>
        <w:jc w:val="both"/>
        <w:rPr>
          <w:rFonts w:cs="Arial"/>
          <w:strike/>
          <w:sz w:val="20"/>
          <w:szCs w:val="20"/>
        </w:rPr>
      </w:pPr>
    </w:p>
    <w:p w14:paraId="520D6452" w14:textId="77777777" w:rsidR="009B3490" w:rsidRPr="008E6ADC" w:rsidRDefault="009B3490" w:rsidP="003E59C1">
      <w:pPr>
        <w:pStyle w:val="Ttol2"/>
        <w:jc w:val="both"/>
        <w:rPr>
          <w:i w:val="0"/>
          <w:sz w:val="20"/>
          <w:szCs w:val="20"/>
        </w:rPr>
      </w:pPr>
      <w:bookmarkStart w:id="15" w:name="_Toc199746983"/>
      <w:r w:rsidRPr="008E6ADC">
        <w:rPr>
          <w:i w:val="0"/>
          <w:sz w:val="20"/>
          <w:szCs w:val="20"/>
        </w:rPr>
        <w:t>3.4.</w:t>
      </w:r>
      <w:r w:rsidRPr="008E6ADC">
        <w:rPr>
          <w:i w:val="0"/>
          <w:sz w:val="20"/>
          <w:szCs w:val="20"/>
        </w:rPr>
        <w:tab/>
        <w:t>Signatures i dates</w:t>
      </w:r>
      <w:bookmarkEnd w:id="15"/>
    </w:p>
    <w:p w14:paraId="66CE8BA2" w14:textId="77777777" w:rsidR="009B3490" w:rsidRPr="008E6ADC" w:rsidRDefault="009B3490" w:rsidP="003E59C1">
      <w:pPr>
        <w:spacing w:before="60" w:after="60"/>
        <w:jc w:val="both"/>
        <w:rPr>
          <w:rFonts w:cs="Arial"/>
          <w:sz w:val="20"/>
          <w:szCs w:val="20"/>
        </w:rPr>
      </w:pPr>
      <w:r w:rsidRPr="008E6ADC">
        <w:rPr>
          <w:rFonts w:cs="Arial"/>
          <w:sz w:val="20"/>
          <w:szCs w:val="20"/>
        </w:rPr>
        <w:t>El Projecte d’execució objecte del present encàrrec, haurà de ser signat per un Arquitecte/Arquitecta Superior en qualitat d’Autor/Autora del Projecte</w:t>
      </w:r>
      <w:r w:rsidR="000B79E5">
        <w:rPr>
          <w:rFonts w:cs="Arial"/>
          <w:sz w:val="20"/>
          <w:szCs w:val="20"/>
        </w:rPr>
        <w:t>.</w:t>
      </w:r>
      <w:r w:rsidRPr="008E6ADC">
        <w:rPr>
          <w:rFonts w:cs="Arial"/>
          <w:sz w:val="20"/>
          <w:szCs w:val="20"/>
        </w:rPr>
        <w:t xml:space="preserve"> </w:t>
      </w:r>
    </w:p>
    <w:p w14:paraId="1CCFAAA2" w14:textId="77777777" w:rsidR="009B3490" w:rsidRPr="008E6ADC" w:rsidRDefault="009B3490" w:rsidP="003E59C1">
      <w:pPr>
        <w:spacing w:before="60" w:after="60"/>
        <w:jc w:val="both"/>
        <w:rPr>
          <w:rFonts w:cs="Arial"/>
          <w:sz w:val="20"/>
          <w:szCs w:val="20"/>
        </w:rPr>
      </w:pPr>
      <w:r w:rsidRPr="008E6ADC">
        <w:rPr>
          <w:rFonts w:cs="Arial"/>
          <w:sz w:val="20"/>
          <w:szCs w:val="20"/>
        </w:rPr>
        <w:t xml:space="preserve">Pel que fa als plànols, </w:t>
      </w:r>
      <w:r w:rsidR="00337D9E">
        <w:rPr>
          <w:rFonts w:cs="Arial"/>
          <w:sz w:val="20"/>
          <w:szCs w:val="20"/>
        </w:rPr>
        <w:t>Infraestructures.cat</w:t>
      </w:r>
      <w:r w:rsidRPr="008E6ADC">
        <w:rPr>
          <w:rFonts w:cs="Arial"/>
          <w:sz w:val="20"/>
          <w:szCs w:val="20"/>
        </w:rPr>
        <w:t xml:space="preserve"> subministrarà els caixetins en què s’especifiquen les signatures d’aquests.</w:t>
      </w:r>
    </w:p>
    <w:p w14:paraId="65D1C817" w14:textId="77777777" w:rsidR="009B3490" w:rsidRPr="008E6ADC" w:rsidRDefault="009B3490" w:rsidP="003E59C1">
      <w:pPr>
        <w:spacing w:before="60" w:after="60"/>
        <w:jc w:val="both"/>
        <w:rPr>
          <w:rFonts w:cs="Arial"/>
          <w:sz w:val="20"/>
          <w:szCs w:val="20"/>
        </w:rPr>
      </w:pPr>
      <w:r w:rsidRPr="008E6ADC">
        <w:rPr>
          <w:rFonts w:cs="Arial"/>
          <w:sz w:val="20"/>
          <w:szCs w:val="20"/>
        </w:rPr>
        <w:t xml:space="preserve">Els documents del Projecte que requereixin d’una responsabilitat especial, segons criteri de </w:t>
      </w:r>
      <w:r w:rsidR="00337D9E">
        <w:rPr>
          <w:rFonts w:cs="Arial"/>
          <w:sz w:val="20"/>
          <w:szCs w:val="20"/>
        </w:rPr>
        <w:t>Infraestructures.cat</w:t>
      </w:r>
      <w:r w:rsidRPr="008E6ADC">
        <w:rPr>
          <w:rFonts w:cs="Arial"/>
          <w:sz w:val="20"/>
          <w:szCs w:val="20"/>
        </w:rPr>
        <w:t>, hauran d’ésser signats pel tècnic responsable de la seva elaboració, que ho serà, a més, de l’exactitud de la transcripció del contingut dels esmentats documents.</w:t>
      </w:r>
    </w:p>
    <w:p w14:paraId="3BF5FFE2" w14:textId="77777777" w:rsidR="009B3490" w:rsidRPr="008E6ADC" w:rsidRDefault="009B3490" w:rsidP="003E59C1">
      <w:pPr>
        <w:spacing w:before="60" w:after="60"/>
        <w:jc w:val="both"/>
        <w:rPr>
          <w:rFonts w:cs="Arial"/>
          <w:sz w:val="20"/>
          <w:szCs w:val="20"/>
        </w:rPr>
      </w:pPr>
      <w:r w:rsidRPr="008E6ADC">
        <w:rPr>
          <w:rFonts w:cs="Arial"/>
          <w:sz w:val="20"/>
          <w:szCs w:val="20"/>
        </w:rPr>
        <w:t>Es dataran tots els documents del Projecte, expressant el lloc, mes i any de redacció.</w:t>
      </w:r>
      <w:bookmarkStart w:id="16" w:name="_Toc389636036"/>
      <w:bookmarkStart w:id="17" w:name="_Toc199746984"/>
    </w:p>
    <w:p w14:paraId="67665FA9" w14:textId="77777777" w:rsidR="009B3490" w:rsidRPr="002B5C59" w:rsidRDefault="008E6ADC" w:rsidP="003E59C1">
      <w:pPr>
        <w:pStyle w:val="Ttol1"/>
        <w:spacing w:before="360"/>
        <w:jc w:val="both"/>
        <w:rPr>
          <w:color w:val="auto"/>
          <w:sz w:val="22"/>
        </w:rPr>
      </w:pPr>
      <w:bookmarkStart w:id="18" w:name="_Toc384715424"/>
      <w:r>
        <w:rPr>
          <w:color w:val="auto"/>
          <w:sz w:val="22"/>
        </w:rPr>
        <w:t>4.</w:t>
      </w:r>
      <w:r w:rsidR="009B3490" w:rsidRPr="002B5C59">
        <w:rPr>
          <w:color w:val="auto"/>
          <w:sz w:val="22"/>
        </w:rPr>
        <w:tab/>
        <w:t>PERSONAL, OFICINA I MITJANS A DISPOSAR PER L’ADJUDICATARI</w:t>
      </w:r>
      <w:bookmarkEnd w:id="16"/>
      <w:bookmarkEnd w:id="17"/>
      <w:bookmarkEnd w:id="18"/>
    </w:p>
    <w:p w14:paraId="5D70B913" w14:textId="77777777" w:rsidR="009B3490" w:rsidRPr="00821691" w:rsidRDefault="009B3490" w:rsidP="003E59C1">
      <w:pPr>
        <w:pStyle w:val="Ttol2"/>
        <w:spacing w:before="120"/>
        <w:jc w:val="both"/>
        <w:rPr>
          <w:i w:val="0"/>
          <w:sz w:val="20"/>
          <w:szCs w:val="20"/>
        </w:rPr>
      </w:pPr>
      <w:bookmarkStart w:id="19" w:name="_Toc199746985"/>
      <w:r w:rsidRPr="00821691">
        <w:rPr>
          <w:i w:val="0"/>
          <w:sz w:val="20"/>
          <w:szCs w:val="20"/>
        </w:rPr>
        <w:t>4.1.</w:t>
      </w:r>
      <w:r w:rsidRPr="00821691">
        <w:rPr>
          <w:i w:val="0"/>
          <w:sz w:val="20"/>
          <w:szCs w:val="20"/>
        </w:rPr>
        <w:tab/>
        <w:t>Personal</w:t>
      </w:r>
      <w:bookmarkEnd w:id="19"/>
    </w:p>
    <w:p w14:paraId="4878F035" w14:textId="77777777" w:rsidR="00204381" w:rsidRPr="00204381" w:rsidRDefault="00204381" w:rsidP="003E59C1">
      <w:pPr>
        <w:spacing w:before="60" w:after="60"/>
        <w:jc w:val="both"/>
        <w:rPr>
          <w:rFonts w:cs="Arial"/>
          <w:sz w:val="20"/>
          <w:szCs w:val="20"/>
        </w:rPr>
      </w:pPr>
      <w:bookmarkStart w:id="20" w:name="_Toc199746986"/>
      <w:r w:rsidRPr="00204381">
        <w:rPr>
          <w:rFonts w:cs="Arial"/>
          <w:sz w:val="20"/>
          <w:szCs w:val="20"/>
        </w:rPr>
        <w:t>El personal que haurà de formar part de l’equip de l’Adjudicatari, serà l’idoni en titulació i experiència per a la correcta realització dels treballs de cadascuna de les parts de l’encàrrec i estarà dimensionat per donar resposta a la redacció del Projecte en el període establert en l’oferta de l’Adjudicatari.</w:t>
      </w:r>
    </w:p>
    <w:p w14:paraId="62A40714" w14:textId="77777777" w:rsidR="00204381" w:rsidRPr="00204381" w:rsidRDefault="00204381" w:rsidP="003E59C1">
      <w:pPr>
        <w:spacing w:before="60" w:after="60"/>
        <w:jc w:val="both"/>
        <w:rPr>
          <w:rFonts w:cs="Arial"/>
          <w:sz w:val="20"/>
          <w:szCs w:val="20"/>
        </w:rPr>
      </w:pPr>
      <w:r w:rsidRPr="00204381">
        <w:rPr>
          <w:rFonts w:cs="Arial"/>
          <w:sz w:val="20"/>
          <w:szCs w:val="20"/>
        </w:rPr>
        <w:t>Al llarg de tota la vigència del contracte, el personal que haurà de formar part de l’equip tècnic de l’Adjudicatari, serà el presentat en la seva oferta.</w:t>
      </w:r>
    </w:p>
    <w:p w14:paraId="49B084B3" w14:textId="77777777" w:rsidR="00204381" w:rsidRPr="00204381" w:rsidRDefault="00204381" w:rsidP="003E59C1">
      <w:pPr>
        <w:spacing w:before="60" w:after="60"/>
        <w:jc w:val="both"/>
        <w:rPr>
          <w:rFonts w:cs="Arial"/>
          <w:sz w:val="20"/>
          <w:szCs w:val="20"/>
        </w:rPr>
      </w:pPr>
      <w:r w:rsidRPr="00204381">
        <w:rPr>
          <w:rFonts w:cs="Arial"/>
          <w:sz w:val="20"/>
          <w:szCs w:val="20"/>
        </w:rPr>
        <w:t xml:space="preserve">Qualsevol variació de l’equip respecte a l’ofertat en el moment de la licitació haurà de ser per assolir un nivell professional igual o superior a l’anterior, i haurà d’ésser comunicat i acceptat per </w:t>
      </w:r>
      <w:r w:rsidR="00337D9E">
        <w:rPr>
          <w:rFonts w:cs="Arial"/>
          <w:sz w:val="20"/>
          <w:szCs w:val="20"/>
        </w:rPr>
        <w:t>Infraestructures.cat</w:t>
      </w:r>
      <w:r w:rsidRPr="00204381">
        <w:rPr>
          <w:rFonts w:cs="Arial"/>
          <w:sz w:val="20"/>
          <w:szCs w:val="20"/>
        </w:rPr>
        <w:t>.</w:t>
      </w:r>
    </w:p>
    <w:p w14:paraId="13DF993A" w14:textId="77777777" w:rsidR="009B3490" w:rsidRPr="00821691" w:rsidRDefault="009B3490" w:rsidP="003E59C1">
      <w:pPr>
        <w:pStyle w:val="Ttol2"/>
        <w:jc w:val="both"/>
        <w:rPr>
          <w:i w:val="0"/>
          <w:sz w:val="20"/>
          <w:szCs w:val="20"/>
        </w:rPr>
      </w:pPr>
      <w:r w:rsidRPr="00821691">
        <w:rPr>
          <w:i w:val="0"/>
          <w:sz w:val="20"/>
          <w:szCs w:val="20"/>
        </w:rPr>
        <w:lastRenderedPageBreak/>
        <w:t>4.2.</w:t>
      </w:r>
      <w:r w:rsidRPr="00821691">
        <w:rPr>
          <w:i w:val="0"/>
          <w:sz w:val="20"/>
          <w:szCs w:val="20"/>
        </w:rPr>
        <w:tab/>
        <w:t>Oficina</w:t>
      </w:r>
      <w:bookmarkEnd w:id="20"/>
    </w:p>
    <w:p w14:paraId="04060384" w14:textId="77777777" w:rsidR="00204381" w:rsidRPr="00204381" w:rsidRDefault="00204381" w:rsidP="003E59C1">
      <w:pPr>
        <w:spacing w:before="60" w:after="60"/>
        <w:jc w:val="both"/>
        <w:rPr>
          <w:rFonts w:cs="Arial"/>
          <w:sz w:val="20"/>
          <w:szCs w:val="20"/>
        </w:rPr>
      </w:pPr>
      <w:bookmarkStart w:id="21" w:name="_Toc199746987"/>
      <w:r w:rsidRPr="00204381">
        <w:rPr>
          <w:rFonts w:cs="Arial"/>
          <w:sz w:val="20"/>
          <w:szCs w:val="20"/>
        </w:rPr>
        <w:t>Des de la signatura del contracte de l’encàrrec fins a la data de lliurament del treball complet, l’Adjudicatari haurà de disposar d’una oficina, en la qual es realitzaran les tasques de gabinet i on es durà a terme el seguiment i control dels treballs encarregats. Aquest seguiment i control també es podrà efectuar a la seu d</w:t>
      </w:r>
      <w:r w:rsidR="00957477">
        <w:rPr>
          <w:rFonts w:cs="Arial"/>
          <w:sz w:val="20"/>
          <w:szCs w:val="20"/>
        </w:rPr>
        <w:t>’</w:t>
      </w:r>
      <w:r w:rsidR="00337D9E">
        <w:rPr>
          <w:rFonts w:cs="Arial"/>
          <w:sz w:val="20"/>
          <w:szCs w:val="20"/>
        </w:rPr>
        <w:t>Infraestructures.cat</w:t>
      </w:r>
      <w:r w:rsidRPr="00204381">
        <w:rPr>
          <w:rFonts w:cs="Arial"/>
          <w:sz w:val="20"/>
          <w:szCs w:val="20"/>
        </w:rPr>
        <w:t>, sense que aquest fet suposi cap mena de variació de les condicions econòmiques del contracte.</w:t>
      </w:r>
    </w:p>
    <w:p w14:paraId="75C19054" w14:textId="77777777" w:rsidR="009B3490" w:rsidRPr="00821691" w:rsidRDefault="009B3490" w:rsidP="003E59C1">
      <w:pPr>
        <w:pStyle w:val="Ttol2"/>
        <w:jc w:val="both"/>
        <w:rPr>
          <w:i w:val="0"/>
          <w:sz w:val="20"/>
          <w:szCs w:val="20"/>
        </w:rPr>
      </w:pPr>
      <w:r w:rsidRPr="00821691">
        <w:rPr>
          <w:i w:val="0"/>
          <w:sz w:val="20"/>
          <w:szCs w:val="20"/>
        </w:rPr>
        <w:t>4.3.</w:t>
      </w:r>
      <w:r w:rsidRPr="00821691">
        <w:rPr>
          <w:i w:val="0"/>
          <w:sz w:val="20"/>
          <w:szCs w:val="20"/>
        </w:rPr>
        <w:tab/>
        <w:t>Mitjans</w:t>
      </w:r>
      <w:bookmarkEnd w:id="21"/>
    </w:p>
    <w:p w14:paraId="1DCADB42" w14:textId="77777777" w:rsidR="00204381" w:rsidRPr="00204381" w:rsidRDefault="00204381" w:rsidP="003E59C1">
      <w:pPr>
        <w:spacing w:before="60" w:after="60"/>
        <w:jc w:val="both"/>
        <w:rPr>
          <w:rFonts w:cs="Arial"/>
          <w:sz w:val="20"/>
          <w:szCs w:val="20"/>
        </w:rPr>
      </w:pPr>
      <w:r w:rsidRPr="00204381">
        <w:rPr>
          <w:rFonts w:cs="Arial"/>
          <w:sz w:val="20"/>
          <w:szCs w:val="20"/>
        </w:rPr>
        <w:t>L’Adjudicatari disposarà de tots dels mitjans materials necessaris, inclosos els informàtics, pel correcte desenvolupament dels treballs encarregats.</w:t>
      </w:r>
    </w:p>
    <w:p w14:paraId="0A4A2675" w14:textId="77777777" w:rsidR="00204381" w:rsidRPr="00204381" w:rsidRDefault="00204381" w:rsidP="003E59C1">
      <w:pPr>
        <w:spacing w:before="60" w:after="60"/>
        <w:jc w:val="both"/>
        <w:rPr>
          <w:rFonts w:cs="Arial"/>
          <w:sz w:val="20"/>
          <w:szCs w:val="20"/>
        </w:rPr>
      </w:pPr>
      <w:r w:rsidRPr="00204381">
        <w:rPr>
          <w:rFonts w:cs="Arial"/>
          <w:sz w:val="20"/>
          <w:szCs w:val="20"/>
        </w:rPr>
        <w:t xml:space="preserve">Qualsevol variació de recursos respecte als ofertats en el moment de la licitació, ha de servir per a un millor assegurament de la qualitat del Projecte i de l’objecte del contracte, i haurà d’ésser comunicada i acceptada per </w:t>
      </w:r>
      <w:r w:rsidR="00337D9E">
        <w:rPr>
          <w:rFonts w:cs="Arial"/>
          <w:sz w:val="20"/>
          <w:szCs w:val="20"/>
        </w:rPr>
        <w:t>Infraestructures.cat</w:t>
      </w:r>
      <w:r w:rsidRPr="00204381">
        <w:rPr>
          <w:rFonts w:cs="Arial"/>
          <w:sz w:val="20"/>
          <w:szCs w:val="20"/>
        </w:rPr>
        <w:t>.</w:t>
      </w:r>
    </w:p>
    <w:p w14:paraId="59B201D0" w14:textId="77777777" w:rsidR="009B3490" w:rsidRPr="002B5C59" w:rsidRDefault="008E6ADC" w:rsidP="003E59C1">
      <w:pPr>
        <w:pStyle w:val="Ttol1"/>
        <w:spacing w:before="360"/>
        <w:jc w:val="both"/>
        <w:rPr>
          <w:color w:val="auto"/>
          <w:sz w:val="22"/>
        </w:rPr>
      </w:pPr>
      <w:bookmarkStart w:id="22" w:name="_Toc384715425"/>
      <w:r>
        <w:rPr>
          <w:color w:val="auto"/>
          <w:sz w:val="22"/>
        </w:rPr>
        <w:t>5.</w:t>
      </w:r>
      <w:r w:rsidR="009B3490" w:rsidRPr="002B5C59">
        <w:rPr>
          <w:color w:val="auto"/>
          <w:sz w:val="22"/>
        </w:rPr>
        <w:tab/>
        <w:t>DESENVOLUPAMENT</w:t>
      </w:r>
      <w:r w:rsidR="00B9047A" w:rsidRPr="002B5C59">
        <w:rPr>
          <w:color w:val="auto"/>
          <w:sz w:val="22"/>
        </w:rPr>
        <w:t>,</w:t>
      </w:r>
      <w:r w:rsidR="009B3490" w:rsidRPr="002B5C59">
        <w:rPr>
          <w:color w:val="auto"/>
          <w:sz w:val="22"/>
        </w:rPr>
        <w:t xml:space="preserve"> </w:t>
      </w:r>
      <w:r w:rsidR="00B9047A" w:rsidRPr="002B5C59">
        <w:rPr>
          <w:color w:val="auto"/>
          <w:sz w:val="22"/>
        </w:rPr>
        <w:t xml:space="preserve">SEGUIMENT I CONTROL </w:t>
      </w:r>
      <w:r w:rsidR="009B3490" w:rsidRPr="002B5C59">
        <w:rPr>
          <w:color w:val="auto"/>
          <w:sz w:val="22"/>
        </w:rPr>
        <w:t>DELS TREBALLS</w:t>
      </w:r>
      <w:bookmarkEnd w:id="22"/>
    </w:p>
    <w:p w14:paraId="1CFC61F4" w14:textId="77777777" w:rsidR="009B3490" w:rsidRPr="00821691" w:rsidRDefault="009B3490" w:rsidP="003E59C1">
      <w:pPr>
        <w:pStyle w:val="Ttol2"/>
        <w:jc w:val="both"/>
        <w:rPr>
          <w:i w:val="0"/>
          <w:sz w:val="20"/>
          <w:szCs w:val="20"/>
        </w:rPr>
      </w:pPr>
      <w:bookmarkStart w:id="23" w:name="_Toc199746989"/>
      <w:r w:rsidRPr="00821691">
        <w:rPr>
          <w:i w:val="0"/>
          <w:sz w:val="20"/>
          <w:szCs w:val="20"/>
        </w:rPr>
        <w:t>5.1.</w:t>
      </w:r>
      <w:r w:rsidRPr="00821691">
        <w:rPr>
          <w:i w:val="0"/>
          <w:sz w:val="20"/>
          <w:szCs w:val="20"/>
        </w:rPr>
        <w:tab/>
        <w:t>Inici dels treballs</w:t>
      </w:r>
      <w:bookmarkEnd w:id="23"/>
    </w:p>
    <w:p w14:paraId="19469BDE" w14:textId="77777777" w:rsidR="00204381" w:rsidRPr="00204381" w:rsidRDefault="00204381" w:rsidP="003E59C1">
      <w:pPr>
        <w:spacing w:before="60" w:after="60"/>
        <w:jc w:val="both"/>
        <w:rPr>
          <w:rFonts w:cs="Arial"/>
          <w:sz w:val="20"/>
          <w:szCs w:val="20"/>
        </w:rPr>
      </w:pPr>
      <w:r w:rsidRPr="00204381">
        <w:rPr>
          <w:rFonts w:cs="Arial"/>
          <w:sz w:val="20"/>
          <w:szCs w:val="20"/>
        </w:rPr>
        <w:t xml:space="preserve">Es considera com a data inicial dels treballs a tots els efectes la </w:t>
      </w:r>
      <w:r w:rsidR="00AE218E">
        <w:rPr>
          <w:rFonts w:cs="Arial"/>
          <w:sz w:val="20"/>
          <w:szCs w:val="20"/>
        </w:rPr>
        <w:t>reunió d’inici del projecte</w:t>
      </w:r>
      <w:r w:rsidRPr="00204381">
        <w:rPr>
          <w:rFonts w:cs="Arial"/>
          <w:sz w:val="20"/>
          <w:szCs w:val="20"/>
        </w:rPr>
        <w:t>.</w:t>
      </w:r>
    </w:p>
    <w:p w14:paraId="44D65F67" w14:textId="77777777" w:rsidR="009B3490" w:rsidRPr="00204381" w:rsidRDefault="00337D9E" w:rsidP="003E59C1">
      <w:pPr>
        <w:spacing w:before="60" w:after="60"/>
        <w:jc w:val="both"/>
        <w:rPr>
          <w:rFonts w:cs="Arial"/>
          <w:sz w:val="20"/>
          <w:szCs w:val="20"/>
        </w:rPr>
      </w:pPr>
      <w:r>
        <w:rPr>
          <w:rFonts w:cs="Arial"/>
          <w:sz w:val="20"/>
          <w:szCs w:val="20"/>
        </w:rPr>
        <w:t>Infraestructures.cat</w:t>
      </w:r>
      <w:r w:rsidR="00204381" w:rsidRPr="00204381">
        <w:rPr>
          <w:rFonts w:cs="Arial"/>
          <w:sz w:val="20"/>
          <w:szCs w:val="20"/>
        </w:rPr>
        <w:t xml:space="preserve"> convocarà a l’Adjudicatari a la reunió d’inici del projecte en la que es marcaran els estàndards de redacció, es determinaran les concrecions i/o particularitats del seu seguiment i del seu control de qualitat en base a l’establert el Plec de Prescripcions per a l’Assistència Tècnica al Control de Qualitat de Projectes d’Edificació i se li lliurarà la documentació </w:t>
      </w:r>
      <w:r w:rsidR="00AE218E">
        <w:rPr>
          <w:rFonts w:cs="Arial"/>
          <w:sz w:val="20"/>
          <w:szCs w:val="20"/>
        </w:rPr>
        <w:t>establerta per aquesta actuació</w:t>
      </w:r>
      <w:r w:rsidR="00204381" w:rsidRPr="00204381">
        <w:rPr>
          <w:rFonts w:cs="Arial"/>
          <w:sz w:val="20"/>
          <w:szCs w:val="20"/>
        </w:rPr>
        <w:t>.</w:t>
      </w:r>
    </w:p>
    <w:p w14:paraId="6F16BE65" w14:textId="77777777" w:rsidR="009B3490" w:rsidRPr="00821691" w:rsidRDefault="009B3490" w:rsidP="003E59C1">
      <w:pPr>
        <w:pStyle w:val="Ttol2"/>
        <w:jc w:val="both"/>
        <w:rPr>
          <w:i w:val="0"/>
          <w:sz w:val="20"/>
          <w:szCs w:val="20"/>
        </w:rPr>
      </w:pPr>
      <w:bookmarkStart w:id="24" w:name="_Toc199746990"/>
      <w:r w:rsidRPr="00821691">
        <w:rPr>
          <w:i w:val="0"/>
          <w:sz w:val="20"/>
          <w:szCs w:val="20"/>
        </w:rPr>
        <w:t>5.2.</w:t>
      </w:r>
      <w:r w:rsidRPr="00821691">
        <w:rPr>
          <w:i w:val="0"/>
          <w:sz w:val="20"/>
          <w:szCs w:val="20"/>
        </w:rPr>
        <w:tab/>
        <w:t>Programa de Treballs per a la redacció del Projecte</w:t>
      </w:r>
      <w:bookmarkEnd w:id="24"/>
    </w:p>
    <w:p w14:paraId="56930993" w14:textId="77777777" w:rsidR="00204381" w:rsidRPr="00204381" w:rsidRDefault="00204381" w:rsidP="003E59C1">
      <w:pPr>
        <w:spacing w:before="60" w:after="60"/>
        <w:jc w:val="both"/>
        <w:rPr>
          <w:rFonts w:cs="Arial"/>
          <w:sz w:val="20"/>
          <w:szCs w:val="20"/>
        </w:rPr>
      </w:pPr>
      <w:bookmarkStart w:id="25" w:name="_Toc199746991"/>
      <w:r w:rsidRPr="00204381">
        <w:rPr>
          <w:rFonts w:cs="Arial"/>
          <w:sz w:val="20"/>
          <w:szCs w:val="20"/>
        </w:rPr>
        <w:t>L’Adjudicatari s’obliga a complir els terminis parcials i totals per a la redacció del Projecte que es recullen en l’annex corresponent del Plec de Bases de</w:t>
      </w:r>
      <w:r w:rsidR="00CE6562">
        <w:rPr>
          <w:rFonts w:cs="Arial"/>
          <w:sz w:val="20"/>
          <w:szCs w:val="20"/>
        </w:rPr>
        <w:t xml:space="preserve"> </w:t>
      </w:r>
      <w:r w:rsidRPr="00204381">
        <w:rPr>
          <w:rFonts w:cs="Arial"/>
          <w:sz w:val="20"/>
          <w:szCs w:val="20"/>
        </w:rPr>
        <w:t>l</w:t>
      </w:r>
      <w:r w:rsidR="00CE6562">
        <w:rPr>
          <w:rFonts w:cs="Arial"/>
          <w:sz w:val="20"/>
          <w:szCs w:val="20"/>
        </w:rPr>
        <w:t>a licitació</w:t>
      </w:r>
      <w:r w:rsidRPr="00204381">
        <w:rPr>
          <w:rFonts w:cs="Arial"/>
          <w:sz w:val="20"/>
          <w:szCs w:val="20"/>
        </w:rPr>
        <w:t xml:space="preserve">, i que servirà de base per a establir les penalitzacions que s’expressen en el contracte.  </w:t>
      </w:r>
    </w:p>
    <w:p w14:paraId="61E320FF" w14:textId="77777777" w:rsidR="00204381" w:rsidRPr="00204381" w:rsidRDefault="00204381" w:rsidP="003E59C1">
      <w:pPr>
        <w:spacing w:before="60" w:after="60"/>
        <w:jc w:val="both"/>
        <w:rPr>
          <w:rFonts w:cs="Arial"/>
          <w:sz w:val="20"/>
          <w:szCs w:val="20"/>
        </w:rPr>
      </w:pPr>
      <w:r w:rsidRPr="00204381">
        <w:rPr>
          <w:rFonts w:cs="Arial"/>
          <w:sz w:val="20"/>
          <w:szCs w:val="20"/>
        </w:rPr>
        <w:t xml:space="preserve">Sempre que </w:t>
      </w:r>
      <w:r w:rsidR="00337D9E">
        <w:rPr>
          <w:rFonts w:cs="Arial"/>
          <w:sz w:val="20"/>
          <w:szCs w:val="20"/>
        </w:rPr>
        <w:t>Infraestructures.cat</w:t>
      </w:r>
      <w:r w:rsidRPr="00204381">
        <w:rPr>
          <w:rFonts w:cs="Arial"/>
          <w:sz w:val="20"/>
          <w:szCs w:val="20"/>
        </w:rPr>
        <w:t xml:space="preserve"> ho indiqui, caldrà que l’Adjudicatari actualitzi les principals fites del programa de treballs per adequar-lo a la realitat. </w:t>
      </w:r>
    </w:p>
    <w:p w14:paraId="6175B33F" w14:textId="77777777" w:rsidR="009B3490" w:rsidRPr="008E6ADC" w:rsidRDefault="009B3490" w:rsidP="003E59C1">
      <w:pPr>
        <w:pStyle w:val="Ttol2"/>
        <w:jc w:val="both"/>
        <w:rPr>
          <w:i w:val="0"/>
          <w:sz w:val="20"/>
          <w:szCs w:val="20"/>
        </w:rPr>
      </w:pPr>
      <w:r w:rsidRPr="008E6ADC">
        <w:rPr>
          <w:i w:val="0"/>
          <w:sz w:val="20"/>
          <w:szCs w:val="20"/>
        </w:rPr>
        <w:t>5.3.</w:t>
      </w:r>
      <w:r w:rsidRPr="008E6ADC">
        <w:rPr>
          <w:i w:val="0"/>
          <w:sz w:val="20"/>
          <w:szCs w:val="20"/>
        </w:rPr>
        <w:tab/>
        <w:t>Redacció del projecte</w:t>
      </w:r>
      <w:bookmarkEnd w:id="25"/>
    </w:p>
    <w:p w14:paraId="7B6A6534" w14:textId="77777777" w:rsidR="00204381" w:rsidRPr="008E6ADC" w:rsidRDefault="00204381" w:rsidP="003E59C1">
      <w:pPr>
        <w:spacing w:before="60" w:after="60"/>
        <w:jc w:val="both"/>
        <w:rPr>
          <w:rFonts w:cs="Arial"/>
          <w:sz w:val="20"/>
          <w:szCs w:val="20"/>
        </w:rPr>
      </w:pPr>
      <w:bookmarkStart w:id="26" w:name="_Toc199746992"/>
      <w:r w:rsidRPr="008E6ADC">
        <w:rPr>
          <w:rFonts w:cs="Arial"/>
          <w:sz w:val="20"/>
          <w:szCs w:val="20"/>
        </w:rPr>
        <w:t>La redacció d’un Projecte d’Edificació es desenvoluparà en vàries fases correlatives, amb els corresponents lliuraments parcials de l’Estudi previ (si és el cas), l’Avantprojecte, Projecte Bàsic, Projecte Bàsic Avançat (si és el cas) i Projecte d’Execució.</w:t>
      </w:r>
    </w:p>
    <w:p w14:paraId="3BB97C9E" w14:textId="77777777" w:rsidR="00204381" w:rsidRPr="00204381" w:rsidRDefault="00204381" w:rsidP="003E59C1">
      <w:pPr>
        <w:spacing w:before="60" w:after="60"/>
        <w:jc w:val="both"/>
        <w:rPr>
          <w:rFonts w:cs="Arial"/>
          <w:sz w:val="20"/>
          <w:szCs w:val="20"/>
        </w:rPr>
      </w:pPr>
      <w:r w:rsidRPr="00204381">
        <w:rPr>
          <w:rFonts w:cs="Arial"/>
          <w:sz w:val="20"/>
          <w:szCs w:val="20"/>
        </w:rPr>
        <w:t>Cadascuna de les fases del Projecte es desenvoluparà segons les condicions establertes en els corresponents Plecs de Prescripcions i segons les indicacions d</w:t>
      </w:r>
      <w:r w:rsidR="009E46F5">
        <w:rPr>
          <w:rFonts w:cs="Arial"/>
          <w:sz w:val="20"/>
          <w:szCs w:val="20"/>
        </w:rPr>
        <w:t>’</w:t>
      </w:r>
      <w:r w:rsidR="00337D9E">
        <w:rPr>
          <w:rFonts w:cs="Arial"/>
          <w:sz w:val="20"/>
          <w:szCs w:val="20"/>
        </w:rPr>
        <w:t>Infraestructures.cat</w:t>
      </w:r>
      <w:r w:rsidRPr="00204381">
        <w:rPr>
          <w:rFonts w:cs="Arial"/>
          <w:sz w:val="20"/>
          <w:szCs w:val="20"/>
        </w:rPr>
        <w:t>.</w:t>
      </w:r>
    </w:p>
    <w:p w14:paraId="55EE95A2" w14:textId="77777777" w:rsidR="00204381" w:rsidRPr="00204381" w:rsidRDefault="00204381" w:rsidP="003E59C1">
      <w:pPr>
        <w:spacing w:before="60" w:after="60"/>
        <w:jc w:val="both"/>
        <w:rPr>
          <w:rFonts w:cs="Arial"/>
          <w:sz w:val="20"/>
          <w:szCs w:val="20"/>
        </w:rPr>
      </w:pPr>
      <w:r w:rsidRPr="00204381">
        <w:rPr>
          <w:rFonts w:cs="Arial"/>
          <w:sz w:val="20"/>
          <w:szCs w:val="20"/>
        </w:rPr>
        <w:t>La supervisió i acceptació de la documentació de cada fase, per part d</w:t>
      </w:r>
      <w:r w:rsidR="009E46F5">
        <w:rPr>
          <w:rFonts w:cs="Arial"/>
          <w:sz w:val="20"/>
          <w:szCs w:val="20"/>
        </w:rPr>
        <w:t>’</w:t>
      </w:r>
      <w:r w:rsidR="00337D9E">
        <w:rPr>
          <w:rFonts w:cs="Arial"/>
          <w:sz w:val="20"/>
          <w:szCs w:val="20"/>
        </w:rPr>
        <w:t>Infraestructures.cat</w:t>
      </w:r>
      <w:r w:rsidRPr="00204381">
        <w:rPr>
          <w:rFonts w:cs="Arial"/>
          <w:sz w:val="20"/>
          <w:szCs w:val="20"/>
        </w:rPr>
        <w:t>, és condició obligada perquè l’Adjudicatari pugui desenvolupar les següents fases de treball.</w:t>
      </w:r>
    </w:p>
    <w:p w14:paraId="3CEF58B2" w14:textId="77777777" w:rsidR="00204381" w:rsidRDefault="00204381" w:rsidP="00F50EFB">
      <w:pPr>
        <w:spacing w:before="60" w:after="60"/>
        <w:jc w:val="both"/>
        <w:rPr>
          <w:rFonts w:cs="Arial"/>
          <w:sz w:val="20"/>
          <w:szCs w:val="20"/>
        </w:rPr>
      </w:pPr>
      <w:r w:rsidRPr="00204381">
        <w:rPr>
          <w:rFonts w:cs="Arial"/>
          <w:sz w:val="20"/>
          <w:szCs w:val="20"/>
        </w:rPr>
        <w:t xml:space="preserve">La redacció del Projecte estarà sotmesa al control de qualitat segons els termes establerts al corresponent Plec de Prescripcions per a l’Assistència Tècnica al Control de Qualitat de Projectes d’Edificació. En particular per a la fase a que fa referència aquest plec, a la data prevista </w:t>
      </w:r>
      <w:r w:rsidR="00F50EFB">
        <w:rPr>
          <w:rFonts w:cs="Arial"/>
          <w:sz w:val="20"/>
          <w:szCs w:val="20"/>
        </w:rPr>
        <w:t>l’Adjudicatari</w:t>
      </w:r>
      <w:r w:rsidRPr="00204381">
        <w:rPr>
          <w:rFonts w:cs="Arial"/>
          <w:sz w:val="20"/>
          <w:szCs w:val="20"/>
        </w:rPr>
        <w:t xml:space="preserve"> remetrà la maqueta del Projecte d’Execució acabat per a la seva revisió, en la forma i número de còpies que s’indiquin</w:t>
      </w:r>
      <w:r w:rsidR="009E46F5">
        <w:rPr>
          <w:rFonts w:cs="Arial"/>
          <w:sz w:val="20"/>
          <w:szCs w:val="20"/>
        </w:rPr>
        <w:t xml:space="preserve"> a la convocatòria</w:t>
      </w:r>
      <w:r w:rsidRPr="00204381">
        <w:rPr>
          <w:rFonts w:cs="Arial"/>
          <w:sz w:val="20"/>
          <w:szCs w:val="20"/>
        </w:rPr>
        <w:t>.</w:t>
      </w:r>
    </w:p>
    <w:p w14:paraId="452A6D45" w14:textId="77777777" w:rsidR="00D30AA1" w:rsidRPr="00204381" w:rsidRDefault="00D30AA1" w:rsidP="00D30AA1">
      <w:pPr>
        <w:spacing w:before="60" w:after="60"/>
        <w:jc w:val="both"/>
        <w:rPr>
          <w:rFonts w:cs="Arial"/>
          <w:sz w:val="20"/>
          <w:szCs w:val="20"/>
        </w:rPr>
      </w:pPr>
      <w:r w:rsidRPr="00204381">
        <w:rPr>
          <w:rFonts w:cs="Arial"/>
          <w:sz w:val="20"/>
          <w:szCs w:val="20"/>
        </w:rPr>
        <w:t xml:space="preserve">Per la seva banda, l’Adjudicatari s’obliga a realitzar les correccions, modificacions, esmenes i/o justificacions que resultin de la revisió del projecte en els terminis que li siguin indicats per </w:t>
      </w:r>
      <w:r w:rsidR="00337D9E">
        <w:rPr>
          <w:rFonts w:cs="Arial"/>
          <w:sz w:val="20"/>
          <w:szCs w:val="20"/>
        </w:rPr>
        <w:t>Infraestructures.cat</w:t>
      </w:r>
      <w:r w:rsidRPr="00204381">
        <w:rPr>
          <w:rFonts w:cs="Arial"/>
          <w:sz w:val="20"/>
          <w:szCs w:val="20"/>
        </w:rPr>
        <w:t xml:space="preserve"> per a tal fi,  amb un màxim de dos respostes a no ser que existeixi justificació expressa i acceptada per part d</w:t>
      </w:r>
      <w:r w:rsidR="00957477">
        <w:rPr>
          <w:rFonts w:cs="Arial"/>
          <w:sz w:val="20"/>
          <w:szCs w:val="20"/>
        </w:rPr>
        <w:t>’</w:t>
      </w:r>
      <w:r w:rsidR="00337D9E">
        <w:rPr>
          <w:rFonts w:cs="Arial"/>
          <w:sz w:val="20"/>
          <w:szCs w:val="20"/>
        </w:rPr>
        <w:t>Infraestructures.cat</w:t>
      </w:r>
      <w:r w:rsidRPr="00204381">
        <w:rPr>
          <w:rFonts w:cs="Arial"/>
          <w:sz w:val="20"/>
          <w:szCs w:val="20"/>
        </w:rPr>
        <w:t>.</w:t>
      </w:r>
    </w:p>
    <w:p w14:paraId="07AECA49" w14:textId="77777777" w:rsidR="00204381" w:rsidRPr="00204381" w:rsidRDefault="00204381" w:rsidP="003E59C1">
      <w:pPr>
        <w:spacing w:before="60" w:after="60"/>
        <w:jc w:val="both"/>
        <w:rPr>
          <w:rFonts w:cs="Arial"/>
          <w:sz w:val="20"/>
          <w:szCs w:val="20"/>
        </w:rPr>
      </w:pPr>
      <w:r w:rsidRPr="00204381">
        <w:rPr>
          <w:rFonts w:cs="Arial"/>
          <w:sz w:val="20"/>
          <w:szCs w:val="20"/>
        </w:rPr>
        <w:t>Si la revisió de la maqueta completa (per part del Departament /Client) es porta a terme dins el període de temps reservat a tal fi dins el programa de treballs per a la redacció del Projecte, el lliurament Definitiu del Projecte d’Execució no sofrirà cap variació respecte a la data prevista; però si passat aquest termini, no estigués efectuada l’esmentada revisió, la data de lliurament s’ajornaria el període de temps transcorregut des de la data prevista de retorn de la maqueta revisada a l’Adjudicatari, fins la data del seu retorn efectiu.</w:t>
      </w:r>
    </w:p>
    <w:p w14:paraId="5792FA4E" w14:textId="77777777" w:rsidR="009B3490" w:rsidRPr="00821691" w:rsidRDefault="009B3490" w:rsidP="003E59C1">
      <w:pPr>
        <w:pStyle w:val="Ttol2"/>
        <w:jc w:val="both"/>
        <w:rPr>
          <w:i w:val="0"/>
          <w:sz w:val="20"/>
          <w:szCs w:val="20"/>
        </w:rPr>
      </w:pPr>
      <w:r w:rsidRPr="00821691">
        <w:rPr>
          <w:i w:val="0"/>
          <w:sz w:val="20"/>
          <w:szCs w:val="20"/>
        </w:rPr>
        <w:lastRenderedPageBreak/>
        <w:t>5.4.</w:t>
      </w:r>
      <w:r w:rsidRPr="00821691">
        <w:rPr>
          <w:i w:val="0"/>
          <w:sz w:val="20"/>
          <w:szCs w:val="20"/>
        </w:rPr>
        <w:tab/>
        <w:t>Aclariments i informacions complementàries</w:t>
      </w:r>
      <w:bookmarkEnd w:id="26"/>
    </w:p>
    <w:p w14:paraId="3C996D7C" w14:textId="77777777" w:rsidR="00204381" w:rsidRPr="00204381" w:rsidRDefault="00204381" w:rsidP="003E59C1">
      <w:pPr>
        <w:spacing w:before="60" w:after="60"/>
        <w:jc w:val="both"/>
        <w:rPr>
          <w:rFonts w:cs="Arial"/>
          <w:sz w:val="20"/>
          <w:szCs w:val="20"/>
        </w:rPr>
      </w:pPr>
      <w:r w:rsidRPr="00204381">
        <w:rPr>
          <w:rFonts w:cs="Arial"/>
          <w:sz w:val="20"/>
          <w:szCs w:val="20"/>
        </w:rPr>
        <w:t xml:space="preserve">En el decurs de la redacció del Projecte, l’Adjudicatari podrà sol·licitar tota mena d’aclariments i informacions complementàries i fer paleses les consideracions que cregui oportunes a </w:t>
      </w:r>
      <w:r w:rsidR="00337D9E">
        <w:rPr>
          <w:rFonts w:cs="Arial"/>
          <w:sz w:val="20"/>
          <w:szCs w:val="20"/>
        </w:rPr>
        <w:t>Infraestructures.cat</w:t>
      </w:r>
      <w:r w:rsidRPr="00204381">
        <w:rPr>
          <w:rFonts w:cs="Arial"/>
          <w:sz w:val="20"/>
          <w:szCs w:val="20"/>
        </w:rPr>
        <w:t xml:space="preserve">. </w:t>
      </w:r>
      <w:r w:rsidR="00337D9E">
        <w:rPr>
          <w:rFonts w:cs="Arial"/>
          <w:sz w:val="20"/>
          <w:szCs w:val="20"/>
        </w:rPr>
        <w:t>Infraestructures.cat</w:t>
      </w:r>
      <w:r w:rsidRPr="00204381">
        <w:rPr>
          <w:rFonts w:cs="Arial"/>
          <w:sz w:val="20"/>
          <w:szCs w:val="20"/>
        </w:rPr>
        <w:t xml:space="preserve"> procurarà atendre, en la mesura que sigui possible, les esmentades sol·licituds; ara bé, la manca i/o el retard en la resposta per part d</w:t>
      </w:r>
      <w:r w:rsidR="009E46F5">
        <w:rPr>
          <w:rFonts w:cs="Arial"/>
          <w:sz w:val="20"/>
          <w:szCs w:val="20"/>
        </w:rPr>
        <w:t>’</w:t>
      </w:r>
      <w:r w:rsidR="00337D9E">
        <w:rPr>
          <w:rFonts w:cs="Arial"/>
          <w:sz w:val="20"/>
          <w:szCs w:val="20"/>
        </w:rPr>
        <w:t>Infraestructures.cat</w:t>
      </w:r>
      <w:r w:rsidRPr="00204381">
        <w:rPr>
          <w:rFonts w:cs="Arial"/>
          <w:sz w:val="20"/>
          <w:szCs w:val="20"/>
        </w:rPr>
        <w:t xml:space="preserve"> no es considerarà en cap moment com a causa motivada de defectes, mancances o retards en la redacció del Projecte, donat que és obligació de l’Adjudicatari desenvolupar-lo sense més aportacions d</w:t>
      </w:r>
      <w:r w:rsidR="00957477">
        <w:rPr>
          <w:rFonts w:cs="Arial"/>
          <w:sz w:val="20"/>
          <w:szCs w:val="20"/>
        </w:rPr>
        <w:t>’</w:t>
      </w:r>
      <w:r w:rsidR="00337D9E">
        <w:rPr>
          <w:rFonts w:cs="Arial"/>
          <w:sz w:val="20"/>
          <w:szCs w:val="20"/>
        </w:rPr>
        <w:t>Infraestructures.cat</w:t>
      </w:r>
      <w:r w:rsidRPr="00204381">
        <w:rPr>
          <w:rFonts w:cs="Arial"/>
          <w:sz w:val="20"/>
          <w:szCs w:val="20"/>
        </w:rPr>
        <w:t xml:space="preserve"> que les que figuren en aquest Plec.</w:t>
      </w:r>
    </w:p>
    <w:p w14:paraId="6509FE25" w14:textId="77777777" w:rsidR="009B3490" w:rsidRPr="00821691" w:rsidRDefault="00204381" w:rsidP="003E59C1">
      <w:pPr>
        <w:spacing w:before="60" w:after="60"/>
        <w:jc w:val="both"/>
        <w:rPr>
          <w:rFonts w:cs="Arial"/>
          <w:sz w:val="20"/>
          <w:szCs w:val="20"/>
        </w:rPr>
      </w:pPr>
      <w:r w:rsidRPr="00204381">
        <w:rPr>
          <w:rFonts w:cs="Arial"/>
          <w:sz w:val="20"/>
          <w:szCs w:val="20"/>
        </w:rPr>
        <w:t xml:space="preserve">Només es consideraran justificats els retards que es produeixin com a causa del lliurament endarrerit de documents o dades que ha de subministrar </w:t>
      </w:r>
      <w:r w:rsidR="00337D9E">
        <w:rPr>
          <w:rFonts w:cs="Arial"/>
          <w:sz w:val="20"/>
          <w:szCs w:val="20"/>
        </w:rPr>
        <w:t>Infraestructures.cat</w:t>
      </w:r>
      <w:r w:rsidRPr="00204381">
        <w:rPr>
          <w:rFonts w:cs="Arial"/>
          <w:sz w:val="20"/>
          <w:szCs w:val="20"/>
        </w:rPr>
        <w:t xml:space="preserve">; en aquest cas, el retard acceptat, serà, com a màxim, l’equivalent a la diferència entre la data en que </w:t>
      </w:r>
      <w:r w:rsidR="00337D9E">
        <w:rPr>
          <w:rFonts w:cs="Arial"/>
          <w:sz w:val="20"/>
          <w:szCs w:val="20"/>
        </w:rPr>
        <w:t>Infraestructures.cat</w:t>
      </w:r>
      <w:r w:rsidRPr="00204381">
        <w:rPr>
          <w:rFonts w:cs="Arial"/>
          <w:sz w:val="20"/>
          <w:szCs w:val="20"/>
        </w:rPr>
        <w:t xml:space="preserve"> havia de lliurar-los i la data efectiva del seu lliurament.</w:t>
      </w:r>
    </w:p>
    <w:p w14:paraId="4B67B1F3" w14:textId="77777777" w:rsidR="009B3490" w:rsidRPr="00821691" w:rsidRDefault="009B3490" w:rsidP="003E59C1">
      <w:pPr>
        <w:pStyle w:val="Ttol2"/>
        <w:jc w:val="both"/>
        <w:rPr>
          <w:i w:val="0"/>
          <w:sz w:val="20"/>
          <w:szCs w:val="20"/>
        </w:rPr>
      </w:pPr>
      <w:bookmarkStart w:id="27" w:name="_Toc199746993"/>
      <w:r w:rsidRPr="00821691">
        <w:rPr>
          <w:i w:val="0"/>
          <w:sz w:val="20"/>
          <w:szCs w:val="20"/>
        </w:rPr>
        <w:t>5.5.</w:t>
      </w:r>
      <w:r w:rsidRPr="00821691">
        <w:rPr>
          <w:i w:val="0"/>
          <w:sz w:val="20"/>
          <w:szCs w:val="20"/>
        </w:rPr>
        <w:tab/>
        <w:t>Seguiment i control</w:t>
      </w:r>
      <w:bookmarkEnd w:id="27"/>
    </w:p>
    <w:p w14:paraId="64228F51" w14:textId="77777777" w:rsidR="00204381" w:rsidRPr="00204381" w:rsidRDefault="00204381" w:rsidP="003E59C1">
      <w:pPr>
        <w:spacing w:before="60" w:after="60"/>
        <w:jc w:val="both"/>
        <w:rPr>
          <w:rFonts w:cs="Arial"/>
          <w:sz w:val="20"/>
          <w:szCs w:val="20"/>
        </w:rPr>
      </w:pPr>
      <w:r w:rsidRPr="00204381">
        <w:rPr>
          <w:rFonts w:cs="Arial"/>
          <w:sz w:val="20"/>
          <w:szCs w:val="20"/>
        </w:rPr>
        <w:t>Per poder dur a terme les tasques de seguiment i control, el personal d</w:t>
      </w:r>
      <w:r w:rsidR="009E46F5">
        <w:rPr>
          <w:rFonts w:cs="Arial"/>
          <w:sz w:val="20"/>
          <w:szCs w:val="20"/>
        </w:rPr>
        <w:t>’</w:t>
      </w:r>
      <w:r w:rsidR="00337D9E">
        <w:rPr>
          <w:rFonts w:cs="Arial"/>
          <w:sz w:val="20"/>
          <w:szCs w:val="20"/>
        </w:rPr>
        <w:t>Infraestructures.cat</w:t>
      </w:r>
      <w:r w:rsidRPr="00204381">
        <w:rPr>
          <w:rFonts w:cs="Arial"/>
          <w:sz w:val="20"/>
          <w:szCs w:val="20"/>
        </w:rPr>
        <w:t xml:space="preserve"> tindrà accés, en qualsevol moment, a les dades i documents que l’Adjudicatari estigui elaborant sigui quin sigui l’estat de desenvolupament en què es trobin. A aquests efectes, l’Adjudicatari, per si mateix i/o mitjançant els tècnics dependents o col·laboradors queda obligat a posar a disposició del personal designat per </w:t>
      </w:r>
      <w:r w:rsidR="00337D9E">
        <w:rPr>
          <w:rFonts w:cs="Arial"/>
          <w:sz w:val="20"/>
          <w:szCs w:val="20"/>
        </w:rPr>
        <w:t>Infraestructures.cat</w:t>
      </w:r>
      <w:r w:rsidRPr="00204381">
        <w:rPr>
          <w:rFonts w:cs="Arial"/>
          <w:sz w:val="20"/>
          <w:szCs w:val="20"/>
        </w:rPr>
        <w:t xml:space="preserve"> qualsevol informació que li sigui requerida per a aquest fi.</w:t>
      </w:r>
    </w:p>
    <w:p w14:paraId="1CE100AD" w14:textId="77777777" w:rsidR="009B3490" w:rsidRPr="00821691" w:rsidRDefault="00204381" w:rsidP="003E59C1">
      <w:pPr>
        <w:spacing w:before="60" w:after="60"/>
        <w:jc w:val="both"/>
        <w:rPr>
          <w:rFonts w:cs="Arial"/>
          <w:sz w:val="20"/>
          <w:szCs w:val="20"/>
        </w:rPr>
      </w:pPr>
      <w:r w:rsidRPr="00204381">
        <w:rPr>
          <w:rFonts w:cs="Arial"/>
          <w:sz w:val="20"/>
          <w:szCs w:val="20"/>
        </w:rPr>
        <w:t xml:space="preserve">A les reunions de seguiment i control, l’Adjudicatari aportarà la documentació que s’hagi acordat amb </w:t>
      </w:r>
      <w:r w:rsidR="00337D9E">
        <w:rPr>
          <w:rFonts w:cs="Arial"/>
          <w:sz w:val="20"/>
          <w:szCs w:val="20"/>
        </w:rPr>
        <w:t>Infraestructures.cat</w:t>
      </w:r>
      <w:r w:rsidRPr="00204381">
        <w:rPr>
          <w:rFonts w:cs="Arial"/>
          <w:sz w:val="20"/>
          <w:szCs w:val="20"/>
        </w:rPr>
        <w:t xml:space="preserve"> tenint cura en que els documents i plànols de treball siguin intel·ligibles. L’Adjudicatari portarà a les reunions esmentades un plànol de conjunt que doni idea de la solució global proposada. D’aquestes reunions, així com dels lliuraments parcials de la feina se n’aixecaran les corresponents actes, que seran redactades per </w:t>
      </w:r>
      <w:r w:rsidR="00337D9E">
        <w:rPr>
          <w:rFonts w:cs="Arial"/>
          <w:sz w:val="20"/>
          <w:szCs w:val="20"/>
        </w:rPr>
        <w:t>Infraestructures.cat</w:t>
      </w:r>
      <w:r w:rsidRPr="00204381">
        <w:rPr>
          <w:rFonts w:cs="Arial"/>
          <w:sz w:val="20"/>
          <w:szCs w:val="20"/>
        </w:rPr>
        <w:t>.</w:t>
      </w:r>
    </w:p>
    <w:p w14:paraId="7EE3B60D" w14:textId="77777777" w:rsidR="009B3490" w:rsidRPr="00821691" w:rsidRDefault="009B3490" w:rsidP="003E59C1">
      <w:pPr>
        <w:pStyle w:val="Ttol2"/>
        <w:jc w:val="both"/>
        <w:rPr>
          <w:i w:val="0"/>
          <w:sz w:val="20"/>
          <w:szCs w:val="20"/>
        </w:rPr>
      </w:pPr>
      <w:bookmarkStart w:id="28" w:name="_Toc199746994"/>
      <w:r w:rsidRPr="00821691">
        <w:rPr>
          <w:i w:val="0"/>
          <w:sz w:val="20"/>
          <w:szCs w:val="20"/>
        </w:rPr>
        <w:t>5.6.</w:t>
      </w:r>
      <w:r w:rsidRPr="00821691">
        <w:rPr>
          <w:i w:val="0"/>
          <w:sz w:val="20"/>
          <w:szCs w:val="20"/>
        </w:rPr>
        <w:tab/>
        <w:t>Anomalies</w:t>
      </w:r>
      <w:bookmarkEnd w:id="28"/>
    </w:p>
    <w:p w14:paraId="00CBFC53" w14:textId="77777777" w:rsidR="002B5C59" w:rsidRPr="002B5C59" w:rsidRDefault="002B5C59" w:rsidP="003E59C1">
      <w:pPr>
        <w:spacing w:before="60" w:after="60"/>
        <w:jc w:val="both"/>
        <w:rPr>
          <w:rFonts w:cs="Arial"/>
          <w:sz w:val="20"/>
          <w:szCs w:val="20"/>
        </w:rPr>
      </w:pPr>
      <w:r w:rsidRPr="002B5C59">
        <w:rPr>
          <w:rFonts w:cs="Arial"/>
          <w:sz w:val="20"/>
          <w:szCs w:val="20"/>
        </w:rPr>
        <w:t>Si en la documentació lliurada, es detectés i comprovés qualsevol de les següents anomalies:</w:t>
      </w:r>
    </w:p>
    <w:p w14:paraId="2C9BA956"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 La formulació i redacció del Projecte no es desenvolupa amb el personal i els mitjans oferts, o amb d’altres alternatius acceptats prèviament per </w:t>
      </w:r>
      <w:r w:rsidR="00337D9E">
        <w:rPr>
          <w:rFonts w:cs="Arial"/>
          <w:sz w:val="20"/>
          <w:szCs w:val="20"/>
        </w:rPr>
        <w:t>Infraestructures.cat</w:t>
      </w:r>
    </w:p>
    <w:p w14:paraId="6ABC1006"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 L’incompliment de qualsevol termini parcial o total dels indicats en el programa de treballs vigent i aprovat per </w:t>
      </w:r>
      <w:r w:rsidR="00337D9E">
        <w:rPr>
          <w:rFonts w:cs="Arial"/>
          <w:sz w:val="20"/>
          <w:szCs w:val="20"/>
        </w:rPr>
        <w:t>Infraestructures.cat</w:t>
      </w:r>
    </w:p>
    <w:p w14:paraId="4BBF9BF8" w14:textId="77777777" w:rsidR="002B5C59" w:rsidRPr="002B5C59" w:rsidRDefault="002B5C59" w:rsidP="003E59C1">
      <w:pPr>
        <w:spacing w:before="60" w:after="60"/>
        <w:jc w:val="both"/>
        <w:rPr>
          <w:rFonts w:cs="Arial"/>
          <w:sz w:val="20"/>
          <w:szCs w:val="20"/>
        </w:rPr>
      </w:pPr>
      <w:r w:rsidRPr="002B5C59">
        <w:rPr>
          <w:rFonts w:cs="Arial"/>
          <w:sz w:val="20"/>
          <w:szCs w:val="20"/>
        </w:rPr>
        <w:t>- L’incompliment en el Projecte de normatives vigents i/o l’incompliment de qualsevol apartat d’aquest Plec o dels seus annexes</w:t>
      </w:r>
    </w:p>
    <w:p w14:paraId="10CF5CE7"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 Reiterada manca de revisió i conformitat prèvia dels documents a lliurar a </w:t>
      </w:r>
      <w:r w:rsidR="00337D9E">
        <w:rPr>
          <w:rFonts w:cs="Arial"/>
          <w:sz w:val="20"/>
          <w:szCs w:val="20"/>
        </w:rPr>
        <w:t>Infraestructures.cat</w:t>
      </w:r>
      <w:r w:rsidRPr="002B5C59">
        <w:rPr>
          <w:rFonts w:cs="Arial"/>
          <w:sz w:val="20"/>
          <w:szCs w:val="20"/>
        </w:rPr>
        <w:t>, per part de l’Adjudicatari.</w:t>
      </w:r>
    </w:p>
    <w:p w14:paraId="7E2BBB4B"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 Reiterada presentació de documentació i/o suport informàtic no conforme amb la metodologia establerta per </w:t>
      </w:r>
      <w:r w:rsidR="00337D9E">
        <w:rPr>
          <w:rFonts w:cs="Arial"/>
          <w:sz w:val="20"/>
          <w:szCs w:val="20"/>
        </w:rPr>
        <w:t>Infraestructures.cat</w:t>
      </w:r>
      <w:r w:rsidRPr="002B5C59">
        <w:rPr>
          <w:rFonts w:cs="Arial"/>
          <w:sz w:val="20"/>
          <w:szCs w:val="20"/>
        </w:rPr>
        <w:t xml:space="preserve"> (Manuals, Convocatòries,...)</w:t>
      </w:r>
    </w:p>
    <w:p w14:paraId="6EBD20FB" w14:textId="77777777" w:rsidR="002B5C59" w:rsidRPr="002B5C59" w:rsidRDefault="002B5C59" w:rsidP="003E59C1">
      <w:pPr>
        <w:spacing w:before="60" w:after="60"/>
        <w:jc w:val="both"/>
        <w:rPr>
          <w:rFonts w:cs="Arial"/>
          <w:sz w:val="20"/>
          <w:szCs w:val="20"/>
        </w:rPr>
      </w:pPr>
    </w:p>
    <w:p w14:paraId="68A73D62" w14:textId="77777777" w:rsidR="002B5C59" w:rsidRPr="002B5C59" w:rsidRDefault="00337D9E" w:rsidP="003E59C1">
      <w:pPr>
        <w:spacing w:before="60" w:after="60"/>
        <w:jc w:val="both"/>
        <w:rPr>
          <w:rFonts w:cs="Arial"/>
          <w:sz w:val="20"/>
          <w:szCs w:val="20"/>
        </w:rPr>
      </w:pPr>
      <w:r>
        <w:rPr>
          <w:rFonts w:cs="Arial"/>
          <w:sz w:val="20"/>
          <w:szCs w:val="20"/>
        </w:rPr>
        <w:t>Infraestructures.cat</w:t>
      </w:r>
      <w:r w:rsidR="002B5C59" w:rsidRPr="002B5C59">
        <w:rPr>
          <w:rFonts w:cs="Arial"/>
          <w:sz w:val="20"/>
          <w:szCs w:val="20"/>
        </w:rPr>
        <w:t xml:space="preserve">, en els esmentats casos i prèvia avís a l’Adjudicatari, s’atribueix la facultat d’efectuar per ella mateixa o mitjançant tercers, la redacció o repetició de les parts del Projecte afectades per les esmentades anomalies, descomptant els imports corresponents d’aquestes actuacions de la quantitat a abonar a l’Adjudicatari per la redacció del Projecte íntegre. </w:t>
      </w:r>
    </w:p>
    <w:p w14:paraId="72EAD0B5"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Igualment, la reiterada presentació de documentació no conforme en base al procés establert per al control de qualitat del projecte, es considerarà una anomalia que pot acabar repercutint a l’Adjudicatari degut al cost addicional que suposa les repetides revisions per part de l’Equip de Control de Qualitat de Projecte designat, sempre i quan així ho estimi </w:t>
      </w:r>
      <w:r w:rsidR="00337D9E">
        <w:rPr>
          <w:rFonts w:cs="Arial"/>
          <w:sz w:val="20"/>
          <w:szCs w:val="20"/>
        </w:rPr>
        <w:t>Infraestructures.cat</w:t>
      </w:r>
      <w:r w:rsidRPr="002B5C59">
        <w:rPr>
          <w:rFonts w:cs="Arial"/>
          <w:sz w:val="20"/>
          <w:szCs w:val="20"/>
        </w:rPr>
        <w:t>.</w:t>
      </w:r>
    </w:p>
    <w:p w14:paraId="3555B67A"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En especial, </w:t>
      </w:r>
      <w:r w:rsidR="00337D9E">
        <w:rPr>
          <w:rFonts w:cs="Arial"/>
          <w:sz w:val="20"/>
          <w:szCs w:val="20"/>
        </w:rPr>
        <w:t>Infraestructures.cat</w:t>
      </w:r>
      <w:r w:rsidRPr="002B5C59">
        <w:rPr>
          <w:rFonts w:cs="Arial"/>
          <w:sz w:val="20"/>
          <w:szCs w:val="20"/>
        </w:rPr>
        <w:t xml:space="preserve"> es reserva el dret de comprovar, per ella mateixa o mitjançant tercers, la bondat dels amidaments obtinguts a través dels plànols; i en el cas que es produeixin discrepàncies superiors al percentatge fixat contractualment, les despeses de l’esmentada comprovació aniran a càrrec de l’Adjudicatari. A més, l’Adjudicatari haurà de refer els documents afectats sense cap càrrec addicional a </w:t>
      </w:r>
      <w:r w:rsidR="00337D9E">
        <w:rPr>
          <w:rFonts w:cs="Arial"/>
          <w:sz w:val="20"/>
          <w:szCs w:val="20"/>
        </w:rPr>
        <w:t>Infraestructures.cat</w:t>
      </w:r>
      <w:r w:rsidRPr="002B5C59">
        <w:rPr>
          <w:rFonts w:cs="Arial"/>
          <w:sz w:val="20"/>
          <w:szCs w:val="20"/>
        </w:rPr>
        <w:t>.</w:t>
      </w:r>
    </w:p>
    <w:p w14:paraId="34463093" w14:textId="77777777" w:rsidR="009B3490" w:rsidRPr="00821691" w:rsidRDefault="002B5C59" w:rsidP="003E59C1">
      <w:pPr>
        <w:spacing w:before="60" w:after="60"/>
        <w:jc w:val="both"/>
        <w:rPr>
          <w:rFonts w:cs="Arial"/>
          <w:sz w:val="20"/>
          <w:szCs w:val="20"/>
        </w:rPr>
      </w:pPr>
      <w:r w:rsidRPr="002B5C59">
        <w:rPr>
          <w:rFonts w:cs="Arial"/>
          <w:sz w:val="20"/>
          <w:szCs w:val="20"/>
        </w:rPr>
        <w:t>La realització de les correccions esmentades no eximirà a l’Adjudicatari del compliment del terminis pactats i de les penalitzacions en què pugui incórrer.</w:t>
      </w:r>
    </w:p>
    <w:p w14:paraId="03C25178" w14:textId="77777777" w:rsidR="009B3490" w:rsidRPr="002B5C59" w:rsidRDefault="008E6ADC" w:rsidP="003E59C1">
      <w:pPr>
        <w:pStyle w:val="Ttol1"/>
        <w:spacing w:before="360"/>
        <w:jc w:val="both"/>
        <w:rPr>
          <w:color w:val="auto"/>
          <w:sz w:val="22"/>
        </w:rPr>
      </w:pPr>
      <w:bookmarkStart w:id="29" w:name="_Toc199746995"/>
      <w:bookmarkStart w:id="30" w:name="_Toc384715426"/>
      <w:r>
        <w:rPr>
          <w:color w:val="auto"/>
          <w:sz w:val="22"/>
        </w:rPr>
        <w:lastRenderedPageBreak/>
        <w:t>6.</w:t>
      </w:r>
      <w:r w:rsidR="009B3490" w:rsidRPr="002B5C59">
        <w:rPr>
          <w:color w:val="auto"/>
          <w:sz w:val="22"/>
        </w:rPr>
        <w:tab/>
        <w:t xml:space="preserve">DOCUMENTACIÓ A LLIURAR PER </w:t>
      </w:r>
      <w:r w:rsidR="00260634">
        <w:rPr>
          <w:color w:val="auto"/>
          <w:sz w:val="22"/>
        </w:rPr>
        <w:t>INFRAESTRUCTURES.CAT</w:t>
      </w:r>
      <w:r w:rsidR="009B3490" w:rsidRPr="002B5C59">
        <w:rPr>
          <w:color w:val="auto"/>
          <w:sz w:val="22"/>
        </w:rPr>
        <w:t xml:space="preserve"> A L’ADJUDICATARI</w:t>
      </w:r>
      <w:bookmarkEnd w:id="29"/>
      <w:bookmarkEnd w:id="30"/>
    </w:p>
    <w:p w14:paraId="50BC28CE" w14:textId="77777777" w:rsidR="009B3490" w:rsidRPr="00821691" w:rsidRDefault="002B5C59" w:rsidP="003E59C1">
      <w:pPr>
        <w:spacing w:before="60" w:after="60"/>
        <w:jc w:val="both"/>
        <w:rPr>
          <w:rFonts w:cs="Arial"/>
          <w:sz w:val="20"/>
          <w:szCs w:val="20"/>
        </w:rPr>
      </w:pPr>
      <w:r w:rsidRPr="002B5C59">
        <w:rPr>
          <w:rFonts w:cs="Arial"/>
          <w:sz w:val="20"/>
          <w:szCs w:val="20"/>
        </w:rPr>
        <w:t xml:space="preserve">Correspon a l’Adjudicatari l’obtenció, amb els seus propis mitjans, de les dades necessàries per a la completa elaboració del Projecte encarregat. No obstant això, </w:t>
      </w:r>
      <w:r w:rsidR="00337D9E">
        <w:rPr>
          <w:rFonts w:cs="Arial"/>
          <w:sz w:val="20"/>
          <w:szCs w:val="20"/>
        </w:rPr>
        <w:t>Infraestructures.cat</w:t>
      </w:r>
      <w:r w:rsidRPr="002B5C59">
        <w:rPr>
          <w:rFonts w:cs="Arial"/>
          <w:sz w:val="20"/>
          <w:szCs w:val="20"/>
        </w:rPr>
        <w:t xml:space="preserve"> posarà a disposició de l’Adjudicatari </w:t>
      </w:r>
      <w:r w:rsidR="009E46F5">
        <w:rPr>
          <w:rFonts w:cs="Arial"/>
          <w:sz w:val="20"/>
          <w:szCs w:val="20"/>
        </w:rPr>
        <w:t>la</w:t>
      </w:r>
      <w:r w:rsidRPr="002B5C59">
        <w:rPr>
          <w:rFonts w:cs="Arial"/>
          <w:sz w:val="20"/>
          <w:szCs w:val="20"/>
        </w:rPr>
        <w:t xml:space="preserve"> documentació </w:t>
      </w:r>
      <w:r w:rsidR="009E46F5">
        <w:rPr>
          <w:rFonts w:cs="Arial"/>
          <w:sz w:val="20"/>
          <w:szCs w:val="20"/>
        </w:rPr>
        <w:t>(</w:t>
      </w:r>
      <w:r w:rsidRPr="002B5C59">
        <w:rPr>
          <w:rFonts w:cs="Arial"/>
          <w:sz w:val="20"/>
          <w:szCs w:val="20"/>
        </w:rPr>
        <w:t>a l’inici del projecte i durant el decurs de la redacció</w:t>
      </w:r>
      <w:r w:rsidR="009E46F5">
        <w:rPr>
          <w:rFonts w:cs="Arial"/>
          <w:sz w:val="20"/>
          <w:szCs w:val="20"/>
        </w:rPr>
        <w:t>)</w:t>
      </w:r>
      <w:r w:rsidRPr="002B5C59">
        <w:rPr>
          <w:rFonts w:cs="Arial"/>
          <w:sz w:val="20"/>
          <w:szCs w:val="20"/>
        </w:rPr>
        <w:t xml:space="preserve">, </w:t>
      </w:r>
      <w:r w:rsidR="009E46F5">
        <w:rPr>
          <w:rFonts w:cs="Arial"/>
          <w:sz w:val="20"/>
          <w:szCs w:val="20"/>
        </w:rPr>
        <w:t>indicada</w:t>
      </w:r>
      <w:r w:rsidRPr="002B5C59">
        <w:rPr>
          <w:rFonts w:cs="Arial"/>
          <w:sz w:val="20"/>
          <w:szCs w:val="20"/>
        </w:rPr>
        <w:t xml:space="preserve"> al plec de bases de</w:t>
      </w:r>
      <w:r w:rsidR="00CE6562">
        <w:rPr>
          <w:rFonts w:cs="Arial"/>
          <w:sz w:val="20"/>
          <w:szCs w:val="20"/>
        </w:rPr>
        <w:t xml:space="preserve"> </w:t>
      </w:r>
      <w:r w:rsidRPr="002B5C59">
        <w:rPr>
          <w:rFonts w:cs="Arial"/>
          <w:sz w:val="20"/>
          <w:szCs w:val="20"/>
        </w:rPr>
        <w:t>l</w:t>
      </w:r>
      <w:r w:rsidR="00CE6562">
        <w:rPr>
          <w:rFonts w:cs="Arial"/>
          <w:sz w:val="20"/>
          <w:szCs w:val="20"/>
        </w:rPr>
        <w:t>a</w:t>
      </w:r>
      <w:r w:rsidRPr="002B5C59">
        <w:rPr>
          <w:rFonts w:cs="Arial"/>
          <w:sz w:val="20"/>
          <w:szCs w:val="20"/>
        </w:rPr>
        <w:t xml:space="preserve"> </w:t>
      </w:r>
      <w:r w:rsidR="00CE6562">
        <w:rPr>
          <w:rFonts w:cs="Arial"/>
          <w:sz w:val="20"/>
          <w:szCs w:val="20"/>
        </w:rPr>
        <w:t>licitació</w:t>
      </w:r>
      <w:r w:rsidR="00630BE2" w:rsidRPr="00821691">
        <w:rPr>
          <w:rFonts w:cs="Arial"/>
          <w:sz w:val="20"/>
          <w:szCs w:val="20"/>
        </w:rPr>
        <w:t>.</w:t>
      </w:r>
    </w:p>
    <w:p w14:paraId="5D765A39" w14:textId="77777777" w:rsidR="009B3490" w:rsidRPr="002B5C59" w:rsidRDefault="008E6ADC" w:rsidP="003E59C1">
      <w:pPr>
        <w:pStyle w:val="Ttol1"/>
        <w:spacing w:before="360"/>
        <w:jc w:val="both"/>
        <w:rPr>
          <w:color w:val="auto"/>
          <w:sz w:val="22"/>
        </w:rPr>
      </w:pPr>
      <w:bookmarkStart w:id="31" w:name="_Toc389636039"/>
      <w:bookmarkStart w:id="32" w:name="_Toc199746996"/>
      <w:bookmarkStart w:id="33" w:name="_Toc384715427"/>
      <w:r>
        <w:rPr>
          <w:color w:val="auto"/>
          <w:sz w:val="22"/>
        </w:rPr>
        <w:t>7.</w:t>
      </w:r>
      <w:r w:rsidR="009B3490" w:rsidRPr="002B5C59">
        <w:rPr>
          <w:color w:val="auto"/>
          <w:sz w:val="22"/>
        </w:rPr>
        <w:tab/>
        <w:t>N</w:t>
      </w:r>
      <w:bookmarkEnd w:id="31"/>
      <w:r w:rsidR="009B3490" w:rsidRPr="002B5C59">
        <w:rPr>
          <w:color w:val="auto"/>
          <w:sz w:val="22"/>
        </w:rPr>
        <w:t>ORMATIVA APLICABLE</w:t>
      </w:r>
      <w:bookmarkEnd w:id="32"/>
      <w:bookmarkEnd w:id="33"/>
    </w:p>
    <w:p w14:paraId="2070326C" w14:textId="77777777" w:rsidR="009B3490" w:rsidRPr="00821691" w:rsidRDefault="002B5C59" w:rsidP="003E59C1">
      <w:pPr>
        <w:spacing w:before="60" w:after="60"/>
        <w:jc w:val="both"/>
        <w:rPr>
          <w:rFonts w:cs="Arial"/>
          <w:sz w:val="20"/>
          <w:szCs w:val="20"/>
        </w:rPr>
      </w:pPr>
      <w:r w:rsidRPr="002B5C59">
        <w:rPr>
          <w:rFonts w:cs="Arial"/>
          <w:sz w:val="20"/>
          <w:szCs w:val="20"/>
        </w:rPr>
        <w:t>Per a la realització del Projecte, l’Adjudicatari tindrà en compte la normativa vigent que sigui d’aplicació en el moment de la redacció del Projecte.</w:t>
      </w:r>
    </w:p>
    <w:p w14:paraId="0B4B1A6D" w14:textId="77777777" w:rsidR="009B3490" w:rsidRPr="002B5C59" w:rsidRDefault="008E6ADC" w:rsidP="003E59C1">
      <w:pPr>
        <w:pStyle w:val="Ttol1"/>
        <w:spacing w:before="360"/>
        <w:jc w:val="both"/>
        <w:rPr>
          <w:color w:val="auto"/>
          <w:sz w:val="22"/>
        </w:rPr>
      </w:pPr>
      <w:bookmarkStart w:id="34" w:name="_Toc199746997"/>
      <w:bookmarkStart w:id="35" w:name="_Toc384715428"/>
      <w:r>
        <w:rPr>
          <w:color w:val="auto"/>
          <w:sz w:val="22"/>
        </w:rPr>
        <w:t>8.</w:t>
      </w:r>
      <w:r w:rsidR="009B3490" w:rsidRPr="002B5C59">
        <w:rPr>
          <w:color w:val="auto"/>
          <w:sz w:val="22"/>
        </w:rPr>
        <w:tab/>
        <w:t>VERIFICACIONS PRÈVIES</w:t>
      </w:r>
      <w:bookmarkEnd w:id="34"/>
      <w:bookmarkEnd w:id="35"/>
    </w:p>
    <w:p w14:paraId="5B417C1F" w14:textId="77777777" w:rsidR="002B5C59" w:rsidRPr="002B5C59" w:rsidRDefault="002B5C59" w:rsidP="003E59C1">
      <w:pPr>
        <w:spacing w:before="60" w:after="60"/>
        <w:jc w:val="both"/>
        <w:rPr>
          <w:rFonts w:cs="Arial"/>
          <w:sz w:val="20"/>
          <w:szCs w:val="20"/>
        </w:rPr>
      </w:pPr>
      <w:r w:rsidRPr="002B5C59">
        <w:rPr>
          <w:rFonts w:cs="Arial"/>
          <w:sz w:val="20"/>
          <w:szCs w:val="20"/>
        </w:rPr>
        <w:t>Es consideraran inclosos dins els treballs que composen l’encàrrec, els replantejaments i les verificacions prèvies necessàries per tal de comprovar “in situ” les previsions fetes en el Projecte en allò que pertoca a punts d’interès o singulars. En particular caldrà tenir en compte els següents replantejaments:</w:t>
      </w:r>
    </w:p>
    <w:p w14:paraId="7A4397C3" w14:textId="77777777" w:rsidR="002B5C59" w:rsidRPr="002B5C59" w:rsidRDefault="002B5C59" w:rsidP="003E59C1">
      <w:pPr>
        <w:spacing w:before="60" w:after="60"/>
        <w:jc w:val="both"/>
        <w:rPr>
          <w:rFonts w:cs="Arial"/>
          <w:sz w:val="20"/>
          <w:szCs w:val="20"/>
        </w:rPr>
      </w:pPr>
      <w:r w:rsidRPr="002B5C59">
        <w:rPr>
          <w:rFonts w:cs="Arial"/>
          <w:sz w:val="20"/>
          <w:szCs w:val="20"/>
        </w:rPr>
        <w:t>- Ubicació de les edificacions dins el solar, disposició genèrica dels principals elements projectats (murs pantalla, etc.) determinació de punt d’inici de replanteig.</w:t>
      </w:r>
    </w:p>
    <w:p w14:paraId="0E220044" w14:textId="77777777" w:rsidR="002B5C59" w:rsidRPr="002B5C59" w:rsidRDefault="002B5C59" w:rsidP="003E59C1">
      <w:pPr>
        <w:spacing w:before="60" w:after="60"/>
        <w:jc w:val="both"/>
        <w:rPr>
          <w:rFonts w:cs="Arial"/>
          <w:sz w:val="20"/>
          <w:szCs w:val="20"/>
        </w:rPr>
      </w:pPr>
      <w:r w:rsidRPr="002B5C59">
        <w:rPr>
          <w:rFonts w:cs="Arial"/>
          <w:sz w:val="20"/>
          <w:szCs w:val="20"/>
        </w:rPr>
        <w:t>- Límits d’actuació (inclosos les vores de les calçades existents que l’envolten).</w:t>
      </w:r>
    </w:p>
    <w:p w14:paraId="4970DDE2"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 Límits del solar i edificacions. </w:t>
      </w:r>
    </w:p>
    <w:p w14:paraId="09FD1540" w14:textId="77777777" w:rsidR="002B5C59" w:rsidRPr="002B5C59" w:rsidRDefault="002B5C59" w:rsidP="003E59C1">
      <w:pPr>
        <w:spacing w:before="60" w:after="60"/>
        <w:jc w:val="both"/>
        <w:rPr>
          <w:rFonts w:cs="Arial"/>
          <w:sz w:val="20"/>
          <w:szCs w:val="20"/>
        </w:rPr>
      </w:pPr>
      <w:r w:rsidRPr="002B5C59">
        <w:rPr>
          <w:rFonts w:cs="Arial"/>
          <w:sz w:val="20"/>
          <w:szCs w:val="20"/>
        </w:rPr>
        <w:t>- Confirmació de cabuda de l’actuació projectada al solar assignat</w:t>
      </w:r>
    </w:p>
    <w:p w14:paraId="4D24EC2D" w14:textId="77777777" w:rsidR="002B5C59" w:rsidRPr="002B5C59" w:rsidRDefault="002B5C59" w:rsidP="003E59C1">
      <w:pPr>
        <w:spacing w:before="60" w:after="60"/>
        <w:jc w:val="both"/>
        <w:rPr>
          <w:rFonts w:cs="Arial"/>
          <w:sz w:val="20"/>
          <w:szCs w:val="20"/>
        </w:rPr>
      </w:pPr>
      <w:r w:rsidRPr="002B5C59">
        <w:rPr>
          <w:rFonts w:cs="Arial"/>
          <w:sz w:val="20"/>
          <w:szCs w:val="20"/>
        </w:rPr>
        <w:t>- Afectacions a edificis i, en el seu cas, límits de les zones a expropiar.</w:t>
      </w:r>
    </w:p>
    <w:p w14:paraId="1C854F78" w14:textId="77777777" w:rsidR="002B5C59" w:rsidRPr="002B5C59" w:rsidRDefault="002B5C59" w:rsidP="003E59C1">
      <w:pPr>
        <w:spacing w:before="60" w:after="60"/>
        <w:jc w:val="both"/>
        <w:rPr>
          <w:rFonts w:cs="Arial"/>
          <w:sz w:val="20"/>
          <w:szCs w:val="20"/>
        </w:rPr>
      </w:pPr>
      <w:r w:rsidRPr="002B5C59">
        <w:rPr>
          <w:rFonts w:cs="Arial"/>
          <w:sz w:val="20"/>
          <w:szCs w:val="20"/>
        </w:rPr>
        <w:t>- Existència de serveis afectats i/o servituds: línies elèctriques, línies telefòniques, conduccions soterrades.</w:t>
      </w:r>
    </w:p>
    <w:p w14:paraId="41466F42" w14:textId="77777777" w:rsidR="002B5C59" w:rsidRPr="002B5C59" w:rsidRDefault="002B5C59" w:rsidP="003E59C1">
      <w:pPr>
        <w:spacing w:before="60" w:after="60"/>
        <w:jc w:val="both"/>
        <w:rPr>
          <w:rFonts w:cs="Arial"/>
          <w:sz w:val="20"/>
          <w:szCs w:val="20"/>
        </w:rPr>
      </w:pPr>
      <w:r w:rsidRPr="002B5C59">
        <w:rPr>
          <w:rFonts w:cs="Arial"/>
          <w:sz w:val="20"/>
          <w:szCs w:val="20"/>
        </w:rPr>
        <w:t>- Aplicació de la normativa vigent (urbanística, mediambiental, d’altres).</w:t>
      </w:r>
    </w:p>
    <w:p w14:paraId="46270773" w14:textId="77777777" w:rsidR="002B5C59" w:rsidRPr="002B5C59" w:rsidRDefault="002B5C59" w:rsidP="003E59C1">
      <w:pPr>
        <w:spacing w:before="60" w:after="60"/>
        <w:jc w:val="both"/>
        <w:rPr>
          <w:rFonts w:cs="Arial"/>
          <w:sz w:val="20"/>
          <w:szCs w:val="20"/>
        </w:rPr>
      </w:pPr>
      <w:r w:rsidRPr="002B5C59">
        <w:rPr>
          <w:rFonts w:cs="Arial"/>
          <w:sz w:val="20"/>
          <w:szCs w:val="20"/>
        </w:rPr>
        <w:t>- Dades i ubicació dels diferents punts de connexió corresponents a totes les instal·lacions i serveis necessaris (electricitat, gas, sanejament, ...)</w:t>
      </w:r>
    </w:p>
    <w:p w14:paraId="6255A3C3" w14:textId="77777777" w:rsidR="002B5C59" w:rsidRPr="002B5C59" w:rsidRDefault="002B5C59" w:rsidP="003E59C1">
      <w:pPr>
        <w:spacing w:before="60" w:after="60"/>
        <w:jc w:val="both"/>
        <w:rPr>
          <w:rFonts w:cs="Arial"/>
          <w:sz w:val="20"/>
          <w:szCs w:val="20"/>
        </w:rPr>
      </w:pPr>
      <w:r w:rsidRPr="002B5C59">
        <w:rPr>
          <w:rFonts w:cs="Arial"/>
          <w:sz w:val="20"/>
          <w:szCs w:val="20"/>
        </w:rPr>
        <w:t xml:space="preserve">Així com tots aquells altres aspectes que </w:t>
      </w:r>
      <w:r w:rsidR="00337D9E">
        <w:rPr>
          <w:rFonts w:cs="Arial"/>
          <w:sz w:val="20"/>
          <w:szCs w:val="20"/>
        </w:rPr>
        <w:t>Infraestructures.cat</w:t>
      </w:r>
      <w:r w:rsidRPr="002B5C59">
        <w:rPr>
          <w:rFonts w:cs="Arial"/>
          <w:sz w:val="20"/>
          <w:szCs w:val="20"/>
        </w:rPr>
        <w:t xml:space="preserve"> consideri necessari que s’hagin de verificar.</w:t>
      </w:r>
    </w:p>
    <w:p w14:paraId="0A7859A4" w14:textId="77777777" w:rsidR="009B3490" w:rsidRPr="008E6ADC" w:rsidRDefault="008E6ADC" w:rsidP="003E59C1">
      <w:pPr>
        <w:pStyle w:val="Ttol1"/>
        <w:spacing w:before="360"/>
        <w:jc w:val="both"/>
        <w:rPr>
          <w:color w:val="auto"/>
          <w:sz w:val="22"/>
        </w:rPr>
      </w:pPr>
      <w:bookmarkStart w:id="36" w:name="_Toc384715429"/>
      <w:r>
        <w:rPr>
          <w:color w:val="auto"/>
          <w:sz w:val="22"/>
        </w:rPr>
        <w:t>9.</w:t>
      </w:r>
      <w:r w:rsidR="009B3490" w:rsidRPr="008E6ADC">
        <w:rPr>
          <w:color w:val="auto"/>
          <w:sz w:val="22"/>
        </w:rPr>
        <w:tab/>
        <w:t>EXPEDIENT DEL PROJECTE</w:t>
      </w:r>
      <w:bookmarkEnd w:id="36"/>
    </w:p>
    <w:p w14:paraId="4613AE56" w14:textId="77777777" w:rsidR="002B5C59" w:rsidRPr="008E6ADC" w:rsidRDefault="002B5C59" w:rsidP="003E59C1">
      <w:pPr>
        <w:spacing w:before="60" w:after="60"/>
        <w:jc w:val="both"/>
        <w:rPr>
          <w:rFonts w:cs="Arial"/>
          <w:sz w:val="20"/>
          <w:szCs w:val="20"/>
        </w:rPr>
      </w:pPr>
      <w:r w:rsidRPr="008E6ADC">
        <w:rPr>
          <w:rFonts w:cs="Arial"/>
          <w:sz w:val="20"/>
          <w:szCs w:val="20"/>
        </w:rPr>
        <w:t>L’Adjudicatari, simultàniament al desenvolupament del Projecte, generarà un expedient que recollirà la totalitat de les dades, càlculs i operacions que s’hagin emprat en la redacció del Projecte. Aquest expedient estarà a disposició d</w:t>
      </w:r>
      <w:r w:rsidR="00957477">
        <w:rPr>
          <w:rFonts w:cs="Arial"/>
          <w:sz w:val="20"/>
          <w:szCs w:val="20"/>
        </w:rPr>
        <w:t>’</w:t>
      </w:r>
      <w:r w:rsidR="00337D9E">
        <w:rPr>
          <w:rFonts w:cs="Arial"/>
          <w:sz w:val="20"/>
          <w:szCs w:val="20"/>
        </w:rPr>
        <w:t>Infraestructures.cat</w:t>
      </w:r>
      <w:r w:rsidRPr="008E6ADC">
        <w:rPr>
          <w:rFonts w:cs="Arial"/>
          <w:sz w:val="20"/>
          <w:szCs w:val="20"/>
        </w:rPr>
        <w:t>, a efectes de control i comprovació de la qualitat en l’elaboració del Projecte, fins a la recepció de l’obra o, en cas de no executar-se l’obra, dotze mesos després de l’aprovació del projecte.</w:t>
      </w:r>
    </w:p>
    <w:p w14:paraId="7C13F733" w14:textId="77777777" w:rsidR="002B5C59" w:rsidRPr="008E6ADC" w:rsidRDefault="002B5C59" w:rsidP="003E59C1">
      <w:pPr>
        <w:spacing w:before="60" w:after="60"/>
        <w:jc w:val="both"/>
        <w:rPr>
          <w:rFonts w:cs="Arial"/>
          <w:sz w:val="20"/>
          <w:szCs w:val="20"/>
        </w:rPr>
      </w:pPr>
      <w:r w:rsidRPr="008E6ADC">
        <w:rPr>
          <w:rFonts w:cs="Arial"/>
          <w:sz w:val="20"/>
          <w:szCs w:val="20"/>
        </w:rPr>
        <w:t>L’expedient del Projecte tindrà el contingut següent:</w:t>
      </w:r>
    </w:p>
    <w:p w14:paraId="24FF5731" w14:textId="77777777" w:rsidR="009B3490" w:rsidRPr="008E6ADC" w:rsidRDefault="002B5C59" w:rsidP="003E59C1">
      <w:pPr>
        <w:spacing w:before="60" w:after="60"/>
        <w:jc w:val="both"/>
        <w:rPr>
          <w:rFonts w:cs="Arial"/>
          <w:sz w:val="20"/>
          <w:szCs w:val="20"/>
        </w:rPr>
      </w:pPr>
      <w:r w:rsidRPr="008E6ADC">
        <w:rPr>
          <w:rFonts w:cs="Arial"/>
          <w:sz w:val="20"/>
          <w:szCs w:val="20"/>
        </w:rPr>
        <w:t xml:space="preserve">- </w:t>
      </w:r>
      <w:r w:rsidR="009B3490" w:rsidRPr="008E6ADC">
        <w:rPr>
          <w:rFonts w:cs="Arial"/>
          <w:sz w:val="20"/>
          <w:szCs w:val="20"/>
        </w:rPr>
        <w:t>Fulls de camp referents a recollides de dades i comprovacions fetes “in situ”.</w:t>
      </w:r>
      <w:r w:rsidR="00B9047A" w:rsidRPr="008E6ADC">
        <w:rPr>
          <w:rFonts w:cs="Arial"/>
          <w:sz w:val="20"/>
          <w:szCs w:val="20"/>
        </w:rPr>
        <w:t xml:space="preserve"> </w:t>
      </w:r>
    </w:p>
    <w:p w14:paraId="72C0A96C" w14:textId="77777777" w:rsidR="00B9047A" w:rsidRPr="008E6ADC" w:rsidRDefault="002B5C59" w:rsidP="003E59C1">
      <w:pPr>
        <w:spacing w:before="60" w:after="60"/>
        <w:jc w:val="both"/>
        <w:rPr>
          <w:rFonts w:cs="Arial"/>
          <w:sz w:val="20"/>
          <w:szCs w:val="20"/>
        </w:rPr>
      </w:pPr>
      <w:r w:rsidRPr="008E6ADC">
        <w:rPr>
          <w:rFonts w:cs="Arial"/>
          <w:sz w:val="20"/>
          <w:szCs w:val="20"/>
        </w:rPr>
        <w:t xml:space="preserve">- </w:t>
      </w:r>
      <w:r w:rsidR="009B3490" w:rsidRPr="008E6ADC">
        <w:rPr>
          <w:rFonts w:cs="Arial"/>
          <w:sz w:val="20"/>
          <w:szCs w:val="20"/>
        </w:rPr>
        <w:t>Còpies de tots els plànols utilitzats per a la comprovació, amb les anotacions resultants.</w:t>
      </w:r>
      <w:r w:rsidR="00B9047A" w:rsidRPr="008E6ADC">
        <w:rPr>
          <w:rFonts w:cs="Arial"/>
          <w:sz w:val="20"/>
          <w:szCs w:val="20"/>
        </w:rPr>
        <w:t xml:space="preserve"> </w:t>
      </w:r>
    </w:p>
    <w:p w14:paraId="64307E08" w14:textId="77777777" w:rsidR="009B3490" w:rsidRPr="008E6ADC" w:rsidRDefault="002B5C59" w:rsidP="003E59C1">
      <w:pPr>
        <w:spacing w:before="60" w:after="60"/>
        <w:jc w:val="both"/>
        <w:rPr>
          <w:rFonts w:cs="Arial"/>
          <w:sz w:val="20"/>
          <w:szCs w:val="20"/>
        </w:rPr>
      </w:pPr>
      <w:r w:rsidRPr="008E6ADC">
        <w:rPr>
          <w:rFonts w:cs="Arial"/>
          <w:sz w:val="20"/>
          <w:szCs w:val="20"/>
        </w:rPr>
        <w:t xml:space="preserve">- </w:t>
      </w:r>
      <w:r w:rsidR="009B3490" w:rsidRPr="008E6ADC">
        <w:rPr>
          <w:rFonts w:cs="Arial"/>
          <w:sz w:val="20"/>
          <w:szCs w:val="20"/>
        </w:rPr>
        <w:t xml:space="preserve">Constància dels controls de qualitat d’amidaments, càlculs i operacions realitzats per </w:t>
      </w:r>
      <w:r w:rsidRPr="008E6ADC">
        <w:rPr>
          <w:rFonts w:cs="Arial"/>
          <w:sz w:val="20"/>
          <w:szCs w:val="20"/>
        </w:rPr>
        <w:t>l’Adjudicatari</w:t>
      </w:r>
      <w:r w:rsidR="009B3490" w:rsidRPr="008E6ADC">
        <w:rPr>
          <w:rFonts w:cs="Arial"/>
          <w:sz w:val="20"/>
          <w:szCs w:val="20"/>
        </w:rPr>
        <w:t>.</w:t>
      </w:r>
    </w:p>
    <w:p w14:paraId="335FE507" w14:textId="77777777" w:rsidR="009B3490" w:rsidRPr="008E6ADC" w:rsidRDefault="002B5C59" w:rsidP="003E59C1">
      <w:pPr>
        <w:spacing w:before="60" w:after="60"/>
        <w:jc w:val="both"/>
        <w:rPr>
          <w:rFonts w:cs="Arial"/>
          <w:sz w:val="20"/>
          <w:szCs w:val="20"/>
        </w:rPr>
      </w:pPr>
      <w:r w:rsidRPr="008E6ADC">
        <w:rPr>
          <w:rFonts w:cs="Arial"/>
          <w:sz w:val="20"/>
          <w:szCs w:val="20"/>
        </w:rPr>
        <w:t xml:space="preserve">- </w:t>
      </w:r>
      <w:r w:rsidR="009B3490" w:rsidRPr="008E6ADC">
        <w:rPr>
          <w:rFonts w:cs="Arial"/>
          <w:sz w:val="20"/>
          <w:szCs w:val="20"/>
        </w:rPr>
        <w:t>Informació relativa a</w:t>
      </w:r>
      <w:r w:rsidRPr="008E6ADC">
        <w:rPr>
          <w:rFonts w:cs="Arial"/>
          <w:sz w:val="20"/>
          <w:szCs w:val="20"/>
        </w:rPr>
        <w:t>ls</w:t>
      </w:r>
      <w:r w:rsidR="009B3490" w:rsidRPr="008E6ADC">
        <w:rPr>
          <w:rFonts w:cs="Arial"/>
          <w:sz w:val="20"/>
          <w:szCs w:val="20"/>
        </w:rPr>
        <w:t xml:space="preserve"> plans urbanístics.</w:t>
      </w:r>
    </w:p>
    <w:p w14:paraId="00E21B82" w14:textId="77777777" w:rsidR="002B5C59" w:rsidRPr="008E6ADC" w:rsidRDefault="002B5C59" w:rsidP="003E59C1">
      <w:pPr>
        <w:spacing w:before="60" w:after="60"/>
        <w:jc w:val="both"/>
        <w:rPr>
          <w:rFonts w:cs="Arial"/>
          <w:sz w:val="20"/>
          <w:szCs w:val="20"/>
        </w:rPr>
      </w:pPr>
      <w:r w:rsidRPr="008E6ADC">
        <w:rPr>
          <w:rFonts w:cs="Arial"/>
          <w:sz w:val="20"/>
          <w:szCs w:val="20"/>
        </w:rPr>
        <w:t>- Informació relativa a serveis afectats, servituds, etc.</w:t>
      </w:r>
    </w:p>
    <w:p w14:paraId="7D45F528" w14:textId="77777777" w:rsidR="009B3490" w:rsidRPr="008E6ADC" w:rsidRDefault="002B5C59" w:rsidP="003E59C1">
      <w:pPr>
        <w:spacing w:before="60" w:after="60"/>
        <w:jc w:val="both"/>
        <w:rPr>
          <w:rFonts w:cs="Arial"/>
          <w:sz w:val="20"/>
          <w:szCs w:val="20"/>
        </w:rPr>
      </w:pPr>
      <w:r w:rsidRPr="008E6ADC">
        <w:rPr>
          <w:rFonts w:cs="Arial"/>
          <w:sz w:val="20"/>
          <w:szCs w:val="20"/>
        </w:rPr>
        <w:t xml:space="preserve">- </w:t>
      </w:r>
      <w:r w:rsidR="009B3490" w:rsidRPr="008E6ADC">
        <w:rPr>
          <w:rFonts w:cs="Arial"/>
          <w:sz w:val="20"/>
          <w:szCs w:val="20"/>
        </w:rPr>
        <w:t>Actes de les reunions celebrades.</w:t>
      </w:r>
    </w:p>
    <w:p w14:paraId="7FDB02CE" w14:textId="77777777" w:rsidR="009B3490" w:rsidRPr="008E6ADC" w:rsidRDefault="002B5C59" w:rsidP="003E59C1">
      <w:pPr>
        <w:spacing w:before="60" w:after="60"/>
        <w:jc w:val="both"/>
        <w:rPr>
          <w:rFonts w:cs="Arial"/>
          <w:sz w:val="20"/>
          <w:szCs w:val="20"/>
        </w:rPr>
      </w:pPr>
      <w:r w:rsidRPr="008E6ADC">
        <w:rPr>
          <w:rFonts w:cs="Arial"/>
          <w:sz w:val="20"/>
          <w:szCs w:val="20"/>
        </w:rPr>
        <w:t xml:space="preserve">- </w:t>
      </w:r>
      <w:r w:rsidR="009B3490" w:rsidRPr="008E6ADC">
        <w:rPr>
          <w:rFonts w:cs="Arial"/>
          <w:sz w:val="20"/>
          <w:szCs w:val="20"/>
        </w:rPr>
        <w:t xml:space="preserve">Qualsevol altra informació que </w:t>
      </w:r>
      <w:r w:rsidR="00337D9E">
        <w:rPr>
          <w:rFonts w:cs="Arial"/>
          <w:sz w:val="20"/>
          <w:szCs w:val="20"/>
        </w:rPr>
        <w:t>Infraestructures.cat</w:t>
      </w:r>
      <w:r w:rsidR="009B3490" w:rsidRPr="008E6ADC">
        <w:rPr>
          <w:rFonts w:cs="Arial"/>
          <w:sz w:val="20"/>
          <w:szCs w:val="20"/>
        </w:rPr>
        <w:t xml:space="preserve"> o l’adjudicatari considerin adient.</w:t>
      </w:r>
    </w:p>
    <w:p w14:paraId="10078735" w14:textId="77777777" w:rsidR="009B3490" w:rsidRPr="002B5C59" w:rsidRDefault="008E6ADC" w:rsidP="003E59C1">
      <w:pPr>
        <w:pStyle w:val="Ttol1"/>
        <w:spacing w:before="360"/>
        <w:jc w:val="both"/>
        <w:rPr>
          <w:color w:val="auto"/>
          <w:sz w:val="22"/>
        </w:rPr>
      </w:pPr>
      <w:bookmarkStart w:id="37" w:name="_Toc199746999"/>
      <w:bookmarkStart w:id="38" w:name="_Toc384715430"/>
      <w:r>
        <w:rPr>
          <w:color w:val="auto"/>
          <w:sz w:val="22"/>
        </w:rPr>
        <w:t>10.</w:t>
      </w:r>
      <w:r w:rsidR="009B3490" w:rsidRPr="002B5C59">
        <w:rPr>
          <w:color w:val="auto"/>
          <w:sz w:val="22"/>
        </w:rPr>
        <w:tab/>
        <w:t>DOCUMENTS DEL PROJECTE</w:t>
      </w:r>
      <w:bookmarkEnd w:id="37"/>
      <w:bookmarkEnd w:id="38"/>
    </w:p>
    <w:p w14:paraId="0BDAC52A" w14:textId="77777777" w:rsidR="002B5C59" w:rsidRPr="002B5C59" w:rsidRDefault="002B5C59" w:rsidP="003E59C1">
      <w:pPr>
        <w:spacing w:before="60" w:after="60"/>
        <w:jc w:val="both"/>
        <w:rPr>
          <w:rFonts w:cs="Arial"/>
          <w:sz w:val="20"/>
          <w:szCs w:val="20"/>
        </w:rPr>
      </w:pPr>
      <w:r w:rsidRPr="002B5C59">
        <w:rPr>
          <w:rFonts w:cs="Arial"/>
          <w:sz w:val="20"/>
          <w:szCs w:val="20"/>
        </w:rPr>
        <w:t>El Projecte estarà estructurat i contindrà els documents que s’expressen a la segona part d’aquest Plec, anomenada “</w:t>
      </w:r>
      <w:r w:rsidR="006C181A">
        <w:rPr>
          <w:rFonts w:cs="Arial"/>
          <w:sz w:val="20"/>
          <w:szCs w:val="20"/>
        </w:rPr>
        <w:t xml:space="preserve">Contingut documental del </w:t>
      </w:r>
      <w:r w:rsidRPr="002B5C59">
        <w:rPr>
          <w:rFonts w:cs="Arial"/>
          <w:sz w:val="20"/>
          <w:szCs w:val="20"/>
        </w:rPr>
        <w:t>projecte d’edificació</w:t>
      </w:r>
      <w:r w:rsidR="006C181A">
        <w:rPr>
          <w:rFonts w:cs="Arial"/>
          <w:sz w:val="20"/>
          <w:szCs w:val="20"/>
        </w:rPr>
        <w:t>. Fase execució</w:t>
      </w:r>
      <w:r w:rsidRPr="002B5C59">
        <w:rPr>
          <w:rFonts w:cs="Arial"/>
          <w:sz w:val="20"/>
          <w:szCs w:val="20"/>
        </w:rPr>
        <w:t>” estructurats segons els principis reguladors del citat document.</w:t>
      </w:r>
    </w:p>
    <w:p w14:paraId="62CA859E" w14:textId="77777777" w:rsidR="009B3490" w:rsidRPr="00821691" w:rsidRDefault="008E6ADC" w:rsidP="003E59C1">
      <w:pPr>
        <w:pStyle w:val="Ttol1"/>
        <w:spacing w:before="360"/>
        <w:jc w:val="both"/>
        <w:rPr>
          <w:color w:val="auto"/>
          <w:sz w:val="22"/>
        </w:rPr>
      </w:pPr>
      <w:bookmarkStart w:id="39" w:name="_Toc199747000"/>
      <w:bookmarkStart w:id="40" w:name="_Toc384715431"/>
      <w:r>
        <w:rPr>
          <w:color w:val="auto"/>
          <w:sz w:val="22"/>
        </w:rPr>
        <w:lastRenderedPageBreak/>
        <w:t>11.</w:t>
      </w:r>
      <w:r w:rsidR="009B3490" w:rsidRPr="00821691">
        <w:rPr>
          <w:color w:val="auto"/>
          <w:sz w:val="22"/>
        </w:rPr>
        <w:tab/>
        <w:t>PRESENTACIÓ DELS TREBALLS</w:t>
      </w:r>
      <w:bookmarkEnd w:id="39"/>
      <w:bookmarkEnd w:id="40"/>
    </w:p>
    <w:p w14:paraId="0E74E26E" w14:textId="77777777" w:rsidR="00A70259" w:rsidRPr="00D520D8" w:rsidRDefault="002B5C59" w:rsidP="00B204D2">
      <w:pPr>
        <w:tabs>
          <w:tab w:val="left" w:pos="1548"/>
          <w:tab w:val="left" w:pos="2986"/>
          <w:tab w:val="left" w:pos="3350"/>
          <w:tab w:val="left" w:pos="4609"/>
          <w:tab w:val="left" w:pos="10728"/>
          <w:tab w:val="left" w:pos="11092"/>
        </w:tabs>
        <w:spacing w:after="120"/>
        <w:jc w:val="both"/>
        <w:rPr>
          <w:rFonts w:cs="Arial"/>
          <w:sz w:val="20"/>
          <w:szCs w:val="20"/>
        </w:rPr>
      </w:pPr>
      <w:r w:rsidRPr="002B5C59">
        <w:rPr>
          <w:rFonts w:cs="Arial"/>
          <w:sz w:val="20"/>
          <w:szCs w:val="20"/>
        </w:rPr>
        <w:t xml:space="preserve">El lliurament dels treballs es realitzarà d’acord </w:t>
      </w:r>
      <w:r w:rsidR="00A70259" w:rsidRPr="004832EA">
        <w:rPr>
          <w:rFonts w:cs="Arial"/>
          <w:sz w:val="20"/>
          <w:szCs w:val="20"/>
        </w:rPr>
        <w:t>amb els plecs i manuals que li siguin d’aplicació</w:t>
      </w:r>
      <w:r w:rsidR="00A70259">
        <w:rPr>
          <w:rFonts w:cs="Arial"/>
          <w:sz w:val="20"/>
          <w:szCs w:val="20"/>
        </w:rPr>
        <w:t xml:space="preserve"> (MAN-08 Manual d’estructuració informàtica + PDF Edificació”, </w:t>
      </w:r>
      <w:r w:rsidR="00A70259" w:rsidRPr="00D520D8">
        <w:rPr>
          <w:rFonts w:cs="Arial"/>
          <w:sz w:val="20"/>
          <w:szCs w:val="20"/>
        </w:rPr>
        <w:t>MAN-</w:t>
      </w:r>
      <w:r w:rsidR="008E6ADC" w:rsidRPr="00D520D8">
        <w:rPr>
          <w:rFonts w:cs="Arial"/>
          <w:sz w:val="20"/>
          <w:szCs w:val="20"/>
        </w:rPr>
        <w:t>27</w:t>
      </w:r>
      <w:r w:rsidR="00A70259" w:rsidRPr="00D520D8">
        <w:rPr>
          <w:rFonts w:cs="Arial"/>
          <w:sz w:val="20"/>
          <w:szCs w:val="20"/>
        </w:rPr>
        <w:t xml:space="preserve"> “Manual d’enquadernació i presentació de Projectes d’Edificació” i altres d’aplicació).</w:t>
      </w:r>
    </w:p>
    <w:p w14:paraId="351F5C3F" w14:textId="77777777" w:rsidR="002B5C59" w:rsidRPr="002B5C59" w:rsidRDefault="002B5C59" w:rsidP="00B204D2">
      <w:pPr>
        <w:tabs>
          <w:tab w:val="left" w:pos="1548"/>
          <w:tab w:val="left" w:pos="2986"/>
          <w:tab w:val="left" w:pos="3350"/>
          <w:tab w:val="left" w:pos="4609"/>
          <w:tab w:val="left" w:pos="10728"/>
          <w:tab w:val="left" w:pos="11092"/>
        </w:tabs>
        <w:spacing w:after="120"/>
        <w:jc w:val="both"/>
        <w:rPr>
          <w:rFonts w:cs="Arial"/>
          <w:sz w:val="20"/>
          <w:szCs w:val="20"/>
        </w:rPr>
      </w:pPr>
      <w:r w:rsidRPr="002B5C59">
        <w:rPr>
          <w:rFonts w:cs="Arial"/>
          <w:sz w:val="20"/>
          <w:szCs w:val="20"/>
        </w:rPr>
        <w:t xml:space="preserve">En el lliurament definitiu del Projecte (acte de recepció del Projecte), s’hauran d’entregar els documents originals a més del nombre d’exemplars que </w:t>
      </w:r>
      <w:r w:rsidR="00337D9E">
        <w:rPr>
          <w:rFonts w:cs="Arial"/>
          <w:sz w:val="20"/>
          <w:szCs w:val="20"/>
        </w:rPr>
        <w:t>Infraestructures.cat</w:t>
      </w:r>
      <w:r w:rsidRPr="002B5C59">
        <w:rPr>
          <w:rFonts w:cs="Arial"/>
          <w:sz w:val="20"/>
          <w:szCs w:val="20"/>
        </w:rPr>
        <w:t xml:space="preserve"> estableixi, tant en format paper com en format magnètic, d’acord amb el criteris indicats en el Manual d’Estructuració Informàtica + PDF Edificació (MAN-08) i amb els criteris d’enquadernació descrits en el Manual d’enquadernació i presentació de projectes (MAN-2</w:t>
      </w:r>
      <w:r w:rsidR="00D520D8">
        <w:rPr>
          <w:rFonts w:cs="Arial"/>
          <w:sz w:val="20"/>
          <w:szCs w:val="20"/>
        </w:rPr>
        <w:t>7</w:t>
      </w:r>
      <w:r w:rsidRPr="002B5C59">
        <w:rPr>
          <w:rFonts w:cs="Arial"/>
          <w:sz w:val="20"/>
          <w:szCs w:val="20"/>
        </w:rPr>
        <w:t>).</w:t>
      </w:r>
    </w:p>
    <w:p w14:paraId="0F229EE7" w14:textId="77777777" w:rsidR="002B5C59" w:rsidRPr="002B5C59" w:rsidRDefault="002B5C59" w:rsidP="00B204D2">
      <w:pPr>
        <w:spacing w:before="60" w:after="60"/>
        <w:jc w:val="both"/>
        <w:rPr>
          <w:rFonts w:cs="Arial"/>
          <w:sz w:val="20"/>
          <w:szCs w:val="20"/>
        </w:rPr>
      </w:pPr>
      <w:r w:rsidRPr="002B5C59">
        <w:rPr>
          <w:rFonts w:cs="Arial"/>
          <w:sz w:val="20"/>
          <w:szCs w:val="20"/>
        </w:rPr>
        <w:t>El lliurament de la documentació del Projecte ha d’anar acompanyat d’una carta que ha de rebre la conformitat per part d</w:t>
      </w:r>
      <w:r w:rsidR="009E46F5">
        <w:rPr>
          <w:rFonts w:cs="Arial"/>
          <w:sz w:val="20"/>
          <w:szCs w:val="20"/>
        </w:rPr>
        <w:t>’</w:t>
      </w:r>
      <w:r w:rsidR="00337D9E">
        <w:rPr>
          <w:rFonts w:cs="Arial"/>
          <w:sz w:val="20"/>
          <w:szCs w:val="20"/>
        </w:rPr>
        <w:t>Infraestructures.cat</w:t>
      </w:r>
      <w:r w:rsidRPr="002B5C59">
        <w:rPr>
          <w:rFonts w:cs="Arial"/>
          <w:sz w:val="20"/>
          <w:szCs w:val="20"/>
        </w:rPr>
        <w:t>. La no entrega de la carta es considera que el treball no està recepcionat.</w:t>
      </w:r>
    </w:p>
    <w:p w14:paraId="3E36B85E" w14:textId="77777777" w:rsidR="009B3490" w:rsidRPr="00821691" w:rsidRDefault="002B5C59" w:rsidP="00B204D2">
      <w:pPr>
        <w:spacing w:before="60" w:after="60"/>
        <w:jc w:val="both"/>
        <w:rPr>
          <w:rFonts w:cs="Arial"/>
          <w:sz w:val="20"/>
          <w:szCs w:val="20"/>
        </w:rPr>
      </w:pPr>
      <w:r w:rsidRPr="002B5C59">
        <w:rPr>
          <w:rFonts w:cs="Arial"/>
          <w:sz w:val="20"/>
          <w:szCs w:val="20"/>
        </w:rPr>
        <w:t xml:space="preserve">Si l’Adjudicatari realitza modificacions del Projecte després del seu lliurament a </w:t>
      </w:r>
      <w:r w:rsidR="00337D9E">
        <w:rPr>
          <w:rFonts w:cs="Arial"/>
          <w:sz w:val="20"/>
          <w:szCs w:val="20"/>
        </w:rPr>
        <w:t>Infraestructures.cat</w:t>
      </w:r>
      <w:r w:rsidRPr="002B5C59">
        <w:rPr>
          <w:rFonts w:cs="Arial"/>
          <w:sz w:val="20"/>
          <w:szCs w:val="20"/>
        </w:rPr>
        <w:t xml:space="preserve">, aquest haurà de fer arribar la nova versió de la documentació que hagi canviat amb la major diligència possible a </w:t>
      </w:r>
      <w:r w:rsidR="00337D9E">
        <w:rPr>
          <w:rFonts w:cs="Arial"/>
          <w:sz w:val="20"/>
          <w:szCs w:val="20"/>
        </w:rPr>
        <w:t>Infraestructures.cat</w:t>
      </w:r>
      <w:r w:rsidRPr="002B5C59">
        <w:rPr>
          <w:rFonts w:cs="Arial"/>
          <w:sz w:val="20"/>
          <w:szCs w:val="20"/>
        </w:rPr>
        <w:t>, acompanyada de una nova carta que ha de rebre la seva conformitat en la que s’hauran d’especificar les modificacions realitzades.</w:t>
      </w:r>
    </w:p>
    <w:p w14:paraId="544BCDAE" w14:textId="77777777" w:rsidR="009B3490" w:rsidRPr="00821691" w:rsidRDefault="008E6ADC" w:rsidP="003E59C1">
      <w:pPr>
        <w:pStyle w:val="Ttol1"/>
        <w:spacing w:before="360"/>
        <w:jc w:val="both"/>
        <w:rPr>
          <w:color w:val="auto"/>
          <w:sz w:val="22"/>
        </w:rPr>
      </w:pPr>
      <w:bookmarkStart w:id="41" w:name="_Toc97617947"/>
      <w:bookmarkStart w:id="42" w:name="_Toc199747004"/>
      <w:bookmarkStart w:id="43" w:name="_Toc384715432"/>
      <w:r>
        <w:rPr>
          <w:color w:val="auto"/>
          <w:sz w:val="22"/>
        </w:rPr>
        <w:t>12.</w:t>
      </w:r>
      <w:r w:rsidR="009B3490" w:rsidRPr="00821691">
        <w:rPr>
          <w:color w:val="auto"/>
          <w:sz w:val="22"/>
        </w:rPr>
        <w:tab/>
        <w:t>ASSEGURAMENT DE LA QUALITAT DEL PROJECTE</w:t>
      </w:r>
      <w:bookmarkEnd w:id="41"/>
      <w:bookmarkEnd w:id="42"/>
      <w:bookmarkEnd w:id="43"/>
    </w:p>
    <w:p w14:paraId="7B1E7CC0" w14:textId="77777777" w:rsidR="002B5C59" w:rsidRPr="002B5C59" w:rsidRDefault="00483DC6" w:rsidP="003E59C1">
      <w:pPr>
        <w:spacing w:before="60" w:after="60"/>
        <w:jc w:val="both"/>
        <w:rPr>
          <w:rFonts w:cs="Arial"/>
          <w:sz w:val="20"/>
          <w:szCs w:val="20"/>
        </w:rPr>
      </w:pPr>
      <w:r>
        <w:rPr>
          <w:rFonts w:cs="Arial"/>
          <w:sz w:val="20"/>
          <w:szCs w:val="20"/>
        </w:rPr>
        <w:t xml:space="preserve">L’Adjudicatari, </w:t>
      </w:r>
      <w:r w:rsidR="002B5C59" w:rsidRPr="002B5C59">
        <w:rPr>
          <w:rFonts w:cs="Arial"/>
          <w:sz w:val="20"/>
          <w:szCs w:val="20"/>
        </w:rPr>
        <w:t xml:space="preserve">durant la redacció del projecte, ha de prendre les mesures que consideri necessàries per tal de garantir que el Projecte objecte d’aquest encàrrec compleix amb els requisits i les especificacions exigides per </w:t>
      </w:r>
      <w:r w:rsidR="00337D9E">
        <w:rPr>
          <w:rFonts w:cs="Arial"/>
          <w:sz w:val="20"/>
          <w:szCs w:val="20"/>
        </w:rPr>
        <w:t>Infraestructures.cat</w:t>
      </w:r>
      <w:r w:rsidR="002B5C59" w:rsidRPr="002B5C59">
        <w:rPr>
          <w:rFonts w:cs="Arial"/>
          <w:sz w:val="20"/>
          <w:szCs w:val="20"/>
        </w:rPr>
        <w:t>. Per aquest motiu, l’Adjudicatari realitzarà un control intern de la documentació que composa el Projecte en el decurs de la seva redacció, tenint cura que aquesta documentació és coherent tant amb format com amb contingut demanat i estarà lliure d’errades i contradiccions.</w:t>
      </w:r>
    </w:p>
    <w:p w14:paraId="5BA4CB35" w14:textId="77777777" w:rsidR="00483DC6" w:rsidRDefault="00337D9E" w:rsidP="00483DC6">
      <w:pPr>
        <w:spacing w:before="60" w:after="60"/>
        <w:jc w:val="both"/>
        <w:rPr>
          <w:rFonts w:cs="Arial"/>
          <w:sz w:val="20"/>
          <w:szCs w:val="20"/>
        </w:rPr>
      </w:pPr>
      <w:r>
        <w:rPr>
          <w:rFonts w:cs="Arial"/>
          <w:sz w:val="20"/>
          <w:szCs w:val="20"/>
        </w:rPr>
        <w:t>Infraestructures.cat</w:t>
      </w:r>
      <w:r w:rsidR="00483DC6">
        <w:rPr>
          <w:rFonts w:cs="Arial"/>
          <w:sz w:val="20"/>
          <w:szCs w:val="20"/>
        </w:rPr>
        <w:t xml:space="preserve"> farà complir la Guia de Contingut Documental del COAC, que es facilitarà en suport informàtic al inici del procés de redacció, en sessió informativa de la GUIA.</w:t>
      </w:r>
    </w:p>
    <w:p w14:paraId="5C149B06" w14:textId="77777777" w:rsidR="00483DC6" w:rsidRDefault="00483DC6" w:rsidP="00483DC6">
      <w:pPr>
        <w:tabs>
          <w:tab w:val="left" w:pos="1548"/>
          <w:tab w:val="left" w:pos="2986"/>
          <w:tab w:val="left" w:pos="3350"/>
          <w:tab w:val="left" w:pos="4609"/>
          <w:tab w:val="left" w:pos="10728"/>
          <w:tab w:val="left" w:pos="11092"/>
        </w:tabs>
        <w:spacing w:before="40" w:after="40"/>
        <w:jc w:val="both"/>
        <w:rPr>
          <w:rFonts w:cs="Arial"/>
          <w:sz w:val="20"/>
          <w:szCs w:val="20"/>
        </w:rPr>
      </w:pPr>
      <w:r>
        <w:rPr>
          <w:rFonts w:cs="Arial"/>
          <w:sz w:val="20"/>
          <w:szCs w:val="20"/>
        </w:rPr>
        <w:t>Aquesta Guia esdevé una eina d’Autocontrol pel Projectista i permet controlar l’estat de desenvolupament dels diferents apartats que constitueixen el Projecte en cadascuna de les seves fases (Avantprojecte, Bàsic</w:t>
      </w:r>
      <w:r w:rsidR="00D520D8">
        <w:rPr>
          <w:rFonts w:cs="Arial"/>
          <w:sz w:val="20"/>
          <w:szCs w:val="20"/>
        </w:rPr>
        <w:t>, Bàsic Avançat si és el cas,</w:t>
      </w:r>
      <w:r>
        <w:rPr>
          <w:rFonts w:cs="Arial"/>
          <w:sz w:val="20"/>
          <w:szCs w:val="20"/>
        </w:rPr>
        <w:t xml:space="preserve"> i  Projecte d’Execució). El compliment d’aquesta Guia assegura que el Projecte te un nivell de definició adequat.</w:t>
      </w:r>
    </w:p>
    <w:p w14:paraId="1D8C2F2A" w14:textId="77777777" w:rsidR="00483DC6" w:rsidRDefault="00483DC6" w:rsidP="00483DC6">
      <w:pPr>
        <w:tabs>
          <w:tab w:val="left" w:pos="1548"/>
          <w:tab w:val="left" w:pos="2986"/>
          <w:tab w:val="left" w:pos="3350"/>
          <w:tab w:val="left" w:pos="4609"/>
          <w:tab w:val="left" w:pos="10728"/>
          <w:tab w:val="left" w:pos="11092"/>
        </w:tabs>
        <w:spacing w:before="40" w:after="40"/>
        <w:jc w:val="both"/>
        <w:rPr>
          <w:rFonts w:cs="Arial"/>
          <w:sz w:val="20"/>
          <w:szCs w:val="20"/>
        </w:rPr>
      </w:pPr>
      <w:r>
        <w:rPr>
          <w:rFonts w:cs="Arial"/>
          <w:sz w:val="20"/>
          <w:szCs w:val="20"/>
        </w:rPr>
        <w:t xml:space="preserve">El control intern que el Projectista ha d’efectuar mitjançant la Guia esmentada és independent de la supervisió que </w:t>
      </w:r>
      <w:r w:rsidR="00337D9E">
        <w:rPr>
          <w:rFonts w:cs="Arial"/>
          <w:sz w:val="20"/>
          <w:szCs w:val="20"/>
        </w:rPr>
        <w:t>Infraestructures.cat</w:t>
      </w:r>
      <w:r>
        <w:rPr>
          <w:rFonts w:cs="Arial"/>
          <w:sz w:val="20"/>
          <w:szCs w:val="20"/>
        </w:rPr>
        <w:t xml:space="preserve"> durà a terme en el decurs de la redacció del Projecte. Així doncs el Projectista ha d’assegurar-se que la documentació presentada a </w:t>
      </w:r>
      <w:r w:rsidR="00337D9E">
        <w:rPr>
          <w:rFonts w:cs="Arial"/>
          <w:sz w:val="20"/>
          <w:szCs w:val="20"/>
        </w:rPr>
        <w:t>Infraestructures.cat</w:t>
      </w:r>
      <w:r>
        <w:rPr>
          <w:rFonts w:cs="Arial"/>
          <w:sz w:val="20"/>
          <w:szCs w:val="20"/>
        </w:rPr>
        <w:t xml:space="preserve"> per a la seva supervisió és coherent, amb el contingut i format demanant i lliure d’errades de tota mena.</w:t>
      </w:r>
    </w:p>
    <w:p w14:paraId="25FA2D02" w14:textId="77777777" w:rsidR="00B97529" w:rsidRDefault="00483DC6" w:rsidP="00483DC6">
      <w:pPr>
        <w:tabs>
          <w:tab w:val="left" w:pos="1548"/>
          <w:tab w:val="left" w:pos="2986"/>
          <w:tab w:val="left" w:pos="3350"/>
          <w:tab w:val="left" w:pos="4609"/>
          <w:tab w:val="left" w:pos="10728"/>
          <w:tab w:val="left" w:pos="11092"/>
        </w:tabs>
        <w:spacing w:before="40" w:after="40"/>
        <w:jc w:val="both"/>
        <w:rPr>
          <w:rFonts w:cs="Arial"/>
          <w:b/>
          <w:sz w:val="28"/>
          <w:szCs w:val="28"/>
        </w:rPr>
      </w:pPr>
      <w:r>
        <w:rPr>
          <w:rFonts w:cs="Arial"/>
          <w:sz w:val="20"/>
          <w:szCs w:val="20"/>
        </w:rPr>
        <w:br/>
      </w:r>
      <w:r w:rsidR="00B97529">
        <w:rPr>
          <w:rFonts w:cs="Arial"/>
          <w:b/>
          <w:sz w:val="30"/>
          <w:szCs w:val="30"/>
        </w:rPr>
        <w:br w:type="page"/>
      </w:r>
    </w:p>
    <w:p w14:paraId="099D7BE6"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79A6D5AE"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10607E15"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60D1A77F"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661391FE"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17D4BBD5"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573685D6"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61B94A11"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1C5B5A86"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77AC932E"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32973702"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6E2625C2"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4883821B"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78231EBF"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765F7687"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4752FDAC"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55DA8739"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3B828A72" w14:textId="77777777" w:rsidR="00B97529" w:rsidRDefault="00B97529" w:rsidP="00B97529">
      <w:pPr>
        <w:tabs>
          <w:tab w:val="left" w:pos="1548"/>
          <w:tab w:val="left" w:pos="2986"/>
          <w:tab w:val="left" w:pos="3350"/>
          <w:tab w:val="left" w:pos="4609"/>
          <w:tab w:val="left" w:pos="10728"/>
          <w:tab w:val="left" w:pos="11092"/>
        </w:tabs>
        <w:spacing w:before="40" w:after="40"/>
        <w:rPr>
          <w:rFonts w:cs="Arial"/>
          <w:b/>
          <w:sz w:val="28"/>
          <w:szCs w:val="28"/>
        </w:rPr>
      </w:pPr>
    </w:p>
    <w:p w14:paraId="1A06111B" w14:textId="77777777" w:rsidR="00B97529" w:rsidRPr="000D65D4" w:rsidRDefault="00B97529" w:rsidP="00827D8F">
      <w:pPr>
        <w:tabs>
          <w:tab w:val="left" w:pos="1548"/>
          <w:tab w:val="left" w:pos="2986"/>
          <w:tab w:val="left" w:pos="3350"/>
          <w:tab w:val="left" w:pos="4609"/>
          <w:tab w:val="left" w:pos="10728"/>
          <w:tab w:val="left" w:pos="11092"/>
        </w:tabs>
        <w:spacing w:before="40" w:after="40"/>
        <w:ind w:left="240" w:hanging="240"/>
        <w:outlineLvl w:val="0"/>
        <w:rPr>
          <w:rFonts w:cs="Arial"/>
          <w:b/>
          <w:sz w:val="30"/>
          <w:szCs w:val="30"/>
        </w:rPr>
      </w:pPr>
      <w:bookmarkStart w:id="44" w:name="_Toc384715433"/>
      <w:r w:rsidRPr="000D65D4">
        <w:rPr>
          <w:rFonts w:cs="Arial"/>
          <w:b/>
          <w:sz w:val="30"/>
          <w:szCs w:val="30"/>
        </w:rPr>
        <w:t>II CONTINGUT DOCUMENTAL DEL PROJECTE D’EDIFICACIÓ</w:t>
      </w:r>
      <w:bookmarkEnd w:id="44"/>
    </w:p>
    <w:p w14:paraId="75CAFC8A" w14:textId="77777777" w:rsidR="00B97529" w:rsidRPr="000D65D4" w:rsidRDefault="00B97529" w:rsidP="00B97529">
      <w:pPr>
        <w:tabs>
          <w:tab w:val="left" w:pos="240"/>
          <w:tab w:val="left" w:pos="2986"/>
          <w:tab w:val="left" w:pos="3350"/>
          <w:tab w:val="left" w:pos="4609"/>
          <w:tab w:val="left" w:pos="10728"/>
          <w:tab w:val="left" w:pos="11092"/>
        </w:tabs>
        <w:spacing w:before="40" w:after="40"/>
        <w:rPr>
          <w:rFonts w:cs="Arial"/>
          <w:b/>
          <w:sz w:val="30"/>
          <w:szCs w:val="30"/>
        </w:rPr>
        <w:sectPr w:rsidR="00B97529" w:rsidRPr="000D65D4" w:rsidSect="00B623EB">
          <w:pgSz w:w="11907" w:h="16840" w:code="9"/>
          <w:pgMar w:top="2268" w:right="851" w:bottom="1418" w:left="851" w:header="720" w:footer="510" w:gutter="0"/>
          <w:cols w:space="708"/>
          <w:docGrid w:linePitch="360"/>
        </w:sectPr>
      </w:pPr>
      <w:r w:rsidRPr="000D65D4">
        <w:rPr>
          <w:rFonts w:cs="Arial"/>
          <w:b/>
          <w:sz w:val="30"/>
          <w:szCs w:val="30"/>
        </w:rPr>
        <w:tab/>
        <w:t>Fase Execució</w:t>
      </w:r>
    </w:p>
    <w:p w14:paraId="07474222" w14:textId="77777777" w:rsidR="001C7AF8" w:rsidRPr="00890318" w:rsidRDefault="00AF18BF" w:rsidP="00AF18BF">
      <w:pPr>
        <w:tabs>
          <w:tab w:val="left" w:pos="1548"/>
          <w:tab w:val="left" w:pos="2986"/>
          <w:tab w:val="left" w:pos="3350"/>
          <w:tab w:val="left" w:pos="4609"/>
          <w:tab w:val="left" w:pos="10728"/>
          <w:tab w:val="left" w:pos="11092"/>
        </w:tabs>
        <w:spacing w:before="40" w:after="40"/>
        <w:outlineLvl w:val="0"/>
        <w:rPr>
          <w:rFonts w:cs="Arial"/>
          <w:b/>
          <w:sz w:val="28"/>
          <w:szCs w:val="28"/>
        </w:rPr>
      </w:pPr>
      <w:bookmarkStart w:id="45" w:name="_Toc384715434"/>
      <w:r>
        <w:rPr>
          <w:rFonts w:cs="Arial"/>
          <w:b/>
          <w:sz w:val="28"/>
          <w:szCs w:val="28"/>
        </w:rPr>
        <w:lastRenderedPageBreak/>
        <w:t xml:space="preserve">1.  </w:t>
      </w:r>
      <w:r w:rsidR="00600C2D" w:rsidRPr="00890318">
        <w:rPr>
          <w:rFonts w:cs="Arial"/>
          <w:b/>
          <w:sz w:val="28"/>
          <w:szCs w:val="28"/>
        </w:rPr>
        <w:t>ASPECTES GENERALS</w:t>
      </w:r>
      <w:bookmarkEnd w:id="45"/>
    </w:p>
    <w:p w14:paraId="53C0B98A" w14:textId="77777777" w:rsidR="00AF0217" w:rsidRDefault="00AF0217" w:rsidP="00E4225D">
      <w:pPr>
        <w:spacing w:before="120" w:after="120"/>
        <w:jc w:val="both"/>
        <w:rPr>
          <w:rFonts w:cs="Arial"/>
          <w:sz w:val="20"/>
          <w:szCs w:val="20"/>
        </w:rPr>
      </w:pPr>
      <w:r w:rsidRPr="00AF0217">
        <w:rPr>
          <w:rFonts w:cs="Arial"/>
          <w:sz w:val="20"/>
          <w:szCs w:val="20"/>
        </w:rPr>
        <w:t>Aquest Plec vol ser una eina d’ajuda a la redacció del Projecte amb l’objecte de millorar la seva qualitat</w:t>
      </w:r>
      <w:r w:rsidR="00D520D8">
        <w:rPr>
          <w:rFonts w:cs="Arial"/>
          <w:sz w:val="20"/>
          <w:szCs w:val="20"/>
        </w:rPr>
        <w:t>, f</w:t>
      </w:r>
      <w:r w:rsidRPr="00AF0217">
        <w:rPr>
          <w:rFonts w:cs="Arial"/>
          <w:sz w:val="20"/>
          <w:szCs w:val="20"/>
        </w:rPr>
        <w:t>acilita</w:t>
      </w:r>
      <w:r w:rsidR="00D520D8">
        <w:rPr>
          <w:rFonts w:cs="Arial"/>
          <w:sz w:val="20"/>
          <w:szCs w:val="20"/>
        </w:rPr>
        <w:t>nt</w:t>
      </w:r>
      <w:r w:rsidR="00961B15">
        <w:rPr>
          <w:rFonts w:cs="Arial"/>
          <w:sz w:val="20"/>
          <w:szCs w:val="20"/>
        </w:rPr>
        <w:t xml:space="preserve"> la</w:t>
      </w:r>
      <w:r w:rsidRPr="00AF0217">
        <w:rPr>
          <w:rFonts w:cs="Arial"/>
          <w:sz w:val="20"/>
          <w:szCs w:val="20"/>
        </w:rPr>
        <w:t xml:space="preserve"> definició</w:t>
      </w:r>
      <w:r w:rsidR="00961B15">
        <w:rPr>
          <w:rFonts w:cs="Arial"/>
          <w:sz w:val="20"/>
          <w:szCs w:val="20"/>
        </w:rPr>
        <w:t xml:space="preserve"> </w:t>
      </w:r>
      <w:r w:rsidRPr="00AF0217">
        <w:rPr>
          <w:rFonts w:cs="Arial"/>
          <w:sz w:val="20"/>
          <w:szCs w:val="20"/>
        </w:rPr>
        <w:t xml:space="preserve">arquitectònica i constructiva de l’edifici </w:t>
      </w:r>
      <w:r w:rsidR="00AB48C4">
        <w:rPr>
          <w:rFonts w:cs="Arial"/>
          <w:sz w:val="20"/>
          <w:szCs w:val="20"/>
        </w:rPr>
        <w:t xml:space="preserve">adequada </w:t>
      </w:r>
      <w:r w:rsidRPr="00AF0217">
        <w:rPr>
          <w:rFonts w:cs="Arial"/>
          <w:sz w:val="20"/>
          <w:szCs w:val="20"/>
        </w:rPr>
        <w:t xml:space="preserve">per </w:t>
      </w:r>
      <w:r w:rsidR="00D520D8">
        <w:rPr>
          <w:rFonts w:cs="Arial"/>
          <w:sz w:val="20"/>
          <w:szCs w:val="20"/>
        </w:rPr>
        <w:t>executar les obres</w:t>
      </w:r>
      <w:r w:rsidR="00961B15">
        <w:rPr>
          <w:rFonts w:cs="Arial"/>
          <w:sz w:val="20"/>
          <w:szCs w:val="20"/>
        </w:rPr>
        <w:t xml:space="preserve"> i donar compliment a la normativa vigent</w:t>
      </w:r>
      <w:r w:rsidR="00D520D8">
        <w:rPr>
          <w:rFonts w:cs="Arial"/>
          <w:sz w:val="20"/>
          <w:szCs w:val="20"/>
        </w:rPr>
        <w:t xml:space="preserve">. </w:t>
      </w:r>
      <w:r w:rsidR="00961B15">
        <w:rPr>
          <w:rFonts w:cs="Arial"/>
          <w:sz w:val="20"/>
          <w:szCs w:val="20"/>
        </w:rPr>
        <w:t>La seva aplicació</w:t>
      </w:r>
      <w:r w:rsidRPr="00AF0217">
        <w:rPr>
          <w:rFonts w:cs="Arial"/>
          <w:sz w:val="20"/>
          <w:szCs w:val="20"/>
        </w:rPr>
        <w:t xml:space="preserve"> permet tenir present la necessària transversalitat </w:t>
      </w:r>
      <w:r w:rsidR="00961B15">
        <w:rPr>
          <w:rFonts w:cs="Arial"/>
          <w:sz w:val="20"/>
          <w:szCs w:val="20"/>
        </w:rPr>
        <w:t xml:space="preserve">de les solucions adoptades </w:t>
      </w:r>
      <w:r w:rsidR="00AB48C4">
        <w:rPr>
          <w:rFonts w:cs="Arial"/>
          <w:sz w:val="20"/>
          <w:szCs w:val="20"/>
        </w:rPr>
        <w:t xml:space="preserve">per garantir-ne els </w:t>
      </w:r>
      <w:r w:rsidR="00961B15">
        <w:rPr>
          <w:rFonts w:cs="Arial"/>
          <w:sz w:val="20"/>
          <w:szCs w:val="20"/>
        </w:rPr>
        <w:t xml:space="preserve">requisits </w:t>
      </w:r>
      <w:r w:rsidR="00AB48C4">
        <w:rPr>
          <w:rFonts w:cs="Arial"/>
          <w:sz w:val="20"/>
          <w:szCs w:val="20"/>
        </w:rPr>
        <w:t>i</w:t>
      </w:r>
      <w:r w:rsidR="00961B15">
        <w:rPr>
          <w:rFonts w:cs="Arial"/>
          <w:sz w:val="20"/>
          <w:szCs w:val="20"/>
        </w:rPr>
        <w:t xml:space="preserve"> la </w:t>
      </w:r>
      <w:r w:rsidRPr="00AF0217">
        <w:rPr>
          <w:rFonts w:cs="Arial"/>
          <w:sz w:val="20"/>
          <w:szCs w:val="20"/>
        </w:rPr>
        <w:t xml:space="preserve">compatibilitat amb l’edifici </w:t>
      </w:r>
      <w:r w:rsidR="00AB48C4">
        <w:rPr>
          <w:rFonts w:cs="Arial"/>
          <w:sz w:val="20"/>
          <w:szCs w:val="20"/>
        </w:rPr>
        <w:t xml:space="preserve">en el seu conjunt </w:t>
      </w:r>
      <w:r w:rsidRPr="00AF0217">
        <w:rPr>
          <w:rFonts w:cs="Arial"/>
          <w:sz w:val="20"/>
          <w:szCs w:val="20"/>
        </w:rPr>
        <w:t xml:space="preserve">i </w:t>
      </w:r>
      <w:r w:rsidR="00AB48C4">
        <w:rPr>
          <w:rFonts w:cs="Arial"/>
          <w:sz w:val="20"/>
          <w:szCs w:val="20"/>
        </w:rPr>
        <w:t xml:space="preserve">amb </w:t>
      </w:r>
      <w:r w:rsidRPr="00AF0217">
        <w:rPr>
          <w:rFonts w:cs="Arial"/>
          <w:sz w:val="20"/>
          <w:szCs w:val="20"/>
        </w:rPr>
        <w:t xml:space="preserve">els seus sistemes. </w:t>
      </w:r>
    </w:p>
    <w:p w14:paraId="239ABCE6" w14:textId="77777777" w:rsidR="00A134C4" w:rsidRDefault="002A7DA0" w:rsidP="00E4225D">
      <w:pPr>
        <w:pStyle w:val="Textdecomentari"/>
        <w:spacing w:before="120" w:after="120"/>
        <w:jc w:val="both"/>
        <w:rPr>
          <w:rFonts w:cs="Arial"/>
        </w:rPr>
      </w:pPr>
      <w:r w:rsidRPr="00890318">
        <w:t>E</w:t>
      </w:r>
      <w:r w:rsidR="00890318" w:rsidRPr="00890318">
        <w:t xml:space="preserve">l Projecte </w:t>
      </w:r>
      <w:r w:rsidR="00961B15">
        <w:t>es configura com</w:t>
      </w:r>
      <w:r w:rsidR="00890318" w:rsidRPr="00890318">
        <w:t xml:space="preserve"> el conjunt de documents mitjançant els quals </w:t>
      </w:r>
      <w:r w:rsidR="00890318">
        <w:t xml:space="preserve">es fa </w:t>
      </w:r>
      <w:r w:rsidR="00890318" w:rsidRPr="00890318">
        <w:rPr>
          <w:rFonts w:cs="Arial"/>
        </w:rPr>
        <w:t>la correcta i completa definició de les obres a executar</w:t>
      </w:r>
      <w:r w:rsidR="00122FC5">
        <w:rPr>
          <w:rFonts w:cs="Arial"/>
        </w:rPr>
        <w:t>,</w:t>
      </w:r>
      <w:r w:rsidR="00890318">
        <w:rPr>
          <w:rFonts w:cs="Arial"/>
        </w:rPr>
        <w:t xml:space="preserve"> incloent </w:t>
      </w:r>
      <w:r w:rsidR="00A134C4">
        <w:rPr>
          <w:rFonts w:cs="Arial"/>
        </w:rPr>
        <w:t xml:space="preserve">aquells </w:t>
      </w:r>
      <w:r w:rsidR="00122FC5">
        <w:rPr>
          <w:rFonts w:cs="Arial"/>
        </w:rPr>
        <w:t xml:space="preserve">documents </w:t>
      </w:r>
      <w:r w:rsidR="00A134C4">
        <w:rPr>
          <w:rFonts w:cs="Arial"/>
        </w:rPr>
        <w:t>que permeten aconseguir les corresponents autoritzacions i llicències necessàries per dur-les a terme.</w:t>
      </w:r>
    </w:p>
    <w:p w14:paraId="024D8E43" w14:textId="77777777" w:rsidR="006C181A" w:rsidRPr="006C181A" w:rsidRDefault="006C181A" w:rsidP="00E4225D">
      <w:pPr>
        <w:pStyle w:val="Textdecomentari"/>
        <w:spacing w:before="120" w:after="120"/>
        <w:jc w:val="both"/>
      </w:pPr>
      <w:r w:rsidRPr="00FE1D40">
        <w:t xml:space="preserve">El </w:t>
      </w:r>
      <w:r>
        <w:t>p</w:t>
      </w:r>
      <w:r w:rsidRPr="00FE1D40">
        <w:t xml:space="preserve">rojectista seguirà l’estructura i continguts del Plec i l’adequarà al Projecte segons el seu abast i característiques. </w:t>
      </w:r>
    </w:p>
    <w:p w14:paraId="7457577C" w14:textId="77777777" w:rsidR="00FE1D40" w:rsidRPr="00BD1E20" w:rsidRDefault="00A134C4" w:rsidP="00E4225D">
      <w:pPr>
        <w:tabs>
          <w:tab w:val="left" w:pos="0"/>
        </w:tabs>
        <w:spacing w:before="120" w:after="120"/>
        <w:jc w:val="both"/>
        <w:rPr>
          <w:rFonts w:cs="Arial"/>
          <w:sz w:val="20"/>
          <w:szCs w:val="20"/>
        </w:rPr>
      </w:pPr>
      <w:r>
        <w:rPr>
          <w:rFonts w:cs="Arial"/>
          <w:sz w:val="20"/>
          <w:szCs w:val="20"/>
        </w:rPr>
        <w:t xml:space="preserve">Els documents </w:t>
      </w:r>
      <w:r w:rsidR="00122FC5">
        <w:rPr>
          <w:rFonts w:cs="Arial"/>
          <w:sz w:val="20"/>
          <w:szCs w:val="20"/>
        </w:rPr>
        <w:t xml:space="preserve">generals </w:t>
      </w:r>
      <w:r>
        <w:rPr>
          <w:rFonts w:cs="Arial"/>
          <w:sz w:val="20"/>
          <w:szCs w:val="20"/>
        </w:rPr>
        <w:t xml:space="preserve">del Projecte </w:t>
      </w:r>
      <w:r w:rsidR="00122FC5">
        <w:rPr>
          <w:rFonts w:cs="Arial"/>
          <w:sz w:val="20"/>
          <w:szCs w:val="20"/>
        </w:rPr>
        <w:t>s</w:t>
      </w:r>
      <w:r>
        <w:rPr>
          <w:rFonts w:cs="Arial"/>
          <w:sz w:val="20"/>
          <w:szCs w:val="20"/>
        </w:rPr>
        <w:t xml:space="preserve">ón la </w:t>
      </w:r>
      <w:r w:rsidR="00AB48C4">
        <w:rPr>
          <w:rFonts w:cs="Arial"/>
          <w:sz w:val="20"/>
          <w:szCs w:val="20"/>
        </w:rPr>
        <w:t>M</w:t>
      </w:r>
      <w:r>
        <w:rPr>
          <w:rFonts w:cs="Arial"/>
          <w:sz w:val="20"/>
          <w:szCs w:val="20"/>
        </w:rPr>
        <w:t xml:space="preserve">emòria, la </w:t>
      </w:r>
      <w:r w:rsidR="00AB48C4">
        <w:rPr>
          <w:rFonts w:cs="Arial"/>
          <w:sz w:val="20"/>
          <w:szCs w:val="20"/>
        </w:rPr>
        <w:t>D</w:t>
      </w:r>
      <w:r>
        <w:rPr>
          <w:rFonts w:cs="Arial"/>
          <w:sz w:val="20"/>
          <w:szCs w:val="20"/>
        </w:rPr>
        <w:t xml:space="preserve">ocumentació gràfica, el </w:t>
      </w:r>
      <w:r w:rsidR="00AB48C4">
        <w:rPr>
          <w:rFonts w:cs="Arial"/>
          <w:sz w:val="20"/>
          <w:szCs w:val="20"/>
        </w:rPr>
        <w:t>P</w:t>
      </w:r>
      <w:r>
        <w:rPr>
          <w:rFonts w:cs="Arial"/>
          <w:sz w:val="20"/>
          <w:szCs w:val="20"/>
        </w:rPr>
        <w:t xml:space="preserve">lec de condicions, els </w:t>
      </w:r>
      <w:r w:rsidR="00AB48C4">
        <w:rPr>
          <w:rFonts w:cs="Arial"/>
          <w:sz w:val="20"/>
          <w:szCs w:val="20"/>
        </w:rPr>
        <w:t>A</w:t>
      </w:r>
      <w:r>
        <w:rPr>
          <w:rFonts w:cs="Arial"/>
          <w:sz w:val="20"/>
          <w:szCs w:val="20"/>
        </w:rPr>
        <w:t xml:space="preserve">midaments, el </w:t>
      </w:r>
      <w:r w:rsidR="00AB48C4">
        <w:rPr>
          <w:rFonts w:cs="Arial"/>
          <w:sz w:val="20"/>
          <w:szCs w:val="20"/>
        </w:rPr>
        <w:t>P</w:t>
      </w:r>
      <w:r>
        <w:rPr>
          <w:rFonts w:cs="Arial"/>
          <w:sz w:val="20"/>
          <w:szCs w:val="20"/>
        </w:rPr>
        <w:t xml:space="preserve">ressupost i </w:t>
      </w:r>
      <w:r w:rsidR="00D2020D">
        <w:rPr>
          <w:rFonts w:cs="Arial"/>
          <w:sz w:val="20"/>
          <w:szCs w:val="20"/>
        </w:rPr>
        <w:t xml:space="preserve">els </w:t>
      </w:r>
      <w:r w:rsidR="00AB48C4">
        <w:rPr>
          <w:rFonts w:cs="Arial"/>
          <w:sz w:val="20"/>
          <w:szCs w:val="20"/>
        </w:rPr>
        <w:t>D</w:t>
      </w:r>
      <w:r w:rsidR="00D2020D">
        <w:rPr>
          <w:rFonts w:cs="Arial"/>
          <w:sz w:val="20"/>
          <w:szCs w:val="20"/>
        </w:rPr>
        <w:t xml:space="preserve">ocuments complementaris. </w:t>
      </w:r>
      <w:r w:rsidR="00FE1D40" w:rsidRPr="00BD1E20">
        <w:rPr>
          <w:rFonts w:cs="Arial"/>
          <w:sz w:val="20"/>
          <w:szCs w:val="20"/>
        </w:rPr>
        <w:t>S’entenen com a Documents complementaris” aquells que complementen de forma general al Projecte o</w:t>
      </w:r>
      <w:r w:rsidR="00BD1E20">
        <w:rPr>
          <w:rFonts w:cs="Arial"/>
          <w:sz w:val="20"/>
          <w:szCs w:val="20"/>
        </w:rPr>
        <w:t xml:space="preserve"> que</w:t>
      </w:r>
      <w:r w:rsidR="00FE1D40" w:rsidRPr="00BD1E20">
        <w:rPr>
          <w:rFonts w:cs="Arial"/>
          <w:sz w:val="20"/>
          <w:szCs w:val="20"/>
        </w:rPr>
        <w:t xml:space="preserve"> tenen entitat pròpia </w:t>
      </w:r>
      <w:r w:rsidR="00C92BFA">
        <w:rPr>
          <w:rFonts w:cs="Arial"/>
          <w:sz w:val="20"/>
          <w:szCs w:val="20"/>
        </w:rPr>
        <w:t>(estudi geotècnic, control de qualitat, estudi de seguretat i s</w:t>
      </w:r>
      <w:r w:rsidR="00FE1D40" w:rsidRPr="00BD1E20">
        <w:rPr>
          <w:rFonts w:cs="Arial"/>
          <w:sz w:val="20"/>
          <w:szCs w:val="20"/>
        </w:rPr>
        <w:t xml:space="preserve">alut, </w:t>
      </w:r>
      <w:r w:rsidR="000E2C60">
        <w:rPr>
          <w:rFonts w:cs="Arial"/>
          <w:sz w:val="20"/>
          <w:szCs w:val="20"/>
        </w:rPr>
        <w:t xml:space="preserve">estudi de gestió de residus, </w:t>
      </w:r>
      <w:r w:rsidR="00C92BFA">
        <w:rPr>
          <w:rFonts w:cs="Arial"/>
          <w:sz w:val="20"/>
          <w:szCs w:val="20"/>
        </w:rPr>
        <w:t>c</w:t>
      </w:r>
      <w:r w:rsidR="00FE1D40" w:rsidRPr="00BD1E20">
        <w:rPr>
          <w:rFonts w:cs="Arial"/>
          <w:sz w:val="20"/>
          <w:szCs w:val="20"/>
        </w:rPr>
        <w:t xml:space="preserve">ertificat de compatibilitat urbanística, </w:t>
      </w:r>
      <w:r w:rsidR="00C92BFA">
        <w:rPr>
          <w:rFonts w:cs="Arial"/>
          <w:sz w:val="20"/>
          <w:szCs w:val="20"/>
        </w:rPr>
        <w:t xml:space="preserve">certificació energètica, </w:t>
      </w:r>
      <w:r w:rsidR="00FE1D40" w:rsidRPr="00BD1E20">
        <w:rPr>
          <w:rFonts w:cs="Arial"/>
          <w:sz w:val="20"/>
          <w:szCs w:val="20"/>
        </w:rPr>
        <w:t>etc.).</w:t>
      </w:r>
      <w:r w:rsidR="00BD1E20">
        <w:rPr>
          <w:rFonts w:cs="Arial"/>
          <w:sz w:val="20"/>
          <w:szCs w:val="20"/>
        </w:rPr>
        <w:t xml:space="preserve"> Els càlculs i dades que desenvolupen la Memòria es col·locaran com a Annexes a la Memòria.</w:t>
      </w:r>
    </w:p>
    <w:p w14:paraId="55C42443" w14:textId="77777777" w:rsidR="002A7DD8" w:rsidRPr="00C31D99" w:rsidRDefault="00FE1D40" w:rsidP="00AB48C4">
      <w:pPr>
        <w:tabs>
          <w:tab w:val="left" w:pos="5529"/>
        </w:tabs>
        <w:spacing w:before="120" w:after="120"/>
        <w:jc w:val="both"/>
        <w:rPr>
          <w:rFonts w:cs="Arial"/>
          <w:sz w:val="20"/>
          <w:szCs w:val="20"/>
        </w:rPr>
      </w:pPr>
      <w:r>
        <w:rPr>
          <w:rFonts w:cs="Arial"/>
          <w:sz w:val="20"/>
          <w:szCs w:val="20"/>
        </w:rPr>
        <w:t xml:space="preserve">Els documents </w:t>
      </w:r>
      <w:r w:rsidR="00BD1E20">
        <w:rPr>
          <w:rFonts w:cs="Arial"/>
          <w:sz w:val="20"/>
          <w:szCs w:val="20"/>
        </w:rPr>
        <w:t xml:space="preserve">generals </w:t>
      </w:r>
      <w:r>
        <w:rPr>
          <w:rFonts w:cs="Arial"/>
          <w:sz w:val="20"/>
          <w:szCs w:val="20"/>
        </w:rPr>
        <w:t>s</w:t>
      </w:r>
      <w:r w:rsidR="00122FC5">
        <w:rPr>
          <w:rFonts w:cs="Arial"/>
          <w:sz w:val="20"/>
          <w:szCs w:val="20"/>
        </w:rPr>
        <w:t>’</w:t>
      </w:r>
      <w:r w:rsidR="00353B17" w:rsidRPr="00353B17">
        <w:rPr>
          <w:rFonts w:cs="Arial"/>
          <w:sz w:val="20"/>
          <w:szCs w:val="20"/>
        </w:rPr>
        <w:t xml:space="preserve">estructuren en </w:t>
      </w:r>
      <w:r w:rsidR="00353B17" w:rsidRPr="00353B17">
        <w:rPr>
          <w:sz w:val="20"/>
          <w:szCs w:val="20"/>
        </w:rPr>
        <w:t>parts del documents, capítols, subcapítols</w:t>
      </w:r>
      <w:r w:rsidR="00353B17">
        <w:rPr>
          <w:sz w:val="20"/>
          <w:szCs w:val="20"/>
        </w:rPr>
        <w:t xml:space="preserve">, </w:t>
      </w:r>
      <w:r w:rsidR="00353B17" w:rsidRPr="00353B17">
        <w:rPr>
          <w:sz w:val="20"/>
          <w:szCs w:val="20"/>
        </w:rPr>
        <w:t>apartats i subapartats</w:t>
      </w:r>
      <w:r w:rsidR="00353B17">
        <w:rPr>
          <w:sz w:val="20"/>
          <w:szCs w:val="20"/>
        </w:rPr>
        <w:t xml:space="preserve">. </w:t>
      </w:r>
      <w:r w:rsidR="00E44186" w:rsidRPr="00C31D99">
        <w:rPr>
          <w:rFonts w:cs="Arial"/>
          <w:sz w:val="20"/>
          <w:szCs w:val="20"/>
        </w:rPr>
        <w:t>Els documents s’identifiquen per nombres romans (I, II, III, ...)</w:t>
      </w:r>
      <w:r w:rsidR="00F8412A" w:rsidRPr="00C31D99">
        <w:rPr>
          <w:rFonts w:cs="Arial"/>
          <w:sz w:val="20"/>
          <w:szCs w:val="20"/>
        </w:rPr>
        <w:t xml:space="preserve"> i l</w:t>
      </w:r>
      <w:r w:rsidR="00E44186" w:rsidRPr="00C31D99">
        <w:rPr>
          <w:rFonts w:cs="Arial"/>
          <w:sz w:val="20"/>
          <w:szCs w:val="20"/>
        </w:rPr>
        <w:t xml:space="preserve">es parts del document per les lletres majúscules (MD Memòria descriptiva,...). </w:t>
      </w:r>
      <w:r w:rsidR="002C64CC" w:rsidRPr="00C31D99">
        <w:rPr>
          <w:rFonts w:cs="Arial"/>
          <w:sz w:val="20"/>
          <w:szCs w:val="20"/>
        </w:rPr>
        <w:t>Pel que fa a</w:t>
      </w:r>
      <w:r w:rsidR="00E44186" w:rsidRPr="00C31D99">
        <w:rPr>
          <w:rFonts w:cs="Arial"/>
          <w:sz w:val="20"/>
          <w:szCs w:val="20"/>
        </w:rPr>
        <w:t xml:space="preserve">ls capítols i subcapítols s’identifiquen amb les lletres de la part del document on es troben acompanyats d’una </w:t>
      </w:r>
      <w:r w:rsidR="002C64CC" w:rsidRPr="00C31D99">
        <w:rPr>
          <w:rFonts w:cs="Arial"/>
          <w:sz w:val="20"/>
          <w:szCs w:val="20"/>
        </w:rPr>
        <w:t>ordenació numèrica</w:t>
      </w:r>
      <w:r w:rsidR="00E44186" w:rsidRPr="00C31D99">
        <w:rPr>
          <w:rFonts w:cs="Arial"/>
          <w:sz w:val="20"/>
          <w:szCs w:val="20"/>
        </w:rPr>
        <w:t xml:space="preserve">. </w:t>
      </w:r>
      <w:r w:rsidR="00353B17" w:rsidRPr="00C31D99">
        <w:rPr>
          <w:rFonts w:cs="Arial"/>
          <w:sz w:val="20"/>
          <w:szCs w:val="20"/>
        </w:rPr>
        <w:t xml:space="preserve">La numeració del Plec s’ha de seguir </w:t>
      </w:r>
      <w:r w:rsidR="002A7DD8" w:rsidRPr="00C31D99">
        <w:rPr>
          <w:rFonts w:cs="Arial"/>
          <w:sz w:val="20"/>
          <w:szCs w:val="20"/>
        </w:rPr>
        <w:t>fins als sub</w:t>
      </w:r>
      <w:r w:rsidR="00353B17" w:rsidRPr="00C31D99">
        <w:rPr>
          <w:rFonts w:cs="Arial"/>
          <w:sz w:val="20"/>
          <w:szCs w:val="20"/>
        </w:rPr>
        <w:t>capítols</w:t>
      </w:r>
      <w:r w:rsidR="002A7DD8" w:rsidRPr="00C31D99">
        <w:rPr>
          <w:rFonts w:cs="Arial"/>
          <w:sz w:val="20"/>
          <w:szCs w:val="20"/>
        </w:rPr>
        <w:t xml:space="preserve"> (MD 1.2). </w:t>
      </w:r>
      <w:r w:rsidR="00F8412A" w:rsidRPr="00C31D99">
        <w:rPr>
          <w:rFonts w:cs="Arial"/>
          <w:sz w:val="20"/>
          <w:szCs w:val="20"/>
        </w:rPr>
        <w:t>A partir del tercer</w:t>
      </w:r>
      <w:r w:rsidR="00C31D99">
        <w:rPr>
          <w:rFonts w:cs="Arial"/>
          <w:sz w:val="20"/>
          <w:szCs w:val="20"/>
        </w:rPr>
        <w:t xml:space="preserve"> nivell</w:t>
      </w:r>
      <w:r w:rsidR="00F8412A" w:rsidRPr="00C31D99">
        <w:rPr>
          <w:rFonts w:cs="Arial"/>
          <w:sz w:val="20"/>
          <w:szCs w:val="20"/>
        </w:rPr>
        <w:t xml:space="preserve">, </w:t>
      </w:r>
      <w:r w:rsidR="00C31D99">
        <w:rPr>
          <w:rFonts w:cs="Arial"/>
          <w:sz w:val="20"/>
          <w:szCs w:val="20"/>
        </w:rPr>
        <w:t xml:space="preserve">el Projectista establirà </w:t>
      </w:r>
      <w:r w:rsidR="00C31D99" w:rsidRPr="00C31D99">
        <w:rPr>
          <w:rFonts w:cs="Arial"/>
          <w:sz w:val="20"/>
          <w:szCs w:val="20"/>
        </w:rPr>
        <w:t xml:space="preserve">els apartats i subapartats </w:t>
      </w:r>
      <w:r w:rsidR="00C31D99">
        <w:rPr>
          <w:rFonts w:cs="Arial"/>
          <w:sz w:val="20"/>
          <w:szCs w:val="20"/>
        </w:rPr>
        <w:t xml:space="preserve">i els numerarà, si és el cas, </w:t>
      </w:r>
      <w:r w:rsidR="00F8412A" w:rsidRPr="00C31D99">
        <w:rPr>
          <w:rFonts w:cs="Arial"/>
          <w:sz w:val="20"/>
          <w:szCs w:val="20"/>
        </w:rPr>
        <w:t>segons les característiques del projecte</w:t>
      </w:r>
      <w:r w:rsidR="00C31D99" w:rsidRPr="00C31D99">
        <w:rPr>
          <w:rFonts w:cs="Arial"/>
          <w:sz w:val="20"/>
          <w:szCs w:val="20"/>
        </w:rPr>
        <w:t>, seguint e</w:t>
      </w:r>
      <w:r w:rsidR="00C665E1" w:rsidRPr="00C31D99">
        <w:rPr>
          <w:rFonts w:cs="Arial"/>
          <w:sz w:val="20"/>
          <w:szCs w:val="20"/>
        </w:rPr>
        <w:t xml:space="preserve">ls </w:t>
      </w:r>
      <w:r w:rsidR="00C31D99" w:rsidRPr="00C31D99">
        <w:rPr>
          <w:rFonts w:cs="Arial"/>
          <w:sz w:val="20"/>
          <w:szCs w:val="20"/>
        </w:rPr>
        <w:t xml:space="preserve">criteris dels continguts </w:t>
      </w:r>
      <w:r w:rsidR="00D2020D" w:rsidRPr="00C31D99">
        <w:rPr>
          <w:rFonts w:cs="Arial"/>
          <w:sz w:val="20"/>
          <w:szCs w:val="20"/>
        </w:rPr>
        <w:t xml:space="preserve">del </w:t>
      </w:r>
      <w:r w:rsidR="00C31D99" w:rsidRPr="00C31D99">
        <w:rPr>
          <w:rFonts w:cs="Arial"/>
          <w:sz w:val="20"/>
          <w:szCs w:val="20"/>
        </w:rPr>
        <w:t>Plec.</w:t>
      </w:r>
    </w:p>
    <w:p w14:paraId="60B0049E" w14:textId="77777777" w:rsidR="00AB48C4" w:rsidRDefault="00C31D99" w:rsidP="00E4225D">
      <w:pPr>
        <w:tabs>
          <w:tab w:val="left" w:pos="1548"/>
          <w:tab w:val="left" w:pos="2986"/>
          <w:tab w:val="left" w:pos="3350"/>
          <w:tab w:val="left" w:pos="4609"/>
          <w:tab w:val="left" w:pos="10728"/>
          <w:tab w:val="left" w:pos="11092"/>
        </w:tabs>
        <w:spacing w:before="40" w:after="40"/>
        <w:jc w:val="both"/>
        <w:rPr>
          <w:sz w:val="20"/>
          <w:szCs w:val="20"/>
        </w:rPr>
      </w:pPr>
      <w:r w:rsidRPr="0066631B">
        <w:rPr>
          <w:sz w:val="20"/>
          <w:szCs w:val="20"/>
        </w:rPr>
        <w:t>L</w:t>
      </w:r>
      <w:r w:rsidR="003B7A3A" w:rsidRPr="0066631B">
        <w:rPr>
          <w:sz w:val="20"/>
          <w:szCs w:val="20"/>
        </w:rPr>
        <w:t>’estructuració general dels documents permet la traçabilitat de la informació</w:t>
      </w:r>
      <w:r w:rsidRPr="0066631B">
        <w:rPr>
          <w:sz w:val="20"/>
          <w:szCs w:val="20"/>
        </w:rPr>
        <w:t>, tal i com es mostra en els “Mapes del Contingut del Projecte d’edificació. Fase Execució”</w:t>
      </w:r>
      <w:r w:rsidR="003B7A3A" w:rsidRPr="0066631B">
        <w:rPr>
          <w:sz w:val="20"/>
          <w:szCs w:val="20"/>
        </w:rPr>
        <w:t xml:space="preserve">. En particular els </w:t>
      </w:r>
      <w:r w:rsidR="00691D78" w:rsidRPr="0066631B">
        <w:rPr>
          <w:sz w:val="20"/>
          <w:szCs w:val="20"/>
        </w:rPr>
        <w:t>capítols</w:t>
      </w:r>
      <w:r w:rsidR="003B7A3A" w:rsidRPr="0066631B">
        <w:rPr>
          <w:sz w:val="20"/>
          <w:szCs w:val="20"/>
        </w:rPr>
        <w:t xml:space="preserve"> i subcapítols de </w:t>
      </w:r>
      <w:r w:rsidR="00691D78" w:rsidRPr="0066631B">
        <w:rPr>
          <w:sz w:val="20"/>
          <w:szCs w:val="20"/>
        </w:rPr>
        <w:t>la Memòria construct</w:t>
      </w:r>
      <w:r w:rsidR="003B7A3A" w:rsidRPr="0066631B">
        <w:rPr>
          <w:sz w:val="20"/>
          <w:szCs w:val="20"/>
        </w:rPr>
        <w:t>i</w:t>
      </w:r>
      <w:r w:rsidR="00691D78" w:rsidRPr="0066631B">
        <w:rPr>
          <w:sz w:val="20"/>
          <w:szCs w:val="20"/>
        </w:rPr>
        <w:t xml:space="preserve">va </w:t>
      </w:r>
      <w:r w:rsidR="003B7A3A" w:rsidRPr="0066631B">
        <w:rPr>
          <w:sz w:val="20"/>
          <w:szCs w:val="20"/>
        </w:rPr>
        <w:t>es corresponen directament amb els de la D</w:t>
      </w:r>
      <w:r w:rsidR="00691D78" w:rsidRPr="0066631B">
        <w:rPr>
          <w:sz w:val="20"/>
          <w:szCs w:val="20"/>
        </w:rPr>
        <w:t>ocumentació gràfica</w:t>
      </w:r>
      <w:r w:rsidR="003B7A3A" w:rsidRPr="0066631B">
        <w:rPr>
          <w:sz w:val="20"/>
          <w:szCs w:val="20"/>
        </w:rPr>
        <w:t xml:space="preserve">, dels Amidaments i del Pressupost. </w:t>
      </w:r>
      <w:r w:rsidR="00691D78" w:rsidRPr="0066631B">
        <w:rPr>
          <w:sz w:val="20"/>
          <w:szCs w:val="20"/>
        </w:rPr>
        <w:t xml:space="preserve"> </w:t>
      </w:r>
      <w:r w:rsidRPr="0066631B">
        <w:rPr>
          <w:sz w:val="20"/>
          <w:szCs w:val="20"/>
        </w:rPr>
        <w:t xml:space="preserve">En el desenvolupament del Projecte </w:t>
      </w:r>
      <w:r w:rsidR="00AF0217" w:rsidRPr="0066631B">
        <w:rPr>
          <w:sz w:val="20"/>
          <w:szCs w:val="20"/>
        </w:rPr>
        <w:t xml:space="preserve">es faran </w:t>
      </w:r>
      <w:r w:rsidRPr="0066631B">
        <w:rPr>
          <w:sz w:val="20"/>
          <w:szCs w:val="20"/>
        </w:rPr>
        <w:t xml:space="preserve">les </w:t>
      </w:r>
      <w:r w:rsidR="00AF0217" w:rsidRPr="0066631B">
        <w:rPr>
          <w:sz w:val="20"/>
          <w:szCs w:val="20"/>
        </w:rPr>
        <w:t xml:space="preserve">referències </w:t>
      </w:r>
      <w:r w:rsidRPr="0066631B">
        <w:rPr>
          <w:sz w:val="20"/>
          <w:szCs w:val="20"/>
        </w:rPr>
        <w:t xml:space="preserve">que el Projectista consideri necessaris per tal de definir les solucions, complementar la informació  i evitar repeticions </w:t>
      </w:r>
      <w:r w:rsidR="00AF0217" w:rsidRPr="0066631B">
        <w:rPr>
          <w:sz w:val="20"/>
          <w:szCs w:val="20"/>
        </w:rPr>
        <w:t xml:space="preserve">entre </w:t>
      </w:r>
      <w:r w:rsidR="00AB48C4">
        <w:rPr>
          <w:sz w:val="20"/>
          <w:szCs w:val="20"/>
        </w:rPr>
        <w:t>les</w:t>
      </w:r>
      <w:r w:rsidR="00AF0217" w:rsidRPr="0066631B">
        <w:rPr>
          <w:sz w:val="20"/>
          <w:szCs w:val="20"/>
        </w:rPr>
        <w:t xml:space="preserve"> diferents </w:t>
      </w:r>
      <w:r w:rsidR="00AB48C4">
        <w:rPr>
          <w:sz w:val="20"/>
          <w:szCs w:val="20"/>
        </w:rPr>
        <w:t>parts.</w:t>
      </w:r>
    </w:p>
    <w:p w14:paraId="5BADF8EA" w14:textId="77777777" w:rsidR="00AF0217" w:rsidRPr="00D520D8" w:rsidRDefault="00AF0217" w:rsidP="00E4225D">
      <w:pPr>
        <w:pStyle w:val="Textdecomentari"/>
        <w:spacing w:before="120" w:after="120"/>
        <w:jc w:val="both"/>
        <w:rPr>
          <w:rFonts w:cs="Arial"/>
        </w:rPr>
      </w:pPr>
      <w:r w:rsidRPr="00BD1E20">
        <w:t>Atenent a la seva tipologia, cal que el Projecte classifiqui les obres com a “obra nova” (construcció d’un edifici de nova planta) o com a  “obra de reforma” (que compren</w:t>
      </w:r>
      <w:r>
        <w:rPr>
          <w:color w:val="800000"/>
        </w:rPr>
        <w:t xml:space="preserve"> </w:t>
      </w:r>
      <w:r w:rsidRPr="00D520D8">
        <w:rPr>
          <w:rFonts w:cs="Arial"/>
        </w:rPr>
        <w:t xml:space="preserve">qualsevol intervenció en un edifici existent, d’ampliació, millora, modernització, adaptació, adequació o reforç). </w:t>
      </w:r>
      <w:r w:rsidR="00961B15">
        <w:rPr>
          <w:rFonts w:cs="Arial"/>
        </w:rPr>
        <w:t>En general, el redactat s’aplica a les dues tipologies però, en determinats casos, es fan aportacions específiques per a les obres de reforma que s’identifiquen en color blau.</w:t>
      </w:r>
    </w:p>
    <w:p w14:paraId="3C3308D7" w14:textId="77777777" w:rsidR="00AF0217" w:rsidRPr="0066631B" w:rsidRDefault="00AF0217" w:rsidP="00E4225D">
      <w:pPr>
        <w:tabs>
          <w:tab w:val="left" w:pos="1548"/>
          <w:tab w:val="left" w:pos="2986"/>
          <w:tab w:val="left" w:pos="3350"/>
          <w:tab w:val="left" w:pos="4609"/>
          <w:tab w:val="left" w:pos="10728"/>
          <w:tab w:val="left" w:pos="11092"/>
        </w:tabs>
        <w:spacing w:before="120" w:after="120"/>
        <w:jc w:val="both"/>
        <w:rPr>
          <w:sz w:val="20"/>
          <w:szCs w:val="20"/>
        </w:rPr>
      </w:pPr>
      <w:r w:rsidRPr="0066631B">
        <w:rPr>
          <w:sz w:val="20"/>
          <w:szCs w:val="20"/>
        </w:rPr>
        <w:t xml:space="preserve">Si un Projecte compren </w:t>
      </w:r>
      <w:r w:rsidR="00AB48C4">
        <w:rPr>
          <w:sz w:val="20"/>
          <w:szCs w:val="20"/>
        </w:rPr>
        <w:t xml:space="preserve">simultàniament </w:t>
      </w:r>
      <w:r w:rsidRPr="0066631B">
        <w:rPr>
          <w:sz w:val="20"/>
          <w:szCs w:val="20"/>
        </w:rPr>
        <w:t xml:space="preserve">intervencions d’obra nova i d’obra de reforma caldrà identificar-les amb els subíndex  ON i OR, respectivament, en els capítols i subcapítols corresponents. </w:t>
      </w:r>
    </w:p>
    <w:p w14:paraId="0CE70629" w14:textId="77777777" w:rsidR="00384D22" w:rsidRPr="0066631B" w:rsidRDefault="00384D22" w:rsidP="00E4225D">
      <w:pPr>
        <w:pStyle w:val="Textdecomentari"/>
        <w:spacing w:before="120"/>
        <w:jc w:val="both"/>
      </w:pPr>
      <w:r w:rsidRPr="0066631B">
        <w:t xml:space="preserve">El contingut documental del Projecte es complementa amb la </w:t>
      </w:r>
      <w:r w:rsidR="00122FC5" w:rsidRPr="0066631B">
        <w:t>“</w:t>
      </w:r>
      <w:r w:rsidRPr="0066631B">
        <w:t>Guia de Continguts documentals del Projecte. Fase Execució del COAC</w:t>
      </w:r>
      <w:r w:rsidR="00122FC5" w:rsidRPr="0066631B">
        <w:t>”</w:t>
      </w:r>
      <w:r w:rsidRPr="0066631B">
        <w:t xml:space="preserve"> adequada a </w:t>
      </w:r>
      <w:r w:rsidR="00337D9E">
        <w:t>Infraestructures.cat</w:t>
      </w:r>
      <w:r w:rsidR="00122FC5" w:rsidRPr="0066631B">
        <w:t xml:space="preserve"> que</w:t>
      </w:r>
      <w:r w:rsidR="002A7DA0" w:rsidRPr="0066631B">
        <w:t xml:space="preserve"> permet al Projectista fer un autocontrol del projecte en les diferents fases de redacció.</w:t>
      </w:r>
      <w:r w:rsidR="00122FC5" w:rsidRPr="0066631B">
        <w:t xml:space="preserve"> Inclou les referències a les normatives d’aplicació i conté les eines d’ajuda </w:t>
      </w:r>
      <w:r w:rsidR="00FE1D40" w:rsidRPr="0066631B">
        <w:t xml:space="preserve">al Projecte </w:t>
      </w:r>
      <w:r w:rsidR="00122FC5" w:rsidRPr="0066631B">
        <w:t xml:space="preserve">disponibles. </w:t>
      </w:r>
    </w:p>
    <w:p w14:paraId="15E41582" w14:textId="77777777" w:rsidR="00F564EC" w:rsidRPr="00DF63BC" w:rsidRDefault="001C7AF8" w:rsidP="00827D8F">
      <w:pPr>
        <w:tabs>
          <w:tab w:val="left" w:pos="1548"/>
          <w:tab w:val="left" w:pos="2986"/>
          <w:tab w:val="left" w:pos="3350"/>
          <w:tab w:val="left" w:pos="4609"/>
          <w:tab w:val="left" w:pos="10728"/>
          <w:tab w:val="left" w:pos="11092"/>
        </w:tabs>
        <w:spacing w:before="40" w:after="40"/>
        <w:outlineLvl w:val="0"/>
        <w:rPr>
          <w:rFonts w:cs="Arial"/>
          <w:b/>
          <w:sz w:val="28"/>
          <w:szCs w:val="28"/>
        </w:rPr>
      </w:pPr>
      <w:r>
        <w:rPr>
          <w:rFonts w:cs="Arial"/>
          <w:b/>
          <w:sz w:val="28"/>
          <w:szCs w:val="28"/>
        </w:rPr>
        <w:br w:type="page"/>
      </w:r>
      <w:bookmarkStart w:id="46" w:name="_Toc384715435"/>
      <w:r w:rsidR="00350347">
        <w:rPr>
          <w:rFonts w:cs="Arial"/>
          <w:b/>
          <w:sz w:val="28"/>
          <w:szCs w:val="28"/>
        </w:rPr>
        <w:lastRenderedPageBreak/>
        <w:t xml:space="preserve">2. </w:t>
      </w:r>
      <w:r w:rsidR="00E13AB9">
        <w:rPr>
          <w:rFonts w:cs="Arial"/>
          <w:b/>
          <w:sz w:val="28"/>
          <w:szCs w:val="28"/>
        </w:rPr>
        <w:t xml:space="preserve">ESTRUCTURACIÓ DEL </w:t>
      </w:r>
      <w:r w:rsidR="00600C2D">
        <w:rPr>
          <w:rFonts w:cs="Arial"/>
          <w:b/>
          <w:sz w:val="28"/>
          <w:szCs w:val="28"/>
        </w:rPr>
        <w:t xml:space="preserve">PROJECTE. </w:t>
      </w:r>
      <w:r w:rsidR="007D219E" w:rsidRPr="00DF63BC">
        <w:rPr>
          <w:rFonts w:cs="Arial"/>
          <w:b/>
          <w:sz w:val="28"/>
          <w:szCs w:val="28"/>
        </w:rPr>
        <w:t>Fase Execució</w:t>
      </w:r>
      <w:bookmarkEnd w:id="46"/>
    </w:p>
    <w:p w14:paraId="6A19E20F" w14:textId="77777777" w:rsidR="00F564EC" w:rsidRDefault="00F564EC" w:rsidP="00F564EC">
      <w:pPr>
        <w:tabs>
          <w:tab w:val="left" w:pos="1548"/>
          <w:tab w:val="left" w:pos="2986"/>
          <w:tab w:val="left" w:pos="3350"/>
          <w:tab w:val="left" w:pos="4609"/>
          <w:tab w:val="left" w:pos="10728"/>
          <w:tab w:val="left" w:pos="11092"/>
        </w:tabs>
        <w:spacing w:before="40" w:after="40"/>
        <w:rPr>
          <w:rFonts w:cs="Arial"/>
          <w:b/>
        </w:rPr>
      </w:pPr>
    </w:p>
    <w:p w14:paraId="7E023E60" w14:textId="77777777" w:rsidR="00B715F1" w:rsidRPr="000D65D4" w:rsidRDefault="00B715F1" w:rsidP="00B715F1">
      <w:pPr>
        <w:tabs>
          <w:tab w:val="left" w:pos="266"/>
          <w:tab w:val="left" w:pos="2986"/>
          <w:tab w:val="left" w:pos="3350"/>
          <w:tab w:val="left" w:pos="4609"/>
          <w:tab w:val="left" w:pos="10728"/>
          <w:tab w:val="left" w:pos="11092"/>
        </w:tabs>
        <w:spacing w:before="40" w:after="360"/>
        <w:rPr>
          <w:rFonts w:cs="Arial"/>
          <w:b/>
        </w:rPr>
      </w:pPr>
      <w:r w:rsidRPr="000D65D4">
        <w:rPr>
          <w:rFonts w:cs="Arial"/>
          <w:b/>
          <w:sz w:val="22"/>
          <w:szCs w:val="22"/>
        </w:rPr>
        <w:t>0</w:t>
      </w:r>
      <w:r w:rsidRPr="000D65D4">
        <w:rPr>
          <w:rFonts w:cs="Arial"/>
          <w:b/>
          <w:sz w:val="22"/>
          <w:szCs w:val="22"/>
        </w:rPr>
        <w:tab/>
        <w:t xml:space="preserve">ÍNDEX GENERAL </w:t>
      </w:r>
      <w:r w:rsidRPr="000D65D4">
        <w:rPr>
          <w:rFonts w:cs="Arial"/>
          <w:sz w:val="22"/>
          <w:szCs w:val="22"/>
        </w:rPr>
        <w:t xml:space="preserve"> (I)</w:t>
      </w:r>
      <w:r w:rsidRPr="000D65D4">
        <w:rPr>
          <w:rFonts w:cs="Arial"/>
          <w:b/>
        </w:rPr>
        <w:tab/>
      </w:r>
    </w:p>
    <w:p w14:paraId="371FDC6A" w14:textId="77777777" w:rsidR="00262E87" w:rsidRPr="00FF68CF" w:rsidRDefault="00F564EC" w:rsidP="0064562B">
      <w:pPr>
        <w:tabs>
          <w:tab w:val="left" w:pos="266"/>
          <w:tab w:val="left" w:pos="2986"/>
          <w:tab w:val="left" w:pos="3350"/>
          <w:tab w:val="left" w:pos="4609"/>
          <w:tab w:val="left" w:pos="10728"/>
          <w:tab w:val="left" w:pos="11092"/>
        </w:tabs>
        <w:spacing w:before="40" w:after="40"/>
        <w:rPr>
          <w:rFonts w:cs="Arial"/>
          <w:sz w:val="22"/>
          <w:szCs w:val="22"/>
        </w:rPr>
      </w:pPr>
      <w:r w:rsidRPr="00936A6D">
        <w:rPr>
          <w:rFonts w:cs="Arial"/>
          <w:b/>
          <w:sz w:val="22"/>
          <w:szCs w:val="22"/>
        </w:rPr>
        <w:t>I</w:t>
      </w:r>
      <w:r w:rsidR="00262E87">
        <w:rPr>
          <w:rFonts w:cs="Arial"/>
          <w:b/>
          <w:sz w:val="22"/>
          <w:szCs w:val="22"/>
        </w:rPr>
        <w:tab/>
        <w:t xml:space="preserve">MEMÒRIA </w:t>
      </w:r>
      <w:r w:rsidR="00FF68CF" w:rsidRPr="00FF68CF">
        <w:rPr>
          <w:rFonts w:cs="Arial"/>
          <w:sz w:val="22"/>
          <w:szCs w:val="22"/>
        </w:rPr>
        <w:t xml:space="preserve"> (M)</w:t>
      </w:r>
    </w:p>
    <w:p w14:paraId="5C57ABF1" w14:textId="77777777" w:rsidR="0006339A" w:rsidRDefault="00262E87" w:rsidP="00934DA4">
      <w:pPr>
        <w:tabs>
          <w:tab w:val="left" w:pos="360"/>
          <w:tab w:val="left" w:pos="840"/>
          <w:tab w:val="left" w:pos="2986"/>
          <w:tab w:val="left" w:pos="3350"/>
          <w:tab w:val="left" w:pos="4609"/>
          <w:tab w:val="left" w:pos="10728"/>
          <w:tab w:val="left" w:pos="11092"/>
        </w:tabs>
        <w:spacing w:before="120" w:after="120"/>
        <w:rPr>
          <w:rFonts w:cs="Arial"/>
          <w:sz w:val="20"/>
          <w:szCs w:val="20"/>
        </w:rPr>
      </w:pPr>
      <w:r>
        <w:rPr>
          <w:rFonts w:cs="Arial"/>
          <w:b/>
          <w:sz w:val="22"/>
          <w:szCs w:val="22"/>
        </w:rPr>
        <w:tab/>
      </w:r>
      <w:r w:rsidR="00934DA4">
        <w:rPr>
          <w:rFonts w:cs="Arial"/>
          <w:sz w:val="20"/>
          <w:szCs w:val="20"/>
        </w:rPr>
        <w:t>M0</w:t>
      </w:r>
      <w:r w:rsidR="00F564EC" w:rsidRPr="00936A6D">
        <w:rPr>
          <w:rFonts w:cs="Arial"/>
          <w:sz w:val="20"/>
          <w:szCs w:val="20"/>
        </w:rPr>
        <w:t xml:space="preserve"> </w:t>
      </w:r>
      <w:r w:rsidR="00934DA4">
        <w:rPr>
          <w:rFonts w:cs="Arial"/>
          <w:sz w:val="20"/>
          <w:szCs w:val="20"/>
        </w:rPr>
        <w:tab/>
      </w:r>
      <w:r w:rsidR="0006339A">
        <w:rPr>
          <w:rFonts w:cs="Arial"/>
          <w:sz w:val="20"/>
          <w:szCs w:val="20"/>
        </w:rPr>
        <w:t>Índex</w:t>
      </w:r>
    </w:p>
    <w:p w14:paraId="2A6C29CC" w14:textId="77777777" w:rsidR="00F564EC" w:rsidRPr="00936A6D" w:rsidRDefault="0006339A" w:rsidP="00934DA4">
      <w:pPr>
        <w:tabs>
          <w:tab w:val="left" w:pos="360"/>
          <w:tab w:val="left" w:pos="600"/>
          <w:tab w:val="left" w:pos="840"/>
          <w:tab w:val="left" w:pos="3350"/>
          <w:tab w:val="left" w:pos="4609"/>
          <w:tab w:val="left" w:pos="10728"/>
          <w:tab w:val="left" w:pos="11092"/>
        </w:tabs>
        <w:spacing w:before="120" w:after="120"/>
        <w:rPr>
          <w:rFonts w:cs="Arial"/>
          <w:sz w:val="20"/>
          <w:szCs w:val="20"/>
        </w:rPr>
      </w:pPr>
      <w:r>
        <w:rPr>
          <w:rFonts w:cs="Arial"/>
          <w:sz w:val="20"/>
          <w:szCs w:val="20"/>
        </w:rPr>
        <w:tab/>
      </w:r>
      <w:r w:rsidR="00934DA4">
        <w:rPr>
          <w:rFonts w:cs="Arial"/>
          <w:sz w:val="20"/>
          <w:szCs w:val="20"/>
        </w:rPr>
        <w:t>DD</w:t>
      </w:r>
      <w:r>
        <w:rPr>
          <w:rFonts w:cs="Arial"/>
          <w:sz w:val="20"/>
          <w:szCs w:val="20"/>
        </w:rPr>
        <w:t>.</w:t>
      </w:r>
      <w:r>
        <w:rPr>
          <w:rFonts w:cs="Arial"/>
          <w:sz w:val="20"/>
          <w:szCs w:val="20"/>
        </w:rPr>
        <w:tab/>
      </w:r>
      <w:r w:rsidR="00F564EC" w:rsidRPr="00936A6D">
        <w:rPr>
          <w:rFonts w:cs="Arial"/>
          <w:sz w:val="20"/>
          <w:szCs w:val="20"/>
        </w:rPr>
        <w:t xml:space="preserve">Dades generals </w:t>
      </w:r>
    </w:p>
    <w:p w14:paraId="128C4A82" w14:textId="77777777" w:rsidR="00F564EC" w:rsidRPr="00936A6D" w:rsidRDefault="00934DA4" w:rsidP="00934DA4">
      <w:pPr>
        <w:tabs>
          <w:tab w:val="left" w:pos="360"/>
          <w:tab w:val="left" w:pos="840"/>
          <w:tab w:val="left" w:pos="1548"/>
          <w:tab w:val="left" w:pos="2986"/>
          <w:tab w:val="left" w:pos="3350"/>
          <w:tab w:val="left" w:pos="4609"/>
          <w:tab w:val="left" w:pos="10728"/>
          <w:tab w:val="left" w:pos="11092"/>
        </w:tabs>
        <w:spacing w:before="120" w:after="120"/>
        <w:ind w:left="357"/>
        <w:rPr>
          <w:rFonts w:cs="Arial"/>
          <w:sz w:val="20"/>
          <w:szCs w:val="20"/>
        </w:rPr>
      </w:pPr>
      <w:r>
        <w:rPr>
          <w:rFonts w:cs="Arial"/>
          <w:sz w:val="20"/>
          <w:szCs w:val="20"/>
        </w:rPr>
        <w:t>MD</w:t>
      </w:r>
      <w:r w:rsidR="00F564EC" w:rsidRPr="00936A6D">
        <w:rPr>
          <w:rFonts w:cs="Arial"/>
          <w:sz w:val="20"/>
          <w:szCs w:val="20"/>
        </w:rPr>
        <w:t xml:space="preserve"> </w:t>
      </w:r>
      <w:r>
        <w:rPr>
          <w:rFonts w:cs="Arial"/>
          <w:sz w:val="20"/>
          <w:szCs w:val="20"/>
        </w:rPr>
        <w:tab/>
      </w:r>
      <w:r w:rsidR="00F564EC" w:rsidRPr="00936A6D">
        <w:rPr>
          <w:rFonts w:cs="Arial"/>
          <w:sz w:val="20"/>
          <w:szCs w:val="20"/>
        </w:rPr>
        <w:t>Memòria descriptiva</w:t>
      </w:r>
      <w:r w:rsidR="00FF68CF">
        <w:rPr>
          <w:rFonts w:cs="Arial"/>
          <w:sz w:val="20"/>
          <w:szCs w:val="20"/>
        </w:rPr>
        <w:t xml:space="preserve"> </w:t>
      </w:r>
    </w:p>
    <w:p w14:paraId="2B131713" w14:textId="77777777" w:rsidR="00F564EC" w:rsidRDefault="00934DA4" w:rsidP="00934DA4">
      <w:pPr>
        <w:tabs>
          <w:tab w:val="left" w:pos="840"/>
          <w:tab w:val="left" w:pos="1330"/>
          <w:tab w:val="left" w:pos="2986"/>
          <w:tab w:val="left" w:pos="3350"/>
          <w:tab w:val="left" w:pos="4609"/>
          <w:tab w:val="left" w:pos="10728"/>
          <w:tab w:val="left" w:pos="11092"/>
        </w:tabs>
        <w:spacing w:before="120" w:after="120"/>
        <w:ind w:left="357"/>
        <w:rPr>
          <w:rFonts w:cs="Arial"/>
          <w:sz w:val="20"/>
          <w:szCs w:val="20"/>
        </w:rPr>
      </w:pPr>
      <w:r>
        <w:rPr>
          <w:rFonts w:cs="Arial"/>
          <w:sz w:val="20"/>
          <w:szCs w:val="20"/>
        </w:rPr>
        <w:t>MC</w:t>
      </w:r>
      <w:r w:rsidR="00F564EC" w:rsidRPr="00936A6D">
        <w:rPr>
          <w:rFonts w:cs="Arial"/>
          <w:sz w:val="20"/>
          <w:szCs w:val="20"/>
        </w:rPr>
        <w:t xml:space="preserve"> </w:t>
      </w:r>
      <w:r>
        <w:rPr>
          <w:rFonts w:cs="Arial"/>
          <w:sz w:val="20"/>
          <w:szCs w:val="20"/>
        </w:rPr>
        <w:tab/>
      </w:r>
      <w:r w:rsidR="00F564EC" w:rsidRPr="00936A6D">
        <w:rPr>
          <w:rFonts w:cs="Arial"/>
          <w:sz w:val="20"/>
          <w:szCs w:val="20"/>
        </w:rPr>
        <w:t xml:space="preserve">Memòria constructiva </w:t>
      </w:r>
    </w:p>
    <w:p w14:paraId="1668F013" w14:textId="77777777" w:rsidR="003D555A" w:rsidRPr="00936A6D" w:rsidRDefault="00934DA4" w:rsidP="00934DA4">
      <w:pPr>
        <w:tabs>
          <w:tab w:val="left" w:pos="840"/>
          <w:tab w:val="left" w:pos="1330"/>
          <w:tab w:val="left" w:pos="2986"/>
          <w:tab w:val="left" w:pos="3350"/>
          <w:tab w:val="left" w:pos="4609"/>
          <w:tab w:val="left" w:pos="10728"/>
          <w:tab w:val="left" w:pos="11092"/>
        </w:tabs>
        <w:spacing w:before="120" w:after="120"/>
        <w:ind w:left="357"/>
        <w:rPr>
          <w:rFonts w:cs="Arial"/>
          <w:color w:val="333333"/>
          <w:sz w:val="20"/>
          <w:szCs w:val="20"/>
        </w:rPr>
      </w:pPr>
      <w:r>
        <w:rPr>
          <w:rFonts w:cs="Arial"/>
          <w:sz w:val="20"/>
          <w:szCs w:val="20"/>
        </w:rPr>
        <w:t>ME</w:t>
      </w:r>
      <w:r w:rsidR="006A04B3">
        <w:rPr>
          <w:rFonts w:cs="Arial"/>
          <w:sz w:val="20"/>
          <w:szCs w:val="20"/>
        </w:rPr>
        <w:t xml:space="preserve"> </w:t>
      </w:r>
      <w:r>
        <w:rPr>
          <w:rFonts w:cs="Arial"/>
          <w:sz w:val="20"/>
          <w:szCs w:val="20"/>
        </w:rPr>
        <w:tab/>
      </w:r>
      <w:r w:rsidR="006A04B3">
        <w:rPr>
          <w:rFonts w:cs="Arial"/>
          <w:sz w:val="20"/>
          <w:szCs w:val="20"/>
        </w:rPr>
        <w:t xml:space="preserve">Memòria d’execució </w:t>
      </w:r>
    </w:p>
    <w:p w14:paraId="52CEB6E8" w14:textId="77777777" w:rsidR="00F564EC" w:rsidRPr="00936A6D" w:rsidRDefault="00934DA4" w:rsidP="00934DA4">
      <w:pPr>
        <w:tabs>
          <w:tab w:val="left" w:pos="840"/>
          <w:tab w:val="left" w:pos="1330"/>
          <w:tab w:val="left" w:pos="2986"/>
          <w:tab w:val="left" w:pos="3350"/>
          <w:tab w:val="left" w:pos="4609"/>
          <w:tab w:val="left" w:pos="10728"/>
          <w:tab w:val="left" w:pos="11092"/>
        </w:tabs>
        <w:spacing w:before="120" w:after="120"/>
        <w:ind w:left="357"/>
        <w:rPr>
          <w:rFonts w:cs="Arial"/>
          <w:sz w:val="20"/>
          <w:szCs w:val="20"/>
        </w:rPr>
      </w:pPr>
      <w:r>
        <w:rPr>
          <w:rFonts w:cs="Arial"/>
          <w:sz w:val="20"/>
          <w:szCs w:val="20"/>
        </w:rPr>
        <w:t>CN</w:t>
      </w:r>
      <w:r w:rsidR="00F564EC" w:rsidRPr="00936A6D">
        <w:rPr>
          <w:rFonts w:cs="Arial"/>
          <w:color w:val="333333"/>
          <w:sz w:val="20"/>
          <w:szCs w:val="20"/>
        </w:rPr>
        <w:t xml:space="preserve"> </w:t>
      </w:r>
      <w:r>
        <w:rPr>
          <w:rFonts w:cs="Arial"/>
          <w:color w:val="333333"/>
          <w:sz w:val="20"/>
          <w:szCs w:val="20"/>
        </w:rPr>
        <w:tab/>
      </w:r>
      <w:r w:rsidR="00F564EC" w:rsidRPr="00936A6D">
        <w:rPr>
          <w:rFonts w:cs="Arial"/>
          <w:sz w:val="20"/>
          <w:szCs w:val="20"/>
        </w:rPr>
        <w:t xml:space="preserve">Normativa </w:t>
      </w:r>
      <w:r w:rsidR="00F564EC">
        <w:rPr>
          <w:rFonts w:cs="Arial"/>
          <w:sz w:val="20"/>
          <w:szCs w:val="20"/>
        </w:rPr>
        <w:t>aplicable</w:t>
      </w:r>
      <w:r w:rsidR="00FF68CF">
        <w:rPr>
          <w:rFonts w:cs="Arial"/>
          <w:sz w:val="20"/>
          <w:szCs w:val="20"/>
        </w:rPr>
        <w:t xml:space="preserve"> </w:t>
      </w:r>
    </w:p>
    <w:p w14:paraId="5F4BD059" w14:textId="77777777" w:rsidR="00F564EC" w:rsidRPr="00936A6D" w:rsidRDefault="00934DA4" w:rsidP="00934DA4">
      <w:pPr>
        <w:tabs>
          <w:tab w:val="left" w:pos="840"/>
          <w:tab w:val="left" w:pos="1330"/>
          <w:tab w:val="left" w:pos="2986"/>
          <w:tab w:val="left" w:pos="3350"/>
          <w:tab w:val="left" w:pos="4609"/>
          <w:tab w:val="left" w:pos="10728"/>
          <w:tab w:val="left" w:pos="11092"/>
        </w:tabs>
        <w:spacing w:before="120" w:after="360"/>
        <w:ind w:left="357"/>
        <w:rPr>
          <w:rFonts w:cs="Arial"/>
          <w:sz w:val="20"/>
          <w:szCs w:val="20"/>
        </w:rPr>
      </w:pPr>
      <w:r>
        <w:rPr>
          <w:rFonts w:cs="Arial"/>
          <w:sz w:val="20"/>
          <w:szCs w:val="20"/>
        </w:rPr>
        <w:t>AN</w:t>
      </w:r>
      <w:r w:rsidR="00F564EC" w:rsidRPr="00936A6D">
        <w:rPr>
          <w:rFonts w:cs="Arial"/>
          <w:sz w:val="20"/>
          <w:szCs w:val="20"/>
        </w:rPr>
        <w:t xml:space="preserve"> </w:t>
      </w:r>
      <w:r>
        <w:rPr>
          <w:rFonts w:cs="Arial"/>
          <w:sz w:val="20"/>
          <w:szCs w:val="20"/>
        </w:rPr>
        <w:tab/>
      </w:r>
      <w:r w:rsidR="00F564EC" w:rsidRPr="00936A6D">
        <w:rPr>
          <w:rFonts w:cs="Arial"/>
          <w:sz w:val="20"/>
          <w:szCs w:val="20"/>
        </w:rPr>
        <w:t>Annexos a la Memòria</w:t>
      </w:r>
      <w:r w:rsidR="00FF68CF">
        <w:rPr>
          <w:rFonts w:cs="Arial"/>
          <w:sz w:val="20"/>
          <w:szCs w:val="20"/>
        </w:rPr>
        <w:t xml:space="preserve"> </w:t>
      </w:r>
    </w:p>
    <w:p w14:paraId="7A84E003" w14:textId="77777777" w:rsidR="00F564EC" w:rsidRDefault="00F564EC" w:rsidP="00117037">
      <w:pPr>
        <w:tabs>
          <w:tab w:val="left" w:pos="294"/>
          <w:tab w:val="left" w:pos="1548"/>
          <w:tab w:val="left" w:pos="2986"/>
          <w:tab w:val="left" w:pos="3350"/>
          <w:tab w:val="left" w:pos="4609"/>
          <w:tab w:val="left" w:pos="10728"/>
          <w:tab w:val="left" w:pos="11092"/>
        </w:tabs>
        <w:spacing w:before="240" w:after="120"/>
        <w:rPr>
          <w:rFonts w:cs="Arial"/>
          <w:sz w:val="22"/>
          <w:szCs w:val="22"/>
        </w:rPr>
      </w:pPr>
      <w:r w:rsidRPr="00936A6D">
        <w:rPr>
          <w:rFonts w:cs="Arial"/>
          <w:b/>
          <w:sz w:val="22"/>
          <w:szCs w:val="22"/>
        </w:rPr>
        <w:t xml:space="preserve">II </w:t>
      </w:r>
      <w:r w:rsidR="00FF68CF">
        <w:rPr>
          <w:rFonts w:cs="Arial"/>
          <w:b/>
          <w:sz w:val="22"/>
          <w:szCs w:val="22"/>
        </w:rPr>
        <w:t xml:space="preserve"> </w:t>
      </w:r>
      <w:r w:rsidR="00262E87">
        <w:rPr>
          <w:rFonts w:cs="Arial"/>
          <w:b/>
          <w:sz w:val="22"/>
          <w:szCs w:val="22"/>
        </w:rPr>
        <w:t>DOCUMENTACIÓ GRÀFICA</w:t>
      </w:r>
      <w:r w:rsidR="00FF68CF">
        <w:rPr>
          <w:rFonts w:cs="Arial"/>
          <w:b/>
          <w:sz w:val="22"/>
          <w:szCs w:val="22"/>
        </w:rPr>
        <w:t xml:space="preserve"> </w:t>
      </w:r>
      <w:r w:rsidR="00FF68CF" w:rsidRPr="00FF68CF">
        <w:rPr>
          <w:rFonts w:cs="Arial"/>
          <w:sz w:val="22"/>
          <w:szCs w:val="22"/>
        </w:rPr>
        <w:t>(DG)</w:t>
      </w:r>
    </w:p>
    <w:p w14:paraId="5692D2B1" w14:textId="77777777" w:rsidR="00F564EC" w:rsidRPr="00DF537F" w:rsidRDefault="00E13AB9" w:rsidP="00117037">
      <w:pPr>
        <w:tabs>
          <w:tab w:val="left" w:pos="1548"/>
          <w:tab w:val="left" w:pos="2986"/>
          <w:tab w:val="left" w:pos="3350"/>
          <w:tab w:val="left" w:pos="4609"/>
          <w:tab w:val="left" w:pos="10728"/>
          <w:tab w:val="left" w:pos="11092"/>
        </w:tabs>
        <w:spacing w:before="240" w:after="120"/>
        <w:rPr>
          <w:rFonts w:cs="Arial"/>
          <w:sz w:val="22"/>
          <w:szCs w:val="22"/>
        </w:rPr>
      </w:pPr>
      <w:r>
        <w:rPr>
          <w:rFonts w:cs="Arial"/>
          <w:b/>
          <w:sz w:val="22"/>
          <w:szCs w:val="22"/>
        </w:rPr>
        <w:t>III PLEC DE CONDICIONS</w:t>
      </w:r>
      <w:r w:rsidR="00DF537F">
        <w:rPr>
          <w:rFonts w:cs="Arial"/>
          <w:b/>
          <w:sz w:val="22"/>
          <w:szCs w:val="22"/>
        </w:rPr>
        <w:t xml:space="preserve"> </w:t>
      </w:r>
      <w:r w:rsidR="00DF537F" w:rsidRPr="00DF537F">
        <w:rPr>
          <w:rFonts w:cs="Arial"/>
          <w:sz w:val="22"/>
          <w:szCs w:val="22"/>
        </w:rPr>
        <w:t>(PC)</w:t>
      </w:r>
      <w:commentRangeStart w:id="47"/>
      <w:commentRangeEnd w:id="47"/>
      <w:r w:rsidR="000706A6" w:rsidRPr="00DF537F">
        <w:rPr>
          <w:rStyle w:val="Refernciadecomentari"/>
        </w:rPr>
        <w:commentReference w:id="47"/>
      </w:r>
    </w:p>
    <w:p w14:paraId="59A9B707" w14:textId="77777777" w:rsidR="001B1E00" w:rsidRPr="001972D0" w:rsidRDefault="001B1E00" w:rsidP="00117037">
      <w:pPr>
        <w:tabs>
          <w:tab w:val="left" w:pos="360"/>
          <w:tab w:val="left" w:pos="2986"/>
          <w:tab w:val="left" w:pos="3350"/>
          <w:tab w:val="left" w:pos="4609"/>
          <w:tab w:val="left" w:pos="10728"/>
          <w:tab w:val="left" w:pos="11092"/>
        </w:tabs>
        <w:spacing w:before="120" w:after="360"/>
        <w:rPr>
          <w:rFonts w:cs="Arial"/>
          <w:sz w:val="20"/>
          <w:szCs w:val="20"/>
        </w:rPr>
      </w:pPr>
      <w:r w:rsidRPr="001972D0">
        <w:rPr>
          <w:rFonts w:cs="Arial"/>
          <w:sz w:val="20"/>
          <w:szCs w:val="20"/>
        </w:rPr>
        <w:tab/>
        <w:t>Plec de prescripcions tècniques particulars</w:t>
      </w:r>
      <w:r w:rsidR="00DF537F">
        <w:rPr>
          <w:rFonts w:cs="Arial"/>
          <w:sz w:val="20"/>
          <w:szCs w:val="20"/>
        </w:rPr>
        <w:t xml:space="preserve"> (PCT)</w:t>
      </w:r>
    </w:p>
    <w:p w14:paraId="5EDF6281" w14:textId="77777777" w:rsidR="00F564EC" w:rsidRPr="00936A6D" w:rsidRDefault="00F564EC" w:rsidP="00117037">
      <w:pPr>
        <w:tabs>
          <w:tab w:val="left" w:pos="1080"/>
          <w:tab w:val="left" w:pos="2986"/>
          <w:tab w:val="left" w:pos="3350"/>
          <w:tab w:val="left" w:pos="4609"/>
          <w:tab w:val="left" w:pos="10728"/>
          <w:tab w:val="left" w:pos="11092"/>
        </w:tabs>
        <w:spacing w:before="120" w:after="360"/>
        <w:rPr>
          <w:rFonts w:cs="Arial"/>
          <w:b/>
          <w:sz w:val="22"/>
          <w:szCs w:val="22"/>
        </w:rPr>
      </w:pPr>
      <w:r w:rsidRPr="00936A6D">
        <w:rPr>
          <w:rFonts w:cs="Arial"/>
          <w:b/>
          <w:sz w:val="22"/>
          <w:szCs w:val="22"/>
        </w:rPr>
        <w:t xml:space="preserve">IV </w:t>
      </w:r>
      <w:r w:rsidR="00FF68CF">
        <w:rPr>
          <w:rFonts w:cs="Arial"/>
          <w:b/>
          <w:sz w:val="22"/>
          <w:szCs w:val="22"/>
        </w:rPr>
        <w:t>ESTAT D’</w:t>
      </w:r>
      <w:r w:rsidRPr="00936A6D">
        <w:rPr>
          <w:rFonts w:cs="Arial"/>
          <w:b/>
          <w:sz w:val="22"/>
          <w:szCs w:val="22"/>
        </w:rPr>
        <w:t>AMIDAMENTS</w:t>
      </w:r>
      <w:r w:rsidR="00FF68CF">
        <w:rPr>
          <w:rFonts w:cs="Arial"/>
          <w:b/>
          <w:sz w:val="22"/>
          <w:szCs w:val="22"/>
        </w:rPr>
        <w:t xml:space="preserve"> </w:t>
      </w:r>
      <w:r w:rsidR="00FF68CF" w:rsidRPr="00FF68CF">
        <w:rPr>
          <w:rFonts w:cs="Arial"/>
          <w:sz w:val="22"/>
          <w:szCs w:val="22"/>
        </w:rPr>
        <w:t>(</w:t>
      </w:r>
      <w:r w:rsidR="00FF68CF">
        <w:rPr>
          <w:rFonts w:cs="Arial"/>
          <w:sz w:val="22"/>
          <w:szCs w:val="22"/>
        </w:rPr>
        <w:t>EA</w:t>
      </w:r>
      <w:r w:rsidR="00FF68CF" w:rsidRPr="00FF68CF">
        <w:rPr>
          <w:rFonts w:cs="Arial"/>
          <w:sz w:val="22"/>
          <w:szCs w:val="22"/>
        </w:rPr>
        <w:t>)</w:t>
      </w:r>
    </w:p>
    <w:p w14:paraId="3AD2DC56" w14:textId="77777777" w:rsidR="00F564EC" w:rsidRPr="00936A6D" w:rsidRDefault="00F564EC" w:rsidP="00117037">
      <w:pPr>
        <w:tabs>
          <w:tab w:val="left" w:pos="1548"/>
          <w:tab w:val="left" w:pos="2986"/>
          <w:tab w:val="left" w:pos="3350"/>
          <w:tab w:val="left" w:pos="4609"/>
          <w:tab w:val="left" w:pos="10728"/>
          <w:tab w:val="left" w:pos="11092"/>
        </w:tabs>
        <w:spacing w:before="240" w:after="360"/>
        <w:rPr>
          <w:rFonts w:cs="Arial"/>
          <w:b/>
          <w:sz w:val="22"/>
          <w:szCs w:val="22"/>
        </w:rPr>
      </w:pPr>
      <w:r w:rsidRPr="00936A6D">
        <w:rPr>
          <w:rFonts w:cs="Arial"/>
          <w:b/>
          <w:sz w:val="22"/>
          <w:szCs w:val="22"/>
        </w:rPr>
        <w:t xml:space="preserve">V </w:t>
      </w:r>
      <w:r w:rsidR="00FF68CF">
        <w:rPr>
          <w:rFonts w:cs="Arial"/>
          <w:b/>
          <w:sz w:val="22"/>
          <w:szCs w:val="22"/>
        </w:rPr>
        <w:t xml:space="preserve"> </w:t>
      </w:r>
      <w:r w:rsidRPr="00936A6D">
        <w:rPr>
          <w:rFonts w:cs="Arial"/>
          <w:b/>
          <w:sz w:val="22"/>
          <w:szCs w:val="22"/>
        </w:rPr>
        <w:t>PRESSUPOST</w:t>
      </w:r>
      <w:r w:rsidR="00FF68CF">
        <w:rPr>
          <w:rFonts w:cs="Arial"/>
          <w:b/>
          <w:sz w:val="22"/>
          <w:szCs w:val="22"/>
        </w:rPr>
        <w:t xml:space="preserve"> </w:t>
      </w:r>
      <w:r w:rsidR="00FF68CF" w:rsidRPr="00FF68CF">
        <w:rPr>
          <w:rFonts w:cs="Arial"/>
          <w:sz w:val="22"/>
          <w:szCs w:val="22"/>
        </w:rPr>
        <w:t>(</w:t>
      </w:r>
      <w:r w:rsidR="00FF68CF">
        <w:rPr>
          <w:rFonts w:cs="Arial"/>
          <w:sz w:val="22"/>
          <w:szCs w:val="22"/>
        </w:rPr>
        <w:t>PR</w:t>
      </w:r>
      <w:r w:rsidR="00FF68CF" w:rsidRPr="00FF68CF">
        <w:rPr>
          <w:rFonts w:cs="Arial"/>
          <w:sz w:val="22"/>
          <w:szCs w:val="22"/>
        </w:rPr>
        <w:t>)</w:t>
      </w:r>
    </w:p>
    <w:p w14:paraId="465B912E" w14:textId="77777777" w:rsidR="00F564EC" w:rsidRPr="00936A6D" w:rsidRDefault="00FF68CF" w:rsidP="00117037">
      <w:pPr>
        <w:tabs>
          <w:tab w:val="left" w:pos="1548"/>
          <w:tab w:val="left" w:pos="2986"/>
          <w:tab w:val="left" w:pos="3350"/>
          <w:tab w:val="left" w:pos="4609"/>
          <w:tab w:val="left" w:pos="10728"/>
          <w:tab w:val="left" w:pos="11092"/>
        </w:tabs>
        <w:spacing w:before="240" w:after="120"/>
        <w:rPr>
          <w:rFonts w:cs="Arial"/>
          <w:b/>
          <w:sz w:val="22"/>
          <w:szCs w:val="22"/>
        </w:rPr>
      </w:pPr>
      <w:r>
        <w:rPr>
          <w:rFonts w:cs="Arial"/>
          <w:b/>
          <w:sz w:val="22"/>
          <w:szCs w:val="22"/>
        </w:rPr>
        <w:t xml:space="preserve">VI </w:t>
      </w:r>
      <w:r w:rsidRPr="00936A6D">
        <w:rPr>
          <w:rFonts w:cs="Arial"/>
          <w:b/>
          <w:sz w:val="22"/>
          <w:szCs w:val="22"/>
        </w:rPr>
        <w:t xml:space="preserve">DOCUMENTS COMPLEMENTARIS </w:t>
      </w:r>
      <w:r>
        <w:rPr>
          <w:rFonts w:cs="Arial"/>
          <w:b/>
          <w:sz w:val="22"/>
          <w:szCs w:val="22"/>
        </w:rPr>
        <w:t xml:space="preserve">I </w:t>
      </w:r>
      <w:r w:rsidR="00F564EC" w:rsidRPr="00936A6D">
        <w:rPr>
          <w:rFonts w:cs="Arial"/>
          <w:b/>
          <w:sz w:val="22"/>
          <w:szCs w:val="22"/>
        </w:rPr>
        <w:t xml:space="preserve">PROJECTES PARCIALS </w:t>
      </w:r>
      <w:r w:rsidRPr="00FF68CF">
        <w:rPr>
          <w:rFonts w:cs="Arial"/>
          <w:sz w:val="22"/>
          <w:szCs w:val="22"/>
        </w:rPr>
        <w:t>(</w:t>
      </w:r>
      <w:r>
        <w:rPr>
          <w:rFonts w:cs="Arial"/>
          <w:sz w:val="22"/>
          <w:szCs w:val="22"/>
        </w:rPr>
        <w:t>DC</w:t>
      </w:r>
      <w:r w:rsidRPr="00FF68CF">
        <w:rPr>
          <w:rFonts w:cs="Arial"/>
          <w:sz w:val="22"/>
          <w:szCs w:val="22"/>
        </w:rPr>
        <w:t>)</w:t>
      </w:r>
    </w:p>
    <w:p w14:paraId="41DD658E" w14:textId="77777777" w:rsidR="00F564EC" w:rsidRPr="00936A6D" w:rsidRDefault="00F564EC" w:rsidP="00117037">
      <w:pPr>
        <w:tabs>
          <w:tab w:val="left" w:pos="1548"/>
          <w:tab w:val="left" w:pos="2986"/>
          <w:tab w:val="left" w:pos="3350"/>
          <w:tab w:val="left" w:pos="4609"/>
          <w:tab w:val="left" w:pos="10728"/>
          <w:tab w:val="left" w:pos="11092"/>
        </w:tabs>
        <w:spacing w:before="120" w:after="120"/>
        <w:rPr>
          <w:rFonts w:cs="Arial"/>
          <w:b/>
          <w:sz w:val="22"/>
          <w:szCs w:val="22"/>
        </w:rPr>
      </w:pPr>
      <w:r>
        <w:rPr>
          <w:rFonts w:cs="Arial"/>
          <w:b/>
          <w:sz w:val="22"/>
          <w:szCs w:val="22"/>
        </w:rPr>
        <w:t xml:space="preserve">     Obligatoris</w:t>
      </w:r>
    </w:p>
    <w:p w14:paraId="658DDC3D" w14:textId="77777777" w:rsidR="002556C7" w:rsidRDefault="002556C7" w:rsidP="00117037">
      <w:pPr>
        <w:tabs>
          <w:tab w:val="num" w:pos="1008"/>
          <w:tab w:val="left" w:pos="1548"/>
          <w:tab w:val="left" w:pos="2986"/>
          <w:tab w:val="left" w:pos="3350"/>
          <w:tab w:val="left" w:pos="4609"/>
          <w:tab w:val="left" w:pos="10728"/>
          <w:tab w:val="left" w:pos="11092"/>
        </w:tabs>
        <w:spacing w:before="120" w:after="120"/>
        <w:ind w:left="357"/>
        <w:rPr>
          <w:rFonts w:cs="Arial"/>
          <w:sz w:val="20"/>
          <w:szCs w:val="20"/>
        </w:rPr>
      </w:pPr>
      <w:r>
        <w:rPr>
          <w:rFonts w:cs="Arial"/>
          <w:sz w:val="20"/>
          <w:szCs w:val="20"/>
        </w:rPr>
        <w:t xml:space="preserve">ET </w:t>
      </w:r>
      <w:r>
        <w:rPr>
          <w:rFonts w:cs="Arial"/>
          <w:sz w:val="20"/>
          <w:szCs w:val="20"/>
        </w:rPr>
        <w:tab/>
      </w:r>
      <w:r w:rsidR="00F564EC" w:rsidRPr="00936A6D">
        <w:rPr>
          <w:rFonts w:cs="Arial"/>
          <w:sz w:val="20"/>
          <w:szCs w:val="20"/>
        </w:rPr>
        <w:t>Estudi topogràfic</w:t>
      </w:r>
      <w:r w:rsidR="00FF68CF">
        <w:rPr>
          <w:rFonts w:cs="Arial"/>
          <w:sz w:val="20"/>
          <w:szCs w:val="20"/>
        </w:rPr>
        <w:t xml:space="preserve"> </w:t>
      </w:r>
    </w:p>
    <w:p w14:paraId="0E470055" w14:textId="77777777" w:rsidR="00F564EC" w:rsidRPr="00936A6D" w:rsidRDefault="002556C7" w:rsidP="00117037">
      <w:pPr>
        <w:tabs>
          <w:tab w:val="num" w:pos="1008"/>
          <w:tab w:val="left" w:pos="1548"/>
          <w:tab w:val="left" w:pos="2986"/>
          <w:tab w:val="left" w:pos="3350"/>
          <w:tab w:val="left" w:pos="4609"/>
          <w:tab w:val="left" w:pos="10728"/>
          <w:tab w:val="left" w:pos="11092"/>
        </w:tabs>
        <w:spacing w:before="120" w:after="120"/>
        <w:ind w:left="357"/>
        <w:rPr>
          <w:rFonts w:cs="Arial"/>
          <w:sz w:val="20"/>
          <w:szCs w:val="20"/>
        </w:rPr>
      </w:pPr>
      <w:r>
        <w:rPr>
          <w:rFonts w:cs="Arial"/>
          <w:sz w:val="20"/>
          <w:szCs w:val="20"/>
        </w:rPr>
        <w:t>EG</w:t>
      </w:r>
      <w:r>
        <w:rPr>
          <w:rFonts w:cs="Arial"/>
          <w:sz w:val="20"/>
          <w:szCs w:val="20"/>
        </w:rPr>
        <w:tab/>
      </w:r>
      <w:r w:rsidR="00F564EC" w:rsidRPr="00936A6D">
        <w:rPr>
          <w:rFonts w:cs="Arial"/>
          <w:sz w:val="20"/>
          <w:szCs w:val="20"/>
        </w:rPr>
        <w:t>Estudi geotècnic</w:t>
      </w:r>
    </w:p>
    <w:p w14:paraId="54E46D22" w14:textId="77777777" w:rsidR="00F564EC" w:rsidRDefault="002556C7" w:rsidP="00117037">
      <w:pPr>
        <w:tabs>
          <w:tab w:val="num" w:pos="1008"/>
          <w:tab w:val="left" w:pos="1548"/>
          <w:tab w:val="left" w:pos="2986"/>
          <w:tab w:val="left" w:pos="3350"/>
          <w:tab w:val="left" w:pos="4609"/>
          <w:tab w:val="left" w:pos="10728"/>
          <w:tab w:val="left" w:pos="11092"/>
        </w:tabs>
        <w:spacing w:before="120" w:after="120"/>
        <w:ind w:left="357"/>
        <w:rPr>
          <w:rFonts w:cs="Arial"/>
          <w:sz w:val="20"/>
          <w:szCs w:val="20"/>
        </w:rPr>
      </w:pPr>
      <w:r>
        <w:rPr>
          <w:rFonts w:cs="Arial"/>
          <w:sz w:val="20"/>
          <w:szCs w:val="20"/>
        </w:rPr>
        <w:t>CE</w:t>
      </w:r>
      <w:r>
        <w:rPr>
          <w:rFonts w:cs="Arial"/>
          <w:sz w:val="20"/>
          <w:szCs w:val="20"/>
        </w:rPr>
        <w:tab/>
      </w:r>
      <w:r w:rsidR="00F564EC" w:rsidRPr="00936A6D">
        <w:rPr>
          <w:rFonts w:cs="Arial"/>
          <w:sz w:val="20"/>
          <w:szCs w:val="20"/>
        </w:rPr>
        <w:t>Certificació energètica</w:t>
      </w:r>
    </w:p>
    <w:p w14:paraId="5A3B8A4A" w14:textId="77777777" w:rsidR="002556C7"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GR</w:t>
      </w:r>
      <w:r>
        <w:rPr>
          <w:rFonts w:cs="Arial"/>
          <w:sz w:val="20"/>
          <w:szCs w:val="20"/>
        </w:rPr>
        <w:tab/>
      </w:r>
      <w:r w:rsidR="00EB5155">
        <w:rPr>
          <w:rFonts w:cs="Arial"/>
          <w:sz w:val="20"/>
          <w:szCs w:val="20"/>
        </w:rPr>
        <w:t xml:space="preserve">Estudi de gestió de residus de la construcció </w:t>
      </w:r>
    </w:p>
    <w:p w14:paraId="39352A06" w14:textId="77777777" w:rsidR="00F72CD3"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CQ</w:t>
      </w:r>
      <w:r>
        <w:rPr>
          <w:rFonts w:cs="Arial"/>
          <w:sz w:val="20"/>
          <w:szCs w:val="20"/>
        </w:rPr>
        <w:tab/>
      </w:r>
      <w:r w:rsidR="00025C00">
        <w:rPr>
          <w:rFonts w:cs="Arial"/>
          <w:sz w:val="20"/>
          <w:szCs w:val="20"/>
        </w:rPr>
        <w:t xml:space="preserve">Pla de </w:t>
      </w:r>
      <w:r w:rsidR="00AB508F">
        <w:rPr>
          <w:rFonts w:cs="Arial"/>
          <w:sz w:val="20"/>
          <w:szCs w:val="20"/>
        </w:rPr>
        <w:t>Control de Qualitat</w:t>
      </w:r>
    </w:p>
    <w:p w14:paraId="479A0CA9" w14:textId="77777777" w:rsidR="00F72CD3" w:rsidRPr="00D721A0" w:rsidRDefault="00F72CD3" w:rsidP="00F72CD3">
      <w:pPr>
        <w:tabs>
          <w:tab w:val="num" w:pos="1008"/>
          <w:tab w:val="left" w:pos="1548"/>
          <w:tab w:val="left" w:pos="2986"/>
          <w:tab w:val="left" w:pos="3350"/>
          <w:tab w:val="left" w:pos="4609"/>
          <w:tab w:val="left" w:pos="10728"/>
          <w:tab w:val="left" w:pos="11092"/>
        </w:tabs>
        <w:spacing w:before="120" w:after="120"/>
        <w:rPr>
          <w:rFonts w:cs="Arial"/>
          <w:sz w:val="20"/>
          <w:szCs w:val="20"/>
        </w:rPr>
      </w:pPr>
      <w:r>
        <w:rPr>
          <w:rFonts w:cs="Arial"/>
          <w:sz w:val="20"/>
          <w:szCs w:val="20"/>
        </w:rPr>
        <w:t xml:space="preserve">      </w:t>
      </w:r>
      <w:r w:rsidR="007C05F9">
        <w:rPr>
          <w:rFonts w:cs="Arial"/>
          <w:sz w:val="20"/>
          <w:szCs w:val="20"/>
        </w:rPr>
        <w:t>AM</w:t>
      </w:r>
      <w:r>
        <w:rPr>
          <w:rFonts w:cs="Arial"/>
          <w:sz w:val="20"/>
          <w:szCs w:val="20"/>
        </w:rPr>
        <w:tab/>
      </w:r>
      <w:r w:rsidRPr="00D721A0">
        <w:rPr>
          <w:rFonts w:cs="Arial"/>
          <w:sz w:val="20"/>
          <w:szCs w:val="20"/>
        </w:rPr>
        <w:t>Estudi Ambiental de les obres (EA)</w:t>
      </w:r>
    </w:p>
    <w:p w14:paraId="7BE4791F" w14:textId="77777777" w:rsidR="00F564EC" w:rsidRDefault="002556C7" w:rsidP="00F72CD3">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ESS</w:t>
      </w:r>
      <w:r>
        <w:rPr>
          <w:rFonts w:cs="Arial"/>
          <w:sz w:val="20"/>
          <w:szCs w:val="20"/>
        </w:rPr>
        <w:tab/>
      </w:r>
      <w:r w:rsidR="00F564EC" w:rsidRPr="00936A6D">
        <w:rPr>
          <w:rFonts w:cs="Arial"/>
          <w:sz w:val="20"/>
          <w:szCs w:val="20"/>
        </w:rPr>
        <w:t>Estudi Seguretat i Salut</w:t>
      </w:r>
      <w:r w:rsidR="00FF68CF">
        <w:rPr>
          <w:rFonts w:cs="Arial"/>
          <w:sz w:val="20"/>
          <w:szCs w:val="20"/>
        </w:rPr>
        <w:t xml:space="preserve"> </w:t>
      </w:r>
    </w:p>
    <w:p w14:paraId="07079047" w14:textId="77777777" w:rsidR="00BD250B" w:rsidRDefault="002556C7" w:rsidP="00117037">
      <w:pPr>
        <w:tabs>
          <w:tab w:val="num" w:pos="1008"/>
          <w:tab w:val="left" w:pos="1548"/>
          <w:tab w:val="left" w:pos="2986"/>
          <w:tab w:val="left" w:pos="3350"/>
          <w:tab w:val="left" w:pos="4609"/>
          <w:tab w:val="left" w:pos="10728"/>
          <w:tab w:val="left" w:pos="11092"/>
        </w:tabs>
        <w:spacing w:before="120" w:after="240"/>
        <w:ind w:left="357"/>
        <w:rPr>
          <w:rFonts w:cs="Arial"/>
          <w:sz w:val="20"/>
          <w:szCs w:val="20"/>
        </w:rPr>
      </w:pPr>
      <w:r>
        <w:rPr>
          <w:rFonts w:cs="Arial"/>
          <w:sz w:val="20"/>
          <w:szCs w:val="20"/>
        </w:rPr>
        <w:t>CA</w:t>
      </w:r>
      <w:r>
        <w:rPr>
          <w:rFonts w:cs="Arial"/>
          <w:sz w:val="20"/>
          <w:szCs w:val="20"/>
        </w:rPr>
        <w:tab/>
      </w:r>
      <w:r w:rsidR="00E13AB9">
        <w:rPr>
          <w:rFonts w:cs="Arial"/>
          <w:sz w:val="20"/>
          <w:szCs w:val="20"/>
        </w:rPr>
        <w:t>A</w:t>
      </w:r>
      <w:r w:rsidR="008E6ADC">
        <w:rPr>
          <w:rFonts w:cs="Arial"/>
          <w:sz w:val="20"/>
          <w:szCs w:val="20"/>
        </w:rPr>
        <w:t>utoritzacions, certificats i a</w:t>
      </w:r>
      <w:r w:rsidR="00E13AB9">
        <w:rPr>
          <w:rFonts w:cs="Arial"/>
          <w:sz w:val="20"/>
          <w:szCs w:val="20"/>
        </w:rPr>
        <w:t>ltre</w:t>
      </w:r>
      <w:r w:rsidR="00EB39B7">
        <w:rPr>
          <w:rFonts w:cs="Arial"/>
          <w:sz w:val="20"/>
          <w:szCs w:val="20"/>
        </w:rPr>
        <w:t xml:space="preserve">s </w:t>
      </w:r>
    </w:p>
    <w:p w14:paraId="4836AA91" w14:textId="77777777" w:rsidR="00F564EC" w:rsidRDefault="00BD250B" w:rsidP="00117037">
      <w:pPr>
        <w:tabs>
          <w:tab w:val="left" w:pos="1548"/>
          <w:tab w:val="left" w:pos="2986"/>
          <w:tab w:val="left" w:pos="3350"/>
          <w:tab w:val="left" w:pos="4609"/>
          <w:tab w:val="left" w:pos="10728"/>
          <w:tab w:val="left" w:pos="11092"/>
        </w:tabs>
        <w:spacing w:before="120" w:after="120"/>
        <w:rPr>
          <w:rFonts w:cs="Arial"/>
          <w:b/>
          <w:sz w:val="22"/>
          <w:szCs w:val="22"/>
        </w:rPr>
      </w:pPr>
      <w:r>
        <w:rPr>
          <w:rFonts w:cs="Arial"/>
          <w:b/>
          <w:sz w:val="22"/>
          <w:szCs w:val="22"/>
        </w:rPr>
        <w:t xml:space="preserve">   </w:t>
      </w:r>
      <w:r w:rsidR="00F564EC">
        <w:rPr>
          <w:rFonts w:cs="Arial"/>
          <w:b/>
          <w:sz w:val="22"/>
          <w:szCs w:val="22"/>
        </w:rPr>
        <w:t>Possibles</w:t>
      </w:r>
    </w:p>
    <w:p w14:paraId="743A4E0C" w14:textId="77777777" w:rsidR="00D721A0" w:rsidRDefault="002556C7" w:rsidP="00117037">
      <w:pPr>
        <w:tabs>
          <w:tab w:val="left" w:pos="996"/>
        </w:tabs>
        <w:spacing w:before="60" w:after="60"/>
        <w:ind w:left="360"/>
        <w:rPr>
          <w:sz w:val="20"/>
          <w:szCs w:val="20"/>
        </w:rPr>
      </w:pPr>
      <w:r>
        <w:rPr>
          <w:sz w:val="20"/>
          <w:szCs w:val="20"/>
        </w:rPr>
        <w:t>JN</w:t>
      </w:r>
      <w:r>
        <w:rPr>
          <w:sz w:val="20"/>
          <w:szCs w:val="20"/>
        </w:rPr>
        <w:tab/>
      </w:r>
      <w:r w:rsidR="00D721A0">
        <w:rPr>
          <w:sz w:val="20"/>
          <w:szCs w:val="20"/>
        </w:rPr>
        <w:t>Justificacions o estudis específics a requeriment d’algun organisme</w:t>
      </w:r>
    </w:p>
    <w:p w14:paraId="7BD1063C" w14:textId="77777777" w:rsidR="0033611D" w:rsidRPr="0033611D"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color w:val="0033CC"/>
          <w:sz w:val="20"/>
          <w:szCs w:val="20"/>
        </w:rPr>
      </w:pPr>
      <w:r>
        <w:rPr>
          <w:rFonts w:cs="Arial"/>
          <w:color w:val="0033CC"/>
          <w:sz w:val="20"/>
          <w:szCs w:val="20"/>
        </w:rPr>
        <w:t>EP</w:t>
      </w:r>
      <w:r>
        <w:rPr>
          <w:rFonts w:cs="Arial"/>
          <w:color w:val="0033CC"/>
          <w:sz w:val="20"/>
          <w:szCs w:val="20"/>
        </w:rPr>
        <w:tab/>
      </w:r>
      <w:r w:rsidR="0033611D" w:rsidRPr="0033611D">
        <w:rPr>
          <w:rFonts w:cs="Arial"/>
          <w:color w:val="0033CC"/>
          <w:sz w:val="20"/>
          <w:szCs w:val="20"/>
        </w:rPr>
        <w:t>Estudi de patologies</w:t>
      </w:r>
      <w:r w:rsidR="00D721A0">
        <w:rPr>
          <w:rFonts w:cs="Arial"/>
          <w:color w:val="0033CC"/>
          <w:sz w:val="20"/>
          <w:szCs w:val="20"/>
        </w:rPr>
        <w:t xml:space="preserve"> o informe de l’estat de l’edifici</w:t>
      </w:r>
      <w:r w:rsidR="0033611D" w:rsidRPr="0033611D">
        <w:rPr>
          <w:rFonts w:cs="Arial"/>
          <w:color w:val="0033CC"/>
          <w:sz w:val="20"/>
          <w:szCs w:val="20"/>
        </w:rPr>
        <w:t xml:space="preserve"> </w:t>
      </w:r>
    </w:p>
    <w:p w14:paraId="1CE930F2" w14:textId="77777777" w:rsidR="00DB609B"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EN</w:t>
      </w:r>
      <w:r>
        <w:rPr>
          <w:rFonts w:cs="Arial"/>
          <w:sz w:val="20"/>
          <w:szCs w:val="20"/>
        </w:rPr>
        <w:tab/>
      </w:r>
      <w:r w:rsidR="00DB609B">
        <w:rPr>
          <w:rFonts w:cs="Arial"/>
          <w:sz w:val="20"/>
          <w:szCs w:val="20"/>
        </w:rPr>
        <w:t xml:space="preserve">Projecte d’enderroc </w:t>
      </w:r>
    </w:p>
    <w:p w14:paraId="39078536" w14:textId="77777777" w:rsidR="00D721A0"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SA</w:t>
      </w:r>
      <w:r>
        <w:rPr>
          <w:rFonts w:cs="Arial"/>
          <w:sz w:val="20"/>
          <w:szCs w:val="20"/>
        </w:rPr>
        <w:tab/>
        <w:t>Projectes de s</w:t>
      </w:r>
      <w:r w:rsidR="00D721A0">
        <w:rPr>
          <w:rFonts w:cs="Arial"/>
          <w:sz w:val="20"/>
          <w:szCs w:val="20"/>
        </w:rPr>
        <w:t xml:space="preserve">erveis afectats </w:t>
      </w:r>
    </w:p>
    <w:p w14:paraId="708E4587" w14:textId="77777777" w:rsidR="00D721A0"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CT</w:t>
      </w:r>
      <w:r>
        <w:rPr>
          <w:rFonts w:cs="Arial"/>
          <w:sz w:val="20"/>
          <w:szCs w:val="20"/>
        </w:rPr>
        <w:tab/>
      </w:r>
      <w:r w:rsidR="00D721A0">
        <w:rPr>
          <w:rFonts w:cs="Arial"/>
          <w:sz w:val="20"/>
          <w:szCs w:val="20"/>
        </w:rPr>
        <w:t xml:space="preserve">Construccions i instal·lacions temporals </w:t>
      </w:r>
    </w:p>
    <w:p w14:paraId="1D0E2EE0" w14:textId="77777777" w:rsidR="00D721A0" w:rsidRPr="00D721A0"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t>PB</w:t>
      </w:r>
      <w:r>
        <w:rPr>
          <w:rFonts w:cs="Arial"/>
          <w:sz w:val="20"/>
          <w:szCs w:val="20"/>
        </w:rPr>
        <w:tab/>
      </w:r>
      <w:r w:rsidR="00D721A0">
        <w:rPr>
          <w:rFonts w:cs="Arial"/>
          <w:sz w:val="20"/>
          <w:szCs w:val="20"/>
        </w:rPr>
        <w:t xml:space="preserve">Bastides </w:t>
      </w:r>
    </w:p>
    <w:p w14:paraId="44291154" w14:textId="77777777" w:rsidR="00D721A0" w:rsidRDefault="002556C7" w:rsidP="00117037">
      <w:pPr>
        <w:tabs>
          <w:tab w:val="num" w:pos="1008"/>
          <w:tab w:val="left" w:pos="1548"/>
          <w:tab w:val="left" w:pos="2986"/>
          <w:tab w:val="left" w:pos="3350"/>
          <w:tab w:val="left" w:pos="4609"/>
          <w:tab w:val="left" w:pos="10728"/>
          <w:tab w:val="left" w:pos="11092"/>
        </w:tabs>
        <w:spacing w:before="120" w:after="120"/>
        <w:ind w:left="360"/>
        <w:rPr>
          <w:rFonts w:cs="Arial"/>
          <w:sz w:val="20"/>
          <w:szCs w:val="20"/>
        </w:rPr>
      </w:pPr>
      <w:r>
        <w:rPr>
          <w:rFonts w:cs="Arial"/>
          <w:sz w:val="20"/>
          <w:szCs w:val="20"/>
        </w:rPr>
        <w:lastRenderedPageBreak/>
        <w:t xml:space="preserve">DCE </w:t>
      </w:r>
      <w:r w:rsidR="00D721A0">
        <w:rPr>
          <w:rFonts w:cs="Arial"/>
          <w:sz w:val="20"/>
          <w:szCs w:val="20"/>
        </w:rPr>
        <w:t xml:space="preserve">Documentació complementària d’estructures </w:t>
      </w:r>
      <w:commentRangeStart w:id="48"/>
      <w:commentRangeEnd w:id="48"/>
      <w:r w:rsidR="00D721A0">
        <w:rPr>
          <w:rStyle w:val="Refernciadecomentari"/>
        </w:rPr>
        <w:commentReference w:id="48"/>
      </w:r>
      <w:r w:rsidR="00D721A0">
        <w:rPr>
          <w:rFonts w:cs="Arial"/>
          <w:sz w:val="20"/>
          <w:szCs w:val="20"/>
        </w:rPr>
        <w:t xml:space="preserve"> </w:t>
      </w:r>
    </w:p>
    <w:p w14:paraId="768AA811" w14:textId="77777777" w:rsidR="00D721A0" w:rsidRDefault="00D721A0" w:rsidP="00117037">
      <w:pPr>
        <w:numPr>
          <w:ilvl w:val="0"/>
          <w:numId w:val="3"/>
        </w:numPr>
        <w:tabs>
          <w:tab w:val="num" w:pos="1008"/>
          <w:tab w:val="left" w:pos="1548"/>
          <w:tab w:val="left" w:pos="2986"/>
          <w:tab w:val="left" w:pos="3350"/>
          <w:tab w:val="left" w:pos="4609"/>
          <w:tab w:val="left" w:pos="10728"/>
          <w:tab w:val="left" w:pos="11092"/>
        </w:tabs>
        <w:spacing w:before="120" w:after="120"/>
        <w:rPr>
          <w:rFonts w:cs="Arial"/>
          <w:sz w:val="20"/>
          <w:szCs w:val="20"/>
        </w:rPr>
      </w:pPr>
      <w:r>
        <w:rPr>
          <w:rFonts w:cs="Arial"/>
          <w:sz w:val="20"/>
          <w:szCs w:val="20"/>
        </w:rPr>
        <w:t>Documentació complementària d’instal·lacions</w:t>
      </w:r>
      <w:commentRangeStart w:id="49"/>
      <w:commentRangeEnd w:id="49"/>
      <w:r>
        <w:rPr>
          <w:rStyle w:val="Refernciadecomentari"/>
        </w:rPr>
        <w:commentReference w:id="49"/>
      </w:r>
    </w:p>
    <w:p w14:paraId="405E8B3D" w14:textId="77777777" w:rsidR="00DB1C37" w:rsidRPr="00D721A0" w:rsidRDefault="001C25B8" w:rsidP="00117037">
      <w:pPr>
        <w:numPr>
          <w:ilvl w:val="0"/>
          <w:numId w:val="3"/>
        </w:numPr>
        <w:tabs>
          <w:tab w:val="num" w:pos="1008"/>
          <w:tab w:val="left" w:pos="1548"/>
          <w:tab w:val="left" w:pos="2986"/>
          <w:tab w:val="left" w:pos="3350"/>
          <w:tab w:val="left" w:pos="4609"/>
          <w:tab w:val="left" w:pos="10728"/>
          <w:tab w:val="left" w:pos="11092"/>
        </w:tabs>
        <w:spacing w:before="120" w:after="120"/>
        <w:rPr>
          <w:rFonts w:cs="Arial"/>
          <w:sz w:val="20"/>
          <w:szCs w:val="20"/>
        </w:rPr>
      </w:pPr>
      <w:r w:rsidRPr="00D721A0">
        <w:rPr>
          <w:rFonts w:cs="Arial"/>
          <w:sz w:val="20"/>
          <w:szCs w:val="20"/>
        </w:rPr>
        <w:t xml:space="preserve">Autocontrol del </w:t>
      </w:r>
      <w:r w:rsidR="00AD177E">
        <w:rPr>
          <w:rFonts w:cs="Arial"/>
          <w:sz w:val="20"/>
          <w:szCs w:val="20"/>
        </w:rPr>
        <w:t>projecte (CQP)</w:t>
      </w:r>
    </w:p>
    <w:p w14:paraId="06106EC4" w14:textId="77777777" w:rsidR="00F425C3" w:rsidRPr="00B354C7" w:rsidRDefault="001C25B8" w:rsidP="00117037">
      <w:pPr>
        <w:numPr>
          <w:ilvl w:val="0"/>
          <w:numId w:val="3"/>
        </w:numPr>
        <w:tabs>
          <w:tab w:val="num" w:pos="1008"/>
          <w:tab w:val="left" w:pos="1548"/>
          <w:tab w:val="left" w:pos="2986"/>
          <w:tab w:val="left" w:pos="3350"/>
          <w:tab w:val="left" w:pos="4609"/>
          <w:tab w:val="left" w:pos="10728"/>
          <w:tab w:val="left" w:pos="11092"/>
        </w:tabs>
        <w:spacing w:before="120" w:after="120"/>
        <w:rPr>
          <w:rFonts w:cs="Arial"/>
          <w:sz w:val="20"/>
          <w:szCs w:val="20"/>
        </w:rPr>
        <w:sectPr w:rsidR="00F425C3" w:rsidRPr="00B354C7" w:rsidSect="00B623EB">
          <w:pgSz w:w="11907" w:h="16840" w:code="9"/>
          <w:pgMar w:top="2268" w:right="851" w:bottom="1418" w:left="851" w:header="720" w:footer="510" w:gutter="0"/>
          <w:cols w:space="708"/>
          <w:docGrid w:linePitch="360"/>
        </w:sectPr>
      </w:pPr>
      <w:r>
        <w:rPr>
          <w:rFonts w:cs="Arial"/>
          <w:sz w:val="20"/>
          <w:szCs w:val="20"/>
        </w:rPr>
        <w:t>Altres</w:t>
      </w:r>
      <w:commentRangeStart w:id="50"/>
      <w:commentRangeEnd w:id="50"/>
      <w:r w:rsidR="00F564EC">
        <w:rPr>
          <w:rStyle w:val="Refernciadecomentari"/>
        </w:rPr>
        <w:commentReference w:id="50"/>
      </w:r>
    </w:p>
    <w:p w14:paraId="3F76133E" w14:textId="77777777" w:rsidR="002923D5" w:rsidRDefault="002923D5" w:rsidP="002923D5">
      <w:pPr>
        <w:rPr>
          <w:sz w:val="4"/>
          <w:szCs w:val="4"/>
        </w:rPr>
      </w:pPr>
    </w:p>
    <w:tbl>
      <w:tblPr>
        <w:tblW w:w="153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A0" w:firstRow="1" w:lastRow="0" w:firstColumn="1" w:lastColumn="0" w:noHBand="0" w:noVBand="0"/>
      </w:tblPr>
      <w:tblGrid>
        <w:gridCol w:w="4285"/>
        <w:gridCol w:w="105"/>
        <w:gridCol w:w="439"/>
        <w:gridCol w:w="453"/>
        <w:gridCol w:w="67"/>
        <w:gridCol w:w="558"/>
        <w:gridCol w:w="468"/>
        <w:gridCol w:w="71"/>
        <w:gridCol w:w="511"/>
        <w:gridCol w:w="476"/>
        <w:gridCol w:w="78"/>
        <w:gridCol w:w="480"/>
        <w:gridCol w:w="476"/>
        <w:gridCol w:w="78"/>
        <w:gridCol w:w="445"/>
        <w:gridCol w:w="429"/>
        <w:gridCol w:w="70"/>
        <w:gridCol w:w="473"/>
        <w:gridCol w:w="431"/>
        <w:gridCol w:w="70"/>
        <w:gridCol w:w="493"/>
        <w:gridCol w:w="410"/>
        <w:gridCol w:w="84"/>
        <w:gridCol w:w="378"/>
        <w:gridCol w:w="435"/>
        <w:gridCol w:w="70"/>
        <w:gridCol w:w="423"/>
        <w:gridCol w:w="405"/>
        <w:gridCol w:w="70"/>
        <w:gridCol w:w="417"/>
        <w:gridCol w:w="403"/>
        <w:gridCol w:w="87"/>
        <w:gridCol w:w="616"/>
        <w:gridCol w:w="593"/>
      </w:tblGrid>
      <w:tr w:rsidR="00B34DE6" w14:paraId="219F5026" w14:textId="77777777" w:rsidTr="00B34DE6">
        <w:trPr>
          <w:trHeight w:val="800"/>
          <w:jc w:val="right"/>
        </w:trPr>
        <w:tc>
          <w:tcPr>
            <w:tcW w:w="4321" w:type="dxa"/>
            <w:tcBorders>
              <w:top w:val="nil"/>
              <w:left w:val="nil"/>
              <w:bottom w:val="nil"/>
              <w:right w:val="nil"/>
            </w:tcBorders>
            <w:shd w:val="clear" w:color="auto" w:fill="E6E6E6"/>
            <w:vAlign w:val="bottom"/>
          </w:tcPr>
          <w:p w14:paraId="2FCD1AA6" w14:textId="77777777" w:rsidR="00B34DE6" w:rsidRPr="00A37BBD" w:rsidRDefault="00B34DE6" w:rsidP="00B34DE6">
            <w:pPr>
              <w:spacing w:line="288" w:lineRule="auto"/>
              <w:rPr>
                <w:rFonts w:cs="Arial"/>
                <w:sz w:val="20"/>
                <w:szCs w:val="20"/>
              </w:rPr>
            </w:pPr>
            <w:r w:rsidRPr="0081643F">
              <w:rPr>
                <w:rFonts w:cs="Arial"/>
                <w:b/>
                <w:sz w:val="20"/>
                <w:szCs w:val="20"/>
              </w:rPr>
              <w:t xml:space="preserve">QUADRE </w:t>
            </w:r>
            <w:r>
              <w:rPr>
                <w:rFonts w:cs="Arial"/>
                <w:b/>
                <w:sz w:val="20"/>
                <w:szCs w:val="20"/>
              </w:rPr>
              <w:t>PE 1</w:t>
            </w:r>
            <w:r>
              <w:rPr>
                <w:rFonts w:cs="Arial"/>
                <w:b/>
                <w:color w:val="0000FF"/>
                <w:sz w:val="20"/>
                <w:szCs w:val="20"/>
                <w:vertAlign w:val="subscript"/>
              </w:rPr>
              <w:t xml:space="preserve">   </w:t>
            </w:r>
            <w:r>
              <w:rPr>
                <w:rFonts w:cs="Arial"/>
                <w:b/>
                <w:color w:val="0000FF"/>
                <w:sz w:val="20"/>
                <w:szCs w:val="20"/>
              </w:rPr>
              <w:t xml:space="preserve">                        </w:t>
            </w:r>
          </w:p>
          <w:p w14:paraId="6A842612" w14:textId="77777777" w:rsidR="00B34DE6" w:rsidRDefault="00B34DE6" w:rsidP="00B34DE6">
            <w:pPr>
              <w:spacing w:line="288" w:lineRule="auto"/>
              <w:rPr>
                <w:rFonts w:cs="Arial"/>
                <w:b/>
                <w:sz w:val="20"/>
                <w:szCs w:val="20"/>
              </w:rPr>
            </w:pPr>
            <w:r w:rsidRPr="005B07BA">
              <w:rPr>
                <w:rFonts w:cs="Arial"/>
                <w:sz w:val="20"/>
                <w:szCs w:val="20"/>
              </w:rPr>
              <w:t>TRAÇABILITAT DEL PROJECTE</w:t>
            </w:r>
            <w:r>
              <w:rPr>
                <w:rFonts w:cs="Arial"/>
                <w:sz w:val="20"/>
                <w:szCs w:val="20"/>
              </w:rPr>
              <w:t xml:space="preserve"> D’EXECUCIÓ</w:t>
            </w:r>
            <w:r w:rsidRPr="005B07BA">
              <w:rPr>
                <w:rFonts w:cs="Arial"/>
                <w:sz w:val="20"/>
                <w:szCs w:val="20"/>
              </w:rPr>
              <w:t xml:space="preserve"> </w:t>
            </w:r>
            <w:r>
              <w:rPr>
                <w:rFonts w:cs="Arial"/>
                <w:sz w:val="20"/>
                <w:szCs w:val="20"/>
              </w:rPr>
              <w:t xml:space="preserve">        </w:t>
            </w:r>
            <w:r w:rsidRPr="005B07BA">
              <w:rPr>
                <w:rFonts w:cs="Arial"/>
                <w:sz w:val="20"/>
                <w:szCs w:val="20"/>
              </w:rPr>
              <w:t>EN INTERVENCIONS D’OBRA NOVA</w:t>
            </w:r>
          </w:p>
        </w:tc>
        <w:tc>
          <w:tcPr>
            <w:tcW w:w="106" w:type="dxa"/>
            <w:tcBorders>
              <w:top w:val="nil"/>
              <w:left w:val="nil"/>
              <w:bottom w:val="nil"/>
              <w:right w:val="single" w:sz="18" w:space="0" w:color="auto"/>
            </w:tcBorders>
            <w:shd w:val="clear" w:color="auto" w:fill="auto"/>
            <w:vAlign w:val="bottom"/>
          </w:tcPr>
          <w:p w14:paraId="6AB58396" w14:textId="77777777" w:rsidR="00B34DE6" w:rsidRDefault="00B34DE6" w:rsidP="00B34DE6">
            <w:pPr>
              <w:rPr>
                <w:rFonts w:cs="Arial"/>
                <w:sz w:val="16"/>
                <w:szCs w:val="16"/>
              </w:rPr>
            </w:pPr>
          </w:p>
        </w:tc>
        <w:tc>
          <w:tcPr>
            <w:tcW w:w="5981" w:type="dxa"/>
            <w:gridSpan w:val="17"/>
            <w:tcBorders>
              <w:top w:val="single" w:sz="18" w:space="0" w:color="auto"/>
              <w:left w:val="single" w:sz="18" w:space="0" w:color="auto"/>
              <w:bottom w:val="single" w:sz="18" w:space="0" w:color="auto"/>
              <w:right w:val="single" w:sz="18" w:space="0" w:color="auto"/>
            </w:tcBorders>
          </w:tcPr>
          <w:p w14:paraId="508605C8" w14:textId="77777777" w:rsidR="00B34DE6" w:rsidRDefault="00B34DE6" w:rsidP="00B34DE6">
            <w:pPr>
              <w:spacing w:before="120"/>
              <w:jc w:val="center"/>
              <w:rPr>
                <w:rFonts w:cs="Arial"/>
              </w:rPr>
            </w:pPr>
            <w:r w:rsidRPr="00CB1721">
              <w:rPr>
                <w:rFonts w:cs="Arial"/>
                <w:b/>
              </w:rPr>
              <w:t>M</w:t>
            </w:r>
          </w:p>
          <w:p w14:paraId="40989FE6" w14:textId="77777777" w:rsidR="00B34DE6" w:rsidRDefault="00B34DE6" w:rsidP="00B34DE6">
            <w:pPr>
              <w:jc w:val="center"/>
              <w:rPr>
                <w:rFonts w:cs="Arial"/>
                <w:sz w:val="12"/>
                <w:szCs w:val="12"/>
              </w:rPr>
            </w:pPr>
            <w:r>
              <w:rPr>
                <w:rFonts w:cs="Arial"/>
                <w:sz w:val="12"/>
                <w:szCs w:val="12"/>
              </w:rPr>
              <w:t>Memòria</w:t>
            </w:r>
          </w:p>
          <w:p w14:paraId="3A3B1704" w14:textId="77777777" w:rsidR="00B34DE6" w:rsidRDefault="00B34DE6" w:rsidP="00B34DE6">
            <w:pPr>
              <w:jc w:val="center"/>
              <w:rPr>
                <w:rFonts w:cs="Arial"/>
                <w:sz w:val="12"/>
                <w:szCs w:val="12"/>
              </w:rPr>
            </w:pPr>
          </w:p>
        </w:tc>
        <w:tc>
          <w:tcPr>
            <w:tcW w:w="70" w:type="dxa"/>
            <w:tcBorders>
              <w:left w:val="single" w:sz="18" w:space="0" w:color="auto"/>
              <w:bottom w:val="nil"/>
              <w:right w:val="single" w:sz="18" w:space="0" w:color="auto"/>
            </w:tcBorders>
            <w:vAlign w:val="bottom"/>
          </w:tcPr>
          <w:p w14:paraId="07EED3D7" w14:textId="77777777" w:rsidR="00B34DE6" w:rsidRDefault="00B34DE6" w:rsidP="00B34DE6">
            <w:pPr>
              <w:rPr>
                <w:rFonts w:cs="Arial"/>
                <w:sz w:val="16"/>
                <w:szCs w:val="16"/>
              </w:rPr>
            </w:pPr>
          </w:p>
        </w:tc>
        <w:tc>
          <w:tcPr>
            <w:tcW w:w="910" w:type="dxa"/>
            <w:gridSpan w:val="2"/>
            <w:tcBorders>
              <w:top w:val="single" w:sz="18" w:space="0" w:color="auto"/>
              <w:left w:val="single" w:sz="18" w:space="0" w:color="auto"/>
              <w:bottom w:val="single" w:sz="18" w:space="0" w:color="auto"/>
              <w:right w:val="single" w:sz="18" w:space="0" w:color="auto"/>
            </w:tcBorders>
          </w:tcPr>
          <w:p w14:paraId="70419B58"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DG</w:t>
            </w:r>
          </w:p>
          <w:p w14:paraId="1FF180AC" w14:textId="77777777" w:rsidR="00B34DE6" w:rsidRDefault="00B34DE6" w:rsidP="00B34DE6">
            <w:pPr>
              <w:spacing w:before="20"/>
              <w:jc w:val="center"/>
              <w:rPr>
                <w:rFonts w:cs="Arial"/>
                <w:sz w:val="16"/>
                <w:szCs w:val="16"/>
              </w:rPr>
            </w:pPr>
            <w:r>
              <w:rPr>
                <w:rFonts w:cs="Arial"/>
                <w:sz w:val="12"/>
              </w:rPr>
              <w:t>Documentació gràfica</w:t>
            </w:r>
          </w:p>
        </w:tc>
        <w:tc>
          <w:tcPr>
            <w:tcW w:w="84" w:type="dxa"/>
            <w:tcBorders>
              <w:top w:val="nil"/>
              <w:left w:val="single" w:sz="18" w:space="0" w:color="auto"/>
              <w:bottom w:val="nil"/>
              <w:right w:val="single" w:sz="18" w:space="0" w:color="auto"/>
            </w:tcBorders>
          </w:tcPr>
          <w:p w14:paraId="0EE20A26" w14:textId="77777777" w:rsidR="00B34DE6" w:rsidRDefault="00B34DE6" w:rsidP="00B34DE6">
            <w:pPr>
              <w:rPr>
                <w:rFonts w:cs="Arial"/>
                <w:sz w:val="12"/>
                <w:szCs w:val="12"/>
              </w:rPr>
            </w:pPr>
          </w:p>
        </w:tc>
        <w:tc>
          <w:tcPr>
            <w:tcW w:w="819" w:type="dxa"/>
            <w:gridSpan w:val="2"/>
            <w:tcBorders>
              <w:top w:val="single" w:sz="18" w:space="0" w:color="auto"/>
              <w:left w:val="single" w:sz="18" w:space="0" w:color="auto"/>
              <w:bottom w:val="single" w:sz="18" w:space="0" w:color="auto"/>
              <w:right w:val="single" w:sz="18" w:space="0" w:color="auto"/>
            </w:tcBorders>
          </w:tcPr>
          <w:p w14:paraId="10AC081C"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PC</w:t>
            </w:r>
          </w:p>
          <w:p w14:paraId="32BFC568" w14:textId="77777777" w:rsidR="00B34DE6" w:rsidRDefault="00B34DE6" w:rsidP="00B34DE6">
            <w:pPr>
              <w:spacing w:before="20"/>
              <w:jc w:val="center"/>
              <w:rPr>
                <w:rFonts w:cs="Arial"/>
                <w:sz w:val="16"/>
                <w:szCs w:val="16"/>
              </w:rPr>
            </w:pPr>
            <w:r>
              <w:rPr>
                <w:rFonts w:cs="Arial"/>
                <w:sz w:val="12"/>
                <w:szCs w:val="12"/>
              </w:rPr>
              <w:t>Plec de condicions</w:t>
            </w:r>
          </w:p>
        </w:tc>
        <w:tc>
          <w:tcPr>
            <w:tcW w:w="70" w:type="dxa"/>
            <w:tcBorders>
              <w:top w:val="nil"/>
              <w:left w:val="single" w:sz="18" w:space="0" w:color="auto"/>
              <w:bottom w:val="nil"/>
              <w:right w:val="single" w:sz="18" w:space="0" w:color="auto"/>
            </w:tcBorders>
          </w:tcPr>
          <w:p w14:paraId="0204F935" w14:textId="77777777" w:rsidR="00B34DE6" w:rsidRDefault="00B34DE6" w:rsidP="00B34DE6">
            <w:pPr>
              <w:rPr>
                <w:rFonts w:cs="Arial"/>
                <w:sz w:val="16"/>
                <w:szCs w:val="16"/>
              </w:rPr>
            </w:pPr>
          </w:p>
        </w:tc>
        <w:tc>
          <w:tcPr>
            <w:tcW w:w="834" w:type="dxa"/>
            <w:gridSpan w:val="2"/>
            <w:tcBorders>
              <w:top w:val="single" w:sz="18" w:space="0" w:color="auto"/>
              <w:left w:val="single" w:sz="18" w:space="0" w:color="auto"/>
              <w:bottom w:val="single" w:sz="18" w:space="0" w:color="auto"/>
              <w:right w:val="single" w:sz="18" w:space="0" w:color="auto"/>
            </w:tcBorders>
          </w:tcPr>
          <w:p w14:paraId="13D9123D" w14:textId="77777777" w:rsidR="00B34DE6" w:rsidRPr="00CB1721" w:rsidRDefault="00B34DE6" w:rsidP="00B34DE6">
            <w:pPr>
              <w:spacing w:before="120"/>
              <w:jc w:val="center"/>
              <w:rPr>
                <w:rFonts w:cs="Arial"/>
                <w:b/>
              </w:rPr>
            </w:pPr>
            <w:r w:rsidRPr="00CB1721">
              <w:rPr>
                <w:rFonts w:cs="Arial"/>
                <w:b/>
              </w:rPr>
              <w:t>EA</w:t>
            </w:r>
          </w:p>
          <w:p w14:paraId="099D798B" w14:textId="77777777" w:rsidR="00B34DE6" w:rsidRDefault="00B34DE6" w:rsidP="00B34DE6">
            <w:pPr>
              <w:spacing w:before="20"/>
              <w:jc w:val="center"/>
              <w:rPr>
                <w:rFonts w:cs="Arial"/>
                <w:sz w:val="12"/>
                <w:szCs w:val="12"/>
              </w:rPr>
            </w:pPr>
            <w:r>
              <w:rPr>
                <w:rFonts w:cs="Arial"/>
                <w:sz w:val="12"/>
                <w:szCs w:val="12"/>
              </w:rPr>
              <w:t>Estat d’amidaments</w:t>
            </w:r>
          </w:p>
        </w:tc>
        <w:tc>
          <w:tcPr>
            <w:tcW w:w="65" w:type="dxa"/>
            <w:tcBorders>
              <w:left w:val="single" w:sz="18" w:space="0" w:color="auto"/>
              <w:bottom w:val="nil"/>
              <w:right w:val="single" w:sz="18" w:space="0" w:color="auto"/>
            </w:tcBorders>
          </w:tcPr>
          <w:p w14:paraId="794C89A2" w14:textId="77777777" w:rsidR="00B34DE6" w:rsidRDefault="00B34DE6" w:rsidP="00B34DE6">
            <w:pPr>
              <w:rPr>
                <w:rFonts w:cs="Arial"/>
                <w:sz w:val="16"/>
                <w:szCs w:val="16"/>
              </w:rPr>
            </w:pPr>
          </w:p>
        </w:tc>
        <w:tc>
          <w:tcPr>
            <w:tcW w:w="795" w:type="dxa"/>
            <w:gridSpan w:val="2"/>
            <w:tcBorders>
              <w:top w:val="single" w:sz="18" w:space="0" w:color="auto"/>
              <w:left w:val="single" w:sz="18" w:space="0" w:color="auto"/>
              <w:bottom w:val="single" w:sz="18" w:space="0" w:color="auto"/>
              <w:right w:val="single" w:sz="18" w:space="0" w:color="auto"/>
            </w:tcBorders>
          </w:tcPr>
          <w:p w14:paraId="0848F847" w14:textId="77777777" w:rsidR="00B34DE6" w:rsidRPr="00CB1721" w:rsidRDefault="00B34DE6" w:rsidP="00B34DE6">
            <w:pPr>
              <w:pStyle w:val="Textindependent"/>
              <w:ind w:left="0"/>
              <w:jc w:val="center"/>
              <w:rPr>
                <w:rFonts w:cs="Arial"/>
                <w:b/>
                <w:color w:val="auto"/>
              </w:rPr>
            </w:pPr>
            <w:r w:rsidRPr="00CB1721">
              <w:rPr>
                <w:rFonts w:cs="Arial"/>
                <w:b/>
                <w:color w:val="auto"/>
                <w:sz w:val="24"/>
                <w:szCs w:val="24"/>
              </w:rPr>
              <w:t>PR</w:t>
            </w:r>
          </w:p>
          <w:p w14:paraId="726968F9" w14:textId="77777777" w:rsidR="00B34DE6" w:rsidRDefault="00B34DE6" w:rsidP="00B34DE6">
            <w:pPr>
              <w:spacing w:before="20"/>
              <w:jc w:val="center"/>
              <w:rPr>
                <w:rFonts w:cs="Arial"/>
                <w:sz w:val="12"/>
                <w:szCs w:val="12"/>
              </w:rPr>
            </w:pPr>
            <w:r>
              <w:rPr>
                <w:rFonts w:cs="Arial"/>
                <w:sz w:val="12"/>
                <w:szCs w:val="12"/>
              </w:rPr>
              <w:t>Pressupost</w:t>
            </w:r>
          </w:p>
          <w:p w14:paraId="50ED069A" w14:textId="77777777" w:rsidR="00B34DE6" w:rsidRDefault="00B34DE6" w:rsidP="00B34DE6">
            <w:pPr>
              <w:rPr>
                <w:rFonts w:cs="Arial"/>
                <w:sz w:val="16"/>
                <w:szCs w:val="16"/>
              </w:rPr>
            </w:pPr>
          </w:p>
        </w:tc>
        <w:tc>
          <w:tcPr>
            <w:tcW w:w="87" w:type="dxa"/>
            <w:tcBorders>
              <w:top w:val="nil"/>
              <w:left w:val="single" w:sz="18" w:space="0" w:color="auto"/>
              <w:bottom w:val="nil"/>
              <w:right w:val="single" w:sz="18" w:space="0" w:color="auto"/>
            </w:tcBorders>
            <w:vAlign w:val="center"/>
          </w:tcPr>
          <w:p w14:paraId="30231C63" w14:textId="77777777" w:rsidR="00B34DE6" w:rsidRDefault="00B34DE6" w:rsidP="00B34DE6">
            <w:pPr>
              <w:rPr>
                <w:rFonts w:cs="Arial"/>
                <w:sz w:val="16"/>
                <w:szCs w:val="16"/>
              </w:rPr>
            </w:pPr>
            <w:r>
              <w:rPr>
                <w:rFonts w:cs="Arial"/>
                <w:sz w:val="16"/>
                <w:szCs w:val="16"/>
              </w:rPr>
              <w:t xml:space="preserve">  </w:t>
            </w:r>
          </w:p>
        </w:tc>
        <w:tc>
          <w:tcPr>
            <w:tcW w:w="1205" w:type="dxa"/>
            <w:gridSpan w:val="2"/>
            <w:tcBorders>
              <w:top w:val="single" w:sz="18" w:space="0" w:color="auto"/>
              <w:left w:val="single" w:sz="18" w:space="0" w:color="auto"/>
              <w:bottom w:val="single" w:sz="18" w:space="0" w:color="auto"/>
              <w:right w:val="single" w:sz="18" w:space="0" w:color="auto"/>
            </w:tcBorders>
          </w:tcPr>
          <w:p w14:paraId="4E04BEA8" w14:textId="77777777" w:rsidR="00B34DE6" w:rsidRPr="00A51518" w:rsidRDefault="00B34DE6" w:rsidP="00B34DE6">
            <w:pPr>
              <w:pStyle w:val="Textindependent"/>
              <w:ind w:left="0"/>
              <w:jc w:val="center"/>
              <w:rPr>
                <w:rFonts w:cs="Arial"/>
                <w:b/>
                <w:color w:val="auto"/>
                <w:sz w:val="24"/>
                <w:szCs w:val="24"/>
              </w:rPr>
            </w:pPr>
            <w:r w:rsidRPr="00A51518">
              <w:rPr>
                <w:rFonts w:cs="Arial"/>
                <w:b/>
                <w:color w:val="auto"/>
                <w:sz w:val="24"/>
                <w:szCs w:val="24"/>
              </w:rPr>
              <w:t>DC</w:t>
            </w:r>
          </w:p>
          <w:p w14:paraId="271311D1" w14:textId="77777777" w:rsidR="00B34DE6" w:rsidRPr="00DD3CCD" w:rsidRDefault="00B34DE6" w:rsidP="00B34DE6">
            <w:pPr>
              <w:spacing w:before="20"/>
              <w:ind w:left="57"/>
              <w:jc w:val="center"/>
              <w:rPr>
                <w:rFonts w:cs="Arial"/>
                <w:color w:val="800000"/>
                <w:sz w:val="16"/>
                <w:szCs w:val="16"/>
              </w:rPr>
            </w:pPr>
            <w:r w:rsidRPr="00A51518">
              <w:rPr>
                <w:rFonts w:cs="Arial"/>
                <w:sz w:val="12"/>
                <w:szCs w:val="12"/>
              </w:rPr>
              <w:t>Documents complementaris  i Projectes parcials</w:t>
            </w:r>
          </w:p>
        </w:tc>
      </w:tr>
      <w:tr w:rsidR="00B34DE6" w14:paraId="453F629C" w14:textId="77777777" w:rsidTr="00B34DE6">
        <w:trPr>
          <w:trHeight w:val="45"/>
          <w:jc w:val="right"/>
        </w:trPr>
        <w:tc>
          <w:tcPr>
            <w:tcW w:w="4427" w:type="dxa"/>
            <w:gridSpan w:val="2"/>
            <w:tcBorders>
              <w:top w:val="nil"/>
              <w:left w:val="nil"/>
              <w:bottom w:val="nil"/>
              <w:right w:val="nil"/>
            </w:tcBorders>
            <w:vAlign w:val="bottom"/>
          </w:tcPr>
          <w:p w14:paraId="77D297BF" w14:textId="77777777" w:rsidR="00B34DE6" w:rsidRPr="000A46EC" w:rsidRDefault="00B34DE6" w:rsidP="00B34DE6">
            <w:pPr>
              <w:rPr>
                <w:rFonts w:cs="Arial"/>
                <w:sz w:val="6"/>
                <w:szCs w:val="6"/>
              </w:rPr>
            </w:pPr>
          </w:p>
        </w:tc>
        <w:tc>
          <w:tcPr>
            <w:tcW w:w="899" w:type="dxa"/>
            <w:gridSpan w:val="2"/>
            <w:tcBorders>
              <w:top w:val="single" w:sz="18" w:space="0" w:color="auto"/>
              <w:left w:val="nil"/>
              <w:bottom w:val="single" w:sz="12" w:space="0" w:color="auto"/>
              <w:right w:val="nil"/>
            </w:tcBorders>
            <w:vAlign w:val="bottom"/>
          </w:tcPr>
          <w:p w14:paraId="65146156" w14:textId="77777777" w:rsidR="00B34DE6" w:rsidRPr="000A46EC" w:rsidRDefault="00B34DE6" w:rsidP="00B34DE6">
            <w:pPr>
              <w:pStyle w:val="Textindependent"/>
              <w:spacing w:before="0"/>
              <w:ind w:left="0"/>
              <w:jc w:val="center"/>
              <w:rPr>
                <w:rFonts w:cs="Arial"/>
                <w:color w:val="auto"/>
                <w:sz w:val="6"/>
                <w:szCs w:val="6"/>
              </w:rPr>
            </w:pPr>
          </w:p>
        </w:tc>
        <w:tc>
          <w:tcPr>
            <w:tcW w:w="56" w:type="dxa"/>
            <w:tcBorders>
              <w:top w:val="single" w:sz="18" w:space="0" w:color="auto"/>
              <w:left w:val="nil"/>
              <w:bottom w:val="nil"/>
              <w:right w:val="nil"/>
            </w:tcBorders>
            <w:vAlign w:val="bottom"/>
          </w:tcPr>
          <w:p w14:paraId="59E71042" w14:textId="77777777" w:rsidR="00B34DE6" w:rsidRPr="000A46EC" w:rsidRDefault="00B34DE6" w:rsidP="00B34DE6">
            <w:pPr>
              <w:ind w:leftChars="-710" w:left="-1704" w:rightChars="184" w:right="442"/>
              <w:jc w:val="center"/>
              <w:rPr>
                <w:rFonts w:cs="Arial"/>
                <w:sz w:val="6"/>
                <w:szCs w:val="6"/>
              </w:rPr>
            </w:pPr>
          </w:p>
        </w:tc>
        <w:tc>
          <w:tcPr>
            <w:tcW w:w="1021" w:type="dxa"/>
            <w:gridSpan w:val="2"/>
            <w:tcBorders>
              <w:top w:val="single" w:sz="18" w:space="0" w:color="auto"/>
              <w:left w:val="nil"/>
              <w:bottom w:val="single" w:sz="12" w:space="0" w:color="auto"/>
              <w:right w:val="nil"/>
            </w:tcBorders>
            <w:vAlign w:val="bottom"/>
          </w:tcPr>
          <w:p w14:paraId="1067A306" w14:textId="77777777" w:rsidR="00B34DE6" w:rsidRPr="000A46EC" w:rsidRDefault="00B34DE6" w:rsidP="00B34DE6">
            <w:pPr>
              <w:pStyle w:val="Textindependent"/>
              <w:spacing w:before="0"/>
              <w:ind w:left="0"/>
              <w:jc w:val="center"/>
              <w:rPr>
                <w:rFonts w:cs="Arial"/>
                <w:color w:val="auto"/>
                <w:sz w:val="6"/>
                <w:szCs w:val="6"/>
              </w:rPr>
            </w:pPr>
          </w:p>
        </w:tc>
        <w:tc>
          <w:tcPr>
            <w:tcW w:w="71" w:type="dxa"/>
            <w:tcBorders>
              <w:top w:val="single" w:sz="18" w:space="0" w:color="auto"/>
              <w:left w:val="nil"/>
              <w:bottom w:val="nil"/>
              <w:right w:val="nil"/>
            </w:tcBorders>
            <w:vAlign w:val="bottom"/>
          </w:tcPr>
          <w:p w14:paraId="72E5D7FF" w14:textId="77777777" w:rsidR="00B34DE6" w:rsidRPr="000A46EC" w:rsidRDefault="00B34DE6" w:rsidP="00B34DE6">
            <w:pPr>
              <w:jc w:val="center"/>
              <w:rPr>
                <w:rFonts w:cs="Arial"/>
                <w:sz w:val="6"/>
                <w:szCs w:val="6"/>
              </w:rPr>
            </w:pPr>
          </w:p>
        </w:tc>
        <w:tc>
          <w:tcPr>
            <w:tcW w:w="503" w:type="dxa"/>
            <w:tcBorders>
              <w:top w:val="single" w:sz="18" w:space="0" w:color="auto"/>
              <w:left w:val="nil"/>
              <w:bottom w:val="single" w:sz="12" w:space="0" w:color="auto"/>
              <w:right w:val="single" w:sz="6" w:space="0" w:color="auto"/>
            </w:tcBorders>
            <w:vAlign w:val="bottom"/>
          </w:tcPr>
          <w:p w14:paraId="769C4207" w14:textId="77777777" w:rsidR="00B34DE6" w:rsidRPr="000A46EC" w:rsidRDefault="00B34DE6" w:rsidP="00B34DE6">
            <w:pPr>
              <w:pStyle w:val="Textindependent"/>
              <w:spacing w:before="0"/>
              <w:ind w:left="0"/>
              <w:jc w:val="center"/>
              <w:rPr>
                <w:rFonts w:cs="Arial"/>
                <w:color w:val="auto"/>
                <w:sz w:val="6"/>
                <w:szCs w:val="6"/>
              </w:rPr>
            </w:pPr>
          </w:p>
        </w:tc>
        <w:tc>
          <w:tcPr>
            <w:tcW w:w="471" w:type="dxa"/>
            <w:tcBorders>
              <w:top w:val="single" w:sz="18" w:space="0" w:color="auto"/>
              <w:left w:val="nil"/>
              <w:bottom w:val="single" w:sz="12" w:space="0" w:color="auto"/>
              <w:right w:val="nil"/>
            </w:tcBorders>
            <w:vAlign w:val="bottom"/>
          </w:tcPr>
          <w:p w14:paraId="639DF210" w14:textId="77777777" w:rsidR="00B34DE6" w:rsidRPr="000A46EC" w:rsidRDefault="00B34DE6" w:rsidP="00B34DE6">
            <w:pPr>
              <w:pStyle w:val="Textindependent"/>
              <w:spacing w:before="0"/>
              <w:ind w:left="0"/>
              <w:jc w:val="center"/>
              <w:rPr>
                <w:rFonts w:cs="Arial"/>
                <w:color w:val="auto"/>
                <w:sz w:val="6"/>
                <w:szCs w:val="6"/>
              </w:rPr>
            </w:pPr>
          </w:p>
        </w:tc>
        <w:tc>
          <w:tcPr>
            <w:tcW w:w="78" w:type="dxa"/>
            <w:tcBorders>
              <w:top w:val="nil"/>
              <w:left w:val="nil"/>
              <w:bottom w:val="nil"/>
              <w:right w:val="nil"/>
            </w:tcBorders>
            <w:vAlign w:val="bottom"/>
          </w:tcPr>
          <w:p w14:paraId="3D5C42D4" w14:textId="77777777" w:rsidR="00B34DE6" w:rsidRPr="000A46EC" w:rsidRDefault="00B34DE6" w:rsidP="00B34DE6">
            <w:pPr>
              <w:pStyle w:val="Textindependent"/>
              <w:spacing w:before="0"/>
              <w:ind w:left="0"/>
              <w:rPr>
                <w:rFonts w:cs="Arial"/>
                <w:color w:val="auto"/>
                <w:sz w:val="6"/>
                <w:szCs w:val="6"/>
              </w:rPr>
            </w:pPr>
          </w:p>
        </w:tc>
        <w:tc>
          <w:tcPr>
            <w:tcW w:w="944" w:type="dxa"/>
            <w:gridSpan w:val="2"/>
            <w:tcBorders>
              <w:top w:val="single" w:sz="18" w:space="0" w:color="auto"/>
              <w:left w:val="nil"/>
              <w:bottom w:val="single" w:sz="12" w:space="0" w:color="auto"/>
              <w:right w:val="nil"/>
            </w:tcBorders>
            <w:vAlign w:val="bottom"/>
          </w:tcPr>
          <w:p w14:paraId="177C91E4" w14:textId="77777777" w:rsidR="00B34DE6" w:rsidRPr="000A46EC" w:rsidRDefault="00B34DE6" w:rsidP="00B34DE6">
            <w:pPr>
              <w:jc w:val="center"/>
              <w:rPr>
                <w:rFonts w:cs="Arial"/>
                <w:sz w:val="6"/>
                <w:szCs w:val="6"/>
              </w:rPr>
            </w:pPr>
          </w:p>
        </w:tc>
        <w:tc>
          <w:tcPr>
            <w:tcW w:w="78" w:type="dxa"/>
            <w:tcBorders>
              <w:top w:val="single" w:sz="18" w:space="0" w:color="auto"/>
              <w:left w:val="nil"/>
              <w:bottom w:val="nil"/>
              <w:right w:val="nil"/>
            </w:tcBorders>
            <w:vAlign w:val="bottom"/>
          </w:tcPr>
          <w:p w14:paraId="20F58743" w14:textId="77777777" w:rsidR="00B34DE6" w:rsidRPr="000A46EC" w:rsidRDefault="00B34DE6" w:rsidP="00B34DE6">
            <w:pPr>
              <w:jc w:val="center"/>
              <w:rPr>
                <w:rFonts w:cs="Arial"/>
                <w:sz w:val="6"/>
                <w:szCs w:val="6"/>
              </w:rPr>
            </w:pPr>
          </w:p>
        </w:tc>
        <w:tc>
          <w:tcPr>
            <w:tcW w:w="880" w:type="dxa"/>
            <w:gridSpan w:val="2"/>
            <w:tcBorders>
              <w:top w:val="single" w:sz="18" w:space="0" w:color="auto"/>
              <w:left w:val="nil"/>
              <w:bottom w:val="single" w:sz="12" w:space="0" w:color="auto"/>
              <w:right w:val="nil"/>
            </w:tcBorders>
            <w:vAlign w:val="bottom"/>
          </w:tcPr>
          <w:p w14:paraId="0652C7FF" w14:textId="77777777" w:rsidR="00B34DE6" w:rsidRPr="000A46EC" w:rsidRDefault="00B34DE6" w:rsidP="00B34DE6">
            <w:pPr>
              <w:pStyle w:val="Textindependent"/>
              <w:spacing w:before="0"/>
              <w:ind w:left="0" w:right="10"/>
              <w:jc w:val="center"/>
              <w:rPr>
                <w:rFonts w:cs="Arial"/>
                <w:color w:val="auto"/>
                <w:sz w:val="6"/>
                <w:szCs w:val="6"/>
              </w:rPr>
            </w:pPr>
          </w:p>
        </w:tc>
        <w:tc>
          <w:tcPr>
            <w:tcW w:w="70" w:type="dxa"/>
            <w:tcBorders>
              <w:top w:val="nil"/>
              <w:left w:val="nil"/>
              <w:right w:val="nil"/>
            </w:tcBorders>
            <w:shd w:val="clear" w:color="auto" w:fill="auto"/>
            <w:vAlign w:val="bottom"/>
          </w:tcPr>
          <w:p w14:paraId="30CF2D05" w14:textId="77777777" w:rsidR="00B34DE6" w:rsidRPr="000A46EC" w:rsidRDefault="00B34DE6" w:rsidP="00B34DE6">
            <w:pPr>
              <w:rPr>
                <w:rFonts w:cs="Arial"/>
                <w:sz w:val="6"/>
                <w:szCs w:val="6"/>
              </w:rPr>
            </w:pPr>
          </w:p>
        </w:tc>
        <w:tc>
          <w:tcPr>
            <w:tcW w:w="910" w:type="dxa"/>
            <w:gridSpan w:val="2"/>
            <w:tcBorders>
              <w:top w:val="nil"/>
              <w:left w:val="nil"/>
              <w:bottom w:val="single" w:sz="12" w:space="0" w:color="auto"/>
              <w:right w:val="nil"/>
            </w:tcBorders>
            <w:shd w:val="clear" w:color="auto" w:fill="auto"/>
            <w:vAlign w:val="bottom"/>
          </w:tcPr>
          <w:p w14:paraId="16FEF92D" w14:textId="77777777" w:rsidR="00B34DE6" w:rsidRPr="000A46EC" w:rsidRDefault="00B34DE6" w:rsidP="00B34DE6">
            <w:pPr>
              <w:rPr>
                <w:rFonts w:cs="Arial"/>
                <w:sz w:val="6"/>
                <w:szCs w:val="6"/>
              </w:rPr>
            </w:pPr>
          </w:p>
        </w:tc>
        <w:tc>
          <w:tcPr>
            <w:tcW w:w="70" w:type="dxa"/>
            <w:tcBorders>
              <w:top w:val="nil"/>
              <w:left w:val="nil"/>
              <w:bottom w:val="nil"/>
              <w:right w:val="nil"/>
            </w:tcBorders>
            <w:shd w:val="clear" w:color="auto" w:fill="auto"/>
            <w:vAlign w:val="bottom"/>
          </w:tcPr>
          <w:p w14:paraId="4EA9FD73" w14:textId="77777777" w:rsidR="00B34DE6" w:rsidRPr="000A46EC" w:rsidRDefault="00B34DE6" w:rsidP="00B34DE6">
            <w:pPr>
              <w:rPr>
                <w:rFonts w:cs="Arial"/>
                <w:sz w:val="6"/>
                <w:szCs w:val="6"/>
              </w:rPr>
            </w:pPr>
          </w:p>
        </w:tc>
        <w:tc>
          <w:tcPr>
            <w:tcW w:w="497" w:type="dxa"/>
            <w:tcBorders>
              <w:top w:val="single" w:sz="18" w:space="0" w:color="auto"/>
              <w:left w:val="nil"/>
              <w:bottom w:val="nil"/>
              <w:right w:val="single" w:sz="6" w:space="0" w:color="auto"/>
            </w:tcBorders>
            <w:vAlign w:val="bottom"/>
          </w:tcPr>
          <w:p w14:paraId="6A6D1744" w14:textId="77777777" w:rsidR="00B34DE6" w:rsidRPr="000A46EC" w:rsidRDefault="00B34DE6" w:rsidP="00B34DE6">
            <w:pPr>
              <w:rPr>
                <w:rFonts w:cs="Arial"/>
                <w:sz w:val="6"/>
                <w:szCs w:val="6"/>
              </w:rPr>
            </w:pPr>
          </w:p>
        </w:tc>
        <w:tc>
          <w:tcPr>
            <w:tcW w:w="413" w:type="dxa"/>
            <w:tcBorders>
              <w:top w:val="single" w:sz="18" w:space="0" w:color="auto"/>
              <w:left w:val="single" w:sz="6" w:space="0" w:color="auto"/>
              <w:bottom w:val="nil"/>
              <w:right w:val="nil"/>
            </w:tcBorders>
            <w:vAlign w:val="bottom"/>
          </w:tcPr>
          <w:p w14:paraId="76227A85" w14:textId="77777777" w:rsidR="00B34DE6" w:rsidRPr="000A46EC" w:rsidRDefault="00B34DE6" w:rsidP="00B34DE6">
            <w:pPr>
              <w:rPr>
                <w:rFonts w:cs="Arial"/>
                <w:sz w:val="6"/>
                <w:szCs w:val="6"/>
              </w:rPr>
            </w:pPr>
          </w:p>
        </w:tc>
        <w:tc>
          <w:tcPr>
            <w:tcW w:w="84" w:type="dxa"/>
            <w:tcBorders>
              <w:top w:val="nil"/>
              <w:left w:val="nil"/>
              <w:bottom w:val="nil"/>
              <w:right w:val="nil"/>
            </w:tcBorders>
            <w:vAlign w:val="bottom"/>
          </w:tcPr>
          <w:p w14:paraId="23C332F5" w14:textId="77777777" w:rsidR="00B34DE6" w:rsidRPr="000A46EC" w:rsidRDefault="00B34DE6" w:rsidP="00B34DE6">
            <w:pPr>
              <w:rPr>
                <w:rFonts w:cs="Arial"/>
                <w:sz w:val="6"/>
                <w:szCs w:val="6"/>
              </w:rPr>
            </w:pPr>
          </w:p>
        </w:tc>
        <w:tc>
          <w:tcPr>
            <w:tcW w:w="381" w:type="dxa"/>
            <w:tcBorders>
              <w:top w:val="single" w:sz="18" w:space="0" w:color="auto"/>
              <w:left w:val="nil"/>
              <w:bottom w:val="nil"/>
              <w:right w:val="single" w:sz="6" w:space="0" w:color="auto"/>
            </w:tcBorders>
            <w:vAlign w:val="bottom"/>
          </w:tcPr>
          <w:p w14:paraId="1286B78D" w14:textId="77777777" w:rsidR="00B34DE6" w:rsidRPr="000A46EC" w:rsidRDefault="00B34DE6" w:rsidP="00B34DE6">
            <w:pPr>
              <w:jc w:val="center"/>
              <w:rPr>
                <w:rFonts w:cs="Arial"/>
                <w:sz w:val="6"/>
                <w:szCs w:val="6"/>
              </w:rPr>
            </w:pPr>
          </w:p>
        </w:tc>
        <w:tc>
          <w:tcPr>
            <w:tcW w:w="438" w:type="dxa"/>
            <w:tcBorders>
              <w:top w:val="single" w:sz="18" w:space="0" w:color="auto"/>
              <w:left w:val="single" w:sz="6" w:space="0" w:color="auto"/>
              <w:bottom w:val="nil"/>
              <w:right w:val="nil"/>
            </w:tcBorders>
            <w:vAlign w:val="bottom"/>
          </w:tcPr>
          <w:p w14:paraId="553C47D4"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049C8548" w14:textId="77777777" w:rsidR="00B34DE6" w:rsidRPr="000A46EC" w:rsidRDefault="00B34DE6" w:rsidP="00B34DE6">
            <w:pPr>
              <w:rPr>
                <w:rFonts w:cs="Arial"/>
                <w:sz w:val="6"/>
                <w:szCs w:val="6"/>
              </w:rPr>
            </w:pPr>
          </w:p>
        </w:tc>
        <w:tc>
          <w:tcPr>
            <w:tcW w:w="426" w:type="dxa"/>
            <w:tcBorders>
              <w:top w:val="single" w:sz="18" w:space="0" w:color="auto"/>
              <w:left w:val="nil"/>
              <w:bottom w:val="nil"/>
              <w:right w:val="single" w:sz="6" w:space="0" w:color="auto"/>
            </w:tcBorders>
            <w:vAlign w:val="bottom"/>
          </w:tcPr>
          <w:p w14:paraId="03B1D8E7" w14:textId="77777777" w:rsidR="00B34DE6" w:rsidRPr="000A46EC" w:rsidRDefault="00B34DE6" w:rsidP="00B34DE6">
            <w:pPr>
              <w:rPr>
                <w:rFonts w:cs="Arial"/>
                <w:sz w:val="6"/>
                <w:szCs w:val="6"/>
              </w:rPr>
            </w:pPr>
          </w:p>
        </w:tc>
        <w:tc>
          <w:tcPr>
            <w:tcW w:w="386" w:type="dxa"/>
            <w:tcBorders>
              <w:top w:val="single" w:sz="18" w:space="0" w:color="auto"/>
              <w:left w:val="single" w:sz="6" w:space="0" w:color="auto"/>
              <w:bottom w:val="nil"/>
              <w:right w:val="nil"/>
            </w:tcBorders>
            <w:vAlign w:val="bottom"/>
          </w:tcPr>
          <w:p w14:paraId="58DABCCE"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5A8A0F17" w14:textId="77777777" w:rsidR="00B34DE6" w:rsidRPr="000A46EC" w:rsidRDefault="00B34DE6" w:rsidP="00B34DE6">
            <w:pPr>
              <w:rPr>
                <w:rFonts w:cs="Arial"/>
                <w:sz w:val="6"/>
                <w:szCs w:val="6"/>
              </w:rPr>
            </w:pPr>
          </w:p>
        </w:tc>
        <w:tc>
          <w:tcPr>
            <w:tcW w:w="420" w:type="dxa"/>
            <w:tcBorders>
              <w:top w:val="single" w:sz="18" w:space="0" w:color="auto"/>
              <w:left w:val="nil"/>
              <w:bottom w:val="nil"/>
              <w:right w:val="single" w:sz="6" w:space="0" w:color="auto"/>
            </w:tcBorders>
            <w:shd w:val="clear" w:color="auto" w:fill="auto"/>
            <w:vAlign w:val="bottom"/>
          </w:tcPr>
          <w:p w14:paraId="7D71C08A" w14:textId="77777777" w:rsidR="00B34DE6" w:rsidRPr="000A46EC" w:rsidRDefault="00B34DE6" w:rsidP="00B34DE6">
            <w:pPr>
              <w:rPr>
                <w:rFonts w:cs="Arial"/>
                <w:sz w:val="6"/>
                <w:szCs w:val="6"/>
              </w:rPr>
            </w:pPr>
          </w:p>
        </w:tc>
        <w:tc>
          <w:tcPr>
            <w:tcW w:w="392" w:type="dxa"/>
            <w:tcBorders>
              <w:top w:val="single" w:sz="18" w:space="0" w:color="auto"/>
              <w:left w:val="nil"/>
              <w:bottom w:val="nil"/>
              <w:right w:val="nil"/>
            </w:tcBorders>
            <w:shd w:val="clear" w:color="auto" w:fill="auto"/>
            <w:vAlign w:val="bottom"/>
          </w:tcPr>
          <w:p w14:paraId="0FF47083" w14:textId="77777777" w:rsidR="00B34DE6" w:rsidRPr="000A46EC" w:rsidRDefault="00B34DE6" w:rsidP="00B34DE6">
            <w:pPr>
              <w:rPr>
                <w:rFonts w:cs="Arial"/>
                <w:sz w:val="6"/>
                <w:szCs w:val="6"/>
              </w:rPr>
            </w:pPr>
          </w:p>
        </w:tc>
        <w:tc>
          <w:tcPr>
            <w:tcW w:w="87" w:type="dxa"/>
            <w:tcBorders>
              <w:top w:val="single" w:sz="18" w:space="0" w:color="auto"/>
              <w:left w:val="nil"/>
              <w:bottom w:val="nil"/>
              <w:right w:val="nil"/>
            </w:tcBorders>
            <w:shd w:val="clear" w:color="auto" w:fill="auto"/>
            <w:vAlign w:val="bottom"/>
          </w:tcPr>
          <w:p w14:paraId="2F8D072A" w14:textId="77777777" w:rsidR="00B34DE6" w:rsidRPr="000A46EC" w:rsidRDefault="00B34DE6" w:rsidP="00B34DE6">
            <w:pPr>
              <w:rPr>
                <w:rFonts w:cs="Arial"/>
                <w:sz w:val="6"/>
                <w:szCs w:val="6"/>
              </w:rPr>
            </w:pPr>
          </w:p>
        </w:tc>
        <w:tc>
          <w:tcPr>
            <w:tcW w:w="608" w:type="dxa"/>
            <w:tcBorders>
              <w:top w:val="single" w:sz="18" w:space="0" w:color="auto"/>
              <w:left w:val="nil"/>
              <w:bottom w:val="nil"/>
              <w:right w:val="single" w:sz="6" w:space="0" w:color="auto"/>
            </w:tcBorders>
            <w:shd w:val="clear" w:color="auto" w:fill="auto"/>
            <w:vAlign w:val="bottom"/>
          </w:tcPr>
          <w:p w14:paraId="5058AB3A" w14:textId="77777777" w:rsidR="00B34DE6" w:rsidRPr="000A46EC" w:rsidRDefault="00B34DE6" w:rsidP="00B34DE6">
            <w:pPr>
              <w:rPr>
                <w:rFonts w:cs="Arial"/>
                <w:color w:val="800000"/>
                <w:sz w:val="6"/>
                <w:szCs w:val="6"/>
              </w:rPr>
            </w:pPr>
          </w:p>
        </w:tc>
        <w:tc>
          <w:tcPr>
            <w:tcW w:w="597" w:type="dxa"/>
            <w:tcBorders>
              <w:top w:val="single" w:sz="18" w:space="0" w:color="auto"/>
              <w:left w:val="nil"/>
              <w:bottom w:val="nil"/>
              <w:right w:val="nil"/>
            </w:tcBorders>
            <w:shd w:val="clear" w:color="auto" w:fill="auto"/>
            <w:vAlign w:val="bottom"/>
          </w:tcPr>
          <w:p w14:paraId="74ADA928" w14:textId="77777777" w:rsidR="00B34DE6" w:rsidRPr="000A46EC" w:rsidRDefault="00B34DE6" w:rsidP="00B34DE6">
            <w:pPr>
              <w:rPr>
                <w:rFonts w:cs="Arial"/>
                <w:color w:val="800000"/>
                <w:sz w:val="6"/>
                <w:szCs w:val="6"/>
              </w:rPr>
            </w:pPr>
          </w:p>
        </w:tc>
      </w:tr>
      <w:tr w:rsidR="00B34DE6" w14:paraId="21D2BE69" w14:textId="77777777" w:rsidTr="00B34DE6">
        <w:trPr>
          <w:trHeight w:val="614"/>
          <w:jc w:val="right"/>
        </w:trPr>
        <w:tc>
          <w:tcPr>
            <w:tcW w:w="4427" w:type="dxa"/>
            <w:gridSpan w:val="2"/>
            <w:tcBorders>
              <w:top w:val="nil"/>
              <w:left w:val="nil"/>
              <w:bottom w:val="nil"/>
              <w:right w:val="single" w:sz="12" w:space="0" w:color="auto"/>
            </w:tcBorders>
            <w:vAlign w:val="bottom"/>
          </w:tcPr>
          <w:p w14:paraId="2BB6D6E9" w14:textId="77777777" w:rsidR="00B34DE6" w:rsidRDefault="00B34DE6" w:rsidP="00B34DE6">
            <w:pPr>
              <w:rPr>
                <w:rFonts w:cs="Arial"/>
                <w:sz w:val="16"/>
                <w:szCs w:val="16"/>
              </w:rPr>
            </w:pPr>
          </w:p>
        </w:tc>
        <w:tc>
          <w:tcPr>
            <w:tcW w:w="899" w:type="dxa"/>
            <w:gridSpan w:val="2"/>
            <w:tcBorders>
              <w:top w:val="single" w:sz="12" w:space="0" w:color="auto"/>
              <w:left w:val="single" w:sz="12" w:space="0" w:color="auto"/>
              <w:bottom w:val="single" w:sz="12" w:space="0" w:color="auto"/>
              <w:right w:val="single" w:sz="12" w:space="0" w:color="auto"/>
            </w:tcBorders>
            <w:vAlign w:val="center"/>
          </w:tcPr>
          <w:p w14:paraId="205F7320" w14:textId="77777777" w:rsidR="00B34DE6" w:rsidRPr="004E29C3" w:rsidRDefault="00B34DE6" w:rsidP="00B34DE6">
            <w:pPr>
              <w:pStyle w:val="Textindependent"/>
              <w:spacing w:before="20"/>
              <w:ind w:left="0"/>
              <w:jc w:val="center"/>
              <w:rPr>
                <w:rFonts w:cs="Arial"/>
                <w:b/>
                <w:color w:val="auto"/>
                <w:sz w:val="12"/>
              </w:rPr>
            </w:pPr>
            <w:r>
              <w:rPr>
                <w:rFonts w:cs="Arial"/>
                <w:b/>
                <w:color w:val="auto"/>
              </w:rPr>
              <w:t>DD</w:t>
            </w:r>
          </w:p>
          <w:p w14:paraId="08D05B3C" w14:textId="77777777" w:rsidR="00B34DE6" w:rsidRDefault="00B34DE6" w:rsidP="00B34DE6">
            <w:pPr>
              <w:spacing w:before="20"/>
              <w:jc w:val="center"/>
              <w:rPr>
                <w:rFonts w:cs="Arial"/>
                <w:sz w:val="16"/>
                <w:szCs w:val="16"/>
              </w:rPr>
            </w:pPr>
            <w:r>
              <w:rPr>
                <w:rFonts w:cs="Arial"/>
                <w:sz w:val="12"/>
              </w:rPr>
              <w:t>Dades  Generals</w:t>
            </w:r>
          </w:p>
        </w:tc>
        <w:tc>
          <w:tcPr>
            <w:tcW w:w="56" w:type="dxa"/>
            <w:tcBorders>
              <w:top w:val="nil"/>
              <w:left w:val="single" w:sz="12" w:space="0" w:color="auto"/>
              <w:bottom w:val="nil"/>
              <w:right w:val="single" w:sz="12" w:space="0" w:color="auto"/>
            </w:tcBorders>
            <w:vAlign w:val="center"/>
          </w:tcPr>
          <w:p w14:paraId="3C48C0A6" w14:textId="77777777" w:rsidR="00B34DE6" w:rsidRDefault="00B34DE6" w:rsidP="00B34DE6">
            <w:pPr>
              <w:spacing w:before="20"/>
              <w:ind w:leftChars="-710" w:left="-1704" w:rightChars="184" w:right="442"/>
              <w:jc w:val="center"/>
              <w:rPr>
                <w:rFonts w:cs="Arial"/>
                <w:sz w:val="12"/>
                <w:szCs w:val="12"/>
              </w:rPr>
            </w:pPr>
          </w:p>
        </w:tc>
        <w:tc>
          <w:tcPr>
            <w:tcW w:w="1021" w:type="dxa"/>
            <w:gridSpan w:val="2"/>
            <w:tcBorders>
              <w:top w:val="single" w:sz="12" w:space="0" w:color="auto"/>
              <w:left w:val="single" w:sz="12" w:space="0" w:color="auto"/>
              <w:bottom w:val="single" w:sz="12" w:space="0" w:color="auto"/>
              <w:right w:val="single" w:sz="12" w:space="0" w:color="auto"/>
            </w:tcBorders>
            <w:vAlign w:val="center"/>
          </w:tcPr>
          <w:p w14:paraId="4E136E74"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MD</w:t>
            </w:r>
          </w:p>
          <w:p w14:paraId="5A814349" w14:textId="77777777" w:rsidR="00B34DE6" w:rsidRDefault="00B34DE6" w:rsidP="00B34DE6">
            <w:pPr>
              <w:spacing w:before="20"/>
              <w:jc w:val="center"/>
              <w:rPr>
                <w:rFonts w:cs="Arial"/>
                <w:sz w:val="16"/>
                <w:szCs w:val="16"/>
              </w:rPr>
            </w:pPr>
            <w:r>
              <w:rPr>
                <w:rFonts w:cs="Arial"/>
                <w:sz w:val="12"/>
              </w:rPr>
              <w:t>Memòria Descriptiva</w:t>
            </w:r>
          </w:p>
        </w:tc>
        <w:tc>
          <w:tcPr>
            <w:tcW w:w="71" w:type="dxa"/>
            <w:tcBorders>
              <w:top w:val="nil"/>
              <w:left w:val="single" w:sz="12" w:space="0" w:color="auto"/>
              <w:bottom w:val="nil"/>
              <w:right w:val="single" w:sz="12" w:space="0" w:color="auto"/>
            </w:tcBorders>
            <w:vAlign w:val="center"/>
          </w:tcPr>
          <w:p w14:paraId="2BFF3DFC" w14:textId="77777777" w:rsidR="00B34DE6" w:rsidRDefault="00B34DE6" w:rsidP="00B34DE6">
            <w:pPr>
              <w:spacing w:before="20"/>
              <w:ind w:leftChars="-710" w:left="-1704" w:rightChars="184" w:right="442"/>
              <w:jc w:val="center"/>
              <w:rPr>
                <w:rFonts w:cs="Arial"/>
                <w:sz w:val="12"/>
                <w:szCs w:val="12"/>
              </w:rPr>
            </w:pPr>
          </w:p>
        </w:tc>
        <w:tc>
          <w:tcPr>
            <w:tcW w:w="974" w:type="dxa"/>
            <w:gridSpan w:val="2"/>
            <w:tcBorders>
              <w:top w:val="single" w:sz="12" w:space="0" w:color="auto"/>
              <w:left w:val="single" w:sz="12" w:space="0" w:color="auto"/>
              <w:bottom w:val="single" w:sz="12" w:space="0" w:color="auto"/>
              <w:right w:val="single" w:sz="12" w:space="0" w:color="auto"/>
            </w:tcBorders>
            <w:vAlign w:val="center"/>
          </w:tcPr>
          <w:p w14:paraId="79F9A6B0"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MC</w:t>
            </w:r>
          </w:p>
          <w:p w14:paraId="797CAC57" w14:textId="77777777" w:rsidR="00B34DE6" w:rsidRDefault="00B34DE6" w:rsidP="00B34DE6">
            <w:pPr>
              <w:spacing w:before="20"/>
              <w:jc w:val="center"/>
              <w:rPr>
                <w:rFonts w:cs="Arial"/>
                <w:sz w:val="16"/>
                <w:szCs w:val="16"/>
              </w:rPr>
            </w:pPr>
            <w:r>
              <w:rPr>
                <w:rFonts w:cs="Arial"/>
                <w:sz w:val="12"/>
              </w:rPr>
              <w:t>Memòria Constructiva</w:t>
            </w:r>
          </w:p>
        </w:tc>
        <w:tc>
          <w:tcPr>
            <w:tcW w:w="78" w:type="dxa"/>
            <w:tcBorders>
              <w:top w:val="nil"/>
              <w:left w:val="single" w:sz="12" w:space="0" w:color="auto"/>
              <w:bottom w:val="nil"/>
              <w:right w:val="single" w:sz="12" w:space="0" w:color="auto"/>
            </w:tcBorders>
            <w:vAlign w:val="center"/>
          </w:tcPr>
          <w:p w14:paraId="3EEC6FEE" w14:textId="77777777" w:rsidR="00B34DE6" w:rsidRDefault="00B34DE6" w:rsidP="00B34DE6">
            <w:pPr>
              <w:spacing w:before="20"/>
              <w:jc w:val="center"/>
              <w:rPr>
                <w:rFonts w:cs="Arial"/>
                <w:sz w:val="16"/>
                <w:szCs w:val="16"/>
              </w:rPr>
            </w:pPr>
          </w:p>
        </w:tc>
        <w:tc>
          <w:tcPr>
            <w:tcW w:w="944" w:type="dxa"/>
            <w:gridSpan w:val="2"/>
            <w:tcBorders>
              <w:top w:val="single" w:sz="12" w:space="0" w:color="auto"/>
              <w:left w:val="single" w:sz="12" w:space="0" w:color="auto"/>
              <w:bottom w:val="single" w:sz="12" w:space="0" w:color="auto"/>
              <w:right w:val="single" w:sz="12" w:space="0" w:color="auto"/>
            </w:tcBorders>
            <w:vAlign w:val="center"/>
          </w:tcPr>
          <w:p w14:paraId="0F8ECDB6"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ME</w:t>
            </w:r>
          </w:p>
          <w:p w14:paraId="74768732" w14:textId="77777777" w:rsidR="00B34DE6" w:rsidRDefault="00B34DE6" w:rsidP="00B34DE6">
            <w:pPr>
              <w:spacing w:before="20"/>
              <w:jc w:val="center"/>
              <w:rPr>
                <w:rFonts w:cs="Arial"/>
                <w:sz w:val="16"/>
                <w:szCs w:val="16"/>
              </w:rPr>
            </w:pPr>
            <w:r>
              <w:rPr>
                <w:rFonts w:cs="Arial"/>
                <w:sz w:val="12"/>
              </w:rPr>
              <w:t>Memòria d’Execució</w:t>
            </w:r>
          </w:p>
        </w:tc>
        <w:tc>
          <w:tcPr>
            <w:tcW w:w="78" w:type="dxa"/>
            <w:tcBorders>
              <w:top w:val="nil"/>
              <w:left w:val="single" w:sz="12" w:space="0" w:color="auto"/>
              <w:bottom w:val="nil"/>
              <w:right w:val="single" w:sz="12" w:space="0" w:color="auto"/>
            </w:tcBorders>
            <w:vAlign w:val="center"/>
          </w:tcPr>
          <w:p w14:paraId="022D7F55" w14:textId="77777777" w:rsidR="00B34DE6" w:rsidRDefault="00B34DE6" w:rsidP="00B34DE6">
            <w:pPr>
              <w:spacing w:before="20"/>
              <w:jc w:val="center"/>
              <w:rPr>
                <w:rFonts w:cs="Arial"/>
                <w:sz w:val="16"/>
                <w:szCs w:val="16"/>
              </w:rPr>
            </w:pPr>
          </w:p>
        </w:tc>
        <w:tc>
          <w:tcPr>
            <w:tcW w:w="880" w:type="dxa"/>
            <w:gridSpan w:val="2"/>
            <w:tcBorders>
              <w:top w:val="single" w:sz="12" w:space="0" w:color="auto"/>
              <w:left w:val="single" w:sz="12" w:space="0" w:color="auto"/>
              <w:bottom w:val="nil"/>
              <w:right w:val="single" w:sz="12" w:space="0" w:color="auto"/>
            </w:tcBorders>
            <w:vAlign w:val="center"/>
          </w:tcPr>
          <w:p w14:paraId="267A7E3A" w14:textId="77777777" w:rsidR="00B34DE6" w:rsidRPr="004E29C3" w:rsidRDefault="00B34DE6" w:rsidP="00B34DE6">
            <w:pPr>
              <w:spacing w:before="20"/>
              <w:jc w:val="center"/>
              <w:rPr>
                <w:rFonts w:cs="Arial"/>
                <w:b/>
                <w:sz w:val="20"/>
                <w:szCs w:val="20"/>
              </w:rPr>
            </w:pPr>
            <w:r w:rsidRPr="004E29C3">
              <w:rPr>
                <w:rFonts w:cs="Arial"/>
                <w:b/>
                <w:sz w:val="20"/>
                <w:szCs w:val="20"/>
              </w:rPr>
              <w:t>CN</w:t>
            </w:r>
          </w:p>
          <w:p w14:paraId="44494034" w14:textId="77777777" w:rsidR="00B34DE6" w:rsidRDefault="00B34DE6" w:rsidP="00B34DE6">
            <w:pPr>
              <w:spacing w:before="20"/>
              <w:jc w:val="center"/>
              <w:rPr>
                <w:rFonts w:cs="Arial"/>
                <w:sz w:val="12"/>
                <w:szCs w:val="12"/>
              </w:rPr>
            </w:pPr>
            <w:r>
              <w:rPr>
                <w:rFonts w:cs="Arial"/>
                <w:sz w:val="12"/>
                <w:szCs w:val="12"/>
              </w:rPr>
              <w:t>Normativa Aplicable</w:t>
            </w:r>
          </w:p>
        </w:tc>
        <w:tc>
          <w:tcPr>
            <w:tcW w:w="70" w:type="dxa"/>
            <w:tcBorders>
              <w:left w:val="single" w:sz="12" w:space="0" w:color="auto"/>
              <w:bottom w:val="nil"/>
              <w:right w:val="nil"/>
            </w:tcBorders>
            <w:shd w:val="clear" w:color="auto" w:fill="auto"/>
            <w:vAlign w:val="center"/>
          </w:tcPr>
          <w:p w14:paraId="4930E029" w14:textId="77777777" w:rsidR="00B34DE6" w:rsidRDefault="00B34DE6" w:rsidP="00B34DE6">
            <w:pPr>
              <w:spacing w:before="20"/>
              <w:jc w:val="center"/>
              <w:rPr>
                <w:rFonts w:cs="Arial"/>
                <w:sz w:val="16"/>
                <w:szCs w:val="16"/>
              </w:rPr>
            </w:pPr>
          </w:p>
        </w:tc>
        <w:tc>
          <w:tcPr>
            <w:tcW w:w="910" w:type="dxa"/>
            <w:gridSpan w:val="2"/>
            <w:tcBorders>
              <w:top w:val="single" w:sz="12" w:space="0" w:color="auto"/>
              <w:left w:val="single" w:sz="12" w:space="0" w:color="auto"/>
              <w:bottom w:val="single" w:sz="12" w:space="0" w:color="auto"/>
              <w:right w:val="nil"/>
            </w:tcBorders>
            <w:shd w:val="clear" w:color="auto" w:fill="auto"/>
            <w:vAlign w:val="center"/>
          </w:tcPr>
          <w:p w14:paraId="7314537E" w14:textId="77777777" w:rsidR="00B34DE6" w:rsidRPr="004E29C3" w:rsidRDefault="00B34DE6" w:rsidP="00B34DE6">
            <w:pPr>
              <w:pStyle w:val="Textindependent"/>
              <w:spacing w:before="20"/>
              <w:ind w:left="0" w:right="10"/>
              <w:jc w:val="center"/>
              <w:rPr>
                <w:rFonts w:cs="Arial"/>
                <w:b/>
                <w:color w:val="auto"/>
                <w:sz w:val="12"/>
              </w:rPr>
            </w:pPr>
            <w:r w:rsidRPr="004E29C3">
              <w:rPr>
                <w:rFonts w:cs="Arial"/>
                <w:b/>
                <w:color w:val="auto"/>
              </w:rPr>
              <w:t>AN</w:t>
            </w:r>
          </w:p>
          <w:p w14:paraId="6DD3F75D" w14:textId="77777777" w:rsidR="00B34DE6" w:rsidRDefault="00B34DE6" w:rsidP="00B34DE6">
            <w:pPr>
              <w:spacing w:before="20"/>
              <w:jc w:val="center"/>
              <w:rPr>
                <w:rFonts w:cs="Arial"/>
                <w:sz w:val="16"/>
                <w:szCs w:val="16"/>
              </w:rPr>
            </w:pPr>
            <w:r>
              <w:rPr>
                <w:rFonts w:cs="Arial"/>
                <w:sz w:val="12"/>
              </w:rPr>
              <w:t>Annexes a la Memòria</w:t>
            </w:r>
          </w:p>
        </w:tc>
        <w:tc>
          <w:tcPr>
            <w:tcW w:w="70" w:type="dxa"/>
            <w:tcBorders>
              <w:top w:val="nil"/>
              <w:left w:val="single" w:sz="12" w:space="0" w:color="auto"/>
              <w:bottom w:val="nil"/>
              <w:right w:val="nil"/>
            </w:tcBorders>
            <w:shd w:val="clear" w:color="auto" w:fill="auto"/>
            <w:vAlign w:val="bottom"/>
          </w:tcPr>
          <w:p w14:paraId="77C5AEE1" w14:textId="77777777" w:rsidR="00B34DE6" w:rsidRDefault="00B34DE6" w:rsidP="00B34DE6">
            <w:pPr>
              <w:rPr>
                <w:rFonts w:cs="Arial"/>
                <w:sz w:val="16"/>
                <w:szCs w:val="16"/>
              </w:rPr>
            </w:pPr>
          </w:p>
        </w:tc>
        <w:tc>
          <w:tcPr>
            <w:tcW w:w="497" w:type="dxa"/>
            <w:tcBorders>
              <w:top w:val="nil"/>
              <w:left w:val="nil"/>
              <w:bottom w:val="nil"/>
              <w:right w:val="single" w:sz="6" w:space="0" w:color="auto"/>
            </w:tcBorders>
            <w:vAlign w:val="bottom"/>
          </w:tcPr>
          <w:p w14:paraId="75D2F6EE" w14:textId="77777777" w:rsidR="00B34DE6" w:rsidRDefault="00B34DE6" w:rsidP="00B34DE6">
            <w:pPr>
              <w:rPr>
                <w:rFonts w:cs="Arial"/>
                <w:sz w:val="16"/>
                <w:szCs w:val="16"/>
              </w:rPr>
            </w:pPr>
          </w:p>
        </w:tc>
        <w:tc>
          <w:tcPr>
            <w:tcW w:w="413" w:type="dxa"/>
            <w:tcBorders>
              <w:top w:val="nil"/>
              <w:left w:val="single" w:sz="6" w:space="0" w:color="auto"/>
              <w:bottom w:val="nil"/>
              <w:right w:val="nil"/>
            </w:tcBorders>
            <w:vAlign w:val="bottom"/>
          </w:tcPr>
          <w:p w14:paraId="3957F8C7" w14:textId="77777777" w:rsidR="00B34DE6" w:rsidRDefault="00B34DE6" w:rsidP="00B34DE6">
            <w:pPr>
              <w:rPr>
                <w:rFonts w:cs="Arial"/>
                <w:sz w:val="16"/>
                <w:szCs w:val="16"/>
              </w:rPr>
            </w:pPr>
          </w:p>
        </w:tc>
        <w:tc>
          <w:tcPr>
            <w:tcW w:w="84" w:type="dxa"/>
            <w:tcBorders>
              <w:top w:val="nil"/>
              <w:left w:val="nil"/>
              <w:bottom w:val="nil"/>
              <w:right w:val="nil"/>
            </w:tcBorders>
            <w:vAlign w:val="bottom"/>
          </w:tcPr>
          <w:p w14:paraId="7EEFCEEB" w14:textId="77777777" w:rsidR="00B34DE6" w:rsidRDefault="00B34DE6" w:rsidP="00B34DE6">
            <w:pPr>
              <w:rPr>
                <w:rFonts w:cs="Arial"/>
                <w:sz w:val="12"/>
                <w:szCs w:val="12"/>
              </w:rPr>
            </w:pPr>
          </w:p>
        </w:tc>
        <w:tc>
          <w:tcPr>
            <w:tcW w:w="381" w:type="dxa"/>
            <w:tcBorders>
              <w:top w:val="nil"/>
              <w:left w:val="nil"/>
              <w:bottom w:val="nil"/>
              <w:right w:val="single" w:sz="6" w:space="0" w:color="auto"/>
            </w:tcBorders>
            <w:vAlign w:val="bottom"/>
          </w:tcPr>
          <w:p w14:paraId="50E20B66" w14:textId="77777777" w:rsidR="00B34DE6" w:rsidRDefault="00B34DE6" w:rsidP="00B34DE6">
            <w:pPr>
              <w:jc w:val="center"/>
              <w:rPr>
                <w:rFonts w:cs="Arial"/>
                <w:sz w:val="16"/>
                <w:szCs w:val="16"/>
              </w:rPr>
            </w:pPr>
          </w:p>
        </w:tc>
        <w:tc>
          <w:tcPr>
            <w:tcW w:w="438" w:type="dxa"/>
            <w:tcBorders>
              <w:top w:val="nil"/>
              <w:left w:val="single" w:sz="6" w:space="0" w:color="auto"/>
              <w:bottom w:val="nil"/>
              <w:right w:val="nil"/>
            </w:tcBorders>
            <w:vAlign w:val="bottom"/>
          </w:tcPr>
          <w:p w14:paraId="0ADC35FA" w14:textId="77777777" w:rsidR="00B34DE6" w:rsidRDefault="00B34DE6" w:rsidP="00B34DE6">
            <w:pPr>
              <w:jc w:val="center"/>
              <w:rPr>
                <w:rFonts w:cs="Arial"/>
                <w:sz w:val="16"/>
                <w:szCs w:val="16"/>
              </w:rPr>
            </w:pPr>
          </w:p>
        </w:tc>
        <w:tc>
          <w:tcPr>
            <w:tcW w:w="70" w:type="dxa"/>
            <w:tcBorders>
              <w:top w:val="nil"/>
              <w:left w:val="nil"/>
              <w:bottom w:val="nil"/>
              <w:right w:val="nil"/>
            </w:tcBorders>
            <w:vAlign w:val="bottom"/>
          </w:tcPr>
          <w:p w14:paraId="3D0F7D34" w14:textId="77777777" w:rsidR="00B34DE6" w:rsidRDefault="00B34DE6" w:rsidP="00B34DE6">
            <w:pPr>
              <w:rPr>
                <w:rFonts w:cs="Arial"/>
                <w:sz w:val="16"/>
                <w:szCs w:val="16"/>
              </w:rPr>
            </w:pPr>
          </w:p>
        </w:tc>
        <w:tc>
          <w:tcPr>
            <w:tcW w:w="426" w:type="dxa"/>
            <w:tcBorders>
              <w:top w:val="nil"/>
              <w:left w:val="nil"/>
              <w:bottom w:val="nil"/>
              <w:right w:val="single" w:sz="6" w:space="0" w:color="auto"/>
            </w:tcBorders>
            <w:vAlign w:val="bottom"/>
          </w:tcPr>
          <w:p w14:paraId="16431560" w14:textId="77777777" w:rsidR="00B34DE6" w:rsidRDefault="00B34DE6" w:rsidP="00B34DE6">
            <w:pPr>
              <w:rPr>
                <w:rFonts w:cs="Arial"/>
                <w:sz w:val="16"/>
                <w:szCs w:val="16"/>
              </w:rPr>
            </w:pPr>
          </w:p>
        </w:tc>
        <w:tc>
          <w:tcPr>
            <w:tcW w:w="386" w:type="dxa"/>
            <w:tcBorders>
              <w:top w:val="nil"/>
              <w:left w:val="single" w:sz="6" w:space="0" w:color="auto"/>
              <w:bottom w:val="nil"/>
              <w:right w:val="nil"/>
            </w:tcBorders>
            <w:vAlign w:val="bottom"/>
          </w:tcPr>
          <w:p w14:paraId="2697C36B" w14:textId="77777777" w:rsidR="00B34DE6" w:rsidRDefault="00B34DE6" w:rsidP="00B34DE6">
            <w:pPr>
              <w:rPr>
                <w:rFonts w:cs="Arial"/>
                <w:sz w:val="16"/>
                <w:szCs w:val="16"/>
              </w:rPr>
            </w:pPr>
          </w:p>
        </w:tc>
        <w:tc>
          <w:tcPr>
            <w:tcW w:w="70" w:type="dxa"/>
            <w:tcBorders>
              <w:top w:val="nil"/>
              <w:left w:val="nil"/>
              <w:bottom w:val="nil"/>
              <w:right w:val="nil"/>
            </w:tcBorders>
            <w:vAlign w:val="bottom"/>
          </w:tcPr>
          <w:p w14:paraId="2730948C" w14:textId="77777777" w:rsidR="00B34DE6" w:rsidRDefault="00B34DE6" w:rsidP="00B34DE6">
            <w:pPr>
              <w:rPr>
                <w:rFonts w:cs="Arial"/>
                <w:sz w:val="16"/>
                <w:szCs w:val="16"/>
              </w:rPr>
            </w:pPr>
          </w:p>
        </w:tc>
        <w:tc>
          <w:tcPr>
            <w:tcW w:w="420" w:type="dxa"/>
            <w:tcBorders>
              <w:top w:val="nil"/>
              <w:left w:val="nil"/>
              <w:bottom w:val="nil"/>
              <w:right w:val="single" w:sz="6" w:space="0" w:color="auto"/>
            </w:tcBorders>
            <w:shd w:val="clear" w:color="auto" w:fill="auto"/>
            <w:vAlign w:val="bottom"/>
          </w:tcPr>
          <w:p w14:paraId="0DBF8CF0" w14:textId="77777777" w:rsidR="00B34DE6" w:rsidRDefault="00B34DE6" w:rsidP="00B34DE6">
            <w:pPr>
              <w:rPr>
                <w:rFonts w:cs="Arial"/>
                <w:sz w:val="16"/>
                <w:szCs w:val="16"/>
              </w:rPr>
            </w:pPr>
          </w:p>
        </w:tc>
        <w:tc>
          <w:tcPr>
            <w:tcW w:w="392" w:type="dxa"/>
            <w:tcBorders>
              <w:top w:val="nil"/>
              <w:left w:val="nil"/>
              <w:bottom w:val="nil"/>
              <w:right w:val="nil"/>
            </w:tcBorders>
            <w:shd w:val="clear" w:color="auto" w:fill="auto"/>
            <w:vAlign w:val="bottom"/>
          </w:tcPr>
          <w:p w14:paraId="088E9102" w14:textId="77777777" w:rsidR="00B34DE6" w:rsidRDefault="00B34DE6" w:rsidP="00B34DE6">
            <w:pPr>
              <w:rPr>
                <w:rFonts w:cs="Arial"/>
                <w:sz w:val="16"/>
                <w:szCs w:val="16"/>
              </w:rPr>
            </w:pPr>
          </w:p>
        </w:tc>
        <w:tc>
          <w:tcPr>
            <w:tcW w:w="87" w:type="dxa"/>
            <w:tcBorders>
              <w:top w:val="nil"/>
              <w:left w:val="nil"/>
              <w:bottom w:val="nil"/>
              <w:right w:val="nil"/>
            </w:tcBorders>
            <w:shd w:val="clear" w:color="auto" w:fill="auto"/>
            <w:vAlign w:val="bottom"/>
          </w:tcPr>
          <w:p w14:paraId="605DA795" w14:textId="77777777" w:rsidR="00B34DE6" w:rsidRDefault="00B34DE6" w:rsidP="00B34DE6">
            <w:pPr>
              <w:rPr>
                <w:rFonts w:cs="Arial"/>
                <w:sz w:val="16"/>
                <w:szCs w:val="16"/>
              </w:rPr>
            </w:pPr>
          </w:p>
        </w:tc>
        <w:tc>
          <w:tcPr>
            <w:tcW w:w="608" w:type="dxa"/>
            <w:tcBorders>
              <w:top w:val="nil"/>
              <w:left w:val="nil"/>
              <w:bottom w:val="nil"/>
              <w:right w:val="single" w:sz="6" w:space="0" w:color="auto"/>
            </w:tcBorders>
            <w:shd w:val="clear" w:color="auto" w:fill="auto"/>
            <w:vAlign w:val="bottom"/>
          </w:tcPr>
          <w:p w14:paraId="03F2DF44" w14:textId="77777777" w:rsidR="00B34DE6" w:rsidRPr="00DD3CCD" w:rsidRDefault="00B34DE6" w:rsidP="00B34DE6">
            <w:pPr>
              <w:rPr>
                <w:rFonts w:cs="Arial"/>
                <w:color w:val="800000"/>
                <w:sz w:val="16"/>
                <w:szCs w:val="16"/>
              </w:rPr>
            </w:pPr>
          </w:p>
        </w:tc>
        <w:tc>
          <w:tcPr>
            <w:tcW w:w="597" w:type="dxa"/>
            <w:tcBorders>
              <w:top w:val="nil"/>
              <w:left w:val="nil"/>
              <w:bottom w:val="nil"/>
              <w:right w:val="nil"/>
            </w:tcBorders>
            <w:shd w:val="clear" w:color="auto" w:fill="auto"/>
            <w:vAlign w:val="bottom"/>
          </w:tcPr>
          <w:p w14:paraId="176BE8E8" w14:textId="77777777" w:rsidR="00B34DE6" w:rsidRPr="00DD3CCD" w:rsidRDefault="00B34DE6" w:rsidP="00B34DE6">
            <w:pPr>
              <w:rPr>
                <w:rFonts w:cs="Arial"/>
                <w:color w:val="800000"/>
                <w:sz w:val="16"/>
                <w:szCs w:val="16"/>
              </w:rPr>
            </w:pPr>
          </w:p>
        </w:tc>
      </w:tr>
      <w:tr w:rsidR="00B34DE6" w14:paraId="06693E7A" w14:textId="77777777" w:rsidTr="00B34DE6">
        <w:trPr>
          <w:trHeight w:val="20"/>
          <w:jc w:val="right"/>
        </w:trPr>
        <w:tc>
          <w:tcPr>
            <w:tcW w:w="4427" w:type="dxa"/>
            <w:gridSpan w:val="2"/>
            <w:tcBorders>
              <w:top w:val="nil"/>
              <w:left w:val="nil"/>
              <w:bottom w:val="nil"/>
              <w:right w:val="nil"/>
            </w:tcBorders>
            <w:shd w:val="clear" w:color="auto" w:fill="auto"/>
            <w:vAlign w:val="bottom"/>
          </w:tcPr>
          <w:p w14:paraId="2CDF897A" w14:textId="77777777" w:rsidR="00B34DE6" w:rsidRPr="00083585" w:rsidRDefault="00B34DE6" w:rsidP="00B34DE6">
            <w:pPr>
              <w:rPr>
                <w:rFonts w:cs="Arial"/>
                <w:sz w:val="2"/>
                <w:szCs w:val="2"/>
              </w:rPr>
            </w:pPr>
          </w:p>
        </w:tc>
        <w:tc>
          <w:tcPr>
            <w:tcW w:w="443" w:type="dxa"/>
            <w:tcBorders>
              <w:top w:val="single" w:sz="12" w:space="0" w:color="auto"/>
              <w:left w:val="nil"/>
              <w:bottom w:val="nil"/>
              <w:right w:val="single" w:sz="6" w:space="0" w:color="auto"/>
            </w:tcBorders>
            <w:shd w:val="clear" w:color="auto" w:fill="auto"/>
            <w:vAlign w:val="bottom"/>
          </w:tcPr>
          <w:p w14:paraId="16A9E42A" w14:textId="77777777" w:rsidR="00B34DE6" w:rsidRPr="00083585" w:rsidRDefault="00B34DE6" w:rsidP="00B34DE6">
            <w:pPr>
              <w:rPr>
                <w:rFonts w:cs="Arial"/>
                <w:sz w:val="6"/>
                <w:szCs w:val="6"/>
              </w:rPr>
            </w:pPr>
          </w:p>
        </w:tc>
        <w:tc>
          <w:tcPr>
            <w:tcW w:w="456" w:type="dxa"/>
            <w:tcBorders>
              <w:top w:val="single" w:sz="12" w:space="0" w:color="auto"/>
              <w:left w:val="single" w:sz="6" w:space="0" w:color="auto"/>
              <w:bottom w:val="nil"/>
              <w:right w:val="nil"/>
            </w:tcBorders>
            <w:shd w:val="clear" w:color="auto" w:fill="auto"/>
            <w:vAlign w:val="bottom"/>
          </w:tcPr>
          <w:p w14:paraId="0EA2E6BE" w14:textId="77777777" w:rsidR="00B34DE6" w:rsidRPr="00083585" w:rsidRDefault="00B34DE6" w:rsidP="00B34DE6">
            <w:pPr>
              <w:rPr>
                <w:rFonts w:cs="Arial"/>
                <w:sz w:val="6"/>
                <w:szCs w:val="6"/>
              </w:rPr>
            </w:pPr>
          </w:p>
        </w:tc>
        <w:tc>
          <w:tcPr>
            <w:tcW w:w="56" w:type="dxa"/>
            <w:tcBorders>
              <w:top w:val="nil"/>
              <w:left w:val="nil"/>
              <w:bottom w:val="nil"/>
              <w:right w:val="nil"/>
            </w:tcBorders>
            <w:shd w:val="clear" w:color="auto" w:fill="auto"/>
            <w:vAlign w:val="bottom"/>
          </w:tcPr>
          <w:p w14:paraId="1A7AC571" w14:textId="77777777" w:rsidR="00B34DE6" w:rsidRPr="00083585" w:rsidRDefault="00B34DE6" w:rsidP="00B34DE6">
            <w:pPr>
              <w:rPr>
                <w:rFonts w:cs="Arial"/>
                <w:sz w:val="6"/>
                <w:szCs w:val="6"/>
              </w:rPr>
            </w:pPr>
          </w:p>
        </w:tc>
        <w:tc>
          <w:tcPr>
            <w:tcW w:w="550" w:type="dxa"/>
            <w:tcBorders>
              <w:top w:val="single" w:sz="12" w:space="0" w:color="auto"/>
              <w:left w:val="nil"/>
              <w:bottom w:val="nil"/>
              <w:right w:val="single" w:sz="6" w:space="0" w:color="auto"/>
            </w:tcBorders>
            <w:shd w:val="clear" w:color="auto" w:fill="auto"/>
            <w:vAlign w:val="bottom"/>
          </w:tcPr>
          <w:p w14:paraId="72F53F4A" w14:textId="77777777" w:rsidR="00B34DE6" w:rsidRPr="00083585" w:rsidRDefault="00B34DE6" w:rsidP="00B34DE6">
            <w:pPr>
              <w:rPr>
                <w:rFonts w:cs="Arial"/>
                <w:sz w:val="6"/>
                <w:szCs w:val="6"/>
              </w:rPr>
            </w:pPr>
          </w:p>
        </w:tc>
        <w:tc>
          <w:tcPr>
            <w:tcW w:w="471" w:type="dxa"/>
            <w:tcBorders>
              <w:top w:val="single" w:sz="12" w:space="0" w:color="auto"/>
              <w:left w:val="single" w:sz="6" w:space="0" w:color="auto"/>
              <w:bottom w:val="nil"/>
              <w:right w:val="nil"/>
            </w:tcBorders>
            <w:shd w:val="clear" w:color="auto" w:fill="auto"/>
            <w:vAlign w:val="bottom"/>
          </w:tcPr>
          <w:p w14:paraId="4589DF69" w14:textId="77777777" w:rsidR="00B34DE6" w:rsidRPr="00083585" w:rsidRDefault="00B34DE6" w:rsidP="00B34DE6">
            <w:pPr>
              <w:rPr>
                <w:rFonts w:cs="Arial"/>
                <w:sz w:val="6"/>
                <w:szCs w:val="6"/>
              </w:rPr>
            </w:pPr>
          </w:p>
        </w:tc>
        <w:tc>
          <w:tcPr>
            <w:tcW w:w="71" w:type="dxa"/>
            <w:tcBorders>
              <w:top w:val="nil"/>
              <w:left w:val="nil"/>
              <w:bottom w:val="nil"/>
              <w:right w:val="nil"/>
            </w:tcBorders>
            <w:shd w:val="clear" w:color="auto" w:fill="auto"/>
            <w:vAlign w:val="bottom"/>
          </w:tcPr>
          <w:p w14:paraId="554C9DC7" w14:textId="77777777" w:rsidR="00B34DE6" w:rsidRPr="00083585" w:rsidRDefault="00B34DE6" w:rsidP="00B34DE6">
            <w:pPr>
              <w:rPr>
                <w:rFonts w:cs="Arial"/>
                <w:sz w:val="6"/>
                <w:szCs w:val="6"/>
              </w:rPr>
            </w:pPr>
          </w:p>
        </w:tc>
        <w:tc>
          <w:tcPr>
            <w:tcW w:w="503" w:type="dxa"/>
            <w:tcBorders>
              <w:top w:val="nil"/>
              <w:left w:val="nil"/>
              <w:bottom w:val="single" w:sz="8" w:space="0" w:color="auto"/>
              <w:right w:val="single" w:sz="6" w:space="0" w:color="auto"/>
            </w:tcBorders>
            <w:vAlign w:val="bottom"/>
          </w:tcPr>
          <w:p w14:paraId="774DC4F0" w14:textId="77777777" w:rsidR="00B34DE6" w:rsidRPr="00083585" w:rsidRDefault="00B34DE6" w:rsidP="00B34DE6">
            <w:pPr>
              <w:rPr>
                <w:rFonts w:cs="Arial"/>
                <w:sz w:val="6"/>
                <w:szCs w:val="6"/>
              </w:rPr>
            </w:pPr>
          </w:p>
        </w:tc>
        <w:tc>
          <w:tcPr>
            <w:tcW w:w="479" w:type="dxa"/>
            <w:tcBorders>
              <w:top w:val="nil"/>
              <w:left w:val="single" w:sz="6" w:space="0" w:color="auto"/>
              <w:bottom w:val="single" w:sz="8" w:space="0" w:color="auto"/>
              <w:right w:val="nil"/>
            </w:tcBorders>
            <w:vAlign w:val="bottom"/>
          </w:tcPr>
          <w:p w14:paraId="7D892FBB"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12F92594" w14:textId="77777777" w:rsidR="00B34DE6" w:rsidRPr="00083585" w:rsidRDefault="00B34DE6" w:rsidP="00B34DE6">
            <w:pPr>
              <w:rPr>
                <w:rFonts w:cs="Arial"/>
                <w:sz w:val="6"/>
                <w:szCs w:val="6"/>
              </w:rPr>
            </w:pPr>
          </w:p>
        </w:tc>
        <w:tc>
          <w:tcPr>
            <w:tcW w:w="473" w:type="dxa"/>
            <w:tcBorders>
              <w:top w:val="nil"/>
              <w:left w:val="nil"/>
              <w:bottom w:val="nil"/>
              <w:right w:val="single" w:sz="6" w:space="0" w:color="auto"/>
            </w:tcBorders>
            <w:vAlign w:val="bottom"/>
          </w:tcPr>
          <w:p w14:paraId="7B234FFD" w14:textId="77777777" w:rsidR="00B34DE6" w:rsidRPr="00083585" w:rsidRDefault="00B34DE6" w:rsidP="00B34DE6">
            <w:pPr>
              <w:rPr>
                <w:rFonts w:cs="Arial"/>
                <w:sz w:val="6"/>
                <w:szCs w:val="6"/>
              </w:rPr>
            </w:pPr>
          </w:p>
        </w:tc>
        <w:tc>
          <w:tcPr>
            <w:tcW w:w="479" w:type="dxa"/>
            <w:tcBorders>
              <w:top w:val="nil"/>
              <w:left w:val="single" w:sz="6" w:space="0" w:color="auto"/>
              <w:bottom w:val="nil"/>
              <w:right w:val="nil"/>
            </w:tcBorders>
            <w:vAlign w:val="bottom"/>
          </w:tcPr>
          <w:p w14:paraId="14C0AA14"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3E497CD6" w14:textId="77777777" w:rsidR="00B34DE6" w:rsidRPr="00083585" w:rsidRDefault="00B34DE6" w:rsidP="00B34DE6">
            <w:pPr>
              <w:rPr>
                <w:rFonts w:cs="Arial"/>
                <w:sz w:val="6"/>
                <w:szCs w:val="6"/>
              </w:rPr>
            </w:pPr>
          </w:p>
        </w:tc>
        <w:tc>
          <w:tcPr>
            <w:tcW w:w="448" w:type="dxa"/>
            <w:tcBorders>
              <w:top w:val="nil"/>
              <w:left w:val="nil"/>
              <w:bottom w:val="nil"/>
              <w:right w:val="single" w:sz="6" w:space="0" w:color="auto"/>
            </w:tcBorders>
            <w:vAlign w:val="bottom"/>
          </w:tcPr>
          <w:p w14:paraId="2446E0BB" w14:textId="77777777" w:rsidR="00B34DE6" w:rsidRPr="00083585" w:rsidRDefault="00B34DE6" w:rsidP="00B34DE6">
            <w:pPr>
              <w:rPr>
                <w:rFonts w:cs="Arial"/>
                <w:sz w:val="6"/>
                <w:szCs w:val="6"/>
              </w:rPr>
            </w:pPr>
          </w:p>
        </w:tc>
        <w:tc>
          <w:tcPr>
            <w:tcW w:w="432" w:type="dxa"/>
            <w:tcBorders>
              <w:top w:val="nil"/>
              <w:left w:val="single" w:sz="6" w:space="0" w:color="auto"/>
              <w:bottom w:val="nil"/>
              <w:right w:val="nil"/>
            </w:tcBorders>
            <w:vAlign w:val="bottom"/>
          </w:tcPr>
          <w:p w14:paraId="4E28283F"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759CC935" w14:textId="77777777" w:rsidR="00B34DE6" w:rsidRPr="00083585" w:rsidRDefault="00B34DE6" w:rsidP="00B34DE6">
            <w:pPr>
              <w:rPr>
                <w:rFonts w:cs="Arial"/>
                <w:sz w:val="6"/>
                <w:szCs w:val="6"/>
              </w:rPr>
            </w:pPr>
          </w:p>
        </w:tc>
        <w:tc>
          <w:tcPr>
            <w:tcW w:w="476" w:type="dxa"/>
            <w:tcBorders>
              <w:top w:val="nil"/>
              <w:left w:val="nil"/>
              <w:bottom w:val="nil"/>
              <w:right w:val="single" w:sz="6" w:space="0" w:color="auto"/>
            </w:tcBorders>
            <w:vAlign w:val="bottom"/>
          </w:tcPr>
          <w:p w14:paraId="1ADFEBAB" w14:textId="77777777" w:rsidR="00B34DE6" w:rsidRPr="00083585" w:rsidRDefault="00B34DE6" w:rsidP="00B34DE6">
            <w:pPr>
              <w:rPr>
                <w:rFonts w:cs="Arial"/>
                <w:sz w:val="6"/>
                <w:szCs w:val="6"/>
              </w:rPr>
            </w:pPr>
          </w:p>
        </w:tc>
        <w:tc>
          <w:tcPr>
            <w:tcW w:w="434" w:type="dxa"/>
            <w:tcBorders>
              <w:top w:val="nil"/>
              <w:left w:val="single" w:sz="6" w:space="0" w:color="auto"/>
              <w:bottom w:val="nil"/>
              <w:right w:val="nil"/>
            </w:tcBorders>
            <w:vAlign w:val="bottom"/>
          </w:tcPr>
          <w:p w14:paraId="1B60CAE0"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6B53BF5A" w14:textId="77777777" w:rsidR="00B34DE6" w:rsidRPr="00083585" w:rsidRDefault="00B34DE6" w:rsidP="00B34DE6">
            <w:pPr>
              <w:rPr>
                <w:rFonts w:cs="Arial"/>
                <w:sz w:val="6"/>
                <w:szCs w:val="6"/>
              </w:rPr>
            </w:pPr>
          </w:p>
        </w:tc>
        <w:tc>
          <w:tcPr>
            <w:tcW w:w="497" w:type="dxa"/>
            <w:tcBorders>
              <w:top w:val="nil"/>
              <w:left w:val="nil"/>
              <w:bottom w:val="single" w:sz="8" w:space="0" w:color="auto"/>
              <w:right w:val="single" w:sz="6" w:space="0" w:color="auto"/>
            </w:tcBorders>
            <w:vAlign w:val="bottom"/>
          </w:tcPr>
          <w:p w14:paraId="06E0C095" w14:textId="77777777" w:rsidR="00B34DE6" w:rsidRPr="00083585" w:rsidRDefault="00B34DE6" w:rsidP="00B34DE6">
            <w:pPr>
              <w:rPr>
                <w:rFonts w:cs="Arial"/>
                <w:sz w:val="6"/>
                <w:szCs w:val="6"/>
              </w:rPr>
            </w:pPr>
          </w:p>
        </w:tc>
        <w:tc>
          <w:tcPr>
            <w:tcW w:w="413" w:type="dxa"/>
            <w:tcBorders>
              <w:top w:val="nil"/>
              <w:left w:val="single" w:sz="6" w:space="0" w:color="auto"/>
              <w:bottom w:val="single" w:sz="8" w:space="0" w:color="auto"/>
              <w:right w:val="nil"/>
            </w:tcBorders>
            <w:vAlign w:val="bottom"/>
          </w:tcPr>
          <w:p w14:paraId="7748C25B" w14:textId="77777777" w:rsidR="00B34DE6" w:rsidRPr="00083585" w:rsidRDefault="00B34DE6" w:rsidP="00B34DE6">
            <w:pPr>
              <w:rPr>
                <w:rFonts w:cs="Arial"/>
                <w:sz w:val="6"/>
                <w:szCs w:val="6"/>
              </w:rPr>
            </w:pPr>
          </w:p>
        </w:tc>
        <w:tc>
          <w:tcPr>
            <w:tcW w:w="84" w:type="dxa"/>
            <w:tcBorders>
              <w:top w:val="nil"/>
              <w:left w:val="nil"/>
              <w:bottom w:val="nil"/>
              <w:right w:val="nil"/>
            </w:tcBorders>
            <w:vAlign w:val="bottom"/>
          </w:tcPr>
          <w:p w14:paraId="3D552009" w14:textId="77777777" w:rsidR="00B34DE6" w:rsidRPr="00083585" w:rsidRDefault="00B34DE6" w:rsidP="00B34DE6">
            <w:pPr>
              <w:rPr>
                <w:rFonts w:cs="Arial"/>
                <w:sz w:val="6"/>
                <w:szCs w:val="6"/>
              </w:rPr>
            </w:pPr>
          </w:p>
        </w:tc>
        <w:tc>
          <w:tcPr>
            <w:tcW w:w="381" w:type="dxa"/>
            <w:tcBorders>
              <w:top w:val="nil"/>
              <w:left w:val="nil"/>
              <w:bottom w:val="nil"/>
              <w:right w:val="single" w:sz="6" w:space="0" w:color="auto"/>
            </w:tcBorders>
            <w:shd w:val="clear" w:color="auto" w:fill="auto"/>
            <w:vAlign w:val="bottom"/>
          </w:tcPr>
          <w:p w14:paraId="05BAC03B" w14:textId="77777777" w:rsidR="00B34DE6" w:rsidRPr="00083585" w:rsidRDefault="00B34DE6" w:rsidP="00B34DE6">
            <w:pPr>
              <w:jc w:val="center"/>
              <w:rPr>
                <w:rFonts w:cs="Arial"/>
                <w:sz w:val="6"/>
                <w:szCs w:val="6"/>
              </w:rPr>
            </w:pPr>
          </w:p>
        </w:tc>
        <w:tc>
          <w:tcPr>
            <w:tcW w:w="438" w:type="dxa"/>
            <w:tcBorders>
              <w:top w:val="nil"/>
              <w:left w:val="nil"/>
              <w:bottom w:val="nil"/>
              <w:right w:val="nil"/>
            </w:tcBorders>
            <w:shd w:val="clear" w:color="auto" w:fill="auto"/>
            <w:vAlign w:val="bottom"/>
          </w:tcPr>
          <w:p w14:paraId="686D4B6F" w14:textId="77777777" w:rsidR="00B34DE6" w:rsidRPr="00083585"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43F3BD69" w14:textId="77777777" w:rsidR="00B34DE6" w:rsidRPr="00083585" w:rsidRDefault="00B34DE6" w:rsidP="00B34DE6">
            <w:pPr>
              <w:jc w:val="center"/>
              <w:rPr>
                <w:rFonts w:cs="Arial"/>
                <w:sz w:val="6"/>
                <w:szCs w:val="6"/>
              </w:rPr>
            </w:pPr>
          </w:p>
        </w:tc>
        <w:tc>
          <w:tcPr>
            <w:tcW w:w="426" w:type="dxa"/>
            <w:tcBorders>
              <w:top w:val="nil"/>
              <w:left w:val="nil"/>
              <w:bottom w:val="single" w:sz="8" w:space="0" w:color="auto"/>
              <w:right w:val="single" w:sz="6" w:space="0" w:color="auto"/>
            </w:tcBorders>
            <w:shd w:val="clear" w:color="auto" w:fill="auto"/>
            <w:vAlign w:val="bottom"/>
          </w:tcPr>
          <w:p w14:paraId="78B6480C" w14:textId="77777777" w:rsidR="00B34DE6" w:rsidRPr="00083585" w:rsidRDefault="00B34DE6" w:rsidP="00B34DE6">
            <w:pPr>
              <w:jc w:val="center"/>
              <w:rPr>
                <w:rFonts w:cs="Arial"/>
                <w:sz w:val="6"/>
                <w:szCs w:val="6"/>
              </w:rPr>
            </w:pPr>
          </w:p>
        </w:tc>
        <w:tc>
          <w:tcPr>
            <w:tcW w:w="386" w:type="dxa"/>
            <w:tcBorders>
              <w:top w:val="nil"/>
              <w:left w:val="nil"/>
              <w:bottom w:val="single" w:sz="8" w:space="0" w:color="auto"/>
              <w:right w:val="nil"/>
            </w:tcBorders>
            <w:shd w:val="clear" w:color="auto" w:fill="auto"/>
            <w:vAlign w:val="bottom"/>
          </w:tcPr>
          <w:p w14:paraId="03F6EB93" w14:textId="77777777" w:rsidR="00B34DE6" w:rsidRPr="00083585" w:rsidRDefault="00B34DE6" w:rsidP="00B34DE6">
            <w:pPr>
              <w:jc w:val="center"/>
              <w:rPr>
                <w:rFonts w:cs="Arial"/>
                <w:sz w:val="6"/>
                <w:szCs w:val="6"/>
              </w:rPr>
            </w:pPr>
          </w:p>
        </w:tc>
        <w:tc>
          <w:tcPr>
            <w:tcW w:w="70" w:type="dxa"/>
            <w:tcBorders>
              <w:top w:val="nil"/>
              <w:left w:val="nil"/>
              <w:bottom w:val="nil"/>
              <w:right w:val="nil"/>
            </w:tcBorders>
            <w:vAlign w:val="bottom"/>
          </w:tcPr>
          <w:p w14:paraId="32B81994" w14:textId="77777777" w:rsidR="00B34DE6" w:rsidRPr="00083585" w:rsidRDefault="00B34DE6" w:rsidP="00B34DE6">
            <w:pPr>
              <w:rPr>
                <w:rFonts w:cs="Arial"/>
                <w:sz w:val="6"/>
                <w:szCs w:val="6"/>
              </w:rPr>
            </w:pPr>
          </w:p>
        </w:tc>
        <w:tc>
          <w:tcPr>
            <w:tcW w:w="420" w:type="dxa"/>
            <w:tcBorders>
              <w:top w:val="nil"/>
              <w:left w:val="nil"/>
              <w:bottom w:val="single" w:sz="8" w:space="0" w:color="auto"/>
              <w:right w:val="single" w:sz="6" w:space="0" w:color="auto"/>
            </w:tcBorders>
            <w:vAlign w:val="bottom"/>
          </w:tcPr>
          <w:p w14:paraId="5BBA1EED" w14:textId="77777777" w:rsidR="00B34DE6" w:rsidRPr="00083585" w:rsidRDefault="00B34DE6" w:rsidP="00B34DE6">
            <w:pPr>
              <w:rPr>
                <w:rFonts w:cs="Arial"/>
                <w:sz w:val="6"/>
                <w:szCs w:val="6"/>
              </w:rPr>
            </w:pPr>
          </w:p>
        </w:tc>
        <w:tc>
          <w:tcPr>
            <w:tcW w:w="392" w:type="dxa"/>
            <w:tcBorders>
              <w:top w:val="nil"/>
              <w:left w:val="single" w:sz="6" w:space="0" w:color="auto"/>
              <w:bottom w:val="single" w:sz="8" w:space="0" w:color="auto"/>
              <w:right w:val="nil"/>
            </w:tcBorders>
            <w:vAlign w:val="bottom"/>
          </w:tcPr>
          <w:p w14:paraId="0E4153FA" w14:textId="77777777" w:rsidR="00B34DE6" w:rsidRPr="00083585" w:rsidRDefault="00B34DE6" w:rsidP="00B34DE6">
            <w:pPr>
              <w:rPr>
                <w:rFonts w:cs="Arial"/>
                <w:sz w:val="6"/>
                <w:szCs w:val="6"/>
              </w:rPr>
            </w:pPr>
          </w:p>
        </w:tc>
        <w:tc>
          <w:tcPr>
            <w:tcW w:w="87" w:type="dxa"/>
            <w:tcBorders>
              <w:top w:val="nil"/>
              <w:left w:val="nil"/>
              <w:bottom w:val="nil"/>
              <w:right w:val="nil"/>
            </w:tcBorders>
            <w:vAlign w:val="bottom"/>
          </w:tcPr>
          <w:p w14:paraId="7B3F442E" w14:textId="77777777" w:rsidR="00B34DE6" w:rsidRPr="00083585" w:rsidRDefault="00B34DE6" w:rsidP="00B34DE6">
            <w:pPr>
              <w:rPr>
                <w:rFonts w:cs="Arial"/>
                <w:sz w:val="6"/>
                <w:szCs w:val="6"/>
              </w:rPr>
            </w:pPr>
          </w:p>
        </w:tc>
        <w:tc>
          <w:tcPr>
            <w:tcW w:w="608" w:type="dxa"/>
            <w:tcBorders>
              <w:top w:val="nil"/>
              <w:left w:val="nil"/>
              <w:bottom w:val="single" w:sz="8" w:space="0" w:color="auto"/>
              <w:right w:val="single" w:sz="6" w:space="0" w:color="auto"/>
            </w:tcBorders>
            <w:vAlign w:val="bottom"/>
          </w:tcPr>
          <w:p w14:paraId="452798EA" w14:textId="77777777" w:rsidR="00B34DE6" w:rsidRPr="00083585" w:rsidRDefault="00B34DE6" w:rsidP="00B34DE6">
            <w:pPr>
              <w:rPr>
                <w:rFonts w:cs="Arial"/>
                <w:color w:val="800000"/>
                <w:sz w:val="6"/>
                <w:szCs w:val="6"/>
              </w:rPr>
            </w:pPr>
          </w:p>
        </w:tc>
        <w:tc>
          <w:tcPr>
            <w:tcW w:w="597" w:type="dxa"/>
            <w:tcBorders>
              <w:top w:val="nil"/>
              <w:left w:val="single" w:sz="6" w:space="0" w:color="auto"/>
              <w:bottom w:val="single" w:sz="8" w:space="0" w:color="auto"/>
              <w:right w:val="nil"/>
            </w:tcBorders>
            <w:vAlign w:val="bottom"/>
          </w:tcPr>
          <w:p w14:paraId="1B221AC2" w14:textId="77777777" w:rsidR="00B34DE6" w:rsidRPr="00083585" w:rsidRDefault="00B34DE6" w:rsidP="00B34DE6">
            <w:pPr>
              <w:rPr>
                <w:rFonts w:cs="Arial"/>
                <w:color w:val="800000"/>
                <w:sz w:val="6"/>
                <w:szCs w:val="6"/>
              </w:rPr>
            </w:pPr>
          </w:p>
        </w:tc>
      </w:tr>
      <w:tr w:rsidR="00B34DE6" w14:paraId="651BBBCD" w14:textId="77777777" w:rsidTr="00B34DE6">
        <w:trPr>
          <w:jc w:val="right"/>
        </w:trPr>
        <w:tc>
          <w:tcPr>
            <w:tcW w:w="4427" w:type="dxa"/>
            <w:gridSpan w:val="2"/>
            <w:tcBorders>
              <w:top w:val="nil"/>
              <w:left w:val="nil"/>
              <w:bottom w:val="nil"/>
              <w:right w:val="nil"/>
            </w:tcBorders>
            <w:shd w:val="clear" w:color="auto" w:fill="auto"/>
            <w:vAlign w:val="bottom"/>
          </w:tcPr>
          <w:p w14:paraId="0E8E7211" w14:textId="77777777" w:rsidR="00B34DE6" w:rsidRPr="00083585" w:rsidRDefault="00B34DE6" w:rsidP="00B34DE6">
            <w:pPr>
              <w:rPr>
                <w:rFonts w:cs="Arial"/>
                <w:sz w:val="22"/>
                <w:szCs w:val="22"/>
              </w:rPr>
            </w:pPr>
            <w:r w:rsidRPr="00083585">
              <w:rPr>
                <w:rFonts w:cs="Arial"/>
                <w:b/>
                <w:sz w:val="22"/>
                <w:szCs w:val="22"/>
              </w:rPr>
              <w:t xml:space="preserve">OBRA NOVA </w:t>
            </w:r>
            <w:r w:rsidRPr="00083585">
              <w:rPr>
                <w:rFonts w:cs="Arial"/>
                <w:sz w:val="22"/>
                <w:szCs w:val="22"/>
              </w:rPr>
              <w:t>(ON)</w:t>
            </w:r>
          </w:p>
        </w:tc>
        <w:tc>
          <w:tcPr>
            <w:tcW w:w="443" w:type="dxa"/>
            <w:tcBorders>
              <w:top w:val="nil"/>
              <w:left w:val="nil"/>
              <w:bottom w:val="nil"/>
              <w:right w:val="single" w:sz="6" w:space="0" w:color="auto"/>
            </w:tcBorders>
            <w:shd w:val="clear" w:color="auto" w:fill="auto"/>
            <w:vAlign w:val="bottom"/>
          </w:tcPr>
          <w:p w14:paraId="09BA9BF1" w14:textId="77777777" w:rsidR="00B34DE6" w:rsidRDefault="00B34DE6" w:rsidP="00B34DE6">
            <w:pPr>
              <w:rPr>
                <w:rFonts w:cs="Arial"/>
                <w:sz w:val="12"/>
                <w:szCs w:val="12"/>
              </w:rPr>
            </w:pPr>
          </w:p>
        </w:tc>
        <w:tc>
          <w:tcPr>
            <w:tcW w:w="456" w:type="dxa"/>
            <w:tcBorders>
              <w:top w:val="nil"/>
              <w:left w:val="single" w:sz="6" w:space="0" w:color="auto"/>
              <w:bottom w:val="nil"/>
              <w:right w:val="nil"/>
            </w:tcBorders>
            <w:shd w:val="clear" w:color="auto" w:fill="auto"/>
            <w:vAlign w:val="bottom"/>
          </w:tcPr>
          <w:p w14:paraId="56FD3501"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bottom"/>
          </w:tcPr>
          <w:p w14:paraId="4AE75A01" w14:textId="77777777" w:rsidR="00B34DE6" w:rsidRDefault="00B34DE6" w:rsidP="00B34DE6">
            <w:pPr>
              <w:rPr>
                <w:rFonts w:cs="Arial"/>
                <w:sz w:val="12"/>
                <w:szCs w:val="12"/>
              </w:rPr>
            </w:pPr>
          </w:p>
        </w:tc>
        <w:tc>
          <w:tcPr>
            <w:tcW w:w="550" w:type="dxa"/>
            <w:tcBorders>
              <w:top w:val="nil"/>
              <w:left w:val="nil"/>
              <w:bottom w:val="nil"/>
              <w:right w:val="single" w:sz="6" w:space="0" w:color="auto"/>
            </w:tcBorders>
            <w:shd w:val="clear" w:color="auto" w:fill="auto"/>
            <w:vAlign w:val="bottom"/>
          </w:tcPr>
          <w:p w14:paraId="2874AEC2" w14:textId="77777777" w:rsidR="00B34DE6" w:rsidRDefault="00B34DE6" w:rsidP="00B34DE6">
            <w:pPr>
              <w:rPr>
                <w:rFonts w:cs="Arial"/>
                <w:sz w:val="12"/>
                <w:szCs w:val="12"/>
              </w:rPr>
            </w:pPr>
          </w:p>
        </w:tc>
        <w:tc>
          <w:tcPr>
            <w:tcW w:w="471" w:type="dxa"/>
            <w:tcBorders>
              <w:top w:val="nil"/>
              <w:left w:val="single" w:sz="6" w:space="0" w:color="auto"/>
              <w:bottom w:val="nil"/>
              <w:right w:val="nil"/>
            </w:tcBorders>
            <w:shd w:val="clear" w:color="auto" w:fill="auto"/>
            <w:vAlign w:val="bottom"/>
          </w:tcPr>
          <w:p w14:paraId="1F610C84" w14:textId="77777777" w:rsidR="00B34DE6" w:rsidRDefault="00B34DE6" w:rsidP="00B34DE6">
            <w:pPr>
              <w:rPr>
                <w:rFonts w:cs="Arial"/>
                <w:sz w:val="12"/>
                <w:szCs w:val="12"/>
              </w:rPr>
            </w:pPr>
          </w:p>
        </w:tc>
        <w:tc>
          <w:tcPr>
            <w:tcW w:w="71" w:type="dxa"/>
            <w:tcBorders>
              <w:top w:val="nil"/>
              <w:left w:val="nil"/>
              <w:bottom w:val="nil"/>
              <w:right w:val="single" w:sz="8" w:space="0" w:color="auto"/>
            </w:tcBorders>
            <w:shd w:val="clear" w:color="auto" w:fill="auto"/>
            <w:vAlign w:val="bottom"/>
          </w:tcPr>
          <w:p w14:paraId="6929D4BB" w14:textId="77777777" w:rsidR="00B34DE6" w:rsidRDefault="00B34DE6" w:rsidP="00B34DE6">
            <w:pPr>
              <w:rPr>
                <w:rFonts w:cs="Arial"/>
                <w:sz w:val="12"/>
                <w:szCs w:val="12"/>
              </w:rPr>
            </w:pPr>
          </w:p>
        </w:tc>
        <w:tc>
          <w:tcPr>
            <w:tcW w:w="982" w:type="dxa"/>
            <w:gridSpan w:val="2"/>
            <w:tcBorders>
              <w:top w:val="single" w:sz="8" w:space="0" w:color="auto"/>
              <w:left w:val="single" w:sz="8" w:space="0" w:color="auto"/>
              <w:bottom w:val="single" w:sz="8" w:space="0" w:color="auto"/>
              <w:right w:val="single" w:sz="8" w:space="0" w:color="auto"/>
            </w:tcBorders>
            <w:vAlign w:val="bottom"/>
          </w:tcPr>
          <w:p w14:paraId="04D2ED4B"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p w14:paraId="2AE6042E" w14:textId="77777777" w:rsidR="00B34DE6" w:rsidRDefault="00B34DE6" w:rsidP="00B34DE6">
            <w:pPr>
              <w:jc w:val="center"/>
              <w:rPr>
                <w:rFonts w:cs="Arial"/>
                <w:sz w:val="12"/>
                <w:szCs w:val="12"/>
              </w:rPr>
            </w:pPr>
            <w:r>
              <w:rPr>
                <w:rFonts w:cs="Arial"/>
                <w:sz w:val="12"/>
                <w:szCs w:val="12"/>
              </w:rPr>
              <w:t>Obra Nova</w:t>
            </w:r>
          </w:p>
        </w:tc>
        <w:tc>
          <w:tcPr>
            <w:tcW w:w="70" w:type="dxa"/>
            <w:tcBorders>
              <w:top w:val="nil"/>
              <w:left w:val="single" w:sz="8" w:space="0" w:color="auto"/>
              <w:bottom w:val="nil"/>
              <w:right w:val="nil"/>
            </w:tcBorders>
            <w:vAlign w:val="bottom"/>
          </w:tcPr>
          <w:p w14:paraId="553B1973" w14:textId="77777777" w:rsidR="00B34DE6" w:rsidRDefault="00B34DE6" w:rsidP="00B34DE6">
            <w:pPr>
              <w:rPr>
                <w:rFonts w:cs="Arial"/>
                <w:sz w:val="12"/>
                <w:szCs w:val="12"/>
              </w:rPr>
            </w:pPr>
          </w:p>
        </w:tc>
        <w:tc>
          <w:tcPr>
            <w:tcW w:w="473" w:type="dxa"/>
            <w:tcBorders>
              <w:top w:val="nil"/>
              <w:left w:val="nil"/>
              <w:bottom w:val="nil"/>
              <w:right w:val="single" w:sz="6" w:space="0" w:color="auto"/>
            </w:tcBorders>
            <w:vAlign w:val="bottom"/>
          </w:tcPr>
          <w:p w14:paraId="574C2838" w14:textId="77777777" w:rsidR="00B34DE6" w:rsidRDefault="00B34DE6" w:rsidP="00B34DE6">
            <w:pPr>
              <w:rPr>
                <w:rFonts w:cs="Arial"/>
                <w:sz w:val="12"/>
                <w:szCs w:val="12"/>
              </w:rPr>
            </w:pPr>
          </w:p>
        </w:tc>
        <w:tc>
          <w:tcPr>
            <w:tcW w:w="479" w:type="dxa"/>
            <w:tcBorders>
              <w:top w:val="nil"/>
              <w:left w:val="single" w:sz="6" w:space="0" w:color="auto"/>
              <w:bottom w:val="nil"/>
              <w:right w:val="nil"/>
            </w:tcBorders>
            <w:vAlign w:val="bottom"/>
          </w:tcPr>
          <w:p w14:paraId="1FAFC536" w14:textId="77777777" w:rsidR="00B34DE6" w:rsidRDefault="00B34DE6" w:rsidP="00B34DE6">
            <w:pPr>
              <w:rPr>
                <w:rFonts w:cs="Arial"/>
                <w:sz w:val="12"/>
                <w:szCs w:val="12"/>
              </w:rPr>
            </w:pPr>
          </w:p>
        </w:tc>
        <w:tc>
          <w:tcPr>
            <w:tcW w:w="70" w:type="dxa"/>
            <w:tcBorders>
              <w:top w:val="nil"/>
              <w:left w:val="nil"/>
              <w:bottom w:val="nil"/>
              <w:right w:val="nil"/>
            </w:tcBorders>
            <w:vAlign w:val="bottom"/>
          </w:tcPr>
          <w:p w14:paraId="352D6C6E" w14:textId="77777777" w:rsidR="00B34DE6" w:rsidRDefault="00B34DE6" w:rsidP="00B34DE6">
            <w:pPr>
              <w:rPr>
                <w:rFonts w:cs="Arial"/>
                <w:sz w:val="12"/>
                <w:szCs w:val="12"/>
              </w:rPr>
            </w:pPr>
          </w:p>
        </w:tc>
        <w:tc>
          <w:tcPr>
            <w:tcW w:w="448" w:type="dxa"/>
            <w:tcBorders>
              <w:top w:val="nil"/>
              <w:left w:val="nil"/>
              <w:bottom w:val="nil"/>
              <w:right w:val="single" w:sz="6" w:space="0" w:color="auto"/>
            </w:tcBorders>
            <w:vAlign w:val="bottom"/>
          </w:tcPr>
          <w:p w14:paraId="2AA57A33" w14:textId="77777777" w:rsidR="00B34DE6" w:rsidRDefault="00B34DE6" w:rsidP="00B34DE6">
            <w:pPr>
              <w:rPr>
                <w:rFonts w:cs="Arial"/>
                <w:sz w:val="12"/>
                <w:szCs w:val="12"/>
              </w:rPr>
            </w:pPr>
          </w:p>
        </w:tc>
        <w:tc>
          <w:tcPr>
            <w:tcW w:w="432" w:type="dxa"/>
            <w:tcBorders>
              <w:top w:val="nil"/>
              <w:left w:val="single" w:sz="6" w:space="0" w:color="auto"/>
              <w:bottom w:val="nil"/>
              <w:right w:val="nil"/>
            </w:tcBorders>
            <w:vAlign w:val="bottom"/>
          </w:tcPr>
          <w:p w14:paraId="294DBFE2" w14:textId="77777777" w:rsidR="00B34DE6" w:rsidRDefault="00B34DE6" w:rsidP="00B34DE6">
            <w:pPr>
              <w:rPr>
                <w:rFonts w:cs="Arial"/>
                <w:sz w:val="12"/>
                <w:szCs w:val="12"/>
              </w:rPr>
            </w:pPr>
          </w:p>
        </w:tc>
        <w:tc>
          <w:tcPr>
            <w:tcW w:w="70" w:type="dxa"/>
            <w:tcBorders>
              <w:top w:val="nil"/>
              <w:left w:val="nil"/>
              <w:bottom w:val="nil"/>
              <w:right w:val="nil"/>
            </w:tcBorders>
            <w:vAlign w:val="bottom"/>
          </w:tcPr>
          <w:p w14:paraId="26C71446" w14:textId="77777777" w:rsidR="00B34DE6" w:rsidRDefault="00B34DE6" w:rsidP="00B34DE6">
            <w:pPr>
              <w:rPr>
                <w:rFonts w:cs="Arial"/>
                <w:sz w:val="12"/>
                <w:szCs w:val="12"/>
              </w:rPr>
            </w:pPr>
          </w:p>
        </w:tc>
        <w:tc>
          <w:tcPr>
            <w:tcW w:w="476" w:type="dxa"/>
            <w:tcBorders>
              <w:top w:val="nil"/>
              <w:left w:val="nil"/>
              <w:bottom w:val="nil"/>
              <w:right w:val="single" w:sz="6" w:space="0" w:color="auto"/>
            </w:tcBorders>
            <w:vAlign w:val="bottom"/>
          </w:tcPr>
          <w:p w14:paraId="3E618CBC" w14:textId="77777777" w:rsidR="00B34DE6" w:rsidRDefault="00B34DE6" w:rsidP="00B34DE6">
            <w:pPr>
              <w:rPr>
                <w:rFonts w:cs="Arial"/>
                <w:sz w:val="12"/>
                <w:szCs w:val="12"/>
              </w:rPr>
            </w:pPr>
          </w:p>
        </w:tc>
        <w:tc>
          <w:tcPr>
            <w:tcW w:w="434" w:type="dxa"/>
            <w:tcBorders>
              <w:top w:val="nil"/>
              <w:left w:val="single" w:sz="6" w:space="0" w:color="auto"/>
              <w:bottom w:val="nil"/>
              <w:right w:val="nil"/>
            </w:tcBorders>
            <w:vAlign w:val="bottom"/>
          </w:tcPr>
          <w:p w14:paraId="3F60D0D4" w14:textId="77777777" w:rsidR="00B34DE6" w:rsidRDefault="00B34DE6" w:rsidP="00B34DE6">
            <w:pPr>
              <w:rPr>
                <w:rFonts w:cs="Arial"/>
                <w:sz w:val="12"/>
                <w:szCs w:val="12"/>
              </w:rPr>
            </w:pPr>
          </w:p>
        </w:tc>
        <w:tc>
          <w:tcPr>
            <w:tcW w:w="70" w:type="dxa"/>
            <w:tcBorders>
              <w:top w:val="nil"/>
              <w:left w:val="nil"/>
              <w:bottom w:val="nil"/>
              <w:right w:val="single" w:sz="8" w:space="0" w:color="auto"/>
            </w:tcBorders>
            <w:vAlign w:val="bottom"/>
          </w:tcPr>
          <w:p w14:paraId="00382844" w14:textId="77777777" w:rsidR="00B34DE6" w:rsidRDefault="00B34DE6" w:rsidP="00B34DE6">
            <w:pPr>
              <w:rPr>
                <w:rFonts w:cs="Arial"/>
                <w:sz w:val="12"/>
                <w:szCs w:val="12"/>
              </w:rPr>
            </w:pPr>
          </w:p>
        </w:tc>
        <w:tc>
          <w:tcPr>
            <w:tcW w:w="910" w:type="dxa"/>
            <w:gridSpan w:val="2"/>
            <w:tcBorders>
              <w:top w:val="single" w:sz="8" w:space="0" w:color="auto"/>
              <w:left w:val="single" w:sz="8" w:space="0" w:color="auto"/>
              <w:bottom w:val="single" w:sz="8" w:space="0" w:color="auto"/>
              <w:right w:val="single" w:sz="8" w:space="0" w:color="auto"/>
            </w:tcBorders>
            <w:vAlign w:val="bottom"/>
          </w:tcPr>
          <w:p w14:paraId="056D649D"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p w14:paraId="50B99F72" w14:textId="77777777" w:rsidR="00B34DE6" w:rsidRDefault="00B34DE6" w:rsidP="00B34DE6">
            <w:pPr>
              <w:jc w:val="center"/>
              <w:rPr>
                <w:rFonts w:cs="Arial"/>
                <w:sz w:val="12"/>
                <w:szCs w:val="12"/>
              </w:rPr>
            </w:pPr>
            <w:r>
              <w:rPr>
                <w:rFonts w:cs="Arial"/>
                <w:sz w:val="12"/>
                <w:szCs w:val="12"/>
              </w:rPr>
              <w:t>Obra Nova</w:t>
            </w:r>
          </w:p>
        </w:tc>
        <w:tc>
          <w:tcPr>
            <w:tcW w:w="84" w:type="dxa"/>
            <w:tcBorders>
              <w:top w:val="nil"/>
              <w:left w:val="single" w:sz="8" w:space="0" w:color="auto"/>
              <w:bottom w:val="nil"/>
              <w:right w:val="nil"/>
            </w:tcBorders>
            <w:vAlign w:val="bottom"/>
          </w:tcPr>
          <w:p w14:paraId="7C26BA67" w14:textId="77777777" w:rsidR="00B34DE6" w:rsidRDefault="00B34DE6" w:rsidP="00B34DE6">
            <w:pPr>
              <w:rPr>
                <w:rFonts w:cs="Arial"/>
                <w:sz w:val="12"/>
                <w:szCs w:val="12"/>
              </w:rPr>
            </w:pPr>
          </w:p>
        </w:tc>
        <w:tc>
          <w:tcPr>
            <w:tcW w:w="381" w:type="dxa"/>
            <w:tcBorders>
              <w:top w:val="nil"/>
              <w:left w:val="nil"/>
              <w:bottom w:val="nil"/>
              <w:right w:val="single" w:sz="6" w:space="0" w:color="auto"/>
            </w:tcBorders>
            <w:shd w:val="clear" w:color="auto" w:fill="auto"/>
            <w:vAlign w:val="bottom"/>
          </w:tcPr>
          <w:p w14:paraId="74CA013E" w14:textId="77777777" w:rsidR="00B34DE6" w:rsidRDefault="00B34DE6" w:rsidP="00B34DE6">
            <w:pPr>
              <w:jc w:val="center"/>
              <w:rPr>
                <w:rFonts w:cs="Arial"/>
                <w:sz w:val="12"/>
                <w:szCs w:val="12"/>
              </w:rPr>
            </w:pPr>
          </w:p>
        </w:tc>
        <w:tc>
          <w:tcPr>
            <w:tcW w:w="438" w:type="dxa"/>
            <w:tcBorders>
              <w:top w:val="nil"/>
              <w:left w:val="nil"/>
              <w:bottom w:val="nil"/>
              <w:right w:val="nil"/>
            </w:tcBorders>
            <w:shd w:val="clear" w:color="auto" w:fill="auto"/>
            <w:vAlign w:val="bottom"/>
          </w:tcPr>
          <w:p w14:paraId="049EA33C" w14:textId="77777777" w:rsidR="00B34DE6" w:rsidRDefault="00B34DE6" w:rsidP="00B34DE6">
            <w:pPr>
              <w:jc w:val="center"/>
              <w:rPr>
                <w:rFonts w:cs="Arial"/>
                <w:sz w:val="12"/>
                <w:szCs w:val="12"/>
              </w:rPr>
            </w:pPr>
          </w:p>
        </w:tc>
        <w:tc>
          <w:tcPr>
            <w:tcW w:w="70" w:type="dxa"/>
            <w:tcBorders>
              <w:top w:val="nil"/>
              <w:left w:val="nil"/>
              <w:bottom w:val="nil"/>
              <w:right w:val="single" w:sz="8" w:space="0" w:color="auto"/>
            </w:tcBorders>
            <w:shd w:val="clear" w:color="auto" w:fill="auto"/>
            <w:vAlign w:val="bottom"/>
          </w:tcPr>
          <w:p w14:paraId="54E8E413" w14:textId="77777777" w:rsidR="00B34DE6" w:rsidRDefault="00B34DE6" w:rsidP="00B34DE6">
            <w:pPr>
              <w:jc w:val="center"/>
              <w:rPr>
                <w:rFonts w:cs="Arial"/>
                <w:sz w:val="12"/>
                <w:szCs w:val="12"/>
              </w:rPr>
            </w:pPr>
          </w:p>
        </w:tc>
        <w:tc>
          <w:tcPr>
            <w:tcW w:w="81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5829E59" w14:textId="77777777" w:rsidR="00B34DE6" w:rsidRPr="00E73A08" w:rsidRDefault="00B34DE6" w:rsidP="00B34DE6">
            <w:pPr>
              <w:jc w:val="center"/>
              <w:rPr>
                <w:rFonts w:cs="Arial"/>
                <w:sz w:val="16"/>
                <w:szCs w:val="16"/>
              </w:rPr>
            </w:pPr>
            <w:r w:rsidRPr="00E73A08">
              <w:rPr>
                <w:rFonts w:cs="Arial"/>
                <w:sz w:val="16"/>
                <w:szCs w:val="16"/>
              </w:rPr>
              <w:t>EA</w:t>
            </w:r>
            <w:r w:rsidRPr="00E73A08">
              <w:rPr>
                <w:rFonts w:cs="Arial"/>
                <w:sz w:val="16"/>
                <w:szCs w:val="16"/>
                <w:vertAlign w:val="subscript"/>
              </w:rPr>
              <w:t>ON</w:t>
            </w:r>
          </w:p>
          <w:p w14:paraId="7F016FF4" w14:textId="77777777" w:rsidR="00B34DE6" w:rsidRDefault="00B34DE6" w:rsidP="00B34DE6">
            <w:pPr>
              <w:jc w:val="center"/>
              <w:rPr>
                <w:rFonts w:cs="Arial"/>
                <w:sz w:val="12"/>
                <w:szCs w:val="12"/>
              </w:rPr>
            </w:pPr>
            <w:r>
              <w:rPr>
                <w:rFonts w:cs="Arial"/>
                <w:sz w:val="12"/>
                <w:szCs w:val="12"/>
              </w:rPr>
              <w:t>Obra Nova</w:t>
            </w:r>
          </w:p>
        </w:tc>
        <w:tc>
          <w:tcPr>
            <w:tcW w:w="70" w:type="dxa"/>
            <w:tcBorders>
              <w:top w:val="nil"/>
              <w:left w:val="single" w:sz="8" w:space="0" w:color="auto"/>
              <w:bottom w:val="nil"/>
              <w:right w:val="single" w:sz="8" w:space="0" w:color="auto"/>
            </w:tcBorders>
            <w:vAlign w:val="bottom"/>
          </w:tcPr>
          <w:p w14:paraId="7530E99C" w14:textId="77777777" w:rsidR="00B34DE6" w:rsidRDefault="00B34DE6" w:rsidP="00B34DE6">
            <w:pPr>
              <w:rPr>
                <w:rFonts w:cs="Arial"/>
                <w:sz w:val="12"/>
                <w:szCs w:val="12"/>
              </w:rPr>
            </w:pPr>
          </w:p>
        </w:tc>
        <w:tc>
          <w:tcPr>
            <w:tcW w:w="812" w:type="dxa"/>
            <w:gridSpan w:val="2"/>
            <w:tcBorders>
              <w:top w:val="single" w:sz="8" w:space="0" w:color="auto"/>
              <w:left w:val="single" w:sz="8" w:space="0" w:color="auto"/>
              <w:bottom w:val="single" w:sz="8" w:space="0" w:color="auto"/>
              <w:right w:val="single" w:sz="8" w:space="0" w:color="auto"/>
            </w:tcBorders>
            <w:vAlign w:val="bottom"/>
          </w:tcPr>
          <w:p w14:paraId="707EFD2E" w14:textId="77777777" w:rsidR="00B34DE6" w:rsidRPr="00E73A08" w:rsidRDefault="00B34DE6" w:rsidP="00B34DE6">
            <w:pPr>
              <w:jc w:val="center"/>
              <w:rPr>
                <w:rFonts w:cs="Arial"/>
                <w:sz w:val="16"/>
                <w:szCs w:val="16"/>
              </w:rPr>
            </w:pPr>
            <w:r w:rsidRPr="00E73A08">
              <w:rPr>
                <w:rFonts w:cs="Arial"/>
                <w:sz w:val="16"/>
                <w:szCs w:val="16"/>
              </w:rPr>
              <w:t>PR</w:t>
            </w:r>
            <w:r w:rsidRPr="00E73A08">
              <w:rPr>
                <w:rFonts w:cs="Arial"/>
                <w:sz w:val="16"/>
                <w:szCs w:val="16"/>
                <w:vertAlign w:val="subscript"/>
              </w:rPr>
              <w:t>ON</w:t>
            </w:r>
          </w:p>
          <w:p w14:paraId="52C3C31F" w14:textId="77777777" w:rsidR="00B34DE6" w:rsidRDefault="00B34DE6" w:rsidP="00B34DE6">
            <w:pPr>
              <w:jc w:val="center"/>
              <w:rPr>
                <w:rFonts w:cs="Arial"/>
                <w:sz w:val="12"/>
                <w:szCs w:val="12"/>
              </w:rPr>
            </w:pPr>
            <w:r>
              <w:rPr>
                <w:rFonts w:cs="Arial"/>
                <w:sz w:val="12"/>
                <w:szCs w:val="12"/>
              </w:rPr>
              <w:t>Obra Nova</w:t>
            </w:r>
          </w:p>
        </w:tc>
        <w:tc>
          <w:tcPr>
            <w:tcW w:w="87" w:type="dxa"/>
            <w:tcBorders>
              <w:top w:val="nil"/>
              <w:left w:val="single" w:sz="8" w:space="0" w:color="auto"/>
              <w:bottom w:val="nil"/>
              <w:right w:val="single" w:sz="8" w:space="0" w:color="auto"/>
            </w:tcBorders>
            <w:vAlign w:val="bottom"/>
          </w:tcPr>
          <w:p w14:paraId="3B216E61" w14:textId="77777777" w:rsidR="00B34DE6" w:rsidRDefault="00B34DE6" w:rsidP="00B34DE6">
            <w:pPr>
              <w:rPr>
                <w:rFonts w:cs="Arial"/>
                <w:sz w:val="12"/>
                <w:szCs w:val="12"/>
              </w:rPr>
            </w:pPr>
          </w:p>
        </w:tc>
        <w:tc>
          <w:tcPr>
            <w:tcW w:w="1205" w:type="dxa"/>
            <w:gridSpan w:val="2"/>
            <w:tcBorders>
              <w:top w:val="single" w:sz="8" w:space="0" w:color="auto"/>
              <w:left w:val="single" w:sz="8" w:space="0" w:color="auto"/>
              <w:bottom w:val="single" w:sz="8" w:space="0" w:color="auto"/>
              <w:right w:val="single" w:sz="8" w:space="0" w:color="auto"/>
            </w:tcBorders>
            <w:vAlign w:val="bottom"/>
          </w:tcPr>
          <w:p w14:paraId="0C944B38" w14:textId="77777777" w:rsidR="00B34DE6" w:rsidRPr="00A51518" w:rsidRDefault="00B34DE6" w:rsidP="00B34DE6">
            <w:pPr>
              <w:jc w:val="center"/>
              <w:rPr>
                <w:rFonts w:cs="Arial"/>
                <w:sz w:val="16"/>
                <w:szCs w:val="16"/>
              </w:rPr>
            </w:pPr>
            <w:r w:rsidRPr="00A51518">
              <w:rPr>
                <w:rFonts w:cs="Arial"/>
                <w:sz w:val="16"/>
                <w:szCs w:val="16"/>
              </w:rPr>
              <w:t>DC</w:t>
            </w:r>
            <w:r w:rsidRPr="00A51518">
              <w:rPr>
                <w:rFonts w:cs="Arial"/>
                <w:sz w:val="16"/>
                <w:szCs w:val="16"/>
                <w:vertAlign w:val="subscript"/>
              </w:rPr>
              <w:t>ON</w:t>
            </w:r>
          </w:p>
          <w:p w14:paraId="30165DDD" w14:textId="77777777" w:rsidR="00B34DE6" w:rsidRPr="00DD3CCD" w:rsidRDefault="00B34DE6" w:rsidP="00B34DE6">
            <w:pPr>
              <w:jc w:val="center"/>
              <w:rPr>
                <w:rFonts w:cs="Arial"/>
                <w:color w:val="800000"/>
                <w:sz w:val="12"/>
                <w:szCs w:val="12"/>
              </w:rPr>
            </w:pPr>
            <w:r w:rsidRPr="00A51518">
              <w:rPr>
                <w:rFonts w:cs="Arial"/>
                <w:sz w:val="12"/>
                <w:szCs w:val="12"/>
              </w:rPr>
              <w:t>Obra Nova</w:t>
            </w:r>
          </w:p>
        </w:tc>
      </w:tr>
      <w:tr w:rsidR="00B34DE6" w14:paraId="56F0B97D" w14:textId="77777777" w:rsidTr="00B34DE6">
        <w:trPr>
          <w:jc w:val="right"/>
        </w:trPr>
        <w:tc>
          <w:tcPr>
            <w:tcW w:w="4427" w:type="dxa"/>
            <w:gridSpan w:val="2"/>
            <w:tcBorders>
              <w:top w:val="nil"/>
              <w:left w:val="nil"/>
              <w:bottom w:val="nil"/>
              <w:right w:val="nil"/>
            </w:tcBorders>
            <w:vAlign w:val="bottom"/>
          </w:tcPr>
          <w:p w14:paraId="7400A37A" w14:textId="77777777" w:rsidR="00B34DE6" w:rsidRPr="0037577E" w:rsidRDefault="00B34DE6" w:rsidP="00B34DE6">
            <w:pPr>
              <w:rPr>
                <w:rFonts w:cs="Arial"/>
                <w:sz w:val="4"/>
                <w:szCs w:val="4"/>
              </w:rPr>
            </w:pPr>
          </w:p>
        </w:tc>
        <w:tc>
          <w:tcPr>
            <w:tcW w:w="443" w:type="dxa"/>
            <w:tcBorders>
              <w:top w:val="nil"/>
              <w:left w:val="nil"/>
              <w:bottom w:val="single" w:sz="4" w:space="0" w:color="auto"/>
              <w:right w:val="single" w:sz="6" w:space="0" w:color="auto"/>
            </w:tcBorders>
            <w:shd w:val="clear" w:color="auto" w:fill="auto"/>
            <w:vAlign w:val="bottom"/>
          </w:tcPr>
          <w:p w14:paraId="578C70C3" w14:textId="77777777" w:rsidR="00B34DE6" w:rsidRPr="0037577E" w:rsidRDefault="00B34DE6" w:rsidP="00B34DE6">
            <w:pPr>
              <w:rPr>
                <w:rFonts w:cs="Arial"/>
                <w:sz w:val="4"/>
                <w:szCs w:val="4"/>
              </w:rPr>
            </w:pPr>
          </w:p>
        </w:tc>
        <w:tc>
          <w:tcPr>
            <w:tcW w:w="456" w:type="dxa"/>
            <w:tcBorders>
              <w:top w:val="nil"/>
              <w:left w:val="single" w:sz="6" w:space="0" w:color="auto"/>
              <w:bottom w:val="single" w:sz="4" w:space="0" w:color="auto"/>
              <w:right w:val="nil"/>
            </w:tcBorders>
            <w:shd w:val="clear" w:color="auto" w:fill="auto"/>
            <w:vAlign w:val="bottom"/>
          </w:tcPr>
          <w:p w14:paraId="41CEC2FB" w14:textId="77777777" w:rsidR="00B34DE6" w:rsidRPr="0037577E" w:rsidRDefault="00B34DE6" w:rsidP="00B34DE6">
            <w:pPr>
              <w:rPr>
                <w:rFonts w:cs="Arial"/>
                <w:sz w:val="4"/>
                <w:szCs w:val="4"/>
              </w:rPr>
            </w:pPr>
          </w:p>
        </w:tc>
        <w:tc>
          <w:tcPr>
            <w:tcW w:w="56" w:type="dxa"/>
            <w:tcBorders>
              <w:top w:val="nil"/>
              <w:left w:val="nil"/>
              <w:bottom w:val="nil"/>
              <w:right w:val="nil"/>
            </w:tcBorders>
            <w:shd w:val="clear" w:color="auto" w:fill="auto"/>
            <w:vAlign w:val="bottom"/>
          </w:tcPr>
          <w:p w14:paraId="341ADE5E" w14:textId="77777777" w:rsidR="00B34DE6" w:rsidRPr="0037577E" w:rsidRDefault="00B34DE6" w:rsidP="00B34DE6">
            <w:pPr>
              <w:rPr>
                <w:rFonts w:cs="Arial"/>
                <w:sz w:val="4"/>
                <w:szCs w:val="4"/>
              </w:rPr>
            </w:pPr>
          </w:p>
        </w:tc>
        <w:tc>
          <w:tcPr>
            <w:tcW w:w="550" w:type="dxa"/>
            <w:tcBorders>
              <w:top w:val="nil"/>
              <w:left w:val="nil"/>
              <w:bottom w:val="single" w:sz="4" w:space="0" w:color="auto"/>
              <w:right w:val="single" w:sz="6" w:space="0" w:color="auto"/>
            </w:tcBorders>
            <w:shd w:val="clear" w:color="auto" w:fill="auto"/>
            <w:vAlign w:val="bottom"/>
          </w:tcPr>
          <w:p w14:paraId="05D1850F" w14:textId="77777777" w:rsidR="00B34DE6" w:rsidRPr="0037577E" w:rsidRDefault="00B34DE6" w:rsidP="00B34DE6">
            <w:pPr>
              <w:rPr>
                <w:rFonts w:cs="Arial"/>
                <w:sz w:val="4"/>
                <w:szCs w:val="4"/>
              </w:rPr>
            </w:pPr>
          </w:p>
        </w:tc>
        <w:tc>
          <w:tcPr>
            <w:tcW w:w="471" w:type="dxa"/>
            <w:tcBorders>
              <w:top w:val="nil"/>
              <w:left w:val="single" w:sz="6" w:space="0" w:color="auto"/>
              <w:bottom w:val="single" w:sz="4" w:space="0" w:color="auto"/>
              <w:right w:val="nil"/>
            </w:tcBorders>
            <w:vAlign w:val="bottom"/>
          </w:tcPr>
          <w:p w14:paraId="51EA39CF" w14:textId="77777777" w:rsidR="00B34DE6" w:rsidRPr="0037577E" w:rsidRDefault="00B34DE6" w:rsidP="00B34DE6">
            <w:pPr>
              <w:rPr>
                <w:rFonts w:cs="Arial"/>
                <w:sz w:val="4"/>
                <w:szCs w:val="4"/>
              </w:rPr>
            </w:pPr>
          </w:p>
        </w:tc>
        <w:tc>
          <w:tcPr>
            <w:tcW w:w="71" w:type="dxa"/>
            <w:tcBorders>
              <w:top w:val="nil"/>
              <w:left w:val="nil"/>
              <w:bottom w:val="nil"/>
              <w:right w:val="nil"/>
            </w:tcBorders>
            <w:vAlign w:val="bottom"/>
          </w:tcPr>
          <w:p w14:paraId="21B89E3B" w14:textId="77777777" w:rsidR="00B34DE6" w:rsidRPr="0037577E" w:rsidRDefault="00B34DE6" w:rsidP="00B34DE6">
            <w:pPr>
              <w:rPr>
                <w:rFonts w:cs="Arial"/>
                <w:sz w:val="4"/>
                <w:szCs w:val="4"/>
              </w:rPr>
            </w:pPr>
          </w:p>
        </w:tc>
        <w:tc>
          <w:tcPr>
            <w:tcW w:w="503" w:type="dxa"/>
            <w:tcBorders>
              <w:top w:val="single" w:sz="8" w:space="0" w:color="auto"/>
              <w:left w:val="nil"/>
              <w:bottom w:val="nil"/>
              <w:right w:val="single" w:sz="4" w:space="0" w:color="auto"/>
            </w:tcBorders>
            <w:vAlign w:val="bottom"/>
          </w:tcPr>
          <w:p w14:paraId="429B03B7" w14:textId="77777777" w:rsidR="00B34DE6" w:rsidRPr="0037577E" w:rsidRDefault="00B34DE6" w:rsidP="00B34DE6">
            <w:pPr>
              <w:rPr>
                <w:rFonts w:cs="Arial"/>
                <w:sz w:val="4"/>
                <w:szCs w:val="4"/>
              </w:rPr>
            </w:pPr>
          </w:p>
        </w:tc>
        <w:tc>
          <w:tcPr>
            <w:tcW w:w="479" w:type="dxa"/>
            <w:tcBorders>
              <w:top w:val="single" w:sz="8" w:space="0" w:color="auto"/>
              <w:left w:val="single" w:sz="4" w:space="0" w:color="auto"/>
              <w:bottom w:val="nil"/>
              <w:right w:val="nil"/>
            </w:tcBorders>
            <w:vAlign w:val="bottom"/>
          </w:tcPr>
          <w:p w14:paraId="4FEA6BDB" w14:textId="77777777" w:rsidR="00B34DE6" w:rsidRPr="0037577E" w:rsidRDefault="00B34DE6" w:rsidP="00B34DE6">
            <w:pPr>
              <w:rPr>
                <w:rFonts w:cs="Arial"/>
                <w:sz w:val="4"/>
                <w:szCs w:val="4"/>
              </w:rPr>
            </w:pPr>
          </w:p>
        </w:tc>
        <w:tc>
          <w:tcPr>
            <w:tcW w:w="70" w:type="dxa"/>
            <w:tcBorders>
              <w:top w:val="nil"/>
              <w:left w:val="nil"/>
              <w:bottom w:val="nil"/>
              <w:right w:val="nil"/>
            </w:tcBorders>
            <w:vAlign w:val="bottom"/>
          </w:tcPr>
          <w:p w14:paraId="6F388B5E" w14:textId="77777777" w:rsidR="00B34DE6" w:rsidRPr="0037577E" w:rsidRDefault="00B34DE6" w:rsidP="00B34DE6">
            <w:pPr>
              <w:rPr>
                <w:rFonts w:cs="Arial"/>
                <w:sz w:val="4"/>
                <w:szCs w:val="4"/>
              </w:rPr>
            </w:pPr>
          </w:p>
        </w:tc>
        <w:tc>
          <w:tcPr>
            <w:tcW w:w="473" w:type="dxa"/>
            <w:tcBorders>
              <w:top w:val="nil"/>
              <w:left w:val="nil"/>
              <w:bottom w:val="nil"/>
              <w:right w:val="single" w:sz="6" w:space="0" w:color="auto"/>
            </w:tcBorders>
            <w:vAlign w:val="bottom"/>
          </w:tcPr>
          <w:p w14:paraId="67479B0B" w14:textId="77777777" w:rsidR="00B34DE6" w:rsidRPr="0037577E" w:rsidRDefault="00B34DE6" w:rsidP="00B34DE6">
            <w:pPr>
              <w:jc w:val="center"/>
              <w:rPr>
                <w:rFonts w:cs="Arial"/>
                <w:sz w:val="4"/>
                <w:szCs w:val="4"/>
              </w:rPr>
            </w:pPr>
          </w:p>
        </w:tc>
        <w:tc>
          <w:tcPr>
            <w:tcW w:w="479" w:type="dxa"/>
            <w:tcBorders>
              <w:top w:val="nil"/>
              <w:left w:val="single" w:sz="6" w:space="0" w:color="auto"/>
              <w:bottom w:val="nil"/>
              <w:right w:val="nil"/>
            </w:tcBorders>
            <w:vAlign w:val="bottom"/>
          </w:tcPr>
          <w:p w14:paraId="4113E59D"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335C921A"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bottom"/>
          </w:tcPr>
          <w:p w14:paraId="015DAFAA" w14:textId="77777777" w:rsidR="00B34DE6" w:rsidRPr="0037577E" w:rsidRDefault="00B34DE6" w:rsidP="00B34DE6">
            <w:pPr>
              <w:jc w:val="center"/>
              <w:rPr>
                <w:rFonts w:cs="Arial"/>
                <w:sz w:val="4"/>
                <w:szCs w:val="4"/>
              </w:rPr>
            </w:pPr>
          </w:p>
        </w:tc>
        <w:tc>
          <w:tcPr>
            <w:tcW w:w="432" w:type="dxa"/>
            <w:tcBorders>
              <w:top w:val="nil"/>
              <w:left w:val="single" w:sz="6" w:space="0" w:color="auto"/>
              <w:bottom w:val="nil"/>
              <w:right w:val="nil"/>
            </w:tcBorders>
            <w:vAlign w:val="bottom"/>
          </w:tcPr>
          <w:p w14:paraId="0228B36D"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6E780595" w14:textId="77777777" w:rsidR="00B34DE6" w:rsidRPr="0037577E" w:rsidRDefault="00B34DE6" w:rsidP="00B34DE6">
            <w:pPr>
              <w:rPr>
                <w:rFonts w:cs="Arial"/>
                <w:sz w:val="4"/>
                <w:szCs w:val="4"/>
              </w:rPr>
            </w:pPr>
          </w:p>
        </w:tc>
        <w:tc>
          <w:tcPr>
            <w:tcW w:w="476" w:type="dxa"/>
            <w:tcBorders>
              <w:top w:val="nil"/>
              <w:left w:val="nil"/>
              <w:bottom w:val="nil"/>
              <w:right w:val="single" w:sz="6" w:space="0" w:color="auto"/>
            </w:tcBorders>
            <w:vAlign w:val="bottom"/>
          </w:tcPr>
          <w:p w14:paraId="0D7B182F" w14:textId="77777777" w:rsidR="00B34DE6" w:rsidRPr="0037577E" w:rsidRDefault="00B34DE6" w:rsidP="00B34DE6">
            <w:pPr>
              <w:jc w:val="center"/>
              <w:rPr>
                <w:rFonts w:cs="Arial"/>
                <w:sz w:val="4"/>
                <w:szCs w:val="4"/>
              </w:rPr>
            </w:pPr>
          </w:p>
        </w:tc>
        <w:tc>
          <w:tcPr>
            <w:tcW w:w="434" w:type="dxa"/>
            <w:tcBorders>
              <w:top w:val="nil"/>
              <w:left w:val="single" w:sz="6" w:space="0" w:color="auto"/>
              <w:bottom w:val="nil"/>
              <w:right w:val="nil"/>
            </w:tcBorders>
            <w:vAlign w:val="bottom"/>
          </w:tcPr>
          <w:p w14:paraId="465B6F5B"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3CCBDD4F" w14:textId="77777777" w:rsidR="00B34DE6" w:rsidRPr="0037577E" w:rsidRDefault="00B34DE6" w:rsidP="00B34DE6">
            <w:pPr>
              <w:rPr>
                <w:rFonts w:cs="Arial"/>
                <w:sz w:val="4"/>
                <w:szCs w:val="4"/>
              </w:rPr>
            </w:pPr>
          </w:p>
        </w:tc>
        <w:tc>
          <w:tcPr>
            <w:tcW w:w="497" w:type="dxa"/>
            <w:tcBorders>
              <w:top w:val="nil"/>
              <w:left w:val="nil"/>
              <w:bottom w:val="single" w:sz="6" w:space="0" w:color="auto"/>
              <w:right w:val="single" w:sz="6" w:space="0" w:color="auto"/>
            </w:tcBorders>
            <w:vAlign w:val="bottom"/>
          </w:tcPr>
          <w:p w14:paraId="73F60513" w14:textId="77777777" w:rsidR="00B34DE6" w:rsidRPr="0037577E" w:rsidRDefault="00B34DE6" w:rsidP="00B34DE6">
            <w:pPr>
              <w:rPr>
                <w:rFonts w:cs="Arial"/>
                <w:sz w:val="4"/>
                <w:szCs w:val="4"/>
              </w:rPr>
            </w:pPr>
          </w:p>
        </w:tc>
        <w:tc>
          <w:tcPr>
            <w:tcW w:w="413" w:type="dxa"/>
            <w:tcBorders>
              <w:top w:val="nil"/>
              <w:left w:val="single" w:sz="6" w:space="0" w:color="auto"/>
              <w:bottom w:val="single" w:sz="6" w:space="0" w:color="auto"/>
              <w:right w:val="nil"/>
            </w:tcBorders>
            <w:vAlign w:val="bottom"/>
          </w:tcPr>
          <w:p w14:paraId="402DA0E4"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31820F64" w14:textId="77777777" w:rsidR="00B34DE6" w:rsidRPr="0037577E" w:rsidRDefault="00B34DE6" w:rsidP="00B34DE6">
            <w:pPr>
              <w:rPr>
                <w:rFonts w:cs="Arial"/>
                <w:sz w:val="4"/>
                <w:szCs w:val="4"/>
              </w:rPr>
            </w:pPr>
          </w:p>
        </w:tc>
        <w:tc>
          <w:tcPr>
            <w:tcW w:w="381" w:type="dxa"/>
            <w:tcBorders>
              <w:top w:val="nil"/>
              <w:left w:val="nil"/>
              <w:bottom w:val="nil"/>
              <w:right w:val="single" w:sz="6" w:space="0" w:color="auto"/>
            </w:tcBorders>
            <w:shd w:val="clear" w:color="auto" w:fill="auto"/>
            <w:vAlign w:val="bottom"/>
          </w:tcPr>
          <w:p w14:paraId="65952A85" w14:textId="77777777" w:rsidR="00B34DE6" w:rsidRPr="0037577E" w:rsidRDefault="00B34DE6" w:rsidP="00B34DE6">
            <w:pPr>
              <w:jc w:val="center"/>
              <w:rPr>
                <w:rFonts w:cs="Arial"/>
                <w:sz w:val="4"/>
                <w:szCs w:val="4"/>
              </w:rPr>
            </w:pPr>
          </w:p>
        </w:tc>
        <w:tc>
          <w:tcPr>
            <w:tcW w:w="438" w:type="dxa"/>
            <w:tcBorders>
              <w:top w:val="nil"/>
              <w:left w:val="nil"/>
              <w:bottom w:val="nil"/>
              <w:right w:val="nil"/>
            </w:tcBorders>
            <w:shd w:val="clear" w:color="auto" w:fill="auto"/>
            <w:vAlign w:val="bottom"/>
          </w:tcPr>
          <w:p w14:paraId="268D1D30"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bottom"/>
          </w:tcPr>
          <w:p w14:paraId="0EA5915C" w14:textId="77777777" w:rsidR="00B34DE6" w:rsidRPr="0037577E" w:rsidRDefault="00B34DE6" w:rsidP="00B34DE6">
            <w:pPr>
              <w:jc w:val="center"/>
              <w:rPr>
                <w:rFonts w:cs="Arial"/>
                <w:sz w:val="4"/>
                <w:szCs w:val="4"/>
              </w:rPr>
            </w:pPr>
          </w:p>
        </w:tc>
        <w:tc>
          <w:tcPr>
            <w:tcW w:w="426" w:type="dxa"/>
            <w:tcBorders>
              <w:left w:val="nil"/>
              <w:bottom w:val="nil"/>
              <w:right w:val="single" w:sz="6" w:space="0" w:color="auto"/>
            </w:tcBorders>
            <w:shd w:val="clear" w:color="auto" w:fill="auto"/>
            <w:vAlign w:val="bottom"/>
          </w:tcPr>
          <w:p w14:paraId="00C61E83" w14:textId="77777777" w:rsidR="00B34DE6" w:rsidRPr="0037577E" w:rsidRDefault="00B34DE6" w:rsidP="00B34DE6">
            <w:pPr>
              <w:jc w:val="center"/>
              <w:rPr>
                <w:rFonts w:cs="Arial"/>
                <w:sz w:val="4"/>
                <w:szCs w:val="4"/>
              </w:rPr>
            </w:pPr>
          </w:p>
        </w:tc>
        <w:tc>
          <w:tcPr>
            <w:tcW w:w="386" w:type="dxa"/>
            <w:tcBorders>
              <w:left w:val="nil"/>
              <w:bottom w:val="nil"/>
              <w:right w:val="nil"/>
            </w:tcBorders>
            <w:shd w:val="clear" w:color="auto" w:fill="auto"/>
            <w:vAlign w:val="bottom"/>
          </w:tcPr>
          <w:p w14:paraId="4B8D41E2"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05256116" w14:textId="77777777" w:rsidR="00B34DE6" w:rsidRPr="0037577E" w:rsidRDefault="00B34DE6" w:rsidP="00B34DE6">
            <w:pPr>
              <w:rPr>
                <w:rFonts w:cs="Arial"/>
                <w:sz w:val="4"/>
                <w:szCs w:val="4"/>
              </w:rPr>
            </w:pPr>
          </w:p>
        </w:tc>
        <w:tc>
          <w:tcPr>
            <w:tcW w:w="420" w:type="dxa"/>
            <w:tcBorders>
              <w:top w:val="nil"/>
              <w:left w:val="nil"/>
              <w:bottom w:val="single" w:sz="4" w:space="0" w:color="auto"/>
              <w:right w:val="single" w:sz="6" w:space="0" w:color="auto"/>
            </w:tcBorders>
            <w:vAlign w:val="bottom"/>
          </w:tcPr>
          <w:p w14:paraId="060A29BD" w14:textId="77777777" w:rsidR="00B34DE6" w:rsidRPr="0037577E" w:rsidRDefault="00B34DE6" w:rsidP="00B34DE6">
            <w:pPr>
              <w:rPr>
                <w:rFonts w:cs="Arial"/>
                <w:sz w:val="4"/>
                <w:szCs w:val="4"/>
              </w:rPr>
            </w:pPr>
          </w:p>
        </w:tc>
        <w:tc>
          <w:tcPr>
            <w:tcW w:w="392" w:type="dxa"/>
            <w:tcBorders>
              <w:top w:val="nil"/>
              <w:left w:val="single" w:sz="6" w:space="0" w:color="auto"/>
              <w:bottom w:val="single" w:sz="4" w:space="0" w:color="auto"/>
              <w:right w:val="nil"/>
            </w:tcBorders>
            <w:vAlign w:val="bottom"/>
          </w:tcPr>
          <w:p w14:paraId="4EEFF999" w14:textId="77777777" w:rsidR="00B34DE6" w:rsidRPr="0037577E" w:rsidRDefault="00B34DE6" w:rsidP="00B34DE6">
            <w:pPr>
              <w:rPr>
                <w:rFonts w:cs="Arial"/>
                <w:sz w:val="4"/>
                <w:szCs w:val="4"/>
              </w:rPr>
            </w:pPr>
          </w:p>
        </w:tc>
        <w:tc>
          <w:tcPr>
            <w:tcW w:w="87" w:type="dxa"/>
            <w:tcBorders>
              <w:top w:val="nil"/>
              <w:left w:val="nil"/>
              <w:bottom w:val="nil"/>
              <w:right w:val="nil"/>
            </w:tcBorders>
            <w:vAlign w:val="bottom"/>
          </w:tcPr>
          <w:p w14:paraId="6747366D" w14:textId="77777777" w:rsidR="00B34DE6" w:rsidRPr="0037577E" w:rsidRDefault="00B34DE6" w:rsidP="00B34DE6">
            <w:pPr>
              <w:rPr>
                <w:rFonts w:cs="Arial"/>
                <w:sz w:val="4"/>
                <w:szCs w:val="4"/>
              </w:rPr>
            </w:pPr>
          </w:p>
        </w:tc>
        <w:tc>
          <w:tcPr>
            <w:tcW w:w="608" w:type="dxa"/>
            <w:tcBorders>
              <w:top w:val="nil"/>
              <w:left w:val="nil"/>
              <w:bottom w:val="nil"/>
              <w:right w:val="single" w:sz="6" w:space="0" w:color="auto"/>
            </w:tcBorders>
            <w:vAlign w:val="bottom"/>
          </w:tcPr>
          <w:p w14:paraId="31FFD741" w14:textId="77777777" w:rsidR="00B34DE6" w:rsidRPr="0037577E" w:rsidRDefault="00B34DE6" w:rsidP="00B34DE6">
            <w:pPr>
              <w:rPr>
                <w:rFonts w:cs="Arial"/>
                <w:color w:val="800000"/>
                <w:sz w:val="4"/>
                <w:szCs w:val="4"/>
              </w:rPr>
            </w:pPr>
          </w:p>
        </w:tc>
        <w:tc>
          <w:tcPr>
            <w:tcW w:w="597" w:type="dxa"/>
            <w:tcBorders>
              <w:top w:val="nil"/>
              <w:left w:val="single" w:sz="6" w:space="0" w:color="auto"/>
              <w:bottom w:val="nil"/>
              <w:right w:val="nil"/>
            </w:tcBorders>
            <w:vAlign w:val="bottom"/>
          </w:tcPr>
          <w:p w14:paraId="3EF1A26B" w14:textId="77777777" w:rsidR="00B34DE6" w:rsidRPr="0037577E" w:rsidRDefault="00B34DE6" w:rsidP="00B34DE6">
            <w:pPr>
              <w:rPr>
                <w:rFonts w:cs="Arial"/>
                <w:color w:val="800000"/>
                <w:sz w:val="4"/>
                <w:szCs w:val="4"/>
              </w:rPr>
            </w:pPr>
          </w:p>
        </w:tc>
      </w:tr>
      <w:tr w:rsidR="00B34DE6" w14:paraId="660A51F2" w14:textId="77777777" w:rsidTr="00B34DE6">
        <w:trPr>
          <w:trHeight w:val="125"/>
          <w:jc w:val="right"/>
        </w:trPr>
        <w:tc>
          <w:tcPr>
            <w:tcW w:w="4427" w:type="dxa"/>
            <w:gridSpan w:val="2"/>
            <w:vMerge w:val="restart"/>
            <w:tcBorders>
              <w:top w:val="nil"/>
              <w:left w:val="nil"/>
              <w:bottom w:val="nil"/>
              <w:right w:val="single" w:sz="4" w:space="0" w:color="auto"/>
            </w:tcBorders>
            <w:shd w:val="clear" w:color="auto" w:fill="auto"/>
            <w:vAlign w:val="center"/>
          </w:tcPr>
          <w:p w14:paraId="6C08C959" w14:textId="77777777" w:rsidR="00B34DE6" w:rsidRPr="00A51518" w:rsidRDefault="00B34DE6" w:rsidP="00B34DE6">
            <w:pPr>
              <w:ind w:left="227" w:hanging="227"/>
              <w:rPr>
                <w:rFonts w:cs="Arial"/>
                <w:b/>
                <w:sz w:val="18"/>
                <w:szCs w:val="18"/>
              </w:rPr>
            </w:pPr>
            <w:r w:rsidRPr="00A51518">
              <w:rPr>
                <w:rFonts w:cs="Arial"/>
                <w:b/>
                <w:sz w:val="18"/>
                <w:szCs w:val="18"/>
              </w:rPr>
              <w:t xml:space="preserve"> </w:t>
            </w:r>
            <w:r>
              <w:rPr>
                <w:rFonts w:cs="Arial"/>
                <w:b/>
                <w:sz w:val="18"/>
                <w:szCs w:val="18"/>
              </w:rPr>
              <w:t>U</w:t>
            </w:r>
            <w:r w:rsidRPr="00A51518">
              <w:rPr>
                <w:rFonts w:cs="Arial"/>
                <w:b/>
                <w:sz w:val="18"/>
                <w:szCs w:val="18"/>
              </w:rPr>
              <w:t xml:space="preserve"> Definició general de</w:t>
            </w:r>
            <w:r>
              <w:rPr>
                <w:rFonts w:cs="Arial"/>
                <w:b/>
                <w:sz w:val="18"/>
                <w:szCs w:val="18"/>
              </w:rPr>
              <w:t>l projecte en relació a l’entorn i als espais exteriors</w:t>
            </w:r>
            <w:r w:rsidRPr="00A51518">
              <w:rPr>
                <w:rFonts w:cs="Arial"/>
                <w:b/>
                <w:sz w:val="18"/>
                <w:szCs w:val="18"/>
              </w:rPr>
              <w:t xml:space="preserve">                          </w:t>
            </w:r>
          </w:p>
        </w:tc>
        <w:tc>
          <w:tcPr>
            <w:tcW w:w="443" w:type="dxa"/>
            <w:tcBorders>
              <w:top w:val="single" w:sz="4" w:space="0" w:color="auto"/>
              <w:left w:val="single" w:sz="4" w:space="0" w:color="auto"/>
              <w:right w:val="nil"/>
            </w:tcBorders>
            <w:shd w:val="clear" w:color="auto" w:fill="auto"/>
            <w:vAlign w:val="center"/>
          </w:tcPr>
          <w:p w14:paraId="28214C7A" w14:textId="77777777" w:rsidR="00B34DE6" w:rsidRDefault="00B34DE6" w:rsidP="00B34DE6">
            <w:pPr>
              <w:jc w:val="center"/>
              <w:rPr>
                <w:rFonts w:cs="Arial"/>
                <w:sz w:val="12"/>
                <w:szCs w:val="12"/>
              </w:rPr>
            </w:pPr>
            <w:r w:rsidRPr="00DD3CCD">
              <w:rPr>
                <w:rFonts w:cs="Arial"/>
                <w:sz w:val="16"/>
                <w:szCs w:val="16"/>
              </w:rPr>
              <w:t>DD</w:t>
            </w:r>
          </w:p>
        </w:tc>
        <w:tc>
          <w:tcPr>
            <w:tcW w:w="456" w:type="dxa"/>
            <w:tcBorders>
              <w:top w:val="single" w:sz="4" w:space="0" w:color="auto"/>
              <w:left w:val="nil"/>
              <w:right w:val="single" w:sz="4" w:space="0" w:color="auto"/>
            </w:tcBorders>
            <w:shd w:val="clear" w:color="auto" w:fill="auto"/>
            <w:vAlign w:val="center"/>
          </w:tcPr>
          <w:p w14:paraId="207FA297" w14:textId="77777777" w:rsidR="00B34DE6" w:rsidRPr="00D55168" w:rsidRDefault="00B34DE6" w:rsidP="00B34DE6">
            <w:pPr>
              <w:jc w:val="center"/>
              <w:rPr>
                <w:rFonts w:cs="Arial"/>
                <w:sz w:val="16"/>
                <w:szCs w:val="16"/>
              </w:rPr>
            </w:pPr>
            <w:r w:rsidRPr="00D55168">
              <w:rPr>
                <w:rFonts w:cs="Arial"/>
                <w:sz w:val="16"/>
                <w:szCs w:val="16"/>
              </w:rPr>
              <w:t>1</w:t>
            </w:r>
          </w:p>
        </w:tc>
        <w:tc>
          <w:tcPr>
            <w:tcW w:w="56" w:type="dxa"/>
            <w:vMerge w:val="restart"/>
            <w:tcBorders>
              <w:top w:val="nil"/>
              <w:left w:val="single" w:sz="4" w:space="0" w:color="auto"/>
              <w:right w:val="single" w:sz="4" w:space="0" w:color="auto"/>
            </w:tcBorders>
            <w:shd w:val="clear" w:color="auto" w:fill="auto"/>
            <w:vAlign w:val="center"/>
          </w:tcPr>
          <w:p w14:paraId="5B8D2C28" w14:textId="77777777" w:rsidR="00B34DE6" w:rsidRDefault="00B34DE6" w:rsidP="00B34DE6">
            <w:pPr>
              <w:rPr>
                <w:rFonts w:cs="Arial"/>
                <w:sz w:val="12"/>
                <w:szCs w:val="12"/>
              </w:rPr>
            </w:pPr>
          </w:p>
        </w:tc>
        <w:tc>
          <w:tcPr>
            <w:tcW w:w="550" w:type="dxa"/>
            <w:tcBorders>
              <w:top w:val="single" w:sz="4" w:space="0" w:color="auto"/>
              <w:left w:val="single" w:sz="4" w:space="0" w:color="auto"/>
              <w:bottom w:val="single" w:sz="4" w:space="0" w:color="auto"/>
              <w:right w:val="nil"/>
            </w:tcBorders>
            <w:shd w:val="clear" w:color="auto" w:fill="auto"/>
            <w:vAlign w:val="center"/>
          </w:tcPr>
          <w:p w14:paraId="51E3E84D" w14:textId="77777777" w:rsidR="00B34DE6" w:rsidRPr="00E73A08" w:rsidRDefault="00B34DE6" w:rsidP="00B34DE6">
            <w:pPr>
              <w:jc w:val="center"/>
              <w:rPr>
                <w:rFonts w:cs="Arial"/>
                <w:sz w:val="16"/>
                <w:szCs w:val="16"/>
              </w:rPr>
            </w:pPr>
            <w:r w:rsidRPr="00E73A08">
              <w:rPr>
                <w:rFonts w:cs="Arial"/>
                <w:sz w:val="16"/>
                <w:szCs w:val="16"/>
              </w:rPr>
              <w:t>MD</w:t>
            </w:r>
          </w:p>
        </w:tc>
        <w:tc>
          <w:tcPr>
            <w:tcW w:w="471" w:type="dxa"/>
            <w:tcBorders>
              <w:top w:val="single" w:sz="4" w:space="0" w:color="auto"/>
              <w:left w:val="nil"/>
              <w:bottom w:val="single" w:sz="4" w:space="0" w:color="auto"/>
              <w:right w:val="single" w:sz="4" w:space="0" w:color="auto"/>
            </w:tcBorders>
            <w:shd w:val="clear" w:color="auto" w:fill="auto"/>
            <w:vAlign w:val="center"/>
          </w:tcPr>
          <w:p w14:paraId="2F53AFC9" w14:textId="77777777" w:rsidR="00B34DE6" w:rsidRPr="00E73A08" w:rsidRDefault="00B34DE6" w:rsidP="00B34DE6">
            <w:pPr>
              <w:jc w:val="center"/>
              <w:rPr>
                <w:rFonts w:cs="Arial"/>
                <w:sz w:val="16"/>
                <w:szCs w:val="16"/>
              </w:rPr>
            </w:pPr>
            <w:r w:rsidRPr="00E73A08">
              <w:rPr>
                <w:rFonts w:cs="Arial"/>
                <w:sz w:val="16"/>
                <w:szCs w:val="16"/>
              </w:rPr>
              <w:t>1</w:t>
            </w:r>
          </w:p>
        </w:tc>
        <w:tc>
          <w:tcPr>
            <w:tcW w:w="71" w:type="dxa"/>
            <w:vMerge w:val="restart"/>
            <w:tcBorders>
              <w:top w:val="nil"/>
              <w:left w:val="single" w:sz="4" w:space="0" w:color="auto"/>
              <w:right w:val="nil"/>
            </w:tcBorders>
            <w:vAlign w:val="center"/>
          </w:tcPr>
          <w:p w14:paraId="388B7561" w14:textId="77777777" w:rsidR="00B34DE6" w:rsidRDefault="00B34DE6" w:rsidP="00B34DE6">
            <w:pPr>
              <w:rPr>
                <w:rFonts w:cs="Arial"/>
                <w:sz w:val="12"/>
                <w:szCs w:val="12"/>
              </w:rPr>
            </w:pPr>
          </w:p>
        </w:tc>
        <w:tc>
          <w:tcPr>
            <w:tcW w:w="503" w:type="dxa"/>
            <w:vMerge w:val="restart"/>
            <w:tcBorders>
              <w:top w:val="nil"/>
              <w:left w:val="nil"/>
              <w:right w:val="single" w:sz="6" w:space="0" w:color="auto"/>
            </w:tcBorders>
            <w:vAlign w:val="center"/>
          </w:tcPr>
          <w:p w14:paraId="5922EF64" w14:textId="77777777" w:rsidR="00B34DE6" w:rsidRDefault="00B34DE6" w:rsidP="00B34DE6">
            <w:pPr>
              <w:rPr>
                <w:rFonts w:cs="Arial"/>
                <w:sz w:val="12"/>
                <w:szCs w:val="12"/>
              </w:rPr>
            </w:pPr>
          </w:p>
        </w:tc>
        <w:tc>
          <w:tcPr>
            <w:tcW w:w="479" w:type="dxa"/>
            <w:vMerge w:val="restart"/>
            <w:tcBorders>
              <w:top w:val="nil"/>
              <w:left w:val="single" w:sz="6" w:space="0" w:color="auto"/>
              <w:right w:val="nil"/>
            </w:tcBorders>
            <w:vAlign w:val="center"/>
          </w:tcPr>
          <w:p w14:paraId="2C46B169" w14:textId="77777777" w:rsidR="00B34DE6" w:rsidRDefault="00B34DE6" w:rsidP="00B34DE6">
            <w:pPr>
              <w:rPr>
                <w:rFonts w:cs="Arial"/>
                <w:sz w:val="12"/>
                <w:szCs w:val="12"/>
              </w:rPr>
            </w:pPr>
          </w:p>
        </w:tc>
        <w:tc>
          <w:tcPr>
            <w:tcW w:w="70" w:type="dxa"/>
            <w:vMerge w:val="restart"/>
            <w:tcBorders>
              <w:top w:val="nil"/>
              <w:left w:val="nil"/>
              <w:right w:val="nil"/>
            </w:tcBorders>
            <w:vAlign w:val="center"/>
          </w:tcPr>
          <w:p w14:paraId="2F10DA12" w14:textId="77777777" w:rsidR="00B34DE6" w:rsidRDefault="00B34DE6" w:rsidP="00B34DE6">
            <w:pPr>
              <w:rPr>
                <w:rFonts w:cs="Arial"/>
                <w:sz w:val="12"/>
                <w:szCs w:val="12"/>
              </w:rPr>
            </w:pPr>
          </w:p>
        </w:tc>
        <w:tc>
          <w:tcPr>
            <w:tcW w:w="473" w:type="dxa"/>
            <w:vMerge w:val="restart"/>
            <w:tcBorders>
              <w:top w:val="nil"/>
              <w:left w:val="nil"/>
              <w:right w:val="single" w:sz="6" w:space="0" w:color="auto"/>
            </w:tcBorders>
            <w:vAlign w:val="center"/>
          </w:tcPr>
          <w:p w14:paraId="348A9E9C" w14:textId="77777777" w:rsidR="00B34DE6" w:rsidRDefault="00B34DE6" w:rsidP="00B34DE6">
            <w:pPr>
              <w:jc w:val="center"/>
              <w:rPr>
                <w:rFonts w:cs="Arial"/>
                <w:sz w:val="12"/>
                <w:szCs w:val="12"/>
              </w:rPr>
            </w:pPr>
          </w:p>
        </w:tc>
        <w:tc>
          <w:tcPr>
            <w:tcW w:w="479" w:type="dxa"/>
            <w:vMerge w:val="restart"/>
            <w:tcBorders>
              <w:top w:val="nil"/>
              <w:left w:val="single" w:sz="6" w:space="0" w:color="auto"/>
              <w:right w:val="nil"/>
            </w:tcBorders>
            <w:vAlign w:val="center"/>
          </w:tcPr>
          <w:p w14:paraId="44F397BF" w14:textId="77777777" w:rsidR="00B34DE6" w:rsidRDefault="00B34DE6" w:rsidP="00B34DE6">
            <w:pPr>
              <w:jc w:val="center"/>
              <w:rPr>
                <w:rFonts w:cs="Arial"/>
                <w:sz w:val="12"/>
                <w:szCs w:val="12"/>
              </w:rPr>
            </w:pPr>
          </w:p>
        </w:tc>
        <w:tc>
          <w:tcPr>
            <w:tcW w:w="70" w:type="dxa"/>
            <w:vMerge w:val="restart"/>
            <w:tcBorders>
              <w:top w:val="nil"/>
              <w:left w:val="nil"/>
              <w:right w:val="nil"/>
            </w:tcBorders>
            <w:vAlign w:val="center"/>
          </w:tcPr>
          <w:p w14:paraId="50114264" w14:textId="77777777" w:rsidR="00B34DE6" w:rsidRDefault="00B34DE6" w:rsidP="00B34DE6">
            <w:pPr>
              <w:rPr>
                <w:rFonts w:cs="Arial"/>
                <w:sz w:val="12"/>
                <w:szCs w:val="12"/>
              </w:rPr>
            </w:pPr>
          </w:p>
        </w:tc>
        <w:tc>
          <w:tcPr>
            <w:tcW w:w="448" w:type="dxa"/>
            <w:vMerge w:val="restart"/>
            <w:tcBorders>
              <w:top w:val="nil"/>
              <w:left w:val="nil"/>
              <w:right w:val="single" w:sz="6" w:space="0" w:color="auto"/>
            </w:tcBorders>
            <w:vAlign w:val="center"/>
          </w:tcPr>
          <w:p w14:paraId="412CE586" w14:textId="77777777" w:rsidR="00B34DE6" w:rsidRDefault="00B34DE6" w:rsidP="00B34DE6">
            <w:pPr>
              <w:jc w:val="center"/>
              <w:rPr>
                <w:rFonts w:cs="Arial"/>
                <w:sz w:val="12"/>
                <w:szCs w:val="12"/>
              </w:rPr>
            </w:pPr>
          </w:p>
        </w:tc>
        <w:tc>
          <w:tcPr>
            <w:tcW w:w="432" w:type="dxa"/>
            <w:vMerge w:val="restart"/>
            <w:tcBorders>
              <w:top w:val="nil"/>
              <w:left w:val="single" w:sz="6" w:space="0" w:color="auto"/>
              <w:right w:val="nil"/>
            </w:tcBorders>
            <w:vAlign w:val="center"/>
          </w:tcPr>
          <w:p w14:paraId="726E0E6F" w14:textId="77777777" w:rsidR="00B34DE6" w:rsidRDefault="00B34DE6" w:rsidP="00B34DE6">
            <w:pPr>
              <w:jc w:val="center"/>
              <w:rPr>
                <w:rFonts w:cs="Arial"/>
                <w:sz w:val="12"/>
                <w:szCs w:val="12"/>
              </w:rPr>
            </w:pPr>
          </w:p>
        </w:tc>
        <w:tc>
          <w:tcPr>
            <w:tcW w:w="70" w:type="dxa"/>
            <w:vMerge w:val="restart"/>
            <w:tcBorders>
              <w:top w:val="nil"/>
              <w:left w:val="nil"/>
              <w:right w:val="nil"/>
            </w:tcBorders>
            <w:vAlign w:val="center"/>
          </w:tcPr>
          <w:p w14:paraId="032CA07B" w14:textId="77777777" w:rsidR="00B34DE6" w:rsidRDefault="00B34DE6" w:rsidP="00B34DE6">
            <w:pPr>
              <w:rPr>
                <w:rFonts w:cs="Arial"/>
                <w:sz w:val="12"/>
                <w:szCs w:val="12"/>
              </w:rPr>
            </w:pPr>
          </w:p>
        </w:tc>
        <w:tc>
          <w:tcPr>
            <w:tcW w:w="476" w:type="dxa"/>
            <w:vMerge w:val="restart"/>
            <w:tcBorders>
              <w:top w:val="nil"/>
              <w:left w:val="nil"/>
              <w:right w:val="single" w:sz="6" w:space="0" w:color="auto"/>
            </w:tcBorders>
            <w:vAlign w:val="center"/>
          </w:tcPr>
          <w:p w14:paraId="62152E60" w14:textId="77777777" w:rsidR="00B34DE6" w:rsidRDefault="00B34DE6" w:rsidP="00B34DE6">
            <w:pPr>
              <w:jc w:val="center"/>
              <w:rPr>
                <w:rFonts w:cs="Arial"/>
                <w:sz w:val="12"/>
                <w:szCs w:val="12"/>
              </w:rPr>
            </w:pPr>
          </w:p>
        </w:tc>
        <w:tc>
          <w:tcPr>
            <w:tcW w:w="434" w:type="dxa"/>
            <w:vMerge w:val="restart"/>
            <w:tcBorders>
              <w:top w:val="nil"/>
              <w:left w:val="single" w:sz="6" w:space="0" w:color="auto"/>
              <w:right w:val="nil"/>
            </w:tcBorders>
            <w:vAlign w:val="center"/>
          </w:tcPr>
          <w:p w14:paraId="61A112B6" w14:textId="77777777" w:rsidR="00B34DE6" w:rsidRDefault="00B34DE6" w:rsidP="00B34DE6">
            <w:pPr>
              <w:jc w:val="center"/>
              <w:rPr>
                <w:rFonts w:cs="Arial"/>
                <w:sz w:val="12"/>
                <w:szCs w:val="12"/>
              </w:rPr>
            </w:pPr>
          </w:p>
        </w:tc>
        <w:tc>
          <w:tcPr>
            <w:tcW w:w="70" w:type="dxa"/>
            <w:vMerge w:val="restart"/>
            <w:tcBorders>
              <w:top w:val="nil"/>
              <w:left w:val="nil"/>
              <w:right w:val="single" w:sz="6" w:space="0" w:color="auto"/>
            </w:tcBorders>
            <w:vAlign w:val="center"/>
          </w:tcPr>
          <w:p w14:paraId="7B57A7EE" w14:textId="77777777" w:rsidR="00B34DE6" w:rsidRDefault="00B34DE6" w:rsidP="00B34DE6">
            <w:pPr>
              <w:rPr>
                <w:rFonts w:cs="Arial"/>
                <w:sz w:val="12"/>
                <w:szCs w:val="12"/>
              </w:rPr>
            </w:pPr>
          </w:p>
        </w:tc>
        <w:tc>
          <w:tcPr>
            <w:tcW w:w="497" w:type="dxa"/>
            <w:vMerge w:val="restart"/>
            <w:tcBorders>
              <w:top w:val="single" w:sz="6" w:space="0" w:color="auto"/>
              <w:left w:val="single" w:sz="6" w:space="0" w:color="auto"/>
              <w:right w:val="nil"/>
            </w:tcBorders>
            <w:shd w:val="clear" w:color="auto" w:fill="auto"/>
            <w:vAlign w:val="center"/>
          </w:tcPr>
          <w:p w14:paraId="6CD2512A"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vMerge w:val="restart"/>
            <w:tcBorders>
              <w:top w:val="single" w:sz="6" w:space="0" w:color="auto"/>
              <w:left w:val="nil"/>
              <w:right w:val="single" w:sz="6" w:space="0" w:color="auto"/>
            </w:tcBorders>
            <w:shd w:val="clear" w:color="auto" w:fill="auto"/>
            <w:vAlign w:val="center"/>
          </w:tcPr>
          <w:p w14:paraId="5B80B443" w14:textId="77777777" w:rsidR="00B34DE6" w:rsidRPr="00E73A08" w:rsidRDefault="00B34DE6" w:rsidP="00B34DE6">
            <w:pPr>
              <w:jc w:val="center"/>
              <w:rPr>
                <w:rFonts w:cs="Arial"/>
                <w:sz w:val="16"/>
                <w:szCs w:val="16"/>
              </w:rPr>
            </w:pPr>
            <w:r>
              <w:rPr>
                <w:rFonts w:cs="Arial"/>
                <w:sz w:val="16"/>
                <w:szCs w:val="16"/>
              </w:rPr>
              <w:t>U</w:t>
            </w:r>
          </w:p>
        </w:tc>
        <w:tc>
          <w:tcPr>
            <w:tcW w:w="84" w:type="dxa"/>
            <w:vMerge w:val="restart"/>
            <w:tcBorders>
              <w:top w:val="nil"/>
              <w:left w:val="single" w:sz="6" w:space="0" w:color="auto"/>
              <w:right w:val="nil"/>
            </w:tcBorders>
            <w:vAlign w:val="center"/>
          </w:tcPr>
          <w:p w14:paraId="73905FDA" w14:textId="77777777" w:rsidR="00B34DE6" w:rsidRDefault="00B34DE6" w:rsidP="00B34DE6">
            <w:pPr>
              <w:rPr>
                <w:rFonts w:cs="Arial"/>
                <w:sz w:val="12"/>
                <w:szCs w:val="12"/>
              </w:rPr>
            </w:pPr>
          </w:p>
        </w:tc>
        <w:tc>
          <w:tcPr>
            <w:tcW w:w="381" w:type="dxa"/>
            <w:vMerge w:val="restart"/>
            <w:tcBorders>
              <w:top w:val="nil"/>
              <w:left w:val="nil"/>
              <w:right w:val="single" w:sz="6" w:space="0" w:color="auto"/>
            </w:tcBorders>
            <w:shd w:val="clear" w:color="auto" w:fill="auto"/>
            <w:vAlign w:val="center"/>
          </w:tcPr>
          <w:p w14:paraId="04BA3585" w14:textId="77777777" w:rsidR="00B34DE6" w:rsidRDefault="00B34DE6" w:rsidP="00B34DE6">
            <w:pPr>
              <w:jc w:val="center"/>
              <w:rPr>
                <w:rFonts w:cs="Arial"/>
                <w:sz w:val="12"/>
                <w:szCs w:val="12"/>
              </w:rPr>
            </w:pPr>
          </w:p>
        </w:tc>
        <w:tc>
          <w:tcPr>
            <w:tcW w:w="438" w:type="dxa"/>
            <w:vMerge w:val="restart"/>
            <w:tcBorders>
              <w:top w:val="nil"/>
              <w:left w:val="nil"/>
              <w:right w:val="nil"/>
            </w:tcBorders>
            <w:shd w:val="clear" w:color="auto" w:fill="auto"/>
            <w:vAlign w:val="center"/>
          </w:tcPr>
          <w:p w14:paraId="76A3E496" w14:textId="77777777" w:rsidR="00B34DE6" w:rsidRDefault="00B34DE6" w:rsidP="00B34DE6">
            <w:pPr>
              <w:jc w:val="center"/>
              <w:rPr>
                <w:rFonts w:cs="Arial"/>
                <w:sz w:val="12"/>
                <w:szCs w:val="12"/>
              </w:rPr>
            </w:pPr>
          </w:p>
        </w:tc>
        <w:tc>
          <w:tcPr>
            <w:tcW w:w="70" w:type="dxa"/>
            <w:vMerge w:val="restart"/>
            <w:tcBorders>
              <w:top w:val="nil"/>
              <w:left w:val="nil"/>
              <w:right w:val="nil"/>
            </w:tcBorders>
            <w:shd w:val="clear" w:color="auto" w:fill="auto"/>
            <w:vAlign w:val="center"/>
          </w:tcPr>
          <w:p w14:paraId="08855451" w14:textId="77777777" w:rsidR="00B34DE6" w:rsidRDefault="00B34DE6" w:rsidP="00B34DE6">
            <w:pPr>
              <w:jc w:val="center"/>
              <w:rPr>
                <w:rFonts w:cs="Arial"/>
                <w:sz w:val="12"/>
                <w:szCs w:val="12"/>
              </w:rPr>
            </w:pPr>
          </w:p>
        </w:tc>
        <w:tc>
          <w:tcPr>
            <w:tcW w:w="426" w:type="dxa"/>
            <w:vMerge w:val="restart"/>
            <w:tcBorders>
              <w:top w:val="nil"/>
              <w:left w:val="nil"/>
              <w:right w:val="single" w:sz="6" w:space="0" w:color="auto"/>
            </w:tcBorders>
            <w:shd w:val="clear" w:color="auto" w:fill="auto"/>
            <w:vAlign w:val="center"/>
          </w:tcPr>
          <w:p w14:paraId="7E006AC8" w14:textId="77777777" w:rsidR="00B34DE6" w:rsidRDefault="00B34DE6" w:rsidP="00B34DE6">
            <w:pPr>
              <w:jc w:val="center"/>
              <w:rPr>
                <w:rFonts w:cs="Arial"/>
                <w:sz w:val="12"/>
                <w:szCs w:val="12"/>
              </w:rPr>
            </w:pPr>
          </w:p>
        </w:tc>
        <w:tc>
          <w:tcPr>
            <w:tcW w:w="386" w:type="dxa"/>
            <w:vMerge w:val="restart"/>
            <w:tcBorders>
              <w:top w:val="nil"/>
              <w:left w:val="nil"/>
              <w:right w:val="nil"/>
            </w:tcBorders>
            <w:shd w:val="clear" w:color="auto" w:fill="auto"/>
            <w:vAlign w:val="center"/>
          </w:tcPr>
          <w:p w14:paraId="710D862C" w14:textId="77777777" w:rsidR="00B34DE6" w:rsidRDefault="00B34DE6" w:rsidP="00B34DE6">
            <w:pPr>
              <w:jc w:val="center"/>
              <w:rPr>
                <w:rFonts w:cs="Arial"/>
                <w:sz w:val="12"/>
                <w:szCs w:val="12"/>
              </w:rPr>
            </w:pPr>
          </w:p>
        </w:tc>
        <w:tc>
          <w:tcPr>
            <w:tcW w:w="70" w:type="dxa"/>
            <w:vMerge w:val="restart"/>
            <w:tcBorders>
              <w:top w:val="nil"/>
              <w:left w:val="nil"/>
              <w:right w:val="single" w:sz="4" w:space="0" w:color="auto"/>
            </w:tcBorders>
            <w:vAlign w:val="center"/>
          </w:tcPr>
          <w:p w14:paraId="2EE12837" w14:textId="77777777" w:rsidR="00B34DE6" w:rsidRDefault="00B34DE6" w:rsidP="00B34DE6">
            <w:pPr>
              <w:rPr>
                <w:rFonts w:cs="Arial"/>
                <w:sz w:val="12"/>
                <w:szCs w:val="12"/>
              </w:rPr>
            </w:pPr>
          </w:p>
        </w:tc>
        <w:tc>
          <w:tcPr>
            <w:tcW w:w="420" w:type="dxa"/>
            <w:vMerge w:val="restart"/>
            <w:tcBorders>
              <w:top w:val="single" w:sz="4" w:space="0" w:color="auto"/>
              <w:left w:val="single" w:sz="4" w:space="0" w:color="auto"/>
              <w:bottom w:val="nil"/>
              <w:right w:val="nil"/>
            </w:tcBorders>
            <w:vAlign w:val="center"/>
          </w:tcPr>
          <w:p w14:paraId="0ED0A4EB" w14:textId="77777777" w:rsidR="00B34DE6" w:rsidRPr="005F6C1F" w:rsidRDefault="00B34DE6" w:rsidP="00B34DE6">
            <w:pPr>
              <w:rPr>
                <w:rFonts w:cs="Arial"/>
                <w:sz w:val="16"/>
                <w:szCs w:val="16"/>
              </w:rPr>
            </w:pPr>
            <w:r w:rsidRPr="005F6C1F">
              <w:rPr>
                <w:rFonts w:cs="Arial"/>
                <w:sz w:val="16"/>
                <w:szCs w:val="16"/>
              </w:rPr>
              <w:t>PR</w:t>
            </w:r>
            <w:r w:rsidRPr="00E73A08">
              <w:rPr>
                <w:rFonts w:cs="Arial"/>
                <w:sz w:val="16"/>
                <w:szCs w:val="16"/>
                <w:vertAlign w:val="subscript"/>
              </w:rPr>
              <w:t>ON</w:t>
            </w:r>
          </w:p>
        </w:tc>
        <w:tc>
          <w:tcPr>
            <w:tcW w:w="392" w:type="dxa"/>
            <w:vMerge w:val="restart"/>
            <w:tcBorders>
              <w:top w:val="single" w:sz="4" w:space="0" w:color="auto"/>
              <w:left w:val="nil"/>
              <w:bottom w:val="nil"/>
              <w:right w:val="single" w:sz="4" w:space="0" w:color="auto"/>
            </w:tcBorders>
            <w:vAlign w:val="center"/>
          </w:tcPr>
          <w:p w14:paraId="7553842A" w14:textId="77777777" w:rsidR="00B34DE6" w:rsidRPr="005F6C1F" w:rsidRDefault="00B34DE6" w:rsidP="00B34DE6">
            <w:pPr>
              <w:jc w:val="center"/>
              <w:rPr>
                <w:rFonts w:cs="Arial"/>
                <w:sz w:val="16"/>
                <w:szCs w:val="16"/>
              </w:rPr>
            </w:pPr>
            <w:r w:rsidRPr="005F6C1F">
              <w:rPr>
                <w:rFonts w:cs="Arial"/>
                <w:sz w:val="16"/>
                <w:szCs w:val="16"/>
              </w:rPr>
              <w:t>G</w:t>
            </w:r>
          </w:p>
        </w:tc>
        <w:tc>
          <w:tcPr>
            <w:tcW w:w="87" w:type="dxa"/>
            <w:vMerge w:val="restart"/>
            <w:tcBorders>
              <w:top w:val="nil"/>
              <w:left w:val="single" w:sz="4" w:space="0" w:color="auto"/>
              <w:right w:val="nil"/>
            </w:tcBorders>
            <w:vAlign w:val="center"/>
          </w:tcPr>
          <w:p w14:paraId="20023353" w14:textId="77777777" w:rsidR="00B34DE6" w:rsidRDefault="00B34DE6" w:rsidP="00B34DE6">
            <w:pPr>
              <w:rPr>
                <w:rFonts w:cs="Arial"/>
                <w:sz w:val="12"/>
                <w:szCs w:val="12"/>
              </w:rPr>
            </w:pPr>
          </w:p>
        </w:tc>
        <w:tc>
          <w:tcPr>
            <w:tcW w:w="608" w:type="dxa"/>
            <w:vMerge w:val="restart"/>
            <w:tcBorders>
              <w:top w:val="nil"/>
              <w:left w:val="nil"/>
              <w:right w:val="single" w:sz="6" w:space="0" w:color="auto"/>
            </w:tcBorders>
            <w:vAlign w:val="center"/>
          </w:tcPr>
          <w:p w14:paraId="0F77B891" w14:textId="77777777" w:rsidR="00B34DE6" w:rsidRPr="00DD3CCD" w:rsidRDefault="00B34DE6" w:rsidP="00B34DE6">
            <w:pPr>
              <w:rPr>
                <w:rFonts w:cs="Arial"/>
                <w:color w:val="800000"/>
                <w:sz w:val="12"/>
                <w:szCs w:val="12"/>
              </w:rPr>
            </w:pPr>
          </w:p>
        </w:tc>
        <w:tc>
          <w:tcPr>
            <w:tcW w:w="597" w:type="dxa"/>
            <w:vMerge w:val="restart"/>
            <w:tcBorders>
              <w:top w:val="nil"/>
              <w:left w:val="single" w:sz="6" w:space="0" w:color="auto"/>
              <w:right w:val="nil"/>
            </w:tcBorders>
            <w:vAlign w:val="center"/>
          </w:tcPr>
          <w:p w14:paraId="7EF05C1A" w14:textId="77777777" w:rsidR="00B34DE6" w:rsidRPr="00DD3CCD" w:rsidRDefault="00B34DE6" w:rsidP="00B34DE6">
            <w:pPr>
              <w:rPr>
                <w:rFonts w:cs="Arial"/>
                <w:color w:val="800000"/>
                <w:sz w:val="12"/>
                <w:szCs w:val="12"/>
              </w:rPr>
            </w:pPr>
          </w:p>
        </w:tc>
      </w:tr>
      <w:tr w:rsidR="00B34DE6" w14:paraId="574AE5C2" w14:textId="77777777" w:rsidTr="00B34DE6">
        <w:trPr>
          <w:trHeight w:val="125"/>
          <w:jc w:val="right"/>
        </w:trPr>
        <w:tc>
          <w:tcPr>
            <w:tcW w:w="4427" w:type="dxa"/>
            <w:gridSpan w:val="2"/>
            <w:vMerge/>
            <w:tcBorders>
              <w:top w:val="nil"/>
              <w:left w:val="nil"/>
              <w:bottom w:val="nil"/>
              <w:right w:val="single" w:sz="4" w:space="0" w:color="auto"/>
            </w:tcBorders>
            <w:shd w:val="clear" w:color="auto" w:fill="auto"/>
            <w:vAlign w:val="center"/>
          </w:tcPr>
          <w:p w14:paraId="34F69E89" w14:textId="77777777" w:rsidR="00B34DE6" w:rsidRPr="00A51518" w:rsidRDefault="00B34DE6" w:rsidP="00B34DE6">
            <w:pPr>
              <w:ind w:left="227" w:hanging="227"/>
              <w:rPr>
                <w:rFonts w:cs="Arial"/>
                <w:b/>
                <w:sz w:val="18"/>
                <w:szCs w:val="18"/>
              </w:rPr>
            </w:pPr>
          </w:p>
        </w:tc>
        <w:tc>
          <w:tcPr>
            <w:tcW w:w="443" w:type="dxa"/>
            <w:tcBorders>
              <w:left w:val="single" w:sz="4" w:space="0" w:color="auto"/>
              <w:right w:val="nil"/>
            </w:tcBorders>
            <w:shd w:val="clear" w:color="auto" w:fill="auto"/>
            <w:vAlign w:val="center"/>
          </w:tcPr>
          <w:p w14:paraId="742CBDA4" w14:textId="77777777" w:rsidR="00B34DE6" w:rsidRDefault="00B34DE6" w:rsidP="00B34DE6">
            <w:pPr>
              <w:jc w:val="center"/>
              <w:rPr>
                <w:rFonts w:cs="Arial"/>
                <w:sz w:val="12"/>
                <w:szCs w:val="12"/>
              </w:rPr>
            </w:pPr>
            <w:r w:rsidRPr="00DD3CCD">
              <w:rPr>
                <w:rFonts w:cs="Arial"/>
                <w:sz w:val="16"/>
                <w:szCs w:val="16"/>
              </w:rPr>
              <w:t>DD</w:t>
            </w:r>
          </w:p>
        </w:tc>
        <w:tc>
          <w:tcPr>
            <w:tcW w:w="456" w:type="dxa"/>
            <w:tcBorders>
              <w:left w:val="nil"/>
              <w:right w:val="single" w:sz="4" w:space="0" w:color="auto"/>
            </w:tcBorders>
            <w:shd w:val="clear" w:color="auto" w:fill="auto"/>
            <w:vAlign w:val="center"/>
          </w:tcPr>
          <w:p w14:paraId="73742E8B" w14:textId="77777777" w:rsidR="00B34DE6" w:rsidRPr="00D55168" w:rsidRDefault="00B34DE6" w:rsidP="00B34DE6">
            <w:pPr>
              <w:jc w:val="center"/>
              <w:rPr>
                <w:rFonts w:cs="Arial"/>
                <w:sz w:val="16"/>
                <w:szCs w:val="16"/>
              </w:rPr>
            </w:pPr>
            <w:r>
              <w:rPr>
                <w:rFonts w:cs="Arial"/>
                <w:sz w:val="16"/>
                <w:szCs w:val="16"/>
              </w:rPr>
              <w:t>2</w:t>
            </w:r>
          </w:p>
        </w:tc>
        <w:tc>
          <w:tcPr>
            <w:tcW w:w="56" w:type="dxa"/>
            <w:vMerge/>
            <w:tcBorders>
              <w:left w:val="single" w:sz="4" w:space="0" w:color="auto"/>
              <w:right w:val="single" w:sz="4" w:space="0" w:color="auto"/>
            </w:tcBorders>
            <w:shd w:val="clear" w:color="auto" w:fill="auto"/>
            <w:vAlign w:val="center"/>
          </w:tcPr>
          <w:p w14:paraId="4B2A6EF9" w14:textId="77777777" w:rsidR="00B34DE6" w:rsidRDefault="00B34DE6" w:rsidP="00B34DE6">
            <w:pPr>
              <w:rPr>
                <w:rFonts w:cs="Arial"/>
                <w:sz w:val="12"/>
                <w:szCs w:val="12"/>
              </w:rPr>
            </w:pPr>
          </w:p>
        </w:tc>
        <w:tc>
          <w:tcPr>
            <w:tcW w:w="550" w:type="dxa"/>
            <w:tcBorders>
              <w:top w:val="single" w:sz="4" w:space="0" w:color="auto"/>
              <w:left w:val="single" w:sz="4" w:space="0" w:color="auto"/>
              <w:bottom w:val="single" w:sz="4" w:space="0" w:color="auto"/>
              <w:right w:val="nil"/>
            </w:tcBorders>
            <w:shd w:val="clear" w:color="auto" w:fill="auto"/>
            <w:vAlign w:val="center"/>
          </w:tcPr>
          <w:p w14:paraId="35F036A0" w14:textId="77777777" w:rsidR="00B34DE6" w:rsidRPr="00E73A08" w:rsidRDefault="00B34DE6" w:rsidP="00B34DE6">
            <w:pPr>
              <w:jc w:val="center"/>
              <w:rPr>
                <w:rFonts w:cs="Arial"/>
                <w:sz w:val="16"/>
                <w:szCs w:val="16"/>
              </w:rPr>
            </w:pPr>
            <w:r w:rsidRPr="00E73A08">
              <w:rPr>
                <w:rFonts w:cs="Arial"/>
                <w:sz w:val="16"/>
                <w:szCs w:val="16"/>
              </w:rPr>
              <w:t>MD</w:t>
            </w:r>
          </w:p>
        </w:tc>
        <w:tc>
          <w:tcPr>
            <w:tcW w:w="471" w:type="dxa"/>
            <w:tcBorders>
              <w:top w:val="single" w:sz="4" w:space="0" w:color="auto"/>
              <w:left w:val="nil"/>
              <w:bottom w:val="single" w:sz="4" w:space="0" w:color="auto"/>
              <w:right w:val="single" w:sz="4" w:space="0" w:color="auto"/>
            </w:tcBorders>
            <w:shd w:val="clear" w:color="auto" w:fill="auto"/>
            <w:vAlign w:val="center"/>
          </w:tcPr>
          <w:p w14:paraId="5B6C6EBE" w14:textId="77777777" w:rsidR="00B34DE6" w:rsidRPr="00E73A08" w:rsidRDefault="00B34DE6" w:rsidP="00B34DE6">
            <w:pPr>
              <w:jc w:val="center"/>
              <w:rPr>
                <w:rFonts w:cs="Arial"/>
                <w:sz w:val="16"/>
                <w:szCs w:val="16"/>
              </w:rPr>
            </w:pPr>
            <w:r w:rsidRPr="00E73A08">
              <w:rPr>
                <w:rFonts w:cs="Arial"/>
                <w:sz w:val="16"/>
                <w:szCs w:val="16"/>
              </w:rPr>
              <w:t>2</w:t>
            </w:r>
          </w:p>
        </w:tc>
        <w:tc>
          <w:tcPr>
            <w:tcW w:w="71" w:type="dxa"/>
            <w:vMerge/>
            <w:tcBorders>
              <w:left w:val="single" w:sz="4" w:space="0" w:color="auto"/>
              <w:right w:val="nil"/>
            </w:tcBorders>
            <w:vAlign w:val="center"/>
          </w:tcPr>
          <w:p w14:paraId="69E147F6" w14:textId="77777777" w:rsidR="00B34DE6" w:rsidRDefault="00B34DE6" w:rsidP="00B34DE6">
            <w:pPr>
              <w:rPr>
                <w:rFonts w:cs="Arial"/>
                <w:sz w:val="12"/>
                <w:szCs w:val="12"/>
              </w:rPr>
            </w:pPr>
          </w:p>
        </w:tc>
        <w:tc>
          <w:tcPr>
            <w:tcW w:w="503" w:type="dxa"/>
            <w:vMerge/>
            <w:tcBorders>
              <w:left w:val="nil"/>
              <w:right w:val="single" w:sz="6" w:space="0" w:color="auto"/>
            </w:tcBorders>
            <w:vAlign w:val="center"/>
          </w:tcPr>
          <w:p w14:paraId="02929983" w14:textId="77777777" w:rsidR="00B34DE6" w:rsidRDefault="00B34DE6" w:rsidP="00B34DE6">
            <w:pPr>
              <w:rPr>
                <w:rFonts w:cs="Arial"/>
                <w:sz w:val="12"/>
                <w:szCs w:val="12"/>
              </w:rPr>
            </w:pPr>
          </w:p>
        </w:tc>
        <w:tc>
          <w:tcPr>
            <w:tcW w:w="479" w:type="dxa"/>
            <w:vMerge/>
            <w:tcBorders>
              <w:left w:val="single" w:sz="6" w:space="0" w:color="auto"/>
              <w:right w:val="nil"/>
            </w:tcBorders>
            <w:vAlign w:val="center"/>
          </w:tcPr>
          <w:p w14:paraId="4D17F4B4" w14:textId="77777777" w:rsidR="00B34DE6" w:rsidRDefault="00B34DE6" w:rsidP="00B34DE6">
            <w:pPr>
              <w:rPr>
                <w:rFonts w:cs="Arial"/>
                <w:sz w:val="12"/>
                <w:szCs w:val="12"/>
              </w:rPr>
            </w:pPr>
          </w:p>
        </w:tc>
        <w:tc>
          <w:tcPr>
            <w:tcW w:w="70" w:type="dxa"/>
            <w:vMerge/>
            <w:tcBorders>
              <w:left w:val="nil"/>
              <w:right w:val="nil"/>
            </w:tcBorders>
            <w:vAlign w:val="center"/>
          </w:tcPr>
          <w:p w14:paraId="2B138D7D" w14:textId="77777777" w:rsidR="00B34DE6" w:rsidRDefault="00B34DE6" w:rsidP="00B34DE6">
            <w:pPr>
              <w:rPr>
                <w:rFonts w:cs="Arial"/>
                <w:sz w:val="12"/>
                <w:szCs w:val="12"/>
              </w:rPr>
            </w:pPr>
          </w:p>
        </w:tc>
        <w:tc>
          <w:tcPr>
            <w:tcW w:w="473" w:type="dxa"/>
            <w:vMerge/>
            <w:tcBorders>
              <w:left w:val="nil"/>
              <w:right w:val="single" w:sz="6" w:space="0" w:color="auto"/>
            </w:tcBorders>
            <w:vAlign w:val="center"/>
          </w:tcPr>
          <w:p w14:paraId="2827B4B3" w14:textId="77777777" w:rsidR="00B34DE6" w:rsidRDefault="00B34DE6" w:rsidP="00B34DE6">
            <w:pPr>
              <w:jc w:val="center"/>
              <w:rPr>
                <w:rFonts w:cs="Arial"/>
                <w:sz w:val="12"/>
                <w:szCs w:val="12"/>
              </w:rPr>
            </w:pPr>
          </w:p>
        </w:tc>
        <w:tc>
          <w:tcPr>
            <w:tcW w:w="479" w:type="dxa"/>
            <w:vMerge/>
            <w:tcBorders>
              <w:left w:val="single" w:sz="6" w:space="0" w:color="auto"/>
              <w:right w:val="nil"/>
            </w:tcBorders>
            <w:vAlign w:val="center"/>
          </w:tcPr>
          <w:p w14:paraId="164C0B06" w14:textId="77777777" w:rsidR="00B34DE6" w:rsidRDefault="00B34DE6" w:rsidP="00B34DE6">
            <w:pPr>
              <w:jc w:val="center"/>
              <w:rPr>
                <w:rFonts w:cs="Arial"/>
                <w:sz w:val="12"/>
                <w:szCs w:val="12"/>
              </w:rPr>
            </w:pPr>
          </w:p>
        </w:tc>
        <w:tc>
          <w:tcPr>
            <w:tcW w:w="70" w:type="dxa"/>
            <w:vMerge/>
            <w:tcBorders>
              <w:left w:val="nil"/>
              <w:right w:val="nil"/>
            </w:tcBorders>
            <w:vAlign w:val="center"/>
          </w:tcPr>
          <w:p w14:paraId="7E4FB067" w14:textId="77777777" w:rsidR="00B34DE6" w:rsidRDefault="00B34DE6" w:rsidP="00B34DE6">
            <w:pPr>
              <w:rPr>
                <w:rFonts w:cs="Arial"/>
                <w:sz w:val="12"/>
                <w:szCs w:val="12"/>
              </w:rPr>
            </w:pPr>
          </w:p>
        </w:tc>
        <w:tc>
          <w:tcPr>
            <w:tcW w:w="448" w:type="dxa"/>
            <w:vMerge/>
            <w:tcBorders>
              <w:left w:val="nil"/>
              <w:right w:val="single" w:sz="6" w:space="0" w:color="auto"/>
            </w:tcBorders>
            <w:vAlign w:val="center"/>
          </w:tcPr>
          <w:p w14:paraId="522F6DB5" w14:textId="77777777" w:rsidR="00B34DE6" w:rsidRDefault="00B34DE6" w:rsidP="00B34DE6">
            <w:pPr>
              <w:jc w:val="center"/>
              <w:rPr>
                <w:rFonts w:cs="Arial"/>
                <w:sz w:val="12"/>
                <w:szCs w:val="12"/>
              </w:rPr>
            </w:pPr>
          </w:p>
        </w:tc>
        <w:tc>
          <w:tcPr>
            <w:tcW w:w="432" w:type="dxa"/>
            <w:vMerge/>
            <w:tcBorders>
              <w:left w:val="single" w:sz="6" w:space="0" w:color="auto"/>
              <w:right w:val="nil"/>
            </w:tcBorders>
            <w:vAlign w:val="center"/>
          </w:tcPr>
          <w:p w14:paraId="00909033" w14:textId="77777777" w:rsidR="00B34DE6" w:rsidRDefault="00B34DE6" w:rsidP="00B34DE6">
            <w:pPr>
              <w:jc w:val="center"/>
              <w:rPr>
                <w:rFonts w:cs="Arial"/>
                <w:sz w:val="12"/>
                <w:szCs w:val="12"/>
              </w:rPr>
            </w:pPr>
          </w:p>
        </w:tc>
        <w:tc>
          <w:tcPr>
            <w:tcW w:w="70" w:type="dxa"/>
            <w:vMerge/>
            <w:tcBorders>
              <w:left w:val="nil"/>
              <w:right w:val="nil"/>
            </w:tcBorders>
            <w:vAlign w:val="center"/>
          </w:tcPr>
          <w:p w14:paraId="44F8A707" w14:textId="77777777" w:rsidR="00B34DE6" w:rsidRDefault="00B34DE6" w:rsidP="00B34DE6">
            <w:pPr>
              <w:rPr>
                <w:rFonts w:cs="Arial"/>
                <w:sz w:val="12"/>
                <w:szCs w:val="12"/>
              </w:rPr>
            </w:pPr>
          </w:p>
        </w:tc>
        <w:tc>
          <w:tcPr>
            <w:tcW w:w="476" w:type="dxa"/>
            <w:vMerge/>
            <w:tcBorders>
              <w:left w:val="nil"/>
              <w:right w:val="single" w:sz="6" w:space="0" w:color="auto"/>
            </w:tcBorders>
            <w:vAlign w:val="center"/>
          </w:tcPr>
          <w:p w14:paraId="122CA1B8" w14:textId="77777777" w:rsidR="00B34DE6" w:rsidRDefault="00B34DE6" w:rsidP="00B34DE6">
            <w:pPr>
              <w:jc w:val="center"/>
              <w:rPr>
                <w:rFonts w:cs="Arial"/>
                <w:sz w:val="12"/>
                <w:szCs w:val="12"/>
              </w:rPr>
            </w:pPr>
          </w:p>
        </w:tc>
        <w:tc>
          <w:tcPr>
            <w:tcW w:w="434" w:type="dxa"/>
            <w:vMerge/>
            <w:tcBorders>
              <w:left w:val="single" w:sz="6" w:space="0" w:color="auto"/>
              <w:right w:val="nil"/>
            </w:tcBorders>
            <w:vAlign w:val="center"/>
          </w:tcPr>
          <w:p w14:paraId="5544DD8B" w14:textId="77777777" w:rsidR="00B34DE6" w:rsidRDefault="00B34DE6" w:rsidP="00B34DE6">
            <w:pPr>
              <w:jc w:val="center"/>
              <w:rPr>
                <w:rFonts w:cs="Arial"/>
                <w:sz w:val="12"/>
                <w:szCs w:val="12"/>
              </w:rPr>
            </w:pPr>
          </w:p>
        </w:tc>
        <w:tc>
          <w:tcPr>
            <w:tcW w:w="70" w:type="dxa"/>
            <w:vMerge/>
            <w:tcBorders>
              <w:left w:val="nil"/>
              <w:right w:val="single" w:sz="6" w:space="0" w:color="auto"/>
            </w:tcBorders>
            <w:vAlign w:val="center"/>
          </w:tcPr>
          <w:p w14:paraId="4DF40532" w14:textId="77777777" w:rsidR="00B34DE6" w:rsidRDefault="00B34DE6" w:rsidP="00B34DE6">
            <w:pPr>
              <w:rPr>
                <w:rFonts w:cs="Arial"/>
                <w:sz w:val="12"/>
                <w:szCs w:val="12"/>
              </w:rPr>
            </w:pPr>
          </w:p>
        </w:tc>
        <w:tc>
          <w:tcPr>
            <w:tcW w:w="497" w:type="dxa"/>
            <w:vMerge/>
            <w:tcBorders>
              <w:left w:val="single" w:sz="6" w:space="0" w:color="auto"/>
              <w:right w:val="nil"/>
            </w:tcBorders>
            <w:shd w:val="clear" w:color="auto" w:fill="auto"/>
            <w:vAlign w:val="center"/>
          </w:tcPr>
          <w:p w14:paraId="257837FE" w14:textId="77777777" w:rsidR="00B34DE6" w:rsidRPr="00E73A08" w:rsidRDefault="00B34DE6" w:rsidP="00B34DE6">
            <w:pPr>
              <w:jc w:val="center"/>
              <w:rPr>
                <w:rFonts w:cs="Arial"/>
                <w:sz w:val="16"/>
                <w:szCs w:val="16"/>
              </w:rPr>
            </w:pPr>
          </w:p>
        </w:tc>
        <w:tc>
          <w:tcPr>
            <w:tcW w:w="413" w:type="dxa"/>
            <w:vMerge/>
            <w:tcBorders>
              <w:left w:val="nil"/>
              <w:right w:val="single" w:sz="6" w:space="0" w:color="auto"/>
            </w:tcBorders>
            <w:shd w:val="clear" w:color="auto" w:fill="auto"/>
            <w:vAlign w:val="center"/>
          </w:tcPr>
          <w:p w14:paraId="1008C32C" w14:textId="77777777" w:rsidR="00B34DE6" w:rsidRPr="00E73A08" w:rsidRDefault="00B34DE6" w:rsidP="00B34DE6">
            <w:pPr>
              <w:jc w:val="center"/>
              <w:rPr>
                <w:rFonts w:cs="Arial"/>
                <w:sz w:val="16"/>
                <w:szCs w:val="16"/>
              </w:rPr>
            </w:pPr>
          </w:p>
        </w:tc>
        <w:tc>
          <w:tcPr>
            <w:tcW w:w="84" w:type="dxa"/>
            <w:vMerge/>
            <w:tcBorders>
              <w:left w:val="single" w:sz="6" w:space="0" w:color="auto"/>
              <w:right w:val="nil"/>
            </w:tcBorders>
            <w:vAlign w:val="center"/>
          </w:tcPr>
          <w:p w14:paraId="3B3435CB" w14:textId="77777777" w:rsidR="00B34DE6" w:rsidRDefault="00B34DE6" w:rsidP="00B34DE6">
            <w:pPr>
              <w:rPr>
                <w:rFonts w:cs="Arial"/>
                <w:sz w:val="12"/>
                <w:szCs w:val="12"/>
              </w:rPr>
            </w:pPr>
          </w:p>
        </w:tc>
        <w:tc>
          <w:tcPr>
            <w:tcW w:w="381" w:type="dxa"/>
            <w:vMerge/>
            <w:tcBorders>
              <w:left w:val="nil"/>
              <w:right w:val="single" w:sz="6" w:space="0" w:color="auto"/>
            </w:tcBorders>
            <w:shd w:val="clear" w:color="auto" w:fill="auto"/>
            <w:vAlign w:val="center"/>
          </w:tcPr>
          <w:p w14:paraId="5D00792C" w14:textId="77777777" w:rsidR="00B34DE6" w:rsidRDefault="00B34DE6" w:rsidP="00B34DE6">
            <w:pPr>
              <w:jc w:val="center"/>
              <w:rPr>
                <w:rFonts w:cs="Arial"/>
                <w:sz w:val="12"/>
                <w:szCs w:val="12"/>
              </w:rPr>
            </w:pPr>
          </w:p>
        </w:tc>
        <w:tc>
          <w:tcPr>
            <w:tcW w:w="438" w:type="dxa"/>
            <w:vMerge/>
            <w:tcBorders>
              <w:left w:val="nil"/>
              <w:right w:val="nil"/>
            </w:tcBorders>
            <w:shd w:val="clear" w:color="auto" w:fill="auto"/>
            <w:vAlign w:val="center"/>
          </w:tcPr>
          <w:p w14:paraId="7635714F" w14:textId="77777777" w:rsidR="00B34DE6" w:rsidRDefault="00B34DE6" w:rsidP="00B34DE6">
            <w:pPr>
              <w:jc w:val="center"/>
              <w:rPr>
                <w:rFonts w:cs="Arial"/>
                <w:sz w:val="12"/>
                <w:szCs w:val="12"/>
              </w:rPr>
            </w:pPr>
          </w:p>
        </w:tc>
        <w:tc>
          <w:tcPr>
            <w:tcW w:w="70" w:type="dxa"/>
            <w:vMerge/>
            <w:tcBorders>
              <w:left w:val="nil"/>
              <w:right w:val="nil"/>
            </w:tcBorders>
            <w:shd w:val="clear" w:color="auto" w:fill="auto"/>
            <w:vAlign w:val="center"/>
          </w:tcPr>
          <w:p w14:paraId="7B48EC37" w14:textId="77777777" w:rsidR="00B34DE6" w:rsidRDefault="00B34DE6" w:rsidP="00B34DE6">
            <w:pPr>
              <w:jc w:val="center"/>
              <w:rPr>
                <w:rFonts w:cs="Arial"/>
                <w:sz w:val="12"/>
                <w:szCs w:val="12"/>
              </w:rPr>
            </w:pPr>
          </w:p>
        </w:tc>
        <w:tc>
          <w:tcPr>
            <w:tcW w:w="426" w:type="dxa"/>
            <w:vMerge/>
            <w:tcBorders>
              <w:left w:val="nil"/>
              <w:right w:val="single" w:sz="6" w:space="0" w:color="auto"/>
            </w:tcBorders>
            <w:shd w:val="clear" w:color="auto" w:fill="auto"/>
            <w:vAlign w:val="center"/>
          </w:tcPr>
          <w:p w14:paraId="379AF863" w14:textId="77777777" w:rsidR="00B34DE6" w:rsidRDefault="00B34DE6" w:rsidP="00B34DE6">
            <w:pPr>
              <w:jc w:val="center"/>
              <w:rPr>
                <w:rFonts w:cs="Arial"/>
                <w:sz w:val="12"/>
                <w:szCs w:val="12"/>
              </w:rPr>
            </w:pPr>
          </w:p>
        </w:tc>
        <w:tc>
          <w:tcPr>
            <w:tcW w:w="386" w:type="dxa"/>
            <w:vMerge/>
            <w:tcBorders>
              <w:left w:val="nil"/>
              <w:right w:val="nil"/>
            </w:tcBorders>
            <w:shd w:val="clear" w:color="auto" w:fill="auto"/>
            <w:vAlign w:val="center"/>
          </w:tcPr>
          <w:p w14:paraId="4F37B1ED" w14:textId="77777777" w:rsidR="00B34DE6" w:rsidRDefault="00B34DE6" w:rsidP="00B34DE6">
            <w:pPr>
              <w:jc w:val="center"/>
              <w:rPr>
                <w:rFonts w:cs="Arial"/>
                <w:sz w:val="12"/>
                <w:szCs w:val="12"/>
              </w:rPr>
            </w:pPr>
          </w:p>
        </w:tc>
        <w:tc>
          <w:tcPr>
            <w:tcW w:w="70" w:type="dxa"/>
            <w:vMerge/>
            <w:tcBorders>
              <w:left w:val="nil"/>
              <w:right w:val="single" w:sz="4" w:space="0" w:color="auto"/>
            </w:tcBorders>
            <w:vAlign w:val="center"/>
          </w:tcPr>
          <w:p w14:paraId="26B1A146" w14:textId="77777777" w:rsidR="00B34DE6" w:rsidRDefault="00B34DE6" w:rsidP="00B34DE6">
            <w:pPr>
              <w:rPr>
                <w:rFonts w:cs="Arial"/>
                <w:sz w:val="12"/>
                <w:szCs w:val="12"/>
              </w:rPr>
            </w:pPr>
          </w:p>
        </w:tc>
        <w:tc>
          <w:tcPr>
            <w:tcW w:w="420" w:type="dxa"/>
            <w:vMerge/>
            <w:tcBorders>
              <w:top w:val="nil"/>
              <w:left w:val="single" w:sz="4" w:space="0" w:color="auto"/>
              <w:bottom w:val="nil"/>
              <w:right w:val="nil"/>
            </w:tcBorders>
            <w:vAlign w:val="center"/>
          </w:tcPr>
          <w:p w14:paraId="0784BB8C" w14:textId="77777777" w:rsidR="00B34DE6" w:rsidRDefault="00B34DE6" w:rsidP="00B34DE6">
            <w:pPr>
              <w:rPr>
                <w:rFonts w:cs="Arial"/>
                <w:sz w:val="12"/>
                <w:szCs w:val="12"/>
              </w:rPr>
            </w:pPr>
          </w:p>
        </w:tc>
        <w:tc>
          <w:tcPr>
            <w:tcW w:w="392" w:type="dxa"/>
            <w:vMerge/>
            <w:tcBorders>
              <w:top w:val="nil"/>
              <w:left w:val="nil"/>
              <w:bottom w:val="nil"/>
              <w:right w:val="single" w:sz="4" w:space="0" w:color="auto"/>
            </w:tcBorders>
            <w:vAlign w:val="center"/>
          </w:tcPr>
          <w:p w14:paraId="0A1B976B" w14:textId="77777777" w:rsidR="00B34DE6" w:rsidRDefault="00B34DE6" w:rsidP="00B34DE6">
            <w:pPr>
              <w:rPr>
                <w:rFonts w:cs="Arial"/>
                <w:sz w:val="12"/>
                <w:szCs w:val="12"/>
              </w:rPr>
            </w:pPr>
          </w:p>
        </w:tc>
        <w:tc>
          <w:tcPr>
            <w:tcW w:w="87" w:type="dxa"/>
            <w:vMerge/>
            <w:tcBorders>
              <w:left w:val="single" w:sz="4" w:space="0" w:color="auto"/>
              <w:right w:val="nil"/>
            </w:tcBorders>
            <w:vAlign w:val="center"/>
          </w:tcPr>
          <w:p w14:paraId="5F8CA821" w14:textId="77777777" w:rsidR="00B34DE6" w:rsidRDefault="00B34DE6" w:rsidP="00B34DE6">
            <w:pPr>
              <w:rPr>
                <w:rFonts w:cs="Arial"/>
                <w:sz w:val="12"/>
                <w:szCs w:val="12"/>
              </w:rPr>
            </w:pPr>
          </w:p>
        </w:tc>
        <w:tc>
          <w:tcPr>
            <w:tcW w:w="608" w:type="dxa"/>
            <w:vMerge/>
            <w:tcBorders>
              <w:left w:val="nil"/>
              <w:right w:val="single" w:sz="6" w:space="0" w:color="auto"/>
            </w:tcBorders>
            <w:vAlign w:val="center"/>
          </w:tcPr>
          <w:p w14:paraId="321AE609" w14:textId="77777777" w:rsidR="00B34DE6" w:rsidRPr="00DD3CCD" w:rsidRDefault="00B34DE6" w:rsidP="00B34DE6">
            <w:pPr>
              <w:rPr>
                <w:rFonts w:cs="Arial"/>
                <w:color w:val="800000"/>
                <w:sz w:val="12"/>
                <w:szCs w:val="12"/>
              </w:rPr>
            </w:pPr>
          </w:p>
        </w:tc>
        <w:tc>
          <w:tcPr>
            <w:tcW w:w="597" w:type="dxa"/>
            <w:vMerge/>
            <w:tcBorders>
              <w:left w:val="single" w:sz="6" w:space="0" w:color="auto"/>
              <w:right w:val="nil"/>
            </w:tcBorders>
            <w:vAlign w:val="center"/>
          </w:tcPr>
          <w:p w14:paraId="4CF7BE43" w14:textId="77777777" w:rsidR="00B34DE6" w:rsidRPr="00DD3CCD" w:rsidRDefault="00B34DE6" w:rsidP="00B34DE6">
            <w:pPr>
              <w:rPr>
                <w:rFonts w:cs="Arial"/>
                <w:color w:val="800000"/>
                <w:sz w:val="12"/>
                <w:szCs w:val="12"/>
              </w:rPr>
            </w:pPr>
          </w:p>
        </w:tc>
      </w:tr>
      <w:tr w:rsidR="00B34DE6" w14:paraId="2018F788" w14:textId="77777777" w:rsidTr="00B34DE6">
        <w:trPr>
          <w:trHeight w:val="125"/>
          <w:jc w:val="right"/>
        </w:trPr>
        <w:tc>
          <w:tcPr>
            <w:tcW w:w="4427" w:type="dxa"/>
            <w:gridSpan w:val="2"/>
            <w:vMerge w:val="restart"/>
            <w:tcBorders>
              <w:top w:val="nil"/>
              <w:left w:val="nil"/>
              <w:bottom w:val="nil"/>
              <w:right w:val="single" w:sz="4" w:space="0" w:color="auto"/>
            </w:tcBorders>
            <w:shd w:val="clear" w:color="auto" w:fill="auto"/>
            <w:vAlign w:val="center"/>
          </w:tcPr>
          <w:p w14:paraId="6F5D2003" w14:textId="77777777" w:rsidR="00B34DE6" w:rsidRPr="00A51518" w:rsidRDefault="00B34DE6" w:rsidP="00B34DE6">
            <w:pPr>
              <w:rPr>
                <w:rFonts w:cs="Arial"/>
                <w:b/>
                <w:sz w:val="18"/>
                <w:szCs w:val="18"/>
              </w:rPr>
            </w:pPr>
            <w:r w:rsidRPr="00A51518">
              <w:rPr>
                <w:rFonts w:cs="Arial"/>
                <w:b/>
                <w:sz w:val="18"/>
                <w:szCs w:val="18"/>
              </w:rPr>
              <w:t xml:space="preserve"> A Definició general de l’edifici                          </w:t>
            </w:r>
          </w:p>
        </w:tc>
        <w:tc>
          <w:tcPr>
            <w:tcW w:w="443" w:type="dxa"/>
            <w:tcBorders>
              <w:left w:val="single" w:sz="4" w:space="0" w:color="auto"/>
              <w:right w:val="nil"/>
            </w:tcBorders>
            <w:shd w:val="clear" w:color="auto" w:fill="auto"/>
            <w:vAlign w:val="center"/>
          </w:tcPr>
          <w:p w14:paraId="62A1F971" w14:textId="77777777" w:rsidR="00B34DE6" w:rsidRDefault="00B34DE6" w:rsidP="00B34DE6">
            <w:pPr>
              <w:jc w:val="center"/>
              <w:rPr>
                <w:rFonts w:cs="Arial"/>
                <w:sz w:val="12"/>
                <w:szCs w:val="12"/>
              </w:rPr>
            </w:pPr>
            <w:r w:rsidRPr="00DD3CCD">
              <w:rPr>
                <w:rFonts w:cs="Arial"/>
                <w:sz w:val="16"/>
                <w:szCs w:val="16"/>
              </w:rPr>
              <w:t>DD</w:t>
            </w:r>
          </w:p>
        </w:tc>
        <w:tc>
          <w:tcPr>
            <w:tcW w:w="456" w:type="dxa"/>
            <w:tcBorders>
              <w:left w:val="nil"/>
              <w:right w:val="single" w:sz="4" w:space="0" w:color="auto"/>
            </w:tcBorders>
            <w:shd w:val="clear" w:color="auto" w:fill="auto"/>
            <w:vAlign w:val="center"/>
          </w:tcPr>
          <w:p w14:paraId="7AEB42AF" w14:textId="77777777" w:rsidR="00B34DE6" w:rsidRPr="00D55168" w:rsidRDefault="00B34DE6" w:rsidP="00B34DE6">
            <w:pPr>
              <w:jc w:val="center"/>
              <w:rPr>
                <w:rFonts w:cs="Arial"/>
                <w:sz w:val="16"/>
                <w:szCs w:val="16"/>
              </w:rPr>
            </w:pPr>
            <w:r>
              <w:rPr>
                <w:rFonts w:cs="Arial"/>
                <w:sz w:val="16"/>
                <w:szCs w:val="16"/>
              </w:rPr>
              <w:t>3</w:t>
            </w:r>
          </w:p>
        </w:tc>
        <w:tc>
          <w:tcPr>
            <w:tcW w:w="56" w:type="dxa"/>
            <w:vMerge/>
            <w:tcBorders>
              <w:left w:val="single" w:sz="4" w:space="0" w:color="auto"/>
              <w:bottom w:val="nil"/>
              <w:right w:val="single" w:sz="4" w:space="0" w:color="auto"/>
            </w:tcBorders>
            <w:shd w:val="clear" w:color="auto" w:fill="auto"/>
            <w:vAlign w:val="center"/>
          </w:tcPr>
          <w:p w14:paraId="2E6A1D39" w14:textId="77777777" w:rsidR="00B34DE6" w:rsidRDefault="00B34DE6" w:rsidP="00B34DE6">
            <w:pPr>
              <w:rPr>
                <w:rFonts w:cs="Arial"/>
                <w:sz w:val="12"/>
                <w:szCs w:val="12"/>
              </w:rPr>
            </w:pPr>
          </w:p>
        </w:tc>
        <w:tc>
          <w:tcPr>
            <w:tcW w:w="550" w:type="dxa"/>
            <w:tcBorders>
              <w:top w:val="single" w:sz="4" w:space="0" w:color="auto"/>
              <w:left w:val="single" w:sz="4" w:space="0" w:color="auto"/>
              <w:bottom w:val="single" w:sz="4" w:space="0" w:color="auto"/>
              <w:right w:val="nil"/>
            </w:tcBorders>
            <w:shd w:val="clear" w:color="auto" w:fill="auto"/>
            <w:vAlign w:val="center"/>
          </w:tcPr>
          <w:p w14:paraId="37EFF20B" w14:textId="77777777" w:rsidR="00B34DE6" w:rsidRPr="00E73A08" w:rsidRDefault="00B34DE6" w:rsidP="00B34DE6">
            <w:pPr>
              <w:jc w:val="center"/>
              <w:rPr>
                <w:rFonts w:cs="Arial"/>
                <w:sz w:val="16"/>
                <w:szCs w:val="16"/>
              </w:rPr>
            </w:pPr>
            <w:r w:rsidRPr="00E73A08">
              <w:rPr>
                <w:rFonts w:cs="Arial"/>
                <w:sz w:val="16"/>
                <w:szCs w:val="16"/>
              </w:rPr>
              <w:t>MD</w:t>
            </w:r>
          </w:p>
        </w:tc>
        <w:tc>
          <w:tcPr>
            <w:tcW w:w="471" w:type="dxa"/>
            <w:tcBorders>
              <w:top w:val="single" w:sz="4" w:space="0" w:color="auto"/>
              <w:left w:val="nil"/>
              <w:bottom w:val="single" w:sz="4" w:space="0" w:color="auto"/>
              <w:right w:val="single" w:sz="4" w:space="0" w:color="auto"/>
            </w:tcBorders>
            <w:shd w:val="clear" w:color="auto" w:fill="auto"/>
            <w:vAlign w:val="center"/>
          </w:tcPr>
          <w:p w14:paraId="0B255DC6" w14:textId="77777777" w:rsidR="00B34DE6" w:rsidRPr="00E73A08" w:rsidRDefault="00B34DE6" w:rsidP="00B34DE6">
            <w:pPr>
              <w:jc w:val="center"/>
              <w:rPr>
                <w:rFonts w:cs="Arial"/>
                <w:sz w:val="16"/>
                <w:szCs w:val="16"/>
              </w:rPr>
            </w:pPr>
            <w:r w:rsidRPr="00E73A08">
              <w:rPr>
                <w:rFonts w:cs="Arial"/>
                <w:sz w:val="16"/>
                <w:szCs w:val="16"/>
              </w:rPr>
              <w:t>3</w:t>
            </w:r>
          </w:p>
        </w:tc>
        <w:tc>
          <w:tcPr>
            <w:tcW w:w="71" w:type="dxa"/>
            <w:vMerge/>
            <w:tcBorders>
              <w:left w:val="single" w:sz="4" w:space="0" w:color="auto"/>
              <w:bottom w:val="nil"/>
              <w:right w:val="nil"/>
            </w:tcBorders>
            <w:vAlign w:val="center"/>
          </w:tcPr>
          <w:p w14:paraId="338B3D3D" w14:textId="77777777" w:rsidR="00B34DE6" w:rsidRDefault="00B34DE6" w:rsidP="00B34DE6">
            <w:pPr>
              <w:rPr>
                <w:rFonts w:cs="Arial"/>
                <w:sz w:val="12"/>
                <w:szCs w:val="12"/>
              </w:rPr>
            </w:pPr>
          </w:p>
        </w:tc>
        <w:tc>
          <w:tcPr>
            <w:tcW w:w="503" w:type="dxa"/>
            <w:vMerge/>
            <w:tcBorders>
              <w:left w:val="nil"/>
              <w:bottom w:val="nil"/>
              <w:right w:val="single" w:sz="6" w:space="0" w:color="auto"/>
            </w:tcBorders>
            <w:vAlign w:val="center"/>
          </w:tcPr>
          <w:p w14:paraId="7FB90B7F" w14:textId="77777777" w:rsidR="00B34DE6" w:rsidRDefault="00B34DE6" w:rsidP="00B34DE6">
            <w:pPr>
              <w:rPr>
                <w:rFonts w:cs="Arial"/>
                <w:sz w:val="12"/>
                <w:szCs w:val="12"/>
              </w:rPr>
            </w:pPr>
          </w:p>
        </w:tc>
        <w:tc>
          <w:tcPr>
            <w:tcW w:w="479" w:type="dxa"/>
            <w:vMerge/>
            <w:tcBorders>
              <w:left w:val="single" w:sz="6" w:space="0" w:color="auto"/>
              <w:bottom w:val="nil"/>
              <w:right w:val="nil"/>
            </w:tcBorders>
            <w:vAlign w:val="center"/>
          </w:tcPr>
          <w:p w14:paraId="78FB0C22" w14:textId="77777777" w:rsidR="00B34DE6" w:rsidRDefault="00B34DE6" w:rsidP="00B34DE6">
            <w:pPr>
              <w:rPr>
                <w:rFonts w:cs="Arial"/>
                <w:sz w:val="12"/>
                <w:szCs w:val="12"/>
              </w:rPr>
            </w:pPr>
          </w:p>
        </w:tc>
        <w:tc>
          <w:tcPr>
            <w:tcW w:w="70" w:type="dxa"/>
            <w:vMerge/>
            <w:tcBorders>
              <w:left w:val="nil"/>
              <w:bottom w:val="nil"/>
              <w:right w:val="nil"/>
            </w:tcBorders>
            <w:vAlign w:val="center"/>
          </w:tcPr>
          <w:p w14:paraId="520D5E13" w14:textId="77777777" w:rsidR="00B34DE6" w:rsidRDefault="00B34DE6" w:rsidP="00B34DE6">
            <w:pPr>
              <w:rPr>
                <w:rFonts w:cs="Arial"/>
                <w:sz w:val="12"/>
                <w:szCs w:val="12"/>
              </w:rPr>
            </w:pPr>
          </w:p>
        </w:tc>
        <w:tc>
          <w:tcPr>
            <w:tcW w:w="473" w:type="dxa"/>
            <w:vMerge/>
            <w:tcBorders>
              <w:left w:val="nil"/>
              <w:bottom w:val="nil"/>
              <w:right w:val="single" w:sz="6" w:space="0" w:color="auto"/>
            </w:tcBorders>
            <w:vAlign w:val="center"/>
          </w:tcPr>
          <w:p w14:paraId="65DEE421" w14:textId="77777777" w:rsidR="00B34DE6" w:rsidRDefault="00B34DE6" w:rsidP="00B34DE6">
            <w:pPr>
              <w:jc w:val="center"/>
              <w:rPr>
                <w:rFonts w:cs="Arial"/>
                <w:sz w:val="12"/>
                <w:szCs w:val="12"/>
              </w:rPr>
            </w:pPr>
          </w:p>
        </w:tc>
        <w:tc>
          <w:tcPr>
            <w:tcW w:w="479" w:type="dxa"/>
            <w:vMerge/>
            <w:tcBorders>
              <w:left w:val="single" w:sz="6" w:space="0" w:color="auto"/>
              <w:bottom w:val="nil"/>
              <w:right w:val="nil"/>
            </w:tcBorders>
            <w:vAlign w:val="center"/>
          </w:tcPr>
          <w:p w14:paraId="32E2AF0A" w14:textId="77777777" w:rsidR="00B34DE6" w:rsidRDefault="00B34DE6" w:rsidP="00B34DE6">
            <w:pPr>
              <w:jc w:val="center"/>
              <w:rPr>
                <w:rFonts w:cs="Arial"/>
                <w:sz w:val="12"/>
                <w:szCs w:val="12"/>
              </w:rPr>
            </w:pPr>
          </w:p>
        </w:tc>
        <w:tc>
          <w:tcPr>
            <w:tcW w:w="70" w:type="dxa"/>
            <w:vMerge/>
            <w:tcBorders>
              <w:left w:val="nil"/>
              <w:bottom w:val="nil"/>
              <w:right w:val="nil"/>
            </w:tcBorders>
            <w:vAlign w:val="center"/>
          </w:tcPr>
          <w:p w14:paraId="3D61DF6F" w14:textId="77777777" w:rsidR="00B34DE6" w:rsidRDefault="00B34DE6" w:rsidP="00B34DE6">
            <w:pPr>
              <w:rPr>
                <w:rFonts w:cs="Arial"/>
                <w:sz w:val="12"/>
                <w:szCs w:val="12"/>
              </w:rPr>
            </w:pPr>
          </w:p>
        </w:tc>
        <w:tc>
          <w:tcPr>
            <w:tcW w:w="448" w:type="dxa"/>
            <w:vMerge/>
            <w:tcBorders>
              <w:left w:val="nil"/>
              <w:bottom w:val="nil"/>
              <w:right w:val="single" w:sz="6" w:space="0" w:color="auto"/>
            </w:tcBorders>
            <w:vAlign w:val="center"/>
          </w:tcPr>
          <w:p w14:paraId="6EC58621" w14:textId="77777777" w:rsidR="00B34DE6" w:rsidRDefault="00B34DE6" w:rsidP="00B34DE6">
            <w:pPr>
              <w:jc w:val="center"/>
              <w:rPr>
                <w:rFonts w:cs="Arial"/>
                <w:sz w:val="12"/>
                <w:szCs w:val="12"/>
              </w:rPr>
            </w:pPr>
          </w:p>
        </w:tc>
        <w:tc>
          <w:tcPr>
            <w:tcW w:w="432" w:type="dxa"/>
            <w:vMerge/>
            <w:tcBorders>
              <w:left w:val="single" w:sz="6" w:space="0" w:color="auto"/>
              <w:bottom w:val="nil"/>
              <w:right w:val="nil"/>
            </w:tcBorders>
            <w:vAlign w:val="center"/>
          </w:tcPr>
          <w:p w14:paraId="2AB793E7" w14:textId="77777777" w:rsidR="00B34DE6" w:rsidRDefault="00B34DE6" w:rsidP="00B34DE6">
            <w:pPr>
              <w:jc w:val="center"/>
              <w:rPr>
                <w:rFonts w:cs="Arial"/>
                <w:sz w:val="12"/>
                <w:szCs w:val="12"/>
              </w:rPr>
            </w:pPr>
          </w:p>
        </w:tc>
        <w:tc>
          <w:tcPr>
            <w:tcW w:w="70" w:type="dxa"/>
            <w:vMerge/>
            <w:tcBorders>
              <w:left w:val="nil"/>
              <w:bottom w:val="nil"/>
              <w:right w:val="nil"/>
            </w:tcBorders>
            <w:vAlign w:val="center"/>
          </w:tcPr>
          <w:p w14:paraId="5FB1DEC1" w14:textId="77777777" w:rsidR="00B34DE6" w:rsidRDefault="00B34DE6" w:rsidP="00B34DE6">
            <w:pPr>
              <w:rPr>
                <w:rFonts w:cs="Arial"/>
                <w:sz w:val="12"/>
                <w:szCs w:val="12"/>
              </w:rPr>
            </w:pPr>
          </w:p>
        </w:tc>
        <w:tc>
          <w:tcPr>
            <w:tcW w:w="476" w:type="dxa"/>
            <w:vMerge/>
            <w:tcBorders>
              <w:left w:val="nil"/>
              <w:bottom w:val="nil"/>
              <w:right w:val="single" w:sz="6" w:space="0" w:color="auto"/>
            </w:tcBorders>
            <w:vAlign w:val="center"/>
          </w:tcPr>
          <w:p w14:paraId="45BB8A26" w14:textId="77777777" w:rsidR="00B34DE6" w:rsidRDefault="00B34DE6" w:rsidP="00B34DE6">
            <w:pPr>
              <w:jc w:val="center"/>
              <w:rPr>
                <w:rFonts w:cs="Arial"/>
                <w:sz w:val="12"/>
                <w:szCs w:val="12"/>
              </w:rPr>
            </w:pPr>
          </w:p>
        </w:tc>
        <w:tc>
          <w:tcPr>
            <w:tcW w:w="434" w:type="dxa"/>
            <w:vMerge/>
            <w:tcBorders>
              <w:left w:val="single" w:sz="6" w:space="0" w:color="auto"/>
              <w:bottom w:val="nil"/>
              <w:right w:val="nil"/>
            </w:tcBorders>
            <w:vAlign w:val="center"/>
          </w:tcPr>
          <w:p w14:paraId="46AFAD32" w14:textId="77777777" w:rsidR="00B34DE6" w:rsidRDefault="00B34DE6" w:rsidP="00B34DE6">
            <w:pPr>
              <w:jc w:val="center"/>
              <w:rPr>
                <w:rFonts w:cs="Arial"/>
                <w:sz w:val="12"/>
                <w:szCs w:val="12"/>
              </w:rPr>
            </w:pPr>
          </w:p>
        </w:tc>
        <w:tc>
          <w:tcPr>
            <w:tcW w:w="70" w:type="dxa"/>
            <w:vMerge/>
            <w:tcBorders>
              <w:left w:val="nil"/>
              <w:bottom w:val="nil"/>
              <w:right w:val="single" w:sz="6" w:space="0" w:color="auto"/>
            </w:tcBorders>
            <w:vAlign w:val="center"/>
          </w:tcPr>
          <w:p w14:paraId="5C942563" w14:textId="77777777" w:rsidR="00B34DE6" w:rsidRDefault="00B34DE6" w:rsidP="00B34DE6">
            <w:pPr>
              <w:rPr>
                <w:rFonts w:cs="Arial"/>
                <w:sz w:val="12"/>
                <w:szCs w:val="12"/>
              </w:rPr>
            </w:pPr>
          </w:p>
        </w:tc>
        <w:tc>
          <w:tcPr>
            <w:tcW w:w="497" w:type="dxa"/>
            <w:tcBorders>
              <w:left w:val="single" w:sz="6" w:space="0" w:color="auto"/>
              <w:right w:val="nil"/>
            </w:tcBorders>
            <w:shd w:val="clear" w:color="auto" w:fill="auto"/>
            <w:vAlign w:val="center"/>
          </w:tcPr>
          <w:p w14:paraId="3A6B3915"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left w:val="nil"/>
              <w:right w:val="single" w:sz="6" w:space="0" w:color="auto"/>
            </w:tcBorders>
            <w:shd w:val="clear" w:color="auto" w:fill="auto"/>
            <w:vAlign w:val="center"/>
          </w:tcPr>
          <w:p w14:paraId="3E79A69B" w14:textId="77777777" w:rsidR="00B34DE6" w:rsidRPr="00E73A08" w:rsidRDefault="00B34DE6" w:rsidP="00B34DE6">
            <w:pPr>
              <w:jc w:val="center"/>
              <w:rPr>
                <w:rFonts w:cs="Arial"/>
                <w:sz w:val="16"/>
                <w:szCs w:val="16"/>
              </w:rPr>
            </w:pPr>
            <w:r>
              <w:rPr>
                <w:rFonts w:cs="Arial"/>
                <w:sz w:val="16"/>
                <w:szCs w:val="16"/>
              </w:rPr>
              <w:t>A</w:t>
            </w:r>
          </w:p>
        </w:tc>
        <w:tc>
          <w:tcPr>
            <w:tcW w:w="84" w:type="dxa"/>
            <w:vMerge/>
            <w:tcBorders>
              <w:left w:val="single" w:sz="6" w:space="0" w:color="auto"/>
              <w:bottom w:val="nil"/>
              <w:right w:val="nil"/>
            </w:tcBorders>
            <w:vAlign w:val="center"/>
          </w:tcPr>
          <w:p w14:paraId="5BF96931" w14:textId="77777777" w:rsidR="00B34DE6" w:rsidRDefault="00B34DE6" w:rsidP="00B34DE6">
            <w:pPr>
              <w:rPr>
                <w:rFonts w:cs="Arial"/>
                <w:sz w:val="12"/>
                <w:szCs w:val="12"/>
              </w:rPr>
            </w:pPr>
          </w:p>
        </w:tc>
        <w:tc>
          <w:tcPr>
            <w:tcW w:w="381" w:type="dxa"/>
            <w:vMerge/>
            <w:tcBorders>
              <w:left w:val="nil"/>
              <w:bottom w:val="nil"/>
              <w:right w:val="single" w:sz="6" w:space="0" w:color="auto"/>
            </w:tcBorders>
            <w:shd w:val="clear" w:color="auto" w:fill="auto"/>
            <w:vAlign w:val="center"/>
          </w:tcPr>
          <w:p w14:paraId="0A455153" w14:textId="77777777" w:rsidR="00B34DE6" w:rsidRDefault="00B34DE6" w:rsidP="00B34DE6">
            <w:pPr>
              <w:jc w:val="center"/>
              <w:rPr>
                <w:rFonts w:cs="Arial"/>
                <w:sz w:val="12"/>
                <w:szCs w:val="12"/>
              </w:rPr>
            </w:pPr>
          </w:p>
        </w:tc>
        <w:tc>
          <w:tcPr>
            <w:tcW w:w="438" w:type="dxa"/>
            <w:vMerge/>
            <w:tcBorders>
              <w:left w:val="nil"/>
              <w:bottom w:val="nil"/>
              <w:right w:val="nil"/>
            </w:tcBorders>
            <w:shd w:val="clear" w:color="auto" w:fill="auto"/>
            <w:vAlign w:val="center"/>
          </w:tcPr>
          <w:p w14:paraId="204D8C6F" w14:textId="77777777" w:rsidR="00B34DE6" w:rsidRDefault="00B34DE6" w:rsidP="00B34DE6">
            <w:pPr>
              <w:jc w:val="center"/>
              <w:rPr>
                <w:rFonts w:cs="Arial"/>
                <w:sz w:val="12"/>
                <w:szCs w:val="12"/>
              </w:rPr>
            </w:pPr>
          </w:p>
        </w:tc>
        <w:tc>
          <w:tcPr>
            <w:tcW w:w="70" w:type="dxa"/>
            <w:vMerge/>
            <w:tcBorders>
              <w:left w:val="nil"/>
              <w:bottom w:val="nil"/>
              <w:right w:val="nil"/>
            </w:tcBorders>
            <w:shd w:val="clear" w:color="auto" w:fill="auto"/>
            <w:vAlign w:val="center"/>
          </w:tcPr>
          <w:p w14:paraId="5A114967" w14:textId="77777777" w:rsidR="00B34DE6" w:rsidRDefault="00B34DE6" w:rsidP="00B34DE6">
            <w:pPr>
              <w:jc w:val="center"/>
              <w:rPr>
                <w:rFonts w:cs="Arial"/>
                <w:sz w:val="12"/>
                <w:szCs w:val="12"/>
              </w:rPr>
            </w:pPr>
          </w:p>
        </w:tc>
        <w:tc>
          <w:tcPr>
            <w:tcW w:w="426" w:type="dxa"/>
            <w:vMerge/>
            <w:tcBorders>
              <w:left w:val="nil"/>
              <w:bottom w:val="nil"/>
              <w:right w:val="single" w:sz="6" w:space="0" w:color="auto"/>
            </w:tcBorders>
            <w:shd w:val="clear" w:color="auto" w:fill="auto"/>
            <w:vAlign w:val="center"/>
          </w:tcPr>
          <w:p w14:paraId="6439CE68" w14:textId="77777777" w:rsidR="00B34DE6" w:rsidRDefault="00B34DE6" w:rsidP="00B34DE6">
            <w:pPr>
              <w:jc w:val="center"/>
              <w:rPr>
                <w:rFonts w:cs="Arial"/>
                <w:sz w:val="12"/>
                <w:szCs w:val="12"/>
              </w:rPr>
            </w:pPr>
          </w:p>
        </w:tc>
        <w:tc>
          <w:tcPr>
            <w:tcW w:w="386" w:type="dxa"/>
            <w:vMerge/>
            <w:tcBorders>
              <w:left w:val="nil"/>
              <w:bottom w:val="nil"/>
              <w:right w:val="nil"/>
            </w:tcBorders>
            <w:shd w:val="clear" w:color="auto" w:fill="auto"/>
            <w:vAlign w:val="center"/>
          </w:tcPr>
          <w:p w14:paraId="18B04B64" w14:textId="77777777" w:rsidR="00B34DE6" w:rsidRDefault="00B34DE6" w:rsidP="00B34DE6">
            <w:pPr>
              <w:jc w:val="center"/>
              <w:rPr>
                <w:rFonts w:cs="Arial"/>
                <w:sz w:val="12"/>
                <w:szCs w:val="12"/>
              </w:rPr>
            </w:pPr>
          </w:p>
        </w:tc>
        <w:tc>
          <w:tcPr>
            <w:tcW w:w="70" w:type="dxa"/>
            <w:vMerge/>
            <w:tcBorders>
              <w:left w:val="nil"/>
              <w:bottom w:val="nil"/>
              <w:right w:val="single" w:sz="4" w:space="0" w:color="auto"/>
            </w:tcBorders>
            <w:vAlign w:val="center"/>
          </w:tcPr>
          <w:p w14:paraId="3E490C7A" w14:textId="77777777" w:rsidR="00B34DE6" w:rsidRDefault="00B34DE6" w:rsidP="00B34DE6">
            <w:pPr>
              <w:rPr>
                <w:rFonts w:cs="Arial"/>
                <w:sz w:val="12"/>
                <w:szCs w:val="12"/>
              </w:rPr>
            </w:pPr>
          </w:p>
        </w:tc>
        <w:tc>
          <w:tcPr>
            <w:tcW w:w="420" w:type="dxa"/>
            <w:vMerge/>
            <w:tcBorders>
              <w:top w:val="nil"/>
              <w:left w:val="single" w:sz="4" w:space="0" w:color="auto"/>
              <w:bottom w:val="nil"/>
              <w:right w:val="nil"/>
            </w:tcBorders>
            <w:vAlign w:val="center"/>
          </w:tcPr>
          <w:p w14:paraId="1370734C" w14:textId="77777777" w:rsidR="00B34DE6" w:rsidRDefault="00B34DE6" w:rsidP="00B34DE6">
            <w:pPr>
              <w:rPr>
                <w:rFonts w:cs="Arial"/>
                <w:sz w:val="12"/>
                <w:szCs w:val="12"/>
              </w:rPr>
            </w:pPr>
          </w:p>
        </w:tc>
        <w:tc>
          <w:tcPr>
            <w:tcW w:w="392" w:type="dxa"/>
            <w:vMerge/>
            <w:tcBorders>
              <w:top w:val="nil"/>
              <w:left w:val="nil"/>
              <w:bottom w:val="nil"/>
              <w:right w:val="single" w:sz="4" w:space="0" w:color="auto"/>
            </w:tcBorders>
            <w:vAlign w:val="center"/>
          </w:tcPr>
          <w:p w14:paraId="5C03EF51" w14:textId="77777777" w:rsidR="00B34DE6" w:rsidRDefault="00B34DE6" w:rsidP="00B34DE6">
            <w:pPr>
              <w:rPr>
                <w:rFonts w:cs="Arial"/>
                <w:sz w:val="12"/>
                <w:szCs w:val="12"/>
              </w:rPr>
            </w:pPr>
          </w:p>
        </w:tc>
        <w:tc>
          <w:tcPr>
            <w:tcW w:w="87" w:type="dxa"/>
            <w:vMerge/>
            <w:tcBorders>
              <w:left w:val="single" w:sz="4" w:space="0" w:color="auto"/>
              <w:bottom w:val="nil"/>
              <w:right w:val="nil"/>
            </w:tcBorders>
            <w:vAlign w:val="center"/>
          </w:tcPr>
          <w:p w14:paraId="1E00E5EC" w14:textId="77777777" w:rsidR="00B34DE6" w:rsidRDefault="00B34DE6" w:rsidP="00B34DE6">
            <w:pPr>
              <w:rPr>
                <w:rFonts w:cs="Arial"/>
                <w:sz w:val="12"/>
                <w:szCs w:val="12"/>
              </w:rPr>
            </w:pPr>
          </w:p>
        </w:tc>
        <w:tc>
          <w:tcPr>
            <w:tcW w:w="608" w:type="dxa"/>
            <w:vMerge/>
            <w:tcBorders>
              <w:left w:val="nil"/>
              <w:bottom w:val="nil"/>
              <w:right w:val="single" w:sz="6" w:space="0" w:color="auto"/>
            </w:tcBorders>
            <w:vAlign w:val="center"/>
          </w:tcPr>
          <w:p w14:paraId="23814D00" w14:textId="77777777" w:rsidR="00B34DE6" w:rsidRPr="00DD3CCD" w:rsidRDefault="00B34DE6" w:rsidP="00B34DE6">
            <w:pPr>
              <w:rPr>
                <w:rFonts w:cs="Arial"/>
                <w:color w:val="800000"/>
                <w:sz w:val="12"/>
                <w:szCs w:val="12"/>
              </w:rPr>
            </w:pPr>
          </w:p>
        </w:tc>
        <w:tc>
          <w:tcPr>
            <w:tcW w:w="597" w:type="dxa"/>
            <w:vMerge/>
            <w:tcBorders>
              <w:left w:val="single" w:sz="6" w:space="0" w:color="auto"/>
              <w:bottom w:val="nil"/>
              <w:right w:val="nil"/>
            </w:tcBorders>
            <w:vAlign w:val="center"/>
          </w:tcPr>
          <w:p w14:paraId="3273D0AB" w14:textId="77777777" w:rsidR="00B34DE6" w:rsidRPr="00DD3CCD" w:rsidRDefault="00B34DE6" w:rsidP="00B34DE6">
            <w:pPr>
              <w:rPr>
                <w:rFonts w:cs="Arial"/>
                <w:color w:val="800000"/>
                <w:sz w:val="12"/>
                <w:szCs w:val="12"/>
              </w:rPr>
            </w:pPr>
          </w:p>
        </w:tc>
      </w:tr>
      <w:tr w:rsidR="00B34DE6" w14:paraId="570D8944" w14:textId="77777777" w:rsidTr="00B34DE6">
        <w:trPr>
          <w:trHeight w:val="110"/>
          <w:jc w:val="right"/>
        </w:trPr>
        <w:tc>
          <w:tcPr>
            <w:tcW w:w="4427" w:type="dxa"/>
            <w:gridSpan w:val="2"/>
            <w:vMerge/>
            <w:tcBorders>
              <w:top w:val="nil"/>
              <w:left w:val="nil"/>
              <w:bottom w:val="nil"/>
              <w:right w:val="single" w:sz="4" w:space="0" w:color="auto"/>
            </w:tcBorders>
            <w:vAlign w:val="center"/>
          </w:tcPr>
          <w:p w14:paraId="78DCD3DA" w14:textId="77777777" w:rsidR="00B34DE6" w:rsidRPr="00A51518" w:rsidRDefault="00B34DE6" w:rsidP="00B34DE6">
            <w:pPr>
              <w:rPr>
                <w:rFonts w:cs="Arial"/>
                <w:b/>
                <w:sz w:val="18"/>
                <w:szCs w:val="18"/>
              </w:rPr>
            </w:pPr>
          </w:p>
        </w:tc>
        <w:tc>
          <w:tcPr>
            <w:tcW w:w="443" w:type="dxa"/>
            <w:tcBorders>
              <w:left w:val="single" w:sz="4" w:space="0" w:color="auto"/>
              <w:bottom w:val="single" w:sz="4" w:space="0" w:color="auto"/>
              <w:right w:val="nil"/>
            </w:tcBorders>
            <w:shd w:val="clear" w:color="auto" w:fill="auto"/>
            <w:vAlign w:val="center"/>
          </w:tcPr>
          <w:p w14:paraId="4AB83BEB" w14:textId="77777777" w:rsidR="00B34DE6" w:rsidRDefault="00B34DE6" w:rsidP="00B34DE6">
            <w:pPr>
              <w:jc w:val="center"/>
              <w:rPr>
                <w:rFonts w:cs="Arial"/>
                <w:sz w:val="12"/>
                <w:szCs w:val="12"/>
              </w:rPr>
            </w:pPr>
            <w:r w:rsidRPr="00DD3CCD">
              <w:rPr>
                <w:rFonts w:cs="Arial"/>
                <w:sz w:val="16"/>
                <w:szCs w:val="16"/>
              </w:rPr>
              <w:t>DD</w:t>
            </w:r>
          </w:p>
        </w:tc>
        <w:tc>
          <w:tcPr>
            <w:tcW w:w="456" w:type="dxa"/>
            <w:tcBorders>
              <w:left w:val="nil"/>
              <w:bottom w:val="single" w:sz="4" w:space="0" w:color="auto"/>
              <w:right w:val="single" w:sz="4" w:space="0" w:color="auto"/>
            </w:tcBorders>
            <w:shd w:val="clear" w:color="auto" w:fill="auto"/>
            <w:vAlign w:val="center"/>
          </w:tcPr>
          <w:p w14:paraId="18DF8B9A" w14:textId="77777777" w:rsidR="00B34DE6" w:rsidRPr="00D55168" w:rsidRDefault="00B34DE6" w:rsidP="00B34DE6">
            <w:pPr>
              <w:jc w:val="center"/>
              <w:rPr>
                <w:rFonts w:cs="Arial"/>
                <w:sz w:val="16"/>
                <w:szCs w:val="16"/>
              </w:rPr>
            </w:pPr>
            <w:r>
              <w:rPr>
                <w:rFonts w:cs="Arial"/>
                <w:sz w:val="16"/>
                <w:szCs w:val="16"/>
              </w:rPr>
              <w:t>4</w:t>
            </w:r>
          </w:p>
        </w:tc>
        <w:tc>
          <w:tcPr>
            <w:tcW w:w="56" w:type="dxa"/>
            <w:tcBorders>
              <w:top w:val="nil"/>
              <w:left w:val="single" w:sz="4" w:space="0" w:color="auto"/>
              <w:bottom w:val="nil"/>
              <w:right w:val="single" w:sz="4" w:space="0" w:color="auto"/>
            </w:tcBorders>
            <w:shd w:val="clear" w:color="auto" w:fill="auto"/>
            <w:vAlign w:val="center"/>
          </w:tcPr>
          <w:p w14:paraId="52FB55A1" w14:textId="77777777" w:rsidR="00B34DE6" w:rsidRDefault="00B34DE6" w:rsidP="00B34DE6">
            <w:pPr>
              <w:rPr>
                <w:rFonts w:cs="Arial"/>
                <w:sz w:val="12"/>
                <w:szCs w:val="12"/>
              </w:rPr>
            </w:pPr>
          </w:p>
        </w:tc>
        <w:tc>
          <w:tcPr>
            <w:tcW w:w="550" w:type="dxa"/>
            <w:tcBorders>
              <w:top w:val="single" w:sz="4" w:space="0" w:color="auto"/>
              <w:left w:val="single" w:sz="4" w:space="0" w:color="auto"/>
              <w:bottom w:val="single" w:sz="4" w:space="0" w:color="auto"/>
              <w:right w:val="nil"/>
            </w:tcBorders>
            <w:shd w:val="clear" w:color="auto" w:fill="auto"/>
            <w:vAlign w:val="center"/>
          </w:tcPr>
          <w:p w14:paraId="0F10F4A8" w14:textId="77777777" w:rsidR="00B34DE6" w:rsidRPr="00E73A08" w:rsidRDefault="00B34DE6" w:rsidP="00B34DE6">
            <w:pPr>
              <w:jc w:val="center"/>
              <w:rPr>
                <w:rFonts w:cs="Arial"/>
                <w:sz w:val="16"/>
                <w:szCs w:val="16"/>
              </w:rPr>
            </w:pPr>
            <w:r w:rsidRPr="00E73A08">
              <w:rPr>
                <w:rFonts w:cs="Arial"/>
                <w:sz w:val="16"/>
                <w:szCs w:val="16"/>
              </w:rPr>
              <w:t>MD</w:t>
            </w:r>
          </w:p>
        </w:tc>
        <w:tc>
          <w:tcPr>
            <w:tcW w:w="471" w:type="dxa"/>
            <w:tcBorders>
              <w:top w:val="single" w:sz="4" w:space="0" w:color="auto"/>
              <w:left w:val="nil"/>
              <w:bottom w:val="single" w:sz="4" w:space="0" w:color="auto"/>
              <w:right w:val="single" w:sz="4" w:space="0" w:color="auto"/>
            </w:tcBorders>
            <w:vAlign w:val="center"/>
          </w:tcPr>
          <w:p w14:paraId="18868B7A" w14:textId="77777777" w:rsidR="00B34DE6" w:rsidRPr="00E73A08" w:rsidRDefault="00B34DE6" w:rsidP="00B34DE6">
            <w:pPr>
              <w:jc w:val="center"/>
              <w:rPr>
                <w:rFonts w:cs="Arial"/>
                <w:sz w:val="16"/>
                <w:szCs w:val="16"/>
              </w:rPr>
            </w:pPr>
            <w:r w:rsidRPr="00E73A08">
              <w:rPr>
                <w:rFonts w:cs="Arial"/>
                <w:sz w:val="16"/>
                <w:szCs w:val="16"/>
              </w:rPr>
              <w:t>4</w:t>
            </w:r>
          </w:p>
        </w:tc>
        <w:tc>
          <w:tcPr>
            <w:tcW w:w="71" w:type="dxa"/>
            <w:tcBorders>
              <w:top w:val="nil"/>
              <w:left w:val="single" w:sz="4" w:space="0" w:color="auto"/>
              <w:bottom w:val="nil"/>
              <w:right w:val="nil"/>
            </w:tcBorders>
            <w:vAlign w:val="center"/>
          </w:tcPr>
          <w:p w14:paraId="7CA194DE" w14:textId="77777777" w:rsidR="00B34DE6" w:rsidRDefault="00B34DE6" w:rsidP="00B34DE6">
            <w:pPr>
              <w:rPr>
                <w:rFonts w:cs="Arial"/>
                <w:sz w:val="12"/>
                <w:szCs w:val="12"/>
              </w:rPr>
            </w:pPr>
          </w:p>
        </w:tc>
        <w:tc>
          <w:tcPr>
            <w:tcW w:w="503" w:type="dxa"/>
            <w:tcBorders>
              <w:top w:val="nil"/>
              <w:left w:val="nil"/>
              <w:bottom w:val="nil"/>
              <w:right w:val="single" w:sz="6" w:space="0" w:color="auto"/>
            </w:tcBorders>
            <w:vAlign w:val="center"/>
          </w:tcPr>
          <w:p w14:paraId="5DD908C6" w14:textId="77777777" w:rsidR="00B34DE6" w:rsidRDefault="00B34DE6" w:rsidP="00B34DE6">
            <w:pPr>
              <w:jc w:val="center"/>
              <w:rPr>
                <w:rFonts w:cs="Arial"/>
                <w:sz w:val="12"/>
                <w:szCs w:val="12"/>
              </w:rPr>
            </w:pPr>
          </w:p>
        </w:tc>
        <w:tc>
          <w:tcPr>
            <w:tcW w:w="479" w:type="dxa"/>
            <w:tcBorders>
              <w:top w:val="nil"/>
              <w:left w:val="single" w:sz="6" w:space="0" w:color="auto"/>
              <w:bottom w:val="nil"/>
              <w:right w:val="nil"/>
            </w:tcBorders>
            <w:vAlign w:val="center"/>
          </w:tcPr>
          <w:p w14:paraId="6A328525" w14:textId="77777777" w:rsidR="00B34DE6" w:rsidRDefault="00B34DE6" w:rsidP="00B34DE6">
            <w:pPr>
              <w:jc w:val="center"/>
              <w:rPr>
                <w:rFonts w:cs="Arial"/>
                <w:sz w:val="12"/>
                <w:szCs w:val="12"/>
              </w:rPr>
            </w:pPr>
          </w:p>
        </w:tc>
        <w:tc>
          <w:tcPr>
            <w:tcW w:w="70" w:type="dxa"/>
            <w:tcBorders>
              <w:top w:val="nil"/>
              <w:left w:val="nil"/>
              <w:bottom w:val="nil"/>
              <w:right w:val="nil"/>
            </w:tcBorders>
            <w:vAlign w:val="center"/>
          </w:tcPr>
          <w:p w14:paraId="2F2AC7E4" w14:textId="77777777" w:rsidR="00B34DE6" w:rsidRDefault="00B34DE6" w:rsidP="00B34DE6">
            <w:pPr>
              <w:rPr>
                <w:rFonts w:cs="Arial"/>
                <w:sz w:val="12"/>
                <w:szCs w:val="12"/>
              </w:rPr>
            </w:pPr>
          </w:p>
        </w:tc>
        <w:tc>
          <w:tcPr>
            <w:tcW w:w="473" w:type="dxa"/>
            <w:tcBorders>
              <w:top w:val="nil"/>
              <w:left w:val="nil"/>
              <w:bottom w:val="nil"/>
              <w:right w:val="single" w:sz="6" w:space="0" w:color="auto"/>
            </w:tcBorders>
            <w:vAlign w:val="center"/>
          </w:tcPr>
          <w:p w14:paraId="17433B70" w14:textId="77777777" w:rsidR="00B34DE6" w:rsidRDefault="00B34DE6" w:rsidP="00B34DE6">
            <w:pPr>
              <w:jc w:val="center"/>
              <w:rPr>
                <w:rFonts w:cs="Arial"/>
                <w:sz w:val="12"/>
                <w:szCs w:val="12"/>
              </w:rPr>
            </w:pPr>
          </w:p>
        </w:tc>
        <w:tc>
          <w:tcPr>
            <w:tcW w:w="479" w:type="dxa"/>
            <w:tcBorders>
              <w:top w:val="nil"/>
              <w:left w:val="single" w:sz="6" w:space="0" w:color="auto"/>
              <w:bottom w:val="nil"/>
              <w:right w:val="nil"/>
            </w:tcBorders>
            <w:vAlign w:val="center"/>
          </w:tcPr>
          <w:p w14:paraId="094C07B7" w14:textId="77777777" w:rsidR="00B34DE6" w:rsidRDefault="00B34DE6" w:rsidP="00B34DE6">
            <w:pPr>
              <w:jc w:val="center"/>
              <w:rPr>
                <w:rFonts w:cs="Arial"/>
                <w:sz w:val="12"/>
                <w:szCs w:val="12"/>
              </w:rPr>
            </w:pPr>
          </w:p>
        </w:tc>
        <w:tc>
          <w:tcPr>
            <w:tcW w:w="70" w:type="dxa"/>
            <w:tcBorders>
              <w:top w:val="nil"/>
              <w:left w:val="nil"/>
              <w:bottom w:val="nil"/>
              <w:right w:val="nil"/>
            </w:tcBorders>
            <w:vAlign w:val="center"/>
          </w:tcPr>
          <w:p w14:paraId="44D0AAA8" w14:textId="77777777" w:rsidR="00B34DE6" w:rsidRDefault="00B34DE6" w:rsidP="00B34DE6">
            <w:pPr>
              <w:rPr>
                <w:rFonts w:cs="Arial"/>
                <w:sz w:val="12"/>
                <w:szCs w:val="12"/>
              </w:rPr>
            </w:pPr>
          </w:p>
        </w:tc>
        <w:tc>
          <w:tcPr>
            <w:tcW w:w="448" w:type="dxa"/>
            <w:tcBorders>
              <w:top w:val="nil"/>
              <w:left w:val="nil"/>
              <w:bottom w:val="nil"/>
              <w:right w:val="single" w:sz="6" w:space="0" w:color="auto"/>
            </w:tcBorders>
            <w:vAlign w:val="center"/>
          </w:tcPr>
          <w:p w14:paraId="142FCB32" w14:textId="77777777" w:rsidR="00B34DE6" w:rsidRDefault="00B34DE6" w:rsidP="00B34DE6">
            <w:pPr>
              <w:jc w:val="center"/>
              <w:rPr>
                <w:rFonts w:cs="Arial"/>
                <w:sz w:val="12"/>
                <w:szCs w:val="12"/>
              </w:rPr>
            </w:pPr>
          </w:p>
        </w:tc>
        <w:tc>
          <w:tcPr>
            <w:tcW w:w="432" w:type="dxa"/>
            <w:tcBorders>
              <w:top w:val="nil"/>
              <w:left w:val="single" w:sz="6" w:space="0" w:color="auto"/>
              <w:bottom w:val="nil"/>
              <w:right w:val="nil"/>
            </w:tcBorders>
            <w:vAlign w:val="center"/>
          </w:tcPr>
          <w:p w14:paraId="089300AE" w14:textId="77777777" w:rsidR="00B34DE6" w:rsidRDefault="00B34DE6" w:rsidP="00B34DE6">
            <w:pPr>
              <w:jc w:val="center"/>
              <w:rPr>
                <w:rFonts w:cs="Arial"/>
                <w:sz w:val="12"/>
                <w:szCs w:val="12"/>
              </w:rPr>
            </w:pPr>
          </w:p>
        </w:tc>
        <w:tc>
          <w:tcPr>
            <w:tcW w:w="70" w:type="dxa"/>
            <w:tcBorders>
              <w:top w:val="nil"/>
              <w:left w:val="nil"/>
              <w:bottom w:val="nil"/>
              <w:right w:val="nil"/>
            </w:tcBorders>
            <w:vAlign w:val="center"/>
          </w:tcPr>
          <w:p w14:paraId="0A8DB994" w14:textId="77777777" w:rsidR="00B34DE6" w:rsidRDefault="00B34DE6" w:rsidP="00B34DE6">
            <w:pPr>
              <w:rPr>
                <w:rFonts w:cs="Arial"/>
                <w:sz w:val="12"/>
                <w:szCs w:val="12"/>
              </w:rPr>
            </w:pPr>
          </w:p>
        </w:tc>
        <w:tc>
          <w:tcPr>
            <w:tcW w:w="476" w:type="dxa"/>
            <w:tcBorders>
              <w:top w:val="nil"/>
              <w:left w:val="nil"/>
              <w:bottom w:val="nil"/>
              <w:right w:val="single" w:sz="6" w:space="0" w:color="auto"/>
            </w:tcBorders>
            <w:vAlign w:val="center"/>
          </w:tcPr>
          <w:p w14:paraId="7A15163D" w14:textId="77777777" w:rsidR="00B34DE6" w:rsidRDefault="00B34DE6" w:rsidP="00B34DE6">
            <w:pPr>
              <w:jc w:val="center"/>
              <w:rPr>
                <w:rFonts w:cs="Arial"/>
                <w:sz w:val="12"/>
                <w:szCs w:val="12"/>
              </w:rPr>
            </w:pPr>
          </w:p>
        </w:tc>
        <w:tc>
          <w:tcPr>
            <w:tcW w:w="434" w:type="dxa"/>
            <w:tcBorders>
              <w:top w:val="nil"/>
              <w:left w:val="single" w:sz="6" w:space="0" w:color="auto"/>
              <w:bottom w:val="nil"/>
              <w:right w:val="nil"/>
            </w:tcBorders>
            <w:vAlign w:val="center"/>
          </w:tcPr>
          <w:p w14:paraId="16031A33" w14:textId="77777777" w:rsidR="00B34DE6" w:rsidRDefault="00B34DE6" w:rsidP="00B34DE6">
            <w:pPr>
              <w:jc w:val="center"/>
              <w:rPr>
                <w:rFonts w:cs="Arial"/>
                <w:sz w:val="12"/>
                <w:szCs w:val="12"/>
              </w:rPr>
            </w:pPr>
          </w:p>
        </w:tc>
        <w:tc>
          <w:tcPr>
            <w:tcW w:w="70" w:type="dxa"/>
            <w:tcBorders>
              <w:top w:val="nil"/>
              <w:left w:val="nil"/>
              <w:bottom w:val="nil"/>
              <w:right w:val="single" w:sz="6" w:space="0" w:color="auto"/>
            </w:tcBorders>
            <w:vAlign w:val="center"/>
          </w:tcPr>
          <w:p w14:paraId="1010C9B5" w14:textId="77777777" w:rsidR="00B34DE6" w:rsidRDefault="00B34DE6" w:rsidP="00B34DE6">
            <w:pPr>
              <w:rPr>
                <w:rFonts w:cs="Arial"/>
                <w:sz w:val="12"/>
                <w:szCs w:val="12"/>
              </w:rPr>
            </w:pPr>
          </w:p>
        </w:tc>
        <w:tc>
          <w:tcPr>
            <w:tcW w:w="497" w:type="dxa"/>
            <w:tcBorders>
              <w:left w:val="single" w:sz="6" w:space="0" w:color="auto"/>
              <w:bottom w:val="single" w:sz="6" w:space="0" w:color="auto"/>
              <w:right w:val="nil"/>
            </w:tcBorders>
            <w:shd w:val="clear" w:color="auto" w:fill="auto"/>
            <w:vAlign w:val="center"/>
          </w:tcPr>
          <w:p w14:paraId="6F16DA8D"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left w:val="nil"/>
              <w:bottom w:val="single" w:sz="6" w:space="0" w:color="auto"/>
              <w:right w:val="single" w:sz="6" w:space="0" w:color="auto"/>
            </w:tcBorders>
            <w:shd w:val="clear" w:color="auto" w:fill="auto"/>
            <w:vAlign w:val="center"/>
          </w:tcPr>
          <w:p w14:paraId="5ACB3D18" w14:textId="77777777" w:rsidR="00B34DE6" w:rsidRPr="00E73A08" w:rsidRDefault="00B34DE6" w:rsidP="00B34DE6">
            <w:pPr>
              <w:jc w:val="center"/>
              <w:rPr>
                <w:rFonts w:cs="Arial"/>
                <w:sz w:val="16"/>
                <w:szCs w:val="16"/>
              </w:rPr>
            </w:pPr>
            <w:r>
              <w:rPr>
                <w:rFonts w:cs="Arial"/>
                <w:sz w:val="16"/>
                <w:szCs w:val="16"/>
              </w:rPr>
              <w:t>I</w:t>
            </w:r>
          </w:p>
        </w:tc>
        <w:tc>
          <w:tcPr>
            <w:tcW w:w="84" w:type="dxa"/>
            <w:tcBorders>
              <w:top w:val="nil"/>
              <w:left w:val="single" w:sz="6" w:space="0" w:color="auto"/>
              <w:bottom w:val="nil"/>
              <w:right w:val="nil"/>
            </w:tcBorders>
            <w:vAlign w:val="center"/>
          </w:tcPr>
          <w:p w14:paraId="41F3B4E2" w14:textId="77777777" w:rsidR="00B34DE6" w:rsidRDefault="00B34DE6" w:rsidP="00B34DE6">
            <w:pPr>
              <w:rPr>
                <w:rFonts w:cs="Arial"/>
                <w:sz w:val="12"/>
                <w:szCs w:val="12"/>
              </w:rPr>
            </w:pPr>
          </w:p>
        </w:tc>
        <w:tc>
          <w:tcPr>
            <w:tcW w:w="381" w:type="dxa"/>
            <w:tcBorders>
              <w:top w:val="nil"/>
              <w:left w:val="nil"/>
              <w:bottom w:val="nil"/>
              <w:right w:val="single" w:sz="6" w:space="0" w:color="auto"/>
            </w:tcBorders>
            <w:shd w:val="clear" w:color="auto" w:fill="auto"/>
            <w:vAlign w:val="center"/>
          </w:tcPr>
          <w:p w14:paraId="3D6F22E9" w14:textId="77777777" w:rsidR="00B34DE6" w:rsidRDefault="00B34DE6" w:rsidP="00B34DE6">
            <w:pPr>
              <w:jc w:val="center"/>
              <w:rPr>
                <w:rFonts w:cs="Arial"/>
                <w:sz w:val="12"/>
                <w:szCs w:val="12"/>
              </w:rPr>
            </w:pPr>
          </w:p>
        </w:tc>
        <w:tc>
          <w:tcPr>
            <w:tcW w:w="438" w:type="dxa"/>
            <w:tcBorders>
              <w:top w:val="nil"/>
              <w:left w:val="nil"/>
              <w:bottom w:val="nil"/>
              <w:right w:val="nil"/>
            </w:tcBorders>
            <w:shd w:val="clear" w:color="auto" w:fill="auto"/>
            <w:vAlign w:val="center"/>
          </w:tcPr>
          <w:p w14:paraId="6B9B1231" w14:textId="77777777" w:rsidR="00B34DE6" w:rsidRDefault="00B34DE6" w:rsidP="00B34DE6">
            <w:pPr>
              <w:jc w:val="center"/>
              <w:rPr>
                <w:rFonts w:cs="Arial"/>
                <w:sz w:val="12"/>
                <w:szCs w:val="12"/>
              </w:rPr>
            </w:pPr>
          </w:p>
        </w:tc>
        <w:tc>
          <w:tcPr>
            <w:tcW w:w="70" w:type="dxa"/>
            <w:tcBorders>
              <w:top w:val="nil"/>
              <w:left w:val="nil"/>
              <w:bottom w:val="nil"/>
              <w:right w:val="nil"/>
            </w:tcBorders>
            <w:shd w:val="clear" w:color="auto" w:fill="auto"/>
            <w:vAlign w:val="center"/>
          </w:tcPr>
          <w:p w14:paraId="3715E1EE" w14:textId="77777777" w:rsidR="00B34DE6" w:rsidRDefault="00B34DE6" w:rsidP="00B34DE6">
            <w:pPr>
              <w:jc w:val="center"/>
              <w:rPr>
                <w:rFonts w:cs="Arial"/>
                <w:sz w:val="12"/>
                <w:szCs w:val="12"/>
              </w:rPr>
            </w:pPr>
          </w:p>
        </w:tc>
        <w:tc>
          <w:tcPr>
            <w:tcW w:w="426" w:type="dxa"/>
            <w:tcBorders>
              <w:top w:val="nil"/>
              <w:left w:val="nil"/>
              <w:bottom w:val="nil"/>
              <w:right w:val="single" w:sz="6" w:space="0" w:color="auto"/>
            </w:tcBorders>
            <w:shd w:val="clear" w:color="auto" w:fill="auto"/>
            <w:vAlign w:val="center"/>
          </w:tcPr>
          <w:p w14:paraId="5D893250" w14:textId="77777777" w:rsidR="00B34DE6" w:rsidRDefault="00B34DE6" w:rsidP="00B34DE6">
            <w:pPr>
              <w:jc w:val="center"/>
              <w:rPr>
                <w:rFonts w:cs="Arial"/>
                <w:sz w:val="12"/>
                <w:szCs w:val="12"/>
              </w:rPr>
            </w:pPr>
          </w:p>
        </w:tc>
        <w:tc>
          <w:tcPr>
            <w:tcW w:w="386" w:type="dxa"/>
            <w:tcBorders>
              <w:top w:val="nil"/>
              <w:left w:val="nil"/>
              <w:bottom w:val="nil"/>
              <w:right w:val="nil"/>
            </w:tcBorders>
            <w:shd w:val="clear" w:color="auto" w:fill="auto"/>
            <w:vAlign w:val="center"/>
          </w:tcPr>
          <w:p w14:paraId="735C1282" w14:textId="77777777" w:rsidR="00B34DE6" w:rsidRDefault="00B34DE6" w:rsidP="00B34DE6">
            <w:pPr>
              <w:jc w:val="center"/>
              <w:rPr>
                <w:rFonts w:cs="Arial"/>
                <w:sz w:val="12"/>
                <w:szCs w:val="12"/>
              </w:rPr>
            </w:pPr>
          </w:p>
        </w:tc>
        <w:tc>
          <w:tcPr>
            <w:tcW w:w="70" w:type="dxa"/>
            <w:tcBorders>
              <w:top w:val="nil"/>
              <w:left w:val="nil"/>
              <w:bottom w:val="nil"/>
              <w:right w:val="single" w:sz="4" w:space="0" w:color="auto"/>
            </w:tcBorders>
            <w:vAlign w:val="center"/>
          </w:tcPr>
          <w:p w14:paraId="2E3EF133" w14:textId="77777777" w:rsidR="00B34DE6" w:rsidRDefault="00B34DE6" w:rsidP="00B34DE6">
            <w:pPr>
              <w:rPr>
                <w:rFonts w:cs="Arial"/>
                <w:sz w:val="12"/>
                <w:szCs w:val="12"/>
              </w:rPr>
            </w:pPr>
          </w:p>
        </w:tc>
        <w:tc>
          <w:tcPr>
            <w:tcW w:w="420" w:type="dxa"/>
            <w:tcBorders>
              <w:top w:val="nil"/>
              <w:left w:val="single" w:sz="4" w:space="0" w:color="auto"/>
              <w:bottom w:val="single" w:sz="4" w:space="0" w:color="auto"/>
              <w:right w:val="nil"/>
            </w:tcBorders>
            <w:vAlign w:val="center"/>
          </w:tcPr>
          <w:p w14:paraId="3FB801A0" w14:textId="77777777" w:rsidR="00B34DE6" w:rsidRDefault="00B34DE6" w:rsidP="00B34DE6">
            <w:pPr>
              <w:jc w:val="center"/>
              <w:rPr>
                <w:rFonts w:cs="Arial"/>
                <w:sz w:val="12"/>
                <w:szCs w:val="12"/>
              </w:rPr>
            </w:pPr>
          </w:p>
        </w:tc>
        <w:tc>
          <w:tcPr>
            <w:tcW w:w="392" w:type="dxa"/>
            <w:tcBorders>
              <w:top w:val="nil"/>
              <w:left w:val="nil"/>
              <w:bottom w:val="single" w:sz="4" w:space="0" w:color="auto"/>
              <w:right w:val="single" w:sz="4" w:space="0" w:color="auto"/>
            </w:tcBorders>
            <w:vAlign w:val="center"/>
          </w:tcPr>
          <w:p w14:paraId="112337A3" w14:textId="77777777" w:rsidR="00B34DE6" w:rsidRDefault="00B34DE6" w:rsidP="00B34DE6">
            <w:pPr>
              <w:jc w:val="center"/>
              <w:rPr>
                <w:rFonts w:cs="Arial"/>
                <w:sz w:val="12"/>
                <w:szCs w:val="12"/>
              </w:rPr>
            </w:pPr>
          </w:p>
        </w:tc>
        <w:tc>
          <w:tcPr>
            <w:tcW w:w="87" w:type="dxa"/>
            <w:tcBorders>
              <w:top w:val="nil"/>
              <w:left w:val="single" w:sz="4" w:space="0" w:color="auto"/>
              <w:bottom w:val="nil"/>
              <w:right w:val="nil"/>
            </w:tcBorders>
            <w:vAlign w:val="center"/>
          </w:tcPr>
          <w:p w14:paraId="0F1A19E5" w14:textId="77777777" w:rsidR="00B34DE6" w:rsidRDefault="00B34DE6" w:rsidP="00B34DE6">
            <w:pPr>
              <w:rPr>
                <w:rFonts w:cs="Arial"/>
                <w:sz w:val="12"/>
                <w:szCs w:val="12"/>
              </w:rPr>
            </w:pPr>
          </w:p>
        </w:tc>
        <w:tc>
          <w:tcPr>
            <w:tcW w:w="608" w:type="dxa"/>
            <w:tcBorders>
              <w:top w:val="nil"/>
              <w:left w:val="nil"/>
              <w:bottom w:val="nil"/>
              <w:right w:val="single" w:sz="6" w:space="0" w:color="auto"/>
            </w:tcBorders>
            <w:vAlign w:val="center"/>
          </w:tcPr>
          <w:p w14:paraId="77602A13" w14:textId="77777777" w:rsidR="00B34DE6" w:rsidRPr="00DD3CCD" w:rsidRDefault="00B34DE6" w:rsidP="00B34DE6">
            <w:pPr>
              <w:jc w:val="center"/>
              <w:rPr>
                <w:rFonts w:cs="Arial"/>
                <w:color w:val="800000"/>
                <w:sz w:val="12"/>
                <w:szCs w:val="12"/>
              </w:rPr>
            </w:pPr>
          </w:p>
        </w:tc>
        <w:tc>
          <w:tcPr>
            <w:tcW w:w="597" w:type="dxa"/>
            <w:tcBorders>
              <w:top w:val="nil"/>
              <w:left w:val="single" w:sz="6" w:space="0" w:color="auto"/>
              <w:bottom w:val="nil"/>
              <w:right w:val="nil"/>
            </w:tcBorders>
            <w:vAlign w:val="center"/>
          </w:tcPr>
          <w:p w14:paraId="3F3B0A79" w14:textId="77777777" w:rsidR="00B34DE6" w:rsidRPr="00DD3CCD" w:rsidRDefault="00B34DE6" w:rsidP="00B34DE6">
            <w:pPr>
              <w:jc w:val="center"/>
              <w:rPr>
                <w:rFonts w:cs="Arial"/>
                <w:color w:val="800000"/>
                <w:sz w:val="12"/>
                <w:szCs w:val="12"/>
              </w:rPr>
            </w:pPr>
          </w:p>
        </w:tc>
      </w:tr>
      <w:tr w:rsidR="00B34DE6" w:rsidRPr="004A5B18" w14:paraId="78A30BA5" w14:textId="77777777" w:rsidTr="00B34DE6">
        <w:trPr>
          <w:trHeight w:val="20"/>
          <w:jc w:val="right"/>
        </w:trPr>
        <w:tc>
          <w:tcPr>
            <w:tcW w:w="4427" w:type="dxa"/>
            <w:gridSpan w:val="2"/>
            <w:tcBorders>
              <w:top w:val="nil"/>
              <w:left w:val="nil"/>
              <w:bottom w:val="nil"/>
              <w:right w:val="nil"/>
            </w:tcBorders>
            <w:vAlign w:val="center"/>
          </w:tcPr>
          <w:p w14:paraId="3D57D038" w14:textId="77777777" w:rsidR="00B34DE6" w:rsidRPr="00A51518" w:rsidRDefault="00B34DE6" w:rsidP="00B34DE6">
            <w:pPr>
              <w:rPr>
                <w:rFonts w:cs="Arial"/>
                <w:b/>
                <w:sz w:val="8"/>
                <w:szCs w:val="8"/>
              </w:rPr>
            </w:pPr>
          </w:p>
        </w:tc>
        <w:tc>
          <w:tcPr>
            <w:tcW w:w="443" w:type="dxa"/>
            <w:tcBorders>
              <w:top w:val="single" w:sz="4" w:space="0" w:color="auto"/>
              <w:left w:val="nil"/>
              <w:bottom w:val="nil"/>
              <w:right w:val="nil"/>
            </w:tcBorders>
            <w:shd w:val="clear" w:color="auto" w:fill="auto"/>
            <w:vAlign w:val="center"/>
          </w:tcPr>
          <w:p w14:paraId="6CDBB800" w14:textId="77777777" w:rsidR="00B34DE6" w:rsidRPr="004A5B18" w:rsidRDefault="00B34DE6" w:rsidP="00B34DE6">
            <w:pPr>
              <w:rPr>
                <w:rFonts w:cs="Arial"/>
                <w:sz w:val="8"/>
                <w:szCs w:val="8"/>
              </w:rPr>
            </w:pPr>
          </w:p>
        </w:tc>
        <w:tc>
          <w:tcPr>
            <w:tcW w:w="456" w:type="dxa"/>
            <w:tcBorders>
              <w:top w:val="single" w:sz="4" w:space="0" w:color="auto"/>
              <w:left w:val="nil"/>
              <w:bottom w:val="nil"/>
              <w:right w:val="nil"/>
            </w:tcBorders>
            <w:shd w:val="clear" w:color="auto" w:fill="auto"/>
            <w:vAlign w:val="center"/>
          </w:tcPr>
          <w:p w14:paraId="442ED907" w14:textId="77777777" w:rsidR="00B34DE6" w:rsidRPr="004A5B18" w:rsidRDefault="00B34DE6" w:rsidP="00B34DE6">
            <w:pPr>
              <w:rPr>
                <w:rFonts w:cs="Arial"/>
                <w:sz w:val="8"/>
                <w:szCs w:val="8"/>
              </w:rPr>
            </w:pPr>
          </w:p>
        </w:tc>
        <w:tc>
          <w:tcPr>
            <w:tcW w:w="56" w:type="dxa"/>
            <w:tcBorders>
              <w:top w:val="nil"/>
              <w:left w:val="nil"/>
              <w:bottom w:val="nil"/>
              <w:right w:val="nil"/>
            </w:tcBorders>
            <w:shd w:val="clear" w:color="auto" w:fill="auto"/>
            <w:vAlign w:val="center"/>
          </w:tcPr>
          <w:p w14:paraId="5448B34A" w14:textId="77777777" w:rsidR="00B34DE6" w:rsidRPr="004A5B18" w:rsidRDefault="00B34DE6" w:rsidP="00B34DE6">
            <w:pPr>
              <w:rPr>
                <w:rFonts w:cs="Arial"/>
                <w:sz w:val="8"/>
                <w:szCs w:val="8"/>
              </w:rPr>
            </w:pPr>
          </w:p>
        </w:tc>
        <w:tc>
          <w:tcPr>
            <w:tcW w:w="550" w:type="dxa"/>
            <w:tcBorders>
              <w:top w:val="single" w:sz="4" w:space="0" w:color="auto"/>
              <w:left w:val="nil"/>
              <w:bottom w:val="nil"/>
              <w:right w:val="nil"/>
            </w:tcBorders>
            <w:shd w:val="clear" w:color="auto" w:fill="auto"/>
            <w:vAlign w:val="center"/>
          </w:tcPr>
          <w:p w14:paraId="0412FE3F" w14:textId="77777777" w:rsidR="00B34DE6" w:rsidRPr="004A5B18" w:rsidRDefault="00B34DE6" w:rsidP="00B34DE6">
            <w:pPr>
              <w:jc w:val="center"/>
              <w:rPr>
                <w:rFonts w:cs="Arial"/>
                <w:sz w:val="8"/>
                <w:szCs w:val="8"/>
              </w:rPr>
            </w:pPr>
          </w:p>
        </w:tc>
        <w:tc>
          <w:tcPr>
            <w:tcW w:w="471" w:type="dxa"/>
            <w:tcBorders>
              <w:top w:val="single" w:sz="4" w:space="0" w:color="auto"/>
              <w:left w:val="nil"/>
              <w:bottom w:val="nil"/>
              <w:right w:val="nil"/>
            </w:tcBorders>
            <w:vAlign w:val="center"/>
          </w:tcPr>
          <w:p w14:paraId="67B05AA0" w14:textId="77777777" w:rsidR="00B34DE6" w:rsidRPr="004A5B18" w:rsidRDefault="00B34DE6" w:rsidP="00B34DE6">
            <w:pPr>
              <w:jc w:val="center"/>
              <w:rPr>
                <w:rFonts w:cs="Arial"/>
                <w:sz w:val="8"/>
                <w:szCs w:val="8"/>
              </w:rPr>
            </w:pPr>
          </w:p>
        </w:tc>
        <w:tc>
          <w:tcPr>
            <w:tcW w:w="71" w:type="dxa"/>
            <w:tcBorders>
              <w:top w:val="nil"/>
              <w:left w:val="nil"/>
              <w:bottom w:val="nil"/>
              <w:right w:val="nil"/>
            </w:tcBorders>
            <w:vAlign w:val="center"/>
          </w:tcPr>
          <w:p w14:paraId="73919E9D" w14:textId="77777777" w:rsidR="00B34DE6" w:rsidRPr="004A5B18" w:rsidRDefault="00B34DE6" w:rsidP="00B34DE6">
            <w:pPr>
              <w:rPr>
                <w:rFonts w:cs="Arial"/>
                <w:sz w:val="8"/>
                <w:szCs w:val="8"/>
              </w:rPr>
            </w:pPr>
          </w:p>
        </w:tc>
        <w:tc>
          <w:tcPr>
            <w:tcW w:w="503" w:type="dxa"/>
            <w:tcBorders>
              <w:top w:val="nil"/>
              <w:left w:val="nil"/>
              <w:bottom w:val="single" w:sz="4" w:space="0" w:color="auto"/>
              <w:right w:val="single" w:sz="6" w:space="0" w:color="auto"/>
            </w:tcBorders>
            <w:vAlign w:val="center"/>
          </w:tcPr>
          <w:p w14:paraId="347EDBDB" w14:textId="77777777" w:rsidR="00B34DE6" w:rsidRPr="004A5B18" w:rsidRDefault="00B34DE6" w:rsidP="00B34DE6">
            <w:pPr>
              <w:jc w:val="center"/>
              <w:rPr>
                <w:rFonts w:cs="Arial"/>
                <w:sz w:val="8"/>
                <w:szCs w:val="8"/>
              </w:rPr>
            </w:pPr>
          </w:p>
        </w:tc>
        <w:tc>
          <w:tcPr>
            <w:tcW w:w="479" w:type="dxa"/>
            <w:tcBorders>
              <w:top w:val="nil"/>
              <w:left w:val="single" w:sz="6" w:space="0" w:color="auto"/>
              <w:bottom w:val="single" w:sz="4" w:space="0" w:color="auto"/>
              <w:right w:val="nil"/>
            </w:tcBorders>
            <w:vAlign w:val="center"/>
          </w:tcPr>
          <w:p w14:paraId="01C52CEA" w14:textId="77777777" w:rsidR="00B34DE6" w:rsidRPr="004A5B18" w:rsidRDefault="00B34DE6" w:rsidP="00B34DE6">
            <w:pPr>
              <w:jc w:val="center"/>
              <w:rPr>
                <w:rFonts w:cs="Arial"/>
                <w:sz w:val="8"/>
                <w:szCs w:val="8"/>
              </w:rPr>
            </w:pPr>
          </w:p>
        </w:tc>
        <w:tc>
          <w:tcPr>
            <w:tcW w:w="70" w:type="dxa"/>
            <w:tcBorders>
              <w:top w:val="nil"/>
              <w:left w:val="nil"/>
              <w:bottom w:val="nil"/>
              <w:right w:val="nil"/>
            </w:tcBorders>
            <w:vAlign w:val="center"/>
          </w:tcPr>
          <w:p w14:paraId="0458C402" w14:textId="77777777" w:rsidR="00B34DE6" w:rsidRPr="004A5B18" w:rsidRDefault="00B34DE6" w:rsidP="00B34DE6">
            <w:pPr>
              <w:rPr>
                <w:rFonts w:cs="Arial"/>
                <w:sz w:val="8"/>
                <w:szCs w:val="8"/>
              </w:rPr>
            </w:pPr>
          </w:p>
        </w:tc>
        <w:tc>
          <w:tcPr>
            <w:tcW w:w="473" w:type="dxa"/>
            <w:tcBorders>
              <w:top w:val="nil"/>
              <w:left w:val="nil"/>
              <w:bottom w:val="nil"/>
              <w:right w:val="single" w:sz="6" w:space="0" w:color="auto"/>
            </w:tcBorders>
            <w:vAlign w:val="center"/>
          </w:tcPr>
          <w:p w14:paraId="5C6440A4" w14:textId="77777777" w:rsidR="00B34DE6" w:rsidRPr="004A5B18" w:rsidRDefault="00B34DE6" w:rsidP="00B34DE6">
            <w:pPr>
              <w:jc w:val="center"/>
              <w:rPr>
                <w:rFonts w:cs="Arial"/>
                <w:sz w:val="8"/>
                <w:szCs w:val="8"/>
              </w:rPr>
            </w:pPr>
          </w:p>
        </w:tc>
        <w:tc>
          <w:tcPr>
            <w:tcW w:w="479" w:type="dxa"/>
            <w:tcBorders>
              <w:top w:val="nil"/>
              <w:left w:val="single" w:sz="6" w:space="0" w:color="auto"/>
              <w:bottom w:val="nil"/>
              <w:right w:val="nil"/>
            </w:tcBorders>
            <w:vAlign w:val="center"/>
          </w:tcPr>
          <w:p w14:paraId="0D10C217" w14:textId="77777777" w:rsidR="00B34DE6" w:rsidRPr="004A5B18" w:rsidRDefault="00B34DE6" w:rsidP="00B34DE6">
            <w:pPr>
              <w:jc w:val="center"/>
              <w:rPr>
                <w:rFonts w:cs="Arial"/>
                <w:sz w:val="8"/>
                <w:szCs w:val="8"/>
              </w:rPr>
            </w:pPr>
          </w:p>
        </w:tc>
        <w:tc>
          <w:tcPr>
            <w:tcW w:w="70" w:type="dxa"/>
            <w:tcBorders>
              <w:top w:val="nil"/>
              <w:left w:val="nil"/>
              <w:bottom w:val="nil"/>
              <w:right w:val="nil"/>
            </w:tcBorders>
            <w:vAlign w:val="center"/>
          </w:tcPr>
          <w:p w14:paraId="56F2B3D6" w14:textId="77777777" w:rsidR="00B34DE6" w:rsidRPr="004A5B18" w:rsidRDefault="00B34DE6" w:rsidP="00B34DE6">
            <w:pPr>
              <w:rPr>
                <w:rFonts w:cs="Arial"/>
                <w:sz w:val="8"/>
                <w:szCs w:val="8"/>
              </w:rPr>
            </w:pPr>
          </w:p>
        </w:tc>
        <w:tc>
          <w:tcPr>
            <w:tcW w:w="448" w:type="dxa"/>
            <w:tcBorders>
              <w:top w:val="nil"/>
              <w:left w:val="nil"/>
              <w:bottom w:val="nil"/>
              <w:right w:val="single" w:sz="6" w:space="0" w:color="auto"/>
            </w:tcBorders>
            <w:vAlign w:val="center"/>
          </w:tcPr>
          <w:p w14:paraId="37E9FD86" w14:textId="77777777" w:rsidR="00B34DE6" w:rsidRPr="004A5B18" w:rsidRDefault="00B34DE6" w:rsidP="00B34DE6">
            <w:pPr>
              <w:jc w:val="center"/>
              <w:rPr>
                <w:rFonts w:cs="Arial"/>
                <w:sz w:val="8"/>
                <w:szCs w:val="8"/>
              </w:rPr>
            </w:pPr>
          </w:p>
        </w:tc>
        <w:tc>
          <w:tcPr>
            <w:tcW w:w="432" w:type="dxa"/>
            <w:tcBorders>
              <w:top w:val="nil"/>
              <w:left w:val="single" w:sz="6" w:space="0" w:color="auto"/>
              <w:bottom w:val="nil"/>
              <w:right w:val="nil"/>
            </w:tcBorders>
            <w:vAlign w:val="center"/>
          </w:tcPr>
          <w:p w14:paraId="26AFBCEC" w14:textId="77777777" w:rsidR="00B34DE6" w:rsidRPr="004A5B18" w:rsidRDefault="00B34DE6" w:rsidP="00B34DE6">
            <w:pPr>
              <w:jc w:val="center"/>
              <w:rPr>
                <w:rFonts w:cs="Arial"/>
                <w:sz w:val="8"/>
                <w:szCs w:val="8"/>
              </w:rPr>
            </w:pPr>
          </w:p>
        </w:tc>
        <w:tc>
          <w:tcPr>
            <w:tcW w:w="70" w:type="dxa"/>
            <w:tcBorders>
              <w:top w:val="nil"/>
              <w:left w:val="nil"/>
              <w:bottom w:val="nil"/>
              <w:right w:val="nil"/>
            </w:tcBorders>
            <w:vAlign w:val="center"/>
          </w:tcPr>
          <w:p w14:paraId="3EEF68E6" w14:textId="77777777" w:rsidR="00B34DE6" w:rsidRPr="004A5B18" w:rsidRDefault="00B34DE6" w:rsidP="00B34DE6">
            <w:pPr>
              <w:rPr>
                <w:rFonts w:cs="Arial"/>
                <w:sz w:val="8"/>
                <w:szCs w:val="8"/>
              </w:rPr>
            </w:pPr>
          </w:p>
        </w:tc>
        <w:tc>
          <w:tcPr>
            <w:tcW w:w="476" w:type="dxa"/>
            <w:tcBorders>
              <w:top w:val="nil"/>
              <w:left w:val="nil"/>
              <w:bottom w:val="nil"/>
              <w:right w:val="single" w:sz="6" w:space="0" w:color="auto"/>
            </w:tcBorders>
            <w:vAlign w:val="center"/>
          </w:tcPr>
          <w:p w14:paraId="01981E1E" w14:textId="77777777" w:rsidR="00B34DE6" w:rsidRPr="004A5B18" w:rsidRDefault="00B34DE6" w:rsidP="00B34DE6">
            <w:pPr>
              <w:jc w:val="center"/>
              <w:rPr>
                <w:rFonts w:cs="Arial"/>
                <w:sz w:val="8"/>
                <w:szCs w:val="8"/>
              </w:rPr>
            </w:pPr>
          </w:p>
        </w:tc>
        <w:tc>
          <w:tcPr>
            <w:tcW w:w="434" w:type="dxa"/>
            <w:tcBorders>
              <w:top w:val="nil"/>
              <w:left w:val="single" w:sz="6" w:space="0" w:color="auto"/>
              <w:bottom w:val="nil"/>
              <w:right w:val="nil"/>
            </w:tcBorders>
            <w:vAlign w:val="center"/>
          </w:tcPr>
          <w:p w14:paraId="43C82137" w14:textId="77777777" w:rsidR="00B34DE6" w:rsidRPr="004A5B18" w:rsidRDefault="00B34DE6" w:rsidP="00B34DE6">
            <w:pPr>
              <w:jc w:val="center"/>
              <w:rPr>
                <w:rFonts w:cs="Arial"/>
                <w:sz w:val="8"/>
                <w:szCs w:val="8"/>
              </w:rPr>
            </w:pPr>
          </w:p>
        </w:tc>
        <w:tc>
          <w:tcPr>
            <w:tcW w:w="70" w:type="dxa"/>
            <w:tcBorders>
              <w:top w:val="nil"/>
              <w:left w:val="nil"/>
              <w:bottom w:val="nil"/>
              <w:right w:val="nil"/>
            </w:tcBorders>
            <w:vAlign w:val="center"/>
          </w:tcPr>
          <w:p w14:paraId="6FAF1D49" w14:textId="77777777" w:rsidR="00B34DE6" w:rsidRPr="004A5B18" w:rsidRDefault="00B34DE6" w:rsidP="00B34DE6">
            <w:pPr>
              <w:rPr>
                <w:rFonts w:cs="Arial"/>
                <w:sz w:val="8"/>
                <w:szCs w:val="8"/>
              </w:rPr>
            </w:pPr>
          </w:p>
        </w:tc>
        <w:tc>
          <w:tcPr>
            <w:tcW w:w="497" w:type="dxa"/>
            <w:tcBorders>
              <w:top w:val="single" w:sz="6" w:space="0" w:color="auto"/>
              <w:left w:val="nil"/>
              <w:bottom w:val="single" w:sz="4" w:space="0" w:color="auto"/>
              <w:right w:val="single" w:sz="6" w:space="0" w:color="auto"/>
            </w:tcBorders>
            <w:vAlign w:val="center"/>
          </w:tcPr>
          <w:p w14:paraId="2C036AD0" w14:textId="77777777" w:rsidR="00B34DE6" w:rsidRPr="004A5B18" w:rsidRDefault="00B34DE6" w:rsidP="00B34DE6">
            <w:pPr>
              <w:jc w:val="center"/>
              <w:rPr>
                <w:rFonts w:cs="Arial"/>
                <w:sz w:val="8"/>
                <w:szCs w:val="8"/>
              </w:rPr>
            </w:pPr>
          </w:p>
        </w:tc>
        <w:tc>
          <w:tcPr>
            <w:tcW w:w="413" w:type="dxa"/>
            <w:tcBorders>
              <w:top w:val="single" w:sz="6" w:space="0" w:color="auto"/>
              <w:left w:val="single" w:sz="6" w:space="0" w:color="auto"/>
              <w:bottom w:val="single" w:sz="4" w:space="0" w:color="auto"/>
              <w:right w:val="nil"/>
            </w:tcBorders>
            <w:vAlign w:val="center"/>
          </w:tcPr>
          <w:p w14:paraId="1A25799E" w14:textId="77777777" w:rsidR="00B34DE6" w:rsidRPr="004A5B18" w:rsidRDefault="00B34DE6" w:rsidP="00B34DE6">
            <w:pPr>
              <w:jc w:val="center"/>
              <w:rPr>
                <w:rFonts w:cs="Arial"/>
                <w:sz w:val="8"/>
                <w:szCs w:val="8"/>
              </w:rPr>
            </w:pPr>
          </w:p>
        </w:tc>
        <w:tc>
          <w:tcPr>
            <w:tcW w:w="84" w:type="dxa"/>
            <w:tcBorders>
              <w:top w:val="nil"/>
              <w:left w:val="nil"/>
              <w:bottom w:val="nil"/>
              <w:right w:val="nil"/>
            </w:tcBorders>
            <w:vAlign w:val="center"/>
          </w:tcPr>
          <w:p w14:paraId="2AB763E3" w14:textId="77777777" w:rsidR="00B34DE6" w:rsidRPr="004A5B18" w:rsidRDefault="00B34DE6" w:rsidP="00B34DE6">
            <w:pPr>
              <w:rPr>
                <w:rFonts w:cs="Arial"/>
                <w:sz w:val="8"/>
                <w:szCs w:val="8"/>
              </w:rPr>
            </w:pPr>
          </w:p>
        </w:tc>
        <w:tc>
          <w:tcPr>
            <w:tcW w:w="381" w:type="dxa"/>
            <w:tcBorders>
              <w:top w:val="nil"/>
              <w:left w:val="nil"/>
              <w:bottom w:val="nil"/>
              <w:right w:val="single" w:sz="6" w:space="0" w:color="auto"/>
            </w:tcBorders>
            <w:shd w:val="clear" w:color="auto" w:fill="auto"/>
            <w:vAlign w:val="center"/>
          </w:tcPr>
          <w:p w14:paraId="587FCBDD" w14:textId="77777777" w:rsidR="00B34DE6" w:rsidRPr="004A5B18" w:rsidRDefault="00B34DE6" w:rsidP="00B34DE6">
            <w:pPr>
              <w:jc w:val="center"/>
              <w:rPr>
                <w:rFonts w:cs="Arial"/>
                <w:sz w:val="8"/>
                <w:szCs w:val="8"/>
              </w:rPr>
            </w:pPr>
          </w:p>
        </w:tc>
        <w:tc>
          <w:tcPr>
            <w:tcW w:w="438" w:type="dxa"/>
            <w:tcBorders>
              <w:top w:val="nil"/>
              <w:left w:val="nil"/>
              <w:bottom w:val="nil"/>
              <w:right w:val="nil"/>
            </w:tcBorders>
            <w:shd w:val="clear" w:color="auto" w:fill="auto"/>
            <w:vAlign w:val="center"/>
          </w:tcPr>
          <w:p w14:paraId="39BCB34E" w14:textId="77777777" w:rsidR="00B34DE6" w:rsidRPr="004A5B18" w:rsidRDefault="00B34DE6" w:rsidP="00B34DE6">
            <w:pPr>
              <w:jc w:val="center"/>
              <w:rPr>
                <w:rFonts w:cs="Arial"/>
                <w:sz w:val="8"/>
                <w:szCs w:val="8"/>
              </w:rPr>
            </w:pPr>
          </w:p>
        </w:tc>
        <w:tc>
          <w:tcPr>
            <w:tcW w:w="70" w:type="dxa"/>
            <w:tcBorders>
              <w:top w:val="nil"/>
              <w:left w:val="nil"/>
              <w:bottom w:val="nil"/>
              <w:right w:val="nil"/>
            </w:tcBorders>
            <w:shd w:val="clear" w:color="auto" w:fill="auto"/>
            <w:vAlign w:val="center"/>
          </w:tcPr>
          <w:p w14:paraId="17377EE5" w14:textId="77777777" w:rsidR="00B34DE6" w:rsidRPr="004A5B18" w:rsidRDefault="00B34DE6" w:rsidP="00B34DE6">
            <w:pPr>
              <w:jc w:val="center"/>
              <w:rPr>
                <w:rFonts w:cs="Arial"/>
                <w:sz w:val="8"/>
                <w:szCs w:val="8"/>
              </w:rPr>
            </w:pPr>
          </w:p>
        </w:tc>
        <w:tc>
          <w:tcPr>
            <w:tcW w:w="426" w:type="dxa"/>
            <w:tcBorders>
              <w:top w:val="nil"/>
              <w:left w:val="nil"/>
              <w:bottom w:val="single" w:sz="4" w:space="0" w:color="auto"/>
              <w:right w:val="single" w:sz="6" w:space="0" w:color="auto"/>
            </w:tcBorders>
            <w:shd w:val="clear" w:color="auto" w:fill="auto"/>
            <w:vAlign w:val="center"/>
          </w:tcPr>
          <w:p w14:paraId="470BDC93" w14:textId="77777777" w:rsidR="00B34DE6" w:rsidRPr="004A5B18" w:rsidRDefault="00B34DE6" w:rsidP="00B34DE6">
            <w:pPr>
              <w:jc w:val="center"/>
              <w:rPr>
                <w:rFonts w:cs="Arial"/>
                <w:sz w:val="8"/>
                <w:szCs w:val="8"/>
              </w:rPr>
            </w:pPr>
          </w:p>
        </w:tc>
        <w:tc>
          <w:tcPr>
            <w:tcW w:w="386" w:type="dxa"/>
            <w:tcBorders>
              <w:top w:val="nil"/>
              <w:left w:val="nil"/>
              <w:bottom w:val="single" w:sz="4" w:space="0" w:color="auto"/>
              <w:right w:val="nil"/>
            </w:tcBorders>
            <w:shd w:val="clear" w:color="auto" w:fill="auto"/>
            <w:vAlign w:val="center"/>
          </w:tcPr>
          <w:p w14:paraId="2D19D4E3" w14:textId="77777777" w:rsidR="00B34DE6" w:rsidRPr="004A5B18" w:rsidRDefault="00B34DE6" w:rsidP="00B34DE6">
            <w:pPr>
              <w:jc w:val="center"/>
              <w:rPr>
                <w:rFonts w:cs="Arial"/>
                <w:sz w:val="8"/>
                <w:szCs w:val="8"/>
              </w:rPr>
            </w:pPr>
          </w:p>
        </w:tc>
        <w:tc>
          <w:tcPr>
            <w:tcW w:w="70" w:type="dxa"/>
            <w:tcBorders>
              <w:top w:val="nil"/>
              <w:left w:val="nil"/>
              <w:bottom w:val="nil"/>
              <w:right w:val="nil"/>
            </w:tcBorders>
            <w:vAlign w:val="center"/>
          </w:tcPr>
          <w:p w14:paraId="5308C801" w14:textId="77777777" w:rsidR="00B34DE6" w:rsidRPr="004A5B18" w:rsidRDefault="00B34DE6" w:rsidP="00B34DE6">
            <w:pPr>
              <w:rPr>
                <w:rFonts w:cs="Arial"/>
                <w:sz w:val="8"/>
                <w:szCs w:val="8"/>
              </w:rPr>
            </w:pPr>
          </w:p>
        </w:tc>
        <w:tc>
          <w:tcPr>
            <w:tcW w:w="420" w:type="dxa"/>
            <w:tcBorders>
              <w:top w:val="single" w:sz="4" w:space="0" w:color="auto"/>
              <w:left w:val="nil"/>
              <w:bottom w:val="single" w:sz="4" w:space="0" w:color="auto"/>
              <w:right w:val="single" w:sz="6" w:space="0" w:color="auto"/>
            </w:tcBorders>
            <w:vAlign w:val="center"/>
          </w:tcPr>
          <w:p w14:paraId="12EDA967" w14:textId="77777777" w:rsidR="00B34DE6" w:rsidRPr="004A5B18" w:rsidRDefault="00B34DE6" w:rsidP="00B34DE6">
            <w:pPr>
              <w:jc w:val="center"/>
              <w:rPr>
                <w:rFonts w:cs="Arial"/>
                <w:sz w:val="8"/>
                <w:szCs w:val="8"/>
              </w:rPr>
            </w:pPr>
          </w:p>
        </w:tc>
        <w:tc>
          <w:tcPr>
            <w:tcW w:w="392" w:type="dxa"/>
            <w:tcBorders>
              <w:top w:val="single" w:sz="4" w:space="0" w:color="auto"/>
              <w:left w:val="single" w:sz="6" w:space="0" w:color="auto"/>
              <w:bottom w:val="single" w:sz="4" w:space="0" w:color="auto"/>
              <w:right w:val="nil"/>
            </w:tcBorders>
            <w:vAlign w:val="center"/>
          </w:tcPr>
          <w:p w14:paraId="4288A27E" w14:textId="77777777" w:rsidR="00B34DE6" w:rsidRPr="004A5B18" w:rsidRDefault="00B34DE6" w:rsidP="00B34DE6">
            <w:pPr>
              <w:jc w:val="center"/>
              <w:rPr>
                <w:rFonts w:cs="Arial"/>
                <w:sz w:val="8"/>
                <w:szCs w:val="8"/>
              </w:rPr>
            </w:pPr>
          </w:p>
        </w:tc>
        <w:tc>
          <w:tcPr>
            <w:tcW w:w="87" w:type="dxa"/>
            <w:tcBorders>
              <w:top w:val="nil"/>
              <w:left w:val="nil"/>
              <w:bottom w:val="nil"/>
              <w:right w:val="nil"/>
            </w:tcBorders>
            <w:vAlign w:val="center"/>
          </w:tcPr>
          <w:p w14:paraId="0ECE9FF5" w14:textId="77777777" w:rsidR="00B34DE6" w:rsidRPr="004A5B18" w:rsidRDefault="00B34DE6" w:rsidP="00B34DE6">
            <w:pPr>
              <w:rPr>
                <w:rFonts w:cs="Arial"/>
                <w:sz w:val="8"/>
                <w:szCs w:val="8"/>
              </w:rPr>
            </w:pPr>
          </w:p>
        </w:tc>
        <w:tc>
          <w:tcPr>
            <w:tcW w:w="608" w:type="dxa"/>
            <w:tcBorders>
              <w:top w:val="nil"/>
              <w:left w:val="nil"/>
              <w:bottom w:val="single" w:sz="6" w:space="0" w:color="808080"/>
              <w:right w:val="single" w:sz="6" w:space="0" w:color="auto"/>
            </w:tcBorders>
            <w:vAlign w:val="center"/>
          </w:tcPr>
          <w:p w14:paraId="27DB27DD" w14:textId="77777777" w:rsidR="00B34DE6" w:rsidRPr="004A5B18" w:rsidRDefault="00B34DE6" w:rsidP="00B34DE6">
            <w:pPr>
              <w:jc w:val="center"/>
              <w:rPr>
                <w:rFonts w:cs="Arial"/>
                <w:color w:val="800000"/>
                <w:sz w:val="8"/>
                <w:szCs w:val="8"/>
              </w:rPr>
            </w:pPr>
          </w:p>
        </w:tc>
        <w:tc>
          <w:tcPr>
            <w:tcW w:w="597" w:type="dxa"/>
            <w:tcBorders>
              <w:top w:val="nil"/>
              <w:left w:val="single" w:sz="6" w:space="0" w:color="auto"/>
              <w:bottom w:val="single" w:sz="6" w:space="0" w:color="808080"/>
              <w:right w:val="nil"/>
            </w:tcBorders>
            <w:vAlign w:val="center"/>
          </w:tcPr>
          <w:p w14:paraId="1D95030F" w14:textId="77777777" w:rsidR="00B34DE6" w:rsidRPr="004A5B18" w:rsidRDefault="00B34DE6" w:rsidP="00B34DE6">
            <w:pPr>
              <w:jc w:val="center"/>
              <w:rPr>
                <w:rFonts w:cs="Arial"/>
                <w:color w:val="800000"/>
                <w:sz w:val="8"/>
                <w:szCs w:val="8"/>
              </w:rPr>
            </w:pPr>
          </w:p>
        </w:tc>
      </w:tr>
      <w:tr w:rsidR="00B34DE6" w14:paraId="29165D94" w14:textId="77777777" w:rsidTr="00B34DE6">
        <w:trPr>
          <w:trHeight w:val="20"/>
          <w:jc w:val="right"/>
        </w:trPr>
        <w:tc>
          <w:tcPr>
            <w:tcW w:w="4427" w:type="dxa"/>
            <w:gridSpan w:val="2"/>
            <w:tcBorders>
              <w:top w:val="nil"/>
              <w:left w:val="nil"/>
              <w:bottom w:val="nil"/>
              <w:right w:val="nil"/>
            </w:tcBorders>
            <w:vAlign w:val="center"/>
          </w:tcPr>
          <w:p w14:paraId="2202B7CC" w14:textId="77777777" w:rsidR="00B34DE6" w:rsidRPr="00A51518" w:rsidRDefault="00B34DE6" w:rsidP="00B34DE6">
            <w:pPr>
              <w:rPr>
                <w:rFonts w:cs="Arial"/>
                <w:b/>
                <w:sz w:val="18"/>
                <w:szCs w:val="18"/>
              </w:rPr>
            </w:pPr>
            <w:r w:rsidRPr="00A51518">
              <w:rPr>
                <w:rFonts w:cs="Arial"/>
                <w:b/>
                <w:sz w:val="18"/>
                <w:szCs w:val="18"/>
              </w:rPr>
              <w:t xml:space="preserve"> 0 Treballs previs</w:t>
            </w:r>
            <w:r>
              <w:rPr>
                <w:rFonts w:cs="Arial"/>
                <w:b/>
                <w:sz w:val="18"/>
                <w:szCs w:val="18"/>
              </w:rPr>
              <w:t xml:space="preserve"> i replanteig general</w:t>
            </w:r>
          </w:p>
        </w:tc>
        <w:tc>
          <w:tcPr>
            <w:tcW w:w="443" w:type="dxa"/>
            <w:tcBorders>
              <w:top w:val="nil"/>
              <w:left w:val="nil"/>
              <w:bottom w:val="nil"/>
              <w:right w:val="nil"/>
            </w:tcBorders>
            <w:shd w:val="clear" w:color="auto" w:fill="auto"/>
            <w:vAlign w:val="center"/>
          </w:tcPr>
          <w:p w14:paraId="5D51D484"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2752A9C4"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29478791"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38288477" w14:textId="77777777" w:rsidR="00B34DE6" w:rsidRPr="00D55168" w:rsidRDefault="00B34DE6" w:rsidP="00B34DE6">
            <w:pPr>
              <w:jc w:val="center"/>
              <w:rPr>
                <w:rFonts w:cs="Arial"/>
                <w:color w:val="333333"/>
                <w:sz w:val="16"/>
                <w:szCs w:val="16"/>
              </w:rPr>
            </w:pPr>
          </w:p>
        </w:tc>
        <w:tc>
          <w:tcPr>
            <w:tcW w:w="471" w:type="dxa"/>
            <w:tcBorders>
              <w:top w:val="nil"/>
              <w:left w:val="nil"/>
              <w:bottom w:val="nil"/>
              <w:right w:val="nil"/>
            </w:tcBorders>
            <w:vAlign w:val="center"/>
          </w:tcPr>
          <w:p w14:paraId="056EAB51"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01AEECFD"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2EC65FFB"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0B5CF143" w14:textId="77777777" w:rsidR="00B34DE6" w:rsidRPr="00E73A08" w:rsidRDefault="00B34DE6" w:rsidP="00B34DE6">
            <w:pPr>
              <w:jc w:val="center"/>
              <w:rPr>
                <w:rFonts w:cs="Arial"/>
                <w:sz w:val="16"/>
                <w:szCs w:val="16"/>
              </w:rPr>
            </w:pPr>
            <w:r w:rsidRPr="00E73A08">
              <w:rPr>
                <w:rFonts w:cs="Arial"/>
                <w:sz w:val="16"/>
                <w:szCs w:val="16"/>
              </w:rPr>
              <w:t>0</w:t>
            </w:r>
          </w:p>
        </w:tc>
        <w:tc>
          <w:tcPr>
            <w:tcW w:w="70" w:type="dxa"/>
            <w:tcBorders>
              <w:top w:val="nil"/>
              <w:left w:val="single" w:sz="4" w:space="0" w:color="auto"/>
              <w:bottom w:val="nil"/>
              <w:right w:val="nil"/>
            </w:tcBorders>
            <w:vAlign w:val="center"/>
          </w:tcPr>
          <w:p w14:paraId="07A04FFD"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2C295CAD" w14:textId="77777777" w:rsidR="00B34DE6" w:rsidRPr="00E73A08" w:rsidRDefault="00B34DE6" w:rsidP="00B34DE6">
            <w:pPr>
              <w:jc w:val="center"/>
              <w:rPr>
                <w:rFonts w:cs="Arial"/>
                <w:sz w:val="16"/>
                <w:szCs w:val="16"/>
              </w:rPr>
            </w:pPr>
          </w:p>
        </w:tc>
        <w:tc>
          <w:tcPr>
            <w:tcW w:w="479" w:type="dxa"/>
            <w:tcBorders>
              <w:top w:val="nil"/>
              <w:left w:val="single" w:sz="6" w:space="0" w:color="auto"/>
              <w:bottom w:val="nil"/>
              <w:right w:val="nil"/>
            </w:tcBorders>
            <w:vAlign w:val="center"/>
          </w:tcPr>
          <w:p w14:paraId="49D5226D"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109697AD"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C4586C9"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1250BD0A"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3E70F163" w14:textId="77777777" w:rsidR="00B34DE6" w:rsidRPr="00E73A08" w:rsidRDefault="00B34DE6" w:rsidP="00B34DE6">
            <w:pPr>
              <w:rPr>
                <w:rFonts w:cs="Arial"/>
                <w:sz w:val="16"/>
                <w:szCs w:val="16"/>
              </w:rPr>
            </w:pPr>
          </w:p>
        </w:tc>
        <w:tc>
          <w:tcPr>
            <w:tcW w:w="476" w:type="dxa"/>
            <w:tcBorders>
              <w:top w:val="nil"/>
              <w:left w:val="nil"/>
              <w:bottom w:val="nil"/>
              <w:right w:val="single" w:sz="6" w:space="0" w:color="auto"/>
            </w:tcBorders>
            <w:vAlign w:val="center"/>
          </w:tcPr>
          <w:p w14:paraId="0DE94B1E"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49F383CE"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1E1461BC"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0EF6325B"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15F6845C" w14:textId="77777777" w:rsidR="00B34DE6" w:rsidRPr="00E73A08" w:rsidRDefault="00B34DE6" w:rsidP="00B34DE6">
            <w:pPr>
              <w:jc w:val="center"/>
              <w:rPr>
                <w:rFonts w:cs="Arial"/>
                <w:sz w:val="16"/>
                <w:szCs w:val="16"/>
              </w:rPr>
            </w:pPr>
            <w:r w:rsidRPr="00E73A08">
              <w:rPr>
                <w:rFonts w:cs="Arial"/>
                <w:sz w:val="16"/>
                <w:szCs w:val="16"/>
              </w:rPr>
              <w:t>0</w:t>
            </w:r>
          </w:p>
        </w:tc>
        <w:tc>
          <w:tcPr>
            <w:tcW w:w="84" w:type="dxa"/>
            <w:tcBorders>
              <w:top w:val="nil"/>
              <w:left w:val="single" w:sz="4" w:space="0" w:color="auto"/>
              <w:bottom w:val="nil"/>
              <w:right w:val="nil"/>
            </w:tcBorders>
            <w:vAlign w:val="center"/>
          </w:tcPr>
          <w:p w14:paraId="2D4072D9"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1C82B5DE"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D87C09E"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3BF5455D" w14:textId="77777777" w:rsidR="00B34DE6" w:rsidRPr="00E73A08" w:rsidRDefault="00B34DE6" w:rsidP="00B34DE6">
            <w:pPr>
              <w:jc w:val="center"/>
              <w:rPr>
                <w:rFonts w:cs="Arial"/>
                <w:sz w:val="16"/>
                <w:szCs w:val="16"/>
              </w:rPr>
            </w:pPr>
          </w:p>
        </w:tc>
        <w:tc>
          <w:tcPr>
            <w:tcW w:w="426" w:type="dxa"/>
            <w:tcBorders>
              <w:left w:val="single" w:sz="4" w:space="0" w:color="auto"/>
              <w:bottom w:val="single" w:sz="4" w:space="0" w:color="auto"/>
              <w:right w:val="nil"/>
            </w:tcBorders>
            <w:shd w:val="clear" w:color="auto" w:fill="auto"/>
            <w:vAlign w:val="center"/>
          </w:tcPr>
          <w:p w14:paraId="4B72E411" w14:textId="77777777" w:rsidR="00B34DE6" w:rsidRPr="00E73A08" w:rsidRDefault="00B34DE6" w:rsidP="00B34DE6">
            <w:pPr>
              <w:jc w:val="center"/>
              <w:rPr>
                <w:rFonts w:cs="Arial"/>
                <w:sz w:val="16"/>
                <w:szCs w:val="16"/>
              </w:rPr>
            </w:pPr>
            <w:r>
              <w:rPr>
                <w:rFonts w:cs="Arial"/>
                <w:sz w:val="16"/>
                <w:szCs w:val="16"/>
              </w:rPr>
              <w:t>O</w:t>
            </w:r>
            <w:r w:rsidRPr="00E73A08">
              <w:rPr>
                <w:rFonts w:cs="Arial"/>
                <w:sz w:val="16"/>
                <w:szCs w:val="16"/>
              </w:rPr>
              <w:t>N</w:t>
            </w:r>
          </w:p>
        </w:tc>
        <w:tc>
          <w:tcPr>
            <w:tcW w:w="386" w:type="dxa"/>
            <w:tcBorders>
              <w:left w:val="nil"/>
              <w:bottom w:val="single" w:sz="4" w:space="0" w:color="auto"/>
              <w:right w:val="single" w:sz="4" w:space="0" w:color="auto"/>
            </w:tcBorders>
            <w:shd w:val="clear" w:color="auto" w:fill="auto"/>
            <w:vAlign w:val="center"/>
          </w:tcPr>
          <w:p w14:paraId="11A42D81" w14:textId="77777777" w:rsidR="00B34DE6" w:rsidRPr="00E73A08" w:rsidRDefault="00B34DE6" w:rsidP="00B34DE6">
            <w:pPr>
              <w:jc w:val="center"/>
              <w:rPr>
                <w:rFonts w:cs="Arial"/>
                <w:sz w:val="16"/>
                <w:szCs w:val="16"/>
              </w:rPr>
            </w:pPr>
            <w:r w:rsidRPr="00E73A08">
              <w:rPr>
                <w:rFonts w:cs="Arial"/>
                <w:sz w:val="16"/>
                <w:szCs w:val="16"/>
              </w:rPr>
              <w:t>00</w:t>
            </w:r>
          </w:p>
        </w:tc>
        <w:tc>
          <w:tcPr>
            <w:tcW w:w="70" w:type="dxa"/>
            <w:tcBorders>
              <w:top w:val="nil"/>
              <w:left w:val="single" w:sz="4" w:space="0" w:color="auto"/>
              <w:bottom w:val="nil"/>
              <w:right w:val="single" w:sz="4" w:space="0" w:color="auto"/>
            </w:tcBorders>
            <w:vAlign w:val="center"/>
          </w:tcPr>
          <w:p w14:paraId="627272B8"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5BA7FA46"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56392BD1" w14:textId="77777777" w:rsidR="00B34DE6" w:rsidRPr="00E73A08" w:rsidRDefault="00B34DE6" w:rsidP="00B34DE6">
            <w:pPr>
              <w:jc w:val="center"/>
              <w:rPr>
                <w:rFonts w:cs="Arial"/>
                <w:sz w:val="16"/>
                <w:szCs w:val="16"/>
              </w:rPr>
            </w:pPr>
            <w:r w:rsidRPr="00E73A08">
              <w:rPr>
                <w:rFonts w:cs="Arial"/>
                <w:sz w:val="16"/>
                <w:szCs w:val="16"/>
              </w:rPr>
              <w:t>00</w:t>
            </w:r>
          </w:p>
        </w:tc>
        <w:tc>
          <w:tcPr>
            <w:tcW w:w="87" w:type="dxa"/>
            <w:tcBorders>
              <w:top w:val="nil"/>
              <w:left w:val="single" w:sz="4" w:space="0" w:color="auto"/>
              <w:bottom w:val="nil"/>
              <w:right w:val="single" w:sz="6" w:space="0" w:color="808080"/>
            </w:tcBorders>
            <w:vAlign w:val="center"/>
          </w:tcPr>
          <w:p w14:paraId="6A52C957" w14:textId="77777777" w:rsidR="00B34DE6" w:rsidRDefault="00B34DE6" w:rsidP="00B34DE6">
            <w:pPr>
              <w:rPr>
                <w:rFonts w:cs="Arial"/>
                <w:sz w:val="12"/>
                <w:szCs w:val="12"/>
              </w:rPr>
            </w:pPr>
          </w:p>
        </w:tc>
        <w:tc>
          <w:tcPr>
            <w:tcW w:w="608" w:type="dxa"/>
            <w:tcBorders>
              <w:top w:val="single" w:sz="6" w:space="0" w:color="808080"/>
              <w:left w:val="single" w:sz="6" w:space="0" w:color="808080"/>
              <w:bottom w:val="single" w:sz="6" w:space="0" w:color="808080"/>
              <w:right w:val="nil"/>
            </w:tcBorders>
            <w:vAlign w:val="center"/>
          </w:tcPr>
          <w:p w14:paraId="0502F556" w14:textId="77777777" w:rsidR="00B34DE6" w:rsidRPr="00836E55" w:rsidRDefault="00B34DE6" w:rsidP="00B34DE6">
            <w:pPr>
              <w:jc w:val="center"/>
              <w:rPr>
                <w:rFonts w:cs="Arial"/>
                <w:color w:val="333333"/>
                <w:sz w:val="16"/>
                <w:szCs w:val="16"/>
              </w:rPr>
            </w:pPr>
            <w:r w:rsidRPr="00836E55">
              <w:rPr>
                <w:rFonts w:cs="Arial"/>
                <w:color w:val="333333"/>
                <w:sz w:val="16"/>
                <w:szCs w:val="16"/>
              </w:rPr>
              <w:t>DC</w:t>
            </w:r>
          </w:p>
        </w:tc>
        <w:tc>
          <w:tcPr>
            <w:tcW w:w="597" w:type="dxa"/>
            <w:tcBorders>
              <w:top w:val="single" w:sz="6" w:space="0" w:color="808080"/>
              <w:left w:val="nil"/>
              <w:bottom w:val="single" w:sz="6" w:space="0" w:color="808080"/>
              <w:right w:val="single" w:sz="6" w:space="0" w:color="808080"/>
            </w:tcBorders>
            <w:vAlign w:val="center"/>
          </w:tcPr>
          <w:p w14:paraId="5D8A98D7" w14:textId="77777777" w:rsidR="00B34DE6" w:rsidRPr="00836E55" w:rsidRDefault="00B34DE6" w:rsidP="00B34DE6">
            <w:pPr>
              <w:jc w:val="center"/>
              <w:rPr>
                <w:rFonts w:cs="Arial"/>
                <w:color w:val="333333"/>
                <w:sz w:val="16"/>
                <w:szCs w:val="16"/>
              </w:rPr>
            </w:pPr>
            <w:r>
              <w:rPr>
                <w:rFonts w:cs="Arial"/>
                <w:color w:val="333333"/>
                <w:sz w:val="16"/>
                <w:szCs w:val="16"/>
              </w:rPr>
              <w:t>EN</w:t>
            </w:r>
          </w:p>
        </w:tc>
      </w:tr>
      <w:tr w:rsidR="00B34DE6" w14:paraId="1A076884" w14:textId="77777777" w:rsidTr="00B34DE6">
        <w:trPr>
          <w:trHeight w:val="20"/>
          <w:jc w:val="right"/>
        </w:trPr>
        <w:tc>
          <w:tcPr>
            <w:tcW w:w="4427" w:type="dxa"/>
            <w:gridSpan w:val="2"/>
            <w:tcBorders>
              <w:top w:val="nil"/>
              <w:left w:val="nil"/>
              <w:bottom w:val="nil"/>
              <w:right w:val="nil"/>
            </w:tcBorders>
            <w:vAlign w:val="center"/>
          </w:tcPr>
          <w:p w14:paraId="5A10B8B4" w14:textId="77777777" w:rsidR="00B34DE6" w:rsidRPr="00A51518" w:rsidRDefault="00B34DE6" w:rsidP="00B34DE6">
            <w:pPr>
              <w:rPr>
                <w:rFonts w:cs="Arial"/>
                <w:b/>
                <w:sz w:val="18"/>
                <w:szCs w:val="18"/>
              </w:rPr>
            </w:pPr>
            <w:r w:rsidRPr="00A51518">
              <w:rPr>
                <w:rFonts w:cs="Arial"/>
                <w:b/>
                <w:sz w:val="18"/>
                <w:szCs w:val="18"/>
              </w:rPr>
              <w:t xml:space="preserve"> 1 Sustentació de l’edifici</w:t>
            </w:r>
            <w:r>
              <w:rPr>
                <w:rFonts w:cs="Arial"/>
                <w:b/>
                <w:sz w:val="18"/>
                <w:szCs w:val="18"/>
              </w:rPr>
              <w:t xml:space="preserve"> i adequació del terreny</w:t>
            </w:r>
          </w:p>
        </w:tc>
        <w:tc>
          <w:tcPr>
            <w:tcW w:w="443" w:type="dxa"/>
            <w:tcBorders>
              <w:top w:val="nil"/>
              <w:left w:val="nil"/>
              <w:bottom w:val="nil"/>
              <w:right w:val="nil"/>
            </w:tcBorders>
            <w:shd w:val="clear" w:color="auto" w:fill="auto"/>
            <w:vAlign w:val="center"/>
          </w:tcPr>
          <w:p w14:paraId="4E8AA53C"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37F1D274"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532375F2"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12709B89" w14:textId="77777777" w:rsidR="00B34DE6" w:rsidRDefault="00B34DE6" w:rsidP="00B34DE6">
            <w:pPr>
              <w:jc w:val="center"/>
            </w:pPr>
          </w:p>
        </w:tc>
        <w:tc>
          <w:tcPr>
            <w:tcW w:w="471" w:type="dxa"/>
            <w:tcBorders>
              <w:top w:val="nil"/>
              <w:left w:val="nil"/>
              <w:bottom w:val="nil"/>
              <w:right w:val="nil"/>
            </w:tcBorders>
            <w:vAlign w:val="center"/>
          </w:tcPr>
          <w:p w14:paraId="050B895A"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26A0E61D"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05A8A4A8"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31C16466" w14:textId="77777777" w:rsidR="00B34DE6" w:rsidRPr="00E73A08" w:rsidRDefault="00B34DE6" w:rsidP="00B34DE6">
            <w:pPr>
              <w:jc w:val="center"/>
              <w:rPr>
                <w:rFonts w:cs="Arial"/>
                <w:sz w:val="16"/>
                <w:szCs w:val="16"/>
              </w:rPr>
            </w:pPr>
            <w:r w:rsidRPr="00E73A08">
              <w:rPr>
                <w:rFonts w:cs="Arial"/>
                <w:sz w:val="16"/>
                <w:szCs w:val="16"/>
              </w:rPr>
              <w:t>1</w:t>
            </w:r>
          </w:p>
        </w:tc>
        <w:tc>
          <w:tcPr>
            <w:tcW w:w="70" w:type="dxa"/>
            <w:tcBorders>
              <w:top w:val="nil"/>
              <w:left w:val="single" w:sz="4" w:space="0" w:color="auto"/>
              <w:bottom w:val="nil"/>
              <w:right w:val="nil"/>
            </w:tcBorders>
            <w:vAlign w:val="center"/>
          </w:tcPr>
          <w:p w14:paraId="63356CB4"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13981274" w14:textId="77777777" w:rsidR="00B34DE6" w:rsidRPr="00E73A08" w:rsidRDefault="00B34DE6" w:rsidP="00B34DE6">
            <w:pPr>
              <w:jc w:val="center"/>
              <w:rPr>
                <w:rFonts w:cs="Arial"/>
                <w:sz w:val="16"/>
                <w:szCs w:val="16"/>
              </w:rPr>
            </w:pPr>
          </w:p>
        </w:tc>
        <w:tc>
          <w:tcPr>
            <w:tcW w:w="479" w:type="dxa"/>
            <w:tcBorders>
              <w:top w:val="nil"/>
              <w:left w:val="single" w:sz="6" w:space="0" w:color="auto"/>
              <w:bottom w:val="nil"/>
              <w:right w:val="nil"/>
            </w:tcBorders>
            <w:vAlign w:val="center"/>
          </w:tcPr>
          <w:p w14:paraId="4C08B68B"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054FDA80"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637E1878"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777DA7BB"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2A989F9B" w14:textId="77777777" w:rsidR="00B34DE6" w:rsidRPr="00E73A08" w:rsidRDefault="00B34DE6" w:rsidP="00B34DE6">
            <w:pPr>
              <w:rPr>
                <w:rFonts w:cs="Arial"/>
                <w:sz w:val="16"/>
                <w:szCs w:val="16"/>
              </w:rPr>
            </w:pPr>
          </w:p>
        </w:tc>
        <w:tc>
          <w:tcPr>
            <w:tcW w:w="476" w:type="dxa"/>
            <w:tcBorders>
              <w:top w:val="nil"/>
              <w:left w:val="nil"/>
              <w:bottom w:val="single" w:sz="6" w:space="0" w:color="808080"/>
              <w:right w:val="single" w:sz="6" w:space="0" w:color="auto"/>
            </w:tcBorders>
            <w:vAlign w:val="center"/>
          </w:tcPr>
          <w:p w14:paraId="3C2FBBB9" w14:textId="77777777" w:rsidR="00B34DE6" w:rsidRPr="00E73A08" w:rsidRDefault="00B34DE6" w:rsidP="00B34DE6">
            <w:pPr>
              <w:jc w:val="center"/>
              <w:rPr>
                <w:rFonts w:cs="Arial"/>
                <w:sz w:val="16"/>
                <w:szCs w:val="16"/>
              </w:rPr>
            </w:pPr>
          </w:p>
        </w:tc>
        <w:tc>
          <w:tcPr>
            <w:tcW w:w="434" w:type="dxa"/>
            <w:tcBorders>
              <w:top w:val="nil"/>
              <w:left w:val="single" w:sz="6" w:space="0" w:color="auto"/>
              <w:bottom w:val="single" w:sz="6" w:space="0" w:color="808080"/>
              <w:right w:val="nil"/>
            </w:tcBorders>
            <w:vAlign w:val="center"/>
          </w:tcPr>
          <w:p w14:paraId="0E418DD0"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03EA23BB"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48697521"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10BF55AC" w14:textId="77777777" w:rsidR="00B34DE6" w:rsidRPr="00E73A08" w:rsidRDefault="00B34DE6" w:rsidP="00B34DE6">
            <w:pPr>
              <w:jc w:val="center"/>
              <w:rPr>
                <w:rFonts w:cs="Arial"/>
                <w:sz w:val="16"/>
                <w:szCs w:val="16"/>
              </w:rPr>
            </w:pPr>
            <w:r w:rsidRPr="00E73A08">
              <w:rPr>
                <w:rFonts w:cs="Arial"/>
                <w:sz w:val="16"/>
                <w:szCs w:val="16"/>
              </w:rPr>
              <w:t>1</w:t>
            </w:r>
          </w:p>
        </w:tc>
        <w:tc>
          <w:tcPr>
            <w:tcW w:w="84" w:type="dxa"/>
            <w:tcBorders>
              <w:top w:val="nil"/>
              <w:left w:val="single" w:sz="4" w:space="0" w:color="auto"/>
              <w:bottom w:val="nil"/>
              <w:right w:val="nil"/>
            </w:tcBorders>
            <w:vAlign w:val="center"/>
          </w:tcPr>
          <w:p w14:paraId="1746636E"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0261326E"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65D853AA"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370E9952"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61CB33C"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5614D378" w14:textId="77777777" w:rsidR="00B34DE6" w:rsidRPr="00E73A08" w:rsidRDefault="00B34DE6" w:rsidP="00B34DE6">
            <w:pPr>
              <w:jc w:val="center"/>
              <w:rPr>
                <w:rFonts w:cs="Arial"/>
                <w:sz w:val="16"/>
                <w:szCs w:val="16"/>
              </w:rPr>
            </w:pPr>
            <w:r w:rsidRPr="00E73A08">
              <w:rPr>
                <w:rFonts w:cs="Arial"/>
                <w:sz w:val="16"/>
                <w:szCs w:val="16"/>
              </w:rPr>
              <w:t>01</w:t>
            </w:r>
          </w:p>
        </w:tc>
        <w:tc>
          <w:tcPr>
            <w:tcW w:w="70" w:type="dxa"/>
            <w:tcBorders>
              <w:top w:val="nil"/>
              <w:left w:val="single" w:sz="4" w:space="0" w:color="auto"/>
              <w:bottom w:val="nil"/>
              <w:right w:val="single" w:sz="4" w:space="0" w:color="auto"/>
            </w:tcBorders>
            <w:vAlign w:val="center"/>
          </w:tcPr>
          <w:p w14:paraId="78019827"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70371025"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0B733E93" w14:textId="77777777" w:rsidR="00B34DE6" w:rsidRPr="00E73A08" w:rsidRDefault="00B34DE6" w:rsidP="00B34DE6">
            <w:pPr>
              <w:jc w:val="center"/>
              <w:rPr>
                <w:rFonts w:cs="Arial"/>
                <w:sz w:val="16"/>
                <w:szCs w:val="16"/>
              </w:rPr>
            </w:pPr>
            <w:r w:rsidRPr="00E73A08">
              <w:rPr>
                <w:rFonts w:cs="Arial"/>
                <w:sz w:val="16"/>
                <w:szCs w:val="16"/>
              </w:rPr>
              <w:t>01</w:t>
            </w:r>
          </w:p>
        </w:tc>
        <w:tc>
          <w:tcPr>
            <w:tcW w:w="87" w:type="dxa"/>
            <w:tcBorders>
              <w:top w:val="nil"/>
              <w:left w:val="single" w:sz="4" w:space="0" w:color="auto"/>
              <w:bottom w:val="nil"/>
              <w:right w:val="nil"/>
            </w:tcBorders>
            <w:vAlign w:val="center"/>
          </w:tcPr>
          <w:p w14:paraId="5F344CDD" w14:textId="77777777" w:rsidR="00B34DE6" w:rsidRDefault="00B34DE6" w:rsidP="00B34DE6">
            <w:pPr>
              <w:rPr>
                <w:rFonts w:cs="Arial"/>
                <w:sz w:val="12"/>
                <w:szCs w:val="12"/>
              </w:rPr>
            </w:pPr>
          </w:p>
        </w:tc>
        <w:tc>
          <w:tcPr>
            <w:tcW w:w="608" w:type="dxa"/>
            <w:tcBorders>
              <w:top w:val="single" w:sz="6" w:space="0" w:color="808080"/>
              <w:left w:val="nil"/>
              <w:bottom w:val="single" w:sz="6" w:space="0" w:color="808080"/>
              <w:right w:val="single" w:sz="6" w:space="0" w:color="auto"/>
            </w:tcBorders>
            <w:vAlign w:val="center"/>
          </w:tcPr>
          <w:p w14:paraId="7475B4B7" w14:textId="77777777" w:rsidR="00B34DE6" w:rsidRPr="00DD3CCD" w:rsidRDefault="00B34DE6" w:rsidP="00B34DE6">
            <w:pPr>
              <w:jc w:val="center"/>
              <w:rPr>
                <w:rFonts w:cs="Arial"/>
                <w:color w:val="800000"/>
              </w:rPr>
            </w:pPr>
          </w:p>
        </w:tc>
        <w:tc>
          <w:tcPr>
            <w:tcW w:w="597" w:type="dxa"/>
            <w:tcBorders>
              <w:top w:val="single" w:sz="6" w:space="0" w:color="808080"/>
              <w:left w:val="single" w:sz="6" w:space="0" w:color="auto"/>
              <w:bottom w:val="single" w:sz="6" w:space="0" w:color="808080"/>
              <w:right w:val="nil"/>
            </w:tcBorders>
            <w:vAlign w:val="center"/>
          </w:tcPr>
          <w:p w14:paraId="62A2C90A" w14:textId="77777777" w:rsidR="00B34DE6" w:rsidRPr="00DD3CCD" w:rsidRDefault="00B34DE6" w:rsidP="00B34DE6">
            <w:pPr>
              <w:jc w:val="center"/>
              <w:rPr>
                <w:rFonts w:cs="Arial"/>
                <w:color w:val="800000"/>
                <w:sz w:val="12"/>
                <w:szCs w:val="12"/>
              </w:rPr>
            </w:pPr>
          </w:p>
        </w:tc>
      </w:tr>
      <w:tr w:rsidR="00B34DE6" w14:paraId="03467F66" w14:textId="77777777" w:rsidTr="00B34DE6">
        <w:trPr>
          <w:trHeight w:val="20"/>
          <w:jc w:val="right"/>
        </w:trPr>
        <w:tc>
          <w:tcPr>
            <w:tcW w:w="4427" w:type="dxa"/>
            <w:gridSpan w:val="2"/>
            <w:tcBorders>
              <w:top w:val="nil"/>
              <w:left w:val="nil"/>
              <w:bottom w:val="nil"/>
              <w:right w:val="nil"/>
            </w:tcBorders>
            <w:vAlign w:val="center"/>
          </w:tcPr>
          <w:p w14:paraId="2941484D" w14:textId="77777777" w:rsidR="00B34DE6" w:rsidRPr="00A51518" w:rsidRDefault="00B34DE6" w:rsidP="00B34DE6">
            <w:pPr>
              <w:rPr>
                <w:rFonts w:cs="Arial"/>
                <w:b/>
                <w:sz w:val="18"/>
                <w:szCs w:val="18"/>
              </w:rPr>
            </w:pPr>
            <w:r w:rsidRPr="00A51518">
              <w:rPr>
                <w:rFonts w:cs="Arial"/>
                <w:b/>
                <w:sz w:val="18"/>
                <w:szCs w:val="18"/>
              </w:rPr>
              <w:t xml:space="preserve"> 2 Sistema estructural</w:t>
            </w:r>
          </w:p>
        </w:tc>
        <w:tc>
          <w:tcPr>
            <w:tcW w:w="443" w:type="dxa"/>
            <w:tcBorders>
              <w:top w:val="nil"/>
              <w:left w:val="nil"/>
              <w:bottom w:val="nil"/>
              <w:right w:val="nil"/>
            </w:tcBorders>
            <w:shd w:val="clear" w:color="auto" w:fill="auto"/>
            <w:vAlign w:val="center"/>
          </w:tcPr>
          <w:p w14:paraId="487F7C3A"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5DCD9722"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332BD9EE"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34544C7D" w14:textId="77777777" w:rsidR="00B34DE6" w:rsidRDefault="00B34DE6" w:rsidP="00B34DE6">
            <w:pPr>
              <w:jc w:val="center"/>
            </w:pPr>
          </w:p>
        </w:tc>
        <w:tc>
          <w:tcPr>
            <w:tcW w:w="471" w:type="dxa"/>
            <w:tcBorders>
              <w:top w:val="nil"/>
              <w:left w:val="nil"/>
              <w:bottom w:val="nil"/>
              <w:right w:val="nil"/>
            </w:tcBorders>
            <w:vAlign w:val="center"/>
          </w:tcPr>
          <w:p w14:paraId="210726C3"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2A66C807"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44148F6E"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63CF5576" w14:textId="77777777" w:rsidR="00B34DE6" w:rsidRPr="00E73A08" w:rsidRDefault="00B34DE6" w:rsidP="00B34DE6">
            <w:pPr>
              <w:jc w:val="center"/>
              <w:rPr>
                <w:rFonts w:cs="Arial"/>
                <w:sz w:val="16"/>
                <w:szCs w:val="16"/>
              </w:rPr>
            </w:pPr>
            <w:r w:rsidRPr="00E73A08">
              <w:rPr>
                <w:rFonts w:cs="Arial"/>
                <w:sz w:val="16"/>
                <w:szCs w:val="16"/>
              </w:rPr>
              <w:t>2</w:t>
            </w:r>
          </w:p>
        </w:tc>
        <w:tc>
          <w:tcPr>
            <w:tcW w:w="70" w:type="dxa"/>
            <w:tcBorders>
              <w:top w:val="nil"/>
              <w:left w:val="single" w:sz="4" w:space="0" w:color="auto"/>
              <w:bottom w:val="nil"/>
              <w:right w:val="nil"/>
            </w:tcBorders>
            <w:vAlign w:val="center"/>
          </w:tcPr>
          <w:p w14:paraId="240E7C4A"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5AC2F65A"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0471C1E0"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1B27666D"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519111FA"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456B8E5E"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4A41913A" w14:textId="77777777" w:rsidR="00B34DE6" w:rsidRPr="00E73A08" w:rsidRDefault="00B34DE6" w:rsidP="00B34DE6">
            <w:pPr>
              <w:rPr>
                <w:rFonts w:cs="Arial"/>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506D392F" w14:textId="77777777" w:rsidR="00B34DE6" w:rsidRPr="00836E55" w:rsidRDefault="00B34DE6" w:rsidP="00B34DE6">
            <w:pPr>
              <w:jc w:val="center"/>
              <w:rPr>
                <w:rFonts w:cs="Arial"/>
                <w:color w:val="333333"/>
                <w:sz w:val="16"/>
                <w:szCs w:val="16"/>
              </w:rPr>
            </w:pPr>
            <w:r w:rsidRPr="003B7253">
              <w:rPr>
                <w:rFonts w:cs="Arial"/>
                <w:sz w:val="16"/>
                <w:szCs w:val="16"/>
              </w:rPr>
              <w:t>AN MC</w:t>
            </w:r>
            <w:r w:rsidRPr="003B7253">
              <w:rPr>
                <w:rFonts w:cs="Arial"/>
                <w:sz w:val="16"/>
                <w:szCs w:val="16"/>
                <w:vertAlign w:val="subscript"/>
              </w:rPr>
              <w:t>O</w:t>
            </w:r>
            <w:r w:rsidRPr="003B7253">
              <w:rPr>
                <w:rFonts w:cs="Arial"/>
                <w:b/>
                <w:sz w:val="16"/>
                <w:szCs w:val="16"/>
                <w:vertAlign w:val="subscript"/>
              </w:rPr>
              <w:t>N</w:t>
            </w:r>
            <w:r w:rsidRPr="003B7253">
              <w:rPr>
                <w:rFonts w:cs="Arial"/>
                <w:sz w:val="16"/>
                <w:szCs w:val="16"/>
                <w:vertAlign w:val="subscript"/>
              </w:rPr>
              <w:t xml:space="preserve"> </w:t>
            </w:r>
            <w:r>
              <w:rPr>
                <w:rFonts w:cs="Arial"/>
                <w:sz w:val="16"/>
                <w:szCs w:val="16"/>
              </w:rPr>
              <w:t>2</w:t>
            </w:r>
          </w:p>
        </w:tc>
        <w:tc>
          <w:tcPr>
            <w:tcW w:w="70" w:type="dxa"/>
            <w:tcBorders>
              <w:top w:val="nil"/>
              <w:left w:val="single" w:sz="6" w:space="0" w:color="808080"/>
              <w:bottom w:val="nil"/>
              <w:right w:val="single" w:sz="4" w:space="0" w:color="auto"/>
            </w:tcBorders>
            <w:vAlign w:val="center"/>
          </w:tcPr>
          <w:p w14:paraId="0937951F"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34607FF5"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7519AE98" w14:textId="77777777" w:rsidR="00B34DE6" w:rsidRPr="00E73A08" w:rsidRDefault="00B34DE6" w:rsidP="00B34DE6">
            <w:pPr>
              <w:jc w:val="center"/>
              <w:rPr>
                <w:rFonts w:cs="Arial"/>
                <w:sz w:val="16"/>
                <w:szCs w:val="16"/>
              </w:rPr>
            </w:pPr>
            <w:r w:rsidRPr="00E73A08">
              <w:rPr>
                <w:rFonts w:cs="Arial"/>
                <w:sz w:val="16"/>
                <w:szCs w:val="16"/>
              </w:rPr>
              <w:t>2</w:t>
            </w:r>
          </w:p>
        </w:tc>
        <w:tc>
          <w:tcPr>
            <w:tcW w:w="84" w:type="dxa"/>
            <w:tcBorders>
              <w:top w:val="nil"/>
              <w:left w:val="single" w:sz="4" w:space="0" w:color="auto"/>
              <w:bottom w:val="nil"/>
              <w:right w:val="nil"/>
            </w:tcBorders>
            <w:vAlign w:val="center"/>
          </w:tcPr>
          <w:p w14:paraId="754C0031"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7FB0451E"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285890B4"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68B40628"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5D5D1248"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5693479F" w14:textId="77777777" w:rsidR="00B34DE6" w:rsidRPr="00E73A08" w:rsidRDefault="00B34DE6" w:rsidP="00B34DE6">
            <w:pPr>
              <w:jc w:val="center"/>
              <w:rPr>
                <w:rFonts w:cs="Arial"/>
                <w:sz w:val="16"/>
                <w:szCs w:val="16"/>
              </w:rPr>
            </w:pPr>
            <w:r w:rsidRPr="00E73A08">
              <w:rPr>
                <w:rFonts w:cs="Arial"/>
                <w:sz w:val="16"/>
                <w:szCs w:val="16"/>
              </w:rPr>
              <w:t>02</w:t>
            </w:r>
          </w:p>
        </w:tc>
        <w:tc>
          <w:tcPr>
            <w:tcW w:w="70" w:type="dxa"/>
            <w:tcBorders>
              <w:top w:val="nil"/>
              <w:left w:val="single" w:sz="4" w:space="0" w:color="auto"/>
              <w:bottom w:val="nil"/>
              <w:right w:val="single" w:sz="4" w:space="0" w:color="auto"/>
            </w:tcBorders>
            <w:vAlign w:val="center"/>
          </w:tcPr>
          <w:p w14:paraId="6B2F7514"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16AB63B3"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481C7F00" w14:textId="77777777" w:rsidR="00B34DE6" w:rsidRPr="00E73A08" w:rsidRDefault="00B34DE6" w:rsidP="00B34DE6">
            <w:pPr>
              <w:jc w:val="center"/>
              <w:rPr>
                <w:rFonts w:cs="Arial"/>
                <w:sz w:val="16"/>
                <w:szCs w:val="16"/>
              </w:rPr>
            </w:pPr>
            <w:r w:rsidRPr="00E73A08">
              <w:rPr>
                <w:rFonts w:cs="Arial"/>
                <w:sz w:val="16"/>
                <w:szCs w:val="16"/>
              </w:rPr>
              <w:t>02</w:t>
            </w:r>
          </w:p>
        </w:tc>
        <w:tc>
          <w:tcPr>
            <w:tcW w:w="87" w:type="dxa"/>
            <w:tcBorders>
              <w:top w:val="nil"/>
              <w:left w:val="single" w:sz="4" w:space="0" w:color="auto"/>
              <w:bottom w:val="nil"/>
              <w:right w:val="single" w:sz="6" w:space="0" w:color="808080"/>
            </w:tcBorders>
            <w:vAlign w:val="center"/>
          </w:tcPr>
          <w:p w14:paraId="08410CF4" w14:textId="77777777" w:rsidR="00B34DE6" w:rsidRDefault="00B34DE6" w:rsidP="00B34DE6">
            <w:pPr>
              <w:rPr>
                <w:rFonts w:cs="Arial"/>
                <w:sz w:val="12"/>
                <w:szCs w:val="12"/>
              </w:rPr>
            </w:pPr>
          </w:p>
        </w:tc>
        <w:tc>
          <w:tcPr>
            <w:tcW w:w="120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29A99F9" w14:textId="77777777" w:rsidR="00B34DE6" w:rsidRPr="00836E55" w:rsidRDefault="00B34DE6" w:rsidP="00B34DE6">
            <w:pPr>
              <w:jc w:val="center"/>
              <w:rPr>
                <w:rFonts w:cs="Arial"/>
                <w:color w:val="333333"/>
                <w:sz w:val="16"/>
                <w:szCs w:val="16"/>
              </w:rPr>
            </w:pPr>
            <w:r w:rsidRPr="00836E55">
              <w:rPr>
                <w:rFonts w:cs="Arial"/>
                <w:color w:val="333333"/>
                <w:sz w:val="16"/>
                <w:szCs w:val="16"/>
              </w:rPr>
              <w:t>DC</w:t>
            </w:r>
          </w:p>
          <w:p w14:paraId="4011BB2D" w14:textId="77777777" w:rsidR="00B34DE6" w:rsidRPr="00DF4677" w:rsidRDefault="00B34DE6" w:rsidP="00B34DE6">
            <w:pPr>
              <w:jc w:val="center"/>
              <w:rPr>
                <w:rFonts w:cs="Arial"/>
                <w:color w:val="333333"/>
                <w:sz w:val="14"/>
                <w:szCs w:val="14"/>
              </w:rPr>
            </w:pPr>
            <w:r w:rsidRPr="00DF4677">
              <w:rPr>
                <w:rFonts w:cs="Arial"/>
                <w:color w:val="333333"/>
                <w:sz w:val="14"/>
                <w:szCs w:val="14"/>
              </w:rPr>
              <w:t>Estructures</w:t>
            </w:r>
          </w:p>
        </w:tc>
      </w:tr>
      <w:tr w:rsidR="00B34DE6" w14:paraId="53078172" w14:textId="77777777" w:rsidTr="00B34DE6">
        <w:trPr>
          <w:trHeight w:val="20"/>
          <w:jc w:val="right"/>
        </w:trPr>
        <w:tc>
          <w:tcPr>
            <w:tcW w:w="4427" w:type="dxa"/>
            <w:gridSpan w:val="2"/>
            <w:tcBorders>
              <w:top w:val="nil"/>
              <w:left w:val="nil"/>
              <w:bottom w:val="nil"/>
              <w:right w:val="nil"/>
            </w:tcBorders>
            <w:vAlign w:val="center"/>
          </w:tcPr>
          <w:p w14:paraId="42921B8F" w14:textId="77777777" w:rsidR="00B34DE6" w:rsidRPr="00A51518" w:rsidRDefault="00B34DE6" w:rsidP="00B34DE6">
            <w:pPr>
              <w:rPr>
                <w:rFonts w:cs="Arial"/>
                <w:b/>
                <w:sz w:val="18"/>
                <w:szCs w:val="18"/>
              </w:rPr>
            </w:pPr>
            <w:r w:rsidRPr="00A51518">
              <w:rPr>
                <w:rFonts w:cs="Arial"/>
                <w:b/>
                <w:sz w:val="18"/>
                <w:szCs w:val="18"/>
              </w:rPr>
              <w:t xml:space="preserve"> 3 Sistem</w:t>
            </w:r>
            <w:r>
              <w:rPr>
                <w:rFonts w:cs="Arial"/>
                <w:b/>
                <w:sz w:val="18"/>
                <w:szCs w:val="18"/>
              </w:rPr>
              <w:t>es</w:t>
            </w:r>
            <w:r w:rsidRPr="00A51518">
              <w:rPr>
                <w:rFonts w:cs="Arial"/>
                <w:b/>
                <w:sz w:val="18"/>
                <w:szCs w:val="18"/>
              </w:rPr>
              <w:t xml:space="preserve"> d’envolvent</w:t>
            </w:r>
            <w:r>
              <w:rPr>
                <w:rFonts w:cs="Arial"/>
                <w:b/>
                <w:sz w:val="18"/>
                <w:szCs w:val="18"/>
              </w:rPr>
              <w:t xml:space="preserve"> i acabats exteriors</w:t>
            </w:r>
          </w:p>
        </w:tc>
        <w:tc>
          <w:tcPr>
            <w:tcW w:w="443" w:type="dxa"/>
            <w:tcBorders>
              <w:top w:val="nil"/>
              <w:left w:val="nil"/>
              <w:bottom w:val="nil"/>
              <w:right w:val="nil"/>
            </w:tcBorders>
            <w:shd w:val="clear" w:color="auto" w:fill="auto"/>
            <w:vAlign w:val="center"/>
          </w:tcPr>
          <w:p w14:paraId="7A381CEE"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55BAE174"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7D67F6E1"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18770A7B" w14:textId="77777777" w:rsidR="00B34DE6" w:rsidRDefault="00B34DE6" w:rsidP="00B34DE6">
            <w:pPr>
              <w:jc w:val="center"/>
            </w:pPr>
          </w:p>
        </w:tc>
        <w:tc>
          <w:tcPr>
            <w:tcW w:w="471" w:type="dxa"/>
            <w:tcBorders>
              <w:top w:val="nil"/>
              <w:left w:val="nil"/>
              <w:bottom w:val="nil"/>
              <w:right w:val="nil"/>
            </w:tcBorders>
            <w:vAlign w:val="center"/>
          </w:tcPr>
          <w:p w14:paraId="29D9C429"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22472A92"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1F38D611"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62791866" w14:textId="77777777" w:rsidR="00B34DE6" w:rsidRPr="00E73A08" w:rsidRDefault="00B34DE6" w:rsidP="00B34DE6">
            <w:pPr>
              <w:jc w:val="center"/>
              <w:rPr>
                <w:rFonts w:cs="Arial"/>
                <w:sz w:val="16"/>
                <w:szCs w:val="16"/>
              </w:rPr>
            </w:pPr>
            <w:r w:rsidRPr="00E73A08">
              <w:rPr>
                <w:rFonts w:cs="Arial"/>
                <w:sz w:val="16"/>
                <w:szCs w:val="16"/>
              </w:rPr>
              <w:t>3</w:t>
            </w:r>
          </w:p>
        </w:tc>
        <w:tc>
          <w:tcPr>
            <w:tcW w:w="70" w:type="dxa"/>
            <w:tcBorders>
              <w:top w:val="nil"/>
              <w:left w:val="single" w:sz="4" w:space="0" w:color="auto"/>
              <w:bottom w:val="nil"/>
              <w:right w:val="nil"/>
            </w:tcBorders>
            <w:vAlign w:val="center"/>
          </w:tcPr>
          <w:p w14:paraId="5AA9F32B"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44E2AAF6"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46C58040"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21D5EBC5"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26C2BA36"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176E74B3"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037FAAA8" w14:textId="77777777" w:rsidR="00B34DE6" w:rsidRPr="00E73A08" w:rsidRDefault="00B34DE6" w:rsidP="00B34DE6">
            <w:pPr>
              <w:rPr>
                <w:rFonts w:cs="Arial"/>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53C2A847" w14:textId="77777777" w:rsidR="00B34DE6" w:rsidRPr="00A51518" w:rsidRDefault="00B34DE6" w:rsidP="00B34DE6">
            <w:pPr>
              <w:jc w:val="center"/>
              <w:rPr>
                <w:rFonts w:cs="Arial"/>
                <w:sz w:val="16"/>
                <w:szCs w:val="16"/>
              </w:rPr>
            </w:pPr>
            <w:r w:rsidRPr="003B7253">
              <w:rPr>
                <w:rFonts w:cs="Arial"/>
                <w:sz w:val="16"/>
                <w:szCs w:val="16"/>
              </w:rPr>
              <w:t>AN MC</w:t>
            </w:r>
            <w:r w:rsidRPr="003B7253">
              <w:rPr>
                <w:rFonts w:cs="Arial"/>
                <w:sz w:val="16"/>
                <w:szCs w:val="16"/>
                <w:vertAlign w:val="subscript"/>
              </w:rPr>
              <w:t>O</w:t>
            </w:r>
            <w:r w:rsidRPr="003B7253">
              <w:rPr>
                <w:rFonts w:cs="Arial"/>
                <w:b/>
                <w:sz w:val="16"/>
                <w:szCs w:val="16"/>
                <w:vertAlign w:val="subscript"/>
              </w:rPr>
              <w:t>N</w:t>
            </w:r>
            <w:r w:rsidRPr="003B7253">
              <w:rPr>
                <w:rFonts w:cs="Arial"/>
                <w:sz w:val="16"/>
                <w:szCs w:val="16"/>
                <w:vertAlign w:val="subscript"/>
              </w:rPr>
              <w:t xml:space="preserve"> </w:t>
            </w:r>
            <w:r>
              <w:rPr>
                <w:rFonts w:cs="Arial"/>
                <w:sz w:val="16"/>
                <w:szCs w:val="16"/>
              </w:rPr>
              <w:t>3</w:t>
            </w:r>
          </w:p>
        </w:tc>
        <w:tc>
          <w:tcPr>
            <w:tcW w:w="70" w:type="dxa"/>
            <w:tcBorders>
              <w:top w:val="nil"/>
              <w:left w:val="single" w:sz="6" w:space="0" w:color="808080"/>
              <w:bottom w:val="nil"/>
              <w:right w:val="single" w:sz="4" w:space="0" w:color="auto"/>
            </w:tcBorders>
            <w:vAlign w:val="center"/>
          </w:tcPr>
          <w:p w14:paraId="6DBE7CF0"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3FCBF887"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0F0A17E8" w14:textId="77777777" w:rsidR="00B34DE6" w:rsidRPr="00E73A08" w:rsidRDefault="00B34DE6" w:rsidP="00B34DE6">
            <w:pPr>
              <w:jc w:val="center"/>
              <w:rPr>
                <w:rFonts w:cs="Arial"/>
                <w:sz w:val="16"/>
                <w:szCs w:val="16"/>
              </w:rPr>
            </w:pPr>
            <w:r w:rsidRPr="00E73A08">
              <w:rPr>
                <w:rFonts w:cs="Arial"/>
                <w:sz w:val="16"/>
                <w:szCs w:val="16"/>
              </w:rPr>
              <w:t>3</w:t>
            </w:r>
          </w:p>
        </w:tc>
        <w:tc>
          <w:tcPr>
            <w:tcW w:w="84" w:type="dxa"/>
            <w:tcBorders>
              <w:top w:val="nil"/>
              <w:left w:val="single" w:sz="4" w:space="0" w:color="auto"/>
              <w:bottom w:val="nil"/>
              <w:right w:val="nil"/>
            </w:tcBorders>
            <w:vAlign w:val="center"/>
          </w:tcPr>
          <w:p w14:paraId="1143CFFD"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718ED2EE"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0F3EF33E"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7D0651E2"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76804C6D"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3300DF38" w14:textId="77777777" w:rsidR="00B34DE6" w:rsidRPr="00E73A08" w:rsidRDefault="00B34DE6" w:rsidP="00B34DE6">
            <w:pPr>
              <w:jc w:val="center"/>
              <w:rPr>
                <w:rFonts w:cs="Arial"/>
                <w:sz w:val="16"/>
                <w:szCs w:val="16"/>
              </w:rPr>
            </w:pPr>
            <w:r w:rsidRPr="00E73A08">
              <w:rPr>
                <w:rFonts w:cs="Arial"/>
                <w:sz w:val="16"/>
                <w:szCs w:val="16"/>
              </w:rPr>
              <w:t>03</w:t>
            </w:r>
          </w:p>
        </w:tc>
        <w:tc>
          <w:tcPr>
            <w:tcW w:w="70" w:type="dxa"/>
            <w:tcBorders>
              <w:top w:val="nil"/>
              <w:left w:val="single" w:sz="4" w:space="0" w:color="auto"/>
              <w:bottom w:val="nil"/>
              <w:right w:val="single" w:sz="4" w:space="0" w:color="auto"/>
            </w:tcBorders>
            <w:vAlign w:val="center"/>
          </w:tcPr>
          <w:p w14:paraId="4380374B"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28D60AD2"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3669D436" w14:textId="77777777" w:rsidR="00B34DE6" w:rsidRPr="00E73A08" w:rsidRDefault="00B34DE6" w:rsidP="00B34DE6">
            <w:pPr>
              <w:jc w:val="center"/>
              <w:rPr>
                <w:rFonts w:cs="Arial"/>
                <w:sz w:val="16"/>
                <w:szCs w:val="16"/>
              </w:rPr>
            </w:pPr>
            <w:r w:rsidRPr="00E73A08">
              <w:rPr>
                <w:rFonts w:cs="Arial"/>
                <w:sz w:val="16"/>
                <w:szCs w:val="16"/>
              </w:rPr>
              <w:t>03</w:t>
            </w:r>
          </w:p>
        </w:tc>
        <w:tc>
          <w:tcPr>
            <w:tcW w:w="87" w:type="dxa"/>
            <w:tcBorders>
              <w:top w:val="nil"/>
              <w:left w:val="single" w:sz="4" w:space="0" w:color="auto"/>
              <w:bottom w:val="nil"/>
              <w:right w:val="nil"/>
            </w:tcBorders>
            <w:vAlign w:val="center"/>
          </w:tcPr>
          <w:p w14:paraId="14FEDEC2" w14:textId="77777777" w:rsidR="00B34DE6" w:rsidRDefault="00B34DE6" w:rsidP="00B34DE6">
            <w:pPr>
              <w:rPr>
                <w:rFonts w:cs="Arial"/>
                <w:sz w:val="12"/>
                <w:szCs w:val="12"/>
              </w:rPr>
            </w:pPr>
          </w:p>
        </w:tc>
        <w:tc>
          <w:tcPr>
            <w:tcW w:w="608" w:type="dxa"/>
            <w:tcBorders>
              <w:top w:val="single" w:sz="6" w:space="0" w:color="808080"/>
              <w:left w:val="nil"/>
              <w:bottom w:val="nil"/>
              <w:right w:val="single" w:sz="6" w:space="0" w:color="auto"/>
            </w:tcBorders>
            <w:vAlign w:val="center"/>
          </w:tcPr>
          <w:p w14:paraId="10B4625D" w14:textId="77777777" w:rsidR="00B34DE6" w:rsidRPr="00A51518" w:rsidRDefault="00B34DE6" w:rsidP="00B34DE6">
            <w:pPr>
              <w:jc w:val="center"/>
              <w:rPr>
                <w:rFonts w:cs="Arial"/>
              </w:rPr>
            </w:pPr>
          </w:p>
        </w:tc>
        <w:tc>
          <w:tcPr>
            <w:tcW w:w="597" w:type="dxa"/>
            <w:tcBorders>
              <w:top w:val="single" w:sz="6" w:space="0" w:color="808080"/>
              <w:left w:val="single" w:sz="6" w:space="0" w:color="auto"/>
              <w:bottom w:val="nil"/>
              <w:right w:val="nil"/>
            </w:tcBorders>
            <w:vAlign w:val="center"/>
          </w:tcPr>
          <w:p w14:paraId="732E51DD" w14:textId="77777777" w:rsidR="00B34DE6" w:rsidRPr="00A51518" w:rsidRDefault="00B34DE6" w:rsidP="00B34DE6">
            <w:pPr>
              <w:jc w:val="center"/>
              <w:rPr>
                <w:rFonts w:cs="Arial"/>
                <w:sz w:val="12"/>
                <w:szCs w:val="12"/>
              </w:rPr>
            </w:pPr>
          </w:p>
        </w:tc>
      </w:tr>
      <w:tr w:rsidR="00B34DE6" w14:paraId="1A97B5EB" w14:textId="77777777" w:rsidTr="00B34DE6">
        <w:trPr>
          <w:trHeight w:val="20"/>
          <w:jc w:val="right"/>
        </w:trPr>
        <w:tc>
          <w:tcPr>
            <w:tcW w:w="4427" w:type="dxa"/>
            <w:gridSpan w:val="2"/>
            <w:tcBorders>
              <w:top w:val="nil"/>
              <w:left w:val="nil"/>
              <w:bottom w:val="nil"/>
              <w:right w:val="nil"/>
            </w:tcBorders>
            <w:vAlign w:val="center"/>
          </w:tcPr>
          <w:p w14:paraId="61FDDD7C" w14:textId="77777777" w:rsidR="00B34DE6" w:rsidRPr="00A51518" w:rsidRDefault="00B34DE6" w:rsidP="00B34DE6">
            <w:pPr>
              <w:ind w:right="-20"/>
              <w:rPr>
                <w:rFonts w:cs="Arial"/>
                <w:b/>
                <w:sz w:val="18"/>
                <w:szCs w:val="18"/>
              </w:rPr>
            </w:pPr>
            <w:r w:rsidRPr="00A51518">
              <w:rPr>
                <w:rFonts w:cs="Arial"/>
                <w:b/>
                <w:sz w:val="18"/>
                <w:szCs w:val="18"/>
              </w:rPr>
              <w:t xml:space="preserve"> 4 Sistem</w:t>
            </w:r>
            <w:r>
              <w:rPr>
                <w:rFonts w:cs="Arial"/>
                <w:b/>
                <w:sz w:val="18"/>
                <w:szCs w:val="18"/>
              </w:rPr>
              <w:t>es</w:t>
            </w:r>
            <w:r w:rsidRPr="00A51518">
              <w:rPr>
                <w:rFonts w:cs="Arial"/>
                <w:b/>
                <w:sz w:val="18"/>
                <w:szCs w:val="18"/>
              </w:rPr>
              <w:t xml:space="preserve"> de compartimentació</w:t>
            </w:r>
            <w:r>
              <w:rPr>
                <w:rFonts w:cs="Arial"/>
                <w:b/>
                <w:sz w:val="18"/>
                <w:szCs w:val="18"/>
              </w:rPr>
              <w:t xml:space="preserve"> i acabats interiors</w:t>
            </w:r>
          </w:p>
        </w:tc>
        <w:tc>
          <w:tcPr>
            <w:tcW w:w="443" w:type="dxa"/>
            <w:tcBorders>
              <w:top w:val="nil"/>
              <w:left w:val="nil"/>
              <w:bottom w:val="nil"/>
              <w:right w:val="nil"/>
            </w:tcBorders>
            <w:shd w:val="clear" w:color="auto" w:fill="auto"/>
            <w:vAlign w:val="center"/>
          </w:tcPr>
          <w:p w14:paraId="6326CD8A"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62A80BC2"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63D80F81"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72D7B5A1" w14:textId="77777777" w:rsidR="00B34DE6" w:rsidRDefault="00B34DE6" w:rsidP="00B34DE6">
            <w:pPr>
              <w:jc w:val="center"/>
            </w:pPr>
          </w:p>
        </w:tc>
        <w:tc>
          <w:tcPr>
            <w:tcW w:w="471" w:type="dxa"/>
            <w:tcBorders>
              <w:top w:val="nil"/>
              <w:left w:val="nil"/>
              <w:bottom w:val="nil"/>
              <w:right w:val="nil"/>
            </w:tcBorders>
            <w:vAlign w:val="center"/>
          </w:tcPr>
          <w:p w14:paraId="585FE5A9"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71FA6E1E"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2F5F5A0E"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780E86F3" w14:textId="77777777" w:rsidR="00B34DE6" w:rsidRPr="00E73A08" w:rsidRDefault="00B34DE6" w:rsidP="00B34DE6">
            <w:pPr>
              <w:jc w:val="center"/>
              <w:rPr>
                <w:rFonts w:cs="Arial"/>
                <w:sz w:val="16"/>
                <w:szCs w:val="16"/>
              </w:rPr>
            </w:pPr>
            <w:r w:rsidRPr="00E73A08">
              <w:rPr>
                <w:rFonts w:cs="Arial"/>
                <w:sz w:val="16"/>
                <w:szCs w:val="16"/>
              </w:rPr>
              <w:t>4</w:t>
            </w:r>
          </w:p>
        </w:tc>
        <w:tc>
          <w:tcPr>
            <w:tcW w:w="70" w:type="dxa"/>
            <w:tcBorders>
              <w:top w:val="nil"/>
              <w:left w:val="single" w:sz="4" w:space="0" w:color="auto"/>
              <w:bottom w:val="nil"/>
              <w:right w:val="nil"/>
            </w:tcBorders>
            <w:vAlign w:val="center"/>
          </w:tcPr>
          <w:p w14:paraId="605C1D80"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48E48FD7"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036F0ADE"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56009F5E"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0EEC63E"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13382459"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6BD72C7E" w14:textId="77777777" w:rsidR="00B34DE6" w:rsidRPr="00E73A08" w:rsidRDefault="00B34DE6" w:rsidP="00B34DE6">
            <w:pPr>
              <w:rPr>
                <w:rFonts w:cs="Arial"/>
                <w:sz w:val="16"/>
                <w:szCs w:val="16"/>
              </w:rPr>
            </w:pPr>
          </w:p>
        </w:tc>
        <w:tc>
          <w:tcPr>
            <w:tcW w:w="476" w:type="dxa"/>
            <w:tcBorders>
              <w:top w:val="single" w:sz="6" w:space="0" w:color="808080"/>
              <w:left w:val="nil"/>
              <w:bottom w:val="single" w:sz="6" w:space="0" w:color="808080"/>
              <w:right w:val="single" w:sz="6" w:space="0" w:color="auto"/>
            </w:tcBorders>
            <w:vAlign w:val="center"/>
          </w:tcPr>
          <w:p w14:paraId="38D2C686" w14:textId="77777777" w:rsidR="00B34DE6" w:rsidRPr="00A51518" w:rsidRDefault="00B34DE6" w:rsidP="00B34DE6">
            <w:pPr>
              <w:jc w:val="center"/>
              <w:rPr>
                <w:rFonts w:cs="Arial"/>
                <w:sz w:val="16"/>
                <w:szCs w:val="16"/>
              </w:rPr>
            </w:pPr>
          </w:p>
        </w:tc>
        <w:tc>
          <w:tcPr>
            <w:tcW w:w="434" w:type="dxa"/>
            <w:tcBorders>
              <w:top w:val="single" w:sz="6" w:space="0" w:color="808080"/>
              <w:left w:val="single" w:sz="6" w:space="0" w:color="auto"/>
              <w:bottom w:val="single" w:sz="6" w:space="0" w:color="808080"/>
              <w:right w:val="nil"/>
            </w:tcBorders>
            <w:vAlign w:val="center"/>
          </w:tcPr>
          <w:p w14:paraId="0916DA20" w14:textId="77777777" w:rsidR="00B34DE6" w:rsidRPr="00A5151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4CBAB020"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3103A5CD"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73FC6BB5" w14:textId="77777777" w:rsidR="00B34DE6" w:rsidRPr="00E73A08" w:rsidRDefault="00B34DE6" w:rsidP="00B34DE6">
            <w:pPr>
              <w:jc w:val="center"/>
              <w:rPr>
                <w:rFonts w:cs="Arial"/>
                <w:sz w:val="16"/>
                <w:szCs w:val="16"/>
              </w:rPr>
            </w:pPr>
            <w:r w:rsidRPr="00E73A08">
              <w:rPr>
                <w:rFonts w:cs="Arial"/>
                <w:sz w:val="16"/>
                <w:szCs w:val="16"/>
              </w:rPr>
              <w:t>4</w:t>
            </w:r>
          </w:p>
        </w:tc>
        <w:tc>
          <w:tcPr>
            <w:tcW w:w="84" w:type="dxa"/>
            <w:tcBorders>
              <w:top w:val="nil"/>
              <w:left w:val="single" w:sz="4" w:space="0" w:color="auto"/>
              <w:bottom w:val="nil"/>
              <w:right w:val="nil"/>
            </w:tcBorders>
            <w:vAlign w:val="center"/>
          </w:tcPr>
          <w:p w14:paraId="35BCEE79"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2C156B34"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CBE7C29"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42AE1BAB"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2C6842BE"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36D541C6" w14:textId="77777777" w:rsidR="00B34DE6" w:rsidRPr="00E73A08" w:rsidRDefault="00B34DE6" w:rsidP="00B34DE6">
            <w:pPr>
              <w:jc w:val="center"/>
              <w:rPr>
                <w:rFonts w:cs="Arial"/>
                <w:sz w:val="16"/>
                <w:szCs w:val="16"/>
              </w:rPr>
            </w:pPr>
            <w:r w:rsidRPr="00E73A08">
              <w:rPr>
                <w:rFonts w:cs="Arial"/>
                <w:sz w:val="16"/>
                <w:szCs w:val="16"/>
              </w:rPr>
              <w:t>04</w:t>
            </w:r>
          </w:p>
        </w:tc>
        <w:tc>
          <w:tcPr>
            <w:tcW w:w="70" w:type="dxa"/>
            <w:tcBorders>
              <w:top w:val="nil"/>
              <w:left w:val="single" w:sz="4" w:space="0" w:color="auto"/>
              <w:bottom w:val="nil"/>
              <w:right w:val="single" w:sz="4" w:space="0" w:color="auto"/>
            </w:tcBorders>
            <w:vAlign w:val="center"/>
          </w:tcPr>
          <w:p w14:paraId="2E491F19"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463AD793"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5A6D05E8" w14:textId="77777777" w:rsidR="00B34DE6" w:rsidRPr="00E73A08" w:rsidRDefault="00B34DE6" w:rsidP="00B34DE6">
            <w:pPr>
              <w:jc w:val="center"/>
              <w:rPr>
                <w:rFonts w:cs="Arial"/>
                <w:sz w:val="16"/>
                <w:szCs w:val="16"/>
              </w:rPr>
            </w:pPr>
            <w:r w:rsidRPr="00E73A08">
              <w:rPr>
                <w:rFonts w:cs="Arial"/>
                <w:sz w:val="16"/>
                <w:szCs w:val="16"/>
              </w:rPr>
              <w:t>04</w:t>
            </w:r>
          </w:p>
        </w:tc>
        <w:tc>
          <w:tcPr>
            <w:tcW w:w="87" w:type="dxa"/>
            <w:tcBorders>
              <w:top w:val="nil"/>
              <w:left w:val="single" w:sz="4" w:space="0" w:color="auto"/>
              <w:bottom w:val="nil"/>
              <w:right w:val="nil"/>
            </w:tcBorders>
            <w:vAlign w:val="center"/>
          </w:tcPr>
          <w:p w14:paraId="23887784" w14:textId="77777777" w:rsidR="00B34DE6" w:rsidRDefault="00B34DE6" w:rsidP="00B34DE6">
            <w:pPr>
              <w:rPr>
                <w:rFonts w:cs="Arial"/>
                <w:sz w:val="12"/>
                <w:szCs w:val="12"/>
              </w:rPr>
            </w:pPr>
          </w:p>
        </w:tc>
        <w:tc>
          <w:tcPr>
            <w:tcW w:w="608" w:type="dxa"/>
            <w:tcBorders>
              <w:top w:val="nil"/>
              <w:left w:val="nil"/>
              <w:bottom w:val="single" w:sz="6" w:space="0" w:color="808080"/>
              <w:right w:val="single" w:sz="6" w:space="0" w:color="auto"/>
            </w:tcBorders>
            <w:vAlign w:val="center"/>
          </w:tcPr>
          <w:p w14:paraId="455DBB73" w14:textId="77777777" w:rsidR="00B34DE6" w:rsidRPr="00A51518" w:rsidRDefault="00B34DE6" w:rsidP="00B34DE6">
            <w:pPr>
              <w:jc w:val="center"/>
              <w:rPr>
                <w:rFonts w:cs="Arial"/>
              </w:rPr>
            </w:pPr>
          </w:p>
        </w:tc>
        <w:tc>
          <w:tcPr>
            <w:tcW w:w="597" w:type="dxa"/>
            <w:tcBorders>
              <w:top w:val="nil"/>
              <w:left w:val="single" w:sz="6" w:space="0" w:color="auto"/>
              <w:bottom w:val="single" w:sz="6" w:space="0" w:color="808080"/>
              <w:right w:val="nil"/>
            </w:tcBorders>
            <w:vAlign w:val="center"/>
          </w:tcPr>
          <w:p w14:paraId="37ED02F8" w14:textId="77777777" w:rsidR="00B34DE6" w:rsidRPr="00A51518" w:rsidRDefault="00B34DE6" w:rsidP="00B34DE6">
            <w:pPr>
              <w:jc w:val="center"/>
              <w:rPr>
                <w:rFonts w:cs="Arial"/>
                <w:sz w:val="12"/>
                <w:szCs w:val="12"/>
              </w:rPr>
            </w:pPr>
          </w:p>
        </w:tc>
      </w:tr>
      <w:tr w:rsidR="00B34DE6" w14:paraId="07C644F7" w14:textId="77777777" w:rsidTr="00B34DE6">
        <w:trPr>
          <w:trHeight w:val="20"/>
          <w:jc w:val="right"/>
        </w:trPr>
        <w:tc>
          <w:tcPr>
            <w:tcW w:w="4427" w:type="dxa"/>
            <w:gridSpan w:val="2"/>
            <w:tcBorders>
              <w:top w:val="nil"/>
              <w:left w:val="nil"/>
              <w:bottom w:val="nil"/>
              <w:right w:val="nil"/>
            </w:tcBorders>
            <w:vAlign w:val="center"/>
          </w:tcPr>
          <w:p w14:paraId="492AB955" w14:textId="77777777" w:rsidR="00B34DE6" w:rsidRPr="00A51518" w:rsidRDefault="00B34DE6" w:rsidP="00B34DE6">
            <w:pPr>
              <w:ind w:left="215" w:hanging="215"/>
              <w:rPr>
                <w:rFonts w:cs="Arial"/>
                <w:b/>
                <w:sz w:val="18"/>
                <w:szCs w:val="18"/>
              </w:rPr>
            </w:pPr>
            <w:r w:rsidRPr="00A51518">
              <w:rPr>
                <w:rFonts w:cs="Arial"/>
                <w:b/>
                <w:sz w:val="18"/>
                <w:szCs w:val="18"/>
              </w:rPr>
              <w:t xml:space="preserve"> </w:t>
            </w:r>
            <w:r>
              <w:rPr>
                <w:rFonts w:cs="Arial"/>
                <w:b/>
                <w:sz w:val="18"/>
                <w:szCs w:val="18"/>
              </w:rPr>
              <w:t xml:space="preserve">5 </w:t>
            </w:r>
            <w:r w:rsidRPr="00A51518">
              <w:rPr>
                <w:rFonts w:cs="Arial"/>
                <w:b/>
                <w:sz w:val="18"/>
                <w:szCs w:val="18"/>
              </w:rPr>
              <w:t>Sistema de condicionaments</w:t>
            </w:r>
            <w:r>
              <w:rPr>
                <w:rFonts w:cs="Arial"/>
                <w:b/>
                <w:sz w:val="18"/>
                <w:szCs w:val="18"/>
              </w:rPr>
              <w:t xml:space="preserve">, </w:t>
            </w:r>
            <w:r w:rsidRPr="00A51518">
              <w:rPr>
                <w:rFonts w:cs="Arial"/>
                <w:b/>
                <w:sz w:val="18"/>
                <w:szCs w:val="18"/>
              </w:rPr>
              <w:t>instal·lacions</w:t>
            </w:r>
            <w:r>
              <w:rPr>
                <w:rFonts w:cs="Arial"/>
                <w:b/>
                <w:sz w:val="18"/>
                <w:szCs w:val="18"/>
              </w:rPr>
              <w:t xml:space="preserve"> i serveis</w:t>
            </w:r>
          </w:p>
        </w:tc>
        <w:tc>
          <w:tcPr>
            <w:tcW w:w="443" w:type="dxa"/>
            <w:tcBorders>
              <w:top w:val="nil"/>
              <w:left w:val="nil"/>
              <w:bottom w:val="nil"/>
              <w:right w:val="nil"/>
            </w:tcBorders>
            <w:shd w:val="clear" w:color="auto" w:fill="auto"/>
            <w:vAlign w:val="center"/>
          </w:tcPr>
          <w:p w14:paraId="0714DE3B"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469E2392"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3BC78356"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70065846" w14:textId="77777777" w:rsidR="00B34DE6" w:rsidRDefault="00B34DE6" w:rsidP="00B34DE6">
            <w:pPr>
              <w:jc w:val="center"/>
            </w:pPr>
          </w:p>
        </w:tc>
        <w:tc>
          <w:tcPr>
            <w:tcW w:w="471" w:type="dxa"/>
            <w:tcBorders>
              <w:top w:val="nil"/>
              <w:left w:val="nil"/>
              <w:bottom w:val="nil"/>
              <w:right w:val="nil"/>
            </w:tcBorders>
            <w:vAlign w:val="center"/>
          </w:tcPr>
          <w:p w14:paraId="3E75740F"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3AF23C64"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7A03931A"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762F5749" w14:textId="77777777" w:rsidR="00B34DE6" w:rsidRPr="00E73A08" w:rsidRDefault="00B34DE6" w:rsidP="00B34DE6">
            <w:pPr>
              <w:jc w:val="center"/>
              <w:rPr>
                <w:rFonts w:cs="Arial"/>
                <w:sz w:val="16"/>
                <w:szCs w:val="16"/>
              </w:rPr>
            </w:pPr>
            <w:r w:rsidRPr="00E73A08">
              <w:rPr>
                <w:rFonts w:cs="Arial"/>
                <w:sz w:val="16"/>
                <w:szCs w:val="16"/>
              </w:rPr>
              <w:t>5</w:t>
            </w:r>
          </w:p>
        </w:tc>
        <w:tc>
          <w:tcPr>
            <w:tcW w:w="70" w:type="dxa"/>
            <w:tcBorders>
              <w:top w:val="nil"/>
              <w:left w:val="single" w:sz="4" w:space="0" w:color="auto"/>
              <w:bottom w:val="nil"/>
              <w:right w:val="nil"/>
            </w:tcBorders>
            <w:vAlign w:val="center"/>
          </w:tcPr>
          <w:p w14:paraId="11347BB1"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2579E5A2"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506B3165"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3B52DCB6"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4EA16F8"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538014AA"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73A59F3D" w14:textId="77777777" w:rsidR="00B34DE6" w:rsidRPr="00E73A08" w:rsidRDefault="00B34DE6" w:rsidP="00B34DE6">
            <w:pPr>
              <w:rPr>
                <w:rFonts w:cs="Arial"/>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vAlign w:val="center"/>
          </w:tcPr>
          <w:p w14:paraId="33DACD10" w14:textId="77777777" w:rsidR="00B34DE6" w:rsidRPr="00836E55" w:rsidRDefault="00B34DE6" w:rsidP="00B34DE6">
            <w:pPr>
              <w:jc w:val="center"/>
              <w:rPr>
                <w:rFonts w:cs="Arial"/>
                <w:color w:val="333333"/>
                <w:sz w:val="16"/>
                <w:szCs w:val="16"/>
              </w:rPr>
            </w:pPr>
            <w:r w:rsidRPr="003B7253">
              <w:rPr>
                <w:rFonts w:cs="Arial"/>
                <w:sz w:val="16"/>
                <w:szCs w:val="16"/>
              </w:rPr>
              <w:t>AN MC</w:t>
            </w:r>
            <w:r w:rsidRPr="003B7253">
              <w:rPr>
                <w:rFonts w:cs="Arial"/>
                <w:sz w:val="16"/>
                <w:szCs w:val="16"/>
                <w:vertAlign w:val="subscript"/>
              </w:rPr>
              <w:t>O</w:t>
            </w:r>
            <w:r w:rsidRPr="003B7253">
              <w:rPr>
                <w:rFonts w:cs="Arial"/>
                <w:b/>
                <w:sz w:val="16"/>
                <w:szCs w:val="16"/>
                <w:vertAlign w:val="subscript"/>
              </w:rPr>
              <w:t>N</w:t>
            </w:r>
            <w:r w:rsidRPr="003B7253">
              <w:rPr>
                <w:rFonts w:cs="Arial"/>
                <w:sz w:val="16"/>
                <w:szCs w:val="16"/>
                <w:vertAlign w:val="subscript"/>
              </w:rPr>
              <w:t xml:space="preserve"> </w:t>
            </w:r>
            <w:r w:rsidRPr="003B7253">
              <w:rPr>
                <w:rFonts w:cs="Arial"/>
                <w:sz w:val="16"/>
                <w:szCs w:val="16"/>
              </w:rPr>
              <w:t>5</w:t>
            </w:r>
          </w:p>
        </w:tc>
        <w:tc>
          <w:tcPr>
            <w:tcW w:w="70" w:type="dxa"/>
            <w:tcBorders>
              <w:top w:val="nil"/>
              <w:left w:val="single" w:sz="6" w:space="0" w:color="808080"/>
              <w:bottom w:val="nil"/>
              <w:right w:val="single" w:sz="4" w:space="0" w:color="auto"/>
            </w:tcBorders>
            <w:vAlign w:val="center"/>
          </w:tcPr>
          <w:p w14:paraId="6BF9B9D9"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665BAE45"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66397165" w14:textId="77777777" w:rsidR="00B34DE6" w:rsidRPr="00E73A08" w:rsidRDefault="00B34DE6" w:rsidP="00B34DE6">
            <w:pPr>
              <w:jc w:val="center"/>
              <w:rPr>
                <w:rFonts w:cs="Arial"/>
                <w:sz w:val="16"/>
                <w:szCs w:val="16"/>
              </w:rPr>
            </w:pPr>
            <w:r w:rsidRPr="00E73A08">
              <w:rPr>
                <w:rFonts w:cs="Arial"/>
                <w:sz w:val="16"/>
                <w:szCs w:val="16"/>
              </w:rPr>
              <w:t>5</w:t>
            </w:r>
          </w:p>
        </w:tc>
        <w:tc>
          <w:tcPr>
            <w:tcW w:w="84" w:type="dxa"/>
            <w:tcBorders>
              <w:top w:val="nil"/>
              <w:left w:val="single" w:sz="4" w:space="0" w:color="auto"/>
              <w:bottom w:val="nil"/>
              <w:right w:val="nil"/>
            </w:tcBorders>
            <w:vAlign w:val="center"/>
          </w:tcPr>
          <w:p w14:paraId="44C011D9"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177989BA"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2CA55A85"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5E8E71C3"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19AF30B1"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70EBAA86" w14:textId="77777777" w:rsidR="00B34DE6" w:rsidRPr="00E73A08" w:rsidRDefault="00B34DE6" w:rsidP="00B34DE6">
            <w:pPr>
              <w:jc w:val="center"/>
              <w:rPr>
                <w:rFonts w:cs="Arial"/>
                <w:sz w:val="16"/>
                <w:szCs w:val="16"/>
              </w:rPr>
            </w:pPr>
            <w:r w:rsidRPr="00E73A08">
              <w:rPr>
                <w:rFonts w:cs="Arial"/>
                <w:sz w:val="16"/>
                <w:szCs w:val="16"/>
              </w:rPr>
              <w:t>05</w:t>
            </w:r>
          </w:p>
        </w:tc>
        <w:tc>
          <w:tcPr>
            <w:tcW w:w="70" w:type="dxa"/>
            <w:tcBorders>
              <w:top w:val="nil"/>
              <w:left w:val="single" w:sz="4" w:space="0" w:color="auto"/>
              <w:bottom w:val="nil"/>
              <w:right w:val="single" w:sz="4" w:space="0" w:color="auto"/>
            </w:tcBorders>
            <w:vAlign w:val="center"/>
          </w:tcPr>
          <w:p w14:paraId="1BF9C7AD"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586DE806"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0B6B2685" w14:textId="77777777" w:rsidR="00B34DE6" w:rsidRPr="00E73A08" w:rsidRDefault="00B34DE6" w:rsidP="00B34DE6">
            <w:pPr>
              <w:jc w:val="center"/>
              <w:rPr>
                <w:rFonts w:cs="Arial"/>
                <w:sz w:val="16"/>
                <w:szCs w:val="16"/>
              </w:rPr>
            </w:pPr>
            <w:r w:rsidRPr="00E73A08">
              <w:rPr>
                <w:rFonts w:cs="Arial"/>
                <w:sz w:val="16"/>
                <w:szCs w:val="16"/>
              </w:rPr>
              <w:t>05</w:t>
            </w:r>
          </w:p>
        </w:tc>
        <w:tc>
          <w:tcPr>
            <w:tcW w:w="87" w:type="dxa"/>
            <w:tcBorders>
              <w:top w:val="nil"/>
              <w:left w:val="single" w:sz="4" w:space="0" w:color="auto"/>
              <w:bottom w:val="nil"/>
              <w:right w:val="single" w:sz="6" w:space="0" w:color="808080"/>
            </w:tcBorders>
            <w:vAlign w:val="center"/>
          </w:tcPr>
          <w:p w14:paraId="28B164DB" w14:textId="77777777" w:rsidR="00B34DE6" w:rsidRDefault="00B34DE6" w:rsidP="00B34DE6">
            <w:pPr>
              <w:rPr>
                <w:rFonts w:cs="Arial"/>
                <w:sz w:val="12"/>
                <w:szCs w:val="12"/>
              </w:rPr>
            </w:pPr>
          </w:p>
        </w:tc>
        <w:tc>
          <w:tcPr>
            <w:tcW w:w="1205" w:type="dxa"/>
            <w:gridSpan w:val="2"/>
            <w:tcBorders>
              <w:top w:val="single" w:sz="6" w:space="0" w:color="808080"/>
              <w:left w:val="single" w:sz="6" w:space="0" w:color="808080"/>
              <w:bottom w:val="single" w:sz="6" w:space="0" w:color="808080"/>
              <w:right w:val="single" w:sz="6" w:space="0" w:color="808080"/>
            </w:tcBorders>
            <w:vAlign w:val="center"/>
          </w:tcPr>
          <w:p w14:paraId="3876E34D" w14:textId="77777777" w:rsidR="00B34DE6" w:rsidRPr="00836E55" w:rsidRDefault="00B34DE6" w:rsidP="00B34DE6">
            <w:pPr>
              <w:jc w:val="center"/>
              <w:rPr>
                <w:rFonts w:cs="Arial"/>
                <w:color w:val="333333"/>
                <w:sz w:val="16"/>
                <w:szCs w:val="16"/>
              </w:rPr>
            </w:pPr>
            <w:r w:rsidRPr="00836E55">
              <w:rPr>
                <w:rFonts w:cs="Arial"/>
                <w:color w:val="333333"/>
                <w:sz w:val="16"/>
                <w:szCs w:val="16"/>
              </w:rPr>
              <w:t>DC</w:t>
            </w:r>
          </w:p>
          <w:p w14:paraId="43FACE39" w14:textId="77777777" w:rsidR="00B34DE6" w:rsidRPr="00836E55" w:rsidRDefault="00B34DE6" w:rsidP="00B34DE6">
            <w:pPr>
              <w:jc w:val="center"/>
              <w:rPr>
                <w:rFonts w:cs="Arial"/>
                <w:color w:val="333333"/>
                <w:sz w:val="16"/>
                <w:szCs w:val="16"/>
              </w:rPr>
            </w:pPr>
            <w:r>
              <w:rPr>
                <w:rFonts w:cs="Arial"/>
                <w:color w:val="333333"/>
                <w:sz w:val="14"/>
                <w:szCs w:val="14"/>
              </w:rPr>
              <w:t>Instal·lacions</w:t>
            </w:r>
          </w:p>
        </w:tc>
      </w:tr>
      <w:tr w:rsidR="00B34DE6" w14:paraId="5FEE35AA" w14:textId="77777777" w:rsidTr="00B34DE6">
        <w:trPr>
          <w:trHeight w:val="20"/>
          <w:jc w:val="right"/>
        </w:trPr>
        <w:tc>
          <w:tcPr>
            <w:tcW w:w="4427" w:type="dxa"/>
            <w:gridSpan w:val="2"/>
            <w:tcBorders>
              <w:top w:val="nil"/>
              <w:left w:val="nil"/>
              <w:bottom w:val="nil"/>
              <w:right w:val="nil"/>
            </w:tcBorders>
            <w:vAlign w:val="center"/>
          </w:tcPr>
          <w:p w14:paraId="5C506C8E" w14:textId="77777777" w:rsidR="00B34DE6" w:rsidRPr="00A51518" w:rsidRDefault="00B34DE6" w:rsidP="00B34DE6">
            <w:pPr>
              <w:rPr>
                <w:rFonts w:cs="Arial"/>
                <w:b/>
                <w:sz w:val="18"/>
                <w:szCs w:val="18"/>
              </w:rPr>
            </w:pPr>
            <w:r w:rsidRPr="00A51518">
              <w:rPr>
                <w:rFonts w:cs="Arial"/>
                <w:b/>
                <w:sz w:val="18"/>
                <w:szCs w:val="18"/>
              </w:rPr>
              <w:t xml:space="preserve"> </w:t>
            </w:r>
            <w:r>
              <w:rPr>
                <w:rFonts w:cs="Arial"/>
                <w:b/>
                <w:sz w:val="18"/>
                <w:szCs w:val="18"/>
              </w:rPr>
              <w:t xml:space="preserve">6 </w:t>
            </w:r>
            <w:r w:rsidRPr="00A51518">
              <w:rPr>
                <w:rFonts w:cs="Arial"/>
                <w:b/>
                <w:sz w:val="18"/>
                <w:szCs w:val="18"/>
              </w:rPr>
              <w:t>Equipament</w:t>
            </w:r>
          </w:p>
        </w:tc>
        <w:tc>
          <w:tcPr>
            <w:tcW w:w="443" w:type="dxa"/>
            <w:tcBorders>
              <w:top w:val="nil"/>
              <w:left w:val="nil"/>
              <w:bottom w:val="nil"/>
              <w:right w:val="nil"/>
            </w:tcBorders>
            <w:shd w:val="clear" w:color="auto" w:fill="auto"/>
            <w:vAlign w:val="center"/>
          </w:tcPr>
          <w:p w14:paraId="14615F9A"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769D4C84"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0B8D5F4A"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498D4CC2" w14:textId="77777777" w:rsidR="00B34DE6" w:rsidRDefault="00B34DE6" w:rsidP="00B34DE6">
            <w:pPr>
              <w:jc w:val="center"/>
            </w:pPr>
          </w:p>
        </w:tc>
        <w:tc>
          <w:tcPr>
            <w:tcW w:w="471" w:type="dxa"/>
            <w:tcBorders>
              <w:top w:val="nil"/>
              <w:left w:val="nil"/>
              <w:bottom w:val="nil"/>
              <w:right w:val="nil"/>
            </w:tcBorders>
            <w:vAlign w:val="center"/>
          </w:tcPr>
          <w:p w14:paraId="4CC69521"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7953E6FB"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22D11CC7"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4B49BFDB" w14:textId="77777777" w:rsidR="00B34DE6" w:rsidRPr="00E73A08" w:rsidRDefault="00B34DE6" w:rsidP="00B34DE6">
            <w:pPr>
              <w:jc w:val="center"/>
              <w:rPr>
                <w:rFonts w:cs="Arial"/>
                <w:sz w:val="16"/>
                <w:szCs w:val="16"/>
              </w:rPr>
            </w:pPr>
            <w:r w:rsidRPr="00E73A08">
              <w:rPr>
                <w:rFonts w:cs="Arial"/>
                <w:sz w:val="16"/>
                <w:szCs w:val="16"/>
              </w:rPr>
              <w:t>6</w:t>
            </w:r>
          </w:p>
        </w:tc>
        <w:tc>
          <w:tcPr>
            <w:tcW w:w="70" w:type="dxa"/>
            <w:tcBorders>
              <w:top w:val="nil"/>
              <w:left w:val="single" w:sz="4" w:space="0" w:color="auto"/>
              <w:bottom w:val="nil"/>
              <w:right w:val="nil"/>
            </w:tcBorders>
            <w:vAlign w:val="center"/>
          </w:tcPr>
          <w:p w14:paraId="67520BEC"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51A054FE"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0EE98292"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2F42DCE7"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332156CC"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210B9186"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53DA8B1C" w14:textId="77777777" w:rsidR="00B34DE6" w:rsidRPr="00E73A08" w:rsidRDefault="00B34DE6" w:rsidP="00B34DE6">
            <w:pPr>
              <w:rPr>
                <w:rFonts w:cs="Arial"/>
                <w:sz w:val="16"/>
                <w:szCs w:val="16"/>
              </w:rPr>
            </w:pPr>
          </w:p>
        </w:tc>
        <w:tc>
          <w:tcPr>
            <w:tcW w:w="476" w:type="dxa"/>
            <w:tcBorders>
              <w:top w:val="single" w:sz="6" w:space="0" w:color="808080"/>
              <w:left w:val="nil"/>
              <w:bottom w:val="nil"/>
              <w:right w:val="single" w:sz="6" w:space="0" w:color="auto"/>
            </w:tcBorders>
            <w:shd w:val="clear" w:color="auto" w:fill="auto"/>
            <w:vAlign w:val="center"/>
          </w:tcPr>
          <w:p w14:paraId="02178B51" w14:textId="77777777" w:rsidR="00B34DE6" w:rsidRPr="00836E55" w:rsidRDefault="00B34DE6" w:rsidP="00B34DE6">
            <w:pPr>
              <w:jc w:val="center"/>
              <w:rPr>
                <w:rFonts w:cs="Arial"/>
                <w:color w:val="333333"/>
                <w:sz w:val="16"/>
                <w:szCs w:val="16"/>
              </w:rPr>
            </w:pPr>
          </w:p>
        </w:tc>
        <w:tc>
          <w:tcPr>
            <w:tcW w:w="434" w:type="dxa"/>
            <w:tcBorders>
              <w:top w:val="single" w:sz="6" w:space="0" w:color="808080"/>
              <w:left w:val="single" w:sz="6" w:space="0" w:color="auto"/>
              <w:bottom w:val="nil"/>
              <w:right w:val="nil"/>
            </w:tcBorders>
            <w:shd w:val="clear" w:color="auto" w:fill="auto"/>
            <w:vAlign w:val="center"/>
          </w:tcPr>
          <w:p w14:paraId="5C48433E" w14:textId="77777777" w:rsidR="00B34DE6" w:rsidRPr="00836E55" w:rsidRDefault="00B34DE6" w:rsidP="00B34DE6">
            <w:pPr>
              <w:jc w:val="center"/>
              <w:rPr>
                <w:rFonts w:cs="Arial"/>
                <w:color w:val="333333"/>
                <w:sz w:val="16"/>
                <w:szCs w:val="16"/>
              </w:rPr>
            </w:pPr>
          </w:p>
        </w:tc>
        <w:tc>
          <w:tcPr>
            <w:tcW w:w="70" w:type="dxa"/>
            <w:tcBorders>
              <w:top w:val="nil"/>
              <w:left w:val="nil"/>
              <w:bottom w:val="nil"/>
              <w:right w:val="single" w:sz="4" w:space="0" w:color="auto"/>
            </w:tcBorders>
            <w:vAlign w:val="center"/>
          </w:tcPr>
          <w:p w14:paraId="5B4890CB"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09E7A27A"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1650D6EC" w14:textId="77777777" w:rsidR="00B34DE6" w:rsidRPr="00E73A08" w:rsidRDefault="00B34DE6" w:rsidP="00B34DE6">
            <w:pPr>
              <w:jc w:val="center"/>
              <w:rPr>
                <w:rFonts w:cs="Arial"/>
                <w:sz w:val="16"/>
                <w:szCs w:val="16"/>
              </w:rPr>
            </w:pPr>
            <w:r w:rsidRPr="00E73A08">
              <w:rPr>
                <w:rFonts w:cs="Arial"/>
                <w:sz w:val="16"/>
                <w:szCs w:val="16"/>
              </w:rPr>
              <w:t>6</w:t>
            </w:r>
          </w:p>
        </w:tc>
        <w:tc>
          <w:tcPr>
            <w:tcW w:w="84" w:type="dxa"/>
            <w:tcBorders>
              <w:top w:val="nil"/>
              <w:left w:val="single" w:sz="4" w:space="0" w:color="auto"/>
              <w:bottom w:val="nil"/>
              <w:right w:val="nil"/>
            </w:tcBorders>
            <w:vAlign w:val="center"/>
          </w:tcPr>
          <w:p w14:paraId="3651E2D8"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7E783A67"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65657BA0"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01448CDC"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3DDC7E55"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4EE75560" w14:textId="77777777" w:rsidR="00B34DE6" w:rsidRPr="00E73A08" w:rsidRDefault="00B34DE6" w:rsidP="00B34DE6">
            <w:pPr>
              <w:jc w:val="center"/>
              <w:rPr>
                <w:rFonts w:cs="Arial"/>
                <w:sz w:val="16"/>
                <w:szCs w:val="16"/>
              </w:rPr>
            </w:pPr>
            <w:r w:rsidRPr="00E73A08">
              <w:rPr>
                <w:rFonts w:cs="Arial"/>
                <w:sz w:val="16"/>
                <w:szCs w:val="16"/>
              </w:rPr>
              <w:t>06</w:t>
            </w:r>
          </w:p>
        </w:tc>
        <w:tc>
          <w:tcPr>
            <w:tcW w:w="70" w:type="dxa"/>
            <w:tcBorders>
              <w:top w:val="nil"/>
              <w:left w:val="single" w:sz="4" w:space="0" w:color="auto"/>
              <w:bottom w:val="nil"/>
              <w:right w:val="single" w:sz="4" w:space="0" w:color="auto"/>
            </w:tcBorders>
            <w:vAlign w:val="center"/>
          </w:tcPr>
          <w:p w14:paraId="1BC328A8"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28FB7446"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51A86098" w14:textId="77777777" w:rsidR="00B34DE6" w:rsidRPr="00E73A08" w:rsidRDefault="00B34DE6" w:rsidP="00B34DE6">
            <w:pPr>
              <w:jc w:val="center"/>
              <w:rPr>
                <w:rFonts w:cs="Arial"/>
                <w:sz w:val="16"/>
                <w:szCs w:val="16"/>
              </w:rPr>
            </w:pPr>
            <w:r w:rsidRPr="00E73A08">
              <w:rPr>
                <w:rFonts w:cs="Arial"/>
                <w:sz w:val="16"/>
                <w:szCs w:val="16"/>
              </w:rPr>
              <w:t>06</w:t>
            </w:r>
          </w:p>
        </w:tc>
        <w:tc>
          <w:tcPr>
            <w:tcW w:w="87" w:type="dxa"/>
            <w:tcBorders>
              <w:top w:val="nil"/>
              <w:left w:val="single" w:sz="4" w:space="0" w:color="auto"/>
              <w:bottom w:val="nil"/>
              <w:right w:val="nil"/>
            </w:tcBorders>
            <w:vAlign w:val="center"/>
          </w:tcPr>
          <w:p w14:paraId="438E85C7" w14:textId="77777777" w:rsidR="00B34DE6" w:rsidRDefault="00B34DE6" w:rsidP="00B34DE6">
            <w:pPr>
              <w:rPr>
                <w:rFonts w:cs="Arial"/>
                <w:sz w:val="12"/>
                <w:szCs w:val="12"/>
              </w:rPr>
            </w:pPr>
          </w:p>
        </w:tc>
        <w:tc>
          <w:tcPr>
            <w:tcW w:w="621" w:type="dxa"/>
            <w:tcBorders>
              <w:top w:val="single" w:sz="6" w:space="0" w:color="808080"/>
              <w:left w:val="nil"/>
              <w:bottom w:val="nil"/>
              <w:right w:val="single" w:sz="6" w:space="0" w:color="auto"/>
            </w:tcBorders>
            <w:shd w:val="clear" w:color="auto" w:fill="auto"/>
            <w:vAlign w:val="center"/>
          </w:tcPr>
          <w:p w14:paraId="4DAF05F9" w14:textId="77777777" w:rsidR="00B34DE6" w:rsidRPr="00836E55" w:rsidRDefault="00B34DE6" w:rsidP="00B34DE6">
            <w:pPr>
              <w:jc w:val="center"/>
              <w:rPr>
                <w:rFonts w:cs="Arial"/>
                <w:color w:val="333333"/>
                <w:sz w:val="16"/>
                <w:szCs w:val="16"/>
              </w:rPr>
            </w:pPr>
          </w:p>
        </w:tc>
        <w:tc>
          <w:tcPr>
            <w:tcW w:w="584" w:type="dxa"/>
            <w:tcBorders>
              <w:top w:val="single" w:sz="6" w:space="0" w:color="808080"/>
              <w:left w:val="single" w:sz="6" w:space="0" w:color="auto"/>
              <w:bottom w:val="nil"/>
              <w:right w:val="nil"/>
            </w:tcBorders>
            <w:shd w:val="clear" w:color="auto" w:fill="auto"/>
            <w:vAlign w:val="center"/>
          </w:tcPr>
          <w:p w14:paraId="4E8503C3" w14:textId="77777777" w:rsidR="00B34DE6" w:rsidRPr="00836E55" w:rsidRDefault="00B34DE6" w:rsidP="00B34DE6">
            <w:pPr>
              <w:jc w:val="center"/>
              <w:rPr>
                <w:rFonts w:cs="Arial"/>
                <w:color w:val="333333"/>
                <w:sz w:val="16"/>
                <w:szCs w:val="16"/>
              </w:rPr>
            </w:pPr>
          </w:p>
        </w:tc>
      </w:tr>
      <w:tr w:rsidR="00B34DE6" w14:paraId="1FA21ADC" w14:textId="77777777" w:rsidTr="00B34DE6">
        <w:trPr>
          <w:trHeight w:val="227"/>
          <w:jc w:val="right"/>
        </w:trPr>
        <w:tc>
          <w:tcPr>
            <w:tcW w:w="4427" w:type="dxa"/>
            <w:gridSpan w:val="2"/>
            <w:tcBorders>
              <w:top w:val="nil"/>
              <w:left w:val="nil"/>
              <w:bottom w:val="nil"/>
              <w:right w:val="nil"/>
            </w:tcBorders>
            <w:vAlign w:val="center"/>
          </w:tcPr>
          <w:p w14:paraId="508DB531" w14:textId="77777777" w:rsidR="00B34DE6" w:rsidRPr="00A51518" w:rsidRDefault="00B34DE6" w:rsidP="00B34DE6">
            <w:pPr>
              <w:rPr>
                <w:rFonts w:cs="Arial"/>
                <w:b/>
                <w:sz w:val="18"/>
                <w:szCs w:val="18"/>
              </w:rPr>
            </w:pPr>
            <w:r w:rsidRPr="00A51518">
              <w:rPr>
                <w:rFonts w:cs="Arial"/>
                <w:b/>
                <w:sz w:val="18"/>
                <w:szCs w:val="18"/>
              </w:rPr>
              <w:t xml:space="preserve"> </w:t>
            </w:r>
            <w:r>
              <w:rPr>
                <w:rFonts w:cs="Arial"/>
                <w:b/>
                <w:sz w:val="18"/>
                <w:szCs w:val="18"/>
              </w:rPr>
              <w:t>7</w:t>
            </w:r>
            <w:r w:rsidRPr="00A51518">
              <w:rPr>
                <w:rFonts w:cs="Arial"/>
                <w:b/>
                <w:sz w:val="18"/>
                <w:szCs w:val="18"/>
              </w:rPr>
              <w:t xml:space="preserve"> Urbanització dels espais exteriors</w:t>
            </w:r>
          </w:p>
        </w:tc>
        <w:tc>
          <w:tcPr>
            <w:tcW w:w="443" w:type="dxa"/>
            <w:tcBorders>
              <w:top w:val="nil"/>
              <w:left w:val="nil"/>
              <w:bottom w:val="nil"/>
              <w:right w:val="nil"/>
            </w:tcBorders>
            <w:shd w:val="clear" w:color="auto" w:fill="auto"/>
            <w:vAlign w:val="center"/>
          </w:tcPr>
          <w:p w14:paraId="676CEAFF"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58801C71"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45CFF2CB"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55A2241F" w14:textId="77777777" w:rsidR="00B34DE6" w:rsidRDefault="00B34DE6" w:rsidP="00B34DE6">
            <w:pPr>
              <w:jc w:val="center"/>
            </w:pPr>
          </w:p>
        </w:tc>
        <w:tc>
          <w:tcPr>
            <w:tcW w:w="471" w:type="dxa"/>
            <w:tcBorders>
              <w:top w:val="nil"/>
              <w:left w:val="nil"/>
              <w:bottom w:val="nil"/>
              <w:right w:val="nil"/>
            </w:tcBorders>
            <w:vAlign w:val="center"/>
          </w:tcPr>
          <w:p w14:paraId="485092F3"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56225E60"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7F8B6A81"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2281CAB4" w14:textId="77777777" w:rsidR="00B34DE6" w:rsidRPr="00E73A08" w:rsidRDefault="00B34DE6" w:rsidP="00B34DE6">
            <w:pPr>
              <w:jc w:val="center"/>
              <w:rPr>
                <w:rFonts w:cs="Arial"/>
                <w:sz w:val="16"/>
                <w:szCs w:val="16"/>
              </w:rPr>
            </w:pPr>
            <w:r w:rsidRPr="00E73A08">
              <w:rPr>
                <w:rFonts w:cs="Arial"/>
                <w:sz w:val="16"/>
                <w:szCs w:val="16"/>
              </w:rPr>
              <w:t>7</w:t>
            </w:r>
          </w:p>
        </w:tc>
        <w:tc>
          <w:tcPr>
            <w:tcW w:w="70" w:type="dxa"/>
            <w:tcBorders>
              <w:top w:val="nil"/>
              <w:left w:val="single" w:sz="4" w:space="0" w:color="auto"/>
              <w:bottom w:val="nil"/>
              <w:right w:val="nil"/>
            </w:tcBorders>
            <w:vAlign w:val="center"/>
          </w:tcPr>
          <w:p w14:paraId="684A2E56"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00E07602"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3E1BD942"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4D6A8B19"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0B672663"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0F385173"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7E996611" w14:textId="77777777" w:rsidR="00B34DE6" w:rsidRPr="00E73A08" w:rsidRDefault="00B34DE6" w:rsidP="00B34DE6">
            <w:pPr>
              <w:rPr>
                <w:rFonts w:cs="Arial"/>
                <w:sz w:val="16"/>
                <w:szCs w:val="16"/>
              </w:rPr>
            </w:pPr>
          </w:p>
        </w:tc>
        <w:tc>
          <w:tcPr>
            <w:tcW w:w="476" w:type="dxa"/>
            <w:tcBorders>
              <w:top w:val="nil"/>
              <w:left w:val="nil"/>
              <w:bottom w:val="nil"/>
              <w:right w:val="single" w:sz="6" w:space="0" w:color="auto"/>
            </w:tcBorders>
            <w:vAlign w:val="center"/>
          </w:tcPr>
          <w:p w14:paraId="5DED8A58"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7CE128A8"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64E1BB4D"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42DB65FE"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75E4A620" w14:textId="77777777" w:rsidR="00B34DE6" w:rsidRPr="00E73A08" w:rsidRDefault="00B34DE6" w:rsidP="00B34DE6">
            <w:pPr>
              <w:jc w:val="center"/>
              <w:rPr>
                <w:rFonts w:cs="Arial"/>
                <w:sz w:val="16"/>
                <w:szCs w:val="16"/>
              </w:rPr>
            </w:pPr>
            <w:r w:rsidRPr="00E73A08">
              <w:rPr>
                <w:rFonts w:cs="Arial"/>
                <w:sz w:val="16"/>
                <w:szCs w:val="16"/>
              </w:rPr>
              <w:t>7</w:t>
            </w:r>
          </w:p>
        </w:tc>
        <w:tc>
          <w:tcPr>
            <w:tcW w:w="84" w:type="dxa"/>
            <w:tcBorders>
              <w:top w:val="nil"/>
              <w:left w:val="single" w:sz="4" w:space="0" w:color="auto"/>
              <w:bottom w:val="nil"/>
              <w:right w:val="nil"/>
            </w:tcBorders>
            <w:vAlign w:val="center"/>
          </w:tcPr>
          <w:p w14:paraId="5FC60632"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4AE88DA5"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68ED8D8"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4121B182"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4A3964D"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52C9EC27" w14:textId="77777777" w:rsidR="00B34DE6" w:rsidRPr="00E73A08" w:rsidRDefault="00B34DE6" w:rsidP="00B34DE6">
            <w:pPr>
              <w:jc w:val="center"/>
              <w:rPr>
                <w:rFonts w:cs="Arial"/>
                <w:sz w:val="16"/>
                <w:szCs w:val="16"/>
              </w:rPr>
            </w:pPr>
            <w:r w:rsidRPr="00E73A08">
              <w:rPr>
                <w:rFonts w:cs="Arial"/>
                <w:sz w:val="16"/>
                <w:szCs w:val="16"/>
              </w:rPr>
              <w:t>07</w:t>
            </w:r>
          </w:p>
        </w:tc>
        <w:tc>
          <w:tcPr>
            <w:tcW w:w="70" w:type="dxa"/>
            <w:tcBorders>
              <w:top w:val="nil"/>
              <w:left w:val="single" w:sz="4" w:space="0" w:color="auto"/>
              <w:bottom w:val="nil"/>
              <w:right w:val="single" w:sz="4" w:space="0" w:color="auto"/>
            </w:tcBorders>
            <w:vAlign w:val="center"/>
          </w:tcPr>
          <w:p w14:paraId="27756864"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5E327E19"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521C60A5" w14:textId="77777777" w:rsidR="00B34DE6" w:rsidRPr="00E73A08" w:rsidRDefault="00B34DE6" w:rsidP="00B34DE6">
            <w:pPr>
              <w:jc w:val="center"/>
              <w:rPr>
                <w:rFonts w:cs="Arial"/>
                <w:sz w:val="16"/>
                <w:szCs w:val="16"/>
              </w:rPr>
            </w:pPr>
            <w:r w:rsidRPr="00E73A08">
              <w:rPr>
                <w:rFonts w:cs="Arial"/>
                <w:sz w:val="16"/>
                <w:szCs w:val="16"/>
              </w:rPr>
              <w:t>07</w:t>
            </w:r>
          </w:p>
        </w:tc>
        <w:tc>
          <w:tcPr>
            <w:tcW w:w="87" w:type="dxa"/>
            <w:tcBorders>
              <w:top w:val="nil"/>
              <w:left w:val="single" w:sz="4" w:space="0" w:color="auto"/>
              <w:bottom w:val="nil"/>
              <w:right w:val="nil"/>
            </w:tcBorders>
            <w:vAlign w:val="center"/>
          </w:tcPr>
          <w:p w14:paraId="25B4726F" w14:textId="77777777" w:rsidR="00B34DE6" w:rsidRDefault="00B34DE6" w:rsidP="00B34DE6">
            <w:pPr>
              <w:rPr>
                <w:rFonts w:cs="Arial"/>
                <w:sz w:val="12"/>
                <w:szCs w:val="12"/>
              </w:rPr>
            </w:pPr>
          </w:p>
        </w:tc>
        <w:tc>
          <w:tcPr>
            <w:tcW w:w="621" w:type="dxa"/>
            <w:tcBorders>
              <w:top w:val="nil"/>
              <w:left w:val="nil"/>
              <w:bottom w:val="nil"/>
              <w:right w:val="single" w:sz="6" w:space="0" w:color="auto"/>
            </w:tcBorders>
            <w:vAlign w:val="center"/>
          </w:tcPr>
          <w:p w14:paraId="1696D3A9" w14:textId="77777777" w:rsidR="00B34DE6" w:rsidRPr="00DD3CCD" w:rsidRDefault="00B34DE6" w:rsidP="00B34DE6">
            <w:pPr>
              <w:jc w:val="center"/>
              <w:rPr>
                <w:rFonts w:cs="Arial"/>
                <w:color w:val="800000"/>
              </w:rPr>
            </w:pPr>
          </w:p>
        </w:tc>
        <w:tc>
          <w:tcPr>
            <w:tcW w:w="584" w:type="dxa"/>
            <w:tcBorders>
              <w:top w:val="nil"/>
              <w:left w:val="single" w:sz="6" w:space="0" w:color="auto"/>
              <w:bottom w:val="nil"/>
              <w:right w:val="nil"/>
            </w:tcBorders>
            <w:vAlign w:val="center"/>
          </w:tcPr>
          <w:p w14:paraId="3342AAE0" w14:textId="77777777" w:rsidR="00B34DE6" w:rsidRPr="00DD3CCD" w:rsidRDefault="00B34DE6" w:rsidP="00B34DE6">
            <w:pPr>
              <w:jc w:val="center"/>
              <w:rPr>
                <w:rFonts w:cs="Arial"/>
                <w:color w:val="800000"/>
                <w:sz w:val="12"/>
                <w:szCs w:val="12"/>
              </w:rPr>
            </w:pPr>
          </w:p>
        </w:tc>
      </w:tr>
      <w:tr w:rsidR="00B34DE6" w14:paraId="129D7EF0" w14:textId="77777777" w:rsidTr="00B34DE6">
        <w:trPr>
          <w:trHeight w:val="227"/>
          <w:jc w:val="right"/>
        </w:trPr>
        <w:tc>
          <w:tcPr>
            <w:tcW w:w="4427" w:type="dxa"/>
            <w:gridSpan w:val="2"/>
            <w:tcBorders>
              <w:top w:val="nil"/>
              <w:left w:val="nil"/>
              <w:bottom w:val="nil"/>
              <w:right w:val="nil"/>
            </w:tcBorders>
            <w:vAlign w:val="center"/>
          </w:tcPr>
          <w:p w14:paraId="28ED2857" w14:textId="77777777" w:rsidR="00B34DE6" w:rsidRPr="00A51518" w:rsidRDefault="00B34DE6" w:rsidP="00B34DE6">
            <w:pPr>
              <w:ind w:left="238" w:hanging="238"/>
              <w:rPr>
                <w:rFonts w:cs="Arial"/>
                <w:b/>
                <w:sz w:val="18"/>
                <w:szCs w:val="18"/>
              </w:rPr>
            </w:pPr>
            <w:r w:rsidRPr="00A51518">
              <w:rPr>
                <w:rFonts w:cs="Arial"/>
                <w:b/>
                <w:sz w:val="18"/>
                <w:szCs w:val="18"/>
              </w:rPr>
              <w:t xml:space="preserve"> </w:t>
            </w:r>
            <w:r>
              <w:rPr>
                <w:rFonts w:cs="Arial"/>
                <w:b/>
                <w:sz w:val="18"/>
                <w:szCs w:val="18"/>
              </w:rPr>
              <w:t>8</w:t>
            </w:r>
            <w:r w:rsidRPr="00A51518">
              <w:rPr>
                <w:rFonts w:cs="Arial"/>
                <w:b/>
                <w:sz w:val="18"/>
                <w:szCs w:val="18"/>
              </w:rPr>
              <w:t xml:space="preserve"> Construccions i Instal·lacions </w:t>
            </w:r>
            <w:r>
              <w:rPr>
                <w:rFonts w:cs="Arial"/>
                <w:b/>
                <w:sz w:val="18"/>
                <w:szCs w:val="18"/>
              </w:rPr>
              <w:t>tempora</w:t>
            </w:r>
            <w:r w:rsidRPr="00A51518">
              <w:rPr>
                <w:rFonts w:cs="Arial"/>
                <w:b/>
                <w:sz w:val="18"/>
                <w:szCs w:val="18"/>
              </w:rPr>
              <w:t xml:space="preserve">ls </w:t>
            </w:r>
          </w:p>
        </w:tc>
        <w:tc>
          <w:tcPr>
            <w:tcW w:w="443" w:type="dxa"/>
            <w:tcBorders>
              <w:top w:val="nil"/>
              <w:left w:val="nil"/>
              <w:bottom w:val="nil"/>
              <w:right w:val="nil"/>
            </w:tcBorders>
            <w:shd w:val="clear" w:color="auto" w:fill="auto"/>
            <w:vAlign w:val="center"/>
          </w:tcPr>
          <w:p w14:paraId="2D3150D9"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57F753FF"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465E3C32"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28382CD9" w14:textId="77777777" w:rsidR="00B34DE6" w:rsidRDefault="00B34DE6" w:rsidP="00B34DE6">
            <w:pPr>
              <w:jc w:val="center"/>
            </w:pPr>
          </w:p>
        </w:tc>
        <w:tc>
          <w:tcPr>
            <w:tcW w:w="471" w:type="dxa"/>
            <w:tcBorders>
              <w:top w:val="nil"/>
              <w:left w:val="nil"/>
              <w:bottom w:val="nil"/>
              <w:right w:val="nil"/>
            </w:tcBorders>
            <w:vAlign w:val="center"/>
          </w:tcPr>
          <w:p w14:paraId="0E1D3CC7"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12B15DC3"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3966AF8C"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79" w:type="dxa"/>
            <w:tcBorders>
              <w:top w:val="single" w:sz="4" w:space="0" w:color="auto"/>
              <w:left w:val="nil"/>
              <w:bottom w:val="single" w:sz="4" w:space="0" w:color="auto"/>
              <w:right w:val="single" w:sz="4" w:space="0" w:color="auto"/>
            </w:tcBorders>
            <w:vAlign w:val="center"/>
          </w:tcPr>
          <w:p w14:paraId="3369600F" w14:textId="77777777" w:rsidR="00B34DE6" w:rsidRPr="00E73A08" w:rsidRDefault="00B34DE6" w:rsidP="00B34DE6">
            <w:pPr>
              <w:jc w:val="center"/>
              <w:rPr>
                <w:rFonts w:cs="Arial"/>
                <w:sz w:val="16"/>
                <w:szCs w:val="16"/>
              </w:rPr>
            </w:pPr>
            <w:r w:rsidRPr="00E73A08">
              <w:rPr>
                <w:rFonts w:cs="Arial"/>
                <w:sz w:val="16"/>
                <w:szCs w:val="16"/>
              </w:rPr>
              <w:t>8</w:t>
            </w:r>
          </w:p>
        </w:tc>
        <w:tc>
          <w:tcPr>
            <w:tcW w:w="70" w:type="dxa"/>
            <w:tcBorders>
              <w:top w:val="nil"/>
              <w:left w:val="single" w:sz="4" w:space="0" w:color="auto"/>
              <w:bottom w:val="nil"/>
              <w:right w:val="nil"/>
            </w:tcBorders>
            <w:vAlign w:val="center"/>
          </w:tcPr>
          <w:p w14:paraId="6C96DCE3"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72A4EE91"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3C61257D"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75E80D24"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624D0B06"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40ACC337"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3EC9ED3F" w14:textId="77777777" w:rsidR="00B34DE6" w:rsidRPr="00E73A08" w:rsidRDefault="00B34DE6" w:rsidP="00B34DE6">
            <w:pPr>
              <w:rPr>
                <w:rFonts w:cs="Arial"/>
                <w:sz w:val="16"/>
                <w:szCs w:val="16"/>
              </w:rPr>
            </w:pPr>
          </w:p>
        </w:tc>
        <w:tc>
          <w:tcPr>
            <w:tcW w:w="476" w:type="dxa"/>
            <w:tcBorders>
              <w:top w:val="nil"/>
              <w:left w:val="nil"/>
              <w:bottom w:val="nil"/>
              <w:right w:val="single" w:sz="6" w:space="0" w:color="auto"/>
            </w:tcBorders>
            <w:vAlign w:val="center"/>
          </w:tcPr>
          <w:p w14:paraId="639F62AD"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74996A0D"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3C866172"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4" w:space="0" w:color="auto"/>
              <w:right w:val="nil"/>
            </w:tcBorders>
            <w:vAlign w:val="center"/>
          </w:tcPr>
          <w:p w14:paraId="0A551B79"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7E0BA840" w14:textId="77777777" w:rsidR="00B34DE6" w:rsidRPr="00E73A08" w:rsidRDefault="00B34DE6" w:rsidP="00B34DE6">
            <w:pPr>
              <w:jc w:val="center"/>
              <w:rPr>
                <w:rFonts w:cs="Arial"/>
                <w:sz w:val="16"/>
                <w:szCs w:val="16"/>
              </w:rPr>
            </w:pPr>
            <w:r w:rsidRPr="00E73A08">
              <w:rPr>
                <w:rFonts w:cs="Arial"/>
                <w:sz w:val="16"/>
                <w:szCs w:val="16"/>
              </w:rPr>
              <w:t>8</w:t>
            </w:r>
          </w:p>
        </w:tc>
        <w:tc>
          <w:tcPr>
            <w:tcW w:w="84" w:type="dxa"/>
            <w:tcBorders>
              <w:top w:val="nil"/>
              <w:left w:val="single" w:sz="4" w:space="0" w:color="auto"/>
              <w:bottom w:val="nil"/>
              <w:right w:val="nil"/>
            </w:tcBorders>
            <w:vAlign w:val="center"/>
          </w:tcPr>
          <w:p w14:paraId="2042A167"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3736B387"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89203FB"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24AF8808"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7D025832" w14:textId="77777777" w:rsidR="00B34DE6" w:rsidRDefault="00B34DE6" w:rsidP="00B34DE6">
            <w:pPr>
              <w:jc w:val="center"/>
            </w:pPr>
            <w:r w:rsidRPr="0012597A">
              <w:rPr>
                <w:rFonts w:cs="Arial"/>
                <w:sz w:val="16"/>
                <w:szCs w:val="16"/>
              </w:rPr>
              <w:t>ON</w:t>
            </w:r>
          </w:p>
        </w:tc>
        <w:tc>
          <w:tcPr>
            <w:tcW w:w="386" w:type="dxa"/>
            <w:tcBorders>
              <w:top w:val="single" w:sz="4" w:space="0" w:color="auto"/>
              <w:left w:val="nil"/>
              <w:bottom w:val="single" w:sz="4" w:space="0" w:color="auto"/>
              <w:right w:val="single" w:sz="4" w:space="0" w:color="auto"/>
            </w:tcBorders>
            <w:shd w:val="clear" w:color="auto" w:fill="auto"/>
            <w:vAlign w:val="center"/>
          </w:tcPr>
          <w:p w14:paraId="5DFE6655" w14:textId="77777777" w:rsidR="00B34DE6" w:rsidRPr="00E73A08" w:rsidRDefault="00B34DE6" w:rsidP="00B34DE6">
            <w:pPr>
              <w:jc w:val="center"/>
              <w:rPr>
                <w:rFonts w:cs="Arial"/>
                <w:sz w:val="16"/>
                <w:szCs w:val="16"/>
              </w:rPr>
            </w:pPr>
            <w:r w:rsidRPr="00E73A08">
              <w:rPr>
                <w:rFonts w:cs="Arial"/>
                <w:sz w:val="16"/>
                <w:szCs w:val="16"/>
              </w:rPr>
              <w:t>08</w:t>
            </w:r>
          </w:p>
        </w:tc>
        <w:tc>
          <w:tcPr>
            <w:tcW w:w="70" w:type="dxa"/>
            <w:tcBorders>
              <w:top w:val="nil"/>
              <w:left w:val="single" w:sz="4" w:space="0" w:color="auto"/>
              <w:bottom w:val="nil"/>
              <w:right w:val="single" w:sz="4" w:space="0" w:color="auto"/>
            </w:tcBorders>
            <w:vAlign w:val="center"/>
          </w:tcPr>
          <w:p w14:paraId="03A8A193"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774B3DF2"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1C9459F0" w14:textId="77777777" w:rsidR="00B34DE6" w:rsidRPr="00E73A08" w:rsidRDefault="00B34DE6" w:rsidP="00B34DE6">
            <w:pPr>
              <w:jc w:val="center"/>
              <w:rPr>
                <w:rFonts w:cs="Arial"/>
                <w:sz w:val="16"/>
                <w:szCs w:val="16"/>
              </w:rPr>
            </w:pPr>
            <w:r w:rsidRPr="00E73A08">
              <w:rPr>
                <w:rFonts w:cs="Arial"/>
                <w:sz w:val="16"/>
                <w:szCs w:val="16"/>
              </w:rPr>
              <w:t>08</w:t>
            </w:r>
          </w:p>
        </w:tc>
        <w:tc>
          <w:tcPr>
            <w:tcW w:w="87" w:type="dxa"/>
            <w:tcBorders>
              <w:top w:val="nil"/>
              <w:left w:val="single" w:sz="4" w:space="0" w:color="auto"/>
              <w:bottom w:val="nil"/>
              <w:right w:val="nil"/>
            </w:tcBorders>
            <w:vAlign w:val="center"/>
          </w:tcPr>
          <w:p w14:paraId="024B0AC2" w14:textId="77777777" w:rsidR="00B34DE6" w:rsidRDefault="00B34DE6" w:rsidP="00B34DE6">
            <w:pPr>
              <w:rPr>
                <w:rFonts w:cs="Arial"/>
                <w:sz w:val="12"/>
                <w:szCs w:val="12"/>
              </w:rPr>
            </w:pPr>
          </w:p>
        </w:tc>
        <w:tc>
          <w:tcPr>
            <w:tcW w:w="621" w:type="dxa"/>
            <w:tcBorders>
              <w:top w:val="nil"/>
              <w:left w:val="nil"/>
              <w:bottom w:val="nil"/>
              <w:right w:val="single" w:sz="6" w:space="0" w:color="auto"/>
            </w:tcBorders>
            <w:vAlign w:val="center"/>
          </w:tcPr>
          <w:p w14:paraId="13E85B4B" w14:textId="77777777" w:rsidR="00B34DE6" w:rsidRPr="00DD3CCD" w:rsidRDefault="00B34DE6" w:rsidP="00B34DE6">
            <w:pPr>
              <w:jc w:val="center"/>
              <w:rPr>
                <w:rFonts w:cs="Arial"/>
                <w:color w:val="800000"/>
              </w:rPr>
            </w:pPr>
          </w:p>
        </w:tc>
        <w:tc>
          <w:tcPr>
            <w:tcW w:w="584" w:type="dxa"/>
            <w:tcBorders>
              <w:top w:val="nil"/>
              <w:left w:val="single" w:sz="6" w:space="0" w:color="auto"/>
              <w:bottom w:val="nil"/>
              <w:right w:val="nil"/>
            </w:tcBorders>
            <w:vAlign w:val="center"/>
          </w:tcPr>
          <w:p w14:paraId="5403032C" w14:textId="77777777" w:rsidR="00B34DE6" w:rsidRPr="00DD3CCD" w:rsidRDefault="00B34DE6" w:rsidP="00B34DE6">
            <w:pPr>
              <w:jc w:val="center"/>
              <w:rPr>
                <w:rFonts w:cs="Arial"/>
                <w:color w:val="800000"/>
                <w:sz w:val="12"/>
                <w:szCs w:val="12"/>
              </w:rPr>
            </w:pPr>
          </w:p>
        </w:tc>
      </w:tr>
      <w:tr w:rsidR="00B34DE6" w14:paraId="4FF71C71" w14:textId="77777777" w:rsidTr="00B34DE6">
        <w:trPr>
          <w:trHeight w:val="52"/>
          <w:jc w:val="right"/>
        </w:trPr>
        <w:tc>
          <w:tcPr>
            <w:tcW w:w="4427" w:type="dxa"/>
            <w:gridSpan w:val="2"/>
            <w:tcBorders>
              <w:top w:val="nil"/>
              <w:left w:val="nil"/>
              <w:bottom w:val="nil"/>
              <w:right w:val="nil"/>
            </w:tcBorders>
            <w:vAlign w:val="bottom"/>
          </w:tcPr>
          <w:p w14:paraId="3F1B6965" w14:textId="77777777" w:rsidR="00B34DE6" w:rsidRPr="000A46EC" w:rsidRDefault="00B34DE6" w:rsidP="00B34DE6">
            <w:pPr>
              <w:rPr>
                <w:rFonts w:cs="Arial"/>
                <w:sz w:val="6"/>
                <w:szCs w:val="6"/>
              </w:rPr>
            </w:pPr>
          </w:p>
        </w:tc>
        <w:tc>
          <w:tcPr>
            <w:tcW w:w="443" w:type="dxa"/>
            <w:tcBorders>
              <w:top w:val="nil"/>
              <w:left w:val="nil"/>
              <w:bottom w:val="nil"/>
              <w:right w:val="nil"/>
            </w:tcBorders>
            <w:shd w:val="clear" w:color="auto" w:fill="auto"/>
            <w:vAlign w:val="bottom"/>
          </w:tcPr>
          <w:p w14:paraId="19A727FA" w14:textId="77777777" w:rsidR="00B34DE6" w:rsidRPr="000A46EC" w:rsidRDefault="00B34DE6" w:rsidP="00B34DE6">
            <w:pPr>
              <w:rPr>
                <w:rFonts w:cs="Arial"/>
                <w:sz w:val="6"/>
                <w:szCs w:val="6"/>
              </w:rPr>
            </w:pPr>
          </w:p>
        </w:tc>
        <w:tc>
          <w:tcPr>
            <w:tcW w:w="456" w:type="dxa"/>
            <w:tcBorders>
              <w:top w:val="nil"/>
              <w:left w:val="nil"/>
              <w:bottom w:val="nil"/>
              <w:right w:val="nil"/>
            </w:tcBorders>
            <w:shd w:val="clear" w:color="auto" w:fill="auto"/>
            <w:vAlign w:val="bottom"/>
          </w:tcPr>
          <w:p w14:paraId="3CB564F5" w14:textId="77777777" w:rsidR="00B34DE6" w:rsidRPr="000A46EC" w:rsidRDefault="00B34DE6" w:rsidP="00B34DE6">
            <w:pPr>
              <w:rPr>
                <w:rFonts w:cs="Arial"/>
                <w:sz w:val="6"/>
                <w:szCs w:val="6"/>
              </w:rPr>
            </w:pPr>
          </w:p>
        </w:tc>
        <w:tc>
          <w:tcPr>
            <w:tcW w:w="56" w:type="dxa"/>
            <w:tcBorders>
              <w:top w:val="nil"/>
              <w:left w:val="nil"/>
              <w:bottom w:val="nil"/>
              <w:right w:val="nil"/>
            </w:tcBorders>
            <w:shd w:val="clear" w:color="auto" w:fill="auto"/>
            <w:vAlign w:val="bottom"/>
          </w:tcPr>
          <w:p w14:paraId="15EEDB41" w14:textId="77777777" w:rsidR="00B34DE6" w:rsidRPr="000A46EC" w:rsidRDefault="00B34DE6" w:rsidP="00B34DE6">
            <w:pPr>
              <w:rPr>
                <w:rFonts w:cs="Arial"/>
                <w:sz w:val="6"/>
                <w:szCs w:val="6"/>
              </w:rPr>
            </w:pPr>
          </w:p>
        </w:tc>
        <w:tc>
          <w:tcPr>
            <w:tcW w:w="550" w:type="dxa"/>
            <w:tcBorders>
              <w:top w:val="nil"/>
              <w:left w:val="nil"/>
              <w:bottom w:val="nil"/>
              <w:right w:val="nil"/>
            </w:tcBorders>
            <w:shd w:val="clear" w:color="auto" w:fill="auto"/>
            <w:vAlign w:val="bottom"/>
          </w:tcPr>
          <w:p w14:paraId="075E14B3" w14:textId="77777777" w:rsidR="00B34DE6" w:rsidRPr="000A46EC" w:rsidRDefault="00B34DE6" w:rsidP="00B34DE6">
            <w:pPr>
              <w:rPr>
                <w:rFonts w:cs="Arial"/>
                <w:sz w:val="6"/>
                <w:szCs w:val="6"/>
              </w:rPr>
            </w:pPr>
          </w:p>
        </w:tc>
        <w:tc>
          <w:tcPr>
            <w:tcW w:w="471" w:type="dxa"/>
            <w:tcBorders>
              <w:top w:val="nil"/>
              <w:left w:val="nil"/>
              <w:bottom w:val="nil"/>
              <w:right w:val="nil"/>
            </w:tcBorders>
            <w:vAlign w:val="bottom"/>
          </w:tcPr>
          <w:p w14:paraId="3F4CC077" w14:textId="77777777" w:rsidR="00B34DE6" w:rsidRPr="000A46EC" w:rsidRDefault="00B34DE6" w:rsidP="00B34DE6">
            <w:pPr>
              <w:rPr>
                <w:rFonts w:cs="Arial"/>
                <w:sz w:val="6"/>
                <w:szCs w:val="6"/>
              </w:rPr>
            </w:pPr>
          </w:p>
        </w:tc>
        <w:tc>
          <w:tcPr>
            <w:tcW w:w="71" w:type="dxa"/>
            <w:tcBorders>
              <w:top w:val="nil"/>
              <w:left w:val="nil"/>
              <w:bottom w:val="nil"/>
              <w:right w:val="nil"/>
            </w:tcBorders>
            <w:vAlign w:val="bottom"/>
          </w:tcPr>
          <w:p w14:paraId="7E8059DC" w14:textId="77777777" w:rsidR="00B34DE6" w:rsidRPr="000A46EC" w:rsidRDefault="00B34DE6" w:rsidP="00B34DE6">
            <w:pPr>
              <w:rPr>
                <w:rFonts w:cs="Arial"/>
                <w:sz w:val="6"/>
                <w:szCs w:val="6"/>
              </w:rPr>
            </w:pPr>
          </w:p>
        </w:tc>
        <w:tc>
          <w:tcPr>
            <w:tcW w:w="503" w:type="dxa"/>
            <w:tcBorders>
              <w:top w:val="single" w:sz="4" w:space="0" w:color="auto"/>
              <w:left w:val="nil"/>
              <w:bottom w:val="nil"/>
              <w:right w:val="nil"/>
            </w:tcBorders>
            <w:vAlign w:val="bottom"/>
          </w:tcPr>
          <w:p w14:paraId="1D045BD0" w14:textId="77777777" w:rsidR="00B34DE6" w:rsidRPr="000A46EC" w:rsidRDefault="00B34DE6" w:rsidP="00B34DE6">
            <w:pPr>
              <w:rPr>
                <w:rFonts w:cs="Arial"/>
                <w:sz w:val="6"/>
                <w:szCs w:val="6"/>
              </w:rPr>
            </w:pPr>
          </w:p>
        </w:tc>
        <w:tc>
          <w:tcPr>
            <w:tcW w:w="479" w:type="dxa"/>
            <w:tcBorders>
              <w:top w:val="single" w:sz="4" w:space="0" w:color="auto"/>
              <w:left w:val="nil"/>
              <w:bottom w:val="nil"/>
              <w:right w:val="nil"/>
            </w:tcBorders>
            <w:vAlign w:val="bottom"/>
          </w:tcPr>
          <w:p w14:paraId="4B42FD06"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63F1AD70" w14:textId="77777777" w:rsidR="00B34DE6" w:rsidRPr="000A46EC" w:rsidRDefault="00B34DE6" w:rsidP="00B34DE6">
            <w:pPr>
              <w:rPr>
                <w:rFonts w:cs="Arial"/>
                <w:sz w:val="6"/>
                <w:szCs w:val="6"/>
              </w:rPr>
            </w:pPr>
          </w:p>
        </w:tc>
        <w:tc>
          <w:tcPr>
            <w:tcW w:w="473" w:type="dxa"/>
            <w:tcBorders>
              <w:top w:val="nil"/>
              <w:left w:val="nil"/>
              <w:bottom w:val="single" w:sz="4" w:space="0" w:color="auto"/>
              <w:right w:val="single" w:sz="6" w:space="0" w:color="auto"/>
            </w:tcBorders>
            <w:vAlign w:val="bottom"/>
          </w:tcPr>
          <w:p w14:paraId="49978EDC" w14:textId="77777777" w:rsidR="00B34DE6" w:rsidRPr="000A46EC" w:rsidRDefault="00B34DE6" w:rsidP="00B34DE6">
            <w:pPr>
              <w:rPr>
                <w:rFonts w:cs="Arial"/>
                <w:sz w:val="6"/>
                <w:szCs w:val="6"/>
              </w:rPr>
            </w:pPr>
          </w:p>
        </w:tc>
        <w:tc>
          <w:tcPr>
            <w:tcW w:w="479" w:type="dxa"/>
            <w:tcBorders>
              <w:top w:val="nil"/>
              <w:left w:val="single" w:sz="6" w:space="0" w:color="auto"/>
              <w:bottom w:val="single" w:sz="4" w:space="0" w:color="auto"/>
              <w:right w:val="nil"/>
            </w:tcBorders>
            <w:vAlign w:val="bottom"/>
          </w:tcPr>
          <w:p w14:paraId="56505A59"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63A6ECA9" w14:textId="77777777" w:rsidR="00B34DE6" w:rsidRPr="000A46EC" w:rsidRDefault="00B34DE6" w:rsidP="00B34DE6">
            <w:pPr>
              <w:rPr>
                <w:rFonts w:cs="Arial"/>
                <w:sz w:val="6"/>
                <w:szCs w:val="6"/>
              </w:rPr>
            </w:pPr>
          </w:p>
        </w:tc>
        <w:tc>
          <w:tcPr>
            <w:tcW w:w="448" w:type="dxa"/>
            <w:tcBorders>
              <w:top w:val="nil"/>
              <w:left w:val="nil"/>
              <w:bottom w:val="nil"/>
              <w:right w:val="single" w:sz="6" w:space="0" w:color="auto"/>
            </w:tcBorders>
            <w:vAlign w:val="bottom"/>
          </w:tcPr>
          <w:p w14:paraId="15D1F18E" w14:textId="77777777" w:rsidR="00B34DE6" w:rsidRPr="000A46EC" w:rsidRDefault="00B34DE6" w:rsidP="00B34DE6">
            <w:pPr>
              <w:rPr>
                <w:rFonts w:cs="Arial"/>
                <w:sz w:val="6"/>
                <w:szCs w:val="6"/>
              </w:rPr>
            </w:pPr>
          </w:p>
        </w:tc>
        <w:tc>
          <w:tcPr>
            <w:tcW w:w="432" w:type="dxa"/>
            <w:tcBorders>
              <w:top w:val="nil"/>
              <w:left w:val="single" w:sz="6" w:space="0" w:color="auto"/>
              <w:bottom w:val="nil"/>
              <w:right w:val="nil"/>
            </w:tcBorders>
            <w:vAlign w:val="bottom"/>
          </w:tcPr>
          <w:p w14:paraId="322C861D"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7121E2D8" w14:textId="77777777" w:rsidR="00B34DE6" w:rsidRPr="000A46EC" w:rsidRDefault="00B34DE6" w:rsidP="00B34DE6">
            <w:pPr>
              <w:rPr>
                <w:rFonts w:cs="Arial"/>
                <w:sz w:val="6"/>
                <w:szCs w:val="6"/>
              </w:rPr>
            </w:pPr>
          </w:p>
        </w:tc>
        <w:tc>
          <w:tcPr>
            <w:tcW w:w="476" w:type="dxa"/>
            <w:tcBorders>
              <w:top w:val="nil"/>
              <w:left w:val="nil"/>
              <w:bottom w:val="nil"/>
              <w:right w:val="single" w:sz="6" w:space="0" w:color="auto"/>
            </w:tcBorders>
            <w:vAlign w:val="bottom"/>
          </w:tcPr>
          <w:p w14:paraId="3C087048" w14:textId="77777777" w:rsidR="00B34DE6" w:rsidRPr="000A46EC" w:rsidRDefault="00B34DE6" w:rsidP="00B34DE6">
            <w:pPr>
              <w:jc w:val="center"/>
              <w:rPr>
                <w:rFonts w:cs="Arial"/>
                <w:sz w:val="6"/>
                <w:szCs w:val="6"/>
              </w:rPr>
            </w:pPr>
          </w:p>
        </w:tc>
        <w:tc>
          <w:tcPr>
            <w:tcW w:w="434" w:type="dxa"/>
            <w:tcBorders>
              <w:top w:val="nil"/>
              <w:left w:val="single" w:sz="6" w:space="0" w:color="auto"/>
              <w:bottom w:val="nil"/>
              <w:right w:val="nil"/>
            </w:tcBorders>
            <w:vAlign w:val="bottom"/>
          </w:tcPr>
          <w:p w14:paraId="2AC83EB8"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5F1AD409" w14:textId="77777777" w:rsidR="00B34DE6" w:rsidRPr="000A46EC" w:rsidRDefault="00B34DE6" w:rsidP="00B34DE6">
            <w:pPr>
              <w:rPr>
                <w:rFonts w:cs="Arial"/>
                <w:sz w:val="6"/>
                <w:szCs w:val="6"/>
              </w:rPr>
            </w:pPr>
          </w:p>
        </w:tc>
        <w:tc>
          <w:tcPr>
            <w:tcW w:w="497" w:type="dxa"/>
            <w:tcBorders>
              <w:top w:val="single" w:sz="4" w:space="0" w:color="auto"/>
              <w:left w:val="nil"/>
              <w:bottom w:val="single" w:sz="4" w:space="0" w:color="auto"/>
              <w:right w:val="single" w:sz="6" w:space="0" w:color="auto"/>
            </w:tcBorders>
            <w:vAlign w:val="bottom"/>
          </w:tcPr>
          <w:p w14:paraId="23454A24" w14:textId="77777777" w:rsidR="00B34DE6" w:rsidRPr="000A46EC" w:rsidRDefault="00B34DE6" w:rsidP="00B34DE6">
            <w:pPr>
              <w:rPr>
                <w:rFonts w:cs="Arial"/>
                <w:sz w:val="6"/>
                <w:szCs w:val="6"/>
              </w:rPr>
            </w:pPr>
          </w:p>
        </w:tc>
        <w:tc>
          <w:tcPr>
            <w:tcW w:w="413" w:type="dxa"/>
            <w:tcBorders>
              <w:top w:val="single" w:sz="4" w:space="0" w:color="auto"/>
              <w:left w:val="single" w:sz="6" w:space="0" w:color="auto"/>
              <w:bottom w:val="single" w:sz="4" w:space="0" w:color="auto"/>
              <w:right w:val="nil"/>
            </w:tcBorders>
            <w:vAlign w:val="bottom"/>
          </w:tcPr>
          <w:p w14:paraId="343A1DFF" w14:textId="77777777" w:rsidR="00B34DE6" w:rsidRPr="000A46EC" w:rsidRDefault="00B34DE6" w:rsidP="00B34DE6">
            <w:pPr>
              <w:rPr>
                <w:rFonts w:cs="Arial"/>
                <w:sz w:val="6"/>
                <w:szCs w:val="6"/>
              </w:rPr>
            </w:pPr>
          </w:p>
        </w:tc>
        <w:tc>
          <w:tcPr>
            <w:tcW w:w="84" w:type="dxa"/>
            <w:tcBorders>
              <w:top w:val="nil"/>
              <w:left w:val="nil"/>
              <w:bottom w:val="nil"/>
              <w:right w:val="nil"/>
            </w:tcBorders>
            <w:vAlign w:val="bottom"/>
          </w:tcPr>
          <w:p w14:paraId="349D8E16" w14:textId="77777777" w:rsidR="00B34DE6" w:rsidRPr="000A46EC" w:rsidRDefault="00B34DE6" w:rsidP="00B34DE6">
            <w:pPr>
              <w:rPr>
                <w:rFonts w:cs="Arial"/>
                <w:sz w:val="6"/>
                <w:szCs w:val="6"/>
              </w:rPr>
            </w:pPr>
          </w:p>
        </w:tc>
        <w:tc>
          <w:tcPr>
            <w:tcW w:w="381" w:type="dxa"/>
            <w:tcBorders>
              <w:top w:val="nil"/>
              <w:left w:val="nil"/>
              <w:bottom w:val="nil"/>
              <w:right w:val="single" w:sz="4" w:space="0" w:color="auto"/>
            </w:tcBorders>
            <w:shd w:val="clear" w:color="auto" w:fill="auto"/>
            <w:vAlign w:val="bottom"/>
          </w:tcPr>
          <w:p w14:paraId="1B60C2A7" w14:textId="77777777" w:rsidR="00B34DE6" w:rsidRPr="000A46EC" w:rsidRDefault="00B34DE6" w:rsidP="00B34DE6">
            <w:pPr>
              <w:jc w:val="center"/>
              <w:rPr>
                <w:rFonts w:cs="Arial"/>
                <w:sz w:val="6"/>
                <w:szCs w:val="6"/>
              </w:rPr>
            </w:pPr>
          </w:p>
        </w:tc>
        <w:tc>
          <w:tcPr>
            <w:tcW w:w="438" w:type="dxa"/>
            <w:tcBorders>
              <w:top w:val="nil"/>
              <w:left w:val="single" w:sz="4" w:space="0" w:color="auto"/>
              <w:bottom w:val="nil"/>
              <w:right w:val="nil"/>
            </w:tcBorders>
            <w:shd w:val="clear" w:color="auto" w:fill="auto"/>
            <w:vAlign w:val="bottom"/>
          </w:tcPr>
          <w:p w14:paraId="6A184048" w14:textId="77777777" w:rsidR="00B34DE6" w:rsidRPr="000A46EC"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3F66EC2A" w14:textId="77777777" w:rsidR="00B34DE6" w:rsidRPr="000A46EC" w:rsidRDefault="00B34DE6" w:rsidP="00B34DE6">
            <w:pPr>
              <w:jc w:val="center"/>
              <w:rPr>
                <w:rFonts w:cs="Arial"/>
                <w:sz w:val="6"/>
                <w:szCs w:val="6"/>
              </w:rPr>
            </w:pPr>
          </w:p>
        </w:tc>
        <w:tc>
          <w:tcPr>
            <w:tcW w:w="426" w:type="dxa"/>
            <w:tcBorders>
              <w:top w:val="single" w:sz="4" w:space="0" w:color="auto"/>
              <w:left w:val="nil"/>
              <w:bottom w:val="nil"/>
              <w:right w:val="nil"/>
            </w:tcBorders>
            <w:shd w:val="clear" w:color="auto" w:fill="auto"/>
            <w:vAlign w:val="bottom"/>
          </w:tcPr>
          <w:p w14:paraId="6A7ED136" w14:textId="77777777" w:rsidR="00B34DE6" w:rsidRPr="000A46EC" w:rsidRDefault="00B34DE6" w:rsidP="00B34DE6">
            <w:pPr>
              <w:jc w:val="center"/>
              <w:rPr>
                <w:rFonts w:cs="Arial"/>
                <w:sz w:val="6"/>
                <w:szCs w:val="6"/>
              </w:rPr>
            </w:pPr>
          </w:p>
        </w:tc>
        <w:tc>
          <w:tcPr>
            <w:tcW w:w="386" w:type="dxa"/>
            <w:tcBorders>
              <w:top w:val="single" w:sz="4" w:space="0" w:color="auto"/>
              <w:left w:val="nil"/>
              <w:bottom w:val="nil"/>
              <w:right w:val="nil"/>
            </w:tcBorders>
            <w:shd w:val="clear" w:color="auto" w:fill="auto"/>
            <w:vAlign w:val="bottom"/>
          </w:tcPr>
          <w:p w14:paraId="1E2CE92C"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3BFA0DAF" w14:textId="77777777" w:rsidR="00B34DE6" w:rsidRPr="000A46EC" w:rsidRDefault="00B34DE6" w:rsidP="00B34DE6">
            <w:pPr>
              <w:rPr>
                <w:rFonts w:cs="Arial"/>
                <w:sz w:val="6"/>
                <w:szCs w:val="6"/>
              </w:rPr>
            </w:pPr>
          </w:p>
        </w:tc>
        <w:tc>
          <w:tcPr>
            <w:tcW w:w="412" w:type="dxa"/>
            <w:tcBorders>
              <w:top w:val="single" w:sz="4" w:space="0" w:color="auto"/>
              <w:left w:val="nil"/>
              <w:bottom w:val="nil"/>
              <w:right w:val="single" w:sz="6" w:space="0" w:color="auto"/>
            </w:tcBorders>
            <w:vAlign w:val="bottom"/>
          </w:tcPr>
          <w:p w14:paraId="02EBBE1B" w14:textId="77777777" w:rsidR="00B34DE6" w:rsidRPr="000A46EC" w:rsidRDefault="00B34DE6" w:rsidP="00B34DE6">
            <w:pPr>
              <w:rPr>
                <w:rFonts w:cs="Arial"/>
                <w:sz w:val="6"/>
                <w:szCs w:val="6"/>
              </w:rPr>
            </w:pPr>
          </w:p>
        </w:tc>
        <w:tc>
          <w:tcPr>
            <w:tcW w:w="400" w:type="dxa"/>
            <w:tcBorders>
              <w:top w:val="single" w:sz="4" w:space="0" w:color="auto"/>
              <w:left w:val="single" w:sz="6" w:space="0" w:color="auto"/>
              <w:bottom w:val="nil"/>
              <w:right w:val="nil"/>
            </w:tcBorders>
            <w:vAlign w:val="bottom"/>
          </w:tcPr>
          <w:p w14:paraId="28E8C8E2" w14:textId="77777777" w:rsidR="00B34DE6" w:rsidRPr="000A46EC" w:rsidRDefault="00B34DE6" w:rsidP="00B34DE6">
            <w:pPr>
              <w:rPr>
                <w:rFonts w:cs="Arial"/>
                <w:sz w:val="6"/>
                <w:szCs w:val="6"/>
              </w:rPr>
            </w:pPr>
          </w:p>
        </w:tc>
        <w:tc>
          <w:tcPr>
            <w:tcW w:w="87" w:type="dxa"/>
            <w:tcBorders>
              <w:top w:val="nil"/>
              <w:left w:val="nil"/>
              <w:bottom w:val="nil"/>
              <w:right w:val="nil"/>
            </w:tcBorders>
            <w:vAlign w:val="bottom"/>
          </w:tcPr>
          <w:p w14:paraId="056F4CFD" w14:textId="77777777" w:rsidR="00B34DE6" w:rsidRPr="000A46EC" w:rsidRDefault="00B34DE6" w:rsidP="00B34DE6">
            <w:pPr>
              <w:rPr>
                <w:rFonts w:cs="Arial"/>
                <w:sz w:val="6"/>
                <w:szCs w:val="6"/>
              </w:rPr>
            </w:pPr>
          </w:p>
        </w:tc>
        <w:tc>
          <w:tcPr>
            <w:tcW w:w="621" w:type="dxa"/>
            <w:tcBorders>
              <w:top w:val="nil"/>
              <w:left w:val="nil"/>
              <w:bottom w:val="nil"/>
              <w:right w:val="single" w:sz="6" w:space="0" w:color="auto"/>
            </w:tcBorders>
            <w:vAlign w:val="bottom"/>
          </w:tcPr>
          <w:p w14:paraId="19E949F3" w14:textId="77777777" w:rsidR="00B34DE6" w:rsidRPr="000A46EC" w:rsidRDefault="00B34DE6" w:rsidP="00B34DE6">
            <w:pPr>
              <w:rPr>
                <w:rFonts w:cs="Arial"/>
                <w:color w:val="800000"/>
                <w:sz w:val="6"/>
                <w:szCs w:val="6"/>
              </w:rPr>
            </w:pPr>
          </w:p>
        </w:tc>
        <w:tc>
          <w:tcPr>
            <w:tcW w:w="584" w:type="dxa"/>
            <w:tcBorders>
              <w:top w:val="nil"/>
              <w:left w:val="single" w:sz="6" w:space="0" w:color="auto"/>
              <w:bottom w:val="nil"/>
              <w:right w:val="nil"/>
            </w:tcBorders>
            <w:vAlign w:val="bottom"/>
          </w:tcPr>
          <w:p w14:paraId="25C6A00F" w14:textId="77777777" w:rsidR="00B34DE6" w:rsidRPr="000A46EC" w:rsidRDefault="00B34DE6" w:rsidP="00B34DE6">
            <w:pPr>
              <w:rPr>
                <w:rFonts w:cs="Arial"/>
                <w:color w:val="800000"/>
                <w:sz w:val="6"/>
                <w:szCs w:val="6"/>
              </w:rPr>
            </w:pPr>
          </w:p>
        </w:tc>
      </w:tr>
      <w:tr w:rsidR="00B34DE6" w14:paraId="772C7B41" w14:textId="77777777" w:rsidTr="00B34DE6">
        <w:trPr>
          <w:trHeight w:val="113"/>
          <w:jc w:val="right"/>
        </w:trPr>
        <w:tc>
          <w:tcPr>
            <w:tcW w:w="4427" w:type="dxa"/>
            <w:gridSpan w:val="2"/>
            <w:tcBorders>
              <w:top w:val="nil"/>
              <w:left w:val="nil"/>
              <w:bottom w:val="nil"/>
              <w:right w:val="nil"/>
            </w:tcBorders>
            <w:vAlign w:val="bottom"/>
          </w:tcPr>
          <w:p w14:paraId="560AEF58"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7C8CEA11"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44FC8BFB"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2792F520"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4BD29767"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69072EE5"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539EF749"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14817B2C"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465EFDAF" w14:textId="77777777" w:rsidR="00B34DE6" w:rsidRDefault="00B34DE6" w:rsidP="00B34DE6">
            <w:pPr>
              <w:rPr>
                <w:rFonts w:cs="Arial"/>
                <w:sz w:val="10"/>
                <w:szCs w:val="10"/>
              </w:rPr>
            </w:pPr>
          </w:p>
        </w:tc>
        <w:tc>
          <w:tcPr>
            <w:tcW w:w="70" w:type="dxa"/>
            <w:tcBorders>
              <w:top w:val="nil"/>
              <w:left w:val="nil"/>
              <w:bottom w:val="nil"/>
              <w:right w:val="single" w:sz="4" w:space="0" w:color="auto"/>
            </w:tcBorders>
            <w:vAlign w:val="bottom"/>
          </w:tcPr>
          <w:p w14:paraId="4536ECFA" w14:textId="77777777" w:rsidR="00B34DE6" w:rsidRDefault="00B34DE6" w:rsidP="00B34DE6">
            <w:pPr>
              <w:rPr>
                <w:rFonts w:cs="Arial"/>
                <w:sz w:val="10"/>
                <w:szCs w:val="10"/>
              </w:rPr>
            </w:pPr>
          </w:p>
        </w:tc>
        <w:tc>
          <w:tcPr>
            <w:tcW w:w="473" w:type="dxa"/>
            <w:tcBorders>
              <w:top w:val="single" w:sz="4" w:space="0" w:color="auto"/>
              <w:left w:val="single" w:sz="4" w:space="0" w:color="auto"/>
              <w:bottom w:val="single" w:sz="4" w:space="0" w:color="auto"/>
              <w:right w:val="nil"/>
            </w:tcBorders>
            <w:vAlign w:val="center"/>
          </w:tcPr>
          <w:p w14:paraId="672E1AD2" w14:textId="77777777" w:rsidR="00B34DE6" w:rsidRPr="00E73A08" w:rsidRDefault="00B34DE6" w:rsidP="00B34DE6">
            <w:pPr>
              <w:jc w:val="center"/>
              <w:rPr>
                <w:rFonts w:cs="Arial"/>
                <w:sz w:val="16"/>
                <w:szCs w:val="16"/>
              </w:rPr>
            </w:pPr>
            <w:r w:rsidRPr="00E73A08">
              <w:rPr>
                <w:rFonts w:cs="Arial"/>
                <w:sz w:val="16"/>
                <w:szCs w:val="16"/>
              </w:rPr>
              <w:t>ME</w:t>
            </w:r>
          </w:p>
        </w:tc>
        <w:tc>
          <w:tcPr>
            <w:tcW w:w="479" w:type="dxa"/>
            <w:tcBorders>
              <w:top w:val="single" w:sz="4" w:space="0" w:color="auto"/>
              <w:left w:val="nil"/>
              <w:bottom w:val="single" w:sz="4" w:space="0" w:color="auto"/>
              <w:right w:val="single" w:sz="4" w:space="0" w:color="auto"/>
            </w:tcBorders>
            <w:vAlign w:val="center"/>
          </w:tcPr>
          <w:p w14:paraId="6EC7C89F" w14:textId="77777777" w:rsidR="00B34DE6" w:rsidRPr="00E73A08" w:rsidRDefault="00B34DE6" w:rsidP="00B34DE6">
            <w:pPr>
              <w:rPr>
                <w:rFonts w:cs="Arial"/>
                <w:sz w:val="16"/>
                <w:szCs w:val="16"/>
              </w:rPr>
            </w:pPr>
            <w:r>
              <w:rPr>
                <w:rFonts w:cs="Arial"/>
                <w:sz w:val="16"/>
                <w:szCs w:val="16"/>
              </w:rPr>
              <w:t>1,2 i 3</w:t>
            </w:r>
          </w:p>
        </w:tc>
        <w:tc>
          <w:tcPr>
            <w:tcW w:w="70" w:type="dxa"/>
            <w:tcBorders>
              <w:top w:val="nil"/>
              <w:left w:val="single" w:sz="4" w:space="0" w:color="auto"/>
              <w:bottom w:val="nil"/>
              <w:right w:val="nil"/>
            </w:tcBorders>
            <w:vAlign w:val="bottom"/>
          </w:tcPr>
          <w:p w14:paraId="01686FE8" w14:textId="77777777" w:rsidR="00B34DE6" w:rsidRDefault="00B34DE6" w:rsidP="00B34DE6">
            <w:pPr>
              <w:rPr>
                <w:rFonts w:cs="Arial"/>
                <w:sz w:val="10"/>
                <w:szCs w:val="10"/>
              </w:rPr>
            </w:pPr>
          </w:p>
        </w:tc>
        <w:tc>
          <w:tcPr>
            <w:tcW w:w="448" w:type="dxa"/>
            <w:tcBorders>
              <w:top w:val="nil"/>
              <w:left w:val="nil"/>
              <w:bottom w:val="nil"/>
              <w:right w:val="single" w:sz="6" w:space="0" w:color="auto"/>
            </w:tcBorders>
            <w:vAlign w:val="center"/>
          </w:tcPr>
          <w:p w14:paraId="1E99B960"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0A696428"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bottom"/>
          </w:tcPr>
          <w:p w14:paraId="08340E11" w14:textId="77777777" w:rsidR="00B34DE6" w:rsidRDefault="00B34DE6" w:rsidP="00B34DE6">
            <w:pPr>
              <w:rPr>
                <w:rFonts w:cs="Arial"/>
                <w:sz w:val="10"/>
                <w:szCs w:val="10"/>
              </w:rPr>
            </w:pPr>
          </w:p>
        </w:tc>
        <w:tc>
          <w:tcPr>
            <w:tcW w:w="476" w:type="dxa"/>
            <w:tcBorders>
              <w:top w:val="nil"/>
              <w:left w:val="nil"/>
              <w:bottom w:val="nil"/>
              <w:right w:val="single" w:sz="6" w:space="0" w:color="auto"/>
            </w:tcBorders>
            <w:vAlign w:val="center"/>
          </w:tcPr>
          <w:p w14:paraId="500C4E7F" w14:textId="77777777" w:rsidR="00B34DE6" w:rsidRPr="00A5151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032C35B2" w14:textId="77777777" w:rsidR="00B34DE6" w:rsidRPr="00A51518" w:rsidRDefault="00B34DE6" w:rsidP="00B34DE6">
            <w:pPr>
              <w:jc w:val="center"/>
              <w:rPr>
                <w:rFonts w:cs="Arial"/>
                <w:sz w:val="16"/>
                <w:szCs w:val="16"/>
              </w:rPr>
            </w:pPr>
          </w:p>
        </w:tc>
        <w:tc>
          <w:tcPr>
            <w:tcW w:w="70" w:type="dxa"/>
            <w:tcBorders>
              <w:top w:val="nil"/>
              <w:left w:val="nil"/>
              <w:bottom w:val="nil"/>
              <w:right w:val="single" w:sz="4" w:space="0" w:color="auto"/>
            </w:tcBorders>
            <w:vAlign w:val="bottom"/>
          </w:tcPr>
          <w:p w14:paraId="52149779" w14:textId="77777777" w:rsidR="00B34DE6" w:rsidRDefault="00B34DE6" w:rsidP="00B34DE6">
            <w:pPr>
              <w:rPr>
                <w:rFonts w:cs="Arial"/>
                <w:sz w:val="10"/>
                <w:szCs w:val="10"/>
              </w:rPr>
            </w:pPr>
          </w:p>
        </w:tc>
        <w:tc>
          <w:tcPr>
            <w:tcW w:w="497" w:type="dxa"/>
            <w:tcBorders>
              <w:top w:val="single" w:sz="4" w:space="0" w:color="auto"/>
              <w:left w:val="single" w:sz="4" w:space="0" w:color="auto"/>
              <w:bottom w:val="single" w:sz="4" w:space="0" w:color="auto"/>
              <w:right w:val="nil"/>
            </w:tcBorders>
            <w:vAlign w:val="center"/>
          </w:tcPr>
          <w:p w14:paraId="7B03E46F"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13" w:type="dxa"/>
            <w:tcBorders>
              <w:top w:val="single" w:sz="4" w:space="0" w:color="auto"/>
              <w:left w:val="nil"/>
              <w:bottom w:val="single" w:sz="4" w:space="0" w:color="auto"/>
              <w:right w:val="single" w:sz="4" w:space="0" w:color="auto"/>
            </w:tcBorders>
            <w:vAlign w:val="center"/>
          </w:tcPr>
          <w:p w14:paraId="5F5F613F" w14:textId="77777777" w:rsidR="00B34DE6" w:rsidRPr="00E73A08" w:rsidRDefault="00B34DE6" w:rsidP="00B34DE6">
            <w:pPr>
              <w:jc w:val="center"/>
              <w:rPr>
                <w:rFonts w:cs="Arial"/>
                <w:sz w:val="16"/>
                <w:szCs w:val="16"/>
              </w:rPr>
            </w:pPr>
            <w:r>
              <w:rPr>
                <w:rFonts w:cs="Arial"/>
                <w:sz w:val="16"/>
                <w:szCs w:val="16"/>
              </w:rPr>
              <w:t>E</w:t>
            </w:r>
          </w:p>
        </w:tc>
        <w:tc>
          <w:tcPr>
            <w:tcW w:w="84" w:type="dxa"/>
            <w:tcBorders>
              <w:top w:val="nil"/>
              <w:left w:val="single" w:sz="4" w:space="0" w:color="auto"/>
              <w:bottom w:val="nil"/>
              <w:right w:val="nil"/>
            </w:tcBorders>
            <w:vAlign w:val="bottom"/>
          </w:tcPr>
          <w:p w14:paraId="69228F84" w14:textId="77777777" w:rsidR="00B34DE6" w:rsidRDefault="00B34DE6" w:rsidP="00B34DE6">
            <w:pPr>
              <w:rPr>
                <w:rFonts w:cs="Arial"/>
                <w:sz w:val="10"/>
                <w:szCs w:val="10"/>
              </w:rPr>
            </w:pPr>
          </w:p>
        </w:tc>
        <w:tc>
          <w:tcPr>
            <w:tcW w:w="381" w:type="dxa"/>
            <w:tcBorders>
              <w:top w:val="nil"/>
              <w:left w:val="nil"/>
              <w:bottom w:val="nil"/>
              <w:right w:val="single" w:sz="4" w:space="0" w:color="auto"/>
            </w:tcBorders>
            <w:shd w:val="clear" w:color="auto" w:fill="auto"/>
            <w:vAlign w:val="center"/>
          </w:tcPr>
          <w:p w14:paraId="6DE8AECA"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1286748C"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shd w:val="clear" w:color="auto" w:fill="auto"/>
            <w:vAlign w:val="bottom"/>
          </w:tcPr>
          <w:p w14:paraId="4B31C765"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4FBB51CC"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603DCC5C"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3DD5C9AD" w14:textId="77777777" w:rsidR="00B34DE6" w:rsidRDefault="00B34DE6" w:rsidP="00B34DE6">
            <w:pPr>
              <w:rPr>
                <w:rFonts w:cs="Arial"/>
                <w:sz w:val="10"/>
                <w:szCs w:val="10"/>
              </w:rPr>
            </w:pPr>
          </w:p>
        </w:tc>
        <w:tc>
          <w:tcPr>
            <w:tcW w:w="412" w:type="dxa"/>
            <w:tcBorders>
              <w:top w:val="nil"/>
              <w:left w:val="nil"/>
              <w:bottom w:val="nil"/>
              <w:right w:val="single" w:sz="6" w:space="0" w:color="auto"/>
            </w:tcBorders>
            <w:vAlign w:val="bottom"/>
          </w:tcPr>
          <w:p w14:paraId="4DA6CD09" w14:textId="77777777" w:rsidR="00B34DE6" w:rsidRPr="00E40069" w:rsidRDefault="00B34DE6" w:rsidP="00B34DE6">
            <w:pPr>
              <w:jc w:val="center"/>
              <w:rPr>
                <w:rFonts w:cs="Arial"/>
                <w:sz w:val="16"/>
                <w:szCs w:val="16"/>
              </w:rPr>
            </w:pPr>
          </w:p>
        </w:tc>
        <w:tc>
          <w:tcPr>
            <w:tcW w:w="400" w:type="dxa"/>
            <w:tcBorders>
              <w:top w:val="nil"/>
              <w:left w:val="single" w:sz="6" w:space="0" w:color="auto"/>
              <w:bottom w:val="nil"/>
              <w:right w:val="nil"/>
            </w:tcBorders>
            <w:vAlign w:val="bottom"/>
          </w:tcPr>
          <w:p w14:paraId="1314AE49" w14:textId="77777777" w:rsidR="00B34DE6" w:rsidRPr="00E40069" w:rsidRDefault="00B34DE6" w:rsidP="00B34DE6">
            <w:pPr>
              <w:jc w:val="center"/>
              <w:rPr>
                <w:rFonts w:cs="Arial"/>
                <w:sz w:val="16"/>
                <w:szCs w:val="16"/>
              </w:rPr>
            </w:pPr>
          </w:p>
        </w:tc>
        <w:tc>
          <w:tcPr>
            <w:tcW w:w="87" w:type="dxa"/>
            <w:tcBorders>
              <w:top w:val="nil"/>
              <w:left w:val="nil"/>
              <w:bottom w:val="nil"/>
              <w:right w:val="nil"/>
            </w:tcBorders>
            <w:vAlign w:val="bottom"/>
          </w:tcPr>
          <w:p w14:paraId="1B6EDC19" w14:textId="77777777" w:rsidR="00B34DE6" w:rsidRDefault="00B34DE6" w:rsidP="00B34DE6">
            <w:pPr>
              <w:rPr>
                <w:rFonts w:cs="Arial"/>
                <w:sz w:val="10"/>
                <w:szCs w:val="10"/>
              </w:rPr>
            </w:pPr>
          </w:p>
        </w:tc>
        <w:tc>
          <w:tcPr>
            <w:tcW w:w="621" w:type="dxa"/>
            <w:tcBorders>
              <w:top w:val="nil"/>
              <w:left w:val="nil"/>
              <w:bottom w:val="nil"/>
              <w:right w:val="single" w:sz="6" w:space="0" w:color="auto"/>
            </w:tcBorders>
            <w:vAlign w:val="center"/>
          </w:tcPr>
          <w:p w14:paraId="06FE59B1" w14:textId="77777777" w:rsidR="00B34DE6" w:rsidRPr="00A51518" w:rsidRDefault="00B34DE6" w:rsidP="00B34DE6">
            <w:pPr>
              <w:jc w:val="center"/>
              <w:rPr>
                <w:rFonts w:cs="Arial"/>
                <w:sz w:val="16"/>
                <w:szCs w:val="16"/>
              </w:rPr>
            </w:pPr>
          </w:p>
        </w:tc>
        <w:tc>
          <w:tcPr>
            <w:tcW w:w="584" w:type="dxa"/>
            <w:tcBorders>
              <w:top w:val="nil"/>
              <w:left w:val="single" w:sz="6" w:space="0" w:color="auto"/>
              <w:bottom w:val="nil"/>
              <w:right w:val="nil"/>
            </w:tcBorders>
            <w:vAlign w:val="center"/>
          </w:tcPr>
          <w:p w14:paraId="66C38E06" w14:textId="77777777" w:rsidR="00B34DE6" w:rsidRPr="00A51518" w:rsidRDefault="00B34DE6" w:rsidP="00B34DE6">
            <w:pPr>
              <w:jc w:val="center"/>
              <w:rPr>
                <w:rFonts w:cs="Arial"/>
                <w:sz w:val="16"/>
                <w:szCs w:val="16"/>
              </w:rPr>
            </w:pPr>
          </w:p>
        </w:tc>
      </w:tr>
      <w:tr w:rsidR="00B34DE6" w14:paraId="0320E373" w14:textId="77777777" w:rsidTr="00B34DE6">
        <w:trPr>
          <w:trHeight w:val="113"/>
          <w:jc w:val="right"/>
        </w:trPr>
        <w:tc>
          <w:tcPr>
            <w:tcW w:w="4427" w:type="dxa"/>
            <w:gridSpan w:val="2"/>
            <w:tcBorders>
              <w:top w:val="nil"/>
              <w:left w:val="nil"/>
              <w:bottom w:val="nil"/>
              <w:right w:val="nil"/>
            </w:tcBorders>
            <w:vAlign w:val="bottom"/>
          </w:tcPr>
          <w:p w14:paraId="00816F38"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00945B8A"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56886658"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49CB1F8F"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10869D86"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1755D8BA"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53681024"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5A40143C" w14:textId="77777777" w:rsidR="00B34DE6" w:rsidRPr="002923D5" w:rsidRDefault="00B34DE6" w:rsidP="00B34DE6">
            <w:pPr>
              <w:rPr>
                <w:rFonts w:cs="Arial"/>
                <w:sz w:val="6"/>
                <w:szCs w:val="6"/>
              </w:rPr>
            </w:pPr>
          </w:p>
        </w:tc>
        <w:tc>
          <w:tcPr>
            <w:tcW w:w="479" w:type="dxa"/>
            <w:tcBorders>
              <w:top w:val="nil"/>
              <w:left w:val="nil"/>
              <w:bottom w:val="nil"/>
              <w:right w:val="nil"/>
            </w:tcBorders>
            <w:vAlign w:val="bottom"/>
          </w:tcPr>
          <w:p w14:paraId="675535DC" w14:textId="77777777" w:rsidR="00B34DE6" w:rsidRPr="002923D5" w:rsidRDefault="00B34DE6" w:rsidP="00B34DE6">
            <w:pPr>
              <w:rPr>
                <w:rFonts w:cs="Arial"/>
                <w:sz w:val="6"/>
                <w:szCs w:val="6"/>
              </w:rPr>
            </w:pPr>
          </w:p>
        </w:tc>
        <w:tc>
          <w:tcPr>
            <w:tcW w:w="70" w:type="dxa"/>
            <w:tcBorders>
              <w:top w:val="nil"/>
              <w:left w:val="nil"/>
              <w:bottom w:val="nil"/>
              <w:right w:val="nil"/>
            </w:tcBorders>
            <w:vAlign w:val="bottom"/>
          </w:tcPr>
          <w:p w14:paraId="4B00209F" w14:textId="77777777" w:rsidR="00B34DE6" w:rsidRPr="002923D5" w:rsidRDefault="00B34DE6" w:rsidP="00B34DE6">
            <w:pPr>
              <w:rPr>
                <w:rFonts w:cs="Arial"/>
                <w:sz w:val="6"/>
                <w:szCs w:val="6"/>
              </w:rPr>
            </w:pPr>
          </w:p>
        </w:tc>
        <w:tc>
          <w:tcPr>
            <w:tcW w:w="473" w:type="dxa"/>
            <w:tcBorders>
              <w:top w:val="single" w:sz="4" w:space="0" w:color="auto"/>
              <w:left w:val="nil"/>
              <w:bottom w:val="nil"/>
              <w:right w:val="nil"/>
            </w:tcBorders>
            <w:vAlign w:val="center"/>
          </w:tcPr>
          <w:p w14:paraId="5EF05C96" w14:textId="77777777" w:rsidR="00B34DE6" w:rsidRPr="002923D5" w:rsidRDefault="00B34DE6" w:rsidP="00B34DE6">
            <w:pPr>
              <w:jc w:val="center"/>
              <w:rPr>
                <w:rFonts w:cs="Arial"/>
                <w:sz w:val="6"/>
                <w:szCs w:val="6"/>
              </w:rPr>
            </w:pPr>
          </w:p>
        </w:tc>
        <w:tc>
          <w:tcPr>
            <w:tcW w:w="479" w:type="dxa"/>
            <w:tcBorders>
              <w:top w:val="single" w:sz="4" w:space="0" w:color="auto"/>
              <w:left w:val="nil"/>
              <w:bottom w:val="nil"/>
              <w:right w:val="nil"/>
            </w:tcBorders>
            <w:vAlign w:val="center"/>
          </w:tcPr>
          <w:p w14:paraId="461CC4C0" w14:textId="77777777" w:rsidR="00B34DE6" w:rsidRPr="002923D5" w:rsidRDefault="00B34DE6" w:rsidP="00B34DE6">
            <w:pPr>
              <w:rPr>
                <w:rFonts w:cs="Arial"/>
                <w:sz w:val="6"/>
                <w:szCs w:val="6"/>
              </w:rPr>
            </w:pPr>
          </w:p>
        </w:tc>
        <w:tc>
          <w:tcPr>
            <w:tcW w:w="70" w:type="dxa"/>
            <w:tcBorders>
              <w:top w:val="nil"/>
              <w:left w:val="nil"/>
              <w:bottom w:val="nil"/>
              <w:right w:val="nil"/>
            </w:tcBorders>
            <w:vAlign w:val="bottom"/>
          </w:tcPr>
          <w:p w14:paraId="58B4E6EB" w14:textId="77777777" w:rsidR="00B34DE6" w:rsidRPr="002923D5" w:rsidRDefault="00B34DE6" w:rsidP="00B34DE6">
            <w:pPr>
              <w:rPr>
                <w:rFonts w:cs="Arial"/>
                <w:sz w:val="6"/>
                <w:szCs w:val="6"/>
              </w:rPr>
            </w:pPr>
          </w:p>
        </w:tc>
        <w:tc>
          <w:tcPr>
            <w:tcW w:w="448" w:type="dxa"/>
            <w:tcBorders>
              <w:top w:val="nil"/>
              <w:left w:val="nil"/>
              <w:bottom w:val="nil"/>
              <w:right w:val="single" w:sz="6" w:space="0" w:color="auto"/>
            </w:tcBorders>
            <w:vAlign w:val="center"/>
          </w:tcPr>
          <w:p w14:paraId="2F0BB82A" w14:textId="77777777" w:rsidR="00B34DE6" w:rsidRPr="002923D5" w:rsidRDefault="00B34DE6" w:rsidP="00B34DE6">
            <w:pPr>
              <w:jc w:val="center"/>
              <w:rPr>
                <w:rFonts w:cs="Arial"/>
                <w:sz w:val="6"/>
                <w:szCs w:val="6"/>
              </w:rPr>
            </w:pPr>
          </w:p>
        </w:tc>
        <w:tc>
          <w:tcPr>
            <w:tcW w:w="432" w:type="dxa"/>
            <w:tcBorders>
              <w:top w:val="nil"/>
              <w:left w:val="single" w:sz="6" w:space="0" w:color="auto"/>
              <w:bottom w:val="nil"/>
              <w:right w:val="nil"/>
            </w:tcBorders>
            <w:vAlign w:val="center"/>
          </w:tcPr>
          <w:p w14:paraId="6FA4E139" w14:textId="77777777" w:rsidR="00B34DE6" w:rsidRPr="002923D5" w:rsidRDefault="00B34DE6" w:rsidP="00B34DE6">
            <w:pPr>
              <w:jc w:val="center"/>
              <w:rPr>
                <w:rFonts w:cs="Arial"/>
                <w:sz w:val="6"/>
                <w:szCs w:val="6"/>
              </w:rPr>
            </w:pPr>
          </w:p>
        </w:tc>
        <w:tc>
          <w:tcPr>
            <w:tcW w:w="70" w:type="dxa"/>
            <w:tcBorders>
              <w:top w:val="nil"/>
              <w:left w:val="nil"/>
              <w:bottom w:val="nil"/>
              <w:right w:val="nil"/>
            </w:tcBorders>
            <w:vAlign w:val="bottom"/>
          </w:tcPr>
          <w:p w14:paraId="236129DD" w14:textId="77777777" w:rsidR="00B34DE6" w:rsidRPr="002923D5" w:rsidRDefault="00B34DE6" w:rsidP="00B34DE6">
            <w:pPr>
              <w:rPr>
                <w:rFonts w:cs="Arial"/>
                <w:sz w:val="6"/>
                <w:szCs w:val="6"/>
              </w:rPr>
            </w:pPr>
          </w:p>
        </w:tc>
        <w:tc>
          <w:tcPr>
            <w:tcW w:w="476" w:type="dxa"/>
            <w:tcBorders>
              <w:top w:val="nil"/>
              <w:left w:val="nil"/>
              <w:bottom w:val="single" w:sz="4" w:space="0" w:color="auto"/>
              <w:right w:val="single" w:sz="6" w:space="0" w:color="auto"/>
            </w:tcBorders>
            <w:vAlign w:val="center"/>
          </w:tcPr>
          <w:p w14:paraId="618FDB53" w14:textId="77777777" w:rsidR="00B34DE6" w:rsidRPr="002923D5" w:rsidRDefault="00B34DE6" w:rsidP="00B34DE6">
            <w:pPr>
              <w:jc w:val="center"/>
              <w:rPr>
                <w:rFonts w:cs="Arial"/>
                <w:sz w:val="6"/>
                <w:szCs w:val="6"/>
              </w:rPr>
            </w:pPr>
          </w:p>
        </w:tc>
        <w:tc>
          <w:tcPr>
            <w:tcW w:w="434" w:type="dxa"/>
            <w:tcBorders>
              <w:top w:val="nil"/>
              <w:left w:val="single" w:sz="6" w:space="0" w:color="auto"/>
              <w:bottom w:val="single" w:sz="4" w:space="0" w:color="auto"/>
              <w:right w:val="nil"/>
            </w:tcBorders>
            <w:vAlign w:val="center"/>
          </w:tcPr>
          <w:p w14:paraId="66DDE966" w14:textId="77777777" w:rsidR="00B34DE6" w:rsidRPr="002923D5" w:rsidRDefault="00B34DE6" w:rsidP="00B34DE6">
            <w:pPr>
              <w:jc w:val="center"/>
              <w:rPr>
                <w:rFonts w:cs="Arial"/>
                <w:sz w:val="6"/>
                <w:szCs w:val="6"/>
              </w:rPr>
            </w:pPr>
          </w:p>
        </w:tc>
        <w:tc>
          <w:tcPr>
            <w:tcW w:w="70" w:type="dxa"/>
            <w:tcBorders>
              <w:top w:val="nil"/>
              <w:left w:val="nil"/>
              <w:bottom w:val="nil"/>
              <w:right w:val="nil"/>
            </w:tcBorders>
            <w:vAlign w:val="bottom"/>
          </w:tcPr>
          <w:p w14:paraId="6A4FDD9F" w14:textId="77777777" w:rsidR="00B34DE6" w:rsidRPr="002923D5" w:rsidRDefault="00B34DE6" w:rsidP="00B34DE6">
            <w:pPr>
              <w:rPr>
                <w:rFonts w:cs="Arial"/>
                <w:sz w:val="6"/>
                <w:szCs w:val="6"/>
              </w:rPr>
            </w:pPr>
          </w:p>
        </w:tc>
        <w:tc>
          <w:tcPr>
            <w:tcW w:w="497" w:type="dxa"/>
            <w:tcBorders>
              <w:top w:val="single" w:sz="4" w:space="0" w:color="auto"/>
              <w:left w:val="nil"/>
              <w:bottom w:val="nil"/>
              <w:right w:val="nil"/>
            </w:tcBorders>
            <w:vAlign w:val="center"/>
          </w:tcPr>
          <w:p w14:paraId="14F6085D" w14:textId="77777777" w:rsidR="00B34DE6" w:rsidRPr="002923D5" w:rsidRDefault="00B34DE6" w:rsidP="00B34DE6">
            <w:pPr>
              <w:jc w:val="center"/>
              <w:rPr>
                <w:rFonts w:cs="Arial"/>
                <w:sz w:val="6"/>
                <w:szCs w:val="6"/>
              </w:rPr>
            </w:pPr>
          </w:p>
        </w:tc>
        <w:tc>
          <w:tcPr>
            <w:tcW w:w="413" w:type="dxa"/>
            <w:tcBorders>
              <w:top w:val="single" w:sz="4" w:space="0" w:color="auto"/>
              <w:left w:val="nil"/>
              <w:bottom w:val="nil"/>
              <w:right w:val="nil"/>
            </w:tcBorders>
            <w:vAlign w:val="center"/>
          </w:tcPr>
          <w:p w14:paraId="3DAB84F8" w14:textId="77777777" w:rsidR="00B34DE6" w:rsidRPr="002923D5" w:rsidRDefault="00B34DE6" w:rsidP="00B34DE6">
            <w:pPr>
              <w:jc w:val="center"/>
              <w:rPr>
                <w:rFonts w:cs="Arial"/>
                <w:sz w:val="6"/>
                <w:szCs w:val="6"/>
              </w:rPr>
            </w:pPr>
          </w:p>
        </w:tc>
        <w:tc>
          <w:tcPr>
            <w:tcW w:w="84" w:type="dxa"/>
            <w:tcBorders>
              <w:top w:val="nil"/>
              <w:left w:val="nil"/>
              <w:bottom w:val="nil"/>
              <w:right w:val="nil"/>
            </w:tcBorders>
            <w:vAlign w:val="bottom"/>
          </w:tcPr>
          <w:p w14:paraId="7818E5DF" w14:textId="77777777" w:rsidR="00B34DE6" w:rsidRPr="002923D5" w:rsidRDefault="00B34DE6" w:rsidP="00B34DE6">
            <w:pPr>
              <w:rPr>
                <w:rFonts w:cs="Arial"/>
                <w:sz w:val="6"/>
                <w:szCs w:val="6"/>
              </w:rPr>
            </w:pPr>
          </w:p>
        </w:tc>
        <w:tc>
          <w:tcPr>
            <w:tcW w:w="381" w:type="dxa"/>
            <w:tcBorders>
              <w:top w:val="nil"/>
              <w:left w:val="nil"/>
              <w:bottom w:val="single" w:sz="4" w:space="0" w:color="auto"/>
              <w:right w:val="single" w:sz="4" w:space="0" w:color="auto"/>
            </w:tcBorders>
            <w:shd w:val="clear" w:color="auto" w:fill="auto"/>
            <w:vAlign w:val="center"/>
          </w:tcPr>
          <w:p w14:paraId="6E379CA9" w14:textId="77777777" w:rsidR="00B34DE6" w:rsidRPr="002923D5" w:rsidRDefault="00B34DE6" w:rsidP="00B34DE6">
            <w:pPr>
              <w:jc w:val="center"/>
              <w:rPr>
                <w:rFonts w:cs="Arial"/>
                <w:sz w:val="6"/>
                <w:szCs w:val="6"/>
              </w:rPr>
            </w:pPr>
          </w:p>
        </w:tc>
        <w:tc>
          <w:tcPr>
            <w:tcW w:w="438" w:type="dxa"/>
            <w:tcBorders>
              <w:top w:val="nil"/>
              <w:left w:val="single" w:sz="4" w:space="0" w:color="auto"/>
              <w:bottom w:val="single" w:sz="4" w:space="0" w:color="auto"/>
              <w:right w:val="nil"/>
            </w:tcBorders>
            <w:shd w:val="clear" w:color="auto" w:fill="auto"/>
            <w:vAlign w:val="center"/>
          </w:tcPr>
          <w:p w14:paraId="6681FAF3" w14:textId="77777777" w:rsidR="00B34DE6" w:rsidRPr="002923D5"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23852A59" w14:textId="77777777" w:rsidR="00B34DE6" w:rsidRPr="002923D5" w:rsidRDefault="00B34DE6" w:rsidP="00B34DE6">
            <w:pPr>
              <w:jc w:val="center"/>
              <w:rPr>
                <w:rFonts w:cs="Arial"/>
                <w:sz w:val="6"/>
                <w:szCs w:val="6"/>
              </w:rPr>
            </w:pPr>
          </w:p>
        </w:tc>
        <w:tc>
          <w:tcPr>
            <w:tcW w:w="426" w:type="dxa"/>
            <w:tcBorders>
              <w:top w:val="nil"/>
              <w:left w:val="nil"/>
              <w:bottom w:val="nil"/>
              <w:right w:val="nil"/>
            </w:tcBorders>
            <w:shd w:val="clear" w:color="auto" w:fill="auto"/>
            <w:vAlign w:val="bottom"/>
          </w:tcPr>
          <w:p w14:paraId="46B66BA7" w14:textId="77777777" w:rsidR="00B34DE6" w:rsidRPr="002923D5" w:rsidRDefault="00B34DE6" w:rsidP="00B34DE6">
            <w:pPr>
              <w:jc w:val="center"/>
              <w:rPr>
                <w:rFonts w:cs="Arial"/>
                <w:sz w:val="6"/>
                <w:szCs w:val="6"/>
              </w:rPr>
            </w:pPr>
          </w:p>
        </w:tc>
        <w:tc>
          <w:tcPr>
            <w:tcW w:w="386" w:type="dxa"/>
            <w:tcBorders>
              <w:top w:val="nil"/>
              <w:left w:val="nil"/>
              <w:bottom w:val="nil"/>
              <w:right w:val="nil"/>
            </w:tcBorders>
            <w:shd w:val="clear" w:color="auto" w:fill="auto"/>
            <w:vAlign w:val="bottom"/>
          </w:tcPr>
          <w:p w14:paraId="5F4CBEE8" w14:textId="77777777" w:rsidR="00B34DE6" w:rsidRPr="002923D5" w:rsidRDefault="00B34DE6" w:rsidP="00B34DE6">
            <w:pPr>
              <w:jc w:val="center"/>
              <w:rPr>
                <w:rFonts w:cs="Arial"/>
                <w:sz w:val="6"/>
                <w:szCs w:val="6"/>
              </w:rPr>
            </w:pPr>
          </w:p>
        </w:tc>
        <w:tc>
          <w:tcPr>
            <w:tcW w:w="70" w:type="dxa"/>
            <w:tcBorders>
              <w:top w:val="nil"/>
              <w:left w:val="nil"/>
              <w:bottom w:val="nil"/>
              <w:right w:val="nil"/>
            </w:tcBorders>
            <w:vAlign w:val="bottom"/>
          </w:tcPr>
          <w:p w14:paraId="1E44B0EF" w14:textId="77777777" w:rsidR="00B34DE6" w:rsidRPr="002923D5" w:rsidRDefault="00B34DE6" w:rsidP="00B34DE6">
            <w:pPr>
              <w:rPr>
                <w:rFonts w:cs="Arial"/>
                <w:sz w:val="6"/>
                <w:szCs w:val="6"/>
              </w:rPr>
            </w:pPr>
          </w:p>
        </w:tc>
        <w:tc>
          <w:tcPr>
            <w:tcW w:w="412" w:type="dxa"/>
            <w:tcBorders>
              <w:top w:val="nil"/>
              <w:left w:val="nil"/>
              <w:bottom w:val="nil"/>
              <w:right w:val="single" w:sz="6" w:space="0" w:color="auto"/>
            </w:tcBorders>
            <w:vAlign w:val="bottom"/>
          </w:tcPr>
          <w:p w14:paraId="4C4494D2" w14:textId="77777777" w:rsidR="00B34DE6" w:rsidRPr="002923D5" w:rsidRDefault="00B34DE6" w:rsidP="00B34DE6">
            <w:pPr>
              <w:jc w:val="center"/>
              <w:rPr>
                <w:rFonts w:cs="Arial"/>
                <w:sz w:val="6"/>
                <w:szCs w:val="6"/>
              </w:rPr>
            </w:pPr>
          </w:p>
        </w:tc>
        <w:tc>
          <w:tcPr>
            <w:tcW w:w="400" w:type="dxa"/>
            <w:tcBorders>
              <w:top w:val="nil"/>
              <w:left w:val="single" w:sz="6" w:space="0" w:color="auto"/>
              <w:bottom w:val="nil"/>
              <w:right w:val="nil"/>
            </w:tcBorders>
            <w:vAlign w:val="bottom"/>
          </w:tcPr>
          <w:p w14:paraId="7E0E0783" w14:textId="77777777" w:rsidR="00B34DE6" w:rsidRPr="002923D5" w:rsidRDefault="00B34DE6" w:rsidP="00B34DE6">
            <w:pPr>
              <w:jc w:val="center"/>
              <w:rPr>
                <w:rFonts w:cs="Arial"/>
                <w:sz w:val="6"/>
                <w:szCs w:val="6"/>
              </w:rPr>
            </w:pPr>
          </w:p>
        </w:tc>
        <w:tc>
          <w:tcPr>
            <w:tcW w:w="87" w:type="dxa"/>
            <w:tcBorders>
              <w:top w:val="nil"/>
              <w:left w:val="nil"/>
              <w:bottom w:val="nil"/>
              <w:right w:val="nil"/>
            </w:tcBorders>
            <w:vAlign w:val="bottom"/>
          </w:tcPr>
          <w:p w14:paraId="7B433AE0" w14:textId="77777777" w:rsidR="00B34DE6" w:rsidRPr="002923D5" w:rsidRDefault="00B34DE6" w:rsidP="00B34DE6">
            <w:pPr>
              <w:rPr>
                <w:rFonts w:cs="Arial"/>
                <w:sz w:val="6"/>
                <w:szCs w:val="6"/>
              </w:rPr>
            </w:pPr>
          </w:p>
        </w:tc>
        <w:tc>
          <w:tcPr>
            <w:tcW w:w="621" w:type="dxa"/>
            <w:tcBorders>
              <w:top w:val="nil"/>
              <w:left w:val="nil"/>
              <w:bottom w:val="single" w:sz="4" w:space="0" w:color="auto"/>
              <w:right w:val="single" w:sz="6" w:space="0" w:color="auto"/>
            </w:tcBorders>
            <w:vAlign w:val="center"/>
          </w:tcPr>
          <w:p w14:paraId="5D36A12E" w14:textId="77777777" w:rsidR="00B34DE6" w:rsidRPr="002923D5" w:rsidRDefault="00B34DE6" w:rsidP="00B34DE6">
            <w:pPr>
              <w:jc w:val="center"/>
              <w:rPr>
                <w:rFonts w:cs="Arial"/>
                <w:sz w:val="6"/>
                <w:szCs w:val="6"/>
              </w:rPr>
            </w:pPr>
          </w:p>
        </w:tc>
        <w:tc>
          <w:tcPr>
            <w:tcW w:w="584" w:type="dxa"/>
            <w:tcBorders>
              <w:top w:val="nil"/>
              <w:left w:val="single" w:sz="6" w:space="0" w:color="auto"/>
              <w:bottom w:val="single" w:sz="4" w:space="0" w:color="auto"/>
              <w:right w:val="nil"/>
            </w:tcBorders>
            <w:vAlign w:val="center"/>
          </w:tcPr>
          <w:p w14:paraId="13D23AA7" w14:textId="77777777" w:rsidR="00B34DE6" w:rsidRPr="002923D5" w:rsidRDefault="00B34DE6" w:rsidP="00B34DE6">
            <w:pPr>
              <w:jc w:val="center"/>
              <w:rPr>
                <w:rFonts w:cs="Arial"/>
                <w:sz w:val="6"/>
                <w:szCs w:val="6"/>
              </w:rPr>
            </w:pPr>
          </w:p>
        </w:tc>
      </w:tr>
      <w:tr w:rsidR="00B34DE6" w14:paraId="3233F15C" w14:textId="77777777" w:rsidTr="00B34DE6">
        <w:trPr>
          <w:trHeight w:val="113"/>
          <w:jc w:val="right"/>
        </w:trPr>
        <w:tc>
          <w:tcPr>
            <w:tcW w:w="4427" w:type="dxa"/>
            <w:gridSpan w:val="2"/>
            <w:tcBorders>
              <w:top w:val="nil"/>
              <w:left w:val="nil"/>
              <w:bottom w:val="nil"/>
              <w:right w:val="nil"/>
            </w:tcBorders>
            <w:vAlign w:val="bottom"/>
          </w:tcPr>
          <w:p w14:paraId="1FC270E5"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0171CAED"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0582A664"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0035F7F7" w14:textId="77777777" w:rsidR="00B34DE6" w:rsidRDefault="00B34DE6" w:rsidP="00B34DE6">
            <w:pPr>
              <w:rPr>
                <w:rFonts w:cs="Arial"/>
                <w:sz w:val="10"/>
                <w:szCs w:val="10"/>
              </w:rPr>
            </w:pPr>
          </w:p>
        </w:tc>
        <w:tc>
          <w:tcPr>
            <w:tcW w:w="562" w:type="dxa"/>
            <w:tcBorders>
              <w:top w:val="nil"/>
              <w:left w:val="nil"/>
              <w:bottom w:val="nil"/>
              <w:right w:val="nil"/>
            </w:tcBorders>
            <w:shd w:val="clear" w:color="auto" w:fill="auto"/>
            <w:vAlign w:val="bottom"/>
          </w:tcPr>
          <w:p w14:paraId="31766F18" w14:textId="77777777" w:rsidR="00B34DE6" w:rsidRDefault="00B34DE6" w:rsidP="00B34DE6">
            <w:pPr>
              <w:rPr>
                <w:rFonts w:cs="Arial"/>
                <w:sz w:val="10"/>
                <w:szCs w:val="10"/>
              </w:rPr>
            </w:pPr>
          </w:p>
        </w:tc>
        <w:tc>
          <w:tcPr>
            <w:tcW w:w="459" w:type="dxa"/>
            <w:tcBorders>
              <w:top w:val="nil"/>
              <w:left w:val="nil"/>
              <w:bottom w:val="nil"/>
              <w:right w:val="nil"/>
            </w:tcBorders>
            <w:vAlign w:val="bottom"/>
          </w:tcPr>
          <w:p w14:paraId="2790B44E"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7561D6CB" w14:textId="77777777" w:rsidR="00B34DE6" w:rsidRDefault="00B34DE6" w:rsidP="00B34DE6">
            <w:pPr>
              <w:rPr>
                <w:rFonts w:cs="Arial"/>
                <w:sz w:val="10"/>
                <w:szCs w:val="10"/>
              </w:rPr>
            </w:pPr>
          </w:p>
        </w:tc>
        <w:tc>
          <w:tcPr>
            <w:tcW w:w="515" w:type="dxa"/>
            <w:tcBorders>
              <w:top w:val="nil"/>
              <w:left w:val="nil"/>
              <w:bottom w:val="nil"/>
              <w:right w:val="nil"/>
            </w:tcBorders>
            <w:vAlign w:val="bottom"/>
          </w:tcPr>
          <w:p w14:paraId="457A2E5F" w14:textId="77777777" w:rsidR="00B34DE6" w:rsidRDefault="00B34DE6" w:rsidP="00B34DE6">
            <w:pPr>
              <w:rPr>
                <w:rFonts w:cs="Arial"/>
                <w:sz w:val="10"/>
                <w:szCs w:val="10"/>
              </w:rPr>
            </w:pPr>
          </w:p>
        </w:tc>
        <w:tc>
          <w:tcPr>
            <w:tcW w:w="467" w:type="dxa"/>
            <w:tcBorders>
              <w:top w:val="nil"/>
              <w:left w:val="nil"/>
              <w:bottom w:val="nil"/>
              <w:right w:val="nil"/>
            </w:tcBorders>
            <w:vAlign w:val="bottom"/>
          </w:tcPr>
          <w:p w14:paraId="7B51B977"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09450AF6" w14:textId="77777777" w:rsidR="00B34DE6" w:rsidRDefault="00B34DE6" w:rsidP="00B34DE6">
            <w:pPr>
              <w:rPr>
                <w:rFonts w:cs="Arial"/>
                <w:sz w:val="10"/>
                <w:szCs w:val="10"/>
              </w:rPr>
            </w:pPr>
          </w:p>
        </w:tc>
        <w:tc>
          <w:tcPr>
            <w:tcW w:w="484" w:type="dxa"/>
            <w:tcBorders>
              <w:top w:val="nil"/>
              <w:left w:val="nil"/>
              <w:bottom w:val="nil"/>
              <w:right w:val="nil"/>
            </w:tcBorders>
            <w:vAlign w:val="center"/>
          </w:tcPr>
          <w:p w14:paraId="38C2353E" w14:textId="77777777" w:rsidR="00B34DE6" w:rsidRPr="00E73A08" w:rsidRDefault="00B34DE6" w:rsidP="00B34DE6">
            <w:pPr>
              <w:jc w:val="center"/>
              <w:rPr>
                <w:rFonts w:cs="Arial"/>
                <w:sz w:val="16"/>
                <w:szCs w:val="16"/>
              </w:rPr>
            </w:pPr>
          </w:p>
        </w:tc>
        <w:tc>
          <w:tcPr>
            <w:tcW w:w="479" w:type="dxa"/>
            <w:tcBorders>
              <w:top w:val="nil"/>
              <w:left w:val="nil"/>
              <w:bottom w:val="nil"/>
              <w:right w:val="nil"/>
            </w:tcBorders>
            <w:vAlign w:val="center"/>
          </w:tcPr>
          <w:p w14:paraId="0D815601"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bottom"/>
          </w:tcPr>
          <w:p w14:paraId="35CD2CF8" w14:textId="77777777" w:rsidR="00B34DE6" w:rsidRDefault="00B34DE6" w:rsidP="00B34DE6">
            <w:pPr>
              <w:rPr>
                <w:rFonts w:cs="Arial"/>
                <w:sz w:val="10"/>
                <w:szCs w:val="10"/>
              </w:rPr>
            </w:pPr>
          </w:p>
        </w:tc>
        <w:tc>
          <w:tcPr>
            <w:tcW w:w="448" w:type="dxa"/>
            <w:tcBorders>
              <w:top w:val="single" w:sz="4" w:space="0" w:color="auto"/>
              <w:left w:val="single" w:sz="4" w:space="0" w:color="auto"/>
              <w:bottom w:val="single" w:sz="4" w:space="0" w:color="auto"/>
              <w:right w:val="nil"/>
            </w:tcBorders>
            <w:vAlign w:val="center"/>
          </w:tcPr>
          <w:p w14:paraId="1B43004F" w14:textId="77777777" w:rsidR="00B34DE6" w:rsidRPr="00E73A08" w:rsidRDefault="00B34DE6" w:rsidP="00B34DE6">
            <w:pPr>
              <w:jc w:val="center"/>
              <w:rPr>
                <w:rFonts w:cs="Arial"/>
                <w:sz w:val="16"/>
                <w:szCs w:val="16"/>
              </w:rPr>
            </w:pPr>
            <w:r>
              <w:rPr>
                <w:rFonts w:cs="Arial"/>
                <w:sz w:val="16"/>
                <w:szCs w:val="16"/>
              </w:rPr>
              <w:t>CN</w:t>
            </w:r>
          </w:p>
        </w:tc>
        <w:tc>
          <w:tcPr>
            <w:tcW w:w="421" w:type="dxa"/>
            <w:tcBorders>
              <w:top w:val="single" w:sz="4" w:space="0" w:color="auto"/>
              <w:left w:val="nil"/>
              <w:bottom w:val="single" w:sz="4" w:space="0" w:color="auto"/>
              <w:right w:val="single" w:sz="4" w:space="0" w:color="auto"/>
            </w:tcBorders>
            <w:vAlign w:val="center"/>
          </w:tcPr>
          <w:p w14:paraId="746FA4D9" w14:textId="77777777" w:rsidR="00B34DE6" w:rsidRPr="00E73A08" w:rsidRDefault="00B34DE6" w:rsidP="00B34DE6">
            <w:pPr>
              <w:jc w:val="center"/>
              <w:rPr>
                <w:rFonts w:cs="Arial"/>
                <w:sz w:val="16"/>
                <w:szCs w:val="16"/>
              </w:rPr>
            </w:pPr>
            <w:r>
              <w:rPr>
                <w:rFonts w:cs="Arial"/>
                <w:sz w:val="16"/>
                <w:szCs w:val="16"/>
              </w:rPr>
              <w:t>1</w:t>
            </w:r>
          </w:p>
        </w:tc>
        <w:tc>
          <w:tcPr>
            <w:tcW w:w="70" w:type="dxa"/>
            <w:tcBorders>
              <w:top w:val="nil"/>
              <w:left w:val="single" w:sz="4" w:space="0" w:color="auto"/>
              <w:bottom w:val="nil"/>
              <w:right w:val="single" w:sz="6" w:space="0" w:color="auto"/>
            </w:tcBorders>
            <w:vAlign w:val="center"/>
          </w:tcPr>
          <w:p w14:paraId="7A1403FA" w14:textId="77777777" w:rsidR="00B34DE6" w:rsidRPr="00E73A08" w:rsidRDefault="00B34DE6" w:rsidP="00B34DE6">
            <w:pPr>
              <w:rPr>
                <w:rFonts w:cs="Arial"/>
                <w:sz w:val="16"/>
                <w:szCs w:val="16"/>
              </w:rPr>
            </w:pPr>
          </w:p>
        </w:tc>
        <w:tc>
          <w:tcPr>
            <w:tcW w:w="476" w:type="dxa"/>
            <w:tcBorders>
              <w:top w:val="single" w:sz="4" w:space="0" w:color="auto"/>
              <w:left w:val="single" w:sz="6" w:space="0" w:color="auto"/>
              <w:bottom w:val="single" w:sz="4" w:space="0" w:color="auto"/>
              <w:right w:val="nil"/>
            </w:tcBorders>
            <w:vAlign w:val="center"/>
          </w:tcPr>
          <w:p w14:paraId="6CE9846E" w14:textId="77777777" w:rsidR="00B34DE6" w:rsidRPr="00A51518" w:rsidRDefault="00B34DE6" w:rsidP="00B34DE6">
            <w:pPr>
              <w:jc w:val="center"/>
              <w:rPr>
                <w:rFonts w:cs="Arial"/>
                <w:sz w:val="16"/>
                <w:szCs w:val="16"/>
              </w:rPr>
            </w:pPr>
            <w:r w:rsidRPr="00A51518">
              <w:rPr>
                <w:rFonts w:cs="Arial"/>
                <w:sz w:val="16"/>
                <w:szCs w:val="16"/>
              </w:rPr>
              <w:t>AN</w:t>
            </w:r>
          </w:p>
        </w:tc>
        <w:tc>
          <w:tcPr>
            <w:tcW w:w="434" w:type="dxa"/>
            <w:tcBorders>
              <w:top w:val="single" w:sz="4" w:space="0" w:color="auto"/>
              <w:left w:val="nil"/>
              <w:bottom w:val="single" w:sz="4" w:space="0" w:color="auto"/>
              <w:right w:val="single" w:sz="4" w:space="0" w:color="auto"/>
            </w:tcBorders>
            <w:vAlign w:val="center"/>
          </w:tcPr>
          <w:p w14:paraId="558A5E7B" w14:textId="77777777" w:rsidR="00B34DE6" w:rsidRPr="00A51518" w:rsidRDefault="00B34DE6" w:rsidP="00B34DE6">
            <w:pPr>
              <w:jc w:val="center"/>
              <w:rPr>
                <w:rFonts w:cs="Arial"/>
                <w:sz w:val="16"/>
                <w:szCs w:val="16"/>
              </w:rPr>
            </w:pPr>
            <w:r>
              <w:rPr>
                <w:rFonts w:cs="Arial"/>
                <w:sz w:val="16"/>
                <w:szCs w:val="16"/>
              </w:rPr>
              <w:t>DD</w:t>
            </w:r>
          </w:p>
        </w:tc>
        <w:tc>
          <w:tcPr>
            <w:tcW w:w="70" w:type="dxa"/>
            <w:tcBorders>
              <w:top w:val="nil"/>
              <w:left w:val="single" w:sz="4" w:space="0" w:color="auto"/>
              <w:bottom w:val="nil"/>
              <w:right w:val="nil"/>
            </w:tcBorders>
            <w:vAlign w:val="bottom"/>
          </w:tcPr>
          <w:p w14:paraId="38576B87"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0CC4E187"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780CB675" w14:textId="77777777" w:rsidR="00B34DE6" w:rsidRDefault="00B34DE6" w:rsidP="00B34DE6">
            <w:pPr>
              <w:rPr>
                <w:rFonts w:cs="Arial"/>
                <w:sz w:val="10"/>
                <w:szCs w:val="10"/>
              </w:rPr>
            </w:pPr>
          </w:p>
        </w:tc>
        <w:tc>
          <w:tcPr>
            <w:tcW w:w="84" w:type="dxa"/>
            <w:tcBorders>
              <w:top w:val="nil"/>
              <w:left w:val="nil"/>
              <w:bottom w:val="nil"/>
              <w:right w:val="single" w:sz="4" w:space="0" w:color="auto"/>
            </w:tcBorders>
            <w:vAlign w:val="bottom"/>
          </w:tcPr>
          <w:p w14:paraId="1AC08C1C" w14:textId="77777777" w:rsidR="00B34DE6" w:rsidRDefault="00B34DE6" w:rsidP="00B34DE6">
            <w:pPr>
              <w:rPr>
                <w:rFonts w:cs="Arial"/>
                <w:sz w:val="10"/>
                <w:szCs w:val="1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BCD56" w14:textId="77777777" w:rsidR="00B34DE6" w:rsidRPr="00E73A08" w:rsidRDefault="00B34DE6" w:rsidP="00B34DE6">
            <w:pPr>
              <w:jc w:val="center"/>
              <w:rPr>
                <w:rFonts w:cs="Arial"/>
                <w:sz w:val="16"/>
                <w:szCs w:val="16"/>
              </w:rPr>
            </w:pPr>
            <w:r w:rsidRPr="00E73A08">
              <w:rPr>
                <w:rFonts w:cs="Arial"/>
                <w:sz w:val="16"/>
                <w:szCs w:val="16"/>
              </w:rPr>
              <w:t>PC</w:t>
            </w:r>
          </w:p>
        </w:tc>
        <w:tc>
          <w:tcPr>
            <w:tcW w:w="70" w:type="dxa"/>
            <w:tcBorders>
              <w:top w:val="nil"/>
              <w:left w:val="single" w:sz="4" w:space="0" w:color="auto"/>
              <w:bottom w:val="nil"/>
              <w:right w:val="nil"/>
            </w:tcBorders>
            <w:shd w:val="clear" w:color="auto" w:fill="auto"/>
            <w:vAlign w:val="bottom"/>
          </w:tcPr>
          <w:p w14:paraId="10913ACE"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2E89AD28"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72C49379"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7A5A6EC8" w14:textId="77777777" w:rsidR="00B34DE6" w:rsidRDefault="00B34DE6" w:rsidP="00B34DE6">
            <w:pPr>
              <w:rPr>
                <w:rFonts w:cs="Arial"/>
                <w:sz w:val="10"/>
                <w:szCs w:val="10"/>
              </w:rPr>
            </w:pPr>
          </w:p>
        </w:tc>
        <w:tc>
          <w:tcPr>
            <w:tcW w:w="412" w:type="dxa"/>
            <w:tcBorders>
              <w:top w:val="nil"/>
              <w:left w:val="nil"/>
              <w:bottom w:val="nil"/>
              <w:right w:val="single" w:sz="6" w:space="0" w:color="auto"/>
            </w:tcBorders>
            <w:vAlign w:val="bottom"/>
          </w:tcPr>
          <w:p w14:paraId="7A58E929" w14:textId="77777777" w:rsidR="00B34DE6" w:rsidRDefault="00B34DE6" w:rsidP="00B34DE6">
            <w:pPr>
              <w:rPr>
                <w:rFonts w:cs="Arial"/>
                <w:sz w:val="10"/>
                <w:szCs w:val="10"/>
              </w:rPr>
            </w:pPr>
          </w:p>
        </w:tc>
        <w:tc>
          <w:tcPr>
            <w:tcW w:w="400" w:type="dxa"/>
            <w:tcBorders>
              <w:top w:val="nil"/>
              <w:left w:val="single" w:sz="6" w:space="0" w:color="auto"/>
              <w:bottom w:val="nil"/>
              <w:right w:val="nil"/>
            </w:tcBorders>
            <w:vAlign w:val="bottom"/>
          </w:tcPr>
          <w:p w14:paraId="3FF5C97F" w14:textId="77777777" w:rsidR="00B34DE6" w:rsidRDefault="00B34DE6" w:rsidP="00B34DE6">
            <w:pPr>
              <w:rPr>
                <w:rFonts w:cs="Arial"/>
                <w:sz w:val="10"/>
                <w:szCs w:val="10"/>
              </w:rPr>
            </w:pPr>
          </w:p>
        </w:tc>
        <w:tc>
          <w:tcPr>
            <w:tcW w:w="87" w:type="dxa"/>
            <w:tcBorders>
              <w:top w:val="nil"/>
              <w:left w:val="nil"/>
              <w:bottom w:val="nil"/>
              <w:right w:val="single" w:sz="4" w:space="0" w:color="auto"/>
            </w:tcBorders>
            <w:vAlign w:val="bottom"/>
          </w:tcPr>
          <w:p w14:paraId="533FF3DD"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tcPr>
          <w:p w14:paraId="577B403F"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vAlign w:val="center"/>
          </w:tcPr>
          <w:p w14:paraId="2E5C9E5C" w14:textId="77777777" w:rsidR="00B34DE6" w:rsidRPr="00DF4677" w:rsidRDefault="00B34DE6" w:rsidP="00B34DE6">
            <w:pPr>
              <w:jc w:val="center"/>
              <w:rPr>
                <w:rFonts w:cs="Arial"/>
                <w:caps/>
                <w:sz w:val="16"/>
                <w:szCs w:val="16"/>
              </w:rPr>
            </w:pPr>
            <w:r w:rsidRPr="00DF4677">
              <w:rPr>
                <w:rFonts w:cs="Arial"/>
                <w:caps/>
                <w:sz w:val="16"/>
                <w:szCs w:val="16"/>
              </w:rPr>
              <w:t>et</w:t>
            </w:r>
          </w:p>
        </w:tc>
      </w:tr>
      <w:tr w:rsidR="00B34DE6" w14:paraId="75313672" w14:textId="77777777" w:rsidTr="00B34DE6">
        <w:trPr>
          <w:trHeight w:val="113"/>
          <w:jc w:val="right"/>
        </w:trPr>
        <w:tc>
          <w:tcPr>
            <w:tcW w:w="4427" w:type="dxa"/>
            <w:gridSpan w:val="2"/>
            <w:tcBorders>
              <w:top w:val="nil"/>
              <w:left w:val="nil"/>
              <w:bottom w:val="nil"/>
              <w:right w:val="nil"/>
            </w:tcBorders>
            <w:vAlign w:val="bottom"/>
          </w:tcPr>
          <w:p w14:paraId="0DBF2A45"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79C5565B"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228ED13A"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5BFD74C3" w14:textId="77777777" w:rsidR="00B34DE6" w:rsidRDefault="00B34DE6" w:rsidP="00B34DE6">
            <w:pPr>
              <w:rPr>
                <w:rFonts w:cs="Arial"/>
                <w:sz w:val="10"/>
                <w:szCs w:val="10"/>
              </w:rPr>
            </w:pPr>
          </w:p>
        </w:tc>
        <w:tc>
          <w:tcPr>
            <w:tcW w:w="562" w:type="dxa"/>
            <w:tcBorders>
              <w:top w:val="nil"/>
              <w:left w:val="nil"/>
              <w:bottom w:val="nil"/>
              <w:right w:val="nil"/>
            </w:tcBorders>
            <w:shd w:val="clear" w:color="auto" w:fill="auto"/>
            <w:vAlign w:val="bottom"/>
          </w:tcPr>
          <w:p w14:paraId="25753CC0" w14:textId="77777777" w:rsidR="00B34DE6" w:rsidRDefault="00B34DE6" w:rsidP="00B34DE6">
            <w:pPr>
              <w:rPr>
                <w:rFonts w:cs="Arial"/>
                <w:sz w:val="10"/>
                <w:szCs w:val="10"/>
              </w:rPr>
            </w:pPr>
          </w:p>
        </w:tc>
        <w:tc>
          <w:tcPr>
            <w:tcW w:w="459" w:type="dxa"/>
            <w:tcBorders>
              <w:top w:val="nil"/>
              <w:left w:val="nil"/>
              <w:bottom w:val="nil"/>
              <w:right w:val="nil"/>
            </w:tcBorders>
            <w:vAlign w:val="bottom"/>
          </w:tcPr>
          <w:p w14:paraId="1DA85869"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5E5472A2" w14:textId="77777777" w:rsidR="00B34DE6" w:rsidRDefault="00B34DE6" w:rsidP="00B34DE6">
            <w:pPr>
              <w:rPr>
                <w:rFonts w:cs="Arial"/>
                <w:sz w:val="10"/>
                <w:szCs w:val="10"/>
              </w:rPr>
            </w:pPr>
          </w:p>
        </w:tc>
        <w:tc>
          <w:tcPr>
            <w:tcW w:w="515" w:type="dxa"/>
            <w:tcBorders>
              <w:top w:val="nil"/>
              <w:left w:val="nil"/>
              <w:bottom w:val="nil"/>
              <w:right w:val="nil"/>
            </w:tcBorders>
            <w:vAlign w:val="bottom"/>
          </w:tcPr>
          <w:p w14:paraId="68BE9D6C" w14:textId="77777777" w:rsidR="00B34DE6" w:rsidRDefault="00B34DE6" w:rsidP="00B34DE6">
            <w:pPr>
              <w:rPr>
                <w:rFonts w:cs="Arial"/>
                <w:sz w:val="10"/>
                <w:szCs w:val="10"/>
              </w:rPr>
            </w:pPr>
          </w:p>
        </w:tc>
        <w:tc>
          <w:tcPr>
            <w:tcW w:w="467" w:type="dxa"/>
            <w:tcBorders>
              <w:top w:val="nil"/>
              <w:left w:val="nil"/>
              <w:bottom w:val="nil"/>
              <w:right w:val="nil"/>
            </w:tcBorders>
            <w:vAlign w:val="bottom"/>
          </w:tcPr>
          <w:p w14:paraId="73AA19A3"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5FA68783" w14:textId="77777777" w:rsidR="00B34DE6" w:rsidRDefault="00B34DE6" w:rsidP="00B34DE6">
            <w:pPr>
              <w:rPr>
                <w:rFonts w:cs="Arial"/>
                <w:sz w:val="10"/>
                <w:szCs w:val="10"/>
              </w:rPr>
            </w:pPr>
          </w:p>
        </w:tc>
        <w:tc>
          <w:tcPr>
            <w:tcW w:w="484" w:type="dxa"/>
            <w:tcBorders>
              <w:top w:val="nil"/>
              <w:left w:val="nil"/>
              <w:bottom w:val="nil"/>
              <w:right w:val="nil"/>
            </w:tcBorders>
            <w:vAlign w:val="center"/>
          </w:tcPr>
          <w:p w14:paraId="12A98BD4" w14:textId="77777777" w:rsidR="00B34DE6" w:rsidRPr="00E73A08" w:rsidRDefault="00B34DE6" w:rsidP="00B34DE6">
            <w:pPr>
              <w:jc w:val="center"/>
              <w:rPr>
                <w:rFonts w:cs="Arial"/>
                <w:sz w:val="16"/>
                <w:szCs w:val="16"/>
              </w:rPr>
            </w:pPr>
          </w:p>
        </w:tc>
        <w:tc>
          <w:tcPr>
            <w:tcW w:w="479" w:type="dxa"/>
            <w:tcBorders>
              <w:top w:val="nil"/>
              <w:left w:val="nil"/>
              <w:bottom w:val="nil"/>
              <w:right w:val="nil"/>
            </w:tcBorders>
            <w:vAlign w:val="center"/>
          </w:tcPr>
          <w:p w14:paraId="0D65F253"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bottom"/>
          </w:tcPr>
          <w:p w14:paraId="1B0E175F" w14:textId="77777777" w:rsidR="00B34DE6" w:rsidRDefault="00B34DE6" w:rsidP="00B34DE6">
            <w:pPr>
              <w:rPr>
                <w:rFonts w:cs="Arial"/>
                <w:sz w:val="10"/>
                <w:szCs w:val="10"/>
              </w:rPr>
            </w:pPr>
          </w:p>
        </w:tc>
        <w:tc>
          <w:tcPr>
            <w:tcW w:w="448" w:type="dxa"/>
            <w:tcBorders>
              <w:top w:val="single" w:sz="4" w:space="0" w:color="auto"/>
              <w:left w:val="single" w:sz="4" w:space="0" w:color="auto"/>
              <w:bottom w:val="single" w:sz="4" w:space="0" w:color="auto"/>
              <w:right w:val="nil"/>
            </w:tcBorders>
            <w:vAlign w:val="center"/>
          </w:tcPr>
          <w:p w14:paraId="06A35A5A" w14:textId="77777777" w:rsidR="00B34DE6" w:rsidRPr="00361F99" w:rsidRDefault="00B34DE6" w:rsidP="00B34DE6">
            <w:pPr>
              <w:jc w:val="center"/>
              <w:rPr>
                <w:rFonts w:cs="Arial"/>
                <w:sz w:val="16"/>
                <w:szCs w:val="16"/>
              </w:rPr>
            </w:pPr>
            <w:r w:rsidRPr="00361F99">
              <w:rPr>
                <w:rFonts w:cs="Arial"/>
                <w:sz w:val="16"/>
                <w:szCs w:val="16"/>
              </w:rPr>
              <w:t>CN</w:t>
            </w:r>
          </w:p>
        </w:tc>
        <w:tc>
          <w:tcPr>
            <w:tcW w:w="421" w:type="dxa"/>
            <w:tcBorders>
              <w:top w:val="single" w:sz="4" w:space="0" w:color="auto"/>
              <w:left w:val="nil"/>
              <w:bottom w:val="single" w:sz="4" w:space="0" w:color="auto"/>
              <w:right w:val="single" w:sz="4" w:space="0" w:color="auto"/>
            </w:tcBorders>
            <w:vAlign w:val="center"/>
          </w:tcPr>
          <w:p w14:paraId="43CDE312" w14:textId="77777777" w:rsidR="00B34DE6" w:rsidRPr="00361F99" w:rsidRDefault="00B34DE6" w:rsidP="00B34DE6">
            <w:pPr>
              <w:jc w:val="center"/>
              <w:rPr>
                <w:rFonts w:cs="Arial"/>
                <w:sz w:val="16"/>
                <w:szCs w:val="16"/>
              </w:rPr>
            </w:pPr>
            <w:r w:rsidRPr="00361F99">
              <w:rPr>
                <w:rFonts w:cs="Arial"/>
                <w:sz w:val="16"/>
                <w:szCs w:val="16"/>
              </w:rPr>
              <w:t>2</w:t>
            </w:r>
          </w:p>
        </w:tc>
        <w:tc>
          <w:tcPr>
            <w:tcW w:w="70" w:type="dxa"/>
            <w:tcBorders>
              <w:top w:val="nil"/>
              <w:left w:val="single" w:sz="4" w:space="0" w:color="auto"/>
              <w:bottom w:val="nil"/>
              <w:right w:val="single" w:sz="6" w:space="0" w:color="auto"/>
            </w:tcBorders>
            <w:vAlign w:val="center"/>
          </w:tcPr>
          <w:p w14:paraId="4C8D021B" w14:textId="77777777" w:rsidR="00B34DE6" w:rsidRPr="00E73A08" w:rsidRDefault="00B34DE6" w:rsidP="00B34DE6">
            <w:pPr>
              <w:rPr>
                <w:rFonts w:cs="Arial"/>
                <w:sz w:val="16"/>
                <w:szCs w:val="16"/>
              </w:rPr>
            </w:pPr>
          </w:p>
        </w:tc>
        <w:tc>
          <w:tcPr>
            <w:tcW w:w="476" w:type="dxa"/>
            <w:tcBorders>
              <w:top w:val="single" w:sz="4" w:space="0" w:color="auto"/>
              <w:left w:val="single" w:sz="6" w:space="0" w:color="auto"/>
              <w:bottom w:val="single" w:sz="4" w:space="0" w:color="auto"/>
              <w:right w:val="nil"/>
            </w:tcBorders>
            <w:shd w:val="clear" w:color="auto" w:fill="auto"/>
            <w:vAlign w:val="center"/>
          </w:tcPr>
          <w:p w14:paraId="5896941C" w14:textId="77777777" w:rsidR="00B34DE6" w:rsidRPr="00A51518" w:rsidRDefault="00B34DE6" w:rsidP="00B34DE6">
            <w:pPr>
              <w:jc w:val="center"/>
              <w:rPr>
                <w:rFonts w:cs="Arial"/>
                <w:sz w:val="16"/>
                <w:szCs w:val="16"/>
              </w:rPr>
            </w:pPr>
            <w:r>
              <w:rPr>
                <w:rFonts w:cs="Arial"/>
                <w:sz w:val="16"/>
                <w:szCs w:val="16"/>
              </w:rPr>
              <w:t>AN</w:t>
            </w:r>
          </w:p>
        </w:tc>
        <w:tc>
          <w:tcPr>
            <w:tcW w:w="434" w:type="dxa"/>
            <w:tcBorders>
              <w:top w:val="single" w:sz="4" w:space="0" w:color="auto"/>
              <w:left w:val="nil"/>
              <w:bottom w:val="single" w:sz="4" w:space="0" w:color="auto"/>
              <w:right w:val="single" w:sz="4" w:space="0" w:color="auto"/>
            </w:tcBorders>
            <w:shd w:val="clear" w:color="auto" w:fill="auto"/>
            <w:vAlign w:val="center"/>
          </w:tcPr>
          <w:p w14:paraId="23BCC8E5" w14:textId="77777777" w:rsidR="00B34DE6" w:rsidRPr="00A51518" w:rsidRDefault="00B34DE6" w:rsidP="00B34DE6">
            <w:pPr>
              <w:jc w:val="center"/>
              <w:rPr>
                <w:rFonts w:cs="Arial"/>
                <w:sz w:val="16"/>
                <w:szCs w:val="16"/>
              </w:rPr>
            </w:pPr>
            <w:r>
              <w:rPr>
                <w:rFonts w:cs="Arial"/>
                <w:sz w:val="16"/>
                <w:szCs w:val="16"/>
              </w:rPr>
              <w:t>HR</w:t>
            </w:r>
          </w:p>
        </w:tc>
        <w:tc>
          <w:tcPr>
            <w:tcW w:w="70" w:type="dxa"/>
            <w:tcBorders>
              <w:top w:val="nil"/>
              <w:left w:val="single" w:sz="4" w:space="0" w:color="auto"/>
              <w:bottom w:val="nil"/>
              <w:right w:val="nil"/>
            </w:tcBorders>
            <w:vAlign w:val="bottom"/>
          </w:tcPr>
          <w:p w14:paraId="1C73C10D"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1FC1CA9E"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6886E065"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195B6A18" w14:textId="77777777" w:rsidR="00B34DE6" w:rsidRDefault="00B34DE6" w:rsidP="00B34DE6">
            <w:pPr>
              <w:rPr>
                <w:rFonts w:cs="Arial"/>
                <w:sz w:val="10"/>
                <w:szCs w:val="10"/>
              </w:rPr>
            </w:pPr>
          </w:p>
        </w:tc>
        <w:tc>
          <w:tcPr>
            <w:tcW w:w="381" w:type="dxa"/>
            <w:tcBorders>
              <w:top w:val="single" w:sz="4" w:space="0" w:color="auto"/>
              <w:left w:val="nil"/>
              <w:bottom w:val="nil"/>
              <w:right w:val="nil"/>
            </w:tcBorders>
            <w:shd w:val="clear" w:color="auto" w:fill="auto"/>
            <w:vAlign w:val="bottom"/>
          </w:tcPr>
          <w:p w14:paraId="6301E7AB" w14:textId="77777777" w:rsidR="00B34DE6" w:rsidRDefault="00B34DE6" w:rsidP="00B34DE6">
            <w:pPr>
              <w:jc w:val="center"/>
              <w:rPr>
                <w:rFonts w:cs="Arial"/>
                <w:sz w:val="10"/>
                <w:szCs w:val="10"/>
              </w:rPr>
            </w:pPr>
          </w:p>
        </w:tc>
        <w:tc>
          <w:tcPr>
            <w:tcW w:w="438" w:type="dxa"/>
            <w:tcBorders>
              <w:top w:val="single" w:sz="4" w:space="0" w:color="auto"/>
              <w:left w:val="nil"/>
              <w:bottom w:val="nil"/>
              <w:right w:val="nil"/>
            </w:tcBorders>
            <w:shd w:val="clear" w:color="auto" w:fill="auto"/>
            <w:vAlign w:val="bottom"/>
          </w:tcPr>
          <w:p w14:paraId="5B2179DD"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2E4CFEF5"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5ADDD784"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0BA1CCFB"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59416D7B" w14:textId="77777777" w:rsidR="00B34DE6" w:rsidRDefault="00B34DE6" w:rsidP="00B34DE6">
            <w:pPr>
              <w:rPr>
                <w:rFonts w:cs="Arial"/>
                <w:sz w:val="10"/>
                <w:szCs w:val="10"/>
              </w:rPr>
            </w:pPr>
          </w:p>
        </w:tc>
        <w:tc>
          <w:tcPr>
            <w:tcW w:w="412" w:type="dxa"/>
            <w:tcBorders>
              <w:top w:val="nil"/>
              <w:left w:val="nil"/>
              <w:bottom w:val="nil"/>
              <w:right w:val="single" w:sz="6" w:space="0" w:color="auto"/>
            </w:tcBorders>
            <w:vAlign w:val="bottom"/>
          </w:tcPr>
          <w:p w14:paraId="3E11FFA5" w14:textId="77777777" w:rsidR="00B34DE6" w:rsidRDefault="00B34DE6" w:rsidP="00B34DE6">
            <w:pPr>
              <w:rPr>
                <w:rFonts w:cs="Arial"/>
                <w:sz w:val="10"/>
                <w:szCs w:val="10"/>
              </w:rPr>
            </w:pPr>
          </w:p>
        </w:tc>
        <w:tc>
          <w:tcPr>
            <w:tcW w:w="400" w:type="dxa"/>
            <w:tcBorders>
              <w:top w:val="nil"/>
              <w:left w:val="single" w:sz="6" w:space="0" w:color="auto"/>
              <w:bottom w:val="nil"/>
              <w:right w:val="nil"/>
            </w:tcBorders>
            <w:vAlign w:val="bottom"/>
          </w:tcPr>
          <w:p w14:paraId="53892F5D" w14:textId="77777777" w:rsidR="00B34DE6" w:rsidRDefault="00B34DE6" w:rsidP="00B34DE6">
            <w:pPr>
              <w:rPr>
                <w:rFonts w:cs="Arial"/>
                <w:sz w:val="10"/>
                <w:szCs w:val="10"/>
              </w:rPr>
            </w:pPr>
          </w:p>
        </w:tc>
        <w:tc>
          <w:tcPr>
            <w:tcW w:w="87" w:type="dxa"/>
            <w:tcBorders>
              <w:top w:val="nil"/>
              <w:left w:val="nil"/>
              <w:bottom w:val="nil"/>
              <w:right w:val="single" w:sz="4" w:space="0" w:color="auto"/>
            </w:tcBorders>
            <w:vAlign w:val="bottom"/>
          </w:tcPr>
          <w:p w14:paraId="50EAD521"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tcPr>
          <w:p w14:paraId="5BFF44BA"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vAlign w:val="center"/>
          </w:tcPr>
          <w:p w14:paraId="6AFC896E" w14:textId="77777777" w:rsidR="00B34DE6" w:rsidRPr="00DF4677" w:rsidRDefault="00B34DE6" w:rsidP="00B34DE6">
            <w:pPr>
              <w:jc w:val="center"/>
              <w:rPr>
                <w:rFonts w:cs="Arial"/>
                <w:caps/>
                <w:sz w:val="16"/>
                <w:szCs w:val="16"/>
              </w:rPr>
            </w:pPr>
            <w:r w:rsidRPr="00DF4677">
              <w:rPr>
                <w:rFonts w:cs="Arial"/>
                <w:caps/>
                <w:sz w:val="16"/>
                <w:szCs w:val="16"/>
              </w:rPr>
              <w:t>eg</w:t>
            </w:r>
          </w:p>
        </w:tc>
      </w:tr>
      <w:tr w:rsidR="00B34DE6" w14:paraId="7C998C38" w14:textId="77777777" w:rsidTr="00B34DE6">
        <w:trPr>
          <w:trHeight w:val="113"/>
          <w:jc w:val="right"/>
        </w:trPr>
        <w:tc>
          <w:tcPr>
            <w:tcW w:w="4427" w:type="dxa"/>
            <w:gridSpan w:val="2"/>
            <w:tcBorders>
              <w:top w:val="nil"/>
              <w:left w:val="nil"/>
              <w:bottom w:val="nil"/>
              <w:right w:val="nil"/>
            </w:tcBorders>
            <w:vAlign w:val="bottom"/>
          </w:tcPr>
          <w:p w14:paraId="7C02AC6B"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0D9D9290"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710C645E"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037363FC"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7CCF7B82"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3EC21693"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36E8D20E"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1CCF35F6"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5455CDCC"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7AC4E41F"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6E70715F"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6ABA29F1"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02E7FA11" w14:textId="77777777" w:rsidR="00B34DE6" w:rsidRDefault="00B34DE6" w:rsidP="00B34DE6">
            <w:pPr>
              <w:rPr>
                <w:rFonts w:cs="Arial"/>
                <w:sz w:val="10"/>
                <w:szCs w:val="10"/>
              </w:rPr>
            </w:pPr>
          </w:p>
        </w:tc>
        <w:tc>
          <w:tcPr>
            <w:tcW w:w="448" w:type="dxa"/>
            <w:tcBorders>
              <w:top w:val="single" w:sz="6" w:space="0" w:color="auto"/>
              <w:left w:val="nil"/>
              <w:bottom w:val="nil"/>
              <w:right w:val="nil"/>
            </w:tcBorders>
            <w:vAlign w:val="bottom"/>
          </w:tcPr>
          <w:p w14:paraId="187106CA" w14:textId="77777777" w:rsidR="00B34DE6" w:rsidRDefault="00B34DE6" w:rsidP="00B34DE6">
            <w:pPr>
              <w:rPr>
                <w:rFonts w:cs="Arial"/>
                <w:sz w:val="10"/>
                <w:szCs w:val="10"/>
              </w:rPr>
            </w:pPr>
          </w:p>
        </w:tc>
        <w:tc>
          <w:tcPr>
            <w:tcW w:w="432" w:type="dxa"/>
            <w:tcBorders>
              <w:top w:val="single" w:sz="6" w:space="0" w:color="auto"/>
              <w:left w:val="nil"/>
              <w:bottom w:val="nil"/>
              <w:right w:val="nil"/>
            </w:tcBorders>
            <w:vAlign w:val="bottom"/>
          </w:tcPr>
          <w:p w14:paraId="431E3818" w14:textId="77777777" w:rsidR="00B34DE6" w:rsidRDefault="00B34DE6" w:rsidP="00B34DE6">
            <w:pPr>
              <w:rPr>
                <w:rFonts w:cs="Arial"/>
                <w:sz w:val="10"/>
                <w:szCs w:val="10"/>
              </w:rPr>
            </w:pPr>
          </w:p>
        </w:tc>
        <w:tc>
          <w:tcPr>
            <w:tcW w:w="70" w:type="dxa"/>
            <w:tcBorders>
              <w:top w:val="nil"/>
              <w:left w:val="nil"/>
              <w:bottom w:val="nil"/>
              <w:right w:val="single" w:sz="6" w:space="0" w:color="auto"/>
            </w:tcBorders>
            <w:vAlign w:val="bottom"/>
          </w:tcPr>
          <w:p w14:paraId="795AD0D9" w14:textId="77777777" w:rsidR="00B34DE6" w:rsidRDefault="00B34DE6" w:rsidP="00B34DE6">
            <w:pPr>
              <w:rPr>
                <w:rFonts w:cs="Arial"/>
                <w:sz w:val="10"/>
                <w:szCs w:val="10"/>
              </w:rPr>
            </w:pPr>
          </w:p>
        </w:tc>
        <w:tc>
          <w:tcPr>
            <w:tcW w:w="476" w:type="dxa"/>
            <w:tcBorders>
              <w:top w:val="single" w:sz="4" w:space="0" w:color="auto"/>
              <w:left w:val="single" w:sz="6" w:space="0" w:color="auto"/>
              <w:bottom w:val="single" w:sz="4" w:space="0" w:color="auto"/>
              <w:right w:val="nil"/>
            </w:tcBorders>
            <w:shd w:val="clear" w:color="auto" w:fill="auto"/>
            <w:vAlign w:val="center"/>
          </w:tcPr>
          <w:p w14:paraId="2C0B16C2" w14:textId="77777777" w:rsidR="00B34DE6" w:rsidRPr="00A51518" w:rsidRDefault="00B34DE6" w:rsidP="00B34DE6">
            <w:pPr>
              <w:jc w:val="center"/>
              <w:rPr>
                <w:rFonts w:cs="Arial"/>
                <w:sz w:val="16"/>
                <w:szCs w:val="16"/>
              </w:rPr>
            </w:pPr>
            <w:r w:rsidRPr="00A51518">
              <w:rPr>
                <w:rFonts w:cs="Arial"/>
                <w:sz w:val="16"/>
                <w:szCs w:val="16"/>
              </w:rPr>
              <w:t>AN</w:t>
            </w:r>
          </w:p>
        </w:tc>
        <w:tc>
          <w:tcPr>
            <w:tcW w:w="434" w:type="dxa"/>
            <w:tcBorders>
              <w:top w:val="single" w:sz="4" w:space="0" w:color="auto"/>
              <w:left w:val="nil"/>
              <w:bottom w:val="single" w:sz="4" w:space="0" w:color="auto"/>
              <w:right w:val="single" w:sz="4" w:space="0" w:color="auto"/>
            </w:tcBorders>
            <w:shd w:val="clear" w:color="auto" w:fill="auto"/>
            <w:vAlign w:val="center"/>
          </w:tcPr>
          <w:p w14:paraId="4074E91E" w14:textId="77777777" w:rsidR="00B34DE6" w:rsidRPr="00A51518" w:rsidRDefault="00B34DE6" w:rsidP="00B34DE6">
            <w:pPr>
              <w:jc w:val="center"/>
              <w:rPr>
                <w:rFonts w:cs="Arial"/>
                <w:sz w:val="16"/>
                <w:szCs w:val="16"/>
              </w:rPr>
            </w:pPr>
            <w:r>
              <w:rPr>
                <w:rFonts w:cs="Arial"/>
                <w:sz w:val="16"/>
                <w:szCs w:val="16"/>
              </w:rPr>
              <w:t>HE1</w:t>
            </w:r>
          </w:p>
        </w:tc>
        <w:tc>
          <w:tcPr>
            <w:tcW w:w="70" w:type="dxa"/>
            <w:tcBorders>
              <w:top w:val="nil"/>
              <w:left w:val="single" w:sz="4" w:space="0" w:color="auto"/>
              <w:bottom w:val="nil"/>
              <w:right w:val="nil"/>
            </w:tcBorders>
            <w:vAlign w:val="bottom"/>
          </w:tcPr>
          <w:p w14:paraId="601FF92A"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45A6B539"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278313F1"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6AA0BBEC"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33562F7E"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0C68B7B0"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285B9648"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5CA11C99"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2BD30E9F"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5AE4B8F6" w14:textId="77777777" w:rsidR="00B34DE6" w:rsidRDefault="00B34DE6" w:rsidP="00B34DE6">
            <w:pPr>
              <w:rPr>
                <w:rFonts w:cs="Arial"/>
                <w:sz w:val="10"/>
                <w:szCs w:val="10"/>
              </w:rPr>
            </w:pPr>
          </w:p>
        </w:tc>
        <w:tc>
          <w:tcPr>
            <w:tcW w:w="412" w:type="dxa"/>
            <w:tcBorders>
              <w:top w:val="nil"/>
              <w:left w:val="nil"/>
              <w:bottom w:val="single" w:sz="6" w:space="0" w:color="auto"/>
              <w:right w:val="single" w:sz="6" w:space="0" w:color="auto"/>
            </w:tcBorders>
            <w:vAlign w:val="bottom"/>
          </w:tcPr>
          <w:p w14:paraId="13988EFC" w14:textId="77777777" w:rsidR="00B34DE6" w:rsidRDefault="00B34DE6" w:rsidP="00B34DE6">
            <w:pPr>
              <w:jc w:val="center"/>
              <w:rPr>
                <w:rFonts w:cs="Arial"/>
                <w:sz w:val="10"/>
                <w:szCs w:val="10"/>
              </w:rPr>
            </w:pPr>
          </w:p>
        </w:tc>
        <w:tc>
          <w:tcPr>
            <w:tcW w:w="400" w:type="dxa"/>
            <w:tcBorders>
              <w:top w:val="nil"/>
              <w:left w:val="single" w:sz="6" w:space="0" w:color="auto"/>
              <w:bottom w:val="single" w:sz="6" w:space="0" w:color="auto"/>
              <w:right w:val="nil"/>
            </w:tcBorders>
            <w:vAlign w:val="bottom"/>
          </w:tcPr>
          <w:p w14:paraId="5EB21650" w14:textId="77777777" w:rsidR="00B34DE6" w:rsidRDefault="00B34DE6" w:rsidP="00B34DE6">
            <w:pPr>
              <w:jc w:val="center"/>
              <w:rPr>
                <w:rFonts w:cs="Arial"/>
                <w:sz w:val="10"/>
                <w:szCs w:val="10"/>
              </w:rPr>
            </w:pPr>
          </w:p>
        </w:tc>
        <w:tc>
          <w:tcPr>
            <w:tcW w:w="87" w:type="dxa"/>
            <w:tcBorders>
              <w:top w:val="nil"/>
              <w:left w:val="nil"/>
              <w:bottom w:val="nil"/>
              <w:right w:val="single" w:sz="4" w:space="0" w:color="auto"/>
            </w:tcBorders>
            <w:vAlign w:val="bottom"/>
          </w:tcPr>
          <w:p w14:paraId="710EE0D0"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auto"/>
          </w:tcPr>
          <w:p w14:paraId="62D37F06"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auto"/>
            <w:vAlign w:val="center"/>
          </w:tcPr>
          <w:p w14:paraId="66BD05EF" w14:textId="77777777" w:rsidR="00B34DE6" w:rsidRPr="00DF4677" w:rsidRDefault="00B34DE6" w:rsidP="00B34DE6">
            <w:pPr>
              <w:jc w:val="center"/>
              <w:rPr>
                <w:rFonts w:cs="Arial"/>
                <w:caps/>
                <w:sz w:val="16"/>
                <w:szCs w:val="16"/>
              </w:rPr>
            </w:pPr>
            <w:r w:rsidRPr="00DF4677">
              <w:rPr>
                <w:rFonts w:cs="Arial"/>
                <w:caps/>
                <w:sz w:val="16"/>
                <w:szCs w:val="16"/>
              </w:rPr>
              <w:t>ce</w:t>
            </w:r>
          </w:p>
        </w:tc>
      </w:tr>
      <w:tr w:rsidR="00B34DE6" w14:paraId="5989DC04" w14:textId="77777777" w:rsidTr="00B34DE6">
        <w:trPr>
          <w:trHeight w:val="126"/>
          <w:jc w:val="right"/>
        </w:trPr>
        <w:tc>
          <w:tcPr>
            <w:tcW w:w="4427" w:type="dxa"/>
            <w:gridSpan w:val="2"/>
            <w:tcBorders>
              <w:top w:val="nil"/>
              <w:left w:val="nil"/>
              <w:bottom w:val="nil"/>
              <w:right w:val="nil"/>
            </w:tcBorders>
            <w:vAlign w:val="bottom"/>
          </w:tcPr>
          <w:p w14:paraId="29A53DDA" w14:textId="77777777" w:rsidR="00B34DE6" w:rsidRDefault="00B34DE6" w:rsidP="00B34DE6">
            <w:pPr>
              <w:rPr>
                <w:rFonts w:cs="Arial"/>
                <w:noProof/>
                <w:sz w:val="10"/>
                <w:szCs w:val="10"/>
                <w:lang w:val="es-ES"/>
              </w:rPr>
            </w:pPr>
          </w:p>
        </w:tc>
        <w:tc>
          <w:tcPr>
            <w:tcW w:w="443" w:type="dxa"/>
            <w:tcBorders>
              <w:top w:val="nil"/>
              <w:left w:val="nil"/>
              <w:bottom w:val="nil"/>
              <w:right w:val="nil"/>
            </w:tcBorders>
            <w:shd w:val="clear" w:color="auto" w:fill="auto"/>
            <w:vAlign w:val="bottom"/>
          </w:tcPr>
          <w:p w14:paraId="43429143"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6BCB929A"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7BC400EC"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29645BFE"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0A29D54D"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01E89D07"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53DCD5E8"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5A07003F"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59A14EFF"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1C606BE0"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3A171EAE"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2400DCCB"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50231A95"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6DBFA0DD" w14:textId="77777777" w:rsidR="00B34DE6" w:rsidRDefault="00B34DE6" w:rsidP="00B34DE6">
            <w:pPr>
              <w:rPr>
                <w:rFonts w:cs="Arial"/>
                <w:sz w:val="10"/>
                <w:szCs w:val="10"/>
              </w:rPr>
            </w:pPr>
          </w:p>
        </w:tc>
        <w:tc>
          <w:tcPr>
            <w:tcW w:w="70" w:type="dxa"/>
            <w:tcBorders>
              <w:top w:val="nil"/>
              <w:left w:val="nil"/>
              <w:bottom w:val="nil"/>
              <w:right w:val="single" w:sz="6" w:space="0" w:color="auto"/>
            </w:tcBorders>
            <w:vAlign w:val="bottom"/>
          </w:tcPr>
          <w:p w14:paraId="6B8B3D36" w14:textId="77777777" w:rsidR="00B34DE6" w:rsidRDefault="00B34DE6" w:rsidP="00B34DE6">
            <w:pPr>
              <w:rPr>
                <w:rFonts w:cs="Arial"/>
                <w:sz w:val="10"/>
                <w:szCs w:val="10"/>
              </w:rPr>
            </w:pPr>
          </w:p>
        </w:tc>
        <w:tc>
          <w:tcPr>
            <w:tcW w:w="476" w:type="dxa"/>
            <w:tcBorders>
              <w:top w:val="single" w:sz="4" w:space="0" w:color="auto"/>
              <w:left w:val="single" w:sz="6" w:space="0" w:color="auto"/>
              <w:bottom w:val="single" w:sz="4" w:space="0" w:color="auto"/>
              <w:right w:val="nil"/>
            </w:tcBorders>
            <w:vAlign w:val="center"/>
          </w:tcPr>
          <w:p w14:paraId="57B8356E" w14:textId="77777777" w:rsidR="00B34DE6" w:rsidRPr="00A51518" w:rsidRDefault="00B34DE6" w:rsidP="00B34DE6">
            <w:pPr>
              <w:jc w:val="center"/>
              <w:rPr>
                <w:rFonts w:cs="Arial"/>
                <w:sz w:val="16"/>
                <w:szCs w:val="16"/>
              </w:rPr>
            </w:pPr>
            <w:r w:rsidRPr="00A51518">
              <w:rPr>
                <w:rFonts w:cs="Arial"/>
                <w:sz w:val="16"/>
                <w:szCs w:val="16"/>
              </w:rPr>
              <w:t>AN</w:t>
            </w:r>
          </w:p>
        </w:tc>
        <w:tc>
          <w:tcPr>
            <w:tcW w:w="434" w:type="dxa"/>
            <w:tcBorders>
              <w:top w:val="single" w:sz="4" w:space="0" w:color="auto"/>
              <w:left w:val="nil"/>
              <w:bottom w:val="single" w:sz="4" w:space="0" w:color="auto"/>
              <w:right w:val="single" w:sz="4" w:space="0" w:color="auto"/>
            </w:tcBorders>
            <w:vAlign w:val="center"/>
          </w:tcPr>
          <w:p w14:paraId="50E69DB1" w14:textId="77777777" w:rsidR="00B34DE6" w:rsidRPr="00A51518" w:rsidRDefault="00B34DE6" w:rsidP="00B34DE6">
            <w:pPr>
              <w:jc w:val="center"/>
              <w:rPr>
                <w:rFonts w:cs="Arial"/>
                <w:sz w:val="16"/>
                <w:szCs w:val="16"/>
              </w:rPr>
            </w:pPr>
            <w:r>
              <w:rPr>
                <w:rFonts w:cs="Arial"/>
                <w:sz w:val="16"/>
                <w:szCs w:val="16"/>
              </w:rPr>
              <w:t>UM</w:t>
            </w:r>
          </w:p>
        </w:tc>
        <w:tc>
          <w:tcPr>
            <w:tcW w:w="70" w:type="dxa"/>
            <w:tcBorders>
              <w:top w:val="nil"/>
              <w:left w:val="single" w:sz="4" w:space="0" w:color="auto"/>
              <w:bottom w:val="nil"/>
              <w:right w:val="nil"/>
            </w:tcBorders>
            <w:vAlign w:val="bottom"/>
          </w:tcPr>
          <w:p w14:paraId="3A3C7C3F"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3D775AC6"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26E22843"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4D2F4D02"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2AAA282F"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5CD46079"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5A85F425"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5FF428C0"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34CC2A83" w14:textId="77777777" w:rsidR="00B34DE6" w:rsidRDefault="00B34DE6" w:rsidP="00B34DE6">
            <w:pPr>
              <w:jc w:val="center"/>
              <w:rPr>
                <w:rFonts w:cs="Arial"/>
                <w:sz w:val="10"/>
                <w:szCs w:val="10"/>
              </w:rPr>
            </w:pPr>
          </w:p>
        </w:tc>
        <w:tc>
          <w:tcPr>
            <w:tcW w:w="70" w:type="dxa"/>
            <w:tcBorders>
              <w:top w:val="nil"/>
              <w:left w:val="nil"/>
              <w:bottom w:val="nil"/>
              <w:right w:val="single" w:sz="6" w:space="0" w:color="auto"/>
            </w:tcBorders>
            <w:vAlign w:val="bottom"/>
          </w:tcPr>
          <w:p w14:paraId="1787B87D" w14:textId="77777777" w:rsidR="00B34DE6" w:rsidRDefault="00B34DE6" w:rsidP="00B34DE6">
            <w:pPr>
              <w:rPr>
                <w:rFonts w:cs="Arial"/>
                <w:sz w:val="10"/>
                <w:szCs w:val="10"/>
              </w:rPr>
            </w:pPr>
          </w:p>
        </w:tc>
        <w:tc>
          <w:tcPr>
            <w:tcW w:w="812" w:type="dxa"/>
            <w:gridSpan w:val="2"/>
            <w:tcBorders>
              <w:top w:val="single" w:sz="6" w:space="0" w:color="auto"/>
              <w:left w:val="single" w:sz="6" w:space="0" w:color="auto"/>
              <w:bottom w:val="single" w:sz="6" w:space="0" w:color="auto"/>
              <w:right w:val="single" w:sz="6" w:space="0" w:color="auto"/>
            </w:tcBorders>
            <w:vAlign w:val="bottom"/>
          </w:tcPr>
          <w:p w14:paraId="4CBD3F2B" w14:textId="77777777" w:rsidR="00B34DE6" w:rsidRPr="00E40069" w:rsidRDefault="00B34DE6" w:rsidP="00B34DE6">
            <w:pPr>
              <w:jc w:val="center"/>
              <w:rPr>
                <w:rFonts w:cs="Arial"/>
                <w:sz w:val="16"/>
                <w:szCs w:val="16"/>
              </w:rPr>
            </w:pPr>
            <w:r>
              <w:rPr>
                <w:rFonts w:cs="Arial"/>
                <w:sz w:val="16"/>
                <w:szCs w:val="16"/>
              </w:rPr>
              <w:t>GR</w:t>
            </w:r>
          </w:p>
        </w:tc>
        <w:tc>
          <w:tcPr>
            <w:tcW w:w="87" w:type="dxa"/>
            <w:tcBorders>
              <w:top w:val="nil"/>
              <w:left w:val="single" w:sz="6" w:space="0" w:color="auto"/>
              <w:bottom w:val="nil"/>
              <w:right w:val="single" w:sz="4" w:space="0" w:color="auto"/>
            </w:tcBorders>
            <w:vAlign w:val="bottom"/>
          </w:tcPr>
          <w:p w14:paraId="132D3176"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vAlign w:val="center"/>
          </w:tcPr>
          <w:p w14:paraId="47CF315E" w14:textId="77777777" w:rsidR="00B34DE6" w:rsidRPr="00A51518" w:rsidRDefault="00B34DE6" w:rsidP="00B34DE6">
            <w:pPr>
              <w:jc w:val="center"/>
              <w:rPr>
                <w:sz w:val="16"/>
                <w:szCs w:val="16"/>
              </w:rP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vAlign w:val="center"/>
          </w:tcPr>
          <w:p w14:paraId="72A5B125" w14:textId="77777777" w:rsidR="00B34DE6" w:rsidRPr="00DF4677" w:rsidRDefault="00B34DE6" w:rsidP="00B34DE6">
            <w:pPr>
              <w:jc w:val="center"/>
              <w:rPr>
                <w:caps/>
                <w:sz w:val="16"/>
                <w:szCs w:val="16"/>
              </w:rPr>
            </w:pPr>
            <w:r w:rsidRPr="00DF4677">
              <w:rPr>
                <w:caps/>
                <w:sz w:val="16"/>
                <w:szCs w:val="16"/>
              </w:rPr>
              <w:t>gr</w:t>
            </w:r>
          </w:p>
        </w:tc>
      </w:tr>
      <w:tr w:rsidR="00B34DE6" w14:paraId="37FA0175" w14:textId="77777777" w:rsidTr="00B34DE6">
        <w:trPr>
          <w:trHeight w:val="126"/>
          <w:jc w:val="right"/>
        </w:trPr>
        <w:tc>
          <w:tcPr>
            <w:tcW w:w="4427" w:type="dxa"/>
            <w:gridSpan w:val="2"/>
            <w:tcBorders>
              <w:top w:val="nil"/>
              <w:left w:val="nil"/>
              <w:bottom w:val="nil"/>
              <w:right w:val="nil"/>
            </w:tcBorders>
            <w:vAlign w:val="bottom"/>
          </w:tcPr>
          <w:p w14:paraId="18CA5DCC"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267D1482"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278877F3"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396E6C03"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5C32748C"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16AE0750"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2D5B437B"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2138A119"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148906A3"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67D06AC9"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419D9D7A"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56AF1FD8"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17658919"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2D493F94"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6E18CCC8"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48750174" w14:textId="77777777" w:rsidR="00B34DE6" w:rsidRDefault="00B34DE6" w:rsidP="00B34DE6">
            <w:pPr>
              <w:rPr>
                <w:rFonts w:cs="Arial"/>
                <w:sz w:val="10"/>
                <w:szCs w:val="10"/>
              </w:rPr>
            </w:pPr>
          </w:p>
        </w:tc>
        <w:tc>
          <w:tcPr>
            <w:tcW w:w="476" w:type="dxa"/>
            <w:tcBorders>
              <w:top w:val="single" w:sz="4" w:space="0" w:color="auto"/>
              <w:left w:val="nil"/>
              <w:bottom w:val="single" w:sz="6" w:space="0" w:color="auto"/>
              <w:right w:val="single" w:sz="6" w:space="0" w:color="auto"/>
            </w:tcBorders>
            <w:vAlign w:val="center"/>
          </w:tcPr>
          <w:p w14:paraId="4BC58F17" w14:textId="77777777" w:rsidR="00B34DE6" w:rsidRPr="00420722" w:rsidRDefault="00B34DE6" w:rsidP="00B34DE6">
            <w:pPr>
              <w:jc w:val="center"/>
              <w:rPr>
                <w:rFonts w:cs="Arial"/>
                <w:color w:val="333333"/>
                <w:sz w:val="16"/>
                <w:szCs w:val="16"/>
              </w:rPr>
            </w:pPr>
          </w:p>
        </w:tc>
        <w:tc>
          <w:tcPr>
            <w:tcW w:w="434" w:type="dxa"/>
            <w:tcBorders>
              <w:top w:val="single" w:sz="4" w:space="0" w:color="auto"/>
              <w:left w:val="single" w:sz="6" w:space="0" w:color="auto"/>
              <w:bottom w:val="single" w:sz="6" w:space="0" w:color="auto"/>
              <w:right w:val="nil"/>
            </w:tcBorders>
            <w:vAlign w:val="center"/>
          </w:tcPr>
          <w:p w14:paraId="750F37EC" w14:textId="77777777" w:rsidR="00B34DE6" w:rsidRPr="00420722" w:rsidRDefault="00B34DE6" w:rsidP="00B34DE6">
            <w:pPr>
              <w:jc w:val="center"/>
              <w:rPr>
                <w:rFonts w:cs="Arial"/>
                <w:color w:val="333333"/>
                <w:sz w:val="16"/>
                <w:szCs w:val="16"/>
              </w:rPr>
            </w:pPr>
          </w:p>
        </w:tc>
        <w:tc>
          <w:tcPr>
            <w:tcW w:w="70" w:type="dxa"/>
            <w:tcBorders>
              <w:top w:val="nil"/>
              <w:left w:val="nil"/>
              <w:bottom w:val="nil"/>
              <w:right w:val="nil"/>
            </w:tcBorders>
            <w:vAlign w:val="bottom"/>
          </w:tcPr>
          <w:p w14:paraId="63E15F61"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5814F5D0"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372703C8"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6EC8D39D"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296B2493"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0E66DCAB"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1B2C479E"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0CC4346B"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5E1BB34D"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67BA8748" w14:textId="77777777" w:rsidR="00B34DE6" w:rsidRDefault="00B34DE6" w:rsidP="00B34DE6">
            <w:pPr>
              <w:rPr>
                <w:rFonts w:cs="Arial"/>
                <w:sz w:val="10"/>
                <w:szCs w:val="10"/>
              </w:rPr>
            </w:pPr>
          </w:p>
        </w:tc>
        <w:tc>
          <w:tcPr>
            <w:tcW w:w="406" w:type="dxa"/>
            <w:tcBorders>
              <w:top w:val="single" w:sz="6" w:space="0" w:color="auto"/>
              <w:left w:val="nil"/>
              <w:bottom w:val="single" w:sz="6" w:space="0" w:color="auto"/>
              <w:right w:val="single" w:sz="6" w:space="0" w:color="auto"/>
            </w:tcBorders>
            <w:vAlign w:val="bottom"/>
          </w:tcPr>
          <w:p w14:paraId="79E4CE16" w14:textId="77777777" w:rsidR="00B34DE6" w:rsidRPr="00E40069" w:rsidRDefault="00B34DE6" w:rsidP="00B34DE6">
            <w:pPr>
              <w:jc w:val="center"/>
              <w:rPr>
                <w:rFonts w:cs="Arial"/>
                <w:sz w:val="16"/>
                <w:szCs w:val="16"/>
              </w:rPr>
            </w:pPr>
          </w:p>
        </w:tc>
        <w:tc>
          <w:tcPr>
            <w:tcW w:w="406" w:type="dxa"/>
            <w:tcBorders>
              <w:top w:val="single" w:sz="6" w:space="0" w:color="auto"/>
              <w:left w:val="single" w:sz="6" w:space="0" w:color="auto"/>
              <w:bottom w:val="single" w:sz="6" w:space="0" w:color="auto"/>
              <w:right w:val="nil"/>
            </w:tcBorders>
            <w:vAlign w:val="bottom"/>
          </w:tcPr>
          <w:p w14:paraId="59C328A3" w14:textId="77777777" w:rsidR="00B34DE6" w:rsidRPr="00E40069" w:rsidRDefault="00B34DE6" w:rsidP="00B34DE6">
            <w:pPr>
              <w:jc w:val="center"/>
              <w:rPr>
                <w:rFonts w:cs="Arial"/>
                <w:sz w:val="16"/>
                <w:szCs w:val="16"/>
              </w:rPr>
            </w:pPr>
          </w:p>
        </w:tc>
        <w:tc>
          <w:tcPr>
            <w:tcW w:w="87" w:type="dxa"/>
            <w:tcBorders>
              <w:top w:val="nil"/>
              <w:left w:val="nil"/>
              <w:bottom w:val="nil"/>
              <w:right w:val="single" w:sz="4" w:space="0" w:color="auto"/>
            </w:tcBorders>
            <w:vAlign w:val="bottom"/>
          </w:tcPr>
          <w:p w14:paraId="2EFADECA"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vAlign w:val="center"/>
          </w:tcPr>
          <w:p w14:paraId="6941C299" w14:textId="77777777" w:rsidR="00B34DE6" w:rsidRPr="00A51518" w:rsidRDefault="00B34DE6" w:rsidP="00B34DE6">
            <w:pPr>
              <w:jc w:val="center"/>
              <w:rPr>
                <w:rFonts w:cs="Arial"/>
                <w:sz w:val="16"/>
                <w:szCs w:val="16"/>
              </w:rP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vAlign w:val="center"/>
          </w:tcPr>
          <w:p w14:paraId="1AD351E8" w14:textId="77777777" w:rsidR="00B34DE6" w:rsidRPr="00DF4677" w:rsidRDefault="00B34DE6" w:rsidP="00B34DE6">
            <w:pPr>
              <w:jc w:val="center"/>
              <w:rPr>
                <w:caps/>
                <w:sz w:val="16"/>
                <w:szCs w:val="16"/>
              </w:rPr>
            </w:pPr>
            <w:r w:rsidRPr="00DF4677">
              <w:rPr>
                <w:caps/>
                <w:sz w:val="16"/>
                <w:szCs w:val="16"/>
              </w:rPr>
              <w:t>ss</w:t>
            </w:r>
          </w:p>
        </w:tc>
      </w:tr>
      <w:tr w:rsidR="00B34DE6" w14:paraId="0F28C763" w14:textId="77777777" w:rsidTr="00B34DE6">
        <w:trPr>
          <w:trHeight w:val="113"/>
          <w:jc w:val="right"/>
        </w:trPr>
        <w:tc>
          <w:tcPr>
            <w:tcW w:w="4427" w:type="dxa"/>
            <w:gridSpan w:val="2"/>
            <w:tcBorders>
              <w:top w:val="nil"/>
              <w:left w:val="nil"/>
              <w:bottom w:val="nil"/>
              <w:right w:val="nil"/>
            </w:tcBorders>
            <w:vAlign w:val="bottom"/>
          </w:tcPr>
          <w:p w14:paraId="0D16A69F"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3902CF52"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3BD8410D"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72445567"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428D4DC6"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41ED7A6C"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4E7E64BD"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61EB88E4"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23EF71B0"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33E94521"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170DD4D0"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08A9F087"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7A7D3106"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2FCEA60C"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25C4DF5F" w14:textId="77777777" w:rsidR="00B34DE6" w:rsidRDefault="00B34DE6" w:rsidP="00B34DE6">
            <w:pPr>
              <w:rPr>
                <w:rFonts w:cs="Arial"/>
                <w:sz w:val="10"/>
                <w:szCs w:val="10"/>
              </w:rPr>
            </w:pPr>
          </w:p>
        </w:tc>
        <w:tc>
          <w:tcPr>
            <w:tcW w:w="70" w:type="dxa"/>
            <w:tcBorders>
              <w:top w:val="nil"/>
              <w:left w:val="nil"/>
              <w:bottom w:val="nil"/>
              <w:right w:val="single" w:sz="6" w:space="0" w:color="auto"/>
            </w:tcBorders>
            <w:vAlign w:val="bottom"/>
          </w:tcPr>
          <w:p w14:paraId="0CB9FE28" w14:textId="77777777" w:rsidR="00B34DE6" w:rsidRDefault="00B34DE6" w:rsidP="00B34DE6">
            <w:pPr>
              <w:rPr>
                <w:rFonts w:cs="Arial"/>
                <w:sz w:val="10"/>
                <w:szCs w:val="10"/>
              </w:rPr>
            </w:pPr>
          </w:p>
        </w:tc>
        <w:tc>
          <w:tcPr>
            <w:tcW w:w="476" w:type="dxa"/>
            <w:tcBorders>
              <w:top w:val="single" w:sz="6" w:space="0" w:color="auto"/>
              <w:left w:val="single" w:sz="6" w:space="0" w:color="auto"/>
              <w:bottom w:val="single" w:sz="6" w:space="0" w:color="auto"/>
              <w:right w:val="nil"/>
            </w:tcBorders>
            <w:vAlign w:val="center"/>
          </w:tcPr>
          <w:p w14:paraId="5657F250" w14:textId="77777777" w:rsidR="00B34DE6" w:rsidRPr="00420722" w:rsidRDefault="00B34DE6" w:rsidP="00B34DE6">
            <w:pPr>
              <w:jc w:val="center"/>
              <w:rPr>
                <w:rFonts w:cs="Arial"/>
                <w:color w:val="333333"/>
                <w:sz w:val="16"/>
                <w:szCs w:val="16"/>
              </w:rPr>
            </w:pPr>
            <w:r w:rsidRPr="00420722">
              <w:rPr>
                <w:rFonts w:cs="Arial"/>
                <w:color w:val="333333"/>
                <w:sz w:val="16"/>
                <w:szCs w:val="16"/>
              </w:rPr>
              <w:t xml:space="preserve">AN </w:t>
            </w:r>
          </w:p>
        </w:tc>
        <w:tc>
          <w:tcPr>
            <w:tcW w:w="434" w:type="dxa"/>
            <w:tcBorders>
              <w:top w:val="single" w:sz="6" w:space="0" w:color="auto"/>
              <w:left w:val="nil"/>
              <w:bottom w:val="single" w:sz="6" w:space="0" w:color="auto"/>
              <w:right w:val="single" w:sz="6" w:space="0" w:color="auto"/>
            </w:tcBorders>
            <w:vAlign w:val="center"/>
          </w:tcPr>
          <w:p w14:paraId="06F7C03B" w14:textId="77777777" w:rsidR="00B34DE6" w:rsidRPr="00420722" w:rsidRDefault="00B34DE6" w:rsidP="00B34DE6">
            <w:pPr>
              <w:jc w:val="center"/>
              <w:rPr>
                <w:rFonts w:cs="Arial"/>
                <w:color w:val="333333"/>
                <w:sz w:val="16"/>
                <w:szCs w:val="16"/>
              </w:rPr>
            </w:pPr>
            <w:r w:rsidRPr="00420722">
              <w:rPr>
                <w:rFonts w:cs="Arial"/>
                <w:color w:val="333333"/>
                <w:sz w:val="16"/>
                <w:szCs w:val="16"/>
              </w:rPr>
              <w:t>altres</w:t>
            </w:r>
          </w:p>
        </w:tc>
        <w:tc>
          <w:tcPr>
            <w:tcW w:w="70" w:type="dxa"/>
            <w:tcBorders>
              <w:top w:val="nil"/>
              <w:left w:val="single" w:sz="6" w:space="0" w:color="auto"/>
              <w:bottom w:val="nil"/>
              <w:right w:val="nil"/>
            </w:tcBorders>
            <w:vAlign w:val="bottom"/>
          </w:tcPr>
          <w:p w14:paraId="699650C0"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46A4D43B"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3C6EA64A"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7BEE29F7"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7ACCD4B3"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1F08CD7E" w14:textId="77777777" w:rsidR="00B34DE6" w:rsidRPr="00E40069" w:rsidRDefault="00B34DE6" w:rsidP="00B34DE6">
            <w:pPr>
              <w:jc w:val="center"/>
              <w:rPr>
                <w:rFonts w:cs="Arial"/>
                <w:sz w:val="16"/>
                <w:szCs w:val="16"/>
              </w:rPr>
            </w:pPr>
          </w:p>
        </w:tc>
        <w:tc>
          <w:tcPr>
            <w:tcW w:w="70" w:type="dxa"/>
            <w:tcBorders>
              <w:top w:val="nil"/>
              <w:left w:val="nil"/>
              <w:bottom w:val="nil"/>
              <w:right w:val="nil"/>
            </w:tcBorders>
            <w:shd w:val="clear" w:color="auto" w:fill="auto"/>
            <w:vAlign w:val="bottom"/>
          </w:tcPr>
          <w:p w14:paraId="2FC014FE" w14:textId="77777777" w:rsidR="00B34DE6" w:rsidRDefault="00B34DE6" w:rsidP="00B34DE6">
            <w:pPr>
              <w:rPr>
                <w:rFonts w:cs="Arial"/>
                <w:sz w:val="10"/>
                <w:szCs w:val="10"/>
              </w:rPr>
            </w:pPr>
          </w:p>
        </w:tc>
        <w:tc>
          <w:tcPr>
            <w:tcW w:w="426" w:type="dxa"/>
            <w:tcBorders>
              <w:top w:val="nil"/>
              <w:left w:val="nil"/>
              <w:bottom w:val="nil"/>
              <w:right w:val="nil"/>
            </w:tcBorders>
            <w:shd w:val="clear" w:color="auto" w:fill="auto"/>
            <w:vAlign w:val="center"/>
          </w:tcPr>
          <w:p w14:paraId="76F23348" w14:textId="77777777" w:rsidR="00B34DE6" w:rsidRPr="00A51518" w:rsidRDefault="00B34DE6" w:rsidP="00B34DE6">
            <w:pPr>
              <w:jc w:val="center"/>
              <w:rPr>
                <w:rFonts w:cs="Arial"/>
                <w:sz w:val="16"/>
                <w:szCs w:val="16"/>
              </w:rPr>
            </w:pPr>
          </w:p>
        </w:tc>
        <w:tc>
          <w:tcPr>
            <w:tcW w:w="386" w:type="dxa"/>
            <w:tcBorders>
              <w:top w:val="nil"/>
              <w:left w:val="nil"/>
              <w:bottom w:val="nil"/>
              <w:right w:val="nil"/>
            </w:tcBorders>
            <w:shd w:val="clear" w:color="auto" w:fill="auto"/>
            <w:vAlign w:val="center"/>
          </w:tcPr>
          <w:p w14:paraId="44A63749" w14:textId="77777777" w:rsidR="00B34DE6" w:rsidRPr="00A51518" w:rsidRDefault="00B34DE6" w:rsidP="00B34DE6">
            <w:pPr>
              <w:jc w:val="center"/>
              <w:rPr>
                <w:sz w:val="16"/>
                <w:szCs w:val="16"/>
              </w:rPr>
            </w:pPr>
          </w:p>
        </w:tc>
        <w:tc>
          <w:tcPr>
            <w:tcW w:w="70" w:type="dxa"/>
            <w:tcBorders>
              <w:top w:val="nil"/>
              <w:left w:val="nil"/>
              <w:bottom w:val="nil"/>
              <w:right w:val="single" w:sz="6" w:space="0" w:color="auto"/>
            </w:tcBorders>
            <w:vAlign w:val="bottom"/>
          </w:tcPr>
          <w:p w14:paraId="37A3B52D" w14:textId="77777777" w:rsidR="00B34DE6" w:rsidRDefault="00B34DE6" w:rsidP="00B34DE6">
            <w:pPr>
              <w:rPr>
                <w:rFonts w:cs="Arial"/>
                <w:sz w:val="10"/>
                <w:szCs w:val="10"/>
              </w:rPr>
            </w:pPr>
          </w:p>
        </w:tc>
        <w:tc>
          <w:tcPr>
            <w:tcW w:w="812" w:type="dxa"/>
            <w:gridSpan w:val="2"/>
            <w:tcBorders>
              <w:top w:val="single" w:sz="6" w:space="0" w:color="auto"/>
              <w:left w:val="single" w:sz="6" w:space="0" w:color="auto"/>
              <w:bottom w:val="single" w:sz="6" w:space="0" w:color="auto"/>
              <w:right w:val="single" w:sz="6" w:space="0" w:color="auto"/>
            </w:tcBorders>
            <w:vAlign w:val="bottom"/>
          </w:tcPr>
          <w:p w14:paraId="1E6A4808" w14:textId="77777777" w:rsidR="00B34DE6" w:rsidRPr="00631FA8" w:rsidRDefault="00B34DE6" w:rsidP="00B34DE6">
            <w:pPr>
              <w:jc w:val="center"/>
              <w:rPr>
                <w:rFonts w:cs="Arial"/>
                <w:sz w:val="16"/>
                <w:szCs w:val="16"/>
              </w:rPr>
            </w:pPr>
            <w:r>
              <w:rPr>
                <w:rFonts w:cs="Arial"/>
                <w:sz w:val="16"/>
                <w:szCs w:val="16"/>
              </w:rPr>
              <w:t>CQ</w:t>
            </w:r>
          </w:p>
        </w:tc>
        <w:tc>
          <w:tcPr>
            <w:tcW w:w="87" w:type="dxa"/>
            <w:tcBorders>
              <w:top w:val="nil"/>
              <w:left w:val="single" w:sz="6" w:space="0" w:color="auto"/>
              <w:bottom w:val="nil"/>
              <w:right w:val="single" w:sz="4" w:space="0" w:color="auto"/>
            </w:tcBorders>
            <w:vAlign w:val="bottom"/>
          </w:tcPr>
          <w:p w14:paraId="6E5A15B9"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tcPr>
          <w:p w14:paraId="11004A9A"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vAlign w:val="center"/>
          </w:tcPr>
          <w:p w14:paraId="533ABB1A" w14:textId="77777777" w:rsidR="00B34DE6" w:rsidRPr="00DF4677" w:rsidRDefault="00B34DE6" w:rsidP="00B34DE6">
            <w:pPr>
              <w:jc w:val="center"/>
              <w:rPr>
                <w:rFonts w:cs="Arial"/>
                <w:caps/>
                <w:sz w:val="16"/>
                <w:szCs w:val="16"/>
              </w:rPr>
            </w:pPr>
            <w:r w:rsidRPr="00DF4677">
              <w:rPr>
                <w:rFonts w:cs="Arial"/>
                <w:caps/>
                <w:sz w:val="16"/>
                <w:szCs w:val="16"/>
              </w:rPr>
              <w:t>cq</w:t>
            </w:r>
          </w:p>
        </w:tc>
      </w:tr>
      <w:tr w:rsidR="00B34DE6" w14:paraId="418F0BE4" w14:textId="77777777" w:rsidTr="00B34DE6">
        <w:trPr>
          <w:trHeight w:val="113"/>
          <w:jc w:val="right"/>
        </w:trPr>
        <w:tc>
          <w:tcPr>
            <w:tcW w:w="4427" w:type="dxa"/>
            <w:gridSpan w:val="2"/>
            <w:tcBorders>
              <w:top w:val="nil"/>
              <w:left w:val="nil"/>
              <w:bottom w:val="nil"/>
              <w:right w:val="nil"/>
            </w:tcBorders>
            <w:vAlign w:val="bottom"/>
          </w:tcPr>
          <w:p w14:paraId="2A75ECDE"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090CDA91"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4D299EF4"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50C3CBE9"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02727840"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7C7BD11D"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351249A3"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199FC59D"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216CD1E2"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66BC8744"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699E366F"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759B2E64"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5D4FAC03"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5486C854"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51C0252B"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535EB69D" w14:textId="77777777" w:rsidR="00B34DE6" w:rsidRDefault="00B34DE6" w:rsidP="00B34DE6">
            <w:pPr>
              <w:rPr>
                <w:rFonts w:cs="Arial"/>
                <w:sz w:val="10"/>
                <w:szCs w:val="10"/>
              </w:rPr>
            </w:pPr>
          </w:p>
        </w:tc>
        <w:tc>
          <w:tcPr>
            <w:tcW w:w="476" w:type="dxa"/>
            <w:tcBorders>
              <w:top w:val="nil"/>
              <w:left w:val="nil"/>
              <w:bottom w:val="nil"/>
              <w:right w:val="nil"/>
            </w:tcBorders>
            <w:vAlign w:val="bottom"/>
          </w:tcPr>
          <w:p w14:paraId="739096A0" w14:textId="77777777" w:rsidR="00B34DE6" w:rsidRDefault="00B34DE6" w:rsidP="00B34DE6">
            <w:pPr>
              <w:jc w:val="center"/>
              <w:rPr>
                <w:rFonts w:cs="Arial"/>
                <w:sz w:val="10"/>
                <w:szCs w:val="10"/>
              </w:rPr>
            </w:pPr>
          </w:p>
        </w:tc>
        <w:tc>
          <w:tcPr>
            <w:tcW w:w="434" w:type="dxa"/>
            <w:tcBorders>
              <w:top w:val="nil"/>
              <w:left w:val="nil"/>
              <w:bottom w:val="nil"/>
              <w:right w:val="nil"/>
            </w:tcBorders>
            <w:vAlign w:val="bottom"/>
          </w:tcPr>
          <w:p w14:paraId="0CEF600E"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5644AA2A"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2340E620"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0BC91D70"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3D7B13ED"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35B83474"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76C1194F"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68F4DD5D"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14DD27C2"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034AF155"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6D18F1AA" w14:textId="77777777" w:rsidR="00B34DE6" w:rsidRDefault="00B34DE6" w:rsidP="00B34DE6">
            <w:pPr>
              <w:rPr>
                <w:rFonts w:cs="Arial"/>
                <w:sz w:val="10"/>
                <w:szCs w:val="10"/>
              </w:rPr>
            </w:pPr>
          </w:p>
        </w:tc>
        <w:tc>
          <w:tcPr>
            <w:tcW w:w="420" w:type="dxa"/>
            <w:tcBorders>
              <w:top w:val="nil"/>
              <w:left w:val="nil"/>
              <w:bottom w:val="nil"/>
              <w:right w:val="nil"/>
            </w:tcBorders>
            <w:vAlign w:val="bottom"/>
          </w:tcPr>
          <w:p w14:paraId="70FBF1E8" w14:textId="77777777" w:rsidR="00B34DE6" w:rsidRDefault="00B34DE6" w:rsidP="00B34DE6">
            <w:pPr>
              <w:rPr>
                <w:rFonts w:cs="Arial"/>
                <w:sz w:val="10"/>
                <w:szCs w:val="10"/>
              </w:rPr>
            </w:pPr>
          </w:p>
        </w:tc>
        <w:tc>
          <w:tcPr>
            <w:tcW w:w="392" w:type="dxa"/>
            <w:tcBorders>
              <w:top w:val="nil"/>
              <w:left w:val="nil"/>
              <w:bottom w:val="nil"/>
              <w:right w:val="nil"/>
            </w:tcBorders>
            <w:vAlign w:val="bottom"/>
          </w:tcPr>
          <w:p w14:paraId="0C7C3876" w14:textId="77777777" w:rsidR="00B34DE6" w:rsidRDefault="00B34DE6" w:rsidP="00B34DE6">
            <w:pPr>
              <w:rPr>
                <w:rFonts w:cs="Arial"/>
                <w:sz w:val="10"/>
                <w:szCs w:val="10"/>
              </w:rPr>
            </w:pPr>
          </w:p>
        </w:tc>
        <w:tc>
          <w:tcPr>
            <w:tcW w:w="87" w:type="dxa"/>
            <w:tcBorders>
              <w:top w:val="nil"/>
              <w:left w:val="nil"/>
              <w:bottom w:val="nil"/>
              <w:right w:val="single" w:sz="4" w:space="0" w:color="auto"/>
            </w:tcBorders>
            <w:vAlign w:val="bottom"/>
          </w:tcPr>
          <w:p w14:paraId="148EBEFE"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vAlign w:val="center"/>
          </w:tcPr>
          <w:p w14:paraId="4341CB9F" w14:textId="77777777" w:rsidR="00B34DE6" w:rsidRPr="00420722" w:rsidRDefault="00B34DE6" w:rsidP="00B34DE6">
            <w:pPr>
              <w:jc w:val="center"/>
              <w:rPr>
                <w:rFonts w:cs="Arial"/>
                <w:sz w:val="16"/>
                <w:szCs w:val="16"/>
              </w:rPr>
            </w:pPr>
            <w:r w:rsidRPr="00420722">
              <w:rPr>
                <w:rFonts w:cs="Arial"/>
                <w:sz w:val="16"/>
                <w:szCs w:val="16"/>
              </w:rPr>
              <w:t>DC</w:t>
            </w:r>
          </w:p>
        </w:tc>
        <w:tc>
          <w:tcPr>
            <w:tcW w:w="597" w:type="dxa"/>
            <w:tcBorders>
              <w:top w:val="single" w:sz="4" w:space="0" w:color="auto"/>
              <w:left w:val="nil"/>
              <w:bottom w:val="single" w:sz="4" w:space="0" w:color="auto"/>
              <w:right w:val="single" w:sz="4" w:space="0" w:color="auto"/>
            </w:tcBorders>
            <w:vAlign w:val="center"/>
          </w:tcPr>
          <w:p w14:paraId="4E2D7930" w14:textId="77777777" w:rsidR="00B34DE6" w:rsidRPr="00420722" w:rsidRDefault="00B34DE6" w:rsidP="00B34DE6">
            <w:pPr>
              <w:jc w:val="center"/>
              <w:rPr>
                <w:rFonts w:cs="Arial"/>
                <w:sz w:val="16"/>
                <w:szCs w:val="16"/>
              </w:rPr>
            </w:pPr>
            <w:r w:rsidRPr="00420722">
              <w:rPr>
                <w:rFonts w:cs="Arial"/>
                <w:sz w:val="16"/>
                <w:szCs w:val="16"/>
              </w:rPr>
              <w:t>altres</w:t>
            </w:r>
          </w:p>
        </w:tc>
      </w:tr>
    </w:tbl>
    <w:p w14:paraId="27C8016C"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3EEB4CAC"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63E9446A"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06F27FDC"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201FDD3C"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01771720"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50BECF4F"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4323FBBE"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567D787F"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26847D20"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43C0F810"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5CF94392"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61A215FF"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2232CF4D"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12477386"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5A279825"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3C04B3AF"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1B6E1E2A"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6A87DFB6"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799E3AA1"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463C39CF"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0F8295D7"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1FBB1234"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66B61819"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72C774A9"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tbl>
      <w:tblPr>
        <w:tblW w:w="153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A0" w:firstRow="1" w:lastRow="0" w:firstColumn="1" w:lastColumn="0" w:noHBand="0" w:noVBand="0"/>
      </w:tblPr>
      <w:tblGrid>
        <w:gridCol w:w="4422"/>
        <w:gridCol w:w="459"/>
        <w:gridCol w:w="467"/>
        <w:gridCol w:w="61"/>
        <w:gridCol w:w="549"/>
        <w:gridCol w:w="466"/>
        <w:gridCol w:w="71"/>
        <w:gridCol w:w="500"/>
        <w:gridCol w:w="476"/>
        <w:gridCol w:w="75"/>
        <w:gridCol w:w="470"/>
        <w:gridCol w:w="476"/>
        <w:gridCol w:w="78"/>
        <w:gridCol w:w="445"/>
        <w:gridCol w:w="418"/>
        <w:gridCol w:w="70"/>
        <w:gridCol w:w="473"/>
        <w:gridCol w:w="431"/>
        <w:gridCol w:w="70"/>
        <w:gridCol w:w="497"/>
        <w:gridCol w:w="408"/>
        <w:gridCol w:w="84"/>
        <w:gridCol w:w="379"/>
        <w:gridCol w:w="435"/>
        <w:gridCol w:w="70"/>
        <w:gridCol w:w="423"/>
        <w:gridCol w:w="406"/>
        <w:gridCol w:w="70"/>
        <w:gridCol w:w="421"/>
        <w:gridCol w:w="403"/>
        <w:gridCol w:w="82"/>
        <w:gridCol w:w="616"/>
        <w:gridCol w:w="593"/>
      </w:tblGrid>
      <w:tr w:rsidR="00B34DE6" w14:paraId="2241C11E" w14:textId="77777777" w:rsidTr="00B34DE6">
        <w:trPr>
          <w:trHeight w:val="800"/>
          <w:jc w:val="right"/>
        </w:trPr>
        <w:tc>
          <w:tcPr>
            <w:tcW w:w="4452" w:type="dxa"/>
            <w:tcBorders>
              <w:top w:val="nil"/>
              <w:left w:val="nil"/>
              <w:bottom w:val="nil"/>
              <w:right w:val="single" w:sz="18" w:space="0" w:color="auto"/>
            </w:tcBorders>
            <w:shd w:val="clear" w:color="auto" w:fill="E6E6E6"/>
            <w:vAlign w:val="bottom"/>
          </w:tcPr>
          <w:p w14:paraId="68D361B7" w14:textId="77777777" w:rsidR="00B34DE6" w:rsidRPr="00A37BBD" w:rsidRDefault="00B34DE6" w:rsidP="00B34DE6">
            <w:pPr>
              <w:spacing w:line="288" w:lineRule="auto"/>
              <w:rPr>
                <w:rFonts w:cs="Arial"/>
                <w:sz w:val="20"/>
                <w:szCs w:val="20"/>
              </w:rPr>
            </w:pPr>
            <w:r w:rsidRPr="0081643F">
              <w:rPr>
                <w:rFonts w:cs="Arial"/>
                <w:b/>
                <w:sz w:val="20"/>
                <w:szCs w:val="20"/>
              </w:rPr>
              <w:lastRenderedPageBreak/>
              <w:t xml:space="preserve">QUADRE </w:t>
            </w:r>
            <w:r>
              <w:rPr>
                <w:rFonts w:cs="Arial"/>
                <w:b/>
                <w:sz w:val="20"/>
                <w:szCs w:val="20"/>
              </w:rPr>
              <w:t>PE 2</w:t>
            </w:r>
            <w:r>
              <w:rPr>
                <w:rFonts w:cs="Arial"/>
                <w:b/>
                <w:color w:val="0000FF"/>
                <w:sz w:val="20"/>
                <w:szCs w:val="20"/>
                <w:vertAlign w:val="subscript"/>
              </w:rPr>
              <w:t xml:space="preserve">  </w:t>
            </w:r>
            <w:r>
              <w:rPr>
                <w:rFonts w:cs="Arial"/>
                <w:b/>
                <w:color w:val="0000FF"/>
                <w:sz w:val="20"/>
                <w:szCs w:val="20"/>
              </w:rPr>
              <w:t xml:space="preserve">                        </w:t>
            </w:r>
          </w:p>
          <w:p w14:paraId="1058A018" w14:textId="77777777" w:rsidR="00B34DE6" w:rsidRPr="00441672" w:rsidRDefault="00B34DE6" w:rsidP="00B34DE6">
            <w:pPr>
              <w:rPr>
                <w:rFonts w:cs="Arial"/>
                <w:b/>
                <w:sz w:val="16"/>
                <w:szCs w:val="16"/>
              </w:rPr>
            </w:pPr>
            <w:r w:rsidRPr="00A37BBD">
              <w:rPr>
                <w:rFonts w:cs="Arial"/>
                <w:caps/>
                <w:color w:val="0000FF"/>
                <w:sz w:val="20"/>
                <w:szCs w:val="20"/>
              </w:rPr>
              <w:t>Traçabilitat del Projecte D’EXECUCIÓ  EN intervencions d’OBRA DE REFORMA</w:t>
            </w:r>
          </w:p>
        </w:tc>
        <w:tc>
          <w:tcPr>
            <w:tcW w:w="5986" w:type="dxa"/>
            <w:gridSpan w:val="17"/>
            <w:tcBorders>
              <w:top w:val="single" w:sz="18" w:space="0" w:color="auto"/>
              <w:left w:val="single" w:sz="18" w:space="0" w:color="auto"/>
              <w:bottom w:val="single" w:sz="18" w:space="0" w:color="auto"/>
              <w:right w:val="single" w:sz="18" w:space="0" w:color="auto"/>
            </w:tcBorders>
          </w:tcPr>
          <w:p w14:paraId="330280CD" w14:textId="77777777" w:rsidR="00B34DE6" w:rsidRDefault="00B34DE6" w:rsidP="00B34DE6">
            <w:pPr>
              <w:spacing w:before="120"/>
              <w:jc w:val="center"/>
              <w:rPr>
                <w:rFonts w:cs="Arial"/>
              </w:rPr>
            </w:pPr>
            <w:r w:rsidRPr="00CB1721">
              <w:rPr>
                <w:rFonts w:cs="Arial"/>
                <w:b/>
              </w:rPr>
              <w:t>M</w:t>
            </w:r>
          </w:p>
          <w:p w14:paraId="02140847" w14:textId="77777777" w:rsidR="00B34DE6" w:rsidRDefault="00B34DE6" w:rsidP="00B34DE6">
            <w:pPr>
              <w:jc w:val="center"/>
              <w:rPr>
                <w:rFonts w:cs="Arial"/>
                <w:sz w:val="12"/>
                <w:szCs w:val="12"/>
              </w:rPr>
            </w:pPr>
            <w:r>
              <w:rPr>
                <w:rFonts w:cs="Arial"/>
                <w:sz w:val="12"/>
                <w:szCs w:val="12"/>
              </w:rPr>
              <w:t>Memòria</w:t>
            </w:r>
          </w:p>
          <w:p w14:paraId="558E2A10" w14:textId="77777777" w:rsidR="00B34DE6" w:rsidRDefault="00B34DE6" w:rsidP="00B34DE6">
            <w:pPr>
              <w:jc w:val="center"/>
              <w:rPr>
                <w:rFonts w:cs="Arial"/>
                <w:sz w:val="12"/>
                <w:szCs w:val="12"/>
              </w:rPr>
            </w:pPr>
          </w:p>
        </w:tc>
        <w:tc>
          <w:tcPr>
            <w:tcW w:w="70" w:type="dxa"/>
            <w:tcBorders>
              <w:left w:val="single" w:sz="18" w:space="0" w:color="auto"/>
              <w:bottom w:val="nil"/>
              <w:right w:val="single" w:sz="18" w:space="0" w:color="auto"/>
            </w:tcBorders>
            <w:vAlign w:val="bottom"/>
          </w:tcPr>
          <w:p w14:paraId="49F09057" w14:textId="77777777" w:rsidR="00B34DE6" w:rsidRDefault="00B34DE6" w:rsidP="00B34DE6">
            <w:pPr>
              <w:rPr>
                <w:rFonts w:cs="Arial"/>
                <w:sz w:val="16"/>
                <w:szCs w:val="16"/>
              </w:rPr>
            </w:pPr>
          </w:p>
        </w:tc>
        <w:tc>
          <w:tcPr>
            <w:tcW w:w="910" w:type="dxa"/>
            <w:gridSpan w:val="2"/>
            <w:tcBorders>
              <w:top w:val="single" w:sz="18" w:space="0" w:color="auto"/>
              <w:left w:val="single" w:sz="18" w:space="0" w:color="auto"/>
              <w:bottom w:val="single" w:sz="18" w:space="0" w:color="auto"/>
              <w:right w:val="single" w:sz="18" w:space="0" w:color="auto"/>
            </w:tcBorders>
          </w:tcPr>
          <w:p w14:paraId="2CDE32FF"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DG</w:t>
            </w:r>
          </w:p>
          <w:p w14:paraId="63572EDC" w14:textId="77777777" w:rsidR="00B34DE6" w:rsidRDefault="00B34DE6" w:rsidP="00B34DE6">
            <w:pPr>
              <w:spacing w:before="20"/>
              <w:jc w:val="center"/>
              <w:rPr>
                <w:rFonts w:cs="Arial"/>
                <w:sz w:val="16"/>
                <w:szCs w:val="16"/>
              </w:rPr>
            </w:pPr>
            <w:r>
              <w:rPr>
                <w:rFonts w:cs="Arial"/>
                <w:sz w:val="12"/>
              </w:rPr>
              <w:t>Documentació gràfica</w:t>
            </w:r>
          </w:p>
        </w:tc>
        <w:tc>
          <w:tcPr>
            <w:tcW w:w="84" w:type="dxa"/>
            <w:tcBorders>
              <w:top w:val="nil"/>
              <w:left w:val="single" w:sz="18" w:space="0" w:color="auto"/>
              <w:bottom w:val="nil"/>
              <w:right w:val="single" w:sz="18" w:space="0" w:color="auto"/>
            </w:tcBorders>
          </w:tcPr>
          <w:p w14:paraId="22ADA00A" w14:textId="77777777" w:rsidR="00B34DE6" w:rsidRDefault="00B34DE6" w:rsidP="00B34DE6">
            <w:pPr>
              <w:rPr>
                <w:rFonts w:cs="Arial"/>
                <w:sz w:val="12"/>
                <w:szCs w:val="12"/>
              </w:rPr>
            </w:pPr>
          </w:p>
        </w:tc>
        <w:tc>
          <w:tcPr>
            <w:tcW w:w="819" w:type="dxa"/>
            <w:gridSpan w:val="2"/>
            <w:tcBorders>
              <w:top w:val="single" w:sz="18" w:space="0" w:color="auto"/>
              <w:left w:val="single" w:sz="18" w:space="0" w:color="auto"/>
              <w:bottom w:val="single" w:sz="18" w:space="0" w:color="auto"/>
              <w:right w:val="single" w:sz="18" w:space="0" w:color="auto"/>
            </w:tcBorders>
          </w:tcPr>
          <w:p w14:paraId="79E16B9B"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PC</w:t>
            </w:r>
          </w:p>
          <w:p w14:paraId="57EA208E" w14:textId="77777777" w:rsidR="00B34DE6" w:rsidRDefault="00B34DE6" w:rsidP="00B34DE6">
            <w:pPr>
              <w:spacing w:before="20"/>
              <w:jc w:val="center"/>
              <w:rPr>
                <w:rFonts w:cs="Arial"/>
                <w:sz w:val="16"/>
                <w:szCs w:val="16"/>
              </w:rPr>
            </w:pPr>
            <w:r>
              <w:rPr>
                <w:rFonts w:cs="Arial"/>
                <w:sz w:val="12"/>
                <w:szCs w:val="12"/>
              </w:rPr>
              <w:t>Plec de condicions</w:t>
            </w:r>
          </w:p>
        </w:tc>
        <w:tc>
          <w:tcPr>
            <w:tcW w:w="70" w:type="dxa"/>
            <w:tcBorders>
              <w:top w:val="nil"/>
              <w:left w:val="single" w:sz="18" w:space="0" w:color="auto"/>
              <w:bottom w:val="nil"/>
              <w:right w:val="single" w:sz="18" w:space="0" w:color="auto"/>
            </w:tcBorders>
          </w:tcPr>
          <w:p w14:paraId="4BEFBC2E" w14:textId="77777777" w:rsidR="00B34DE6" w:rsidRDefault="00B34DE6" w:rsidP="00B34DE6">
            <w:pPr>
              <w:rPr>
                <w:rFonts w:cs="Arial"/>
                <w:sz w:val="16"/>
                <w:szCs w:val="16"/>
              </w:rPr>
            </w:pPr>
          </w:p>
        </w:tc>
        <w:tc>
          <w:tcPr>
            <w:tcW w:w="834" w:type="dxa"/>
            <w:gridSpan w:val="2"/>
            <w:tcBorders>
              <w:top w:val="single" w:sz="18" w:space="0" w:color="auto"/>
              <w:left w:val="single" w:sz="18" w:space="0" w:color="auto"/>
              <w:bottom w:val="single" w:sz="18" w:space="0" w:color="auto"/>
              <w:right w:val="single" w:sz="18" w:space="0" w:color="auto"/>
            </w:tcBorders>
          </w:tcPr>
          <w:p w14:paraId="47130D52" w14:textId="77777777" w:rsidR="00B34DE6" w:rsidRPr="00CB1721" w:rsidRDefault="00B34DE6" w:rsidP="00B34DE6">
            <w:pPr>
              <w:spacing w:before="120"/>
              <w:jc w:val="center"/>
              <w:rPr>
                <w:rFonts w:cs="Arial"/>
                <w:b/>
              </w:rPr>
            </w:pPr>
            <w:r w:rsidRPr="00CB1721">
              <w:rPr>
                <w:rFonts w:cs="Arial"/>
                <w:b/>
              </w:rPr>
              <w:t>EA</w:t>
            </w:r>
          </w:p>
          <w:p w14:paraId="40F2F01C" w14:textId="77777777" w:rsidR="00B34DE6" w:rsidRDefault="00B34DE6" w:rsidP="00B34DE6">
            <w:pPr>
              <w:spacing w:before="20"/>
              <w:jc w:val="center"/>
              <w:rPr>
                <w:rFonts w:cs="Arial"/>
                <w:sz w:val="12"/>
                <w:szCs w:val="12"/>
              </w:rPr>
            </w:pPr>
            <w:r>
              <w:rPr>
                <w:rFonts w:cs="Arial"/>
                <w:sz w:val="12"/>
                <w:szCs w:val="12"/>
              </w:rPr>
              <w:t>Estat d’amidaments</w:t>
            </w:r>
          </w:p>
        </w:tc>
        <w:tc>
          <w:tcPr>
            <w:tcW w:w="65" w:type="dxa"/>
            <w:tcBorders>
              <w:left w:val="single" w:sz="18" w:space="0" w:color="auto"/>
              <w:bottom w:val="nil"/>
              <w:right w:val="single" w:sz="18" w:space="0" w:color="auto"/>
            </w:tcBorders>
          </w:tcPr>
          <w:p w14:paraId="42F23C89" w14:textId="77777777" w:rsidR="00B34DE6" w:rsidRDefault="00B34DE6" w:rsidP="00B34DE6">
            <w:pPr>
              <w:rPr>
                <w:rFonts w:cs="Arial"/>
                <w:sz w:val="16"/>
                <w:szCs w:val="16"/>
              </w:rPr>
            </w:pPr>
          </w:p>
        </w:tc>
        <w:tc>
          <w:tcPr>
            <w:tcW w:w="793" w:type="dxa"/>
            <w:gridSpan w:val="2"/>
            <w:tcBorders>
              <w:top w:val="single" w:sz="18" w:space="0" w:color="auto"/>
              <w:left w:val="single" w:sz="18" w:space="0" w:color="auto"/>
              <w:bottom w:val="single" w:sz="18" w:space="0" w:color="auto"/>
              <w:right w:val="single" w:sz="18" w:space="0" w:color="auto"/>
            </w:tcBorders>
          </w:tcPr>
          <w:p w14:paraId="62092FDB" w14:textId="77777777" w:rsidR="00B34DE6" w:rsidRPr="00CB1721" w:rsidRDefault="00B34DE6" w:rsidP="00B34DE6">
            <w:pPr>
              <w:pStyle w:val="Textindependent"/>
              <w:ind w:left="0"/>
              <w:jc w:val="center"/>
              <w:rPr>
                <w:rFonts w:cs="Arial"/>
                <w:b/>
                <w:color w:val="auto"/>
              </w:rPr>
            </w:pPr>
            <w:r w:rsidRPr="00CB1721">
              <w:rPr>
                <w:rFonts w:cs="Arial"/>
                <w:b/>
                <w:color w:val="auto"/>
                <w:sz w:val="24"/>
                <w:szCs w:val="24"/>
              </w:rPr>
              <w:t>PR</w:t>
            </w:r>
          </w:p>
          <w:p w14:paraId="157DC778" w14:textId="77777777" w:rsidR="00B34DE6" w:rsidRDefault="00B34DE6" w:rsidP="00B34DE6">
            <w:pPr>
              <w:spacing w:before="20"/>
              <w:jc w:val="center"/>
              <w:rPr>
                <w:rFonts w:cs="Arial"/>
                <w:sz w:val="12"/>
                <w:szCs w:val="12"/>
              </w:rPr>
            </w:pPr>
            <w:r>
              <w:rPr>
                <w:rFonts w:cs="Arial"/>
                <w:sz w:val="12"/>
                <w:szCs w:val="12"/>
              </w:rPr>
              <w:t>Pressupost</w:t>
            </w:r>
          </w:p>
          <w:p w14:paraId="1559F115" w14:textId="77777777" w:rsidR="00B34DE6" w:rsidRDefault="00B34DE6" w:rsidP="00B34DE6">
            <w:pPr>
              <w:rPr>
                <w:rFonts w:cs="Arial"/>
                <w:sz w:val="16"/>
                <w:szCs w:val="16"/>
              </w:rPr>
            </w:pPr>
          </w:p>
        </w:tc>
        <w:tc>
          <w:tcPr>
            <w:tcW w:w="82" w:type="dxa"/>
            <w:tcBorders>
              <w:top w:val="nil"/>
              <w:left w:val="single" w:sz="18" w:space="0" w:color="auto"/>
              <w:bottom w:val="nil"/>
              <w:right w:val="single" w:sz="18" w:space="0" w:color="auto"/>
            </w:tcBorders>
            <w:vAlign w:val="center"/>
          </w:tcPr>
          <w:p w14:paraId="368265BB" w14:textId="77777777" w:rsidR="00B34DE6" w:rsidRDefault="00B34DE6" w:rsidP="00B34DE6">
            <w:pPr>
              <w:rPr>
                <w:rFonts w:cs="Arial"/>
                <w:sz w:val="16"/>
                <w:szCs w:val="16"/>
              </w:rPr>
            </w:pPr>
            <w:r>
              <w:rPr>
                <w:rFonts w:cs="Arial"/>
                <w:sz w:val="16"/>
                <w:szCs w:val="16"/>
              </w:rPr>
              <w:t xml:space="preserve">  </w:t>
            </w:r>
          </w:p>
        </w:tc>
        <w:tc>
          <w:tcPr>
            <w:tcW w:w="1199" w:type="dxa"/>
            <w:gridSpan w:val="2"/>
            <w:tcBorders>
              <w:top w:val="single" w:sz="18" w:space="0" w:color="auto"/>
              <w:left w:val="single" w:sz="18" w:space="0" w:color="auto"/>
              <w:bottom w:val="single" w:sz="18" w:space="0" w:color="auto"/>
              <w:right w:val="single" w:sz="18" w:space="0" w:color="auto"/>
            </w:tcBorders>
          </w:tcPr>
          <w:p w14:paraId="43858C21" w14:textId="77777777" w:rsidR="00B34DE6" w:rsidRPr="00A51518" w:rsidRDefault="00B34DE6" w:rsidP="00B34DE6">
            <w:pPr>
              <w:pStyle w:val="Textindependent"/>
              <w:ind w:left="0"/>
              <w:jc w:val="center"/>
              <w:rPr>
                <w:rFonts w:cs="Arial"/>
                <w:b/>
                <w:color w:val="auto"/>
                <w:sz w:val="24"/>
                <w:szCs w:val="24"/>
              </w:rPr>
            </w:pPr>
            <w:r w:rsidRPr="00A51518">
              <w:rPr>
                <w:rFonts w:cs="Arial"/>
                <w:b/>
                <w:color w:val="auto"/>
                <w:sz w:val="24"/>
                <w:szCs w:val="24"/>
              </w:rPr>
              <w:t>DC</w:t>
            </w:r>
          </w:p>
          <w:p w14:paraId="755D959E" w14:textId="77777777" w:rsidR="00B34DE6" w:rsidRPr="00DD3CCD" w:rsidRDefault="00B34DE6" w:rsidP="00B34DE6">
            <w:pPr>
              <w:spacing w:before="20"/>
              <w:ind w:left="57"/>
              <w:jc w:val="center"/>
              <w:rPr>
                <w:rFonts w:cs="Arial"/>
                <w:color w:val="800000"/>
                <w:sz w:val="16"/>
                <w:szCs w:val="16"/>
              </w:rPr>
            </w:pPr>
            <w:r w:rsidRPr="00A51518">
              <w:rPr>
                <w:rFonts w:cs="Arial"/>
                <w:sz w:val="12"/>
                <w:szCs w:val="12"/>
              </w:rPr>
              <w:t>Documents complementaris  i Projectes parcials</w:t>
            </w:r>
          </w:p>
        </w:tc>
      </w:tr>
      <w:tr w:rsidR="00B34DE6" w14:paraId="2635E5C2" w14:textId="77777777" w:rsidTr="00B34DE6">
        <w:trPr>
          <w:trHeight w:val="45"/>
          <w:jc w:val="right"/>
        </w:trPr>
        <w:tc>
          <w:tcPr>
            <w:tcW w:w="4452" w:type="dxa"/>
            <w:tcBorders>
              <w:top w:val="nil"/>
              <w:left w:val="nil"/>
              <w:bottom w:val="nil"/>
              <w:right w:val="nil"/>
            </w:tcBorders>
            <w:vAlign w:val="bottom"/>
          </w:tcPr>
          <w:p w14:paraId="4F9A52F8" w14:textId="77777777" w:rsidR="00B34DE6" w:rsidRPr="00441672" w:rsidRDefault="00B34DE6" w:rsidP="00B34DE6">
            <w:pPr>
              <w:rPr>
                <w:rFonts w:cs="Arial"/>
                <w:b/>
                <w:sz w:val="6"/>
                <w:szCs w:val="6"/>
              </w:rPr>
            </w:pPr>
          </w:p>
        </w:tc>
        <w:tc>
          <w:tcPr>
            <w:tcW w:w="914" w:type="dxa"/>
            <w:gridSpan w:val="2"/>
            <w:tcBorders>
              <w:top w:val="single" w:sz="18" w:space="0" w:color="auto"/>
              <w:left w:val="nil"/>
              <w:bottom w:val="single" w:sz="12" w:space="0" w:color="auto"/>
              <w:right w:val="nil"/>
            </w:tcBorders>
            <w:vAlign w:val="bottom"/>
          </w:tcPr>
          <w:p w14:paraId="6E6DE156" w14:textId="77777777" w:rsidR="00B34DE6" w:rsidRPr="000A46EC" w:rsidRDefault="00B34DE6" w:rsidP="00B34DE6">
            <w:pPr>
              <w:pStyle w:val="Textindependent"/>
              <w:spacing w:before="0"/>
              <w:ind w:left="0"/>
              <w:jc w:val="center"/>
              <w:rPr>
                <w:rFonts w:cs="Arial"/>
                <w:color w:val="auto"/>
                <w:sz w:val="6"/>
                <w:szCs w:val="6"/>
              </w:rPr>
            </w:pPr>
          </w:p>
        </w:tc>
        <w:tc>
          <w:tcPr>
            <w:tcW w:w="61" w:type="dxa"/>
            <w:tcBorders>
              <w:top w:val="single" w:sz="18" w:space="0" w:color="auto"/>
              <w:left w:val="nil"/>
              <w:bottom w:val="nil"/>
              <w:right w:val="nil"/>
            </w:tcBorders>
            <w:vAlign w:val="bottom"/>
          </w:tcPr>
          <w:p w14:paraId="086A9A01" w14:textId="77777777" w:rsidR="00B34DE6" w:rsidRPr="000A46EC" w:rsidRDefault="00B34DE6" w:rsidP="00B34DE6">
            <w:pPr>
              <w:ind w:leftChars="-710" w:left="-1704" w:rightChars="184" w:right="442"/>
              <w:jc w:val="center"/>
              <w:rPr>
                <w:rFonts w:cs="Arial"/>
                <w:sz w:val="6"/>
                <w:szCs w:val="6"/>
              </w:rPr>
            </w:pPr>
          </w:p>
        </w:tc>
        <w:tc>
          <w:tcPr>
            <w:tcW w:w="1021" w:type="dxa"/>
            <w:gridSpan w:val="2"/>
            <w:tcBorders>
              <w:top w:val="single" w:sz="18" w:space="0" w:color="auto"/>
              <w:left w:val="nil"/>
              <w:bottom w:val="single" w:sz="12" w:space="0" w:color="auto"/>
              <w:right w:val="nil"/>
            </w:tcBorders>
            <w:vAlign w:val="bottom"/>
          </w:tcPr>
          <w:p w14:paraId="7CA2D248" w14:textId="77777777" w:rsidR="00B34DE6" w:rsidRPr="000A46EC" w:rsidRDefault="00B34DE6" w:rsidP="00B34DE6">
            <w:pPr>
              <w:pStyle w:val="Textindependent"/>
              <w:spacing w:before="0"/>
              <w:ind w:left="0"/>
              <w:jc w:val="center"/>
              <w:rPr>
                <w:rFonts w:cs="Arial"/>
                <w:color w:val="auto"/>
                <w:sz w:val="6"/>
                <w:szCs w:val="6"/>
              </w:rPr>
            </w:pPr>
          </w:p>
        </w:tc>
        <w:tc>
          <w:tcPr>
            <w:tcW w:w="71" w:type="dxa"/>
            <w:tcBorders>
              <w:top w:val="single" w:sz="18" w:space="0" w:color="auto"/>
              <w:left w:val="nil"/>
              <w:bottom w:val="nil"/>
              <w:right w:val="nil"/>
            </w:tcBorders>
            <w:vAlign w:val="bottom"/>
          </w:tcPr>
          <w:p w14:paraId="0D69FDA9" w14:textId="77777777" w:rsidR="00B34DE6" w:rsidRPr="000A46EC" w:rsidRDefault="00B34DE6" w:rsidP="00B34DE6">
            <w:pPr>
              <w:jc w:val="center"/>
              <w:rPr>
                <w:rFonts w:cs="Arial"/>
                <w:sz w:val="6"/>
                <w:szCs w:val="6"/>
              </w:rPr>
            </w:pPr>
          </w:p>
        </w:tc>
        <w:tc>
          <w:tcPr>
            <w:tcW w:w="503" w:type="dxa"/>
            <w:tcBorders>
              <w:top w:val="single" w:sz="18" w:space="0" w:color="auto"/>
              <w:left w:val="nil"/>
              <w:bottom w:val="single" w:sz="12" w:space="0" w:color="auto"/>
              <w:right w:val="single" w:sz="6" w:space="0" w:color="auto"/>
            </w:tcBorders>
            <w:vAlign w:val="bottom"/>
          </w:tcPr>
          <w:p w14:paraId="3634E648" w14:textId="77777777" w:rsidR="00B34DE6" w:rsidRPr="000A46EC" w:rsidRDefault="00B34DE6" w:rsidP="00B34DE6">
            <w:pPr>
              <w:pStyle w:val="Textindependent"/>
              <w:spacing w:before="0"/>
              <w:ind w:left="0"/>
              <w:jc w:val="center"/>
              <w:rPr>
                <w:rFonts w:cs="Arial"/>
                <w:color w:val="auto"/>
                <w:sz w:val="6"/>
                <w:szCs w:val="6"/>
              </w:rPr>
            </w:pPr>
          </w:p>
        </w:tc>
        <w:tc>
          <w:tcPr>
            <w:tcW w:w="471" w:type="dxa"/>
            <w:tcBorders>
              <w:top w:val="single" w:sz="18" w:space="0" w:color="auto"/>
              <w:left w:val="nil"/>
              <w:bottom w:val="single" w:sz="12" w:space="0" w:color="auto"/>
              <w:right w:val="nil"/>
            </w:tcBorders>
            <w:vAlign w:val="bottom"/>
          </w:tcPr>
          <w:p w14:paraId="2673203D" w14:textId="77777777" w:rsidR="00B34DE6" w:rsidRPr="000A46EC" w:rsidRDefault="00B34DE6" w:rsidP="00B34DE6">
            <w:pPr>
              <w:pStyle w:val="Textindependent"/>
              <w:spacing w:before="0"/>
              <w:ind w:left="0"/>
              <w:jc w:val="center"/>
              <w:rPr>
                <w:rFonts w:cs="Arial"/>
                <w:color w:val="auto"/>
                <w:sz w:val="6"/>
                <w:szCs w:val="6"/>
              </w:rPr>
            </w:pPr>
          </w:p>
        </w:tc>
        <w:tc>
          <w:tcPr>
            <w:tcW w:w="75" w:type="dxa"/>
            <w:tcBorders>
              <w:top w:val="nil"/>
              <w:left w:val="nil"/>
              <w:bottom w:val="nil"/>
              <w:right w:val="nil"/>
            </w:tcBorders>
            <w:vAlign w:val="bottom"/>
          </w:tcPr>
          <w:p w14:paraId="29A893F6" w14:textId="77777777" w:rsidR="00B34DE6" w:rsidRPr="000A46EC" w:rsidRDefault="00B34DE6" w:rsidP="00B34DE6">
            <w:pPr>
              <w:pStyle w:val="Textindependent"/>
              <w:spacing w:before="0"/>
              <w:ind w:left="0"/>
              <w:rPr>
                <w:rFonts w:cs="Arial"/>
                <w:color w:val="auto"/>
                <w:sz w:val="6"/>
                <w:szCs w:val="6"/>
              </w:rPr>
            </w:pPr>
          </w:p>
        </w:tc>
        <w:tc>
          <w:tcPr>
            <w:tcW w:w="944" w:type="dxa"/>
            <w:gridSpan w:val="2"/>
            <w:tcBorders>
              <w:top w:val="single" w:sz="18" w:space="0" w:color="auto"/>
              <w:left w:val="nil"/>
              <w:bottom w:val="single" w:sz="12" w:space="0" w:color="auto"/>
              <w:right w:val="nil"/>
            </w:tcBorders>
            <w:vAlign w:val="bottom"/>
          </w:tcPr>
          <w:p w14:paraId="43410900" w14:textId="77777777" w:rsidR="00B34DE6" w:rsidRPr="000A46EC" w:rsidRDefault="00B34DE6" w:rsidP="00B34DE6">
            <w:pPr>
              <w:jc w:val="center"/>
              <w:rPr>
                <w:rFonts w:cs="Arial"/>
                <w:sz w:val="6"/>
                <w:szCs w:val="6"/>
              </w:rPr>
            </w:pPr>
          </w:p>
        </w:tc>
        <w:tc>
          <w:tcPr>
            <w:tcW w:w="78" w:type="dxa"/>
            <w:tcBorders>
              <w:top w:val="single" w:sz="18" w:space="0" w:color="auto"/>
              <w:left w:val="nil"/>
              <w:bottom w:val="nil"/>
              <w:right w:val="nil"/>
            </w:tcBorders>
            <w:vAlign w:val="bottom"/>
          </w:tcPr>
          <w:p w14:paraId="31032D87" w14:textId="77777777" w:rsidR="00B34DE6" w:rsidRPr="000A46EC" w:rsidRDefault="00B34DE6" w:rsidP="00B34DE6">
            <w:pPr>
              <w:jc w:val="center"/>
              <w:rPr>
                <w:rFonts w:cs="Arial"/>
                <w:sz w:val="6"/>
                <w:szCs w:val="6"/>
              </w:rPr>
            </w:pPr>
          </w:p>
        </w:tc>
        <w:tc>
          <w:tcPr>
            <w:tcW w:w="868" w:type="dxa"/>
            <w:gridSpan w:val="2"/>
            <w:tcBorders>
              <w:top w:val="single" w:sz="18" w:space="0" w:color="auto"/>
              <w:left w:val="nil"/>
              <w:bottom w:val="single" w:sz="12" w:space="0" w:color="auto"/>
              <w:right w:val="nil"/>
            </w:tcBorders>
            <w:vAlign w:val="bottom"/>
          </w:tcPr>
          <w:p w14:paraId="61F6566D" w14:textId="77777777" w:rsidR="00B34DE6" w:rsidRPr="000A46EC" w:rsidRDefault="00B34DE6" w:rsidP="00B34DE6">
            <w:pPr>
              <w:pStyle w:val="Textindependent"/>
              <w:spacing w:before="0"/>
              <w:ind w:left="0" w:right="10"/>
              <w:jc w:val="center"/>
              <w:rPr>
                <w:rFonts w:cs="Arial"/>
                <w:color w:val="auto"/>
                <w:sz w:val="6"/>
                <w:szCs w:val="6"/>
              </w:rPr>
            </w:pPr>
          </w:p>
        </w:tc>
        <w:tc>
          <w:tcPr>
            <w:tcW w:w="70" w:type="dxa"/>
            <w:tcBorders>
              <w:top w:val="nil"/>
              <w:left w:val="nil"/>
              <w:right w:val="nil"/>
            </w:tcBorders>
            <w:shd w:val="clear" w:color="auto" w:fill="auto"/>
            <w:vAlign w:val="bottom"/>
          </w:tcPr>
          <w:p w14:paraId="425E9141" w14:textId="77777777" w:rsidR="00B34DE6" w:rsidRPr="000A46EC" w:rsidRDefault="00B34DE6" w:rsidP="00B34DE6">
            <w:pPr>
              <w:rPr>
                <w:rFonts w:cs="Arial"/>
                <w:sz w:val="6"/>
                <w:szCs w:val="6"/>
              </w:rPr>
            </w:pPr>
          </w:p>
        </w:tc>
        <w:tc>
          <w:tcPr>
            <w:tcW w:w="910" w:type="dxa"/>
            <w:gridSpan w:val="2"/>
            <w:tcBorders>
              <w:top w:val="nil"/>
              <w:left w:val="nil"/>
              <w:bottom w:val="single" w:sz="12" w:space="0" w:color="auto"/>
              <w:right w:val="nil"/>
            </w:tcBorders>
            <w:shd w:val="clear" w:color="auto" w:fill="auto"/>
            <w:vAlign w:val="bottom"/>
          </w:tcPr>
          <w:p w14:paraId="40F7358B" w14:textId="77777777" w:rsidR="00B34DE6" w:rsidRPr="000A46EC" w:rsidRDefault="00B34DE6" w:rsidP="00B34DE6">
            <w:pPr>
              <w:rPr>
                <w:rFonts w:cs="Arial"/>
                <w:sz w:val="6"/>
                <w:szCs w:val="6"/>
              </w:rPr>
            </w:pPr>
          </w:p>
        </w:tc>
        <w:tc>
          <w:tcPr>
            <w:tcW w:w="70" w:type="dxa"/>
            <w:tcBorders>
              <w:top w:val="nil"/>
              <w:left w:val="nil"/>
              <w:bottom w:val="nil"/>
              <w:right w:val="nil"/>
            </w:tcBorders>
            <w:shd w:val="clear" w:color="auto" w:fill="auto"/>
            <w:vAlign w:val="bottom"/>
          </w:tcPr>
          <w:p w14:paraId="66CDE18C" w14:textId="77777777" w:rsidR="00B34DE6" w:rsidRPr="000A46EC" w:rsidRDefault="00B34DE6" w:rsidP="00B34DE6">
            <w:pPr>
              <w:rPr>
                <w:rFonts w:cs="Arial"/>
                <w:sz w:val="6"/>
                <w:szCs w:val="6"/>
              </w:rPr>
            </w:pPr>
          </w:p>
        </w:tc>
        <w:tc>
          <w:tcPr>
            <w:tcW w:w="500" w:type="dxa"/>
            <w:tcBorders>
              <w:top w:val="single" w:sz="18" w:space="0" w:color="auto"/>
              <w:left w:val="nil"/>
              <w:bottom w:val="nil"/>
              <w:right w:val="single" w:sz="6" w:space="0" w:color="auto"/>
            </w:tcBorders>
            <w:vAlign w:val="bottom"/>
          </w:tcPr>
          <w:p w14:paraId="03529FB7" w14:textId="77777777" w:rsidR="00B34DE6" w:rsidRPr="000A46EC" w:rsidRDefault="00B34DE6" w:rsidP="00B34DE6">
            <w:pPr>
              <w:rPr>
                <w:rFonts w:cs="Arial"/>
                <w:sz w:val="6"/>
                <w:szCs w:val="6"/>
              </w:rPr>
            </w:pPr>
          </w:p>
        </w:tc>
        <w:tc>
          <w:tcPr>
            <w:tcW w:w="410" w:type="dxa"/>
            <w:tcBorders>
              <w:top w:val="single" w:sz="18" w:space="0" w:color="auto"/>
              <w:left w:val="single" w:sz="6" w:space="0" w:color="auto"/>
              <w:bottom w:val="nil"/>
              <w:right w:val="nil"/>
            </w:tcBorders>
            <w:vAlign w:val="bottom"/>
          </w:tcPr>
          <w:p w14:paraId="13C5D985" w14:textId="77777777" w:rsidR="00B34DE6" w:rsidRPr="000A46EC" w:rsidRDefault="00B34DE6" w:rsidP="00B34DE6">
            <w:pPr>
              <w:rPr>
                <w:rFonts w:cs="Arial"/>
                <w:sz w:val="6"/>
                <w:szCs w:val="6"/>
              </w:rPr>
            </w:pPr>
          </w:p>
        </w:tc>
        <w:tc>
          <w:tcPr>
            <w:tcW w:w="84" w:type="dxa"/>
            <w:tcBorders>
              <w:top w:val="nil"/>
              <w:left w:val="nil"/>
              <w:bottom w:val="nil"/>
              <w:right w:val="nil"/>
            </w:tcBorders>
            <w:vAlign w:val="bottom"/>
          </w:tcPr>
          <w:p w14:paraId="283672FA" w14:textId="77777777" w:rsidR="00B34DE6" w:rsidRPr="000A46EC" w:rsidRDefault="00B34DE6" w:rsidP="00B34DE6">
            <w:pPr>
              <w:rPr>
                <w:rFonts w:cs="Arial"/>
                <w:sz w:val="6"/>
                <w:szCs w:val="6"/>
              </w:rPr>
            </w:pPr>
          </w:p>
        </w:tc>
        <w:tc>
          <w:tcPr>
            <w:tcW w:w="381" w:type="dxa"/>
            <w:tcBorders>
              <w:top w:val="single" w:sz="18" w:space="0" w:color="auto"/>
              <w:left w:val="nil"/>
              <w:bottom w:val="nil"/>
              <w:right w:val="single" w:sz="6" w:space="0" w:color="auto"/>
            </w:tcBorders>
            <w:vAlign w:val="bottom"/>
          </w:tcPr>
          <w:p w14:paraId="4BE59904" w14:textId="77777777" w:rsidR="00B34DE6" w:rsidRPr="000A46EC" w:rsidRDefault="00B34DE6" w:rsidP="00B34DE6">
            <w:pPr>
              <w:jc w:val="center"/>
              <w:rPr>
                <w:rFonts w:cs="Arial"/>
                <w:sz w:val="6"/>
                <w:szCs w:val="6"/>
              </w:rPr>
            </w:pPr>
          </w:p>
        </w:tc>
        <w:tc>
          <w:tcPr>
            <w:tcW w:w="438" w:type="dxa"/>
            <w:tcBorders>
              <w:top w:val="single" w:sz="18" w:space="0" w:color="auto"/>
              <w:left w:val="single" w:sz="6" w:space="0" w:color="auto"/>
              <w:bottom w:val="nil"/>
              <w:right w:val="nil"/>
            </w:tcBorders>
            <w:vAlign w:val="bottom"/>
          </w:tcPr>
          <w:p w14:paraId="422C1122"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2F9A27A9" w14:textId="77777777" w:rsidR="00B34DE6" w:rsidRPr="000A46EC" w:rsidRDefault="00B34DE6" w:rsidP="00B34DE6">
            <w:pPr>
              <w:rPr>
                <w:rFonts w:cs="Arial"/>
                <w:sz w:val="6"/>
                <w:szCs w:val="6"/>
              </w:rPr>
            </w:pPr>
          </w:p>
        </w:tc>
        <w:tc>
          <w:tcPr>
            <w:tcW w:w="426" w:type="dxa"/>
            <w:tcBorders>
              <w:top w:val="single" w:sz="18" w:space="0" w:color="auto"/>
              <w:left w:val="nil"/>
              <w:bottom w:val="nil"/>
              <w:right w:val="single" w:sz="6" w:space="0" w:color="auto"/>
            </w:tcBorders>
            <w:vAlign w:val="bottom"/>
          </w:tcPr>
          <w:p w14:paraId="47F03DDC" w14:textId="77777777" w:rsidR="00B34DE6" w:rsidRPr="000A46EC" w:rsidRDefault="00B34DE6" w:rsidP="00B34DE6">
            <w:pPr>
              <w:rPr>
                <w:rFonts w:cs="Arial"/>
                <w:sz w:val="6"/>
                <w:szCs w:val="6"/>
              </w:rPr>
            </w:pPr>
          </w:p>
        </w:tc>
        <w:tc>
          <w:tcPr>
            <w:tcW w:w="386" w:type="dxa"/>
            <w:tcBorders>
              <w:top w:val="single" w:sz="18" w:space="0" w:color="auto"/>
              <w:left w:val="single" w:sz="6" w:space="0" w:color="auto"/>
              <w:bottom w:val="nil"/>
              <w:right w:val="nil"/>
            </w:tcBorders>
            <w:vAlign w:val="bottom"/>
          </w:tcPr>
          <w:p w14:paraId="6681F4FD"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22A08679" w14:textId="77777777" w:rsidR="00B34DE6" w:rsidRPr="000A46EC" w:rsidRDefault="00B34DE6" w:rsidP="00B34DE6">
            <w:pPr>
              <w:rPr>
                <w:rFonts w:cs="Arial"/>
                <w:sz w:val="6"/>
                <w:szCs w:val="6"/>
              </w:rPr>
            </w:pPr>
          </w:p>
        </w:tc>
        <w:tc>
          <w:tcPr>
            <w:tcW w:w="423" w:type="dxa"/>
            <w:tcBorders>
              <w:top w:val="single" w:sz="18" w:space="0" w:color="auto"/>
              <w:left w:val="nil"/>
              <w:bottom w:val="nil"/>
              <w:right w:val="single" w:sz="6" w:space="0" w:color="auto"/>
            </w:tcBorders>
            <w:shd w:val="clear" w:color="auto" w:fill="auto"/>
            <w:vAlign w:val="bottom"/>
          </w:tcPr>
          <w:p w14:paraId="03538D67" w14:textId="77777777" w:rsidR="00B34DE6" w:rsidRPr="000A46EC" w:rsidRDefault="00B34DE6" w:rsidP="00B34DE6">
            <w:pPr>
              <w:rPr>
                <w:rFonts w:cs="Arial"/>
                <w:sz w:val="6"/>
                <w:szCs w:val="6"/>
              </w:rPr>
            </w:pPr>
          </w:p>
        </w:tc>
        <w:tc>
          <w:tcPr>
            <w:tcW w:w="387" w:type="dxa"/>
            <w:tcBorders>
              <w:top w:val="single" w:sz="18" w:space="0" w:color="auto"/>
              <w:left w:val="nil"/>
              <w:bottom w:val="nil"/>
              <w:right w:val="nil"/>
            </w:tcBorders>
            <w:shd w:val="clear" w:color="auto" w:fill="auto"/>
            <w:vAlign w:val="bottom"/>
          </w:tcPr>
          <w:p w14:paraId="376459CC" w14:textId="77777777" w:rsidR="00B34DE6" w:rsidRPr="000A46EC" w:rsidRDefault="00B34DE6" w:rsidP="00B34DE6">
            <w:pPr>
              <w:rPr>
                <w:rFonts w:cs="Arial"/>
                <w:sz w:val="6"/>
                <w:szCs w:val="6"/>
              </w:rPr>
            </w:pPr>
          </w:p>
        </w:tc>
        <w:tc>
          <w:tcPr>
            <w:tcW w:w="82" w:type="dxa"/>
            <w:tcBorders>
              <w:top w:val="single" w:sz="18" w:space="0" w:color="auto"/>
              <w:left w:val="nil"/>
              <w:bottom w:val="nil"/>
              <w:right w:val="nil"/>
            </w:tcBorders>
            <w:shd w:val="clear" w:color="auto" w:fill="auto"/>
            <w:vAlign w:val="bottom"/>
          </w:tcPr>
          <w:p w14:paraId="1FD5B57D" w14:textId="77777777" w:rsidR="00B34DE6" w:rsidRPr="000A46EC" w:rsidRDefault="00B34DE6" w:rsidP="00B34DE6">
            <w:pPr>
              <w:rPr>
                <w:rFonts w:cs="Arial"/>
                <w:sz w:val="6"/>
                <w:szCs w:val="6"/>
              </w:rPr>
            </w:pPr>
          </w:p>
        </w:tc>
        <w:tc>
          <w:tcPr>
            <w:tcW w:w="602" w:type="dxa"/>
            <w:tcBorders>
              <w:top w:val="single" w:sz="18" w:space="0" w:color="auto"/>
              <w:left w:val="nil"/>
              <w:bottom w:val="nil"/>
              <w:right w:val="single" w:sz="6" w:space="0" w:color="auto"/>
            </w:tcBorders>
            <w:shd w:val="clear" w:color="auto" w:fill="auto"/>
            <w:vAlign w:val="bottom"/>
          </w:tcPr>
          <w:p w14:paraId="64A046BD" w14:textId="77777777" w:rsidR="00B34DE6" w:rsidRPr="000A46EC" w:rsidRDefault="00B34DE6" w:rsidP="00B34DE6">
            <w:pPr>
              <w:rPr>
                <w:rFonts w:cs="Arial"/>
                <w:color w:val="800000"/>
                <w:sz w:val="6"/>
                <w:szCs w:val="6"/>
              </w:rPr>
            </w:pPr>
          </w:p>
        </w:tc>
        <w:tc>
          <w:tcPr>
            <w:tcW w:w="597" w:type="dxa"/>
            <w:tcBorders>
              <w:top w:val="single" w:sz="18" w:space="0" w:color="auto"/>
              <w:left w:val="nil"/>
              <w:bottom w:val="nil"/>
              <w:right w:val="nil"/>
            </w:tcBorders>
            <w:shd w:val="clear" w:color="auto" w:fill="auto"/>
            <w:vAlign w:val="bottom"/>
          </w:tcPr>
          <w:p w14:paraId="73C6A1B1" w14:textId="77777777" w:rsidR="00B34DE6" w:rsidRPr="000A46EC" w:rsidRDefault="00B34DE6" w:rsidP="00B34DE6">
            <w:pPr>
              <w:rPr>
                <w:rFonts w:cs="Arial"/>
                <w:color w:val="800000"/>
                <w:sz w:val="6"/>
                <w:szCs w:val="6"/>
              </w:rPr>
            </w:pPr>
          </w:p>
        </w:tc>
      </w:tr>
      <w:tr w:rsidR="00B34DE6" w14:paraId="7F1A22C4" w14:textId="77777777" w:rsidTr="00B34DE6">
        <w:trPr>
          <w:trHeight w:val="680"/>
          <w:jc w:val="right"/>
        </w:trPr>
        <w:tc>
          <w:tcPr>
            <w:tcW w:w="4452" w:type="dxa"/>
            <w:tcBorders>
              <w:top w:val="nil"/>
              <w:left w:val="nil"/>
              <w:bottom w:val="nil"/>
              <w:right w:val="single" w:sz="12" w:space="0" w:color="auto"/>
            </w:tcBorders>
            <w:vAlign w:val="bottom"/>
          </w:tcPr>
          <w:p w14:paraId="7CBC1106" w14:textId="77777777" w:rsidR="00B34DE6" w:rsidRPr="00441672" w:rsidRDefault="00B34DE6" w:rsidP="00B34DE6">
            <w:pPr>
              <w:rPr>
                <w:rFonts w:cs="Arial"/>
                <w:b/>
                <w:sz w:val="16"/>
                <w:szCs w:val="16"/>
              </w:rPr>
            </w:pPr>
          </w:p>
        </w:tc>
        <w:tc>
          <w:tcPr>
            <w:tcW w:w="914" w:type="dxa"/>
            <w:gridSpan w:val="2"/>
            <w:tcBorders>
              <w:top w:val="single" w:sz="12" w:space="0" w:color="auto"/>
              <w:left w:val="single" w:sz="12" w:space="0" w:color="auto"/>
              <w:bottom w:val="single" w:sz="12" w:space="0" w:color="auto"/>
              <w:right w:val="single" w:sz="12" w:space="0" w:color="auto"/>
            </w:tcBorders>
            <w:vAlign w:val="center"/>
          </w:tcPr>
          <w:p w14:paraId="55E6134E" w14:textId="77777777" w:rsidR="00B34DE6" w:rsidRPr="004E29C3" w:rsidRDefault="00B34DE6" w:rsidP="00B34DE6">
            <w:pPr>
              <w:pStyle w:val="Textindependent"/>
              <w:spacing w:before="20"/>
              <w:ind w:left="0"/>
              <w:jc w:val="center"/>
              <w:rPr>
                <w:rFonts w:cs="Arial"/>
                <w:b/>
                <w:color w:val="auto"/>
                <w:sz w:val="12"/>
              </w:rPr>
            </w:pPr>
            <w:r>
              <w:rPr>
                <w:rFonts w:cs="Arial"/>
                <w:b/>
                <w:color w:val="auto"/>
              </w:rPr>
              <w:t>DD</w:t>
            </w:r>
          </w:p>
          <w:p w14:paraId="767F888D" w14:textId="77777777" w:rsidR="00B34DE6" w:rsidRDefault="00B34DE6" w:rsidP="00B34DE6">
            <w:pPr>
              <w:spacing w:before="20"/>
              <w:jc w:val="center"/>
              <w:rPr>
                <w:rFonts w:cs="Arial"/>
                <w:sz w:val="16"/>
                <w:szCs w:val="16"/>
              </w:rPr>
            </w:pPr>
            <w:r>
              <w:rPr>
                <w:rFonts w:cs="Arial"/>
                <w:sz w:val="12"/>
              </w:rPr>
              <w:t>Dades  Generals</w:t>
            </w:r>
          </w:p>
        </w:tc>
        <w:tc>
          <w:tcPr>
            <w:tcW w:w="61" w:type="dxa"/>
            <w:tcBorders>
              <w:top w:val="nil"/>
              <w:left w:val="single" w:sz="12" w:space="0" w:color="auto"/>
              <w:bottom w:val="nil"/>
              <w:right w:val="single" w:sz="12" w:space="0" w:color="auto"/>
            </w:tcBorders>
            <w:vAlign w:val="center"/>
          </w:tcPr>
          <w:p w14:paraId="15A674AC" w14:textId="77777777" w:rsidR="00B34DE6" w:rsidRDefault="00B34DE6" w:rsidP="00B34DE6">
            <w:pPr>
              <w:spacing w:before="20"/>
              <w:ind w:leftChars="-710" w:left="-1704" w:rightChars="184" w:right="442"/>
              <w:jc w:val="center"/>
              <w:rPr>
                <w:rFonts w:cs="Arial"/>
                <w:sz w:val="12"/>
                <w:szCs w:val="12"/>
              </w:rPr>
            </w:pPr>
          </w:p>
        </w:tc>
        <w:tc>
          <w:tcPr>
            <w:tcW w:w="1021" w:type="dxa"/>
            <w:gridSpan w:val="2"/>
            <w:tcBorders>
              <w:top w:val="single" w:sz="12" w:space="0" w:color="auto"/>
              <w:left w:val="single" w:sz="12" w:space="0" w:color="auto"/>
              <w:bottom w:val="single" w:sz="12" w:space="0" w:color="auto"/>
              <w:right w:val="single" w:sz="12" w:space="0" w:color="auto"/>
            </w:tcBorders>
            <w:vAlign w:val="center"/>
          </w:tcPr>
          <w:p w14:paraId="2DD6B03E"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MD</w:t>
            </w:r>
          </w:p>
          <w:p w14:paraId="2034187C" w14:textId="77777777" w:rsidR="00B34DE6" w:rsidRDefault="00B34DE6" w:rsidP="00B34DE6">
            <w:pPr>
              <w:spacing w:before="20"/>
              <w:jc w:val="center"/>
              <w:rPr>
                <w:rFonts w:cs="Arial"/>
                <w:sz w:val="16"/>
                <w:szCs w:val="16"/>
              </w:rPr>
            </w:pPr>
            <w:r>
              <w:rPr>
                <w:rFonts w:cs="Arial"/>
                <w:sz w:val="12"/>
              </w:rPr>
              <w:t>Memòria Descriptiva</w:t>
            </w:r>
          </w:p>
        </w:tc>
        <w:tc>
          <w:tcPr>
            <w:tcW w:w="71" w:type="dxa"/>
            <w:tcBorders>
              <w:top w:val="nil"/>
              <w:left w:val="single" w:sz="12" w:space="0" w:color="auto"/>
              <w:bottom w:val="nil"/>
              <w:right w:val="single" w:sz="12" w:space="0" w:color="auto"/>
            </w:tcBorders>
            <w:vAlign w:val="center"/>
          </w:tcPr>
          <w:p w14:paraId="099C1E59" w14:textId="77777777" w:rsidR="00B34DE6" w:rsidRDefault="00B34DE6" w:rsidP="00B34DE6">
            <w:pPr>
              <w:spacing w:before="20"/>
              <w:ind w:leftChars="-710" w:left="-1704" w:rightChars="184" w:right="442"/>
              <w:jc w:val="center"/>
              <w:rPr>
                <w:rFonts w:cs="Arial"/>
                <w:sz w:val="12"/>
                <w:szCs w:val="12"/>
              </w:rPr>
            </w:pPr>
          </w:p>
        </w:tc>
        <w:tc>
          <w:tcPr>
            <w:tcW w:w="974" w:type="dxa"/>
            <w:gridSpan w:val="2"/>
            <w:tcBorders>
              <w:top w:val="single" w:sz="12" w:space="0" w:color="auto"/>
              <w:left w:val="single" w:sz="12" w:space="0" w:color="auto"/>
              <w:bottom w:val="single" w:sz="12" w:space="0" w:color="auto"/>
              <w:right w:val="single" w:sz="12" w:space="0" w:color="auto"/>
            </w:tcBorders>
            <w:vAlign w:val="center"/>
          </w:tcPr>
          <w:p w14:paraId="4544F2E1"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MC</w:t>
            </w:r>
          </w:p>
          <w:p w14:paraId="01268493" w14:textId="77777777" w:rsidR="00B34DE6" w:rsidRDefault="00B34DE6" w:rsidP="00B34DE6">
            <w:pPr>
              <w:spacing w:before="20"/>
              <w:jc w:val="center"/>
              <w:rPr>
                <w:rFonts w:cs="Arial"/>
                <w:sz w:val="16"/>
                <w:szCs w:val="16"/>
              </w:rPr>
            </w:pPr>
            <w:r>
              <w:rPr>
                <w:rFonts w:cs="Arial"/>
                <w:sz w:val="12"/>
              </w:rPr>
              <w:t>Memòria Constructiva</w:t>
            </w:r>
          </w:p>
        </w:tc>
        <w:tc>
          <w:tcPr>
            <w:tcW w:w="75" w:type="dxa"/>
            <w:tcBorders>
              <w:top w:val="nil"/>
              <w:left w:val="single" w:sz="12" w:space="0" w:color="auto"/>
              <w:bottom w:val="nil"/>
              <w:right w:val="single" w:sz="12" w:space="0" w:color="auto"/>
            </w:tcBorders>
            <w:vAlign w:val="center"/>
          </w:tcPr>
          <w:p w14:paraId="3DB89EEB" w14:textId="77777777" w:rsidR="00B34DE6" w:rsidRDefault="00B34DE6" w:rsidP="00B34DE6">
            <w:pPr>
              <w:spacing w:before="20"/>
              <w:jc w:val="center"/>
              <w:rPr>
                <w:rFonts w:cs="Arial"/>
                <w:sz w:val="16"/>
                <w:szCs w:val="16"/>
              </w:rPr>
            </w:pPr>
          </w:p>
        </w:tc>
        <w:tc>
          <w:tcPr>
            <w:tcW w:w="944" w:type="dxa"/>
            <w:gridSpan w:val="2"/>
            <w:tcBorders>
              <w:top w:val="single" w:sz="12" w:space="0" w:color="auto"/>
              <w:left w:val="single" w:sz="12" w:space="0" w:color="auto"/>
              <w:bottom w:val="single" w:sz="12" w:space="0" w:color="auto"/>
              <w:right w:val="single" w:sz="12" w:space="0" w:color="auto"/>
            </w:tcBorders>
            <w:vAlign w:val="center"/>
          </w:tcPr>
          <w:p w14:paraId="6EB57AF5"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ME</w:t>
            </w:r>
          </w:p>
          <w:p w14:paraId="433AE949" w14:textId="77777777" w:rsidR="00B34DE6" w:rsidRDefault="00B34DE6" w:rsidP="00B34DE6">
            <w:pPr>
              <w:spacing w:before="20"/>
              <w:jc w:val="center"/>
              <w:rPr>
                <w:rFonts w:cs="Arial"/>
                <w:sz w:val="16"/>
                <w:szCs w:val="16"/>
              </w:rPr>
            </w:pPr>
            <w:r>
              <w:rPr>
                <w:rFonts w:cs="Arial"/>
                <w:sz w:val="12"/>
              </w:rPr>
              <w:t>Memòria d’Execució</w:t>
            </w:r>
          </w:p>
        </w:tc>
        <w:tc>
          <w:tcPr>
            <w:tcW w:w="78" w:type="dxa"/>
            <w:tcBorders>
              <w:top w:val="nil"/>
              <w:left w:val="single" w:sz="12" w:space="0" w:color="auto"/>
              <w:bottom w:val="nil"/>
              <w:right w:val="single" w:sz="12" w:space="0" w:color="auto"/>
            </w:tcBorders>
            <w:vAlign w:val="center"/>
          </w:tcPr>
          <w:p w14:paraId="46147F18" w14:textId="77777777" w:rsidR="00B34DE6" w:rsidRDefault="00B34DE6" w:rsidP="00B34DE6">
            <w:pPr>
              <w:spacing w:before="20"/>
              <w:jc w:val="center"/>
              <w:rPr>
                <w:rFonts w:cs="Arial"/>
                <w:sz w:val="16"/>
                <w:szCs w:val="16"/>
              </w:rPr>
            </w:pPr>
          </w:p>
        </w:tc>
        <w:tc>
          <w:tcPr>
            <w:tcW w:w="868" w:type="dxa"/>
            <w:gridSpan w:val="2"/>
            <w:tcBorders>
              <w:top w:val="single" w:sz="12" w:space="0" w:color="auto"/>
              <w:left w:val="single" w:sz="12" w:space="0" w:color="auto"/>
              <w:bottom w:val="single" w:sz="12" w:space="0" w:color="auto"/>
              <w:right w:val="single" w:sz="12" w:space="0" w:color="auto"/>
            </w:tcBorders>
            <w:vAlign w:val="center"/>
          </w:tcPr>
          <w:p w14:paraId="1B5C92F0" w14:textId="77777777" w:rsidR="00B34DE6" w:rsidRPr="004E29C3" w:rsidRDefault="00B34DE6" w:rsidP="00B34DE6">
            <w:pPr>
              <w:spacing w:before="20"/>
              <w:jc w:val="center"/>
              <w:rPr>
                <w:rFonts w:cs="Arial"/>
                <w:b/>
                <w:sz w:val="20"/>
                <w:szCs w:val="20"/>
              </w:rPr>
            </w:pPr>
            <w:r w:rsidRPr="004E29C3">
              <w:rPr>
                <w:rFonts w:cs="Arial"/>
                <w:b/>
                <w:sz w:val="20"/>
                <w:szCs w:val="20"/>
              </w:rPr>
              <w:t>CN</w:t>
            </w:r>
          </w:p>
          <w:p w14:paraId="497DC526" w14:textId="77777777" w:rsidR="00B34DE6" w:rsidRDefault="00B34DE6" w:rsidP="00B34DE6">
            <w:pPr>
              <w:spacing w:before="20"/>
              <w:jc w:val="center"/>
              <w:rPr>
                <w:rFonts w:cs="Arial"/>
                <w:sz w:val="12"/>
                <w:szCs w:val="12"/>
              </w:rPr>
            </w:pPr>
            <w:r>
              <w:rPr>
                <w:rFonts w:cs="Arial"/>
                <w:sz w:val="12"/>
                <w:szCs w:val="12"/>
              </w:rPr>
              <w:t>Normativa Aplicable</w:t>
            </w:r>
          </w:p>
        </w:tc>
        <w:tc>
          <w:tcPr>
            <w:tcW w:w="70" w:type="dxa"/>
            <w:tcBorders>
              <w:left w:val="single" w:sz="12" w:space="0" w:color="auto"/>
              <w:bottom w:val="nil"/>
              <w:right w:val="nil"/>
            </w:tcBorders>
            <w:shd w:val="clear" w:color="auto" w:fill="auto"/>
            <w:vAlign w:val="center"/>
          </w:tcPr>
          <w:p w14:paraId="790112FA" w14:textId="77777777" w:rsidR="00B34DE6" w:rsidRDefault="00B34DE6" w:rsidP="00B34DE6">
            <w:pPr>
              <w:spacing w:before="20"/>
              <w:jc w:val="center"/>
              <w:rPr>
                <w:rFonts w:cs="Arial"/>
                <w:sz w:val="16"/>
                <w:szCs w:val="16"/>
              </w:rPr>
            </w:pPr>
          </w:p>
        </w:tc>
        <w:tc>
          <w:tcPr>
            <w:tcW w:w="910" w:type="dxa"/>
            <w:gridSpan w:val="2"/>
            <w:tcBorders>
              <w:top w:val="single" w:sz="12" w:space="0" w:color="auto"/>
              <w:left w:val="single" w:sz="12" w:space="0" w:color="auto"/>
              <w:bottom w:val="single" w:sz="12" w:space="0" w:color="auto"/>
              <w:right w:val="nil"/>
            </w:tcBorders>
            <w:shd w:val="clear" w:color="auto" w:fill="auto"/>
            <w:vAlign w:val="center"/>
          </w:tcPr>
          <w:p w14:paraId="3941E84C" w14:textId="77777777" w:rsidR="00B34DE6" w:rsidRPr="004E29C3" w:rsidRDefault="00B34DE6" w:rsidP="00B34DE6">
            <w:pPr>
              <w:pStyle w:val="Textindependent"/>
              <w:spacing w:before="20"/>
              <w:ind w:left="0" w:right="10"/>
              <w:jc w:val="center"/>
              <w:rPr>
                <w:rFonts w:cs="Arial"/>
                <w:b/>
                <w:color w:val="auto"/>
                <w:sz w:val="12"/>
              </w:rPr>
            </w:pPr>
            <w:r w:rsidRPr="004E29C3">
              <w:rPr>
                <w:rFonts w:cs="Arial"/>
                <w:b/>
                <w:color w:val="auto"/>
              </w:rPr>
              <w:t>AN</w:t>
            </w:r>
          </w:p>
          <w:p w14:paraId="30797F9B" w14:textId="77777777" w:rsidR="00B34DE6" w:rsidRDefault="00B34DE6" w:rsidP="00B34DE6">
            <w:pPr>
              <w:spacing w:before="20"/>
              <w:jc w:val="center"/>
              <w:rPr>
                <w:rFonts w:cs="Arial"/>
                <w:sz w:val="16"/>
                <w:szCs w:val="16"/>
              </w:rPr>
            </w:pPr>
            <w:r>
              <w:rPr>
                <w:rFonts w:cs="Arial"/>
                <w:sz w:val="12"/>
              </w:rPr>
              <w:t>Annexes a la Memòria</w:t>
            </w:r>
          </w:p>
        </w:tc>
        <w:tc>
          <w:tcPr>
            <w:tcW w:w="70" w:type="dxa"/>
            <w:tcBorders>
              <w:top w:val="nil"/>
              <w:left w:val="single" w:sz="12" w:space="0" w:color="auto"/>
              <w:bottom w:val="nil"/>
              <w:right w:val="nil"/>
            </w:tcBorders>
            <w:shd w:val="clear" w:color="auto" w:fill="auto"/>
            <w:vAlign w:val="bottom"/>
          </w:tcPr>
          <w:p w14:paraId="40212889" w14:textId="77777777" w:rsidR="00B34DE6" w:rsidRDefault="00B34DE6" w:rsidP="00B34DE6">
            <w:pPr>
              <w:rPr>
                <w:rFonts w:cs="Arial"/>
                <w:sz w:val="16"/>
                <w:szCs w:val="16"/>
              </w:rPr>
            </w:pPr>
          </w:p>
        </w:tc>
        <w:tc>
          <w:tcPr>
            <w:tcW w:w="500" w:type="dxa"/>
            <w:tcBorders>
              <w:top w:val="nil"/>
              <w:left w:val="nil"/>
              <w:bottom w:val="nil"/>
              <w:right w:val="single" w:sz="6" w:space="0" w:color="auto"/>
            </w:tcBorders>
            <w:vAlign w:val="bottom"/>
          </w:tcPr>
          <w:p w14:paraId="531CF7B2" w14:textId="77777777" w:rsidR="00B34DE6" w:rsidRDefault="00B34DE6" w:rsidP="00B34DE6">
            <w:pPr>
              <w:rPr>
                <w:rFonts w:cs="Arial"/>
                <w:sz w:val="16"/>
                <w:szCs w:val="16"/>
              </w:rPr>
            </w:pPr>
          </w:p>
        </w:tc>
        <w:tc>
          <w:tcPr>
            <w:tcW w:w="410" w:type="dxa"/>
            <w:tcBorders>
              <w:top w:val="nil"/>
              <w:left w:val="single" w:sz="6" w:space="0" w:color="auto"/>
              <w:bottom w:val="nil"/>
              <w:right w:val="nil"/>
            </w:tcBorders>
            <w:vAlign w:val="bottom"/>
          </w:tcPr>
          <w:p w14:paraId="19573F08" w14:textId="77777777" w:rsidR="00B34DE6" w:rsidRDefault="00B34DE6" w:rsidP="00B34DE6">
            <w:pPr>
              <w:rPr>
                <w:rFonts w:cs="Arial"/>
                <w:sz w:val="16"/>
                <w:szCs w:val="16"/>
              </w:rPr>
            </w:pPr>
          </w:p>
        </w:tc>
        <w:tc>
          <w:tcPr>
            <w:tcW w:w="84" w:type="dxa"/>
            <w:tcBorders>
              <w:top w:val="nil"/>
              <w:left w:val="nil"/>
              <w:bottom w:val="nil"/>
              <w:right w:val="nil"/>
            </w:tcBorders>
            <w:vAlign w:val="bottom"/>
          </w:tcPr>
          <w:p w14:paraId="4319E7CE" w14:textId="77777777" w:rsidR="00B34DE6" w:rsidRDefault="00B34DE6" w:rsidP="00B34DE6">
            <w:pPr>
              <w:rPr>
                <w:rFonts w:cs="Arial"/>
                <w:sz w:val="12"/>
                <w:szCs w:val="12"/>
              </w:rPr>
            </w:pPr>
          </w:p>
        </w:tc>
        <w:tc>
          <w:tcPr>
            <w:tcW w:w="381" w:type="dxa"/>
            <w:tcBorders>
              <w:top w:val="nil"/>
              <w:left w:val="nil"/>
              <w:bottom w:val="nil"/>
              <w:right w:val="single" w:sz="6" w:space="0" w:color="auto"/>
            </w:tcBorders>
            <w:vAlign w:val="bottom"/>
          </w:tcPr>
          <w:p w14:paraId="53DE91C4" w14:textId="77777777" w:rsidR="00B34DE6" w:rsidRDefault="00B34DE6" w:rsidP="00B34DE6">
            <w:pPr>
              <w:jc w:val="center"/>
              <w:rPr>
                <w:rFonts w:cs="Arial"/>
                <w:sz w:val="16"/>
                <w:szCs w:val="16"/>
              </w:rPr>
            </w:pPr>
          </w:p>
        </w:tc>
        <w:tc>
          <w:tcPr>
            <w:tcW w:w="438" w:type="dxa"/>
            <w:tcBorders>
              <w:top w:val="nil"/>
              <w:left w:val="single" w:sz="6" w:space="0" w:color="auto"/>
              <w:bottom w:val="nil"/>
              <w:right w:val="nil"/>
            </w:tcBorders>
            <w:vAlign w:val="bottom"/>
          </w:tcPr>
          <w:p w14:paraId="1C8AF46E" w14:textId="77777777" w:rsidR="00B34DE6" w:rsidRDefault="00B34DE6" w:rsidP="00B34DE6">
            <w:pPr>
              <w:jc w:val="center"/>
              <w:rPr>
                <w:rFonts w:cs="Arial"/>
                <w:sz w:val="16"/>
                <w:szCs w:val="16"/>
              </w:rPr>
            </w:pPr>
          </w:p>
        </w:tc>
        <w:tc>
          <w:tcPr>
            <w:tcW w:w="70" w:type="dxa"/>
            <w:tcBorders>
              <w:top w:val="nil"/>
              <w:left w:val="nil"/>
              <w:bottom w:val="nil"/>
              <w:right w:val="nil"/>
            </w:tcBorders>
            <w:vAlign w:val="bottom"/>
          </w:tcPr>
          <w:p w14:paraId="19CFECD7" w14:textId="77777777" w:rsidR="00B34DE6" w:rsidRDefault="00B34DE6" w:rsidP="00B34DE6">
            <w:pPr>
              <w:rPr>
                <w:rFonts w:cs="Arial"/>
                <w:sz w:val="16"/>
                <w:szCs w:val="16"/>
              </w:rPr>
            </w:pPr>
          </w:p>
        </w:tc>
        <w:tc>
          <w:tcPr>
            <w:tcW w:w="426" w:type="dxa"/>
            <w:tcBorders>
              <w:top w:val="nil"/>
              <w:left w:val="nil"/>
              <w:bottom w:val="nil"/>
              <w:right w:val="single" w:sz="6" w:space="0" w:color="auto"/>
            </w:tcBorders>
            <w:vAlign w:val="bottom"/>
          </w:tcPr>
          <w:p w14:paraId="58BDB584" w14:textId="77777777" w:rsidR="00B34DE6" w:rsidRDefault="00B34DE6" w:rsidP="00B34DE6">
            <w:pPr>
              <w:rPr>
                <w:rFonts w:cs="Arial"/>
                <w:sz w:val="16"/>
                <w:szCs w:val="16"/>
              </w:rPr>
            </w:pPr>
          </w:p>
        </w:tc>
        <w:tc>
          <w:tcPr>
            <w:tcW w:w="386" w:type="dxa"/>
            <w:tcBorders>
              <w:top w:val="nil"/>
              <w:left w:val="single" w:sz="6" w:space="0" w:color="auto"/>
              <w:bottom w:val="nil"/>
              <w:right w:val="nil"/>
            </w:tcBorders>
            <w:vAlign w:val="bottom"/>
          </w:tcPr>
          <w:p w14:paraId="00E978C0" w14:textId="77777777" w:rsidR="00B34DE6" w:rsidRDefault="00B34DE6" w:rsidP="00B34DE6">
            <w:pPr>
              <w:rPr>
                <w:rFonts w:cs="Arial"/>
                <w:sz w:val="16"/>
                <w:szCs w:val="16"/>
              </w:rPr>
            </w:pPr>
          </w:p>
        </w:tc>
        <w:tc>
          <w:tcPr>
            <w:tcW w:w="70" w:type="dxa"/>
            <w:tcBorders>
              <w:top w:val="nil"/>
              <w:left w:val="nil"/>
              <w:bottom w:val="nil"/>
              <w:right w:val="nil"/>
            </w:tcBorders>
            <w:vAlign w:val="bottom"/>
          </w:tcPr>
          <w:p w14:paraId="17CA1187" w14:textId="77777777" w:rsidR="00B34DE6" w:rsidRDefault="00B34DE6" w:rsidP="00B34DE6">
            <w:pPr>
              <w:rPr>
                <w:rFonts w:cs="Arial"/>
                <w:sz w:val="16"/>
                <w:szCs w:val="16"/>
              </w:rPr>
            </w:pPr>
          </w:p>
        </w:tc>
        <w:tc>
          <w:tcPr>
            <w:tcW w:w="423" w:type="dxa"/>
            <w:tcBorders>
              <w:top w:val="nil"/>
              <w:left w:val="nil"/>
              <w:bottom w:val="nil"/>
              <w:right w:val="single" w:sz="6" w:space="0" w:color="auto"/>
            </w:tcBorders>
            <w:shd w:val="clear" w:color="auto" w:fill="auto"/>
            <w:vAlign w:val="bottom"/>
          </w:tcPr>
          <w:p w14:paraId="3E0F2F3A" w14:textId="77777777" w:rsidR="00B34DE6" w:rsidRDefault="00B34DE6" w:rsidP="00B34DE6">
            <w:pPr>
              <w:rPr>
                <w:rFonts w:cs="Arial"/>
                <w:sz w:val="16"/>
                <w:szCs w:val="16"/>
              </w:rPr>
            </w:pPr>
          </w:p>
        </w:tc>
        <w:tc>
          <w:tcPr>
            <w:tcW w:w="387" w:type="dxa"/>
            <w:tcBorders>
              <w:top w:val="nil"/>
              <w:left w:val="nil"/>
              <w:bottom w:val="nil"/>
              <w:right w:val="nil"/>
            </w:tcBorders>
            <w:shd w:val="clear" w:color="auto" w:fill="auto"/>
            <w:vAlign w:val="bottom"/>
          </w:tcPr>
          <w:p w14:paraId="6793987A" w14:textId="77777777" w:rsidR="00B34DE6" w:rsidRDefault="00B34DE6" w:rsidP="00B34DE6">
            <w:pPr>
              <w:rPr>
                <w:rFonts w:cs="Arial"/>
                <w:sz w:val="16"/>
                <w:szCs w:val="16"/>
              </w:rPr>
            </w:pPr>
          </w:p>
        </w:tc>
        <w:tc>
          <w:tcPr>
            <w:tcW w:w="82" w:type="dxa"/>
            <w:tcBorders>
              <w:top w:val="nil"/>
              <w:left w:val="nil"/>
              <w:bottom w:val="nil"/>
              <w:right w:val="nil"/>
            </w:tcBorders>
            <w:shd w:val="clear" w:color="auto" w:fill="auto"/>
            <w:vAlign w:val="bottom"/>
          </w:tcPr>
          <w:p w14:paraId="244D5EBB" w14:textId="77777777" w:rsidR="00B34DE6" w:rsidRDefault="00B34DE6" w:rsidP="00B34DE6">
            <w:pPr>
              <w:rPr>
                <w:rFonts w:cs="Arial"/>
                <w:sz w:val="16"/>
                <w:szCs w:val="16"/>
              </w:rPr>
            </w:pPr>
          </w:p>
        </w:tc>
        <w:tc>
          <w:tcPr>
            <w:tcW w:w="602" w:type="dxa"/>
            <w:tcBorders>
              <w:top w:val="nil"/>
              <w:left w:val="nil"/>
              <w:bottom w:val="nil"/>
              <w:right w:val="single" w:sz="6" w:space="0" w:color="auto"/>
            </w:tcBorders>
            <w:shd w:val="clear" w:color="auto" w:fill="auto"/>
            <w:vAlign w:val="bottom"/>
          </w:tcPr>
          <w:p w14:paraId="473800AD" w14:textId="77777777" w:rsidR="00B34DE6" w:rsidRPr="00DD3CCD" w:rsidRDefault="00B34DE6" w:rsidP="00B34DE6">
            <w:pPr>
              <w:rPr>
                <w:rFonts w:cs="Arial"/>
                <w:color w:val="800000"/>
                <w:sz w:val="16"/>
                <w:szCs w:val="16"/>
              </w:rPr>
            </w:pPr>
          </w:p>
        </w:tc>
        <w:tc>
          <w:tcPr>
            <w:tcW w:w="597" w:type="dxa"/>
            <w:tcBorders>
              <w:top w:val="nil"/>
              <w:left w:val="nil"/>
              <w:bottom w:val="nil"/>
              <w:right w:val="nil"/>
            </w:tcBorders>
            <w:shd w:val="clear" w:color="auto" w:fill="auto"/>
            <w:vAlign w:val="bottom"/>
          </w:tcPr>
          <w:p w14:paraId="4A7ED765" w14:textId="77777777" w:rsidR="00B34DE6" w:rsidRPr="00DD3CCD" w:rsidRDefault="00B34DE6" w:rsidP="00B34DE6">
            <w:pPr>
              <w:rPr>
                <w:rFonts w:cs="Arial"/>
                <w:color w:val="800000"/>
                <w:sz w:val="16"/>
                <w:szCs w:val="16"/>
              </w:rPr>
            </w:pPr>
          </w:p>
        </w:tc>
      </w:tr>
      <w:tr w:rsidR="00B34DE6" w14:paraId="365259FB" w14:textId="77777777" w:rsidTr="00B34DE6">
        <w:trPr>
          <w:trHeight w:val="25"/>
          <w:jc w:val="right"/>
        </w:trPr>
        <w:tc>
          <w:tcPr>
            <w:tcW w:w="4452" w:type="dxa"/>
            <w:tcBorders>
              <w:top w:val="nil"/>
              <w:left w:val="nil"/>
              <w:bottom w:val="nil"/>
              <w:right w:val="nil"/>
            </w:tcBorders>
            <w:vAlign w:val="bottom"/>
          </w:tcPr>
          <w:p w14:paraId="28B4BAAE" w14:textId="77777777" w:rsidR="00B34DE6" w:rsidRPr="00441672" w:rsidRDefault="00B34DE6" w:rsidP="00B34DE6">
            <w:pPr>
              <w:rPr>
                <w:rFonts w:cs="Arial"/>
                <w:b/>
                <w:sz w:val="6"/>
                <w:szCs w:val="6"/>
              </w:rPr>
            </w:pPr>
          </w:p>
        </w:tc>
        <w:tc>
          <w:tcPr>
            <w:tcW w:w="462" w:type="dxa"/>
            <w:tcBorders>
              <w:top w:val="single" w:sz="12" w:space="0" w:color="auto"/>
              <w:left w:val="nil"/>
              <w:bottom w:val="nil"/>
              <w:right w:val="single" w:sz="6" w:space="0" w:color="auto"/>
            </w:tcBorders>
            <w:shd w:val="clear" w:color="auto" w:fill="auto"/>
            <w:vAlign w:val="bottom"/>
          </w:tcPr>
          <w:p w14:paraId="386A7A41" w14:textId="77777777" w:rsidR="00B34DE6" w:rsidRPr="000A46EC" w:rsidRDefault="00B34DE6" w:rsidP="00B34DE6">
            <w:pPr>
              <w:rPr>
                <w:rFonts w:cs="Arial"/>
                <w:sz w:val="6"/>
                <w:szCs w:val="6"/>
              </w:rPr>
            </w:pPr>
          </w:p>
        </w:tc>
        <w:tc>
          <w:tcPr>
            <w:tcW w:w="452" w:type="dxa"/>
            <w:tcBorders>
              <w:top w:val="single" w:sz="12" w:space="0" w:color="auto"/>
              <w:left w:val="single" w:sz="6" w:space="0" w:color="auto"/>
              <w:bottom w:val="nil"/>
              <w:right w:val="nil"/>
            </w:tcBorders>
            <w:shd w:val="clear" w:color="auto" w:fill="auto"/>
            <w:vAlign w:val="bottom"/>
          </w:tcPr>
          <w:p w14:paraId="67E0EFAB" w14:textId="77777777" w:rsidR="00B34DE6" w:rsidRPr="000A46EC" w:rsidRDefault="00B34DE6" w:rsidP="00B34DE6">
            <w:pPr>
              <w:rPr>
                <w:rFonts w:cs="Arial"/>
                <w:sz w:val="6"/>
                <w:szCs w:val="6"/>
              </w:rPr>
            </w:pPr>
          </w:p>
        </w:tc>
        <w:tc>
          <w:tcPr>
            <w:tcW w:w="61" w:type="dxa"/>
            <w:tcBorders>
              <w:top w:val="nil"/>
              <w:left w:val="nil"/>
              <w:bottom w:val="nil"/>
              <w:right w:val="nil"/>
            </w:tcBorders>
            <w:shd w:val="clear" w:color="auto" w:fill="auto"/>
            <w:vAlign w:val="bottom"/>
          </w:tcPr>
          <w:p w14:paraId="3B576E14" w14:textId="77777777" w:rsidR="00B34DE6" w:rsidRPr="000A46EC" w:rsidRDefault="00B34DE6" w:rsidP="00B34DE6">
            <w:pPr>
              <w:rPr>
                <w:rFonts w:cs="Arial"/>
                <w:sz w:val="6"/>
                <w:szCs w:val="6"/>
              </w:rPr>
            </w:pPr>
          </w:p>
        </w:tc>
        <w:tc>
          <w:tcPr>
            <w:tcW w:w="552" w:type="dxa"/>
            <w:tcBorders>
              <w:top w:val="single" w:sz="12" w:space="0" w:color="auto"/>
              <w:left w:val="nil"/>
              <w:bottom w:val="nil"/>
              <w:right w:val="single" w:sz="6" w:space="0" w:color="auto"/>
            </w:tcBorders>
            <w:shd w:val="clear" w:color="auto" w:fill="auto"/>
            <w:vAlign w:val="bottom"/>
          </w:tcPr>
          <w:p w14:paraId="2426D1E1" w14:textId="77777777" w:rsidR="00B34DE6" w:rsidRPr="000A46EC" w:rsidRDefault="00B34DE6" w:rsidP="00B34DE6">
            <w:pPr>
              <w:rPr>
                <w:rFonts w:cs="Arial"/>
                <w:sz w:val="6"/>
                <w:szCs w:val="6"/>
              </w:rPr>
            </w:pPr>
          </w:p>
        </w:tc>
        <w:tc>
          <w:tcPr>
            <w:tcW w:w="469" w:type="dxa"/>
            <w:tcBorders>
              <w:top w:val="single" w:sz="12" w:space="0" w:color="auto"/>
              <w:left w:val="single" w:sz="6" w:space="0" w:color="auto"/>
              <w:bottom w:val="nil"/>
              <w:right w:val="nil"/>
            </w:tcBorders>
            <w:shd w:val="clear" w:color="auto" w:fill="auto"/>
            <w:vAlign w:val="bottom"/>
          </w:tcPr>
          <w:p w14:paraId="004E6BB3" w14:textId="77777777" w:rsidR="00B34DE6" w:rsidRPr="000A46EC" w:rsidRDefault="00B34DE6" w:rsidP="00B34DE6">
            <w:pPr>
              <w:rPr>
                <w:rFonts w:cs="Arial"/>
                <w:sz w:val="6"/>
                <w:szCs w:val="6"/>
              </w:rPr>
            </w:pPr>
          </w:p>
        </w:tc>
        <w:tc>
          <w:tcPr>
            <w:tcW w:w="71" w:type="dxa"/>
            <w:tcBorders>
              <w:top w:val="nil"/>
              <w:left w:val="nil"/>
              <w:bottom w:val="nil"/>
              <w:right w:val="nil"/>
            </w:tcBorders>
            <w:shd w:val="clear" w:color="auto" w:fill="auto"/>
            <w:vAlign w:val="bottom"/>
          </w:tcPr>
          <w:p w14:paraId="5B866607" w14:textId="77777777" w:rsidR="00B34DE6" w:rsidRPr="000A46EC" w:rsidRDefault="00B34DE6" w:rsidP="00B34DE6">
            <w:pPr>
              <w:rPr>
                <w:rFonts w:cs="Arial"/>
                <w:sz w:val="6"/>
                <w:szCs w:val="6"/>
              </w:rPr>
            </w:pPr>
          </w:p>
        </w:tc>
        <w:tc>
          <w:tcPr>
            <w:tcW w:w="503" w:type="dxa"/>
            <w:tcBorders>
              <w:top w:val="nil"/>
              <w:left w:val="nil"/>
              <w:bottom w:val="single" w:sz="8" w:space="0" w:color="auto"/>
              <w:right w:val="single" w:sz="6" w:space="0" w:color="auto"/>
            </w:tcBorders>
            <w:vAlign w:val="bottom"/>
          </w:tcPr>
          <w:p w14:paraId="4E04F6A1" w14:textId="77777777" w:rsidR="00B34DE6" w:rsidRPr="000A46EC" w:rsidRDefault="00B34DE6" w:rsidP="00B34DE6">
            <w:pPr>
              <w:rPr>
                <w:rFonts w:cs="Arial"/>
                <w:sz w:val="6"/>
                <w:szCs w:val="6"/>
              </w:rPr>
            </w:pPr>
          </w:p>
        </w:tc>
        <w:tc>
          <w:tcPr>
            <w:tcW w:w="479" w:type="dxa"/>
            <w:tcBorders>
              <w:top w:val="nil"/>
              <w:left w:val="single" w:sz="6" w:space="0" w:color="auto"/>
              <w:bottom w:val="single" w:sz="8" w:space="0" w:color="auto"/>
              <w:right w:val="nil"/>
            </w:tcBorders>
            <w:vAlign w:val="bottom"/>
          </w:tcPr>
          <w:p w14:paraId="2F766FC8" w14:textId="77777777" w:rsidR="00B34DE6" w:rsidRPr="000A46EC" w:rsidRDefault="00B34DE6" w:rsidP="00B34DE6">
            <w:pPr>
              <w:rPr>
                <w:rFonts w:cs="Arial"/>
                <w:sz w:val="6"/>
                <w:szCs w:val="6"/>
              </w:rPr>
            </w:pPr>
          </w:p>
        </w:tc>
        <w:tc>
          <w:tcPr>
            <w:tcW w:w="67" w:type="dxa"/>
            <w:tcBorders>
              <w:top w:val="nil"/>
              <w:left w:val="nil"/>
              <w:bottom w:val="nil"/>
              <w:right w:val="nil"/>
            </w:tcBorders>
            <w:vAlign w:val="bottom"/>
          </w:tcPr>
          <w:p w14:paraId="6DAB17B5" w14:textId="77777777" w:rsidR="00B34DE6" w:rsidRPr="000A46EC" w:rsidRDefault="00B34DE6" w:rsidP="00B34DE6">
            <w:pPr>
              <w:rPr>
                <w:rFonts w:cs="Arial"/>
                <w:sz w:val="6"/>
                <w:szCs w:val="6"/>
              </w:rPr>
            </w:pPr>
          </w:p>
        </w:tc>
        <w:tc>
          <w:tcPr>
            <w:tcW w:w="473" w:type="dxa"/>
            <w:tcBorders>
              <w:top w:val="nil"/>
              <w:left w:val="nil"/>
              <w:bottom w:val="nil"/>
              <w:right w:val="single" w:sz="6" w:space="0" w:color="auto"/>
            </w:tcBorders>
            <w:vAlign w:val="bottom"/>
          </w:tcPr>
          <w:p w14:paraId="57B9629A" w14:textId="77777777" w:rsidR="00B34DE6" w:rsidRPr="000A46EC" w:rsidRDefault="00B34DE6" w:rsidP="00B34DE6">
            <w:pPr>
              <w:rPr>
                <w:rFonts w:cs="Arial"/>
                <w:sz w:val="6"/>
                <w:szCs w:val="6"/>
              </w:rPr>
            </w:pPr>
          </w:p>
        </w:tc>
        <w:tc>
          <w:tcPr>
            <w:tcW w:w="479" w:type="dxa"/>
            <w:tcBorders>
              <w:top w:val="nil"/>
              <w:left w:val="single" w:sz="6" w:space="0" w:color="auto"/>
              <w:bottom w:val="nil"/>
              <w:right w:val="nil"/>
            </w:tcBorders>
            <w:vAlign w:val="bottom"/>
          </w:tcPr>
          <w:p w14:paraId="7E08A4DA"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2CA94984" w14:textId="77777777" w:rsidR="00B34DE6" w:rsidRPr="000A46EC" w:rsidRDefault="00B34DE6" w:rsidP="00B34DE6">
            <w:pPr>
              <w:rPr>
                <w:rFonts w:cs="Arial"/>
                <w:sz w:val="6"/>
                <w:szCs w:val="6"/>
              </w:rPr>
            </w:pPr>
          </w:p>
        </w:tc>
        <w:tc>
          <w:tcPr>
            <w:tcW w:w="448" w:type="dxa"/>
            <w:tcBorders>
              <w:top w:val="nil"/>
              <w:left w:val="nil"/>
              <w:bottom w:val="nil"/>
              <w:right w:val="single" w:sz="6" w:space="0" w:color="auto"/>
            </w:tcBorders>
            <w:vAlign w:val="bottom"/>
          </w:tcPr>
          <w:p w14:paraId="75760C6A" w14:textId="77777777" w:rsidR="00B34DE6" w:rsidRPr="000A46EC" w:rsidRDefault="00B34DE6" w:rsidP="00B34DE6">
            <w:pPr>
              <w:rPr>
                <w:rFonts w:cs="Arial"/>
                <w:sz w:val="6"/>
                <w:szCs w:val="6"/>
              </w:rPr>
            </w:pPr>
          </w:p>
        </w:tc>
        <w:tc>
          <w:tcPr>
            <w:tcW w:w="420" w:type="dxa"/>
            <w:tcBorders>
              <w:top w:val="nil"/>
              <w:left w:val="single" w:sz="6" w:space="0" w:color="auto"/>
              <w:bottom w:val="nil"/>
              <w:right w:val="nil"/>
            </w:tcBorders>
            <w:vAlign w:val="bottom"/>
          </w:tcPr>
          <w:p w14:paraId="4CC738F1"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11E047E6" w14:textId="77777777" w:rsidR="00B34DE6" w:rsidRPr="000A46EC" w:rsidRDefault="00B34DE6" w:rsidP="00B34DE6">
            <w:pPr>
              <w:rPr>
                <w:rFonts w:cs="Arial"/>
                <w:sz w:val="6"/>
                <w:szCs w:val="6"/>
              </w:rPr>
            </w:pPr>
          </w:p>
        </w:tc>
        <w:tc>
          <w:tcPr>
            <w:tcW w:w="476" w:type="dxa"/>
            <w:tcBorders>
              <w:top w:val="nil"/>
              <w:left w:val="nil"/>
              <w:bottom w:val="nil"/>
              <w:right w:val="single" w:sz="6" w:space="0" w:color="auto"/>
            </w:tcBorders>
            <w:vAlign w:val="bottom"/>
          </w:tcPr>
          <w:p w14:paraId="64330DEE" w14:textId="77777777" w:rsidR="00B34DE6" w:rsidRPr="000A46EC" w:rsidRDefault="00B34DE6" w:rsidP="00B34DE6">
            <w:pPr>
              <w:rPr>
                <w:rFonts w:cs="Arial"/>
                <w:sz w:val="6"/>
                <w:szCs w:val="6"/>
              </w:rPr>
            </w:pPr>
          </w:p>
        </w:tc>
        <w:tc>
          <w:tcPr>
            <w:tcW w:w="434" w:type="dxa"/>
            <w:tcBorders>
              <w:top w:val="nil"/>
              <w:left w:val="single" w:sz="6" w:space="0" w:color="auto"/>
              <w:bottom w:val="nil"/>
              <w:right w:val="nil"/>
            </w:tcBorders>
            <w:vAlign w:val="bottom"/>
          </w:tcPr>
          <w:p w14:paraId="15AA5953"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43319447" w14:textId="77777777" w:rsidR="00B34DE6" w:rsidRPr="000A46EC" w:rsidRDefault="00B34DE6" w:rsidP="00B34DE6">
            <w:pPr>
              <w:rPr>
                <w:rFonts w:cs="Arial"/>
                <w:sz w:val="6"/>
                <w:szCs w:val="6"/>
              </w:rPr>
            </w:pPr>
          </w:p>
        </w:tc>
        <w:tc>
          <w:tcPr>
            <w:tcW w:w="500" w:type="dxa"/>
            <w:tcBorders>
              <w:top w:val="nil"/>
              <w:left w:val="nil"/>
              <w:bottom w:val="single" w:sz="8" w:space="0" w:color="auto"/>
              <w:right w:val="single" w:sz="6" w:space="0" w:color="auto"/>
            </w:tcBorders>
            <w:vAlign w:val="bottom"/>
          </w:tcPr>
          <w:p w14:paraId="60123A70" w14:textId="77777777" w:rsidR="00B34DE6" w:rsidRPr="000A46EC" w:rsidRDefault="00B34DE6" w:rsidP="00B34DE6">
            <w:pPr>
              <w:rPr>
                <w:rFonts w:cs="Arial"/>
                <w:sz w:val="6"/>
                <w:szCs w:val="6"/>
              </w:rPr>
            </w:pPr>
          </w:p>
        </w:tc>
        <w:tc>
          <w:tcPr>
            <w:tcW w:w="410" w:type="dxa"/>
            <w:tcBorders>
              <w:top w:val="nil"/>
              <w:left w:val="single" w:sz="6" w:space="0" w:color="auto"/>
              <w:bottom w:val="single" w:sz="8" w:space="0" w:color="auto"/>
              <w:right w:val="nil"/>
            </w:tcBorders>
            <w:vAlign w:val="bottom"/>
          </w:tcPr>
          <w:p w14:paraId="3658C1F1" w14:textId="77777777" w:rsidR="00B34DE6" w:rsidRPr="000A46EC" w:rsidRDefault="00B34DE6" w:rsidP="00B34DE6">
            <w:pPr>
              <w:rPr>
                <w:rFonts w:cs="Arial"/>
                <w:sz w:val="6"/>
                <w:szCs w:val="6"/>
              </w:rPr>
            </w:pPr>
          </w:p>
        </w:tc>
        <w:tc>
          <w:tcPr>
            <w:tcW w:w="84" w:type="dxa"/>
            <w:tcBorders>
              <w:top w:val="nil"/>
              <w:left w:val="nil"/>
              <w:bottom w:val="nil"/>
              <w:right w:val="nil"/>
            </w:tcBorders>
            <w:vAlign w:val="bottom"/>
          </w:tcPr>
          <w:p w14:paraId="0614F992" w14:textId="77777777" w:rsidR="00B34DE6" w:rsidRPr="000A46EC" w:rsidRDefault="00B34DE6" w:rsidP="00B34DE6">
            <w:pPr>
              <w:rPr>
                <w:rFonts w:cs="Arial"/>
                <w:sz w:val="6"/>
                <w:szCs w:val="6"/>
              </w:rPr>
            </w:pPr>
          </w:p>
        </w:tc>
        <w:tc>
          <w:tcPr>
            <w:tcW w:w="381" w:type="dxa"/>
            <w:tcBorders>
              <w:top w:val="nil"/>
              <w:left w:val="nil"/>
              <w:bottom w:val="nil"/>
              <w:right w:val="single" w:sz="6" w:space="0" w:color="auto"/>
            </w:tcBorders>
            <w:shd w:val="clear" w:color="auto" w:fill="auto"/>
            <w:vAlign w:val="bottom"/>
          </w:tcPr>
          <w:p w14:paraId="6DB7004C" w14:textId="77777777" w:rsidR="00B34DE6" w:rsidRPr="000A46EC" w:rsidRDefault="00B34DE6" w:rsidP="00B34DE6">
            <w:pPr>
              <w:jc w:val="center"/>
              <w:rPr>
                <w:rFonts w:cs="Arial"/>
                <w:sz w:val="6"/>
                <w:szCs w:val="6"/>
              </w:rPr>
            </w:pPr>
          </w:p>
        </w:tc>
        <w:tc>
          <w:tcPr>
            <w:tcW w:w="438" w:type="dxa"/>
            <w:tcBorders>
              <w:top w:val="nil"/>
              <w:left w:val="nil"/>
              <w:bottom w:val="nil"/>
              <w:right w:val="nil"/>
            </w:tcBorders>
            <w:shd w:val="clear" w:color="auto" w:fill="auto"/>
            <w:vAlign w:val="bottom"/>
          </w:tcPr>
          <w:p w14:paraId="20934E89" w14:textId="77777777" w:rsidR="00B34DE6" w:rsidRPr="000A46EC"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4E38990A" w14:textId="77777777" w:rsidR="00B34DE6" w:rsidRPr="000A46EC" w:rsidRDefault="00B34DE6" w:rsidP="00B34DE6">
            <w:pPr>
              <w:jc w:val="center"/>
              <w:rPr>
                <w:rFonts w:cs="Arial"/>
                <w:sz w:val="6"/>
                <w:szCs w:val="6"/>
              </w:rPr>
            </w:pPr>
          </w:p>
        </w:tc>
        <w:tc>
          <w:tcPr>
            <w:tcW w:w="426" w:type="dxa"/>
            <w:tcBorders>
              <w:top w:val="nil"/>
              <w:left w:val="nil"/>
              <w:bottom w:val="single" w:sz="8" w:space="0" w:color="auto"/>
              <w:right w:val="single" w:sz="6" w:space="0" w:color="auto"/>
            </w:tcBorders>
            <w:shd w:val="clear" w:color="auto" w:fill="auto"/>
            <w:vAlign w:val="bottom"/>
          </w:tcPr>
          <w:p w14:paraId="6C53E21B" w14:textId="77777777" w:rsidR="00B34DE6" w:rsidRPr="000A46EC" w:rsidRDefault="00B34DE6" w:rsidP="00B34DE6">
            <w:pPr>
              <w:jc w:val="center"/>
              <w:rPr>
                <w:rFonts w:cs="Arial"/>
                <w:sz w:val="6"/>
                <w:szCs w:val="6"/>
              </w:rPr>
            </w:pPr>
          </w:p>
        </w:tc>
        <w:tc>
          <w:tcPr>
            <w:tcW w:w="386" w:type="dxa"/>
            <w:tcBorders>
              <w:top w:val="nil"/>
              <w:left w:val="nil"/>
              <w:bottom w:val="single" w:sz="8" w:space="0" w:color="auto"/>
              <w:right w:val="nil"/>
            </w:tcBorders>
            <w:shd w:val="clear" w:color="auto" w:fill="auto"/>
            <w:vAlign w:val="bottom"/>
          </w:tcPr>
          <w:p w14:paraId="69161EF7"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10AEDEFF" w14:textId="77777777" w:rsidR="00B34DE6" w:rsidRPr="000A46EC" w:rsidRDefault="00B34DE6" w:rsidP="00B34DE6">
            <w:pPr>
              <w:rPr>
                <w:rFonts w:cs="Arial"/>
                <w:sz w:val="6"/>
                <w:szCs w:val="6"/>
              </w:rPr>
            </w:pPr>
          </w:p>
        </w:tc>
        <w:tc>
          <w:tcPr>
            <w:tcW w:w="423" w:type="dxa"/>
            <w:tcBorders>
              <w:top w:val="nil"/>
              <w:left w:val="nil"/>
              <w:bottom w:val="single" w:sz="8" w:space="0" w:color="auto"/>
              <w:right w:val="single" w:sz="6" w:space="0" w:color="auto"/>
            </w:tcBorders>
            <w:vAlign w:val="bottom"/>
          </w:tcPr>
          <w:p w14:paraId="1FAD9A61" w14:textId="77777777" w:rsidR="00B34DE6" w:rsidRPr="000A46EC" w:rsidRDefault="00B34DE6" w:rsidP="00B34DE6">
            <w:pPr>
              <w:rPr>
                <w:rFonts w:cs="Arial"/>
                <w:sz w:val="6"/>
                <w:szCs w:val="6"/>
              </w:rPr>
            </w:pPr>
          </w:p>
        </w:tc>
        <w:tc>
          <w:tcPr>
            <w:tcW w:w="387" w:type="dxa"/>
            <w:tcBorders>
              <w:top w:val="nil"/>
              <w:left w:val="single" w:sz="6" w:space="0" w:color="auto"/>
              <w:bottom w:val="single" w:sz="8" w:space="0" w:color="auto"/>
              <w:right w:val="nil"/>
            </w:tcBorders>
            <w:vAlign w:val="bottom"/>
          </w:tcPr>
          <w:p w14:paraId="6208487D" w14:textId="77777777" w:rsidR="00B34DE6" w:rsidRPr="000A46EC" w:rsidRDefault="00B34DE6" w:rsidP="00B34DE6">
            <w:pPr>
              <w:rPr>
                <w:rFonts w:cs="Arial"/>
                <w:sz w:val="6"/>
                <w:szCs w:val="6"/>
              </w:rPr>
            </w:pPr>
          </w:p>
        </w:tc>
        <w:tc>
          <w:tcPr>
            <w:tcW w:w="82" w:type="dxa"/>
            <w:tcBorders>
              <w:top w:val="nil"/>
              <w:left w:val="nil"/>
              <w:bottom w:val="nil"/>
              <w:right w:val="nil"/>
            </w:tcBorders>
            <w:vAlign w:val="bottom"/>
          </w:tcPr>
          <w:p w14:paraId="72D1C7A9" w14:textId="77777777" w:rsidR="00B34DE6" w:rsidRPr="000A46EC" w:rsidRDefault="00B34DE6" w:rsidP="00B34DE6">
            <w:pPr>
              <w:rPr>
                <w:rFonts w:cs="Arial"/>
                <w:sz w:val="6"/>
                <w:szCs w:val="6"/>
              </w:rPr>
            </w:pPr>
          </w:p>
        </w:tc>
        <w:tc>
          <w:tcPr>
            <w:tcW w:w="602" w:type="dxa"/>
            <w:tcBorders>
              <w:top w:val="nil"/>
              <w:left w:val="nil"/>
              <w:bottom w:val="single" w:sz="8" w:space="0" w:color="auto"/>
              <w:right w:val="single" w:sz="6" w:space="0" w:color="auto"/>
            </w:tcBorders>
            <w:vAlign w:val="bottom"/>
          </w:tcPr>
          <w:p w14:paraId="74E59FF1" w14:textId="77777777" w:rsidR="00B34DE6" w:rsidRPr="000A46EC" w:rsidRDefault="00B34DE6" w:rsidP="00B34DE6">
            <w:pPr>
              <w:rPr>
                <w:rFonts w:cs="Arial"/>
                <w:color w:val="800000"/>
                <w:sz w:val="6"/>
                <w:szCs w:val="6"/>
              </w:rPr>
            </w:pPr>
          </w:p>
        </w:tc>
        <w:tc>
          <w:tcPr>
            <w:tcW w:w="597" w:type="dxa"/>
            <w:tcBorders>
              <w:top w:val="nil"/>
              <w:left w:val="single" w:sz="6" w:space="0" w:color="auto"/>
              <w:bottom w:val="single" w:sz="8" w:space="0" w:color="auto"/>
              <w:right w:val="nil"/>
            </w:tcBorders>
            <w:vAlign w:val="bottom"/>
          </w:tcPr>
          <w:p w14:paraId="2835E301" w14:textId="77777777" w:rsidR="00B34DE6" w:rsidRPr="000A46EC" w:rsidRDefault="00B34DE6" w:rsidP="00B34DE6">
            <w:pPr>
              <w:rPr>
                <w:rFonts w:cs="Arial"/>
                <w:color w:val="800000"/>
                <w:sz w:val="6"/>
                <w:szCs w:val="6"/>
              </w:rPr>
            </w:pPr>
          </w:p>
        </w:tc>
      </w:tr>
      <w:tr w:rsidR="00B34DE6" w14:paraId="5AC541C1" w14:textId="77777777" w:rsidTr="00B34DE6">
        <w:trPr>
          <w:jc w:val="right"/>
        </w:trPr>
        <w:tc>
          <w:tcPr>
            <w:tcW w:w="4452" w:type="dxa"/>
            <w:tcBorders>
              <w:top w:val="nil"/>
              <w:left w:val="nil"/>
              <w:bottom w:val="nil"/>
              <w:right w:val="nil"/>
            </w:tcBorders>
            <w:shd w:val="pct10" w:color="auto" w:fill="auto"/>
            <w:vAlign w:val="bottom"/>
          </w:tcPr>
          <w:p w14:paraId="1052CA01" w14:textId="77777777" w:rsidR="00B34DE6" w:rsidRPr="00441672" w:rsidRDefault="00B34DE6" w:rsidP="00B34DE6">
            <w:pPr>
              <w:rPr>
                <w:rFonts w:cs="Arial"/>
                <w:b/>
                <w:color w:val="0000FF"/>
                <w:sz w:val="22"/>
                <w:szCs w:val="22"/>
              </w:rPr>
            </w:pPr>
            <w:r w:rsidRPr="00441672">
              <w:rPr>
                <w:rFonts w:cs="Arial"/>
                <w:b/>
                <w:color w:val="0000FF"/>
                <w:sz w:val="22"/>
                <w:szCs w:val="22"/>
              </w:rPr>
              <w:t>OBRA DE REFORMA (OR)</w:t>
            </w:r>
          </w:p>
        </w:tc>
        <w:tc>
          <w:tcPr>
            <w:tcW w:w="462" w:type="dxa"/>
            <w:tcBorders>
              <w:top w:val="nil"/>
              <w:left w:val="nil"/>
              <w:bottom w:val="nil"/>
              <w:right w:val="single" w:sz="6" w:space="0" w:color="auto"/>
            </w:tcBorders>
            <w:shd w:val="clear" w:color="auto" w:fill="auto"/>
            <w:vAlign w:val="bottom"/>
          </w:tcPr>
          <w:p w14:paraId="531C3758" w14:textId="77777777" w:rsidR="00B34DE6" w:rsidRPr="00627950" w:rsidRDefault="00B34DE6" w:rsidP="00B34DE6">
            <w:pPr>
              <w:rPr>
                <w:rFonts w:cs="Arial"/>
                <w:color w:val="0000FF"/>
                <w:sz w:val="12"/>
                <w:szCs w:val="12"/>
              </w:rPr>
            </w:pPr>
          </w:p>
        </w:tc>
        <w:tc>
          <w:tcPr>
            <w:tcW w:w="452" w:type="dxa"/>
            <w:tcBorders>
              <w:top w:val="nil"/>
              <w:left w:val="single" w:sz="6" w:space="0" w:color="auto"/>
              <w:bottom w:val="nil"/>
              <w:right w:val="nil"/>
            </w:tcBorders>
            <w:shd w:val="clear" w:color="auto" w:fill="auto"/>
            <w:vAlign w:val="bottom"/>
          </w:tcPr>
          <w:p w14:paraId="7C840089"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bottom"/>
          </w:tcPr>
          <w:p w14:paraId="6F15723D" w14:textId="77777777" w:rsidR="00B34DE6" w:rsidRPr="00627950" w:rsidRDefault="00B34DE6" w:rsidP="00B34DE6">
            <w:pPr>
              <w:rPr>
                <w:rFonts w:cs="Arial"/>
                <w:color w:val="0000FF"/>
                <w:sz w:val="12"/>
                <w:szCs w:val="12"/>
              </w:rPr>
            </w:pPr>
          </w:p>
        </w:tc>
        <w:tc>
          <w:tcPr>
            <w:tcW w:w="552" w:type="dxa"/>
            <w:tcBorders>
              <w:top w:val="nil"/>
              <w:left w:val="nil"/>
              <w:bottom w:val="nil"/>
              <w:right w:val="single" w:sz="6" w:space="0" w:color="auto"/>
            </w:tcBorders>
            <w:shd w:val="clear" w:color="auto" w:fill="auto"/>
            <w:vAlign w:val="bottom"/>
          </w:tcPr>
          <w:p w14:paraId="24CC92B6" w14:textId="77777777" w:rsidR="00B34DE6" w:rsidRPr="00627950" w:rsidRDefault="00B34DE6" w:rsidP="00B34DE6">
            <w:pPr>
              <w:rPr>
                <w:rFonts w:cs="Arial"/>
                <w:color w:val="0000FF"/>
                <w:sz w:val="12"/>
                <w:szCs w:val="12"/>
              </w:rPr>
            </w:pPr>
          </w:p>
        </w:tc>
        <w:tc>
          <w:tcPr>
            <w:tcW w:w="469" w:type="dxa"/>
            <w:tcBorders>
              <w:top w:val="nil"/>
              <w:left w:val="single" w:sz="6" w:space="0" w:color="auto"/>
              <w:bottom w:val="nil"/>
              <w:right w:val="nil"/>
            </w:tcBorders>
            <w:shd w:val="clear" w:color="auto" w:fill="auto"/>
            <w:vAlign w:val="bottom"/>
          </w:tcPr>
          <w:p w14:paraId="57251008" w14:textId="77777777" w:rsidR="00B34DE6" w:rsidRPr="00627950" w:rsidRDefault="00B34DE6" w:rsidP="00B34DE6">
            <w:pPr>
              <w:rPr>
                <w:rFonts w:cs="Arial"/>
                <w:color w:val="0000FF"/>
                <w:sz w:val="12"/>
                <w:szCs w:val="12"/>
              </w:rPr>
            </w:pPr>
          </w:p>
        </w:tc>
        <w:tc>
          <w:tcPr>
            <w:tcW w:w="71" w:type="dxa"/>
            <w:tcBorders>
              <w:top w:val="nil"/>
              <w:left w:val="nil"/>
              <w:bottom w:val="nil"/>
              <w:right w:val="single" w:sz="8" w:space="0" w:color="auto"/>
            </w:tcBorders>
            <w:shd w:val="clear" w:color="auto" w:fill="auto"/>
            <w:vAlign w:val="bottom"/>
          </w:tcPr>
          <w:p w14:paraId="43E4DA6C" w14:textId="77777777" w:rsidR="00B34DE6" w:rsidRPr="00627950" w:rsidRDefault="00B34DE6" w:rsidP="00B34DE6">
            <w:pPr>
              <w:rPr>
                <w:rFonts w:cs="Arial"/>
                <w:color w:val="0000FF"/>
                <w:sz w:val="12"/>
                <w:szCs w:val="12"/>
              </w:rPr>
            </w:pPr>
          </w:p>
        </w:tc>
        <w:tc>
          <w:tcPr>
            <w:tcW w:w="982" w:type="dxa"/>
            <w:gridSpan w:val="2"/>
            <w:tcBorders>
              <w:top w:val="single" w:sz="8" w:space="0" w:color="auto"/>
              <w:left w:val="single" w:sz="8" w:space="0" w:color="auto"/>
              <w:bottom w:val="single" w:sz="8" w:space="0" w:color="auto"/>
              <w:right w:val="single" w:sz="8" w:space="0" w:color="auto"/>
            </w:tcBorders>
            <w:vAlign w:val="bottom"/>
          </w:tcPr>
          <w:p w14:paraId="3D9C4111"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p w14:paraId="2E790F3B"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67" w:type="dxa"/>
            <w:tcBorders>
              <w:top w:val="nil"/>
              <w:left w:val="single" w:sz="8" w:space="0" w:color="auto"/>
              <w:bottom w:val="nil"/>
              <w:right w:val="nil"/>
            </w:tcBorders>
            <w:vAlign w:val="bottom"/>
          </w:tcPr>
          <w:p w14:paraId="754A0D0B" w14:textId="77777777" w:rsidR="00B34DE6" w:rsidRPr="00627950" w:rsidRDefault="00B34DE6" w:rsidP="00B34DE6">
            <w:pPr>
              <w:rPr>
                <w:rFonts w:cs="Arial"/>
                <w:color w:val="0000FF"/>
                <w:sz w:val="12"/>
                <w:szCs w:val="12"/>
              </w:rPr>
            </w:pPr>
          </w:p>
        </w:tc>
        <w:tc>
          <w:tcPr>
            <w:tcW w:w="473" w:type="dxa"/>
            <w:tcBorders>
              <w:top w:val="nil"/>
              <w:left w:val="nil"/>
              <w:bottom w:val="nil"/>
              <w:right w:val="single" w:sz="6" w:space="0" w:color="auto"/>
            </w:tcBorders>
            <w:vAlign w:val="bottom"/>
          </w:tcPr>
          <w:p w14:paraId="34E34B32" w14:textId="77777777" w:rsidR="00B34DE6" w:rsidRPr="00627950" w:rsidRDefault="00B34DE6" w:rsidP="00B34DE6">
            <w:pPr>
              <w:rPr>
                <w:rFonts w:cs="Arial"/>
                <w:color w:val="0000FF"/>
                <w:sz w:val="12"/>
                <w:szCs w:val="12"/>
              </w:rPr>
            </w:pPr>
          </w:p>
        </w:tc>
        <w:tc>
          <w:tcPr>
            <w:tcW w:w="479" w:type="dxa"/>
            <w:tcBorders>
              <w:top w:val="nil"/>
              <w:left w:val="single" w:sz="6" w:space="0" w:color="auto"/>
              <w:bottom w:val="nil"/>
              <w:right w:val="nil"/>
            </w:tcBorders>
            <w:vAlign w:val="bottom"/>
          </w:tcPr>
          <w:p w14:paraId="0EC87BBC" w14:textId="77777777" w:rsidR="00B34DE6" w:rsidRPr="00627950" w:rsidRDefault="00B34DE6" w:rsidP="00B34DE6">
            <w:pPr>
              <w:rPr>
                <w:rFonts w:cs="Arial"/>
                <w:color w:val="0000FF"/>
                <w:sz w:val="12"/>
                <w:szCs w:val="12"/>
              </w:rPr>
            </w:pPr>
          </w:p>
        </w:tc>
        <w:tc>
          <w:tcPr>
            <w:tcW w:w="70" w:type="dxa"/>
            <w:tcBorders>
              <w:top w:val="nil"/>
              <w:left w:val="nil"/>
              <w:bottom w:val="nil"/>
              <w:right w:val="nil"/>
            </w:tcBorders>
            <w:vAlign w:val="bottom"/>
          </w:tcPr>
          <w:p w14:paraId="3C3F821C" w14:textId="77777777" w:rsidR="00B34DE6" w:rsidRPr="00627950" w:rsidRDefault="00B34DE6" w:rsidP="00B34DE6">
            <w:pPr>
              <w:rPr>
                <w:rFonts w:cs="Arial"/>
                <w:color w:val="0000FF"/>
                <w:sz w:val="12"/>
                <w:szCs w:val="12"/>
              </w:rPr>
            </w:pPr>
          </w:p>
        </w:tc>
        <w:tc>
          <w:tcPr>
            <w:tcW w:w="448" w:type="dxa"/>
            <w:tcBorders>
              <w:top w:val="nil"/>
              <w:left w:val="nil"/>
              <w:bottom w:val="nil"/>
              <w:right w:val="single" w:sz="6" w:space="0" w:color="auto"/>
            </w:tcBorders>
            <w:vAlign w:val="bottom"/>
          </w:tcPr>
          <w:p w14:paraId="6B6F4975" w14:textId="77777777" w:rsidR="00B34DE6" w:rsidRPr="00627950" w:rsidRDefault="00B34DE6" w:rsidP="00B34DE6">
            <w:pPr>
              <w:rPr>
                <w:rFonts w:cs="Arial"/>
                <w:color w:val="0000FF"/>
                <w:sz w:val="12"/>
                <w:szCs w:val="12"/>
              </w:rPr>
            </w:pPr>
          </w:p>
        </w:tc>
        <w:tc>
          <w:tcPr>
            <w:tcW w:w="420" w:type="dxa"/>
            <w:tcBorders>
              <w:top w:val="nil"/>
              <w:left w:val="single" w:sz="6" w:space="0" w:color="auto"/>
              <w:bottom w:val="nil"/>
              <w:right w:val="nil"/>
            </w:tcBorders>
            <w:vAlign w:val="bottom"/>
          </w:tcPr>
          <w:p w14:paraId="2761ECD1" w14:textId="77777777" w:rsidR="00B34DE6" w:rsidRPr="00627950" w:rsidRDefault="00B34DE6" w:rsidP="00B34DE6">
            <w:pPr>
              <w:rPr>
                <w:rFonts w:cs="Arial"/>
                <w:color w:val="0000FF"/>
                <w:sz w:val="12"/>
                <w:szCs w:val="12"/>
              </w:rPr>
            </w:pPr>
          </w:p>
        </w:tc>
        <w:tc>
          <w:tcPr>
            <w:tcW w:w="70" w:type="dxa"/>
            <w:tcBorders>
              <w:top w:val="nil"/>
              <w:left w:val="nil"/>
              <w:bottom w:val="nil"/>
              <w:right w:val="nil"/>
            </w:tcBorders>
            <w:vAlign w:val="bottom"/>
          </w:tcPr>
          <w:p w14:paraId="72C6C332" w14:textId="77777777" w:rsidR="00B34DE6" w:rsidRPr="00627950" w:rsidRDefault="00B34DE6" w:rsidP="00B34DE6">
            <w:pPr>
              <w:rPr>
                <w:rFonts w:cs="Arial"/>
                <w:color w:val="0000FF"/>
                <w:sz w:val="12"/>
                <w:szCs w:val="12"/>
              </w:rPr>
            </w:pPr>
          </w:p>
        </w:tc>
        <w:tc>
          <w:tcPr>
            <w:tcW w:w="476" w:type="dxa"/>
            <w:tcBorders>
              <w:top w:val="nil"/>
              <w:left w:val="nil"/>
              <w:bottom w:val="nil"/>
              <w:right w:val="single" w:sz="6" w:space="0" w:color="auto"/>
            </w:tcBorders>
            <w:vAlign w:val="bottom"/>
          </w:tcPr>
          <w:p w14:paraId="4E3B5AFC" w14:textId="77777777" w:rsidR="00B34DE6" w:rsidRPr="00627950" w:rsidRDefault="00B34DE6" w:rsidP="00B34DE6">
            <w:pPr>
              <w:rPr>
                <w:rFonts w:cs="Arial"/>
                <w:color w:val="0000FF"/>
                <w:sz w:val="12"/>
                <w:szCs w:val="12"/>
              </w:rPr>
            </w:pPr>
          </w:p>
        </w:tc>
        <w:tc>
          <w:tcPr>
            <w:tcW w:w="434" w:type="dxa"/>
            <w:tcBorders>
              <w:top w:val="nil"/>
              <w:left w:val="single" w:sz="6" w:space="0" w:color="auto"/>
              <w:bottom w:val="nil"/>
              <w:right w:val="nil"/>
            </w:tcBorders>
            <w:vAlign w:val="bottom"/>
          </w:tcPr>
          <w:p w14:paraId="561E5F45" w14:textId="77777777" w:rsidR="00B34DE6" w:rsidRPr="00627950" w:rsidRDefault="00B34DE6" w:rsidP="00B34DE6">
            <w:pPr>
              <w:rPr>
                <w:rFonts w:cs="Arial"/>
                <w:color w:val="0000FF"/>
                <w:sz w:val="12"/>
                <w:szCs w:val="12"/>
              </w:rPr>
            </w:pPr>
          </w:p>
        </w:tc>
        <w:tc>
          <w:tcPr>
            <w:tcW w:w="70" w:type="dxa"/>
            <w:tcBorders>
              <w:top w:val="nil"/>
              <w:left w:val="nil"/>
              <w:bottom w:val="nil"/>
              <w:right w:val="single" w:sz="8" w:space="0" w:color="auto"/>
            </w:tcBorders>
            <w:vAlign w:val="bottom"/>
          </w:tcPr>
          <w:p w14:paraId="6639BF38" w14:textId="77777777" w:rsidR="00B34DE6" w:rsidRPr="00627950" w:rsidRDefault="00B34DE6" w:rsidP="00B34DE6">
            <w:pPr>
              <w:rPr>
                <w:rFonts w:cs="Arial"/>
                <w:color w:val="0000FF"/>
                <w:sz w:val="12"/>
                <w:szCs w:val="12"/>
              </w:rPr>
            </w:pPr>
          </w:p>
        </w:tc>
        <w:tc>
          <w:tcPr>
            <w:tcW w:w="910" w:type="dxa"/>
            <w:gridSpan w:val="2"/>
            <w:tcBorders>
              <w:top w:val="single" w:sz="8" w:space="0" w:color="auto"/>
              <w:left w:val="single" w:sz="8" w:space="0" w:color="auto"/>
              <w:bottom w:val="single" w:sz="8" w:space="0" w:color="auto"/>
              <w:right w:val="single" w:sz="8" w:space="0" w:color="auto"/>
            </w:tcBorders>
            <w:vAlign w:val="bottom"/>
          </w:tcPr>
          <w:p w14:paraId="5069A96D"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p w14:paraId="00958B86"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84" w:type="dxa"/>
            <w:tcBorders>
              <w:top w:val="nil"/>
              <w:left w:val="single" w:sz="8" w:space="0" w:color="auto"/>
              <w:bottom w:val="nil"/>
              <w:right w:val="nil"/>
            </w:tcBorders>
            <w:vAlign w:val="bottom"/>
          </w:tcPr>
          <w:p w14:paraId="04164DC1" w14:textId="77777777" w:rsidR="00B34DE6" w:rsidRPr="00627950" w:rsidRDefault="00B34DE6" w:rsidP="00B34DE6">
            <w:pPr>
              <w:rPr>
                <w:rFonts w:cs="Arial"/>
                <w:color w:val="0000FF"/>
                <w:sz w:val="12"/>
                <w:szCs w:val="12"/>
              </w:rPr>
            </w:pPr>
          </w:p>
        </w:tc>
        <w:tc>
          <w:tcPr>
            <w:tcW w:w="381" w:type="dxa"/>
            <w:tcBorders>
              <w:top w:val="nil"/>
              <w:left w:val="nil"/>
              <w:bottom w:val="nil"/>
              <w:right w:val="single" w:sz="6" w:space="0" w:color="auto"/>
            </w:tcBorders>
            <w:shd w:val="clear" w:color="auto" w:fill="auto"/>
            <w:vAlign w:val="bottom"/>
          </w:tcPr>
          <w:p w14:paraId="66B18FD2" w14:textId="77777777" w:rsidR="00B34DE6" w:rsidRPr="00627950" w:rsidRDefault="00B34DE6" w:rsidP="00B34DE6">
            <w:pPr>
              <w:jc w:val="center"/>
              <w:rPr>
                <w:rFonts w:cs="Arial"/>
                <w:color w:val="0000FF"/>
                <w:sz w:val="12"/>
                <w:szCs w:val="12"/>
              </w:rPr>
            </w:pPr>
          </w:p>
        </w:tc>
        <w:tc>
          <w:tcPr>
            <w:tcW w:w="438" w:type="dxa"/>
            <w:tcBorders>
              <w:top w:val="nil"/>
              <w:left w:val="nil"/>
              <w:bottom w:val="nil"/>
              <w:right w:val="nil"/>
            </w:tcBorders>
            <w:shd w:val="clear" w:color="auto" w:fill="auto"/>
            <w:vAlign w:val="bottom"/>
          </w:tcPr>
          <w:p w14:paraId="44E76528"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single" w:sz="8" w:space="0" w:color="auto"/>
            </w:tcBorders>
            <w:shd w:val="clear" w:color="auto" w:fill="auto"/>
            <w:vAlign w:val="bottom"/>
          </w:tcPr>
          <w:p w14:paraId="7C207F67" w14:textId="77777777" w:rsidR="00B34DE6" w:rsidRPr="00627950" w:rsidRDefault="00B34DE6" w:rsidP="00B34DE6">
            <w:pPr>
              <w:jc w:val="center"/>
              <w:rPr>
                <w:rFonts w:cs="Arial"/>
                <w:color w:val="0000FF"/>
                <w:sz w:val="12"/>
                <w:szCs w:val="12"/>
              </w:rPr>
            </w:pPr>
          </w:p>
        </w:tc>
        <w:tc>
          <w:tcPr>
            <w:tcW w:w="81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5C48463" w14:textId="77777777" w:rsidR="00B34DE6" w:rsidRPr="00627950" w:rsidRDefault="00B34DE6" w:rsidP="00B34DE6">
            <w:pPr>
              <w:jc w:val="center"/>
              <w:rPr>
                <w:rFonts w:cs="Arial"/>
                <w:color w:val="0000FF"/>
                <w:sz w:val="16"/>
                <w:szCs w:val="16"/>
              </w:rPr>
            </w:pPr>
            <w:r w:rsidRPr="00627950">
              <w:rPr>
                <w:rFonts w:cs="Arial"/>
                <w:color w:val="0000FF"/>
                <w:sz w:val="16"/>
                <w:szCs w:val="16"/>
              </w:rPr>
              <w:t>EA</w:t>
            </w:r>
            <w:r w:rsidRPr="00627950">
              <w:rPr>
                <w:rFonts w:cs="Arial"/>
                <w:color w:val="0000FF"/>
                <w:sz w:val="16"/>
                <w:szCs w:val="16"/>
                <w:vertAlign w:val="subscript"/>
              </w:rPr>
              <w:t>OR</w:t>
            </w:r>
          </w:p>
          <w:p w14:paraId="5F178814"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70" w:type="dxa"/>
            <w:tcBorders>
              <w:top w:val="nil"/>
              <w:left w:val="single" w:sz="8" w:space="0" w:color="auto"/>
              <w:bottom w:val="nil"/>
              <w:right w:val="single" w:sz="8" w:space="0" w:color="auto"/>
            </w:tcBorders>
            <w:vAlign w:val="bottom"/>
          </w:tcPr>
          <w:p w14:paraId="24CC575C" w14:textId="77777777" w:rsidR="00B34DE6" w:rsidRPr="00627950" w:rsidRDefault="00B34DE6" w:rsidP="00B34DE6">
            <w:pPr>
              <w:rPr>
                <w:rFonts w:cs="Arial"/>
                <w:color w:val="0000FF"/>
                <w:sz w:val="12"/>
                <w:szCs w:val="12"/>
              </w:rPr>
            </w:pPr>
          </w:p>
        </w:tc>
        <w:tc>
          <w:tcPr>
            <w:tcW w:w="810" w:type="dxa"/>
            <w:gridSpan w:val="2"/>
            <w:tcBorders>
              <w:top w:val="single" w:sz="8" w:space="0" w:color="auto"/>
              <w:left w:val="single" w:sz="8" w:space="0" w:color="auto"/>
              <w:bottom w:val="single" w:sz="8" w:space="0" w:color="auto"/>
              <w:right w:val="single" w:sz="8" w:space="0" w:color="auto"/>
            </w:tcBorders>
            <w:vAlign w:val="bottom"/>
          </w:tcPr>
          <w:p w14:paraId="4E403412" w14:textId="77777777" w:rsidR="00B34DE6" w:rsidRPr="00627950" w:rsidRDefault="00B34DE6" w:rsidP="00B34DE6">
            <w:pPr>
              <w:jc w:val="center"/>
              <w:rPr>
                <w:rFonts w:cs="Arial"/>
                <w:color w:val="0000FF"/>
                <w:sz w:val="16"/>
                <w:szCs w:val="16"/>
              </w:rPr>
            </w:pPr>
            <w:r w:rsidRPr="00627950">
              <w:rPr>
                <w:rFonts w:cs="Arial"/>
                <w:color w:val="0000FF"/>
                <w:sz w:val="16"/>
                <w:szCs w:val="16"/>
              </w:rPr>
              <w:t>PR</w:t>
            </w:r>
            <w:r w:rsidRPr="00627950">
              <w:rPr>
                <w:rFonts w:cs="Arial"/>
                <w:color w:val="0000FF"/>
                <w:sz w:val="16"/>
                <w:szCs w:val="16"/>
                <w:vertAlign w:val="subscript"/>
              </w:rPr>
              <w:t>OR</w:t>
            </w:r>
          </w:p>
          <w:p w14:paraId="101A739A"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82" w:type="dxa"/>
            <w:tcBorders>
              <w:top w:val="nil"/>
              <w:left w:val="single" w:sz="8" w:space="0" w:color="auto"/>
              <w:bottom w:val="nil"/>
              <w:right w:val="single" w:sz="8" w:space="0" w:color="auto"/>
            </w:tcBorders>
            <w:vAlign w:val="bottom"/>
          </w:tcPr>
          <w:p w14:paraId="61D1A559" w14:textId="77777777" w:rsidR="00B34DE6" w:rsidRPr="00627950" w:rsidRDefault="00B34DE6" w:rsidP="00B34DE6">
            <w:pPr>
              <w:rPr>
                <w:rFonts w:cs="Arial"/>
                <w:color w:val="0000FF"/>
                <w:sz w:val="12"/>
                <w:szCs w:val="12"/>
              </w:rPr>
            </w:pPr>
          </w:p>
        </w:tc>
        <w:tc>
          <w:tcPr>
            <w:tcW w:w="1199" w:type="dxa"/>
            <w:gridSpan w:val="2"/>
            <w:tcBorders>
              <w:top w:val="single" w:sz="8" w:space="0" w:color="auto"/>
              <w:left w:val="single" w:sz="8" w:space="0" w:color="auto"/>
              <w:bottom w:val="single" w:sz="8" w:space="0" w:color="auto"/>
              <w:right w:val="single" w:sz="8" w:space="0" w:color="auto"/>
            </w:tcBorders>
            <w:vAlign w:val="bottom"/>
          </w:tcPr>
          <w:p w14:paraId="42C12F55" w14:textId="77777777" w:rsidR="00B34DE6" w:rsidRPr="00627950" w:rsidRDefault="00B34DE6" w:rsidP="00B34DE6">
            <w:pPr>
              <w:jc w:val="center"/>
              <w:rPr>
                <w:rFonts w:cs="Arial"/>
                <w:color w:val="0000FF"/>
                <w:sz w:val="16"/>
                <w:szCs w:val="16"/>
              </w:rPr>
            </w:pPr>
            <w:r w:rsidRPr="00627950">
              <w:rPr>
                <w:rFonts w:cs="Arial"/>
                <w:color w:val="0000FF"/>
                <w:sz w:val="16"/>
                <w:szCs w:val="16"/>
              </w:rPr>
              <w:t>DC</w:t>
            </w:r>
            <w:r w:rsidRPr="00627950">
              <w:rPr>
                <w:rFonts w:cs="Arial"/>
                <w:color w:val="0000FF"/>
                <w:sz w:val="16"/>
                <w:szCs w:val="16"/>
                <w:vertAlign w:val="subscript"/>
              </w:rPr>
              <w:t>OR</w:t>
            </w:r>
          </w:p>
          <w:p w14:paraId="0841AE38"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r>
      <w:tr w:rsidR="00B34DE6" w14:paraId="43542CB5" w14:textId="77777777" w:rsidTr="00B34DE6">
        <w:trPr>
          <w:jc w:val="right"/>
        </w:trPr>
        <w:tc>
          <w:tcPr>
            <w:tcW w:w="4452" w:type="dxa"/>
            <w:tcBorders>
              <w:top w:val="nil"/>
              <w:left w:val="nil"/>
              <w:bottom w:val="nil"/>
              <w:right w:val="nil"/>
            </w:tcBorders>
            <w:vAlign w:val="bottom"/>
          </w:tcPr>
          <w:p w14:paraId="5C7877C8" w14:textId="77777777" w:rsidR="00B34DE6" w:rsidRPr="00441672" w:rsidRDefault="00B34DE6" w:rsidP="00B34DE6">
            <w:pPr>
              <w:rPr>
                <w:rFonts w:cs="Arial"/>
                <w:b/>
                <w:color w:val="0000FF"/>
                <w:sz w:val="6"/>
                <w:szCs w:val="6"/>
              </w:rPr>
            </w:pPr>
          </w:p>
        </w:tc>
        <w:tc>
          <w:tcPr>
            <w:tcW w:w="462" w:type="dxa"/>
            <w:tcBorders>
              <w:top w:val="nil"/>
              <w:left w:val="nil"/>
              <w:bottom w:val="single" w:sz="4" w:space="0" w:color="auto"/>
              <w:right w:val="single" w:sz="6" w:space="0" w:color="auto"/>
            </w:tcBorders>
            <w:shd w:val="clear" w:color="auto" w:fill="auto"/>
            <w:vAlign w:val="bottom"/>
          </w:tcPr>
          <w:p w14:paraId="1498185D" w14:textId="77777777" w:rsidR="00B34DE6" w:rsidRPr="00627950" w:rsidRDefault="00B34DE6" w:rsidP="00B34DE6">
            <w:pPr>
              <w:rPr>
                <w:rFonts w:cs="Arial"/>
                <w:color w:val="0000FF"/>
                <w:sz w:val="6"/>
                <w:szCs w:val="6"/>
              </w:rPr>
            </w:pPr>
          </w:p>
        </w:tc>
        <w:tc>
          <w:tcPr>
            <w:tcW w:w="452" w:type="dxa"/>
            <w:tcBorders>
              <w:top w:val="nil"/>
              <w:left w:val="single" w:sz="6" w:space="0" w:color="auto"/>
              <w:bottom w:val="single" w:sz="4" w:space="0" w:color="auto"/>
              <w:right w:val="nil"/>
            </w:tcBorders>
            <w:shd w:val="clear" w:color="auto" w:fill="auto"/>
            <w:vAlign w:val="bottom"/>
          </w:tcPr>
          <w:p w14:paraId="29EB600F" w14:textId="77777777" w:rsidR="00B34DE6" w:rsidRPr="00627950" w:rsidRDefault="00B34DE6" w:rsidP="00B34DE6">
            <w:pPr>
              <w:rPr>
                <w:rFonts w:cs="Arial"/>
                <w:color w:val="0000FF"/>
                <w:sz w:val="6"/>
                <w:szCs w:val="6"/>
              </w:rPr>
            </w:pPr>
          </w:p>
        </w:tc>
        <w:tc>
          <w:tcPr>
            <w:tcW w:w="61" w:type="dxa"/>
            <w:tcBorders>
              <w:top w:val="nil"/>
              <w:left w:val="nil"/>
              <w:bottom w:val="nil"/>
              <w:right w:val="nil"/>
            </w:tcBorders>
            <w:shd w:val="clear" w:color="auto" w:fill="auto"/>
            <w:vAlign w:val="bottom"/>
          </w:tcPr>
          <w:p w14:paraId="45D0E2BC" w14:textId="77777777" w:rsidR="00B34DE6" w:rsidRPr="00627950" w:rsidRDefault="00B34DE6" w:rsidP="00B34DE6">
            <w:pPr>
              <w:rPr>
                <w:rFonts w:cs="Arial"/>
                <w:color w:val="0000FF"/>
                <w:sz w:val="6"/>
                <w:szCs w:val="6"/>
              </w:rPr>
            </w:pPr>
          </w:p>
        </w:tc>
        <w:tc>
          <w:tcPr>
            <w:tcW w:w="552" w:type="dxa"/>
            <w:tcBorders>
              <w:top w:val="nil"/>
              <w:left w:val="nil"/>
              <w:bottom w:val="single" w:sz="4" w:space="0" w:color="auto"/>
              <w:right w:val="single" w:sz="6" w:space="0" w:color="auto"/>
            </w:tcBorders>
            <w:shd w:val="clear" w:color="auto" w:fill="auto"/>
            <w:vAlign w:val="bottom"/>
          </w:tcPr>
          <w:p w14:paraId="7997247B" w14:textId="77777777" w:rsidR="00B34DE6" w:rsidRPr="00627950" w:rsidRDefault="00B34DE6" w:rsidP="00B34DE6">
            <w:pPr>
              <w:rPr>
                <w:rFonts w:cs="Arial"/>
                <w:color w:val="0000FF"/>
                <w:sz w:val="6"/>
                <w:szCs w:val="6"/>
              </w:rPr>
            </w:pPr>
          </w:p>
        </w:tc>
        <w:tc>
          <w:tcPr>
            <w:tcW w:w="469" w:type="dxa"/>
            <w:tcBorders>
              <w:top w:val="nil"/>
              <w:left w:val="single" w:sz="6" w:space="0" w:color="auto"/>
              <w:bottom w:val="single" w:sz="4" w:space="0" w:color="auto"/>
              <w:right w:val="nil"/>
            </w:tcBorders>
            <w:vAlign w:val="bottom"/>
          </w:tcPr>
          <w:p w14:paraId="365F68E3" w14:textId="77777777" w:rsidR="00B34DE6" w:rsidRPr="00627950" w:rsidRDefault="00B34DE6" w:rsidP="00B34DE6">
            <w:pPr>
              <w:rPr>
                <w:rFonts w:cs="Arial"/>
                <w:color w:val="0000FF"/>
                <w:sz w:val="6"/>
                <w:szCs w:val="6"/>
              </w:rPr>
            </w:pPr>
          </w:p>
        </w:tc>
        <w:tc>
          <w:tcPr>
            <w:tcW w:w="71" w:type="dxa"/>
            <w:tcBorders>
              <w:top w:val="nil"/>
              <w:left w:val="nil"/>
              <w:bottom w:val="nil"/>
              <w:right w:val="nil"/>
            </w:tcBorders>
            <w:vAlign w:val="bottom"/>
          </w:tcPr>
          <w:p w14:paraId="05479D04" w14:textId="77777777" w:rsidR="00B34DE6" w:rsidRPr="00627950" w:rsidRDefault="00B34DE6" w:rsidP="00B34DE6">
            <w:pPr>
              <w:rPr>
                <w:rFonts w:cs="Arial"/>
                <w:color w:val="0000FF"/>
                <w:sz w:val="6"/>
                <w:szCs w:val="6"/>
              </w:rPr>
            </w:pPr>
          </w:p>
        </w:tc>
        <w:tc>
          <w:tcPr>
            <w:tcW w:w="503" w:type="dxa"/>
            <w:tcBorders>
              <w:top w:val="single" w:sz="8" w:space="0" w:color="auto"/>
              <w:left w:val="nil"/>
              <w:bottom w:val="nil"/>
              <w:right w:val="single" w:sz="4" w:space="0" w:color="auto"/>
            </w:tcBorders>
            <w:vAlign w:val="bottom"/>
          </w:tcPr>
          <w:p w14:paraId="275F600C" w14:textId="77777777" w:rsidR="00B34DE6" w:rsidRPr="00627950" w:rsidRDefault="00B34DE6" w:rsidP="00B34DE6">
            <w:pPr>
              <w:rPr>
                <w:rFonts w:cs="Arial"/>
                <w:color w:val="0000FF"/>
                <w:sz w:val="6"/>
                <w:szCs w:val="6"/>
              </w:rPr>
            </w:pPr>
          </w:p>
        </w:tc>
        <w:tc>
          <w:tcPr>
            <w:tcW w:w="479" w:type="dxa"/>
            <w:tcBorders>
              <w:top w:val="single" w:sz="8" w:space="0" w:color="auto"/>
              <w:left w:val="single" w:sz="4" w:space="0" w:color="auto"/>
              <w:bottom w:val="nil"/>
              <w:right w:val="nil"/>
            </w:tcBorders>
            <w:vAlign w:val="bottom"/>
          </w:tcPr>
          <w:p w14:paraId="10F46BAD" w14:textId="77777777" w:rsidR="00B34DE6" w:rsidRPr="00627950" w:rsidRDefault="00B34DE6" w:rsidP="00B34DE6">
            <w:pPr>
              <w:rPr>
                <w:rFonts w:cs="Arial"/>
                <w:color w:val="0000FF"/>
                <w:sz w:val="6"/>
                <w:szCs w:val="6"/>
              </w:rPr>
            </w:pPr>
          </w:p>
        </w:tc>
        <w:tc>
          <w:tcPr>
            <w:tcW w:w="67" w:type="dxa"/>
            <w:tcBorders>
              <w:top w:val="nil"/>
              <w:left w:val="nil"/>
              <w:bottom w:val="nil"/>
              <w:right w:val="nil"/>
            </w:tcBorders>
            <w:vAlign w:val="bottom"/>
          </w:tcPr>
          <w:p w14:paraId="0BD391FC" w14:textId="77777777" w:rsidR="00B34DE6" w:rsidRPr="00627950" w:rsidRDefault="00B34DE6" w:rsidP="00B34DE6">
            <w:pPr>
              <w:rPr>
                <w:rFonts w:cs="Arial"/>
                <w:color w:val="0000FF"/>
                <w:sz w:val="6"/>
                <w:szCs w:val="6"/>
              </w:rPr>
            </w:pPr>
          </w:p>
        </w:tc>
        <w:tc>
          <w:tcPr>
            <w:tcW w:w="473" w:type="dxa"/>
            <w:tcBorders>
              <w:top w:val="nil"/>
              <w:left w:val="nil"/>
              <w:bottom w:val="nil"/>
              <w:right w:val="single" w:sz="6" w:space="0" w:color="auto"/>
            </w:tcBorders>
            <w:vAlign w:val="bottom"/>
          </w:tcPr>
          <w:p w14:paraId="4E94249F" w14:textId="77777777" w:rsidR="00B34DE6" w:rsidRPr="00627950" w:rsidRDefault="00B34DE6" w:rsidP="00B34DE6">
            <w:pPr>
              <w:jc w:val="center"/>
              <w:rPr>
                <w:rFonts w:cs="Arial"/>
                <w:color w:val="0000FF"/>
                <w:sz w:val="6"/>
                <w:szCs w:val="6"/>
              </w:rPr>
            </w:pPr>
          </w:p>
        </w:tc>
        <w:tc>
          <w:tcPr>
            <w:tcW w:w="479" w:type="dxa"/>
            <w:tcBorders>
              <w:top w:val="nil"/>
              <w:left w:val="single" w:sz="6" w:space="0" w:color="auto"/>
              <w:bottom w:val="nil"/>
              <w:right w:val="nil"/>
            </w:tcBorders>
            <w:vAlign w:val="bottom"/>
          </w:tcPr>
          <w:p w14:paraId="244DCAD2"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576A92B5" w14:textId="77777777" w:rsidR="00B34DE6" w:rsidRPr="00627950" w:rsidRDefault="00B34DE6" w:rsidP="00B34DE6">
            <w:pPr>
              <w:rPr>
                <w:rFonts w:cs="Arial"/>
                <w:color w:val="0000FF"/>
                <w:sz w:val="6"/>
                <w:szCs w:val="6"/>
              </w:rPr>
            </w:pPr>
          </w:p>
        </w:tc>
        <w:tc>
          <w:tcPr>
            <w:tcW w:w="448" w:type="dxa"/>
            <w:tcBorders>
              <w:top w:val="nil"/>
              <w:left w:val="nil"/>
              <w:bottom w:val="nil"/>
              <w:right w:val="single" w:sz="6" w:space="0" w:color="auto"/>
            </w:tcBorders>
            <w:vAlign w:val="bottom"/>
          </w:tcPr>
          <w:p w14:paraId="2E8B2157" w14:textId="77777777" w:rsidR="00B34DE6" w:rsidRPr="00627950" w:rsidRDefault="00B34DE6" w:rsidP="00B34DE6">
            <w:pPr>
              <w:jc w:val="center"/>
              <w:rPr>
                <w:rFonts w:cs="Arial"/>
                <w:color w:val="0000FF"/>
                <w:sz w:val="6"/>
                <w:szCs w:val="6"/>
              </w:rPr>
            </w:pPr>
          </w:p>
        </w:tc>
        <w:tc>
          <w:tcPr>
            <w:tcW w:w="420" w:type="dxa"/>
            <w:tcBorders>
              <w:top w:val="nil"/>
              <w:left w:val="single" w:sz="6" w:space="0" w:color="auto"/>
              <w:bottom w:val="nil"/>
              <w:right w:val="nil"/>
            </w:tcBorders>
            <w:vAlign w:val="bottom"/>
          </w:tcPr>
          <w:p w14:paraId="2A8ADC8D"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2C3BCDD0" w14:textId="77777777" w:rsidR="00B34DE6" w:rsidRPr="00627950" w:rsidRDefault="00B34DE6" w:rsidP="00B34DE6">
            <w:pPr>
              <w:rPr>
                <w:rFonts w:cs="Arial"/>
                <w:color w:val="0000FF"/>
                <w:sz w:val="6"/>
                <w:szCs w:val="6"/>
              </w:rPr>
            </w:pPr>
          </w:p>
        </w:tc>
        <w:tc>
          <w:tcPr>
            <w:tcW w:w="476" w:type="dxa"/>
            <w:tcBorders>
              <w:top w:val="nil"/>
              <w:left w:val="nil"/>
              <w:bottom w:val="nil"/>
              <w:right w:val="single" w:sz="6" w:space="0" w:color="auto"/>
            </w:tcBorders>
            <w:vAlign w:val="bottom"/>
          </w:tcPr>
          <w:p w14:paraId="0D536E12" w14:textId="77777777" w:rsidR="00B34DE6" w:rsidRPr="00627950" w:rsidRDefault="00B34DE6" w:rsidP="00B34DE6">
            <w:pPr>
              <w:jc w:val="center"/>
              <w:rPr>
                <w:rFonts w:cs="Arial"/>
                <w:color w:val="0000FF"/>
                <w:sz w:val="6"/>
                <w:szCs w:val="6"/>
              </w:rPr>
            </w:pPr>
          </w:p>
        </w:tc>
        <w:tc>
          <w:tcPr>
            <w:tcW w:w="434" w:type="dxa"/>
            <w:tcBorders>
              <w:top w:val="nil"/>
              <w:left w:val="single" w:sz="6" w:space="0" w:color="auto"/>
              <w:bottom w:val="nil"/>
              <w:right w:val="nil"/>
            </w:tcBorders>
            <w:vAlign w:val="bottom"/>
          </w:tcPr>
          <w:p w14:paraId="54B26348"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5A97AA94" w14:textId="77777777" w:rsidR="00B34DE6" w:rsidRPr="00627950" w:rsidRDefault="00B34DE6" w:rsidP="00B34DE6">
            <w:pPr>
              <w:rPr>
                <w:rFonts w:cs="Arial"/>
                <w:color w:val="0000FF"/>
                <w:sz w:val="6"/>
                <w:szCs w:val="6"/>
              </w:rPr>
            </w:pPr>
          </w:p>
        </w:tc>
        <w:tc>
          <w:tcPr>
            <w:tcW w:w="500" w:type="dxa"/>
            <w:tcBorders>
              <w:top w:val="nil"/>
              <w:left w:val="nil"/>
              <w:bottom w:val="single" w:sz="6" w:space="0" w:color="auto"/>
              <w:right w:val="single" w:sz="6" w:space="0" w:color="auto"/>
            </w:tcBorders>
            <w:vAlign w:val="bottom"/>
          </w:tcPr>
          <w:p w14:paraId="0777DF6A" w14:textId="77777777" w:rsidR="00B34DE6" w:rsidRPr="00627950" w:rsidRDefault="00B34DE6" w:rsidP="00B34DE6">
            <w:pPr>
              <w:rPr>
                <w:rFonts w:cs="Arial"/>
                <w:color w:val="0000FF"/>
                <w:sz w:val="6"/>
                <w:szCs w:val="6"/>
              </w:rPr>
            </w:pPr>
          </w:p>
        </w:tc>
        <w:tc>
          <w:tcPr>
            <w:tcW w:w="410" w:type="dxa"/>
            <w:tcBorders>
              <w:top w:val="nil"/>
              <w:left w:val="single" w:sz="6" w:space="0" w:color="auto"/>
              <w:bottom w:val="single" w:sz="6" w:space="0" w:color="auto"/>
              <w:right w:val="nil"/>
            </w:tcBorders>
            <w:vAlign w:val="bottom"/>
          </w:tcPr>
          <w:p w14:paraId="1CC28B59" w14:textId="77777777" w:rsidR="00B34DE6" w:rsidRPr="00627950" w:rsidRDefault="00B34DE6" w:rsidP="00B34DE6">
            <w:pPr>
              <w:rPr>
                <w:rFonts w:cs="Arial"/>
                <w:color w:val="0000FF"/>
                <w:sz w:val="6"/>
                <w:szCs w:val="6"/>
              </w:rPr>
            </w:pPr>
          </w:p>
        </w:tc>
        <w:tc>
          <w:tcPr>
            <w:tcW w:w="84" w:type="dxa"/>
            <w:tcBorders>
              <w:top w:val="nil"/>
              <w:left w:val="nil"/>
              <w:bottom w:val="nil"/>
              <w:right w:val="nil"/>
            </w:tcBorders>
            <w:vAlign w:val="bottom"/>
          </w:tcPr>
          <w:p w14:paraId="6E68A4C1" w14:textId="77777777" w:rsidR="00B34DE6" w:rsidRPr="00627950" w:rsidRDefault="00B34DE6" w:rsidP="00B34DE6">
            <w:pPr>
              <w:rPr>
                <w:rFonts w:cs="Arial"/>
                <w:color w:val="0000FF"/>
                <w:sz w:val="6"/>
                <w:szCs w:val="6"/>
              </w:rPr>
            </w:pPr>
          </w:p>
        </w:tc>
        <w:tc>
          <w:tcPr>
            <w:tcW w:w="381" w:type="dxa"/>
            <w:tcBorders>
              <w:top w:val="nil"/>
              <w:left w:val="nil"/>
              <w:bottom w:val="nil"/>
              <w:right w:val="single" w:sz="6" w:space="0" w:color="auto"/>
            </w:tcBorders>
            <w:shd w:val="clear" w:color="auto" w:fill="auto"/>
            <w:vAlign w:val="bottom"/>
          </w:tcPr>
          <w:p w14:paraId="3F856EA2" w14:textId="77777777" w:rsidR="00B34DE6" w:rsidRPr="00627950" w:rsidRDefault="00B34DE6" w:rsidP="00B34DE6">
            <w:pPr>
              <w:jc w:val="center"/>
              <w:rPr>
                <w:rFonts w:cs="Arial"/>
                <w:color w:val="0000FF"/>
                <w:sz w:val="6"/>
                <w:szCs w:val="6"/>
              </w:rPr>
            </w:pPr>
          </w:p>
        </w:tc>
        <w:tc>
          <w:tcPr>
            <w:tcW w:w="438" w:type="dxa"/>
            <w:tcBorders>
              <w:top w:val="nil"/>
              <w:left w:val="nil"/>
              <w:bottom w:val="nil"/>
              <w:right w:val="nil"/>
            </w:tcBorders>
            <w:shd w:val="clear" w:color="auto" w:fill="auto"/>
            <w:vAlign w:val="bottom"/>
          </w:tcPr>
          <w:p w14:paraId="7CF213B1"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shd w:val="clear" w:color="auto" w:fill="auto"/>
            <w:vAlign w:val="bottom"/>
          </w:tcPr>
          <w:p w14:paraId="6DEA5B25" w14:textId="77777777" w:rsidR="00B34DE6" w:rsidRPr="00627950" w:rsidRDefault="00B34DE6" w:rsidP="00B34DE6">
            <w:pPr>
              <w:jc w:val="center"/>
              <w:rPr>
                <w:rFonts w:cs="Arial"/>
                <w:color w:val="0000FF"/>
                <w:sz w:val="6"/>
                <w:szCs w:val="6"/>
              </w:rPr>
            </w:pPr>
          </w:p>
        </w:tc>
        <w:tc>
          <w:tcPr>
            <w:tcW w:w="426" w:type="dxa"/>
            <w:tcBorders>
              <w:left w:val="nil"/>
              <w:bottom w:val="nil"/>
              <w:right w:val="single" w:sz="6" w:space="0" w:color="auto"/>
            </w:tcBorders>
            <w:shd w:val="clear" w:color="auto" w:fill="auto"/>
            <w:vAlign w:val="bottom"/>
          </w:tcPr>
          <w:p w14:paraId="52B77F5E" w14:textId="77777777" w:rsidR="00B34DE6" w:rsidRPr="00627950" w:rsidRDefault="00B34DE6" w:rsidP="00B34DE6">
            <w:pPr>
              <w:jc w:val="center"/>
              <w:rPr>
                <w:rFonts w:cs="Arial"/>
                <w:color w:val="0000FF"/>
                <w:sz w:val="6"/>
                <w:szCs w:val="6"/>
              </w:rPr>
            </w:pPr>
          </w:p>
        </w:tc>
        <w:tc>
          <w:tcPr>
            <w:tcW w:w="386" w:type="dxa"/>
            <w:tcBorders>
              <w:left w:val="nil"/>
              <w:bottom w:val="nil"/>
              <w:right w:val="nil"/>
            </w:tcBorders>
            <w:shd w:val="clear" w:color="auto" w:fill="auto"/>
            <w:vAlign w:val="bottom"/>
          </w:tcPr>
          <w:p w14:paraId="649E2CC3"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23281919" w14:textId="77777777" w:rsidR="00B34DE6" w:rsidRPr="00627950" w:rsidRDefault="00B34DE6" w:rsidP="00B34DE6">
            <w:pPr>
              <w:rPr>
                <w:rFonts w:cs="Arial"/>
                <w:color w:val="0000FF"/>
                <w:sz w:val="6"/>
                <w:szCs w:val="6"/>
              </w:rPr>
            </w:pPr>
          </w:p>
        </w:tc>
        <w:tc>
          <w:tcPr>
            <w:tcW w:w="423" w:type="dxa"/>
            <w:tcBorders>
              <w:top w:val="nil"/>
              <w:left w:val="nil"/>
              <w:bottom w:val="single" w:sz="4" w:space="0" w:color="auto"/>
              <w:right w:val="single" w:sz="6" w:space="0" w:color="auto"/>
            </w:tcBorders>
            <w:vAlign w:val="bottom"/>
          </w:tcPr>
          <w:p w14:paraId="545788E8" w14:textId="77777777" w:rsidR="00B34DE6" w:rsidRPr="00627950" w:rsidRDefault="00B34DE6" w:rsidP="00B34DE6">
            <w:pPr>
              <w:rPr>
                <w:rFonts w:cs="Arial"/>
                <w:color w:val="0000FF"/>
                <w:sz w:val="6"/>
                <w:szCs w:val="6"/>
              </w:rPr>
            </w:pPr>
          </w:p>
        </w:tc>
        <w:tc>
          <w:tcPr>
            <w:tcW w:w="387" w:type="dxa"/>
            <w:tcBorders>
              <w:top w:val="nil"/>
              <w:left w:val="single" w:sz="6" w:space="0" w:color="auto"/>
              <w:bottom w:val="single" w:sz="4" w:space="0" w:color="auto"/>
              <w:right w:val="nil"/>
            </w:tcBorders>
            <w:vAlign w:val="bottom"/>
          </w:tcPr>
          <w:p w14:paraId="3D2C084B" w14:textId="77777777" w:rsidR="00B34DE6" w:rsidRPr="00627950" w:rsidRDefault="00B34DE6" w:rsidP="00B34DE6">
            <w:pPr>
              <w:rPr>
                <w:rFonts w:cs="Arial"/>
                <w:color w:val="0000FF"/>
                <w:sz w:val="6"/>
                <w:szCs w:val="6"/>
              </w:rPr>
            </w:pPr>
          </w:p>
        </w:tc>
        <w:tc>
          <w:tcPr>
            <w:tcW w:w="82" w:type="dxa"/>
            <w:tcBorders>
              <w:top w:val="nil"/>
              <w:left w:val="nil"/>
              <w:bottom w:val="nil"/>
              <w:right w:val="nil"/>
            </w:tcBorders>
            <w:vAlign w:val="bottom"/>
          </w:tcPr>
          <w:p w14:paraId="5D47012F" w14:textId="77777777" w:rsidR="00B34DE6" w:rsidRPr="00627950" w:rsidRDefault="00B34DE6" w:rsidP="00B34DE6">
            <w:pPr>
              <w:rPr>
                <w:rFonts w:cs="Arial"/>
                <w:color w:val="0000FF"/>
                <w:sz w:val="6"/>
                <w:szCs w:val="6"/>
              </w:rPr>
            </w:pPr>
          </w:p>
        </w:tc>
        <w:tc>
          <w:tcPr>
            <w:tcW w:w="602" w:type="dxa"/>
            <w:tcBorders>
              <w:top w:val="nil"/>
              <w:left w:val="nil"/>
              <w:bottom w:val="nil"/>
              <w:right w:val="single" w:sz="6" w:space="0" w:color="auto"/>
            </w:tcBorders>
            <w:vAlign w:val="bottom"/>
          </w:tcPr>
          <w:p w14:paraId="08053D0C" w14:textId="77777777" w:rsidR="00B34DE6" w:rsidRPr="00627950" w:rsidRDefault="00B34DE6" w:rsidP="00B34DE6">
            <w:pPr>
              <w:rPr>
                <w:rFonts w:cs="Arial"/>
                <w:color w:val="0000FF"/>
                <w:sz w:val="6"/>
                <w:szCs w:val="6"/>
              </w:rPr>
            </w:pPr>
          </w:p>
        </w:tc>
        <w:tc>
          <w:tcPr>
            <w:tcW w:w="597" w:type="dxa"/>
            <w:tcBorders>
              <w:top w:val="nil"/>
              <w:left w:val="single" w:sz="6" w:space="0" w:color="auto"/>
              <w:bottom w:val="nil"/>
              <w:right w:val="nil"/>
            </w:tcBorders>
            <w:vAlign w:val="bottom"/>
          </w:tcPr>
          <w:p w14:paraId="4C03A816" w14:textId="77777777" w:rsidR="00B34DE6" w:rsidRPr="00627950" w:rsidRDefault="00B34DE6" w:rsidP="00B34DE6">
            <w:pPr>
              <w:rPr>
                <w:rFonts w:cs="Arial"/>
                <w:color w:val="0000FF"/>
                <w:sz w:val="6"/>
                <w:szCs w:val="6"/>
              </w:rPr>
            </w:pPr>
          </w:p>
        </w:tc>
      </w:tr>
      <w:tr w:rsidR="00B34DE6" w14:paraId="65C3D702" w14:textId="77777777" w:rsidTr="00B34DE6">
        <w:trPr>
          <w:trHeight w:val="30"/>
          <w:jc w:val="right"/>
        </w:trPr>
        <w:tc>
          <w:tcPr>
            <w:tcW w:w="4452" w:type="dxa"/>
            <w:vMerge w:val="restart"/>
            <w:tcBorders>
              <w:top w:val="nil"/>
              <w:left w:val="nil"/>
              <w:bottom w:val="nil"/>
              <w:right w:val="single" w:sz="4" w:space="0" w:color="auto"/>
            </w:tcBorders>
            <w:shd w:val="clear" w:color="auto" w:fill="auto"/>
            <w:vAlign w:val="center"/>
          </w:tcPr>
          <w:p w14:paraId="0F43F7FE" w14:textId="77777777" w:rsidR="00B34DE6" w:rsidRPr="00441672" w:rsidRDefault="00B34DE6" w:rsidP="00B34DE6">
            <w:pPr>
              <w:ind w:left="227" w:hanging="227"/>
              <w:rPr>
                <w:rFonts w:cs="Arial"/>
                <w:b/>
                <w:color w:val="0000FF"/>
                <w:sz w:val="18"/>
                <w:szCs w:val="18"/>
              </w:rPr>
            </w:pPr>
            <w:r w:rsidRPr="00441672">
              <w:rPr>
                <w:rFonts w:cs="Arial"/>
                <w:b/>
                <w:color w:val="0000FF"/>
                <w:sz w:val="18"/>
                <w:szCs w:val="18"/>
              </w:rPr>
              <w:t xml:space="preserve"> U Definició general del projecte en relació a l’entorn i als espais exteriors                          </w:t>
            </w:r>
          </w:p>
        </w:tc>
        <w:tc>
          <w:tcPr>
            <w:tcW w:w="456" w:type="dxa"/>
            <w:tcBorders>
              <w:top w:val="single" w:sz="4" w:space="0" w:color="auto"/>
              <w:left w:val="single" w:sz="4" w:space="0" w:color="auto"/>
              <w:right w:val="nil"/>
            </w:tcBorders>
            <w:shd w:val="clear" w:color="auto" w:fill="auto"/>
            <w:vAlign w:val="center"/>
          </w:tcPr>
          <w:p w14:paraId="3D8D95C1" w14:textId="77777777" w:rsidR="00B34DE6" w:rsidRPr="00627950" w:rsidRDefault="00B34DE6" w:rsidP="00B34DE6">
            <w:pPr>
              <w:jc w:val="center"/>
              <w:rPr>
                <w:rFonts w:cs="Arial"/>
                <w:color w:val="0000FF"/>
                <w:sz w:val="16"/>
                <w:szCs w:val="16"/>
              </w:rPr>
            </w:pPr>
            <w:r w:rsidRPr="00627950">
              <w:rPr>
                <w:rFonts w:cs="Arial"/>
                <w:color w:val="0000FF"/>
                <w:sz w:val="16"/>
                <w:szCs w:val="16"/>
              </w:rPr>
              <w:t>DD</w:t>
            </w:r>
            <w:r>
              <w:rPr>
                <w:rFonts w:cs="Arial"/>
                <w:color w:val="0000FF"/>
                <w:sz w:val="16"/>
                <w:szCs w:val="16"/>
              </w:rPr>
              <w:t xml:space="preserve"> </w:t>
            </w:r>
          </w:p>
        </w:tc>
        <w:tc>
          <w:tcPr>
            <w:tcW w:w="458" w:type="dxa"/>
            <w:tcBorders>
              <w:top w:val="single" w:sz="4" w:space="0" w:color="auto"/>
              <w:left w:val="nil"/>
              <w:right w:val="single" w:sz="4" w:space="0" w:color="auto"/>
            </w:tcBorders>
            <w:shd w:val="clear" w:color="auto" w:fill="auto"/>
            <w:vAlign w:val="center"/>
          </w:tcPr>
          <w:p w14:paraId="7BB6D5B7" w14:textId="77777777" w:rsidR="00B34DE6" w:rsidRPr="00627950" w:rsidRDefault="00B34DE6" w:rsidP="00B34DE6">
            <w:pPr>
              <w:jc w:val="center"/>
              <w:rPr>
                <w:rFonts w:cs="Arial"/>
                <w:color w:val="0000FF"/>
                <w:sz w:val="16"/>
                <w:szCs w:val="16"/>
              </w:rPr>
            </w:pPr>
            <w:r>
              <w:rPr>
                <w:rFonts w:cs="Arial"/>
                <w:color w:val="0000FF"/>
                <w:sz w:val="16"/>
                <w:szCs w:val="16"/>
              </w:rPr>
              <w:t>1</w:t>
            </w:r>
          </w:p>
        </w:tc>
        <w:tc>
          <w:tcPr>
            <w:tcW w:w="61" w:type="dxa"/>
            <w:vMerge w:val="restart"/>
            <w:tcBorders>
              <w:top w:val="nil"/>
              <w:left w:val="single" w:sz="4" w:space="0" w:color="auto"/>
              <w:right w:val="single" w:sz="4" w:space="0" w:color="auto"/>
            </w:tcBorders>
            <w:shd w:val="clear" w:color="auto" w:fill="auto"/>
            <w:vAlign w:val="center"/>
          </w:tcPr>
          <w:p w14:paraId="3031CE0F" w14:textId="77777777" w:rsidR="00B34DE6" w:rsidRPr="00627950" w:rsidRDefault="00B34DE6" w:rsidP="00B34DE6">
            <w:pPr>
              <w:rPr>
                <w:rFonts w:cs="Arial"/>
                <w:color w:val="0000FF"/>
                <w:sz w:val="12"/>
                <w:szCs w:val="12"/>
              </w:rPr>
            </w:pPr>
          </w:p>
        </w:tc>
        <w:tc>
          <w:tcPr>
            <w:tcW w:w="552" w:type="dxa"/>
            <w:tcBorders>
              <w:top w:val="single" w:sz="4" w:space="0" w:color="auto"/>
              <w:left w:val="single" w:sz="4" w:space="0" w:color="auto"/>
              <w:bottom w:val="single" w:sz="4" w:space="0" w:color="auto"/>
              <w:right w:val="nil"/>
            </w:tcBorders>
            <w:shd w:val="clear" w:color="auto" w:fill="auto"/>
            <w:vAlign w:val="center"/>
          </w:tcPr>
          <w:p w14:paraId="01BAE39B" w14:textId="77777777" w:rsidR="00B34DE6" w:rsidRPr="00627950" w:rsidRDefault="00B34DE6" w:rsidP="00B34DE6">
            <w:pPr>
              <w:jc w:val="center"/>
              <w:rPr>
                <w:rFonts w:cs="Arial"/>
                <w:color w:val="0000FF"/>
                <w:sz w:val="16"/>
                <w:szCs w:val="16"/>
              </w:rPr>
            </w:pPr>
            <w:r w:rsidRPr="00627950">
              <w:rPr>
                <w:rFonts w:cs="Arial"/>
                <w:color w:val="0000FF"/>
                <w:sz w:val="16"/>
                <w:szCs w:val="16"/>
              </w:rPr>
              <w:t>MD</w:t>
            </w:r>
          </w:p>
        </w:tc>
        <w:tc>
          <w:tcPr>
            <w:tcW w:w="469" w:type="dxa"/>
            <w:tcBorders>
              <w:top w:val="single" w:sz="4" w:space="0" w:color="auto"/>
              <w:left w:val="nil"/>
              <w:bottom w:val="single" w:sz="4" w:space="0" w:color="auto"/>
              <w:right w:val="single" w:sz="4" w:space="0" w:color="auto"/>
            </w:tcBorders>
            <w:shd w:val="clear" w:color="auto" w:fill="auto"/>
            <w:vAlign w:val="center"/>
          </w:tcPr>
          <w:p w14:paraId="79BA4FBA" w14:textId="77777777" w:rsidR="00B34DE6" w:rsidRPr="00627950" w:rsidRDefault="00B34DE6" w:rsidP="00B34DE6">
            <w:pPr>
              <w:jc w:val="center"/>
              <w:rPr>
                <w:rFonts w:cs="Arial"/>
                <w:color w:val="0000FF"/>
                <w:sz w:val="16"/>
                <w:szCs w:val="16"/>
              </w:rPr>
            </w:pPr>
            <w:r w:rsidRPr="00627950">
              <w:rPr>
                <w:rFonts w:cs="Arial"/>
                <w:color w:val="0000FF"/>
                <w:sz w:val="16"/>
                <w:szCs w:val="16"/>
              </w:rPr>
              <w:t>1</w:t>
            </w:r>
          </w:p>
        </w:tc>
        <w:tc>
          <w:tcPr>
            <w:tcW w:w="71" w:type="dxa"/>
            <w:vMerge w:val="restart"/>
            <w:tcBorders>
              <w:top w:val="nil"/>
              <w:left w:val="single" w:sz="4" w:space="0" w:color="auto"/>
              <w:right w:val="nil"/>
            </w:tcBorders>
            <w:vAlign w:val="center"/>
          </w:tcPr>
          <w:p w14:paraId="7B918908" w14:textId="77777777" w:rsidR="00B34DE6" w:rsidRPr="00627950" w:rsidRDefault="00B34DE6" w:rsidP="00B34DE6">
            <w:pPr>
              <w:rPr>
                <w:rFonts w:cs="Arial"/>
                <w:color w:val="0000FF"/>
                <w:sz w:val="12"/>
                <w:szCs w:val="12"/>
              </w:rPr>
            </w:pPr>
          </w:p>
        </w:tc>
        <w:tc>
          <w:tcPr>
            <w:tcW w:w="503" w:type="dxa"/>
            <w:vMerge w:val="restart"/>
            <w:tcBorders>
              <w:top w:val="nil"/>
              <w:left w:val="nil"/>
              <w:right w:val="single" w:sz="6" w:space="0" w:color="auto"/>
            </w:tcBorders>
            <w:vAlign w:val="center"/>
          </w:tcPr>
          <w:p w14:paraId="1942EF6B" w14:textId="77777777" w:rsidR="00B34DE6" w:rsidRPr="00627950" w:rsidRDefault="00B34DE6" w:rsidP="00B34DE6">
            <w:pPr>
              <w:rPr>
                <w:rFonts w:cs="Arial"/>
                <w:color w:val="0000FF"/>
                <w:sz w:val="12"/>
                <w:szCs w:val="12"/>
              </w:rPr>
            </w:pPr>
          </w:p>
        </w:tc>
        <w:tc>
          <w:tcPr>
            <w:tcW w:w="479" w:type="dxa"/>
            <w:vMerge w:val="restart"/>
            <w:tcBorders>
              <w:top w:val="nil"/>
              <w:left w:val="single" w:sz="6" w:space="0" w:color="auto"/>
              <w:right w:val="nil"/>
            </w:tcBorders>
            <w:vAlign w:val="center"/>
          </w:tcPr>
          <w:p w14:paraId="37E7AAEC" w14:textId="77777777" w:rsidR="00B34DE6" w:rsidRPr="00627950" w:rsidRDefault="00B34DE6" w:rsidP="00B34DE6">
            <w:pPr>
              <w:rPr>
                <w:rFonts w:cs="Arial"/>
                <w:color w:val="0000FF"/>
                <w:sz w:val="12"/>
                <w:szCs w:val="12"/>
              </w:rPr>
            </w:pPr>
          </w:p>
        </w:tc>
        <w:tc>
          <w:tcPr>
            <w:tcW w:w="67" w:type="dxa"/>
            <w:vMerge w:val="restart"/>
            <w:tcBorders>
              <w:top w:val="nil"/>
              <w:left w:val="nil"/>
              <w:right w:val="nil"/>
            </w:tcBorders>
            <w:vAlign w:val="center"/>
          </w:tcPr>
          <w:p w14:paraId="4D94EB69" w14:textId="77777777" w:rsidR="00B34DE6" w:rsidRPr="00627950" w:rsidRDefault="00B34DE6" w:rsidP="00B34DE6">
            <w:pPr>
              <w:rPr>
                <w:rFonts w:cs="Arial"/>
                <w:color w:val="0000FF"/>
                <w:sz w:val="12"/>
                <w:szCs w:val="12"/>
              </w:rPr>
            </w:pPr>
          </w:p>
        </w:tc>
        <w:tc>
          <w:tcPr>
            <w:tcW w:w="473" w:type="dxa"/>
            <w:vMerge w:val="restart"/>
            <w:tcBorders>
              <w:top w:val="nil"/>
              <w:left w:val="nil"/>
              <w:right w:val="single" w:sz="6" w:space="0" w:color="auto"/>
            </w:tcBorders>
            <w:vAlign w:val="center"/>
          </w:tcPr>
          <w:p w14:paraId="65180684" w14:textId="77777777" w:rsidR="00B34DE6" w:rsidRPr="00627950" w:rsidRDefault="00B34DE6" w:rsidP="00B34DE6">
            <w:pPr>
              <w:jc w:val="center"/>
              <w:rPr>
                <w:rFonts w:cs="Arial"/>
                <w:color w:val="0000FF"/>
                <w:sz w:val="12"/>
                <w:szCs w:val="12"/>
              </w:rPr>
            </w:pPr>
          </w:p>
        </w:tc>
        <w:tc>
          <w:tcPr>
            <w:tcW w:w="479" w:type="dxa"/>
            <w:vMerge w:val="restart"/>
            <w:tcBorders>
              <w:top w:val="nil"/>
              <w:left w:val="single" w:sz="6" w:space="0" w:color="auto"/>
              <w:right w:val="nil"/>
            </w:tcBorders>
            <w:vAlign w:val="center"/>
          </w:tcPr>
          <w:p w14:paraId="65BEDAF4" w14:textId="77777777" w:rsidR="00B34DE6" w:rsidRPr="00627950" w:rsidRDefault="00B34DE6" w:rsidP="00B34DE6">
            <w:pPr>
              <w:jc w:val="center"/>
              <w:rPr>
                <w:rFonts w:cs="Arial"/>
                <w:color w:val="0000FF"/>
                <w:sz w:val="12"/>
                <w:szCs w:val="12"/>
              </w:rPr>
            </w:pPr>
          </w:p>
        </w:tc>
        <w:tc>
          <w:tcPr>
            <w:tcW w:w="70" w:type="dxa"/>
            <w:vMerge w:val="restart"/>
            <w:tcBorders>
              <w:top w:val="nil"/>
              <w:left w:val="nil"/>
              <w:right w:val="nil"/>
            </w:tcBorders>
            <w:vAlign w:val="center"/>
          </w:tcPr>
          <w:p w14:paraId="65E2BD25" w14:textId="77777777" w:rsidR="00B34DE6" w:rsidRPr="00627950" w:rsidRDefault="00B34DE6" w:rsidP="00B34DE6">
            <w:pPr>
              <w:rPr>
                <w:rFonts w:cs="Arial"/>
                <w:color w:val="0000FF"/>
                <w:sz w:val="12"/>
                <w:szCs w:val="12"/>
              </w:rPr>
            </w:pPr>
          </w:p>
        </w:tc>
        <w:tc>
          <w:tcPr>
            <w:tcW w:w="448" w:type="dxa"/>
            <w:vMerge w:val="restart"/>
            <w:tcBorders>
              <w:top w:val="nil"/>
              <w:left w:val="nil"/>
              <w:right w:val="single" w:sz="6" w:space="0" w:color="auto"/>
            </w:tcBorders>
            <w:vAlign w:val="center"/>
          </w:tcPr>
          <w:p w14:paraId="467F33F8" w14:textId="77777777" w:rsidR="00B34DE6" w:rsidRPr="00627950" w:rsidRDefault="00B34DE6" w:rsidP="00B34DE6">
            <w:pPr>
              <w:jc w:val="center"/>
              <w:rPr>
                <w:rFonts w:cs="Arial"/>
                <w:color w:val="0000FF"/>
                <w:sz w:val="12"/>
                <w:szCs w:val="12"/>
              </w:rPr>
            </w:pPr>
          </w:p>
        </w:tc>
        <w:tc>
          <w:tcPr>
            <w:tcW w:w="420" w:type="dxa"/>
            <w:vMerge w:val="restart"/>
            <w:tcBorders>
              <w:top w:val="nil"/>
              <w:left w:val="single" w:sz="6" w:space="0" w:color="auto"/>
              <w:right w:val="nil"/>
            </w:tcBorders>
            <w:vAlign w:val="center"/>
          </w:tcPr>
          <w:p w14:paraId="18F990C8" w14:textId="77777777" w:rsidR="00B34DE6" w:rsidRPr="00627950" w:rsidRDefault="00B34DE6" w:rsidP="00B34DE6">
            <w:pPr>
              <w:jc w:val="center"/>
              <w:rPr>
                <w:rFonts w:cs="Arial"/>
                <w:color w:val="0000FF"/>
                <w:sz w:val="12"/>
                <w:szCs w:val="12"/>
              </w:rPr>
            </w:pPr>
          </w:p>
        </w:tc>
        <w:tc>
          <w:tcPr>
            <w:tcW w:w="70" w:type="dxa"/>
            <w:vMerge w:val="restart"/>
            <w:tcBorders>
              <w:top w:val="nil"/>
              <w:left w:val="nil"/>
              <w:right w:val="nil"/>
            </w:tcBorders>
            <w:vAlign w:val="center"/>
          </w:tcPr>
          <w:p w14:paraId="3933FA69" w14:textId="77777777" w:rsidR="00B34DE6" w:rsidRPr="00627950" w:rsidRDefault="00B34DE6" w:rsidP="00B34DE6">
            <w:pPr>
              <w:rPr>
                <w:rFonts w:cs="Arial"/>
                <w:color w:val="0000FF"/>
                <w:sz w:val="12"/>
                <w:szCs w:val="12"/>
              </w:rPr>
            </w:pPr>
          </w:p>
        </w:tc>
        <w:tc>
          <w:tcPr>
            <w:tcW w:w="476" w:type="dxa"/>
            <w:vMerge w:val="restart"/>
            <w:tcBorders>
              <w:top w:val="nil"/>
              <w:left w:val="nil"/>
              <w:right w:val="single" w:sz="6" w:space="0" w:color="auto"/>
            </w:tcBorders>
            <w:vAlign w:val="center"/>
          </w:tcPr>
          <w:p w14:paraId="1A1A5900" w14:textId="77777777" w:rsidR="00B34DE6" w:rsidRPr="00627950" w:rsidRDefault="00B34DE6" w:rsidP="00B34DE6">
            <w:pPr>
              <w:jc w:val="center"/>
              <w:rPr>
                <w:rFonts w:cs="Arial"/>
                <w:color w:val="0000FF"/>
                <w:sz w:val="12"/>
                <w:szCs w:val="12"/>
              </w:rPr>
            </w:pPr>
          </w:p>
        </w:tc>
        <w:tc>
          <w:tcPr>
            <w:tcW w:w="434" w:type="dxa"/>
            <w:vMerge w:val="restart"/>
            <w:tcBorders>
              <w:top w:val="nil"/>
              <w:left w:val="single" w:sz="6" w:space="0" w:color="auto"/>
              <w:right w:val="nil"/>
            </w:tcBorders>
            <w:vAlign w:val="center"/>
          </w:tcPr>
          <w:p w14:paraId="7FD51A15" w14:textId="77777777" w:rsidR="00B34DE6" w:rsidRPr="00627950" w:rsidRDefault="00B34DE6" w:rsidP="00B34DE6">
            <w:pPr>
              <w:jc w:val="center"/>
              <w:rPr>
                <w:rFonts w:cs="Arial"/>
                <w:color w:val="0000FF"/>
                <w:sz w:val="12"/>
                <w:szCs w:val="12"/>
              </w:rPr>
            </w:pPr>
          </w:p>
        </w:tc>
        <w:tc>
          <w:tcPr>
            <w:tcW w:w="70" w:type="dxa"/>
            <w:vMerge w:val="restart"/>
            <w:tcBorders>
              <w:top w:val="nil"/>
              <w:left w:val="nil"/>
              <w:right w:val="single" w:sz="6" w:space="0" w:color="auto"/>
            </w:tcBorders>
            <w:vAlign w:val="center"/>
          </w:tcPr>
          <w:p w14:paraId="2D56839A" w14:textId="77777777" w:rsidR="00B34DE6" w:rsidRPr="00627950" w:rsidRDefault="00B34DE6" w:rsidP="00B34DE6">
            <w:pPr>
              <w:rPr>
                <w:rFonts w:cs="Arial"/>
                <w:color w:val="0000FF"/>
                <w:sz w:val="12"/>
                <w:szCs w:val="12"/>
              </w:rPr>
            </w:pPr>
          </w:p>
        </w:tc>
        <w:tc>
          <w:tcPr>
            <w:tcW w:w="500" w:type="dxa"/>
            <w:vMerge w:val="restart"/>
            <w:tcBorders>
              <w:top w:val="single" w:sz="6" w:space="0" w:color="auto"/>
              <w:left w:val="single" w:sz="6" w:space="0" w:color="auto"/>
              <w:right w:val="nil"/>
            </w:tcBorders>
            <w:shd w:val="clear" w:color="auto" w:fill="auto"/>
            <w:vAlign w:val="center"/>
          </w:tcPr>
          <w:p w14:paraId="6B037B0B"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vMerge w:val="restart"/>
            <w:tcBorders>
              <w:top w:val="single" w:sz="6" w:space="0" w:color="auto"/>
              <w:left w:val="nil"/>
              <w:right w:val="single" w:sz="6" w:space="0" w:color="auto"/>
            </w:tcBorders>
            <w:shd w:val="clear" w:color="auto" w:fill="auto"/>
            <w:vAlign w:val="center"/>
          </w:tcPr>
          <w:p w14:paraId="7F943580" w14:textId="77777777" w:rsidR="00B34DE6" w:rsidRPr="00627950" w:rsidRDefault="00B34DE6" w:rsidP="00B34DE6">
            <w:pPr>
              <w:jc w:val="center"/>
              <w:rPr>
                <w:rFonts w:cs="Arial"/>
                <w:color w:val="0000FF"/>
                <w:sz w:val="16"/>
                <w:szCs w:val="16"/>
              </w:rPr>
            </w:pPr>
            <w:r w:rsidRPr="00627950">
              <w:rPr>
                <w:rFonts w:cs="Arial"/>
                <w:color w:val="0000FF"/>
                <w:sz w:val="16"/>
                <w:szCs w:val="16"/>
              </w:rPr>
              <w:t>U</w:t>
            </w:r>
          </w:p>
        </w:tc>
        <w:tc>
          <w:tcPr>
            <w:tcW w:w="84" w:type="dxa"/>
            <w:vMerge w:val="restart"/>
            <w:tcBorders>
              <w:top w:val="nil"/>
              <w:left w:val="single" w:sz="6" w:space="0" w:color="auto"/>
              <w:right w:val="nil"/>
            </w:tcBorders>
            <w:vAlign w:val="center"/>
          </w:tcPr>
          <w:p w14:paraId="73D56DE7" w14:textId="77777777" w:rsidR="00B34DE6" w:rsidRPr="00627950" w:rsidRDefault="00B34DE6" w:rsidP="00B34DE6">
            <w:pPr>
              <w:rPr>
                <w:rFonts w:cs="Arial"/>
                <w:color w:val="0000FF"/>
                <w:sz w:val="12"/>
                <w:szCs w:val="12"/>
              </w:rPr>
            </w:pPr>
          </w:p>
        </w:tc>
        <w:tc>
          <w:tcPr>
            <w:tcW w:w="381" w:type="dxa"/>
            <w:vMerge w:val="restart"/>
            <w:tcBorders>
              <w:top w:val="nil"/>
              <w:left w:val="nil"/>
              <w:right w:val="single" w:sz="6" w:space="0" w:color="auto"/>
            </w:tcBorders>
            <w:shd w:val="clear" w:color="auto" w:fill="auto"/>
            <w:vAlign w:val="center"/>
          </w:tcPr>
          <w:p w14:paraId="5DE6213D" w14:textId="77777777" w:rsidR="00B34DE6" w:rsidRPr="00627950" w:rsidRDefault="00B34DE6" w:rsidP="00B34DE6">
            <w:pPr>
              <w:jc w:val="center"/>
              <w:rPr>
                <w:rFonts w:cs="Arial"/>
                <w:color w:val="0000FF"/>
                <w:sz w:val="12"/>
                <w:szCs w:val="12"/>
              </w:rPr>
            </w:pPr>
          </w:p>
        </w:tc>
        <w:tc>
          <w:tcPr>
            <w:tcW w:w="438" w:type="dxa"/>
            <w:vMerge w:val="restart"/>
            <w:tcBorders>
              <w:top w:val="nil"/>
              <w:left w:val="nil"/>
              <w:right w:val="nil"/>
            </w:tcBorders>
            <w:shd w:val="clear" w:color="auto" w:fill="auto"/>
            <w:vAlign w:val="center"/>
          </w:tcPr>
          <w:p w14:paraId="609617C5" w14:textId="77777777" w:rsidR="00B34DE6" w:rsidRPr="00627950" w:rsidRDefault="00B34DE6" w:rsidP="00B34DE6">
            <w:pPr>
              <w:jc w:val="center"/>
              <w:rPr>
                <w:rFonts w:cs="Arial"/>
                <w:color w:val="0000FF"/>
                <w:sz w:val="12"/>
                <w:szCs w:val="12"/>
              </w:rPr>
            </w:pPr>
          </w:p>
        </w:tc>
        <w:tc>
          <w:tcPr>
            <w:tcW w:w="70" w:type="dxa"/>
            <w:vMerge w:val="restart"/>
            <w:tcBorders>
              <w:top w:val="nil"/>
              <w:left w:val="nil"/>
              <w:right w:val="nil"/>
            </w:tcBorders>
            <w:shd w:val="clear" w:color="auto" w:fill="auto"/>
            <w:vAlign w:val="center"/>
          </w:tcPr>
          <w:p w14:paraId="791ACF02" w14:textId="77777777" w:rsidR="00B34DE6" w:rsidRPr="00627950" w:rsidRDefault="00B34DE6" w:rsidP="00B34DE6">
            <w:pPr>
              <w:jc w:val="center"/>
              <w:rPr>
                <w:rFonts w:cs="Arial"/>
                <w:color w:val="0000FF"/>
                <w:sz w:val="12"/>
                <w:szCs w:val="12"/>
              </w:rPr>
            </w:pPr>
          </w:p>
        </w:tc>
        <w:tc>
          <w:tcPr>
            <w:tcW w:w="426" w:type="dxa"/>
            <w:vMerge w:val="restart"/>
            <w:tcBorders>
              <w:top w:val="nil"/>
              <w:left w:val="nil"/>
              <w:right w:val="single" w:sz="6" w:space="0" w:color="auto"/>
            </w:tcBorders>
            <w:shd w:val="clear" w:color="auto" w:fill="auto"/>
            <w:vAlign w:val="center"/>
          </w:tcPr>
          <w:p w14:paraId="148475E4" w14:textId="77777777" w:rsidR="00B34DE6" w:rsidRPr="00627950" w:rsidRDefault="00B34DE6" w:rsidP="00B34DE6">
            <w:pPr>
              <w:jc w:val="center"/>
              <w:rPr>
                <w:rFonts w:cs="Arial"/>
                <w:color w:val="0000FF"/>
                <w:sz w:val="12"/>
                <w:szCs w:val="12"/>
              </w:rPr>
            </w:pPr>
          </w:p>
        </w:tc>
        <w:tc>
          <w:tcPr>
            <w:tcW w:w="386" w:type="dxa"/>
            <w:vMerge w:val="restart"/>
            <w:tcBorders>
              <w:top w:val="nil"/>
              <w:left w:val="nil"/>
              <w:right w:val="nil"/>
            </w:tcBorders>
            <w:shd w:val="clear" w:color="auto" w:fill="auto"/>
            <w:vAlign w:val="center"/>
          </w:tcPr>
          <w:p w14:paraId="38AB708A" w14:textId="77777777" w:rsidR="00B34DE6" w:rsidRPr="00627950" w:rsidRDefault="00B34DE6" w:rsidP="00B34DE6">
            <w:pPr>
              <w:jc w:val="center"/>
              <w:rPr>
                <w:rFonts w:cs="Arial"/>
                <w:color w:val="0000FF"/>
                <w:sz w:val="12"/>
                <w:szCs w:val="12"/>
              </w:rPr>
            </w:pPr>
          </w:p>
        </w:tc>
        <w:tc>
          <w:tcPr>
            <w:tcW w:w="70" w:type="dxa"/>
            <w:vMerge w:val="restart"/>
            <w:tcBorders>
              <w:top w:val="nil"/>
              <w:left w:val="nil"/>
              <w:right w:val="single" w:sz="4" w:space="0" w:color="auto"/>
            </w:tcBorders>
            <w:vAlign w:val="center"/>
          </w:tcPr>
          <w:p w14:paraId="24092744" w14:textId="77777777" w:rsidR="00B34DE6" w:rsidRPr="00627950" w:rsidRDefault="00B34DE6" w:rsidP="00B34DE6">
            <w:pPr>
              <w:rPr>
                <w:rFonts w:cs="Arial"/>
                <w:color w:val="0000FF"/>
                <w:sz w:val="12"/>
                <w:szCs w:val="12"/>
              </w:rPr>
            </w:pPr>
          </w:p>
        </w:tc>
        <w:tc>
          <w:tcPr>
            <w:tcW w:w="423" w:type="dxa"/>
            <w:vMerge w:val="restart"/>
            <w:tcBorders>
              <w:top w:val="single" w:sz="4" w:space="0" w:color="auto"/>
              <w:left w:val="single" w:sz="4" w:space="0" w:color="auto"/>
              <w:bottom w:val="nil"/>
              <w:right w:val="nil"/>
            </w:tcBorders>
            <w:vAlign w:val="center"/>
          </w:tcPr>
          <w:p w14:paraId="0E3419F9" w14:textId="77777777" w:rsidR="00B34DE6" w:rsidRPr="00627950" w:rsidRDefault="00B34DE6" w:rsidP="00B34DE6">
            <w:pPr>
              <w:rPr>
                <w:rFonts w:cs="Arial"/>
                <w:color w:val="0000FF"/>
                <w:sz w:val="16"/>
                <w:szCs w:val="16"/>
              </w:rPr>
            </w:pPr>
            <w:r w:rsidRPr="00627950">
              <w:rPr>
                <w:rFonts w:cs="Arial"/>
                <w:color w:val="0000FF"/>
                <w:sz w:val="16"/>
                <w:szCs w:val="16"/>
              </w:rPr>
              <w:t>PR</w:t>
            </w:r>
            <w:r w:rsidRPr="00627950">
              <w:rPr>
                <w:rFonts w:cs="Arial"/>
                <w:color w:val="0000FF"/>
                <w:sz w:val="16"/>
                <w:szCs w:val="16"/>
                <w:vertAlign w:val="subscript"/>
              </w:rPr>
              <w:t>OR</w:t>
            </w:r>
          </w:p>
        </w:tc>
        <w:tc>
          <w:tcPr>
            <w:tcW w:w="387" w:type="dxa"/>
            <w:vMerge w:val="restart"/>
            <w:tcBorders>
              <w:top w:val="single" w:sz="4" w:space="0" w:color="auto"/>
              <w:left w:val="nil"/>
              <w:bottom w:val="nil"/>
              <w:right w:val="single" w:sz="4" w:space="0" w:color="auto"/>
            </w:tcBorders>
            <w:vAlign w:val="center"/>
          </w:tcPr>
          <w:p w14:paraId="7FD516C2" w14:textId="77777777" w:rsidR="00B34DE6" w:rsidRPr="00627950" w:rsidRDefault="00B34DE6" w:rsidP="00B34DE6">
            <w:pPr>
              <w:jc w:val="center"/>
              <w:rPr>
                <w:rFonts w:cs="Arial"/>
                <w:color w:val="0000FF"/>
                <w:sz w:val="16"/>
                <w:szCs w:val="16"/>
              </w:rPr>
            </w:pPr>
            <w:r w:rsidRPr="00627950">
              <w:rPr>
                <w:rFonts w:cs="Arial"/>
                <w:color w:val="0000FF"/>
                <w:sz w:val="16"/>
                <w:szCs w:val="16"/>
              </w:rPr>
              <w:t>G</w:t>
            </w:r>
          </w:p>
        </w:tc>
        <w:tc>
          <w:tcPr>
            <w:tcW w:w="82" w:type="dxa"/>
            <w:vMerge w:val="restart"/>
            <w:tcBorders>
              <w:top w:val="nil"/>
              <w:left w:val="single" w:sz="4" w:space="0" w:color="auto"/>
              <w:right w:val="nil"/>
            </w:tcBorders>
            <w:vAlign w:val="center"/>
          </w:tcPr>
          <w:p w14:paraId="2CD6FE3F" w14:textId="77777777" w:rsidR="00B34DE6" w:rsidRPr="00627950" w:rsidRDefault="00B34DE6" w:rsidP="00B34DE6">
            <w:pPr>
              <w:rPr>
                <w:rFonts w:cs="Arial"/>
                <w:color w:val="0000FF"/>
                <w:sz w:val="12"/>
                <w:szCs w:val="12"/>
              </w:rPr>
            </w:pPr>
          </w:p>
        </w:tc>
        <w:tc>
          <w:tcPr>
            <w:tcW w:w="602" w:type="dxa"/>
            <w:vMerge w:val="restart"/>
            <w:tcBorders>
              <w:top w:val="nil"/>
              <w:left w:val="nil"/>
              <w:right w:val="single" w:sz="6" w:space="0" w:color="auto"/>
            </w:tcBorders>
            <w:vAlign w:val="center"/>
          </w:tcPr>
          <w:p w14:paraId="4EE494C5" w14:textId="77777777" w:rsidR="00B34DE6" w:rsidRPr="00627950" w:rsidRDefault="00B34DE6" w:rsidP="00B34DE6">
            <w:pPr>
              <w:rPr>
                <w:rFonts w:cs="Arial"/>
                <w:color w:val="0000FF"/>
                <w:sz w:val="12"/>
                <w:szCs w:val="12"/>
              </w:rPr>
            </w:pPr>
          </w:p>
        </w:tc>
        <w:tc>
          <w:tcPr>
            <w:tcW w:w="597" w:type="dxa"/>
            <w:vMerge w:val="restart"/>
            <w:tcBorders>
              <w:top w:val="nil"/>
              <w:left w:val="single" w:sz="6" w:space="0" w:color="auto"/>
              <w:right w:val="nil"/>
            </w:tcBorders>
            <w:vAlign w:val="center"/>
          </w:tcPr>
          <w:p w14:paraId="322C3A42" w14:textId="77777777" w:rsidR="00B34DE6" w:rsidRPr="00627950" w:rsidRDefault="00B34DE6" w:rsidP="00B34DE6">
            <w:pPr>
              <w:rPr>
                <w:rFonts w:cs="Arial"/>
                <w:color w:val="0000FF"/>
                <w:sz w:val="12"/>
                <w:szCs w:val="12"/>
              </w:rPr>
            </w:pPr>
          </w:p>
        </w:tc>
      </w:tr>
      <w:tr w:rsidR="00B34DE6" w14:paraId="07E037C7" w14:textId="77777777" w:rsidTr="00B34DE6">
        <w:trPr>
          <w:trHeight w:val="125"/>
          <w:jc w:val="right"/>
        </w:trPr>
        <w:tc>
          <w:tcPr>
            <w:tcW w:w="4452" w:type="dxa"/>
            <w:vMerge/>
            <w:tcBorders>
              <w:top w:val="nil"/>
              <w:left w:val="nil"/>
              <w:bottom w:val="nil"/>
              <w:right w:val="single" w:sz="4" w:space="0" w:color="auto"/>
            </w:tcBorders>
            <w:shd w:val="clear" w:color="auto" w:fill="auto"/>
            <w:vAlign w:val="center"/>
          </w:tcPr>
          <w:p w14:paraId="251C4A2F" w14:textId="77777777" w:rsidR="00B34DE6" w:rsidRPr="00441672" w:rsidRDefault="00B34DE6" w:rsidP="00B34DE6">
            <w:pPr>
              <w:ind w:left="227" w:hanging="227"/>
              <w:rPr>
                <w:rFonts w:cs="Arial"/>
                <w:b/>
                <w:color w:val="0000FF"/>
                <w:sz w:val="18"/>
                <w:szCs w:val="18"/>
              </w:rPr>
            </w:pPr>
          </w:p>
        </w:tc>
        <w:tc>
          <w:tcPr>
            <w:tcW w:w="456" w:type="dxa"/>
            <w:tcBorders>
              <w:left w:val="single" w:sz="4" w:space="0" w:color="auto"/>
              <w:right w:val="nil"/>
            </w:tcBorders>
            <w:shd w:val="clear" w:color="auto" w:fill="auto"/>
            <w:vAlign w:val="center"/>
          </w:tcPr>
          <w:p w14:paraId="4956BA7A" w14:textId="77777777" w:rsidR="00B34DE6" w:rsidRPr="00627950" w:rsidRDefault="00B34DE6" w:rsidP="00B34DE6">
            <w:pPr>
              <w:jc w:val="center"/>
              <w:rPr>
                <w:rFonts w:cs="Arial"/>
                <w:color w:val="0000FF"/>
                <w:sz w:val="16"/>
                <w:szCs w:val="16"/>
              </w:rPr>
            </w:pPr>
            <w:r w:rsidRPr="00627950">
              <w:rPr>
                <w:rFonts w:cs="Arial"/>
                <w:color w:val="0000FF"/>
                <w:sz w:val="16"/>
                <w:szCs w:val="16"/>
              </w:rPr>
              <w:t>DD</w:t>
            </w:r>
            <w:r>
              <w:rPr>
                <w:rFonts w:cs="Arial"/>
                <w:color w:val="0000FF"/>
                <w:sz w:val="16"/>
                <w:szCs w:val="16"/>
              </w:rPr>
              <w:t xml:space="preserve"> </w:t>
            </w:r>
          </w:p>
        </w:tc>
        <w:tc>
          <w:tcPr>
            <w:tcW w:w="458" w:type="dxa"/>
            <w:tcBorders>
              <w:left w:val="nil"/>
              <w:right w:val="single" w:sz="4" w:space="0" w:color="auto"/>
            </w:tcBorders>
            <w:shd w:val="clear" w:color="auto" w:fill="auto"/>
            <w:vAlign w:val="center"/>
          </w:tcPr>
          <w:p w14:paraId="1F3CA626" w14:textId="77777777" w:rsidR="00B34DE6" w:rsidRPr="00627950" w:rsidRDefault="00B34DE6" w:rsidP="00B34DE6">
            <w:pPr>
              <w:jc w:val="center"/>
              <w:rPr>
                <w:rFonts w:cs="Arial"/>
                <w:color w:val="0000FF"/>
                <w:sz w:val="16"/>
                <w:szCs w:val="16"/>
              </w:rPr>
            </w:pPr>
            <w:r>
              <w:rPr>
                <w:rFonts w:cs="Arial"/>
                <w:color w:val="0000FF"/>
                <w:sz w:val="16"/>
                <w:szCs w:val="16"/>
              </w:rPr>
              <w:t>2</w:t>
            </w:r>
          </w:p>
        </w:tc>
        <w:tc>
          <w:tcPr>
            <w:tcW w:w="61" w:type="dxa"/>
            <w:vMerge/>
            <w:tcBorders>
              <w:left w:val="single" w:sz="4" w:space="0" w:color="auto"/>
              <w:right w:val="single" w:sz="4" w:space="0" w:color="auto"/>
            </w:tcBorders>
            <w:shd w:val="clear" w:color="auto" w:fill="auto"/>
            <w:vAlign w:val="center"/>
          </w:tcPr>
          <w:p w14:paraId="74BED2BF" w14:textId="77777777" w:rsidR="00B34DE6" w:rsidRPr="00627950" w:rsidRDefault="00B34DE6" w:rsidP="00B34DE6">
            <w:pPr>
              <w:rPr>
                <w:rFonts w:cs="Arial"/>
                <w:color w:val="0000FF"/>
                <w:sz w:val="12"/>
                <w:szCs w:val="12"/>
              </w:rPr>
            </w:pPr>
          </w:p>
        </w:tc>
        <w:tc>
          <w:tcPr>
            <w:tcW w:w="552" w:type="dxa"/>
            <w:tcBorders>
              <w:top w:val="single" w:sz="4" w:space="0" w:color="auto"/>
              <w:left w:val="single" w:sz="4" w:space="0" w:color="auto"/>
              <w:bottom w:val="single" w:sz="4" w:space="0" w:color="auto"/>
              <w:right w:val="nil"/>
            </w:tcBorders>
            <w:shd w:val="clear" w:color="auto" w:fill="auto"/>
            <w:vAlign w:val="center"/>
          </w:tcPr>
          <w:p w14:paraId="57A7EC83" w14:textId="77777777" w:rsidR="00B34DE6" w:rsidRPr="00627950" w:rsidRDefault="00B34DE6" w:rsidP="00B34DE6">
            <w:pPr>
              <w:jc w:val="center"/>
              <w:rPr>
                <w:rFonts w:cs="Arial"/>
                <w:color w:val="0000FF"/>
                <w:sz w:val="16"/>
                <w:szCs w:val="16"/>
              </w:rPr>
            </w:pPr>
            <w:r w:rsidRPr="00627950">
              <w:rPr>
                <w:rFonts w:cs="Arial"/>
                <w:color w:val="0000FF"/>
                <w:sz w:val="16"/>
                <w:szCs w:val="16"/>
              </w:rPr>
              <w:t>MD</w:t>
            </w:r>
          </w:p>
        </w:tc>
        <w:tc>
          <w:tcPr>
            <w:tcW w:w="469" w:type="dxa"/>
            <w:tcBorders>
              <w:top w:val="single" w:sz="4" w:space="0" w:color="auto"/>
              <w:left w:val="nil"/>
              <w:bottom w:val="single" w:sz="4" w:space="0" w:color="auto"/>
              <w:right w:val="single" w:sz="4" w:space="0" w:color="auto"/>
            </w:tcBorders>
            <w:shd w:val="clear" w:color="auto" w:fill="auto"/>
            <w:vAlign w:val="center"/>
          </w:tcPr>
          <w:p w14:paraId="602932A2" w14:textId="77777777" w:rsidR="00B34DE6" w:rsidRPr="00627950" w:rsidRDefault="00B34DE6" w:rsidP="00B34DE6">
            <w:pPr>
              <w:jc w:val="center"/>
              <w:rPr>
                <w:rFonts w:cs="Arial"/>
                <w:color w:val="0000FF"/>
                <w:sz w:val="16"/>
                <w:szCs w:val="16"/>
              </w:rPr>
            </w:pPr>
            <w:r w:rsidRPr="00627950">
              <w:rPr>
                <w:rFonts w:cs="Arial"/>
                <w:color w:val="0000FF"/>
                <w:sz w:val="16"/>
                <w:szCs w:val="16"/>
              </w:rPr>
              <w:t>2</w:t>
            </w:r>
          </w:p>
        </w:tc>
        <w:tc>
          <w:tcPr>
            <w:tcW w:w="71" w:type="dxa"/>
            <w:vMerge/>
            <w:tcBorders>
              <w:left w:val="single" w:sz="4" w:space="0" w:color="auto"/>
              <w:right w:val="nil"/>
            </w:tcBorders>
            <w:vAlign w:val="center"/>
          </w:tcPr>
          <w:p w14:paraId="278850E9" w14:textId="77777777" w:rsidR="00B34DE6" w:rsidRPr="00627950" w:rsidRDefault="00B34DE6" w:rsidP="00B34DE6">
            <w:pPr>
              <w:rPr>
                <w:rFonts w:cs="Arial"/>
                <w:color w:val="0000FF"/>
                <w:sz w:val="12"/>
                <w:szCs w:val="12"/>
              </w:rPr>
            </w:pPr>
          </w:p>
        </w:tc>
        <w:tc>
          <w:tcPr>
            <w:tcW w:w="503" w:type="dxa"/>
            <w:vMerge/>
            <w:tcBorders>
              <w:left w:val="nil"/>
              <w:right w:val="single" w:sz="6" w:space="0" w:color="auto"/>
            </w:tcBorders>
            <w:vAlign w:val="center"/>
          </w:tcPr>
          <w:p w14:paraId="3394CF3D" w14:textId="77777777" w:rsidR="00B34DE6" w:rsidRPr="00627950" w:rsidRDefault="00B34DE6" w:rsidP="00B34DE6">
            <w:pPr>
              <w:rPr>
                <w:rFonts w:cs="Arial"/>
                <w:color w:val="0000FF"/>
                <w:sz w:val="12"/>
                <w:szCs w:val="12"/>
              </w:rPr>
            </w:pPr>
          </w:p>
        </w:tc>
        <w:tc>
          <w:tcPr>
            <w:tcW w:w="479" w:type="dxa"/>
            <w:vMerge/>
            <w:tcBorders>
              <w:left w:val="single" w:sz="6" w:space="0" w:color="auto"/>
              <w:right w:val="nil"/>
            </w:tcBorders>
            <w:vAlign w:val="center"/>
          </w:tcPr>
          <w:p w14:paraId="6EDF33C5" w14:textId="77777777" w:rsidR="00B34DE6" w:rsidRPr="00627950" w:rsidRDefault="00B34DE6" w:rsidP="00B34DE6">
            <w:pPr>
              <w:rPr>
                <w:rFonts w:cs="Arial"/>
                <w:color w:val="0000FF"/>
                <w:sz w:val="12"/>
                <w:szCs w:val="12"/>
              </w:rPr>
            </w:pPr>
          </w:p>
        </w:tc>
        <w:tc>
          <w:tcPr>
            <w:tcW w:w="67" w:type="dxa"/>
            <w:vMerge/>
            <w:tcBorders>
              <w:left w:val="nil"/>
              <w:right w:val="nil"/>
            </w:tcBorders>
            <w:vAlign w:val="center"/>
          </w:tcPr>
          <w:p w14:paraId="03D1F9E4" w14:textId="77777777" w:rsidR="00B34DE6" w:rsidRPr="00627950" w:rsidRDefault="00B34DE6" w:rsidP="00B34DE6">
            <w:pPr>
              <w:rPr>
                <w:rFonts w:cs="Arial"/>
                <w:color w:val="0000FF"/>
                <w:sz w:val="12"/>
                <w:szCs w:val="12"/>
              </w:rPr>
            </w:pPr>
          </w:p>
        </w:tc>
        <w:tc>
          <w:tcPr>
            <w:tcW w:w="473" w:type="dxa"/>
            <w:vMerge/>
            <w:tcBorders>
              <w:left w:val="nil"/>
              <w:right w:val="single" w:sz="6" w:space="0" w:color="auto"/>
            </w:tcBorders>
            <w:vAlign w:val="center"/>
          </w:tcPr>
          <w:p w14:paraId="296C53E8" w14:textId="77777777" w:rsidR="00B34DE6" w:rsidRPr="00627950" w:rsidRDefault="00B34DE6" w:rsidP="00B34DE6">
            <w:pPr>
              <w:jc w:val="center"/>
              <w:rPr>
                <w:rFonts w:cs="Arial"/>
                <w:color w:val="0000FF"/>
                <w:sz w:val="12"/>
                <w:szCs w:val="12"/>
              </w:rPr>
            </w:pPr>
          </w:p>
        </w:tc>
        <w:tc>
          <w:tcPr>
            <w:tcW w:w="479" w:type="dxa"/>
            <w:vMerge/>
            <w:tcBorders>
              <w:left w:val="single" w:sz="6" w:space="0" w:color="auto"/>
              <w:right w:val="nil"/>
            </w:tcBorders>
            <w:vAlign w:val="center"/>
          </w:tcPr>
          <w:p w14:paraId="3BDBA7F9" w14:textId="77777777" w:rsidR="00B34DE6" w:rsidRPr="00627950" w:rsidRDefault="00B34DE6" w:rsidP="00B34DE6">
            <w:pPr>
              <w:jc w:val="center"/>
              <w:rPr>
                <w:rFonts w:cs="Arial"/>
                <w:color w:val="0000FF"/>
                <w:sz w:val="12"/>
                <w:szCs w:val="12"/>
              </w:rPr>
            </w:pPr>
          </w:p>
        </w:tc>
        <w:tc>
          <w:tcPr>
            <w:tcW w:w="70" w:type="dxa"/>
            <w:vMerge/>
            <w:tcBorders>
              <w:left w:val="nil"/>
              <w:right w:val="nil"/>
            </w:tcBorders>
            <w:vAlign w:val="center"/>
          </w:tcPr>
          <w:p w14:paraId="74C7DA3D" w14:textId="77777777" w:rsidR="00B34DE6" w:rsidRPr="00627950" w:rsidRDefault="00B34DE6" w:rsidP="00B34DE6">
            <w:pPr>
              <w:rPr>
                <w:rFonts w:cs="Arial"/>
                <w:color w:val="0000FF"/>
                <w:sz w:val="12"/>
                <w:szCs w:val="12"/>
              </w:rPr>
            </w:pPr>
          </w:p>
        </w:tc>
        <w:tc>
          <w:tcPr>
            <w:tcW w:w="448" w:type="dxa"/>
            <w:vMerge/>
            <w:tcBorders>
              <w:left w:val="nil"/>
              <w:right w:val="single" w:sz="6" w:space="0" w:color="auto"/>
            </w:tcBorders>
            <w:vAlign w:val="center"/>
          </w:tcPr>
          <w:p w14:paraId="320C4DBF" w14:textId="77777777" w:rsidR="00B34DE6" w:rsidRPr="00627950" w:rsidRDefault="00B34DE6" w:rsidP="00B34DE6">
            <w:pPr>
              <w:jc w:val="center"/>
              <w:rPr>
                <w:rFonts w:cs="Arial"/>
                <w:color w:val="0000FF"/>
                <w:sz w:val="12"/>
                <w:szCs w:val="12"/>
              </w:rPr>
            </w:pPr>
          </w:p>
        </w:tc>
        <w:tc>
          <w:tcPr>
            <w:tcW w:w="420" w:type="dxa"/>
            <w:vMerge/>
            <w:tcBorders>
              <w:left w:val="single" w:sz="6" w:space="0" w:color="auto"/>
              <w:right w:val="nil"/>
            </w:tcBorders>
            <w:vAlign w:val="center"/>
          </w:tcPr>
          <w:p w14:paraId="1D0F6E55" w14:textId="77777777" w:rsidR="00B34DE6" w:rsidRPr="00627950" w:rsidRDefault="00B34DE6" w:rsidP="00B34DE6">
            <w:pPr>
              <w:jc w:val="center"/>
              <w:rPr>
                <w:rFonts w:cs="Arial"/>
                <w:color w:val="0000FF"/>
                <w:sz w:val="12"/>
                <w:szCs w:val="12"/>
              </w:rPr>
            </w:pPr>
          </w:p>
        </w:tc>
        <w:tc>
          <w:tcPr>
            <w:tcW w:w="70" w:type="dxa"/>
            <w:vMerge/>
            <w:tcBorders>
              <w:left w:val="nil"/>
              <w:right w:val="nil"/>
            </w:tcBorders>
            <w:vAlign w:val="center"/>
          </w:tcPr>
          <w:p w14:paraId="74087377" w14:textId="77777777" w:rsidR="00B34DE6" w:rsidRPr="00627950" w:rsidRDefault="00B34DE6" w:rsidP="00B34DE6">
            <w:pPr>
              <w:rPr>
                <w:rFonts w:cs="Arial"/>
                <w:color w:val="0000FF"/>
                <w:sz w:val="12"/>
                <w:szCs w:val="12"/>
              </w:rPr>
            </w:pPr>
          </w:p>
        </w:tc>
        <w:tc>
          <w:tcPr>
            <w:tcW w:w="476" w:type="dxa"/>
            <w:vMerge/>
            <w:tcBorders>
              <w:left w:val="nil"/>
              <w:right w:val="single" w:sz="6" w:space="0" w:color="auto"/>
            </w:tcBorders>
            <w:vAlign w:val="center"/>
          </w:tcPr>
          <w:p w14:paraId="03428C1A" w14:textId="77777777" w:rsidR="00B34DE6" w:rsidRPr="00627950" w:rsidRDefault="00B34DE6" w:rsidP="00B34DE6">
            <w:pPr>
              <w:jc w:val="center"/>
              <w:rPr>
                <w:rFonts w:cs="Arial"/>
                <w:color w:val="0000FF"/>
                <w:sz w:val="12"/>
                <w:szCs w:val="12"/>
              </w:rPr>
            </w:pPr>
          </w:p>
        </w:tc>
        <w:tc>
          <w:tcPr>
            <w:tcW w:w="434" w:type="dxa"/>
            <w:vMerge/>
            <w:tcBorders>
              <w:left w:val="single" w:sz="6" w:space="0" w:color="auto"/>
              <w:right w:val="nil"/>
            </w:tcBorders>
            <w:vAlign w:val="center"/>
          </w:tcPr>
          <w:p w14:paraId="2B057C44" w14:textId="77777777" w:rsidR="00B34DE6" w:rsidRPr="00627950" w:rsidRDefault="00B34DE6" w:rsidP="00B34DE6">
            <w:pPr>
              <w:jc w:val="center"/>
              <w:rPr>
                <w:rFonts w:cs="Arial"/>
                <w:color w:val="0000FF"/>
                <w:sz w:val="12"/>
                <w:szCs w:val="12"/>
              </w:rPr>
            </w:pPr>
          </w:p>
        </w:tc>
        <w:tc>
          <w:tcPr>
            <w:tcW w:w="70" w:type="dxa"/>
            <w:vMerge/>
            <w:tcBorders>
              <w:left w:val="nil"/>
              <w:right w:val="single" w:sz="6" w:space="0" w:color="auto"/>
            </w:tcBorders>
            <w:vAlign w:val="center"/>
          </w:tcPr>
          <w:p w14:paraId="0C7D06BD" w14:textId="77777777" w:rsidR="00B34DE6" w:rsidRPr="00627950" w:rsidRDefault="00B34DE6" w:rsidP="00B34DE6">
            <w:pPr>
              <w:rPr>
                <w:rFonts w:cs="Arial"/>
                <w:color w:val="0000FF"/>
                <w:sz w:val="12"/>
                <w:szCs w:val="12"/>
              </w:rPr>
            </w:pPr>
          </w:p>
        </w:tc>
        <w:tc>
          <w:tcPr>
            <w:tcW w:w="500" w:type="dxa"/>
            <w:vMerge/>
            <w:tcBorders>
              <w:left w:val="single" w:sz="6" w:space="0" w:color="auto"/>
              <w:right w:val="nil"/>
            </w:tcBorders>
            <w:shd w:val="clear" w:color="auto" w:fill="auto"/>
            <w:vAlign w:val="center"/>
          </w:tcPr>
          <w:p w14:paraId="33783676" w14:textId="77777777" w:rsidR="00B34DE6" w:rsidRPr="00627950" w:rsidRDefault="00B34DE6" w:rsidP="00B34DE6">
            <w:pPr>
              <w:jc w:val="center"/>
              <w:rPr>
                <w:rFonts w:cs="Arial"/>
                <w:color w:val="0000FF"/>
                <w:sz w:val="16"/>
                <w:szCs w:val="16"/>
              </w:rPr>
            </w:pPr>
          </w:p>
        </w:tc>
        <w:tc>
          <w:tcPr>
            <w:tcW w:w="410" w:type="dxa"/>
            <w:vMerge/>
            <w:tcBorders>
              <w:left w:val="nil"/>
              <w:right w:val="single" w:sz="6" w:space="0" w:color="auto"/>
            </w:tcBorders>
            <w:shd w:val="clear" w:color="auto" w:fill="auto"/>
            <w:vAlign w:val="center"/>
          </w:tcPr>
          <w:p w14:paraId="25CE1061" w14:textId="77777777" w:rsidR="00B34DE6" w:rsidRPr="00627950" w:rsidRDefault="00B34DE6" w:rsidP="00B34DE6">
            <w:pPr>
              <w:jc w:val="center"/>
              <w:rPr>
                <w:rFonts w:cs="Arial"/>
                <w:color w:val="0000FF"/>
                <w:sz w:val="16"/>
                <w:szCs w:val="16"/>
              </w:rPr>
            </w:pPr>
          </w:p>
        </w:tc>
        <w:tc>
          <w:tcPr>
            <w:tcW w:w="84" w:type="dxa"/>
            <w:vMerge/>
            <w:tcBorders>
              <w:left w:val="single" w:sz="6" w:space="0" w:color="auto"/>
              <w:right w:val="nil"/>
            </w:tcBorders>
            <w:vAlign w:val="center"/>
          </w:tcPr>
          <w:p w14:paraId="6D5725F6" w14:textId="77777777" w:rsidR="00B34DE6" w:rsidRPr="00627950" w:rsidRDefault="00B34DE6" w:rsidP="00B34DE6">
            <w:pPr>
              <w:rPr>
                <w:rFonts w:cs="Arial"/>
                <w:color w:val="0000FF"/>
                <w:sz w:val="12"/>
                <w:szCs w:val="12"/>
              </w:rPr>
            </w:pPr>
          </w:p>
        </w:tc>
        <w:tc>
          <w:tcPr>
            <w:tcW w:w="381" w:type="dxa"/>
            <w:vMerge/>
            <w:tcBorders>
              <w:left w:val="nil"/>
              <w:right w:val="single" w:sz="6" w:space="0" w:color="auto"/>
            </w:tcBorders>
            <w:shd w:val="clear" w:color="auto" w:fill="auto"/>
            <w:vAlign w:val="center"/>
          </w:tcPr>
          <w:p w14:paraId="43584E92" w14:textId="77777777" w:rsidR="00B34DE6" w:rsidRPr="00627950" w:rsidRDefault="00B34DE6" w:rsidP="00B34DE6">
            <w:pPr>
              <w:jc w:val="center"/>
              <w:rPr>
                <w:rFonts w:cs="Arial"/>
                <w:color w:val="0000FF"/>
                <w:sz w:val="12"/>
                <w:szCs w:val="12"/>
              </w:rPr>
            </w:pPr>
          </w:p>
        </w:tc>
        <w:tc>
          <w:tcPr>
            <w:tcW w:w="438" w:type="dxa"/>
            <w:vMerge/>
            <w:tcBorders>
              <w:left w:val="nil"/>
              <w:right w:val="nil"/>
            </w:tcBorders>
            <w:shd w:val="clear" w:color="auto" w:fill="auto"/>
            <w:vAlign w:val="center"/>
          </w:tcPr>
          <w:p w14:paraId="2DCB08CA" w14:textId="77777777" w:rsidR="00B34DE6" w:rsidRPr="00627950" w:rsidRDefault="00B34DE6" w:rsidP="00B34DE6">
            <w:pPr>
              <w:jc w:val="center"/>
              <w:rPr>
                <w:rFonts w:cs="Arial"/>
                <w:color w:val="0000FF"/>
                <w:sz w:val="12"/>
                <w:szCs w:val="12"/>
              </w:rPr>
            </w:pPr>
          </w:p>
        </w:tc>
        <w:tc>
          <w:tcPr>
            <w:tcW w:w="70" w:type="dxa"/>
            <w:vMerge/>
            <w:tcBorders>
              <w:left w:val="nil"/>
              <w:right w:val="nil"/>
            </w:tcBorders>
            <w:shd w:val="clear" w:color="auto" w:fill="auto"/>
            <w:vAlign w:val="center"/>
          </w:tcPr>
          <w:p w14:paraId="611CE760" w14:textId="77777777" w:rsidR="00B34DE6" w:rsidRPr="00627950" w:rsidRDefault="00B34DE6" w:rsidP="00B34DE6">
            <w:pPr>
              <w:jc w:val="center"/>
              <w:rPr>
                <w:rFonts w:cs="Arial"/>
                <w:color w:val="0000FF"/>
                <w:sz w:val="12"/>
                <w:szCs w:val="12"/>
              </w:rPr>
            </w:pPr>
          </w:p>
        </w:tc>
        <w:tc>
          <w:tcPr>
            <w:tcW w:w="426" w:type="dxa"/>
            <w:vMerge/>
            <w:tcBorders>
              <w:left w:val="nil"/>
              <w:right w:val="single" w:sz="6" w:space="0" w:color="auto"/>
            </w:tcBorders>
            <w:shd w:val="clear" w:color="auto" w:fill="auto"/>
            <w:vAlign w:val="center"/>
          </w:tcPr>
          <w:p w14:paraId="2CE53E58" w14:textId="77777777" w:rsidR="00B34DE6" w:rsidRPr="00627950" w:rsidRDefault="00B34DE6" w:rsidP="00B34DE6">
            <w:pPr>
              <w:jc w:val="center"/>
              <w:rPr>
                <w:rFonts w:cs="Arial"/>
                <w:color w:val="0000FF"/>
                <w:sz w:val="12"/>
                <w:szCs w:val="12"/>
              </w:rPr>
            </w:pPr>
          </w:p>
        </w:tc>
        <w:tc>
          <w:tcPr>
            <w:tcW w:w="386" w:type="dxa"/>
            <w:vMerge/>
            <w:tcBorders>
              <w:left w:val="nil"/>
              <w:right w:val="nil"/>
            </w:tcBorders>
            <w:shd w:val="clear" w:color="auto" w:fill="auto"/>
            <w:vAlign w:val="center"/>
          </w:tcPr>
          <w:p w14:paraId="71958218" w14:textId="77777777" w:rsidR="00B34DE6" w:rsidRPr="00627950" w:rsidRDefault="00B34DE6" w:rsidP="00B34DE6">
            <w:pPr>
              <w:jc w:val="center"/>
              <w:rPr>
                <w:rFonts w:cs="Arial"/>
                <w:color w:val="0000FF"/>
                <w:sz w:val="12"/>
                <w:szCs w:val="12"/>
              </w:rPr>
            </w:pPr>
          </w:p>
        </w:tc>
        <w:tc>
          <w:tcPr>
            <w:tcW w:w="70" w:type="dxa"/>
            <w:vMerge/>
            <w:tcBorders>
              <w:left w:val="nil"/>
              <w:right w:val="single" w:sz="4" w:space="0" w:color="auto"/>
            </w:tcBorders>
            <w:vAlign w:val="center"/>
          </w:tcPr>
          <w:p w14:paraId="0FACC18A" w14:textId="77777777" w:rsidR="00B34DE6" w:rsidRPr="00627950" w:rsidRDefault="00B34DE6" w:rsidP="00B34DE6">
            <w:pPr>
              <w:rPr>
                <w:rFonts w:cs="Arial"/>
                <w:color w:val="0000FF"/>
                <w:sz w:val="12"/>
                <w:szCs w:val="12"/>
              </w:rPr>
            </w:pPr>
          </w:p>
        </w:tc>
        <w:tc>
          <w:tcPr>
            <w:tcW w:w="423" w:type="dxa"/>
            <w:vMerge/>
            <w:tcBorders>
              <w:top w:val="nil"/>
              <w:left w:val="single" w:sz="4" w:space="0" w:color="auto"/>
              <w:bottom w:val="nil"/>
              <w:right w:val="nil"/>
            </w:tcBorders>
            <w:vAlign w:val="center"/>
          </w:tcPr>
          <w:p w14:paraId="7189977B" w14:textId="77777777" w:rsidR="00B34DE6" w:rsidRPr="00627950" w:rsidRDefault="00B34DE6" w:rsidP="00B34DE6">
            <w:pPr>
              <w:rPr>
                <w:rFonts w:cs="Arial"/>
                <w:color w:val="0000FF"/>
                <w:sz w:val="12"/>
                <w:szCs w:val="12"/>
              </w:rPr>
            </w:pPr>
          </w:p>
        </w:tc>
        <w:tc>
          <w:tcPr>
            <w:tcW w:w="387" w:type="dxa"/>
            <w:vMerge/>
            <w:tcBorders>
              <w:top w:val="nil"/>
              <w:left w:val="nil"/>
              <w:bottom w:val="nil"/>
              <w:right w:val="single" w:sz="4" w:space="0" w:color="auto"/>
            </w:tcBorders>
            <w:vAlign w:val="center"/>
          </w:tcPr>
          <w:p w14:paraId="46854D68" w14:textId="77777777" w:rsidR="00B34DE6" w:rsidRPr="00627950" w:rsidRDefault="00B34DE6" w:rsidP="00B34DE6">
            <w:pPr>
              <w:rPr>
                <w:rFonts w:cs="Arial"/>
                <w:color w:val="0000FF"/>
                <w:sz w:val="12"/>
                <w:szCs w:val="12"/>
              </w:rPr>
            </w:pPr>
          </w:p>
        </w:tc>
        <w:tc>
          <w:tcPr>
            <w:tcW w:w="82" w:type="dxa"/>
            <w:vMerge/>
            <w:tcBorders>
              <w:left w:val="single" w:sz="4" w:space="0" w:color="auto"/>
              <w:right w:val="nil"/>
            </w:tcBorders>
            <w:vAlign w:val="center"/>
          </w:tcPr>
          <w:p w14:paraId="02F77536" w14:textId="77777777" w:rsidR="00B34DE6" w:rsidRPr="00627950" w:rsidRDefault="00B34DE6" w:rsidP="00B34DE6">
            <w:pPr>
              <w:rPr>
                <w:rFonts w:cs="Arial"/>
                <w:color w:val="0000FF"/>
                <w:sz w:val="12"/>
                <w:szCs w:val="12"/>
              </w:rPr>
            </w:pPr>
          </w:p>
        </w:tc>
        <w:tc>
          <w:tcPr>
            <w:tcW w:w="602" w:type="dxa"/>
            <w:vMerge/>
            <w:tcBorders>
              <w:left w:val="nil"/>
              <w:right w:val="single" w:sz="6" w:space="0" w:color="auto"/>
            </w:tcBorders>
            <w:vAlign w:val="center"/>
          </w:tcPr>
          <w:p w14:paraId="6A5857B4" w14:textId="77777777" w:rsidR="00B34DE6" w:rsidRPr="00627950" w:rsidRDefault="00B34DE6" w:rsidP="00B34DE6">
            <w:pPr>
              <w:rPr>
                <w:rFonts w:cs="Arial"/>
                <w:color w:val="0000FF"/>
                <w:sz w:val="12"/>
                <w:szCs w:val="12"/>
              </w:rPr>
            </w:pPr>
          </w:p>
        </w:tc>
        <w:tc>
          <w:tcPr>
            <w:tcW w:w="597" w:type="dxa"/>
            <w:vMerge/>
            <w:tcBorders>
              <w:left w:val="single" w:sz="6" w:space="0" w:color="auto"/>
              <w:right w:val="nil"/>
            </w:tcBorders>
            <w:vAlign w:val="center"/>
          </w:tcPr>
          <w:p w14:paraId="5A299259" w14:textId="77777777" w:rsidR="00B34DE6" w:rsidRPr="00627950" w:rsidRDefault="00B34DE6" w:rsidP="00B34DE6">
            <w:pPr>
              <w:rPr>
                <w:rFonts w:cs="Arial"/>
                <w:color w:val="0000FF"/>
                <w:sz w:val="12"/>
                <w:szCs w:val="12"/>
              </w:rPr>
            </w:pPr>
          </w:p>
        </w:tc>
      </w:tr>
      <w:tr w:rsidR="00B34DE6" w14:paraId="6B0B9EFD" w14:textId="77777777" w:rsidTr="00B34DE6">
        <w:trPr>
          <w:trHeight w:val="25"/>
          <w:jc w:val="right"/>
        </w:trPr>
        <w:tc>
          <w:tcPr>
            <w:tcW w:w="4452" w:type="dxa"/>
            <w:vMerge w:val="restart"/>
            <w:tcBorders>
              <w:top w:val="nil"/>
              <w:left w:val="nil"/>
              <w:bottom w:val="nil"/>
              <w:right w:val="single" w:sz="4" w:space="0" w:color="auto"/>
            </w:tcBorders>
            <w:shd w:val="clear" w:color="auto" w:fill="auto"/>
            <w:vAlign w:val="center"/>
          </w:tcPr>
          <w:p w14:paraId="3FC87FCC"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A Definició general de l’edifici                        </w:t>
            </w:r>
          </w:p>
        </w:tc>
        <w:tc>
          <w:tcPr>
            <w:tcW w:w="456" w:type="dxa"/>
            <w:tcBorders>
              <w:left w:val="single" w:sz="4" w:space="0" w:color="auto"/>
              <w:right w:val="nil"/>
            </w:tcBorders>
            <w:shd w:val="clear" w:color="auto" w:fill="auto"/>
            <w:vAlign w:val="center"/>
          </w:tcPr>
          <w:p w14:paraId="09DB78EC" w14:textId="77777777" w:rsidR="00B34DE6" w:rsidRPr="00627950" w:rsidRDefault="00B34DE6" w:rsidP="00B34DE6">
            <w:pPr>
              <w:jc w:val="center"/>
              <w:rPr>
                <w:rFonts w:cs="Arial"/>
                <w:color w:val="0000FF"/>
                <w:sz w:val="16"/>
                <w:szCs w:val="16"/>
              </w:rPr>
            </w:pPr>
            <w:r w:rsidRPr="00627950">
              <w:rPr>
                <w:rFonts w:cs="Arial"/>
                <w:color w:val="0000FF"/>
                <w:sz w:val="16"/>
                <w:szCs w:val="16"/>
              </w:rPr>
              <w:t>DD</w:t>
            </w:r>
            <w:r>
              <w:rPr>
                <w:rFonts w:cs="Arial"/>
                <w:color w:val="0000FF"/>
                <w:sz w:val="16"/>
                <w:szCs w:val="16"/>
              </w:rPr>
              <w:t xml:space="preserve"> </w:t>
            </w:r>
          </w:p>
        </w:tc>
        <w:tc>
          <w:tcPr>
            <w:tcW w:w="458" w:type="dxa"/>
            <w:tcBorders>
              <w:left w:val="nil"/>
              <w:right w:val="single" w:sz="4" w:space="0" w:color="auto"/>
            </w:tcBorders>
            <w:shd w:val="clear" w:color="auto" w:fill="auto"/>
            <w:vAlign w:val="center"/>
          </w:tcPr>
          <w:p w14:paraId="43BAB7F9" w14:textId="77777777" w:rsidR="00B34DE6" w:rsidRPr="00627950" w:rsidRDefault="00B34DE6" w:rsidP="00B34DE6">
            <w:pPr>
              <w:jc w:val="center"/>
              <w:rPr>
                <w:rFonts w:cs="Arial"/>
                <w:color w:val="0000FF"/>
                <w:sz w:val="16"/>
                <w:szCs w:val="16"/>
              </w:rPr>
            </w:pPr>
            <w:r>
              <w:rPr>
                <w:rFonts w:cs="Arial"/>
                <w:color w:val="0000FF"/>
                <w:sz w:val="16"/>
                <w:szCs w:val="16"/>
              </w:rPr>
              <w:t>3</w:t>
            </w:r>
          </w:p>
        </w:tc>
        <w:tc>
          <w:tcPr>
            <w:tcW w:w="61" w:type="dxa"/>
            <w:vMerge/>
            <w:tcBorders>
              <w:left w:val="single" w:sz="4" w:space="0" w:color="auto"/>
              <w:bottom w:val="nil"/>
              <w:right w:val="single" w:sz="4" w:space="0" w:color="auto"/>
            </w:tcBorders>
            <w:shd w:val="clear" w:color="auto" w:fill="auto"/>
            <w:vAlign w:val="center"/>
          </w:tcPr>
          <w:p w14:paraId="6D3094CF" w14:textId="77777777" w:rsidR="00B34DE6" w:rsidRPr="00627950" w:rsidRDefault="00B34DE6" w:rsidP="00B34DE6">
            <w:pPr>
              <w:rPr>
                <w:rFonts w:cs="Arial"/>
                <w:color w:val="0000FF"/>
                <w:sz w:val="12"/>
                <w:szCs w:val="12"/>
              </w:rPr>
            </w:pPr>
          </w:p>
        </w:tc>
        <w:tc>
          <w:tcPr>
            <w:tcW w:w="552" w:type="dxa"/>
            <w:tcBorders>
              <w:top w:val="single" w:sz="4" w:space="0" w:color="auto"/>
              <w:left w:val="single" w:sz="4" w:space="0" w:color="auto"/>
              <w:bottom w:val="single" w:sz="4" w:space="0" w:color="auto"/>
              <w:right w:val="nil"/>
            </w:tcBorders>
            <w:shd w:val="clear" w:color="auto" w:fill="auto"/>
            <w:vAlign w:val="center"/>
          </w:tcPr>
          <w:p w14:paraId="7BC9C2BB" w14:textId="77777777" w:rsidR="00B34DE6" w:rsidRPr="00627950" w:rsidRDefault="00B34DE6" w:rsidP="00B34DE6">
            <w:pPr>
              <w:jc w:val="center"/>
              <w:rPr>
                <w:rFonts w:cs="Arial"/>
                <w:color w:val="0000FF"/>
                <w:sz w:val="16"/>
                <w:szCs w:val="16"/>
              </w:rPr>
            </w:pPr>
            <w:r w:rsidRPr="00627950">
              <w:rPr>
                <w:rFonts w:cs="Arial"/>
                <w:color w:val="0000FF"/>
                <w:sz w:val="16"/>
                <w:szCs w:val="16"/>
              </w:rPr>
              <w:t>MD</w:t>
            </w:r>
          </w:p>
        </w:tc>
        <w:tc>
          <w:tcPr>
            <w:tcW w:w="469" w:type="dxa"/>
            <w:tcBorders>
              <w:top w:val="single" w:sz="4" w:space="0" w:color="auto"/>
              <w:left w:val="nil"/>
              <w:bottom w:val="single" w:sz="4" w:space="0" w:color="auto"/>
              <w:right w:val="single" w:sz="4" w:space="0" w:color="auto"/>
            </w:tcBorders>
            <w:shd w:val="clear" w:color="auto" w:fill="auto"/>
            <w:vAlign w:val="center"/>
          </w:tcPr>
          <w:p w14:paraId="064071C1" w14:textId="77777777" w:rsidR="00B34DE6" w:rsidRPr="00627950" w:rsidRDefault="00B34DE6" w:rsidP="00B34DE6">
            <w:pPr>
              <w:jc w:val="center"/>
              <w:rPr>
                <w:rFonts w:cs="Arial"/>
                <w:color w:val="0000FF"/>
                <w:sz w:val="16"/>
                <w:szCs w:val="16"/>
              </w:rPr>
            </w:pPr>
            <w:r w:rsidRPr="00627950">
              <w:rPr>
                <w:rFonts w:cs="Arial"/>
                <w:color w:val="0000FF"/>
                <w:sz w:val="16"/>
                <w:szCs w:val="16"/>
              </w:rPr>
              <w:t>3</w:t>
            </w:r>
          </w:p>
        </w:tc>
        <w:tc>
          <w:tcPr>
            <w:tcW w:w="71" w:type="dxa"/>
            <w:vMerge/>
            <w:tcBorders>
              <w:left w:val="single" w:sz="4" w:space="0" w:color="auto"/>
              <w:bottom w:val="nil"/>
              <w:right w:val="nil"/>
            </w:tcBorders>
            <w:vAlign w:val="center"/>
          </w:tcPr>
          <w:p w14:paraId="7158A94A" w14:textId="77777777" w:rsidR="00B34DE6" w:rsidRPr="00627950" w:rsidRDefault="00B34DE6" w:rsidP="00B34DE6">
            <w:pPr>
              <w:rPr>
                <w:rFonts w:cs="Arial"/>
                <w:color w:val="0000FF"/>
                <w:sz w:val="12"/>
                <w:szCs w:val="12"/>
              </w:rPr>
            </w:pPr>
          </w:p>
        </w:tc>
        <w:tc>
          <w:tcPr>
            <w:tcW w:w="503" w:type="dxa"/>
            <w:vMerge/>
            <w:tcBorders>
              <w:left w:val="nil"/>
              <w:bottom w:val="nil"/>
              <w:right w:val="single" w:sz="6" w:space="0" w:color="auto"/>
            </w:tcBorders>
            <w:vAlign w:val="center"/>
          </w:tcPr>
          <w:p w14:paraId="71637437" w14:textId="77777777" w:rsidR="00B34DE6" w:rsidRPr="00627950" w:rsidRDefault="00B34DE6" w:rsidP="00B34DE6">
            <w:pPr>
              <w:rPr>
                <w:rFonts w:cs="Arial"/>
                <w:color w:val="0000FF"/>
                <w:sz w:val="12"/>
                <w:szCs w:val="12"/>
              </w:rPr>
            </w:pPr>
          </w:p>
        </w:tc>
        <w:tc>
          <w:tcPr>
            <w:tcW w:w="479" w:type="dxa"/>
            <w:vMerge/>
            <w:tcBorders>
              <w:left w:val="single" w:sz="6" w:space="0" w:color="auto"/>
              <w:bottom w:val="nil"/>
              <w:right w:val="nil"/>
            </w:tcBorders>
            <w:vAlign w:val="center"/>
          </w:tcPr>
          <w:p w14:paraId="0F6E5765" w14:textId="77777777" w:rsidR="00B34DE6" w:rsidRPr="00627950" w:rsidRDefault="00B34DE6" w:rsidP="00B34DE6">
            <w:pPr>
              <w:rPr>
                <w:rFonts w:cs="Arial"/>
                <w:color w:val="0000FF"/>
                <w:sz w:val="12"/>
                <w:szCs w:val="12"/>
              </w:rPr>
            </w:pPr>
          </w:p>
        </w:tc>
        <w:tc>
          <w:tcPr>
            <w:tcW w:w="67" w:type="dxa"/>
            <w:vMerge/>
            <w:tcBorders>
              <w:left w:val="nil"/>
              <w:bottom w:val="nil"/>
              <w:right w:val="nil"/>
            </w:tcBorders>
            <w:vAlign w:val="center"/>
          </w:tcPr>
          <w:p w14:paraId="171B8972" w14:textId="77777777" w:rsidR="00B34DE6" w:rsidRPr="00627950" w:rsidRDefault="00B34DE6" w:rsidP="00B34DE6">
            <w:pPr>
              <w:rPr>
                <w:rFonts w:cs="Arial"/>
                <w:color w:val="0000FF"/>
                <w:sz w:val="12"/>
                <w:szCs w:val="12"/>
              </w:rPr>
            </w:pPr>
          </w:p>
        </w:tc>
        <w:tc>
          <w:tcPr>
            <w:tcW w:w="473" w:type="dxa"/>
            <w:vMerge/>
            <w:tcBorders>
              <w:left w:val="nil"/>
              <w:bottom w:val="nil"/>
              <w:right w:val="single" w:sz="6" w:space="0" w:color="auto"/>
            </w:tcBorders>
            <w:vAlign w:val="center"/>
          </w:tcPr>
          <w:p w14:paraId="1674A665" w14:textId="77777777" w:rsidR="00B34DE6" w:rsidRPr="00627950" w:rsidRDefault="00B34DE6" w:rsidP="00B34DE6">
            <w:pPr>
              <w:jc w:val="center"/>
              <w:rPr>
                <w:rFonts w:cs="Arial"/>
                <w:color w:val="0000FF"/>
                <w:sz w:val="12"/>
                <w:szCs w:val="12"/>
              </w:rPr>
            </w:pPr>
          </w:p>
        </w:tc>
        <w:tc>
          <w:tcPr>
            <w:tcW w:w="479" w:type="dxa"/>
            <w:vMerge/>
            <w:tcBorders>
              <w:left w:val="single" w:sz="6" w:space="0" w:color="auto"/>
              <w:bottom w:val="nil"/>
              <w:right w:val="nil"/>
            </w:tcBorders>
            <w:vAlign w:val="center"/>
          </w:tcPr>
          <w:p w14:paraId="14202B37" w14:textId="77777777" w:rsidR="00B34DE6" w:rsidRPr="00627950" w:rsidRDefault="00B34DE6" w:rsidP="00B34DE6">
            <w:pPr>
              <w:jc w:val="center"/>
              <w:rPr>
                <w:rFonts w:cs="Arial"/>
                <w:color w:val="0000FF"/>
                <w:sz w:val="12"/>
                <w:szCs w:val="12"/>
              </w:rPr>
            </w:pPr>
          </w:p>
        </w:tc>
        <w:tc>
          <w:tcPr>
            <w:tcW w:w="70" w:type="dxa"/>
            <w:vMerge/>
            <w:tcBorders>
              <w:left w:val="nil"/>
              <w:bottom w:val="nil"/>
              <w:right w:val="nil"/>
            </w:tcBorders>
            <w:vAlign w:val="center"/>
          </w:tcPr>
          <w:p w14:paraId="31268B23" w14:textId="77777777" w:rsidR="00B34DE6" w:rsidRPr="00627950" w:rsidRDefault="00B34DE6" w:rsidP="00B34DE6">
            <w:pPr>
              <w:rPr>
                <w:rFonts w:cs="Arial"/>
                <w:color w:val="0000FF"/>
                <w:sz w:val="12"/>
                <w:szCs w:val="12"/>
              </w:rPr>
            </w:pPr>
          </w:p>
        </w:tc>
        <w:tc>
          <w:tcPr>
            <w:tcW w:w="448" w:type="dxa"/>
            <w:vMerge/>
            <w:tcBorders>
              <w:left w:val="nil"/>
              <w:bottom w:val="nil"/>
              <w:right w:val="single" w:sz="6" w:space="0" w:color="auto"/>
            </w:tcBorders>
            <w:vAlign w:val="center"/>
          </w:tcPr>
          <w:p w14:paraId="2EB4935C" w14:textId="77777777" w:rsidR="00B34DE6" w:rsidRPr="00627950" w:rsidRDefault="00B34DE6" w:rsidP="00B34DE6">
            <w:pPr>
              <w:jc w:val="center"/>
              <w:rPr>
                <w:rFonts w:cs="Arial"/>
                <w:color w:val="0000FF"/>
                <w:sz w:val="12"/>
                <w:szCs w:val="12"/>
              </w:rPr>
            </w:pPr>
          </w:p>
        </w:tc>
        <w:tc>
          <w:tcPr>
            <w:tcW w:w="420" w:type="dxa"/>
            <w:vMerge/>
            <w:tcBorders>
              <w:left w:val="single" w:sz="6" w:space="0" w:color="auto"/>
              <w:bottom w:val="nil"/>
              <w:right w:val="nil"/>
            </w:tcBorders>
            <w:vAlign w:val="center"/>
          </w:tcPr>
          <w:p w14:paraId="6085FB80" w14:textId="77777777" w:rsidR="00B34DE6" w:rsidRPr="00627950" w:rsidRDefault="00B34DE6" w:rsidP="00B34DE6">
            <w:pPr>
              <w:jc w:val="center"/>
              <w:rPr>
                <w:rFonts w:cs="Arial"/>
                <w:color w:val="0000FF"/>
                <w:sz w:val="12"/>
                <w:szCs w:val="12"/>
              </w:rPr>
            </w:pPr>
          </w:p>
        </w:tc>
        <w:tc>
          <w:tcPr>
            <w:tcW w:w="70" w:type="dxa"/>
            <w:vMerge/>
            <w:tcBorders>
              <w:left w:val="nil"/>
              <w:bottom w:val="nil"/>
              <w:right w:val="nil"/>
            </w:tcBorders>
            <w:vAlign w:val="center"/>
          </w:tcPr>
          <w:p w14:paraId="0F0E377E" w14:textId="77777777" w:rsidR="00B34DE6" w:rsidRPr="00627950" w:rsidRDefault="00B34DE6" w:rsidP="00B34DE6">
            <w:pPr>
              <w:rPr>
                <w:rFonts w:cs="Arial"/>
                <w:color w:val="0000FF"/>
                <w:sz w:val="12"/>
                <w:szCs w:val="12"/>
              </w:rPr>
            </w:pPr>
          </w:p>
        </w:tc>
        <w:tc>
          <w:tcPr>
            <w:tcW w:w="476" w:type="dxa"/>
            <w:vMerge/>
            <w:tcBorders>
              <w:left w:val="nil"/>
              <w:bottom w:val="nil"/>
              <w:right w:val="single" w:sz="6" w:space="0" w:color="auto"/>
            </w:tcBorders>
            <w:vAlign w:val="center"/>
          </w:tcPr>
          <w:p w14:paraId="2F739605" w14:textId="77777777" w:rsidR="00B34DE6" w:rsidRPr="00627950" w:rsidRDefault="00B34DE6" w:rsidP="00B34DE6">
            <w:pPr>
              <w:jc w:val="center"/>
              <w:rPr>
                <w:rFonts w:cs="Arial"/>
                <w:color w:val="0000FF"/>
                <w:sz w:val="12"/>
                <w:szCs w:val="12"/>
              </w:rPr>
            </w:pPr>
          </w:p>
        </w:tc>
        <w:tc>
          <w:tcPr>
            <w:tcW w:w="434" w:type="dxa"/>
            <w:vMerge/>
            <w:tcBorders>
              <w:left w:val="single" w:sz="6" w:space="0" w:color="auto"/>
              <w:bottom w:val="nil"/>
              <w:right w:val="nil"/>
            </w:tcBorders>
            <w:vAlign w:val="center"/>
          </w:tcPr>
          <w:p w14:paraId="004F0EF8" w14:textId="77777777" w:rsidR="00B34DE6" w:rsidRPr="00627950" w:rsidRDefault="00B34DE6" w:rsidP="00B34DE6">
            <w:pPr>
              <w:jc w:val="center"/>
              <w:rPr>
                <w:rFonts w:cs="Arial"/>
                <w:color w:val="0000FF"/>
                <w:sz w:val="12"/>
                <w:szCs w:val="12"/>
              </w:rPr>
            </w:pPr>
          </w:p>
        </w:tc>
        <w:tc>
          <w:tcPr>
            <w:tcW w:w="70" w:type="dxa"/>
            <w:vMerge/>
            <w:tcBorders>
              <w:left w:val="nil"/>
              <w:bottom w:val="nil"/>
              <w:right w:val="single" w:sz="6" w:space="0" w:color="auto"/>
            </w:tcBorders>
            <w:vAlign w:val="center"/>
          </w:tcPr>
          <w:p w14:paraId="73FDE8B4" w14:textId="77777777" w:rsidR="00B34DE6" w:rsidRPr="00627950" w:rsidRDefault="00B34DE6" w:rsidP="00B34DE6">
            <w:pPr>
              <w:rPr>
                <w:rFonts w:cs="Arial"/>
                <w:color w:val="0000FF"/>
                <w:sz w:val="12"/>
                <w:szCs w:val="12"/>
              </w:rPr>
            </w:pPr>
          </w:p>
        </w:tc>
        <w:tc>
          <w:tcPr>
            <w:tcW w:w="500" w:type="dxa"/>
            <w:tcBorders>
              <w:left w:val="single" w:sz="6" w:space="0" w:color="auto"/>
              <w:right w:val="nil"/>
            </w:tcBorders>
            <w:shd w:val="clear" w:color="auto" w:fill="auto"/>
            <w:vAlign w:val="center"/>
          </w:tcPr>
          <w:p w14:paraId="6ED52C76"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left w:val="nil"/>
              <w:right w:val="single" w:sz="6" w:space="0" w:color="auto"/>
            </w:tcBorders>
            <w:shd w:val="clear" w:color="auto" w:fill="auto"/>
            <w:vAlign w:val="center"/>
          </w:tcPr>
          <w:p w14:paraId="0317A8D3" w14:textId="77777777" w:rsidR="00B34DE6" w:rsidRPr="00627950" w:rsidRDefault="00B34DE6" w:rsidP="00B34DE6">
            <w:pPr>
              <w:jc w:val="center"/>
              <w:rPr>
                <w:rFonts w:cs="Arial"/>
                <w:color w:val="0000FF"/>
                <w:sz w:val="16"/>
                <w:szCs w:val="16"/>
              </w:rPr>
            </w:pPr>
            <w:r w:rsidRPr="00627950">
              <w:rPr>
                <w:rFonts w:cs="Arial"/>
                <w:color w:val="0000FF"/>
                <w:sz w:val="16"/>
                <w:szCs w:val="16"/>
              </w:rPr>
              <w:t>A</w:t>
            </w:r>
          </w:p>
        </w:tc>
        <w:tc>
          <w:tcPr>
            <w:tcW w:w="84" w:type="dxa"/>
            <w:vMerge/>
            <w:tcBorders>
              <w:left w:val="single" w:sz="6" w:space="0" w:color="auto"/>
              <w:bottom w:val="nil"/>
              <w:right w:val="nil"/>
            </w:tcBorders>
            <w:vAlign w:val="center"/>
          </w:tcPr>
          <w:p w14:paraId="3DB4672B" w14:textId="77777777" w:rsidR="00B34DE6" w:rsidRPr="00627950" w:rsidRDefault="00B34DE6" w:rsidP="00B34DE6">
            <w:pPr>
              <w:rPr>
                <w:rFonts w:cs="Arial"/>
                <w:color w:val="0000FF"/>
                <w:sz w:val="12"/>
                <w:szCs w:val="12"/>
              </w:rPr>
            </w:pPr>
          </w:p>
        </w:tc>
        <w:tc>
          <w:tcPr>
            <w:tcW w:w="381" w:type="dxa"/>
            <w:vMerge/>
            <w:tcBorders>
              <w:left w:val="nil"/>
              <w:bottom w:val="nil"/>
              <w:right w:val="single" w:sz="6" w:space="0" w:color="auto"/>
            </w:tcBorders>
            <w:shd w:val="clear" w:color="auto" w:fill="auto"/>
            <w:vAlign w:val="center"/>
          </w:tcPr>
          <w:p w14:paraId="4CE69F29" w14:textId="77777777" w:rsidR="00B34DE6" w:rsidRPr="00627950" w:rsidRDefault="00B34DE6" w:rsidP="00B34DE6">
            <w:pPr>
              <w:jc w:val="center"/>
              <w:rPr>
                <w:rFonts w:cs="Arial"/>
                <w:color w:val="0000FF"/>
                <w:sz w:val="12"/>
                <w:szCs w:val="12"/>
              </w:rPr>
            </w:pPr>
          </w:p>
        </w:tc>
        <w:tc>
          <w:tcPr>
            <w:tcW w:w="438" w:type="dxa"/>
            <w:vMerge/>
            <w:tcBorders>
              <w:left w:val="nil"/>
              <w:bottom w:val="nil"/>
              <w:right w:val="nil"/>
            </w:tcBorders>
            <w:shd w:val="clear" w:color="auto" w:fill="auto"/>
            <w:vAlign w:val="center"/>
          </w:tcPr>
          <w:p w14:paraId="4674BDC3" w14:textId="77777777" w:rsidR="00B34DE6" w:rsidRPr="00627950" w:rsidRDefault="00B34DE6" w:rsidP="00B34DE6">
            <w:pPr>
              <w:jc w:val="center"/>
              <w:rPr>
                <w:rFonts w:cs="Arial"/>
                <w:color w:val="0000FF"/>
                <w:sz w:val="12"/>
                <w:szCs w:val="12"/>
              </w:rPr>
            </w:pPr>
          </w:p>
        </w:tc>
        <w:tc>
          <w:tcPr>
            <w:tcW w:w="70" w:type="dxa"/>
            <w:vMerge/>
            <w:tcBorders>
              <w:left w:val="nil"/>
              <w:bottom w:val="nil"/>
              <w:right w:val="nil"/>
            </w:tcBorders>
            <w:shd w:val="clear" w:color="auto" w:fill="auto"/>
            <w:vAlign w:val="center"/>
          </w:tcPr>
          <w:p w14:paraId="07A0C1D4" w14:textId="77777777" w:rsidR="00B34DE6" w:rsidRPr="00627950" w:rsidRDefault="00B34DE6" w:rsidP="00B34DE6">
            <w:pPr>
              <w:jc w:val="center"/>
              <w:rPr>
                <w:rFonts w:cs="Arial"/>
                <w:color w:val="0000FF"/>
                <w:sz w:val="12"/>
                <w:szCs w:val="12"/>
              </w:rPr>
            </w:pPr>
          </w:p>
        </w:tc>
        <w:tc>
          <w:tcPr>
            <w:tcW w:w="426" w:type="dxa"/>
            <w:vMerge/>
            <w:tcBorders>
              <w:left w:val="nil"/>
              <w:bottom w:val="nil"/>
              <w:right w:val="single" w:sz="6" w:space="0" w:color="auto"/>
            </w:tcBorders>
            <w:shd w:val="clear" w:color="auto" w:fill="auto"/>
            <w:vAlign w:val="center"/>
          </w:tcPr>
          <w:p w14:paraId="3D388947" w14:textId="77777777" w:rsidR="00B34DE6" w:rsidRPr="00627950" w:rsidRDefault="00B34DE6" w:rsidP="00B34DE6">
            <w:pPr>
              <w:jc w:val="center"/>
              <w:rPr>
                <w:rFonts w:cs="Arial"/>
                <w:color w:val="0000FF"/>
                <w:sz w:val="12"/>
                <w:szCs w:val="12"/>
              </w:rPr>
            </w:pPr>
          </w:p>
        </w:tc>
        <w:tc>
          <w:tcPr>
            <w:tcW w:w="386" w:type="dxa"/>
            <w:vMerge/>
            <w:tcBorders>
              <w:left w:val="nil"/>
              <w:bottom w:val="nil"/>
              <w:right w:val="nil"/>
            </w:tcBorders>
            <w:shd w:val="clear" w:color="auto" w:fill="auto"/>
            <w:vAlign w:val="center"/>
          </w:tcPr>
          <w:p w14:paraId="3CF74987" w14:textId="77777777" w:rsidR="00B34DE6" w:rsidRPr="00627950" w:rsidRDefault="00B34DE6" w:rsidP="00B34DE6">
            <w:pPr>
              <w:jc w:val="center"/>
              <w:rPr>
                <w:rFonts w:cs="Arial"/>
                <w:color w:val="0000FF"/>
                <w:sz w:val="12"/>
                <w:szCs w:val="12"/>
              </w:rPr>
            </w:pPr>
          </w:p>
        </w:tc>
        <w:tc>
          <w:tcPr>
            <w:tcW w:w="70" w:type="dxa"/>
            <w:vMerge/>
            <w:tcBorders>
              <w:left w:val="nil"/>
              <w:bottom w:val="nil"/>
              <w:right w:val="single" w:sz="4" w:space="0" w:color="auto"/>
            </w:tcBorders>
            <w:vAlign w:val="center"/>
          </w:tcPr>
          <w:p w14:paraId="75CC869F" w14:textId="77777777" w:rsidR="00B34DE6" w:rsidRPr="00627950" w:rsidRDefault="00B34DE6" w:rsidP="00B34DE6">
            <w:pPr>
              <w:rPr>
                <w:rFonts w:cs="Arial"/>
                <w:color w:val="0000FF"/>
                <w:sz w:val="12"/>
                <w:szCs w:val="12"/>
              </w:rPr>
            </w:pPr>
          </w:p>
        </w:tc>
        <w:tc>
          <w:tcPr>
            <w:tcW w:w="423" w:type="dxa"/>
            <w:vMerge/>
            <w:tcBorders>
              <w:top w:val="nil"/>
              <w:left w:val="single" w:sz="4" w:space="0" w:color="auto"/>
              <w:bottom w:val="nil"/>
              <w:right w:val="nil"/>
            </w:tcBorders>
            <w:vAlign w:val="center"/>
          </w:tcPr>
          <w:p w14:paraId="42558603" w14:textId="77777777" w:rsidR="00B34DE6" w:rsidRPr="00627950" w:rsidRDefault="00B34DE6" w:rsidP="00B34DE6">
            <w:pPr>
              <w:rPr>
                <w:rFonts w:cs="Arial"/>
                <w:color w:val="0000FF"/>
                <w:sz w:val="12"/>
                <w:szCs w:val="12"/>
              </w:rPr>
            </w:pPr>
          </w:p>
        </w:tc>
        <w:tc>
          <w:tcPr>
            <w:tcW w:w="387" w:type="dxa"/>
            <w:vMerge/>
            <w:tcBorders>
              <w:top w:val="nil"/>
              <w:left w:val="nil"/>
              <w:bottom w:val="nil"/>
              <w:right w:val="single" w:sz="4" w:space="0" w:color="auto"/>
            </w:tcBorders>
            <w:vAlign w:val="center"/>
          </w:tcPr>
          <w:p w14:paraId="6602EB7E" w14:textId="77777777" w:rsidR="00B34DE6" w:rsidRPr="00627950" w:rsidRDefault="00B34DE6" w:rsidP="00B34DE6">
            <w:pPr>
              <w:rPr>
                <w:rFonts w:cs="Arial"/>
                <w:color w:val="0000FF"/>
                <w:sz w:val="12"/>
                <w:szCs w:val="12"/>
              </w:rPr>
            </w:pPr>
          </w:p>
        </w:tc>
        <w:tc>
          <w:tcPr>
            <w:tcW w:w="82" w:type="dxa"/>
            <w:vMerge/>
            <w:tcBorders>
              <w:left w:val="single" w:sz="4" w:space="0" w:color="auto"/>
              <w:bottom w:val="nil"/>
              <w:right w:val="nil"/>
            </w:tcBorders>
            <w:vAlign w:val="center"/>
          </w:tcPr>
          <w:p w14:paraId="191128C7" w14:textId="77777777" w:rsidR="00B34DE6" w:rsidRPr="00627950" w:rsidRDefault="00B34DE6" w:rsidP="00B34DE6">
            <w:pPr>
              <w:rPr>
                <w:rFonts w:cs="Arial"/>
                <w:color w:val="0000FF"/>
                <w:sz w:val="12"/>
                <w:szCs w:val="12"/>
              </w:rPr>
            </w:pPr>
          </w:p>
        </w:tc>
        <w:tc>
          <w:tcPr>
            <w:tcW w:w="602" w:type="dxa"/>
            <w:vMerge/>
            <w:tcBorders>
              <w:left w:val="nil"/>
              <w:bottom w:val="nil"/>
              <w:right w:val="single" w:sz="6" w:space="0" w:color="auto"/>
            </w:tcBorders>
            <w:vAlign w:val="center"/>
          </w:tcPr>
          <w:p w14:paraId="42561244" w14:textId="77777777" w:rsidR="00B34DE6" w:rsidRPr="00627950" w:rsidRDefault="00B34DE6" w:rsidP="00B34DE6">
            <w:pPr>
              <w:rPr>
                <w:rFonts w:cs="Arial"/>
                <w:color w:val="0000FF"/>
                <w:sz w:val="12"/>
                <w:szCs w:val="12"/>
              </w:rPr>
            </w:pPr>
          </w:p>
        </w:tc>
        <w:tc>
          <w:tcPr>
            <w:tcW w:w="597" w:type="dxa"/>
            <w:vMerge/>
            <w:tcBorders>
              <w:left w:val="single" w:sz="6" w:space="0" w:color="auto"/>
              <w:bottom w:val="nil"/>
              <w:right w:val="nil"/>
            </w:tcBorders>
            <w:vAlign w:val="center"/>
          </w:tcPr>
          <w:p w14:paraId="7B07887A" w14:textId="77777777" w:rsidR="00B34DE6" w:rsidRPr="00627950" w:rsidRDefault="00B34DE6" w:rsidP="00B34DE6">
            <w:pPr>
              <w:rPr>
                <w:rFonts w:cs="Arial"/>
                <w:color w:val="0000FF"/>
                <w:sz w:val="12"/>
                <w:szCs w:val="12"/>
              </w:rPr>
            </w:pPr>
          </w:p>
        </w:tc>
      </w:tr>
      <w:tr w:rsidR="00B34DE6" w14:paraId="364FD82C" w14:textId="77777777" w:rsidTr="00B34DE6">
        <w:trPr>
          <w:trHeight w:val="25"/>
          <w:jc w:val="right"/>
        </w:trPr>
        <w:tc>
          <w:tcPr>
            <w:tcW w:w="4452" w:type="dxa"/>
            <w:vMerge/>
            <w:tcBorders>
              <w:top w:val="nil"/>
              <w:left w:val="nil"/>
              <w:bottom w:val="nil"/>
              <w:right w:val="single" w:sz="4" w:space="0" w:color="auto"/>
            </w:tcBorders>
            <w:vAlign w:val="center"/>
          </w:tcPr>
          <w:p w14:paraId="37DF34B1" w14:textId="77777777" w:rsidR="00B34DE6" w:rsidRPr="00441672" w:rsidRDefault="00B34DE6" w:rsidP="00B34DE6">
            <w:pPr>
              <w:rPr>
                <w:rFonts w:cs="Arial"/>
                <w:b/>
                <w:color w:val="0000FF"/>
                <w:sz w:val="18"/>
                <w:szCs w:val="18"/>
              </w:rPr>
            </w:pPr>
          </w:p>
        </w:tc>
        <w:tc>
          <w:tcPr>
            <w:tcW w:w="456" w:type="dxa"/>
            <w:tcBorders>
              <w:left w:val="single" w:sz="4" w:space="0" w:color="auto"/>
              <w:bottom w:val="single" w:sz="4" w:space="0" w:color="auto"/>
              <w:right w:val="nil"/>
            </w:tcBorders>
            <w:shd w:val="clear" w:color="auto" w:fill="auto"/>
            <w:vAlign w:val="center"/>
          </w:tcPr>
          <w:p w14:paraId="08F5299E" w14:textId="77777777" w:rsidR="00B34DE6" w:rsidRPr="00627950" w:rsidRDefault="00B34DE6" w:rsidP="00B34DE6">
            <w:pPr>
              <w:jc w:val="center"/>
              <w:rPr>
                <w:rFonts w:cs="Arial"/>
                <w:color w:val="0000FF"/>
                <w:sz w:val="16"/>
                <w:szCs w:val="16"/>
              </w:rPr>
            </w:pPr>
            <w:r w:rsidRPr="00627950">
              <w:rPr>
                <w:rFonts w:cs="Arial"/>
                <w:color w:val="0000FF"/>
                <w:sz w:val="16"/>
                <w:szCs w:val="16"/>
              </w:rPr>
              <w:t>DD</w:t>
            </w:r>
            <w:r>
              <w:rPr>
                <w:rFonts w:cs="Arial"/>
                <w:color w:val="0000FF"/>
                <w:sz w:val="16"/>
                <w:szCs w:val="16"/>
              </w:rPr>
              <w:t xml:space="preserve"> </w:t>
            </w:r>
          </w:p>
        </w:tc>
        <w:tc>
          <w:tcPr>
            <w:tcW w:w="458" w:type="dxa"/>
            <w:tcBorders>
              <w:left w:val="nil"/>
              <w:bottom w:val="single" w:sz="4" w:space="0" w:color="auto"/>
              <w:right w:val="single" w:sz="4" w:space="0" w:color="auto"/>
            </w:tcBorders>
            <w:shd w:val="clear" w:color="auto" w:fill="auto"/>
            <w:vAlign w:val="center"/>
          </w:tcPr>
          <w:p w14:paraId="404A5888" w14:textId="77777777" w:rsidR="00B34DE6" w:rsidRPr="00627950" w:rsidRDefault="00B34DE6" w:rsidP="00B34DE6">
            <w:pPr>
              <w:jc w:val="center"/>
              <w:rPr>
                <w:rFonts w:cs="Arial"/>
                <w:color w:val="0000FF"/>
                <w:sz w:val="16"/>
                <w:szCs w:val="16"/>
              </w:rPr>
            </w:pPr>
            <w:r>
              <w:rPr>
                <w:rFonts w:cs="Arial"/>
                <w:color w:val="0000FF"/>
                <w:sz w:val="16"/>
                <w:szCs w:val="16"/>
              </w:rPr>
              <w:t>4</w:t>
            </w:r>
          </w:p>
        </w:tc>
        <w:tc>
          <w:tcPr>
            <w:tcW w:w="61" w:type="dxa"/>
            <w:tcBorders>
              <w:top w:val="nil"/>
              <w:left w:val="single" w:sz="4" w:space="0" w:color="auto"/>
              <w:bottom w:val="nil"/>
              <w:right w:val="single" w:sz="4" w:space="0" w:color="auto"/>
            </w:tcBorders>
            <w:shd w:val="clear" w:color="auto" w:fill="auto"/>
            <w:vAlign w:val="center"/>
          </w:tcPr>
          <w:p w14:paraId="7F3333D7" w14:textId="77777777" w:rsidR="00B34DE6" w:rsidRPr="00627950" w:rsidRDefault="00B34DE6" w:rsidP="00B34DE6">
            <w:pPr>
              <w:rPr>
                <w:rFonts w:cs="Arial"/>
                <w:color w:val="0000FF"/>
                <w:sz w:val="12"/>
                <w:szCs w:val="12"/>
              </w:rPr>
            </w:pPr>
          </w:p>
        </w:tc>
        <w:tc>
          <w:tcPr>
            <w:tcW w:w="552" w:type="dxa"/>
            <w:tcBorders>
              <w:top w:val="single" w:sz="4" w:space="0" w:color="auto"/>
              <w:left w:val="single" w:sz="4" w:space="0" w:color="auto"/>
              <w:bottom w:val="single" w:sz="4" w:space="0" w:color="auto"/>
              <w:right w:val="nil"/>
            </w:tcBorders>
            <w:shd w:val="clear" w:color="auto" w:fill="auto"/>
            <w:vAlign w:val="center"/>
          </w:tcPr>
          <w:p w14:paraId="6A58C886" w14:textId="77777777" w:rsidR="00B34DE6" w:rsidRPr="00627950" w:rsidRDefault="00B34DE6" w:rsidP="00B34DE6">
            <w:pPr>
              <w:jc w:val="center"/>
              <w:rPr>
                <w:rFonts w:cs="Arial"/>
                <w:color w:val="0000FF"/>
                <w:sz w:val="16"/>
                <w:szCs w:val="16"/>
              </w:rPr>
            </w:pPr>
            <w:r w:rsidRPr="00627950">
              <w:rPr>
                <w:rFonts w:cs="Arial"/>
                <w:color w:val="0000FF"/>
                <w:sz w:val="16"/>
                <w:szCs w:val="16"/>
              </w:rPr>
              <w:t>MD</w:t>
            </w:r>
          </w:p>
        </w:tc>
        <w:tc>
          <w:tcPr>
            <w:tcW w:w="469" w:type="dxa"/>
            <w:tcBorders>
              <w:top w:val="single" w:sz="4" w:space="0" w:color="auto"/>
              <w:left w:val="nil"/>
              <w:bottom w:val="single" w:sz="4" w:space="0" w:color="auto"/>
              <w:right w:val="single" w:sz="4" w:space="0" w:color="auto"/>
            </w:tcBorders>
            <w:vAlign w:val="center"/>
          </w:tcPr>
          <w:p w14:paraId="6B119B9D" w14:textId="77777777" w:rsidR="00B34DE6" w:rsidRPr="00627950" w:rsidRDefault="00B34DE6" w:rsidP="00B34DE6">
            <w:pPr>
              <w:jc w:val="center"/>
              <w:rPr>
                <w:rFonts w:cs="Arial"/>
                <w:color w:val="0000FF"/>
                <w:sz w:val="16"/>
                <w:szCs w:val="16"/>
              </w:rPr>
            </w:pPr>
            <w:r w:rsidRPr="00627950">
              <w:rPr>
                <w:rFonts w:cs="Arial"/>
                <w:color w:val="0000FF"/>
                <w:sz w:val="16"/>
                <w:szCs w:val="16"/>
              </w:rPr>
              <w:t>4</w:t>
            </w:r>
          </w:p>
        </w:tc>
        <w:tc>
          <w:tcPr>
            <w:tcW w:w="71" w:type="dxa"/>
            <w:tcBorders>
              <w:top w:val="nil"/>
              <w:left w:val="single" w:sz="4" w:space="0" w:color="auto"/>
              <w:bottom w:val="nil"/>
              <w:right w:val="nil"/>
            </w:tcBorders>
            <w:vAlign w:val="center"/>
          </w:tcPr>
          <w:p w14:paraId="1D8BB532" w14:textId="77777777" w:rsidR="00B34DE6" w:rsidRPr="00627950" w:rsidRDefault="00B34DE6" w:rsidP="00B34DE6">
            <w:pPr>
              <w:rPr>
                <w:rFonts w:cs="Arial"/>
                <w:color w:val="0000FF"/>
                <w:sz w:val="12"/>
                <w:szCs w:val="12"/>
              </w:rPr>
            </w:pPr>
          </w:p>
        </w:tc>
        <w:tc>
          <w:tcPr>
            <w:tcW w:w="503" w:type="dxa"/>
            <w:tcBorders>
              <w:top w:val="nil"/>
              <w:left w:val="nil"/>
              <w:bottom w:val="nil"/>
              <w:right w:val="single" w:sz="6" w:space="0" w:color="auto"/>
            </w:tcBorders>
            <w:vAlign w:val="center"/>
          </w:tcPr>
          <w:p w14:paraId="13B30D05" w14:textId="77777777" w:rsidR="00B34DE6" w:rsidRPr="00627950" w:rsidRDefault="00B34DE6" w:rsidP="00B34DE6">
            <w:pPr>
              <w:jc w:val="center"/>
              <w:rPr>
                <w:rFonts w:cs="Arial"/>
                <w:color w:val="0000FF"/>
                <w:sz w:val="12"/>
                <w:szCs w:val="12"/>
              </w:rPr>
            </w:pPr>
          </w:p>
        </w:tc>
        <w:tc>
          <w:tcPr>
            <w:tcW w:w="479" w:type="dxa"/>
            <w:tcBorders>
              <w:top w:val="nil"/>
              <w:left w:val="single" w:sz="6" w:space="0" w:color="auto"/>
              <w:bottom w:val="nil"/>
              <w:right w:val="nil"/>
            </w:tcBorders>
            <w:vAlign w:val="center"/>
          </w:tcPr>
          <w:p w14:paraId="570721BA" w14:textId="77777777" w:rsidR="00B34DE6" w:rsidRPr="00627950" w:rsidRDefault="00B34DE6" w:rsidP="00B34DE6">
            <w:pPr>
              <w:jc w:val="center"/>
              <w:rPr>
                <w:rFonts w:cs="Arial"/>
                <w:color w:val="0000FF"/>
                <w:sz w:val="12"/>
                <w:szCs w:val="12"/>
              </w:rPr>
            </w:pPr>
          </w:p>
        </w:tc>
        <w:tc>
          <w:tcPr>
            <w:tcW w:w="67" w:type="dxa"/>
            <w:tcBorders>
              <w:top w:val="nil"/>
              <w:left w:val="nil"/>
              <w:bottom w:val="nil"/>
              <w:right w:val="nil"/>
            </w:tcBorders>
            <w:vAlign w:val="center"/>
          </w:tcPr>
          <w:p w14:paraId="47A5BD27" w14:textId="77777777" w:rsidR="00B34DE6" w:rsidRPr="00627950" w:rsidRDefault="00B34DE6" w:rsidP="00B34DE6">
            <w:pPr>
              <w:rPr>
                <w:rFonts w:cs="Arial"/>
                <w:color w:val="0000FF"/>
                <w:sz w:val="12"/>
                <w:szCs w:val="12"/>
              </w:rPr>
            </w:pPr>
          </w:p>
        </w:tc>
        <w:tc>
          <w:tcPr>
            <w:tcW w:w="473" w:type="dxa"/>
            <w:tcBorders>
              <w:top w:val="nil"/>
              <w:left w:val="nil"/>
              <w:bottom w:val="nil"/>
              <w:right w:val="single" w:sz="6" w:space="0" w:color="auto"/>
            </w:tcBorders>
            <w:vAlign w:val="center"/>
          </w:tcPr>
          <w:p w14:paraId="3C56602D" w14:textId="77777777" w:rsidR="00B34DE6" w:rsidRPr="00627950" w:rsidRDefault="00B34DE6" w:rsidP="00B34DE6">
            <w:pPr>
              <w:jc w:val="center"/>
              <w:rPr>
                <w:rFonts w:cs="Arial"/>
                <w:color w:val="0000FF"/>
                <w:sz w:val="12"/>
                <w:szCs w:val="12"/>
              </w:rPr>
            </w:pPr>
          </w:p>
        </w:tc>
        <w:tc>
          <w:tcPr>
            <w:tcW w:w="479" w:type="dxa"/>
            <w:tcBorders>
              <w:top w:val="nil"/>
              <w:left w:val="single" w:sz="6" w:space="0" w:color="auto"/>
              <w:bottom w:val="nil"/>
              <w:right w:val="nil"/>
            </w:tcBorders>
            <w:vAlign w:val="center"/>
          </w:tcPr>
          <w:p w14:paraId="58B48479"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nil"/>
            </w:tcBorders>
            <w:vAlign w:val="center"/>
          </w:tcPr>
          <w:p w14:paraId="204B05E7" w14:textId="77777777" w:rsidR="00B34DE6" w:rsidRPr="00627950" w:rsidRDefault="00B34DE6" w:rsidP="00B34DE6">
            <w:pPr>
              <w:rPr>
                <w:rFonts w:cs="Arial"/>
                <w:color w:val="0000FF"/>
                <w:sz w:val="12"/>
                <w:szCs w:val="12"/>
              </w:rPr>
            </w:pPr>
          </w:p>
        </w:tc>
        <w:tc>
          <w:tcPr>
            <w:tcW w:w="448" w:type="dxa"/>
            <w:tcBorders>
              <w:top w:val="nil"/>
              <w:left w:val="nil"/>
              <w:bottom w:val="nil"/>
              <w:right w:val="single" w:sz="6" w:space="0" w:color="auto"/>
            </w:tcBorders>
            <w:vAlign w:val="center"/>
          </w:tcPr>
          <w:p w14:paraId="792E30A0" w14:textId="77777777" w:rsidR="00B34DE6" w:rsidRPr="00627950" w:rsidRDefault="00B34DE6" w:rsidP="00B34DE6">
            <w:pPr>
              <w:jc w:val="center"/>
              <w:rPr>
                <w:rFonts w:cs="Arial"/>
                <w:color w:val="0000FF"/>
                <w:sz w:val="12"/>
                <w:szCs w:val="12"/>
              </w:rPr>
            </w:pPr>
          </w:p>
        </w:tc>
        <w:tc>
          <w:tcPr>
            <w:tcW w:w="420" w:type="dxa"/>
            <w:tcBorders>
              <w:top w:val="nil"/>
              <w:left w:val="single" w:sz="6" w:space="0" w:color="auto"/>
              <w:bottom w:val="nil"/>
              <w:right w:val="nil"/>
            </w:tcBorders>
            <w:vAlign w:val="center"/>
          </w:tcPr>
          <w:p w14:paraId="7C0C75CA"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nil"/>
            </w:tcBorders>
            <w:vAlign w:val="center"/>
          </w:tcPr>
          <w:p w14:paraId="050FB668" w14:textId="77777777" w:rsidR="00B34DE6" w:rsidRPr="00627950" w:rsidRDefault="00B34DE6" w:rsidP="00B34DE6">
            <w:pPr>
              <w:rPr>
                <w:rFonts w:cs="Arial"/>
                <w:color w:val="0000FF"/>
                <w:sz w:val="12"/>
                <w:szCs w:val="12"/>
              </w:rPr>
            </w:pPr>
          </w:p>
        </w:tc>
        <w:tc>
          <w:tcPr>
            <w:tcW w:w="476" w:type="dxa"/>
            <w:tcBorders>
              <w:top w:val="nil"/>
              <w:left w:val="nil"/>
              <w:bottom w:val="nil"/>
              <w:right w:val="single" w:sz="6" w:space="0" w:color="auto"/>
            </w:tcBorders>
            <w:vAlign w:val="center"/>
          </w:tcPr>
          <w:p w14:paraId="46D5562C" w14:textId="77777777" w:rsidR="00B34DE6" w:rsidRPr="00627950" w:rsidRDefault="00B34DE6" w:rsidP="00B34DE6">
            <w:pPr>
              <w:jc w:val="center"/>
              <w:rPr>
                <w:rFonts w:cs="Arial"/>
                <w:color w:val="0000FF"/>
                <w:sz w:val="12"/>
                <w:szCs w:val="12"/>
              </w:rPr>
            </w:pPr>
          </w:p>
        </w:tc>
        <w:tc>
          <w:tcPr>
            <w:tcW w:w="434" w:type="dxa"/>
            <w:tcBorders>
              <w:top w:val="nil"/>
              <w:left w:val="single" w:sz="6" w:space="0" w:color="auto"/>
              <w:bottom w:val="nil"/>
              <w:right w:val="nil"/>
            </w:tcBorders>
            <w:vAlign w:val="center"/>
          </w:tcPr>
          <w:p w14:paraId="0157BE24"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single" w:sz="6" w:space="0" w:color="auto"/>
            </w:tcBorders>
            <w:vAlign w:val="center"/>
          </w:tcPr>
          <w:p w14:paraId="1E260AA0" w14:textId="77777777" w:rsidR="00B34DE6" w:rsidRPr="00627950" w:rsidRDefault="00B34DE6" w:rsidP="00B34DE6">
            <w:pPr>
              <w:rPr>
                <w:rFonts w:cs="Arial"/>
                <w:color w:val="0000FF"/>
                <w:sz w:val="12"/>
                <w:szCs w:val="12"/>
              </w:rPr>
            </w:pPr>
          </w:p>
        </w:tc>
        <w:tc>
          <w:tcPr>
            <w:tcW w:w="500" w:type="dxa"/>
            <w:tcBorders>
              <w:left w:val="single" w:sz="6" w:space="0" w:color="auto"/>
              <w:bottom w:val="single" w:sz="6" w:space="0" w:color="auto"/>
              <w:right w:val="nil"/>
            </w:tcBorders>
            <w:shd w:val="clear" w:color="auto" w:fill="auto"/>
            <w:vAlign w:val="center"/>
          </w:tcPr>
          <w:p w14:paraId="347261A9"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left w:val="nil"/>
              <w:bottom w:val="single" w:sz="6" w:space="0" w:color="auto"/>
              <w:right w:val="single" w:sz="6" w:space="0" w:color="auto"/>
            </w:tcBorders>
            <w:shd w:val="clear" w:color="auto" w:fill="auto"/>
            <w:vAlign w:val="center"/>
          </w:tcPr>
          <w:p w14:paraId="231964F4" w14:textId="77777777" w:rsidR="00B34DE6" w:rsidRPr="00627950" w:rsidRDefault="00B34DE6" w:rsidP="00B34DE6">
            <w:pPr>
              <w:jc w:val="center"/>
              <w:rPr>
                <w:rFonts w:cs="Arial"/>
                <w:color w:val="0000FF"/>
                <w:sz w:val="16"/>
                <w:szCs w:val="16"/>
              </w:rPr>
            </w:pPr>
            <w:r>
              <w:rPr>
                <w:rFonts w:cs="Arial"/>
                <w:color w:val="0000FF"/>
                <w:sz w:val="16"/>
                <w:szCs w:val="16"/>
              </w:rPr>
              <w:t>I</w:t>
            </w:r>
          </w:p>
        </w:tc>
        <w:tc>
          <w:tcPr>
            <w:tcW w:w="84" w:type="dxa"/>
            <w:tcBorders>
              <w:top w:val="nil"/>
              <w:left w:val="single" w:sz="6" w:space="0" w:color="auto"/>
              <w:bottom w:val="nil"/>
              <w:right w:val="nil"/>
            </w:tcBorders>
            <w:vAlign w:val="center"/>
          </w:tcPr>
          <w:p w14:paraId="2042AA97" w14:textId="77777777" w:rsidR="00B34DE6" w:rsidRPr="00627950" w:rsidRDefault="00B34DE6" w:rsidP="00B34DE6">
            <w:pPr>
              <w:rPr>
                <w:rFonts w:cs="Arial"/>
                <w:color w:val="0000FF"/>
                <w:sz w:val="12"/>
                <w:szCs w:val="12"/>
              </w:rPr>
            </w:pPr>
          </w:p>
        </w:tc>
        <w:tc>
          <w:tcPr>
            <w:tcW w:w="381" w:type="dxa"/>
            <w:tcBorders>
              <w:top w:val="nil"/>
              <w:left w:val="nil"/>
              <w:bottom w:val="nil"/>
              <w:right w:val="single" w:sz="6" w:space="0" w:color="auto"/>
            </w:tcBorders>
            <w:shd w:val="clear" w:color="auto" w:fill="auto"/>
            <w:vAlign w:val="center"/>
          </w:tcPr>
          <w:p w14:paraId="389718B1" w14:textId="77777777" w:rsidR="00B34DE6" w:rsidRPr="00627950" w:rsidRDefault="00B34DE6" w:rsidP="00B34DE6">
            <w:pPr>
              <w:jc w:val="center"/>
              <w:rPr>
                <w:rFonts w:cs="Arial"/>
                <w:color w:val="0000FF"/>
                <w:sz w:val="12"/>
                <w:szCs w:val="12"/>
              </w:rPr>
            </w:pPr>
          </w:p>
        </w:tc>
        <w:tc>
          <w:tcPr>
            <w:tcW w:w="438" w:type="dxa"/>
            <w:tcBorders>
              <w:top w:val="nil"/>
              <w:left w:val="nil"/>
              <w:bottom w:val="nil"/>
              <w:right w:val="nil"/>
            </w:tcBorders>
            <w:shd w:val="clear" w:color="auto" w:fill="auto"/>
            <w:vAlign w:val="center"/>
          </w:tcPr>
          <w:p w14:paraId="179B187B"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nil"/>
            </w:tcBorders>
            <w:shd w:val="clear" w:color="auto" w:fill="auto"/>
            <w:vAlign w:val="center"/>
          </w:tcPr>
          <w:p w14:paraId="3406DE22" w14:textId="77777777" w:rsidR="00B34DE6" w:rsidRPr="00627950" w:rsidRDefault="00B34DE6" w:rsidP="00B34DE6">
            <w:pPr>
              <w:jc w:val="center"/>
              <w:rPr>
                <w:rFonts w:cs="Arial"/>
                <w:color w:val="0000FF"/>
                <w:sz w:val="12"/>
                <w:szCs w:val="12"/>
              </w:rPr>
            </w:pPr>
          </w:p>
        </w:tc>
        <w:tc>
          <w:tcPr>
            <w:tcW w:w="426" w:type="dxa"/>
            <w:tcBorders>
              <w:top w:val="nil"/>
              <w:left w:val="nil"/>
              <w:bottom w:val="nil"/>
              <w:right w:val="single" w:sz="6" w:space="0" w:color="auto"/>
            </w:tcBorders>
            <w:shd w:val="clear" w:color="auto" w:fill="auto"/>
            <w:vAlign w:val="center"/>
          </w:tcPr>
          <w:p w14:paraId="068481B7" w14:textId="77777777" w:rsidR="00B34DE6" w:rsidRPr="00627950" w:rsidRDefault="00B34DE6" w:rsidP="00B34DE6">
            <w:pPr>
              <w:jc w:val="center"/>
              <w:rPr>
                <w:rFonts w:cs="Arial"/>
                <w:color w:val="0000FF"/>
                <w:sz w:val="12"/>
                <w:szCs w:val="12"/>
              </w:rPr>
            </w:pPr>
          </w:p>
        </w:tc>
        <w:tc>
          <w:tcPr>
            <w:tcW w:w="386" w:type="dxa"/>
            <w:tcBorders>
              <w:top w:val="nil"/>
              <w:left w:val="nil"/>
              <w:bottom w:val="nil"/>
              <w:right w:val="nil"/>
            </w:tcBorders>
            <w:shd w:val="clear" w:color="auto" w:fill="auto"/>
            <w:vAlign w:val="center"/>
          </w:tcPr>
          <w:p w14:paraId="24710846"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single" w:sz="4" w:space="0" w:color="auto"/>
            </w:tcBorders>
            <w:vAlign w:val="center"/>
          </w:tcPr>
          <w:p w14:paraId="1F572126" w14:textId="77777777" w:rsidR="00B34DE6" w:rsidRPr="00627950" w:rsidRDefault="00B34DE6" w:rsidP="00B34DE6">
            <w:pPr>
              <w:rPr>
                <w:rFonts w:cs="Arial"/>
                <w:color w:val="0000FF"/>
                <w:sz w:val="12"/>
                <w:szCs w:val="12"/>
              </w:rPr>
            </w:pPr>
          </w:p>
        </w:tc>
        <w:tc>
          <w:tcPr>
            <w:tcW w:w="423" w:type="dxa"/>
            <w:tcBorders>
              <w:top w:val="nil"/>
              <w:left w:val="single" w:sz="4" w:space="0" w:color="auto"/>
              <w:bottom w:val="single" w:sz="4" w:space="0" w:color="auto"/>
              <w:right w:val="nil"/>
            </w:tcBorders>
            <w:vAlign w:val="center"/>
          </w:tcPr>
          <w:p w14:paraId="6C9F7FBA" w14:textId="77777777" w:rsidR="00B34DE6" w:rsidRPr="00627950" w:rsidRDefault="00B34DE6" w:rsidP="00B34DE6">
            <w:pPr>
              <w:jc w:val="center"/>
              <w:rPr>
                <w:rFonts w:cs="Arial"/>
                <w:color w:val="0000FF"/>
                <w:sz w:val="12"/>
                <w:szCs w:val="12"/>
              </w:rPr>
            </w:pPr>
          </w:p>
        </w:tc>
        <w:tc>
          <w:tcPr>
            <w:tcW w:w="387" w:type="dxa"/>
            <w:tcBorders>
              <w:top w:val="nil"/>
              <w:left w:val="nil"/>
              <w:bottom w:val="single" w:sz="4" w:space="0" w:color="auto"/>
              <w:right w:val="single" w:sz="4" w:space="0" w:color="auto"/>
            </w:tcBorders>
            <w:vAlign w:val="center"/>
          </w:tcPr>
          <w:p w14:paraId="3DF3E301" w14:textId="77777777" w:rsidR="00B34DE6" w:rsidRPr="00627950" w:rsidRDefault="00B34DE6" w:rsidP="00B34DE6">
            <w:pPr>
              <w:jc w:val="center"/>
              <w:rPr>
                <w:rFonts w:cs="Arial"/>
                <w:color w:val="0000FF"/>
                <w:sz w:val="12"/>
                <w:szCs w:val="12"/>
              </w:rPr>
            </w:pPr>
          </w:p>
        </w:tc>
        <w:tc>
          <w:tcPr>
            <w:tcW w:w="82" w:type="dxa"/>
            <w:tcBorders>
              <w:top w:val="nil"/>
              <w:left w:val="single" w:sz="4" w:space="0" w:color="auto"/>
              <w:bottom w:val="nil"/>
              <w:right w:val="nil"/>
            </w:tcBorders>
            <w:vAlign w:val="center"/>
          </w:tcPr>
          <w:p w14:paraId="50586E83" w14:textId="77777777" w:rsidR="00B34DE6" w:rsidRPr="00627950" w:rsidRDefault="00B34DE6" w:rsidP="00B34DE6">
            <w:pPr>
              <w:rPr>
                <w:rFonts w:cs="Arial"/>
                <w:color w:val="0000FF"/>
                <w:sz w:val="12"/>
                <w:szCs w:val="12"/>
              </w:rPr>
            </w:pPr>
          </w:p>
        </w:tc>
        <w:tc>
          <w:tcPr>
            <w:tcW w:w="602" w:type="dxa"/>
            <w:tcBorders>
              <w:top w:val="nil"/>
              <w:left w:val="nil"/>
              <w:bottom w:val="nil"/>
              <w:right w:val="single" w:sz="6" w:space="0" w:color="auto"/>
            </w:tcBorders>
            <w:vAlign w:val="center"/>
          </w:tcPr>
          <w:p w14:paraId="6B946690" w14:textId="77777777" w:rsidR="00B34DE6" w:rsidRPr="00627950" w:rsidRDefault="00B34DE6" w:rsidP="00B34DE6">
            <w:pPr>
              <w:jc w:val="center"/>
              <w:rPr>
                <w:rFonts w:cs="Arial"/>
                <w:color w:val="0000FF"/>
                <w:sz w:val="12"/>
                <w:szCs w:val="12"/>
              </w:rPr>
            </w:pPr>
          </w:p>
        </w:tc>
        <w:tc>
          <w:tcPr>
            <w:tcW w:w="597" w:type="dxa"/>
            <w:tcBorders>
              <w:top w:val="nil"/>
              <w:left w:val="single" w:sz="6" w:space="0" w:color="auto"/>
              <w:bottom w:val="nil"/>
              <w:right w:val="nil"/>
            </w:tcBorders>
            <w:vAlign w:val="center"/>
          </w:tcPr>
          <w:p w14:paraId="372F8D63" w14:textId="77777777" w:rsidR="00B34DE6" w:rsidRPr="00627950" w:rsidRDefault="00B34DE6" w:rsidP="00B34DE6">
            <w:pPr>
              <w:jc w:val="center"/>
              <w:rPr>
                <w:rFonts w:cs="Arial"/>
                <w:color w:val="0000FF"/>
                <w:sz w:val="12"/>
                <w:szCs w:val="12"/>
              </w:rPr>
            </w:pPr>
          </w:p>
        </w:tc>
      </w:tr>
      <w:tr w:rsidR="00B34DE6" w:rsidRPr="004A5B18" w14:paraId="66C4CE9C" w14:textId="77777777" w:rsidTr="00B34DE6">
        <w:trPr>
          <w:trHeight w:val="20"/>
          <w:jc w:val="right"/>
        </w:trPr>
        <w:tc>
          <w:tcPr>
            <w:tcW w:w="4452" w:type="dxa"/>
            <w:tcBorders>
              <w:top w:val="nil"/>
              <w:left w:val="nil"/>
              <w:bottom w:val="nil"/>
              <w:right w:val="nil"/>
            </w:tcBorders>
            <w:vAlign w:val="center"/>
          </w:tcPr>
          <w:p w14:paraId="3024D538" w14:textId="77777777" w:rsidR="00B34DE6" w:rsidRPr="00441672" w:rsidRDefault="00B34DE6" w:rsidP="00B34DE6">
            <w:pPr>
              <w:rPr>
                <w:rFonts w:cs="Arial"/>
                <w:b/>
                <w:color w:val="0000FF"/>
                <w:sz w:val="8"/>
                <w:szCs w:val="8"/>
              </w:rPr>
            </w:pPr>
          </w:p>
        </w:tc>
        <w:tc>
          <w:tcPr>
            <w:tcW w:w="444" w:type="dxa"/>
            <w:tcBorders>
              <w:top w:val="single" w:sz="4" w:space="0" w:color="auto"/>
              <w:left w:val="nil"/>
              <w:bottom w:val="nil"/>
              <w:right w:val="nil"/>
            </w:tcBorders>
            <w:shd w:val="clear" w:color="auto" w:fill="auto"/>
            <w:vAlign w:val="center"/>
          </w:tcPr>
          <w:p w14:paraId="101498E4" w14:textId="77777777" w:rsidR="00B34DE6" w:rsidRPr="00627950" w:rsidRDefault="00B34DE6" w:rsidP="00B34DE6">
            <w:pPr>
              <w:rPr>
                <w:rFonts w:cs="Arial"/>
                <w:color w:val="0000FF"/>
                <w:sz w:val="8"/>
                <w:szCs w:val="8"/>
              </w:rPr>
            </w:pPr>
          </w:p>
        </w:tc>
        <w:tc>
          <w:tcPr>
            <w:tcW w:w="470" w:type="dxa"/>
            <w:tcBorders>
              <w:top w:val="single" w:sz="4" w:space="0" w:color="auto"/>
              <w:left w:val="nil"/>
              <w:bottom w:val="nil"/>
              <w:right w:val="nil"/>
            </w:tcBorders>
            <w:shd w:val="clear" w:color="auto" w:fill="auto"/>
            <w:vAlign w:val="center"/>
          </w:tcPr>
          <w:p w14:paraId="013A2A9D" w14:textId="77777777" w:rsidR="00B34DE6" w:rsidRPr="00627950" w:rsidRDefault="00B34DE6" w:rsidP="00B34DE6">
            <w:pPr>
              <w:rPr>
                <w:rFonts w:cs="Arial"/>
                <w:color w:val="0000FF"/>
                <w:sz w:val="8"/>
                <w:szCs w:val="8"/>
              </w:rPr>
            </w:pPr>
          </w:p>
        </w:tc>
        <w:tc>
          <w:tcPr>
            <w:tcW w:w="61" w:type="dxa"/>
            <w:tcBorders>
              <w:top w:val="nil"/>
              <w:left w:val="nil"/>
              <w:bottom w:val="nil"/>
              <w:right w:val="nil"/>
            </w:tcBorders>
            <w:shd w:val="clear" w:color="auto" w:fill="auto"/>
            <w:vAlign w:val="center"/>
          </w:tcPr>
          <w:p w14:paraId="2F817CF6" w14:textId="77777777" w:rsidR="00B34DE6" w:rsidRPr="00627950" w:rsidRDefault="00B34DE6" w:rsidP="00B34DE6">
            <w:pPr>
              <w:rPr>
                <w:rFonts w:cs="Arial"/>
                <w:color w:val="0000FF"/>
                <w:sz w:val="8"/>
                <w:szCs w:val="8"/>
              </w:rPr>
            </w:pPr>
          </w:p>
        </w:tc>
        <w:tc>
          <w:tcPr>
            <w:tcW w:w="552" w:type="dxa"/>
            <w:tcBorders>
              <w:top w:val="single" w:sz="4" w:space="0" w:color="auto"/>
              <w:left w:val="nil"/>
              <w:bottom w:val="nil"/>
              <w:right w:val="nil"/>
            </w:tcBorders>
            <w:shd w:val="clear" w:color="auto" w:fill="auto"/>
            <w:vAlign w:val="center"/>
          </w:tcPr>
          <w:p w14:paraId="15A3BE7D" w14:textId="77777777" w:rsidR="00B34DE6" w:rsidRPr="00627950" w:rsidRDefault="00B34DE6" w:rsidP="00B34DE6">
            <w:pPr>
              <w:jc w:val="center"/>
              <w:rPr>
                <w:rFonts w:cs="Arial"/>
                <w:color w:val="0000FF"/>
                <w:sz w:val="8"/>
                <w:szCs w:val="8"/>
              </w:rPr>
            </w:pPr>
          </w:p>
        </w:tc>
        <w:tc>
          <w:tcPr>
            <w:tcW w:w="469" w:type="dxa"/>
            <w:tcBorders>
              <w:top w:val="single" w:sz="4" w:space="0" w:color="auto"/>
              <w:left w:val="nil"/>
              <w:bottom w:val="nil"/>
              <w:right w:val="nil"/>
            </w:tcBorders>
            <w:vAlign w:val="center"/>
          </w:tcPr>
          <w:p w14:paraId="45CF8D93" w14:textId="77777777" w:rsidR="00B34DE6" w:rsidRPr="00627950" w:rsidRDefault="00B34DE6" w:rsidP="00B34DE6">
            <w:pPr>
              <w:jc w:val="center"/>
              <w:rPr>
                <w:rFonts w:cs="Arial"/>
                <w:color w:val="0000FF"/>
                <w:sz w:val="8"/>
                <w:szCs w:val="8"/>
              </w:rPr>
            </w:pPr>
          </w:p>
        </w:tc>
        <w:tc>
          <w:tcPr>
            <w:tcW w:w="71" w:type="dxa"/>
            <w:tcBorders>
              <w:top w:val="nil"/>
              <w:left w:val="nil"/>
              <w:bottom w:val="nil"/>
              <w:right w:val="nil"/>
            </w:tcBorders>
            <w:vAlign w:val="center"/>
          </w:tcPr>
          <w:p w14:paraId="46771F86" w14:textId="77777777" w:rsidR="00B34DE6" w:rsidRPr="00627950" w:rsidRDefault="00B34DE6" w:rsidP="00B34DE6">
            <w:pPr>
              <w:rPr>
                <w:rFonts w:cs="Arial"/>
                <w:color w:val="0000FF"/>
                <w:sz w:val="8"/>
                <w:szCs w:val="8"/>
              </w:rPr>
            </w:pPr>
          </w:p>
        </w:tc>
        <w:tc>
          <w:tcPr>
            <w:tcW w:w="503" w:type="dxa"/>
            <w:tcBorders>
              <w:top w:val="nil"/>
              <w:left w:val="nil"/>
              <w:bottom w:val="single" w:sz="4" w:space="0" w:color="auto"/>
              <w:right w:val="single" w:sz="6" w:space="0" w:color="auto"/>
            </w:tcBorders>
            <w:vAlign w:val="center"/>
          </w:tcPr>
          <w:p w14:paraId="6301350A" w14:textId="77777777" w:rsidR="00B34DE6" w:rsidRPr="00627950" w:rsidRDefault="00B34DE6" w:rsidP="00B34DE6">
            <w:pPr>
              <w:jc w:val="center"/>
              <w:rPr>
                <w:rFonts w:cs="Arial"/>
                <w:color w:val="0000FF"/>
                <w:sz w:val="8"/>
                <w:szCs w:val="8"/>
              </w:rPr>
            </w:pPr>
          </w:p>
        </w:tc>
        <w:tc>
          <w:tcPr>
            <w:tcW w:w="479" w:type="dxa"/>
            <w:tcBorders>
              <w:top w:val="nil"/>
              <w:left w:val="single" w:sz="6" w:space="0" w:color="auto"/>
              <w:bottom w:val="single" w:sz="4" w:space="0" w:color="auto"/>
              <w:right w:val="nil"/>
            </w:tcBorders>
            <w:vAlign w:val="center"/>
          </w:tcPr>
          <w:p w14:paraId="405CA6E9" w14:textId="77777777" w:rsidR="00B34DE6" w:rsidRPr="00627950" w:rsidRDefault="00B34DE6" w:rsidP="00B34DE6">
            <w:pPr>
              <w:jc w:val="center"/>
              <w:rPr>
                <w:rFonts w:cs="Arial"/>
                <w:color w:val="0000FF"/>
                <w:sz w:val="8"/>
                <w:szCs w:val="8"/>
              </w:rPr>
            </w:pPr>
          </w:p>
        </w:tc>
        <w:tc>
          <w:tcPr>
            <w:tcW w:w="67" w:type="dxa"/>
            <w:tcBorders>
              <w:top w:val="nil"/>
              <w:left w:val="nil"/>
              <w:bottom w:val="nil"/>
              <w:right w:val="nil"/>
            </w:tcBorders>
            <w:vAlign w:val="center"/>
          </w:tcPr>
          <w:p w14:paraId="3D7C1029" w14:textId="77777777" w:rsidR="00B34DE6" w:rsidRPr="00627950" w:rsidRDefault="00B34DE6" w:rsidP="00B34DE6">
            <w:pPr>
              <w:rPr>
                <w:rFonts w:cs="Arial"/>
                <w:color w:val="0000FF"/>
                <w:sz w:val="8"/>
                <w:szCs w:val="8"/>
              </w:rPr>
            </w:pPr>
          </w:p>
        </w:tc>
        <w:tc>
          <w:tcPr>
            <w:tcW w:w="473" w:type="dxa"/>
            <w:tcBorders>
              <w:top w:val="nil"/>
              <w:left w:val="nil"/>
              <w:bottom w:val="nil"/>
              <w:right w:val="single" w:sz="6" w:space="0" w:color="auto"/>
            </w:tcBorders>
            <w:vAlign w:val="center"/>
          </w:tcPr>
          <w:p w14:paraId="5B84D4BA" w14:textId="77777777" w:rsidR="00B34DE6" w:rsidRPr="00627950" w:rsidRDefault="00B34DE6" w:rsidP="00B34DE6">
            <w:pPr>
              <w:jc w:val="center"/>
              <w:rPr>
                <w:rFonts w:cs="Arial"/>
                <w:color w:val="0000FF"/>
                <w:sz w:val="8"/>
                <w:szCs w:val="8"/>
              </w:rPr>
            </w:pPr>
          </w:p>
        </w:tc>
        <w:tc>
          <w:tcPr>
            <w:tcW w:w="479" w:type="dxa"/>
            <w:tcBorders>
              <w:top w:val="nil"/>
              <w:left w:val="single" w:sz="6" w:space="0" w:color="auto"/>
              <w:bottom w:val="nil"/>
              <w:right w:val="nil"/>
            </w:tcBorders>
            <w:vAlign w:val="center"/>
          </w:tcPr>
          <w:p w14:paraId="11E1C9A0" w14:textId="77777777" w:rsidR="00B34DE6" w:rsidRPr="00627950" w:rsidRDefault="00B34DE6" w:rsidP="00B34DE6">
            <w:pPr>
              <w:jc w:val="center"/>
              <w:rPr>
                <w:rFonts w:cs="Arial"/>
                <w:color w:val="0000FF"/>
                <w:sz w:val="8"/>
                <w:szCs w:val="8"/>
              </w:rPr>
            </w:pPr>
          </w:p>
        </w:tc>
        <w:tc>
          <w:tcPr>
            <w:tcW w:w="70" w:type="dxa"/>
            <w:tcBorders>
              <w:top w:val="nil"/>
              <w:left w:val="nil"/>
              <w:bottom w:val="nil"/>
              <w:right w:val="nil"/>
            </w:tcBorders>
            <w:vAlign w:val="center"/>
          </w:tcPr>
          <w:p w14:paraId="1E00C1BD" w14:textId="77777777" w:rsidR="00B34DE6" w:rsidRPr="00627950" w:rsidRDefault="00B34DE6" w:rsidP="00B34DE6">
            <w:pPr>
              <w:rPr>
                <w:rFonts w:cs="Arial"/>
                <w:color w:val="0000FF"/>
                <w:sz w:val="8"/>
                <w:szCs w:val="8"/>
              </w:rPr>
            </w:pPr>
          </w:p>
        </w:tc>
        <w:tc>
          <w:tcPr>
            <w:tcW w:w="448" w:type="dxa"/>
            <w:tcBorders>
              <w:top w:val="nil"/>
              <w:left w:val="nil"/>
              <w:bottom w:val="nil"/>
              <w:right w:val="single" w:sz="6" w:space="0" w:color="auto"/>
            </w:tcBorders>
            <w:vAlign w:val="center"/>
          </w:tcPr>
          <w:p w14:paraId="1E15357F" w14:textId="77777777" w:rsidR="00B34DE6" w:rsidRPr="00627950" w:rsidRDefault="00B34DE6" w:rsidP="00B34DE6">
            <w:pPr>
              <w:jc w:val="center"/>
              <w:rPr>
                <w:rFonts w:cs="Arial"/>
                <w:color w:val="0000FF"/>
                <w:sz w:val="8"/>
                <w:szCs w:val="8"/>
              </w:rPr>
            </w:pPr>
          </w:p>
        </w:tc>
        <w:tc>
          <w:tcPr>
            <w:tcW w:w="420" w:type="dxa"/>
            <w:tcBorders>
              <w:top w:val="nil"/>
              <w:left w:val="single" w:sz="6" w:space="0" w:color="auto"/>
              <w:bottom w:val="nil"/>
              <w:right w:val="nil"/>
            </w:tcBorders>
            <w:vAlign w:val="center"/>
          </w:tcPr>
          <w:p w14:paraId="2EB207B4" w14:textId="77777777" w:rsidR="00B34DE6" w:rsidRPr="00627950" w:rsidRDefault="00B34DE6" w:rsidP="00B34DE6">
            <w:pPr>
              <w:jc w:val="center"/>
              <w:rPr>
                <w:rFonts w:cs="Arial"/>
                <w:color w:val="0000FF"/>
                <w:sz w:val="8"/>
                <w:szCs w:val="8"/>
              </w:rPr>
            </w:pPr>
          </w:p>
        </w:tc>
        <w:tc>
          <w:tcPr>
            <w:tcW w:w="70" w:type="dxa"/>
            <w:tcBorders>
              <w:top w:val="nil"/>
              <w:left w:val="nil"/>
              <w:bottom w:val="nil"/>
              <w:right w:val="nil"/>
            </w:tcBorders>
            <w:vAlign w:val="center"/>
          </w:tcPr>
          <w:p w14:paraId="7EDE5190" w14:textId="77777777" w:rsidR="00B34DE6" w:rsidRPr="00627950" w:rsidRDefault="00B34DE6" w:rsidP="00B34DE6">
            <w:pPr>
              <w:rPr>
                <w:rFonts w:cs="Arial"/>
                <w:color w:val="0000FF"/>
                <w:sz w:val="8"/>
                <w:szCs w:val="8"/>
              </w:rPr>
            </w:pPr>
          </w:p>
        </w:tc>
        <w:tc>
          <w:tcPr>
            <w:tcW w:w="476" w:type="dxa"/>
            <w:tcBorders>
              <w:top w:val="nil"/>
              <w:left w:val="nil"/>
              <w:bottom w:val="nil"/>
              <w:right w:val="single" w:sz="6" w:space="0" w:color="auto"/>
            </w:tcBorders>
            <w:vAlign w:val="center"/>
          </w:tcPr>
          <w:p w14:paraId="31EC04F6" w14:textId="77777777" w:rsidR="00B34DE6" w:rsidRPr="00627950" w:rsidRDefault="00B34DE6" w:rsidP="00B34DE6">
            <w:pPr>
              <w:jc w:val="center"/>
              <w:rPr>
                <w:rFonts w:cs="Arial"/>
                <w:color w:val="0000FF"/>
                <w:sz w:val="8"/>
                <w:szCs w:val="8"/>
              </w:rPr>
            </w:pPr>
          </w:p>
        </w:tc>
        <w:tc>
          <w:tcPr>
            <w:tcW w:w="434" w:type="dxa"/>
            <w:tcBorders>
              <w:top w:val="nil"/>
              <w:left w:val="single" w:sz="6" w:space="0" w:color="auto"/>
              <w:bottom w:val="nil"/>
              <w:right w:val="nil"/>
            </w:tcBorders>
            <w:vAlign w:val="center"/>
          </w:tcPr>
          <w:p w14:paraId="468730C0" w14:textId="77777777" w:rsidR="00B34DE6" w:rsidRPr="00627950" w:rsidRDefault="00B34DE6" w:rsidP="00B34DE6">
            <w:pPr>
              <w:jc w:val="center"/>
              <w:rPr>
                <w:rFonts w:cs="Arial"/>
                <w:color w:val="0000FF"/>
                <w:sz w:val="8"/>
                <w:szCs w:val="8"/>
              </w:rPr>
            </w:pPr>
          </w:p>
        </w:tc>
        <w:tc>
          <w:tcPr>
            <w:tcW w:w="70" w:type="dxa"/>
            <w:tcBorders>
              <w:top w:val="nil"/>
              <w:left w:val="nil"/>
              <w:bottom w:val="nil"/>
              <w:right w:val="nil"/>
            </w:tcBorders>
            <w:vAlign w:val="center"/>
          </w:tcPr>
          <w:p w14:paraId="4B66185B" w14:textId="77777777" w:rsidR="00B34DE6" w:rsidRPr="00627950" w:rsidRDefault="00B34DE6" w:rsidP="00B34DE6">
            <w:pPr>
              <w:rPr>
                <w:rFonts w:cs="Arial"/>
                <w:color w:val="0000FF"/>
                <w:sz w:val="8"/>
                <w:szCs w:val="8"/>
              </w:rPr>
            </w:pPr>
          </w:p>
        </w:tc>
        <w:tc>
          <w:tcPr>
            <w:tcW w:w="500" w:type="dxa"/>
            <w:tcBorders>
              <w:top w:val="single" w:sz="6" w:space="0" w:color="auto"/>
              <w:left w:val="nil"/>
              <w:bottom w:val="single" w:sz="4" w:space="0" w:color="auto"/>
              <w:right w:val="single" w:sz="6" w:space="0" w:color="auto"/>
            </w:tcBorders>
            <w:vAlign w:val="center"/>
          </w:tcPr>
          <w:p w14:paraId="26C13666" w14:textId="77777777" w:rsidR="00B34DE6" w:rsidRPr="00627950" w:rsidRDefault="00B34DE6" w:rsidP="00B34DE6">
            <w:pPr>
              <w:jc w:val="center"/>
              <w:rPr>
                <w:rFonts w:cs="Arial"/>
                <w:color w:val="0000FF"/>
                <w:sz w:val="8"/>
                <w:szCs w:val="8"/>
              </w:rPr>
            </w:pPr>
          </w:p>
        </w:tc>
        <w:tc>
          <w:tcPr>
            <w:tcW w:w="410" w:type="dxa"/>
            <w:tcBorders>
              <w:top w:val="single" w:sz="6" w:space="0" w:color="auto"/>
              <w:left w:val="single" w:sz="6" w:space="0" w:color="auto"/>
              <w:bottom w:val="single" w:sz="4" w:space="0" w:color="auto"/>
              <w:right w:val="nil"/>
            </w:tcBorders>
            <w:vAlign w:val="center"/>
          </w:tcPr>
          <w:p w14:paraId="5D50AAA3" w14:textId="77777777" w:rsidR="00B34DE6" w:rsidRPr="00627950" w:rsidRDefault="00B34DE6" w:rsidP="00B34DE6">
            <w:pPr>
              <w:jc w:val="center"/>
              <w:rPr>
                <w:rFonts w:cs="Arial"/>
                <w:color w:val="0000FF"/>
                <w:sz w:val="8"/>
                <w:szCs w:val="8"/>
              </w:rPr>
            </w:pPr>
          </w:p>
        </w:tc>
        <w:tc>
          <w:tcPr>
            <w:tcW w:w="84" w:type="dxa"/>
            <w:tcBorders>
              <w:top w:val="nil"/>
              <w:left w:val="nil"/>
              <w:bottom w:val="nil"/>
              <w:right w:val="nil"/>
            </w:tcBorders>
            <w:vAlign w:val="center"/>
          </w:tcPr>
          <w:p w14:paraId="7AAF2945" w14:textId="77777777" w:rsidR="00B34DE6" w:rsidRPr="00627950" w:rsidRDefault="00B34DE6" w:rsidP="00B34DE6">
            <w:pPr>
              <w:rPr>
                <w:rFonts w:cs="Arial"/>
                <w:color w:val="0000FF"/>
                <w:sz w:val="8"/>
                <w:szCs w:val="8"/>
              </w:rPr>
            </w:pPr>
          </w:p>
        </w:tc>
        <w:tc>
          <w:tcPr>
            <w:tcW w:w="381" w:type="dxa"/>
            <w:tcBorders>
              <w:top w:val="nil"/>
              <w:left w:val="nil"/>
              <w:bottom w:val="nil"/>
              <w:right w:val="single" w:sz="6" w:space="0" w:color="auto"/>
            </w:tcBorders>
            <w:shd w:val="clear" w:color="auto" w:fill="auto"/>
            <w:vAlign w:val="center"/>
          </w:tcPr>
          <w:p w14:paraId="2CCF3826" w14:textId="77777777" w:rsidR="00B34DE6" w:rsidRPr="00627950" w:rsidRDefault="00B34DE6" w:rsidP="00B34DE6">
            <w:pPr>
              <w:jc w:val="center"/>
              <w:rPr>
                <w:rFonts w:cs="Arial"/>
                <w:color w:val="0000FF"/>
                <w:sz w:val="8"/>
                <w:szCs w:val="8"/>
              </w:rPr>
            </w:pPr>
          </w:p>
        </w:tc>
        <w:tc>
          <w:tcPr>
            <w:tcW w:w="438" w:type="dxa"/>
            <w:tcBorders>
              <w:top w:val="nil"/>
              <w:left w:val="nil"/>
              <w:bottom w:val="nil"/>
              <w:right w:val="nil"/>
            </w:tcBorders>
            <w:shd w:val="clear" w:color="auto" w:fill="auto"/>
            <w:vAlign w:val="center"/>
          </w:tcPr>
          <w:p w14:paraId="24A9DBDA" w14:textId="77777777" w:rsidR="00B34DE6" w:rsidRPr="00627950" w:rsidRDefault="00B34DE6" w:rsidP="00B34DE6">
            <w:pPr>
              <w:jc w:val="center"/>
              <w:rPr>
                <w:rFonts w:cs="Arial"/>
                <w:color w:val="0000FF"/>
                <w:sz w:val="8"/>
                <w:szCs w:val="8"/>
              </w:rPr>
            </w:pPr>
          </w:p>
        </w:tc>
        <w:tc>
          <w:tcPr>
            <w:tcW w:w="70" w:type="dxa"/>
            <w:tcBorders>
              <w:top w:val="nil"/>
              <w:left w:val="nil"/>
              <w:bottom w:val="nil"/>
              <w:right w:val="nil"/>
            </w:tcBorders>
            <w:shd w:val="clear" w:color="auto" w:fill="auto"/>
            <w:vAlign w:val="center"/>
          </w:tcPr>
          <w:p w14:paraId="23641011" w14:textId="77777777" w:rsidR="00B34DE6" w:rsidRPr="00627950" w:rsidRDefault="00B34DE6" w:rsidP="00B34DE6">
            <w:pPr>
              <w:jc w:val="center"/>
              <w:rPr>
                <w:rFonts w:cs="Arial"/>
                <w:color w:val="0000FF"/>
                <w:sz w:val="8"/>
                <w:szCs w:val="8"/>
              </w:rPr>
            </w:pPr>
          </w:p>
        </w:tc>
        <w:tc>
          <w:tcPr>
            <w:tcW w:w="426" w:type="dxa"/>
            <w:tcBorders>
              <w:top w:val="nil"/>
              <w:left w:val="nil"/>
              <w:bottom w:val="single" w:sz="4" w:space="0" w:color="auto"/>
              <w:right w:val="single" w:sz="6" w:space="0" w:color="auto"/>
            </w:tcBorders>
            <w:shd w:val="clear" w:color="auto" w:fill="auto"/>
            <w:vAlign w:val="center"/>
          </w:tcPr>
          <w:p w14:paraId="50C915CC" w14:textId="77777777" w:rsidR="00B34DE6" w:rsidRPr="00627950" w:rsidRDefault="00B34DE6" w:rsidP="00B34DE6">
            <w:pPr>
              <w:jc w:val="center"/>
              <w:rPr>
                <w:rFonts w:cs="Arial"/>
                <w:color w:val="0000FF"/>
                <w:sz w:val="8"/>
                <w:szCs w:val="8"/>
              </w:rPr>
            </w:pPr>
          </w:p>
        </w:tc>
        <w:tc>
          <w:tcPr>
            <w:tcW w:w="386" w:type="dxa"/>
            <w:tcBorders>
              <w:top w:val="nil"/>
              <w:left w:val="nil"/>
              <w:bottom w:val="single" w:sz="4" w:space="0" w:color="auto"/>
              <w:right w:val="nil"/>
            </w:tcBorders>
            <w:shd w:val="clear" w:color="auto" w:fill="auto"/>
            <w:vAlign w:val="center"/>
          </w:tcPr>
          <w:p w14:paraId="4D5600BC" w14:textId="77777777" w:rsidR="00B34DE6" w:rsidRPr="00627950" w:rsidRDefault="00B34DE6" w:rsidP="00B34DE6">
            <w:pPr>
              <w:jc w:val="center"/>
              <w:rPr>
                <w:rFonts w:cs="Arial"/>
                <w:color w:val="0000FF"/>
                <w:sz w:val="8"/>
                <w:szCs w:val="8"/>
              </w:rPr>
            </w:pPr>
          </w:p>
        </w:tc>
        <w:tc>
          <w:tcPr>
            <w:tcW w:w="70" w:type="dxa"/>
            <w:tcBorders>
              <w:top w:val="nil"/>
              <w:left w:val="nil"/>
              <w:bottom w:val="nil"/>
              <w:right w:val="nil"/>
            </w:tcBorders>
            <w:vAlign w:val="center"/>
          </w:tcPr>
          <w:p w14:paraId="77670D07" w14:textId="77777777" w:rsidR="00B34DE6" w:rsidRPr="00627950" w:rsidRDefault="00B34DE6" w:rsidP="00B34DE6">
            <w:pPr>
              <w:rPr>
                <w:rFonts w:cs="Arial"/>
                <w:color w:val="0000FF"/>
                <w:sz w:val="8"/>
                <w:szCs w:val="8"/>
              </w:rPr>
            </w:pPr>
          </w:p>
        </w:tc>
        <w:tc>
          <w:tcPr>
            <w:tcW w:w="423" w:type="dxa"/>
            <w:tcBorders>
              <w:top w:val="single" w:sz="4" w:space="0" w:color="auto"/>
              <w:left w:val="nil"/>
              <w:bottom w:val="single" w:sz="4" w:space="0" w:color="auto"/>
              <w:right w:val="single" w:sz="6" w:space="0" w:color="auto"/>
            </w:tcBorders>
            <w:vAlign w:val="center"/>
          </w:tcPr>
          <w:p w14:paraId="476BB27D" w14:textId="77777777" w:rsidR="00B34DE6" w:rsidRPr="00627950" w:rsidRDefault="00B34DE6" w:rsidP="00B34DE6">
            <w:pPr>
              <w:jc w:val="center"/>
              <w:rPr>
                <w:rFonts w:cs="Arial"/>
                <w:color w:val="0000FF"/>
                <w:sz w:val="8"/>
                <w:szCs w:val="8"/>
              </w:rPr>
            </w:pPr>
          </w:p>
        </w:tc>
        <w:tc>
          <w:tcPr>
            <w:tcW w:w="387" w:type="dxa"/>
            <w:tcBorders>
              <w:top w:val="single" w:sz="4" w:space="0" w:color="auto"/>
              <w:left w:val="single" w:sz="6" w:space="0" w:color="auto"/>
              <w:bottom w:val="single" w:sz="4" w:space="0" w:color="auto"/>
              <w:right w:val="nil"/>
            </w:tcBorders>
            <w:vAlign w:val="center"/>
          </w:tcPr>
          <w:p w14:paraId="09AB4373" w14:textId="77777777" w:rsidR="00B34DE6" w:rsidRPr="00627950" w:rsidRDefault="00B34DE6" w:rsidP="00B34DE6">
            <w:pPr>
              <w:jc w:val="center"/>
              <w:rPr>
                <w:rFonts w:cs="Arial"/>
                <w:color w:val="0000FF"/>
                <w:sz w:val="8"/>
                <w:szCs w:val="8"/>
              </w:rPr>
            </w:pPr>
          </w:p>
        </w:tc>
        <w:tc>
          <w:tcPr>
            <w:tcW w:w="82" w:type="dxa"/>
            <w:tcBorders>
              <w:top w:val="nil"/>
              <w:left w:val="nil"/>
              <w:bottom w:val="nil"/>
              <w:right w:val="nil"/>
            </w:tcBorders>
            <w:vAlign w:val="center"/>
          </w:tcPr>
          <w:p w14:paraId="0A4744AF" w14:textId="77777777" w:rsidR="00B34DE6" w:rsidRPr="00627950" w:rsidRDefault="00B34DE6" w:rsidP="00B34DE6">
            <w:pPr>
              <w:rPr>
                <w:rFonts w:cs="Arial"/>
                <w:color w:val="0000FF"/>
                <w:sz w:val="8"/>
                <w:szCs w:val="8"/>
              </w:rPr>
            </w:pPr>
          </w:p>
        </w:tc>
        <w:tc>
          <w:tcPr>
            <w:tcW w:w="602" w:type="dxa"/>
            <w:tcBorders>
              <w:top w:val="nil"/>
              <w:left w:val="nil"/>
              <w:bottom w:val="single" w:sz="6" w:space="0" w:color="808080"/>
              <w:right w:val="single" w:sz="6" w:space="0" w:color="auto"/>
            </w:tcBorders>
            <w:vAlign w:val="center"/>
          </w:tcPr>
          <w:p w14:paraId="6B22A000" w14:textId="77777777" w:rsidR="00B34DE6" w:rsidRPr="00627950" w:rsidRDefault="00B34DE6" w:rsidP="00B34DE6">
            <w:pPr>
              <w:jc w:val="center"/>
              <w:rPr>
                <w:rFonts w:cs="Arial"/>
                <w:color w:val="0000FF"/>
                <w:sz w:val="8"/>
                <w:szCs w:val="8"/>
              </w:rPr>
            </w:pPr>
          </w:p>
        </w:tc>
        <w:tc>
          <w:tcPr>
            <w:tcW w:w="597" w:type="dxa"/>
            <w:tcBorders>
              <w:top w:val="nil"/>
              <w:left w:val="single" w:sz="6" w:space="0" w:color="auto"/>
              <w:bottom w:val="single" w:sz="6" w:space="0" w:color="808080"/>
              <w:right w:val="nil"/>
            </w:tcBorders>
            <w:vAlign w:val="center"/>
          </w:tcPr>
          <w:p w14:paraId="2A610335" w14:textId="77777777" w:rsidR="00B34DE6" w:rsidRPr="00627950" w:rsidRDefault="00B34DE6" w:rsidP="00B34DE6">
            <w:pPr>
              <w:jc w:val="center"/>
              <w:rPr>
                <w:rFonts w:cs="Arial"/>
                <w:color w:val="0000FF"/>
                <w:sz w:val="8"/>
                <w:szCs w:val="8"/>
              </w:rPr>
            </w:pPr>
          </w:p>
        </w:tc>
      </w:tr>
      <w:tr w:rsidR="00B34DE6" w:rsidRPr="00FF61BB" w14:paraId="2E2D4E97" w14:textId="77777777" w:rsidTr="00B34DE6">
        <w:trPr>
          <w:trHeight w:val="20"/>
          <w:jc w:val="right"/>
        </w:trPr>
        <w:tc>
          <w:tcPr>
            <w:tcW w:w="4452" w:type="dxa"/>
            <w:tcBorders>
              <w:top w:val="nil"/>
              <w:left w:val="nil"/>
              <w:bottom w:val="nil"/>
              <w:right w:val="nil"/>
            </w:tcBorders>
            <w:vAlign w:val="center"/>
          </w:tcPr>
          <w:p w14:paraId="27372604"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0 Treballs previs i replanteig</w:t>
            </w:r>
            <w:r>
              <w:rPr>
                <w:rFonts w:cs="Arial"/>
                <w:b/>
                <w:color w:val="0000FF"/>
                <w:sz w:val="18"/>
                <w:szCs w:val="18"/>
              </w:rPr>
              <w:t xml:space="preserve"> general</w:t>
            </w:r>
          </w:p>
        </w:tc>
        <w:tc>
          <w:tcPr>
            <w:tcW w:w="444" w:type="dxa"/>
            <w:tcBorders>
              <w:top w:val="nil"/>
              <w:left w:val="nil"/>
              <w:bottom w:val="nil"/>
              <w:right w:val="nil"/>
            </w:tcBorders>
            <w:shd w:val="clear" w:color="auto" w:fill="auto"/>
            <w:vAlign w:val="center"/>
          </w:tcPr>
          <w:p w14:paraId="09BA3E26"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48EEF159"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11ADD05B"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541EF18C" w14:textId="77777777" w:rsidR="00B34DE6" w:rsidRPr="00627950" w:rsidRDefault="00B34DE6" w:rsidP="00B34DE6">
            <w:pPr>
              <w:jc w:val="center"/>
              <w:rPr>
                <w:rFonts w:cs="Arial"/>
                <w:color w:val="0000FF"/>
                <w:sz w:val="16"/>
                <w:szCs w:val="16"/>
              </w:rPr>
            </w:pPr>
          </w:p>
        </w:tc>
        <w:tc>
          <w:tcPr>
            <w:tcW w:w="469" w:type="dxa"/>
            <w:tcBorders>
              <w:top w:val="nil"/>
              <w:left w:val="nil"/>
              <w:bottom w:val="nil"/>
              <w:right w:val="nil"/>
            </w:tcBorders>
            <w:vAlign w:val="center"/>
          </w:tcPr>
          <w:p w14:paraId="4225746E"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31F0815E"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729FD214"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784B4EC9" w14:textId="77777777" w:rsidR="00B34DE6" w:rsidRPr="00627950" w:rsidRDefault="00B34DE6" w:rsidP="00B34DE6">
            <w:pPr>
              <w:jc w:val="center"/>
              <w:rPr>
                <w:rFonts w:cs="Arial"/>
                <w:color w:val="0000FF"/>
                <w:sz w:val="16"/>
                <w:szCs w:val="16"/>
              </w:rPr>
            </w:pPr>
            <w:r w:rsidRPr="00627950">
              <w:rPr>
                <w:rFonts w:cs="Arial"/>
                <w:color w:val="0000FF"/>
                <w:sz w:val="16"/>
                <w:szCs w:val="16"/>
              </w:rPr>
              <w:t>0</w:t>
            </w:r>
          </w:p>
        </w:tc>
        <w:tc>
          <w:tcPr>
            <w:tcW w:w="67" w:type="dxa"/>
            <w:tcBorders>
              <w:top w:val="nil"/>
              <w:left w:val="single" w:sz="4" w:space="0" w:color="auto"/>
              <w:bottom w:val="nil"/>
              <w:right w:val="nil"/>
            </w:tcBorders>
            <w:vAlign w:val="center"/>
          </w:tcPr>
          <w:p w14:paraId="7C1A693B"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1C43F226" w14:textId="77777777" w:rsidR="00B34DE6" w:rsidRPr="00627950" w:rsidRDefault="00B34DE6" w:rsidP="00B34DE6">
            <w:pPr>
              <w:jc w:val="center"/>
              <w:rPr>
                <w:rFonts w:cs="Arial"/>
                <w:color w:val="0000FF"/>
                <w:sz w:val="16"/>
                <w:szCs w:val="16"/>
              </w:rPr>
            </w:pPr>
          </w:p>
        </w:tc>
        <w:tc>
          <w:tcPr>
            <w:tcW w:w="479" w:type="dxa"/>
            <w:tcBorders>
              <w:top w:val="nil"/>
              <w:left w:val="single" w:sz="6" w:space="0" w:color="auto"/>
              <w:bottom w:val="nil"/>
              <w:right w:val="nil"/>
            </w:tcBorders>
            <w:vAlign w:val="center"/>
          </w:tcPr>
          <w:p w14:paraId="75AD5D10"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16D83709"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7FC4106F"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1FB76D0F"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5ADFA04E" w14:textId="77777777" w:rsidR="00B34DE6" w:rsidRPr="00627950" w:rsidRDefault="00B34DE6" w:rsidP="00B34DE6">
            <w:pPr>
              <w:rPr>
                <w:rFonts w:cs="Arial"/>
                <w:color w:val="0000FF"/>
                <w:sz w:val="16"/>
                <w:szCs w:val="16"/>
              </w:rPr>
            </w:pPr>
          </w:p>
        </w:tc>
        <w:tc>
          <w:tcPr>
            <w:tcW w:w="476" w:type="dxa"/>
            <w:tcBorders>
              <w:top w:val="nil"/>
              <w:left w:val="nil"/>
              <w:bottom w:val="nil"/>
              <w:right w:val="single" w:sz="6" w:space="0" w:color="auto"/>
            </w:tcBorders>
            <w:vAlign w:val="center"/>
          </w:tcPr>
          <w:p w14:paraId="5015B198" w14:textId="77777777" w:rsidR="00B34DE6" w:rsidRPr="00627950" w:rsidRDefault="00B34DE6" w:rsidP="00B34DE6">
            <w:pPr>
              <w:jc w:val="center"/>
              <w:rPr>
                <w:rFonts w:cs="Arial"/>
                <w:color w:val="0000FF"/>
                <w:sz w:val="16"/>
                <w:szCs w:val="16"/>
              </w:rPr>
            </w:pPr>
          </w:p>
        </w:tc>
        <w:tc>
          <w:tcPr>
            <w:tcW w:w="434" w:type="dxa"/>
            <w:tcBorders>
              <w:top w:val="nil"/>
              <w:left w:val="single" w:sz="6" w:space="0" w:color="auto"/>
              <w:bottom w:val="nil"/>
              <w:right w:val="nil"/>
            </w:tcBorders>
            <w:vAlign w:val="center"/>
          </w:tcPr>
          <w:p w14:paraId="6B4AE537"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center"/>
          </w:tcPr>
          <w:p w14:paraId="33485662"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7926BA8D"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5DCFA1F7" w14:textId="77777777" w:rsidR="00B34DE6" w:rsidRPr="00627950" w:rsidRDefault="00B34DE6" w:rsidP="00B34DE6">
            <w:pPr>
              <w:jc w:val="center"/>
              <w:rPr>
                <w:rFonts w:cs="Arial"/>
                <w:color w:val="0000FF"/>
                <w:sz w:val="16"/>
                <w:szCs w:val="16"/>
              </w:rPr>
            </w:pPr>
            <w:r w:rsidRPr="00627950">
              <w:rPr>
                <w:rFonts w:cs="Arial"/>
                <w:color w:val="0000FF"/>
                <w:sz w:val="16"/>
                <w:szCs w:val="16"/>
              </w:rPr>
              <w:t>0</w:t>
            </w:r>
          </w:p>
        </w:tc>
        <w:tc>
          <w:tcPr>
            <w:tcW w:w="84" w:type="dxa"/>
            <w:tcBorders>
              <w:top w:val="nil"/>
              <w:left w:val="single" w:sz="4" w:space="0" w:color="auto"/>
              <w:bottom w:val="nil"/>
              <w:right w:val="nil"/>
            </w:tcBorders>
            <w:vAlign w:val="center"/>
          </w:tcPr>
          <w:p w14:paraId="01856C8E"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76A245AB"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4A57B944"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226B4CBB" w14:textId="77777777" w:rsidR="00B34DE6" w:rsidRPr="00627950" w:rsidRDefault="00B34DE6" w:rsidP="00B34DE6">
            <w:pPr>
              <w:jc w:val="center"/>
              <w:rPr>
                <w:rFonts w:cs="Arial"/>
                <w:color w:val="0000FF"/>
                <w:sz w:val="16"/>
                <w:szCs w:val="16"/>
              </w:rPr>
            </w:pPr>
          </w:p>
        </w:tc>
        <w:tc>
          <w:tcPr>
            <w:tcW w:w="426" w:type="dxa"/>
            <w:tcBorders>
              <w:left w:val="single" w:sz="4" w:space="0" w:color="auto"/>
              <w:bottom w:val="single" w:sz="4" w:space="0" w:color="auto"/>
              <w:right w:val="nil"/>
            </w:tcBorders>
            <w:shd w:val="clear" w:color="auto" w:fill="auto"/>
            <w:vAlign w:val="center"/>
          </w:tcPr>
          <w:p w14:paraId="096B7269" w14:textId="77777777" w:rsidR="00B34DE6" w:rsidRPr="00627950" w:rsidRDefault="00B34DE6" w:rsidP="00B34DE6">
            <w:pPr>
              <w:jc w:val="center"/>
              <w:rPr>
                <w:rFonts w:cs="Arial"/>
                <w:color w:val="0000FF"/>
                <w:sz w:val="16"/>
                <w:szCs w:val="16"/>
              </w:rPr>
            </w:pPr>
            <w:r w:rsidRPr="00627950">
              <w:rPr>
                <w:rFonts w:cs="Arial"/>
                <w:color w:val="0000FF"/>
                <w:sz w:val="16"/>
                <w:szCs w:val="16"/>
              </w:rPr>
              <w:t>OR</w:t>
            </w:r>
          </w:p>
        </w:tc>
        <w:tc>
          <w:tcPr>
            <w:tcW w:w="386" w:type="dxa"/>
            <w:tcBorders>
              <w:left w:val="nil"/>
              <w:bottom w:val="single" w:sz="4" w:space="0" w:color="auto"/>
              <w:right w:val="single" w:sz="4" w:space="0" w:color="auto"/>
            </w:tcBorders>
            <w:shd w:val="clear" w:color="auto" w:fill="auto"/>
            <w:vAlign w:val="center"/>
          </w:tcPr>
          <w:p w14:paraId="7A10DCC4" w14:textId="77777777" w:rsidR="00B34DE6" w:rsidRPr="00627950" w:rsidRDefault="00B34DE6" w:rsidP="00B34DE6">
            <w:pPr>
              <w:jc w:val="center"/>
              <w:rPr>
                <w:rFonts w:cs="Arial"/>
                <w:color w:val="0000FF"/>
                <w:sz w:val="16"/>
                <w:szCs w:val="16"/>
              </w:rPr>
            </w:pPr>
            <w:r w:rsidRPr="00627950">
              <w:rPr>
                <w:rFonts w:cs="Arial"/>
                <w:color w:val="0000FF"/>
                <w:sz w:val="16"/>
                <w:szCs w:val="16"/>
              </w:rPr>
              <w:t>00</w:t>
            </w:r>
          </w:p>
        </w:tc>
        <w:tc>
          <w:tcPr>
            <w:tcW w:w="70" w:type="dxa"/>
            <w:tcBorders>
              <w:top w:val="nil"/>
              <w:left w:val="single" w:sz="4" w:space="0" w:color="auto"/>
              <w:bottom w:val="nil"/>
              <w:right w:val="single" w:sz="4" w:space="0" w:color="auto"/>
            </w:tcBorders>
            <w:vAlign w:val="center"/>
          </w:tcPr>
          <w:p w14:paraId="73F23500"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2DE82D1F"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3F17DC4C" w14:textId="77777777" w:rsidR="00B34DE6" w:rsidRPr="00627950" w:rsidRDefault="00B34DE6" w:rsidP="00B34DE6">
            <w:pPr>
              <w:jc w:val="center"/>
              <w:rPr>
                <w:rFonts w:cs="Arial"/>
                <w:color w:val="0000FF"/>
                <w:sz w:val="16"/>
                <w:szCs w:val="16"/>
              </w:rPr>
            </w:pPr>
            <w:r w:rsidRPr="00627950">
              <w:rPr>
                <w:rFonts w:cs="Arial"/>
                <w:color w:val="0000FF"/>
                <w:sz w:val="16"/>
                <w:szCs w:val="16"/>
              </w:rPr>
              <w:t>00</w:t>
            </w:r>
          </w:p>
        </w:tc>
        <w:tc>
          <w:tcPr>
            <w:tcW w:w="82" w:type="dxa"/>
            <w:tcBorders>
              <w:top w:val="nil"/>
              <w:left w:val="single" w:sz="4" w:space="0" w:color="auto"/>
              <w:bottom w:val="nil"/>
              <w:right w:val="single" w:sz="6" w:space="0" w:color="808080"/>
            </w:tcBorders>
            <w:vAlign w:val="center"/>
          </w:tcPr>
          <w:p w14:paraId="116B27E1" w14:textId="77777777" w:rsidR="00B34DE6" w:rsidRPr="00627950" w:rsidRDefault="00B34DE6" w:rsidP="00B34DE6">
            <w:pPr>
              <w:rPr>
                <w:rFonts w:cs="Arial"/>
                <w:color w:val="0000FF"/>
                <w:sz w:val="12"/>
                <w:szCs w:val="12"/>
              </w:rPr>
            </w:pPr>
          </w:p>
        </w:tc>
        <w:tc>
          <w:tcPr>
            <w:tcW w:w="602" w:type="dxa"/>
            <w:tcBorders>
              <w:top w:val="single" w:sz="6" w:space="0" w:color="808080"/>
              <w:left w:val="single" w:sz="6" w:space="0" w:color="808080"/>
              <w:bottom w:val="single" w:sz="6" w:space="0" w:color="808080"/>
              <w:right w:val="single" w:sz="6" w:space="0" w:color="808080"/>
            </w:tcBorders>
            <w:vAlign w:val="center"/>
          </w:tcPr>
          <w:p w14:paraId="56E5952A" w14:textId="77777777" w:rsidR="00B34DE6" w:rsidRPr="00FF61BB" w:rsidRDefault="00B34DE6" w:rsidP="00B34DE6">
            <w:pPr>
              <w:jc w:val="center"/>
              <w:rPr>
                <w:rFonts w:cs="Arial"/>
                <w:color w:val="0000FF"/>
                <w:sz w:val="16"/>
                <w:szCs w:val="16"/>
              </w:rPr>
            </w:pPr>
            <w:r>
              <w:rPr>
                <w:rFonts w:cs="Arial"/>
                <w:color w:val="0000FF"/>
                <w:sz w:val="16"/>
                <w:szCs w:val="16"/>
              </w:rPr>
              <w:t>DC</w:t>
            </w:r>
          </w:p>
        </w:tc>
        <w:tc>
          <w:tcPr>
            <w:tcW w:w="597" w:type="dxa"/>
            <w:tcBorders>
              <w:top w:val="single" w:sz="6" w:space="0" w:color="808080"/>
              <w:left w:val="single" w:sz="6" w:space="0" w:color="808080"/>
              <w:bottom w:val="single" w:sz="6" w:space="0" w:color="808080"/>
              <w:right w:val="single" w:sz="6" w:space="0" w:color="808080"/>
            </w:tcBorders>
            <w:vAlign w:val="center"/>
          </w:tcPr>
          <w:p w14:paraId="40984F77" w14:textId="77777777" w:rsidR="00B34DE6" w:rsidRPr="00FF61BB" w:rsidRDefault="00B34DE6" w:rsidP="00B34DE6">
            <w:pPr>
              <w:jc w:val="center"/>
              <w:rPr>
                <w:rFonts w:cs="Arial"/>
                <w:color w:val="0000FF"/>
                <w:sz w:val="16"/>
                <w:szCs w:val="16"/>
              </w:rPr>
            </w:pPr>
            <w:r>
              <w:rPr>
                <w:rFonts w:cs="Arial"/>
                <w:color w:val="0000FF"/>
                <w:sz w:val="16"/>
                <w:szCs w:val="16"/>
              </w:rPr>
              <w:t>EN</w:t>
            </w:r>
          </w:p>
        </w:tc>
      </w:tr>
      <w:tr w:rsidR="00B34DE6" w:rsidRPr="00FF61BB" w14:paraId="1BDC8EE4" w14:textId="77777777" w:rsidTr="00B34DE6">
        <w:trPr>
          <w:trHeight w:val="20"/>
          <w:jc w:val="right"/>
        </w:trPr>
        <w:tc>
          <w:tcPr>
            <w:tcW w:w="4452" w:type="dxa"/>
            <w:tcBorders>
              <w:top w:val="nil"/>
              <w:left w:val="nil"/>
              <w:bottom w:val="nil"/>
              <w:right w:val="nil"/>
            </w:tcBorders>
            <w:vAlign w:val="center"/>
          </w:tcPr>
          <w:p w14:paraId="1B2CBFD7"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1 Sustentació de l’edifici i adequació del terreny</w:t>
            </w:r>
          </w:p>
        </w:tc>
        <w:tc>
          <w:tcPr>
            <w:tcW w:w="444" w:type="dxa"/>
            <w:tcBorders>
              <w:top w:val="nil"/>
              <w:left w:val="nil"/>
              <w:bottom w:val="nil"/>
              <w:right w:val="nil"/>
            </w:tcBorders>
            <w:shd w:val="clear" w:color="auto" w:fill="auto"/>
            <w:vAlign w:val="center"/>
          </w:tcPr>
          <w:p w14:paraId="1EC84B70"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0502C13D"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55BBE174"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23C503FF"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583713D8"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540126E0"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4B3D3E4F"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078C3BDD" w14:textId="77777777" w:rsidR="00B34DE6" w:rsidRPr="00627950" w:rsidRDefault="00B34DE6" w:rsidP="00B34DE6">
            <w:pPr>
              <w:jc w:val="center"/>
              <w:rPr>
                <w:rFonts w:cs="Arial"/>
                <w:color w:val="0000FF"/>
                <w:sz w:val="16"/>
                <w:szCs w:val="16"/>
              </w:rPr>
            </w:pPr>
            <w:r w:rsidRPr="00627950">
              <w:rPr>
                <w:rFonts w:cs="Arial"/>
                <w:color w:val="0000FF"/>
                <w:sz w:val="16"/>
                <w:szCs w:val="16"/>
              </w:rPr>
              <w:t>1</w:t>
            </w:r>
          </w:p>
        </w:tc>
        <w:tc>
          <w:tcPr>
            <w:tcW w:w="67" w:type="dxa"/>
            <w:tcBorders>
              <w:top w:val="nil"/>
              <w:left w:val="single" w:sz="4" w:space="0" w:color="auto"/>
              <w:bottom w:val="nil"/>
              <w:right w:val="nil"/>
            </w:tcBorders>
            <w:vAlign w:val="center"/>
          </w:tcPr>
          <w:p w14:paraId="29E134A0"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3FAC9F76" w14:textId="77777777" w:rsidR="00B34DE6" w:rsidRPr="00627950" w:rsidRDefault="00B34DE6" w:rsidP="00B34DE6">
            <w:pPr>
              <w:jc w:val="center"/>
              <w:rPr>
                <w:rFonts w:cs="Arial"/>
                <w:color w:val="0000FF"/>
                <w:sz w:val="16"/>
                <w:szCs w:val="16"/>
              </w:rPr>
            </w:pPr>
          </w:p>
        </w:tc>
        <w:tc>
          <w:tcPr>
            <w:tcW w:w="479" w:type="dxa"/>
            <w:tcBorders>
              <w:top w:val="nil"/>
              <w:left w:val="single" w:sz="6" w:space="0" w:color="auto"/>
              <w:bottom w:val="nil"/>
              <w:right w:val="nil"/>
            </w:tcBorders>
            <w:vAlign w:val="center"/>
          </w:tcPr>
          <w:p w14:paraId="5C6E5AB1"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109A1690"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02605920"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4547C6B0"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6D9E3244" w14:textId="77777777" w:rsidR="00B34DE6" w:rsidRPr="00627950" w:rsidRDefault="00B34DE6" w:rsidP="00B34DE6">
            <w:pPr>
              <w:rPr>
                <w:rFonts w:cs="Arial"/>
                <w:color w:val="0000FF"/>
                <w:sz w:val="16"/>
                <w:szCs w:val="16"/>
              </w:rPr>
            </w:pPr>
          </w:p>
        </w:tc>
        <w:tc>
          <w:tcPr>
            <w:tcW w:w="476" w:type="dxa"/>
            <w:tcBorders>
              <w:top w:val="nil"/>
              <w:left w:val="nil"/>
              <w:bottom w:val="single" w:sz="6" w:space="0" w:color="808080"/>
              <w:right w:val="single" w:sz="6" w:space="0" w:color="auto"/>
            </w:tcBorders>
            <w:vAlign w:val="center"/>
          </w:tcPr>
          <w:p w14:paraId="68FB53DC" w14:textId="77777777" w:rsidR="00B34DE6" w:rsidRPr="00627950" w:rsidRDefault="00B34DE6" w:rsidP="00B34DE6">
            <w:pPr>
              <w:jc w:val="center"/>
              <w:rPr>
                <w:rFonts w:cs="Arial"/>
                <w:color w:val="0000FF"/>
                <w:sz w:val="16"/>
                <w:szCs w:val="16"/>
              </w:rPr>
            </w:pPr>
          </w:p>
        </w:tc>
        <w:tc>
          <w:tcPr>
            <w:tcW w:w="434" w:type="dxa"/>
            <w:tcBorders>
              <w:top w:val="nil"/>
              <w:left w:val="single" w:sz="6" w:space="0" w:color="auto"/>
              <w:bottom w:val="single" w:sz="6" w:space="0" w:color="808080"/>
              <w:right w:val="nil"/>
            </w:tcBorders>
            <w:vAlign w:val="center"/>
          </w:tcPr>
          <w:p w14:paraId="0CCD1430"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center"/>
          </w:tcPr>
          <w:p w14:paraId="328C332E"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479438F6"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1C5A19A0" w14:textId="77777777" w:rsidR="00B34DE6" w:rsidRPr="00627950" w:rsidRDefault="00B34DE6" w:rsidP="00B34DE6">
            <w:pPr>
              <w:jc w:val="center"/>
              <w:rPr>
                <w:rFonts w:cs="Arial"/>
                <w:color w:val="0000FF"/>
                <w:sz w:val="16"/>
                <w:szCs w:val="16"/>
              </w:rPr>
            </w:pPr>
            <w:r w:rsidRPr="00627950">
              <w:rPr>
                <w:rFonts w:cs="Arial"/>
                <w:color w:val="0000FF"/>
                <w:sz w:val="16"/>
                <w:szCs w:val="16"/>
              </w:rPr>
              <w:t>1</w:t>
            </w:r>
          </w:p>
        </w:tc>
        <w:tc>
          <w:tcPr>
            <w:tcW w:w="84" w:type="dxa"/>
            <w:tcBorders>
              <w:top w:val="nil"/>
              <w:left w:val="single" w:sz="4" w:space="0" w:color="auto"/>
              <w:bottom w:val="nil"/>
              <w:right w:val="nil"/>
            </w:tcBorders>
            <w:vAlign w:val="center"/>
          </w:tcPr>
          <w:p w14:paraId="4795C3F3"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578B1D4A"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0EEF7BD3"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146DFC43"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5A734911"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13C6E9E5" w14:textId="77777777" w:rsidR="00B34DE6" w:rsidRPr="00627950" w:rsidRDefault="00B34DE6" w:rsidP="00B34DE6">
            <w:pPr>
              <w:jc w:val="center"/>
              <w:rPr>
                <w:rFonts w:cs="Arial"/>
                <w:color w:val="0000FF"/>
                <w:sz w:val="16"/>
                <w:szCs w:val="16"/>
              </w:rPr>
            </w:pPr>
            <w:r w:rsidRPr="00627950">
              <w:rPr>
                <w:rFonts w:cs="Arial"/>
                <w:color w:val="0000FF"/>
                <w:sz w:val="16"/>
                <w:szCs w:val="16"/>
              </w:rPr>
              <w:t>01</w:t>
            </w:r>
          </w:p>
        </w:tc>
        <w:tc>
          <w:tcPr>
            <w:tcW w:w="70" w:type="dxa"/>
            <w:tcBorders>
              <w:top w:val="nil"/>
              <w:left w:val="single" w:sz="4" w:space="0" w:color="auto"/>
              <w:bottom w:val="nil"/>
              <w:right w:val="single" w:sz="4" w:space="0" w:color="auto"/>
            </w:tcBorders>
            <w:vAlign w:val="center"/>
          </w:tcPr>
          <w:p w14:paraId="5107AC10"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2E60D2A8"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537E3FA3" w14:textId="77777777" w:rsidR="00B34DE6" w:rsidRPr="00627950" w:rsidRDefault="00B34DE6" w:rsidP="00B34DE6">
            <w:pPr>
              <w:jc w:val="center"/>
              <w:rPr>
                <w:rFonts w:cs="Arial"/>
                <w:color w:val="0000FF"/>
                <w:sz w:val="16"/>
                <w:szCs w:val="16"/>
              </w:rPr>
            </w:pPr>
            <w:r w:rsidRPr="00627950">
              <w:rPr>
                <w:rFonts w:cs="Arial"/>
                <w:color w:val="0000FF"/>
                <w:sz w:val="16"/>
                <w:szCs w:val="16"/>
              </w:rPr>
              <w:t>01</w:t>
            </w:r>
          </w:p>
        </w:tc>
        <w:tc>
          <w:tcPr>
            <w:tcW w:w="82" w:type="dxa"/>
            <w:tcBorders>
              <w:top w:val="nil"/>
              <w:left w:val="single" w:sz="4" w:space="0" w:color="auto"/>
              <w:bottom w:val="nil"/>
              <w:right w:val="nil"/>
            </w:tcBorders>
            <w:vAlign w:val="center"/>
          </w:tcPr>
          <w:p w14:paraId="2D5C2A6E" w14:textId="77777777" w:rsidR="00B34DE6" w:rsidRPr="00627950" w:rsidRDefault="00B34DE6" w:rsidP="00B34DE6">
            <w:pPr>
              <w:rPr>
                <w:rFonts w:cs="Arial"/>
                <w:color w:val="0000FF"/>
                <w:sz w:val="12"/>
                <w:szCs w:val="12"/>
              </w:rPr>
            </w:pPr>
          </w:p>
        </w:tc>
        <w:tc>
          <w:tcPr>
            <w:tcW w:w="602" w:type="dxa"/>
            <w:tcBorders>
              <w:top w:val="single" w:sz="6" w:space="0" w:color="808080"/>
              <w:left w:val="nil"/>
              <w:bottom w:val="single" w:sz="6" w:space="0" w:color="808080"/>
              <w:right w:val="single" w:sz="6" w:space="0" w:color="auto"/>
            </w:tcBorders>
            <w:vAlign w:val="center"/>
          </w:tcPr>
          <w:p w14:paraId="43D48C1C" w14:textId="77777777" w:rsidR="00B34DE6" w:rsidRPr="00FF61BB" w:rsidRDefault="00B34DE6" w:rsidP="00B34DE6">
            <w:pPr>
              <w:jc w:val="center"/>
              <w:rPr>
                <w:rFonts w:cs="Arial"/>
                <w:color w:val="0000FF"/>
              </w:rPr>
            </w:pPr>
          </w:p>
        </w:tc>
        <w:tc>
          <w:tcPr>
            <w:tcW w:w="597" w:type="dxa"/>
            <w:tcBorders>
              <w:top w:val="single" w:sz="6" w:space="0" w:color="808080"/>
              <w:left w:val="single" w:sz="6" w:space="0" w:color="auto"/>
              <w:bottom w:val="single" w:sz="6" w:space="0" w:color="808080"/>
              <w:right w:val="nil"/>
            </w:tcBorders>
            <w:vAlign w:val="center"/>
          </w:tcPr>
          <w:p w14:paraId="4C0FF952" w14:textId="77777777" w:rsidR="00B34DE6" w:rsidRPr="00FF61BB" w:rsidRDefault="00B34DE6" w:rsidP="00B34DE6">
            <w:pPr>
              <w:jc w:val="center"/>
              <w:rPr>
                <w:rFonts w:cs="Arial"/>
                <w:color w:val="0000FF"/>
                <w:sz w:val="12"/>
                <w:szCs w:val="12"/>
              </w:rPr>
            </w:pPr>
          </w:p>
        </w:tc>
      </w:tr>
      <w:tr w:rsidR="00B34DE6" w:rsidRPr="00FF61BB" w14:paraId="1E3CC367" w14:textId="77777777" w:rsidTr="00B34DE6">
        <w:trPr>
          <w:trHeight w:val="20"/>
          <w:jc w:val="right"/>
        </w:trPr>
        <w:tc>
          <w:tcPr>
            <w:tcW w:w="4452" w:type="dxa"/>
            <w:tcBorders>
              <w:top w:val="nil"/>
              <w:left w:val="nil"/>
              <w:bottom w:val="nil"/>
              <w:right w:val="nil"/>
            </w:tcBorders>
            <w:vAlign w:val="center"/>
          </w:tcPr>
          <w:p w14:paraId="77627AF8"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2 Sistema estructural</w:t>
            </w:r>
          </w:p>
        </w:tc>
        <w:tc>
          <w:tcPr>
            <w:tcW w:w="444" w:type="dxa"/>
            <w:tcBorders>
              <w:top w:val="nil"/>
              <w:left w:val="nil"/>
              <w:bottom w:val="nil"/>
              <w:right w:val="nil"/>
            </w:tcBorders>
            <w:shd w:val="clear" w:color="auto" w:fill="auto"/>
            <w:vAlign w:val="center"/>
          </w:tcPr>
          <w:p w14:paraId="18147A80"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64AC4475"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3FCB330A"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7171EE1B"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3AC87C18"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384D68FB"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0CC12ADF"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69965DA3" w14:textId="77777777" w:rsidR="00B34DE6" w:rsidRPr="00627950" w:rsidRDefault="00B34DE6" w:rsidP="00B34DE6">
            <w:pPr>
              <w:jc w:val="center"/>
              <w:rPr>
                <w:rFonts w:cs="Arial"/>
                <w:color w:val="0000FF"/>
                <w:sz w:val="16"/>
                <w:szCs w:val="16"/>
              </w:rPr>
            </w:pPr>
            <w:r w:rsidRPr="00627950">
              <w:rPr>
                <w:rFonts w:cs="Arial"/>
                <w:color w:val="0000FF"/>
                <w:sz w:val="16"/>
                <w:szCs w:val="16"/>
              </w:rPr>
              <w:t>2</w:t>
            </w:r>
          </w:p>
        </w:tc>
        <w:tc>
          <w:tcPr>
            <w:tcW w:w="67" w:type="dxa"/>
            <w:tcBorders>
              <w:top w:val="nil"/>
              <w:left w:val="single" w:sz="4" w:space="0" w:color="auto"/>
              <w:bottom w:val="nil"/>
              <w:right w:val="nil"/>
            </w:tcBorders>
            <w:vAlign w:val="center"/>
          </w:tcPr>
          <w:p w14:paraId="489331FF"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51F1E02C"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4731DE56"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5F2B67BA"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1F372649"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21C47E96"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6" w:space="0" w:color="808080"/>
            </w:tcBorders>
            <w:vAlign w:val="center"/>
          </w:tcPr>
          <w:p w14:paraId="0A38FF96" w14:textId="77777777" w:rsidR="00B34DE6" w:rsidRPr="00627950" w:rsidRDefault="00B34DE6" w:rsidP="00B34DE6">
            <w:pPr>
              <w:rPr>
                <w:rFonts w:cs="Arial"/>
                <w:color w:val="0000FF"/>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7B1CEB8" w14:textId="77777777" w:rsidR="00B34DE6" w:rsidRDefault="00B34DE6" w:rsidP="00B34DE6">
            <w:pPr>
              <w:jc w:val="center"/>
            </w:pPr>
            <w:r w:rsidRPr="00627950">
              <w:rPr>
                <w:rFonts w:cs="Arial"/>
                <w:color w:val="0000FF"/>
                <w:sz w:val="16"/>
                <w:szCs w:val="16"/>
              </w:rPr>
              <w:t>AN</w:t>
            </w:r>
            <w:r>
              <w:rPr>
                <w:rFonts w:cs="Arial"/>
                <w:color w:val="0000FF"/>
                <w:sz w:val="16"/>
                <w:szCs w:val="16"/>
              </w:rPr>
              <w:t xml:space="preserve"> </w:t>
            </w:r>
            <w:r w:rsidRPr="00627950">
              <w:rPr>
                <w:rFonts w:cs="Arial"/>
                <w:color w:val="0000FF"/>
                <w:sz w:val="16"/>
                <w:szCs w:val="16"/>
              </w:rPr>
              <w:t>MC</w:t>
            </w:r>
            <w:r w:rsidRPr="00627950">
              <w:rPr>
                <w:rFonts w:cs="Arial"/>
                <w:color w:val="0000FF"/>
                <w:sz w:val="16"/>
                <w:szCs w:val="16"/>
                <w:vertAlign w:val="subscript"/>
              </w:rPr>
              <w:t>O</w:t>
            </w:r>
            <w:r>
              <w:rPr>
                <w:rFonts w:cs="Arial"/>
                <w:b/>
                <w:color w:val="0000FF"/>
                <w:sz w:val="16"/>
                <w:szCs w:val="16"/>
                <w:vertAlign w:val="subscript"/>
              </w:rPr>
              <w:t>R</w:t>
            </w:r>
            <w:r>
              <w:rPr>
                <w:rFonts w:cs="Arial"/>
                <w:color w:val="0000FF"/>
                <w:sz w:val="16"/>
                <w:szCs w:val="16"/>
                <w:vertAlign w:val="subscript"/>
              </w:rPr>
              <w:t xml:space="preserve"> </w:t>
            </w:r>
            <w:r>
              <w:rPr>
                <w:rFonts w:cs="Arial"/>
                <w:color w:val="0000FF"/>
                <w:sz w:val="16"/>
                <w:szCs w:val="16"/>
              </w:rPr>
              <w:t>2</w:t>
            </w:r>
          </w:p>
        </w:tc>
        <w:tc>
          <w:tcPr>
            <w:tcW w:w="70" w:type="dxa"/>
            <w:tcBorders>
              <w:top w:val="nil"/>
              <w:left w:val="single" w:sz="6" w:space="0" w:color="808080"/>
              <w:bottom w:val="nil"/>
              <w:right w:val="single" w:sz="4" w:space="0" w:color="auto"/>
            </w:tcBorders>
            <w:vAlign w:val="center"/>
          </w:tcPr>
          <w:p w14:paraId="0B544FA6"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3C804EE0"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215EAA5D" w14:textId="77777777" w:rsidR="00B34DE6" w:rsidRPr="00627950" w:rsidRDefault="00B34DE6" w:rsidP="00B34DE6">
            <w:pPr>
              <w:jc w:val="center"/>
              <w:rPr>
                <w:rFonts w:cs="Arial"/>
                <w:color w:val="0000FF"/>
                <w:sz w:val="16"/>
                <w:szCs w:val="16"/>
              </w:rPr>
            </w:pPr>
            <w:r w:rsidRPr="00627950">
              <w:rPr>
                <w:rFonts w:cs="Arial"/>
                <w:color w:val="0000FF"/>
                <w:sz w:val="16"/>
                <w:szCs w:val="16"/>
              </w:rPr>
              <w:t>2</w:t>
            </w:r>
          </w:p>
        </w:tc>
        <w:tc>
          <w:tcPr>
            <w:tcW w:w="84" w:type="dxa"/>
            <w:tcBorders>
              <w:top w:val="nil"/>
              <w:left w:val="single" w:sz="4" w:space="0" w:color="auto"/>
              <w:bottom w:val="nil"/>
              <w:right w:val="nil"/>
            </w:tcBorders>
            <w:vAlign w:val="center"/>
          </w:tcPr>
          <w:p w14:paraId="47BA7419"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5704B367"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6A636BD4"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032C960F"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60858275"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7CEAA782" w14:textId="77777777" w:rsidR="00B34DE6" w:rsidRPr="00627950" w:rsidRDefault="00B34DE6" w:rsidP="00B34DE6">
            <w:pPr>
              <w:jc w:val="center"/>
              <w:rPr>
                <w:rFonts w:cs="Arial"/>
                <w:color w:val="0000FF"/>
                <w:sz w:val="16"/>
                <w:szCs w:val="16"/>
              </w:rPr>
            </w:pPr>
            <w:r w:rsidRPr="00627950">
              <w:rPr>
                <w:rFonts w:cs="Arial"/>
                <w:color w:val="0000FF"/>
                <w:sz w:val="16"/>
                <w:szCs w:val="16"/>
              </w:rPr>
              <w:t>02</w:t>
            </w:r>
          </w:p>
        </w:tc>
        <w:tc>
          <w:tcPr>
            <w:tcW w:w="70" w:type="dxa"/>
            <w:tcBorders>
              <w:top w:val="nil"/>
              <w:left w:val="single" w:sz="4" w:space="0" w:color="auto"/>
              <w:bottom w:val="nil"/>
              <w:right w:val="single" w:sz="4" w:space="0" w:color="auto"/>
            </w:tcBorders>
            <w:vAlign w:val="center"/>
          </w:tcPr>
          <w:p w14:paraId="51291160"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2F8C6020"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375073B5" w14:textId="77777777" w:rsidR="00B34DE6" w:rsidRPr="00627950" w:rsidRDefault="00B34DE6" w:rsidP="00B34DE6">
            <w:pPr>
              <w:jc w:val="center"/>
              <w:rPr>
                <w:rFonts w:cs="Arial"/>
                <w:color w:val="0000FF"/>
                <w:sz w:val="16"/>
                <w:szCs w:val="16"/>
              </w:rPr>
            </w:pPr>
            <w:r w:rsidRPr="00627950">
              <w:rPr>
                <w:rFonts w:cs="Arial"/>
                <w:color w:val="0000FF"/>
                <w:sz w:val="16"/>
                <w:szCs w:val="16"/>
              </w:rPr>
              <w:t>02</w:t>
            </w:r>
          </w:p>
        </w:tc>
        <w:tc>
          <w:tcPr>
            <w:tcW w:w="82" w:type="dxa"/>
            <w:tcBorders>
              <w:top w:val="nil"/>
              <w:left w:val="single" w:sz="4" w:space="0" w:color="auto"/>
              <w:bottom w:val="nil"/>
              <w:right w:val="single" w:sz="6" w:space="0" w:color="808080"/>
            </w:tcBorders>
            <w:vAlign w:val="center"/>
          </w:tcPr>
          <w:p w14:paraId="2473B68E" w14:textId="77777777" w:rsidR="00B34DE6" w:rsidRPr="00627950" w:rsidRDefault="00B34DE6" w:rsidP="00B34DE6">
            <w:pPr>
              <w:rPr>
                <w:rFonts w:cs="Arial"/>
                <w:color w:val="0000FF"/>
                <w:sz w:val="12"/>
                <w:szCs w:val="12"/>
              </w:rPr>
            </w:pPr>
          </w:p>
        </w:tc>
        <w:tc>
          <w:tcPr>
            <w:tcW w:w="1199"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062F2A39" w14:textId="77777777" w:rsidR="00B34DE6" w:rsidRPr="00DF4677" w:rsidRDefault="00B34DE6" w:rsidP="00B34DE6">
            <w:pPr>
              <w:jc w:val="center"/>
              <w:rPr>
                <w:rFonts w:cs="Arial"/>
                <w:color w:val="0000FF"/>
                <w:sz w:val="16"/>
                <w:szCs w:val="16"/>
              </w:rPr>
            </w:pPr>
            <w:r w:rsidRPr="00DF4677">
              <w:rPr>
                <w:rFonts w:cs="Arial"/>
                <w:color w:val="0000FF"/>
                <w:sz w:val="16"/>
                <w:szCs w:val="16"/>
              </w:rPr>
              <w:t>DC</w:t>
            </w:r>
          </w:p>
          <w:p w14:paraId="5A738EDE" w14:textId="77777777" w:rsidR="00B34DE6" w:rsidRPr="00FF61BB" w:rsidRDefault="00B34DE6" w:rsidP="00B34DE6">
            <w:pPr>
              <w:jc w:val="center"/>
              <w:rPr>
                <w:rFonts w:cs="Arial"/>
                <w:color w:val="0000FF"/>
                <w:sz w:val="16"/>
                <w:szCs w:val="16"/>
              </w:rPr>
            </w:pPr>
            <w:r w:rsidRPr="00DF4677">
              <w:rPr>
                <w:rFonts w:cs="Arial"/>
                <w:color w:val="0000FF"/>
                <w:sz w:val="14"/>
                <w:szCs w:val="14"/>
              </w:rPr>
              <w:t>Estructures</w:t>
            </w:r>
          </w:p>
        </w:tc>
      </w:tr>
      <w:tr w:rsidR="00B34DE6" w:rsidRPr="00FF61BB" w14:paraId="5957B59C" w14:textId="77777777" w:rsidTr="00B34DE6">
        <w:trPr>
          <w:trHeight w:val="20"/>
          <w:jc w:val="right"/>
        </w:trPr>
        <w:tc>
          <w:tcPr>
            <w:tcW w:w="4452" w:type="dxa"/>
            <w:tcBorders>
              <w:top w:val="nil"/>
              <w:left w:val="nil"/>
              <w:bottom w:val="nil"/>
              <w:right w:val="nil"/>
            </w:tcBorders>
            <w:vAlign w:val="center"/>
          </w:tcPr>
          <w:p w14:paraId="1C20F759"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3 Sistem</w:t>
            </w:r>
            <w:r>
              <w:rPr>
                <w:rFonts w:cs="Arial"/>
                <w:b/>
                <w:color w:val="0000FF"/>
                <w:sz w:val="18"/>
                <w:szCs w:val="18"/>
              </w:rPr>
              <w:t>es</w:t>
            </w:r>
            <w:r w:rsidRPr="00441672">
              <w:rPr>
                <w:rFonts w:cs="Arial"/>
                <w:b/>
                <w:color w:val="0000FF"/>
                <w:sz w:val="18"/>
                <w:szCs w:val="18"/>
              </w:rPr>
              <w:t xml:space="preserve"> d’envolvent i acabats exteriors</w:t>
            </w:r>
          </w:p>
        </w:tc>
        <w:tc>
          <w:tcPr>
            <w:tcW w:w="444" w:type="dxa"/>
            <w:tcBorders>
              <w:top w:val="nil"/>
              <w:left w:val="nil"/>
              <w:bottom w:val="nil"/>
              <w:right w:val="nil"/>
            </w:tcBorders>
            <w:shd w:val="clear" w:color="auto" w:fill="auto"/>
            <w:vAlign w:val="center"/>
          </w:tcPr>
          <w:p w14:paraId="37BDDC43"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09B7C265"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69A95E2D"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218EDB1C"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00789732"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2D4CFA5C"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7D2D60CE"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50E7ABD2" w14:textId="77777777" w:rsidR="00B34DE6" w:rsidRPr="00627950" w:rsidRDefault="00B34DE6" w:rsidP="00B34DE6">
            <w:pPr>
              <w:jc w:val="center"/>
              <w:rPr>
                <w:rFonts w:cs="Arial"/>
                <w:color w:val="0000FF"/>
                <w:sz w:val="16"/>
                <w:szCs w:val="16"/>
              </w:rPr>
            </w:pPr>
            <w:r w:rsidRPr="00627950">
              <w:rPr>
                <w:rFonts w:cs="Arial"/>
                <w:color w:val="0000FF"/>
                <w:sz w:val="16"/>
                <w:szCs w:val="16"/>
              </w:rPr>
              <w:t>3</w:t>
            </w:r>
          </w:p>
        </w:tc>
        <w:tc>
          <w:tcPr>
            <w:tcW w:w="67" w:type="dxa"/>
            <w:tcBorders>
              <w:top w:val="nil"/>
              <w:left w:val="single" w:sz="4" w:space="0" w:color="auto"/>
              <w:bottom w:val="nil"/>
              <w:right w:val="nil"/>
            </w:tcBorders>
            <w:vAlign w:val="center"/>
          </w:tcPr>
          <w:p w14:paraId="62B76596"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30C12494"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7CA5099E"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626EFA04"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567A62F6"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30336CB5"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6" w:space="0" w:color="808080"/>
            </w:tcBorders>
            <w:vAlign w:val="center"/>
          </w:tcPr>
          <w:p w14:paraId="3FDE2077" w14:textId="77777777" w:rsidR="00B34DE6" w:rsidRPr="00627950" w:rsidRDefault="00B34DE6" w:rsidP="00B34DE6">
            <w:pPr>
              <w:rPr>
                <w:rFonts w:cs="Arial"/>
                <w:color w:val="0000FF"/>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7903E5C" w14:textId="77777777" w:rsidR="00B34DE6" w:rsidRPr="00FF61BB" w:rsidRDefault="00B34DE6" w:rsidP="00B34DE6">
            <w:pPr>
              <w:jc w:val="center"/>
              <w:rPr>
                <w:rFonts w:cs="Arial"/>
                <w:color w:val="0000FF"/>
                <w:sz w:val="16"/>
                <w:szCs w:val="16"/>
              </w:rPr>
            </w:pPr>
            <w:r w:rsidRPr="00627950">
              <w:rPr>
                <w:rFonts w:cs="Arial"/>
                <w:color w:val="0000FF"/>
                <w:sz w:val="16"/>
                <w:szCs w:val="16"/>
              </w:rPr>
              <w:t>AN</w:t>
            </w:r>
            <w:r>
              <w:rPr>
                <w:rFonts w:cs="Arial"/>
                <w:color w:val="0000FF"/>
                <w:sz w:val="16"/>
                <w:szCs w:val="16"/>
              </w:rPr>
              <w:t xml:space="preserve"> </w:t>
            </w:r>
            <w:r w:rsidRPr="00627950">
              <w:rPr>
                <w:rFonts w:cs="Arial"/>
                <w:color w:val="0000FF"/>
                <w:sz w:val="16"/>
                <w:szCs w:val="16"/>
              </w:rPr>
              <w:t>MC</w:t>
            </w:r>
            <w:r w:rsidRPr="00627950">
              <w:rPr>
                <w:rFonts w:cs="Arial"/>
                <w:color w:val="0000FF"/>
                <w:sz w:val="16"/>
                <w:szCs w:val="16"/>
                <w:vertAlign w:val="subscript"/>
              </w:rPr>
              <w:t>O</w:t>
            </w:r>
            <w:r>
              <w:rPr>
                <w:rFonts w:cs="Arial"/>
                <w:b/>
                <w:color w:val="0000FF"/>
                <w:sz w:val="16"/>
                <w:szCs w:val="16"/>
                <w:vertAlign w:val="subscript"/>
              </w:rPr>
              <w:t>R</w:t>
            </w:r>
            <w:r>
              <w:rPr>
                <w:rFonts w:cs="Arial"/>
                <w:color w:val="0000FF"/>
                <w:sz w:val="16"/>
                <w:szCs w:val="16"/>
                <w:vertAlign w:val="subscript"/>
              </w:rPr>
              <w:t xml:space="preserve"> </w:t>
            </w:r>
            <w:r>
              <w:rPr>
                <w:rFonts w:cs="Arial"/>
                <w:color w:val="0000FF"/>
                <w:sz w:val="16"/>
                <w:szCs w:val="16"/>
              </w:rPr>
              <w:t>3</w:t>
            </w:r>
          </w:p>
        </w:tc>
        <w:tc>
          <w:tcPr>
            <w:tcW w:w="70" w:type="dxa"/>
            <w:tcBorders>
              <w:top w:val="nil"/>
              <w:left w:val="single" w:sz="6" w:space="0" w:color="808080"/>
              <w:bottom w:val="nil"/>
              <w:right w:val="single" w:sz="4" w:space="0" w:color="auto"/>
            </w:tcBorders>
            <w:vAlign w:val="center"/>
          </w:tcPr>
          <w:p w14:paraId="03B5340E"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599AAE63"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1E20F9BD" w14:textId="77777777" w:rsidR="00B34DE6" w:rsidRPr="00627950" w:rsidRDefault="00B34DE6" w:rsidP="00B34DE6">
            <w:pPr>
              <w:jc w:val="center"/>
              <w:rPr>
                <w:rFonts w:cs="Arial"/>
                <w:color w:val="0000FF"/>
                <w:sz w:val="16"/>
                <w:szCs w:val="16"/>
              </w:rPr>
            </w:pPr>
            <w:r w:rsidRPr="00627950">
              <w:rPr>
                <w:rFonts w:cs="Arial"/>
                <w:color w:val="0000FF"/>
                <w:sz w:val="16"/>
                <w:szCs w:val="16"/>
              </w:rPr>
              <w:t>3</w:t>
            </w:r>
          </w:p>
        </w:tc>
        <w:tc>
          <w:tcPr>
            <w:tcW w:w="84" w:type="dxa"/>
            <w:tcBorders>
              <w:top w:val="nil"/>
              <w:left w:val="single" w:sz="4" w:space="0" w:color="auto"/>
              <w:bottom w:val="nil"/>
              <w:right w:val="nil"/>
            </w:tcBorders>
            <w:vAlign w:val="center"/>
          </w:tcPr>
          <w:p w14:paraId="72197F1B"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572E1888"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1E6FFEA3"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498875E7"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131FEBB9"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4AA2D2A7" w14:textId="77777777" w:rsidR="00B34DE6" w:rsidRPr="00627950" w:rsidRDefault="00B34DE6" w:rsidP="00B34DE6">
            <w:pPr>
              <w:jc w:val="center"/>
              <w:rPr>
                <w:rFonts w:cs="Arial"/>
                <w:color w:val="0000FF"/>
                <w:sz w:val="16"/>
                <w:szCs w:val="16"/>
              </w:rPr>
            </w:pPr>
            <w:r w:rsidRPr="00627950">
              <w:rPr>
                <w:rFonts w:cs="Arial"/>
                <w:color w:val="0000FF"/>
                <w:sz w:val="16"/>
                <w:szCs w:val="16"/>
              </w:rPr>
              <w:t>03</w:t>
            </w:r>
          </w:p>
        </w:tc>
        <w:tc>
          <w:tcPr>
            <w:tcW w:w="70" w:type="dxa"/>
            <w:tcBorders>
              <w:top w:val="nil"/>
              <w:left w:val="single" w:sz="4" w:space="0" w:color="auto"/>
              <w:bottom w:val="nil"/>
              <w:right w:val="single" w:sz="4" w:space="0" w:color="auto"/>
            </w:tcBorders>
            <w:vAlign w:val="center"/>
          </w:tcPr>
          <w:p w14:paraId="63781E38"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122C241C"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427210E0" w14:textId="77777777" w:rsidR="00B34DE6" w:rsidRPr="00627950" w:rsidRDefault="00B34DE6" w:rsidP="00B34DE6">
            <w:pPr>
              <w:jc w:val="center"/>
              <w:rPr>
                <w:rFonts w:cs="Arial"/>
                <w:color w:val="0000FF"/>
                <w:sz w:val="16"/>
                <w:szCs w:val="16"/>
              </w:rPr>
            </w:pPr>
            <w:r w:rsidRPr="00627950">
              <w:rPr>
                <w:rFonts w:cs="Arial"/>
                <w:color w:val="0000FF"/>
                <w:sz w:val="16"/>
                <w:szCs w:val="16"/>
              </w:rPr>
              <w:t>03</w:t>
            </w:r>
          </w:p>
        </w:tc>
        <w:tc>
          <w:tcPr>
            <w:tcW w:w="82" w:type="dxa"/>
            <w:tcBorders>
              <w:top w:val="nil"/>
              <w:left w:val="single" w:sz="4" w:space="0" w:color="auto"/>
              <w:bottom w:val="nil"/>
              <w:right w:val="nil"/>
            </w:tcBorders>
            <w:vAlign w:val="center"/>
          </w:tcPr>
          <w:p w14:paraId="2CFE3EE3" w14:textId="77777777" w:rsidR="00B34DE6" w:rsidRPr="00627950" w:rsidRDefault="00B34DE6" w:rsidP="00B34DE6">
            <w:pPr>
              <w:rPr>
                <w:rFonts w:cs="Arial"/>
                <w:color w:val="0000FF"/>
                <w:sz w:val="12"/>
                <w:szCs w:val="12"/>
              </w:rPr>
            </w:pPr>
          </w:p>
        </w:tc>
        <w:tc>
          <w:tcPr>
            <w:tcW w:w="602" w:type="dxa"/>
            <w:tcBorders>
              <w:top w:val="single" w:sz="6" w:space="0" w:color="808080"/>
              <w:left w:val="nil"/>
              <w:bottom w:val="nil"/>
              <w:right w:val="single" w:sz="6" w:space="0" w:color="auto"/>
            </w:tcBorders>
            <w:vAlign w:val="center"/>
          </w:tcPr>
          <w:p w14:paraId="30BF5851" w14:textId="77777777" w:rsidR="00B34DE6" w:rsidRPr="00FF61BB" w:rsidRDefault="00B34DE6" w:rsidP="00B34DE6">
            <w:pPr>
              <w:jc w:val="center"/>
              <w:rPr>
                <w:rFonts w:cs="Arial"/>
                <w:color w:val="0000FF"/>
              </w:rPr>
            </w:pPr>
          </w:p>
        </w:tc>
        <w:tc>
          <w:tcPr>
            <w:tcW w:w="597" w:type="dxa"/>
            <w:tcBorders>
              <w:top w:val="single" w:sz="6" w:space="0" w:color="808080"/>
              <w:left w:val="single" w:sz="6" w:space="0" w:color="auto"/>
              <w:bottom w:val="nil"/>
              <w:right w:val="nil"/>
            </w:tcBorders>
            <w:vAlign w:val="center"/>
          </w:tcPr>
          <w:p w14:paraId="37ABEAB3" w14:textId="77777777" w:rsidR="00B34DE6" w:rsidRPr="00FF61BB" w:rsidRDefault="00B34DE6" w:rsidP="00B34DE6">
            <w:pPr>
              <w:jc w:val="center"/>
              <w:rPr>
                <w:rFonts w:cs="Arial"/>
                <w:color w:val="0000FF"/>
                <w:sz w:val="12"/>
                <w:szCs w:val="12"/>
              </w:rPr>
            </w:pPr>
          </w:p>
        </w:tc>
      </w:tr>
      <w:tr w:rsidR="00B34DE6" w:rsidRPr="00FF61BB" w14:paraId="710F59DB" w14:textId="77777777" w:rsidTr="00B34DE6">
        <w:trPr>
          <w:trHeight w:val="20"/>
          <w:jc w:val="right"/>
        </w:trPr>
        <w:tc>
          <w:tcPr>
            <w:tcW w:w="4452" w:type="dxa"/>
            <w:tcBorders>
              <w:top w:val="nil"/>
              <w:left w:val="nil"/>
              <w:bottom w:val="nil"/>
              <w:right w:val="nil"/>
            </w:tcBorders>
            <w:vAlign w:val="center"/>
          </w:tcPr>
          <w:p w14:paraId="14DF00AF"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4 Sistem</w:t>
            </w:r>
            <w:r>
              <w:rPr>
                <w:rFonts w:cs="Arial"/>
                <w:b/>
                <w:color w:val="0000FF"/>
                <w:sz w:val="18"/>
                <w:szCs w:val="18"/>
              </w:rPr>
              <w:t>es</w:t>
            </w:r>
            <w:r w:rsidRPr="00441672">
              <w:rPr>
                <w:rFonts w:cs="Arial"/>
                <w:b/>
                <w:color w:val="0000FF"/>
                <w:sz w:val="18"/>
                <w:szCs w:val="18"/>
              </w:rPr>
              <w:t xml:space="preserve"> de compartimentació i acabats interiors</w:t>
            </w:r>
          </w:p>
        </w:tc>
        <w:tc>
          <w:tcPr>
            <w:tcW w:w="444" w:type="dxa"/>
            <w:tcBorders>
              <w:top w:val="nil"/>
              <w:left w:val="nil"/>
              <w:bottom w:val="nil"/>
              <w:right w:val="nil"/>
            </w:tcBorders>
            <w:shd w:val="clear" w:color="auto" w:fill="auto"/>
            <w:vAlign w:val="center"/>
          </w:tcPr>
          <w:p w14:paraId="4A29F957"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474F482F"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47911B26"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24CB661C"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2A1909D4"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1D9AD2B3"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5791D7D8"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111269DD" w14:textId="77777777" w:rsidR="00B34DE6" w:rsidRPr="00627950" w:rsidRDefault="00B34DE6" w:rsidP="00B34DE6">
            <w:pPr>
              <w:jc w:val="center"/>
              <w:rPr>
                <w:rFonts w:cs="Arial"/>
                <w:color w:val="0000FF"/>
                <w:sz w:val="16"/>
                <w:szCs w:val="16"/>
              </w:rPr>
            </w:pPr>
            <w:r w:rsidRPr="00627950">
              <w:rPr>
                <w:rFonts w:cs="Arial"/>
                <w:color w:val="0000FF"/>
                <w:sz w:val="16"/>
                <w:szCs w:val="16"/>
              </w:rPr>
              <w:t>4</w:t>
            </w:r>
          </w:p>
        </w:tc>
        <w:tc>
          <w:tcPr>
            <w:tcW w:w="67" w:type="dxa"/>
            <w:tcBorders>
              <w:top w:val="nil"/>
              <w:left w:val="single" w:sz="4" w:space="0" w:color="auto"/>
              <w:bottom w:val="nil"/>
              <w:right w:val="nil"/>
            </w:tcBorders>
            <w:vAlign w:val="center"/>
          </w:tcPr>
          <w:p w14:paraId="0A740873"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2074C9FE"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3B75E12D"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344C5543"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6F6FC3FA"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2DBE4974"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7814B5E3" w14:textId="77777777" w:rsidR="00B34DE6" w:rsidRPr="00627950" w:rsidRDefault="00B34DE6" w:rsidP="00B34DE6">
            <w:pPr>
              <w:rPr>
                <w:rFonts w:cs="Arial"/>
                <w:color w:val="0000FF"/>
                <w:sz w:val="16"/>
                <w:szCs w:val="16"/>
              </w:rPr>
            </w:pPr>
          </w:p>
        </w:tc>
        <w:tc>
          <w:tcPr>
            <w:tcW w:w="476" w:type="dxa"/>
            <w:tcBorders>
              <w:top w:val="single" w:sz="6" w:space="0" w:color="808080"/>
              <w:left w:val="nil"/>
              <w:bottom w:val="single" w:sz="6" w:space="0" w:color="808080"/>
              <w:right w:val="single" w:sz="6" w:space="0" w:color="auto"/>
            </w:tcBorders>
            <w:vAlign w:val="center"/>
          </w:tcPr>
          <w:p w14:paraId="4D92C1FF" w14:textId="77777777" w:rsidR="00B34DE6" w:rsidRPr="00FF61BB" w:rsidRDefault="00B34DE6" w:rsidP="00B34DE6">
            <w:pPr>
              <w:jc w:val="center"/>
              <w:rPr>
                <w:rFonts w:cs="Arial"/>
                <w:color w:val="0000FF"/>
                <w:sz w:val="16"/>
                <w:szCs w:val="16"/>
              </w:rPr>
            </w:pPr>
          </w:p>
        </w:tc>
        <w:tc>
          <w:tcPr>
            <w:tcW w:w="434" w:type="dxa"/>
            <w:tcBorders>
              <w:top w:val="single" w:sz="6" w:space="0" w:color="808080"/>
              <w:left w:val="single" w:sz="6" w:space="0" w:color="auto"/>
              <w:bottom w:val="single" w:sz="6" w:space="0" w:color="808080"/>
              <w:right w:val="nil"/>
            </w:tcBorders>
            <w:vAlign w:val="center"/>
          </w:tcPr>
          <w:p w14:paraId="12292948" w14:textId="77777777" w:rsidR="00B34DE6" w:rsidRPr="00FF61BB"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center"/>
          </w:tcPr>
          <w:p w14:paraId="50217A3C"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2F5B29C9"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575EE3A0" w14:textId="77777777" w:rsidR="00B34DE6" w:rsidRPr="00627950" w:rsidRDefault="00B34DE6" w:rsidP="00B34DE6">
            <w:pPr>
              <w:jc w:val="center"/>
              <w:rPr>
                <w:rFonts w:cs="Arial"/>
                <w:color w:val="0000FF"/>
                <w:sz w:val="16"/>
                <w:szCs w:val="16"/>
              </w:rPr>
            </w:pPr>
            <w:r w:rsidRPr="00627950">
              <w:rPr>
                <w:rFonts w:cs="Arial"/>
                <w:color w:val="0000FF"/>
                <w:sz w:val="16"/>
                <w:szCs w:val="16"/>
              </w:rPr>
              <w:t>4</w:t>
            </w:r>
          </w:p>
        </w:tc>
        <w:tc>
          <w:tcPr>
            <w:tcW w:w="84" w:type="dxa"/>
            <w:tcBorders>
              <w:top w:val="nil"/>
              <w:left w:val="single" w:sz="4" w:space="0" w:color="auto"/>
              <w:bottom w:val="nil"/>
              <w:right w:val="nil"/>
            </w:tcBorders>
            <w:vAlign w:val="center"/>
          </w:tcPr>
          <w:p w14:paraId="6E4F68A2"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776E0430"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52A390A9"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67F17A89"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35F6BD20"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55C248EB" w14:textId="77777777" w:rsidR="00B34DE6" w:rsidRPr="00627950" w:rsidRDefault="00B34DE6" w:rsidP="00B34DE6">
            <w:pPr>
              <w:jc w:val="center"/>
              <w:rPr>
                <w:rFonts w:cs="Arial"/>
                <w:color w:val="0000FF"/>
                <w:sz w:val="16"/>
                <w:szCs w:val="16"/>
              </w:rPr>
            </w:pPr>
            <w:r w:rsidRPr="00627950">
              <w:rPr>
                <w:rFonts w:cs="Arial"/>
                <w:color w:val="0000FF"/>
                <w:sz w:val="16"/>
                <w:szCs w:val="16"/>
              </w:rPr>
              <w:t>04</w:t>
            </w:r>
          </w:p>
        </w:tc>
        <w:tc>
          <w:tcPr>
            <w:tcW w:w="70" w:type="dxa"/>
            <w:tcBorders>
              <w:top w:val="nil"/>
              <w:left w:val="single" w:sz="4" w:space="0" w:color="auto"/>
              <w:bottom w:val="nil"/>
              <w:right w:val="single" w:sz="4" w:space="0" w:color="auto"/>
            </w:tcBorders>
            <w:vAlign w:val="center"/>
          </w:tcPr>
          <w:p w14:paraId="1974467A"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1CC06767"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1C4B8CEC" w14:textId="77777777" w:rsidR="00B34DE6" w:rsidRPr="00627950" w:rsidRDefault="00B34DE6" w:rsidP="00B34DE6">
            <w:pPr>
              <w:jc w:val="center"/>
              <w:rPr>
                <w:rFonts w:cs="Arial"/>
                <w:color w:val="0000FF"/>
                <w:sz w:val="16"/>
                <w:szCs w:val="16"/>
              </w:rPr>
            </w:pPr>
            <w:r w:rsidRPr="00627950">
              <w:rPr>
                <w:rFonts w:cs="Arial"/>
                <w:color w:val="0000FF"/>
                <w:sz w:val="16"/>
                <w:szCs w:val="16"/>
              </w:rPr>
              <w:t>04</w:t>
            </w:r>
          </w:p>
        </w:tc>
        <w:tc>
          <w:tcPr>
            <w:tcW w:w="82" w:type="dxa"/>
            <w:tcBorders>
              <w:top w:val="nil"/>
              <w:left w:val="single" w:sz="4" w:space="0" w:color="auto"/>
              <w:bottom w:val="nil"/>
              <w:right w:val="nil"/>
            </w:tcBorders>
            <w:vAlign w:val="center"/>
          </w:tcPr>
          <w:p w14:paraId="1969FD8C" w14:textId="77777777" w:rsidR="00B34DE6" w:rsidRPr="00627950" w:rsidRDefault="00B34DE6" w:rsidP="00B34DE6">
            <w:pPr>
              <w:rPr>
                <w:rFonts w:cs="Arial"/>
                <w:color w:val="0000FF"/>
                <w:sz w:val="12"/>
                <w:szCs w:val="12"/>
              </w:rPr>
            </w:pPr>
          </w:p>
        </w:tc>
        <w:tc>
          <w:tcPr>
            <w:tcW w:w="602" w:type="dxa"/>
            <w:tcBorders>
              <w:top w:val="nil"/>
              <w:left w:val="nil"/>
              <w:bottom w:val="single" w:sz="6" w:space="0" w:color="808080"/>
              <w:right w:val="single" w:sz="6" w:space="0" w:color="auto"/>
            </w:tcBorders>
            <w:vAlign w:val="center"/>
          </w:tcPr>
          <w:p w14:paraId="1230A619" w14:textId="77777777" w:rsidR="00B34DE6" w:rsidRPr="00FF61BB" w:rsidRDefault="00B34DE6" w:rsidP="00B34DE6">
            <w:pPr>
              <w:jc w:val="center"/>
              <w:rPr>
                <w:rFonts w:cs="Arial"/>
                <w:color w:val="0000FF"/>
              </w:rPr>
            </w:pPr>
          </w:p>
        </w:tc>
        <w:tc>
          <w:tcPr>
            <w:tcW w:w="597" w:type="dxa"/>
            <w:tcBorders>
              <w:top w:val="nil"/>
              <w:left w:val="single" w:sz="6" w:space="0" w:color="auto"/>
              <w:bottom w:val="single" w:sz="6" w:space="0" w:color="808080"/>
              <w:right w:val="nil"/>
            </w:tcBorders>
            <w:vAlign w:val="center"/>
          </w:tcPr>
          <w:p w14:paraId="6F60D66F" w14:textId="77777777" w:rsidR="00B34DE6" w:rsidRPr="00FF61BB" w:rsidRDefault="00B34DE6" w:rsidP="00B34DE6">
            <w:pPr>
              <w:jc w:val="center"/>
              <w:rPr>
                <w:rFonts w:cs="Arial"/>
                <w:color w:val="0000FF"/>
                <w:sz w:val="12"/>
                <w:szCs w:val="12"/>
              </w:rPr>
            </w:pPr>
          </w:p>
        </w:tc>
      </w:tr>
      <w:tr w:rsidR="00B34DE6" w:rsidRPr="00FF61BB" w14:paraId="182A47C5" w14:textId="77777777" w:rsidTr="00B34DE6">
        <w:trPr>
          <w:trHeight w:val="20"/>
          <w:jc w:val="right"/>
        </w:trPr>
        <w:tc>
          <w:tcPr>
            <w:tcW w:w="4452" w:type="dxa"/>
            <w:tcBorders>
              <w:top w:val="nil"/>
              <w:left w:val="nil"/>
              <w:bottom w:val="nil"/>
              <w:right w:val="nil"/>
            </w:tcBorders>
            <w:vAlign w:val="center"/>
          </w:tcPr>
          <w:p w14:paraId="74F7185F" w14:textId="77777777" w:rsidR="00B34DE6" w:rsidRPr="00441672" w:rsidRDefault="00B34DE6" w:rsidP="00B34DE6">
            <w:pPr>
              <w:ind w:left="192" w:hanging="192"/>
              <w:rPr>
                <w:rFonts w:cs="Arial"/>
                <w:b/>
                <w:color w:val="0000FF"/>
                <w:sz w:val="18"/>
                <w:szCs w:val="18"/>
              </w:rPr>
            </w:pPr>
            <w:r w:rsidRPr="00441672">
              <w:rPr>
                <w:rFonts w:cs="Arial"/>
                <w:b/>
                <w:color w:val="0000FF"/>
                <w:sz w:val="18"/>
                <w:szCs w:val="18"/>
              </w:rPr>
              <w:t xml:space="preserve"> 5 Sistema de condicionaments i instal·lacions i serveis</w:t>
            </w:r>
          </w:p>
        </w:tc>
        <w:tc>
          <w:tcPr>
            <w:tcW w:w="444" w:type="dxa"/>
            <w:tcBorders>
              <w:top w:val="nil"/>
              <w:left w:val="nil"/>
              <w:bottom w:val="nil"/>
              <w:right w:val="nil"/>
            </w:tcBorders>
            <w:shd w:val="clear" w:color="auto" w:fill="auto"/>
            <w:vAlign w:val="center"/>
          </w:tcPr>
          <w:p w14:paraId="466EF16B"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293067EB"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410F783D"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09849C26"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3F670511"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6E3A3DE8"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4B65DA3A"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1D71C11C" w14:textId="77777777" w:rsidR="00B34DE6" w:rsidRPr="00627950" w:rsidRDefault="00B34DE6" w:rsidP="00B34DE6">
            <w:pPr>
              <w:jc w:val="center"/>
              <w:rPr>
                <w:rFonts w:cs="Arial"/>
                <w:color w:val="0000FF"/>
                <w:sz w:val="16"/>
                <w:szCs w:val="16"/>
              </w:rPr>
            </w:pPr>
            <w:r w:rsidRPr="00627950">
              <w:rPr>
                <w:rFonts w:cs="Arial"/>
                <w:color w:val="0000FF"/>
                <w:sz w:val="16"/>
                <w:szCs w:val="16"/>
              </w:rPr>
              <w:t>5</w:t>
            </w:r>
          </w:p>
        </w:tc>
        <w:tc>
          <w:tcPr>
            <w:tcW w:w="67" w:type="dxa"/>
            <w:tcBorders>
              <w:top w:val="nil"/>
              <w:left w:val="single" w:sz="4" w:space="0" w:color="auto"/>
              <w:bottom w:val="nil"/>
              <w:right w:val="nil"/>
            </w:tcBorders>
            <w:vAlign w:val="center"/>
          </w:tcPr>
          <w:p w14:paraId="300A0113"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0AD80EB2"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1DB87F82"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4A006495"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0C1F977A"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3302D3A6"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6" w:space="0" w:color="808080"/>
            </w:tcBorders>
            <w:vAlign w:val="center"/>
          </w:tcPr>
          <w:p w14:paraId="0E7E6737" w14:textId="77777777" w:rsidR="00B34DE6" w:rsidRPr="00627950" w:rsidRDefault="00B34DE6" w:rsidP="00B34DE6">
            <w:pPr>
              <w:rPr>
                <w:rFonts w:cs="Arial"/>
                <w:color w:val="0000FF"/>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vAlign w:val="center"/>
          </w:tcPr>
          <w:p w14:paraId="224A6FA4" w14:textId="77777777" w:rsidR="00B34DE6" w:rsidRPr="00FF61BB" w:rsidRDefault="00B34DE6" w:rsidP="00B34DE6">
            <w:pPr>
              <w:jc w:val="center"/>
              <w:rPr>
                <w:rFonts w:cs="Arial"/>
                <w:color w:val="0000FF"/>
                <w:sz w:val="16"/>
                <w:szCs w:val="16"/>
              </w:rPr>
            </w:pPr>
            <w:r w:rsidRPr="00627950">
              <w:rPr>
                <w:rFonts w:cs="Arial"/>
                <w:color w:val="0000FF"/>
                <w:sz w:val="16"/>
                <w:szCs w:val="16"/>
              </w:rPr>
              <w:t>AN</w:t>
            </w:r>
            <w:r>
              <w:rPr>
                <w:rFonts w:cs="Arial"/>
                <w:color w:val="0000FF"/>
                <w:sz w:val="16"/>
                <w:szCs w:val="16"/>
              </w:rPr>
              <w:t xml:space="preserve"> </w:t>
            </w:r>
            <w:r w:rsidRPr="00627950">
              <w:rPr>
                <w:rFonts w:cs="Arial"/>
                <w:color w:val="0000FF"/>
                <w:sz w:val="16"/>
                <w:szCs w:val="16"/>
              </w:rPr>
              <w:t>MC</w:t>
            </w:r>
            <w:r w:rsidRPr="00627950">
              <w:rPr>
                <w:rFonts w:cs="Arial"/>
                <w:color w:val="0000FF"/>
                <w:sz w:val="16"/>
                <w:szCs w:val="16"/>
                <w:vertAlign w:val="subscript"/>
              </w:rPr>
              <w:t>O</w:t>
            </w:r>
            <w:r>
              <w:rPr>
                <w:rFonts w:cs="Arial"/>
                <w:b/>
                <w:color w:val="0000FF"/>
                <w:sz w:val="16"/>
                <w:szCs w:val="16"/>
                <w:vertAlign w:val="subscript"/>
              </w:rPr>
              <w:t>R</w:t>
            </w:r>
            <w:r>
              <w:rPr>
                <w:rFonts w:cs="Arial"/>
                <w:color w:val="0000FF"/>
                <w:sz w:val="16"/>
                <w:szCs w:val="16"/>
                <w:vertAlign w:val="subscript"/>
              </w:rPr>
              <w:t xml:space="preserve"> </w:t>
            </w:r>
            <w:r>
              <w:rPr>
                <w:rFonts w:cs="Arial"/>
                <w:color w:val="0000FF"/>
                <w:sz w:val="16"/>
                <w:szCs w:val="16"/>
              </w:rPr>
              <w:t>5</w:t>
            </w:r>
          </w:p>
        </w:tc>
        <w:tc>
          <w:tcPr>
            <w:tcW w:w="70" w:type="dxa"/>
            <w:tcBorders>
              <w:top w:val="nil"/>
              <w:left w:val="single" w:sz="6" w:space="0" w:color="808080"/>
              <w:bottom w:val="nil"/>
              <w:right w:val="single" w:sz="4" w:space="0" w:color="auto"/>
            </w:tcBorders>
            <w:vAlign w:val="center"/>
          </w:tcPr>
          <w:p w14:paraId="1CA9A512"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332E69BF"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169BA5CC" w14:textId="77777777" w:rsidR="00B34DE6" w:rsidRPr="00627950" w:rsidRDefault="00B34DE6" w:rsidP="00B34DE6">
            <w:pPr>
              <w:jc w:val="center"/>
              <w:rPr>
                <w:rFonts w:cs="Arial"/>
                <w:color w:val="0000FF"/>
                <w:sz w:val="16"/>
                <w:szCs w:val="16"/>
              </w:rPr>
            </w:pPr>
            <w:r w:rsidRPr="00627950">
              <w:rPr>
                <w:rFonts w:cs="Arial"/>
                <w:color w:val="0000FF"/>
                <w:sz w:val="16"/>
                <w:szCs w:val="16"/>
              </w:rPr>
              <w:t>5</w:t>
            </w:r>
          </w:p>
        </w:tc>
        <w:tc>
          <w:tcPr>
            <w:tcW w:w="84" w:type="dxa"/>
            <w:tcBorders>
              <w:top w:val="nil"/>
              <w:left w:val="single" w:sz="4" w:space="0" w:color="auto"/>
              <w:bottom w:val="nil"/>
              <w:right w:val="nil"/>
            </w:tcBorders>
            <w:vAlign w:val="center"/>
          </w:tcPr>
          <w:p w14:paraId="6C343BAE"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2AE2615F"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49BE475D"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23C48A10"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5F14208"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537F0BEA" w14:textId="77777777" w:rsidR="00B34DE6" w:rsidRPr="00627950" w:rsidRDefault="00B34DE6" w:rsidP="00B34DE6">
            <w:pPr>
              <w:jc w:val="center"/>
              <w:rPr>
                <w:rFonts w:cs="Arial"/>
                <w:color w:val="0000FF"/>
                <w:sz w:val="16"/>
                <w:szCs w:val="16"/>
              </w:rPr>
            </w:pPr>
            <w:r w:rsidRPr="00627950">
              <w:rPr>
                <w:rFonts w:cs="Arial"/>
                <w:color w:val="0000FF"/>
                <w:sz w:val="16"/>
                <w:szCs w:val="16"/>
              </w:rPr>
              <w:t>05</w:t>
            </w:r>
          </w:p>
        </w:tc>
        <w:tc>
          <w:tcPr>
            <w:tcW w:w="70" w:type="dxa"/>
            <w:tcBorders>
              <w:top w:val="nil"/>
              <w:left w:val="single" w:sz="4" w:space="0" w:color="auto"/>
              <w:bottom w:val="nil"/>
              <w:right w:val="single" w:sz="4" w:space="0" w:color="auto"/>
            </w:tcBorders>
            <w:vAlign w:val="center"/>
          </w:tcPr>
          <w:p w14:paraId="4BF8F622"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2907664C"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1BEC3353" w14:textId="77777777" w:rsidR="00B34DE6" w:rsidRPr="00627950" w:rsidRDefault="00B34DE6" w:rsidP="00B34DE6">
            <w:pPr>
              <w:jc w:val="center"/>
              <w:rPr>
                <w:rFonts w:cs="Arial"/>
                <w:color w:val="0000FF"/>
                <w:sz w:val="16"/>
                <w:szCs w:val="16"/>
              </w:rPr>
            </w:pPr>
            <w:r w:rsidRPr="00627950">
              <w:rPr>
                <w:rFonts w:cs="Arial"/>
                <w:color w:val="0000FF"/>
                <w:sz w:val="16"/>
                <w:szCs w:val="16"/>
              </w:rPr>
              <w:t>05</w:t>
            </w:r>
          </w:p>
        </w:tc>
        <w:tc>
          <w:tcPr>
            <w:tcW w:w="82" w:type="dxa"/>
            <w:tcBorders>
              <w:top w:val="nil"/>
              <w:left w:val="single" w:sz="4" w:space="0" w:color="auto"/>
              <w:bottom w:val="nil"/>
              <w:right w:val="single" w:sz="6" w:space="0" w:color="808080"/>
            </w:tcBorders>
            <w:vAlign w:val="center"/>
          </w:tcPr>
          <w:p w14:paraId="4F79B617" w14:textId="77777777" w:rsidR="00B34DE6" w:rsidRPr="00627950" w:rsidRDefault="00B34DE6" w:rsidP="00B34DE6">
            <w:pPr>
              <w:rPr>
                <w:rFonts w:cs="Arial"/>
                <w:color w:val="0000FF"/>
                <w:sz w:val="12"/>
                <w:szCs w:val="12"/>
              </w:rPr>
            </w:pPr>
          </w:p>
        </w:tc>
        <w:tc>
          <w:tcPr>
            <w:tcW w:w="1199" w:type="dxa"/>
            <w:gridSpan w:val="2"/>
            <w:tcBorders>
              <w:top w:val="single" w:sz="6" w:space="0" w:color="808080"/>
              <w:left w:val="single" w:sz="6" w:space="0" w:color="808080"/>
              <w:bottom w:val="single" w:sz="6" w:space="0" w:color="808080"/>
              <w:right w:val="single" w:sz="6" w:space="0" w:color="808080"/>
            </w:tcBorders>
            <w:vAlign w:val="center"/>
          </w:tcPr>
          <w:p w14:paraId="0B4B8060" w14:textId="77777777" w:rsidR="00B34DE6" w:rsidRPr="00DF4677" w:rsidRDefault="00B34DE6" w:rsidP="00B34DE6">
            <w:pPr>
              <w:jc w:val="center"/>
              <w:rPr>
                <w:rFonts w:cs="Arial"/>
                <w:color w:val="0000FF"/>
                <w:sz w:val="16"/>
                <w:szCs w:val="16"/>
              </w:rPr>
            </w:pPr>
            <w:r w:rsidRPr="00DF4677">
              <w:rPr>
                <w:rFonts w:cs="Arial"/>
                <w:color w:val="0000FF"/>
                <w:sz w:val="16"/>
                <w:szCs w:val="16"/>
              </w:rPr>
              <w:t>DC</w:t>
            </w:r>
          </w:p>
          <w:p w14:paraId="6A88AB8E" w14:textId="77777777" w:rsidR="00B34DE6" w:rsidRPr="00FF61BB" w:rsidRDefault="00B34DE6" w:rsidP="00B34DE6">
            <w:pPr>
              <w:jc w:val="center"/>
              <w:rPr>
                <w:rFonts w:cs="Arial"/>
                <w:color w:val="0000FF"/>
                <w:sz w:val="16"/>
                <w:szCs w:val="16"/>
              </w:rPr>
            </w:pPr>
            <w:r>
              <w:rPr>
                <w:rFonts w:cs="Arial"/>
                <w:color w:val="0000FF"/>
                <w:sz w:val="14"/>
                <w:szCs w:val="14"/>
              </w:rPr>
              <w:t>Instal·lacions</w:t>
            </w:r>
          </w:p>
        </w:tc>
      </w:tr>
      <w:tr w:rsidR="00B34DE6" w14:paraId="014DD228" w14:textId="77777777" w:rsidTr="00B34DE6">
        <w:trPr>
          <w:trHeight w:val="20"/>
          <w:jc w:val="right"/>
        </w:trPr>
        <w:tc>
          <w:tcPr>
            <w:tcW w:w="4452" w:type="dxa"/>
            <w:tcBorders>
              <w:top w:val="nil"/>
              <w:left w:val="nil"/>
              <w:bottom w:val="nil"/>
              <w:right w:val="nil"/>
            </w:tcBorders>
            <w:vAlign w:val="center"/>
          </w:tcPr>
          <w:p w14:paraId="29101A99"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6 Equipament</w:t>
            </w:r>
          </w:p>
        </w:tc>
        <w:tc>
          <w:tcPr>
            <w:tcW w:w="444" w:type="dxa"/>
            <w:tcBorders>
              <w:top w:val="nil"/>
              <w:left w:val="nil"/>
              <w:bottom w:val="nil"/>
              <w:right w:val="nil"/>
            </w:tcBorders>
            <w:shd w:val="clear" w:color="auto" w:fill="auto"/>
            <w:vAlign w:val="center"/>
          </w:tcPr>
          <w:p w14:paraId="69D924BD"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4A63599A"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607134D9"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720542BE"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4EDE7207"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46C94BE3"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33711909"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14DA3262" w14:textId="77777777" w:rsidR="00B34DE6" w:rsidRPr="00627950" w:rsidRDefault="00B34DE6" w:rsidP="00B34DE6">
            <w:pPr>
              <w:jc w:val="center"/>
              <w:rPr>
                <w:rFonts w:cs="Arial"/>
                <w:color w:val="0000FF"/>
                <w:sz w:val="16"/>
                <w:szCs w:val="16"/>
              </w:rPr>
            </w:pPr>
            <w:r w:rsidRPr="00627950">
              <w:rPr>
                <w:rFonts w:cs="Arial"/>
                <w:color w:val="0000FF"/>
                <w:sz w:val="16"/>
                <w:szCs w:val="16"/>
              </w:rPr>
              <w:t>6</w:t>
            </w:r>
          </w:p>
        </w:tc>
        <w:tc>
          <w:tcPr>
            <w:tcW w:w="67" w:type="dxa"/>
            <w:tcBorders>
              <w:top w:val="nil"/>
              <w:left w:val="single" w:sz="4" w:space="0" w:color="auto"/>
              <w:bottom w:val="nil"/>
              <w:right w:val="nil"/>
            </w:tcBorders>
            <w:vAlign w:val="center"/>
          </w:tcPr>
          <w:p w14:paraId="11CB915A"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4993E291"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4967A958"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28D8788D"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13957C10"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68C5262F"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6E56D800" w14:textId="77777777" w:rsidR="00B34DE6" w:rsidRPr="00627950" w:rsidRDefault="00B34DE6" w:rsidP="00B34DE6">
            <w:pPr>
              <w:rPr>
                <w:rFonts w:cs="Arial"/>
                <w:color w:val="0000FF"/>
                <w:sz w:val="16"/>
                <w:szCs w:val="16"/>
              </w:rPr>
            </w:pPr>
          </w:p>
        </w:tc>
        <w:tc>
          <w:tcPr>
            <w:tcW w:w="476" w:type="dxa"/>
            <w:tcBorders>
              <w:top w:val="single" w:sz="6" w:space="0" w:color="808080"/>
              <w:left w:val="nil"/>
              <w:bottom w:val="nil"/>
              <w:right w:val="single" w:sz="6" w:space="0" w:color="auto"/>
            </w:tcBorders>
            <w:shd w:val="clear" w:color="auto" w:fill="auto"/>
            <w:vAlign w:val="center"/>
          </w:tcPr>
          <w:p w14:paraId="14A96CAB" w14:textId="77777777" w:rsidR="00B34DE6" w:rsidRPr="00627950" w:rsidRDefault="00B34DE6" w:rsidP="00B34DE6">
            <w:pPr>
              <w:jc w:val="center"/>
              <w:rPr>
                <w:rFonts w:cs="Arial"/>
                <w:color w:val="0000FF"/>
                <w:sz w:val="16"/>
                <w:szCs w:val="16"/>
              </w:rPr>
            </w:pPr>
          </w:p>
        </w:tc>
        <w:tc>
          <w:tcPr>
            <w:tcW w:w="434" w:type="dxa"/>
            <w:tcBorders>
              <w:top w:val="single" w:sz="6" w:space="0" w:color="808080"/>
              <w:left w:val="single" w:sz="6" w:space="0" w:color="auto"/>
              <w:bottom w:val="nil"/>
              <w:right w:val="nil"/>
            </w:tcBorders>
            <w:shd w:val="clear" w:color="auto" w:fill="auto"/>
            <w:vAlign w:val="center"/>
          </w:tcPr>
          <w:p w14:paraId="42BA888E"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center"/>
          </w:tcPr>
          <w:p w14:paraId="09157E6A"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189F5F48"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35171E88" w14:textId="77777777" w:rsidR="00B34DE6" w:rsidRPr="00627950" w:rsidRDefault="00B34DE6" w:rsidP="00B34DE6">
            <w:pPr>
              <w:jc w:val="center"/>
              <w:rPr>
                <w:rFonts w:cs="Arial"/>
                <w:color w:val="0000FF"/>
                <w:sz w:val="16"/>
                <w:szCs w:val="16"/>
              </w:rPr>
            </w:pPr>
            <w:r w:rsidRPr="00627950">
              <w:rPr>
                <w:rFonts w:cs="Arial"/>
                <w:color w:val="0000FF"/>
                <w:sz w:val="16"/>
                <w:szCs w:val="16"/>
              </w:rPr>
              <w:t>6</w:t>
            </w:r>
          </w:p>
        </w:tc>
        <w:tc>
          <w:tcPr>
            <w:tcW w:w="84" w:type="dxa"/>
            <w:tcBorders>
              <w:top w:val="nil"/>
              <w:left w:val="single" w:sz="4" w:space="0" w:color="auto"/>
              <w:bottom w:val="nil"/>
              <w:right w:val="nil"/>
            </w:tcBorders>
            <w:vAlign w:val="center"/>
          </w:tcPr>
          <w:p w14:paraId="52FB04EC"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02F8B073"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1995CFAC"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234CAD30"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F9CE1A7"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5089ADFE" w14:textId="77777777" w:rsidR="00B34DE6" w:rsidRPr="00627950" w:rsidRDefault="00B34DE6" w:rsidP="00B34DE6">
            <w:pPr>
              <w:jc w:val="center"/>
              <w:rPr>
                <w:rFonts w:cs="Arial"/>
                <w:color w:val="0000FF"/>
                <w:sz w:val="16"/>
                <w:szCs w:val="16"/>
              </w:rPr>
            </w:pPr>
            <w:r w:rsidRPr="00627950">
              <w:rPr>
                <w:rFonts w:cs="Arial"/>
                <w:color w:val="0000FF"/>
                <w:sz w:val="16"/>
                <w:szCs w:val="16"/>
              </w:rPr>
              <w:t>06</w:t>
            </w:r>
          </w:p>
        </w:tc>
        <w:tc>
          <w:tcPr>
            <w:tcW w:w="70" w:type="dxa"/>
            <w:tcBorders>
              <w:top w:val="nil"/>
              <w:left w:val="single" w:sz="4" w:space="0" w:color="auto"/>
              <w:bottom w:val="nil"/>
              <w:right w:val="single" w:sz="4" w:space="0" w:color="auto"/>
            </w:tcBorders>
            <w:vAlign w:val="center"/>
          </w:tcPr>
          <w:p w14:paraId="4CE4B972"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7DAB31E3"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2BA5CBC0" w14:textId="77777777" w:rsidR="00B34DE6" w:rsidRPr="00627950" w:rsidRDefault="00B34DE6" w:rsidP="00B34DE6">
            <w:pPr>
              <w:jc w:val="center"/>
              <w:rPr>
                <w:rFonts w:cs="Arial"/>
                <w:color w:val="0000FF"/>
                <w:sz w:val="16"/>
                <w:szCs w:val="16"/>
              </w:rPr>
            </w:pPr>
            <w:r w:rsidRPr="00627950">
              <w:rPr>
                <w:rFonts w:cs="Arial"/>
                <w:color w:val="0000FF"/>
                <w:sz w:val="16"/>
                <w:szCs w:val="16"/>
              </w:rPr>
              <w:t>06</w:t>
            </w:r>
          </w:p>
        </w:tc>
        <w:tc>
          <w:tcPr>
            <w:tcW w:w="82" w:type="dxa"/>
            <w:tcBorders>
              <w:top w:val="nil"/>
              <w:left w:val="single" w:sz="4" w:space="0" w:color="auto"/>
              <w:bottom w:val="nil"/>
              <w:right w:val="nil"/>
            </w:tcBorders>
            <w:vAlign w:val="center"/>
          </w:tcPr>
          <w:p w14:paraId="12864903" w14:textId="77777777" w:rsidR="00B34DE6" w:rsidRPr="00627950" w:rsidRDefault="00B34DE6" w:rsidP="00B34DE6">
            <w:pPr>
              <w:rPr>
                <w:rFonts w:cs="Arial"/>
                <w:color w:val="0000FF"/>
                <w:sz w:val="12"/>
                <w:szCs w:val="12"/>
              </w:rPr>
            </w:pPr>
          </w:p>
        </w:tc>
        <w:tc>
          <w:tcPr>
            <w:tcW w:w="602" w:type="dxa"/>
            <w:tcBorders>
              <w:top w:val="single" w:sz="6" w:space="0" w:color="808080"/>
              <w:left w:val="nil"/>
              <w:bottom w:val="nil"/>
              <w:right w:val="single" w:sz="6" w:space="0" w:color="auto"/>
            </w:tcBorders>
            <w:shd w:val="clear" w:color="auto" w:fill="auto"/>
            <w:vAlign w:val="center"/>
          </w:tcPr>
          <w:p w14:paraId="44ABBDC6" w14:textId="77777777" w:rsidR="00B34DE6" w:rsidRPr="00627950" w:rsidRDefault="00B34DE6" w:rsidP="00B34DE6">
            <w:pPr>
              <w:jc w:val="center"/>
              <w:rPr>
                <w:rFonts w:cs="Arial"/>
                <w:color w:val="0000FF"/>
                <w:sz w:val="16"/>
                <w:szCs w:val="16"/>
              </w:rPr>
            </w:pPr>
          </w:p>
        </w:tc>
        <w:tc>
          <w:tcPr>
            <w:tcW w:w="597" w:type="dxa"/>
            <w:tcBorders>
              <w:top w:val="single" w:sz="6" w:space="0" w:color="808080"/>
              <w:left w:val="single" w:sz="6" w:space="0" w:color="auto"/>
              <w:bottom w:val="nil"/>
              <w:right w:val="nil"/>
            </w:tcBorders>
            <w:shd w:val="clear" w:color="auto" w:fill="auto"/>
            <w:vAlign w:val="center"/>
          </w:tcPr>
          <w:p w14:paraId="0B9C2BED" w14:textId="77777777" w:rsidR="00B34DE6" w:rsidRPr="00627950" w:rsidRDefault="00B34DE6" w:rsidP="00B34DE6">
            <w:pPr>
              <w:jc w:val="center"/>
              <w:rPr>
                <w:rFonts w:cs="Arial"/>
                <w:color w:val="0000FF"/>
                <w:sz w:val="16"/>
                <w:szCs w:val="16"/>
              </w:rPr>
            </w:pPr>
          </w:p>
        </w:tc>
      </w:tr>
      <w:tr w:rsidR="00B34DE6" w14:paraId="0F114ACB" w14:textId="77777777" w:rsidTr="00B34DE6">
        <w:trPr>
          <w:trHeight w:val="227"/>
          <w:jc w:val="right"/>
        </w:trPr>
        <w:tc>
          <w:tcPr>
            <w:tcW w:w="4452" w:type="dxa"/>
            <w:tcBorders>
              <w:top w:val="nil"/>
              <w:left w:val="nil"/>
              <w:bottom w:val="nil"/>
              <w:right w:val="nil"/>
            </w:tcBorders>
            <w:vAlign w:val="center"/>
          </w:tcPr>
          <w:p w14:paraId="2183FEB5" w14:textId="77777777" w:rsidR="00B34DE6" w:rsidRPr="00441672" w:rsidRDefault="00B34DE6" w:rsidP="00B34DE6">
            <w:pPr>
              <w:rPr>
                <w:rFonts w:cs="Arial"/>
                <w:b/>
                <w:color w:val="0000FF"/>
                <w:sz w:val="18"/>
                <w:szCs w:val="18"/>
              </w:rPr>
            </w:pPr>
            <w:r w:rsidRPr="00441672">
              <w:rPr>
                <w:rFonts w:cs="Arial"/>
                <w:b/>
                <w:color w:val="0000FF"/>
                <w:sz w:val="18"/>
                <w:szCs w:val="18"/>
              </w:rPr>
              <w:t xml:space="preserve"> 7 Urbanització dels espais exteriors</w:t>
            </w:r>
          </w:p>
        </w:tc>
        <w:tc>
          <w:tcPr>
            <w:tcW w:w="444" w:type="dxa"/>
            <w:tcBorders>
              <w:top w:val="nil"/>
              <w:left w:val="nil"/>
              <w:bottom w:val="nil"/>
              <w:right w:val="nil"/>
            </w:tcBorders>
            <w:shd w:val="clear" w:color="auto" w:fill="auto"/>
            <w:vAlign w:val="center"/>
          </w:tcPr>
          <w:p w14:paraId="5FCF25BE"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28E7D403"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60BD3B20"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569211C4"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3CC06F8F"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3D84953E"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225E52A0"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17949B92" w14:textId="77777777" w:rsidR="00B34DE6" w:rsidRPr="00627950" w:rsidRDefault="00B34DE6" w:rsidP="00B34DE6">
            <w:pPr>
              <w:jc w:val="center"/>
              <w:rPr>
                <w:rFonts w:cs="Arial"/>
                <w:color w:val="0000FF"/>
                <w:sz w:val="16"/>
                <w:szCs w:val="16"/>
              </w:rPr>
            </w:pPr>
            <w:r w:rsidRPr="00627950">
              <w:rPr>
                <w:rFonts w:cs="Arial"/>
                <w:color w:val="0000FF"/>
                <w:sz w:val="16"/>
                <w:szCs w:val="16"/>
              </w:rPr>
              <w:t>7</w:t>
            </w:r>
          </w:p>
        </w:tc>
        <w:tc>
          <w:tcPr>
            <w:tcW w:w="67" w:type="dxa"/>
            <w:tcBorders>
              <w:top w:val="nil"/>
              <w:left w:val="single" w:sz="4" w:space="0" w:color="auto"/>
              <w:bottom w:val="nil"/>
              <w:right w:val="nil"/>
            </w:tcBorders>
            <w:vAlign w:val="center"/>
          </w:tcPr>
          <w:p w14:paraId="3B20E28B"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779FB24E"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448842F0"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3A7CBA8B"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5E0D39AA"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3C6A206D"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4E6ABE21" w14:textId="77777777" w:rsidR="00B34DE6" w:rsidRPr="00627950" w:rsidRDefault="00B34DE6" w:rsidP="00B34DE6">
            <w:pPr>
              <w:rPr>
                <w:rFonts w:cs="Arial"/>
                <w:color w:val="0000FF"/>
                <w:sz w:val="16"/>
                <w:szCs w:val="16"/>
              </w:rPr>
            </w:pPr>
          </w:p>
        </w:tc>
        <w:tc>
          <w:tcPr>
            <w:tcW w:w="476" w:type="dxa"/>
            <w:tcBorders>
              <w:top w:val="nil"/>
              <w:left w:val="nil"/>
              <w:bottom w:val="nil"/>
              <w:right w:val="single" w:sz="6" w:space="0" w:color="auto"/>
            </w:tcBorders>
            <w:vAlign w:val="center"/>
          </w:tcPr>
          <w:p w14:paraId="700CCB3B" w14:textId="77777777" w:rsidR="00B34DE6" w:rsidRPr="00627950" w:rsidRDefault="00B34DE6" w:rsidP="00B34DE6">
            <w:pPr>
              <w:jc w:val="center"/>
              <w:rPr>
                <w:rFonts w:cs="Arial"/>
                <w:color w:val="0000FF"/>
                <w:sz w:val="16"/>
                <w:szCs w:val="16"/>
              </w:rPr>
            </w:pPr>
          </w:p>
        </w:tc>
        <w:tc>
          <w:tcPr>
            <w:tcW w:w="434" w:type="dxa"/>
            <w:tcBorders>
              <w:top w:val="nil"/>
              <w:left w:val="single" w:sz="6" w:space="0" w:color="auto"/>
              <w:bottom w:val="nil"/>
              <w:right w:val="nil"/>
            </w:tcBorders>
            <w:vAlign w:val="center"/>
          </w:tcPr>
          <w:p w14:paraId="35DD8F12"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center"/>
          </w:tcPr>
          <w:p w14:paraId="0FC66A1A"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49E122A3"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5CFAB416" w14:textId="77777777" w:rsidR="00B34DE6" w:rsidRPr="00627950" w:rsidRDefault="00B34DE6" w:rsidP="00B34DE6">
            <w:pPr>
              <w:jc w:val="center"/>
              <w:rPr>
                <w:rFonts w:cs="Arial"/>
                <w:color w:val="0000FF"/>
                <w:sz w:val="16"/>
                <w:szCs w:val="16"/>
              </w:rPr>
            </w:pPr>
            <w:r w:rsidRPr="00627950">
              <w:rPr>
                <w:rFonts w:cs="Arial"/>
                <w:color w:val="0000FF"/>
                <w:sz w:val="16"/>
                <w:szCs w:val="16"/>
              </w:rPr>
              <w:t>7</w:t>
            </w:r>
          </w:p>
        </w:tc>
        <w:tc>
          <w:tcPr>
            <w:tcW w:w="84" w:type="dxa"/>
            <w:tcBorders>
              <w:top w:val="nil"/>
              <w:left w:val="single" w:sz="4" w:space="0" w:color="auto"/>
              <w:bottom w:val="nil"/>
              <w:right w:val="nil"/>
            </w:tcBorders>
            <w:vAlign w:val="center"/>
          </w:tcPr>
          <w:p w14:paraId="18DB86E9"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38D36718"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2126E461"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6C141CDA"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5AA3B933"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5604C9D8" w14:textId="77777777" w:rsidR="00B34DE6" w:rsidRPr="00627950" w:rsidRDefault="00B34DE6" w:rsidP="00B34DE6">
            <w:pPr>
              <w:jc w:val="center"/>
              <w:rPr>
                <w:rFonts w:cs="Arial"/>
                <w:color w:val="0000FF"/>
                <w:sz w:val="16"/>
                <w:szCs w:val="16"/>
              </w:rPr>
            </w:pPr>
            <w:r w:rsidRPr="00627950">
              <w:rPr>
                <w:rFonts w:cs="Arial"/>
                <w:color w:val="0000FF"/>
                <w:sz w:val="16"/>
                <w:szCs w:val="16"/>
              </w:rPr>
              <w:t>07</w:t>
            </w:r>
          </w:p>
        </w:tc>
        <w:tc>
          <w:tcPr>
            <w:tcW w:w="70" w:type="dxa"/>
            <w:tcBorders>
              <w:top w:val="nil"/>
              <w:left w:val="single" w:sz="4" w:space="0" w:color="auto"/>
              <w:bottom w:val="nil"/>
              <w:right w:val="single" w:sz="4" w:space="0" w:color="auto"/>
            </w:tcBorders>
            <w:vAlign w:val="center"/>
          </w:tcPr>
          <w:p w14:paraId="10C04807"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3B97DEE1"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4C4E2944" w14:textId="77777777" w:rsidR="00B34DE6" w:rsidRPr="00627950" w:rsidRDefault="00B34DE6" w:rsidP="00B34DE6">
            <w:pPr>
              <w:jc w:val="center"/>
              <w:rPr>
                <w:rFonts w:cs="Arial"/>
                <w:color w:val="0000FF"/>
                <w:sz w:val="16"/>
                <w:szCs w:val="16"/>
              </w:rPr>
            </w:pPr>
            <w:r w:rsidRPr="00627950">
              <w:rPr>
                <w:rFonts w:cs="Arial"/>
                <w:color w:val="0000FF"/>
                <w:sz w:val="16"/>
                <w:szCs w:val="16"/>
              </w:rPr>
              <w:t>07</w:t>
            </w:r>
          </w:p>
        </w:tc>
        <w:tc>
          <w:tcPr>
            <w:tcW w:w="82" w:type="dxa"/>
            <w:tcBorders>
              <w:top w:val="nil"/>
              <w:left w:val="single" w:sz="4" w:space="0" w:color="auto"/>
              <w:bottom w:val="nil"/>
              <w:right w:val="nil"/>
            </w:tcBorders>
            <w:vAlign w:val="center"/>
          </w:tcPr>
          <w:p w14:paraId="6D91F323" w14:textId="77777777" w:rsidR="00B34DE6" w:rsidRPr="00627950" w:rsidRDefault="00B34DE6" w:rsidP="00B34DE6">
            <w:pPr>
              <w:rPr>
                <w:rFonts w:cs="Arial"/>
                <w:color w:val="0000FF"/>
                <w:sz w:val="12"/>
                <w:szCs w:val="12"/>
              </w:rPr>
            </w:pPr>
          </w:p>
        </w:tc>
        <w:tc>
          <w:tcPr>
            <w:tcW w:w="602" w:type="dxa"/>
            <w:tcBorders>
              <w:top w:val="nil"/>
              <w:left w:val="nil"/>
              <w:bottom w:val="nil"/>
              <w:right w:val="single" w:sz="6" w:space="0" w:color="auto"/>
            </w:tcBorders>
            <w:vAlign w:val="center"/>
          </w:tcPr>
          <w:p w14:paraId="132972F7" w14:textId="77777777" w:rsidR="00B34DE6" w:rsidRPr="00627950" w:rsidRDefault="00B34DE6" w:rsidP="00B34DE6">
            <w:pPr>
              <w:jc w:val="center"/>
              <w:rPr>
                <w:rFonts w:cs="Arial"/>
                <w:color w:val="0000FF"/>
              </w:rPr>
            </w:pPr>
          </w:p>
        </w:tc>
        <w:tc>
          <w:tcPr>
            <w:tcW w:w="597" w:type="dxa"/>
            <w:tcBorders>
              <w:top w:val="nil"/>
              <w:left w:val="single" w:sz="6" w:space="0" w:color="auto"/>
              <w:bottom w:val="nil"/>
              <w:right w:val="nil"/>
            </w:tcBorders>
            <w:vAlign w:val="center"/>
          </w:tcPr>
          <w:p w14:paraId="382C1AEA" w14:textId="77777777" w:rsidR="00B34DE6" w:rsidRPr="00627950" w:rsidRDefault="00B34DE6" w:rsidP="00B34DE6">
            <w:pPr>
              <w:jc w:val="center"/>
              <w:rPr>
                <w:rFonts w:cs="Arial"/>
                <w:color w:val="0000FF"/>
                <w:sz w:val="12"/>
                <w:szCs w:val="12"/>
              </w:rPr>
            </w:pPr>
          </w:p>
        </w:tc>
      </w:tr>
      <w:tr w:rsidR="00B34DE6" w14:paraId="774B0CE3" w14:textId="77777777" w:rsidTr="00B34DE6">
        <w:trPr>
          <w:trHeight w:val="227"/>
          <w:jc w:val="right"/>
        </w:trPr>
        <w:tc>
          <w:tcPr>
            <w:tcW w:w="4452" w:type="dxa"/>
            <w:tcBorders>
              <w:top w:val="nil"/>
              <w:left w:val="nil"/>
              <w:bottom w:val="nil"/>
              <w:right w:val="nil"/>
            </w:tcBorders>
            <w:vAlign w:val="center"/>
          </w:tcPr>
          <w:p w14:paraId="256F01AC" w14:textId="77777777" w:rsidR="00B34DE6" w:rsidRPr="00441672" w:rsidRDefault="00B34DE6" w:rsidP="00B34DE6">
            <w:pPr>
              <w:ind w:left="238" w:hanging="238"/>
              <w:rPr>
                <w:rFonts w:cs="Arial"/>
                <w:b/>
                <w:color w:val="0000FF"/>
                <w:sz w:val="18"/>
                <w:szCs w:val="18"/>
              </w:rPr>
            </w:pPr>
            <w:r w:rsidRPr="00441672">
              <w:rPr>
                <w:rFonts w:cs="Arial"/>
                <w:b/>
                <w:color w:val="0000FF"/>
                <w:sz w:val="18"/>
                <w:szCs w:val="18"/>
              </w:rPr>
              <w:t xml:space="preserve"> 8 Construccions i Instal·lacions </w:t>
            </w:r>
            <w:r>
              <w:rPr>
                <w:rFonts w:cs="Arial"/>
                <w:b/>
                <w:color w:val="0000FF"/>
                <w:sz w:val="18"/>
                <w:szCs w:val="18"/>
              </w:rPr>
              <w:t>tempor</w:t>
            </w:r>
            <w:r w:rsidRPr="00441672">
              <w:rPr>
                <w:rFonts w:cs="Arial"/>
                <w:b/>
                <w:color w:val="0000FF"/>
                <w:sz w:val="18"/>
                <w:szCs w:val="18"/>
              </w:rPr>
              <w:t xml:space="preserve">als </w:t>
            </w:r>
          </w:p>
        </w:tc>
        <w:tc>
          <w:tcPr>
            <w:tcW w:w="444" w:type="dxa"/>
            <w:tcBorders>
              <w:top w:val="nil"/>
              <w:left w:val="nil"/>
              <w:bottom w:val="nil"/>
              <w:right w:val="nil"/>
            </w:tcBorders>
            <w:shd w:val="clear" w:color="auto" w:fill="auto"/>
            <w:vAlign w:val="center"/>
          </w:tcPr>
          <w:p w14:paraId="2E9FF89B" w14:textId="77777777" w:rsidR="00B34DE6" w:rsidRPr="00627950" w:rsidRDefault="00B34DE6" w:rsidP="00B34DE6">
            <w:pPr>
              <w:rPr>
                <w:rFonts w:cs="Arial"/>
                <w:color w:val="0000FF"/>
                <w:sz w:val="12"/>
                <w:szCs w:val="12"/>
              </w:rPr>
            </w:pPr>
          </w:p>
        </w:tc>
        <w:tc>
          <w:tcPr>
            <w:tcW w:w="470" w:type="dxa"/>
            <w:tcBorders>
              <w:top w:val="nil"/>
              <w:left w:val="nil"/>
              <w:bottom w:val="nil"/>
              <w:right w:val="nil"/>
            </w:tcBorders>
            <w:shd w:val="clear" w:color="auto" w:fill="auto"/>
            <w:vAlign w:val="center"/>
          </w:tcPr>
          <w:p w14:paraId="4A1112F9" w14:textId="77777777" w:rsidR="00B34DE6" w:rsidRPr="00627950" w:rsidRDefault="00B34DE6" w:rsidP="00B34DE6">
            <w:pPr>
              <w:rPr>
                <w:rFonts w:cs="Arial"/>
                <w:color w:val="0000FF"/>
                <w:sz w:val="12"/>
                <w:szCs w:val="12"/>
              </w:rPr>
            </w:pPr>
          </w:p>
        </w:tc>
        <w:tc>
          <w:tcPr>
            <w:tcW w:w="61" w:type="dxa"/>
            <w:tcBorders>
              <w:top w:val="nil"/>
              <w:left w:val="nil"/>
              <w:bottom w:val="nil"/>
              <w:right w:val="nil"/>
            </w:tcBorders>
            <w:shd w:val="clear" w:color="auto" w:fill="auto"/>
            <w:vAlign w:val="center"/>
          </w:tcPr>
          <w:p w14:paraId="0C11AAEF" w14:textId="77777777" w:rsidR="00B34DE6" w:rsidRPr="00627950" w:rsidRDefault="00B34DE6" w:rsidP="00B34DE6">
            <w:pPr>
              <w:rPr>
                <w:rFonts w:cs="Arial"/>
                <w:color w:val="0000FF"/>
                <w:sz w:val="12"/>
                <w:szCs w:val="12"/>
              </w:rPr>
            </w:pPr>
          </w:p>
        </w:tc>
        <w:tc>
          <w:tcPr>
            <w:tcW w:w="552" w:type="dxa"/>
            <w:tcBorders>
              <w:top w:val="nil"/>
              <w:left w:val="nil"/>
              <w:bottom w:val="nil"/>
              <w:right w:val="nil"/>
            </w:tcBorders>
            <w:shd w:val="clear" w:color="auto" w:fill="auto"/>
            <w:vAlign w:val="center"/>
          </w:tcPr>
          <w:p w14:paraId="1CD74973" w14:textId="77777777" w:rsidR="00B34DE6" w:rsidRPr="00627950" w:rsidRDefault="00B34DE6" w:rsidP="00B34DE6">
            <w:pPr>
              <w:jc w:val="center"/>
              <w:rPr>
                <w:color w:val="0000FF"/>
              </w:rPr>
            </w:pPr>
          </w:p>
        </w:tc>
        <w:tc>
          <w:tcPr>
            <w:tcW w:w="469" w:type="dxa"/>
            <w:tcBorders>
              <w:top w:val="nil"/>
              <w:left w:val="nil"/>
              <w:bottom w:val="nil"/>
              <w:right w:val="nil"/>
            </w:tcBorders>
            <w:vAlign w:val="center"/>
          </w:tcPr>
          <w:p w14:paraId="0A298437" w14:textId="77777777" w:rsidR="00B34DE6" w:rsidRPr="00627950" w:rsidRDefault="00B34DE6" w:rsidP="00B34DE6">
            <w:pPr>
              <w:jc w:val="center"/>
              <w:rPr>
                <w:rFonts w:cs="Arial"/>
                <w:color w:val="0000FF"/>
                <w:sz w:val="16"/>
                <w:szCs w:val="16"/>
              </w:rPr>
            </w:pPr>
          </w:p>
        </w:tc>
        <w:tc>
          <w:tcPr>
            <w:tcW w:w="71" w:type="dxa"/>
            <w:tcBorders>
              <w:top w:val="nil"/>
              <w:left w:val="nil"/>
              <w:bottom w:val="nil"/>
              <w:right w:val="single" w:sz="4" w:space="0" w:color="auto"/>
            </w:tcBorders>
            <w:vAlign w:val="center"/>
          </w:tcPr>
          <w:p w14:paraId="75C1F7BC" w14:textId="77777777" w:rsidR="00B34DE6" w:rsidRPr="00627950" w:rsidRDefault="00B34DE6" w:rsidP="00B34DE6">
            <w:pPr>
              <w:rPr>
                <w:rFonts w:cs="Arial"/>
                <w:color w:val="0000FF"/>
                <w:sz w:val="12"/>
                <w:szCs w:val="12"/>
              </w:rPr>
            </w:pPr>
          </w:p>
        </w:tc>
        <w:tc>
          <w:tcPr>
            <w:tcW w:w="503" w:type="dxa"/>
            <w:tcBorders>
              <w:top w:val="single" w:sz="4" w:space="0" w:color="auto"/>
              <w:left w:val="single" w:sz="4" w:space="0" w:color="auto"/>
              <w:bottom w:val="single" w:sz="4" w:space="0" w:color="auto"/>
              <w:right w:val="nil"/>
            </w:tcBorders>
            <w:vAlign w:val="center"/>
          </w:tcPr>
          <w:p w14:paraId="2D49EB9F"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07E10436" w14:textId="77777777" w:rsidR="00B34DE6" w:rsidRPr="00627950" w:rsidRDefault="00B34DE6" w:rsidP="00B34DE6">
            <w:pPr>
              <w:jc w:val="center"/>
              <w:rPr>
                <w:rFonts w:cs="Arial"/>
                <w:color w:val="0000FF"/>
                <w:sz w:val="16"/>
                <w:szCs w:val="16"/>
              </w:rPr>
            </w:pPr>
            <w:r w:rsidRPr="00627950">
              <w:rPr>
                <w:rFonts w:cs="Arial"/>
                <w:color w:val="0000FF"/>
                <w:sz w:val="16"/>
                <w:szCs w:val="16"/>
              </w:rPr>
              <w:t>8</w:t>
            </w:r>
          </w:p>
        </w:tc>
        <w:tc>
          <w:tcPr>
            <w:tcW w:w="67" w:type="dxa"/>
            <w:tcBorders>
              <w:top w:val="nil"/>
              <w:left w:val="single" w:sz="4" w:space="0" w:color="auto"/>
              <w:bottom w:val="nil"/>
              <w:right w:val="nil"/>
            </w:tcBorders>
            <w:vAlign w:val="center"/>
          </w:tcPr>
          <w:p w14:paraId="5E6B501A" w14:textId="77777777" w:rsidR="00B34DE6" w:rsidRPr="00627950" w:rsidRDefault="00B34DE6" w:rsidP="00B34DE6">
            <w:pPr>
              <w:rPr>
                <w:rFonts w:cs="Arial"/>
                <w:color w:val="0000FF"/>
                <w:sz w:val="16"/>
                <w:szCs w:val="16"/>
              </w:rPr>
            </w:pPr>
          </w:p>
        </w:tc>
        <w:tc>
          <w:tcPr>
            <w:tcW w:w="473" w:type="dxa"/>
            <w:tcBorders>
              <w:top w:val="nil"/>
              <w:left w:val="nil"/>
              <w:bottom w:val="nil"/>
              <w:right w:val="single" w:sz="6" w:space="0" w:color="auto"/>
            </w:tcBorders>
            <w:vAlign w:val="center"/>
          </w:tcPr>
          <w:p w14:paraId="55ECD008" w14:textId="77777777" w:rsidR="00B34DE6" w:rsidRPr="00627950" w:rsidRDefault="00B34DE6" w:rsidP="00B34DE6">
            <w:pPr>
              <w:rPr>
                <w:rFonts w:cs="Arial"/>
                <w:color w:val="0000FF"/>
                <w:sz w:val="16"/>
                <w:szCs w:val="16"/>
              </w:rPr>
            </w:pPr>
          </w:p>
        </w:tc>
        <w:tc>
          <w:tcPr>
            <w:tcW w:w="479" w:type="dxa"/>
            <w:tcBorders>
              <w:top w:val="nil"/>
              <w:left w:val="single" w:sz="6" w:space="0" w:color="auto"/>
              <w:bottom w:val="nil"/>
              <w:right w:val="nil"/>
            </w:tcBorders>
            <w:vAlign w:val="center"/>
          </w:tcPr>
          <w:p w14:paraId="78F5B3E5" w14:textId="77777777" w:rsidR="00B34DE6" w:rsidRPr="00627950" w:rsidRDefault="00B34DE6" w:rsidP="00B34DE6">
            <w:pPr>
              <w:rPr>
                <w:rFonts w:cs="Arial"/>
                <w:color w:val="0000FF"/>
                <w:sz w:val="16"/>
                <w:szCs w:val="16"/>
              </w:rPr>
            </w:pPr>
          </w:p>
        </w:tc>
        <w:tc>
          <w:tcPr>
            <w:tcW w:w="70" w:type="dxa"/>
            <w:tcBorders>
              <w:top w:val="nil"/>
              <w:left w:val="nil"/>
              <w:bottom w:val="nil"/>
              <w:right w:val="nil"/>
            </w:tcBorders>
            <w:vAlign w:val="center"/>
          </w:tcPr>
          <w:p w14:paraId="0503551A" w14:textId="77777777" w:rsidR="00B34DE6" w:rsidRPr="00627950" w:rsidRDefault="00B34DE6" w:rsidP="00B34DE6">
            <w:pPr>
              <w:rPr>
                <w:rFonts w:cs="Arial"/>
                <w:color w:val="0000FF"/>
                <w:sz w:val="16"/>
                <w:szCs w:val="16"/>
              </w:rPr>
            </w:pPr>
          </w:p>
        </w:tc>
        <w:tc>
          <w:tcPr>
            <w:tcW w:w="448" w:type="dxa"/>
            <w:tcBorders>
              <w:top w:val="nil"/>
              <w:left w:val="nil"/>
              <w:bottom w:val="nil"/>
              <w:right w:val="single" w:sz="6" w:space="0" w:color="auto"/>
            </w:tcBorders>
            <w:vAlign w:val="center"/>
          </w:tcPr>
          <w:p w14:paraId="6BE47220"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35FB31DB"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center"/>
          </w:tcPr>
          <w:p w14:paraId="00B47EB2" w14:textId="77777777" w:rsidR="00B34DE6" w:rsidRPr="00627950" w:rsidRDefault="00B34DE6" w:rsidP="00B34DE6">
            <w:pPr>
              <w:rPr>
                <w:rFonts w:cs="Arial"/>
                <w:color w:val="0000FF"/>
                <w:sz w:val="16"/>
                <w:szCs w:val="16"/>
              </w:rPr>
            </w:pPr>
          </w:p>
        </w:tc>
        <w:tc>
          <w:tcPr>
            <w:tcW w:w="476" w:type="dxa"/>
            <w:tcBorders>
              <w:top w:val="nil"/>
              <w:left w:val="nil"/>
              <w:bottom w:val="nil"/>
              <w:right w:val="single" w:sz="6" w:space="0" w:color="auto"/>
            </w:tcBorders>
            <w:vAlign w:val="center"/>
          </w:tcPr>
          <w:p w14:paraId="276D27DD" w14:textId="77777777" w:rsidR="00B34DE6" w:rsidRPr="00627950" w:rsidRDefault="00B34DE6" w:rsidP="00B34DE6">
            <w:pPr>
              <w:jc w:val="center"/>
              <w:rPr>
                <w:rFonts w:cs="Arial"/>
                <w:color w:val="0000FF"/>
                <w:sz w:val="16"/>
                <w:szCs w:val="16"/>
              </w:rPr>
            </w:pPr>
          </w:p>
        </w:tc>
        <w:tc>
          <w:tcPr>
            <w:tcW w:w="434" w:type="dxa"/>
            <w:tcBorders>
              <w:top w:val="nil"/>
              <w:left w:val="single" w:sz="6" w:space="0" w:color="auto"/>
              <w:bottom w:val="nil"/>
              <w:right w:val="nil"/>
            </w:tcBorders>
            <w:vAlign w:val="center"/>
          </w:tcPr>
          <w:p w14:paraId="219F21C7"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center"/>
          </w:tcPr>
          <w:p w14:paraId="70DFA220" w14:textId="77777777" w:rsidR="00B34DE6" w:rsidRPr="00627950" w:rsidRDefault="00B34DE6" w:rsidP="00B34DE6">
            <w:pPr>
              <w:rPr>
                <w:rFonts w:cs="Arial"/>
                <w:color w:val="0000FF"/>
                <w:sz w:val="16"/>
                <w:szCs w:val="16"/>
              </w:rPr>
            </w:pPr>
          </w:p>
        </w:tc>
        <w:tc>
          <w:tcPr>
            <w:tcW w:w="500" w:type="dxa"/>
            <w:tcBorders>
              <w:top w:val="single" w:sz="4" w:space="0" w:color="auto"/>
              <w:left w:val="single" w:sz="4" w:space="0" w:color="auto"/>
              <w:bottom w:val="single" w:sz="4" w:space="0" w:color="auto"/>
              <w:right w:val="nil"/>
            </w:tcBorders>
            <w:vAlign w:val="center"/>
          </w:tcPr>
          <w:p w14:paraId="4E5B8B1D"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4" w:space="0" w:color="auto"/>
              <w:left w:val="nil"/>
              <w:bottom w:val="single" w:sz="4" w:space="0" w:color="auto"/>
              <w:right w:val="single" w:sz="4" w:space="0" w:color="auto"/>
            </w:tcBorders>
            <w:vAlign w:val="center"/>
          </w:tcPr>
          <w:p w14:paraId="28F4C5E8" w14:textId="77777777" w:rsidR="00B34DE6" w:rsidRPr="00627950" w:rsidRDefault="00B34DE6" w:rsidP="00B34DE6">
            <w:pPr>
              <w:jc w:val="center"/>
              <w:rPr>
                <w:rFonts w:cs="Arial"/>
                <w:color w:val="0000FF"/>
                <w:sz w:val="16"/>
                <w:szCs w:val="16"/>
              </w:rPr>
            </w:pPr>
            <w:r w:rsidRPr="00627950">
              <w:rPr>
                <w:rFonts w:cs="Arial"/>
                <w:color w:val="0000FF"/>
                <w:sz w:val="16"/>
                <w:szCs w:val="16"/>
              </w:rPr>
              <w:t>8</w:t>
            </w:r>
          </w:p>
        </w:tc>
        <w:tc>
          <w:tcPr>
            <w:tcW w:w="84" w:type="dxa"/>
            <w:tcBorders>
              <w:top w:val="nil"/>
              <w:left w:val="single" w:sz="4" w:space="0" w:color="auto"/>
              <w:bottom w:val="nil"/>
              <w:right w:val="nil"/>
            </w:tcBorders>
            <w:vAlign w:val="center"/>
          </w:tcPr>
          <w:p w14:paraId="51591E1C" w14:textId="77777777" w:rsidR="00B34DE6" w:rsidRPr="00627950" w:rsidRDefault="00B34DE6" w:rsidP="00B34DE6">
            <w:pP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62E5074A"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07558A09"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shd w:val="clear" w:color="auto" w:fill="auto"/>
            <w:vAlign w:val="center"/>
          </w:tcPr>
          <w:p w14:paraId="779D412D" w14:textId="77777777" w:rsidR="00B34DE6" w:rsidRPr="00627950" w:rsidRDefault="00B34DE6" w:rsidP="00B34DE6">
            <w:pPr>
              <w:jc w:val="center"/>
              <w:rPr>
                <w:rFonts w:cs="Arial"/>
                <w:color w:val="0000FF"/>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66DA473E" w14:textId="77777777" w:rsidR="00B34DE6" w:rsidRPr="00627950" w:rsidRDefault="00B34DE6" w:rsidP="00B34DE6">
            <w:pPr>
              <w:jc w:val="center"/>
              <w:rPr>
                <w:color w:val="0000FF"/>
              </w:rPr>
            </w:pPr>
            <w:r w:rsidRPr="00627950">
              <w:rPr>
                <w:rFonts w:cs="Arial"/>
                <w:color w:val="0000FF"/>
                <w:sz w:val="16"/>
                <w:szCs w:val="16"/>
              </w:rPr>
              <w:t>OR</w:t>
            </w:r>
          </w:p>
        </w:tc>
        <w:tc>
          <w:tcPr>
            <w:tcW w:w="386" w:type="dxa"/>
            <w:tcBorders>
              <w:top w:val="single" w:sz="4" w:space="0" w:color="auto"/>
              <w:left w:val="nil"/>
              <w:bottom w:val="single" w:sz="4" w:space="0" w:color="auto"/>
              <w:right w:val="single" w:sz="4" w:space="0" w:color="auto"/>
            </w:tcBorders>
            <w:shd w:val="clear" w:color="auto" w:fill="auto"/>
            <w:vAlign w:val="center"/>
          </w:tcPr>
          <w:p w14:paraId="5EEC04F1" w14:textId="77777777" w:rsidR="00B34DE6" w:rsidRPr="00627950" w:rsidRDefault="00B34DE6" w:rsidP="00B34DE6">
            <w:pPr>
              <w:jc w:val="center"/>
              <w:rPr>
                <w:rFonts w:cs="Arial"/>
                <w:color w:val="0000FF"/>
                <w:sz w:val="16"/>
                <w:szCs w:val="16"/>
              </w:rPr>
            </w:pPr>
            <w:r w:rsidRPr="00627950">
              <w:rPr>
                <w:rFonts w:cs="Arial"/>
                <w:color w:val="0000FF"/>
                <w:sz w:val="16"/>
                <w:szCs w:val="16"/>
              </w:rPr>
              <w:t>08</w:t>
            </w:r>
          </w:p>
        </w:tc>
        <w:tc>
          <w:tcPr>
            <w:tcW w:w="70" w:type="dxa"/>
            <w:tcBorders>
              <w:top w:val="nil"/>
              <w:left w:val="single" w:sz="4" w:space="0" w:color="auto"/>
              <w:bottom w:val="nil"/>
              <w:right w:val="single" w:sz="4" w:space="0" w:color="auto"/>
            </w:tcBorders>
            <w:vAlign w:val="center"/>
          </w:tcPr>
          <w:p w14:paraId="1F866F37" w14:textId="77777777" w:rsidR="00B34DE6" w:rsidRPr="00627950" w:rsidRDefault="00B34DE6" w:rsidP="00B34DE6">
            <w:pPr>
              <w:rPr>
                <w:rFonts w:cs="Arial"/>
                <w:color w:val="0000FF"/>
                <w:sz w:val="16"/>
                <w:szCs w:val="16"/>
              </w:rPr>
            </w:pPr>
          </w:p>
        </w:tc>
        <w:tc>
          <w:tcPr>
            <w:tcW w:w="423" w:type="dxa"/>
            <w:tcBorders>
              <w:top w:val="single" w:sz="4" w:space="0" w:color="auto"/>
              <w:left w:val="single" w:sz="4" w:space="0" w:color="auto"/>
              <w:bottom w:val="single" w:sz="4" w:space="0" w:color="auto"/>
              <w:right w:val="nil"/>
            </w:tcBorders>
            <w:vAlign w:val="center"/>
          </w:tcPr>
          <w:p w14:paraId="03654669" w14:textId="77777777" w:rsidR="00B34DE6" w:rsidRPr="00627950" w:rsidRDefault="00B34DE6" w:rsidP="00B34DE6">
            <w:pPr>
              <w:jc w:val="center"/>
              <w:rPr>
                <w:color w:val="0000FF"/>
              </w:rPr>
            </w:pPr>
            <w:r w:rsidRPr="00627950">
              <w:rPr>
                <w:rFonts w:cs="Arial"/>
                <w:color w:val="0000FF"/>
                <w:sz w:val="16"/>
                <w:szCs w:val="16"/>
              </w:rPr>
              <w:t>OR</w:t>
            </w:r>
          </w:p>
        </w:tc>
        <w:tc>
          <w:tcPr>
            <w:tcW w:w="387" w:type="dxa"/>
            <w:tcBorders>
              <w:top w:val="single" w:sz="4" w:space="0" w:color="auto"/>
              <w:left w:val="nil"/>
              <w:bottom w:val="single" w:sz="4" w:space="0" w:color="auto"/>
              <w:right w:val="single" w:sz="4" w:space="0" w:color="auto"/>
            </w:tcBorders>
            <w:vAlign w:val="center"/>
          </w:tcPr>
          <w:p w14:paraId="5F4ACAD0" w14:textId="77777777" w:rsidR="00B34DE6" w:rsidRPr="00627950" w:rsidRDefault="00B34DE6" w:rsidP="00B34DE6">
            <w:pPr>
              <w:jc w:val="center"/>
              <w:rPr>
                <w:rFonts w:cs="Arial"/>
                <w:color w:val="0000FF"/>
                <w:sz w:val="16"/>
                <w:szCs w:val="16"/>
              </w:rPr>
            </w:pPr>
            <w:r w:rsidRPr="00627950">
              <w:rPr>
                <w:rFonts w:cs="Arial"/>
                <w:color w:val="0000FF"/>
                <w:sz w:val="16"/>
                <w:szCs w:val="16"/>
              </w:rPr>
              <w:t>08</w:t>
            </w:r>
          </w:p>
        </w:tc>
        <w:tc>
          <w:tcPr>
            <w:tcW w:w="82" w:type="dxa"/>
            <w:tcBorders>
              <w:top w:val="nil"/>
              <w:left w:val="single" w:sz="4" w:space="0" w:color="auto"/>
              <w:bottom w:val="nil"/>
              <w:right w:val="nil"/>
            </w:tcBorders>
            <w:vAlign w:val="center"/>
          </w:tcPr>
          <w:p w14:paraId="53536EE5" w14:textId="77777777" w:rsidR="00B34DE6" w:rsidRPr="00627950" w:rsidRDefault="00B34DE6" w:rsidP="00B34DE6">
            <w:pPr>
              <w:rPr>
                <w:rFonts w:cs="Arial"/>
                <w:color w:val="0000FF"/>
                <w:sz w:val="12"/>
                <w:szCs w:val="12"/>
              </w:rPr>
            </w:pPr>
          </w:p>
        </w:tc>
        <w:tc>
          <w:tcPr>
            <w:tcW w:w="602" w:type="dxa"/>
            <w:tcBorders>
              <w:top w:val="nil"/>
              <w:left w:val="nil"/>
              <w:bottom w:val="nil"/>
              <w:right w:val="single" w:sz="6" w:space="0" w:color="auto"/>
            </w:tcBorders>
            <w:vAlign w:val="center"/>
          </w:tcPr>
          <w:p w14:paraId="42D21F28" w14:textId="77777777" w:rsidR="00B34DE6" w:rsidRPr="00627950" w:rsidRDefault="00B34DE6" w:rsidP="00B34DE6">
            <w:pPr>
              <w:jc w:val="center"/>
              <w:rPr>
                <w:rFonts w:cs="Arial"/>
                <w:color w:val="0000FF"/>
              </w:rPr>
            </w:pPr>
          </w:p>
        </w:tc>
        <w:tc>
          <w:tcPr>
            <w:tcW w:w="597" w:type="dxa"/>
            <w:tcBorders>
              <w:top w:val="nil"/>
              <w:left w:val="single" w:sz="6" w:space="0" w:color="auto"/>
              <w:bottom w:val="nil"/>
              <w:right w:val="nil"/>
            </w:tcBorders>
            <w:vAlign w:val="center"/>
          </w:tcPr>
          <w:p w14:paraId="120224D0" w14:textId="77777777" w:rsidR="00B34DE6" w:rsidRPr="00627950" w:rsidRDefault="00B34DE6" w:rsidP="00B34DE6">
            <w:pPr>
              <w:jc w:val="center"/>
              <w:rPr>
                <w:rFonts w:cs="Arial"/>
                <w:color w:val="0000FF"/>
                <w:sz w:val="12"/>
                <w:szCs w:val="12"/>
              </w:rPr>
            </w:pPr>
          </w:p>
        </w:tc>
      </w:tr>
      <w:tr w:rsidR="00B34DE6" w14:paraId="22F013C6" w14:textId="77777777" w:rsidTr="00B34DE6">
        <w:trPr>
          <w:trHeight w:val="52"/>
          <w:jc w:val="right"/>
        </w:trPr>
        <w:tc>
          <w:tcPr>
            <w:tcW w:w="4452" w:type="dxa"/>
            <w:tcBorders>
              <w:top w:val="nil"/>
              <w:left w:val="nil"/>
              <w:bottom w:val="nil"/>
              <w:right w:val="nil"/>
            </w:tcBorders>
            <w:vAlign w:val="bottom"/>
          </w:tcPr>
          <w:p w14:paraId="153A4BB1" w14:textId="77777777" w:rsidR="00B34DE6" w:rsidRPr="00441672" w:rsidRDefault="00B34DE6" w:rsidP="00B34DE6">
            <w:pPr>
              <w:rPr>
                <w:rFonts w:cs="Arial"/>
                <w:b/>
                <w:color w:val="0000FF"/>
                <w:sz w:val="6"/>
                <w:szCs w:val="6"/>
              </w:rPr>
            </w:pPr>
          </w:p>
        </w:tc>
        <w:tc>
          <w:tcPr>
            <w:tcW w:w="444" w:type="dxa"/>
            <w:tcBorders>
              <w:top w:val="nil"/>
              <w:left w:val="nil"/>
              <w:bottom w:val="nil"/>
              <w:right w:val="nil"/>
            </w:tcBorders>
            <w:shd w:val="clear" w:color="auto" w:fill="auto"/>
            <w:vAlign w:val="bottom"/>
          </w:tcPr>
          <w:p w14:paraId="78767613" w14:textId="77777777" w:rsidR="00B34DE6" w:rsidRPr="00627950" w:rsidRDefault="00B34DE6" w:rsidP="00B34DE6">
            <w:pPr>
              <w:rPr>
                <w:rFonts w:cs="Arial"/>
                <w:color w:val="0000FF"/>
                <w:sz w:val="6"/>
                <w:szCs w:val="6"/>
              </w:rPr>
            </w:pPr>
          </w:p>
        </w:tc>
        <w:tc>
          <w:tcPr>
            <w:tcW w:w="470" w:type="dxa"/>
            <w:tcBorders>
              <w:top w:val="nil"/>
              <w:left w:val="nil"/>
              <w:bottom w:val="nil"/>
              <w:right w:val="nil"/>
            </w:tcBorders>
            <w:shd w:val="clear" w:color="auto" w:fill="auto"/>
            <w:vAlign w:val="bottom"/>
          </w:tcPr>
          <w:p w14:paraId="739CC09E" w14:textId="77777777" w:rsidR="00B34DE6" w:rsidRPr="00627950" w:rsidRDefault="00B34DE6" w:rsidP="00B34DE6">
            <w:pPr>
              <w:rPr>
                <w:rFonts w:cs="Arial"/>
                <w:color w:val="0000FF"/>
                <w:sz w:val="6"/>
                <w:szCs w:val="6"/>
              </w:rPr>
            </w:pPr>
          </w:p>
        </w:tc>
        <w:tc>
          <w:tcPr>
            <w:tcW w:w="61" w:type="dxa"/>
            <w:tcBorders>
              <w:top w:val="nil"/>
              <w:left w:val="nil"/>
              <w:bottom w:val="nil"/>
              <w:right w:val="nil"/>
            </w:tcBorders>
            <w:shd w:val="clear" w:color="auto" w:fill="auto"/>
            <w:vAlign w:val="bottom"/>
          </w:tcPr>
          <w:p w14:paraId="5F966834" w14:textId="77777777" w:rsidR="00B34DE6" w:rsidRPr="00627950" w:rsidRDefault="00B34DE6" w:rsidP="00B34DE6">
            <w:pPr>
              <w:rPr>
                <w:rFonts w:cs="Arial"/>
                <w:color w:val="0000FF"/>
                <w:sz w:val="6"/>
                <w:szCs w:val="6"/>
              </w:rPr>
            </w:pPr>
          </w:p>
        </w:tc>
        <w:tc>
          <w:tcPr>
            <w:tcW w:w="552" w:type="dxa"/>
            <w:tcBorders>
              <w:top w:val="nil"/>
              <w:left w:val="nil"/>
              <w:bottom w:val="nil"/>
              <w:right w:val="nil"/>
            </w:tcBorders>
            <w:shd w:val="clear" w:color="auto" w:fill="auto"/>
            <w:vAlign w:val="bottom"/>
          </w:tcPr>
          <w:p w14:paraId="28288801" w14:textId="77777777" w:rsidR="00B34DE6" w:rsidRPr="00627950" w:rsidRDefault="00B34DE6" w:rsidP="00B34DE6">
            <w:pPr>
              <w:rPr>
                <w:rFonts w:cs="Arial"/>
                <w:color w:val="0000FF"/>
                <w:sz w:val="6"/>
                <w:szCs w:val="6"/>
              </w:rPr>
            </w:pPr>
          </w:p>
        </w:tc>
        <w:tc>
          <w:tcPr>
            <w:tcW w:w="469" w:type="dxa"/>
            <w:tcBorders>
              <w:top w:val="nil"/>
              <w:left w:val="nil"/>
              <w:bottom w:val="nil"/>
              <w:right w:val="nil"/>
            </w:tcBorders>
            <w:vAlign w:val="bottom"/>
          </w:tcPr>
          <w:p w14:paraId="35F66488" w14:textId="77777777" w:rsidR="00B34DE6" w:rsidRPr="00627950" w:rsidRDefault="00B34DE6" w:rsidP="00B34DE6">
            <w:pPr>
              <w:rPr>
                <w:rFonts w:cs="Arial"/>
                <w:color w:val="0000FF"/>
                <w:sz w:val="6"/>
                <w:szCs w:val="6"/>
              </w:rPr>
            </w:pPr>
          </w:p>
        </w:tc>
        <w:tc>
          <w:tcPr>
            <w:tcW w:w="71" w:type="dxa"/>
            <w:tcBorders>
              <w:top w:val="nil"/>
              <w:left w:val="nil"/>
              <w:bottom w:val="nil"/>
              <w:right w:val="nil"/>
            </w:tcBorders>
            <w:vAlign w:val="bottom"/>
          </w:tcPr>
          <w:p w14:paraId="487B8AE6" w14:textId="77777777" w:rsidR="00B34DE6" w:rsidRPr="00627950" w:rsidRDefault="00B34DE6" w:rsidP="00B34DE6">
            <w:pPr>
              <w:rPr>
                <w:rFonts w:cs="Arial"/>
                <w:color w:val="0000FF"/>
                <w:sz w:val="6"/>
                <w:szCs w:val="6"/>
              </w:rPr>
            </w:pPr>
          </w:p>
        </w:tc>
        <w:tc>
          <w:tcPr>
            <w:tcW w:w="503" w:type="dxa"/>
            <w:tcBorders>
              <w:top w:val="single" w:sz="4" w:space="0" w:color="auto"/>
              <w:left w:val="nil"/>
              <w:bottom w:val="nil"/>
              <w:right w:val="nil"/>
            </w:tcBorders>
            <w:vAlign w:val="bottom"/>
          </w:tcPr>
          <w:p w14:paraId="468C7D0F" w14:textId="77777777" w:rsidR="00B34DE6" w:rsidRPr="00627950" w:rsidRDefault="00B34DE6" w:rsidP="00B34DE6">
            <w:pPr>
              <w:rPr>
                <w:rFonts w:cs="Arial"/>
                <w:color w:val="0000FF"/>
                <w:sz w:val="6"/>
                <w:szCs w:val="6"/>
              </w:rPr>
            </w:pPr>
          </w:p>
        </w:tc>
        <w:tc>
          <w:tcPr>
            <w:tcW w:w="479" w:type="dxa"/>
            <w:tcBorders>
              <w:top w:val="single" w:sz="4" w:space="0" w:color="auto"/>
              <w:left w:val="nil"/>
              <w:bottom w:val="nil"/>
              <w:right w:val="nil"/>
            </w:tcBorders>
            <w:vAlign w:val="bottom"/>
          </w:tcPr>
          <w:p w14:paraId="16A68AAF" w14:textId="77777777" w:rsidR="00B34DE6" w:rsidRPr="00627950" w:rsidRDefault="00B34DE6" w:rsidP="00B34DE6">
            <w:pPr>
              <w:rPr>
                <w:rFonts w:cs="Arial"/>
                <w:color w:val="0000FF"/>
                <w:sz w:val="6"/>
                <w:szCs w:val="6"/>
              </w:rPr>
            </w:pPr>
          </w:p>
        </w:tc>
        <w:tc>
          <w:tcPr>
            <w:tcW w:w="67" w:type="dxa"/>
            <w:tcBorders>
              <w:top w:val="nil"/>
              <w:left w:val="nil"/>
              <w:bottom w:val="nil"/>
              <w:right w:val="nil"/>
            </w:tcBorders>
            <w:vAlign w:val="bottom"/>
          </w:tcPr>
          <w:p w14:paraId="0E231413" w14:textId="77777777" w:rsidR="00B34DE6" w:rsidRPr="00627950" w:rsidRDefault="00B34DE6" w:rsidP="00B34DE6">
            <w:pPr>
              <w:rPr>
                <w:rFonts w:cs="Arial"/>
                <w:color w:val="0000FF"/>
                <w:sz w:val="6"/>
                <w:szCs w:val="6"/>
              </w:rPr>
            </w:pPr>
          </w:p>
        </w:tc>
        <w:tc>
          <w:tcPr>
            <w:tcW w:w="473" w:type="dxa"/>
            <w:tcBorders>
              <w:top w:val="nil"/>
              <w:left w:val="nil"/>
              <w:bottom w:val="single" w:sz="6" w:space="0" w:color="auto"/>
              <w:right w:val="single" w:sz="6" w:space="0" w:color="auto"/>
            </w:tcBorders>
            <w:vAlign w:val="bottom"/>
          </w:tcPr>
          <w:p w14:paraId="72C5CEBA" w14:textId="77777777" w:rsidR="00B34DE6" w:rsidRPr="00627950" w:rsidRDefault="00B34DE6" w:rsidP="00B34DE6">
            <w:pPr>
              <w:rPr>
                <w:rFonts w:cs="Arial"/>
                <w:color w:val="0000FF"/>
                <w:sz w:val="6"/>
                <w:szCs w:val="6"/>
              </w:rPr>
            </w:pPr>
          </w:p>
        </w:tc>
        <w:tc>
          <w:tcPr>
            <w:tcW w:w="479" w:type="dxa"/>
            <w:tcBorders>
              <w:top w:val="nil"/>
              <w:left w:val="single" w:sz="6" w:space="0" w:color="auto"/>
              <w:bottom w:val="single" w:sz="6" w:space="0" w:color="auto"/>
              <w:right w:val="nil"/>
            </w:tcBorders>
            <w:vAlign w:val="bottom"/>
          </w:tcPr>
          <w:p w14:paraId="2998ADC2" w14:textId="77777777" w:rsidR="00B34DE6" w:rsidRPr="00627950" w:rsidRDefault="00B34DE6" w:rsidP="00B34DE6">
            <w:pPr>
              <w:rPr>
                <w:rFonts w:cs="Arial"/>
                <w:color w:val="0000FF"/>
                <w:sz w:val="6"/>
                <w:szCs w:val="6"/>
              </w:rPr>
            </w:pPr>
          </w:p>
        </w:tc>
        <w:tc>
          <w:tcPr>
            <w:tcW w:w="70" w:type="dxa"/>
            <w:tcBorders>
              <w:top w:val="nil"/>
              <w:left w:val="nil"/>
              <w:bottom w:val="nil"/>
              <w:right w:val="nil"/>
            </w:tcBorders>
            <w:vAlign w:val="bottom"/>
          </w:tcPr>
          <w:p w14:paraId="614EAC70" w14:textId="77777777" w:rsidR="00B34DE6" w:rsidRPr="00627950" w:rsidRDefault="00B34DE6" w:rsidP="00B34DE6">
            <w:pPr>
              <w:rPr>
                <w:rFonts w:cs="Arial"/>
                <w:color w:val="0000FF"/>
                <w:sz w:val="6"/>
                <w:szCs w:val="6"/>
              </w:rPr>
            </w:pPr>
          </w:p>
        </w:tc>
        <w:tc>
          <w:tcPr>
            <w:tcW w:w="448" w:type="dxa"/>
            <w:tcBorders>
              <w:top w:val="nil"/>
              <w:left w:val="nil"/>
              <w:bottom w:val="nil"/>
              <w:right w:val="single" w:sz="6" w:space="0" w:color="auto"/>
            </w:tcBorders>
            <w:vAlign w:val="bottom"/>
          </w:tcPr>
          <w:p w14:paraId="223A3109" w14:textId="77777777" w:rsidR="00B34DE6" w:rsidRPr="00627950" w:rsidRDefault="00B34DE6" w:rsidP="00B34DE6">
            <w:pPr>
              <w:rPr>
                <w:rFonts w:cs="Arial"/>
                <w:color w:val="0000FF"/>
                <w:sz w:val="6"/>
                <w:szCs w:val="6"/>
              </w:rPr>
            </w:pPr>
          </w:p>
        </w:tc>
        <w:tc>
          <w:tcPr>
            <w:tcW w:w="420" w:type="dxa"/>
            <w:tcBorders>
              <w:top w:val="nil"/>
              <w:left w:val="single" w:sz="6" w:space="0" w:color="auto"/>
              <w:bottom w:val="nil"/>
              <w:right w:val="nil"/>
            </w:tcBorders>
            <w:vAlign w:val="bottom"/>
          </w:tcPr>
          <w:p w14:paraId="2D77F2C6" w14:textId="77777777" w:rsidR="00B34DE6" w:rsidRPr="00627950" w:rsidRDefault="00B34DE6" w:rsidP="00B34DE6">
            <w:pPr>
              <w:rPr>
                <w:rFonts w:cs="Arial"/>
                <w:color w:val="0000FF"/>
                <w:sz w:val="6"/>
                <w:szCs w:val="6"/>
              </w:rPr>
            </w:pPr>
          </w:p>
        </w:tc>
        <w:tc>
          <w:tcPr>
            <w:tcW w:w="70" w:type="dxa"/>
            <w:tcBorders>
              <w:top w:val="nil"/>
              <w:left w:val="nil"/>
              <w:bottom w:val="nil"/>
              <w:right w:val="nil"/>
            </w:tcBorders>
            <w:vAlign w:val="bottom"/>
          </w:tcPr>
          <w:p w14:paraId="6DA95ADC" w14:textId="77777777" w:rsidR="00B34DE6" w:rsidRPr="00627950" w:rsidRDefault="00B34DE6" w:rsidP="00B34DE6">
            <w:pPr>
              <w:rPr>
                <w:rFonts w:cs="Arial"/>
                <w:color w:val="0000FF"/>
                <w:sz w:val="6"/>
                <w:szCs w:val="6"/>
              </w:rPr>
            </w:pPr>
          </w:p>
        </w:tc>
        <w:tc>
          <w:tcPr>
            <w:tcW w:w="476" w:type="dxa"/>
            <w:tcBorders>
              <w:top w:val="nil"/>
              <w:left w:val="nil"/>
              <w:bottom w:val="nil"/>
              <w:right w:val="single" w:sz="6" w:space="0" w:color="auto"/>
            </w:tcBorders>
            <w:vAlign w:val="bottom"/>
          </w:tcPr>
          <w:p w14:paraId="150FAE53" w14:textId="77777777" w:rsidR="00B34DE6" w:rsidRPr="00627950" w:rsidRDefault="00B34DE6" w:rsidP="00B34DE6">
            <w:pPr>
              <w:jc w:val="center"/>
              <w:rPr>
                <w:rFonts w:cs="Arial"/>
                <w:color w:val="0000FF"/>
                <w:sz w:val="6"/>
                <w:szCs w:val="6"/>
              </w:rPr>
            </w:pPr>
          </w:p>
        </w:tc>
        <w:tc>
          <w:tcPr>
            <w:tcW w:w="434" w:type="dxa"/>
            <w:tcBorders>
              <w:top w:val="nil"/>
              <w:left w:val="single" w:sz="6" w:space="0" w:color="auto"/>
              <w:bottom w:val="nil"/>
              <w:right w:val="nil"/>
            </w:tcBorders>
            <w:vAlign w:val="bottom"/>
          </w:tcPr>
          <w:p w14:paraId="159F5822"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1D04C9C0" w14:textId="77777777" w:rsidR="00B34DE6" w:rsidRPr="00627950" w:rsidRDefault="00B34DE6" w:rsidP="00B34DE6">
            <w:pPr>
              <w:rPr>
                <w:rFonts w:cs="Arial"/>
                <w:color w:val="0000FF"/>
                <w:sz w:val="6"/>
                <w:szCs w:val="6"/>
              </w:rPr>
            </w:pPr>
          </w:p>
        </w:tc>
        <w:tc>
          <w:tcPr>
            <w:tcW w:w="500" w:type="dxa"/>
            <w:tcBorders>
              <w:top w:val="single" w:sz="4" w:space="0" w:color="auto"/>
              <w:left w:val="nil"/>
              <w:bottom w:val="single" w:sz="6" w:space="0" w:color="auto"/>
              <w:right w:val="single" w:sz="6" w:space="0" w:color="auto"/>
            </w:tcBorders>
            <w:vAlign w:val="bottom"/>
          </w:tcPr>
          <w:p w14:paraId="5BBC8378" w14:textId="77777777" w:rsidR="00B34DE6" w:rsidRPr="00627950" w:rsidRDefault="00B34DE6" w:rsidP="00B34DE6">
            <w:pPr>
              <w:rPr>
                <w:rFonts w:cs="Arial"/>
                <w:color w:val="0000FF"/>
                <w:sz w:val="6"/>
                <w:szCs w:val="6"/>
              </w:rPr>
            </w:pPr>
          </w:p>
        </w:tc>
        <w:tc>
          <w:tcPr>
            <w:tcW w:w="410" w:type="dxa"/>
            <w:tcBorders>
              <w:top w:val="single" w:sz="4" w:space="0" w:color="auto"/>
              <w:left w:val="single" w:sz="6" w:space="0" w:color="auto"/>
              <w:bottom w:val="single" w:sz="6" w:space="0" w:color="auto"/>
              <w:right w:val="nil"/>
            </w:tcBorders>
            <w:vAlign w:val="bottom"/>
          </w:tcPr>
          <w:p w14:paraId="6A0C7FB0" w14:textId="77777777" w:rsidR="00B34DE6" w:rsidRPr="00627950" w:rsidRDefault="00B34DE6" w:rsidP="00B34DE6">
            <w:pPr>
              <w:rPr>
                <w:rFonts w:cs="Arial"/>
                <w:color w:val="0000FF"/>
                <w:sz w:val="6"/>
                <w:szCs w:val="6"/>
              </w:rPr>
            </w:pPr>
          </w:p>
        </w:tc>
        <w:tc>
          <w:tcPr>
            <w:tcW w:w="84" w:type="dxa"/>
            <w:tcBorders>
              <w:top w:val="nil"/>
              <w:left w:val="nil"/>
              <w:bottom w:val="nil"/>
              <w:right w:val="nil"/>
            </w:tcBorders>
            <w:vAlign w:val="bottom"/>
          </w:tcPr>
          <w:p w14:paraId="7C8B6EC2" w14:textId="77777777" w:rsidR="00B34DE6" w:rsidRPr="00627950" w:rsidRDefault="00B34DE6" w:rsidP="00B34DE6">
            <w:pPr>
              <w:rPr>
                <w:rFonts w:cs="Arial"/>
                <w:color w:val="0000FF"/>
                <w:sz w:val="6"/>
                <w:szCs w:val="6"/>
              </w:rPr>
            </w:pPr>
          </w:p>
        </w:tc>
        <w:tc>
          <w:tcPr>
            <w:tcW w:w="381" w:type="dxa"/>
            <w:tcBorders>
              <w:top w:val="nil"/>
              <w:left w:val="nil"/>
              <w:bottom w:val="nil"/>
              <w:right w:val="single" w:sz="4" w:space="0" w:color="auto"/>
            </w:tcBorders>
            <w:shd w:val="clear" w:color="auto" w:fill="auto"/>
            <w:vAlign w:val="bottom"/>
          </w:tcPr>
          <w:p w14:paraId="0C24F0EE" w14:textId="77777777" w:rsidR="00B34DE6" w:rsidRPr="00627950" w:rsidRDefault="00B34DE6" w:rsidP="00B34DE6">
            <w:pPr>
              <w:jc w:val="center"/>
              <w:rPr>
                <w:rFonts w:cs="Arial"/>
                <w:color w:val="0000FF"/>
                <w:sz w:val="6"/>
                <w:szCs w:val="6"/>
              </w:rPr>
            </w:pPr>
          </w:p>
        </w:tc>
        <w:tc>
          <w:tcPr>
            <w:tcW w:w="438" w:type="dxa"/>
            <w:tcBorders>
              <w:top w:val="nil"/>
              <w:left w:val="single" w:sz="4" w:space="0" w:color="auto"/>
              <w:bottom w:val="nil"/>
              <w:right w:val="nil"/>
            </w:tcBorders>
            <w:shd w:val="clear" w:color="auto" w:fill="auto"/>
            <w:vAlign w:val="bottom"/>
          </w:tcPr>
          <w:p w14:paraId="003B9608"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shd w:val="clear" w:color="auto" w:fill="auto"/>
            <w:vAlign w:val="bottom"/>
          </w:tcPr>
          <w:p w14:paraId="08F773E5" w14:textId="77777777" w:rsidR="00B34DE6" w:rsidRPr="00627950" w:rsidRDefault="00B34DE6" w:rsidP="00B34DE6">
            <w:pPr>
              <w:jc w:val="center"/>
              <w:rPr>
                <w:rFonts w:cs="Arial"/>
                <w:color w:val="0000FF"/>
                <w:sz w:val="6"/>
                <w:szCs w:val="6"/>
              </w:rPr>
            </w:pPr>
          </w:p>
        </w:tc>
        <w:tc>
          <w:tcPr>
            <w:tcW w:w="426" w:type="dxa"/>
            <w:tcBorders>
              <w:top w:val="single" w:sz="4" w:space="0" w:color="auto"/>
              <w:left w:val="nil"/>
              <w:bottom w:val="nil"/>
              <w:right w:val="nil"/>
            </w:tcBorders>
            <w:shd w:val="clear" w:color="auto" w:fill="auto"/>
            <w:vAlign w:val="bottom"/>
          </w:tcPr>
          <w:p w14:paraId="1825DA82" w14:textId="77777777" w:rsidR="00B34DE6" w:rsidRPr="00627950" w:rsidRDefault="00B34DE6" w:rsidP="00B34DE6">
            <w:pPr>
              <w:jc w:val="center"/>
              <w:rPr>
                <w:rFonts w:cs="Arial"/>
                <w:color w:val="0000FF"/>
                <w:sz w:val="6"/>
                <w:szCs w:val="6"/>
              </w:rPr>
            </w:pPr>
          </w:p>
        </w:tc>
        <w:tc>
          <w:tcPr>
            <w:tcW w:w="386" w:type="dxa"/>
            <w:tcBorders>
              <w:top w:val="single" w:sz="4" w:space="0" w:color="auto"/>
              <w:left w:val="nil"/>
              <w:bottom w:val="nil"/>
              <w:right w:val="nil"/>
            </w:tcBorders>
            <w:shd w:val="clear" w:color="auto" w:fill="auto"/>
            <w:vAlign w:val="bottom"/>
          </w:tcPr>
          <w:p w14:paraId="7F3C658F" w14:textId="77777777" w:rsidR="00B34DE6" w:rsidRPr="00627950"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4B1126AE" w14:textId="77777777" w:rsidR="00B34DE6" w:rsidRPr="00627950" w:rsidRDefault="00B34DE6" w:rsidP="00B34DE6">
            <w:pPr>
              <w:rPr>
                <w:rFonts w:cs="Arial"/>
                <w:color w:val="0000FF"/>
                <w:sz w:val="6"/>
                <w:szCs w:val="6"/>
              </w:rPr>
            </w:pPr>
          </w:p>
        </w:tc>
        <w:tc>
          <w:tcPr>
            <w:tcW w:w="405" w:type="dxa"/>
            <w:tcBorders>
              <w:top w:val="single" w:sz="6" w:space="0" w:color="auto"/>
              <w:left w:val="nil"/>
              <w:bottom w:val="nil"/>
              <w:right w:val="single" w:sz="6" w:space="0" w:color="auto"/>
            </w:tcBorders>
            <w:vAlign w:val="bottom"/>
          </w:tcPr>
          <w:p w14:paraId="6C05CFE1" w14:textId="77777777" w:rsidR="00B34DE6" w:rsidRPr="00627950" w:rsidRDefault="00B34DE6" w:rsidP="00B34DE6">
            <w:pPr>
              <w:rPr>
                <w:rFonts w:cs="Arial"/>
                <w:color w:val="0000FF"/>
                <w:sz w:val="6"/>
                <w:szCs w:val="6"/>
              </w:rPr>
            </w:pPr>
          </w:p>
        </w:tc>
        <w:tc>
          <w:tcPr>
            <w:tcW w:w="387" w:type="dxa"/>
            <w:tcBorders>
              <w:top w:val="single" w:sz="6" w:space="0" w:color="auto"/>
              <w:left w:val="single" w:sz="6" w:space="0" w:color="auto"/>
              <w:bottom w:val="nil"/>
              <w:right w:val="nil"/>
            </w:tcBorders>
            <w:vAlign w:val="bottom"/>
          </w:tcPr>
          <w:p w14:paraId="3604CF71" w14:textId="77777777" w:rsidR="00B34DE6" w:rsidRPr="00627950" w:rsidRDefault="00B34DE6" w:rsidP="00B34DE6">
            <w:pPr>
              <w:rPr>
                <w:rFonts w:cs="Arial"/>
                <w:color w:val="0000FF"/>
                <w:sz w:val="6"/>
                <w:szCs w:val="6"/>
              </w:rPr>
            </w:pPr>
          </w:p>
        </w:tc>
        <w:tc>
          <w:tcPr>
            <w:tcW w:w="82" w:type="dxa"/>
            <w:tcBorders>
              <w:top w:val="nil"/>
              <w:left w:val="nil"/>
              <w:bottom w:val="nil"/>
              <w:right w:val="nil"/>
            </w:tcBorders>
            <w:vAlign w:val="bottom"/>
          </w:tcPr>
          <w:p w14:paraId="719700AF" w14:textId="77777777" w:rsidR="00B34DE6" w:rsidRPr="00627950" w:rsidRDefault="00B34DE6" w:rsidP="00B34DE6">
            <w:pPr>
              <w:rPr>
                <w:rFonts w:cs="Arial"/>
                <w:color w:val="0000FF"/>
                <w:sz w:val="6"/>
                <w:szCs w:val="6"/>
              </w:rPr>
            </w:pPr>
          </w:p>
        </w:tc>
        <w:tc>
          <w:tcPr>
            <w:tcW w:w="620" w:type="dxa"/>
            <w:tcBorders>
              <w:top w:val="nil"/>
              <w:left w:val="nil"/>
              <w:bottom w:val="nil"/>
              <w:right w:val="single" w:sz="6" w:space="0" w:color="auto"/>
            </w:tcBorders>
            <w:vAlign w:val="bottom"/>
          </w:tcPr>
          <w:p w14:paraId="49022339" w14:textId="77777777" w:rsidR="00B34DE6" w:rsidRPr="00627950" w:rsidRDefault="00B34DE6" w:rsidP="00B34DE6">
            <w:pPr>
              <w:rPr>
                <w:rFonts w:cs="Arial"/>
                <w:color w:val="0000FF"/>
                <w:sz w:val="6"/>
                <w:szCs w:val="6"/>
              </w:rPr>
            </w:pPr>
          </w:p>
        </w:tc>
        <w:tc>
          <w:tcPr>
            <w:tcW w:w="597" w:type="dxa"/>
            <w:tcBorders>
              <w:top w:val="nil"/>
              <w:left w:val="single" w:sz="6" w:space="0" w:color="auto"/>
              <w:bottom w:val="nil"/>
              <w:right w:val="nil"/>
            </w:tcBorders>
            <w:vAlign w:val="bottom"/>
          </w:tcPr>
          <w:p w14:paraId="720E200A" w14:textId="77777777" w:rsidR="00B34DE6" w:rsidRPr="00627950" w:rsidRDefault="00B34DE6" w:rsidP="00B34DE6">
            <w:pPr>
              <w:rPr>
                <w:rFonts w:cs="Arial"/>
                <w:color w:val="0000FF"/>
                <w:sz w:val="6"/>
                <w:szCs w:val="6"/>
              </w:rPr>
            </w:pPr>
          </w:p>
        </w:tc>
      </w:tr>
      <w:tr w:rsidR="00B34DE6" w14:paraId="6FA56099" w14:textId="77777777" w:rsidTr="00B34DE6">
        <w:trPr>
          <w:trHeight w:val="238"/>
          <w:jc w:val="right"/>
        </w:trPr>
        <w:tc>
          <w:tcPr>
            <w:tcW w:w="4452" w:type="dxa"/>
            <w:tcBorders>
              <w:top w:val="nil"/>
              <w:left w:val="nil"/>
              <w:bottom w:val="nil"/>
              <w:right w:val="nil"/>
            </w:tcBorders>
            <w:vAlign w:val="bottom"/>
          </w:tcPr>
          <w:p w14:paraId="6F335B62" w14:textId="77777777" w:rsidR="00B34DE6" w:rsidRPr="00441672" w:rsidRDefault="00B34DE6" w:rsidP="00B34DE6">
            <w:pPr>
              <w:rPr>
                <w:rFonts w:cs="Arial"/>
                <w:b/>
                <w:color w:val="0000FF"/>
                <w:sz w:val="10"/>
                <w:szCs w:val="10"/>
              </w:rPr>
            </w:pPr>
          </w:p>
        </w:tc>
        <w:tc>
          <w:tcPr>
            <w:tcW w:w="444" w:type="dxa"/>
            <w:tcBorders>
              <w:top w:val="nil"/>
              <w:left w:val="nil"/>
              <w:bottom w:val="nil"/>
              <w:right w:val="nil"/>
            </w:tcBorders>
            <w:shd w:val="clear" w:color="auto" w:fill="auto"/>
            <w:vAlign w:val="bottom"/>
          </w:tcPr>
          <w:p w14:paraId="2045B13E" w14:textId="77777777" w:rsidR="00B34DE6" w:rsidRPr="00627950" w:rsidRDefault="00B34DE6" w:rsidP="00B34DE6">
            <w:pPr>
              <w:rPr>
                <w:rFonts w:cs="Arial"/>
                <w:color w:val="0000FF"/>
                <w:sz w:val="10"/>
                <w:szCs w:val="10"/>
              </w:rPr>
            </w:pPr>
          </w:p>
        </w:tc>
        <w:tc>
          <w:tcPr>
            <w:tcW w:w="470" w:type="dxa"/>
            <w:tcBorders>
              <w:top w:val="nil"/>
              <w:left w:val="nil"/>
              <w:bottom w:val="nil"/>
              <w:right w:val="nil"/>
            </w:tcBorders>
            <w:shd w:val="clear" w:color="auto" w:fill="auto"/>
            <w:vAlign w:val="bottom"/>
          </w:tcPr>
          <w:p w14:paraId="2CAD6E11" w14:textId="77777777" w:rsidR="00B34DE6" w:rsidRPr="00627950" w:rsidRDefault="00B34DE6" w:rsidP="00B34DE6">
            <w:pPr>
              <w:rPr>
                <w:rFonts w:cs="Arial"/>
                <w:color w:val="0000FF"/>
                <w:sz w:val="10"/>
                <w:szCs w:val="10"/>
              </w:rPr>
            </w:pPr>
          </w:p>
        </w:tc>
        <w:tc>
          <w:tcPr>
            <w:tcW w:w="61" w:type="dxa"/>
            <w:tcBorders>
              <w:top w:val="nil"/>
              <w:left w:val="nil"/>
              <w:bottom w:val="nil"/>
              <w:right w:val="nil"/>
            </w:tcBorders>
            <w:shd w:val="clear" w:color="auto" w:fill="auto"/>
            <w:vAlign w:val="bottom"/>
          </w:tcPr>
          <w:p w14:paraId="14645426" w14:textId="77777777" w:rsidR="00B34DE6" w:rsidRPr="00627950" w:rsidRDefault="00B34DE6" w:rsidP="00B34DE6">
            <w:pPr>
              <w:rPr>
                <w:rFonts w:cs="Arial"/>
                <w:color w:val="0000FF"/>
                <w:sz w:val="10"/>
                <w:szCs w:val="10"/>
              </w:rPr>
            </w:pPr>
          </w:p>
        </w:tc>
        <w:tc>
          <w:tcPr>
            <w:tcW w:w="552" w:type="dxa"/>
            <w:tcBorders>
              <w:top w:val="nil"/>
              <w:left w:val="nil"/>
              <w:bottom w:val="nil"/>
              <w:right w:val="nil"/>
            </w:tcBorders>
            <w:shd w:val="clear" w:color="auto" w:fill="auto"/>
            <w:vAlign w:val="bottom"/>
          </w:tcPr>
          <w:p w14:paraId="67FD04B4" w14:textId="77777777" w:rsidR="00B34DE6" w:rsidRPr="00627950" w:rsidRDefault="00B34DE6" w:rsidP="00B34DE6">
            <w:pPr>
              <w:rPr>
                <w:rFonts w:cs="Arial"/>
                <w:color w:val="0000FF"/>
                <w:sz w:val="10"/>
                <w:szCs w:val="10"/>
              </w:rPr>
            </w:pPr>
          </w:p>
        </w:tc>
        <w:tc>
          <w:tcPr>
            <w:tcW w:w="469" w:type="dxa"/>
            <w:tcBorders>
              <w:top w:val="nil"/>
              <w:left w:val="nil"/>
              <w:bottom w:val="nil"/>
              <w:right w:val="nil"/>
            </w:tcBorders>
            <w:vAlign w:val="bottom"/>
          </w:tcPr>
          <w:p w14:paraId="70AA517E" w14:textId="77777777" w:rsidR="00B34DE6" w:rsidRPr="00627950" w:rsidRDefault="00B34DE6" w:rsidP="00B34DE6">
            <w:pPr>
              <w:rPr>
                <w:rFonts w:cs="Arial"/>
                <w:color w:val="0000FF"/>
                <w:sz w:val="10"/>
                <w:szCs w:val="10"/>
              </w:rPr>
            </w:pPr>
          </w:p>
        </w:tc>
        <w:tc>
          <w:tcPr>
            <w:tcW w:w="71" w:type="dxa"/>
            <w:tcBorders>
              <w:top w:val="nil"/>
              <w:left w:val="nil"/>
              <w:bottom w:val="nil"/>
              <w:right w:val="nil"/>
            </w:tcBorders>
            <w:vAlign w:val="bottom"/>
          </w:tcPr>
          <w:p w14:paraId="51054263" w14:textId="77777777" w:rsidR="00B34DE6" w:rsidRPr="00627950" w:rsidRDefault="00B34DE6" w:rsidP="00B34DE6">
            <w:pPr>
              <w:rPr>
                <w:rFonts w:cs="Arial"/>
                <w:color w:val="0000FF"/>
                <w:sz w:val="10"/>
                <w:szCs w:val="10"/>
              </w:rPr>
            </w:pPr>
          </w:p>
        </w:tc>
        <w:tc>
          <w:tcPr>
            <w:tcW w:w="503" w:type="dxa"/>
            <w:tcBorders>
              <w:top w:val="nil"/>
              <w:left w:val="nil"/>
              <w:bottom w:val="nil"/>
              <w:right w:val="nil"/>
            </w:tcBorders>
            <w:vAlign w:val="bottom"/>
          </w:tcPr>
          <w:p w14:paraId="51D0B44B"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4EA18367" w14:textId="77777777" w:rsidR="00B34DE6" w:rsidRPr="00627950" w:rsidRDefault="00B34DE6" w:rsidP="00B34DE6">
            <w:pPr>
              <w:rPr>
                <w:rFonts w:cs="Arial"/>
                <w:color w:val="0000FF"/>
                <w:sz w:val="10"/>
                <w:szCs w:val="10"/>
              </w:rPr>
            </w:pPr>
          </w:p>
        </w:tc>
        <w:tc>
          <w:tcPr>
            <w:tcW w:w="67" w:type="dxa"/>
            <w:tcBorders>
              <w:top w:val="nil"/>
              <w:left w:val="nil"/>
              <w:bottom w:val="nil"/>
              <w:right w:val="single" w:sz="6" w:space="0" w:color="auto"/>
            </w:tcBorders>
            <w:vAlign w:val="bottom"/>
          </w:tcPr>
          <w:p w14:paraId="253ADE50" w14:textId="77777777" w:rsidR="00B34DE6" w:rsidRPr="00627950" w:rsidRDefault="00B34DE6" w:rsidP="00B34DE6">
            <w:pPr>
              <w:rPr>
                <w:rFonts w:cs="Arial"/>
                <w:color w:val="0000FF"/>
                <w:sz w:val="10"/>
                <w:szCs w:val="10"/>
              </w:rPr>
            </w:pPr>
          </w:p>
        </w:tc>
        <w:tc>
          <w:tcPr>
            <w:tcW w:w="473" w:type="dxa"/>
            <w:tcBorders>
              <w:top w:val="single" w:sz="6" w:space="0" w:color="auto"/>
              <w:left w:val="single" w:sz="6" w:space="0" w:color="auto"/>
              <w:bottom w:val="single" w:sz="6" w:space="0" w:color="auto"/>
              <w:right w:val="nil"/>
            </w:tcBorders>
            <w:vAlign w:val="center"/>
          </w:tcPr>
          <w:p w14:paraId="5E6F5902" w14:textId="77777777" w:rsidR="00B34DE6" w:rsidRPr="00627950" w:rsidRDefault="00B34DE6" w:rsidP="00B34DE6">
            <w:pPr>
              <w:jc w:val="center"/>
              <w:rPr>
                <w:rFonts w:cs="Arial"/>
                <w:color w:val="0000FF"/>
                <w:sz w:val="16"/>
                <w:szCs w:val="16"/>
              </w:rPr>
            </w:pPr>
            <w:r w:rsidRPr="00627950">
              <w:rPr>
                <w:rFonts w:cs="Arial"/>
                <w:color w:val="0000FF"/>
                <w:sz w:val="16"/>
                <w:szCs w:val="16"/>
              </w:rPr>
              <w:t>ME</w:t>
            </w:r>
          </w:p>
        </w:tc>
        <w:tc>
          <w:tcPr>
            <w:tcW w:w="479" w:type="dxa"/>
            <w:tcBorders>
              <w:top w:val="single" w:sz="6" w:space="0" w:color="auto"/>
              <w:left w:val="nil"/>
              <w:bottom w:val="single" w:sz="6" w:space="0" w:color="auto"/>
              <w:right w:val="single" w:sz="6" w:space="0" w:color="auto"/>
            </w:tcBorders>
            <w:vAlign w:val="center"/>
          </w:tcPr>
          <w:p w14:paraId="70B69989" w14:textId="77777777" w:rsidR="00B34DE6" w:rsidRPr="00627950" w:rsidRDefault="00B34DE6" w:rsidP="00B34DE6">
            <w:pPr>
              <w:ind w:left="-57"/>
              <w:jc w:val="center"/>
              <w:rPr>
                <w:rFonts w:cs="Arial"/>
                <w:color w:val="0000FF"/>
                <w:sz w:val="16"/>
                <w:szCs w:val="16"/>
              </w:rPr>
            </w:pPr>
            <w:r w:rsidRPr="00627950">
              <w:rPr>
                <w:rFonts w:cs="Arial"/>
                <w:color w:val="0000FF"/>
                <w:sz w:val="16"/>
                <w:szCs w:val="16"/>
              </w:rPr>
              <w:t>1</w:t>
            </w:r>
            <w:r>
              <w:rPr>
                <w:rFonts w:cs="Arial"/>
                <w:color w:val="0000FF"/>
                <w:sz w:val="16"/>
                <w:szCs w:val="16"/>
              </w:rPr>
              <w:t xml:space="preserve"> 2 i 3</w:t>
            </w:r>
          </w:p>
        </w:tc>
        <w:tc>
          <w:tcPr>
            <w:tcW w:w="70" w:type="dxa"/>
            <w:tcBorders>
              <w:top w:val="nil"/>
              <w:left w:val="single" w:sz="6" w:space="0" w:color="auto"/>
              <w:bottom w:val="nil"/>
              <w:right w:val="nil"/>
            </w:tcBorders>
            <w:vAlign w:val="bottom"/>
          </w:tcPr>
          <w:p w14:paraId="282D079E" w14:textId="77777777" w:rsidR="00B34DE6" w:rsidRPr="00627950" w:rsidRDefault="00B34DE6" w:rsidP="00B34DE6">
            <w:pPr>
              <w:rPr>
                <w:rFonts w:cs="Arial"/>
                <w:color w:val="0000FF"/>
                <w:sz w:val="10"/>
                <w:szCs w:val="10"/>
              </w:rPr>
            </w:pPr>
          </w:p>
        </w:tc>
        <w:tc>
          <w:tcPr>
            <w:tcW w:w="448" w:type="dxa"/>
            <w:tcBorders>
              <w:top w:val="nil"/>
              <w:left w:val="nil"/>
              <w:bottom w:val="nil"/>
              <w:right w:val="single" w:sz="6" w:space="0" w:color="auto"/>
            </w:tcBorders>
            <w:vAlign w:val="center"/>
          </w:tcPr>
          <w:p w14:paraId="628A1323" w14:textId="77777777" w:rsidR="00B34DE6" w:rsidRPr="00627950" w:rsidRDefault="00B34DE6" w:rsidP="00B34DE6">
            <w:pPr>
              <w:jc w:val="center"/>
              <w:rPr>
                <w:rFonts w:cs="Arial"/>
                <w:color w:val="0000FF"/>
                <w:sz w:val="16"/>
                <w:szCs w:val="16"/>
              </w:rPr>
            </w:pPr>
          </w:p>
        </w:tc>
        <w:tc>
          <w:tcPr>
            <w:tcW w:w="420" w:type="dxa"/>
            <w:tcBorders>
              <w:top w:val="nil"/>
              <w:left w:val="single" w:sz="6" w:space="0" w:color="auto"/>
              <w:bottom w:val="nil"/>
              <w:right w:val="nil"/>
            </w:tcBorders>
            <w:vAlign w:val="center"/>
          </w:tcPr>
          <w:p w14:paraId="660CFE47"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bottom"/>
          </w:tcPr>
          <w:p w14:paraId="1B83DE75" w14:textId="77777777" w:rsidR="00B34DE6" w:rsidRPr="00627950" w:rsidRDefault="00B34DE6" w:rsidP="00B34DE6">
            <w:pPr>
              <w:rPr>
                <w:rFonts w:cs="Arial"/>
                <w:color w:val="0000FF"/>
                <w:sz w:val="10"/>
                <w:szCs w:val="10"/>
              </w:rPr>
            </w:pPr>
          </w:p>
        </w:tc>
        <w:tc>
          <w:tcPr>
            <w:tcW w:w="476" w:type="dxa"/>
            <w:tcBorders>
              <w:top w:val="nil"/>
              <w:left w:val="nil"/>
              <w:bottom w:val="nil"/>
              <w:right w:val="single" w:sz="6" w:space="0" w:color="auto"/>
            </w:tcBorders>
            <w:shd w:val="clear" w:color="auto" w:fill="auto"/>
            <w:vAlign w:val="center"/>
          </w:tcPr>
          <w:p w14:paraId="2CFA013A" w14:textId="77777777" w:rsidR="00B34DE6" w:rsidRPr="00627950" w:rsidRDefault="00B34DE6" w:rsidP="00B34DE6">
            <w:pPr>
              <w:jc w:val="center"/>
              <w:rPr>
                <w:rFonts w:cs="Arial"/>
                <w:color w:val="0000FF"/>
                <w:sz w:val="16"/>
                <w:szCs w:val="16"/>
              </w:rPr>
            </w:pPr>
          </w:p>
        </w:tc>
        <w:tc>
          <w:tcPr>
            <w:tcW w:w="434" w:type="dxa"/>
            <w:tcBorders>
              <w:top w:val="nil"/>
              <w:left w:val="single" w:sz="6" w:space="0" w:color="auto"/>
              <w:bottom w:val="nil"/>
              <w:right w:val="nil"/>
            </w:tcBorders>
            <w:shd w:val="clear" w:color="auto" w:fill="auto"/>
            <w:vAlign w:val="center"/>
          </w:tcPr>
          <w:p w14:paraId="0E0DD5EE"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6" w:space="0" w:color="auto"/>
            </w:tcBorders>
            <w:vAlign w:val="bottom"/>
          </w:tcPr>
          <w:p w14:paraId="43D4C65B" w14:textId="77777777" w:rsidR="00B34DE6" w:rsidRPr="00627950" w:rsidRDefault="00B34DE6" w:rsidP="00B34DE6">
            <w:pPr>
              <w:rPr>
                <w:rFonts w:cs="Arial"/>
                <w:color w:val="0000FF"/>
                <w:sz w:val="10"/>
                <w:szCs w:val="10"/>
              </w:rPr>
            </w:pPr>
          </w:p>
        </w:tc>
        <w:tc>
          <w:tcPr>
            <w:tcW w:w="500" w:type="dxa"/>
            <w:tcBorders>
              <w:top w:val="single" w:sz="6" w:space="0" w:color="auto"/>
              <w:left w:val="single" w:sz="6" w:space="0" w:color="auto"/>
              <w:bottom w:val="single" w:sz="6" w:space="0" w:color="auto"/>
              <w:right w:val="nil"/>
            </w:tcBorders>
            <w:vAlign w:val="center"/>
          </w:tcPr>
          <w:p w14:paraId="54CA620E"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0" w:type="dxa"/>
            <w:tcBorders>
              <w:top w:val="single" w:sz="6" w:space="0" w:color="auto"/>
              <w:left w:val="nil"/>
              <w:bottom w:val="single" w:sz="6" w:space="0" w:color="auto"/>
              <w:right w:val="single" w:sz="6" w:space="0" w:color="auto"/>
            </w:tcBorders>
            <w:vAlign w:val="center"/>
          </w:tcPr>
          <w:p w14:paraId="73209A7C" w14:textId="77777777" w:rsidR="00B34DE6" w:rsidRPr="00627950" w:rsidRDefault="00B34DE6" w:rsidP="00B34DE6">
            <w:pPr>
              <w:jc w:val="center"/>
              <w:rPr>
                <w:rFonts w:cs="Arial"/>
                <w:color w:val="0000FF"/>
                <w:sz w:val="16"/>
                <w:szCs w:val="16"/>
              </w:rPr>
            </w:pPr>
            <w:r>
              <w:rPr>
                <w:rFonts w:cs="Arial"/>
                <w:color w:val="0000FF"/>
                <w:sz w:val="16"/>
                <w:szCs w:val="16"/>
              </w:rPr>
              <w:t>E</w:t>
            </w:r>
          </w:p>
        </w:tc>
        <w:tc>
          <w:tcPr>
            <w:tcW w:w="84" w:type="dxa"/>
            <w:tcBorders>
              <w:top w:val="nil"/>
              <w:left w:val="single" w:sz="6" w:space="0" w:color="auto"/>
              <w:bottom w:val="nil"/>
              <w:right w:val="nil"/>
            </w:tcBorders>
            <w:vAlign w:val="bottom"/>
          </w:tcPr>
          <w:p w14:paraId="44D37A5D" w14:textId="77777777" w:rsidR="00B34DE6" w:rsidRPr="00627950" w:rsidRDefault="00B34DE6" w:rsidP="00B34DE6">
            <w:pPr>
              <w:rPr>
                <w:rFonts w:cs="Arial"/>
                <w:color w:val="0000FF"/>
                <w:sz w:val="10"/>
                <w:szCs w:val="10"/>
              </w:rPr>
            </w:pPr>
          </w:p>
        </w:tc>
        <w:tc>
          <w:tcPr>
            <w:tcW w:w="381" w:type="dxa"/>
            <w:tcBorders>
              <w:top w:val="nil"/>
              <w:left w:val="nil"/>
              <w:bottom w:val="nil"/>
              <w:right w:val="single" w:sz="4" w:space="0" w:color="auto"/>
            </w:tcBorders>
            <w:shd w:val="clear" w:color="auto" w:fill="auto"/>
            <w:vAlign w:val="center"/>
          </w:tcPr>
          <w:p w14:paraId="000A0A3F" w14:textId="77777777" w:rsidR="00B34DE6" w:rsidRPr="00627950" w:rsidRDefault="00B34DE6" w:rsidP="00B34DE6">
            <w:pPr>
              <w:jc w:val="center"/>
              <w:rPr>
                <w:rFonts w:cs="Arial"/>
                <w:color w:val="0000FF"/>
                <w:sz w:val="16"/>
                <w:szCs w:val="16"/>
              </w:rPr>
            </w:pPr>
          </w:p>
        </w:tc>
        <w:tc>
          <w:tcPr>
            <w:tcW w:w="438" w:type="dxa"/>
            <w:tcBorders>
              <w:top w:val="nil"/>
              <w:left w:val="single" w:sz="4" w:space="0" w:color="auto"/>
              <w:bottom w:val="nil"/>
              <w:right w:val="nil"/>
            </w:tcBorders>
            <w:shd w:val="clear" w:color="auto" w:fill="auto"/>
            <w:vAlign w:val="center"/>
          </w:tcPr>
          <w:p w14:paraId="1C37B8CE"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shd w:val="clear" w:color="auto" w:fill="auto"/>
            <w:vAlign w:val="bottom"/>
          </w:tcPr>
          <w:p w14:paraId="20B966DE" w14:textId="77777777" w:rsidR="00B34DE6" w:rsidRPr="00627950" w:rsidRDefault="00B34DE6" w:rsidP="00B34DE6">
            <w:pPr>
              <w:jc w:val="center"/>
              <w:rPr>
                <w:rFonts w:cs="Arial"/>
                <w:color w:val="0000FF"/>
                <w:sz w:val="10"/>
                <w:szCs w:val="10"/>
              </w:rPr>
            </w:pPr>
          </w:p>
        </w:tc>
        <w:tc>
          <w:tcPr>
            <w:tcW w:w="426" w:type="dxa"/>
            <w:tcBorders>
              <w:top w:val="nil"/>
              <w:left w:val="nil"/>
              <w:bottom w:val="nil"/>
              <w:right w:val="nil"/>
            </w:tcBorders>
            <w:shd w:val="clear" w:color="auto" w:fill="auto"/>
            <w:vAlign w:val="bottom"/>
          </w:tcPr>
          <w:p w14:paraId="03AC2453" w14:textId="77777777" w:rsidR="00B34DE6" w:rsidRPr="00627950" w:rsidRDefault="00B34DE6" w:rsidP="00B34DE6">
            <w:pPr>
              <w:jc w:val="center"/>
              <w:rPr>
                <w:rFonts w:cs="Arial"/>
                <w:color w:val="0000FF"/>
                <w:sz w:val="10"/>
                <w:szCs w:val="10"/>
              </w:rPr>
            </w:pPr>
          </w:p>
        </w:tc>
        <w:tc>
          <w:tcPr>
            <w:tcW w:w="386" w:type="dxa"/>
            <w:tcBorders>
              <w:top w:val="nil"/>
              <w:left w:val="nil"/>
              <w:bottom w:val="nil"/>
              <w:right w:val="nil"/>
            </w:tcBorders>
            <w:shd w:val="clear" w:color="auto" w:fill="auto"/>
            <w:vAlign w:val="bottom"/>
          </w:tcPr>
          <w:p w14:paraId="7DFA372D"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nil"/>
            </w:tcBorders>
            <w:vAlign w:val="bottom"/>
          </w:tcPr>
          <w:p w14:paraId="0323ADF1" w14:textId="77777777" w:rsidR="00B34DE6" w:rsidRPr="00627950" w:rsidRDefault="00B34DE6" w:rsidP="00B34DE6">
            <w:pPr>
              <w:rPr>
                <w:rFonts w:cs="Arial"/>
                <w:color w:val="0000FF"/>
                <w:sz w:val="10"/>
                <w:szCs w:val="10"/>
              </w:rPr>
            </w:pPr>
          </w:p>
        </w:tc>
        <w:tc>
          <w:tcPr>
            <w:tcW w:w="405" w:type="dxa"/>
            <w:tcBorders>
              <w:top w:val="nil"/>
              <w:left w:val="nil"/>
              <w:bottom w:val="nil"/>
              <w:right w:val="single" w:sz="6" w:space="0" w:color="auto"/>
            </w:tcBorders>
            <w:vAlign w:val="bottom"/>
          </w:tcPr>
          <w:p w14:paraId="0AD49BF2" w14:textId="77777777" w:rsidR="00B34DE6" w:rsidRPr="00627950" w:rsidRDefault="00B34DE6" w:rsidP="00B34DE6">
            <w:pPr>
              <w:rPr>
                <w:rFonts w:cs="Arial"/>
                <w:color w:val="0000FF"/>
                <w:sz w:val="10"/>
                <w:szCs w:val="10"/>
              </w:rPr>
            </w:pPr>
          </w:p>
        </w:tc>
        <w:tc>
          <w:tcPr>
            <w:tcW w:w="405" w:type="dxa"/>
            <w:tcBorders>
              <w:top w:val="nil"/>
              <w:left w:val="single" w:sz="6" w:space="0" w:color="auto"/>
              <w:bottom w:val="nil"/>
              <w:right w:val="nil"/>
            </w:tcBorders>
            <w:vAlign w:val="bottom"/>
          </w:tcPr>
          <w:p w14:paraId="196F3888" w14:textId="77777777" w:rsidR="00B34DE6" w:rsidRPr="00627950" w:rsidRDefault="00B34DE6" w:rsidP="00B34DE6">
            <w:pPr>
              <w:rPr>
                <w:rFonts w:cs="Arial"/>
                <w:color w:val="0000FF"/>
                <w:sz w:val="10"/>
                <w:szCs w:val="10"/>
              </w:rPr>
            </w:pPr>
          </w:p>
        </w:tc>
        <w:tc>
          <w:tcPr>
            <w:tcW w:w="82" w:type="dxa"/>
            <w:tcBorders>
              <w:top w:val="nil"/>
              <w:left w:val="nil"/>
              <w:bottom w:val="nil"/>
              <w:right w:val="nil"/>
            </w:tcBorders>
            <w:vAlign w:val="bottom"/>
          </w:tcPr>
          <w:p w14:paraId="5AD88AEB" w14:textId="77777777" w:rsidR="00B34DE6" w:rsidRPr="00627950" w:rsidRDefault="00B34DE6" w:rsidP="00B34DE6">
            <w:pPr>
              <w:rPr>
                <w:rFonts w:cs="Arial"/>
                <w:color w:val="0000FF"/>
                <w:sz w:val="10"/>
                <w:szCs w:val="10"/>
              </w:rPr>
            </w:pPr>
          </w:p>
        </w:tc>
        <w:tc>
          <w:tcPr>
            <w:tcW w:w="602" w:type="dxa"/>
            <w:tcBorders>
              <w:top w:val="nil"/>
              <w:left w:val="nil"/>
              <w:bottom w:val="nil"/>
              <w:right w:val="single" w:sz="6" w:space="0" w:color="auto"/>
            </w:tcBorders>
            <w:shd w:val="clear" w:color="auto" w:fill="auto"/>
          </w:tcPr>
          <w:p w14:paraId="40563BF1" w14:textId="77777777" w:rsidR="00B34DE6" w:rsidRPr="00EA0759" w:rsidRDefault="00B34DE6" w:rsidP="00B34DE6">
            <w:pPr>
              <w:jc w:val="center"/>
              <w:rPr>
                <w:color w:val="0000FF"/>
                <w:sz w:val="20"/>
                <w:szCs w:val="20"/>
              </w:rPr>
            </w:pPr>
          </w:p>
        </w:tc>
        <w:tc>
          <w:tcPr>
            <w:tcW w:w="597" w:type="dxa"/>
            <w:tcBorders>
              <w:top w:val="nil"/>
              <w:left w:val="single" w:sz="6" w:space="0" w:color="auto"/>
              <w:bottom w:val="nil"/>
              <w:right w:val="nil"/>
            </w:tcBorders>
            <w:shd w:val="clear" w:color="auto" w:fill="auto"/>
            <w:vAlign w:val="center"/>
          </w:tcPr>
          <w:p w14:paraId="4746512F" w14:textId="77777777" w:rsidR="00B34DE6" w:rsidRPr="00EA0759" w:rsidRDefault="00B34DE6" w:rsidP="00B34DE6">
            <w:pPr>
              <w:jc w:val="center"/>
              <w:rPr>
                <w:rFonts w:cs="Arial"/>
                <w:color w:val="0000FF"/>
                <w:sz w:val="20"/>
                <w:szCs w:val="20"/>
              </w:rPr>
            </w:pPr>
          </w:p>
        </w:tc>
      </w:tr>
      <w:tr w:rsidR="00B34DE6" w14:paraId="788395BF" w14:textId="77777777" w:rsidTr="00B34DE6">
        <w:trPr>
          <w:trHeight w:val="113"/>
          <w:jc w:val="right"/>
        </w:trPr>
        <w:tc>
          <w:tcPr>
            <w:tcW w:w="4452" w:type="dxa"/>
            <w:tcBorders>
              <w:top w:val="nil"/>
              <w:left w:val="nil"/>
              <w:bottom w:val="nil"/>
              <w:right w:val="nil"/>
            </w:tcBorders>
            <w:vAlign w:val="bottom"/>
          </w:tcPr>
          <w:p w14:paraId="3677B655" w14:textId="77777777" w:rsidR="00B34DE6" w:rsidRPr="00441672" w:rsidRDefault="00B34DE6" w:rsidP="00B34DE6">
            <w:pPr>
              <w:rPr>
                <w:rFonts w:cs="Arial"/>
                <w:b/>
                <w:color w:val="0000FF"/>
                <w:sz w:val="10"/>
                <w:szCs w:val="10"/>
              </w:rPr>
            </w:pPr>
          </w:p>
        </w:tc>
        <w:tc>
          <w:tcPr>
            <w:tcW w:w="444" w:type="dxa"/>
            <w:tcBorders>
              <w:top w:val="nil"/>
              <w:left w:val="nil"/>
              <w:bottom w:val="nil"/>
              <w:right w:val="nil"/>
            </w:tcBorders>
            <w:shd w:val="clear" w:color="auto" w:fill="auto"/>
            <w:vAlign w:val="bottom"/>
          </w:tcPr>
          <w:p w14:paraId="299AB252" w14:textId="77777777" w:rsidR="00B34DE6" w:rsidRPr="00627950" w:rsidRDefault="00B34DE6" w:rsidP="00B34DE6">
            <w:pPr>
              <w:rPr>
                <w:rFonts w:cs="Arial"/>
                <w:color w:val="0000FF"/>
                <w:sz w:val="10"/>
                <w:szCs w:val="10"/>
              </w:rPr>
            </w:pPr>
          </w:p>
        </w:tc>
        <w:tc>
          <w:tcPr>
            <w:tcW w:w="470" w:type="dxa"/>
            <w:tcBorders>
              <w:top w:val="nil"/>
              <w:left w:val="nil"/>
              <w:bottom w:val="nil"/>
              <w:right w:val="nil"/>
            </w:tcBorders>
            <w:shd w:val="clear" w:color="auto" w:fill="auto"/>
            <w:vAlign w:val="bottom"/>
          </w:tcPr>
          <w:p w14:paraId="2EB7CCA8" w14:textId="77777777" w:rsidR="00B34DE6" w:rsidRPr="00627950" w:rsidRDefault="00B34DE6" w:rsidP="00B34DE6">
            <w:pPr>
              <w:rPr>
                <w:rFonts w:cs="Arial"/>
                <w:color w:val="0000FF"/>
                <w:sz w:val="10"/>
                <w:szCs w:val="10"/>
              </w:rPr>
            </w:pPr>
          </w:p>
        </w:tc>
        <w:tc>
          <w:tcPr>
            <w:tcW w:w="61" w:type="dxa"/>
            <w:tcBorders>
              <w:top w:val="nil"/>
              <w:left w:val="nil"/>
              <w:bottom w:val="nil"/>
              <w:right w:val="nil"/>
            </w:tcBorders>
            <w:shd w:val="clear" w:color="auto" w:fill="auto"/>
            <w:vAlign w:val="bottom"/>
          </w:tcPr>
          <w:p w14:paraId="5C330CD7" w14:textId="77777777" w:rsidR="00B34DE6" w:rsidRPr="00627950" w:rsidRDefault="00B34DE6" w:rsidP="00B34DE6">
            <w:pPr>
              <w:rPr>
                <w:rFonts w:cs="Arial"/>
                <w:color w:val="0000FF"/>
                <w:sz w:val="10"/>
                <w:szCs w:val="10"/>
              </w:rPr>
            </w:pPr>
          </w:p>
        </w:tc>
        <w:tc>
          <w:tcPr>
            <w:tcW w:w="552" w:type="dxa"/>
            <w:tcBorders>
              <w:top w:val="nil"/>
              <w:left w:val="nil"/>
              <w:bottom w:val="nil"/>
              <w:right w:val="nil"/>
            </w:tcBorders>
            <w:shd w:val="clear" w:color="auto" w:fill="auto"/>
            <w:vAlign w:val="bottom"/>
          </w:tcPr>
          <w:p w14:paraId="2D807CB5" w14:textId="77777777" w:rsidR="00B34DE6" w:rsidRPr="00627950" w:rsidRDefault="00B34DE6" w:rsidP="00B34DE6">
            <w:pPr>
              <w:rPr>
                <w:rFonts w:cs="Arial"/>
                <w:color w:val="0000FF"/>
                <w:sz w:val="10"/>
                <w:szCs w:val="10"/>
              </w:rPr>
            </w:pPr>
          </w:p>
        </w:tc>
        <w:tc>
          <w:tcPr>
            <w:tcW w:w="469" w:type="dxa"/>
            <w:tcBorders>
              <w:top w:val="nil"/>
              <w:left w:val="nil"/>
              <w:bottom w:val="nil"/>
              <w:right w:val="nil"/>
            </w:tcBorders>
            <w:vAlign w:val="bottom"/>
          </w:tcPr>
          <w:p w14:paraId="353CF51C" w14:textId="77777777" w:rsidR="00B34DE6" w:rsidRPr="00627950" w:rsidRDefault="00B34DE6" w:rsidP="00B34DE6">
            <w:pPr>
              <w:rPr>
                <w:rFonts w:cs="Arial"/>
                <w:color w:val="0000FF"/>
                <w:sz w:val="10"/>
                <w:szCs w:val="10"/>
              </w:rPr>
            </w:pPr>
          </w:p>
        </w:tc>
        <w:tc>
          <w:tcPr>
            <w:tcW w:w="71" w:type="dxa"/>
            <w:tcBorders>
              <w:top w:val="nil"/>
              <w:left w:val="nil"/>
              <w:bottom w:val="nil"/>
              <w:right w:val="nil"/>
            </w:tcBorders>
            <w:vAlign w:val="bottom"/>
          </w:tcPr>
          <w:p w14:paraId="7E940657" w14:textId="77777777" w:rsidR="00B34DE6" w:rsidRPr="00627950" w:rsidRDefault="00B34DE6" w:rsidP="00B34DE6">
            <w:pPr>
              <w:rPr>
                <w:rFonts w:cs="Arial"/>
                <w:color w:val="0000FF"/>
                <w:sz w:val="10"/>
                <w:szCs w:val="10"/>
              </w:rPr>
            </w:pPr>
          </w:p>
        </w:tc>
        <w:tc>
          <w:tcPr>
            <w:tcW w:w="503" w:type="dxa"/>
            <w:tcBorders>
              <w:top w:val="nil"/>
              <w:left w:val="nil"/>
              <w:bottom w:val="nil"/>
              <w:right w:val="nil"/>
            </w:tcBorders>
            <w:vAlign w:val="bottom"/>
          </w:tcPr>
          <w:p w14:paraId="0FC42946"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73702B08" w14:textId="77777777" w:rsidR="00B34DE6" w:rsidRPr="00627950" w:rsidRDefault="00B34DE6" w:rsidP="00B34DE6">
            <w:pPr>
              <w:rPr>
                <w:rFonts w:cs="Arial"/>
                <w:color w:val="0000FF"/>
                <w:sz w:val="10"/>
                <w:szCs w:val="10"/>
              </w:rPr>
            </w:pPr>
          </w:p>
        </w:tc>
        <w:tc>
          <w:tcPr>
            <w:tcW w:w="67" w:type="dxa"/>
            <w:tcBorders>
              <w:top w:val="nil"/>
              <w:left w:val="nil"/>
              <w:bottom w:val="nil"/>
              <w:right w:val="nil"/>
            </w:tcBorders>
            <w:vAlign w:val="bottom"/>
          </w:tcPr>
          <w:p w14:paraId="312FD27C" w14:textId="77777777" w:rsidR="00B34DE6" w:rsidRPr="00627950" w:rsidRDefault="00B34DE6" w:rsidP="00B34DE6">
            <w:pPr>
              <w:rPr>
                <w:rFonts w:cs="Arial"/>
                <w:color w:val="0000FF"/>
                <w:sz w:val="10"/>
                <w:szCs w:val="10"/>
              </w:rPr>
            </w:pPr>
          </w:p>
        </w:tc>
        <w:tc>
          <w:tcPr>
            <w:tcW w:w="473" w:type="dxa"/>
            <w:tcBorders>
              <w:top w:val="single" w:sz="6" w:space="0" w:color="auto"/>
              <w:left w:val="nil"/>
              <w:bottom w:val="nil"/>
              <w:right w:val="nil"/>
            </w:tcBorders>
            <w:vAlign w:val="center"/>
          </w:tcPr>
          <w:p w14:paraId="12AAAD33" w14:textId="77777777" w:rsidR="00B34DE6" w:rsidRPr="00EA0759" w:rsidRDefault="00B34DE6" w:rsidP="00B34DE6">
            <w:pPr>
              <w:jc w:val="center"/>
              <w:rPr>
                <w:rFonts w:cs="Arial"/>
                <w:color w:val="0000FF"/>
                <w:sz w:val="6"/>
                <w:szCs w:val="6"/>
              </w:rPr>
            </w:pPr>
          </w:p>
        </w:tc>
        <w:tc>
          <w:tcPr>
            <w:tcW w:w="479" w:type="dxa"/>
            <w:tcBorders>
              <w:top w:val="single" w:sz="6" w:space="0" w:color="auto"/>
              <w:left w:val="nil"/>
              <w:bottom w:val="nil"/>
              <w:right w:val="nil"/>
            </w:tcBorders>
            <w:vAlign w:val="center"/>
          </w:tcPr>
          <w:p w14:paraId="38C34250" w14:textId="77777777" w:rsidR="00B34DE6" w:rsidRPr="00EA0759"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35D3C729" w14:textId="77777777" w:rsidR="00B34DE6" w:rsidRPr="00EA0759" w:rsidRDefault="00B34DE6" w:rsidP="00B34DE6">
            <w:pPr>
              <w:rPr>
                <w:rFonts w:cs="Arial"/>
                <w:color w:val="0000FF"/>
                <w:sz w:val="6"/>
                <w:szCs w:val="6"/>
              </w:rPr>
            </w:pPr>
          </w:p>
        </w:tc>
        <w:tc>
          <w:tcPr>
            <w:tcW w:w="448" w:type="dxa"/>
            <w:tcBorders>
              <w:top w:val="nil"/>
              <w:left w:val="nil"/>
              <w:bottom w:val="single" w:sz="4" w:space="0" w:color="auto"/>
              <w:right w:val="single" w:sz="6" w:space="0" w:color="auto"/>
            </w:tcBorders>
            <w:vAlign w:val="center"/>
          </w:tcPr>
          <w:p w14:paraId="188C5068" w14:textId="77777777" w:rsidR="00B34DE6" w:rsidRPr="00EA0759" w:rsidRDefault="00B34DE6" w:rsidP="00B34DE6">
            <w:pPr>
              <w:jc w:val="center"/>
              <w:rPr>
                <w:rFonts w:cs="Arial"/>
                <w:color w:val="0000FF"/>
                <w:sz w:val="6"/>
                <w:szCs w:val="6"/>
              </w:rPr>
            </w:pPr>
          </w:p>
        </w:tc>
        <w:tc>
          <w:tcPr>
            <w:tcW w:w="420" w:type="dxa"/>
            <w:tcBorders>
              <w:top w:val="nil"/>
              <w:left w:val="single" w:sz="6" w:space="0" w:color="auto"/>
              <w:bottom w:val="single" w:sz="4" w:space="0" w:color="auto"/>
              <w:right w:val="nil"/>
            </w:tcBorders>
            <w:vAlign w:val="center"/>
          </w:tcPr>
          <w:p w14:paraId="59F55775" w14:textId="77777777" w:rsidR="00B34DE6" w:rsidRPr="00EA0759"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34290DC1" w14:textId="77777777" w:rsidR="00B34DE6" w:rsidRPr="00EA0759" w:rsidRDefault="00B34DE6" w:rsidP="00B34DE6">
            <w:pPr>
              <w:rPr>
                <w:rFonts w:cs="Arial"/>
                <w:color w:val="0000FF"/>
                <w:sz w:val="6"/>
                <w:szCs w:val="6"/>
              </w:rPr>
            </w:pPr>
          </w:p>
        </w:tc>
        <w:tc>
          <w:tcPr>
            <w:tcW w:w="476" w:type="dxa"/>
            <w:tcBorders>
              <w:top w:val="nil"/>
              <w:left w:val="nil"/>
              <w:bottom w:val="single" w:sz="4" w:space="0" w:color="auto"/>
              <w:right w:val="single" w:sz="6" w:space="0" w:color="auto"/>
            </w:tcBorders>
            <w:shd w:val="clear" w:color="auto" w:fill="auto"/>
            <w:vAlign w:val="center"/>
          </w:tcPr>
          <w:p w14:paraId="26016E52" w14:textId="77777777" w:rsidR="00B34DE6" w:rsidRPr="00EA0759" w:rsidRDefault="00B34DE6" w:rsidP="00B34DE6">
            <w:pPr>
              <w:jc w:val="center"/>
              <w:rPr>
                <w:rFonts w:cs="Arial"/>
                <w:color w:val="0000FF"/>
                <w:sz w:val="6"/>
                <w:szCs w:val="6"/>
              </w:rPr>
            </w:pPr>
          </w:p>
        </w:tc>
        <w:tc>
          <w:tcPr>
            <w:tcW w:w="434" w:type="dxa"/>
            <w:tcBorders>
              <w:top w:val="nil"/>
              <w:left w:val="single" w:sz="6" w:space="0" w:color="auto"/>
              <w:bottom w:val="single" w:sz="4" w:space="0" w:color="auto"/>
              <w:right w:val="nil"/>
            </w:tcBorders>
            <w:shd w:val="clear" w:color="auto" w:fill="auto"/>
            <w:vAlign w:val="center"/>
          </w:tcPr>
          <w:p w14:paraId="1FF20506" w14:textId="77777777" w:rsidR="00B34DE6" w:rsidRPr="00EA0759"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22B78ABA" w14:textId="77777777" w:rsidR="00B34DE6" w:rsidRPr="00EA0759" w:rsidRDefault="00B34DE6" w:rsidP="00B34DE6">
            <w:pPr>
              <w:rPr>
                <w:rFonts w:cs="Arial"/>
                <w:color w:val="0000FF"/>
                <w:sz w:val="6"/>
                <w:szCs w:val="6"/>
              </w:rPr>
            </w:pPr>
          </w:p>
        </w:tc>
        <w:tc>
          <w:tcPr>
            <w:tcW w:w="500" w:type="dxa"/>
            <w:tcBorders>
              <w:top w:val="single" w:sz="6" w:space="0" w:color="auto"/>
              <w:left w:val="nil"/>
              <w:bottom w:val="nil"/>
              <w:right w:val="nil"/>
            </w:tcBorders>
            <w:vAlign w:val="center"/>
          </w:tcPr>
          <w:p w14:paraId="7651C959" w14:textId="77777777" w:rsidR="00B34DE6" w:rsidRPr="00EA0759" w:rsidRDefault="00B34DE6" w:rsidP="00B34DE6">
            <w:pPr>
              <w:jc w:val="center"/>
              <w:rPr>
                <w:rFonts w:cs="Arial"/>
                <w:color w:val="0000FF"/>
                <w:sz w:val="6"/>
                <w:szCs w:val="6"/>
              </w:rPr>
            </w:pPr>
          </w:p>
        </w:tc>
        <w:tc>
          <w:tcPr>
            <w:tcW w:w="410" w:type="dxa"/>
            <w:tcBorders>
              <w:top w:val="single" w:sz="6" w:space="0" w:color="auto"/>
              <w:left w:val="nil"/>
              <w:bottom w:val="nil"/>
              <w:right w:val="nil"/>
            </w:tcBorders>
            <w:vAlign w:val="center"/>
          </w:tcPr>
          <w:p w14:paraId="3AA65BFC" w14:textId="77777777" w:rsidR="00B34DE6" w:rsidRPr="00EA0759" w:rsidRDefault="00B34DE6" w:rsidP="00B34DE6">
            <w:pPr>
              <w:jc w:val="center"/>
              <w:rPr>
                <w:rFonts w:cs="Arial"/>
                <w:color w:val="0000FF"/>
                <w:sz w:val="6"/>
                <w:szCs w:val="6"/>
              </w:rPr>
            </w:pPr>
          </w:p>
        </w:tc>
        <w:tc>
          <w:tcPr>
            <w:tcW w:w="84" w:type="dxa"/>
            <w:tcBorders>
              <w:top w:val="nil"/>
              <w:left w:val="nil"/>
              <w:bottom w:val="nil"/>
              <w:right w:val="nil"/>
            </w:tcBorders>
            <w:vAlign w:val="bottom"/>
          </w:tcPr>
          <w:p w14:paraId="1B23A7BE" w14:textId="77777777" w:rsidR="00B34DE6" w:rsidRPr="00EA0759" w:rsidRDefault="00B34DE6" w:rsidP="00B34DE6">
            <w:pPr>
              <w:rPr>
                <w:rFonts w:cs="Arial"/>
                <w:color w:val="0000FF"/>
                <w:sz w:val="6"/>
                <w:szCs w:val="6"/>
              </w:rPr>
            </w:pPr>
          </w:p>
        </w:tc>
        <w:tc>
          <w:tcPr>
            <w:tcW w:w="381" w:type="dxa"/>
            <w:tcBorders>
              <w:top w:val="nil"/>
              <w:left w:val="nil"/>
              <w:bottom w:val="single" w:sz="4" w:space="0" w:color="auto"/>
              <w:right w:val="single" w:sz="4" w:space="0" w:color="auto"/>
            </w:tcBorders>
            <w:shd w:val="clear" w:color="auto" w:fill="auto"/>
            <w:vAlign w:val="center"/>
          </w:tcPr>
          <w:p w14:paraId="41E6EBA8" w14:textId="77777777" w:rsidR="00B34DE6" w:rsidRPr="00EA0759" w:rsidRDefault="00B34DE6" w:rsidP="00B34DE6">
            <w:pPr>
              <w:jc w:val="center"/>
              <w:rPr>
                <w:rFonts w:cs="Arial"/>
                <w:color w:val="0000FF"/>
                <w:sz w:val="6"/>
                <w:szCs w:val="6"/>
              </w:rPr>
            </w:pPr>
          </w:p>
        </w:tc>
        <w:tc>
          <w:tcPr>
            <w:tcW w:w="438" w:type="dxa"/>
            <w:tcBorders>
              <w:top w:val="nil"/>
              <w:left w:val="single" w:sz="4" w:space="0" w:color="auto"/>
              <w:bottom w:val="single" w:sz="4" w:space="0" w:color="auto"/>
              <w:right w:val="nil"/>
            </w:tcBorders>
            <w:shd w:val="clear" w:color="auto" w:fill="auto"/>
            <w:vAlign w:val="center"/>
          </w:tcPr>
          <w:p w14:paraId="52EB5862" w14:textId="77777777" w:rsidR="00B34DE6" w:rsidRPr="00EA0759" w:rsidRDefault="00B34DE6" w:rsidP="00B34DE6">
            <w:pPr>
              <w:jc w:val="center"/>
              <w:rPr>
                <w:rFonts w:cs="Arial"/>
                <w:color w:val="0000FF"/>
                <w:sz w:val="6"/>
                <w:szCs w:val="6"/>
              </w:rPr>
            </w:pPr>
          </w:p>
        </w:tc>
        <w:tc>
          <w:tcPr>
            <w:tcW w:w="70" w:type="dxa"/>
            <w:tcBorders>
              <w:top w:val="nil"/>
              <w:left w:val="nil"/>
              <w:bottom w:val="nil"/>
              <w:right w:val="nil"/>
            </w:tcBorders>
            <w:shd w:val="clear" w:color="auto" w:fill="auto"/>
            <w:vAlign w:val="bottom"/>
          </w:tcPr>
          <w:p w14:paraId="29AA84F7" w14:textId="77777777" w:rsidR="00B34DE6" w:rsidRPr="00EA0759" w:rsidRDefault="00B34DE6" w:rsidP="00B34DE6">
            <w:pPr>
              <w:jc w:val="center"/>
              <w:rPr>
                <w:rFonts w:cs="Arial"/>
                <w:color w:val="0000FF"/>
                <w:sz w:val="6"/>
                <w:szCs w:val="6"/>
              </w:rPr>
            </w:pPr>
          </w:p>
        </w:tc>
        <w:tc>
          <w:tcPr>
            <w:tcW w:w="426" w:type="dxa"/>
            <w:tcBorders>
              <w:top w:val="nil"/>
              <w:left w:val="nil"/>
              <w:bottom w:val="nil"/>
              <w:right w:val="nil"/>
            </w:tcBorders>
            <w:shd w:val="clear" w:color="auto" w:fill="auto"/>
            <w:vAlign w:val="bottom"/>
          </w:tcPr>
          <w:p w14:paraId="0DBBB7A6" w14:textId="77777777" w:rsidR="00B34DE6" w:rsidRPr="00EA0759" w:rsidRDefault="00B34DE6" w:rsidP="00B34DE6">
            <w:pPr>
              <w:jc w:val="center"/>
              <w:rPr>
                <w:rFonts w:cs="Arial"/>
                <w:color w:val="0000FF"/>
                <w:sz w:val="6"/>
                <w:szCs w:val="6"/>
              </w:rPr>
            </w:pPr>
          </w:p>
        </w:tc>
        <w:tc>
          <w:tcPr>
            <w:tcW w:w="386" w:type="dxa"/>
            <w:tcBorders>
              <w:top w:val="nil"/>
              <w:left w:val="nil"/>
              <w:bottom w:val="nil"/>
              <w:right w:val="nil"/>
            </w:tcBorders>
            <w:shd w:val="clear" w:color="auto" w:fill="auto"/>
            <w:vAlign w:val="bottom"/>
          </w:tcPr>
          <w:p w14:paraId="75810C74" w14:textId="77777777" w:rsidR="00B34DE6" w:rsidRPr="00EA0759" w:rsidRDefault="00B34DE6" w:rsidP="00B34DE6">
            <w:pPr>
              <w:jc w:val="center"/>
              <w:rPr>
                <w:rFonts w:cs="Arial"/>
                <w:color w:val="0000FF"/>
                <w:sz w:val="6"/>
                <w:szCs w:val="6"/>
              </w:rPr>
            </w:pPr>
          </w:p>
        </w:tc>
        <w:tc>
          <w:tcPr>
            <w:tcW w:w="70" w:type="dxa"/>
            <w:tcBorders>
              <w:top w:val="nil"/>
              <w:left w:val="nil"/>
              <w:bottom w:val="nil"/>
              <w:right w:val="nil"/>
            </w:tcBorders>
            <w:vAlign w:val="bottom"/>
          </w:tcPr>
          <w:p w14:paraId="72C7C456" w14:textId="77777777" w:rsidR="00B34DE6" w:rsidRPr="00EA0759" w:rsidRDefault="00B34DE6" w:rsidP="00B34DE6">
            <w:pPr>
              <w:rPr>
                <w:rFonts w:cs="Arial"/>
                <w:color w:val="0000FF"/>
                <w:sz w:val="6"/>
                <w:szCs w:val="6"/>
              </w:rPr>
            </w:pPr>
          </w:p>
        </w:tc>
        <w:tc>
          <w:tcPr>
            <w:tcW w:w="405" w:type="dxa"/>
            <w:tcBorders>
              <w:top w:val="nil"/>
              <w:left w:val="nil"/>
              <w:bottom w:val="single" w:sz="4" w:space="0" w:color="auto"/>
              <w:right w:val="single" w:sz="6" w:space="0" w:color="auto"/>
            </w:tcBorders>
            <w:vAlign w:val="bottom"/>
          </w:tcPr>
          <w:p w14:paraId="74C3FD5E" w14:textId="77777777" w:rsidR="00B34DE6" w:rsidRPr="00EA0759" w:rsidRDefault="00B34DE6" w:rsidP="00B34DE6">
            <w:pPr>
              <w:rPr>
                <w:rFonts w:cs="Arial"/>
                <w:color w:val="0000FF"/>
                <w:sz w:val="6"/>
                <w:szCs w:val="6"/>
              </w:rPr>
            </w:pPr>
          </w:p>
        </w:tc>
        <w:tc>
          <w:tcPr>
            <w:tcW w:w="405" w:type="dxa"/>
            <w:tcBorders>
              <w:top w:val="nil"/>
              <w:left w:val="single" w:sz="6" w:space="0" w:color="auto"/>
              <w:bottom w:val="single" w:sz="4" w:space="0" w:color="auto"/>
              <w:right w:val="nil"/>
            </w:tcBorders>
            <w:vAlign w:val="bottom"/>
          </w:tcPr>
          <w:p w14:paraId="1DDBEF2B" w14:textId="77777777" w:rsidR="00B34DE6" w:rsidRPr="00EA0759" w:rsidRDefault="00B34DE6" w:rsidP="00B34DE6">
            <w:pPr>
              <w:rPr>
                <w:rFonts w:cs="Arial"/>
                <w:color w:val="0000FF"/>
                <w:sz w:val="6"/>
                <w:szCs w:val="6"/>
              </w:rPr>
            </w:pPr>
          </w:p>
        </w:tc>
        <w:tc>
          <w:tcPr>
            <w:tcW w:w="82" w:type="dxa"/>
            <w:tcBorders>
              <w:top w:val="nil"/>
              <w:left w:val="nil"/>
              <w:bottom w:val="nil"/>
              <w:right w:val="nil"/>
            </w:tcBorders>
            <w:vAlign w:val="bottom"/>
          </w:tcPr>
          <w:p w14:paraId="19730D61" w14:textId="77777777" w:rsidR="00B34DE6" w:rsidRPr="00EA0759" w:rsidRDefault="00B34DE6" w:rsidP="00B34DE6">
            <w:pPr>
              <w:rPr>
                <w:rFonts w:cs="Arial"/>
                <w:color w:val="0000FF"/>
                <w:sz w:val="6"/>
                <w:szCs w:val="6"/>
              </w:rPr>
            </w:pPr>
          </w:p>
        </w:tc>
        <w:tc>
          <w:tcPr>
            <w:tcW w:w="602" w:type="dxa"/>
            <w:tcBorders>
              <w:top w:val="nil"/>
              <w:left w:val="nil"/>
              <w:bottom w:val="single" w:sz="4" w:space="0" w:color="auto"/>
              <w:right w:val="single" w:sz="6" w:space="0" w:color="auto"/>
            </w:tcBorders>
            <w:shd w:val="clear" w:color="auto" w:fill="auto"/>
          </w:tcPr>
          <w:p w14:paraId="6DD50406" w14:textId="77777777" w:rsidR="00B34DE6" w:rsidRPr="00EA0759" w:rsidRDefault="00B34DE6" w:rsidP="00B34DE6">
            <w:pPr>
              <w:jc w:val="center"/>
              <w:rPr>
                <w:color w:val="0000FF"/>
                <w:sz w:val="6"/>
                <w:szCs w:val="6"/>
              </w:rPr>
            </w:pPr>
          </w:p>
        </w:tc>
        <w:tc>
          <w:tcPr>
            <w:tcW w:w="597" w:type="dxa"/>
            <w:tcBorders>
              <w:top w:val="nil"/>
              <w:left w:val="single" w:sz="6" w:space="0" w:color="auto"/>
              <w:bottom w:val="single" w:sz="4" w:space="0" w:color="auto"/>
              <w:right w:val="nil"/>
            </w:tcBorders>
            <w:shd w:val="clear" w:color="auto" w:fill="auto"/>
            <w:vAlign w:val="center"/>
          </w:tcPr>
          <w:p w14:paraId="20084674" w14:textId="77777777" w:rsidR="00B34DE6" w:rsidRPr="00EA0759" w:rsidRDefault="00B34DE6" w:rsidP="00B34DE6">
            <w:pPr>
              <w:jc w:val="center"/>
              <w:rPr>
                <w:rFonts w:cs="Arial"/>
                <w:color w:val="0000FF"/>
                <w:sz w:val="6"/>
                <w:szCs w:val="6"/>
              </w:rPr>
            </w:pPr>
          </w:p>
        </w:tc>
      </w:tr>
      <w:tr w:rsidR="00B34DE6" w14:paraId="52743506" w14:textId="77777777" w:rsidTr="00B34DE6">
        <w:trPr>
          <w:trHeight w:val="113"/>
          <w:jc w:val="right"/>
        </w:trPr>
        <w:tc>
          <w:tcPr>
            <w:tcW w:w="4452" w:type="dxa"/>
            <w:tcBorders>
              <w:top w:val="nil"/>
              <w:left w:val="nil"/>
              <w:bottom w:val="nil"/>
              <w:right w:val="nil"/>
            </w:tcBorders>
            <w:vAlign w:val="bottom"/>
          </w:tcPr>
          <w:p w14:paraId="6B14B6C5" w14:textId="77777777" w:rsidR="00B34DE6" w:rsidRPr="00441672" w:rsidRDefault="00B34DE6" w:rsidP="00B34DE6">
            <w:pPr>
              <w:rPr>
                <w:rFonts w:cs="Arial"/>
                <w:b/>
                <w:color w:val="0000FF"/>
                <w:sz w:val="10"/>
                <w:szCs w:val="10"/>
              </w:rPr>
            </w:pPr>
          </w:p>
        </w:tc>
        <w:tc>
          <w:tcPr>
            <w:tcW w:w="444" w:type="dxa"/>
            <w:tcBorders>
              <w:top w:val="nil"/>
              <w:left w:val="nil"/>
              <w:bottom w:val="nil"/>
              <w:right w:val="nil"/>
            </w:tcBorders>
            <w:shd w:val="clear" w:color="auto" w:fill="auto"/>
            <w:vAlign w:val="bottom"/>
          </w:tcPr>
          <w:p w14:paraId="14B4A379" w14:textId="77777777" w:rsidR="00B34DE6" w:rsidRPr="00627950" w:rsidRDefault="00B34DE6" w:rsidP="00B34DE6">
            <w:pPr>
              <w:rPr>
                <w:rFonts w:cs="Arial"/>
                <w:color w:val="0000FF"/>
                <w:sz w:val="10"/>
                <w:szCs w:val="10"/>
              </w:rPr>
            </w:pPr>
          </w:p>
        </w:tc>
        <w:tc>
          <w:tcPr>
            <w:tcW w:w="470" w:type="dxa"/>
            <w:tcBorders>
              <w:top w:val="nil"/>
              <w:left w:val="nil"/>
              <w:bottom w:val="nil"/>
              <w:right w:val="nil"/>
            </w:tcBorders>
            <w:shd w:val="clear" w:color="auto" w:fill="auto"/>
            <w:vAlign w:val="bottom"/>
          </w:tcPr>
          <w:p w14:paraId="70F00ED4" w14:textId="77777777" w:rsidR="00B34DE6" w:rsidRPr="00627950" w:rsidRDefault="00B34DE6" w:rsidP="00B34DE6">
            <w:pPr>
              <w:rPr>
                <w:rFonts w:cs="Arial"/>
                <w:color w:val="0000FF"/>
                <w:sz w:val="10"/>
                <w:szCs w:val="10"/>
              </w:rPr>
            </w:pPr>
          </w:p>
        </w:tc>
        <w:tc>
          <w:tcPr>
            <w:tcW w:w="61" w:type="dxa"/>
            <w:tcBorders>
              <w:top w:val="nil"/>
              <w:left w:val="nil"/>
              <w:bottom w:val="nil"/>
              <w:right w:val="nil"/>
            </w:tcBorders>
            <w:shd w:val="clear" w:color="auto" w:fill="auto"/>
            <w:vAlign w:val="bottom"/>
          </w:tcPr>
          <w:p w14:paraId="4475CBDC" w14:textId="77777777" w:rsidR="00B34DE6" w:rsidRPr="00627950" w:rsidRDefault="00B34DE6" w:rsidP="00B34DE6">
            <w:pPr>
              <w:rPr>
                <w:rFonts w:cs="Arial"/>
                <w:color w:val="0000FF"/>
                <w:sz w:val="10"/>
                <w:szCs w:val="10"/>
              </w:rPr>
            </w:pPr>
          </w:p>
        </w:tc>
        <w:tc>
          <w:tcPr>
            <w:tcW w:w="552" w:type="dxa"/>
            <w:tcBorders>
              <w:top w:val="nil"/>
              <w:left w:val="nil"/>
              <w:bottom w:val="nil"/>
              <w:right w:val="nil"/>
            </w:tcBorders>
            <w:shd w:val="clear" w:color="auto" w:fill="auto"/>
            <w:vAlign w:val="bottom"/>
          </w:tcPr>
          <w:p w14:paraId="761A7FAD" w14:textId="77777777" w:rsidR="00B34DE6" w:rsidRPr="00627950" w:rsidRDefault="00B34DE6" w:rsidP="00B34DE6">
            <w:pPr>
              <w:rPr>
                <w:rFonts w:cs="Arial"/>
                <w:color w:val="0000FF"/>
                <w:sz w:val="10"/>
                <w:szCs w:val="10"/>
              </w:rPr>
            </w:pPr>
          </w:p>
        </w:tc>
        <w:tc>
          <w:tcPr>
            <w:tcW w:w="469" w:type="dxa"/>
            <w:tcBorders>
              <w:top w:val="nil"/>
              <w:left w:val="nil"/>
              <w:bottom w:val="nil"/>
              <w:right w:val="nil"/>
            </w:tcBorders>
            <w:vAlign w:val="bottom"/>
          </w:tcPr>
          <w:p w14:paraId="71A0F7FF" w14:textId="77777777" w:rsidR="00B34DE6" w:rsidRPr="00627950" w:rsidRDefault="00B34DE6" w:rsidP="00B34DE6">
            <w:pPr>
              <w:rPr>
                <w:rFonts w:cs="Arial"/>
                <w:color w:val="0000FF"/>
                <w:sz w:val="10"/>
                <w:szCs w:val="10"/>
              </w:rPr>
            </w:pPr>
          </w:p>
        </w:tc>
        <w:tc>
          <w:tcPr>
            <w:tcW w:w="71" w:type="dxa"/>
            <w:tcBorders>
              <w:top w:val="nil"/>
              <w:left w:val="nil"/>
              <w:bottom w:val="nil"/>
              <w:right w:val="nil"/>
            </w:tcBorders>
            <w:vAlign w:val="bottom"/>
          </w:tcPr>
          <w:p w14:paraId="4756DE0F" w14:textId="77777777" w:rsidR="00B34DE6" w:rsidRPr="00627950" w:rsidRDefault="00B34DE6" w:rsidP="00B34DE6">
            <w:pPr>
              <w:rPr>
                <w:rFonts w:cs="Arial"/>
                <w:color w:val="0000FF"/>
                <w:sz w:val="10"/>
                <w:szCs w:val="10"/>
              </w:rPr>
            </w:pPr>
          </w:p>
        </w:tc>
        <w:tc>
          <w:tcPr>
            <w:tcW w:w="503" w:type="dxa"/>
            <w:tcBorders>
              <w:top w:val="nil"/>
              <w:left w:val="nil"/>
              <w:bottom w:val="nil"/>
              <w:right w:val="nil"/>
            </w:tcBorders>
            <w:vAlign w:val="bottom"/>
          </w:tcPr>
          <w:p w14:paraId="6A91B8FE"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7372D66A" w14:textId="77777777" w:rsidR="00B34DE6" w:rsidRPr="00627950" w:rsidRDefault="00B34DE6" w:rsidP="00B34DE6">
            <w:pPr>
              <w:rPr>
                <w:rFonts w:cs="Arial"/>
                <w:color w:val="0000FF"/>
                <w:sz w:val="10"/>
                <w:szCs w:val="10"/>
              </w:rPr>
            </w:pPr>
          </w:p>
        </w:tc>
        <w:tc>
          <w:tcPr>
            <w:tcW w:w="67" w:type="dxa"/>
            <w:tcBorders>
              <w:top w:val="nil"/>
              <w:left w:val="nil"/>
              <w:bottom w:val="nil"/>
              <w:right w:val="nil"/>
            </w:tcBorders>
            <w:vAlign w:val="bottom"/>
          </w:tcPr>
          <w:p w14:paraId="1798A12A" w14:textId="77777777" w:rsidR="00B34DE6" w:rsidRPr="00627950" w:rsidRDefault="00B34DE6" w:rsidP="00B34DE6">
            <w:pPr>
              <w:rPr>
                <w:rFonts w:cs="Arial"/>
                <w:color w:val="0000FF"/>
                <w:sz w:val="10"/>
                <w:szCs w:val="10"/>
              </w:rPr>
            </w:pPr>
          </w:p>
        </w:tc>
        <w:tc>
          <w:tcPr>
            <w:tcW w:w="473" w:type="dxa"/>
            <w:tcBorders>
              <w:top w:val="nil"/>
              <w:left w:val="nil"/>
              <w:bottom w:val="nil"/>
              <w:right w:val="nil"/>
            </w:tcBorders>
            <w:vAlign w:val="center"/>
          </w:tcPr>
          <w:p w14:paraId="556B7716" w14:textId="77777777" w:rsidR="00B34DE6" w:rsidRPr="00627950" w:rsidRDefault="00B34DE6" w:rsidP="00B34DE6">
            <w:pPr>
              <w:jc w:val="center"/>
              <w:rPr>
                <w:rFonts w:cs="Arial"/>
                <w:color w:val="0000FF"/>
                <w:sz w:val="16"/>
                <w:szCs w:val="16"/>
              </w:rPr>
            </w:pPr>
          </w:p>
        </w:tc>
        <w:tc>
          <w:tcPr>
            <w:tcW w:w="479" w:type="dxa"/>
            <w:tcBorders>
              <w:top w:val="nil"/>
              <w:left w:val="nil"/>
              <w:bottom w:val="nil"/>
              <w:right w:val="nil"/>
            </w:tcBorders>
            <w:vAlign w:val="center"/>
          </w:tcPr>
          <w:p w14:paraId="16C474FD"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bottom"/>
          </w:tcPr>
          <w:p w14:paraId="09C8DA44" w14:textId="77777777" w:rsidR="00B34DE6" w:rsidRPr="00627950" w:rsidRDefault="00B34DE6" w:rsidP="00B34DE6">
            <w:pPr>
              <w:rPr>
                <w:rFonts w:cs="Arial"/>
                <w:color w:val="0000FF"/>
                <w:sz w:val="10"/>
                <w:szCs w:val="10"/>
              </w:rPr>
            </w:pPr>
          </w:p>
        </w:tc>
        <w:tc>
          <w:tcPr>
            <w:tcW w:w="448" w:type="dxa"/>
            <w:tcBorders>
              <w:top w:val="single" w:sz="4" w:space="0" w:color="auto"/>
              <w:left w:val="single" w:sz="4" w:space="0" w:color="auto"/>
              <w:bottom w:val="single" w:sz="6" w:space="0" w:color="auto"/>
              <w:right w:val="nil"/>
            </w:tcBorders>
            <w:vAlign w:val="center"/>
          </w:tcPr>
          <w:p w14:paraId="796A19B3" w14:textId="77777777" w:rsidR="00B34DE6" w:rsidRPr="00627950" w:rsidRDefault="00B34DE6" w:rsidP="00B34DE6">
            <w:pPr>
              <w:jc w:val="center"/>
              <w:rPr>
                <w:rFonts w:cs="Arial"/>
                <w:color w:val="0000FF"/>
                <w:sz w:val="16"/>
                <w:szCs w:val="16"/>
              </w:rPr>
            </w:pPr>
            <w:r w:rsidRPr="00627950">
              <w:rPr>
                <w:rFonts w:cs="Arial"/>
                <w:color w:val="0000FF"/>
                <w:sz w:val="16"/>
                <w:szCs w:val="16"/>
              </w:rPr>
              <w:t>CN</w:t>
            </w:r>
          </w:p>
        </w:tc>
        <w:tc>
          <w:tcPr>
            <w:tcW w:w="420" w:type="dxa"/>
            <w:tcBorders>
              <w:top w:val="single" w:sz="4" w:space="0" w:color="auto"/>
              <w:left w:val="nil"/>
              <w:bottom w:val="single" w:sz="6" w:space="0" w:color="auto"/>
              <w:right w:val="single" w:sz="4" w:space="0" w:color="auto"/>
            </w:tcBorders>
            <w:vAlign w:val="center"/>
          </w:tcPr>
          <w:p w14:paraId="7668CE4D" w14:textId="77777777" w:rsidR="00B34DE6" w:rsidRPr="00627950" w:rsidRDefault="00B34DE6" w:rsidP="00B34DE6">
            <w:pPr>
              <w:jc w:val="center"/>
              <w:rPr>
                <w:rFonts w:cs="Arial"/>
                <w:color w:val="0000FF"/>
                <w:sz w:val="16"/>
                <w:szCs w:val="16"/>
              </w:rPr>
            </w:pPr>
            <w:r w:rsidRPr="00627950">
              <w:rPr>
                <w:rFonts w:cs="Arial"/>
                <w:color w:val="0000FF"/>
                <w:sz w:val="16"/>
                <w:szCs w:val="16"/>
              </w:rPr>
              <w:t>1</w:t>
            </w:r>
          </w:p>
        </w:tc>
        <w:tc>
          <w:tcPr>
            <w:tcW w:w="70" w:type="dxa"/>
            <w:tcBorders>
              <w:top w:val="nil"/>
              <w:left w:val="single" w:sz="4" w:space="0" w:color="auto"/>
              <w:bottom w:val="nil"/>
              <w:right w:val="single" w:sz="4" w:space="0" w:color="auto"/>
            </w:tcBorders>
            <w:vAlign w:val="bottom"/>
          </w:tcPr>
          <w:p w14:paraId="2DBF5DEE" w14:textId="77777777" w:rsidR="00B34DE6" w:rsidRPr="00627950" w:rsidRDefault="00B34DE6" w:rsidP="00B34DE6">
            <w:pPr>
              <w:rPr>
                <w:rFonts w:cs="Arial"/>
                <w:color w:val="0000FF"/>
                <w:sz w:val="10"/>
                <w:szCs w:val="10"/>
              </w:rPr>
            </w:pPr>
          </w:p>
        </w:tc>
        <w:tc>
          <w:tcPr>
            <w:tcW w:w="476" w:type="dxa"/>
            <w:tcBorders>
              <w:top w:val="single" w:sz="4" w:space="0" w:color="auto"/>
              <w:left w:val="single" w:sz="4" w:space="0" w:color="auto"/>
              <w:bottom w:val="single" w:sz="4" w:space="0" w:color="auto"/>
              <w:right w:val="nil"/>
            </w:tcBorders>
            <w:shd w:val="clear" w:color="auto" w:fill="auto"/>
            <w:vAlign w:val="center"/>
          </w:tcPr>
          <w:p w14:paraId="218333FA" w14:textId="77777777" w:rsidR="00B34DE6" w:rsidRPr="00627950" w:rsidRDefault="00B34DE6" w:rsidP="00B34DE6">
            <w:pPr>
              <w:jc w:val="center"/>
              <w:rPr>
                <w:rFonts w:cs="Arial"/>
                <w:color w:val="0000FF"/>
                <w:sz w:val="16"/>
                <w:szCs w:val="16"/>
              </w:rPr>
            </w:pPr>
            <w:r>
              <w:rPr>
                <w:rFonts w:cs="Arial"/>
                <w:color w:val="0000FF"/>
                <w:sz w:val="16"/>
                <w:szCs w:val="16"/>
              </w:rPr>
              <w:t>AN</w:t>
            </w:r>
          </w:p>
        </w:tc>
        <w:tc>
          <w:tcPr>
            <w:tcW w:w="434" w:type="dxa"/>
            <w:tcBorders>
              <w:top w:val="single" w:sz="4" w:space="0" w:color="auto"/>
              <w:left w:val="nil"/>
              <w:bottom w:val="single" w:sz="4" w:space="0" w:color="auto"/>
              <w:right w:val="single" w:sz="4" w:space="0" w:color="auto"/>
            </w:tcBorders>
            <w:shd w:val="clear" w:color="auto" w:fill="auto"/>
            <w:vAlign w:val="center"/>
          </w:tcPr>
          <w:p w14:paraId="416DC05B" w14:textId="77777777" w:rsidR="00B34DE6" w:rsidRDefault="00B34DE6" w:rsidP="00B34DE6">
            <w:pPr>
              <w:jc w:val="center"/>
              <w:rPr>
                <w:rFonts w:cs="Arial"/>
                <w:color w:val="0000FF"/>
                <w:sz w:val="16"/>
                <w:szCs w:val="16"/>
              </w:rPr>
            </w:pPr>
            <w:r>
              <w:rPr>
                <w:rFonts w:cs="Arial"/>
                <w:color w:val="0000FF"/>
                <w:sz w:val="16"/>
                <w:szCs w:val="16"/>
              </w:rPr>
              <w:t>DD</w:t>
            </w:r>
          </w:p>
        </w:tc>
        <w:tc>
          <w:tcPr>
            <w:tcW w:w="70" w:type="dxa"/>
            <w:tcBorders>
              <w:top w:val="nil"/>
              <w:left w:val="single" w:sz="4" w:space="0" w:color="auto"/>
              <w:bottom w:val="nil"/>
              <w:right w:val="nil"/>
            </w:tcBorders>
            <w:vAlign w:val="bottom"/>
          </w:tcPr>
          <w:p w14:paraId="2A79484A" w14:textId="77777777" w:rsidR="00B34DE6" w:rsidRPr="00627950" w:rsidRDefault="00B34DE6" w:rsidP="00B34DE6">
            <w:pPr>
              <w:rPr>
                <w:rFonts w:cs="Arial"/>
                <w:color w:val="0000FF"/>
                <w:sz w:val="10"/>
                <w:szCs w:val="10"/>
              </w:rPr>
            </w:pPr>
          </w:p>
        </w:tc>
        <w:tc>
          <w:tcPr>
            <w:tcW w:w="500" w:type="dxa"/>
            <w:tcBorders>
              <w:top w:val="nil"/>
              <w:left w:val="nil"/>
              <w:bottom w:val="nil"/>
              <w:right w:val="nil"/>
            </w:tcBorders>
            <w:vAlign w:val="center"/>
          </w:tcPr>
          <w:p w14:paraId="09D70193" w14:textId="77777777" w:rsidR="00B34DE6" w:rsidRPr="00627950" w:rsidRDefault="00B34DE6" w:rsidP="00B34DE6">
            <w:pPr>
              <w:jc w:val="center"/>
              <w:rPr>
                <w:rFonts w:cs="Arial"/>
                <w:color w:val="0000FF"/>
                <w:sz w:val="16"/>
                <w:szCs w:val="16"/>
              </w:rPr>
            </w:pPr>
          </w:p>
        </w:tc>
        <w:tc>
          <w:tcPr>
            <w:tcW w:w="410" w:type="dxa"/>
            <w:tcBorders>
              <w:top w:val="nil"/>
              <w:left w:val="nil"/>
              <w:bottom w:val="nil"/>
              <w:right w:val="nil"/>
            </w:tcBorders>
            <w:vAlign w:val="center"/>
          </w:tcPr>
          <w:p w14:paraId="18640AD8" w14:textId="77777777" w:rsidR="00B34DE6" w:rsidRDefault="00B34DE6" w:rsidP="00B34DE6">
            <w:pPr>
              <w:jc w:val="center"/>
              <w:rPr>
                <w:rFonts w:cs="Arial"/>
                <w:color w:val="0000FF"/>
                <w:sz w:val="16"/>
                <w:szCs w:val="16"/>
              </w:rPr>
            </w:pPr>
          </w:p>
        </w:tc>
        <w:tc>
          <w:tcPr>
            <w:tcW w:w="84" w:type="dxa"/>
            <w:tcBorders>
              <w:top w:val="nil"/>
              <w:left w:val="nil"/>
              <w:bottom w:val="nil"/>
              <w:right w:val="single" w:sz="4" w:space="0" w:color="auto"/>
            </w:tcBorders>
            <w:vAlign w:val="bottom"/>
          </w:tcPr>
          <w:p w14:paraId="5100BAE9" w14:textId="77777777" w:rsidR="00B34DE6" w:rsidRPr="00627950" w:rsidRDefault="00B34DE6" w:rsidP="00B34DE6">
            <w:pPr>
              <w:rPr>
                <w:rFonts w:cs="Arial"/>
                <w:color w:val="0000FF"/>
                <w:sz w:val="10"/>
                <w:szCs w:val="1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F7090" w14:textId="77777777" w:rsidR="00B34DE6" w:rsidRPr="00627950" w:rsidRDefault="00B34DE6" w:rsidP="00B34DE6">
            <w:pPr>
              <w:jc w:val="center"/>
              <w:rPr>
                <w:rFonts w:cs="Arial"/>
                <w:color w:val="0000FF"/>
                <w:sz w:val="16"/>
                <w:szCs w:val="16"/>
              </w:rPr>
            </w:pPr>
            <w:r>
              <w:rPr>
                <w:rFonts w:cs="Arial"/>
                <w:color w:val="0000FF"/>
                <w:sz w:val="16"/>
                <w:szCs w:val="16"/>
              </w:rPr>
              <w:t>PC</w:t>
            </w:r>
          </w:p>
        </w:tc>
        <w:tc>
          <w:tcPr>
            <w:tcW w:w="70" w:type="dxa"/>
            <w:tcBorders>
              <w:top w:val="nil"/>
              <w:left w:val="single" w:sz="4" w:space="0" w:color="auto"/>
              <w:bottom w:val="nil"/>
              <w:right w:val="nil"/>
            </w:tcBorders>
            <w:shd w:val="clear" w:color="auto" w:fill="auto"/>
            <w:vAlign w:val="bottom"/>
          </w:tcPr>
          <w:p w14:paraId="7F5DF7B6" w14:textId="77777777" w:rsidR="00B34DE6" w:rsidRPr="00627950" w:rsidRDefault="00B34DE6" w:rsidP="00B34DE6">
            <w:pPr>
              <w:jc w:val="center"/>
              <w:rPr>
                <w:rFonts w:cs="Arial"/>
                <w:color w:val="0000FF"/>
                <w:sz w:val="10"/>
                <w:szCs w:val="10"/>
              </w:rPr>
            </w:pPr>
          </w:p>
        </w:tc>
        <w:tc>
          <w:tcPr>
            <w:tcW w:w="426" w:type="dxa"/>
            <w:tcBorders>
              <w:top w:val="nil"/>
              <w:left w:val="nil"/>
              <w:bottom w:val="nil"/>
              <w:right w:val="nil"/>
            </w:tcBorders>
            <w:shd w:val="clear" w:color="auto" w:fill="auto"/>
            <w:vAlign w:val="bottom"/>
          </w:tcPr>
          <w:p w14:paraId="52F4F22F" w14:textId="77777777" w:rsidR="00B34DE6" w:rsidRPr="00627950" w:rsidRDefault="00B34DE6" w:rsidP="00B34DE6">
            <w:pPr>
              <w:jc w:val="center"/>
              <w:rPr>
                <w:rFonts w:cs="Arial"/>
                <w:color w:val="0000FF"/>
                <w:sz w:val="10"/>
                <w:szCs w:val="10"/>
              </w:rPr>
            </w:pPr>
          </w:p>
        </w:tc>
        <w:tc>
          <w:tcPr>
            <w:tcW w:w="386" w:type="dxa"/>
            <w:tcBorders>
              <w:top w:val="nil"/>
              <w:left w:val="nil"/>
              <w:bottom w:val="nil"/>
              <w:right w:val="nil"/>
            </w:tcBorders>
            <w:shd w:val="clear" w:color="auto" w:fill="auto"/>
            <w:vAlign w:val="bottom"/>
          </w:tcPr>
          <w:p w14:paraId="19FBD2AA"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single" w:sz="4" w:space="0" w:color="auto"/>
            </w:tcBorders>
            <w:vAlign w:val="bottom"/>
          </w:tcPr>
          <w:p w14:paraId="6CCD7236" w14:textId="77777777" w:rsidR="00B34DE6" w:rsidRPr="00627950" w:rsidRDefault="00B34DE6" w:rsidP="00B34DE6">
            <w:pPr>
              <w:rPr>
                <w:rFonts w:cs="Arial"/>
                <w:color w:val="0000FF"/>
                <w:sz w:val="10"/>
                <w:szCs w:val="10"/>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0A37323" w14:textId="77777777" w:rsidR="00B34DE6" w:rsidRPr="00627950" w:rsidRDefault="00B34DE6" w:rsidP="00B34DE6">
            <w:pPr>
              <w:jc w:val="center"/>
              <w:rPr>
                <w:rFonts w:cs="Arial"/>
                <w:color w:val="0000FF"/>
                <w:sz w:val="16"/>
                <w:szCs w:val="16"/>
              </w:rPr>
            </w:pPr>
            <w:r w:rsidRPr="00627950">
              <w:rPr>
                <w:rFonts w:cs="Arial"/>
                <w:color w:val="0000FF"/>
                <w:sz w:val="16"/>
                <w:szCs w:val="16"/>
              </w:rPr>
              <w:t>GR</w:t>
            </w:r>
          </w:p>
        </w:tc>
        <w:tc>
          <w:tcPr>
            <w:tcW w:w="82" w:type="dxa"/>
            <w:tcBorders>
              <w:top w:val="nil"/>
              <w:left w:val="single" w:sz="4" w:space="0" w:color="auto"/>
              <w:bottom w:val="nil"/>
              <w:right w:val="single" w:sz="4" w:space="0" w:color="auto"/>
            </w:tcBorders>
            <w:vAlign w:val="bottom"/>
          </w:tcPr>
          <w:p w14:paraId="3984C062" w14:textId="77777777" w:rsidR="00B34DE6" w:rsidRPr="00627950" w:rsidRDefault="00B34DE6" w:rsidP="00B34DE6">
            <w:pPr>
              <w:rPr>
                <w:rFonts w:cs="Arial"/>
                <w:color w:val="0000FF"/>
                <w:sz w:val="10"/>
                <w:szCs w:val="10"/>
              </w:rPr>
            </w:pPr>
          </w:p>
        </w:tc>
        <w:tc>
          <w:tcPr>
            <w:tcW w:w="602" w:type="dxa"/>
            <w:tcBorders>
              <w:top w:val="single" w:sz="4" w:space="0" w:color="auto"/>
              <w:left w:val="single" w:sz="4" w:space="0" w:color="auto"/>
              <w:bottom w:val="single" w:sz="4" w:space="0" w:color="auto"/>
              <w:right w:val="nil"/>
            </w:tcBorders>
            <w:shd w:val="clear" w:color="auto" w:fill="auto"/>
          </w:tcPr>
          <w:p w14:paraId="34D5520F" w14:textId="77777777" w:rsidR="00B34DE6" w:rsidRPr="00627950" w:rsidRDefault="00B34DE6" w:rsidP="00B34DE6">
            <w:pPr>
              <w:jc w:val="center"/>
              <w:rPr>
                <w:color w:val="0000FF"/>
              </w:rPr>
            </w:pPr>
            <w:r w:rsidRPr="00627950">
              <w:rPr>
                <w:rFonts w:cs="Arial"/>
                <w:color w:val="0000FF"/>
                <w:sz w:val="16"/>
                <w:szCs w:val="16"/>
              </w:rPr>
              <w:t>DC</w:t>
            </w:r>
          </w:p>
        </w:tc>
        <w:tc>
          <w:tcPr>
            <w:tcW w:w="597" w:type="dxa"/>
            <w:tcBorders>
              <w:top w:val="single" w:sz="4" w:space="0" w:color="auto"/>
              <w:left w:val="nil"/>
              <w:bottom w:val="single" w:sz="4" w:space="0" w:color="auto"/>
              <w:right w:val="single" w:sz="4" w:space="0" w:color="auto"/>
            </w:tcBorders>
            <w:shd w:val="clear" w:color="auto" w:fill="auto"/>
            <w:vAlign w:val="center"/>
          </w:tcPr>
          <w:p w14:paraId="76B9D6D9" w14:textId="77777777" w:rsidR="00B34DE6" w:rsidRPr="00DF4677" w:rsidRDefault="00B34DE6" w:rsidP="00B34DE6">
            <w:pPr>
              <w:jc w:val="center"/>
              <w:rPr>
                <w:rFonts w:cs="Arial"/>
                <w:caps/>
                <w:color w:val="0000FF"/>
                <w:sz w:val="16"/>
                <w:szCs w:val="16"/>
              </w:rPr>
            </w:pPr>
            <w:r w:rsidRPr="00DF4677">
              <w:rPr>
                <w:rFonts w:cs="Arial"/>
                <w:caps/>
                <w:color w:val="0000FF"/>
                <w:sz w:val="16"/>
                <w:szCs w:val="16"/>
              </w:rPr>
              <w:t>gr</w:t>
            </w:r>
          </w:p>
        </w:tc>
      </w:tr>
      <w:tr w:rsidR="00B34DE6" w14:paraId="66EC46E6" w14:textId="77777777" w:rsidTr="00B34DE6">
        <w:trPr>
          <w:trHeight w:val="113"/>
          <w:jc w:val="right"/>
        </w:trPr>
        <w:tc>
          <w:tcPr>
            <w:tcW w:w="4452" w:type="dxa"/>
            <w:tcBorders>
              <w:top w:val="nil"/>
              <w:left w:val="nil"/>
              <w:bottom w:val="nil"/>
              <w:right w:val="nil"/>
            </w:tcBorders>
            <w:vAlign w:val="bottom"/>
          </w:tcPr>
          <w:p w14:paraId="4F22FA20" w14:textId="77777777" w:rsidR="00B34DE6" w:rsidRPr="00441672" w:rsidRDefault="00B34DE6" w:rsidP="00B34DE6">
            <w:pPr>
              <w:rPr>
                <w:rFonts w:cs="Arial"/>
                <w:b/>
                <w:color w:val="0000FF"/>
                <w:sz w:val="10"/>
                <w:szCs w:val="10"/>
              </w:rPr>
            </w:pPr>
          </w:p>
        </w:tc>
        <w:tc>
          <w:tcPr>
            <w:tcW w:w="444" w:type="dxa"/>
            <w:tcBorders>
              <w:top w:val="nil"/>
              <w:left w:val="nil"/>
              <w:bottom w:val="nil"/>
              <w:right w:val="nil"/>
            </w:tcBorders>
            <w:shd w:val="clear" w:color="auto" w:fill="auto"/>
            <w:vAlign w:val="bottom"/>
          </w:tcPr>
          <w:p w14:paraId="0BE27A64" w14:textId="77777777" w:rsidR="00B34DE6" w:rsidRPr="00627950" w:rsidRDefault="00B34DE6" w:rsidP="00B34DE6">
            <w:pPr>
              <w:rPr>
                <w:rFonts w:cs="Arial"/>
                <w:color w:val="0000FF"/>
                <w:sz w:val="10"/>
                <w:szCs w:val="10"/>
              </w:rPr>
            </w:pPr>
          </w:p>
        </w:tc>
        <w:tc>
          <w:tcPr>
            <w:tcW w:w="470" w:type="dxa"/>
            <w:tcBorders>
              <w:top w:val="nil"/>
              <w:left w:val="nil"/>
              <w:bottom w:val="nil"/>
              <w:right w:val="nil"/>
            </w:tcBorders>
            <w:shd w:val="clear" w:color="auto" w:fill="auto"/>
            <w:vAlign w:val="bottom"/>
          </w:tcPr>
          <w:p w14:paraId="0A7DFCDD" w14:textId="77777777" w:rsidR="00B34DE6" w:rsidRPr="00627950" w:rsidRDefault="00B34DE6" w:rsidP="00B34DE6">
            <w:pPr>
              <w:rPr>
                <w:rFonts w:cs="Arial"/>
                <w:color w:val="0000FF"/>
                <w:sz w:val="10"/>
                <w:szCs w:val="10"/>
              </w:rPr>
            </w:pPr>
          </w:p>
        </w:tc>
        <w:tc>
          <w:tcPr>
            <w:tcW w:w="61" w:type="dxa"/>
            <w:tcBorders>
              <w:top w:val="nil"/>
              <w:left w:val="nil"/>
              <w:bottom w:val="nil"/>
              <w:right w:val="nil"/>
            </w:tcBorders>
            <w:shd w:val="clear" w:color="auto" w:fill="auto"/>
            <w:vAlign w:val="bottom"/>
          </w:tcPr>
          <w:p w14:paraId="1E5A560C" w14:textId="77777777" w:rsidR="00B34DE6" w:rsidRPr="00627950" w:rsidRDefault="00B34DE6" w:rsidP="00B34DE6">
            <w:pPr>
              <w:rPr>
                <w:rFonts w:cs="Arial"/>
                <w:color w:val="0000FF"/>
                <w:sz w:val="10"/>
                <w:szCs w:val="10"/>
              </w:rPr>
            </w:pPr>
          </w:p>
        </w:tc>
        <w:tc>
          <w:tcPr>
            <w:tcW w:w="552" w:type="dxa"/>
            <w:tcBorders>
              <w:top w:val="nil"/>
              <w:left w:val="nil"/>
              <w:bottom w:val="nil"/>
              <w:right w:val="nil"/>
            </w:tcBorders>
            <w:shd w:val="clear" w:color="auto" w:fill="auto"/>
            <w:vAlign w:val="bottom"/>
          </w:tcPr>
          <w:p w14:paraId="0AA3C0D6" w14:textId="77777777" w:rsidR="00B34DE6" w:rsidRPr="00627950" w:rsidRDefault="00B34DE6" w:rsidP="00B34DE6">
            <w:pPr>
              <w:rPr>
                <w:rFonts w:cs="Arial"/>
                <w:color w:val="0000FF"/>
                <w:sz w:val="10"/>
                <w:szCs w:val="10"/>
              </w:rPr>
            </w:pPr>
          </w:p>
        </w:tc>
        <w:tc>
          <w:tcPr>
            <w:tcW w:w="469" w:type="dxa"/>
            <w:tcBorders>
              <w:top w:val="nil"/>
              <w:left w:val="nil"/>
              <w:bottom w:val="nil"/>
              <w:right w:val="nil"/>
            </w:tcBorders>
            <w:vAlign w:val="bottom"/>
          </w:tcPr>
          <w:p w14:paraId="4729873E" w14:textId="77777777" w:rsidR="00B34DE6" w:rsidRPr="00627950" w:rsidRDefault="00B34DE6" w:rsidP="00B34DE6">
            <w:pPr>
              <w:rPr>
                <w:rFonts w:cs="Arial"/>
                <w:color w:val="0000FF"/>
                <w:sz w:val="10"/>
                <w:szCs w:val="10"/>
              </w:rPr>
            </w:pPr>
          </w:p>
        </w:tc>
        <w:tc>
          <w:tcPr>
            <w:tcW w:w="71" w:type="dxa"/>
            <w:tcBorders>
              <w:top w:val="nil"/>
              <w:left w:val="nil"/>
              <w:bottom w:val="nil"/>
              <w:right w:val="nil"/>
            </w:tcBorders>
            <w:vAlign w:val="bottom"/>
          </w:tcPr>
          <w:p w14:paraId="1F362387" w14:textId="77777777" w:rsidR="00B34DE6" w:rsidRPr="00627950" w:rsidRDefault="00B34DE6" w:rsidP="00B34DE6">
            <w:pPr>
              <w:rPr>
                <w:rFonts w:cs="Arial"/>
                <w:color w:val="0000FF"/>
                <w:sz w:val="10"/>
                <w:szCs w:val="10"/>
              </w:rPr>
            </w:pPr>
          </w:p>
        </w:tc>
        <w:tc>
          <w:tcPr>
            <w:tcW w:w="503" w:type="dxa"/>
            <w:tcBorders>
              <w:top w:val="nil"/>
              <w:left w:val="nil"/>
              <w:bottom w:val="nil"/>
              <w:right w:val="nil"/>
            </w:tcBorders>
            <w:vAlign w:val="bottom"/>
          </w:tcPr>
          <w:p w14:paraId="7AFDA8E3"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70450B2A" w14:textId="77777777" w:rsidR="00B34DE6" w:rsidRPr="00627950" w:rsidRDefault="00B34DE6" w:rsidP="00B34DE6">
            <w:pPr>
              <w:rPr>
                <w:rFonts w:cs="Arial"/>
                <w:color w:val="0000FF"/>
                <w:sz w:val="10"/>
                <w:szCs w:val="10"/>
              </w:rPr>
            </w:pPr>
          </w:p>
        </w:tc>
        <w:tc>
          <w:tcPr>
            <w:tcW w:w="67" w:type="dxa"/>
            <w:tcBorders>
              <w:top w:val="nil"/>
              <w:left w:val="nil"/>
              <w:bottom w:val="nil"/>
              <w:right w:val="nil"/>
            </w:tcBorders>
            <w:vAlign w:val="bottom"/>
          </w:tcPr>
          <w:p w14:paraId="23CA5075" w14:textId="77777777" w:rsidR="00B34DE6" w:rsidRPr="00627950" w:rsidRDefault="00B34DE6" w:rsidP="00B34DE6">
            <w:pPr>
              <w:rPr>
                <w:rFonts w:cs="Arial"/>
                <w:color w:val="0000FF"/>
                <w:sz w:val="10"/>
                <w:szCs w:val="10"/>
              </w:rPr>
            </w:pPr>
          </w:p>
        </w:tc>
        <w:tc>
          <w:tcPr>
            <w:tcW w:w="473" w:type="dxa"/>
            <w:tcBorders>
              <w:top w:val="nil"/>
              <w:left w:val="nil"/>
              <w:bottom w:val="nil"/>
              <w:right w:val="nil"/>
            </w:tcBorders>
            <w:vAlign w:val="center"/>
          </w:tcPr>
          <w:p w14:paraId="237D5845" w14:textId="77777777" w:rsidR="00B34DE6" w:rsidRPr="00627950" w:rsidRDefault="00B34DE6" w:rsidP="00B34DE6">
            <w:pPr>
              <w:jc w:val="center"/>
              <w:rPr>
                <w:rFonts w:cs="Arial"/>
                <w:color w:val="0000FF"/>
                <w:sz w:val="16"/>
                <w:szCs w:val="16"/>
              </w:rPr>
            </w:pPr>
          </w:p>
        </w:tc>
        <w:tc>
          <w:tcPr>
            <w:tcW w:w="479" w:type="dxa"/>
            <w:tcBorders>
              <w:top w:val="nil"/>
              <w:left w:val="nil"/>
              <w:bottom w:val="nil"/>
              <w:right w:val="nil"/>
            </w:tcBorders>
            <w:vAlign w:val="center"/>
          </w:tcPr>
          <w:p w14:paraId="1AB018A6"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bottom"/>
          </w:tcPr>
          <w:p w14:paraId="70AE5A04" w14:textId="77777777" w:rsidR="00B34DE6" w:rsidRPr="00627950" w:rsidRDefault="00B34DE6" w:rsidP="00B34DE6">
            <w:pPr>
              <w:rPr>
                <w:rFonts w:cs="Arial"/>
                <w:color w:val="0000FF"/>
                <w:sz w:val="10"/>
                <w:szCs w:val="10"/>
              </w:rPr>
            </w:pPr>
          </w:p>
        </w:tc>
        <w:tc>
          <w:tcPr>
            <w:tcW w:w="448" w:type="dxa"/>
            <w:tcBorders>
              <w:top w:val="single" w:sz="6" w:space="0" w:color="auto"/>
              <w:left w:val="single" w:sz="4" w:space="0" w:color="auto"/>
              <w:bottom w:val="single" w:sz="4" w:space="0" w:color="auto"/>
              <w:right w:val="nil"/>
            </w:tcBorders>
            <w:vAlign w:val="center"/>
          </w:tcPr>
          <w:p w14:paraId="6BC030C1" w14:textId="77777777" w:rsidR="00B34DE6" w:rsidRPr="00627950" w:rsidRDefault="00B34DE6" w:rsidP="00B34DE6">
            <w:pPr>
              <w:jc w:val="center"/>
              <w:rPr>
                <w:rFonts w:cs="Arial"/>
                <w:color w:val="0000FF"/>
                <w:sz w:val="16"/>
                <w:szCs w:val="16"/>
              </w:rPr>
            </w:pPr>
            <w:r w:rsidRPr="00627950">
              <w:rPr>
                <w:rFonts w:cs="Arial"/>
                <w:color w:val="0000FF"/>
                <w:sz w:val="16"/>
                <w:szCs w:val="16"/>
              </w:rPr>
              <w:t>CN</w:t>
            </w:r>
          </w:p>
        </w:tc>
        <w:tc>
          <w:tcPr>
            <w:tcW w:w="420" w:type="dxa"/>
            <w:tcBorders>
              <w:top w:val="single" w:sz="6" w:space="0" w:color="auto"/>
              <w:left w:val="nil"/>
              <w:bottom w:val="single" w:sz="4" w:space="0" w:color="auto"/>
              <w:right w:val="single" w:sz="4" w:space="0" w:color="auto"/>
            </w:tcBorders>
            <w:vAlign w:val="center"/>
          </w:tcPr>
          <w:p w14:paraId="471B4C22" w14:textId="77777777" w:rsidR="00B34DE6" w:rsidRPr="00627950" w:rsidRDefault="00B34DE6" w:rsidP="00B34DE6">
            <w:pPr>
              <w:jc w:val="center"/>
              <w:rPr>
                <w:rFonts w:cs="Arial"/>
                <w:color w:val="0000FF"/>
                <w:sz w:val="16"/>
                <w:szCs w:val="16"/>
              </w:rPr>
            </w:pPr>
            <w:r w:rsidRPr="00627950">
              <w:rPr>
                <w:rFonts w:cs="Arial"/>
                <w:color w:val="0000FF"/>
                <w:sz w:val="16"/>
                <w:szCs w:val="16"/>
              </w:rPr>
              <w:t>2</w:t>
            </w:r>
          </w:p>
        </w:tc>
        <w:tc>
          <w:tcPr>
            <w:tcW w:w="70" w:type="dxa"/>
            <w:tcBorders>
              <w:top w:val="nil"/>
              <w:left w:val="single" w:sz="4" w:space="0" w:color="auto"/>
              <w:bottom w:val="nil"/>
              <w:right w:val="single" w:sz="4" w:space="0" w:color="auto"/>
            </w:tcBorders>
            <w:vAlign w:val="bottom"/>
          </w:tcPr>
          <w:p w14:paraId="7D447D1B" w14:textId="77777777" w:rsidR="00B34DE6" w:rsidRPr="00627950" w:rsidRDefault="00B34DE6" w:rsidP="00B34DE6">
            <w:pPr>
              <w:rPr>
                <w:rFonts w:cs="Arial"/>
                <w:color w:val="0000FF"/>
                <w:sz w:val="10"/>
                <w:szCs w:val="10"/>
              </w:rPr>
            </w:pPr>
          </w:p>
        </w:tc>
        <w:tc>
          <w:tcPr>
            <w:tcW w:w="476" w:type="dxa"/>
            <w:tcBorders>
              <w:top w:val="single" w:sz="4" w:space="0" w:color="auto"/>
              <w:left w:val="single" w:sz="4" w:space="0" w:color="auto"/>
              <w:bottom w:val="single" w:sz="4" w:space="0" w:color="auto"/>
              <w:right w:val="nil"/>
            </w:tcBorders>
            <w:shd w:val="clear" w:color="auto" w:fill="auto"/>
            <w:vAlign w:val="center"/>
          </w:tcPr>
          <w:p w14:paraId="47805CF5" w14:textId="77777777" w:rsidR="00B34DE6" w:rsidRPr="00627950" w:rsidRDefault="00B34DE6" w:rsidP="00B34DE6">
            <w:pPr>
              <w:jc w:val="center"/>
              <w:rPr>
                <w:rFonts w:cs="Arial"/>
                <w:color w:val="0000FF"/>
                <w:sz w:val="16"/>
                <w:szCs w:val="16"/>
              </w:rPr>
            </w:pPr>
            <w:r w:rsidRPr="00627950">
              <w:rPr>
                <w:rFonts w:cs="Arial"/>
                <w:color w:val="0000FF"/>
                <w:sz w:val="16"/>
                <w:szCs w:val="16"/>
              </w:rPr>
              <w:t>AN</w:t>
            </w:r>
          </w:p>
        </w:tc>
        <w:tc>
          <w:tcPr>
            <w:tcW w:w="434" w:type="dxa"/>
            <w:tcBorders>
              <w:top w:val="single" w:sz="4" w:space="0" w:color="auto"/>
              <w:left w:val="nil"/>
              <w:bottom w:val="single" w:sz="4" w:space="0" w:color="auto"/>
              <w:right w:val="single" w:sz="4" w:space="0" w:color="auto"/>
            </w:tcBorders>
            <w:shd w:val="clear" w:color="auto" w:fill="auto"/>
            <w:vAlign w:val="center"/>
          </w:tcPr>
          <w:p w14:paraId="227B0F6D" w14:textId="77777777" w:rsidR="00B34DE6" w:rsidRPr="00627950" w:rsidRDefault="00B34DE6" w:rsidP="00B34DE6">
            <w:pPr>
              <w:jc w:val="center"/>
              <w:rPr>
                <w:rFonts w:cs="Arial"/>
                <w:color w:val="0000FF"/>
                <w:sz w:val="16"/>
                <w:szCs w:val="16"/>
              </w:rPr>
            </w:pPr>
            <w:r>
              <w:rPr>
                <w:rFonts w:cs="Arial"/>
                <w:color w:val="0000FF"/>
                <w:sz w:val="16"/>
                <w:szCs w:val="16"/>
              </w:rPr>
              <w:t>UM</w:t>
            </w:r>
          </w:p>
        </w:tc>
        <w:tc>
          <w:tcPr>
            <w:tcW w:w="70" w:type="dxa"/>
            <w:tcBorders>
              <w:top w:val="nil"/>
              <w:left w:val="single" w:sz="4" w:space="0" w:color="auto"/>
              <w:bottom w:val="nil"/>
              <w:right w:val="nil"/>
            </w:tcBorders>
            <w:vAlign w:val="bottom"/>
          </w:tcPr>
          <w:p w14:paraId="660B9C11" w14:textId="77777777" w:rsidR="00B34DE6" w:rsidRPr="00627950" w:rsidRDefault="00B34DE6" w:rsidP="00B34DE6">
            <w:pPr>
              <w:rPr>
                <w:rFonts w:cs="Arial"/>
                <w:color w:val="0000FF"/>
                <w:sz w:val="10"/>
                <w:szCs w:val="10"/>
              </w:rPr>
            </w:pPr>
          </w:p>
        </w:tc>
        <w:tc>
          <w:tcPr>
            <w:tcW w:w="500" w:type="dxa"/>
            <w:tcBorders>
              <w:top w:val="nil"/>
              <w:left w:val="nil"/>
              <w:bottom w:val="nil"/>
              <w:right w:val="nil"/>
            </w:tcBorders>
            <w:vAlign w:val="bottom"/>
          </w:tcPr>
          <w:p w14:paraId="666F1F5A" w14:textId="77777777" w:rsidR="00B34DE6" w:rsidRPr="00627950" w:rsidRDefault="00B34DE6" w:rsidP="00B34DE6">
            <w:pPr>
              <w:rPr>
                <w:rFonts w:cs="Arial"/>
                <w:color w:val="0000FF"/>
                <w:sz w:val="10"/>
                <w:szCs w:val="10"/>
              </w:rPr>
            </w:pPr>
          </w:p>
        </w:tc>
        <w:tc>
          <w:tcPr>
            <w:tcW w:w="410" w:type="dxa"/>
            <w:tcBorders>
              <w:top w:val="nil"/>
              <w:left w:val="nil"/>
              <w:bottom w:val="nil"/>
              <w:right w:val="nil"/>
            </w:tcBorders>
            <w:vAlign w:val="bottom"/>
          </w:tcPr>
          <w:p w14:paraId="50129E1B" w14:textId="77777777" w:rsidR="00B34DE6" w:rsidRPr="00627950" w:rsidRDefault="00B34DE6" w:rsidP="00B34DE6">
            <w:pPr>
              <w:rPr>
                <w:rFonts w:cs="Arial"/>
                <w:color w:val="0000FF"/>
                <w:sz w:val="10"/>
                <w:szCs w:val="10"/>
              </w:rPr>
            </w:pPr>
          </w:p>
        </w:tc>
        <w:tc>
          <w:tcPr>
            <w:tcW w:w="84" w:type="dxa"/>
            <w:tcBorders>
              <w:top w:val="nil"/>
              <w:left w:val="nil"/>
              <w:bottom w:val="nil"/>
              <w:right w:val="nil"/>
            </w:tcBorders>
            <w:vAlign w:val="bottom"/>
          </w:tcPr>
          <w:p w14:paraId="7548468D" w14:textId="77777777" w:rsidR="00B34DE6" w:rsidRPr="00627950" w:rsidRDefault="00B34DE6" w:rsidP="00B34DE6">
            <w:pPr>
              <w:rPr>
                <w:rFonts w:cs="Arial"/>
                <w:color w:val="0000FF"/>
                <w:sz w:val="10"/>
                <w:szCs w:val="10"/>
              </w:rPr>
            </w:pPr>
          </w:p>
        </w:tc>
        <w:tc>
          <w:tcPr>
            <w:tcW w:w="381" w:type="dxa"/>
            <w:tcBorders>
              <w:top w:val="single" w:sz="4" w:space="0" w:color="auto"/>
              <w:left w:val="nil"/>
              <w:bottom w:val="nil"/>
              <w:right w:val="nil"/>
            </w:tcBorders>
            <w:shd w:val="clear" w:color="auto" w:fill="auto"/>
            <w:vAlign w:val="bottom"/>
          </w:tcPr>
          <w:p w14:paraId="70C779C5" w14:textId="77777777" w:rsidR="00B34DE6" w:rsidRPr="00627950" w:rsidRDefault="00B34DE6" w:rsidP="00B34DE6">
            <w:pPr>
              <w:jc w:val="center"/>
              <w:rPr>
                <w:rFonts w:cs="Arial"/>
                <w:color w:val="0000FF"/>
                <w:sz w:val="10"/>
                <w:szCs w:val="10"/>
              </w:rPr>
            </w:pPr>
          </w:p>
        </w:tc>
        <w:tc>
          <w:tcPr>
            <w:tcW w:w="438" w:type="dxa"/>
            <w:tcBorders>
              <w:top w:val="single" w:sz="4" w:space="0" w:color="auto"/>
              <w:left w:val="nil"/>
              <w:bottom w:val="nil"/>
              <w:right w:val="nil"/>
            </w:tcBorders>
            <w:shd w:val="clear" w:color="auto" w:fill="auto"/>
            <w:vAlign w:val="bottom"/>
          </w:tcPr>
          <w:p w14:paraId="2F975FCC"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nil"/>
            </w:tcBorders>
            <w:shd w:val="clear" w:color="auto" w:fill="auto"/>
            <w:vAlign w:val="bottom"/>
          </w:tcPr>
          <w:p w14:paraId="5D42D7DE" w14:textId="77777777" w:rsidR="00B34DE6" w:rsidRPr="00627950" w:rsidRDefault="00B34DE6" w:rsidP="00B34DE6">
            <w:pPr>
              <w:jc w:val="center"/>
              <w:rPr>
                <w:rFonts w:cs="Arial"/>
                <w:color w:val="0000FF"/>
                <w:sz w:val="10"/>
                <w:szCs w:val="10"/>
              </w:rPr>
            </w:pPr>
          </w:p>
        </w:tc>
        <w:tc>
          <w:tcPr>
            <w:tcW w:w="426" w:type="dxa"/>
            <w:tcBorders>
              <w:top w:val="nil"/>
              <w:left w:val="nil"/>
              <w:bottom w:val="nil"/>
              <w:right w:val="nil"/>
            </w:tcBorders>
            <w:shd w:val="clear" w:color="auto" w:fill="auto"/>
            <w:vAlign w:val="bottom"/>
          </w:tcPr>
          <w:p w14:paraId="686059C8" w14:textId="77777777" w:rsidR="00B34DE6" w:rsidRPr="00627950" w:rsidRDefault="00B34DE6" w:rsidP="00B34DE6">
            <w:pPr>
              <w:jc w:val="center"/>
              <w:rPr>
                <w:rFonts w:cs="Arial"/>
                <w:color w:val="0000FF"/>
                <w:sz w:val="10"/>
                <w:szCs w:val="10"/>
              </w:rPr>
            </w:pPr>
          </w:p>
        </w:tc>
        <w:tc>
          <w:tcPr>
            <w:tcW w:w="386" w:type="dxa"/>
            <w:tcBorders>
              <w:top w:val="nil"/>
              <w:left w:val="nil"/>
              <w:bottom w:val="nil"/>
              <w:right w:val="nil"/>
            </w:tcBorders>
            <w:shd w:val="clear" w:color="auto" w:fill="auto"/>
            <w:vAlign w:val="bottom"/>
          </w:tcPr>
          <w:p w14:paraId="53612A57"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nil"/>
            </w:tcBorders>
            <w:vAlign w:val="bottom"/>
          </w:tcPr>
          <w:p w14:paraId="51A23FE5" w14:textId="77777777" w:rsidR="00B34DE6" w:rsidRPr="00627950" w:rsidRDefault="00B34DE6" w:rsidP="00B34DE6">
            <w:pPr>
              <w:rPr>
                <w:rFonts w:cs="Arial"/>
                <w:color w:val="0000FF"/>
                <w:sz w:val="10"/>
                <w:szCs w:val="10"/>
              </w:rPr>
            </w:pPr>
          </w:p>
        </w:tc>
        <w:tc>
          <w:tcPr>
            <w:tcW w:w="405" w:type="dxa"/>
            <w:tcBorders>
              <w:top w:val="single" w:sz="6" w:space="0" w:color="auto"/>
              <w:left w:val="nil"/>
              <w:bottom w:val="single" w:sz="4" w:space="0" w:color="auto"/>
              <w:right w:val="single" w:sz="6" w:space="0" w:color="auto"/>
            </w:tcBorders>
            <w:vAlign w:val="bottom"/>
          </w:tcPr>
          <w:p w14:paraId="587A0A6F" w14:textId="77777777" w:rsidR="00B34DE6" w:rsidRPr="00627950" w:rsidRDefault="00B34DE6" w:rsidP="00B34DE6">
            <w:pPr>
              <w:jc w:val="center"/>
              <w:rPr>
                <w:rFonts w:cs="Arial"/>
                <w:color w:val="0000FF"/>
                <w:sz w:val="16"/>
                <w:szCs w:val="16"/>
              </w:rPr>
            </w:pPr>
          </w:p>
        </w:tc>
        <w:tc>
          <w:tcPr>
            <w:tcW w:w="405" w:type="dxa"/>
            <w:tcBorders>
              <w:top w:val="single" w:sz="6" w:space="0" w:color="auto"/>
              <w:left w:val="single" w:sz="6" w:space="0" w:color="auto"/>
              <w:bottom w:val="single" w:sz="4" w:space="0" w:color="auto"/>
              <w:right w:val="nil"/>
            </w:tcBorders>
            <w:vAlign w:val="bottom"/>
          </w:tcPr>
          <w:p w14:paraId="5CEF20C9" w14:textId="77777777" w:rsidR="00B34DE6" w:rsidRPr="00627950" w:rsidRDefault="00B34DE6" w:rsidP="00B34DE6">
            <w:pPr>
              <w:jc w:val="center"/>
              <w:rPr>
                <w:rFonts w:cs="Arial"/>
                <w:color w:val="0000FF"/>
                <w:sz w:val="16"/>
                <w:szCs w:val="16"/>
              </w:rPr>
            </w:pPr>
          </w:p>
        </w:tc>
        <w:tc>
          <w:tcPr>
            <w:tcW w:w="82" w:type="dxa"/>
            <w:tcBorders>
              <w:top w:val="nil"/>
              <w:left w:val="nil"/>
              <w:bottom w:val="nil"/>
              <w:right w:val="single" w:sz="4" w:space="0" w:color="auto"/>
            </w:tcBorders>
            <w:vAlign w:val="bottom"/>
          </w:tcPr>
          <w:p w14:paraId="5CC99E67" w14:textId="77777777" w:rsidR="00B34DE6" w:rsidRPr="00627950" w:rsidRDefault="00B34DE6" w:rsidP="00B34DE6">
            <w:pPr>
              <w:rPr>
                <w:rFonts w:cs="Arial"/>
                <w:color w:val="0000FF"/>
                <w:sz w:val="10"/>
                <w:szCs w:val="10"/>
              </w:rPr>
            </w:pPr>
          </w:p>
        </w:tc>
        <w:tc>
          <w:tcPr>
            <w:tcW w:w="602" w:type="dxa"/>
            <w:tcBorders>
              <w:top w:val="single" w:sz="4" w:space="0" w:color="auto"/>
              <w:left w:val="single" w:sz="4" w:space="0" w:color="auto"/>
              <w:bottom w:val="single" w:sz="4" w:space="0" w:color="auto"/>
              <w:right w:val="nil"/>
            </w:tcBorders>
            <w:vAlign w:val="center"/>
          </w:tcPr>
          <w:p w14:paraId="3DCEB806" w14:textId="77777777" w:rsidR="00B34DE6" w:rsidRPr="00627950" w:rsidRDefault="00B34DE6" w:rsidP="00B34DE6">
            <w:pPr>
              <w:jc w:val="center"/>
              <w:rPr>
                <w:rFonts w:cs="Arial"/>
                <w:color w:val="0000FF"/>
                <w:sz w:val="16"/>
                <w:szCs w:val="16"/>
              </w:rPr>
            </w:pPr>
            <w:r w:rsidRPr="00627950">
              <w:rPr>
                <w:rFonts w:cs="Arial"/>
                <w:color w:val="0000FF"/>
                <w:sz w:val="16"/>
                <w:szCs w:val="16"/>
              </w:rPr>
              <w:t>DC</w:t>
            </w:r>
          </w:p>
        </w:tc>
        <w:tc>
          <w:tcPr>
            <w:tcW w:w="597" w:type="dxa"/>
            <w:tcBorders>
              <w:top w:val="single" w:sz="4" w:space="0" w:color="auto"/>
              <w:left w:val="nil"/>
              <w:bottom w:val="single" w:sz="4" w:space="0" w:color="auto"/>
              <w:right w:val="single" w:sz="4" w:space="0" w:color="auto"/>
            </w:tcBorders>
            <w:vAlign w:val="center"/>
          </w:tcPr>
          <w:p w14:paraId="3E769985" w14:textId="77777777" w:rsidR="00B34DE6" w:rsidRPr="00DF4677" w:rsidRDefault="00B34DE6" w:rsidP="00B34DE6">
            <w:pPr>
              <w:jc w:val="center"/>
              <w:rPr>
                <w:caps/>
                <w:color w:val="0000FF"/>
                <w:sz w:val="16"/>
                <w:szCs w:val="16"/>
              </w:rPr>
            </w:pPr>
            <w:r w:rsidRPr="00DF4677">
              <w:rPr>
                <w:caps/>
                <w:color w:val="0000FF"/>
                <w:sz w:val="16"/>
                <w:szCs w:val="16"/>
              </w:rPr>
              <w:t>ss</w:t>
            </w:r>
          </w:p>
        </w:tc>
      </w:tr>
      <w:tr w:rsidR="00B34DE6" w14:paraId="60266353" w14:textId="77777777" w:rsidTr="00B34DE6">
        <w:trPr>
          <w:trHeight w:val="113"/>
          <w:jc w:val="right"/>
        </w:trPr>
        <w:tc>
          <w:tcPr>
            <w:tcW w:w="4452" w:type="dxa"/>
            <w:tcBorders>
              <w:top w:val="nil"/>
              <w:left w:val="nil"/>
              <w:bottom w:val="nil"/>
              <w:right w:val="nil"/>
            </w:tcBorders>
            <w:vAlign w:val="bottom"/>
          </w:tcPr>
          <w:p w14:paraId="1168DF9E" w14:textId="77777777" w:rsidR="00B34DE6" w:rsidRPr="00441672" w:rsidRDefault="00B34DE6" w:rsidP="00B34DE6">
            <w:pPr>
              <w:rPr>
                <w:rFonts w:cs="Arial"/>
                <w:b/>
                <w:color w:val="0000FF"/>
                <w:sz w:val="10"/>
                <w:szCs w:val="10"/>
              </w:rPr>
            </w:pPr>
          </w:p>
        </w:tc>
        <w:tc>
          <w:tcPr>
            <w:tcW w:w="444" w:type="dxa"/>
            <w:tcBorders>
              <w:top w:val="nil"/>
              <w:left w:val="nil"/>
              <w:bottom w:val="nil"/>
              <w:right w:val="nil"/>
            </w:tcBorders>
            <w:shd w:val="clear" w:color="auto" w:fill="auto"/>
            <w:vAlign w:val="bottom"/>
          </w:tcPr>
          <w:p w14:paraId="7F575FC0" w14:textId="77777777" w:rsidR="00B34DE6" w:rsidRPr="00627950" w:rsidRDefault="00B34DE6" w:rsidP="00B34DE6">
            <w:pPr>
              <w:rPr>
                <w:rFonts w:cs="Arial"/>
                <w:color w:val="0000FF"/>
                <w:sz w:val="10"/>
                <w:szCs w:val="10"/>
              </w:rPr>
            </w:pPr>
          </w:p>
        </w:tc>
        <w:tc>
          <w:tcPr>
            <w:tcW w:w="470" w:type="dxa"/>
            <w:tcBorders>
              <w:top w:val="nil"/>
              <w:left w:val="nil"/>
              <w:bottom w:val="nil"/>
              <w:right w:val="nil"/>
            </w:tcBorders>
            <w:shd w:val="clear" w:color="auto" w:fill="auto"/>
            <w:vAlign w:val="bottom"/>
          </w:tcPr>
          <w:p w14:paraId="56014129" w14:textId="77777777" w:rsidR="00B34DE6" w:rsidRPr="00627950" w:rsidRDefault="00B34DE6" w:rsidP="00B34DE6">
            <w:pPr>
              <w:rPr>
                <w:rFonts w:cs="Arial"/>
                <w:color w:val="0000FF"/>
                <w:sz w:val="10"/>
                <w:szCs w:val="10"/>
              </w:rPr>
            </w:pPr>
          </w:p>
        </w:tc>
        <w:tc>
          <w:tcPr>
            <w:tcW w:w="61" w:type="dxa"/>
            <w:tcBorders>
              <w:top w:val="nil"/>
              <w:left w:val="nil"/>
              <w:bottom w:val="nil"/>
              <w:right w:val="nil"/>
            </w:tcBorders>
            <w:shd w:val="clear" w:color="auto" w:fill="auto"/>
            <w:vAlign w:val="bottom"/>
          </w:tcPr>
          <w:p w14:paraId="092D97D7" w14:textId="77777777" w:rsidR="00B34DE6" w:rsidRPr="00627950" w:rsidRDefault="00B34DE6" w:rsidP="00B34DE6">
            <w:pPr>
              <w:rPr>
                <w:rFonts w:cs="Arial"/>
                <w:color w:val="0000FF"/>
                <w:sz w:val="10"/>
                <w:szCs w:val="10"/>
              </w:rPr>
            </w:pPr>
          </w:p>
        </w:tc>
        <w:tc>
          <w:tcPr>
            <w:tcW w:w="552" w:type="dxa"/>
            <w:tcBorders>
              <w:top w:val="nil"/>
              <w:left w:val="nil"/>
              <w:bottom w:val="nil"/>
              <w:right w:val="nil"/>
            </w:tcBorders>
            <w:shd w:val="clear" w:color="auto" w:fill="auto"/>
            <w:vAlign w:val="bottom"/>
          </w:tcPr>
          <w:p w14:paraId="3526D3B2" w14:textId="77777777" w:rsidR="00B34DE6" w:rsidRPr="00627950" w:rsidRDefault="00B34DE6" w:rsidP="00B34DE6">
            <w:pPr>
              <w:rPr>
                <w:rFonts w:cs="Arial"/>
                <w:color w:val="0000FF"/>
                <w:sz w:val="10"/>
                <w:szCs w:val="10"/>
              </w:rPr>
            </w:pPr>
          </w:p>
        </w:tc>
        <w:tc>
          <w:tcPr>
            <w:tcW w:w="469" w:type="dxa"/>
            <w:tcBorders>
              <w:top w:val="nil"/>
              <w:left w:val="nil"/>
              <w:bottom w:val="nil"/>
              <w:right w:val="nil"/>
            </w:tcBorders>
            <w:vAlign w:val="bottom"/>
          </w:tcPr>
          <w:p w14:paraId="2D941D2C" w14:textId="77777777" w:rsidR="00B34DE6" w:rsidRPr="00627950" w:rsidRDefault="00B34DE6" w:rsidP="00B34DE6">
            <w:pPr>
              <w:rPr>
                <w:rFonts w:cs="Arial"/>
                <w:color w:val="0000FF"/>
                <w:sz w:val="10"/>
                <w:szCs w:val="10"/>
              </w:rPr>
            </w:pPr>
          </w:p>
        </w:tc>
        <w:tc>
          <w:tcPr>
            <w:tcW w:w="71" w:type="dxa"/>
            <w:tcBorders>
              <w:top w:val="nil"/>
              <w:left w:val="nil"/>
              <w:bottom w:val="nil"/>
              <w:right w:val="nil"/>
            </w:tcBorders>
            <w:vAlign w:val="bottom"/>
          </w:tcPr>
          <w:p w14:paraId="262FDBBB" w14:textId="77777777" w:rsidR="00B34DE6" w:rsidRPr="00627950" w:rsidRDefault="00B34DE6" w:rsidP="00B34DE6">
            <w:pPr>
              <w:rPr>
                <w:rFonts w:cs="Arial"/>
                <w:color w:val="0000FF"/>
                <w:sz w:val="10"/>
                <w:szCs w:val="10"/>
              </w:rPr>
            </w:pPr>
          </w:p>
        </w:tc>
        <w:tc>
          <w:tcPr>
            <w:tcW w:w="503" w:type="dxa"/>
            <w:tcBorders>
              <w:top w:val="nil"/>
              <w:left w:val="nil"/>
              <w:bottom w:val="nil"/>
              <w:right w:val="nil"/>
            </w:tcBorders>
            <w:vAlign w:val="bottom"/>
          </w:tcPr>
          <w:p w14:paraId="150D57FF"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3BF59AEB" w14:textId="77777777" w:rsidR="00B34DE6" w:rsidRPr="00627950" w:rsidRDefault="00B34DE6" w:rsidP="00B34DE6">
            <w:pPr>
              <w:rPr>
                <w:rFonts w:cs="Arial"/>
                <w:color w:val="0000FF"/>
                <w:sz w:val="10"/>
                <w:szCs w:val="10"/>
              </w:rPr>
            </w:pPr>
          </w:p>
        </w:tc>
        <w:tc>
          <w:tcPr>
            <w:tcW w:w="67" w:type="dxa"/>
            <w:tcBorders>
              <w:top w:val="nil"/>
              <w:left w:val="nil"/>
              <w:bottom w:val="nil"/>
              <w:right w:val="nil"/>
            </w:tcBorders>
            <w:vAlign w:val="bottom"/>
          </w:tcPr>
          <w:p w14:paraId="5844F592" w14:textId="77777777" w:rsidR="00B34DE6" w:rsidRPr="00627950" w:rsidRDefault="00B34DE6" w:rsidP="00B34DE6">
            <w:pPr>
              <w:rPr>
                <w:rFonts w:cs="Arial"/>
                <w:color w:val="0000FF"/>
                <w:sz w:val="10"/>
                <w:szCs w:val="10"/>
              </w:rPr>
            </w:pPr>
          </w:p>
        </w:tc>
        <w:tc>
          <w:tcPr>
            <w:tcW w:w="473" w:type="dxa"/>
            <w:tcBorders>
              <w:top w:val="nil"/>
              <w:left w:val="nil"/>
              <w:bottom w:val="nil"/>
              <w:right w:val="nil"/>
            </w:tcBorders>
            <w:vAlign w:val="center"/>
          </w:tcPr>
          <w:p w14:paraId="688DD7D3" w14:textId="77777777" w:rsidR="00B34DE6" w:rsidRPr="00627950" w:rsidRDefault="00B34DE6" w:rsidP="00B34DE6">
            <w:pPr>
              <w:jc w:val="center"/>
              <w:rPr>
                <w:rFonts w:cs="Arial"/>
                <w:color w:val="0000FF"/>
                <w:sz w:val="16"/>
                <w:szCs w:val="16"/>
              </w:rPr>
            </w:pPr>
          </w:p>
        </w:tc>
        <w:tc>
          <w:tcPr>
            <w:tcW w:w="479" w:type="dxa"/>
            <w:tcBorders>
              <w:top w:val="nil"/>
              <w:left w:val="nil"/>
              <w:bottom w:val="nil"/>
              <w:right w:val="nil"/>
            </w:tcBorders>
            <w:vAlign w:val="center"/>
          </w:tcPr>
          <w:p w14:paraId="249DA82C"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bottom"/>
          </w:tcPr>
          <w:p w14:paraId="4F4976C0" w14:textId="77777777" w:rsidR="00B34DE6" w:rsidRPr="00627950" w:rsidRDefault="00B34DE6" w:rsidP="00B34DE6">
            <w:pPr>
              <w:rPr>
                <w:rFonts w:cs="Arial"/>
                <w:color w:val="0000FF"/>
                <w:sz w:val="10"/>
                <w:szCs w:val="10"/>
              </w:rPr>
            </w:pPr>
          </w:p>
        </w:tc>
        <w:tc>
          <w:tcPr>
            <w:tcW w:w="448" w:type="dxa"/>
            <w:tcBorders>
              <w:top w:val="single" w:sz="4" w:space="0" w:color="auto"/>
              <w:left w:val="nil"/>
              <w:bottom w:val="nil"/>
              <w:right w:val="nil"/>
            </w:tcBorders>
            <w:vAlign w:val="center"/>
          </w:tcPr>
          <w:p w14:paraId="505D8AA0" w14:textId="77777777" w:rsidR="00B34DE6" w:rsidRPr="00627950" w:rsidRDefault="00B34DE6" w:rsidP="00B34DE6">
            <w:pPr>
              <w:jc w:val="center"/>
              <w:rPr>
                <w:rFonts w:cs="Arial"/>
                <w:color w:val="0000FF"/>
                <w:sz w:val="16"/>
                <w:szCs w:val="16"/>
              </w:rPr>
            </w:pPr>
          </w:p>
        </w:tc>
        <w:tc>
          <w:tcPr>
            <w:tcW w:w="420" w:type="dxa"/>
            <w:tcBorders>
              <w:top w:val="single" w:sz="4" w:space="0" w:color="auto"/>
              <w:left w:val="nil"/>
              <w:bottom w:val="nil"/>
              <w:right w:val="nil"/>
            </w:tcBorders>
            <w:vAlign w:val="center"/>
          </w:tcPr>
          <w:p w14:paraId="2F9C0507"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single" w:sz="4" w:space="0" w:color="auto"/>
            </w:tcBorders>
            <w:vAlign w:val="bottom"/>
          </w:tcPr>
          <w:p w14:paraId="0F799C69" w14:textId="77777777" w:rsidR="00B34DE6" w:rsidRPr="00627950" w:rsidRDefault="00B34DE6" w:rsidP="00B34DE6">
            <w:pPr>
              <w:rPr>
                <w:rFonts w:cs="Arial"/>
                <w:color w:val="0000FF"/>
                <w:sz w:val="10"/>
                <w:szCs w:val="10"/>
              </w:rPr>
            </w:pPr>
          </w:p>
        </w:tc>
        <w:tc>
          <w:tcPr>
            <w:tcW w:w="476" w:type="dxa"/>
            <w:tcBorders>
              <w:top w:val="single" w:sz="4" w:space="0" w:color="auto"/>
              <w:left w:val="single" w:sz="4" w:space="0" w:color="auto"/>
              <w:bottom w:val="single" w:sz="4" w:space="0" w:color="auto"/>
              <w:right w:val="nil"/>
            </w:tcBorders>
            <w:shd w:val="clear" w:color="auto" w:fill="auto"/>
            <w:vAlign w:val="center"/>
          </w:tcPr>
          <w:p w14:paraId="47722AD5" w14:textId="77777777" w:rsidR="00B34DE6" w:rsidRPr="00627950" w:rsidRDefault="00B34DE6" w:rsidP="00B34DE6">
            <w:pPr>
              <w:jc w:val="center"/>
              <w:rPr>
                <w:rFonts w:cs="Arial"/>
                <w:color w:val="0000FF"/>
                <w:sz w:val="16"/>
                <w:szCs w:val="16"/>
              </w:rPr>
            </w:pPr>
            <w:r w:rsidRPr="00627950">
              <w:rPr>
                <w:rFonts w:cs="Arial"/>
                <w:color w:val="0000FF"/>
                <w:sz w:val="16"/>
                <w:szCs w:val="16"/>
              </w:rPr>
              <w:t>AN</w:t>
            </w:r>
          </w:p>
        </w:tc>
        <w:tc>
          <w:tcPr>
            <w:tcW w:w="434" w:type="dxa"/>
            <w:tcBorders>
              <w:top w:val="single" w:sz="4" w:space="0" w:color="auto"/>
              <w:left w:val="nil"/>
              <w:bottom w:val="single" w:sz="4" w:space="0" w:color="auto"/>
              <w:right w:val="single" w:sz="4" w:space="0" w:color="auto"/>
            </w:tcBorders>
            <w:shd w:val="clear" w:color="auto" w:fill="auto"/>
            <w:vAlign w:val="center"/>
          </w:tcPr>
          <w:p w14:paraId="01E1FA2F" w14:textId="77777777" w:rsidR="00B34DE6" w:rsidRPr="00627950" w:rsidRDefault="00B34DE6" w:rsidP="00B34DE6">
            <w:pPr>
              <w:jc w:val="center"/>
              <w:rPr>
                <w:rFonts w:cs="Arial"/>
                <w:color w:val="0000FF"/>
                <w:sz w:val="16"/>
                <w:szCs w:val="16"/>
              </w:rPr>
            </w:pPr>
            <w:r w:rsidRPr="00627950">
              <w:rPr>
                <w:rFonts w:cs="Arial"/>
                <w:color w:val="0000FF"/>
                <w:sz w:val="16"/>
                <w:szCs w:val="16"/>
              </w:rPr>
              <w:t>altres</w:t>
            </w:r>
          </w:p>
        </w:tc>
        <w:tc>
          <w:tcPr>
            <w:tcW w:w="70" w:type="dxa"/>
            <w:tcBorders>
              <w:top w:val="nil"/>
              <w:left w:val="single" w:sz="4" w:space="0" w:color="auto"/>
              <w:bottom w:val="nil"/>
              <w:right w:val="nil"/>
            </w:tcBorders>
            <w:vAlign w:val="bottom"/>
          </w:tcPr>
          <w:p w14:paraId="55479784" w14:textId="77777777" w:rsidR="00B34DE6" w:rsidRPr="00627950" w:rsidRDefault="00B34DE6" w:rsidP="00B34DE6">
            <w:pPr>
              <w:rPr>
                <w:rFonts w:cs="Arial"/>
                <w:color w:val="0000FF"/>
                <w:sz w:val="10"/>
                <w:szCs w:val="10"/>
              </w:rPr>
            </w:pPr>
          </w:p>
        </w:tc>
        <w:tc>
          <w:tcPr>
            <w:tcW w:w="500" w:type="dxa"/>
            <w:tcBorders>
              <w:top w:val="nil"/>
              <w:left w:val="nil"/>
              <w:bottom w:val="nil"/>
              <w:right w:val="nil"/>
            </w:tcBorders>
            <w:vAlign w:val="bottom"/>
          </w:tcPr>
          <w:p w14:paraId="368C96DF" w14:textId="77777777" w:rsidR="00B34DE6" w:rsidRPr="00627950" w:rsidRDefault="00B34DE6" w:rsidP="00B34DE6">
            <w:pPr>
              <w:rPr>
                <w:rFonts w:cs="Arial"/>
                <w:color w:val="0000FF"/>
                <w:sz w:val="10"/>
                <w:szCs w:val="10"/>
              </w:rPr>
            </w:pPr>
          </w:p>
        </w:tc>
        <w:tc>
          <w:tcPr>
            <w:tcW w:w="410" w:type="dxa"/>
            <w:tcBorders>
              <w:top w:val="nil"/>
              <w:left w:val="nil"/>
              <w:bottom w:val="nil"/>
              <w:right w:val="nil"/>
            </w:tcBorders>
            <w:vAlign w:val="bottom"/>
          </w:tcPr>
          <w:p w14:paraId="4A84B36A" w14:textId="77777777" w:rsidR="00B34DE6" w:rsidRPr="00627950" w:rsidRDefault="00B34DE6" w:rsidP="00B34DE6">
            <w:pPr>
              <w:rPr>
                <w:rFonts w:cs="Arial"/>
                <w:color w:val="0000FF"/>
                <w:sz w:val="10"/>
                <w:szCs w:val="10"/>
              </w:rPr>
            </w:pPr>
          </w:p>
        </w:tc>
        <w:tc>
          <w:tcPr>
            <w:tcW w:w="84" w:type="dxa"/>
            <w:tcBorders>
              <w:top w:val="nil"/>
              <w:left w:val="nil"/>
              <w:bottom w:val="nil"/>
              <w:right w:val="nil"/>
            </w:tcBorders>
            <w:vAlign w:val="bottom"/>
          </w:tcPr>
          <w:p w14:paraId="5FE3D182" w14:textId="77777777" w:rsidR="00B34DE6" w:rsidRPr="00627950" w:rsidRDefault="00B34DE6" w:rsidP="00B34DE6">
            <w:pPr>
              <w:rPr>
                <w:rFonts w:cs="Arial"/>
                <w:color w:val="0000FF"/>
                <w:sz w:val="10"/>
                <w:szCs w:val="10"/>
              </w:rPr>
            </w:pPr>
          </w:p>
        </w:tc>
        <w:tc>
          <w:tcPr>
            <w:tcW w:w="381" w:type="dxa"/>
            <w:tcBorders>
              <w:top w:val="nil"/>
              <w:left w:val="nil"/>
              <w:bottom w:val="nil"/>
              <w:right w:val="nil"/>
            </w:tcBorders>
            <w:shd w:val="clear" w:color="auto" w:fill="auto"/>
            <w:vAlign w:val="bottom"/>
          </w:tcPr>
          <w:p w14:paraId="41E94690" w14:textId="77777777" w:rsidR="00B34DE6" w:rsidRPr="00627950" w:rsidRDefault="00B34DE6" w:rsidP="00B34DE6">
            <w:pPr>
              <w:jc w:val="center"/>
              <w:rPr>
                <w:rFonts w:cs="Arial"/>
                <w:color w:val="0000FF"/>
                <w:sz w:val="10"/>
                <w:szCs w:val="10"/>
              </w:rPr>
            </w:pPr>
          </w:p>
        </w:tc>
        <w:tc>
          <w:tcPr>
            <w:tcW w:w="438" w:type="dxa"/>
            <w:tcBorders>
              <w:top w:val="nil"/>
              <w:left w:val="nil"/>
              <w:bottom w:val="nil"/>
              <w:right w:val="nil"/>
            </w:tcBorders>
            <w:shd w:val="clear" w:color="auto" w:fill="auto"/>
            <w:vAlign w:val="bottom"/>
          </w:tcPr>
          <w:p w14:paraId="2D44D017"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nil"/>
            </w:tcBorders>
            <w:shd w:val="clear" w:color="auto" w:fill="auto"/>
            <w:vAlign w:val="bottom"/>
          </w:tcPr>
          <w:p w14:paraId="43EFCAA9" w14:textId="77777777" w:rsidR="00B34DE6" w:rsidRPr="00627950" w:rsidRDefault="00B34DE6" w:rsidP="00B34DE6">
            <w:pPr>
              <w:jc w:val="center"/>
              <w:rPr>
                <w:rFonts w:cs="Arial"/>
                <w:color w:val="0000FF"/>
                <w:sz w:val="10"/>
                <w:szCs w:val="10"/>
              </w:rPr>
            </w:pPr>
          </w:p>
        </w:tc>
        <w:tc>
          <w:tcPr>
            <w:tcW w:w="426" w:type="dxa"/>
            <w:tcBorders>
              <w:top w:val="nil"/>
              <w:left w:val="nil"/>
              <w:bottom w:val="nil"/>
              <w:right w:val="nil"/>
            </w:tcBorders>
            <w:shd w:val="clear" w:color="auto" w:fill="auto"/>
            <w:vAlign w:val="bottom"/>
          </w:tcPr>
          <w:p w14:paraId="613E9A19" w14:textId="77777777" w:rsidR="00B34DE6" w:rsidRPr="00627950" w:rsidRDefault="00B34DE6" w:rsidP="00B34DE6">
            <w:pPr>
              <w:jc w:val="center"/>
              <w:rPr>
                <w:rFonts w:cs="Arial"/>
                <w:color w:val="0000FF"/>
                <w:sz w:val="10"/>
                <w:szCs w:val="10"/>
              </w:rPr>
            </w:pPr>
          </w:p>
        </w:tc>
        <w:tc>
          <w:tcPr>
            <w:tcW w:w="386" w:type="dxa"/>
            <w:tcBorders>
              <w:top w:val="nil"/>
              <w:left w:val="nil"/>
              <w:bottom w:val="nil"/>
              <w:right w:val="nil"/>
            </w:tcBorders>
            <w:shd w:val="clear" w:color="auto" w:fill="auto"/>
            <w:vAlign w:val="bottom"/>
          </w:tcPr>
          <w:p w14:paraId="39AA8FB8"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single" w:sz="4" w:space="0" w:color="auto"/>
            </w:tcBorders>
            <w:vAlign w:val="bottom"/>
          </w:tcPr>
          <w:p w14:paraId="5F584921" w14:textId="77777777" w:rsidR="00B34DE6" w:rsidRPr="00627950" w:rsidRDefault="00B34DE6" w:rsidP="00B34DE6">
            <w:pPr>
              <w:rPr>
                <w:rFonts w:cs="Arial"/>
                <w:color w:val="0000FF"/>
                <w:sz w:val="10"/>
                <w:szCs w:val="10"/>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8FA552C" w14:textId="77777777" w:rsidR="00B34DE6" w:rsidRPr="00627950" w:rsidRDefault="00B34DE6" w:rsidP="00B34DE6">
            <w:pPr>
              <w:jc w:val="center"/>
              <w:rPr>
                <w:rFonts w:cs="Arial"/>
                <w:color w:val="0000FF"/>
                <w:sz w:val="16"/>
                <w:szCs w:val="16"/>
              </w:rPr>
            </w:pPr>
            <w:r w:rsidRPr="00627950">
              <w:rPr>
                <w:rFonts w:cs="Arial"/>
                <w:color w:val="0000FF"/>
                <w:sz w:val="16"/>
                <w:szCs w:val="16"/>
              </w:rPr>
              <w:t>CQ</w:t>
            </w:r>
          </w:p>
        </w:tc>
        <w:tc>
          <w:tcPr>
            <w:tcW w:w="82" w:type="dxa"/>
            <w:tcBorders>
              <w:top w:val="nil"/>
              <w:left w:val="single" w:sz="4" w:space="0" w:color="auto"/>
              <w:bottom w:val="nil"/>
              <w:right w:val="single" w:sz="4" w:space="0" w:color="auto"/>
            </w:tcBorders>
            <w:vAlign w:val="bottom"/>
          </w:tcPr>
          <w:p w14:paraId="16A25F30" w14:textId="77777777" w:rsidR="00B34DE6" w:rsidRPr="00627950" w:rsidRDefault="00B34DE6" w:rsidP="00B34DE6">
            <w:pPr>
              <w:rPr>
                <w:rFonts w:cs="Arial"/>
                <w:color w:val="0000FF"/>
                <w:sz w:val="10"/>
                <w:szCs w:val="10"/>
              </w:rPr>
            </w:pPr>
          </w:p>
        </w:tc>
        <w:tc>
          <w:tcPr>
            <w:tcW w:w="602" w:type="dxa"/>
            <w:tcBorders>
              <w:top w:val="single" w:sz="4" w:space="0" w:color="auto"/>
              <w:left w:val="single" w:sz="4" w:space="0" w:color="auto"/>
              <w:bottom w:val="single" w:sz="4" w:space="0" w:color="auto"/>
              <w:right w:val="nil"/>
            </w:tcBorders>
          </w:tcPr>
          <w:p w14:paraId="6E2A84FC" w14:textId="77777777" w:rsidR="00B34DE6" w:rsidRPr="00627950" w:rsidRDefault="00B34DE6" w:rsidP="00B34DE6">
            <w:pPr>
              <w:jc w:val="center"/>
              <w:rPr>
                <w:color w:val="0000FF"/>
              </w:rPr>
            </w:pPr>
            <w:r w:rsidRPr="00627950">
              <w:rPr>
                <w:rFonts w:cs="Arial"/>
                <w:color w:val="0000FF"/>
                <w:sz w:val="16"/>
                <w:szCs w:val="16"/>
              </w:rPr>
              <w:t>DC</w:t>
            </w:r>
          </w:p>
        </w:tc>
        <w:tc>
          <w:tcPr>
            <w:tcW w:w="597" w:type="dxa"/>
            <w:tcBorders>
              <w:top w:val="single" w:sz="4" w:space="0" w:color="auto"/>
              <w:left w:val="nil"/>
              <w:bottom w:val="single" w:sz="4" w:space="0" w:color="auto"/>
              <w:right w:val="single" w:sz="4" w:space="0" w:color="auto"/>
            </w:tcBorders>
            <w:vAlign w:val="center"/>
          </w:tcPr>
          <w:p w14:paraId="703C9B80" w14:textId="77777777" w:rsidR="00B34DE6" w:rsidRPr="00DF4677" w:rsidRDefault="00B34DE6" w:rsidP="00B34DE6">
            <w:pPr>
              <w:jc w:val="center"/>
              <w:rPr>
                <w:rFonts w:cs="Arial"/>
                <w:caps/>
                <w:color w:val="0000FF"/>
                <w:sz w:val="16"/>
                <w:szCs w:val="16"/>
              </w:rPr>
            </w:pPr>
            <w:r w:rsidRPr="00DF4677">
              <w:rPr>
                <w:rFonts w:cs="Arial"/>
                <w:caps/>
                <w:color w:val="0000FF"/>
                <w:sz w:val="16"/>
                <w:szCs w:val="16"/>
              </w:rPr>
              <w:t>cq</w:t>
            </w:r>
          </w:p>
        </w:tc>
      </w:tr>
      <w:tr w:rsidR="00B34DE6" w14:paraId="188D0B98" w14:textId="77777777" w:rsidTr="00B34DE6">
        <w:trPr>
          <w:trHeight w:val="113"/>
          <w:jc w:val="right"/>
        </w:trPr>
        <w:tc>
          <w:tcPr>
            <w:tcW w:w="4452" w:type="dxa"/>
            <w:tcBorders>
              <w:top w:val="nil"/>
              <w:left w:val="nil"/>
              <w:bottom w:val="nil"/>
              <w:right w:val="nil"/>
            </w:tcBorders>
            <w:vAlign w:val="bottom"/>
          </w:tcPr>
          <w:p w14:paraId="3BBD61A9" w14:textId="77777777" w:rsidR="00B34DE6" w:rsidRPr="00441672" w:rsidRDefault="00B34DE6" w:rsidP="00B34DE6">
            <w:pPr>
              <w:rPr>
                <w:rFonts w:cs="Arial"/>
                <w:b/>
                <w:color w:val="0000FF"/>
                <w:sz w:val="10"/>
                <w:szCs w:val="10"/>
              </w:rPr>
            </w:pPr>
          </w:p>
        </w:tc>
        <w:tc>
          <w:tcPr>
            <w:tcW w:w="444" w:type="dxa"/>
            <w:tcBorders>
              <w:top w:val="nil"/>
              <w:left w:val="nil"/>
              <w:bottom w:val="nil"/>
              <w:right w:val="nil"/>
            </w:tcBorders>
            <w:shd w:val="clear" w:color="auto" w:fill="auto"/>
            <w:vAlign w:val="bottom"/>
          </w:tcPr>
          <w:p w14:paraId="6B58698F" w14:textId="77777777" w:rsidR="00B34DE6" w:rsidRPr="00627950" w:rsidRDefault="00B34DE6" w:rsidP="00B34DE6">
            <w:pPr>
              <w:rPr>
                <w:rFonts w:cs="Arial"/>
                <w:color w:val="0000FF"/>
                <w:sz w:val="10"/>
                <w:szCs w:val="10"/>
              </w:rPr>
            </w:pPr>
          </w:p>
        </w:tc>
        <w:tc>
          <w:tcPr>
            <w:tcW w:w="470" w:type="dxa"/>
            <w:tcBorders>
              <w:top w:val="nil"/>
              <w:left w:val="nil"/>
              <w:bottom w:val="nil"/>
              <w:right w:val="nil"/>
            </w:tcBorders>
            <w:shd w:val="clear" w:color="auto" w:fill="auto"/>
            <w:vAlign w:val="bottom"/>
          </w:tcPr>
          <w:p w14:paraId="39D672A2" w14:textId="77777777" w:rsidR="00B34DE6" w:rsidRPr="00627950" w:rsidRDefault="00B34DE6" w:rsidP="00B34DE6">
            <w:pPr>
              <w:rPr>
                <w:rFonts w:cs="Arial"/>
                <w:color w:val="0000FF"/>
                <w:sz w:val="10"/>
                <w:szCs w:val="10"/>
              </w:rPr>
            </w:pPr>
          </w:p>
        </w:tc>
        <w:tc>
          <w:tcPr>
            <w:tcW w:w="61" w:type="dxa"/>
            <w:tcBorders>
              <w:top w:val="nil"/>
              <w:left w:val="nil"/>
              <w:bottom w:val="nil"/>
              <w:right w:val="nil"/>
            </w:tcBorders>
            <w:shd w:val="clear" w:color="auto" w:fill="auto"/>
            <w:vAlign w:val="bottom"/>
          </w:tcPr>
          <w:p w14:paraId="72F8890A" w14:textId="77777777" w:rsidR="00B34DE6" w:rsidRPr="00627950" w:rsidRDefault="00B34DE6" w:rsidP="00B34DE6">
            <w:pPr>
              <w:rPr>
                <w:rFonts w:cs="Arial"/>
                <w:color w:val="0000FF"/>
                <w:sz w:val="10"/>
                <w:szCs w:val="10"/>
              </w:rPr>
            </w:pPr>
          </w:p>
        </w:tc>
        <w:tc>
          <w:tcPr>
            <w:tcW w:w="552" w:type="dxa"/>
            <w:tcBorders>
              <w:top w:val="nil"/>
              <w:left w:val="nil"/>
              <w:bottom w:val="nil"/>
              <w:right w:val="nil"/>
            </w:tcBorders>
            <w:shd w:val="clear" w:color="auto" w:fill="auto"/>
            <w:vAlign w:val="bottom"/>
          </w:tcPr>
          <w:p w14:paraId="43AE3CD1" w14:textId="77777777" w:rsidR="00B34DE6" w:rsidRPr="00627950" w:rsidRDefault="00B34DE6" w:rsidP="00B34DE6">
            <w:pPr>
              <w:rPr>
                <w:rFonts w:cs="Arial"/>
                <w:color w:val="0000FF"/>
                <w:sz w:val="10"/>
                <w:szCs w:val="10"/>
              </w:rPr>
            </w:pPr>
          </w:p>
        </w:tc>
        <w:tc>
          <w:tcPr>
            <w:tcW w:w="469" w:type="dxa"/>
            <w:tcBorders>
              <w:top w:val="nil"/>
              <w:left w:val="nil"/>
              <w:bottom w:val="nil"/>
              <w:right w:val="nil"/>
            </w:tcBorders>
            <w:vAlign w:val="bottom"/>
          </w:tcPr>
          <w:p w14:paraId="0E600541" w14:textId="77777777" w:rsidR="00B34DE6" w:rsidRPr="00627950" w:rsidRDefault="00B34DE6" w:rsidP="00B34DE6">
            <w:pPr>
              <w:rPr>
                <w:rFonts w:cs="Arial"/>
                <w:color w:val="0000FF"/>
                <w:sz w:val="10"/>
                <w:szCs w:val="10"/>
              </w:rPr>
            </w:pPr>
          </w:p>
        </w:tc>
        <w:tc>
          <w:tcPr>
            <w:tcW w:w="71" w:type="dxa"/>
            <w:tcBorders>
              <w:top w:val="nil"/>
              <w:left w:val="nil"/>
              <w:bottom w:val="nil"/>
              <w:right w:val="nil"/>
            </w:tcBorders>
            <w:vAlign w:val="bottom"/>
          </w:tcPr>
          <w:p w14:paraId="14B65499" w14:textId="77777777" w:rsidR="00B34DE6" w:rsidRPr="00627950" w:rsidRDefault="00B34DE6" w:rsidP="00B34DE6">
            <w:pPr>
              <w:rPr>
                <w:rFonts w:cs="Arial"/>
                <w:color w:val="0000FF"/>
                <w:sz w:val="10"/>
                <w:szCs w:val="10"/>
              </w:rPr>
            </w:pPr>
          </w:p>
        </w:tc>
        <w:tc>
          <w:tcPr>
            <w:tcW w:w="503" w:type="dxa"/>
            <w:tcBorders>
              <w:top w:val="nil"/>
              <w:left w:val="nil"/>
              <w:bottom w:val="nil"/>
              <w:right w:val="nil"/>
            </w:tcBorders>
            <w:vAlign w:val="bottom"/>
          </w:tcPr>
          <w:p w14:paraId="31D83E16"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4FD296ED" w14:textId="77777777" w:rsidR="00B34DE6" w:rsidRPr="00627950" w:rsidRDefault="00B34DE6" w:rsidP="00B34DE6">
            <w:pPr>
              <w:rPr>
                <w:rFonts w:cs="Arial"/>
                <w:color w:val="0000FF"/>
                <w:sz w:val="10"/>
                <w:szCs w:val="10"/>
              </w:rPr>
            </w:pPr>
          </w:p>
        </w:tc>
        <w:tc>
          <w:tcPr>
            <w:tcW w:w="67" w:type="dxa"/>
            <w:tcBorders>
              <w:top w:val="nil"/>
              <w:left w:val="nil"/>
              <w:bottom w:val="nil"/>
              <w:right w:val="nil"/>
            </w:tcBorders>
            <w:vAlign w:val="bottom"/>
          </w:tcPr>
          <w:p w14:paraId="5CF4E022" w14:textId="77777777" w:rsidR="00B34DE6" w:rsidRPr="00627950" w:rsidRDefault="00B34DE6" w:rsidP="00B34DE6">
            <w:pPr>
              <w:rPr>
                <w:rFonts w:cs="Arial"/>
                <w:color w:val="0000FF"/>
                <w:sz w:val="10"/>
                <w:szCs w:val="10"/>
              </w:rPr>
            </w:pPr>
          </w:p>
        </w:tc>
        <w:tc>
          <w:tcPr>
            <w:tcW w:w="473" w:type="dxa"/>
            <w:tcBorders>
              <w:top w:val="nil"/>
              <w:left w:val="nil"/>
              <w:bottom w:val="nil"/>
              <w:right w:val="nil"/>
            </w:tcBorders>
            <w:vAlign w:val="bottom"/>
          </w:tcPr>
          <w:p w14:paraId="3947509E" w14:textId="77777777" w:rsidR="00B34DE6" w:rsidRPr="00627950" w:rsidRDefault="00B34DE6" w:rsidP="00B34DE6">
            <w:pPr>
              <w:rPr>
                <w:rFonts w:cs="Arial"/>
                <w:color w:val="0000FF"/>
                <w:sz w:val="10"/>
                <w:szCs w:val="10"/>
              </w:rPr>
            </w:pPr>
          </w:p>
        </w:tc>
        <w:tc>
          <w:tcPr>
            <w:tcW w:w="479" w:type="dxa"/>
            <w:tcBorders>
              <w:top w:val="nil"/>
              <w:left w:val="nil"/>
              <w:bottom w:val="nil"/>
              <w:right w:val="nil"/>
            </w:tcBorders>
            <w:vAlign w:val="bottom"/>
          </w:tcPr>
          <w:p w14:paraId="7FEC962F" w14:textId="77777777" w:rsidR="00B34DE6" w:rsidRPr="00627950" w:rsidRDefault="00B34DE6" w:rsidP="00B34DE6">
            <w:pPr>
              <w:rPr>
                <w:rFonts w:cs="Arial"/>
                <w:color w:val="0000FF"/>
                <w:sz w:val="10"/>
                <w:szCs w:val="10"/>
              </w:rPr>
            </w:pPr>
          </w:p>
        </w:tc>
        <w:tc>
          <w:tcPr>
            <w:tcW w:w="70" w:type="dxa"/>
            <w:tcBorders>
              <w:top w:val="nil"/>
              <w:left w:val="nil"/>
              <w:bottom w:val="nil"/>
              <w:right w:val="nil"/>
            </w:tcBorders>
            <w:vAlign w:val="bottom"/>
          </w:tcPr>
          <w:p w14:paraId="324A92A5" w14:textId="77777777" w:rsidR="00B34DE6" w:rsidRPr="00627950" w:rsidRDefault="00B34DE6" w:rsidP="00B34DE6">
            <w:pPr>
              <w:rPr>
                <w:rFonts w:cs="Arial"/>
                <w:color w:val="0000FF"/>
                <w:sz w:val="10"/>
                <w:szCs w:val="10"/>
              </w:rPr>
            </w:pPr>
          </w:p>
        </w:tc>
        <w:tc>
          <w:tcPr>
            <w:tcW w:w="448" w:type="dxa"/>
            <w:tcBorders>
              <w:top w:val="nil"/>
              <w:left w:val="nil"/>
              <w:bottom w:val="nil"/>
              <w:right w:val="nil"/>
            </w:tcBorders>
            <w:vAlign w:val="bottom"/>
          </w:tcPr>
          <w:p w14:paraId="71E88A4C" w14:textId="77777777" w:rsidR="00B34DE6" w:rsidRPr="00627950" w:rsidRDefault="00B34DE6" w:rsidP="00B34DE6">
            <w:pPr>
              <w:rPr>
                <w:rFonts w:cs="Arial"/>
                <w:color w:val="0000FF"/>
                <w:sz w:val="10"/>
                <w:szCs w:val="10"/>
              </w:rPr>
            </w:pPr>
          </w:p>
        </w:tc>
        <w:tc>
          <w:tcPr>
            <w:tcW w:w="420" w:type="dxa"/>
            <w:tcBorders>
              <w:top w:val="nil"/>
              <w:left w:val="nil"/>
              <w:bottom w:val="nil"/>
              <w:right w:val="nil"/>
            </w:tcBorders>
            <w:vAlign w:val="bottom"/>
          </w:tcPr>
          <w:p w14:paraId="010E74F5" w14:textId="77777777" w:rsidR="00B34DE6" w:rsidRPr="00627950" w:rsidRDefault="00B34DE6" w:rsidP="00B34DE6">
            <w:pPr>
              <w:rPr>
                <w:rFonts w:cs="Arial"/>
                <w:color w:val="0000FF"/>
                <w:sz w:val="10"/>
                <w:szCs w:val="10"/>
              </w:rPr>
            </w:pPr>
          </w:p>
        </w:tc>
        <w:tc>
          <w:tcPr>
            <w:tcW w:w="70" w:type="dxa"/>
            <w:tcBorders>
              <w:top w:val="nil"/>
              <w:left w:val="nil"/>
              <w:bottom w:val="nil"/>
              <w:right w:val="nil"/>
            </w:tcBorders>
            <w:vAlign w:val="bottom"/>
          </w:tcPr>
          <w:p w14:paraId="22A98B7C" w14:textId="77777777" w:rsidR="00B34DE6" w:rsidRPr="00627950" w:rsidRDefault="00B34DE6" w:rsidP="00B34DE6">
            <w:pPr>
              <w:rPr>
                <w:rFonts w:cs="Arial"/>
                <w:color w:val="0000FF"/>
                <w:sz w:val="10"/>
                <w:szCs w:val="10"/>
              </w:rPr>
            </w:pPr>
          </w:p>
        </w:tc>
        <w:tc>
          <w:tcPr>
            <w:tcW w:w="476" w:type="dxa"/>
            <w:tcBorders>
              <w:top w:val="single" w:sz="4" w:space="0" w:color="auto"/>
              <w:left w:val="nil"/>
              <w:bottom w:val="nil"/>
              <w:right w:val="nil"/>
            </w:tcBorders>
            <w:shd w:val="clear" w:color="auto" w:fill="auto"/>
            <w:vAlign w:val="center"/>
          </w:tcPr>
          <w:p w14:paraId="5D58DB87" w14:textId="77777777" w:rsidR="00B34DE6" w:rsidRPr="00627950" w:rsidRDefault="00B34DE6" w:rsidP="00B34DE6">
            <w:pPr>
              <w:jc w:val="center"/>
              <w:rPr>
                <w:rFonts w:cs="Arial"/>
                <w:color w:val="0000FF"/>
                <w:sz w:val="16"/>
                <w:szCs w:val="16"/>
              </w:rPr>
            </w:pPr>
          </w:p>
        </w:tc>
        <w:tc>
          <w:tcPr>
            <w:tcW w:w="434" w:type="dxa"/>
            <w:tcBorders>
              <w:top w:val="single" w:sz="4" w:space="0" w:color="auto"/>
              <w:left w:val="nil"/>
              <w:bottom w:val="nil"/>
              <w:right w:val="nil"/>
            </w:tcBorders>
            <w:shd w:val="clear" w:color="auto" w:fill="auto"/>
            <w:vAlign w:val="center"/>
          </w:tcPr>
          <w:p w14:paraId="34EABA53" w14:textId="77777777" w:rsidR="00B34DE6" w:rsidRPr="00627950" w:rsidRDefault="00B34DE6" w:rsidP="00B34DE6">
            <w:pPr>
              <w:jc w:val="center"/>
              <w:rPr>
                <w:rFonts w:cs="Arial"/>
                <w:color w:val="0000FF"/>
                <w:sz w:val="16"/>
                <w:szCs w:val="16"/>
              </w:rPr>
            </w:pPr>
          </w:p>
        </w:tc>
        <w:tc>
          <w:tcPr>
            <w:tcW w:w="70" w:type="dxa"/>
            <w:tcBorders>
              <w:top w:val="nil"/>
              <w:left w:val="nil"/>
              <w:bottom w:val="nil"/>
              <w:right w:val="nil"/>
            </w:tcBorders>
            <w:vAlign w:val="bottom"/>
          </w:tcPr>
          <w:p w14:paraId="2BFAD014" w14:textId="77777777" w:rsidR="00B34DE6" w:rsidRPr="00627950" w:rsidRDefault="00B34DE6" w:rsidP="00B34DE6">
            <w:pPr>
              <w:rPr>
                <w:rFonts w:cs="Arial"/>
                <w:color w:val="0000FF"/>
                <w:sz w:val="10"/>
                <w:szCs w:val="10"/>
              </w:rPr>
            </w:pPr>
          </w:p>
        </w:tc>
        <w:tc>
          <w:tcPr>
            <w:tcW w:w="500" w:type="dxa"/>
            <w:tcBorders>
              <w:top w:val="nil"/>
              <w:left w:val="nil"/>
              <w:bottom w:val="nil"/>
              <w:right w:val="nil"/>
            </w:tcBorders>
            <w:vAlign w:val="bottom"/>
          </w:tcPr>
          <w:p w14:paraId="500D6582" w14:textId="77777777" w:rsidR="00B34DE6" w:rsidRPr="00627950" w:rsidRDefault="00B34DE6" w:rsidP="00B34DE6">
            <w:pPr>
              <w:rPr>
                <w:rFonts w:cs="Arial"/>
                <w:color w:val="0000FF"/>
                <w:sz w:val="10"/>
                <w:szCs w:val="10"/>
              </w:rPr>
            </w:pPr>
          </w:p>
        </w:tc>
        <w:tc>
          <w:tcPr>
            <w:tcW w:w="410" w:type="dxa"/>
            <w:tcBorders>
              <w:top w:val="nil"/>
              <w:left w:val="nil"/>
              <w:bottom w:val="nil"/>
              <w:right w:val="nil"/>
            </w:tcBorders>
            <w:vAlign w:val="bottom"/>
          </w:tcPr>
          <w:p w14:paraId="2CFC08B1" w14:textId="77777777" w:rsidR="00B34DE6" w:rsidRPr="00627950" w:rsidRDefault="00B34DE6" w:rsidP="00B34DE6">
            <w:pPr>
              <w:rPr>
                <w:rFonts w:cs="Arial"/>
                <w:color w:val="0000FF"/>
                <w:sz w:val="10"/>
                <w:szCs w:val="10"/>
              </w:rPr>
            </w:pPr>
          </w:p>
        </w:tc>
        <w:tc>
          <w:tcPr>
            <w:tcW w:w="84" w:type="dxa"/>
            <w:tcBorders>
              <w:top w:val="nil"/>
              <w:left w:val="nil"/>
              <w:bottom w:val="nil"/>
              <w:right w:val="nil"/>
            </w:tcBorders>
            <w:vAlign w:val="bottom"/>
          </w:tcPr>
          <w:p w14:paraId="5BE62752" w14:textId="77777777" w:rsidR="00B34DE6" w:rsidRPr="00627950" w:rsidRDefault="00B34DE6" w:rsidP="00B34DE6">
            <w:pPr>
              <w:rPr>
                <w:rFonts w:cs="Arial"/>
                <w:color w:val="0000FF"/>
                <w:sz w:val="10"/>
                <w:szCs w:val="10"/>
              </w:rPr>
            </w:pPr>
          </w:p>
        </w:tc>
        <w:tc>
          <w:tcPr>
            <w:tcW w:w="381" w:type="dxa"/>
            <w:tcBorders>
              <w:top w:val="nil"/>
              <w:left w:val="nil"/>
              <w:bottom w:val="nil"/>
              <w:right w:val="nil"/>
            </w:tcBorders>
            <w:shd w:val="clear" w:color="auto" w:fill="auto"/>
            <w:vAlign w:val="bottom"/>
          </w:tcPr>
          <w:p w14:paraId="277F5766" w14:textId="77777777" w:rsidR="00B34DE6" w:rsidRPr="00627950" w:rsidRDefault="00B34DE6" w:rsidP="00B34DE6">
            <w:pPr>
              <w:jc w:val="center"/>
              <w:rPr>
                <w:rFonts w:cs="Arial"/>
                <w:color w:val="0000FF"/>
                <w:sz w:val="10"/>
                <w:szCs w:val="10"/>
              </w:rPr>
            </w:pPr>
          </w:p>
        </w:tc>
        <w:tc>
          <w:tcPr>
            <w:tcW w:w="438" w:type="dxa"/>
            <w:tcBorders>
              <w:top w:val="nil"/>
              <w:left w:val="nil"/>
              <w:bottom w:val="nil"/>
              <w:right w:val="nil"/>
            </w:tcBorders>
            <w:shd w:val="clear" w:color="auto" w:fill="auto"/>
            <w:vAlign w:val="bottom"/>
          </w:tcPr>
          <w:p w14:paraId="5B489907"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nil"/>
            </w:tcBorders>
            <w:shd w:val="clear" w:color="auto" w:fill="auto"/>
            <w:vAlign w:val="bottom"/>
          </w:tcPr>
          <w:p w14:paraId="0B238B7F" w14:textId="77777777" w:rsidR="00B34DE6" w:rsidRPr="00627950" w:rsidRDefault="00B34DE6" w:rsidP="00B34DE6">
            <w:pPr>
              <w:jc w:val="center"/>
              <w:rPr>
                <w:rFonts w:cs="Arial"/>
                <w:color w:val="0000FF"/>
                <w:sz w:val="10"/>
                <w:szCs w:val="10"/>
              </w:rPr>
            </w:pPr>
          </w:p>
        </w:tc>
        <w:tc>
          <w:tcPr>
            <w:tcW w:w="426" w:type="dxa"/>
            <w:tcBorders>
              <w:top w:val="nil"/>
              <w:left w:val="nil"/>
              <w:bottom w:val="nil"/>
              <w:right w:val="nil"/>
            </w:tcBorders>
            <w:shd w:val="clear" w:color="auto" w:fill="auto"/>
            <w:vAlign w:val="bottom"/>
          </w:tcPr>
          <w:p w14:paraId="6DAB3477" w14:textId="77777777" w:rsidR="00B34DE6" w:rsidRPr="00627950" w:rsidRDefault="00B34DE6" w:rsidP="00B34DE6">
            <w:pPr>
              <w:jc w:val="center"/>
              <w:rPr>
                <w:rFonts w:cs="Arial"/>
                <w:color w:val="0000FF"/>
                <w:sz w:val="10"/>
                <w:szCs w:val="10"/>
              </w:rPr>
            </w:pPr>
          </w:p>
        </w:tc>
        <w:tc>
          <w:tcPr>
            <w:tcW w:w="386" w:type="dxa"/>
            <w:tcBorders>
              <w:top w:val="nil"/>
              <w:left w:val="nil"/>
              <w:bottom w:val="nil"/>
              <w:right w:val="nil"/>
            </w:tcBorders>
            <w:shd w:val="clear" w:color="auto" w:fill="auto"/>
            <w:vAlign w:val="bottom"/>
          </w:tcPr>
          <w:p w14:paraId="5C08B54F" w14:textId="77777777" w:rsidR="00B34DE6" w:rsidRPr="00627950" w:rsidRDefault="00B34DE6" w:rsidP="00B34DE6">
            <w:pPr>
              <w:jc w:val="center"/>
              <w:rPr>
                <w:rFonts w:cs="Arial"/>
                <w:color w:val="0000FF"/>
                <w:sz w:val="10"/>
                <w:szCs w:val="10"/>
              </w:rPr>
            </w:pPr>
          </w:p>
        </w:tc>
        <w:tc>
          <w:tcPr>
            <w:tcW w:w="70" w:type="dxa"/>
            <w:tcBorders>
              <w:top w:val="nil"/>
              <w:left w:val="nil"/>
              <w:bottom w:val="nil"/>
              <w:right w:val="nil"/>
            </w:tcBorders>
            <w:vAlign w:val="bottom"/>
          </w:tcPr>
          <w:p w14:paraId="5520901C" w14:textId="77777777" w:rsidR="00B34DE6" w:rsidRPr="00627950" w:rsidRDefault="00B34DE6" w:rsidP="00B34DE6">
            <w:pPr>
              <w:rPr>
                <w:rFonts w:cs="Arial"/>
                <w:color w:val="0000FF"/>
                <w:sz w:val="10"/>
                <w:szCs w:val="10"/>
              </w:rPr>
            </w:pPr>
          </w:p>
        </w:tc>
        <w:tc>
          <w:tcPr>
            <w:tcW w:w="810" w:type="dxa"/>
            <w:gridSpan w:val="2"/>
            <w:tcBorders>
              <w:top w:val="single" w:sz="4" w:space="0" w:color="auto"/>
              <w:left w:val="nil"/>
              <w:bottom w:val="nil"/>
              <w:right w:val="nil"/>
            </w:tcBorders>
            <w:vAlign w:val="bottom"/>
          </w:tcPr>
          <w:p w14:paraId="5D45580A" w14:textId="77777777" w:rsidR="00B34DE6" w:rsidRPr="00627950" w:rsidRDefault="00B34DE6" w:rsidP="00B34DE6">
            <w:pPr>
              <w:jc w:val="center"/>
              <w:rPr>
                <w:rFonts w:cs="Arial"/>
                <w:color w:val="0000FF"/>
                <w:sz w:val="10"/>
                <w:szCs w:val="10"/>
              </w:rPr>
            </w:pPr>
          </w:p>
        </w:tc>
        <w:tc>
          <w:tcPr>
            <w:tcW w:w="82" w:type="dxa"/>
            <w:tcBorders>
              <w:top w:val="nil"/>
              <w:left w:val="nil"/>
              <w:bottom w:val="nil"/>
              <w:right w:val="single" w:sz="4" w:space="0" w:color="auto"/>
            </w:tcBorders>
            <w:vAlign w:val="bottom"/>
          </w:tcPr>
          <w:p w14:paraId="484F579E" w14:textId="77777777" w:rsidR="00B34DE6" w:rsidRPr="00627950" w:rsidRDefault="00B34DE6" w:rsidP="00B34DE6">
            <w:pPr>
              <w:rPr>
                <w:rFonts w:cs="Arial"/>
                <w:color w:val="0000FF"/>
                <w:sz w:val="10"/>
                <w:szCs w:val="10"/>
              </w:rPr>
            </w:pPr>
          </w:p>
        </w:tc>
        <w:tc>
          <w:tcPr>
            <w:tcW w:w="602" w:type="dxa"/>
            <w:tcBorders>
              <w:top w:val="single" w:sz="4" w:space="0" w:color="auto"/>
              <w:left w:val="single" w:sz="4" w:space="0" w:color="auto"/>
              <w:bottom w:val="single" w:sz="4" w:space="0" w:color="auto"/>
              <w:right w:val="nil"/>
            </w:tcBorders>
            <w:shd w:val="clear" w:color="auto" w:fill="auto"/>
          </w:tcPr>
          <w:p w14:paraId="26E11607" w14:textId="77777777" w:rsidR="00B34DE6" w:rsidRPr="00627950" w:rsidRDefault="00B34DE6" w:rsidP="00B34DE6">
            <w:pPr>
              <w:jc w:val="center"/>
              <w:rPr>
                <w:color w:val="0000FF"/>
              </w:rPr>
            </w:pPr>
            <w:r w:rsidRPr="00627950">
              <w:rPr>
                <w:rFonts w:cs="Arial"/>
                <w:color w:val="0000FF"/>
                <w:sz w:val="16"/>
                <w:szCs w:val="16"/>
              </w:rPr>
              <w:t>DC</w:t>
            </w:r>
          </w:p>
        </w:tc>
        <w:tc>
          <w:tcPr>
            <w:tcW w:w="597" w:type="dxa"/>
            <w:tcBorders>
              <w:top w:val="single" w:sz="4" w:space="0" w:color="auto"/>
              <w:left w:val="nil"/>
              <w:bottom w:val="single" w:sz="4" w:space="0" w:color="auto"/>
              <w:right w:val="single" w:sz="4" w:space="0" w:color="auto"/>
            </w:tcBorders>
            <w:shd w:val="clear" w:color="auto" w:fill="auto"/>
            <w:vAlign w:val="center"/>
          </w:tcPr>
          <w:p w14:paraId="2416C4EA" w14:textId="77777777" w:rsidR="00B34DE6" w:rsidRPr="00627950" w:rsidRDefault="00B34DE6" w:rsidP="00B34DE6">
            <w:pPr>
              <w:jc w:val="center"/>
              <w:rPr>
                <w:rFonts w:cs="Arial"/>
                <w:color w:val="0000FF"/>
                <w:sz w:val="16"/>
                <w:szCs w:val="16"/>
              </w:rPr>
            </w:pPr>
            <w:r w:rsidRPr="00627950">
              <w:rPr>
                <w:rFonts w:cs="Arial"/>
                <w:color w:val="0000FF"/>
                <w:sz w:val="16"/>
                <w:szCs w:val="16"/>
              </w:rPr>
              <w:t>altres</w:t>
            </w:r>
          </w:p>
        </w:tc>
      </w:tr>
    </w:tbl>
    <w:p w14:paraId="76027DBD"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tbl>
      <w:tblPr>
        <w:tblW w:w="153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A0" w:firstRow="1" w:lastRow="0" w:firstColumn="1" w:lastColumn="0" w:noHBand="0" w:noVBand="0"/>
      </w:tblPr>
      <w:tblGrid>
        <w:gridCol w:w="4133"/>
        <w:gridCol w:w="284"/>
        <w:gridCol w:w="448"/>
        <w:gridCol w:w="464"/>
        <w:gridCol w:w="61"/>
        <w:gridCol w:w="549"/>
        <w:gridCol w:w="468"/>
        <w:gridCol w:w="71"/>
        <w:gridCol w:w="500"/>
        <w:gridCol w:w="482"/>
        <w:gridCol w:w="81"/>
        <w:gridCol w:w="471"/>
        <w:gridCol w:w="476"/>
        <w:gridCol w:w="87"/>
        <w:gridCol w:w="447"/>
        <w:gridCol w:w="419"/>
        <w:gridCol w:w="70"/>
        <w:gridCol w:w="474"/>
        <w:gridCol w:w="433"/>
        <w:gridCol w:w="70"/>
        <w:gridCol w:w="493"/>
        <w:gridCol w:w="422"/>
        <w:gridCol w:w="84"/>
        <w:gridCol w:w="380"/>
        <w:gridCol w:w="437"/>
        <w:gridCol w:w="70"/>
        <w:gridCol w:w="425"/>
        <w:gridCol w:w="407"/>
        <w:gridCol w:w="70"/>
        <w:gridCol w:w="422"/>
        <w:gridCol w:w="391"/>
        <w:gridCol w:w="82"/>
        <w:gridCol w:w="599"/>
        <w:gridCol w:w="594"/>
      </w:tblGrid>
      <w:tr w:rsidR="00B34DE6" w:rsidRPr="00DD3CCD" w14:paraId="5E360A15" w14:textId="77777777" w:rsidTr="00B34DE6">
        <w:trPr>
          <w:trHeight w:val="800"/>
          <w:jc w:val="right"/>
        </w:trPr>
        <w:tc>
          <w:tcPr>
            <w:tcW w:w="4435" w:type="dxa"/>
            <w:gridSpan w:val="2"/>
            <w:tcBorders>
              <w:top w:val="nil"/>
              <w:left w:val="nil"/>
              <w:bottom w:val="nil"/>
              <w:right w:val="single" w:sz="18" w:space="0" w:color="auto"/>
            </w:tcBorders>
            <w:shd w:val="clear" w:color="auto" w:fill="E6E6E6"/>
            <w:vAlign w:val="bottom"/>
          </w:tcPr>
          <w:p w14:paraId="589EAC5A" w14:textId="77777777" w:rsidR="00B34DE6" w:rsidRPr="00A37BBD" w:rsidRDefault="00B34DE6" w:rsidP="00B34DE6">
            <w:pPr>
              <w:spacing w:line="288" w:lineRule="auto"/>
              <w:rPr>
                <w:rFonts w:cs="Arial"/>
                <w:sz w:val="20"/>
                <w:szCs w:val="20"/>
              </w:rPr>
            </w:pPr>
            <w:bookmarkStart w:id="51" w:name="OLE_LINK47"/>
            <w:bookmarkStart w:id="52" w:name="OLE_LINK48"/>
            <w:r w:rsidRPr="0081643F">
              <w:rPr>
                <w:rFonts w:cs="Arial"/>
                <w:b/>
                <w:sz w:val="20"/>
                <w:szCs w:val="20"/>
              </w:rPr>
              <w:t xml:space="preserve">QUADRE </w:t>
            </w:r>
            <w:r>
              <w:rPr>
                <w:rFonts w:cs="Arial"/>
                <w:b/>
                <w:sz w:val="20"/>
                <w:szCs w:val="20"/>
              </w:rPr>
              <w:t>PE 3</w:t>
            </w:r>
            <w:r>
              <w:rPr>
                <w:rFonts w:cs="Arial"/>
                <w:b/>
                <w:color w:val="0000FF"/>
                <w:sz w:val="20"/>
                <w:szCs w:val="20"/>
                <w:vertAlign w:val="subscript"/>
              </w:rPr>
              <w:t xml:space="preserve">   </w:t>
            </w:r>
            <w:r>
              <w:rPr>
                <w:rFonts w:cs="Arial"/>
                <w:b/>
                <w:color w:val="0000FF"/>
                <w:sz w:val="20"/>
                <w:szCs w:val="20"/>
              </w:rPr>
              <w:t xml:space="preserve">                                       </w:t>
            </w:r>
            <w:r w:rsidRPr="00F91153">
              <w:rPr>
                <w:rFonts w:cs="Arial"/>
                <w:sz w:val="18"/>
                <w:szCs w:val="18"/>
              </w:rPr>
              <w:t>(1 de 2)</w:t>
            </w:r>
          </w:p>
          <w:p w14:paraId="5A46D9BA" w14:textId="77777777" w:rsidR="00B34DE6" w:rsidRDefault="00B34DE6" w:rsidP="00B34DE6">
            <w:pPr>
              <w:rPr>
                <w:rFonts w:cs="Arial"/>
                <w:sz w:val="16"/>
                <w:szCs w:val="16"/>
              </w:rPr>
            </w:pPr>
            <w:r w:rsidRPr="005B07BA">
              <w:rPr>
                <w:rFonts w:cs="Arial"/>
                <w:sz w:val="20"/>
                <w:szCs w:val="20"/>
              </w:rPr>
              <w:t>TRAÇABILITAT DEL PROJECTE</w:t>
            </w:r>
            <w:r>
              <w:rPr>
                <w:rFonts w:cs="Arial"/>
                <w:sz w:val="20"/>
                <w:szCs w:val="20"/>
              </w:rPr>
              <w:t xml:space="preserve"> D’EXECUCIÓ</w:t>
            </w:r>
            <w:r w:rsidRPr="005B07BA">
              <w:rPr>
                <w:rFonts w:cs="Arial"/>
                <w:sz w:val="20"/>
                <w:szCs w:val="20"/>
              </w:rPr>
              <w:t xml:space="preserve"> </w:t>
            </w:r>
            <w:r>
              <w:rPr>
                <w:rFonts w:cs="Arial"/>
                <w:sz w:val="20"/>
                <w:szCs w:val="20"/>
              </w:rPr>
              <w:t xml:space="preserve">        </w:t>
            </w:r>
            <w:r w:rsidRPr="005B07BA">
              <w:rPr>
                <w:rFonts w:cs="Arial"/>
                <w:sz w:val="20"/>
                <w:szCs w:val="20"/>
              </w:rPr>
              <w:t>EN</w:t>
            </w:r>
            <w:r>
              <w:rPr>
                <w:rFonts w:cs="Arial"/>
                <w:sz w:val="20"/>
                <w:szCs w:val="20"/>
              </w:rPr>
              <w:t xml:space="preserve"> </w:t>
            </w:r>
            <w:r w:rsidRPr="005B07BA">
              <w:rPr>
                <w:rFonts w:cs="Arial"/>
                <w:sz w:val="20"/>
                <w:szCs w:val="20"/>
              </w:rPr>
              <w:t>OBRA NOVA</w:t>
            </w:r>
            <w:r>
              <w:rPr>
                <w:rFonts w:cs="Arial"/>
                <w:sz w:val="20"/>
                <w:szCs w:val="20"/>
              </w:rPr>
              <w:t xml:space="preserve"> I DE REFORMA </w:t>
            </w:r>
            <w:bookmarkEnd w:id="51"/>
            <w:bookmarkEnd w:id="52"/>
          </w:p>
        </w:tc>
        <w:tc>
          <w:tcPr>
            <w:tcW w:w="5989" w:type="dxa"/>
            <w:gridSpan w:val="17"/>
            <w:tcBorders>
              <w:top w:val="single" w:sz="18" w:space="0" w:color="auto"/>
              <w:left w:val="single" w:sz="18" w:space="0" w:color="auto"/>
              <w:bottom w:val="single" w:sz="18" w:space="0" w:color="auto"/>
              <w:right w:val="single" w:sz="18" w:space="0" w:color="auto"/>
            </w:tcBorders>
          </w:tcPr>
          <w:p w14:paraId="6B1B9706" w14:textId="77777777" w:rsidR="00B34DE6" w:rsidRDefault="00B34DE6" w:rsidP="00B34DE6">
            <w:pPr>
              <w:spacing w:before="120"/>
              <w:jc w:val="center"/>
              <w:rPr>
                <w:rFonts w:cs="Arial"/>
              </w:rPr>
            </w:pPr>
            <w:r w:rsidRPr="00CB1721">
              <w:rPr>
                <w:rFonts w:cs="Arial"/>
                <w:b/>
              </w:rPr>
              <w:t>M</w:t>
            </w:r>
          </w:p>
          <w:p w14:paraId="1C7DB4F2" w14:textId="77777777" w:rsidR="00B34DE6" w:rsidRDefault="00B34DE6" w:rsidP="00B34DE6">
            <w:pPr>
              <w:jc w:val="center"/>
              <w:rPr>
                <w:rFonts w:cs="Arial"/>
                <w:sz w:val="12"/>
                <w:szCs w:val="12"/>
              </w:rPr>
            </w:pPr>
            <w:r>
              <w:rPr>
                <w:rFonts w:cs="Arial"/>
                <w:sz w:val="12"/>
                <w:szCs w:val="12"/>
              </w:rPr>
              <w:t>Memòria</w:t>
            </w:r>
          </w:p>
          <w:p w14:paraId="1D9373D2" w14:textId="77777777" w:rsidR="00B34DE6" w:rsidRDefault="00B34DE6" w:rsidP="00B34DE6">
            <w:pPr>
              <w:jc w:val="center"/>
              <w:rPr>
                <w:rFonts w:cs="Arial"/>
                <w:sz w:val="12"/>
                <w:szCs w:val="12"/>
              </w:rPr>
            </w:pPr>
          </w:p>
        </w:tc>
        <w:tc>
          <w:tcPr>
            <w:tcW w:w="70" w:type="dxa"/>
            <w:tcBorders>
              <w:left w:val="single" w:sz="18" w:space="0" w:color="auto"/>
              <w:bottom w:val="nil"/>
              <w:right w:val="single" w:sz="18" w:space="0" w:color="auto"/>
            </w:tcBorders>
            <w:vAlign w:val="bottom"/>
          </w:tcPr>
          <w:p w14:paraId="3CCEF2D7" w14:textId="77777777" w:rsidR="00B34DE6" w:rsidRDefault="00B34DE6" w:rsidP="00B34DE6">
            <w:pPr>
              <w:rPr>
                <w:rFonts w:cs="Arial"/>
                <w:sz w:val="16"/>
                <w:szCs w:val="16"/>
              </w:rPr>
            </w:pPr>
          </w:p>
        </w:tc>
        <w:tc>
          <w:tcPr>
            <w:tcW w:w="918" w:type="dxa"/>
            <w:gridSpan w:val="2"/>
            <w:tcBorders>
              <w:top w:val="single" w:sz="18" w:space="0" w:color="auto"/>
              <w:left w:val="single" w:sz="18" w:space="0" w:color="auto"/>
              <w:bottom w:val="single" w:sz="18" w:space="0" w:color="auto"/>
              <w:right w:val="single" w:sz="18" w:space="0" w:color="auto"/>
            </w:tcBorders>
          </w:tcPr>
          <w:p w14:paraId="6A46FABE"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DG</w:t>
            </w:r>
          </w:p>
          <w:p w14:paraId="400E46A8" w14:textId="77777777" w:rsidR="00B34DE6" w:rsidRDefault="00B34DE6" w:rsidP="00B34DE6">
            <w:pPr>
              <w:spacing w:before="20"/>
              <w:jc w:val="center"/>
              <w:rPr>
                <w:rFonts w:cs="Arial"/>
                <w:sz w:val="16"/>
                <w:szCs w:val="16"/>
              </w:rPr>
            </w:pPr>
            <w:r>
              <w:rPr>
                <w:rFonts w:cs="Arial"/>
                <w:sz w:val="12"/>
              </w:rPr>
              <w:t>Documentació gràfica</w:t>
            </w:r>
          </w:p>
        </w:tc>
        <w:tc>
          <w:tcPr>
            <w:tcW w:w="84" w:type="dxa"/>
            <w:tcBorders>
              <w:top w:val="nil"/>
              <w:left w:val="single" w:sz="18" w:space="0" w:color="auto"/>
              <w:bottom w:val="nil"/>
              <w:right w:val="single" w:sz="18" w:space="0" w:color="auto"/>
            </w:tcBorders>
          </w:tcPr>
          <w:p w14:paraId="7EB969A1" w14:textId="77777777" w:rsidR="00B34DE6" w:rsidRDefault="00B34DE6" w:rsidP="00B34DE6">
            <w:pPr>
              <w:rPr>
                <w:rFonts w:cs="Arial"/>
                <w:sz w:val="12"/>
                <w:szCs w:val="12"/>
              </w:rPr>
            </w:pPr>
          </w:p>
        </w:tc>
        <w:tc>
          <w:tcPr>
            <w:tcW w:w="819" w:type="dxa"/>
            <w:gridSpan w:val="2"/>
            <w:tcBorders>
              <w:top w:val="single" w:sz="18" w:space="0" w:color="auto"/>
              <w:left w:val="single" w:sz="18" w:space="0" w:color="auto"/>
              <w:bottom w:val="single" w:sz="18" w:space="0" w:color="auto"/>
              <w:right w:val="single" w:sz="18" w:space="0" w:color="auto"/>
            </w:tcBorders>
          </w:tcPr>
          <w:p w14:paraId="2A163416"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PC</w:t>
            </w:r>
          </w:p>
          <w:p w14:paraId="30D8E75E" w14:textId="77777777" w:rsidR="00B34DE6" w:rsidRDefault="00B34DE6" w:rsidP="00B34DE6">
            <w:pPr>
              <w:spacing w:before="20"/>
              <w:jc w:val="center"/>
              <w:rPr>
                <w:rFonts w:cs="Arial"/>
                <w:sz w:val="16"/>
                <w:szCs w:val="16"/>
              </w:rPr>
            </w:pPr>
            <w:r>
              <w:rPr>
                <w:rFonts w:cs="Arial"/>
                <w:sz w:val="12"/>
                <w:szCs w:val="12"/>
              </w:rPr>
              <w:t>Plec de condicions</w:t>
            </w:r>
          </w:p>
        </w:tc>
        <w:tc>
          <w:tcPr>
            <w:tcW w:w="70" w:type="dxa"/>
            <w:tcBorders>
              <w:top w:val="nil"/>
              <w:left w:val="single" w:sz="18" w:space="0" w:color="auto"/>
              <w:bottom w:val="nil"/>
              <w:right w:val="single" w:sz="18" w:space="0" w:color="auto"/>
            </w:tcBorders>
          </w:tcPr>
          <w:p w14:paraId="0C30BD8B" w14:textId="77777777" w:rsidR="00B34DE6" w:rsidRDefault="00B34DE6" w:rsidP="00B34DE6">
            <w:pPr>
              <w:rPr>
                <w:rFonts w:cs="Arial"/>
                <w:sz w:val="16"/>
                <w:szCs w:val="16"/>
              </w:rPr>
            </w:pPr>
          </w:p>
        </w:tc>
        <w:tc>
          <w:tcPr>
            <w:tcW w:w="834" w:type="dxa"/>
            <w:gridSpan w:val="2"/>
            <w:tcBorders>
              <w:top w:val="single" w:sz="18" w:space="0" w:color="auto"/>
              <w:left w:val="single" w:sz="18" w:space="0" w:color="auto"/>
              <w:bottom w:val="single" w:sz="18" w:space="0" w:color="auto"/>
              <w:right w:val="single" w:sz="18" w:space="0" w:color="auto"/>
            </w:tcBorders>
          </w:tcPr>
          <w:p w14:paraId="44E44068" w14:textId="77777777" w:rsidR="00B34DE6" w:rsidRPr="00CB1721" w:rsidRDefault="00B34DE6" w:rsidP="00B34DE6">
            <w:pPr>
              <w:spacing w:before="120"/>
              <w:jc w:val="center"/>
              <w:rPr>
                <w:rFonts w:cs="Arial"/>
                <w:b/>
              </w:rPr>
            </w:pPr>
            <w:r w:rsidRPr="00CB1721">
              <w:rPr>
                <w:rFonts w:cs="Arial"/>
                <w:b/>
              </w:rPr>
              <w:t>EA</w:t>
            </w:r>
          </w:p>
          <w:p w14:paraId="0387B77E" w14:textId="77777777" w:rsidR="00B34DE6" w:rsidRDefault="00B34DE6" w:rsidP="00B34DE6">
            <w:pPr>
              <w:spacing w:before="20"/>
              <w:jc w:val="center"/>
              <w:rPr>
                <w:rFonts w:cs="Arial"/>
                <w:sz w:val="12"/>
                <w:szCs w:val="12"/>
              </w:rPr>
            </w:pPr>
            <w:r>
              <w:rPr>
                <w:rFonts w:cs="Arial"/>
                <w:sz w:val="12"/>
                <w:szCs w:val="12"/>
              </w:rPr>
              <w:t>Estat d’amidaments</w:t>
            </w:r>
          </w:p>
        </w:tc>
        <w:tc>
          <w:tcPr>
            <w:tcW w:w="65" w:type="dxa"/>
            <w:tcBorders>
              <w:left w:val="single" w:sz="18" w:space="0" w:color="auto"/>
              <w:bottom w:val="nil"/>
              <w:right w:val="single" w:sz="18" w:space="0" w:color="auto"/>
            </w:tcBorders>
          </w:tcPr>
          <w:p w14:paraId="08970ADC" w14:textId="77777777" w:rsidR="00B34DE6" w:rsidRDefault="00B34DE6" w:rsidP="00B34DE6">
            <w:pPr>
              <w:rPr>
                <w:rFonts w:cs="Arial"/>
                <w:sz w:val="16"/>
                <w:szCs w:val="16"/>
              </w:rPr>
            </w:pPr>
          </w:p>
        </w:tc>
        <w:tc>
          <w:tcPr>
            <w:tcW w:w="801" w:type="dxa"/>
            <w:gridSpan w:val="2"/>
            <w:tcBorders>
              <w:top w:val="single" w:sz="18" w:space="0" w:color="auto"/>
              <w:left w:val="single" w:sz="18" w:space="0" w:color="auto"/>
              <w:bottom w:val="single" w:sz="18" w:space="0" w:color="auto"/>
              <w:right w:val="single" w:sz="18" w:space="0" w:color="auto"/>
            </w:tcBorders>
          </w:tcPr>
          <w:p w14:paraId="2588423C" w14:textId="77777777" w:rsidR="00B34DE6" w:rsidRPr="00CB1721" w:rsidRDefault="00B34DE6" w:rsidP="00B34DE6">
            <w:pPr>
              <w:pStyle w:val="Textindependent"/>
              <w:ind w:left="0"/>
              <w:jc w:val="center"/>
              <w:rPr>
                <w:rFonts w:cs="Arial"/>
                <w:b/>
                <w:color w:val="auto"/>
              </w:rPr>
            </w:pPr>
            <w:r w:rsidRPr="00CB1721">
              <w:rPr>
                <w:rFonts w:cs="Arial"/>
                <w:b/>
                <w:color w:val="auto"/>
                <w:sz w:val="24"/>
                <w:szCs w:val="24"/>
              </w:rPr>
              <w:t>PR</w:t>
            </w:r>
          </w:p>
          <w:p w14:paraId="7761C6FE" w14:textId="77777777" w:rsidR="00B34DE6" w:rsidRDefault="00B34DE6" w:rsidP="00B34DE6">
            <w:pPr>
              <w:spacing w:before="20"/>
              <w:jc w:val="center"/>
              <w:rPr>
                <w:rFonts w:cs="Arial"/>
                <w:sz w:val="12"/>
                <w:szCs w:val="12"/>
              </w:rPr>
            </w:pPr>
            <w:r>
              <w:rPr>
                <w:rFonts w:cs="Arial"/>
                <w:sz w:val="12"/>
                <w:szCs w:val="12"/>
              </w:rPr>
              <w:t>Pressupost</w:t>
            </w:r>
          </w:p>
          <w:p w14:paraId="7D1BFE3F" w14:textId="77777777" w:rsidR="00B34DE6" w:rsidRDefault="00B34DE6" w:rsidP="00B34DE6">
            <w:pPr>
              <w:rPr>
                <w:rFonts w:cs="Arial"/>
                <w:sz w:val="16"/>
                <w:szCs w:val="16"/>
              </w:rPr>
            </w:pPr>
          </w:p>
        </w:tc>
        <w:tc>
          <w:tcPr>
            <w:tcW w:w="82" w:type="dxa"/>
            <w:tcBorders>
              <w:top w:val="nil"/>
              <w:left w:val="single" w:sz="18" w:space="0" w:color="auto"/>
              <w:bottom w:val="nil"/>
              <w:right w:val="single" w:sz="18" w:space="0" w:color="auto"/>
            </w:tcBorders>
            <w:vAlign w:val="center"/>
          </w:tcPr>
          <w:p w14:paraId="35F5C062" w14:textId="77777777" w:rsidR="00B34DE6" w:rsidRDefault="00B34DE6" w:rsidP="00B34DE6">
            <w:pPr>
              <w:rPr>
                <w:rFonts w:cs="Arial"/>
                <w:sz w:val="16"/>
                <w:szCs w:val="16"/>
              </w:rPr>
            </w:pPr>
            <w:r>
              <w:rPr>
                <w:rFonts w:cs="Arial"/>
                <w:sz w:val="16"/>
                <w:szCs w:val="16"/>
              </w:rPr>
              <w:t xml:space="preserve">  </w:t>
            </w:r>
          </w:p>
        </w:tc>
        <w:tc>
          <w:tcPr>
            <w:tcW w:w="1197" w:type="dxa"/>
            <w:gridSpan w:val="2"/>
            <w:tcBorders>
              <w:top w:val="single" w:sz="18" w:space="0" w:color="auto"/>
              <w:left w:val="single" w:sz="18" w:space="0" w:color="auto"/>
              <w:bottom w:val="single" w:sz="18" w:space="0" w:color="auto"/>
              <w:right w:val="single" w:sz="18" w:space="0" w:color="auto"/>
            </w:tcBorders>
          </w:tcPr>
          <w:p w14:paraId="2FE22F11" w14:textId="77777777" w:rsidR="00B34DE6" w:rsidRPr="00A51518" w:rsidRDefault="00B34DE6" w:rsidP="00B34DE6">
            <w:pPr>
              <w:pStyle w:val="Textindependent"/>
              <w:ind w:left="0"/>
              <w:jc w:val="center"/>
              <w:rPr>
                <w:rFonts w:cs="Arial"/>
                <w:b/>
                <w:color w:val="auto"/>
                <w:sz w:val="24"/>
                <w:szCs w:val="24"/>
              </w:rPr>
            </w:pPr>
            <w:r w:rsidRPr="00A51518">
              <w:rPr>
                <w:rFonts w:cs="Arial"/>
                <w:b/>
                <w:color w:val="auto"/>
                <w:sz w:val="24"/>
                <w:szCs w:val="24"/>
              </w:rPr>
              <w:t>DC</w:t>
            </w:r>
          </w:p>
          <w:p w14:paraId="13347340" w14:textId="77777777" w:rsidR="00B34DE6" w:rsidRPr="00DD3CCD" w:rsidRDefault="00B34DE6" w:rsidP="00B34DE6">
            <w:pPr>
              <w:spacing w:before="20"/>
              <w:ind w:left="57"/>
              <w:jc w:val="center"/>
              <w:rPr>
                <w:rFonts w:cs="Arial"/>
                <w:color w:val="800000"/>
                <w:sz w:val="16"/>
                <w:szCs w:val="16"/>
              </w:rPr>
            </w:pPr>
            <w:r w:rsidRPr="00A51518">
              <w:rPr>
                <w:rFonts w:cs="Arial"/>
                <w:sz w:val="12"/>
                <w:szCs w:val="12"/>
              </w:rPr>
              <w:t>Documents complementaris  i Projectes parcials</w:t>
            </w:r>
          </w:p>
        </w:tc>
      </w:tr>
      <w:tr w:rsidR="00B34DE6" w:rsidRPr="000A46EC" w14:paraId="2DA4B067" w14:textId="77777777" w:rsidTr="00B34DE6">
        <w:trPr>
          <w:trHeight w:val="45"/>
          <w:jc w:val="right"/>
        </w:trPr>
        <w:tc>
          <w:tcPr>
            <w:tcW w:w="4435" w:type="dxa"/>
            <w:gridSpan w:val="2"/>
            <w:tcBorders>
              <w:top w:val="nil"/>
              <w:left w:val="nil"/>
              <w:bottom w:val="nil"/>
              <w:right w:val="nil"/>
            </w:tcBorders>
            <w:vAlign w:val="bottom"/>
          </w:tcPr>
          <w:p w14:paraId="5A2DAB6F" w14:textId="77777777" w:rsidR="00B34DE6" w:rsidRPr="0037577E" w:rsidRDefault="00B34DE6" w:rsidP="00B34DE6">
            <w:pPr>
              <w:rPr>
                <w:rFonts w:cs="Arial"/>
                <w:sz w:val="4"/>
                <w:szCs w:val="4"/>
              </w:rPr>
            </w:pPr>
          </w:p>
        </w:tc>
        <w:tc>
          <w:tcPr>
            <w:tcW w:w="901" w:type="dxa"/>
            <w:gridSpan w:val="2"/>
            <w:tcBorders>
              <w:top w:val="single" w:sz="18" w:space="0" w:color="auto"/>
              <w:left w:val="nil"/>
              <w:bottom w:val="single" w:sz="12" w:space="0" w:color="auto"/>
              <w:right w:val="nil"/>
            </w:tcBorders>
            <w:vAlign w:val="bottom"/>
          </w:tcPr>
          <w:p w14:paraId="25169911" w14:textId="77777777" w:rsidR="00B34DE6" w:rsidRPr="0037577E" w:rsidRDefault="00B34DE6" w:rsidP="00B34DE6">
            <w:pPr>
              <w:pStyle w:val="Textindependent"/>
              <w:spacing w:before="0"/>
              <w:ind w:left="0"/>
              <w:jc w:val="center"/>
              <w:rPr>
                <w:rFonts w:cs="Arial"/>
                <w:color w:val="auto"/>
                <w:sz w:val="4"/>
                <w:szCs w:val="4"/>
              </w:rPr>
            </w:pPr>
          </w:p>
        </w:tc>
        <w:tc>
          <w:tcPr>
            <w:tcW w:w="61" w:type="dxa"/>
            <w:tcBorders>
              <w:top w:val="single" w:sz="18" w:space="0" w:color="auto"/>
              <w:left w:val="nil"/>
              <w:bottom w:val="nil"/>
              <w:right w:val="nil"/>
            </w:tcBorders>
            <w:vAlign w:val="bottom"/>
          </w:tcPr>
          <w:p w14:paraId="6EFAEF8C" w14:textId="77777777" w:rsidR="00B34DE6" w:rsidRPr="0037577E" w:rsidRDefault="00B34DE6" w:rsidP="00B34DE6">
            <w:pPr>
              <w:ind w:leftChars="-710" w:left="-1704" w:rightChars="184" w:right="442"/>
              <w:jc w:val="center"/>
              <w:rPr>
                <w:rFonts w:cs="Arial"/>
                <w:sz w:val="4"/>
                <w:szCs w:val="4"/>
              </w:rPr>
            </w:pPr>
          </w:p>
        </w:tc>
        <w:tc>
          <w:tcPr>
            <w:tcW w:w="1020" w:type="dxa"/>
            <w:gridSpan w:val="2"/>
            <w:tcBorders>
              <w:top w:val="single" w:sz="18" w:space="0" w:color="auto"/>
              <w:left w:val="nil"/>
              <w:bottom w:val="single" w:sz="12" w:space="0" w:color="auto"/>
              <w:right w:val="nil"/>
            </w:tcBorders>
            <w:vAlign w:val="bottom"/>
          </w:tcPr>
          <w:p w14:paraId="2BC4CDEA" w14:textId="77777777" w:rsidR="00B34DE6" w:rsidRPr="0037577E" w:rsidRDefault="00B34DE6" w:rsidP="00B34DE6">
            <w:pPr>
              <w:pStyle w:val="Textindependent"/>
              <w:spacing w:before="0"/>
              <w:ind w:left="0"/>
              <w:jc w:val="center"/>
              <w:rPr>
                <w:rFonts w:cs="Arial"/>
                <w:color w:val="auto"/>
                <w:sz w:val="4"/>
                <w:szCs w:val="4"/>
              </w:rPr>
            </w:pPr>
          </w:p>
        </w:tc>
        <w:tc>
          <w:tcPr>
            <w:tcW w:w="71" w:type="dxa"/>
            <w:tcBorders>
              <w:top w:val="single" w:sz="18" w:space="0" w:color="auto"/>
              <w:left w:val="nil"/>
              <w:bottom w:val="nil"/>
              <w:right w:val="nil"/>
            </w:tcBorders>
            <w:vAlign w:val="bottom"/>
          </w:tcPr>
          <w:p w14:paraId="381C4DD2" w14:textId="77777777" w:rsidR="00B34DE6" w:rsidRPr="0037577E" w:rsidRDefault="00B34DE6" w:rsidP="00B34DE6">
            <w:pPr>
              <w:jc w:val="center"/>
              <w:rPr>
                <w:rFonts w:cs="Arial"/>
                <w:sz w:val="4"/>
                <w:szCs w:val="4"/>
              </w:rPr>
            </w:pPr>
          </w:p>
        </w:tc>
        <w:tc>
          <w:tcPr>
            <w:tcW w:w="502" w:type="dxa"/>
            <w:tcBorders>
              <w:top w:val="single" w:sz="18" w:space="0" w:color="auto"/>
              <w:left w:val="nil"/>
              <w:bottom w:val="single" w:sz="12" w:space="0" w:color="auto"/>
              <w:right w:val="single" w:sz="6" w:space="0" w:color="auto"/>
            </w:tcBorders>
            <w:vAlign w:val="bottom"/>
          </w:tcPr>
          <w:p w14:paraId="30E23387" w14:textId="77777777" w:rsidR="00B34DE6" w:rsidRPr="0037577E" w:rsidRDefault="00B34DE6" w:rsidP="00B34DE6">
            <w:pPr>
              <w:pStyle w:val="Textindependent"/>
              <w:spacing w:before="0"/>
              <w:ind w:left="0"/>
              <w:jc w:val="center"/>
              <w:rPr>
                <w:rFonts w:cs="Arial"/>
                <w:color w:val="auto"/>
                <w:sz w:val="4"/>
                <w:szCs w:val="4"/>
              </w:rPr>
            </w:pPr>
          </w:p>
        </w:tc>
        <w:tc>
          <w:tcPr>
            <w:tcW w:w="470" w:type="dxa"/>
            <w:tcBorders>
              <w:top w:val="single" w:sz="18" w:space="0" w:color="auto"/>
              <w:left w:val="nil"/>
              <w:bottom w:val="single" w:sz="12" w:space="0" w:color="auto"/>
              <w:right w:val="nil"/>
            </w:tcBorders>
            <w:vAlign w:val="bottom"/>
          </w:tcPr>
          <w:p w14:paraId="70DF8B65" w14:textId="77777777" w:rsidR="00B34DE6" w:rsidRPr="0037577E" w:rsidRDefault="00B34DE6" w:rsidP="00B34DE6">
            <w:pPr>
              <w:pStyle w:val="Textindependent"/>
              <w:spacing w:before="0"/>
              <w:ind w:left="0"/>
              <w:jc w:val="center"/>
              <w:rPr>
                <w:rFonts w:cs="Arial"/>
                <w:color w:val="auto"/>
                <w:sz w:val="4"/>
                <w:szCs w:val="4"/>
              </w:rPr>
            </w:pPr>
          </w:p>
        </w:tc>
        <w:tc>
          <w:tcPr>
            <w:tcW w:w="81" w:type="dxa"/>
            <w:tcBorders>
              <w:top w:val="nil"/>
              <w:left w:val="nil"/>
              <w:bottom w:val="nil"/>
              <w:right w:val="nil"/>
            </w:tcBorders>
            <w:vAlign w:val="bottom"/>
          </w:tcPr>
          <w:p w14:paraId="4AF39B3A" w14:textId="77777777" w:rsidR="00B34DE6" w:rsidRPr="0037577E" w:rsidRDefault="00B34DE6" w:rsidP="00B34DE6">
            <w:pPr>
              <w:pStyle w:val="Textindependent"/>
              <w:spacing w:before="0"/>
              <w:ind w:left="0"/>
              <w:rPr>
                <w:rFonts w:cs="Arial"/>
                <w:color w:val="auto"/>
                <w:sz w:val="4"/>
                <w:szCs w:val="4"/>
              </w:rPr>
            </w:pPr>
          </w:p>
        </w:tc>
        <w:tc>
          <w:tcPr>
            <w:tcW w:w="949" w:type="dxa"/>
            <w:gridSpan w:val="2"/>
            <w:tcBorders>
              <w:top w:val="single" w:sz="18" w:space="0" w:color="auto"/>
              <w:left w:val="nil"/>
              <w:bottom w:val="single" w:sz="12" w:space="0" w:color="auto"/>
              <w:right w:val="nil"/>
            </w:tcBorders>
            <w:vAlign w:val="bottom"/>
          </w:tcPr>
          <w:p w14:paraId="7E96CB85" w14:textId="77777777" w:rsidR="00B34DE6" w:rsidRPr="0037577E" w:rsidRDefault="00B34DE6" w:rsidP="00B34DE6">
            <w:pPr>
              <w:jc w:val="center"/>
              <w:rPr>
                <w:rFonts w:cs="Arial"/>
                <w:sz w:val="4"/>
                <w:szCs w:val="4"/>
              </w:rPr>
            </w:pPr>
          </w:p>
        </w:tc>
        <w:tc>
          <w:tcPr>
            <w:tcW w:w="87" w:type="dxa"/>
            <w:tcBorders>
              <w:top w:val="single" w:sz="18" w:space="0" w:color="auto"/>
              <w:left w:val="nil"/>
              <w:bottom w:val="nil"/>
              <w:right w:val="nil"/>
            </w:tcBorders>
            <w:vAlign w:val="bottom"/>
          </w:tcPr>
          <w:p w14:paraId="7A0AAA25" w14:textId="77777777" w:rsidR="00B34DE6" w:rsidRPr="0037577E" w:rsidRDefault="00B34DE6" w:rsidP="00B34DE6">
            <w:pPr>
              <w:jc w:val="center"/>
              <w:rPr>
                <w:rFonts w:cs="Arial"/>
                <w:sz w:val="4"/>
                <w:szCs w:val="4"/>
              </w:rPr>
            </w:pPr>
          </w:p>
        </w:tc>
        <w:tc>
          <w:tcPr>
            <w:tcW w:w="868" w:type="dxa"/>
            <w:gridSpan w:val="2"/>
            <w:tcBorders>
              <w:top w:val="single" w:sz="18" w:space="0" w:color="auto"/>
              <w:left w:val="nil"/>
              <w:bottom w:val="single" w:sz="12" w:space="0" w:color="auto"/>
              <w:right w:val="nil"/>
            </w:tcBorders>
            <w:vAlign w:val="bottom"/>
          </w:tcPr>
          <w:p w14:paraId="062E3EF6" w14:textId="77777777" w:rsidR="00B34DE6" w:rsidRPr="0037577E" w:rsidRDefault="00B34DE6" w:rsidP="00B34DE6">
            <w:pPr>
              <w:pStyle w:val="Textindependent"/>
              <w:spacing w:before="0"/>
              <w:ind w:left="0" w:right="10"/>
              <w:jc w:val="center"/>
              <w:rPr>
                <w:rFonts w:cs="Arial"/>
                <w:color w:val="auto"/>
                <w:sz w:val="4"/>
                <w:szCs w:val="4"/>
              </w:rPr>
            </w:pPr>
          </w:p>
        </w:tc>
        <w:tc>
          <w:tcPr>
            <w:tcW w:w="70" w:type="dxa"/>
            <w:tcBorders>
              <w:top w:val="nil"/>
              <w:left w:val="nil"/>
              <w:right w:val="nil"/>
            </w:tcBorders>
            <w:shd w:val="clear" w:color="auto" w:fill="auto"/>
            <w:vAlign w:val="bottom"/>
          </w:tcPr>
          <w:p w14:paraId="37321E09" w14:textId="77777777" w:rsidR="00B34DE6" w:rsidRPr="0037577E" w:rsidRDefault="00B34DE6" w:rsidP="00B34DE6">
            <w:pPr>
              <w:rPr>
                <w:rFonts w:cs="Arial"/>
                <w:sz w:val="4"/>
                <w:szCs w:val="4"/>
              </w:rPr>
            </w:pPr>
          </w:p>
        </w:tc>
        <w:tc>
          <w:tcPr>
            <w:tcW w:w="909" w:type="dxa"/>
            <w:gridSpan w:val="2"/>
            <w:tcBorders>
              <w:top w:val="nil"/>
              <w:left w:val="nil"/>
              <w:bottom w:val="single" w:sz="12" w:space="0" w:color="auto"/>
              <w:right w:val="nil"/>
            </w:tcBorders>
            <w:shd w:val="clear" w:color="auto" w:fill="auto"/>
            <w:vAlign w:val="bottom"/>
          </w:tcPr>
          <w:p w14:paraId="18B721BA" w14:textId="77777777" w:rsidR="00B34DE6" w:rsidRPr="0037577E" w:rsidRDefault="00B34DE6" w:rsidP="00B34DE6">
            <w:pPr>
              <w:rPr>
                <w:rFonts w:cs="Arial"/>
                <w:sz w:val="4"/>
                <w:szCs w:val="4"/>
              </w:rPr>
            </w:pPr>
          </w:p>
        </w:tc>
        <w:tc>
          <w:tcPr>
            <w:tcW w:w="70" w:type="dxa"/>
            <w:tcBorders>
              <w:top w:val="nil"/>
              <w:left w:val="nil"/>
              <w:bottom w:val="nil"/>
              <w:right w:val="nil"/>
            </w:tcBorders>
            <w:shd w:val="clear" w:color="auto" w:fill="auto"/>
            <w:vAlign w:val="bottom"/>
          </w:tcPr>
          <w:p w14:paraId="4495A9F9" w14:textId="77777777" w:rsidR="00B34DE6" w:rsidRPr="0037577E" w:rsidRDefault="00B34DE6" w:rsidP="00B34DE6">
            <w:pPr>
              <w:rPr>
                <w:rFonts w:cs="Arial"/>
                <w:sz w:val="4"/>
                <w:szCs w:val="4"/>
              </w:rPr>
            </w:pPr>
          </w:p>
        </w:tc>
        <w:tc>
          <w:tcPr>
            <w:tcW w:w="495" w:type="dxa"/>
            <w:tcBorders>
              <w:top w:val="single" w:sz="18" w:space="0" w:color="auto"/>
              <w:left w:val="nil"/>
              <w:bottom w:val="nil"/>
              <w:right w:val="single" w:sz="4" w:space="0" w:color="auto"/>
            </w:tcBorders>
            <w:vAlign w:val="bottom"/>
          </w:tcPr>
          <w:p w14:paraId="3CA68149" w14:textId="77777777" w:rsidR="00B34DE6" w:rsidRPr="0037577E" w:rsidRDefault="00B34DE6" w:rsidP="00B34DE6">
            <w:pPr>
              <w:rPr>
                <w:rFonts w:cs="Arial"/>
                <w:sz w:val="4"/>
                <w:szCs w:val="4"/>
              </w:rPr>
            </w:pPr>
          </w:p>
        </w:tc>
        <w:tc>
          <w:tcPr>
            <w:tcW w:w="423" w:type="dxa"/>
            <w:tcBorders>
              <w:top w:val="single" w:sz="18" w:space="0" w:color="auto"/>
              <w:left w:val="single" w:sz="4" w:space="0" w:color="auto"/>
              <w:bottom w:val="nil"/>
              <w:right w:val="nil"/>
            </w:tcBorders>
            <w:vAlign w:val="bottom"/>
          </w:tcPr>
          <w:p w14:paraId="5ABAA077"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44AAD1FE" w14:textId="77777777" w:rsidR="00B34DE6" w:rsidRPr="0037577E" w:rsidRDefault="00B34DE6" w:rsidP="00B34DE6">
            <w:pPr>
              <w:rPr>
                <w:rFonts w:cs="Arial"/>
                <w:sz w:val="4"/>
                <w:szCs w:val="4"/>
              </w:rPr>
            </w:pPr>
          </w:p>
        </w:tc>
        <w:tc>
          <w:tcPr>
            <w:tcW w:w="381" w:type="dxa"/>
            <w:tcBorders>
              <w:top w:val="single" w:sz="18" w:space="0" w:color="auto"/>
              <w:left w:val="nil"/>
              <w:bottom w:val="nil"/>
              <w:right w:val="single" w:sz="6" w:space="0" w:color="auto"/>
            </w:tcBorders>
            <w:vAlign w:val="bottom"/>
          </w:tcPr>
          <w:p w14:paraId="6846D22A" w14:textId="77777777" w:rsidR="00B34DE6" w:rsidRPr="0037577E" w:rsidRDefault="00B34DE6" w:rsidP="00B34DE6">
            <w:pPr>
              <w:jc w:val="center"/>
              <w:rPr>
                <w:rFonts w:cs="Arial"/>
                <w:sz w:val="4"/>
                <w:szCs w:val="4"/>
              </w:rPr>
            </w:pPr>
          </w:p>
        </w:tc>
        <w:tc>
          <w:tcPr>
            <w:tcW w:w="438" w:type="dxa"/>
            <w:tcBorders>
              <w:top w:val="single" w:sz="18" w:space="0" w:color="auto"/>
              <w:left w:val="single" w:sz="6" w:space="0" w:color="auto"/>
              <w:bottom w:val="nil"/>
              <w:right w:val="nil"/>
            </w:tcBorders>
            <w:vAlign w:val="bottom"/>
          </w:tcPr>
          <w:p w14:paraId="7FF98DBD"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23BF8EDD" w14:textId="77777777" w:rsidR="00B34DE6" w:rsidRPr="0037577E" w:rsidRDefault="00B34DE6" w:rsidP="00B34DE6">
            <w:pPr>
              <w:rPr>
                <w:rFonts w:cs="Arial"/>
                <w:sz w:val="4"/>
                <w:szCs w:val="4"/>
              </w:rPr>
            </w:pPr>
          </w:p>
        </w:tc>
        <w:tc>
          <w:tcPr>
            <w:tcW w:w="426" w:type="dxa"/>
            <w:tcBorders>
              <w:top w:val="single" w:sz="18" w:space="0" w:color="auto"/>
              <w:left w:val="nil"/>
              <w:bottom w:val="nil"/>
              <w:right w:val="single" w:sz="6" w:space="0" w:color="auto"/>
            </w:tcBorders>
            <w:vAlign w:val="bottom"/>
          </w:tcPr>
          <w:p w14:paraId="06D869DD" w14:textId="77777777" w:rsidR="00B34DE6" w:rsidRPr="0037577E" w:rsidRDefault="00B34DE6" w:rsidP="00B34DE6">
            <w:pPr>
              <w:rPr>
                <w:rFonts w:cs="Arial"/>
                <w:sz w:val="4"/>
                <w:szCs w:val="4"/>
              </w:rPr>
            </w:pPr>
          </w:p>
        </w:tc>
        <w:tc>
          <w:tcPr>
            <w:tcW w:w="389" w:type="dxa"/>
            <w:tcBorders>
              <w:top w:val="single" w:sz="18" w:space="0" w:color="auto"/>
              <w:left w:val="single" w:sz="6" w:space="0" w:color="auto"/>
              <w:bottom w:val="nil"/>
              <w:right w:val="nil"/>
            </w:tcBorders>
            <w:vAlign w:val="bottom"/>
          </w:tcPr>
          <w:p w14:paraId="3761F1E4" w14:textId="77777777" w:rsidR="00B34DE6" w:rsidRPr="0037577E" w:rsidRDefault="00B34DE6" w:rsidP="00B34DE6">
            <w:pPr>
              <w:rPr>
                <w:rFonts w:cs="Arial"/>
                <w:sz w:val="4"/>
                <w:szCs w:val="4"/>
              </w:rPr>
            </w:pPr>
          </w:p>
        </w:tc>
        <w:tc>
          <w:tcPr>
            <w:tcW w:w="70" w:type="dxa"/>
            <w:tcBorders>
              <w:top w:val="nil"/>
              <w:left w:val="nil"/>
              <w:bottom w:val="nil"/>
              <w:right w:val="nil"/>
            </w:tcBorders>
            <w:vAlign w:val="bottom"/>
          </w:tcPr>
          <w:p w14:paraId="438990EB" w14:textId="77777777" w:rsidR="00B34DE6" w:rsidRPr="0037577E" w:rsidRDefault="00B34DE6" w:rsidP="00B34DE6">
            <w:pPr>
              <w:rPr>
                <w:rFonts w:cs="Arial"/>
                <w:sz w:val="4"/>
                <w:szCs w:val="4"/>
              </w:rPr>
            </w:pPr>
          </w:p>
        </w:tc>
        <w:tc>
          <w:tcPr>
            <w:tcW w:w="423" w:type="dxa"/>
            <w:tcBorders>
              <w:top w:val="single" w:sz="18" w:space="0" w:color="auto"/>
              <w:left w:val="nil"/>
              <w:bottom w:val="nil"/>
              <w:right w:val="single" w:sz="6" w:space="0" w:color="auto"/>
            </w:tcBorders>
            <w:shd w:val="clear" w:color="auto" w:fill="auto"/>
            <w:vAlign w:val="bottom"/>
          </w:tcPr>
          <w:p w14:paraId="0F896017" w14:textId="77777777" w:rsidR="00B34DE6" w:rsidRPr="0037577E" w:rsidRDefault="00B34DE6" w:rsidP="00B34DE6">
            <w:pPr>
              <w:rPr>
                <w:rFonts w:cs="Arial"/>
                <w:sz w:val="4"/>
                <w:szCs w:val="4"/>
              </w:rPr>
            </w:pPr>
          </w:p>
        </w:tc>
        <w:tc>
          <w:tcPr>
            <w:tcW w:w="392" w:type="dxa"/>
            <w:tcBorders>
              <w:top w:val="single" w:sz="18" w:space="0" w:color="auto"/>
              <w:left w:val="nil"/>
              <w:bottom w:val="nil"/>
              <w:right w:val="nil"/>
            </w:tcBorders>
            <w:shd w:val="clear" w:color="auto" w:fill="auto"/>
            <w:vAlign w:val="bottom"/>
          </w:tcPr>
          <w:p w14:paraId="2438083B" w14:textId="77777777" w:rsidR="00B34DE6" w:rsidRPr="0037577E" w:rsidRDefault="00B34DE6" w:rsidP="00B34DE6">
            <w:pPr>
              <w:rPr>
                <w:rFonts w:cs="Arial"/>
                <w:sz w:val="4"/>
                <w:szCs w:val="4"/>
              </w:rPr>
            </w:pPr>
          </w:p>
        </w:tc>
        <w:tc>
          <w:tcPr>
            <w:tcW w:w="82" w:type="dxa"/>
            <w:tcBorders>
              <w:top w:val="single" w:sz="18" w:space="0" w:color="auto"/>
              <w:left w:val="nil"/>
              <w:bottom w:val="nil"/>
              <w:right w:val="nil"/>
            </w:tcBorders>
            <w:shd w:val="clear" w:color="auto" w:fill="auto"/>
            <w:vAlign w:val="bottom"/>
          </w:tcPr>
          <w:p w14:paraId="14A089EA" w14:textId="77777777" w:rsidR="00B34DE6" w:rsidRPr="0037577E" w:rsidRDefault="00B34DE6" w:rsidP="00B34DE6">
            <w:pPr>
              <w:rPr>
                <w:rFonts w:cs="Arial"/>
                <w:sz w:val="4"/>
                <w:szCs w:val="4"/>
              </w:rPr>
            </w:pPr>
          </w:p>
        </w:tc>
        <w:tc>
          <w:tcPr>
            <w:tcW w:w="601" w:type="dxa"/>
            <w:tcBorders>
              <w:top w:val="single" w:sz="18" w:space="0" w:color="auto"/>
              <w:left w:val="nil"/>
              <w:bottom w:val="nil"/>
              <w:right w:val="single" w:sz="6" w:space="0" w:color="auto"/>
            </w:tcBorders>
            <w:shd w:val="clear" w:color="auto" w:fill="auto"/>
            <w:vAlign w:val="bottom"/>
          </w:tcPr>
          <w:p w14:paraId="6DD79E9C" w14:textId="77777777" w:rsidR="00B34DE6" w:rsidRPr="0037577E" w:rsidRDefault="00B34DE6" w:rsidP="00B34DE6">
            <w:pPr>
              <w:rPr>
                <w:rFonts w:cs="Arial"/>
                <w:color w:val="800000"/>
                <w:sz w:val="4"/>
                <w:szCs w:val="4"/>
              </w:rPr>
            </w:pPr>
          </w:p>
        </w:tc>
        <w:tc>
          <w:tcPr>
            <w:tcW w:w="596" w:type="dxa"/>
            <w:tcBorders>
              <w:top w:val="single" w:sz="18" w:space="0" w:color="auto"/>
              <w:left w:val="nil"/>
              <w:bottom w:val="nil"/>
              <w:right w:val="nil"/>
            </w:tcBorders>
            <w:shd w:val="clear" w:color="auto" w:fill="auto"/>
            <w:vAlign w:val="bottom"/>
          </w:tcPr>
          <w:p w14:paraId="03ECC741" w14:textId="77777777" w:rsidR="00B34DE6" w:rsidRPr="0037577E" w:rsidRDefault="00B34DE6" w:rsidP="00B34DE6">
            <w:pPr>
              <w:rPr>
                <w:rFonts w:cs="Arial"/>
                <w:color w:val="800000"/>
                <w:sz w:val="4"/>
                <w:szCs w:val="4"/>
              </w:rPr>
            </w:pPr>
          </w:p>
        </w:tc>
      </w:tr>
      <w:tr w:rsidR="00B34DE6" w:rsidRPr="00DD3CCD" w14:paraId="67B7074F" w14:textId="77777777" w:rsidTr="00B34DE6">
        <w:trPr>
          <w:trHeight w:val="773"/>
          <w:jc w:val="right"/>
        </w:trPr>
        <w:tc>
          <w:tcPr>
            <w:tcW w:w="4435" w:type="dxa"/>
            <w:gridSpan w:val="2"/>
            <w:tcBorders>
              <w:top w:val="nil"/>
              <w:left w:val="nil"/>
              <w:bottom w:val="nil"/>
              <w:right w:val="single" w:sz="12" w:space="0" w:color="auto"/>
            </w:tcBorders>
            <w:vAlign w:val="bottom"/>
          </w:tcPr>
          <w:p w14:paraId="22102434" w14:textId="77777777" w:rsidR="00B34DE6" w:rsidRDefault="00B34DE6" w:rsidP="00B34DE6">
            <w:pPr>
              <w:rPr>
                <w:rFonts w:cs="Arial"/>
                <w:sz w:val="16"/>
                <w:szCs w:val="16"/>
              </w:rPr>
            </w:pPr>
          </w:p>
        </w:tc>
        <w:tc>
          <w:tcPr>
            <w:tcW w:w="901" w:type="dxa"/>
            <w:gridSpan w:val="2"/>
            <w:tcBorders>
              <w:top w:val="single" w:sz="12" w:space="0" w:color="auto"/>
              <w:left w:val="single" w:sz="12" w:space="0" w:color="auto"/>
              <w:bottom w:val="single" w:sz="12" w:space="0" w:color="auto"/>
              <w:right w:val="single" w:sz="12" w:space="0" w:color="auto"/>
            </w:tcBorders>
            <w:vAlign w:val="center"/>
          </w:tcPr>
          <w:p w14:paraId="6049AEFD" w14:textId="77777777" w:rsidR="00B34DE6" w:rsidRPr="004E29C3" w:rsidRDefault="00B34DE6" w:rsidP="00B34DE6">
            <w:pPr>
              <w:pStyle w:val="Textindependent"/>
              <w:spacing w:before="20"/>
              <w:ind w:left="0"/>
              <w:jc w:val="center"/>
              <w:rPr>
                <w:rFonts w:cs="Arial"/>
                <w:b/>
                <w:color w:val="auto"/>
                <w:sz w:val="12"/>
              </w:rPr>
            </w:pPr>
            <w:r>
              <w:rPr>
                <w:rFonts w:cs="Arial"/>
                <w:b/>
                <w:color w:val="auto"/>
              </w:rPr>
              <w:t>DD</w:t>
            </w:r>
          </w:p>
          <w:p w14:paraId="05CB006C" w14:textId="77777777" w:rsidR="00B34DE6" w:rsidRDefault="00B34DE6" w:rsidP="00B34DE6">
            <w:pPr>
              <w:spacing w:before="20"/>
              <w:jc w:val="center"/>
              <w:rPr>
                <w:rFonts w:cs="Arial"/>
                <w:sz w:val="16"/>
                <w:szCs w:val="16"/>
              </w:rPr>
            </w:pPr>
            <w:r>
              <w:rPr>
                <w:rFonts w:cs="Arial"/>
                <w:sz w:val="12"/>
              </w:rPr>
              <w:t>Dades  Generals</w:t>
            </w:r>
          </w:p>
        </w:tc>
        <w:tc>
          <w:tcPr>
            <w:tcW w:w="61" w:type="dxa"/>
            <w:tcBorders>
              <w:top w:val="nil"/>
              <w:left w:val="single" w:sz="12" w:space="0" w:color="auto"/>
              <w:bottom w:val="nil"/>
              <w:right w:val="single" w:sz="12" w:space="0" w:color="auto"/>
            </w:tcBorders>
            <w:vAlign w:val="center"/>
          </w:tcPr>
          <w:p w14:paraId="57DBE0E9" w14:textId="77777777" w:rsidR="00B34DE6" w:rsidRDefault="00B34DE6" w:rsidP="00B34DE6">
            <w:pPr>
              <w:spacing w:before="20"/>
              <w:ind w:leftChars="-710" w:left="-1704" w:rightChars="184" w:right="442"/>
              <w:jc w:val="center"/>
              <w:rPr>
                <w:rFonts w:cs="Arial"/>
                <w:sz w:val="12"/>
                <w:szCs w:val="12"/>
              </w:rPr>
            </w:pPr>
          </w:p>
        </w:tc>
        <w:tc>
          <w:tcPr>
            <w:tcW w:w="1020" w:type="dxa"/>
            <w:gridSpan w:val="2"/>
            <w:tcBorders>
              <w:top w:val="single" w:sz="12" w:space="0" w:color="auto"/>
              <w:left w:val="single" w:sz="12" w:space="0" w:color="auto"/>
              <w:bottom w:val="single" w:sz="12" w:space="0" w:color="auto"/>
              <w:right w:val="single" w:sz="12" w:space="0" w:color="auto"/>
            </w:tcBorders>
            <w:vAlign w:val="center"/>
          </w:tcPr>
          <w:p w14:paraId="295034E5"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MD</w:t>
            </w:r>
          </w:p>
          <w:p w14:paraId="0509FE66" w14:textId="77777777" w:rsidR="00B34DE6" w:rsidRDefault="00B34DE6" w:rsidP="00B34DE6">
            <w:pPr>
              <w:spacing w:before="20"/>
              <w:jc w:val="center"/>
              <w:rPr>
                <w:rFonts w:cs="Arial"/>
                <w:sz w:val="16"/>
                <w:szCs w:val="16"/>
              </w:rPr>
            </w:pPr>
            <w:r>
              <w:rPr>
                <w:rFonts w:cs="Arial"/>
                <w:sz w:val="12"/>
              </w:rPr>
              <w:t>Memòria Descriptiva</w:t>
            </w:r>
          </w:p>
        </w:tc>
        <w:tc>
          <w:tcPr>
            <w:tcW w:w="71" w:type="dxa"/>
            <w:tcBorders>
              <w:top w:val="nil"/>
              <w:left w:val="single" w:sz="12" w:space="0" w:color="auto"/>
              <w:bottom w:val="nil"/>
              <w:right w:val="single" w:sz="12" w:space="0" w:color="auto"/>
            </w:tcBorders>
            <w:vAlign w:val="center"/>
          </w:tcPr>
          <w:p w14:paraId="6B715449" w14:textId="77777777" w:rsidR="00B34DE6" w:rsidRDefault="00B34DE6" w:rsidP="00B34DE6">
            <w:pPr>
              <w:spacing w:before="20"/>
              <w:ind w:leftChars="-710" w:left="-1704" w:rightChars="184" w:right="442"/>
              <w:jc w:val="center"/>
              <w:rPr>
                <w:rFonts w:cs="Arial"/>
                <w:sz w:val="12"/>
                <w:szCs w:val="12"/>
              </w:rPr>
            </w:pPr>
          </w:p>
        </w:tc>
        <w:tc>
          <w:tcPr>
            <w:tcW w:w="972" w:type="dxa"/>
            <w:gridSpan w:val="2"/>
            <w:tcBorders>
              <w:top w:val="single" w:sz="12" w:space="0" w:color="auto"/>
              <w:left w:val="single" w:sz="12" w:space="0" w:color="auto"/>
              <w:bottom w:val="single" w:sz="12" w:space="0" w:color="auto"/>
              <w:right w:val="single" w:sz="12" w:space="0" w:color="auto"/>
            </w:tcBorders>
            <w:vAlign w:val="center"/>
          </w:tcPr>
          <w:p w14:paraId="75BB6E6D"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MC</w:t>
            </w:r>
          </w:p>
          <w:p w14:paraId="328839D1" w14:textId="77777777" w:rsidR="00B34DE6" w:rsidRDefault="00B34DE6" w:rsidP="00B34DE6">
            <w:pPr>
              <w:spacing w:before="20"/>
              <w:jc w:val="center"/>
              <w:rPr>
                <w:rFonts w:cs="Arial"/>
                <w:sz w:val="16"/>
                <w:szCs w:val="16"/>
              </w:rPr>
            </w:pPr>
            <w:r>
              <w:rPr>
                <w:rFonts w:cs="Arial"/>
                <w:sz w:val="12"/>
              </w:rPr>
              <w:t>Memòria Constructiva</w:t>
            </w:r>
          </w:p>
        </w:tc>
        <w:tc>
          <w:tcPr>
            <w:tcW w:w="81" w:type="dxa"/>
            <w:tcBorders>
              <w:top w:val="nil"/>
              <w:left w:val="single" w:sz="12" w:space="0" w:color="auto"/>
              <w:bottom w:val="nil"/>
              <w:right w:val="single" w:sz="12" w:space="0" w:color="auto"/>
            </w:tcBorders>
            <w:vAlign w:val="center"/>
          </w:tcPr>
          <w:p w14:paraId="2F1EE842" w14:textId="77777777" w:rsidR="00B34DE6" w:rsidRDefault="00B34DE6" w:rsidP="00B34DE6">
            <w:pPr>
              <w:spacing w:before="20"/>
              <w:jc w:val="center"/>
              <w:rPr>
                <w:rFonts w:cs="Arial"/>
                <w:sz w:val="16"/>
                <w:szCs w:val="16"/>
              </w:rPr>
            </w:pPr>
          </w:p>
        </w:tc>
        <w:tc>
          <w:tcPr>
            <w:tcW w:w="949" w:type="dxa"/>
            <w:gridSpan w:val="2"/>
            <w:tcBorders>
              <w:top w:val="single" w:sz="12" w:space="0" w:color="auto"/>
              <w:left w:val="single" w:sz="12" w:space="0" w:color="auto"/>
              <w:bottom w:val="single" w:sz="12" w:space="0" w:color="auto"/>
              <w:right w:val="single" w:sz="12" w:space="0" w:color="auto"/>
            </w:tcBorders>
            <w:vAlign w:val="center"/>
          </w:tcPr>
          <w:p w14:paraId="4FC103F1"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ME</w:t>
            </w:r>
          </w:p>
          <w:p w14:paraId="3AC117D5" w14:textId="77777777" w:rsidR="00B34DE6" w:rsidRDefault="00B34DE6" w:rsidP="00B34DE6">
            <w:pPr>
              <w:spacing w:before="20"/>
              <w:jc w:val="center"/>
              <w:rPr>
                <w:rFonts w:cs="Arial"/>
                <w:sz w:val="16"/>
                <w:szCs w:val="16"/>
              </w:rPr>
            </w:pPr>
            <w:r>
              <w:rPr>
                <w:rFonts w:cs="Arial"/>
                <w:sz w:val="12"/>
              </w:rPr>
              <w:t>Memòria d’Execució</w:t>
            </w:r>
          </w:p>
        </w:tc>
        <w:tc>
          <w:tcPr>
            <w:tcW w:w="87" w:type="dxa"/>
            <w:tcBorders>
              <w:top w:val="nil"/>
              <w:left w:val="single" w:sz="12" w:space="0" w:color="auto"/>
              <w:bottom w:val="nil"/>
              <w:right w:val="single" w:sz="12" w:space="0" w:color="auto"/>
            </w:tcBorders>
            <w:vAlign w:val="center"/>
          </w:tcPr>
          <w:p w14:paraId="1CBC13B5" w14:textId="77777777" w:rsidR="00B34DE6" w:rsidRDefault="00B34DE6" w:rsidP="00B34DE6">
            <w:pPr>
              <w:spacing w:before="20"/>
              <w:jc w:val="center"/>
              <w:rPr>
                <w:rFonts w:cs="Arial"/>
                <w:sz w:val="16"/>
                <w:szCs w:val="16"/>
              </w:rPr>
            </w:pPr>
          </w:p>
        </w:tc>
        <w:tc>
          <w:tcPr>
            <w:tcW w:w="868" w:type="dxa"/>
            <w:gridSpan w:val="2"/>
            <w:tcBorders>
              <w:top w:val="single" w:sz="12" w:space="0" w:color="auto"/>
              <w:left w:val="single" w:sz="12" w:space="0" w:color="auto"/>
              <w:bottom w:val="single" w:sz="12" w:space="0" w:color="auto"/>
              <w:right w:val="single" w:sz="12" w:space="0" w:color="auto"/>
            </w:tcBorders>
            <w:vAlign w:val="center"/>
          </w:tcPr>
          <w:p w14:paraId="764CCB9C" w14:textId="77777777" w:rsidR="00B34DE6" w:rsidRPr="004E29C3" w:rsidRDefault="00B34DE6" w:rsidP="00B34DE6">
            <w:pPr>
              <w:spacing w:before="20"/>
              <w:jc w:val="center"/>
              <w:rPr>
                <w:rFonts w:cs="Arial"/>
                <w:b/>
                <w:sz w:val="20"/>
                <w:szCs w:val="20"/>
              </w:rPr>
            </w:pPr>
            <w:r w:rsidRPr="004E29C3">
              <w:rPr>
                <w:rFonts w:cs="Arial"/>
                <w:b/>
                <w:sz w:val="20"/>
                <w:szCs w:val="20"/>
              </w:rPr>
              <w:t>CN</w:t>
            </w:r>
          </w:p>
          <w:p w14:paraId="7B2C1D19" w14:textId="77777777" w:rsidR="00B34DE6" w:rsidRDefault="00B34DE6" w:rsidP="00B34DE6">
            <w:pPr>
              <w:spacing w:before="20"/>
              <w:jc w:val="center"/>
              <w:rPr>
                <w:rFonts w:cs="Arial"/>
                <w:sz w:val="12"/>
                <w:szCs w:val="12"/>
              </w:rPr>
            </w:pPr>
            <w:r>
              <w:rPr>
                <w:rFonts w:cs="Arial"/>
                <w:sz w:val="12"/>
                <w:szCs w:val="12"/>
              </w:rPr>
              <w:t>Normativa Aplicable</w:t>
            </w:r>
          </w:p>
        </w:tc>
        <w:tc>
          <w:tcPr>
            <w:tcW w:w="70" w:type="dxa"/>
            <w:tcBorders>
              <w:left w:val="single" w:sz="12" w:space="0" w:color="auto"/>
              <w:bottom w:val="nil"/>
              <w:right w:val="nil"/>
            </w:tcBorders>
            <w:shd w:val="clear" w:color="auto" w:fill="auto"/>
            <w:vAlign w:val="center"/>
          </w:tcPr>
          <w:p w14:paraId="66654AFB" w14:textId="77777777" w:rsidR="00B34DE6" w:rsidRDefault="00B34DE6" w:rsidP="00B34DE6">
            <w:pPr>
              <w:spacing w:before="20"/>
              <w:jc w:val="center"/>
              <w:rPr>
                <w:rFonts w:cs="Arial"/>
                <w:sz w:val="16"/>
                <w:szCs w:val="16"/>
              </w:rPr>
            </w:pPr>
          </w:p>
        </w:tc>
        <w:tc>
          <w:tcPr>
            <w:tcW w:w="909" w:type="dxa"/>
            <w:gridSpan w:val="2"/>
            <w:tcBorders>
              <w:top w:val="single" w:sz="12" w:space="0" w:color="auto"/>
              <w:left w:val="single" w:sz="12" w:space="0" w:color="auto"/>
              <w:bottom w:val="single" w:sz="12" w:space="0" w:color="auto"/>
              <w:right w:val="nil"/>
            </w:tcBorders>
            <w:shd w:val="clear" w:color="auto" w:fill="auto"/>
            <w:vAlign w:val="center"/>
          </w:tcPr>
          <w:p w14:paraId="56FA659C" w14:textId="77777777" w:rsidR="00B34DE6" w:rsidRPr="004E29C3" w:rsidRDefault="00B34DE6" w:rsidP="00B34DE6">
            <w:pPr>
              <w:pStyle w:val="Textindependent"/>
              <w:spacing w:before="20"/>
              <w:ind w:left="0" w:right="10"/>
              <w:jc w:val="center"/>
              <w:rPr>
                <w:rFonts w:cs="Arial"/>
                <w:b/>
                <w:color w:val="auto"/>
                <w:sz w:val="12"/>
              </w:rPr>
            </w:pPr>
            <w:r w:rsidRPr="004E29C3">
              <w:rPr>
                <w:rFonts w:cs="Arial"/>
                <w:b/>
                <w:color w:val="auto"/>
              </w:rPr>
              <w:t>AN</w:t>
            </w:r>
          </w:p>
          <w:p w14:paraId="5F18F720" w14:textId="77777777" w:rsidR="00B34DE6" w:rsidRDefault="00B34DE6" w:rsidP="00B34DE6">
            <w:pPr>
              <w:spacing w:before="20"/>
              <w:jc w:val="center"/>
              <w:rPr>
                <w:rFonts w:cs="Arial"/>
                <w:sz w:val="16"/>
                <w:szCs w:val="16"/>
              </w:rPr>
            </w:pPr>
            <w:r>
              <w:rPr>
                <w:rFonts w:cs="Arial"/>
                <w:sz w:val="12"/>
              </w:rPr>
              <w:t>Annexes a la Memòria</w:t>
            </w:r>
          </w:p>
        </w:tc>
        <w:tc>
          <w:tcPr>
            <w:tcW w:w="70" w:type="dxa"/>
            <w:tcBorders>
              <w:top w:val="nil"/>
              <w:left w:val="single" w:sz="12" w:space="0" w:color="auto"/>
              <w:bottom w:val="nil"/>
              <w:right w:val="nil"/>
            </w:tcBorders>
            <w:shd w:val="clear" w:color="auto" w:fill="auto"/>
            <w:vAlign w:val="bottom"/>
          </w:tcPr>
          <w:p w14:paraId="5BCD5E37" w14:textId="77777777" w:rsidR="00B34DE6" w:rsidRDefault="00B34DE6" w:rsidP="00B34DE6">
            <w:pPr>
              <w:rPr>
                <w:rFonts w:cs="Arial"/>
                <w:sz w:val="16"/>
                <w:szCs w:val="16"/>
              </w:rPr>
            </w:pPr>
          </w:p>
        </w:tc>
        <w:tc>
          <w:tcPr>
            <w:tcW w:w="495" w:type="dxa"/>
            <w:tcBorders>
              <w:top w:val="nil"/>
              <w:left w:val="nil"/>
              <w:bottom w:val="nil"/>
              <w:right w:val="single" w:sz="4" w:space="0" w:color="auto"/>
            </w:tcBorders>
            <w:vAlign w:val="bottom"/>
          </w:tcPr>
          <w:p w14:paraId="70A44AC8" w14:textId="77777777" w:rsidR="00B34DE6" w:rsidRDefault="00B34DE6" w:rsidP="00B34DE6">
            <w:pPr>
              <w:rPr>
                <w:rFonts w:cs="Arial"/>
                <w:sz w:val="16"/>
                <w:szCs w:val="16"/>
              </w:rPr>
            </w:pPr>
          </w:p>
        </w:tc>
        <w:tc>
          <w:tcPr>
            <w:tcW w:w="423" w:type="dxa"/>
            <w:tcBorders>
              <w:top w:val="nil"/>
              <w:left w:val="single" w:sz="4" w:space="0" w:color="auto"/>
              <w:bottom w:val="nil"/>
              <w:right w:val="nil"/>
            </w:tcBorders>
            <w:vAlign w:val="bottom"/>
          </w:tcPr>
          <w:p w14:paraId="69D5BC96" w14:textId="77777777" w:rsidR="00B34DE6" w:rsidRDefault="00B34DE6" w:rsidP="00B34DE6">
            <w:pPr>
              <w:rPr>
                <w:rFonts w:cs="Arial"/>
                <w:sz w:val="16"/>
                <w:szCs w:val="16"/>
              </w:rPr>
            </w:pPr>
          </w:p>
        </w:tc>
        <w:tc>
          <w:tcPr>
            <w:tcW w:w="84" w:type="dxa"/>
            <w:tcBorders>
              <w:top w:val="nil"/>
              <w:left w:val="nil"/>
              <w:bottom w:val="nil"/>
              <w:right w:val="nil"/>
            </w:tcBorders>
            <w:vAlign w:val="bottom"/>
          </w:tcPr>
          <w:p w14:paraId="47B0AFEB" w14:textId="77777777" w:rsidR="00B34DE6" w:rsidRDefault="00B34DE6" w:rsidP="00B34DE6">
            <w:pPr>
              <w:rPr>
                <w:rFonts w:cs="Arial"/>
                <w:sz w:val="12"/>
                <w:szCs w:val="12"/>
              </w:rPr>
            </w:pPr>
          </w:p>
        </w:tc>
        <w:tc>
          <w:tcPr>
            <w:tcW w:w="381" w:type="dxa"/>
            <w:tcBorders>
              <w:top w:val="nil"/>
              <w:left w:val="nil"/>
              <w:bottom w:val="nil"/>
              <w:right w:val="single" w:sz="6" w:space="0" w:color="auto"/>
            </w:tcBorders>
            <w:vAlign w:val="bottom"/>
          </w:tcPr>
          <w:p w14:paraId="605993A6" w14:textId="77777777" w:rsidR="00B34DE6" w:rsidRDefault="00B34DE6" w:rsidP="00B34DE6">
            <w:pPr>
              <w:jc w:val="center"/>
              <w:rPr>
                <w:rFonts w:cs="Arial"/>
                <w:sz w:val="16"/>
                <w:szCs w:val="16"/>
              </w:rPr>
            </w:pPr>
          </w:p>
        </w:tc>
        <w:tc>
          <w:tcPr>
            <w:tcW w:w="438" w:type="dxa"/>
            <w:tcBorders>
              <w:top w:val="nil"/>
              <w:left w:val="single" w:sz="6" w:space="0" w:color="auto"/>
              <w:bottom w:val="nil"/>
              <w:right w:val="nil"/>
            </w:tcBorders>
            <w:vAlign w:val="bottom"/>
          </w:tcPr>
          <w:p w14:paraId="678239DE" w14:textId="77777777" w:rsidR="00B34DE6" w:rsidRDefault="00B34DE6" w:rsidP="00B34DE6">
            <w:pPr>
              <w:jc w:val="center"/>
              <w:rPr>
                <w:rFonts w:cs="Arial"/>
                <w:sz w:val="16"/>
                <w:szCs w:val="16"/>
              </w:rPr>
            </w:pPr>
          </w:p>
        </w:tc>
        <w:tc>
          <w:tcPr>
            <w:tcW w:w="70" w:type="dxa"/>
            <w:tcBorders>
              <w:top w:val="nil"/>
              <w:left w:val="nil"/>
              <w:bottom w:val="nil"/>
              <w:right w:val="nil"/>
            </w:tcBorders>
            <w:vAlign w:val="bottom"/>
          </w:tcPr>
          <w:p w14:paraId="09F2EF70" w14:textId="77777777" w:rsidR="00B34DE6" w:rsidRDefault="00B34DE6" w:rsidP="00B34DE6">
            <w:pPr>
              <w:rPr>
                <w:rFonts w:cs="Arial"/>
                <w:sz w:val="16"/>
                <w:szCs w:val="16"/>
              </w:rPr>
            </w:pPr>
          </w:p>
        </w:tc>
        <w:tc>
          <w:tcPr>
            <w:tcW w:w="426" w:type="dxa"/>
            <w:tcBorders>
              <w:top w:val="nil"/>
              <w:left w:val="nil"/>
              <w:bottom w:val="nil"/>
              <w:right w:val="single" w:sz="6" w:space="0" w:color="auto"/>
            </w:tcBorders>
            <w:vAlign w:val="bottom"/>
          </w:tcPr>
          <w:p w14:paraId="47D863D8" w14:textId="77777777" w:rsidR="00B34DE6" w:rsidRDefault="00B34DE6" w:rsidP="00B34DE6">
            <w:pPr>
              <w:rPr>
                <w:rFonts w:cs="Arial"/>
                <w:sz w:val="16"/>
                <w:szCs w:val="16"/>
              </w:rPr>
            </w:pPr>
          </w:p>
        </w:tc>
        <w:tc>
          <w:tcPr>
            <w:tcW w:w="389" w:type="dxa"/>
            <w:tcBorders>
              <w:top w:val="nil"/>
              <w:left w:val="single" w:sz="6" w:space="0" w:color="auto"/>
              <w:bottom w:val="nil"/>
              <w:right w:val="nil"/>
            </w:tcBorders>
            <w:vAlign w:val="bottom"/>
          </w:tcPr>
          <w:p w14:paraId="537B2C3C" w14:textId="77777777" w:rsidR="00B34DE6" w:rsidRDefault="00B34DE6" w:rsidP="00B34DE6">
            <w:pPr>
              <w:rPr>
                <w:rFonts w:cs="Arial"/>
                <w:sz w:val="16"/>
                <w:szCs w:val="16"/>
              </w:rPr>
            </w:pPr>
          </w:p>
        </w:tc>
        <w:tc>
          <w:tcPr>
            <w:tcW w:w="70" w:type="dxa"/>
            <w:tcBorders>
              <w:top w:val="nil"/>
              <w:left w:val="nil"/>
              <w:bottom w:val="nil"/>
              <w:right w:val="nil"/>
            </w:tcBorders>
            <w:vAlign w:val="bottom"/>
          </w:tcPr>
          <w:p w14:paraId="375CE0AD" w14:textId="77777777" w:rsidR="00B34DE6" w:rsidRDefault="00B34DE6" w:rsidP="00B34DE6">
            <w:pPr>
              <w:rPr>
                <w:rFonts w:cs="Arial"/>
                <w:sz w:val="16"/>
                <w:szCs w:val="16"/>
              </w:rPr>
            </w:pPr>
          </w:p>
        </w:tc>
        <w:tc>
          <w:tcPr>
            <w:tcW w:w="423" w:type="dxa"/>
            <w:tcBorders>
              <w:top w:val="nil"/>
              <w:left w:val="nil"/>
              <w:bottom w:val="nil"/>
              <w:right w:val="single" w:sz="6" w:space="0" w:color="auto"/>
            </w:tcBorders>
            <w:shd w:val="clear" w:color="auto" w:fill="auto"/>
            <w:vAlign w:val="bottom"/>
          </w:tcPr>
          <w:p w14:paraId="01240F63" w14:textId="77777777" w:rsidR="00B34DE6" w:rsidRDefault="00B34DE6" w:rsidP="00B34DE6">
            <w:pPr>
              <w:rPr>
                <w:rFonts w:cs="Arial"/>
                <w:sz w:val="16"/>
                <w:szCs w:val="16"/>
              </w:rPr>
            </w:pPr>
          </w:p>
        </w:tc>
        <w:tc>
          <w:tcPr>
            <w:tcW w:w="392" w:type="dxa"/>
            <w:tcBorders>
              <w:top w:val="nil"/>
              <w:left w:val="nil"/>
              <w:bottom w:val="nil"/>
              <w:right w:val="nil"/>
            </w:tcBorders>
            <w:shd w:val="clear" w:color="auto" w:fill="auto"/>
            <w:vAlign w:val="bottom"/>
          </w:tcPr>
          <w:p w14:paraId="5F6F07D4" w14:textId="77777777" w:rsidR="00B34DE6" w:rsidRDefault="00B34DE6" w:rsidP="00B34DE6">
            <w:pPr>
              <w:rPr>
                <w:rFonts w:cs="Arial"/>
                <w:sz w:val="16"/>
                <w:szCs w:val="16"/>
              </w:rPr>
            </w:pPr>
          </w:p>
        </w:tc>
        <w:tc>
          <w:tcPr>
            <w:tcW w:w="82" w:type="dxa"/>
            <w:tcBorders>
              <w:top w:val="nil"/>
              <w:left w:val="nil"/>
              <w:bottom w:val="nil"/>
              <w:right w:val="nil"/>
            </w:tcBorders>
            <w:shd w:val="clear" w:color="auto" w:fill="auto"/>
            <w:vAlign w:val="bottom"/>
          </w:tcPr>
          <w:p w14:paraId="418C3911" w14:textId="77777777" w:rsidR="00B34DE6" w:rsidRDefault="00B34DE6" w:rsidP="00B34DE6">
            <w:pPr>
              <w:rPr>
                <w:rFonts w:cs="Arial"/>
                <w:sz w:val="16"/>
                <w:szCs w:val="16"/>
              </w:rPr>
            </w:pPr>
          </w:p>
        </w:tc>
        <w:tc>
          <w:tcPr>
            <w:tcW w:w="601" w:type="dxa"/>
            <w:tcBorders>
              <w:top w:val="nil"/>
              <w:left w:val="nil"/>
              <w:bottom w:val="nil"/>
              <w:right w:val="single" w:sz="6" w:space="0" w:color="auto"/>
            </w:tcBorders>
            <w:shd w:val="clear" w:color="auto" w:fill="auto"/>
            <w:vAlign w:val="bottom"/>
          </w:tcPr>
          <w:p w14:paraId="3B761971" w14:textId="77777777" w:rsidR="00B34DE6" w:rsidRPr="00DD3CCD" w:rsidRDefault="00B34DE6" w:rsidP="00B34DE6">
            <w:pPr>
              <w:rPr>
                <w:rFonts w:cs="Arial"/>
                <w:color w:val="800000"/>
                <w:sz w:val="16"/>
                <w:szCs w:val="16"/>
              </w:rPr>
            </w:pPr>
          </w:p>
        </w:tc>
        <w:tc>
          <w:tcPr>
            <w:tcW w:w="596" w:type="dxa"/>
            <w:tcBorders>
              <w:top w:val="nil"/>
              <w:left w:val="nil"/>
              <w:bottom w:val="nil"/>
              <w:right w:val="nil"/>
            </w:tcBorders>
            <w:shd w:val="clear" w:color="auto" w:fill="auto"/>
            <w:vAlign w:val="bottom"/>
          </w:tcPr>
          <w:p w14:paraId="3CBADCD7" w14:textId="77777777" w:rsidR="00B34DE6" w:rsidRPr="00DD3CCD" w:rsidRDefault="00B34DE6" w:rsidP="00B34DE6">
            <w:pPr>
              <w:rPr>
                <w:rFonts w:cs="Arial"/>
                <w:color w:val="800000"/>
                <w:sz w:val="16"/>
                <w:szCs w:val="16"/>
              </w:rPr>
            </w:pPr>
          </w:p>
        </w:tc>
      </w:tr>
      <w:tr w:rsidR="00B34DE6" w:rsidRPr="000A46EC" w14:paraId="66BF4AC0" w14:textId="77777777" w:rsidTr="00B34DE6">
        <w:trPr>
          <w:trHeight w:val="19"/>
          <w:jc w:val="right"/>
        </w:trPr>
        <w:tc>
          <w:tcPr>
            <w:tcW w:w="4435" w:type="dxa"/>
            <w:gridSpan w:val="2"/>
            <w:tcBorders>
              <w:top w:val="nil"/>
              <w:left w:val="nil"/>
              <w:bottom w:val="nil"/>
              <w:right w:val="nil"/>
            </w:tcBorders>
            <w:vAlign w:val="bottom"/>
          </w:tcPr>
          <w:p w14:paraId="73A04E6B" w14:textId="77777777" w:rsidR="00B34DE6" w:rsidRPr="0037577E" w:rsidRDefault="00B34DE6" w:rsidP="00B34DE6">
            <w:pPr>
              <w:rPr>
                <w:rFonts w:cs="Arial"/>
                <w:sz w:val="4"/>
                <w:szCs w:val="4"/>
              </w:rPr>
            </w:pPr>
          </w:p>
        </w:tc>
        <w:tc>
          <w:tcPr>
            <w:tcW w:w="435" w:type="dxa"/>
            <w:tcBorders>
              <w:top w:val="single" w:sz="12" w:space="0" w:color="auto"/>
              <w:left w:val="nil"/>
              <w:bottom w:val="nil"/>
              <w:right w:val="single" w:sz="6" w:space="0" w:color="auto"/>
            </w:tcBorders>
            <w:shd w:val="clear" w:color="auto" w:fill="auto"/>
            <w:vAlign w:val="bottom"/>
          </w:tcPr>
          <w:p w14:paraId="67ED4E36" w14:textId="77777777" w:rsidR="00B34DE6" w:rsidRPr="0037577E" w:rsidRDefault="00B34DE6" w:rsidP="00B34DE6">
            <w:pPr>
              <w:rPr>
                <w:rFonts w:cs="Arial"/>
                <w:sz w:val="4"/>
                <w:szCs w:val="4"/>
              </w:rPr>
            </w:pPr>
          </w:p>
        </w:tc>
        <w:tc>
          <w:tcPr>
            <w:tcW w:w="466" w:type="dxa"/>
            <w:tcBorders>
              <w:top w:val="single" w:sz="12" w:space="0" w:color="auto"/>
              <w:left w:val="single" w:sz="6" w:space="0" w:color="auto"/>
              <w:bottom w:val="nil"/>
              <w:right w:val="nil"/>
            </w:tcBorders>
            <w:shd w:val="clear" w:color="auto" w:fill="auto"/>
            <w:vAlign w:val="bottom"/>
          </w:tcPr>
          <w:p w14:paraId="15DE6AD3" w14:textId="77777777" w:rsidR="00B34DE6" w:rsidRPr="0037577E" w:rsidRDefault="00B34DE6" w:rsidP="00B34DE6">
            <w:pPr>
              <w:rPr>
                <w:rFonts w:cs="Arial"/>
                <w:sz w:val="4"/>
                <w:szCs w:val="4"/>
              </w:rPr>
            </w:pPr>
          </w:p>
        </w:tc>
        <w:tc>
          <w:tcPr>
            <w:tcW w:w="61" w:type="dxa"/>
            <w:tcBorders>
              <w:top w:val="nil"/>
              <w:left w:val="nil"/>
              <w:bottom w:val="nil"/>
              <w:right w:val="nil"/>
            </w:tcBorders>
            <w:shd w:val="clear" w:color="auto" w:fill="auto"/>
            <w:vAlign w:val="bottom"/>
          </w:tcPr>
          <w:p w14:paraId="10B4E823" w14:textId="77777777" w:rsidR="00B34DE6" w:rsidRPr="0037577E" w:rsidRDefault="00B34DE6" w:rsidP="00B34DE6">
            <w:pPr>
              <w:rPr>
                <w:rFonts w:cs="Arial"/>
                <w:sz w:val="4"/>
                <w:szCs w:val="4"/>
              </w:rPr>
            </w:pPr>
          </w:p>
        </w:tc>
        <w:tc>
          <w:tcPr>
            <w:tcW w:w="551" w:type="dxa"/>
            <w:tcBorders>
              <w:top w:val="single" w:sz="12" w:space="0" w:color="auto"/>
              <w:left w:val="nil"/>
              <w:bottom w:val="nil"/>
              <w:right w:val="single" w:sz="6" w:space="0" w:color="auto"/>
            </w:tcBorders>
            <w:shd w:val="clear" w:color="auto" w:fill="auto"/>
            <w:vAlign w:val="bottom"/>
          </w:tcPr>
          <w:p w14:paraId="073A4522" w14:textId="77777777" w:rsidR="00B34DE6" w:rsidRPr="0037577E" w:rsidRDefault="00B34DE6" w:rsidP="00B34DE6">
            <w:pPr>
              <w:rPr>
                <w:rFonts w:cs="Arial"/>
                <w:sz w:val="4"/>
                <w:szCs w:val="4"/>
              </w:rPr>
            </w:pPr>
          </w:p>
        </w:tc>
        <w:tc>
          <w:tcPr>
            <w:tcW w:w="469" w:type="dxa"/>
            <w:tcBorders>
              <w:top w:val="single" w:sz="12" w:space="0" w:color="auto"/>
              <w:left w:val="single" w:sz="6" w:space="0" w:color="auto"/>
              <w:bottom w:val="nil"/>
              <w:right w:val="nil"/>
            </w:tcBorders>
            <w:shd w:val="clear" w:color="auto" w:fill="auto"/>
            <w:vAlign w:val="bottom"/>
          </w:tcPr>
          <w:p w14:paraId="617AE897" w14:textId="77777777" w:rsidR="00B34DE6" w:rsidRPr="0037577E" w:rsidRDefault="00B34DE6" w:rsidP="00B34DE6">
            <w:pPr>
              <w:rPr>
                <w:rFonts w:cs="Arial"/>
                <w:sz w:val="4"/>
                <w:szCs w:val="4"/>
              </w:rPr>
            </w:pPr>
          </w:p>
        </w:tc>
        <w:tc>
          <w:tcPr>
            <w:tcW w:w="71" w:type="dxa"/>
            <w:tcBorders>
              <w:top w:val="nil"/>
              <w:left w:val="nil"/>
              <w:bottom w:val="nil"/>
              <w:right w:val="nil"/>
            </w:tcBorders>
            <w:shd w:val="clear" w:color="auto" w:fill="auto"/>
            <w:vAlign w:val="bottom"/>
          </w:tcPr>
          <w:p w14:paraId="4339CE62" w14:textId="77777777" w:rsidR="00B34DE6" w:rsidRPr="0037577E" w:rsidRDefault="00B34DE6" w:rsidP="00B34DE6">
            <w:pPr>
              <w:rPr>
                <w:rFonts w:cs="Arial"/>
                <w:sz w:val="4"/>
                <w:szCs w:val="4"/>
              </w:rPr>
            </w:pPr>
          </w:p>
        </w:tc>
        <w:tc>
          <w:tcPr>
            <w:tcW w:w="502" w:type="dxa"/>
            <w:tcBorders>
              <w:top w:val="nil"/>
              <w:left w:val="nil"/>
              <w:bottom w:val="nil"/>
              <w:right w:val="single" w:sz="6" w:space="0" w:color="auto"/>
            </w:tcBorders>
            <w:vAlign w:val="bottom"/>
          </w:tcPr>
          <w:p w14:paraId="1BAF642A" w14:textId="77777777" w:rsidR="00B34DE6" w:rsidRPr="0037577E" w:rsidRDefault="00B34DE6" w:rsidP="00B34DE6">
            <w:pPr>
              <w:rPr>
                <w:rFonts w:cs="Arial"/>
                <w:sz w:val="4"/>
                <w:szCs w:val="4"/>
              </w:rPr>
            </w:pPr>
          </w:p>
        </w:tc>
        <w:tc>
          <w:tcPr>
            <w:tcW w:w="484" w:type="dxa"/>
            <w:tcBorders>
              <w:top w:val="nil"/>
              <w:left w:val="single" w:sz="6" w:space="0" w:color="auto"/>
              <w:bottom w:val="nil"/>
              <w:right w:val="nil"/>
            </w:tcBorders>
            <w:vAlign w:val="bottom"/>
          </w:tcPr>
          <w:p w14:paraId="32A25B94" w14:textId="77777777" w:rsidR="00B34DE6" w:rsidRPr="0037577E" w:rsidRDefault="00B34DE6" w:rsidP="00B34DE6">
            <w:pPr>
              <w:rPr>
                <w:rFonts w:cs="Arial"/>
                <w:sz w:val="4"/>
                <w:szCs w:val="4"/>
              </w:rPr>
            </w:pPr>
          </w:p>
        </w:tc>
        <w:tc>
          <w:tcPr>
            <w:tcW w:w="67" w:type="dxa"/>
            <w:tcBorders>
              <w:top w:val="nil"/>
              <w:left w:val="nil"/>
              <w:bottom w:val="nil"/>
              <w:right w:val="nil"/>
            </w:tcBorders>
            <w:vAlign w:val="bottom"/>
          </w:tcPr>
          <w:p w14:paraId="199FF8B6" w14:textId="77777777" w:rsidR="00B34DE6" w:rsidRPr="0037577E" w:rsidRDefault="00B34DE6" w:rsidP="00B34DE6">
            <w:pPr>
              <w:rPr>
                <w:rFonts w:cs="Arial"/>
                <w:sz w:val="4"/>
                <w:szCs w:val="4"/>
              </w:rPr>
            </w:pPr>
          </w:p>
        </w:tc>
        <w:tc>
          <w:tcPr>
            <w:tcW w:w="472" w:type="dxa"/>
            <w:tcBorders>
              <w:top w:val="nil"/>
              <w:left w:val="nil"/>
              <w:bottom w:val="nil"/>
              <w:right w:val="single" w:sz="6" w:space="0" w:color="auto"/>
            </w:tcBorders>
            <w:vAlign w:val="bottom"/>
          </w:tcPr>
          <w:p w14:paraId="29151D95" w14:textId="77777777" w:rsidR="00B34DE6" w:rsidRPr="0037577E" w:rsidRDefault="00B34DE6" w:rsidP="00B34DE6">
            <w:pPr>
              <w:rPr>
                <w:rFonts w:cs="Arial"/>
                <w:sz w:val="4"/>
                <w:szCs w:val="4"/>
              </w:rPr>
            </w:pPr>
          </w:p>
        </w:tc>
        <w:tc>
          <w:tcPr>
            <w:tcW w:w="477" w:type="dxa"/>
            <w:tcBorders>
              <w:top w:val="nil"/>
              <w:left w:val="single" w:sz="6" w:space="0" w:color="auto"/>
              <w:bottom w:val="nil"/>
              <w:right w:val="nil"/>
            </w:tcBorders>
            <w:vAlign w:val="bottom"/>
          </w:tcPr>
          <w:p w14:paraId="2A1CB133" w14:textId="77777777" w:rsidR="00B34DE6" w:rsidRPr="0037577E" w:rsidRDefault="00B34DE6" w:rsidP="00B34DE6">
            <w:pPr>
              <w:rPr>
                <w:rFonts w:cs="Arial"/>
                <w:sz w:val="4"/>
                <w:szCs w:val="4"/>
              </w:rPr>
            </w:pPr>
          </w:p>
        </w:tc>
        <w:tc>
          <w:tcPr>
            <w:tcW w:w="87" w:type="dxa"/>
            <w:tcBorders>
              <w:top w:val="nil"/>
              <w:left w:val="nil"/>
              <w:bottom w:val="nil"/>
              <w:right w:val="nil"/>
            </w:tcBorders>
            <w:vAlign w:val="bottom"/>
          </w:tcPr>
          <w:p w14:paraId="29C6C3BA"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bottom"/>
          </w:tcPr>
          <w:p w14:paraId="494F7403" w14:textId="77777777" w:rsidR="00B34DE6" w:rsidRPr="0037577E" w:rsidRDefault="00B34DE6" w:rsidP="00B34DE6">
            <w:pPr>
              <w:rPr>
                <w:rFonts w:cs="Arial"/>
                <w:sz w:val="4"/>
                <w:szCs w:val="4"/>
              </w:rPr>
            </w:pPr>
          </w:p>
        </w:tc>
        <w:tc>
          <w:tcPr>
            <w:tcW w:w="420" w:type="dxa"/>
            <w:tcBorders>
              <w:top w:val="nil"/>
              <w:left w:val="single" w:sz="6" w:space="0" w:color="auto"/>
              <w:bottom w:val="nil"/>
              <w:right w:val="nil"/>
            </w:tcBorders>
            <w:vAlign w:val="bottom"/>
          </w:tcPr>
          <w:p w14:paraId="08226ED6" w14:textId="77777777" w:rsidR="00B34DE6" w:rsidRPr="0037577E" w:rsidRDefault="00B34DE6" w:rsidP="00B34DE6">
            <w:pPr>
              <w:rPr>
                <w:rFonts w:cs="Arial"/>
                <w:sz w:val="4"/>
                <w:szCs w:val="4"/>
              </w:rPr>
            </w:pPr>
          </w:p>
        </w:tc>
        <w:tc>
          <w:tcPr>
            <w:tcW w:w="70" w:type="dxa"/>
            <w:tcBorders>
              <w:top w:val="nil"/>
              <w:left w:val="nil"/>
              <w:bottom w:val="nil"/>
              <w:right w:val="nil"/>
            </w:tcBorders>
            <w:vAlign w:val="bottom"/>
          </w:tcPr>
          <w:p w14:paraId="2C02AFC1" w14:textId="77777777" w:rsidR="00B34DE6" w:rsidRPr="0037577E" w:rsidRDefault="00B34DE6" w:rsidP="00B34DE6">
            <w:pPr>
              <w:rPr>
                <w:rFonts w:cs="Arial"/>
                <w:sz w:val="4"/>
                <w:szCs w:val="4"/>
              </w:rPr>
            </w:pPr>
          </w:p>
        </w:tc>
        <w:tc>
          <w:tcPr>
            <w:tcW w:w="475" w:type="dxa"/>
            <w:tcBorders>
              <w:top w:val="nil"/>
              <w:left w:val="nil"/>
              <w:bottom w:val="nil"/>
              <w:right w:val="single" w:sz="6" w:space="0" w:color="auto"/>
            </w:tcBorders>
            <w:vAlign w:val="bottom"/>
          </w:tcPr>
          <w:p w14:paraId="7E1D58CD" w14:textId="77777777" w:rsidR="00B34DE6" w:rsidRPr="0037577E" w:rsidRDefault="00B34DE6" w:rsidP="00B34DE6">
            <w:pPr>
              <w:rPr>
                <w:rFonts w:cs="Arial"/>
                <w:sz w:val="4"/>
                <w:szCs w:val="4"/>
              </w:rPr>
            </w:pPr>
          </w:p>
        </w:tc>
        <w:tc>
          <w:tcPr>
            <w:tcW w:w="434" w:type="dxa"/>
            <w:tcBorders>
              <w:top w:val="nil"/>
              <w:left w:val="single" w:sz="6" w:space="0" w:color="auto"/>
              <w:bottom w:val="nil"/>
              <w:right w:val="nil"/>
            </w:tcBorders>
            <w:vAlign w:val="bottom"/>
          </w:tcPr>
          <w:p w14:paraId="46E49A92" w14:textId="77777777" w:rsidR="00B34DE6" w:rsidRPr="0037577E" w:rsidRDefault="00B34DE6" w:rsidP="00B34DE6">
            <w:pPr>
              <w:rPr>
                <w:rFonts w:cs="Arial"/>
                <w:sz w:val="4"/>
                <w:szCs w:val="4"/>
              </w:rPr>
            </w:pPr>
          </w:p>
        </w:tc>
        <w:tc>
          <w:tcPr>
            <w:tcW w:w="70" w:type="dxa"/>
            <w:tcBorders>
              <w:top w:val="nil"/>
              <w:left w:val="nil"/>
              <w:bottom w:val="nil"/>
              <w:right w:val="nil"/>
            </w:tcBorders>
            <w:vAlign w:val="bottom"/>
          </w:tcPr>
          <w:p w14:paraId="4B0AB4AC" w14:textId="77777777" w:rsidR="00B34DE6" w:rsidRPr="0037577E" w:rsidRDefault="00B34DE6" w:rsidP="00B34DE6">
            <w:pPr>
              <w:rPr>
                <w:rFonts w:cs="Arial"/>
                <w:sz w:val="4"/>
                <w:szCs w:val="4"/>
              </w:rPr>
            </w:pPr>
          </w:p>
        </w:tc>
        <w:tc>
          <w:tcPr>
            <w:tcW w:w="495" w:type="dxa"/>
            <w:tcBorders>
              <w:top w:val="nil"/>
              <w:left w:val="nil"/>
              <w:bottom w:val="nil"/>
              <w:right w:val="single" w:sz="4" w:space="0" w:color="auto"/>
            </w:tcBorders>
            <w:vAlign w:val="bottom"/>
          </w:tcPr>
          <w:p w14:paraId="74C1F7F5" w14:textId="77777777" w:rsidR="00B34DE6" w:rsidRPr="0037577E" w:rsidRDefault="00B34DE6" w:rsidP="00B34DE6">
            <w:pPr>
              <w:rPr>
                <w:rFonts w:cs="Arial"/>
                <w:sz w:val="4"/>
                <w:szCs w:val="4"/>
              </w:rPr>
            </w:pPr>
          </w:p>
        </w:tc>
        <w:tc>
          <w:tcPr>
            <w:tcW w:w="423" w:type="dxa"/>
            <w:tcBorders>
              <w:top w:val="nil"/>
              <w:left w:val="single" w:sz="4" w:space="0" w:color="auto"/>
              <w:bottom w:val="nil"/>
              <w:right w:val="nil"/>
            </w:tcBorders>
            <w:vAlign w:val="bottom"/>
          </w:tcPr>
          <w:p w14:paraId="50526B2A"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04E5F929" w14:textId="77777777" w:rsidR="00B34DE6" w:rsidRPr="0037577E" w:rsidRDefault="00B34DE6" w:rsidP="00B34DE6">
            <w:pPr>
              <w:rPr>
                <w:rFonts w:cs="Arial"/>
                <w:sz w:val="4"/>
                <w:szCs w:val="4"/>
              </w:rPr>
            </w:pPr>
          </w:p>
        </w:tc>
        <w:tc>
          <w:tcPr>
            <w:tcW w:w="381" w:type="dxa"/>
            <w:tcBorders>
              <w:top w:val="nil"/>
              <w:left w:val="nil"/>
              <w:bottom w:val="nil"/>
              <w:right w:val="single" w:sz="6" w:space="0" w:color="auto"/>
            </w:tcBorders>
            <w:shd w:val="clear" w:color="auto" w:fill="auto"/>
            <w:vAlign w:val="bottom"/>
          </w:tcPr>
          <w:p w14:paraId="059457A4" w14:textId="77777777" w:rsidR="00B34DE6" w:rsidRPr="0037577E" w:rsidRDefault="00B34DE6" w:rsidP="00B34DE6">
            <w:pPr>
              <w:jc w:val="center"/>
              <w:rPr>
                <w:rFonts w:cs="Arial"/>
                <w:sz w:val="4"/>
                <w:szCs w:val="4"/>
              </w:rPr>
            </w:pPr>
          </w:p>
        </w:tc>
        <w:tc>
          <w:tcPr>
            <w:tcW w:w="438" w:type="dxa"/>
            <w:tcBorders>
              <w:top w:val="nil"/>
              <w:left w:val="nil"/>
              <w:bottom w:val="nil"/>
              <w:right w:val="nil"/>
            </w:tcBorders>
            <w:shd w:val="clear" w:color="auto" w:fill="auto"/>
            <w:vAlign w:val="bottom"/>
          </w:tcPr>
          <w:p w14:paraId="26F2D578"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bottom"/>
          </w:tcPr>
          <w:p w14:paraId="4CF41A7C" w14:textId="77777777" w:rsidR="00B34DE6" w:rsidRPr="0037577E" w:rsidRDefault="00B34DE6" w:rsidP="00B34DE6">
            <w:pPr>
              <w:jc w:val="center"/>
              <w:rPr>
                <w:rFonts w:cs="Arial"/>
                <w:sz w:val="4"/>
                <w:szCs w:val="4"/>
              </w:rPr>
            </w:pPr>
          </w:p>
        </w:tc>
        <w:tc>
          <w:tcPr>
            <w:tcW w:w="426" w:type="dxa"/>
            <w:tcBorders>
              <w:top w:val="nil"/>
              <w:left w:val="nil"/>
              <w:bottom w:val="nil"/>
              <w:right w:val="single" w:sz="6" w:space="0" w:color="auto"/>
            </w:tcBorders>
            <w:shd w:val="clear" w:color="auto" w:fill="auto"/>
            <w:vAlign w:val="bottom"/>
          </w:tcPr>
          <w:p w14:paraId="4BA8E23C" w14:textId="77777777" w:rsidR="00B34DE6" w:rsidRPr="0037577E" w:rsidRDefault="00B34DE6" w:rsidP="00B34DE6">
            <w:pPr>
              <w:jc w:val="center"/>
              <w:rPr>
                <w:rFonts w:cs="Arial"/>
                <w:sz w:val="4"/>
                <w:szCs w:val="4"/>
              </w:rPr>
            </w:pPr>
          </w:p>
        </w:tc>
        <w:tc>
          <w:tcPr>
            <w:tcW w:w="389" w:type="dxa"/>
            <w:tcBorders>
              <w:top w:val="nil"/>
              <w:left w:val="nil"/>
              <w:bottom w:val="nil"/>
              <w:right w:val="nil"/>
            </w:tcBorders>
            <w:shd w:val="clear" w:color="auto" w:fill="auto"/>
            <w:vAlign w:val="bottom"/>
          </w:tcPr>
          <w:p w14:paraId="28FBF3D0"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64C52822" w14:textId="77777777" w:rsidR="00B34DE6" w:rsidRPr="0037577E" w:rsidRDefault="00B34DE6" w:rsidP="00B34DE6">
            <w:pPr>
              <w:rPr>
                <w:rFonts w:cs="Arial"/>
                <w:sz w:val="4"/>
                <w:szCs w:val="4"/>
              </w:rPr>
            </w:pPr>
          </w:p>
        </w:tc>
        <w:tc>
          <w:tcPr>
            <w:tcW w:w="423" w:type="dxa"/>
            <w:tcBorders>
              <w:top w:val="nil"/>
              <w:left w:val="nil"/>
              <w:bottom w:val="nil"/>
              <w:right w:val="single" w:sz="6" w:space="0" w:color="auto"/>
            </w:tcBorders>
            <w:vAlign w:val="bottom"/>
          </w:tcPr>
          <w:p w14:paraId="7AA19BAE" w14:textId="77777777" w:rsidR="00B34DE6" w:rsidRPr="0037577E" w:rsidRDefault="00B34DE6" w:rsidP="00B34DE6">
            <w:pPr>
              <w:rPr>
                <w:rFonts w:cs="Arial"/>
                <w:sz w:val="4"/>
                <w:szCs w:val="4"/>
              </w:rPr>
            </w:pPr>
          </w:p>
        </w:tc>
        <w:tc>
          <w:tcPr>
            <w:tcW w:w="392" w:type="dxa"/>
            <w:tcBorders>
              <w:top w:val="nil"/>
              <w:left w:val="single" w:sz="6" w:space="0" w:color="auto"/>
              <w:bottom w:val="nil"/>
              <w:right w:val="nil"/>
            </w:tcBorders>
            <w:vAlign w:val="bottom"/>
          </w:tcPr>
          <w:p w14:paraId="24DE61AA" w14:textId="77777777" w:rsidR="00B34DE6" w:rsidRPr="0037577E" w:rsidRDefault="00B34DE6" w:rsidP="00B34DE6">
            <w:pPr>
              <w:rPr>
                <w:rFonts w:cs="Arial"/>
                <w:sz w:val="4"/>
                <w:szCs w:val="4"/>
              </w:rPr>
            </w:pPr>
          </w:p>
        </w:tc>
        <w:tc>
          <w:tcPr>
            <w:tcW w:w="82" w:type="dxa"/>
            <w:tcBorders>
              <w:top w:val="nil"/>
              <w:left w:val="nil"/>
              <w:bottom w:val="nil"/>
              <w:right w:val="nil"/>
            </w:tcBorders>
            <w:vAlign w:val="bottom"/>
          </w:tcPr>
          <w:p w14:paraId="02558F8D" w14:textId="77777777" w:rsidR="00B34DE6" w:rsidRPr="0037577E" w:rsidRDefault="00B34DE6" w:rsidP="00B34DE6">
            <w:pPr>
              <w:rPr>
                <w:rFonts w:cs="Arial"/>
                <w:sz w:val="4"/>
                <w:szCs w:val="4"/>
              </w:rPr>
            </w:pPr>
          </w:p>
        </w:tc>
        <w:tc>
          <w:tcPr>
            <w:tcW w:w="601" w:type="dxa"/>
            <w:tcBorders>
              <w:top w:val="nil"/>
              <w:left w:val="nil"/>
              <w:bottom w:val="nil"/>
              <w:right w:val="single" w:sz="6" w:space="0" w:color="auto"/>
            </w:tcBorders>
            <w:vAlign w:val="bottom"/>
          </w:tcPr>
          <w:p w14:paraId="2770D111" w14:textId="77777777" w:rsidR="00B34DE6" w:rsidRPr="0037577E" w:rsidRDefault="00B34DE6" w:rsidP="00B34DE6">
            <w:pPr>
              <w:rPr>
                <w:rFonts w:cs="Arial"/>
                <w:color w:val="800000"/>
                <w:sz w:val="4"/>
                <w:szCs w:val="4"/>
              </w:rPr>
            </w:pPr>
          </w:p>
        </w:tc>
        <w:tc>
          <w:tcPr>
            <w:tcW w:w="596" w:type="dxa"/>
            <w:tcBorders>
              <w:top w:val="nil"/>
              <w:left w:val="single" w:sz="6" w:space="0" w:color="auto"/>
              <w:bottom w:val="nil"/>
              <w:right w:val="nil"/>
            </w:tcBorders>
            <w:vAlign w:val="bottom"/>
          </w:tcPr>
          <w:p w14:paraId="2E113F8A" w14:textId="77777777" w:rsidR="00B34DE6" w:rsidRPr="0037577E" w:rsidRDefault="00B34DE6" w:rsidP="00B34DE6">
            <w:pPr>
              <w:rPr>
                <w:rFonts w:cs="Arial"/>
                <w:color w:val="800000"/>
                <w:sz w:val="4"/>
                <w:szCs w:val="4"/>
              </w:rPr>
            </w:pPr>
          </w:p>
        </w:tc>
      </w:tr>
      <w:tr w:rsidR="00B34DE6" w:rsidRPr="00DD3CCD" w14:paraId="02436D70" w14:textId="77777777" w:rsidTr="00B34DE6">
        <w:trPr>
          <w:jc w:val="right"/>
        </w:trPr>
        <w:tc>
          <w:tcPr>
            <w:tcW w:w="4149" w:type="dxa"/>
            <w:tcBorders>
              <w:top w:val="nil"/>
              <w:left w:val="nil"/>
              <w:bottom w:val="nil"/>
              <w:right w:val="nil"/>
            </w:tcBorders>
            <w:shd w:val="clear" w:color="auto" w:fill="E6E6E6"/>
            <w:vAlign w:val="bottom"/>
          </w:tcPr>
          <w:p w14:paraId="53A39BBD" w14:textId="77777777" w:rsidR="00B34DE6" w:rsidRPr="00627950" w:rsidRDefault="00B34DE6" w:rsidP="00B34DE6">
            <w:pPr>
              <w:rPr>
                <w:rFonts w:cs="Arial"/>
                <w:sz w:val="22"/>
                <w:szCs w:val="22"/>
              </w:rPr>
            </w:pPr>
            <w:bookmarkStart w:id="53" w:name="OLE_LINK27"/>
            <w:bookmarkStart w:id="54" w:name="OLE_LINK28"/>
            <w:r w:rsidRPr="00627950">
              <w:rPr>
                <w:rFonts w:cs="Arial"/>
                <w:b/>
                <w:sz w:val="22"/>
                <w:szCs w:val="22"/>
              </w:rPr>
              <w:t>OBRA NOVA I DE REFORMA</w:t>
            </w:r>
            <w:r>
              <w:rPr>
                <w:rFonts w:cs="Arial"/>
                <w:b/>
                <w:sz w:val="22"/>
                <w:szCs w:val="22"/>
              </w:rPr>
              <w:t xml:space="preserve"> </w:t>
            </w:r>
            <w:r w:rsidRPr="00EA0759">
              <w:rPr>
                <w:rFonts w:cs="Arial"/>
                <w:sz w:val="22"/>
                <w:szCs w:val="22"/>
              </w:rPr>
              <w:t>(ON i OR)</w:t>
            </w:r>
            <w:bookmarkEnd w:id="53"/>
            <w:bookmarkEnd w:id="54"/>
          </w:p>
        </w:tc>
        <w:tc>
          <w:tcPr>
            <w:tcW w:w="286" w:type="dxa"/>
            <w:tcBorders>
              <w:top w:val="nil"/>
              <w:left w:val="nil"/>
              <w:bottom w:val="nil"/>
              <w:right w:val="nil"/>
            </w:tcBorders>
            <w:shd w:val="clear" w:color="auto" w:fill="auto"/>
            <w:vAlign w:val="bottom"/>
          </w:tcPr>
          <w:p w14:paraId="469A8264" w14:textId="77777777" w:rsidR="00B34DE6" w:rsidRPr="00627950" w:rsidRDefault="00B34DE6" w:rsidP="00B34DE6">
            <w:pPr>
              <w:rPr>
                <w:rFonts w:cs="Arial"/>
                <w:sz w:val="22"/>
                <w:szCs w:val="22"/>
              </w:rPr>
            </w:pPr>
          </w:p>
        </w:tc>
        <w:tc>
          <w:tcPr>
            <w:tcW w:w="435" w:type="dxa"/>
            <w:tcBorders>
              <w:top w:val="nil"/>
              <w:left w:val="nil"/>
              <w:bottom w:val="nil"/>
              <w:right w:val="single" w:sz="6" w:space="0" w:color="auto"/>
            </w:tcBorders>
            <w:shd w:val="clear" w:color="auto" w:fill="auto"/>
            <w:vAlign w:val="bottom"/>
          </w:tcPr>
          <w:p w14:paraId="30892346" w14:textId="77777777" w:rsidR="00B34DE6" w:rsidRDefault="00B34DE6" w:rsidP="00B34DE6">
            <w:pPr>
              <w:rPr>
                <w:rFonts w:cs="Arial"/>
                <w:sz w:val="12"/>
                <w:szCs w:val="12"/>
              </w:rPr>
            </w:pPr>
          </w:p>
        </w:tc>
        <w:tc>
          <w:tcPr>
            <w:tcW w:w="466" w:type="dxa"/>
            <w:tcBorders>
              <w:top w:val="nil"/>
              <w:left w:val="single" w:sz="6" w:space="0" w:color="auto"/>
              <w:bottom w:val="nil"/>
              <w:right w:val="nil"/>
            </w:tcBorders>
            <w:shd w:val="clear" w:color="auto" w:fill="auto"/>
            <w:vAlign w:val="bottom"/>
          </w:tcPr>
          <w:p w14:paraId="181B1251"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bottom"/>
          </w:tcPr>
          <w:p w14:paraId="619A77C1" w14:textId="77777777" w:rsidR="00B34DE6" w:rsidRDefault="00B34DE6" w:rsidP="00B34DE6">
            <w:pPr>
              <w:rPr>
                <w:rFonts w:cs="Arial"/>
                <w:sz w:val="12"/>
                <w:szCs w:val="12"/>
              </w:rPr>
            </w:pPr>
          </w:p>
        </w:tc>
        <w:tc>
          <w:tcPr>
            <w:tcW w:w="551" w:type="dxa"/>
            <w:tcBorders>
              <w:top w:val="nil"/>
              <w:left w:val="nil"/>
              <w:bottom w:val="nil"/>
              <w:right w:val="single" w:sz="6" w:space="0" w:color="auto"/>
            </w:tcBorders>
            <w:shd w:val="clear" w:color="auto" w:fill="auto"/>
            <w:vAlign w:val="bottom"/>
          </w:tcPr>
          <w:p w14:paraId="7DF10824" w14:textId="77777777" w:rsidR="00B34DE6" w:rsidRDefault="00B34DE6" w:rsidP="00B34DE6">
            <w:pPr>
              <w:rPr>
                <w:rFonts w:cs="Arial"/>
                <w:sz w:val="12"/>
                <w:szCs w:val="12"/>
              </w:rPr>
            </w:pPr>
          </w:p>
        </w:tc>
        <w:tc>
          <w:tcPr>
            <w:tcW w:w="469" w:type="dxa"/>
            <w:tcBorders>
              <w:top w:val="nil"/>
              <w:left w:val="single" w:sz="6" w:space="0" w:color="auto"/>
              <w:bottom w:val="nil"/>
              <w:right w:val="nil"/>
            </w:tcBorders>
            <w:shd w:val="clear" w:color="auto" w:fill="auto"/>
            <w:vAlign w:val="bottom"/>
          </w:tcPr>
          <w:p w14:paraId="22D255E6" w14:textId="77777777" w:rsidR="00B34DE6" w:rsidRDefault="00B34DE6" w:rsidP="00B34DE6">
            <w:pPr>
              <w:rPr>
                <w:rFonts w:cs="Arial"/>
                <w:sz w:val="12"/>
                <w:szCs w:val="12"/>
              </w:rPr>
            </w:pPr>
          </w:p>
        </w:tc>
        <w:tc>
          <w:tcPr>
            <w:tcW w:w="71" w:type="dxa"/>
            <w:tcBorders>
              <w:top w:val="nil"/>
              <w:left w:val="nil"/>
              <w:bottom w:val="nil"/>
              <w:right w:val="nil"/>
            </w:tcBorders>
            <w:shd w:val="clear" w:color="auto" w:fill="auto"/>
            <w:vAlign w:val="bottom"/>
          </w:tcPr>
          <w:p w14:paraId="7A36261A" w14:textId="77777777" w:rsidR="00B34DE6" w:rsidRDefault="00B34DE6" w:rsidP="00B34DE6">
            <w:pPr>
              <w:rPr>
                <w:rFonts w:cs="Arial"/>
                <w:sz w:val="12"/>
                <w:szCs w:val="12"/>
              </w:rPr>
            </w:pPr>
          </w:p>
        </w:tc>
        <w:tc>
          <w:tcPr>
            <w:tcW w:w="502" w:type="dxa"/>
            <w:tcBorders>
              <w:top w:val="nil"/>
              <w:left w:val="nil"/>
              <w:bottom w:val="nil"/>
              <w:right w:val="single" w:sz="6" w:space="0" w:color="auto"/>
            </w:tcBorders>
            <w:vAlign w:val="bottom"/>
          </w:tcPr>
          <w:p w14:paraId="0A60B394" w14:textId="77777777" w:rsidR="00B34DE6" w:rsidRDefault="00B34DE6" w:rsidP="00B34DE6">
            <w:pPr>
              <w:jc w:val="center"/>
              <w:rPr>
                <w:rFonts w:cs="Arial"/>
                <w:sz w:val="12"/>
                <w:szCs w:val="12"/>
              </w:rPr>
            </w:pPr>
          </w:p>
        </w:tc>
        <w:tc>
          <w:tcPr>
            <w:tcW w:w="484" w:type="dxa"/>
            <w:tcBorders>
              <w:top w:val="nil"/>
              <w:left w:val="single" w:sz="6" w:space="0" w:color="auto"/>
              <w:bottom w:val="nil"/>
              <w:right w:val="nil"/>
            </w:tcBorders>
            <w:vAlign w:val="bottom"/>
          </w:tcPr>
          <w:p w14:paraId="3AD5D942" w14:textId="77777777" w:rsidR="00B34DE6" w:rsidRDefault="00B34DE6" w:rsidP="00B34DE6">
            <w:pPr>
              <w:jc w:val="center"/>
              <w:rPr>
                <w:rFonts w:cs="Arial"/>
                <w:sz w:val="12"/>
                <w:szCs w:val="12"/>
              </w:rPr>
            </w:pPr>
          </w:p>
        </w:tc>
        <w:tc>
          <w:tcPr>
            <w:tcW w:w="67" w:type="dxa"/>
            <w:tcBorders>
              <w:top w:val="nil"/>
              <w:left w:val="nil"/>
              <w:bottom w:val="nil"/>
              <w:right w:val="nil"/>
            </w:tcBorders>
            <w:vAlign w:val="bottom"/>
          </w:tcPr>
          <w:p w14:paraId="38FC7E10" w14:textId="77777777" w:rsidR="00B34DE6" w:rsidRDefault="00B34DE6" w:rsidP="00B34DE6">
            <w:pPr>
              <w:rPr>
                <w:rFonts w:cs="Arial"/>
                <w:sz w:val="12"/>
                <w:szCs w:val="12"/>
              </w:rPr>
            </w:pPr>
          </w:p>
        </w:tc>
        <w:tc>
          <w:tcPr>
            <w:tcW w:w="472" w:type="dxa"/>
            <w:tcBorders>
              <w:top w:val="nil"/>
              <w:left w:val="nil"/>
              <w:bottom w:val="nil"/>
              <w:right w:val="single" w:sz="6" w:space="0" w:color="auto"/>
            </w:tcBorders>
            <w:vAlign w:val="bottom"/>
          </w:tcPr>
          <w:p w14:paraId="497CF16C" w14:textId="77777777" w:rsidR="00B34DE6" w:rsidRDefault="00B34DE6" w:rsidP="00B34DE6">
            <w:pPr>
              <w:rPr>
                <w:rFonts w:cs="Arial"/>
                <w:sz w:val="12"/>
                <w:szCs w:val="12"/>
              </w:rPr>
            </w:pPr>
          </w:p>
        </w:tc>
        <w:tc>
          <w:tcPr>
            <w:tcW w:w="477" w:type="dxa"/>
            <w:tcBorders>
              <w:top w:val="nil"/>
              <w:left w:val="single" w:sz="6" w:space="0" w:color="auto"/>
              <w:bottom w:val="nil"/>
              <w:right w:val="nil"/>
            </w:tcBorders>
            <w:vAlign w:val="bottom"/>
          </w:tcPr>
          <w:p w14:paraId="59468C42" w14:textId="77777777" w:rsidR="00B34DE6" w:rsidRDefault="00B34DE6" w:rsidP="00B34DE6">
            <w:pPr>
              <w:rPr>
                <w:rFonts w:cs="Arial"/>
                <w:sz w:val="12"/>
                <w:szCs w:val="12"/>
              </w:rPr>
            </w:pPr>
          </w:p>
        </w:tc>
        <w:tc>
          <w:tcPr>
            <w:tcW w:w="87" w:type="dxa"/>
            <w:tcBorders>
              <w:top w:val="nil"/>
              <w:left w:val="nil"/>
              <w:bottom w:val="nil"/>
              <w:right w:val="nil"/>
            </w:tcBorders>
            <w:vAlign w:val="bottom"/>
          </w:tcPr>
          <w:p w14:paraId="027F9985" w14:textId="77777777" w:rsidR="00B34DE6" w:rsidRDefault="00B34DE6" w:rsidP="00B34DE6">
            <w:pPr>
              <w:rPr>
                <w:rFonts w:cs="Arial"/>
                <w:sz w:val="12"/>
                <w:szCs w:val="12"/>
              </w:rPr>
            </w:pPr>
          </w:p>
        </w:tc>
        <w:tc>
          <w:tcPr>
            <w:tcW w:w="448" w:type="dxa"/>
            <w:tcBorders>
              <w:top w:val="nil"/>
              <w:left w:val="nil"/>
              <w:bottom w:val="nil"/>
              <w:right w:val="single" w:sz="6" w:space="0" w:color="auto"/>
            </w:tcBorders>
            <w:vAlign w:val="bottom"/>
          </w:tcPr>
          <w:p w14:paraId="7431391D" w14:textId="77777777" w:rsidR="00B34DE6" w:rsidRDefault="00B34DE6" w:rsidP="00B34DE6">
            <w:pPr>
              <w:rPr>
                <w:rFonts w:cs="Arial"/>
                <w:sz w:val="12"/>
                <w:szCs w:val="12"/>
              </w:rPr>
            </w:pPr>
          </w:p>
        </w:tc>
        <w:tc>
          <w:tcPr>
            <w:tcW w:w="420" w:type="dxa"/>
            <w:tcBorders>
              <w:top w:val="nil"/>
              <w:left w:val="single" w:sz="6" w:space="0" w:color="auto"/>
              <w:bottom w:val="nil"/>
              <w:right w:val="nil"/>
            </w:tcBorders>
            <w:vAlign w:val="bottom"/>
          </w:tcPr>
          <w:p w14:paraId="1F68F76A" w14:textId="77777777" w:rsidR="00B34DE6" w:rsidRDefault="00B34DE6" w:rsidP="00B34DE6">
            <w:pPr>
              <w:rPr>
                <w:rFonts w:cs="Arial"/>
                <w:sz w:val="12"/>
                <w:szCs w:val="12"/>
              </w:rPr>
            </w:pPr>
          </w:p>
        </w:tc>
        <w:tc>
          <w:tcPr>
            <w:tcW w:w="70" w:type="dxa"/>
            <w:tcBorders>
              <w:top w:val="nil"/>
              <w:left w:val="nil"/>
              <w:bottom w:val="nil"/>
              <w:right w:val="nil"/>
            </w:tcBorders>
            <w:vAlign w:val="bottom"/>
          </w:tcPr>
          <w:p w14:paraId="18E85AE0" w14:textId="77777777" w:rsidR="00B34DE6" w:rsidRDefault="00B34DE6" w:rsidP="00B34DE6">
            <w:pPr>
              <w:rPr>
                <w:rFonts w:cs="Arial"/>
                <w:sz w:val="12"/>
                <w:szCs w:val="12"/>
              </w:rPr>
            </w:pPr>
          </w:p>
        </w:tc>
        <w:tc>
          <w:tcPr>
            <w:tcW w:w="475" w:type="dxa"/>
            <w:tcBorders>
              <w:top w:val="nil"/>
              <w:left w:val="nil"/>
              <w:bottom w:val="nil"/>
              <w:right w:val="single" w:sz="6" w:space="0" w:color="auto"/>
            </w:tcBorders>
            <w:vAlign w:val="bottom"/>
          </w:tcPr>
          <w:p w14:paraId="24F31426" w14:textId="77777777" w:rsidR="00B34DE6" w:rsidRDefault="00B34DE6" w:rsidP="00B34DE6">
            <w:pPr>
              <w:rPr>
                <w:rFonts w:cs="Arial"/>
                <w:sz w:val="12"/>
                <w:szCs w:val="12"/>
              </w:rPr>
            </w:pPr>
          </w:p>
        </w:tc>
        <w:tc>
          <w:tcPr>
            <w:tcW w:w="434" w:type="dxa"/>
            <w:tcBorders>
              <w:top w:val="nil"/>
              <w:left w:val="single" w:sz="6" w:space="0" w:color="auto"/>
              <w:bottom w:val="nil"/>
              <w:right w:val="nil"/>
            </w:tcBorders>
            <w:vAlign w:val="bottom"/>
          </w:tcPr>
          <w:p w14:paraId="1C58C84E" w14:textId="77777777" w:rsidR="00B34DE6" w:rsidRDefault="00B34DE6" w:rsidP="00B34DE6">
            <w:pPr>
              <w:rPr>
                <w:rFonts w:cs="Arial"/>
                <w:sz w:val="12"/>
                <w:szCs w:val="12"/>
              </w:rPr>
            </w:pPr>
          </w:p>
        </w:tc>
        <w:tc>
          <w:tcPr>
            <w:tcW w:w="70" w:type="dxa"/>
            <w:tcBorders>
              <w:top w:val="nil"/>
              <w:left w:val="nil"/>
              <w:bottom w:val="nil"/>
              <w:right w:val="nil"/>
            </w:tcBorders>
            <w:vAlign w:val="bottom"/>
          </w:tcPr>
          <w:p w14:paraId="15090B4A" w14:textId="77777777" w:rsidR="00B34DE6" w:rsidRDefault="00B34DE6" w:rsidP="00B34DE6">
            <w:pPr>
              <w:rPr>
                <w:rFonts w:cs="Arial"/>
                <w:sz w:val="12"/>
                <w:szCs w:val="12"/>
              </w:rPr>
            </w:pPr>
          </w:p>
        </w:tc>
        <w:tc>
          <w:tcPr>
            <w:tcW w:w="495" w:type="dxa"/>
            <w:tcBorders>
              <w:top w:val="nil"/>
              <w:left w:val="nil"/>
              <w:bottom w:val="nil"/>
              <w:right w:val="single" w:sz="4" w:space="0" w:color="auto"/>
            </w:tcBorders>
            <w:vAlign w:val="bottom"/>
          </w:tcPr>
          <w:p w14:paraId="1702DD24" w14:textId="77777777" w:rsidR="00B34DE6" w:rsidRDefault="00B34DE6" w:rsidP="00B34DE6">
            <w:pPr>
              <w:jc w:val="center"/>
              <w:rPr>
                <w:rFonts w:cs="Arial"/>
                <w:sz w:val="12"/>
                <w:szCs w:val="12"/>
              </w:rPr>
            </w:pPr>
          </w:p>
        </w:tc>
        <w:tc>
          <w:tcPr>
            <w:tcW w:w="423" w:type="dxa"/>
            <w:tcBorders>
              <w:top w:val="nil"/>
              <w:left w:val="single" w:sz="4" w:space="0" w:color="auto"/>
              <w:bottom w:val="nil"/>
              <w:right w:val="nil"/>
            </w:tcBorders>
            <w:vAlign w:val="bottom"/>
          </w:tcPr>
          <w:p w14:paraId="63EA7DF3" w14:textId="77777777" w:rsidR="00B34DE6" w:rsidRDefault="00B34DE6" w:rsidP="00B34DE6">
            <w:pPr>
              <w:jc w:val="center"/>
              <w:rPr>
                <w:rFonts w:cs="Arial"/>
                <w:sz w:val="12"/>
                <w:szCs w:val="12"/>
              </w:rPr>
            </w:pPr>
          </w:p>
        </w:tc>
        <w:tc>
          <w:tcPr>
            <w:tcW w:w="84" w:type="dxa"/>
            <w:tcBorders>
              <w:top w:val="nil"/>
              <w:left w:val="nil"/>
              <w:bottom w:val="nil"/>
              <w:right w:val="nil"/>
            </w:tcBorders>
            <w:vAlign w:val="bottom"/>
          </w:tcPr>
          <w:p w14:paraId="35EEC53F" w14:textId="77777777" w:rsidR="00B34DE6" w:rsidRDefault="00B34DE6" w:rsidP="00B34DE6">
            <w:pPr>
              <w:rPr>
                <w:rFonts w:cs="Arial"/>
                <w:sz w:val="12"/>
                <w:szCs w:val="12"/>
              </w:rPr>
            </w:pPr>
          </w:p>
        </w:tc>
        <w:tc>
          <w:tcPr>
            <w:tcW w:w="381" w:type="dxa"/>
            <w:tcBorders>
              <w:top w:val="nil"/>
              <w:left w:val="nil"/>
              <w:bottom w:val="nil"/>
              <w:right w:val="single" w:sz="6" w:space="0" w:color="auto"/>
            </w:tcBorders>
            <w:shd w:val="clear" w:color="auto" w:fill="auto"/>
            <w:vAlign w:val="bottom"/>
          </w:tcPr>
          <w:p w14:paraId="2411BFEE" w14:textId="77777777" w:rsidR="00B34DE6" w:rsidRDefault="00B34DE6" w:rsidP="00B34DE6">
            <w:pPr>
              <w:jc w:val="center"/>
              <w:rPr>
                <w:rFonts w:cs="Arial"/>
                <w:sz w:val="12"/>
                <w:szCs w:val="12"/>
              </w:rPr>
            </w:pPr>
          </w:p>
        </w:tc>
        <w:tc>
          <w:tcPr>
            <w:tcW w:w="438" w:type="dxa"/>
            <w:tcBorders>
              <w:top w:val="nil"/>
              <w:left w:val="nil"/>
              <w:bottom w:val="nil"/>
              <w:right w:val="nil"/>
            </w:tcBorders>
            <w:shd w:val="clear" w:color="auto" w:fill="auto"/>
            <w:vAlign w:val="bottom"/>
          </w:tcPr>
          <w:p w14:paraId="57FCD039" w14:textId="77777777" w:rsidR="00B34DE6" w:rsidRDefault="00B34DE6" w:rsidP="00B34DE6">
            <w:pPr>
              <w:jc w:val="center"/>
              <w:rPr>
                <w:rFonts w:cs="Arial"/>
                <w:sz w:val="12"/>
                <w:szCs w:val="12"/>
              </w:rPr>
            </w:pPr>
          </w:p>
        </w:tc>
        <w:tc>
          <w:tcPr>
            <w:tcW w:w="70" w:type="dxa"/>
            <w:tcBorders>
              <w:top w:val="nil"/>
              <w:left w:val="nil"/>
              <w:bottom w:val="nil"/>
              <w:right w:val="nil"/>
            </w:tcBorders>
            <w:shd w:val="clear" w:color="auto" w:fill="auto"/>
            <w:vAlign w:val="bottom"/>
          </w:tcPr>
          <w:p w14:paraId="18CCEE7B" w14:textId="77777777" w:rsidR="00B34DE6" w:rsidRDefault="00B34DE6" w:rsidP="00B34DE6">
            <w:pPr>
              <w:jc w:val="center"/>
              <w:rPr>
                <w:rFonts w:cs="Arial"/>
                <w:sz w:val="12"/>
                <w:szCs w:val="12"/>
              </w:rPr>
            </w:pPr>
          </w:p>
        </w:tc>
        <w:tc>
          <w:tcPr>
            <w:tcW w:w="426" w:type="dxa"/>
            <w:tcBorders>
              <w:top w:val="nil"/>
              <w:left w:val="nil"/>
              <w:bottom w:val="nil"/>
              <w:right w:val="single" w:sz="6" w:space="0" w:color="auto"/>
            </w:tcBorders>
            <w:shd w:val="clear" w:color="auto" w:fill="auto"/>
            <w:vAlign w:val="bottom"/>
          </w:tcPr>
          <w:p w14:paraId="08E59B03" w14:textId="77777777" w:rsidR="00B34DE6" w:rsidRDefault="00B34DE6" w:rsidP="00B34DE6">
            <w:pPr>
              <w:jc w:val="center"/>
              <w:rPr>
                <w:rFonts w:cs="Arial"/>
                <w:sz w:val="12"/>
                <w:szCs w:val="12"/>
              </w:rPr>
            </w:pPr>
          </w:p>
        </w:tc>
        <w:tc>
          <w:tcPr>
            <w:tcW w:w="389" w:type="dxa"/>
            <w:tcBorders>
              <w:top w:val="nil"/>
              <w:left w:val="single" w:sz="6" w:space="0" w:color="auto"/>
              <w:bottom w:val="nil"/>
              <w:right w:val="nil"/>
            </w:tcBorders>
            <w:shd w:val="clear" w:color="auto" w:fill="auto"/>
            <w:vAlign w:val="bottom"/>
          </w:tcPr>
          <w:p w14:paraId="6B7869A6" w14:textId="77777777" w:rsidR="00B34DE6" w:rsidRDefault="00B34DE6" w:rsidP="00B34DE6">
            <w:pPr>
              <w:jc w:val="center"/>
              <w:rPr>
                <w:rFonts w:cs="Arial"/>
                <w:sz w:val="12"/>
                <w:szCs w:val="12"/>
              </w:rPr>
            </w:pPr>
          </w:p>
        </w:tc>
        <w:tc>
          <w:tcPr>
            <w:tcW w:w="70" w:type="dxa"/>
            <w:tcBorders>
              <w:top w:val="nil"/>
              <w:left w:val="nil"/>
              <w:bottom w:val="nil"/>
              <w:right w:val="nil"/>
            </w:tcBorders>
            <w:vAlign w:val="bottom"/>
          </w:tcPr>
          <w:p w14:paraId="057A01EA" w14:textId="77777777" w:rsidR="00B34DE6" w:rsidRDefault="00B34DE6" w:rsidP="00B34DE6">
            <w:pPr>
              <w:rPr>
                <w:rFonts w:cs="Arial"/>
                <w:sz w:val="12"/>
                <w:szCs w:val="12"/>
              </w:rPr>
            </w:pPr>
          </w:p>
        </w:tc>
        <w:tc>
          <w:tcPr>
            <w:tcW w:w="423" w:type="dxa"/>
            <w:tcBorders>
              <w:top w:val="nil"/>
              <w:left w:val="nil"/>
              <w:bottom w:val="nil"/>
              <w:right w:val="single" w:sz="6" w:space="0" w:color="auto"/>
            </w:tcBorders>
            <w:vAlign w:val="bottom"/>
          </w:tcPr>
          <w:p w14:paraId="34A8242F" w14:textId="77777777" w:rsidR="00B34DE6" w:rsidRDefault="00B34DE6" w:rsidP="00B34DE6">
            <w:pPr>
              <w:jc w:val="center"/>
              <w:rPr>
                <w:rFonts w:cs="Arial"/>
                <w:sz w:val="12"/>
                <w:szCs w:val="12"/>
              </w:rPr>
            </w:pPr>
          </w:p>
        </w:tc>
        <w:tc>
          <w:tcPr>
            <w:tcW w:w="392" w:type="dxa"/>
            <w:tcBorders>
              <w:top w:val="nil"/>
              <w:left w:val="single" w:sz="6" w:space="0" w:color="auto"/>
              <w:bottom w:val="nil"/>
              <w:right w:val="nil"/>
            </w:tcBorders>
            <w:vAlign w:val="bottom"/>
          </w:tcPr>
          <w:p w14:paraId="3180DF10" w14:textId="77777777" w:rsidR="00B34DE6" w:rsidRDefault="00B34DE6" w:rsidP="00B34DE6">
            <w:pPr>
              <w:jc w:val="center"/>
              <w:rPr>
                <w:rFonts w:cs="Arial"/>
                <w:sz w:val="12"/>
                <w:szCs w:val="12"/>
              </w:rPr>
            </w:pPr>
          </w:p>
        </w:tc>
        <w:tc>
          <w:tcPr>
            <w:tcW w:w="82" w:type="dxa"/>
            <w:tcBorders>
              <w:top w:val="nil"/>
              <w:left w:val="nil"/>
              <w:bottom w:val="nil"/>
              <w:right w:val="nil"/>
            </w:tcBorders>
            <w:vAlign w:val="bottom"/>
          </w:tcPr>
          <w:p w14:paraId="37FA474C" w14:textId="77777777" w:rsidR="00B34DE6" w:rsidRDefault="00B34DE6" w:rsidP="00B34DE6">
            <w:pPr>
              <w:rPr>
                <w:rFonts w:cs="Arial"/>
                <w:sz w:val="12"/>
                <w:szCs w:val="12"/>
              </w:rPr>
            </w:pPr>
          </w:p>
        </w:tc>
        <w:tc>
          <w:tcPr>
            <w:tcW w:w="601" w:type="dxa"/>
            <w:tcBorders>
              <w:top w:val="nil"/>
              <w:left w:val="nil"/>
              <w:bottom w:val="nil"/>
              <w:right w:val="single" w:sz="6" w:space="0" w:color="auto"/>
            </w:tcBorders>
            <w:vAlign w:val="bottom"/>
          </w:tcPr>
          <w:p w14:paraId="178E0A53" w14:textId="77777777" w:rsidR="00B34DE6" w:rsidRPr="00DD3CCD" w:rsidRDefault="00B34DE6" w:rsidP="00B34DE6">
            <w:pPr>
              <w:jc w:val="center"/>
              <w:rPr>
                <w:rFonts w:cs="Arial"/>
                <w:color w:val="800000"/>
                <w:sz w:val="12"/>
                <w:szCs w:val="12"/>
              </w:rPr>
            </w:pPr>
          </w:p>
        </w:tc>
        <w:tc>
          <w:tcPr>
            <w:tcW w:w="596" w:type="dxa"/>
            <w:tcBorders>
              <w:top w:val="nil"/>
              <w:left w:val="single" w:sz="6" w:space="0" w:color="auto"/>
              <w:bottom w:val="nil"/>
              <w:right w:val="nil"/>
            </w:tcBorders>
            <w:vAlign w:val="bottom"/>
          </w:tcPr>
          <w:p w14:paraId="3F2ED237" w14:textId="77777777" w:rsidR="00B34DE6" w:rsidRPr="00DD3CCD" w:rsidRDefault="00B34DE6" w:rsidP="00B34DE6">
            <w:pPr>
              <w:jc w:val="center"/>
              <w:rPr>
                <w:rFonts w:cs="Arial"/>
                <w:color w:val="800000"/>
                <w:sz w:val="12"/>
                <w:szCs w:val="12"/>
              </w:rPr>
            </w:pPr>
          </w:p>
        </w:tc>
      </w:tr>
      <w:tr w:rsidR="00B34DE6" w:rsidRPr="00DD3CCD" w14:paraId="45CC440F" w14:textId="77777777" w:rsidTr="00B34DE6">
        <w:trPr>
          <w:jc w:val="right"/>
        </w:trPr>
        <w:tc>
          <w:tcPr>
            <w:tcW w:w="4435" w:type="dxa"/>
            <w:gridSpan w:val="2"/>
            <w:tcBorders>
              <w:top w:val="nil"/>
              <w:left w:val="nil"/>
              <w:bottom w:val="nil"/>
              <w:right w:val="nil"/>
            </w:tcBorders>
            <w:vAlign w:val="bottom"/>
          </w:tcPr>
          <w:p w14:paraId="6FCA12EA" w14:textId="77777777" w:rsidR="00B34DE6" w:rsidRPr="0037577E" w:rsidRDefault="00B34DE6" w:rsidP="00B34DE6">
            <w:pPr>
              <w:rPr>
                <w:rFonts w:cs="Arial"/>
                <w:sz w:val="4"/>
                <w:szCs w:val="4"/>
              </w:rPr>
            </w:pPr>
          </w:p>
        </w:tc>
        <w:tc>
          <w:tcPr>
            <w:tcW w:w="435" w:type="dxa"/>
            <w:tcBorders>
              <w:top w:val="nil"/>
              <w:left w:val="nil"/>
              <w:bottom w:val="single" w:sz="6" w:space="0" w:color="auto"/>
              <w:right w:val="single" w:sz="6" w:space="0" w:color="auto"/>
            </w:tcBorders>
            <w:shd w:val="clear" w:color="auto" w:fill="auto"/>
            <w:vAlign w:val="bottom"/>
          </w:tcPr>
          <w:p w14:paraId="364481D0" w14:textId="77777777" w:rsidR="00B34DE6" w:rsidRPr="0037577E" w:rsidRDefault="00B34DE6" w:rsidP="00B34DE6">
            <w:pPr>
              <w:rPr>
                <w:rFonts w:cs="Arial"/>
                <w:sz w:val="4"/>
                <w:szCs w:val="4"/>
              </w:rPr>
            </w:pPr>
          </w:p>
        </w:tc>
        <w:tc>
          <w:tcPr>
            <w:tcW w:w="466" w:type="dxa"/>
            <w:tcBorders>
              <w:top w:val="nil"/>
              <w:left w:val="single" w:sz="6" w:space="0" w:color="auto"/>
              <w:bottom w:val="single" w:sz="6" w:space="0" w:color="auto"/>
              <w:right w:val="nil"/>
            </w:tcBorders>
            <w:shd w:val="clear" w:color="auto" w:fill="auto"/>
            <w:vAlign w:val="bottom"/>
          </w:tcPr>
          <w:p w14:paraId="7D34DB34" w14:textId="77777777" w:rsidR="00B34DE6" w:rsidRPr="0037577E" w:rsidRDefault="00B34DE6" w:rsidP="00B34DE6">
            <w:pPr>
              <w:rPr>
                <w:rFonts w:cs="Arial"/>
                <w:sz w:val="4"/>
                <w:szCs w:val="4"/>
              </w:rPr>
            </w:pPr>
          </w:p>
        </w:tc>
        <w:tc>
          <w:tcPr>
            <w:tcW w:w="61" w:type="dxa"/>
            <w:tcBorders>
              <w:top w:val="nil"/>
              <w:left w:val="nil"/>
              <w:bottom w:val="nil"/>
              <w:right w:val="nil"/>
            </w:tcBorders>
            <w:shd w:val="clear" w:color="auto" w:fill="auto"/>
            <w:vAlign w:val="bottom"/>
          </w:tcPr>
          <w:p w14:paraId="6FCA6781" w14:textId="77777777" w:rsidR="00B34DE6" w:rsidRPr="0037577E" w:rsidRDefault="00B34DE6" w:rsidP="00B34DE6">
            <w:pPr>
              <w:rPr>
                <w:rFonts w:cs="Arial"/>
                <w:sz w:val="4"/>
                <w:szCs w:val="4"/>
              </w:rPr>
            </w:pPr>
          </w:p>
        </w:tc>
        <w:tc>
          <w:tcPr>
            <w:tcW w:w="551" w:type="dxa"/>
            <w:tcBorders>
              <w:top w:val="nil"/>
              <w:left w:val="nil"/>
              <w:bottom w:val="single" w:sz="4" w:space="0" w:color="auto"/>
              <w:right w:val="single" w:sz="6" w:space="0" w:color="auto"/>
            </w:tcBorders>
            <w:shd w:val="clear" w:color="auto" w:fill="auto"/>
            <w:vAlign w:val="bottom"/>
          </w:tcPr>
          <w:p w14:paraId="42F1A564" w14:textId="77777777" w:rsidR="00B34DE6" w:rsidRPr="0037577E" w:rsidRDefault="00B34DE6" w:rsidP="00B34DE6">
            <w:pPr>
              <w:rPr>
                <w:rFonts w:cs="Arial"/>
                <w:sz w:val="4"/>
                <w:szCs w:val="4"/>
              </w:rPr>
            </w:pPr>
          </w:p>
        </w:tc>
        <w:tc>
          <w:tcPr>
            <w:tcW w:w="469" w:type="dxa"/>
            <w:tcBorders>
              <w:top w:val="nil"/>
              <w:left w:val="single" w:sz="6" w:space="0" w:color="auto"/>
              <w:bottom w:val="single" w:sz="4" w:space="0" w:color="auto"/>
              <w:right w:val="nil"/>
            </w:tcBorders>
            <w:vAlign w:val="bottom"/>
          </w:tcPr>
          <w:p w14:paraId="4B62CBF6" w14:textId="77777777" w:rsidR="00B34DE6" w:rsidRPr="0037577E" w:rsidRDefault="00B34DE6" w:rsidP="00B34DE6">
            <w:pPr>
              <w:rPr>
                <w:rFonts w:cs="Arial"/>
                <w:sz w:val="4"/>
                <w:szCs w:val="4"/>
              </w:rPr>
            </w:pPr>
          </w:p>
        </w:tc>
        <w:tc>
          <w:tcPr>
            <w:tcW w:w="71" w:type="dxa"/>
            <w:tcBorders>
              <w:top w:val="nil"/>
              <w:left w:val="nil"/>
              <w:bottom w:val="nil"/>
              <w:right w:val="nil"/>
            </w:tcBorders>
            <w:vAlign w:val="bottom"/>
          </w:tcPr>
          <w:p w14:paraId="28378605" w14:textId="77777777" w:rsidR="00B34DE6" w:rsidRPr="0037577E" w:rsidRDefault="00B34DE6" w:rsidP="00B34DE6">
            <w:pPr>
              <w:rPr>
                <w:rFonts w:cs="Arial"/>
                <w:sz w:val="4"/>
                <w:szCs w:val="4"/>
              </w:rPr>
            </w:pPr>
          </w:p>
        </w:tc>
        <w:tc>
          <w:tcPr>
            <w:tcW w:w="502" w:type="dxa"/>
            <w:tcBorders>
              <w:top w:val="nil"/>
              <w:left w:val="nil"/>
              <w:bottom w:val="nil"/>
              <w:right w:val="single" w:sz="6" w:space="0" w:color="auto"/>
            </w:tcBorders>
            <w:vAlign w:val="bottom"/>
          </w:tcPr>
          <w:p w14:paraId="751D25A3" w14:textId="77777777" w:rsidR="00B34DE6" w:rsidRPr="0037577E" w:rsidRDefault="00B34DE6" w:rsidP="00B34DE6">
            <w:pPr>
              <w:rPr>
                <w:rFonts w:cs="Arial"/>
                <w:sz w:val="4"/>
                <w:szCs w:val="4"/>
              </w:rPr>
            </w:pPr>
          </w:p>
        </w:tc>
        <w:tc>
          <w:tcPr>
            <w:tcW w:w="484" w:type="dxa"/>
            <w:tcBorders>
              <w:top w:val="nil"/>
              <w:left w:val="single" w:sz="6" w:space="0" w:color="auto"/>
              <w:bottom w:val="nil"/>
              <w:right w:val="nil"/>
            </w:tcBorders>
            <w:vAlign w:val="bottom"/>
          </w:tcPr>
          <w:p w14:paraId="7A39C46A" w14:textId="77777777" w:rsidR="00B34DE6" w:rsidRPr="0037577E" w:rsidRDefault="00B34DE6" w:rsidP="00B34DE6">
            <w:pPr>
              <w:rPr>
                <w:rFonts w:cs="Arial"/>
                <w:sz w:val="4"/>
                <w:szCs w:val="4"/>
              </w:rPr>
            </w:pPr>
          </w:p>
        </w:tc>
        <w:tc>
          <w:tcPr>
            <w:tcW w:w="67" w:type="dxa"/>
            <w:tcBorders>
              <w:top w:val="nil"/>
              <w:left w:val="nil"/>
              <w:bottom w:val="nil"/>
              <w:right w:val="nil"/>
            </w:tcBorders>
            <w:vAlign w:val="bottom"/>
          </w:tcPr>
          <w:p w14:paraId="15310D6C" w14:textId="77777777" w:rsidR="00B34DE6" w:rsidRPr="0037577E" w:rsidRDefault="00B34DE6" w:rsidP="00B34DE6">
            <w:pPr>
              <w:rPr>
                <w:rFonts w:cs="Arial"/>
                <w:sz w:val="4"/>
                <w:szCs w:val="4"/>
              </w:rPr>
            </w:pPr>
          </w:p>
        </w:tc>
        <w:tc>
          <w:tcPr>
            <w:tcW w:w="472" w:type="dxa"/>
            <w:tcBorders>
              <w:top w:val="nil"/>
              <w:left w:val="nil"/>
              <w:bottom w:val="nil"/>
              <w:right w:val="single" w:sz="6" w:space="0" w:color="auto"/>
            </w:tcBorders>
            <w:vAlign w:val="bottom"/>
          </w:tcPr>
          <w:p w14:paraId="15DCA5E7" w14:textId="77777777" w:rsidR="00B34DE6" w:rsidRPr="0037577E" w:rsidRDefault="00B34DE6" w:rsidP="00B34DE6">
            <w:pPr>
              <w:jc w:val="center"/>
              <w:rPr>
                <w:rFonts w:cs="Arial"/>
                <w:sz w:val="4"/>
                <w:szCs w:val="4"/>
              </w:rPr>
            </w:pPr>
          </w:p>
        </w:tc>
        <w:tc>
          <w:tcPr>
            <w:tcW w:w="477" w:type="dxa"/>
            <w:tcBorders>
              <w:top w:val="nil"/>
              <w:left w:val="single" w:sz="6" w:space="0" w:color="auto"/>
              <w:bottom w:val="nil"/>
              <w:right w:val="nil"/>
            </w:tcBorders>
            <w:vAlign w:val="bottom"/>
          </w:tcPr>
          <w:p w14:paraId="4CD55533" w14:textId="77777777" w:rsidR="00B34DE6" w:rsidRPr="0037577E" w:rsidRDefault="00B34DE6" w:rsidP="00B34DE6">
            <w:pPr>
              <w:jc w:val="center"/>
              <w:rPr>
                <w:rFonts w:cs="Arial"/>
                <w:sz w:val="4"/>
                <w:szCs w:val="4"/>
              </w:rPr>
            </w:pPr>
          </w:p>
        </w:tc>
        <w:tc>
          <w:tcPr>
            <w:tcW w:w="87" w:type="dxa"/>
            <w:tcBorders>
              <w:top w:val="nil"/>
              <w:left w:val="nil"/>
              <w:bottom w:val="nil"/>
              <w:right w:val="nil"/>
            </w:tcBorders>
            <w:vAlign w:val="bottom"/>
          </w:tcPr>
          <w:p w14:paraId="2F326DE7"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bottom"/>
          </w:tcPr>
          <w:p w14:paraId="3CAF11BB" w14:textId="77777777" w:rsidR="00B34DE6" w:rsidRPr="0037577E" w:rsidRDefault="00B34DE6" w:rsidP="00B34DE6">
            <w:pPr>
              <w:jc w:val="center"/>
              <w:rPr>
                <w:rFonts w:cs="Arial"/>
                <w:sz w:val="4"/>
                <w:szCs w:val="4"/>
              </w:rPr>
            </w:pPr>
          </w:p>
        </w:tc>
        <w:tc>
          <w:tcPr>
            <w:tcW w:w="420" w:type="dxa"/>
            <w:tcBorders>
              <w:top w:val="nil"/>
              <w:left w:val="single" w:sz="6" w:space="0" w:color="auto"/>
              <w:bottom w:val="nil"/>
              <w:right w:val="nil"/>
            </w:tcBorders>
            <w:vAlign w:val="bottom"/>
          </w:tcPr>
          <w:p w14:paraId="23481278"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1EF94FC6" w14:textId="77777777" w:rsidR="00B34DE6" w:rsidRPr="0037577E" w:rsidRDefault="00B34DE6" w:rsidP="00B34DE6">
            <w:pPr>
              <w:rPr>
                <w:rFonts w:cs="Arial"/>
                <w:sz w:val="4"/>
                <w:szCs w:val="4"/>
              </w:rPr>
            </w:pPr>
          </w:p>
        </w:tc>
        <w:tc>
          <w:tcPr>
            <w:tcW w:w="475" w:type="dxa"/>
            <w:tcBorders>
              <w:top w:val="nil"/>
              <w:left w:val="nil"/>
              <w:bottom w:val="nil"/>
              <w:right w:val="single" w:sz="6" w:space="0" w:color="auto"/>
            </w:tcBorders>
            <w:vAlign w:val="bottom"/>
          </w:tcPr>
          <w:p w14:paraId="5D763206" w14:textId="77777777" w:rsidR="00B34DE6" w:rsidRPr="0037577E" w:rsidRDefault="00B34DE6" w:rsidP="00B34DE6">
            <w:pPr>
              <w:jc w:val="center"/>
              <w:rPr>
                <w:rFonts w:cs="Arial"/>
                <w:sz w:val="4"/>
                <w:szCs w:val="4"/>
              </w:rPr>
            </w:pPr>
          </w:p>
        </w:tc>
        <w:tc>
          <w:tcPr>
            <w:tcW w:w="434" w:type="dxa"/>
            <w:tcBorders>
              <w:top w:val="nil"/>
              <w:left w:val="single" w:sz="6" w:space="0" w:color="auto"/>
              <w:bottom w:val="nil"/>
              <w:right w:val="nil"/>
            </w:tcBorders>
            <w:vAlign w:val="bottom"/>
          </w:tcPr>
          <w:p w14:paraId="1A69FAE1"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6ECA5663" w14:textId="77777777" w:rsidR="00B34DE6" w:rsidRPr="0037577E" w:rsidRDefault="00B34DE6" w:rsidP="00B34DE6">
            <w:pPr>
              <w:rPr>
                <w:rFonts w:cs="Arial"/>
                <w:sz w:val="4"/>
                <w:szCs w:val="4"/>
              </w:rPr>
            </w:pPr>
          </w:p>
        </w:tc>
        <w:tc>
          <w:tcPr>
            <w:tcW w:w="495" w:type="dxa"/>
            <w:tcBorders>
              <w:top w:val="nil"/>
              <w:left w:val="nil"/>
              <w:bottom w:val="single" w:sz="4" w:space="0" w:color="auto"/>
              <w:right w:val="single" w:sz="4" w:space="0" w:color="auto"/>
            </w:tcBorders>
            <w:vAlign w:val="bottom"/>
          </w:tcPr>
          <w:p w14:paraId="63610D32" w14:textId="77777777" w:rsidR="00B34DE6" w:rsidRPr="0037577E" w:rsidRDefault="00B34DE6" w:rsidP="00B34DE6">
            <w:pPr>
              <w:rPr>
                <w:rFonts w:cs="Arial"/>
                <w:sz w:val="4"/>
                <w:szCs w:val="4"/>
              </w:rPr>
            </w:pPr>
          </w:p>
        </w:tc>
        <w:tc>
          <w:tcPr>
            <w:tcW w:w="423" w:type="dxa"/>
            <w:tcBorders>
              <w:top w:val="nil"/>
              <w:left w:val="single" w:sz="4" w:space="0" w:color="auto"/>
              <w:bottom w:val="single" w:sz="4" w:space="0" w:color="auto"/>
              <w:right w:val="nil"/>
            </w:tcBorders>
            <w:vAlign w:val="bottom"/>
          </w:tcPr>
          <w:p w14:paraId="1D443379"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5C77698B" w14:textId="77777777" w:rsidR="00B34DE6" w:rsidRPr="0037577E" w:rsidRDefault="00B34DE6" w:rsidP="00B34DE6">
            <w:pPr>
              <w:rPr>
                <w:rFonts w:cs="Arial"/>
                <w:sz w:val="4"/>
                <w:szCs w:val="4"/>
              </w:rPr>
            </w:pPr>
          </w:p>
        </w:tc>
        <w:tc>
          <w:tcPr>
            <w:tcW w:w="381" w:type="dxa"/>
            <w:tcBorders>
              <w:top w:val="nil"/>
              <w:left w:val="nil"/>
              <w:bottom w:val="nil"/>
              <w:right w:val="single" w:sz="6" w:space="0" w:color="auto"/>
            </w:tcBorders>
            <w:shd w:val="clear" w:color="auto" w:fill="auto"/>
            <w:vAlign w:val="bottom"/>
          </w:tcPr>
          <w:p w14:paraId="6C18E95D" w14:textId="77777777" w:rsidR="00B34DE6" w:rsidRPr="0037577E" w:rsidRDefault="00B34DE6" w:rsidP="00B34DE6">
            <w:pPr>
              <w:jc w:val="center"/>
              <w:rPr>
                <w:rFonts w:cs="Arial"/>
                <w:sz w:val="4"/>
                <w:szCs w:val="4"/>
              </w:rPr>
            </w:pPr>
          </w:p>
        </w:tc>
        <w:tc>
          <w:tcPr>
            <w:tcW w:w="438" w:type="dxa"/>
            <w:tcBorders>
              <w:top w:val="nil"/>
              <w:left w:val="nil"/>
              <w:bottom w:val="nil"/>
              <w:right w:val="nil"/>
            </w:tcBorders>
            <w:shd w:val="clear" w:color="auto" w:fill="auto"/>
            <w:vAlign w:val="bottom"/>
          </w:tcPr>
          <w:p w14:paraId="12BD75E5"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bottom"/>
          </w:tcPr>
          <w:p w14:paraId="09609542" w14:textId="77777777" w:rsidR="00B34DE6" w:rsidRPr="0037577E" w:rsidRDefault="00B34DE6" w:rsidP="00B34DE6">
            <w:pPr>
              <w:jc w:val="center"/>
              <w:rPr>
                <w:rFonts w:cs="Arial"/>
                <w:sz w:val="4"/>
                <w:szCs w:val="4"/>
              </w:rPr>
            </w:pPr>
          </w:p>
        </w:tc>
        <w:tc>
          <w:tcPr>
            <w:tcW w:w="426" w:type="dxa"/>
            <w:tcBorders>
              <w:top w:val="nil"/>
              <w:left w:val="nil"/>
              <w:bottom w:val="nil"/>
              <w:right w:val="single" w:sz="6" w:space="0" w:color="auto"/>
            </w:tcBorders>
            <w:shd w:val="clear" w:color="auto" w:fill="auto"/>
            <w:vAlign w:val="bottom"/>
          </w:tcPr>
          <w:p w14:paraId="594AA7E4" w14:textId="77777777" w:rsidR="00B34DE6" w:rsidRPr="0037577E" w:rsidRDefault="00B34DE6" w:rsidP="00B34DE6">
            <w:pPr>
              <w:jc w:val="center"/>
              <w:rPr>
                <w:rFonts w:cs="Arial"/>
                <w:sz w:val="4"/>
                <w:szCs w:val="4"/>
              </w:rPr>
            </w:pPr>
          </w:p>
        </w:tc>
        <w:tc>
          <w:tcPr>
            <w:tcW w:w="389" w:type="dxa"/>
            <w:tcBorders>
              <w:top w:val="nil"/>
              <w:left w:val="nil"/>
              <w:bottom w:val="nil"/>
              <w:right w:val="nil"/>
            </w:tcBorders>
            <w:shd w:val="clear" w:color="auto" w:fill="auto"/>
            <w:vAlign w:val="bottom"/>
          </w:tcPr>
          <w:p w14:paraId="2017C865"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4B6F9A1D" w14:textId="77777777" w:rsidR="00B34DE6" w:rsidRPr="0037577E" w:rsidRDefault="00B34DE6" w:rsidP="00B34DE6">
            <w:pPr>
              <w:rPr>
                <w:rFonts w:cs="Arial"/>
                <w:sz w:val="4"/>
                <w:szCs w:val="4"/>
              </w:rPr>
            </w:pPr>
          </w:p>
        </w:tc>
        <w:tc>
          <w:tcPr>
            <w:tcW w:w="423" w:type="dxa"/>
            <w:tcBorders>
              <w:top w:val="nil"/>
              <w:left w:val="nil"/>
              <w:bottom w:val="single" w:sz="4" w:space="0" w:color="auto"/>
              <w:right w:val="single" w:sz="6" w:space="0" w:color="auto"/>
            </w:tcBorders>
            <w:vAlign w:val="bottom"/>
          </w:tcPr>
          <w:p w14:paraId="1378390F" w14:textId="77777777" w:rsidR="00B34DE6" w:rsidRPr="0037577E" w:rsidRDefault="00B34DE6" w:rsidP="00B34DE6">
            <w:pPr>
              <w:rPr>
                <w:rFonts w:cs="Arial"/>
                <w:sz w:val="4"/>
                <w:szCs w:val="4"/>
              </w:rPr>
            </w:pPr>
          </w:p>
        </w:tc>
        <w:tc>
          <w:tcPr>
            <w:tcW w:w="392" w:type="dxa"/>
            <w:tcBorders>
              <w:top w:val="nil"/>
              <w:left w:val="single" w:sz="6" w:space="0" w:color="auto"/>
              <w:bottom w:val="single" w:sz="4" w:space="0" w:color="auto"/>
              <w:right w:val="nil"/>
            </w:tcBorders>
            <w:vAlign w:val="bottom"/>
          </w:tcPr>
          <w:p w14:paraId="0631A4DB" w14:textId="77777777" w:rsidR="00B34DE6" w:rsidRPr="0037577E" w:rsidRDefault="00B34DE6" w:rsidP="00B34DE6">
            <w:pPr>
              <w:rPr>
                <w:rFonts w:cs="Arial"/>
                <w:sz w:val="4"/>
                <w:szCs w:val="4"/>
              </w:rPr>
            </w:pPr>
          </w:p>
        </w:tc>
        <w:tc>
          <w:tcPr>
            <w:tcW w:w="82" w:type="dxa"/>
            <w:tcBorders>
              <w:top w:val="nil"/>
              <w:left w:val="nil"/>
              <w:bottom w:val="nil"/>
              <w:right w:val="nil"/>
            </w:tcBorders>
            <w:vAlign w:val="bottom"/>
          </w:tcPr>
          <w:p w14:paraId="398E2613" w14:textId="77777777" w:rsidR="00B34DE6" w:rsidRPr="0037577E" w:rsidRDefault="00B34DE6" w:rsidP="00B34DE6">
            <w:pPr>
              <w:rPr>
                <w:rFonts w:cs="Arial"/>
                <w:sz w:val="4"/>
                <w:szCs w:val="4"/>
              </w:rPr>
            </w:pPr>
          </w:p>
        </w:tc>
        <w:tc>
          <w:tcPr>
            <w:tcW w:w="601" w:type="dxa"/>
            <w:tcBorders>
              <w:top w:val="nil"/>
              <w:left w:val="nil"/>
              <w:bottom w:val="nil"/>
              <w:right w:val="single" w:sz="6" w:space="0" w:color="auto"/>
            </w:tcBorders>
            <w:vAlign w:val="bottom"/>
          </w:tcPr>
          <w:p w14:paraId="1D576971" w14:textId="77777777" w:rsidR="00B34DE6" w:rsidRPr="0037577E" w:rsidRDefault="00B34DE6" w:rsidP="00B34DE6">
            <w:pPr>
              <w:rPr>
                <w:rFonts w:cs="Arial"/>
                <w:color w:val="800000"/>
                <w:sz w:val="4"/>
                <w:szCs w:val="4"/>
              </w:rPr>
            </w:pPr>
          </w:p>
        </w:tc>
        <w:tc>
          <w:tcPr>
            <w:tcW w:w="596" w:type="dxa"/>
            <w:tcBorders>
              <w:top w:val="nil"/>
              <w:left w:val="single" w:sz="6" w:space="0" w:color="auto"/>
              <w:bottom w:val="nil"/>
              <w:right w:val="nil"/>
            </w:tcBorders>
            <w:vAlign w:val="bottom"/>
          </w:tcPr>
          <w:p w14:paraId="3D74D2EB" w14:textId="77777777" w:rsidR="00B34DE6" w:rsidRPr="0037577E" w:rsidRDefault="00B34DE6" w:rsidP="00B34DE6">
            <w:pPr>
              <w:rPr>
                <w:rFonts w:cs="Arial"/>
                <w:color w:val="800000"/>
                <w:sz w:val="4"/>
                <w:szCs w:val="4"/>
              </w:rPr>
            </w:pPr>
          </w:p>
        </w:tc>
      </w:tr>
      <w:tr w:rsidR="00B34DE6" w:rsidRPr="00DD3CCD" w14:paraId="54D71E18" w14:textId="77777777" w:rsidTr="00B34DE6">
        <w:trPr>
          <w:trHeight w:val="125"/>
          <w:jc w:val="right"/>
        </w:trPr>
        <w:tc>
          <w:tcPr>
            <w:tcW w:w="4149" w:type="dxa"/>
            <w:vMerge w:val="restart"/>
            <w:tcBorders>
              <w:top w:val="nil"/>
              <w:left w:val="nil"/>
              <w:bottom w:val="nil"/>
              <w:right w:val="nil"/>
            </w:tcBorders>
            <w:shd w:val="clear" w:color="auto" w:fill="E6E6E6"/>
            <w:vAlign w:val="center"/>
          </w:tcPr>
          <w:p w14:paraId="485BC040" w14:textId="77777777" w:rsidR="00B34DE6" w:rsidRPr="00A51518" w:rsidRDefault="00B34DE6" w:rsidP="00B34DE6">
            <w:pPr>
              <w:ind w:left="227" w:hanging="227"/>
              <w:rPr>
                <w:rFonts w:cs="Arial"/>
                <w:b/>
                <w:sz w:val="18"/>
                <w:szCs w:val="18"/>
              </w:rPr>
            </w:pPr>
            <w:r w:rsidRPr="00A51518">
              <w:rPr>
                <w:rFonts w:cs="Arial"/>
                <w:b/>
                <w:sz w:val="18"/>
                <w:szCs w:val="18"/>
              </w:rPr>
              <w:t xml:space="preserve"> </w:t>
            </w:r>
            <w:r>
              <w:rPr>
                <w:rFonts w:cs="Arial"/>
                <w:b/>
                <w:sz w:val="18"/>
                <w:szCs w:val="18"/>
              </w:rPr>
              <w:t>U</w:t>
            </w:r>
            <w:r w:rsidRPr="00A51518">
              <w:rPr>
                <w:rFonts w:cs="Arial"/>
                <w:b/>
                <w:sz w:val="18"/>
                <w:szCs w:val="18"/>
              </w:rPr>
              <w:t xml:space="preserve"> Definició general de</w:t>
            </w:r>
            <w:r>
              <w:rPr>
                <w:rFonts w:cs="Arial"/>
                <w:b/>
                <w:sz w:val="18"/>
                <w:szCs w:val="18"/>
              </w:rPr>
              <w:t>l projecte en relació a l’entorn i als espais exteriors</w:t>
            </w:r>
            <w:r w:rsidRPr="00A51518">
              <w:rPr>
                <w:rFonts w:cs="Arial"/>
                <w:b/>
                <w:sz w:val="18"/>
                <w:szCs w:val="18"/>
              </w:rPr>
              <w:t xml:space="preserve">                          </w:t>
            </w:r>
          </w:p>
        </w:tc>
        <w:tc>
          <w:tcPr>
            <w:tcW w:w="286" w:type="dxa"/>
            <w:vMerge w:val="restart"/>
            <w:tcBorders>
              <w:top w:val="nil"/>
              <w:left w:val="nil"/>
              <w:bottom w:val="nil"/>
              <w:right w:val="single" w:sz="6" w:space="0" w:color="auto"/>
            </w:tcBorders>
            <w:shd w:val="clear" w:color="auto" w:fill="auto"/>
            <w:vAlign w:val="center"/>
          </w:tcPr>
          <w:p w14:paraId="02EB3810" w14:textId="77777777" w:rsidR="00B34DE6" w:rsidRPr="00A51518" w:rsidRDefault="00B34DE6" w:rsidP="00B34DE6">
            <w:pPr>
              <w:ind w:left="227" w:hanging="227"/>
              <w:rPr>
                <w:rFonts w:cs="Arial"/>
                <w:b/>
                <w:sz w:val="18"/>
                <w:szCs w:val="18"/>
              </w:rPr>
            </w:pPr>
          </w:p>
        </w:tc>
        <w:tc>
          <w:tcPr>
            <w:tcW w:w="450" w:type="dxa"/>
            <w:tcBorders>
              <w:top w:val="single" w:sz="6" w:space="0" w:color="auto"/>
              <w:left w:val="single" w:sz="6" w:space="0" w:color="auto"/>
              <w:right w:val="nil"/>
            </w:tcBorders>
            <w:shd w:val="clear" w:color="auto" w:fill="E6E6E6"/>
            <w:vAlign w:val="center"/>
          </w:tcPr>
          <w:p w14:paraId="14D26501" w14:textId="77777777" w:rsidR="00B34DE6" w:rsidRDefault="00B34DE6" w:rsidP="00B34DE6">
            <w:pPr>
              <w:jc w:val="center"/>
              <w:rPr>
                <w:rFonts w:cs="Arial"/>
                <w:sz w:val="12"/>
                <w:szCs w:val="12"/>
              </w:rPr>
            </w:pPr>
            <w:r w:rsidRPr="00DD3CCD">
              <w:rPr>
                <w:rFonts w:cs="Arial"/>
                <w:sz w:val="16"/>
                <w:szCs w:val="16"/>
              </w:rPr>
              <w:t>DD</w:t>
            </w:r>
          </w:p>
        </w:tc>
        <w:tc>
          <w:tcPr>
            <w:tcW w:w="451" w:type="dxa"/>
            <w:tcBorders>
              <w:top w:val="single" w:sz="6" w:space="0" w:color="auto"/>
              <w:left w:val="nil"/>
              <w:right w:val="single" w:sz="6" w:space="0" w:color="auto"/>
            </w:tcBorders>
            <w:shd w:val="clear" w:color="auto" w:fill="E6E6E6"/>
            <w:vAlign w:val="center"/>
          </w:tcPr>
          <w:p w14:paraId="66798AC4" w14:textId="77777777" w:rsidR="00B34DE6" w:rsidRPr="00D55168" w:rsidRDefault="00B34DE6" w:rsidP="00B34DE6">
            <w:pPr>
              <w:jc w:val="center"/>
              <w:rPr>
                <w:rFonts w:cs="Arial"/>
                <w:sz w:val="16"/>
                <w:szCs w:val="16"/>
              </w:rPr>
            </w:pPr>
            <w:r w:rsidRPr="00D55168">
              <w:rPr>
                <w:rFonts w:cs="Arial"/>
                <w:sz w:val="16"/>
                <w:szCs w:val="16"/>
              </w:rPr>
              <w:t>1</w:t>
            </w:r>
          </w:p>
        </w:tc>
        <w:tc>
          <w:tcPr>
            <w:tcW w:w="61" w:type="dxa"/>
            <w:vMerge w:val="restart"/>
            <w:tcBorders>
              <w:top w:val="nil"/>
              <w:left w:val="single" w:sz="6" w:space="0" w:color="auto"/>
              <w:right w:val="single" w:sz="4" w:space="0" w:color="auto"/>
            </w:tcBorders>
            <w:shd w:val="clear" w:color="auto" w:fill="auto"/>
            <w:vAlign w:val="center"/>
          </w:tcPr>
          <w:p w14:paraId="5FCD62E8" w14:textId="77777777" w:rsidR="00B34DE6" w:rsidRDefault="00B34DE6" w:rsidP="00B34DE6">
            <w:pPr>
              <w:jc w:val="center"/>
              <w:rPr>
                <w:rFonts w:cs="Arial"/>
                <w:sz w:val="12"/>
                <w:szCs w:val="12"/>
              </w:rPr>
            </w:pPr>
          </w:p>
        </w:tc>
        <w:tc>
          <w:tcPr>
            <w:tcW w:w="551" w:type="dxa"/>
            <w:tcBorders>
              <w:top w:val="single" w:sz="4" w:space="0" w:color="auto"/>
              <w:left w:val="single" w:sz="4" w:space="0" w:color="auto"/>
              <w:bottom w:val="single" w:sz="4" w:space="0" w:color="auto"/>
              <w:right w:val="nil"/>
            </w:tcBorders>
            <w:shd w:val="clear" w:color="auto" w:fill="E6E6E6"/>
            <w:vAlign w:val="center"/>
          </w:tcPr>
          <w:p w14:paraId="65585916" w14:textId="77777777" w:rsidR="00B34DE6" w:rsidRPr="00E73A08" w:rsidRDefault="00B34DE6" w:rsidP="00B34DE6">
            <w:pPr>
              <w:jc w:val="center"/>
              <w:rPr>
                <w:rFonts w:cs="Arial"/>
                <w:sz w:val="16"/>
                <w:szCs w:val="16"/>
              </w:rPr>
            </w:pPr>
            <w:r w:rsidRPr="00E73A08">
              <w:rPr>
                <w:rFonts w:cs="Arial"/>
                <w:sz w:val="16"/>
                <w:szCs w:val="16"/>
              </w:rPr>
              <w:t>MD</w:t>
            </w:r>
          </w:p>
        </w:tc>
        <w:tc>
          <w:tcPr>
            <w:tcW w:w="469" w:type="dxa"/>
            <w:tcBorders>
              <w:top w:val="single" w:sz="4" w:space="0" w:color="auto"/>
              <w:left w:val="nil"/>
              <w:bottom w:val="single" w:sz="4" w:space="0" w:color="auto"/>
              <w:right w:val="single" w:sz="4" w:space="0" w:color="auto"/>
            </w:tcBorders>
            <w:shd w:val="clear" w:color="auto" w:fill="E6E6E6"/>
            <w:vAlign w:val="center"/>
          </w:tcPr>
          <w:p w14:paraId="095E9609" w14:textId="77777777" w:rsidR="00B34DE6" w:rsidRPr="00E73A08" w:rsidRDefault="00B34DE6" w:rsidP="00B34DE6">
            <w:pPr>
              <w:jc w:val="center"/>
              <w:rPr>
                <w:rFonts w:cs="Arial"/>
                <w:sz w:val="16"/>
                <w:szCs w:val="16"/>
              </w:rPr>
            </w:pPr>
            <w:r w:rsidRPr="00E73A08">
              <w:rPr>
                <w:rFonts w:cs="Arial"/>
                <w:sz w:val="16"/>
                <w:szCs w:val="16"/>
              </w:rPr>
              <w:t>1</w:t>
            </w:r>
          </w:p>
        </w:tc>
        <w:tc>
          <w:tcPr>
            <w:tcW w:w="71" w:type="dxa"/>
            <w:vMerge w:val="restart"/>
            <w:tcBorders>
              <w:top w:val="nil"/>
              <w:left w:val="single" w:sz="4" w:space="0" w:color="auto"/>
              <w:right w:val="nil"/>
            </w:tcBorders>
            <w:vAlign w:val="center"/>
          </w:tcPr>
          <w:p w14:paraId="0CAE801C" w14:textId="77777777" w:rsidR="00B34DE6" w:rsidRDefault="00B34DE6" w:rsidP="00B34DE6">
            <w:pPr>
              <w:rPr>
                <w:rFonts w:cs="Arial"/>
                <w:sz w:val="12"/>
                <w:szCs w:val="12"/>
              </w:rPr>
            </w:pPr>
          </w:p>
        </w:tc>
        <w:tc>
          <w:tcPr>
            <w:tcW w:w="502" w:type="dxa"/>
            <w:vMerge w:val="restart"/>
            <w:tcBorders>
              <w:top w:val="nil"/>
              <w:left w:val="nil"/>
              <w:right w:val="single" w:sz="6" w:space="0" w:color="auto"/>
            </w:tcBorders>
            <w:vAlign w:val="center"/>
          </w:tcPr>
          <w:p w14:paraId="1D75656D" w14:textId="77777777" w:rsidR="00B34DE6" w:rsidRDefault="00B34DE6" w:rsidP="00B34DE6">
            <w:pPr>
              <w:rPr>
                <w:rFonts w:cs="Arial"/>
                <w:sz w:val="12"/>
                <w:szCs w:val="12"/>
              </w:rPr>
            </w:pPr>
          </w:p>
        </w:tc>
        <w:tc>
          <w:tcPr>
            <w:tcW w:w="484" w:type="dxa"/>
            <w:vMerge w:val="restart"/>
            <w:tcBorders>
              <w:top w:val="nil"/>
              <w:left w:val="single" w:sz="6" w:space="0" w:color="auto"/>
              <w:right w:val="nil"/>
            </w:tcBorders>
            <w:vAlign w:val="center"/>
          </w:tcPr>
          <w:p w14:paraId="3BC0C35D" w14:textId="77777777" w:rsidR="00B34DE6" w:rsidRDefault="00B34DE6" w:rsidP="00B34DE6">
            <w:pPr>
              <w:rPr>
                <w:rFonts w:cs="Arial"/>
                <w:sz w:val="12"/>
                <w:szCs w:val="12"/>
              </w:rPr>
            </w:pPr>
          </w:p>
        </w:tc>
        <w:tc>
          <w:tcPr>
            <w:tcW w:w="67" w:type="dxa"/>
            <w:vMerge w:val="restart"/>
            <w:tcBorders>
              <w:top w:val="nil"/>
              <w:left w:val="nil"/>
              <w:right w:val="nil"/>
            </w:tcBorders>
            <w:vAlign w:val="center"/>
          </w:tcPr>
          <w:p w14:paraId="6D13AC89" w14:textId="77777777" w:rsidR="00B34DE6" w:rsidRDefault="00B34DE6" w:rsidP="00B34DE6">
            <w:pPr>
              <w:rPr>
                <w:rFonts w:cs="Arial"/>
                <w:sz w:val="12"/>
                <w:szCs w:val="12"/>
              </w:rPr>
            </w:pPr>
          </w:p>
        </w:tc>
        <w:tc>
          <w:tcPr>
            <w:tcW w:w="472" w:type="dxa"/>
            <w:vMerge w:val="restart"/>
            <w:tcBorders>
              <w:top w:val="nil"/>
              <w:left w:val="nil"/>
              <w:right w:val="single" w:sz="6" w:space="0" w:color="auto"/>
            </w:tcBorders>
            <w:vAlign w:val="center"/>
          </w:tcPr>
          <w:p w14:paraId="26CEF73C" w14:textId="77777777" w:rsidR="00B34DE6" w:rsidRDefault="00B34DE6" w:rsidP="00B34DE6">
            <w:pPr>
              <w:jc w:val="center"/>
              <w:rPr>
                <w:rFonts w:cs="Arial"/>
                <w:sz w:val="12"/>
                <w:szCs w:val="12"/>
              </w:rPr>
            </w:pPr>
          </w:p>
        </w:tc>
        <w:tc>
          <w:tcPr>
            <w:tcW w:w="477" w:type="dxa"/>
            <w:vMerge w:val="restart"/>
            <w:tcBorders>
              <w:top w:val="nil"/>
              <w:left w:val="single" w:sz="6" w:space="0" w:color="auto"/>
              <w:right w:val="nil"/>
            </w:tcBorders>
            <w:vAlign w:val="center"/>
          </w:tcPr>
          <w:p w14:paraId="6CEF8F30" w14:textId="77777777" w:rsidR="00B34DE6" w:rsidRDefault="00B34DE6" w:rsidP="00B34DE6">
            <w:pPr>
              <w:jc w:val="center"/>
              <w:rPr>
                <w:rFonts w:cs="Arial"/>
                <w:sz w:val="12"/>
                <w:szCs w:val="12"/>
              </w:rPr>
            </w:pPr>
          </w:p>
        </w:tc>
        <w:tc>
          <w:tcPr>
            <w:tcW w:w="87" w:type="dxa"/>
            <w:vMerge w:val="restart"/>
            <w:tcBorders>
              <w:top w:val="nil"/>
              <w:left w:val="nil"/>
              <w:right w:val="nil"/>
            </w:tcBorders>
            <w:vAlign w:val="center"/>
          </w:tcPr>
          <w:p w14:paraId="3D550ED6" w14:textId="77777777" w:rsidR="00B34DE6" w:rsidRDefault="00B34DE6" w:rsidP="00B34DE6">
            <w:pPr>
              <w:rPr>
                <w:rFonts w:cs="Arial"/>
                <w:sz w:val="12"/>
                <w:szCs w:val="12"/>
              </w:rPr>
            </w:pPr>
          </w:p>
        </w:tc>
        <w:tc>
          <w:tcPr>
            <w:tcW w:w="448" w:type="dxa"/>
            <w:vMerge w:val="restart"/>
            <w:tcBorders>
              <w:top w:val="nil"/>
              <w:left w:val="nil"/>
              <w:right w:val="single" w:sz="6" w:space="0" w:color="auto"/>
            </w:tcBorders>
            <w:vAlign w:val="center"/>
          </w:tcPr>
          <w:p w14:paraId="0326FEE3" w14:textId="77777777" w:rsidR="00B34DE6" w:rsidRDefault="00B34DE6" w:rsidP="00B34DE6">
            <w:pPr>
              <w:jc w:val="center"/>
              <w:rPr>
                <w:rFonts w:cs="Arial"/>
                <w:sz w:val="12"/>
                <w:szCs w:val="12"/>
              </w:rPr>
            </w:pPr>
          </w:p>
        </w:tc>
        <w:tc>
          <w:tcPr>
            <w:tcW w:w="420" w:type="dxa"/>
            <w:vMerge w:val="restart"/>
            <w:tcBorders>
              <w:top w:val="nil"/>
              <w:left w:val="single" w:sz="6" w:space="0" w:color="auto"/>
              <w:right w:val="nil"/>
            </w:tcBorders>
            <w:vAlign w:val="center"/>
          </w:tcPr>
          <w:p w14:paraId="0A0D0776" w14:textId="77777777" w:rsidR="00B34DE6" w:rsidRDefault="00B34DE6" w:rsidP="00B34DE6">
            <w:pPr>
              <w:jc w:val="center"/>
              <w:rPr>
                <w:rFonts w:cs="Arial"/>
                <w:sz w:val="12"/>
                <w:szCs w:val="12"/>
              </w:rPr>
            </w:pPr>
          </w:p>
        </w:tc>
        <w:tc>
          <w:tcPr>
            <w:tcW w:w="70" w:type="dxa"/>
            <w:vMerge w:val="restart"/>
            <w:tcBorders>
              <w:top w:val="nil"/>
              <w:left w:val="nil"/>
              <w:right w:val="nil"/>
            </w:tcBorders>
            <w:vAlign w:val="center"/>
          </w:tcPr>
          <w:p w14:paraId="30E3E7CD" w14:textId="77777777" w:rsidR="00B34DE6" w:rsidRDefault="00B34DE6" w:rsidP="00B34DE6">
            <w:pPr>
              <w:rPr>
                <w:rFonts w:cs="Arial"/>
                <w:sz w:val="12"/>
                <w:szCs w:val="12"/>
              </w:rPr>
            </w:pPr>
          </w:p>
        </w:tc>
        <w:tc>
          <w:tcPr>
            <w:tcW w:w="475" w:type="dxa"/>
            <w:vMerge w:val="restart"/>
            <w:tcBorders>
              <w:top w:val="nil"/>
              <w:left w:val="nil"/>
              <w:right w:val="single" w:sz="6" w:space="0" w:color="auto"/>
            </w:tcBorders>
            <w:vAlign w:val="center"/>
          </w:tcPr>
          <w:p w14:paraId="32407B35" w14:textId="77777777" w:rsidR="00B34DE6" w:rsidRDefault="00B34DE6" w:rsidP="00B34DE6">
            <w:pPr>
              <w:jc w:val="center"/>
              <w:rPr>
                <w:rFonts w:cs="Arial"/>
                <w:sz w:val="12"/>
                <w:szCs w:val="12"/>
              </w:rPr>
            </w:pPr>
          </w:p>
        </w:tc>
        <w:tc>
          <w:tcPr>
            <w:tcW w:w="434" w:type="dxa"/>
            <w:vMerge w:val="restart"/>
            <w:tcBorders>
              <w:top w:val="nil"/>
              <w:left w:val="single" w:sz="6" w:space="0" w:color="auto"/>
              <w:right w:val="nil"/>
            </w:tcBorders>
            <w:vAlign w:val="center"/>
          </w:tcPr>
          <w:p w14:paraId="6EC35F61" w14:textId="77777777" w:rsidR="00B34DE6" w:rsidRDefault="00B34DE6" w:rsidP="00B34DE6">
            <w:pPr>
              <w:jc w:val="center"/>
              <w:rPr>
                <w:rFonts w:cs="Arial"/>
                <w:sz w:val="12"/>
                <w:szCs w:val="12"/>
              </w:rPr>
            </w:pPr>
          </w:p>
        </w:tc>
        <w:tc>
          <w:tcPr>
            <w:tcW w:w="70" w:type="dxa"/>
            <w:vMerge w:val="restart"/>
            <w:tcBorders>
              <w:top w:val="nil"/>
              <w:left w:val="nil"/>
              <w:right w:val="single" w:sz="4" w:space="0" w:color="auto"/>
            </w:tcBorders>
            <w:vAlign w:val="center"/>
          </w:tcPr>
          <w:p w14:paraId="582EFA7E" w14:textId="77777777" w:rsidR="00B34DE6" w:rsidRDefault="00B34DE6" w:rsidP="00B34DE6">
            <w:pPr>
              <w:rPr>
                <w:rFonts w:cs="Arial"/>
                <w:sz w:val="12"/>
                <w:szCs w:val="12"/>
              </w:rPr>
            </w:pPr>
          </w:p>
        </w:tc>
        <w:tc>
          <w:tcPr>
            <w:tcW w:w="495" w:type="dxa"/>
            <w:vMerge w:val="restart"/>
            <w:tcBorders>
              <w:top w:val="single" w:sz="4" w:space="0" w:color="auto"/>
              <w:left w:val="single" w:sz="4" w:space="0" w:color="auto"/>
              <w:bottom w:val="nil"/>
              <w:right w:val="nil"/>
            </w:tcBorders>
            <w:shd w:val="clear" w:color="auto" w:fill="E0E0E0"/>
            <w:vAlign w:val="center"/>
          </w:tcPr>
          <w:p w14:paraId="1D4CABBC" w14:textId="77777777" w:rsidR="00B34DE6" w:rsidRPr="00E73A08" w:rsidRDefault="00B34DE6" w:rsidP="00B34DE6">
            <w:pPr>
              <w:jc w:val="center"/>
              <w:rPr>
                <w:rFonts w:cs="Arial"/>
                <w:sz w:val="16"/>
                <w:szCs w:val="16"/>
              </w:rPr>
            </w:pPr>
            <w:r w:rsidRPr="00E73A08">
              <w:rPr>
                <w:rFonts w:cs="Arial"/>
                <w:sz w:val="16"/>
                <w:szCs w:val="16"/>
              </w:rPr>
              <w:t>DG</w:t>
            </w:r>
          </w:p>
        </w:tc>
        <w:tc>
          <w:tcPr>
            <w:tcW w:w="423" w:type="dxa"/>
            <w:vMerge w:val="restart"/>
            <w:tcBorders>
              <w:top w:val="single" w:sz="4" w:space="0" w:color="auto"/>
              <w:left w:val="nil"/>
              <w:bottom w:val="nil"/>
              <w:right w:val="single" w:sz="4" w:space="0" w:color="auto"/>
            </w:tcBorders>
            <w:shd w:val="clear" w:color="auto" w:fill="E0E0E0"/>
            <w:vAlign w:val="center"/>
          </w:tcPr>
          <w:p w14:paraId="21651DB8" w14:textId="77777777" w:rsidR="00B34DE6" w:rsidRPr="00E73A08" w:rsidRDefault="00B34DE6" w:rsidP="00B34DE6">
            <w:pPr>
              <w:jc w:val="center"/>
              <w:rPr>
                <w:rFonts w:cs="Arial"/>
                <w:sz w:val="16"/>
                <w:szCs w:val="16"/>
              </w:rPr>
            </w:pPr>
            <w:r>
              <w:rPr>
                <w:rFonts w:cs="Arial"/>
                <w:sz w:val="16"/>
                <w:szCs w:val="16"/>
              </w:rPr>
              <w:t>U</w:t>
            </w:r>
          </w:p>
        </w:tc>
        <w:tc>
          <w:tcPr>
            <w:tcW w:w="84" w:type="dxa"/>
            <w:vMerge w:val="restart"/>
            <w:tcBorders>
              <w:top w:val="nil"/>
              <w:left w:val="single" w:sz="4" w:space="0" w:color="auto"/>
              <w:right w:val="nil"/>
            </w:tcBorders>
            <w:vAlign w:val="center"/>
          </w:tcPr>
          <w:p w14:paraId="3F31EE31" w14:textId="77777777" w:rsidR="00B34DE6" w:rsidRDefault="00B34DE6" w:rsidP="00B34DE6">
            <w:pPr>
              <w:rPr>
                <w:rFonts w:cs="Arial"/>
                <w:sz w:val="12"/>
                <w:szCs w:val="12"/>
              </w:rPr>
            </w:pPr>
          </w:p>
        </w:tc>
        <w:tc>
          <w:tcPr>
            <w:tcW w:w="381" w:type="dxa"/>
            <w:vMerge w:val="restart"/>
            <w:tcBorders>
              <w:top w:val="nil"/>
              <w:left w:val="nil"/>
              <w:right w:val="single" w:sz="6" w:space="0" w:color="auto"/>
            </w:tcBorders>
            <w:shd w:val="clear" w:color="auto" w:fill="auto"/>
            <w:vAlign w:val="center"/>
          </w:tcPr>
          <w:p w14:paraId="798B992D" w14:textId="77777777" w:rsidR="00B34DE6" w:rsidRDefault="00B34DE6" w:rsidP="00B34DE6">
            <w:pPr>
              <w:jc w:val="center"/>
              <w:rPr>
                <w:rFonts w:cs="Arial"/>
                <w:sz w:val="12"/>
                <w:szCs w:val="12"/>
              </w:rPr>
            </w:pPr>
          </w:p>
        </w:tc>
        <w:tc>
          <w:tcPr>
            <w:tcW w:w="438" w:type="dxa"/>
            <w:vMerge w:val="restart"/>
            <w:tcBorders>
              <w:top w:val="nil"/>
              <w:left w:val="nil"/>
              <w:right w:val="nil"/>
            </w:tcBorders>
            <w:shd w:val="clear" w:color="auto" w:fill="auto"/>
            <w:vAlign w:val="center"/>
          </w:tcPr>
          <w:p w14:paraId="7B804935" w14:textId="77777777" w:rsidR="00B34DE6" w:rsidRDefault="00B34DE6" w:rsidP="00B34DE6">
            <w:pPr>
              <w:jc w:val="center"/>
              <w:rPr>
                <w:rFonts w:cs="Arial"/>
                <w:sz w:val="12"/>
                <w:szCs w:val="12"/>
              </w:rPr>
            </w:pPr>
          </w:p>
        </w:tc>
        <w:tc>
          <w:tcPr>
            <w:tcW w:w="70" w:type="dxa"/>
            <w:vMerge w:val="restart"/>
            <w:tcBorders>
              <w:top w:val="nil"/>
              <w:left w:val="nil"/>
              <w:right w:val="nil"/>
            </w:tcBorders>
            <w:shd w:val="clear" w:color="auto" w:fill="auto"/>
            <w:vAlign w:val="center"/>
          </w:tcPr>
          <w:p w14:paraId="03856BD2" w14:textId="77777777" w:rsidR="00B34DE6" w:rsidRDefault="00B34DE6" w:rsidP="00B34DE6">
            <w:pPr>
              <w:jc w:val="center"/>
              <w:rPr>
                <w:rFonts w:cs="Arial"/>
                <w:sz w:val="12"/>
                <w:szCs w:val="12"/>
              </w:rPr>
            </w:pPr>
          </w:p>
        </w:tc>
        <w:tc>
          <w:tcPr>
            <w:tcW w:w="426" w:type="dxa"/>
            <w:vMerge w:val="restart"/>
            <w:tcBorders>
              <w:top w:val="nil"/>
              <w:left w:val="nil"/>
              <w:right w:val="single" w:sz="6" w:space="0" w:color="auto"/>
            </w:tcBorders>
            <w:shd w:val="clear" w:color="auto" w:fill="auto"/>
            <w:vAlign w:val="center"/>
          </w:tcPr>
          <w:p w14:paraId="30860A9E" w14:textId="77777777" w:rsidR="00B34DE6" w:rsidRDefault="00B34DE6" w:rsidP="00B34DE6">
            <w:pPr>
              <w:jc w:val="center"/>
              <w:rPr>
                <w:rFonts w:cs="Arial"/>
                <w:sz w:val="12"/>
                <w:szCs w:val="12"/>
              </w:rPr>
            </w:pPr>
          </w:p>
        </w:tc>
        <w:tc>
          <w:tcPr>
            <w:tcW w:w="389" w:type="dxa"/>
            <w:vMerge w:val="restart"/>
            <w:tcBorders>
              <w:top w:val="nil"/>
              <w:left w:val="nil"/>
              <w:right w:val="nil"/>
            </w:tcBorders>
            <w:shd w:val="clear" w:color="auto" w:fill="auto"/>
            <w:vAlign w:val="center"/>
          </w:tcPr>
          <w:p w14:paraId="21521323" w14:textId="77777777" w:rsidR="00B34DE6" w:rsidRDefault="00B34DE6" w:rsidP="00B34DE6">
            <w:pPr>
              <w:jc w:val="center"/>
              <w:rPr>
                <w:rFonts w:cs="Arial"/>
                <w:sz w:val="12"/>
                <w:szCs w:val="12"/>
              </w:rPr>
            </w:pPr>
          </w:p>
        </w:tc>
        <w:tc>
          <w:tcPr>
            <w:tcW w:w="70" w:type="dxa"/>
            <w:vMerge w:val="restart"/>
            <w:tcBorders>
              <w:top w:val="nil"/>
              <w:left w:val="nil"/>
              <w:right w:val="single" w:sz="4" w:space="0" w:color="auto"/>
            </w:tcBorders>
            <w:vAlign w:val="center"/>
          </w:tcPr>
          <w:p w14:paraId="64B4E0FB" w14:textId="77777777" w:rsidR="00B34DE6" w:rsidRDefault="00B34DE6" w:rsidP="00B34DE6">
            <w:pPr>
              <w:rPr>
                <w:rFonts w:cs="Arial"/>
                <w:sz w:val="12"/>
                <w:szCs w:val="12"/>
              </w:rPr>
            </w:pPr>
          </w:p>
        </w:tc>
        <w:tc>
          <w:tcPr>
            <w:tcW w:w="423" w:type="dxa"/>
            <w:vMerge w:val="restart"/>
            <w:tcBorders>
              <w:top w:val="single" w:sz="4" w:space="0" w:color="auto"/>
              <w:left w:val="single" w:sz="4" w:space="0" w:color="auto"/>
              <w:bottom w:val="nil"/>
              <w:right w:val="nil"/>
            </w:tcBorders>
            <w:shd w:val="clear" w:color="auto" w:fill="E6E6E6"/>
            <w:vAlign w:val="center"/>
          </w:tcPr>
          <w:p w14:paraId="0A27F107" w14:textId="77777777" w:rsidR="00B34DE6" w:rsidRPr="005F6C1F" w:rsidRDefault="00B34DE6" w:rsidP="00B34DE6">
            <w:pPr>
              <w:jc w:val="center"/>
              <w:rPr>
                <w:rFonts w:cs="Arial"/>
                <w:sz w:val="16"/>
                <w:szCs w:val="16"/>
              </w:rPr>
            </w:pPr>
            <w:r w:rsidRPr="005F6C1F">
              <w:rPr>
                <w:rFonts w:cs="Arial"/>
                <w:sz w:val="16"/>
                <w:szCs w:val="16"/>
              </w:rPr>
              <w:t>PR</w:t>
            </w:r>
          </w:p>
        </w:tc>
        <w:tc>
          <w:tcPr>
            <w:tcW w:w="392" w:type="dxa"/>
            <w:vMerge w:val="restart"/>
            <w:tcBorders>
              <w:top w:val="single" w:sz="4" w:space="0" w:color="auto"/>
              <w:left w:val="nil"/>
              <w:bottom w:val="nil"/>
              <w:right w:val="single" w:sz="4" w:space="0" w:color="auto"/>
            </w:tcBorders>
            <w:shd w:val="clear" w:color="auto" w:fill="E6E6E6"/>
            <w:vAlign w:val="center"/>
          </w:tcPr>
          <w:p w14:paraId="395645FA" w14:textId="77777777" w:rsidR="00B34DE6" w:rsidRPr="005F6C1F" w:rsidRDefault="00B34DE6" w:rsidP="00B34DE6">
            <w:pPr>
              <w:jc w:val="center"/>
              <w:rPr>
                <w:rFonts w:cs="Arial"/>
                <w:sz w:val="16"/>
                <w:szCs w:val="16"/>
              </w:rPr>
            </w:pPr>
            <w:r w:rsidRPr="005F6C1F">
              <w:rPr>
                <w:rFonts w:cs="Arial"/>
                <w:sz w:val="16"/>
                <w:szCs w:val="16"/>
              </w:rPr>
              <w:t>G</w:t>
            </w:r>
          </w:p>
        </w:tc>
        <w:tc>
          <w:tcPr>
            <w:tcW w:w="82" w:type="dxa"/>
            <w:vMerge w:val="restart"/>
            <w:tcBorders>
              <w:top w:val="nil"/>
              <w:left w:val="single" w:sz="4" w:space="0" w:color="auto"/>
              <w:right w:val="nil"/>
            </w:tcBorders>
            <w:vAlign w:val="center"/>
          </w:tcPr>
          <w:p w14:paraId="3DC756A5" w14:textId="77777777" w:rsidR="00B34DE6" w:rsidRDefault="00B34DE6" w:rsidP="00B34DE6">
            <w:pPr>
              <w:rPr>
                <w:rFonts w:cs="Arial"/>
                <w:sz w:val="12"/>
                <w:szCs w:val="12"/>
              </w:rPr>
            </w:pPr>
          </w:p>
        </w:tc>
        <w:tc>
          <w:tcPr>
            <w:tcW w:w="601" w:type="dxa"/>
            <w:vMerge w:val="restart"/>
            <w:tcBorders>
              <w:top w:val="nil"/>
              <w:left w:val="nil"/>
              <w:right w:val="single" w:sz="6" w:space="0" w:color="auto"/>
            </w:tcBorders>
            <w:vAlign w:val="center"/>
          </w:tcPr>
          <w:p w14:paraId="2353D514" w14:textId="77777777" w:rsidR="00B34DE6" w:rsidRPr="00DD3CCD" w:rsidRDefault="00B34DE6" w:rsidP="00B34DE6">
            <w:pPr>
              <w:rPr>
                <w:rFonts w:cs="Arial"/>
                <w:color w:val="800000"/>
                <w:sz w:val="12"/>
                <w:szCs w:val="12"/>
              </w:rPr>
            </w:pPr>
          </w:p>
        </w:tc>
        <w:tc>
          <w:tcPr>
            <w:tcW w:w="596" w:type="dxa"/>
            <w:vMerge w:val="restart"/>
            <w:tcBorders>
              <w:top w:val="nil"/>
              <w:left w:val="single" w:sz="6" w:space="0" w:color="auto"/>
              <w:right w:val="nil"/>
            </w:tcBorders>
            <w:vAlign w:val="center"/>
          </w:tcPr>
          <w:p w14:paraId="622231A3" w14:textId="77777777" w:rsidR="00B34DE6" w:rsidRPr="00DD3CCD" w:rsidRDefault="00B34DE6" w:rsidP="00B34DE6">
            <w:pPr>
              <w:rPr>
                <w:rFonts w:cs="Arial"/>
                <w:color w:val="800000"/>
                <w:sz w:val="12"/>
                <w:szCs w:val="12"/>
              </w:rPr>
            </w:pPr>
          </w:p>
        </w:tc>
      </w:tr>
      <w:tr w:rsidR="00B34DE6" w:rsidRPr="00DD3CCD" w14:paraId="5E0EFCAF" w14:textId="77777777" w:rsidTr="00B34DE6">
        <w:trPr>
          <w:trHeight w:val="125"/>
          <w:jc w:val="right"/>
        </w:trPr>
        <w:tc>
          <w:tcPr>
            <w:tcW w:w="4149" w:type="dxa"/>
            <w:vMerge/>
            <w:tcBorders>
              <w:top w:val="nil"/>
              <w:left w:val="nil"/>
              <w:bottom w:val="nil"/>
              <w:right w:val="nil"/>
            </w:tcBorders>
            <w:shd w:val="clear" w:color="auto" w:fill="E6E6E6"/>
            <w:vAlign w:val="center"/>
          </w:tcPr>
          <w:p w14:paraId="5BAA5D6D" w14:textId="77777777" w:rsidR="00B34DE6" w:rsidRPr="00A51518" w:rsidRDefault="00B34DE6" w:rsidP="00B34DE6">
            <w:pPr>
              <w:ind w:left="227" w:hanging="227"/>
              <w:rPr>
                <w:rFonts w:cs="Arial"/>
                <w:b/>
                <w:sz w:val="18"/>
                <w:szCs w:val="18"/>
              </w:rPr>
            </w:pPr>
          </w:p>
        </w:tc>
        <w:tc>
          <w:tcPr>
            <w:tcW w:w="286" w:type="dxa"/>
            <w:vMerge/>
            <w:tcBorders>
              <w:top w:val="nil"/>
              <w:left w:val="nil"/>
              <w:bottom w:val="nil"/>
              <w:right w:val="single" w:sz="6" w:space="0" w:color="auto"/>
            </w:tcBorders>
            <w:shd w:val="clear" w:color="auto" w:fill="auto"/>
            <w:vAlign w:val="center"/>
          </w:tcPr>
          <w:p w14:paraId="31CF0F37" w14:textId="77777777" w:rsidR="00B34DE6" w:rsidRPr="00A51518" w:rsidRDefault="00B34DE6" w:rsidP="00B34DE6">
            <w:pPr>
              <w:ind w:left="227" w:hanging="227"/>
              <w:rPr>
                <w:rFonts w:cs="Arial"/>
                <w:b/>
                <w:sz w:val="18"/>
                <w:szCs w:val="18"/>
              </w:rPr>
            </w:pPr>
          </w:p>
        </w:tc>
        <w:tc>
          <w:tcPr>
            <w:tcW w:w="450" w:type="dxa"/>
            <w:tcBorders>
              <w:left w:val="single" w:sz="6" w:space="0" w:color="auto"/>
              <w:right w:val="nil"/>
            </w:tcBorders>
            <w:shd w:val="clear" w:color="auto" w:fill="E6E6E6"/>
            <w:vAlign w:val="center"/>
          </w:tcPr>
          <w:p w14:paraId="6F878B0B" w14:textId="77777777" w:rsidR="00B34DE6" w:rsidRDefault="00B34DE6" w:rsidP="00B34DE6">
            <w:pPr>
              <w:jc w:val="center"/>
              <w:rPr>
                <w:rFonts w:cs="Arial"/>
                <w:sz w:val="12"/>
                <w:szCs w:val="12"/>
              </w:rPr>
            </w:pPr>
            <w:r w:rsidRPr="00DD3CCD">
              <w:rPr>
                <w:rFonts w:cs="Arial"/>
                <w:sz w:val="16"/>
                <w:szCs w:val="16"/>
              </w:rPr>
              <w:t>DD</w:t>
            </w:r>
          </w:p>
        </w:tc>
        <w:tc>
          <w:tcPr>
            <w:tcW w:w="451" w:type="dxa"/>
            <w:tcBorders>
              <w:left w:val="nil"/>
              <w:right w:val="single" w:sz="6" w:space="0" w:color="auto"/>
            </w:tcBorders>
            <w:shd w:val="clear" w:color="auto" w:fill="E6E6E6"/>
            <w:vAlign w:val="center"/>
          </w:tcPr>
          <w:p w14:paraId="3DEE0B93" w14:textId="77777777" w:rsidR="00B34DE6" w:rsidRPr="00D55168" w:rsidRDefault="00B34DE6" w:rsidP="00B34DE6">
            <w:pPr>
              <w:jc w:val="center"/>
              <w:rPr>
                <w:rFonts w:cs="Arial"/>
                <w:sz w:val="16"/>
                <w:szCs w:val="16"/>
              </w:rPr>
            </w:pPr>
            <w:r>
              <w:rPr>
                <w:rFonts w:cs="Arial"/>
                <w:sz w:val="16"/>
                <w:szCs w:val="16"/>
              </w:rPr>
              <w:t>2</w:t>
            </w:r>
          </w:p>
        </w:tc>
        <w:tc>
          <w:tcPr>
            <w:tcW w:w="61" w:type="dxa"/>
            <w:vMerge/>
            <w:tcBorders>
              <w:left w:val="single" w:sz="6" w:space="0" w:color="auto"/>
              <w:right w:val="single" w:sz="4" w:space="0" w:color="auto"/>
            </w:tcBorders>
            <w:shd w:val="clear" w:color="auto" w:fill="auto"/>
            <w:vAlign w:val="center"/>
          </w:tcPr>
          <w:p w14:paraId="703ED380" w14:textId="77777777" w:rsidR="00B34DE6" w:rsidRDefault="00B34DE6" w:rsidP="00B34DE6">
            <w:pPr>
              <w:jc w:val="center"/>
              <w:rPr>
                <w:rFonts w:cs="Arial"/>
                <w:sz w:val="12"/>
                <w:szCs w:val="12"/>
              </w:rPr>
            </w:pPr>
          </w:p>
        </w:tc>
        <w:tc>
          <w:tcPr>
            <w:tcW w:w="551" w:type="dxa"/>
            <w:tcBorders>
              <w:top w:val="single" w:sz="4" w:space="0" w:color="auto"/>
              <w:left w:val="single" w:sz="4" w:space="0" w:color="auto"/>
              <w:bottom w:val="single" w:sz="4" w:space="0" w:color="auto"/>
              <w:right w:val="nil"/>
            </w:tcBorders>
            <w:shd w:val="clear" w:color="auto" w:fill="E6E6E6"/>
            <w:vAlign w:val="center"/>
          </w:tcPr>
          <w:p w14:paraId="3544D22F" w14:textId="77777777" w:rsidR="00B34DE6" w:rsidRPr="00E73A08" w:rsidRDefault="00B34DE6" w:rsidP="00B34DE6">
            <w:pPr>
              <w:jc w:val="center"/>
              <w:rPr>
                <w:rFonts w:cs="Arial"/>
                <w:sz w:val="16"/>
                <w:szCs w:val="16"/>
              </w:rPr>
            </w:pPr>
            <w:r w:rsidRPr="00E73A08">
              <w:rPr>
                <w:rFonts w:cs="Arial"/>
                <w:sz w:val="16"/>
                <w:szCs w:val="16"/>
              </w:rPr>
              <w:t>MD</w:t>
            </w:r>
          </w:p>
        </w:tc>
        <w:tc>
          <w:tcPr>
            <w:tcW w:w="469" w:type="dxa"/>
            <w:tcBorders>
              <w:top w:val="single" w:sz="4" w:space="0" w:color="auto"/>
              <w:left w:val="nil"/>
              <w:bottom w:val="single" w:sz="4" w:space="0" w:color="auto"/>
              <w:right w:val="single" w:sz="4" w:space="0" w:color="auto"/>
            </w:tcBorders>
            <w:shd w:val="clear" w:color="auto" w:fill="E6E6E6"/>
            <w:vAlign w:val="center"/>
          </w:tcPr>
          <w:p w14:paraId="2C401224" w14:textId="77777777" w:rsidR="00B34DE6" w:rsidRPr="00E73A08" w:rsidRDefault="00B34DE6" w:rsidP="00B34DE6">
            <w:pPr>
              <w:jc w:val="center"/>
              <w:rPr>
                <w:rFonts w:cs="Arial"/>
                <w:sz w:val="16"/>
                <w:szCs w:val="16"/>
              </w:rPr>
            </w:pPr>
            <w:r w:rsidRPr="00E73A08">
              <w:rPr>
                <w:rFonts w:cs="Arial"/>
                <w:sz w:val="16"/>
                <w:szCs w:val="16"/>
              </w:rPr>
              <w:t>2</w:t>
            </w:r>
          </w:p>
        </w:tc>
        <w:tc>
          <w:tcPr>
            <w:tcW w:w="71" w:type="dxa"/>
            <w:vMerge/>
            <w:tcBorders>
              <w:left w:val="single" w:sz="4" w:space="0" w:color="auto"/>
              <w:right w:val="nil"/>
            </w:tcBorders>
            <w:vAlign w:val="center"/>
          </w:tcPr>
          <w:p w14:paraId="3104CA58" w14:textId="77777777" w:rsidR="00B34DE6" w:rsidRDefault="00B34DE6" w:rsidP="00B34DE6">
            <w:pPr>
              <w:rPr>
                <w:rFonts w:cs="Arial"/>
                <w:sz w:val="12"/>
                <w:szCs w:val="12"/>
              </w:rPr>
            </w:pPr>
          </w:p>
        </w:tc>
        <w:tc>
          <w:tcPr>
            <w:tcW w:w="502" w:type="dxa"/>
            <w:vMerge/>
            <w:tcBorders>
              <w:left w:val="nil"/>
              <w:right w:val="single" w:sz="6" w:space="0" w:color="auto"/>
            </w:tcBorders>
            <w:vAlign w:val="center"/>
          </w:tcPr>
          <w:p w14:paraId="1FD34E97" w14:textId="77777777" w:rsidR="00B34DE6" w:rsidRDefault="00B34DE6" w:rsidP="00B34DE6">
            <w:pPr>
              <w:rPr>
                <w:rFonts w:cs="Arial"/>
                <w:sz w:val="12"/>
                <w:szCs w:val="12"/>
              </w:rPr>
            </w:pPr>
          </w:p>
        </w:tc>
        <w:tc>
          <w:tcPr>
            <w:tcW w:w="484" w:type="dxa"/>
            <w:vMerge/>
            <w:tcBorders>
              <w:left w:val="single" w:sz="6" w:space="0" w:color="auto"/>
              <w:right w:val="nil"/>
            </w:tcBorders>
            <w:vAlign w:val="center"/>
          </w:tcPr>
          <w:p w14:paraId="087AA850" w14:textId="77777777" w:rsidR="00B34DE6" w:rsidRDefault="00B34DE6" w:rsidP="00B34DE6">
            <w:pPr>
              <w:rPr>
                <w:rFonts w:cs="Arial"/>
                <w:sz w:val="12"/>
                <w:szCs w:val="12"/>
              </w:rPr>
            </w:pPr>
          </w:p>
        </w:tc>
        <w:tc>
          <w:tcPr>
            <w:tcW w:w="67" w:type="dxa"/>
            <w:vMerge/>
            <w:tcBorders>
              <w:left w:val="nil"/>
              <w:right w:val="nil"/>
            </w:tcBorders>
            <w:vAlign w:val="center"/>
          </w:tcPr>
          <w:p w14:paraId="6497B40A" w14:textId="77777777" w:rsidR="00B34DE6" w:rsidRDefault="00B34DE6" w:rsidP="00B34DE6">
            <w:pPr>
              <w:rPr>
                <w:rFonts w:cs="Arial"/>
                <w:sz w:val="12"/>
                <w:szCs w:val="12"/>
              </w:rPr>
            </w:pPr>
          </w:p>
        </w:tc>
        <w:tc>
          <w:tcPr>
            <w:tcW w:w="472" w:type="dxa"/>
            <w:vMerge/>
            <w:tcBorders>
              <w:left w:val="nil"/>
              <w:right w:val="single" w:sz="6" w:space="0" w:color="auto"/>
            </w:tcBorders>
            <w:vAlign w:val="center"/>
          </w:tcPr>
          <w:p w14:paraId="2AE2DF91" w14:textId="77777777" w:rsidR="00B34DE6" w:rsidRDefault="00B34DE6" w:rsidP="00B34DE6">
            <w:pPr>
              <w:jc w:val="center"/>
              <w:rPr>
                <w:rFonts w:cs="Arial"/>
                <w:sz w:val="12"/>
                <w:szCs w:val="12"/>
              </w:rPr>
            </w:pPr>
          </w:p>
        </w:tc>
        <w:tc>
          <w:tcPr>
            <w:tcW w:w="477" w:type="dxa"/>
            <w:vMerge/>
            <w:tcBorders>
              <w:left w:val="single" w:sz="6" w:space="0" w:color="auto"/>
              <w:right w:val="nil"/>
            </w:tcBorders>
            <w:vAlign w:val="center"/>
          </w:tcPr>
          <w:p w14:paraId="5CA781C9" w14:textId="77777777" w:rsidR="00B34DE6" w:rsidRDefault="00B34DE6" w:rsidP="00B34DE6">
            <w:pPr>
              <w:jc w:val="center"/>
              <w:rPr>
                <w:rFonts w:cs="Arial"/>
                <w:sz w:val="12"/>
                <w:szCs w:val="12"/>
              </w:rPr>
            </w:pPr>
          </w:p>
        </w:tc>
        <w:tc>
          <w:tcPr>
            <w:tcW w:w="87" w:type="dxa"/>
            <w:vMerge/>
            <w:tcBorders>
              <w:left w:val="nil"/>
              <w:right w:val="nil"/>
            </w:tcBorders>
            <w:vAlign w:val="center"/>
          </w:tcPr>
          <w:p w14:paraId="212ADA22" w14:textId="77777777" w:rsidR="00B34DE6" w:rsidRDefault="00B34DE6" w:rsidP="00B34DE6">
            <w:pPr>
              <w:rPr>
                <w:rFonts w:cs="Arial"/>
                <w:sz w:val="12"/>
                <w:szCs w:val="12"/>
              </w:rPr>
            </w:pPr>
          </w:p>
        </w:tc>
        <w:tc>
          <w:tcPr>
            <w:tcW w:w="448" w:type="dxa"/>
            <w:vMerge/>
            <w:tcBorders>
              <w:left w:val="nil"/>
              <w:right w:val="single" w:sz="6" w:space="0" w:color="auto"/>
            </w:tcBorders>
            <w:vAlign w:val="center"/>
          </w:tcPr>
          <w:p w14:paraId="03FF033A" w14:textId="77777777" w:rsidR="00B34DE6" w:rsidRDefault="00B34DE6" w:rsidP="00B34DE6">
            <w:pPr>
              <w:jc w:val="center"/>
              <w:rPr>
                <w:rFonts w:cs="Arial"/>
                <w:sz w:val="12"/>
                <w:szCs w:val="12"/>
              </w:rPr>
            </w:pPr>
          </w:p>
        </w:tc>
        <w:tc>
          <w:tcPr>
            <w:tcW w:w="420" w:type="dxa"/>
            <w:vMerge/>
            <w:tcBorders>
              <w:left w:val="single" w:sz="6" w:space="0" w:color="auto"/>
              <w:right w:val="nil"/>
            </w:tcBorders>
            <w:vAlign w:val="center"/>
          </w:tcPr>
          <w:p w14:paraId="692B7660" w14:textId="77777777" w:rsidR="00B34DE6" w:rsidRDefault="00B34DE6" w:rsidP="00B34DE6">
            <w:pPr>
              <w:jc w:val="center"/>
              <w:rPr>
                <w:rFonts w:cs="Arial"/>
                <w:sz w:val="12"/>
                <w:szCs w:val="12"/>
              </w:rPr>
            </w:pPr>
          </w:p>
        </w:tc>
        <w:tc>
          <w:tcPr>
            <w:tcW w:w="70" w:type="dxa"/>
            <w:vMerge/>
            <w:tcBorders>
              <w:left w:val="nil"/>
              <w:right w:val="nil"/>
            </w:tcBorders>
            <w:vAlign w:val="center"/>
          </w:tcPr>
          <w:p w14:paraId="43692474" w14:textId="77777777" w:rsidR="00B34DE6" w:rsidRDefault="00B34DE6" w:rsidP="00B34DE6">
            <w:pPr>
              <w:rPr>
                <w:rFonts w:cs="Arial"/>
                <w:sz w:val="12"/>
                <w:szCs w:val="12"/>
              </w:rPr>
            </w:pPr>
          </w:p>
        </w:tc>
        <w:tc>
          <w:tcPr>
            <w:tcW w:w="475" w:type="dxa"/>
            <w:vMerge/>
            <w:tcBorders>
              <w:left w:val="nil"/>
              <w:right w:val="single" w:sz="6" w:space="0" w:color="auto"/>
            </w:tcBorders>
            <w:vAlign w:val="center"/>
          </w:tcPr>
          <w:p w14:paraId="33A85F57" w14:textId="77777777" w:rsidR="00B34DE6" w:rsidRDefault="00B34DE6" w:rsidP="00B34DE6">
            <w:pPr>
              <w:jc w:val="center"/>
              <w:rPr>
                <w:rFonts w:cs="Arial"/>
                <w:sz w:val="12"/>
                <w:szCs w:val="12"/>
              </w:rPr>
            </w:pPr>
          </w:p>
        </w:tc>
        <w:tc>
          <w:tcPr>
            <w:tcW w:w="434" w:type="dxa"/>
            <w:vMerge/>
            <w:tcBorders>
              <w:left w:val="single" w:sz="6" w:space="0" w:color="auto"/>
              <w:right w:val="nil"/>
            </w:tcBorders>
            <w:vAlign w:val="center"/>
          </w:tcPr>
          <w:p w14:paraId="5D5E6758" w14:textId="77777777" w:rsidR="00B34DE6" w:rsidRDefault="00B34DE6" w:rsidP="00B34DE6">
            <w:pPr>
              <w:jc w:val="center"/>
              <w:rPr>
                <w:rFonts w:cs="Arial"/>
                <w:sz w:val="12"/>
                <w:szCs w:val="12"/>
              </w:rPr>
            </w:pPr>
          </w:p>
        </w:tc>
        <w:tc>
          <w:tcPr>
            <w:tcW w:w="70" w:type="dxa"/>
            <w:vMerge/>
            <w:tcBorders>
              <w:left w:val="nil"/>
              <w:right w:val="single" w:sz="4" w:space="0" w:color="auto"/>
            </w:tcBorders>
            <w:vAlign w:val="center"/>
          </w:tcPr>
          <w:p w14:paraId="09AF738A" w14:textId="77777777" w:rsidR="00B34DE6" w:rsidRDefault="00B34DE6" w:rsidP="00B34DE6">
            <w:pPr>
              <w:rPr>
                <w:rFonts w:cs="Arial"/>
                <w:sz w:val="12"/>
                <w:szCs w:val="12"/>
              </w:rPr>
            </w:pPr>
          </w:p>
        </w:tc>
        <w:tc>
          <w:tcPr>
            <w:tcW w:w="495" w:type="dxa"/>
            <w:vMerge/>
            <w:tcBorders>
              <w:top w:val="nil"/>
              <w:left w:val="single" w:sz="4" w:space="0" w:color="auto"/>
              <w:bottom w:val="nil"/>
              <w:right w:val="nil"/>
            </w:tcBorders>
            <w:shd w:val="clear" w:color="auto" w:fill="E0E0E0"/>
            <w:vAlign w:val="center"/>
          </w:tcPr>
          <w:p w14:paraId="2AF01D12" w14:textId="77777777" w:rsidR="00B34DE6" w:rsidRPr="00E73A08" w:rsidRDefault="00B34DE6" w:rsidP="00B34DE6">
            <w:pPr>
              <w:jc w:val="center"/>
              <w:rPr>
                <w:rFonts w:cs="Arial"/>
                <w:sz w:val="16"/>
                <w:szCs w:val="16"/>
              </w:rPr>
            </w:pPr>
          </w:p>
        </w:tc>
        <w:tc>
          <w:tcPr>
            <w:tcW w:w="423" w:type="dxa"/>
            <w:vMerge/>
            <w:tcBorders>
              <w:top w:val="nil"/>
              <w:left w:val="nil"/>
              <w:bottom w:val="nil"/>
              <w:right w:val="single" w:sz="4" w:space="0" w:color="auto"/>
            </w:tcBorders>
            <w:shd w:val="clear" w:color="auto" w:fill="E0E0E0"/>
            <w:vAlign w:val="center"/>
          </w:tcPr>
          <w:p w14:paraId="58980E42" w14:textId="77777777" w:rsidR="00B34DE6" w:rsidRPr="00E73A08" w:rsidRDefault="00B34DE6" w:rsidP="00B34DE6">
            <w:pPr>
              <w:jc w:val="center"/>
              <w:rPr>
                <w:rFonts w:cs="Arial"/>
                <w:sz w:val="16"/>
                <w:szCs w:val="16"/>
              </w:rPr>
            </w:pPr>
          </w:p>
        </w:tc>
        <w:tc>
          <w:tcPr>
            <w:tcW w:w="84" w:type="dxa"/>
            <w:vMerge/>
            <w:tcBorders>
              <w:left w:val="single" w:sz="4" w:space="0" w:color="auto"/>
              <w:right w:val="nil"/>
            </w:tcBorders>
            <w:vAlign w:val="center"/>
          </w:tcPr>
          <w:p w14:paraId="5C67E832" w14:textId="77777777" w:rsidR="00B34DE6" w:rsidRDefault="00B34DE6" w:rsidP="00B34DE6">
            <w:pPr>
              <w:rPr>
                <w:rFonts w:cs="Arial"/>
                <w:sz w:val="12"/>
                <w:szCs w:val="12"/>
              </w:rPr>
            </w:pPr>
          </w:p>
        </w:tc>
        <w:tc>
          <w:tcPr>
            <w:tcW w:w="381" w:type="dxa"/>
            <w:vMerge/>
            <w:tcBorders>
              <w:left w:val="nil"/>
              <w:right w:val="single" w:sz="6" w:space="0" w:color="auto"/>
            </w:tcBorders>
            <w:shd w:val="clear" w:color="auto" w:fill="auto"/>
            <w:vAlign w:val="center"/>
          </w:tcPr>
          <w:p w14:paraId="1943A76C" w14:textId="77777777" w:rsidR="00B34DE6" w:rsidRDefault="00B34DE6" w:rsidP="00B34DE6">
            <w:pPr>
              <w:jc w:val="center"/>
              <w:rPr>
                <w:rFonts w:cs="Arial"/>
                <w:sz w:val="12"/>
                <w:szCs w:val="12"/>
              </w:rPr>
            </w:pPr>
          </w:p>
        </w:tc>
        <w:tc>
          <w:tcPr>
            <w:tcW w:w="438" w:type="dxa"/>
            <w:vMerge/>
            <w:tcBorders>
              <w:left w:val="nil"/>
              <w:right w:val="nil"/>
            </w:tcBorders>
            <w:shd w:val="clear" w:color="auto" w:fill="auto"/>
            <w:vAlign w:val="center"/>
          </w:tcPr>
          <w:p w14:paraId="537AAB3B" w14:textId="77777777" w:rsidR="00B34DE6" w:rsidRDefault="00B34DE6" w:rsidP="00B34DE6">
            <w:pPr>
              <w:jc w:val="center"/>
              <w:rPr>
                <w:rFonts w:cs="Arial"/>
                <w:sz w:val="12"/>
                <w:szCs w:val="12"/>
              </w:rPr>
            </w:pPr>
          </w:p>
        </w:tc>
        <w:tc>
          <w:tcPr>
            <w:tcW w:w="70" w:type="dxa"/>
            <w:vMerge/>
            <w:tcBorders>
              <w:left w:val="nil"/>
              <w:right w:val="nil"/>
            </w:tcBorders>
            <w:shd w:val="clear" w:color="auto" w:fill="auto"/>
            <w:vAlign w:val="center"/>
          </w:tcPr>
          <w:p w14:paraId="2407DDD6" w14:textId="77777777" w:rsidR="00B34DE6" w:rsidRDefault="00B34DE6" w:rsidP="00B34DE6">
            <w:pPr>
              <w:jc w:val="center"/>
              <w:rPr>
                <w:rFonts w:cs="Arial"/>
                <w:sz w:val="12"/>
                <w:szCs w:val="12"/>
              </w:rPr>
            </w:pPr>
          </w:p>
        </w:tc>
        <w:tc>
          <w:tcPr>
            <w:tcW w:w="426" w:type="dxa"/>
            <w:vMerge/>
            <w:tcBorders>
              <w:left w:val="nil"/>
              <w:right w:val="single" w:sz="6" w:space="0" w:color="auto"/>
            </w:tcBorders>
            <w:shd w:val="clear" w:color="auto" w:fill="auto"/>
            <w:vAlign w:val="center"/>
          </w:tcPr>
          <w:p w14:paraId="5CD627B1" w14:textId="77777777" w:rsidR="00B34DE6" w:rsidRDefault="00B34DE6" w:rsidP="00B34DE6">
            <w:pPr>
              <w:jc w:val="center"/>
              <w:rPr>
                <w:rFonts w:cs="Arial"/>
                <w:sz w:val="12"/>
                <w:szCs w:val="12"/>
              </w:rPr>
            </w:pPr>
          </w:p>
        </w:tc>
        <w:tc>
          <w:tcPr>
            <w:tcW w:w="389" w:type="dxa"/>
            <w:vMerge/>
            <w:tcBorders>
              <w:left w:val="nil"/>
              <w:right w:val="nil"/>
            </w:tcBorders>
            <w:shd w:val="clear" w:color="auto" w:fill="auto"/>
            <w:vAlign w:val="center"/>
          </w:tcPr>
          <w:p w14:paraId="1EBDA00C" w14:textId="77777777" w:rsidR="00B34DE6" w:rsidRDefault="00B34DE6" w:rsidP="00B34DE6">
            <w:pPr>
              <w:jc w:val="center"/>
              <w:rPr>
                <w:rFonts w:cs="Arial"/>
                <w:sz w:val="12"/>
                <w:szCs w:val="12"/>
              </w:rPr>
            </w:pPr>
          </w:p>
        </w:tc>
        <w:tc>
          <w:tcPr>
            <w:tcW w:w="70" w:type="dxa"/>
            <w:vMerge/>
            <w:tcBorders>
              <w:left w:val="nil"/>
              <w:right w:val="single" w:sz="4" w:space="0" w:color="auto"/>
            </w:tcBorders>
            <w:vAlign w:val="center"/>
          </w:tcPr>
          <w:p w14:paraId="6BB1B1AA" w14:textId="77777777" w:rsidR="00B34DE6" w:rsidRDefault="00B34DE6" w:rsidP="00B34DE6">
            <w:pPr>
              <w:rPr>
                <w:rFonts w:cs="Arial"/>
                <w:sz w:val="12"/>
                <w:szCs w:val="12"/>
              </w:rPr>
            </w:pPr>
          </w:p>
        </w:tc>
        <w:tc>
          <w:tcPr>
            <w:tcW w:w="423" w:type="dxa"/>
            <w:vMerge/>
            <w:tcBorders>
              <w:top w:val="nil"/>
              <w:left w:val="single" w:sz="4" w:space="0" w:color="auto"/>
              <w:bottom w:val="nil"/>
              <w:right w:val="nil"/>
            </w:tcBorders>
            <w:shd w:val="clear" w:color="auto" w:fill="E6E6E6"/>
            <w:vAlign w:val="center"/>
          </w:tcPr>
          <w:p w14:paraId="1AF9C7A3" w14:textId="77777777" w:rsidR="00B34DE6" w:rsidRDefault="00B34DE6" w:rsidP="00B34DE6">
            <w:pPr>
              <w:rPr>
                <w:rFonts w:cs="Arial"/>
                <w:sz w:val="12"/>
                <w:szCs w:val="12"/>
              </w:rPr>
            </w:pPr>
          </w:p>
        </w:tc>
        <w:tc>
          <w:tcPr>
            <w:tcW w:w="392" w:type="dxa"/>
            <w:vMerge/>
            <w:tcBorders>
              <w:top w:val="nil"/>
              <w:left w:val="nil"/>
              <w:bottom w:val="nil"/>
              <w:right w:val="single" w:sz="4" w:space="0" w:color="auto"/>
            </w:tcBorders>
            <w:shd w:val="clear" w:color="auto" w:fill="E6E6E6"/>
            <w:vAlign w:val="center"/>
          </w:tcPr>
          <w:p w14:paraId="7B6C7BDF" w14:textId="77777777" w:rsidR="00B34DE6" w:rsidRDefault="00B34DE6" w:rsidP="00B34DE6">
            <w:pPr>
              <w:rPr>
                <w:rFonts w:cs="Arial"/>
                <w:sz w:val="12"/>
                <w:szCs w:val="12"/>
              </w:rPr>
            </w:pPr>
          </w:p>
        </w:tc>
        <w:tc>
          <w:tcPr>
            <w:tcW w:w="82" w:type="dxa"/>
            <w:vMerge/>
            <w:tcBorders>
              <w:left w:val="single" w:sz="4" w:space="0" w:color="auto"/>
              <w:right w:val="nil"/>
            </w:tcBorders>
            <w:vAlign w:val="center"/>
          </w:tcPr>
          <w:p w14:paraId="0BD91B0B" w14:textId="77777777" w:rsidR="00B34DE6" w:rsidRDefault="00B34DE6" w:rsidP="00B34DE6">
            <w:pPr>
              <w:rPr>
                <w:rFonts w:cs="Arial"/>
                <w:sz w:val="12"/>
                <w:szCs w:val="12"/>
              </w:rPr>
            </w:pPr>
          </w:p>
        </w:tc>
        <w:tc>
          <w:tcPr>
            <w:tcW w:w="601" w:type="dxa"/>
            <w:vMerge/>
            <w:tcBorders>
              <w:left w:val="nil"/>
              <w:right w:val="single" w:sz="6" w:space="0" w:color="auto"/>
            </w:tcBorders>
            <w:vAlign w:val="center"/>
          </w:tcPr>
          <w:p w14:paraId="22EF2062" w14:textId="77777777" w:rsidR="00B34DE6" w:rsidRPr="00DD3CCD" w:rsidRDefault="00B34DE6" w:rsidP="00B34DE6">
            <w:pPr>
              <w:rPr>
                <w:rFonts w:cs="Arial"/>
                <w:color w:val="800000"/>
                <w:sz w:val="12"/>
                <w:szCs w:val="12"/>
              </w:rPr>
            </w:pPr>
          </w:p>
        </w:tc>
        <w:tc>
          <w:tcPr>
            <w:tcW w:w="596" w:type="dxa"/>
            <w:vMerge/>
            <w:tcBorders>
              <w:left w:val="single" w:sz="6" w:space="0" w:color="auto"/>
              <w:right w:val="nil"/>
            </w:tcBorders>
            <w:vAlign w:val="center"/>
          </w:tcPr>
          <w:p w14:paraId="4ABA0999" w14:textId="77777777" w:rsidR="00B34DE6" w:rsidRPr="00DD3CCD" w:rsidRDefault="00B34DE6" w:rsidP="00B34DE6">
            <w:pPr>
              <w:rPr>
                <w:rFonts w:cs="Arial"/>
                <w:color w:val="800000"/>
                <w:sz w:val="12"/>
                <w:szCs w:val="12"/>
              </w:rPr>
            </w:pPr>
          </w:p>
        </w:tc>
      </w:tr>
      <w:tr w:rsidR="00B34DE6" w:rsidRPr="00DD3CCD" w14:paraId="0BBDD81A" w14:textId="77777777" w:rsidTr="00B34DE6">
        <w:trPr>
          <w:trHeight w:val="125"/>
          <w:jc w:val="right"/>
        </w:trPr>
        <w:tc>
          <w:tcPr>
            <w:tcW w:w="4149" w:type="dxa"/>
            <w:vMerge w:val="restart"/>
            <w:tcBorders>
              <w:top w:val="nil"/>
              <w:left w:val="nil"/>
              <w:bottom w:val="nil"/>
              <w:right w:val="nil"/>
            </w:tcBorders>
            <w:shd w:val="clear" w:color="auto" w:fill="E6E6E6"/>
            <w:vAlign w:val="center"/>
          </w:tcPr>
          <w:p w14:paraId="0000B812" w14:textId="77777777" w:rsidR="00B34DE6" w:rsidRPr="00A51518" w:rsidRDefault="00B34DE6" w:rsidP="00B34DE6">
            <w:pPr>
              <w:rPr>
                <w:rFonts w:cs="Arial"/>
                <w:b/>
                <w:sz w:val="18"/>
                <w:szCs w:val="18"/>
              </w:rPr>
            </w:pPr>
            <w:r w:rsidRPr="00A51518">
              <w:rPr>
                <w:rFonts w:cs="Arial"/>
                <w:b/>
                <w:sz w:val="18"/>
                <w:szCs w:val="18"/>
              </w:rPr>
              <w:t xml:space="preserve"> A Definició general de l’edifici                          </w:t>
            </w:r>
          </w:p>
        </w:tc>
        <w:tc>
          <w:tcPr>
            <w:tcW w:w="286" w:type="dxa"/>
            <w:vMerge w:val="restart"/>
            <w:tcBorders>
              <w:top w:val="nil"/>
              <w:left w:val="nil"/>
              <w:bottom w:val="nil"/>
              <w:right w:val="single" w:sz="6" w:space="0" w:color="auto"/>
            </w:tcBorders>
            <w:shd w:val="clear" w:color="auto" w:fill="auto"/>
            <w:vAlign w:val="center"/>
          </w:tcPr>
          <w:p w14:paraId="36A22CA2" w14:textId="77777777" w:rsidR="00B34DE6" w:rsidRPr="00A51518" w:rsidRDefault="00B34DE6" w:rsidP="00B34DE6">
            <w:pPr>
              <w:rPr>
                <w:rFonts w:cs="Arial"/>
                <w:b/>
                <w:sz w:val="18"/>
                <w:szCs w:val="18"/>
              </w:rPr>
            </w:pPr>
          </w:p>
        </w:tc>
        <w:tc>
          <w:tcPr>
            <w:tcW w:w="450" w:type="dxa"/>
            <w:tcBorders>
              <w:left w:val="single" w:sz="6" w:space="0" w:color="auto"/>
              <w:right w:val="nil"/>
            </w:tcBorders>
            <w:shd w:val="clear" w:color="auto" w:fill="E6E6E6"/>
            <w:vAlign w:val="center"/>
          </w:tcPr>
          <w:p w14:paraId="06970F22" w14:textId="77777777" w:rsidR="00B34DE6" w:rsidRDefault="00B34DE6" w:rsidP="00B34DE6">
            <w:pPr>
              <w:jc w:val="center"/>
              <w:rPr>
                <w:rFonts w:cs="Arial"/>
                <w:sz w:val="12"/>
                <w:szCs w:val="12"/>
              </w:rPr>
            </w:pPr>
            <w:r w:rsidRPr="00DD3CCD">
              <w:rPr>
                <w:rFonts w:cs="Arial"/>
                <w:sz w:val="16"/>
                <w:szCs w:val="16"/>
              </w:rPr>
              <w:t>DD</w:t>
            </w:r>
          </w:p>
        </w:tc>
        <w:tc>
          <w:tcPr>
            <w:tcW w:w="451" w:type="dxa"/>
            <w:tcBorders>
              <w:left w:val="nil"/>
              <w:right w:val="single" w:sz="6" w:space="0" w:color="auto"/>
            </w:tcBorders>
            <w:shd w:val="clear" w:color="auto" w:fill="E6E6E6"/>
            <w:vAlign w:val="center"/>
          </w:tcPr>
          <w:p w14:paraId="6C2C492A" w14:textId="77777777" w:rsidR="00B34DE6" w:rsidRPr="00D55168" w:rsidRDefault="00B34DE6" w:rsidP="00B34DE6">
            <w:pPr>
              <w:jc w:val="center"/>
              <w:rPr>
                <w:rFonts w:cs="Arial"/>
                <w:sz w:val="16"/>
                <w:szCs w:val="16"/>
              </w:rPr>
            </w:pPr>
            <w:r>
              <w:rPr>
                <w:rFonts w:cs="Arial"/>
                <w:sz w:val="16"/>
                <w:szCs w:val="16"/>
              </w:rPr>
              <w:t>3</w:t>
            </w:r>
          </w:p>
        </w:tc>
        <w:tc>
          <w:tcPr>
            <w:tcW w:w="61" w:type="dxa"/>
            <w:vMerge/>
            <w:tcBorders>
              <w:left w:val="single" w:sz="6" w:space="0" w:color="auto"/>
              <w:bottom w:val="nil"/>
              <w:right w:val="single" w:sz="4" w:space="0" w:color="auto"/>
            </w:tcBorders>
            <w:shd w:val="clear" w:color="auto" w:fill="auto"/>
            <w:vAlign w:val="center"/>
          </w:tcPr>
          <w:p w14:paraId="79FFCAD6" w14:textId="77777777" w:rsidR="00B34DE6" w:rsidRDefault="00B34DE6" w:rsidP="00B34DE6">
            <w:pPr>
              <w:jc w:val="center"/>
              <w:rPr>
                <w:rFonts w:cs="Arial"/>
                <w:sz w:val="12"/>
                <w:szCs w:val="12"/>
              </w:rPr>
            </w:pPr>
          </w:p>
        </w:tc>
        <w:tc>
          <w:tcPr>
            <w:tcW w:w="551" w:type="dxa"/>
            <w:tcBorders>
              <w:top w:val="single" w:sz="4" w:space="0" w:color="auto"/>
              <w:left w:val="single" w:sz="4" w:space="0" w:color="auto"/>
              <w:bottom w:val="single" w:sz="4" w:space="0" w:color="auto"/>
              <w:right w:val="nil"/>
            </w:tcBorders>
            <w:shd w:val="clear" w:color="auto" w:fill="E6E6E6"/>
            <w:vAlign w:val="center"/>
          </w:tcPr>
          <w:p w14:paraId="65157A3D" w14:textId="77777777" w:rsidR="00B34DE6" w:rsidRPr="00E73A08" w:rsidRDefault="00B34DE6" w:rsidP="00B34DE6">
            <w:pPr>
              <w:jc w:val="center"/>
              <w:rPr>
                <w:rFonts w:cs="Arial"/>
                <w:sz w:val="16"/>
                <w:szCs w:val="16"/>
              </w:rPr>
            </w:pPr>
            <w:r w:rsidRPr="00E73A08">
              <w:rPr>
                <w:rFonts w:cs="Arial"/>
                <w:sz w:val="16"/>
                <w:szCs w:val="16"/>
              </w:rPr>
              <w:t>MD</w:t>
            </w:r>
          </w:p>
        </w:tc>
        <w:tc>
          <w:tcPr>
            <w:tcW w:w="469" w:type="dxa"/>
            <w:tcBorders>
              <w:top w:val="single" w:sz="4" w:space="0" w:color="auto"/>
              <w:left w:val="nil"/>
              <w:bottom w:val="single" w:sz="4" w:space="0" w:color="auto"/>
              <w:right w:val="single" w:sz="4" w:space="0" w:color="auto"/>
            </w:tcBorders>
            <w:shd w:val="clear" w:color="auto" w:fill="E6E6E6"/>
            <w:vAlign w:val="center"/>
          </w:tcPr>
          <w:p w14:paraId="03FF51CD" w14:textId="77777777" w:rsidR="00B34DE6" w:rsidRPr="00E73A08" w:rsidRDefault="00B34DE6" w:rsidP="00B34DE6">
            <w:pPr>
              <w:jc w:val="center"/>
              <w:rPr>
                <w:rFonts w:cs="Arial"/>
                <w:sz w:val="16"/>
                <w:szCs w:val="16"/>
              </w:rPr>
            </w:pPr>
            <w:r w:rsidRPr="00E73A08">
              <w:rPr>
                <w:rFonts w:cs="Arial"/>
                <w:sz w:val="16"/>
                <w:szCs w:val="16"/>
              </w:rPr>
              <w:t>3</w:t>
            </w:r>
          </w:p>
        </w:tc>
        <w:tc>
          <w:tcPr>
            <w:tcW w:w="71" w:type="dxa"/>
            <w:vMerge/>
            <w:tcBorders>
              <w:left w:val="single" w:sz="4" w:space="0" w:color="auto"/>
              <w:bottom w:val="nil"/>
              <w:right w:val="nil"/>
            </w:tcBorders>
            <w:vAlign w:val="center"/>
          </w:tcPr>
          <w:p w14:paraId="74F1DE91" w14:textId="77777777" w:rsidR="00B34DE6" w:rsidRDefault="00B34DE6" w:rsidP="00B34DE6">
            <w:pPr>
              <w:rPr>
                <w:rFonts w:cs="Arial"/>
                <w:sz w:val="12"/>
                <w:szCs w:val="12"/>
              </w:rPr>
            </w:pPr>
          </w:p>
        </w:tc>
        <w:tc>
          <w:tcPr>
            <w:tcW w:w="502" w:type="dxa"/>
            <w:vMerge/>
            <w:tcBorders>
              <w:left w:val="nil"/>
              <w:bottom w:val="nil"/>
              <w:right w:val="single" w:sz="6" w:space="0" w:color="auto"/>
            </w:tcBorders>
            <w:vAlign w:val="center"/>
          </w:tcPr>
          <w:p w14:paraId="7DF44A3F" w14:textId="77777777" w:rsidR="00B34DE6" w:rsidRDefault="00B34DE6" w:rsidP="00B34DE6">
            <w:pPr>
              <w:rPr>
                <w:rFonts w:cs="Arial"/>
                <w:sz w:val="12"/>
                <w:szCs w:val="12"/>
              </w:rPr>
            </w:pPr>
          </w:p>
        </w:tc>
        <w:tc>
          <w:tcPr>
            <w:tcW w:w="484" w:type="dxa"/>
            <w:vMerge/>
            <w:tcBorders>
              <w:left w:val="single" w:sz="6" w:space="0" w:color="auto"/>
              <w:bottom w:val="nil"/>
              <w:right w:val="nil"/>
            </w:tcBorders>
            <w:vAlign w:val="center"/>
          </w:tcPr>
          <w:p w14:paraId="1FD1508B" w14:textId="77777777" w:rsidR="00B34DE6" w:rsidRDefault="00B34DE6" w:rsidP="00B34DE6">
            <w:pPr>
              <w:rPr>
                <w:rFonts w:cs="Arial"/>
                <w:sz w:val="12"/>
                <w:szCs w:val="12"/>
              </w:rPr>
            </w:pPr>
          </w:p>
        </w:tc>
        <w:tc>
          <w:tcPr>
            <w:tcW w:w="67" w:type="dxa"/>
            <w:vMerge/>
            <w:tcBorders>
              <w:left w:val="nil"/>
              <w:bottom w:val="nil"/>
              <w:right w:val="nil"/>
            </w:tcBorders>
            <w:vAlign w:val="center"/>
          </w:tcPr>
          <w:p w14:paraId="3C0BAF80" w14:textId="77777777" w:rsidR="00B34DE6" w:rsidRDefault="00B34DE6" w:rsidP="00B34DE6">
            <w:pPr>
              <w:rPr>
                <w:rFonts w:cs="Arial"/>
                <w:sz w:val="12"/>
                <w:szCs w:val="12"/>
              </w:rPr>
            </w:pPr>
          </w:p>
        </w:tc>
        <w:tc>
          <w:tcPr>
            <w:tcW w:w="472" w:type="dxa"/>
            <w:vMerge/>
            <w:tcBorders>
              <w:left w:val="nil"/>
              <w:bottom w:val="nil"/>
              <w:right w:val="single" w:sz="6" w:space="0" w:color="auto"/>
            </w:tcBorders>
            <w:vAlign w:val="center"/>
          </w:tcPr>
          <w:p w14:paraId="27589486" w14:textId="77777777" w:rsidR="00B34DE6" w:rsidRDefault="00B34DE6" w:rsidP="00B34DE6">
            <w:pPr>
              <w:jc w:val="center"/>
              <w:rPr>
                <w:rFonts w:cs="Arial"/>
                <w:sz w:val="12"/>
                <w:szCs w:val="12"/>
              </w:rPr>
            </w:pPr>
          </w:p>
        </w:tc>
        <w:tc>
          <w:tcPr>
            <w:tcW w:w="477" w:type="dxa"/>
            <w:vMerge/>
            <w:tcBorders>
              <w:left w:val="single" w:sz="6" w:space="0" w:color="auto"/>
              <w:bottom w:val="nil"/>
              <w:right w:val="nil"/>
            </w:tcBorders>
            <w:vAlign w:val="center"/>
          </w:tcPr>
          <w:p w14:paraId="0C46960D" w14:textId="77777777" w:rsidR="00B34DE6" w:rsidRDefault="00B34DE6" w:rsidP="00B34DE6">
            <w:pPr>
              <w:jc w:val="center"/>
              <w:rPr>
                <w:rFonts w:cs="Arial"/>
                <w:sz w:val="12"/>
                <w:szCs w:val="12"/>
              </w:rPr>
            </w:pPr>
          </w:p>
        </w:tc>
        <w:tc>
          <w:tcPr>
            <w:tcW w:w="87" w:type="dxa"/>
            <w:vMerge/>
            <w:tcBorders>
              <w:left w:val="nil"/>
              <w:bottom w:val="nil"/>
              <w:right w:val="nil"/>
            </w:tcBorders>
            <w:vAlign w:val="center"/>
          </w:tcPr>
          <w:p w14:paraId="0AF71B23" w14:textId="77777777" w:rsidR="00B34DE6" w:rsidRDefault="00B34DE6" w:rsidP="00B34DE6">
            <w:pPr>
              <w:rPr>
                <w:rFonts w:cs="Arial"/>
                <w:sz w:val="12"/>
                <w:szCs w:val="12"/>
              </w:rPr>
            </w:pPr>
          </w:p>
        </w:tc>
        <w:tc>
          <w:tcPr>
            <w:tcW w:w="448" w:type="dxa"/>
            <w:vMerge/>
            <w:tcBorders>
              <w:left w:val="nil"/>
              <w:bottom w:val="nil"/>
              <w:right w:val="single" w:sz="6" w:space="0" w:color="auto"/>
            </w:tcBorders>
            <w:vAlign w:val="center"/>
          </w:tcPr>
          <w:p w14:paraId="44D8B9D9" w14:textId="77777777" w:rsidR="00B34DE6" w:rsidRDefault="00B34DE6" w:rsidP="00B34DE6">
            <w:pPr>
              <w:jc w:val="center"/>
              <w:rPr>
                <w:rFonts w:cs="Arial"/>
                <w:sz w:val="12"/>
                <w:szCs w:val="12"/>
              </w:rPr>
            </w:pPr>
          </w:p>
        </w:tc>
        <w:tc>
          <w:tcPr>
            <w:tcW w:w="420" w:type="dxa"/>
            <w:vMerge/>
            <w:tcBorders>
              <w:left w:val="single" w:sz="6" w:space="0" w:color="auto"/>
              <w:bottom w:val="nil"/>
              <w:right w:val="nil"/>
            </w:tcBorders>
            <w:vAlign w:val="center"/>
          </w:tcPr>
          <w:p w14:paraId="495E9325" w14:textId="77777777" w:rsidR="00B34DE6" w:rsidRDefault="00B34DE6" w:rsidP="00B34DE6">
            <w:pPr>
              <w:jc w:val="center"/>
              <w:rPr>
                <w:rFonts w:cs="Arial"/>
                <w:sz w:val="12"/>
                <w:szCs w:val="12"/>
              </w:rPr>
            </w:pPr>
          </w:p>
        </w:tc>
        <w:tc>
          <w:tcPr>
            <w:tcW w:w="70" w:type="dxa"/>
            <w:vMerge/>
            <w:tcBorders>
              <w:left w:val="nil"/>
              <w:bottom w:val="nil"/>
              <w:right w:val="nil"/>
            </w:tcBorders>
            <w:vAlign w:val="center"/>
          </w:tcPr>
          <w:p w14:paraId="4C3FE010" w14:textId="77777777" w:rsidR="00B34DE6" w:rsidRDefault="00B34DE6" w:rsidP="00B34DE6">
            <w:pPr>
              <w:rPr>
                <w:rFonts w:cs="Arial"/>
                <w:sz w:val="12"/>
                <w:szCs w:val="12"/>
              </w:rPr>
            </w:pPr>
          </w:p>
        </w:tc>
        <w:tc>
          <w:tcPr>
            <w:tcW w:w="475" w:type="dxa"/>
            <w:vMerge/>
            <w:tcBorders>
              <w:left w:val="nil"/>
              <w:bottom w:val="nil"/>
              <w:right w:val="single" w:sz="6" w:space="0" w:color="auto"/>
            </w:tcBorders>
            <w:vAlign w:val="center"/>
          </w:tcPr>
          <w:p w14:paraId="498395B0" w14:textId="77777777" w:rsidR="00B34DE6" w:rsidRDefault="00B34DE6" w:rsidP="00B34DE6">
            <w:pPr>
              <w:jc w:val="center"/>
              <w:rPr>
                <w:rFonts w:cs="Arial"/>
                <w:sz w:val="12"/>
                <w:szCs w:val="12"/>
              </w:rPr>
            </w:pPr>
          </w:p>
        </w:tc>
        <w:tc>
          <w:tcPr>
            <w:tcW w:w="434" w:type="dxa"/>
            <w:vMerge/>
            <w:tcBorders>
              <w:left w:val="single" w:sz="6" w:space="0" w:color="auto"/>
              <w:bottom w:val="nil"/>
              <w:right w:val="nil"/>
            </w:tcBorders>
            <w:vAlign w:val="center"/>
          </w:tcPr>
          <w:p w14:paraId="58124C8A" w14:textId="77777777" w:rsidR="00B34DE6" w:rsidRDefault="00B34DE6" w:rsidP="00B34DE6">
            <w:pPr>
              <w:jc w:val="center"/>
              <w:rPr>
                <w:rFonts w:cs="Arial"/>
                <w:sz w:val="12"/>
                <w:szCs w:val="12"/>
              </w:rPr>
            </w:pPr>
          </w:p>
        </w:tc>
        <w:tc>
          <w:tcPr>
            <w:tcW w:w="70" w:type="dxa"/>
            <w:vMerge/>
            <w:tcBorders>
              <w:left w:val="nil"/>
              <w:bottom w:val="nil"/>
              <w:right w:val="single" w:sz="4" w:space="0" w:color="auto"/>
            </w:tcBorders>
            <w:vAlign w:val="center"/>
          </w:tcPr>
          <w:p w14:paraId="510F2E89" w14:textId="77777777" w:rsidR="00B34DE6" w:rsidRDefault="00B34DE6" w:rsidP="00B34DE6">
            <w:pPr>
              <w:rPr>
                <w:rFonts w:cs="Arial"/>
                <w:sz w:val="12"/>
                <w:szCs w:val="12"/>
              </w:rPr>
            </w:pPr>
          </w:p>
        </w:tc>
        <w:tc>
          <w:tcPr>
            <w:tcW w:w="495" w:type="dxa"/>
            <w:tcBorders>
              <w:top w:val="nil"/>
              <w:left w:val="single" w:sz="4" w:space="0" w:color="auto"/>
              <w:bottom w:val="nil"/>
              <w:right w:val="nil"/>
            </w:tcBorders>
            <w:shd w:val="clear" w:color="auto" w:fill="E0E0E0"/>
            <w:vAlign w:val="center"/>
          </w:tcPr>
          <w:p w14:paraId="4E7926E5" w14:textId="77777777" w:rsidR="00B34DE6" w:rsidRPr="00E73A08" w:rsidRDefault="00B34DE6" w:rsidP="00B34DE6">
            <w:pPr>
              <w:jc w:val="center"/>
              <w:rPr>
                <w:rFonts w:cs="Arial"/>
                <w:sz w:val="16"/>
                <w:szCs w:val="16"/>
              </w:rPr>
            </w:pPr>
            <w:r w:rsidRPr="00E73A08">
              <w:rPr>
                <w:rFonts w:cs="Arial"/>
                <w:sz w:val="16"/>
                <w:szCs w:val="16"/>
              </w:rPr>
              <w:t>DG</w:t>
            </w:r>
          </w:p>
        </w:tc>
        <w:tc>
          <w:tcPr>
            <w:tcW w:w="423" w:type="dxa"/>
            <w:tcBorders>
              <w:top w:val="nil"/>
              <w:left w:val="nil"/>
              <w:bottom w:val="nil"/>
              <w:right w:val="single" w:sz="4" w:space="0" w:color="auto"/>
            </w:tcBorders>
            <w:shd w:val="clear" w:color="auto" w:fill="E0E0E0"/>
            <w:vAlign w:val="center"/>
          </w:tcPr>
          <w:p w14:paraId="18D5F2F7" w14:textId="77777777" w:rsidR="00B34DE6" w:rsidRPr="00E73A08" w:rsidRDefault="00B34DE6" w:rsidP="00B34DE6">
            <w:pPr>
              <w:jc w:val="center"/>
              <w:rPr>
                <w:rFonts w:cs="Arial"/>
                <w:sz w:val="16"/>
                <w:szCs w:val="16"/>
              </w:rPr>
            </w:pPr>
            <w:r>
              <w:rPr>
                <w:rFonts w:cs="Arial"/>
                <w:sz w:val="16"/>
                <w:szCs w:val="16"/>
              </w:rPr>
              <w:t>A</w:t>
            </w:r>
          </w:p>
        </w:tc>
        <w:tc>
          <w:tcPr>
            <w:tcW w:w="84" w:type="dxa"/>
            <w:vMerge/>
            <w:tcBorders>
              <w:left w:val="single" w:sz="4" w:space="0" w:color="auto"/>
              <w:bottom w:val="nil"/>
              <w:right w:val="nil"/>
            </w:tcBorders>
            <w:vAlign w:val="center"/>
          </w:tcPr>
          <w:p w14:paraId="62D6A40D" w14:textId="77777777" w:rsidR="00B34DE6" w:rsidRDefault="00B34DE6" w:rsidP="00B34DE6">
            <w:pPr>
              <w:rPr>
                <w:rFonts w:cs="Arial"/>
                <w:sz w:val="12"/>
                <w:szCs w:val="12"/>
              </w:rPr>
            </w:pPr>
          </w:p>
        </w:tc>
        <w:tc>
          <w:tcPr>
            <w:tcW w:w="381" w:type="dxa"/>
            <w:vMerge/>
            <w:tcBorders>
              <w:left w:val="nil"/>
              <w:bottom w:val="nil"/>
              <w:right w:val="single" w:sz="6" w:space="0" w:color="auto"/>
            </w:tcBorders>
            <w:shd w:val="clear" w:color="auto" w:fill="auto"/>
            <w:vAlign w:val="center"/>
          </w:tcPr>
          <w:p w14:paraId="5F607B03" w14:textId="77777777" w:rsidR="00B34DE6" w:rsidRDefault="00B34DE6" w:rsidP="00B34DE6">
            <w:pPr>
              <w:jc w:val="center"/>
              <w:rPr>
                <w:rFonts w:cs="Arial"/>
                <w:sz w:val="12"/>
                <w:szCs w:val="12"/>
              </w:rPr>
            </w:pPr>
          </w:p>
        </w:tc>
        <w:tc>
          <w:tcPr>
            <w:tcW w:w="438" w:type="dxa"/>
            <w:vMerge/>
            <w:tcBorders>
              <w:left w:val="nil"/>
              <w:bottom w:val="nil"/>
              <w:right w:val="nil"/>
            </w:tcBorders>
            <w:shd w:val="clear" w:color="auto" w:fill="auto"/>
            <w:vAlign w:val="center"/>
          </w:tcPr>
          <w:p w14:paraId="135BF856" w14:textId="77777777" w:rsidR="00B34DE6" w:rsidRDefault="00B34DE6" w:rsidP="00B34DE6">
            <w:pPr>
              <w:jc w:val="center"/>
              <w:rPr>
                <w:rFonts w:cs="Arial"/>
                <w:sz w:val="12"/>
                <w:szCs w:val="12"/>
              </w:rPr>
            </w:pPr>
          </w:p>
        </w:tc>
        <w:tc>
          <w:tcPr>
            <w:tcW w:w="70" w:type="dxa"/>
            <w:vMerge/>
            <w:tcBorders>
              <w:left w:val="nil"/>
              <w:bottom w:val="nil"/>
              <w:right w:val="nil"/>
            </w:tcBorders>
            <w:shd w:val="clear" w:color="auto" w:fill="auto"/>
            <w:vAlign w:val="center"/>
          </w:tcPr>
          <w:p w14:paraId="4A52B157" w14:textId="77777777" w:rsidR="00B34DE6" w:rsidRDefault="00B34DE6" w:rsidP="00B34DE6">
            <w:pPr>
              <w:jc w:val="center"/>
              <w:rPr>
                <w:rFonts w:cs="Arial"/>
                <w:sz w:val="12"/>
                <w:szCs w:val="12"/>
              </w:rPr>
            </w:pPr>
          </w:p>
        </w:tc>
        <w:tc>
          <w:tcPr>
            <w:tcW w:w="426" w:type="dxa"/>
            <w:vMerge/>
            <w:tcBorders>
              <w:left w:val="nil"/>
              <w:bottom w:val="nil"/>
              <w:right w:val="single" w:sz="6" w:space="0" w:color="auto"/>
            </w:tcBorders>
            <w:shd w:val="clear" w:color="auto" w:fill="auto"/>
            <w:vAlign w:val="center"/>
          </w:tcPr>
          <w:p w14:paraId="616A35FD" w14:textId="77777777" w:rsidR="00B34DE6" w:rsidRDefault="00B34DE6" w:rsidP="00B34DE6">
            <w:pPr>
              <w:jc w:val="center"/>
              <w:rPr>
                <w:rFonts w:cs="Arial"/>
                <w:sz w:val="12"/>
                <w:szCs w:val="12"/>
              </w:rPr>
            </w:pPr>
          </w:p>
        </w:tc>
        <w:tc>
          <w:tcPr>
            <w:tcW w:w="389" w:type="dxa"/>
            <w:vMerge/>
            <w:tcBorders>
              <w:left w:val="nil"/>
              <w:bottom w:val="nil"/>
              <w:right w:val="nil"/>
            </w:tcBorders>
            <w:shd w:val="clear" w:color="auto" w:fill="auto"/>
            <w:vAlign w:val="center"/>
          </w:tcPr>
          <w:p w14:paraId="42A60D84" w14:textId="77777777" w:rsidR="00B34DE6" w:rsidRDefault="00B34DE6" w:rsidP="00B34DE6">
            <w:pPr>
              <w:jc w:val="center"/>
              <w:rPr>
                <w:rFonts w:cs="Arial"/>
                <w:sz w:val="12"/>
                <w:szCs w:val="12"/>
              </w:rPr>
            </w:pPr>
          </w:p>
        </w:tc>
        <w:tc>
          <w:tcPr>
            <w:tcW w:w="70" w:type="dxa"/>
            <w:vMerge/>
            <w:tcBorders>
              <w:left w:val="nil"/>
              <w:bottom w:val="nil"/>
              <w:right w:val="single" w:sz="4" w:space="0" w:color="auto"/>
            </w:tcBorders>
            <w:vAlign w:val="center"/>
          </w:tcPr>
          <w:p w14:paraId="77615C4A" w14:textId="77777777" w:rsidR="00B34DE6" w:rsidRDefault="00B34DE6" w:rsidP="00B34DE6">
            <w:pPr>
              <w:rPr>
                <w:rFonts w:cs="Arial"/>
                <w:sz w:val="12"/>
                <w:szCs w:val="12"/>
              </w:rPr>
            </w:pPr>
          </w:p>
        </w:tc>
        <w:tc>
          <w:tcPr>
            <w:tcW w:w="423" w:type="dxa"/>
            <w:vMerge/>
            <w:tcBorders>
              <w:top w:val="nil"/>
              <w:left w:val="single" w:sz="4" w:space="0" w:color="auto"/>
              <w:bottom w:val="nil"/>
              <w:right w:val="nil"/>
            </w:tcBorders>
            <w:shd w:val="clear" w:color="auto" w:fill="E6E6E6"/>
            <w:vAlign w:val="center"/>
          </w:tcPr>
          <w:p w14:paraId="6D1E6CD4" w14:textId="77777777" w:rsidR="00B34DE6" w:rsidRDefault="00B34DE6" w:rsidP="00B34DE6">
            <w:pPr>
              <w:rPr>
                <w:rFonts w:cs="Arial"/>
                <w:sz w:val="12"/>
                <w:szCs w:val="12"/>
              </w:rPr>
            </w:pPr>
          </w:p>
        </w:tc>
        <w:tc>
          <w:tcPr>
            <w:tcW w:w="392" w:type="dxa"/>
            <w:vMerge/>
            <w:tcBorders>
              <w:top w:val="nil"/>
              <w:left w:val="nil"/>
              <w:bottom w:val="nil"/>
              <w:right w:val="single" w:sz="4" w:space="0" w:color="auto"/>
            </w:tcBorders>
            <w:shd w:val="clear" w:color="auto" w:fill="E6E6E6"/>
            <w:vAlign w:val="center"/>
          </w:tcPr>
          <w:p w14:paraId="4341FB39" w14:textId="77777777" w:rsidR="00B34DE6" w:rsidRDefault="00B34DE6" w:rsidP="00B34DE6">
            <w:pPr>
              <w:rPr>
                <w:rFonts w:cs="Arial"/>
                <w:sz w:val="12"/>
                <w:szCs w:val="12"/>
              </w:rPr>
            </w:pPr>
          </w:p>
        </w:tc>
        <w:tc>
          <w:tcPr>
            <w:tcW w:w="82" w:type="dxa"/>
            <w:vMerge/>
            <w:tcBorders>
              <w:left w:val="single" w:sz="4" w:space="0" w:color="auto"/>
              <w:bottom w:val="nil"/>
              <w:right w:val="nil"/>
            </w:tcBorders>
            <w:vAlign w:val="center"/>
          </w:tcPr>
          <w:p w14:paraId="554F9D70" w14:textId="77777777" w:rsidR="00B34DE6" w:rsidRDefault="00B34DE6" w:rsidP="00B34DE6">
            <w:pPr>
              <w:rPr>
                <w:rFonts w:cs="Arial"/>
                <w:sz w:val="12"/>
                <w:szCs w:val="12"/>
              </w:rPr>
            </w:pPr>
          </w:p>
        </w:tc>
        <w:tc>
          <w:tcPr>
            <w:tcW w:w="601" w:type="dxa"/>
            <w:vMerge/>
            <w:tcBorders>
              <w:left w:val="nil"/>
              <w:bottom w:val="nil"/>
              <w:right w:val="single" w:sz="6" w:space="0" w:color="auto"/>
            </w:tcBorders>
            <w:vAlign w:val="center"/>
          </w:tcPr>
          <w:p w14:paraId="6A57A275" w14:textId="77777777" w:rsidR="00B34DE6" w:rsidRPr="00DD3CCD" w:rsidRDefault="00B34DE6" w:rsidP="00B34DE6">
            <w:pPr>
              <w:rPr>
                <w:rFonts w:cs="Arial"/>
                <w:color w:val="800000"/>
                <w:sz w:val="12"/>
                <w:szCs w:val="12"/>
              </w:rPr>
            </w:pPr>
          </w:p>
        </w:tc>
        <w:tc>
          <w:tcPr>
            <w:tcW w:w="596" w:type="dxa"/>
            <w:vMerge/>
            <w:tcBorders>
              <w:left w:val="single" w:sz="6" w:space="0" w:color="auto"/>
              <w:bottom w:val="nil"/>
              <w:right w:val="nil"/>
            </w:tcBorders>
            <w:vAlign w:val="center"/>
          </w:tcPr>
          <w:p w14:paraId="3F005B5D" w14:textId="77777777" w:rsidR="00B34DE6" w:rsidRPr="00DD3CCD" w:rsidRDefault="00B34DE6" w:rsidP="00B34DE6">
            <w:pPr>
              <w:rPr>
                <w:rFonts w:cs="Arial"/>
                <w:color w:val="800000"/>
                <w:sz w:val="12"/>
                <w:szCs w:val="12"/>
              </w:rPr>
            </w:pPr>
          </w:p>
        </w:tc>
      </w:tr>
      <w:tr w:rsidR="00B34DE6" w:rsidRPr="00DD3CCD" w14:paraId="02104361" w14:textId="77777777" w:rsidTr="00B34DE6">
        <w:trPr>
          <w:trHeight w:val="88"/>
          <w:jc w:val="right"/>
        </w:trPr>
        <w:tc>
          <w:tcPr>
            <w:tcW w:w="4149" w:type="dxa"/>
            <w:vMerge/>
            <w:tcBorders>
              <w:top w:val="nil"/>
              <w:left w:val="nil"/>
              <w:bottom w:val="nil"/>
              <w:right w:val="nil"/>
            </w:tcBorders>
            <w:shd w:val="clear" w:color="auto" w:fill="E6E6E6"/>
            <w:vAlign w:val="center"/>
          </w:tcPr>
          <w:p w14:paraId="0D1824B5" w14:textId="77777777" w:rsidR="00B34DE6" w:rsidRPr="00A51518" w:rsidRDefault="00B34DE6" w:rsidP="00B34DE6">
            <w:pPr>
              <w:rPr>
                <w:rFonts w:cs="Arial"/>
                <w:b/>
                <w:sz w:val="18"/>
                <w:szCs w:val="18"/>
              </w:rPr>
            </w:pPr>
          </w:p>
        </w:tc>
        <w:tc>
          <w:tcPr>
            <w:tcW w:w="286" w:type="dxa"/>
            <w:vMerge/>
            <w:tcBorders>
              <w:top w:val="nil"/>
              <w:left w:val="nil"/>
              <w:bottom w:val="nil"/>
              <w:right w:val="single" w:sz="6" w:space="0" w:color="auto"/>
            </w:tcBorders>
            <w:vAlign w:val="center"/>
          </w:tcPr>
          <w:p w14:paraId="7244DD43" w14:textId="77777777" w:rsidR="00B34DE6" w:rsidRPr="00A51518" w:rsidRDefault="00B34DE6" w:rsidP="00B34DE6">
            <w:pPr>
              <w:rPr>
                <w:rFonts w:cs="Arial"/>
                <w:b/>
                <w:sz w:val="18"/>
                <w:szCs w:val="18"/>
              </w:rPr>
            </w:pPr>
          </w:p>
        </w:tc>
        <w:tc>
          <w:tcPr>
            <w:tcW w:w="450" w:type="dxa"/>
            <w:tcBorders>
              <w:left w:val="single" w:sz="6" w:space="0" w:color="auto"/>
              <w:bottom w:val="single" w:sz="6" w:space="0" w:color="auto"/>
              <w:right w:val="nil"/>
            </w:tcBorders>
            <w:shd w:val="clear" w:color="auto" w:fill="E6E6E6"/>
            <w:vAlign w:val="center"/>
          </w:tcPr>
          <w:p w14:paraId="56E9454E" w14:textId="77777777" w:rsidR="00B34DE6" w:rsidRDefault="00B34DE6" w:rsidP="00B34DE6">
            <w:pPr>
              <w:jc w:val="center"/>
              <w:rPr>
                <w:rFonts w:cs="Arial"/>
                <w:sz w:val="12"/>
                <w:szCs w:val="12"/>
              </w:rPr>
            </w:pPr>
            <w:r w:rsidRPr="00DD3CCD">
              <w:rPr>
                <w:rFonts w:cs="Arial"/>
                <w:sz w:val="16"/>
                <w:szCs w:val="16"/>
              </w:rPr>
              <w:t>DD</w:t>
            </w:r>
          </w:p>
        </w:tc>
        <w:tc>
          <w:tcPr>
            <w:tcW w:w="451" w:type="dxa"/>
            <w:tcBorders>
              <w:left w:val="nil"/>
              <w:bottom w:val="single" w:sz="6" w:space="0" w:color="auto"/>
              <w:right w:val="single" w:sz="6" w:space="0" w:color="auto"/>
            </w:tcBorders>
            <w:shd w:val="clear" w:color="auto" w:fill="E6E6E6"/>
            <w:vAlign w:val="center"/>
          </w:tcPr>
          <w:p w14:paraId="4E14A5D0" w14:textId="77777777" w:rsidR="00B34DE6" w:rsidRPr="00D55168" w:rsidRDefault="00B34DE6" w:rsidP="00B34DE6">
            <w:pPr>
              <w:jc w:val="center"/>
              <w:rPr>
                <w:rFonts w:cs="Arial"/>
                <w:sz w:val="16"/>
                <w:szCs w:val="16"/>
              </w:rPr>
            </w:pPr>
            <w:r>
              <w:rPr>
                <w:rFonts w:cs="Arial"/>
                <w:sz w:val="16"/>
                <w:szCs w:val="16"/>
              </w:rPr>
              <w:t>4</w:t>
            </w:r>
          </w:p>
        </w:tc>
        <w:tc>
          <w:tcPr>
            <w:tcW w:w="61" w:type="dxa"/>
            <w:tcBorders>
              <w:top w:val="nil"/>
              <w:left w:val="single" w:sz="6" w:space="0" w:color="auto"/>
              <w:bottom w:val="nil"/>
              <w:right w:val="single" w:sz="4" w:space="0" w:color="auto"/>
            </w:tcBorders>
            <w:shd w:val="clear" w:color="auto" w:fill="auto"/>
            <w:vAlign w:val="center"/>
          </w:tcPr>
          <w:p w14:paraId="092A0CA9" w14:textId="77777777" w:rsidR="00B34DE6" w:rsidRDefault="00B34DE6" w:rsidP="00B34DE6">
            <w:pPr>
              <w:jc w:val="center"/>
              <w:rPr>
                <w:rFonts w:cs="Arial"/>
                <w:sz w:val="12"/>
                <w:szCs w:val="12"/>
              </w:rPr>
            </w:pPr>
          </w:p>
        </w:tc>
        <w:tc>
          <w:tcPr>
            <w:tcW w:w="551" w:type="dxa"/>
            <w:tcBorders>
              <w:top w:val="single" w:sz="4" w:space="0" w:color="auto"/>
              <w:left w:val="single" w:sz="4" w:space="0" w:color="auto"/>
              <w:bottom w:val="single" w:sz="4" w:space="0" w:color="auto"/>
              <w:right w:val="nil"/>
            </w:tcBorders>
            <w:shd w:val="clear" w:color="auto" w:fill="E6E6E6"/>
            <w:vAlign w:val="center"/>
          </w:tcPr>
          <w:p w14:paraId="2D3458AE" w14:textId="77777777" w:rsidR="00B34DE6" w:rsidRPr="00E73A08" w:rsidRDefault="00B34DE6" w:rsidP="00B34DE6">
            <w:pPr>
              <w:jc w:val="center"/>
              <w:rPr>
                <w:rFonts w:cs="Arial"/>
                <w:sz w:val="16"/>
                <w:szCs w:val="16"/>
              </w:rPr>
            </w:pPr>
            <w:r w:rsidRPr="00E73A08">
              <w:rPr>
                <w:rFonts w:cs="Arial"/>
                <w:sz w:val="16"/>
                <w:szCs w:val="16"/>
              </w:rPr>
              <w:t>MD</w:t>
            </w:r>
          </w:p>
        </w:tc>
        <w:tc>
          <w:tcPr>
            <w:tcW w:w="469" w:type="dxa"/>
            <w:tcBorders>
              <w:top w:val="single" w:sz="4" w:space="0" w:color="auto"/>
              <w:left w:val="nil"/>
              <w:bottom w:val="single" w:sz="4" w:space="0" w:color="auto"/>
              <w:right w:val="single" w:sz="4" w:space="0" w:color="auto"/>
            </w:tcBorders>
            <w:shd w:val="clear" w:color="auto" w:fill="E6E6E6"/>
            <w:vAlign w:val="center"/>
          </w:tcPr>
          <w:p w14:paraId="4C3AE845" w14:textId="77777777" w:rsidR="00B34DE6" w:rsidRPr="00E73A08" w:rsidRDefault="00B34DE6" w:rsidP="00B34DE6">
            <w:pPr>
              <w:jc w:val="center"/>
              <w:rPr>
                <w:rFonts w:cs="Arial"/>
                <w:sz w:val="16"/>
                <w:szCs w:val="16"/>
              </w:rPr>
            </w:pPr>
            <w:r w:rsidRPr="00E73A08">
              <w:rPr>
                <w:rFonts w:cs="Arial"/>
                <w:sz w:val="16"/>
                <w:szCs w:val="16"/>
              </w:rPr>
              <w:t>4</w:t>
            </w:r>
          </w:p>
        </w:tc>
        <w:tc>
          <w:tcPr>
            <w:tcW w:w="71" w:type="dxa"/>
            <w:tcBorders>
              <w:top w:val="nil"/>
              <w:left w:val="single" w:sz="4" w:space="0" w:color="auto"/>
              <w:bottom w:val="nil"/>
              <w:right w:val="nil"/>
            </w:tcBorders>
            <w:vAlign w:val="center"/>
          </w:tcPr>
          <w:p w14:paraId="0AED8FD6" w14:textId="77777777" w:rsidR="00B34DE6" w:rsidRDefault="00B34DE6" w:rsidP="00B34DE6">
            <w:pPr>
              <w:rPr>
                <w:rFonts w:cs="Arial"/>
                <w:sz w:val="12"/>
                <w:szCs w:val="12"/>
              </w:rPr>
            </w:pPr>
          </w:p>
        </w:tc>
        <w:tc>
          <w:tcPr>
            <w:tcW w:w="502" w:type="dxa"/>
            <w:tcBorders>
              <w:top w:val="nil"/>
              <w:left w:val="nil"/>
              <w:bottom w:val="nil"/>
              <w:right w:val="single" w:sz="6" w:space="0" w:color="auto"/>
            </w:tcBorders>
            <w:vAlign w:val="center"/>
          </w:tcPr>
          <w:p w14:paraId="56B3C661" w14:textId="77777777" w:rsidR="00B34DE6" w:rsidRDefault="00B34DE6" w:rsidP="00B34DE6">
            <w:pPr>
              <w:jc w:val="center"/>
              <w:rPr>
                <w:rFonts w:cs="Arial"/>
                <w:sz w:val="12"/>
                <w:szCs w:val="12"/>
              </w:rPr>
            </w:pPr>
          </w:p>
        </w:tc>
        <w:tc>
          <w:tcPr>
            <w:tcW w:w="484" w:type="dxa"/>
            <w:tcBorders>
              <w:top w:val="nil"/>
              <w:left w:val="single" w:sz="6" w:space="0" w:color="auto"/>
              <w:bottom w:val="nil"/>
              <w:right w:val="nil"/>
            </w:tcBorders>
            <w:vAlign w:val="center"/>
          </w:tcPr>
          <w:p w14:paraId="49CE5593" w14:textId="77777777" w:rsidR="00B34DE6" w:rsidRDefault="00B34DE6" w:rsidP="00B34DE6">
            <w:pPr>
              <w:jc w:val="center"/>
              <w:rPr>
                <w:rFonts w:cs="Arial"/>
                <w:sz w:val="12"/>
                <w:szCs w:val="12"/>
              </w:rPr>
            </w:pPr>
          </w:p>
        </w:tc>
        <w:tc>
          <w:tcPr>
            <w:tcW w:w="67" w:type="dxa"/>
            <w:tcBorders>
              <w:top w:val="nil"/>
              <w:left w:val="nil"/>
              <w:bottom w:val="nil"/>
              <w:right w:val="nil"/>
            </w:tcBorders>
            <w:vAlign w:val="center"/>
          </w:tcPr>
          <w:p w14:paraId="0BB5B62E" w14:textId="77777777" w:rsidR="00B34DE6" w:rsidRDefault="00B34DE6" w:rsidP="00B34DE6">
            <w:pPr>
              <w:rPr>
                <w:rFonts w:cs="Arial"/>
                <w:sz w:val="12"/>
                <w:szCs w:val="12"/>
              </w:rPr>
            </w:pPr>
          </w:p>
        </w:tc>
        <w:tc>
          <w:tcPr>
            <w:tcW w:w="472" w:type="dxa"/>
            <w:tcBorders>
              <w:top w:val="nil"/>
              <w:left w:val="nil"/>
              <w:bottom w:val="nil"/>
              <w:right w:val="single" w:sz="6" w:space="0" w:color="auto"/>
            </w:tcBorders>
            <w:vAlign w:val="center"/>
          </w:tcPr>
          <w:p w14:paraId="551ACB04" w14:textId="77777777" w:rsidR="00B34DE6" w:rsidRDefault="00B34DE6" w:rsidP="00B34DE6">
            <w:pPr>
              <w:jc w:val="center"/>
              <w:rPr>
                <w:rFonts w:cs="Arial"/>
                <w:sz w:val="12"/>
                <w:szCs w:val="12"/>
              </w:rPr>
            </w:pPr>
          </w:p>
        </w:tc>
        <w:tc>
          <w:tcPr>
            <w:tcW w:w="477" w:type="dxa"/>
            <w:tcBorders>
              <w:top w:val="nil"/>
              <w:left w:val="single" w:sz="6" w:space="0" w:color="auto"/>
              <w:bottom w:val="nil"/>
              <w:right w:val="nil"/>
            </w:tcBorders>
            <w:vAlign w:val="center"/>
          </w:tcPr>
          <w:p w14:paraId="7FEB3D27" w14:textId="77777777" w:rsidR="00B34DE6" w:rsidRDefault="00B34DE6" w:rsidP="00B34DE6">
            <w:pPr>
              <w:jc w:val="center"/>
              <w:rPr>
                <w:rFonts w:cs="Arial"/>
                <w:sz w:val="12"/>
                <w:szCs w:val="12"/>
              </w:rPr>
            </w:pPr>
          </w:p>
        </w:tc>
        <w:tc>
          <w:tcPr>
            <w:tcW w:w="87" w:type="dxa"/>
            <w:tcBorders>
              <w:top w:val="nil"/>
              <w:left w:val="nil"/>
              <w:bottom w:val="nil"/>
              <w:right w:val="nil"/>
            </w:tcBorders>
            <w:vAlign w:val="center"/>
          </w:tcPr>
          <w:p w14:paraId="7E96062A" w14:textId="77777777" w:rsidR="00B34DE6" w:rsidRDefault="00B34DE6" w:rsidP="00B34DE6">
            <w:pPr>
              <w:rPr>
                <w:rFonts w:cs="Arial"/>
                <w:sz w:val="12"/>
                <w:szCs w:val="12"/>
              </w:rPr>
            </w:pPr>
          </w:p>
        </w:tc>
        <w:tc>
          <w:tcPr>
            <w:tcW w:w="448" w:type="dxa"/>
            <w:tcBorders>
              <w:top w:val="nil"/>
              <w:left w:val="nil"/>
              <w:bottom w:val="nil"/>
              <w:right w:val="single" w:sz="6" w:space="0" w:color="auto"/>
            </w:tcBorders>
            <w:vAlign w:val="center"/>
          </w:tcPr>
          <w:p w14:paraId="5C7762FB" w14:textId="77777777" w:rsidR="00B34DE6" w:rsidRDefault="00B34DE6" w:rsidP="00B34DE6">
            <w:pPr>
              <w:jc w:val="center"/>
              <w:rPr>
                <w:rFonts w:cs="Arial"/>
                <w:sz w:val="12"/>
                <w:szCs w:val="12"/>
              </w:rPr>
            </w:pPr>
          </w:p>
        </w:tc>
        <w:tc>
          <w:tcPr>
            <w:tcW w:w="420" w:type="dxa"/>
            <w:tcBorders>
              <w:top w:val="nil"/>
              <w:left w:val="single" w:sz="6" w:space="0" w:color="auto"/>
              <w:bottom w:val="nil"/>
              <w:right w:val="nil"/>
            </w:tcBorders>
            <w:vAlign w:val="center"/>
          </w:tcPr>
          <w:p w14:paraId="6B1D1C69" w14:textId="77777777" w:rsidR="00B34DE6" w:rsidRDefault="00B34DE6" w:rsidP="00B34DE6">
            <w:pPr>
              <w:jc w:val="center"/>
              <w:rPr>
                <w:rFonts w:cs="Arial"/>
                <w:sz w:val="12"/>
                <w:szCs w:val="12"/>
              </w:rPr>
            </w:pPr>
          </w:p>
        </w:tc>
        <w:tc>
          <w:tcPr>
            <w:tcW w:w="70" w:type="dxa"/>
            <w:tcBorders>
              <w:top w:val="nil"/>
              <w:left w:val="nil"/>
              <w:bottom w:val="nil"/>
              <w:right w:val="nil"/>
            </w:tcBorders>
            <w:vAlign w:val="center"/>
          </w:tcPr>
          <w:p w14:paraId="56D7D131" w14:textId="77777777" w:rsidR="00B34DE6" w:rsidRDefault="00B34DE6" w:rsidP="00B34DE6">
            <w:pPr>
              <w:rPr>
                <w:rFonts w:cs="Arial"/>
                <w:sz w:val="12"/>
                <w:szCs w:val="12"/>
              </w:rPr>
            </w:pPr>
          </w:p>
        </w:tc>
        <w:tc>
          <w:tcPr>
            <w:tcW w:w="475" w:type="dxa"/>
            <w:tcBorders>
              <w:top w:val="nil"/>
              <w:left w:val="nil"/>
              <w:bottom w:val="nil"/>
              <w:right w:val="single" w:sz="6" w:space="0" w:color="auto"/>
            </w:tcBorders>
            <w:vAlign w:val="center"/>
          </w:tcPr>
          <w:p w14:paraId="3081381E" w14:textId="77777777" w:rsidR="00B34DE6" w:rsidRDefault="00B34DE6" w:rsidP="00B34DE6">
            <w:pPr>
              <w:jc w:val="center"/>
              <w:rPr>
                <w:rFonts w:cs="Arial"/>
                <w:sz w:val="12"/>
                <w:szCs w:val="12"/>
              </w:rPr>
            </w:pPr>
          </w:p>
        </w:tc>
        <w:tc>
          <w:tcPr>
            <w:tcW w:w="434" w:type="dxa"/>
            <w:tcBorders>
              <w:top w:val="nil"/>
              <w:left w:val="single" w:sz="6" w:space="0" w:color="auto"/>
              <w:bottom w:val="nil"/>
              <w:right w:val="nil"/>
            </w:tcBorders>
            <w:vAlign w:val="center"/>
          </w:tcPr>
          <w:p w14:paraId="68529F47" w14:textId="77777777" w:rsidR="00B34DE6" w:rsidRDefault="00B34DE6" w:rsidP="00B34DE6">
            <w:pPr>
              <w:jc w:val="center"/>
              <w:rPr>
                <w:rFonts w:cs="Arial"/>
                <w:sz w:val="12"/>
                <w:szCs w:val="12"/>
              </w:rPr>
            </w:pPr>
          </w:p>
        </w:tc>
        <w:tc>
          <w:tcPr>
            <w:tcW w:w="70" w:type="dxa"/>
            <w:tcBorders>
              <w:top w:val="nil"/>
              <w:left w:val="nil"/>
              <w:bottom w:val="nil"/>
              <w:right w:val="single" w:sz="4" w:space="0" w:color="auto"/>
            </w:tcBorders>
            <w:vAlign w:val="center"/>
          </w:tcPr>
          <w:p w14:paraId="44B55277" w14:textId="77777777" w:rsidR="00B34DE6" w:rsidRDefault="00B34DE6" w:rsidP="00B34DE6">
            <w:pPr>
              <w:rPr>
                <w:rFonts w:cs="Arial"/>
                <w:sz w:val="12"/>
                <w:szCs w:val="12"/>
              </w:rPr>
            </w:pPr>
          </w:p>
        </w:tc>
        <w:tc>
          <w:tcPr>
            <w:tcW w:w="495" w:type="dxa"/>
            <w:tcBorders>
              <w:top w:val="nil"/>
              <w:left w:val="single" w:sz="4" w:space="0" w:color="auto"/>
              <w:bottom w:val="single" w:sz="4" w:space="0" w:color="auto"/>
              <w:right w:val="nil"/>
            </w:tcBorders>
            <w:shd w:val="clear" w:color="auto" w:fill="E0E0E0"/>
            <w:vAlign w:val="center"/>
          </w:tcPr>
          <w:p w14:paraId="7B2979BE" w14:textId="77777777" w:rsidR="00B34DE6" w:rsidRPr="00E73A08" w:rsidRDefault="00B34DE6" w:rsidP="00B34DE6">
            <w:pPr>
              <w:jc w:val="center"/>
              <w:rPr>
                <w:rFonts w:cs="Arial"/>
                <w:sz w:val="16"/>
                <w:szCs w:val="16"/>
              </w:rPr>
            </w:pPr>
            <w:r w:rsidRPr="00E73A08">
              <w:rPr>
                <w:rFonts w:cs="Arial"/>
                <w:sz w:val="16"/>
                <w:szCs w:val="16"/>
              </w:rPr>
              <w:t>DG</w:t>
            </w:r>
          </w:p>
        </w:tc>
        <w:tc>
          <w:tcPr>
            <w:tcW w:w="423" w:type="dxa"/>
            <w:tcBorders>
              <w:top w:val="nil"/>
              <w:left w:val="nil"/>
              <w:bottom w:val="single" w:sz="4" w:space="0" w:color="auto"/>
              <w:right w:val="single" w:sz="4" w:space="0" w:color="auto"/>
            </w:tcBorders>
            <w:shd w:val="clear" w:color="auto" w:fill="E0E0E0"/>
            <w:vAlign w:val="center"/>
          </w:tcPr>
          <w:p w14:paraId="0130580D" w14:textId="77777777" w:rsidR="00B34DE6" w:rsidRPr="00E73A08" w:rsidRDefault="00B34DE6" w:rsidP="00B34DE6">
            <w:pPr>
              <w:jc w:val="center"/>
              <w:rPr>
                <w:rFonts w:cs="Arial"/>
                <w:sz w:val="16"/>
                <w:szCs w:val="16"/>
              </w:rPr>
            </w:pPr>
            <w:r>
              <w:rPr>
                <w:rFonts w:cs="Arial"/>
                <w:sz w:val="16"/>
                <w:szCs w:val="16"/>
              </w:rPr>
              <w:t>I</w:t>
            </w:r>
          </w:p>
        </w:tc>
        <w:tc>
          <w:tcPr>
            <w:tcW w:w="84" w:type="dxa"/>
            <w:tcBorders>
              <w:top w:val="nil"/>
              <w:left w:val="single" w:sz="4" w:space="0" w:color="auto"/>
              <w:bottom w:val="nil"/>
              <w:right w:val="nil"/>
            </w:tcBorders>
            <w:vAlign w:val="center"/>
          </w:tcPr>
          <w:p w14:paraId="36AE9F19" w14:textId="77777777" w:rsidR="00B34DE6" w:rsidRDefault="00B34DE6" w:rsidP="00B34DE6">
            <w:pPr>
              <w:rPr>
                <w:rFonts w:cs="Arial"/>
                <w:sz w:val="12"/>
                <w:szCs w:val="12"/>
              </w:rPr>
            </w:pPr>
          </w:p>
        </w:tc>
        <w:tc>
          <w:tcPr>
            <w:tcW w:w="381" w:type="dxa"/>
            <w:tcBorders>
              <w:top w:val="nil"/>
              <w:left w:val="nil"/>
              <w:bottom w:val="nil"/>
              <w:right w:val="single" w:sz="6" w:space="0" w:color="auto"/>
            </w:tcBorders>
            <w:shd w:val="clear" w:color="auto" w:fill="auto"/>
            <w:vAlign w:val="center"/>
          </w:tcPr>
          <w:p w14:paraId="641A5AA6" w14:textId="77777777" w:rsidR="00B34DE6" w:rsidRDefault="00B34DE6" w:rsidP="00B34DE6">
            <w:pPr>
              <w:jc w:val="center"/>
              <w:rPr>
                <w:rFonts w:cs="Arial"/>
                <w:sz w:val="12"/>
                <w:szCs w:val="12"/>
              </w:rPr>
            </w:pPr>
          </w:p>
        </w:tc>
        <w:tc>
          <w:tcPr>
            <w:tcW w:w="438" w:type="dxa"/>
            <w:tcBorders>
              <w:top w:val="nil"/>
              <w:left w:val="nil"/>
              <w:bottom w:val="nil"/>
              <w:right w:val="nil"/>
            </w:tcBorders>
            <w:shd w:val="clear" w:color="auto" w:fill="auto"/>
            <w:vAlign w:val="center"/>
          </w:tcPr>
          <w:p w14:paraId="62146C11" w14:textId="77777777" w:rsidR="00B34DE6" w:rsidRDefault="00B34DE6" w:rsidP="00B34DE6">
            <w:pPr>
              <w:jc w:val="center"/>
              <w:rPr>
                <w:rFonts w:cs="Arial"/>
                <w:sz w:val="12"/>
                <w:szCs w:val="12"/>
              </w:rPr>
            </w:pPr>
          </w:p>
        </w:tc>
        <w:tc>
          <w:tcPr>
            <w:tcW w:w="70" w:type="dxa"/>
            <w:tcBorders>
              <w:top w:val="nil"/>
              <w:left w:val="nil"/>
              <w:bottom w:val="nil"/>
              <w:right w:val="nil"/>
            </w:tcBorders>
            <w:shd w:val="clear" w:color="auto" w:fill="auto"/>
            <w:vAlign w:val="center"/>
          </w:tcPr>
          <w:p w14:paraId="4482B93E" w14:textId="77777777" w:rsidR="00B34DE6" w:rsidRDefault="00B34DE6" w:rsidP="00B34DE6">
            <w:pPr>
              <w:jc w:val="center"/>
              <w:rPr>
                <w:rFonts w:cs="Arial"/>
                <w:sz w:val="12"/>
                <w:szCs w:val="12"/>
              </w:rPr>
            </w:pPr>
          </w:p>
        </w:tc>
        <w:tc>
          <w:tcPr>
            <w:tcW w:w="426" w:type="dxa"/>
            <w:tcBorders>
              <w:top w:val="nil"/>
              <w:left w:val="nil"/>
              <w:bottom w:val="nil"/>
              <w:right w:val="single" w:sz="6" w:space="0" w:color="auto"/>
            </w:tcBorders>
            <w:shd w:val="clear" w:color="auto" w:fill="auto"/>
            <w:vAlign w:val="center"/>
          </w:tcPr>
          <w:p w14:paraId="66095D08" w14:textId="77777777" w:rsidR="00B34DE6" w:rsidRDefault="00B34DE6" w:rsidP="00B34DE6">
            <w:pPr>
              <w:jc w:val="center"/>
              <w:rPr>
                <w:rFonts w:cs="Arial"/>
                <w:sz w:val="12"/>
                <w:szCs w:val="12"/>
              </w:rPr>
            </w:pPr>
          </w:p>
        </w:tc>
        <w:tc>
          <w:tcPr>
            <w:tcW w:w="389" w:type="dxa"/>
            <w:tcBorders>
              <w:top w:val="nil"/>
              <w:left w:val="nil"/>
              <w:bottom w:val="nil"/>
              <w:right w:val="nil"/>
            </w:tcBorders>
            <w:shd w:val="clear" w:color="auto" w:fill="auto"/>
            <w:vAlign w:val="center"/>
          </w:tcPr>
          <w:p w14:paraId="1042F020" w14:textId="77777777" w:rsidR="00B34DE6" w:rsidRDefault="00B34DE6" w:rsidP="00B34DE6">
            <w:pPr>
              <w:jc w:val="center"/>
              <w:rPr>
                <w:rFonts w:cs="Arial"/>
                <w:sz w:val="12"/>
                <w:szCs w:val="12"/>
              </w:rPr>
            </w:pPr>
          </w:p>
        </w:tc>
        <w:tc>
          <w:tcPr>
            <w:tcW w:w="70" w:type="dxa"/>
            <w:tcBorders>
              <w:top w:val="nil"/>
              <w:left w:val="nil"/>
              <w:bottom w:val="nil"/>
              <w:right w:val="single" w:sz="4" w:space="0" w:color="auto"/>
            </w:tcBorders>
            <w:vAlign w:val="center"/>
          </w:tcPr>
          <w:p w14:paraId="7302A488" w14:textId="77777777" w:rsidR="00B34DE6" w:rsidRDefault="00B34DE6" w:rsidP="00B34DE6">
            <w:pPr>
              <w:rPr>
                <w:rFonts w:cs="Arial"/>
                <w:sz w:val="12"/>
                <w:szCs w:val="12"/>
              </w:rPr>
            </w:pPr>
          </w:p>
        </w:tc>
        <w:tc>
          <w:tcPr>
            <w:tcW w:w="423" w:type="dxa"/>
            <w:tcBorders>
              <w:top w:val="nil"/>
              <w:left w:val="single" w:sz="4" w:space="0" w:color="auto"/>
              <w:bottom w:val="single" w:sz="4" w:space="0" w:color="auto"/>
              <w:right w:val="nil"/>
            </w:tcBorders>
            <w:shd w:val="clear" w:color="auto" w:fill="E6E6E6"/>
            <w:vAlign w:val="center"/>
          </w:tcPr>
          <w:p w14:paraId="476EFC5A" w14:textId="77777777" w:rsidR="00B34DE6" w:rsidRDefault="00B34DE6" w:rsidP="00B34DE6">
            <w:pPr>
              <w:jc w:val="center"/>
              <w:rPr>
                <w:rFonts w:cs="Arial"/>
                <w:sz w:val="12"/>
                <w:szCs w:val="12"/>
              </w:rPr>
            </w:pPr>
          </w:p>
        </w:tc>
        <w:tc>
          <w:tcPr>
            <w:tcW w:w="392" w:type="dxa"/>
            <w:tcBorders>
              <w:top w:val="nil"/>
              <w:left w:val="nil"/>
              <w:bottom w:val="single" w:sz="4" w:space="0" w:color="auto"/>
              <w:right w:val="single" w:sz="4" w:space="0" w:color="auto"/>
            </w:tcBorders>
            <w:shd w:val="clear" w:color="auto" w:fill="E6E6E6"/>
            <w:vAlign w:val="center"/>
          </w:tcPr>
          <w:p w14:paraId="07D3E7C8" w14:textId="77777777" w:rsidR="00B34DE6" w:rsidRDefault="00B34DE6" w:rsidP="00B34DE6">
            <w:pPr>
              <w:jc w:val="center"/>
              <w:rPr>
                <w:rFonts w:cs="Arial"/>
                <w:sz w:val="12"/>
                <w:szCs w:val="12"/>
              </w:rPr>
            </w:pPr>
          </w:p>
        </w:tc>
        <w:tc>
          <w:tcPr>
            <w:tcW w:w="82" w:type="dxa"/>
            <w:tcBorders>
              <w:top w:val="nil"/>
              <w:left w:val="single" w:sz="4" w:space="0" w:color="auto"/>
              <w:bottom w:val="nil"/>
              <w:right w:val="nil"/>
            </w:tcBorders>
            <w:vAlign w:val="center"/>
          </w:tcPr>
          <w:p w14:paraId="676FAA63" w14:textId="77777777" w:rsidR="00B34DE6" w:rsidRDefault="00B34DE6" w:rsidP="00B34DE6">
            <w:pPr>
              <w:rPr>
                <w:rFonts w:cs="Arial"/>
                <w:sz w:val="12"/>
                <w:szCs w:val="12"/>
              </w:rPr>
            </w:pPr>
          </w:p>
        </w:tc>
        <w:tc>
          <w:tcPr>
            <w:tcW w:w="601" w:type="dxa"/>
            <w:tcBorders>
              <w:top w:val="nil"/>
              <w:left w:val="nil"/>
              <w:bottom w:val="nil"/>
              <w:right w:val="single" w:sz="6" w:space="0" w:color="auto"/>
            </w:tcBorders>
            <w:vAlign w:val="center"/>
          </w:tcPr>
          <w:p w14:paraId="41E883C9" w14:textId="77777777" w:rsidR="00B34DE6" w:rsidRPr="00DD3CCD" w:rsidRDefault="00B34DE6" w:rsidP="00B34DE6">
            <w:pPr>
              <w:jc w:val="center"/>
              <w:rPr>
                <w:rFonts w:cs="Arial"/>
                <w:color w:val="800000"/>
                <w:sz w:val="12"/>
                <w:szCs w:val="12"/>
              </w:rPr>
            </w:pPr>
          </w:p>
        </w:tc>
        <w:tc>
          <w:tcPr>
            <w:tcW w:w="596" w:type="dxa"/>
            <w:tcBorders>
              <w:top w:val="nil"/>
              <w:left w:val="single" w:sz="6" w:space="0" w:color="auto"/>
              <w:bottom w:val="nil"/>
              <w:right w:val="nil"/>
            </w:tcBorders>
            <w:vAlign w:val="center"/>
          </w:tcPr>
          <w:p w14:paraId="10149E79" w14:textId="77777777" w:rsidR="00B34DE6" w:rsidRPr="00DD3CCD" w:rsidRDefault="00B34DE6" w:rsidP="00B34DE6">
            <w:pPr>
              <w:jc w:val="center"/>
              <w:rPr>
                <w:rFonts w:cs="Arial"/>
                <w:color w:val="800000"/>
                <w:sz w:val="12"/>
                <w:szCs w:val="12"/>
              </w:rPr>
            </w:pPr>
          </w:p>
        </w:tc>
      </w:tr>
      <w:tr w:rsidR="00B34DE6" w:rsidRPr="004A5B18" w14:paraId="1A3048F6" w14:textId="77777777" w:rsidTr="00B34DE6">
        <w:trPr>
          <w:trHeight w:val="20"/>
          <w:jc w:val="right"/>
        </w:trPr>
        <w:tc>
          <w:tcPr>
            <w:tcW w:w="4435" w:type="dxa"/>
            <w:gridSpan w:val="2"/>
            <w:tcBorders>
              <w:top w:val="nil"/>
              <w:left w:val="nil"/>
              <w:bottom w:val="nil"/>
              <w:right w:val="nil"/>
            </w:tcBorders>
            <w:vAlign w:val="center"/>
          </w:tcPr>
          <w:p w14:paraId="44F5954A" w14:textId="77777777" w:rsidR="00B34DE6" w:rsidRDefault="00B34DE6" w:rsidP="00B34DE6">
            <w:pPr>
              <w:rPr>
                <w:rFonts w:cs="Arial"/>
                <w:b/>
                <w:sz w:val="4"/>
                <w:szCs w:val="4"/>
              </w:rPr>
            </w:pPr>
          </w:p>
          <w:p w14:paraId="1C6D0271" w14:textId="77777777" w:rsidR="00B34DE6" w:rsidRDefault="00B34DE6" w:rsidP="00B34DE6">
            <w:pPr>
              <w:rPr>
                <w:rFonts w:cs="Arial"/>
                <w:b/>
                <w:sz w:val="4"/>
                <w:szCs w:val="4"/>
              </w:rPr>
            </w:pPr>
          </w:p>
          <w:p w14:paraId="1D036944" w14:textId="77777777" w:rsidR="00B34DE6" w:rsidRDefault="00B34DE6" w:rsidP="00B34DE6">
            <w:pPr>
              <w:rPr>
                <w:rFonts w:cs="Arial"/>
                <w:b/>
                <w:sz w:val="4"/>
                <w:szCs w:val="4"/>
              </w:rPr>
            </w:pPr>
          </w:p>
          <w:p w14:paraId="26EA22BB" w14:textId="77777777" w:rsidR="00B34DE6" w:rsidRDefault="00B34DE6" w:rsidP="00B34DE6">
            <w:pPr>
              <w:rPr>
                <w:rFonts w:cs="Arial"/>
                <w:b/>
                <w:sz w:val="4"/>
                <w:szCs w:val="4"/>
              </w:rPr>
            </w:pPr>
          </w:p>
          <w:p w14:paraId="7F432F47" w14:textId="77777777" w:rsidR="00B34DE6" w:rsidRDefault="00B34DE6" w:rsidP="00B34DE6">
            <w:pPr>
              <w:rPr>
                <w:rFonts w:cs="Arial"/>
                <w:b/>
                <w:sz w:val="4"/>
                <w:szCs w:val="4"/>
              </w:rPr>
            </w:pPr>
          </w:p>
          <w:p w14:paraId="4F79C4B5" w14:textId="77777777" w:rsidR="00B34DE6" w:rsidRDefault="00B34DE6" w:rsidP="00B34DE6">
            <w:pPr>
              <w:rPr>
                <w:rFonts w:cs="Arial"/>
                <w:b/>
                <w:sz w:val="4"/>
                <w:szCs w:val="4"/>
              </w:rPr>
            </w:pPr>
          </w:p>
          <w:p w14:paraId="0D7C2ECC" w14:textId="77777777" w:rsidR="00B34DE6" w:rsidRDefault="00B34DE6" w:rsidP="00B34DE6">
            <w:pPr>
              <w:rPr>
                <w:rFonts w:cs="Arial"/>
                <w:b/>
                <w:sz w:val="4"/>
                <w:szCs w:val="4"/>
              </w:rPr>
            </w:pPr>
          </w:p>
          <w:p w14:paraId="701BEFD2" w14:textId="77777777" w:rsidR="00B34DE6" w:rsidRPr="0037577E" w:rsidRDefault="00B34DE6" w:rsidP="00B34DE6">
            <w:pPr>
              <w:rPr>
                <w:rFonts w:cs="Arial"/>
                <w:b/>
                <w:sz w:val="4"/>
                <w:szCs w:val="4"/>
              </w:rPr>
            </w:pPr>
          </w:p>
        </w:tc>
        <w:tc>
          <w:tcPr>
            <w:tcW w:w="435" w:type="dxa"/>
            <w:tcBorders>
              <w:top w:val="single" w:sz="6" w:space="0" w:color="auto"/>
              <w:left w:val="nil"/>
              <w:bottom w:val="nil"/>
              <w:right w:val="nil"/>
            </w:tcBorders>
            <w:shd w:val="clear" w:color="auto" w:fill="auto"/>
            <w:vAlign w:val="center"/>
          </w:tcPr>
          <w:p w14:paraId="7ACC2F77" w14:textId="77777777" w:rsidR="00B34DE6" w:rsidRPr="0037577E" w:rsidRDefault="00B34DE6" w:rsidP="00B34DE6">
            <w:pPr>
              <w:rPr>
                <w:rFonts w:cs="Arial"/>
                <w:sz w:val="4"/>
                <w:szCs w:val="4"/>
              </w:rPr>
            </w:pPr>
          </w:p>
        </w:tc>
        <w:tc>
          <w:tcPr>
            <w:tcW w:w="466" w:type="dxa"/>
            <w:tcBorders>
              <w:top w:val="single" w:sz="6" w:space="0" w:color="auto"/>
              <w:left w:val="nil"/>
              <w:bottom w:val="nil"/>
              <w:right w:val="nil"/>
            </w:tcBorders>
            <w:shd w:val="clear" w:color="auto" w:fill="auto"/>
            <w:vAlign w:val="center"/>
          </w:tcPr>
          <w:p w14:paraId="0645E2E4" w14:textId="77777777" w:rsidR="00B34DE6" w:rsidRPr="0037577E" w:rsidRDefault="00B34DE6" w:rsidP="00B34DE6">
            <w:pPr>
              <w:rPr>
                <w:rFonts w:cs="Arial"/>
                <w:sz w:val="4"/>
                <w:szCs w:val="4"/>
              </w:rPr>
            </w:pPr>
          </w:p>
        </w:tc>
        <w:tc>
          <w:tcPr>
            <w:tcW w:w="61" w:type="dxa"/>
            <w:tcBorders>
              <w:top w:val="nil"/>
              <w:left w:val="nil"/>
              <w:bottom w:val="nil"/>
              <w:right w:val="nil"/>
            </w:tcBorders>
            <w:shd w:val="clear" w:color="auto" w:fill="auto"/>
            <w:vAlign w:val="center"/>
          </w:tcPr>
          <w:p w14:paraId="421E05A4" w14:textId="77777777" w:rsidR="00B34DE6" w:rsidRPr="0037577E" w:rsidRDefault="00B34DE6" w:rsidP="00B34DE6">
            <w:pPr>
              <w:rPr>
                <w:rFonts w:cs="Arial"/>
                <w:sz w:val="4"/>
                <w:szCs w:val="4"/>
              </w:rPr>
            </w:pPr>
          </w:p>
        </w:tc>
        <w:tc>
          <w:tcPr>
            <w:tcW w:w="551" w:type="dxa"/>
            <w:tcBorders>
              <w:top w:val="single" w:sz="4" w:space="0" w:color="auto"/>
              <w:left w:val="nil"/>
              <w:bottom w:val="nil"/>
              <w:right w:val="nil"/>
            </w:tcBorders>
            <w:shd w:val="clear" w:color="auto" w:fill="auto"/>
            <w:vAlign w:val="center"/>
          </w:tcPr>
          <w:p w14:paraId="14CB42FE" w14:textId="77777777" w:rsidR="00B34DE6" w:rsidRPr="0037577E" w:rsidRDefault="00B34DE6" w:rsidP="00B34DE6">
            <w:pPr>
              <w:jc w:val="center"/>
              <w:rPr>
                <w:rFonts w:cs="Arial"/>
                <w:sz w:val="4"/>
                <w:szCs w:val="4"/>
              </w:rPr>
            </w:pPr>
          </w:p>
        </w:tc>
        <w:tc>
          <w:tcPr>
            <w:tcW w:w="469" w:type="dxa"/>
            <w:tcBorders>
              <w:top w:val="single" w:sz="4" w:space="0" w:color="auto"/>
              <w:left w:val="nil"/>
              <w:bottom w:val="nil"/>
              <w:right w:val="nil"/>
            </w:tcBorders>
            <w:vAlign w:val="center"/>
          </w:tcPr>
          <w:p w14:paraId="54D5B8A7" w14:textId="77777777" w:rsidR="00B34DE6" w:rsidRPr="0037577E" w:rsidRDefault="00B34DE6" w:rsidP="00B34DE6">
            <w:pPr>
              <w:jc w:val="center"/>
              <w:rPr>
                <w:rFonts w:cs="Arial"/>
                <w:sz w:val="4"/>
                <w:szCs w:val="4"/>
              </w:rPr>
            </w:pPr>
          </w:p>
        </w:tc>
        <w:tc>
          <w:tcPr>
            <w:tcW w:w="71" w:type="dxa"/>
            <w:tcBorders>
              <w:top w:val="nil"/>
              <w:left w:val="nil"/>
              <w:bottom w:val="nil"/>
              <w:right w:val="nil"/>
            </w:tcBorders>
            <w:vAlign w:val="center"/>
          </w:tcPr>
          <w:p w14:paraId="2619C938" w14:textId="77777777" w:rsidR="00B34DE6" w:rsidRPr="0037577E" w:rsidRDefault="00B34DE6" w:rsidP="00B34DE6">
            <w:pPr>
              <w:rPr>
                <w:rFonts w:cs="Arial"/>
                <w:sz w:val="4"/>
                <w:szCs w:val="4"/>
              </w:rPr>
            </w:pPr>
          </w:p>
        </w:tc>
        <w:tc>
          <w:tcPr>
            <w:tcW w:w="502" w:type="dxa"/>
            <w:tcBorders>
              <w:top w:val="nil"/>
              <w:left w:val="nil"/>
              <w:bottom w:val="single" w:sz="6" w:space="0" w:color="auto"/>
              <w:right w:val="single" w:sz="6" w:space="0" w:color="auto"/>
            </w:tcBorders>
            <w:vAlign w:val="center"/>
          </w:tcPr>
          <w:p w14:paraId="4649280F" w14:textId="77777777" w:rsidR="00B34DE6" w:rsidRPr="0037577E" w:rsidRDefault="00B34DE6" w:rsidP="00B34DE6">
            <w:pPr>
              <w:jc w:val="center"/>
              <w:rPr>
                <w:rFonts w:cs="Arial"/>
                <w:sz w:val="4"/>
                <w:szCs w:val="4"/>
              </w:rPr>
            </w:pPr>
          </w:p>
        </w:tc>
        <w:tc>
          <w:tcPr>
            <w:tcW w:w="484" w:type="dxa"/>
            <w:tcBorders>
              <w:top w:val="nil"/>
              <w:left w:val="single" w:sz="6" w:space="0" w:color="auto"/>
              <w:bottom w:val="single" w:sz="6" w:space="0" w:color="auto"/>
              <w:right w:val="nil"/>
            </w:tcBorders>
            <w:vAlign w:val="center"/>
          </w:tcPr>
          <w:p w14:paraId="7F92A28F" w14:textId="77777777" w:rsidR="00B34DE6" w:rsidRPr="0037577E" w:rsidRDefault="00B34DE6" w:rsidP="00B34DE6">
            <w:pPr>
              <w:jc w:val="center"/>
              <w:rPr>
                <w:rFonts w:cs="Arial"/>
                <w:sz w:val="4"/>
                <w:szCs w:val="4"/>
              </w:rPr>
            </w:pPr>
          </w:p>
        </w:tc>
        <w:tc>
          <w:tcPr>
            <w:tcW w:w="67" w:type="dxa"/>
            <w:tcBorders>
              <w:top w:val="nil"/>
              <w:left w:val="nil"/>
              <w:bottom w:val="nil"/>
              <w:right w:val="nil"/>
            </w:tcBorders>
            <w:vAlign w:val="center"/>
          </w:tcPr>
          <w:p w14:paraId="3773435B" w14:textId="77777777" w:rsidR="00B34DE6" w:rsidRPr="0037577E" w:rsidRDefault="00B34DE6" w:rsidP="00B34DE6">
            <w:pPr>
              <w:rPr>
                <w:rFonts w:cs="Arial"/>
                <w:sz w:val="4"/>
                <w:szCs w:val="4"/>
              </w:rPr>
            </w:pPr>
          </w:p>
        </w:tc>
        <w:tc>
          <w:tcPr>
            <w:tcW w:w="472" w:type="dxa"/>
            <w:tcBorders>
              <w:top w:val="nil"/>
              <w:left w:val="nil"/>
              <w:bottom w:val="nil"/>
              <w:right w:val="single" w:sz="6" w:space="0" w:color="auto"/>
            </w:tcBorders>
            <w:vAlign w:val="center"/>
          </w:tcPr>
          <w:p w14:paraId="5BEBDA31" w14:textId="77777777" w:rsidR="00B34DE6" w:rsidRPr="0037577E" w:rsidRDefault="00B34DE6" w:rsidP="00B34DE6">
            <w:pPr>
              <w:jc w:val="center"/>
              <w:rPr>
                <w:rFonts w:cs="Arial"/>
                <w:sz w:val="4"/>
                <w:szCs w:val="4"/>
              </w:rPr>
            </w:pPr>
          </w:p>
        </w:tc>
        <w:tc>
          <w:tcPr>
            <w:tcW w:w="477" w:type="dxa"/>
            <w:tcBorders>
              <w:top w:val="nil"/>
              <w:left w:val="single" w:sz="6" w:space="0" w:color="auto"/>
              <w:bottom w:val="nil"/>
              <w:right w:val="nil"/>
            </w:tcBorders>
            <w:vAlign w:val="center"/>
          </w:tcPr>
          <w:p w14:paraId="021E655E" w14:textId="77777777" w:rsidR="00B34DE6" w:rsidRPr="0037577E" w:rsidRDefault="00B34DE6" w:rsidP="00B34DE6">
            <w:pPr>
              <w:jc w:val="center"/>
              <w:rPr>
                <w:rFonts w:cs="Arial"/>
                <w:sz w:val="4"/>
                <w:szCs w:val="4"/>
              </w:rPr>
            </w:pPr>
          </w:p>
        </w:tc>
        <w:tc>
          <w:tcPr>
            <w:tcW w:w="87" w:type="dxa"/>
            <w:tcBorders>
              <w:top w:val="nil"/>
              <w:left w:val="nil"/>
              <w:bottom w:val="nil"/>
              <w:right w:val="nil"/>
            </w:tcBorders>
            <w:vAlign w:val="center"/>
          </w:tcPr>
          <w:p w14:paraId="63237946"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center"/>
          </w:tcPr>
          <w:p w14:paraId="62F06020" w14:textId="77777777" w:rsidR="00B34DE6" w:rsidRPr="0037577E" w:rsidRDefault="00B34DE6" w:rsidP="00B34DE6">
            <w:pPr>
              <w:jc w:val="center"/>
              <w:rPr>
                <w:rFonts w:cs="Arial"/>
                <w:sz w:val="4"/>
                <w:szCs w:val="4"/>
              </w:rPr>
            </w:pPr>
          </w:p>
        </w:tc>
        <w:tc>
          <w:tcPr>
            <w:tcW w:w="420" w:type="dxa"/>
            <w:tcBorders>
              <w:top w:val="nil"/>
              <w:left w:val="single" w:sz="6" w:space="0" w:color="auto"/>
              <w:bottom w:val="nil"/>
              <w:right w:val="nil"/>
            </w:tcBorders>
            <w:vAlign w:val="center"/>
          </w:tcPr>
          <w:p w14:paraId="3AA49978"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center"/>
          </w:tcPr>
          <w:p w14:paraId="57A0755F" w14:textId="77777777" w:rsidR="00B34DE6" w:rsidRPr="0037577E" w:rsidRDefault="00B34DE6" w:rsidP="00B34DE6">
            <w:pPr>
              <w:rPr>
                <w:rFonts w:cs="Arial"/>
                <w:sz w:val="4"/>
                <w:szCs w:val="4"/>
              </w:rPr>
            </w:pPr>
          </w:p>
        </w:tc>
        <w:tc>
          <w:tcPr>
            <w:tcW w:w="475" w:type="dxa"/>
            <w:tcBorders>
              <w:top w:val="nil"/>
              <w:left w:val="nil"/>
              <w:bottom w:val="nil"/>
              <w:right w:val="single" w:sz="6" w:space="0" w:color="auto"/>
            </w:tcBorders>
            <w:vAlign w:val="center"/>
          </w:tcPr>
          <w:p w14:paraId="41C3A31D" w14:textId="77777777" w:rsidR="00B34DE6" w:rsidRPr="0037577E" w:rsidRDefault="00B34DE6" w:rsidP="00B34DE6">
            <w:pPr>
              <w:jc w:val="center"/>
              <w:rPr>
                <w:rFonts w:cs="Arial"/>
                <w:sz w:val="4"/>
                <w:szCs w:val="4"/>
              </w:rPr>
            </w:pPr>
          </w:p>
        </w:tc>
        <w:tc>
          <w:tcPr>
            <w:tcW w:w="434" w:type="dxa"/>
            <w:tcBorders>
              <w:top w:val="nil"/>
              <w:left w:val="single" w:sz="6" w:space="0" w:color="auto"/>
              <w:bottom w:val="nil"/>
              <w:right w:val="nil"/>
            </w:tcBorders>
            <w:vAlign w:val="center"/>
          </w:tcPr>
          <w:p w14:paraId="09557511"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center"/>
          </w:tcPr>
          <w:p w14:paraId="2E78C560" w14:textId="77777777" w:rsidR="00B34DE6" w:rsidRPr="0037577E" w:rsidRDefault="00B34DE6" w:rsidP="00B34DE6">
            <w:pPr>
              <w:rPr>
                <w:rFonts w:cs="Arial"/>
                <w:sz w:val="4"/>
                <w:szCs w:val="4"/>
              </w:rPr>
            </w:pPr>
          </w:p>
        </w:tc>
        <w:tc>
          <w:tcPr>
            <w:tcW w:w="495" w:type="dxa"/>
            <w:tcBorders>
              <w:top w:val="single" w:sz="4" w:space="0" w:color="auto"/>
              <w:left w:val="nil"/>
              <w:bottom w:val="single" w:sz="6" w:space="0" w:color="auto"/>
              <w:right w:val="single" w:sz="6" w:space="0" w:color="auto"/>
            </w:tcBorders>
            <w:vAlign w:val="center"/>
          </w:tcPr>
          <w:p w14:paraId="6A38B031" w14:textId="77777777" w:rsidR="00B34DE6" w:rsidRPr="0037577E" w:rsidRDefault="00B34DE6" w:rsidP="00B34DE6">
            <w:pPr>
              <w:jc w:val="center"/>
              <w:rPr>
                <w:rFonts w:cs="Arial"/>
                <w:sz w:val="4"/>
                <w:szCs w:val="4"/>
              </w:rPr>
            </w:pPr>
          </w:p>
        </w:tc>
        <w:tc>
          <w:tcPr>
            <w:tcW w:w="423" w:type="dxa"/>
            <w:tcBorders>
              <w:top w:val="single" w:sz="4" w:space="0" w:color="auto"/>
              <w:left w:val="single" w:sz="6" w:space="0" w:color="auto"/>
              <w:bottom w:val="single" w:sz="6" w:space="0" w:color="auto"/>
              <w:right w:val="nil"/>
            </w:tcBorders>
            <w:vAlign w:val="center"/>
          </w:tcPr>
          <w:p w14:paraId="1BCC2A1C" w14:textId="77777777" w:rsidR="00B34DE6" w:rsidRPr="0037577E" w:rsidRDefault="00B34DE6" w:rsidP="00B34DE6">
            <w:pPr>
              <w:jc w:val="center"/>
              <w:rPr>
                <w:rFonts w:cs="Arial"/>
                <w:sz w:val="4"/>
                <w:szCs w:val="4"/>
              </w:rPr>
            </w:pPr>
          </w:p>
        </w:tc>
        <w:tc>
          <w:tcPr>
            <w:tcW w:w="84" w:type="dxa"/>
            <w:tcBorders>
              <w:top w:val="nil"/>
              <w:left w:val="nil"/>
              <w:bottom w:val="nil"/>
              <w:right w:val="nil"/>
            </w:tcBorders>
            <w:vAlign w:val="center"/>
          </w:tcPr>
          <w:p w14:paraId="027833A4" w14:textId="77777777" w:rsidR="00B34DE6" w:rsidRPr="0037577E" w:rsidRDefault="00B34DE6" w:rsidP="00B34DE6">
            <w:pPr>
              <w:rPr>
                <w:rFonts w:cs="Arial"/>
                <w:sz w:val="4"/>
                <w:szCs w:val="4"/>
              </w:rPr>
            </w:pPr>
          </w:p>
        </w:tc>
        <w:tc>
          <w:tcPr>
            <w:tcW w:w="381" w:type="dxa"/>
            <w:tcBorders>
              <w:top w:val="nil"/>
              <w:left w:val="nil"/>
              <w:bottom w:val="nil"/>
              <w:right w:val="single" w:sz="6" w:space="0" w:color="auto"/>
            </w:tcBorders>
            <w:shd w:val="clear" w:color="auto" w:fill="auto"/>
            <w:vAlign w:val="center"/>
          </w:tcPr>
          <w:p w14:paraId="5861C849" w14:textId="77777777" w:rsidR="00B34DE6" w:rsidRPr="0037577E" w:rsidRDefault="00B34DE6" w:rsidP="00B34DE6">
            <w:pPr>
              <w:jc w:val="center"/>
              <w:rPr>
                <w:rFonts w:cs="Arial"/>
                <w:sz w:val="4"/>
                <w:szCs w:val="4"/>
              </w:rPr>
            </w:pPr>
          </w:p>
        </w:tc>
        <w:tc>
          <w:tcPr>
            <w:tcW w:w="438" w:type="dxa"/>
            <w:tcBorders>
              <w:top w:val="nil"/>
              <w:left w:val="nil"/>
              <w:bottom w:val="nil"/>
              <w:right w:val="nil"/>
            </w:tcBorders>
            <w:shd w:val="clear" w:color="auto" w:fill="auto"/>
            <w:vAlign w:val="center"/>
          </w:tcPr>
          <w:p w14:paraId="3A4D6AB8"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center"/>
          </w:tcPr>
          <w:p w14:paraId="4703E94A" w14:textId="77777777" w:rsidR="00B34DE6" w:rsidRPr="0037577E" w:rsidRDefault="00B34DE6" w:rsidP="00B34DE6">
            <w:pPr>
              <w:jc w:val="center"/>
              <w:rPr>
                <w:rFonts w:cs="Arial"/>
                <w:sz w:val="4"/>
                <w:szCs w:val="4"/>
              </w:rPr>
            </w:pPr>
          </w:p>
        </w:tc>
        <w:tc>
          <w:tcPr>
            <w:tcW w:w="426" w:type="dxa"/>
            <w:tcBorders>
              <w:top w:val="nil"/>
              <w:left w:val="nil"/>
              <w:bottom w:val="single" w:sz="4" w:space="0" w:color="auto"/>
              <w:right w:val="single" w:sz="6" w:space="0" w:color="auto"/>
            </w:tcBorders>
            <w:shd w:val="clear" w:color="auto" w:fill="auto"/>
            <w:vAlign w:val="center"/>
          </w:tcPr>
          <w:p w14:paraId="7C198A8E" w14:textId="77777777" w:rsidR="00B34DE6" w:rsidRPr="0037577E" w:rsidRDefault="00B34DE6" w:rsidP="00B34DE6">
            <w:pPr>
              <w:jc w:val="center"/>
              <w:rPr>
                <w:rFonts w:cs="Arial"/>
                <w:sz w:val="4"/>
                <w:szCs w:val="4"/>
              </w:rPr>
            </w:pPr>
          </w:p>
        </w:tc>
        <w:tc>
          <w:tcPr>
            <w:tcW w:w="389" w:type="dxa"/>
            <w:tcBorders>
              <w:top w:val="nil"/>
              <w:left w:val="nil"/>
              <w:bottom w:val="single" w:sz="4" w:space="0" w:color="auto"/>
              <w:right w:val="nil"/>
            </w:tcBorders>
            <w:shd w:val="clear" w:color="auto" w:fill="auto"/>
            <w:vAlign w:val="center"/>
          </w:tcPr>
          <w:p w14:paraId="7AE55F25"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center"/>
          </w:tcPr>
          <w:p w14:paraId="4C800E7E" w14:textId="77777777" w:rsidR="00B34DE6" w:rsidRPr="0037577E" w:rsidRDefault="00B34DE6" w:rsidP="00B34DE6">
            <w:pPr>
              <w:rPr>
                <w:rFonts w:cs="Arial"/>
                <w:sz w:val="4"/>
                <w:szCs w:val="4"/>
              </w:rPr>
            </w:pPr>
          </w:p>
        </w:tc>
        <w:tc>
          <w:tcPr>
            <w:tcW w:w="423" w:type="dxa"/>
            <w:tcBorders>
              <w:top w:val="single" w:sz="4" w:space="0" w:color="auto"/>
              <w:left w:val="nil"/>
              <w:bottom w:val="single" w:sz="6" w:space="0" w:color="auto"/>
              <w:right w:val="single" w:sz="6" w:space="0" w:color="auto"/>
            </w:tcBorders>
            <w:vAlign w:val="center"/>
          </w:tcPr>
          <w:p w14:paraId="67B8E1F2" w14:textId="77777777" w:rsidR="00B34DE6" w:rsidRPr="0037577E" w:rsidRDefault="00B34DE6" w:rsidP="00B34DE6">
            <w:pPr>
              <w:jc w:val="center"/>
              <w:rPr>
                <w:rFonts w:cs="Arial"/>
                <w:sz w:val="4"/>
                <w:szCs w:val="4"/>
              </w:rPr>
            </w:pPr>
          </w:p>
        </w:tc>
        <w:tc>
          <w:tcPr>
            <w:tcW w:w="392" w:type="dxa"/>
            <w:tcBorders>
              <w:top w:val="single" w:sz="4" w:space="0" w:color="auto"/>
              <w:left w:val="single" w:sz="6" w:space="0" w:color="auto"/>
              <w:bottom w:val="single" w:sz="6" w:space="0" w:color="auto"/>
              <w:right w:val="nil"/>
            </w:tcBorders>
            <w:vAlign w:val="center"/>
          </w:tcPr>
          <w:p w14:paraId="3AC0E984" w14:textId="77777777" w:rsidR="00B34DE6" w:rsidRPr="0037577E" w:rsidRDefault="00B34DE6" w:rsidP="00B34DE6">
            <w:pPr>
              <w:jc w:val="center"/>
              <w:rPr>
                <w:rFonts w:cs="Arial"/>
                <w:sz w:val="4"/>
                <w:szCs w:val="4"/>
              </w:rPr>
            </w:pPr>
          </w:p>
        </w:tc>
        <w:tc>
          <w:tcPr>
            <w:tcW w:w="82" w:type="dxa"/>
            <w:tcBorders>
              <w:top w:val="nil"/>
              <w:left w:val="nil"/>
              <w:bottom w:val="nil"/>
              <w:right w:val="nil"/>
            </w:tcBorders>
            <w:vAlign w:val="center"/>
          </w:tcPr>
          <w:p w14:paraId="15CB3650" w14:textId="77777777" w:rsidR="00B34DE6" w:rsidRPr="0037577E" w:rsidRDefault="00B34DE6" w:rsidP="00B34DE6">
            <w:pPr>
              <w:rPr>
                <w:rFonts w:cs="Arial"/>
                <w:sz w:val="4"/>
                <w:szCs w:val="4"/>
              </w:rPr>
            </w:pPr>
          </w:p>
        </w:tc>
        <w:tc>
          <w:tcPr>
            <w:tcW w:w="601" w:type="dxa"/>
            <w:tcBorders>
              <w:top w:val="nil"/>
              <w:left w:val="nil"/>
              <w:bottom w:val="nil"/>
              <w:right w:val="single" w:sz="6" w:space="0" w:color="auto"/>
            </w:tcBorders>
            <w:vAlign w:val="center"/>
          </w:tcPr>
          <w:p w14:paraId="2FEF47DF" w14:textId="77777777" w:rsidR="00B34DE6" w:rsidRPr="0037577E" w:rsidRDefault="00B34DE6" w:rsidP="00B34DE6">
            <w:pPr>
              <w:jc w:val="center"/>
              <w:rPr>
                <w:rFonts w:cs="Arial"/>
                <w:color w:val="800000"/>
                <w:sz w:val="4"/>
                <w:szCs w:val="4"/>
              </w:rPr>
            </w:pPr>
          </w:p>
        </w:tc>
        <w:tc>
          <w:tcPr>
            <w:tcW w:w="596" w:type="dxa"/>
            <w:tcBorders>
              <w:top w:val="nil"/>
              <w:left w:val="single" w:sz="6" w:space="0" w:color="auto"/>
              <w:bottom w:val="nil"/>
              <w:right w:val="nil"/>
            </w:tcBorders>
            <w:vAlign w:val="center"/>
          </w:tcPr>
          <w:p w14:paraId="09A50151" w14:textId="77777777" w:rsidR="00B34DE6" w:rsidRPr="0037577E" w:rsidRDefault="00B34DE6" w:rsidP="00B34DE6">
            <w:pPr>
              <w:jc w:val="center"/>
              <w:rPr>
                <w:rFonts w:cs="Arial"/>
                <w:color w:val="800000"/>
                <w:sz w:val="4"/>
                <w:szCs w:val="4"/>
              </w:rPr>
            </w:pPr>
          </w:p>
        </w:tc>
      </w:tr>
      <w:tr w:rsidR="00B34DE6" w:rsidRPr="00DD3CCD" w14:paraId="0508211A" w14:textId="77777777" w:rsidTr="00B34DE6">
        <w:trPr>
          <w:trHeight w:val="213"/>
          <w:jc w:val="right"/>
        </w:trPr>
        <w:tc>
          <w:tcPr>
            <w:tcW w:w="4435" w:type="dxa"/>
            <w:gridSpan w:val="2"/>
            <w:tcBorders>
              <w:top w:val="nil"/>
              <w:left w:val="nil"/>
              <w:bottom w:val="nil"/>
              <w:right w:val="nil"/>
            </w:tcBorders>
            <w:vAlign w:val="bottom"/>
          </w:tcPr>
          <w:p w14:paraId="496BB240" w14:textId="77777777" w:rsidR="00B34DE6" w:rsidRPr="00627950" w:rsidRDefault="00B34DE6" w:rsidP="00B34DE6">
            <w:pPr>
              <w:rPr>
                <w:rFonts w:cs="Arial"/>
                <w:b/>
                <w:sz w:val="20"/>
                <w:szCs w:val="20"/>
              </w:rPr>
            </w:pPr>
            <w:r w:rsidRPr="00627950">
              <w:rPr>
                <w:rFonts w:cs="Arial"/>
                <w:b/>
                <w:sz w:val="20"/>
                <w:szCs w:val="20"/>
              </w:rPr>
              <w:t xml:space="preserve">OBRA NOVA </w:t>
            </w:r>
            <w:r w:rsidRPr="00EA0759">
              <w:rPr>
                <w:rFonts w:cs="Arial"/>
                <w:sz w:val="20"/>
                <w:szCs w:val="20"/>
              </w:rPr>
              <w:t>(ON)</w:t>
            </w:r>
          </w:p>
        </w:tc>
        <w:tc>
          <w:tcPr>
            <w:tcW w:w="435" w:type="dxa"/>
            <w:tcBorders>
              <w:top w:val="nil"/>
              <w:left w:val="nil"/>
              <w:bottom w:val="nil"/>
              <w:right w:val="nil"/>
            </w:tcBorders>
            <w:shd w:val="clear" w:color="auto" w:fill="auto"/>
            <w:vAlign w:val="bottom"/>
          </w:tcPr>
          <w:p w14:paraId="43A21385"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bottom"/>
          </w:tcPr>
          <w:p w14:paraId="3BD3C017"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bottom"/>
          </w:tcPr>
          <w:p w14:paraId="457D05FA"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bottom"/>
          </w:tcPr>
          <w:p w14:paraId="685B1691" w14:textId="77777777" w:rsidR="00B34DE6" w:rsidRDefault="00B34DE6" w:rsidP="00B34DE6">
            <w:pPr>
              <w:rPr>
                <w:rFonts w:cs="Arial"/>
                <w:sz w:val="12"/>
                <w:szCs w:val="12"/>
              </w:rPr>
            </w:pPr>
          </w:p>
        </w:tc>
        <w:tc>
          <w:tcPr>
            <w:tcW w:w="469" w:type="dxa"/>
            <w:tcBorders>
              <w:top w:val="nil"/>
              <w:left w:val="nil"/>
              <w:bottom w:val="nil"/>
              <w:right w:val="nil"/>
            </w:tcBorders>
            <w:shd w:val="clear" w:color="auto" w:fill="auto"/>
            <w:vAlign w:val="bottom"/>
          </w:tcPr>
          <w:p w14:paraId="097DB536" w14:textId="77777777" w:rsidR="00B34DE6" w:rsidRDefault="00B34DE6" w:rsidP="00B34DE6">
            <w:pPr>
              <w:rPr>
                <w:rFonts w:cs="Arial"/>
                <w:sz w:val="12"/>
                <w:szCs w:val="12"/>
              </w:rPr>
            </w:pPr>
          </w:p>
        </w:tc>
        <w:tc>
          <w:tcPr>
            <w:tcW w:w="71" w:type="dxa"/>
            <w:tcBorders>
              <w:top w:val="nil"/>
              <w:left w:val="nil"/>
              <w:bottom w:val="nil"/>
              <w:right w:val="single" w:sz="8" w:space="0" w:color="auto"/>
            </w:tcBorders>
            <w:shd w:val="clear" w:color="auto" w:fill="auto"/>
            <w:vAlign w:val="bottom"/>
          </w:tcPr>
          <w:p w14:paraId="369D87BF" w14:textId="77777777" w:rsidR="00B34DE6" w:rsidRDefault="00B34DE6" w:rsidP="00B34DE6">
            <w:pPr>
              <w:rPr>
                <w:rFonts w:cs="Arial"/>
                <w:sz w:val="12"/>
                <w:szCs w:val="12"/>
              </w:rPr>
            </w:pPr>
          </w:p>
        </w:tc>
        <w:tc>
          <w:tcPr>
            <w:tcW w:w="986" w:type="dxa"/>
            <w:gridSpan w:val="2"/>
            <w:tcBorders>
              <w:top w:val="single" w:sz="8" w:space="0" w:color="auto"/>
              <w:left w:val="single" w:sz="8" w:space="0" w:color="auto"/>
              <w:bottom w:val="single" w:sz="8" w:space="0" w:color="auto"/>
              <w:right w:val="single" w:sz="8" w:space="0" w:color="auto"/>
            </w:tcBorders>
            <w:vAlign w:val="bottom"/>
          </w:tcPr>
          <w:p w14:paraId="546D8DE4"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p w14:paraId="09E94610" w14:textId="77777777" w:rsidR="00B34DE6" w:rsidRDefault="00B34DE6" w:rsidP="00B34DE6">
            <w:pPr>
              <w:jc w:val="center"/>
              <w:rPr>
                <w:rFonts w:cs="Arial"/>
                <w:sz w:val="12"/>
                <w:szCs w:val="12"/>
              </w:rPr>
            </w:pPr>
            <w:r>
              <w:rPr>
                <w:rFonts w:cs="Arial"/>
                <w:sz w:val="12"/>
                <w:szCs w:val="12"/>
              </w:rPr>
              <w:t>Obra Nova</w:t>
            </w:r>
          </w:p>
        </w:tc>
        <w:tc>
          <w:tcPr>
            <w:tcW w:w="67" w:type="dxa"/>
            <w:tcBorders>
              <w:top w:val="nil"/>
              <w:left w:val="single" w:sz="8" w:space="0" w:color="auto"/>
              <w:bottom w:val="nil"/>
              <w:right w:val="nil"/>
            </w:tcBorders>
            <w:vAlign w:val="bottom"/>
          </w:tcPr>
          <w:p w14:paraId="55318C4F" w14:textId="77777777" w:rsidR="00B34DE6" w:rsidRDefault="00B34DE6" w:rsidP="00B34DE6">
            <w:pPr>
              <w:rPr>
                <w:rFonts w:cs="Arial"/>
                <w:sz w:val="12"/>
                <w:szCs w:val="12"/>
              </w:rPr>
            </w:pPr>
          </w:p>
        </w:tc>
        <w:tc>
          <w:tcPr>
            <w:tcW w:w="472" w:type="dxa"/>
            <w:tcBorders>
              <w:top w:val="nil"/>
              <w:left w:val="nil"/>
              <w:bottom w:val="nil"/>
              <w:right w:val="single" w:sz="6" w:space="0" w:color="auto"/>
            </w:tcBorders>
            <w:vAlign w:val="bottom"/>
          </w:tcPr>
          <w:p w14:paraId="68E08AE3" w14:textId="77777777" w:rsidR="00B34DE6" w:rsidRDefault="00B34DE6" w:rsidP="00B34DE6">
            <w:pPr>
              <w:rPr>
                <w:rFonts w:cs="Arial"/>
                <w:sz w:val="12"/>
                <w:szCs w:val="12"/>
              </w:rPr>
            </w:pPr>
          </w:p>
        </w:tc>
        <w:tc>
          <w:tcPr>
            <w:tcW w:w="477" w:type="dxa"/>
            <w:tcBorders>
              <w:top w:val="nil"/>
              <w:left w:val="single" w:sz="6" w:space="0" w:color="auto"/>
              <w:bottom w:val="nil"/>
              <w:right w:val="nil"/>
            </w:tcBorders>
            <w:vAlign w:val="bottom"/>
          </w:tcPr>
          <w:p w14:paraId="093D1EA7" w14:textId="77777777" w:rsidR="00B34DE6" w:rsidRDefault="00B34DE6" w:rsidP="00B34DE6">
            <w:pPr>
              <w:rPr>
                <w:rFonts w:cs="Arial"/>
                <w:sz w:val="12"/>
                <w:szCs w:val="12"/>
              </w:rPr>
            </w:pPr>
          </w:p>
        </w:tc>
        <w:tc>
          <w:tcPr>
            <w:tcW w:w="87" w:type="dxa"/>
            <w:tcBorders>
              <w:top w:val="nil"/>
              <w:left w:val="nil"/>
              <w:bottom w:val="nil"/>
              <w:right w:val="nil"/>
            </w:tcBorders>
            <w:vAlign w:val="bottom"/>
          </w:tcPr>
          <w:p w14:paraId="08CDADA2" w14:textId="77777777" w:rsidR="00B34DE6" w:rsidRDefault="00B34DE6" w:rsidP="00B34DE6">
            <w:pPr>
              <w:rPr>
                <w:rFonts w:cs="Arial"/>
                <w:sz w:val="12"/>
                <w:szCs w:val="12"/>
              </w:rPr>
            </w:pPr>
          </w:p>
        </w:tc>
        <w:tc>
          <w:tcPr>
            <w:tcW w:w="448" w:type="dxa"/>
            <w:tcBorders>
              <w:top w:val="nil"/>
              <w:left w:val="nil"/>
              <w:bottom w:val="nil"/>
              <w:right w:val="single" w:sz="6" w:space="0" w:color="auto"/>
            </w:tcBorders>
            <w:vAlign w:val="bottom"/>
          </w:tcPr>
          <w:p w14:paraId="558AE5D5" w14:textId="77777777" w:rsidR="00B34DE6" w:rsidRDefault="00B34DE6" w:rsidP="00B34DE6">
            <w:pPr>
              <w:rPr>
                <w:rFonts w:cs="Arial"/>
                <w:sz w:val="12"/>
                <w:szCs w:val="12"/>
              </w:rPr>
            </w:pPr>
          </w:p>
        </w:tc>
        <w:tc>
          <w:tcPr>
            <w:tcW w:w="420" w:type="dxa"/>
            <w:tcBorders>
              <w:top w:val="nil"/>
              <w:left w:val="single" w:sz="6" w:space="0" w:color="auto"/>
              <w:bottom w:val="nil"/>
              <w:right w:val="nil"/>
            </w:tcBorders>
            <w:vAlign w:val="bottom"/>
          </w:tcPr>
          <w:p w14:paraId="4CA00F3E" w14:textId="77777777" w:rsidR="00B34DE6" w:rsidRDefault="00B34DE6" w:rsidP="00B34DE6">
            <w:pPr>
              <w:rPr>
                <w:rFonts w:cs="Arial"/>
                <w:sz w:val="12"/>
                <w:szCs w:val="12"/>
              </w:rPr>
            </w:pPr>
          </w:p>
        </w:tc>
        <w:tc>
          <w:tcPr>
            <w:tcW w:w="70" w:type="dxa"/>
            <w:tcBorders>
              <w:top w:val="nil"/>
              <w:left w:val="nil"/>
              <w:bottom w:val="nil"/>
              <w:right w:val="nil"/>
            </w:tcBorders>
            <w:vAlign w:val="bottom"/>
          </w:tcPr>
          <w:p w14:paraId="3375A8D2" w14:textId="77777777" w:rsidR="00B34DE6" w:rsidRDefault="00B34DE6" w:rsidP="00B34DE6">
            <w:pPr>
              <w:rPr>
                <w:rFonts w:cs="Arial"/>
                <w:sz w:val="12"/>
                <w:szCs w:val="12"/>
              </w:rPr>
            </w:pPr>
          </w:p>
        </w:tc>
        <w:tc>
          <w:tcPr>
            <w:tcW w:w="475" w:type="dxa"/>
            <w:tcBorders>
              <w:top w:val="nil"/>
              <w:left w:val="nil"/>
              <w:bottom w:val="nil"/>
              <w:right w:val="single" w:sz="6" w:space="0" w:color="auto"/>
            </w:tcBorders>
            <w:vAlign w:val="bottom"/>
          </w:tcPr>
          <w:p w14:paraId="43DA5E53" w14:textId="77777777" w:rsidR="00B34DE6" w:rsidRDefault="00B34DE6" w:rsidP="00B34DE6">
            <w:pPr>
              <w:rPr>
                <w:rFonts w:cs="Arial"/>
                <w:sz w:val="12"/>
                <w:szCs w:val="12"/>
              </w:rPr>
            </w:pPr>
          </w:p>
        </w:tc>
        <w:tc>
          <w:tcPr>
            <w:tcW w:w="434" w:type="dxa"/>
            <w:tcBorders>
              <w:top w:val="nil"/>
              <w:left w:val="single" w:sz="6" w:space="0" w:color="auto"/>
              <w:bottom w:val="nil"/>
              <w:right w:val="nil"/>
            </w:tcBorders>
            <w:vAlign w:val="bottom"/>
          </w:tcPr>
          <w:p w14:paraId="2B616E6B" w14:textId="77777777" w:rsidR="00B34DE6" w:rsidRDefault="00B34DE6" w:rsidP="00B34DE6">
            <w:pPr>
              <w:rPr>
                <w:rFonts w:cs="Arial"/>
                <w:sz w:val="12"/>
                <w:szCs w:val="12"/>
              </w:rPr>
            </w:pPr>
          </w:p>
        </w:tc>
        <w:tc>
          <w:tcPr>
            <w:tcW w:w="70" w:type="dxa"/>
            <w:tcBorders>
              <w:top w:val="nil"/>
              <w:left w:val="nil"/>
              <w:bottom w:val="nil"/>
              <w:right w:val="single" w:sz="8" w:space="0" w:color="auto"/>
            </w:tcBorders>
            <w:vAlign w:val="bottom"/>
          </w:tcPr>
          <w:p w14:paraId="53D5D7A9" w14:textId="77777777" w:rsidR="00B34DE6" w:rsidRDefault="00B34DE6" w:rsidP="00B34DE6">
            <w:pPr>
              <w:rPr>
                <w:rFonts w:cs="Arial"/>
                <w:sz w:val="12"/>
                <w:szCs w:val="12"/>
              </w:rPr>
            </w:pPr>
          </w:p>
        </w:tc>
        <w:tc>
          <w:tcPr>
            <w:tcW w:w="918" w:type="dxa"/>
            <w:gridSpan w:val="2"/>
            <w:tcBorders>
              <w:top w:val="single" w:sz="8" w:space="0" w:color="auto"/>
              <w:left w:val="single" w:sz="8" w:space="0" w:color="auto"/>
              <w:bottom w:val="single" w:sz="8" w:space="0" w:color="auto"/>
              <w:right w:val="single" w:sz="8" w:space="0" w:color="auto"/>
            </w:tcBorders>
            <w:vAlign w:val="bottom"/>
          </w:tcPr>
          <w:p w14:paraId="4DBF5199"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p w14:paraId="3FAA474E" w14:textId="77777777" w:rsidR="00B34DE6" w:rsidRDefault="00B34DE6" w:rsidP="00B34DE6">
            <w:pPr>
              <w:jc w:val="center"/>
              <w:rPr>
                <w:rFonts w:cs="Arial"/>
                <w:sz w:val="12"/>
                <w:szCs w:val="12"/>
              </w:rPr>
            </w:pPr>
            <w:r>
              <w:rPr>
                <w:rFonts w:cs="Arial"/>
                <w:sz w:val="12"/>
                <w:szCs w:val="12"/>
              </w:rPr>
              <w:t>Obra Nova</w:t>
            </w:r>
          </w:p>
        </w:tc>
        <w:tc>
          <w:tcPr>
            <w:tcW w:w="84" w:type="dxa"/>
            <w:tcBorders>
              <w:top w:val="nil"/>
              <w:left w:val="single" w:sz="8" w:space="0" w:color="auto"/>
              <w:bottom w:val="nil"/>
              <w:right w:val="nil"/>
            </w:tcBorders>
            <w:vAlign w:val="bottom"/>
          </w:tcPr>
          <w:p w14:paraId="027E4452" w14:textId="77777777" w:rsidR="00B34DE6" w:rsidRDefault="00B34DE6" w:rsidP="00B34DE6">
            <w:pPr>
              <w:rPr>
                <w:rFonts w:cs="Arial"/>
                <w:sz w:val="12"/>
                <w:szCs w:val="12"/>
              </w:rPr>
            </w:pPr>
          </w:p>
        </w:tc>
        <w:tc>
          <w:tcPr>
            <w:tcW w:w="381" w:type="dxa"/>
            <w:tcBorders>
              <w:top w:val="nil"/>
              <w:left w:val="nil"/>
              <w:bottom w:val="nil"/>
              <w:right w:val="single" w:sz="6" w:space="0" w:color="auto"/>
            </w:tcBorders>
            <w:shd w:val="clear" w:color="auto" w:fill="auto"/>
            <w:vAlign w:val="bottom"/>
          </w:tcPr>
          <w:p w14:paraId="410FAE1E" w14:textId="77777777" w:rsidR="00B34DE6" w:rsidRDefault="00B34DE6" w:rsidP="00B34DE6">
            <w:pPr>
              <w:jc w:val="center"/>
              <w:rPr>
                <w:rFonts w:cs="Arial"/>
                <w:sz w:val="12"/>
                <w:szCs w:val="12"/>
              </w:rPr>
            </w:pPr>
          </w:p>
        </w:tc>
        <w:tc>
          <w:tcPr>
            <w:tcW w:w="438" w:type="dxa"/>
            <w:tcBorders>
              <w:top w:val="nil"/>
              <w:left w:val="nil"/>
              <w:bottom w:val="nil"/>
              <w:right w:val="nil"/>
            </w:tcBorders>
            <w:shd w:val="clear" w:color="auto" w:fill="auto"/>
            <w:vAlign w:val="bottom"/>
          </w:tcPr>
          <w:p w14:paraId="119794D0" w14:textId="77777777" w:rsidR="00B34DE6" w:rsidRDefault="00B34DE6" w:rsidP="00B34DE6">
            <w:pPr>
              <w:jc w:val="center"/>
              <w:rPr>
                <w:rFonts w:cs="Arial"/>
                <w:sz w:val="12"/>
                <w:szCs w:val="12"/>
              </w:rPr>
            </w:pPr>
          </w:p>
        </w:tc>
        <w:tc>
          <w:tcPr>
            <w:tcW w:w="70" w:type="dxa"/>
            <w:tcBorders>
              <w:top w:val="nil"/>
              <w:left w:val="nil"/>
              <w:bottom w:val="nil"/>
              <w:right w:val="single" w:sz="8" w:space="0" w:color="auto"/>
            </w:tcBorders>
            <w:shd w:val="clear" w:color="auto" w:fill="auto"/>
            <w:vAlign w:val="bottom"/>
          </w:tcPr>
          <w:p w14:paraId="7F34A6DB" w14:textId="77777777" w:rsidR="00B34DE6" w:rsidRDefault="00B34DE6" w:rsidP="00B34DE6">
            <w:pPr>
              <w:jc w:val="center"/>
              <w:rPr>
                <w:rFonts w:cs="Arial"/>
                <w:sz w:val="12"/>
                <w:szCs w:val="12"/>
              </w:rPr>
            </w:pPr>
          </w:p>
        </w:tc>
        <w:tc>
          <w:tcPr>
            <w:tcW w:w="81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1F221B6" w14:textId="77777777" w:rsidR="00B34DE6" w:rsidRPr="00E73A08" w:rsidRDefault="00B34DE6" w:rsidP="00B34DE6">
            <w:pPr>
              <w:jc w:val="center"/>
              <w:rPr>
                <w:rFonts w:cs="Arial"/>
                <w:sz w:val="16"/>
                <w:szCs w:val="16"/>
              </w:rPr>
            </w:pPr>
            <w:r w:rsidRPr="00E73A08">
              <w:rPr>
                <w:rFonts w:cs="Arial"/>
                <w:sz w:val="16"/>
                <w:szCs w:val="16"/>
              </w:rPr>
              <w:t>EA</w:t>
            </w:r>
            <w:r w:rsidRPr="00E73A08">
              <w:rPr>
                <w:rFonts w:cs="Arial"/>
                <w:sz w:val="16"/>
                <w:szCs w:val="16"/>
                <w:vertAlign w:val="subscript"/>
              </w:rPr>
              <w:t>ON</w:t>
            </w:r>
          </w:p>
          <w:p w14:paraId="61040A39" w14:textId="77777777" w:rsidR="00B34DE6" w:rsidRDefault="00B34DE6" w:rsidP="00B34DE6">
            <w:pPr>
              <w:jc w:val="center"/>
              <w:rPr>
                <w:rFonts w:cs="Arial"/>
                <w:sz w:val="12"/>
                <w:szCs w:val="12"/>
              </w:rPr>
            </w:pPr>
            <w:r>
              <w:rPr>
                <w:rFonts w:cs="Arial"/>
                <w:sz w:val="12"/>
                <w:szCs w:val="12"/>
              </w:rPr>
              <w:t>Obra Nova</w:t>
            </w:r>
          </w:p>
        </w:tc>
        <w:tc>
          <w:tcPr>
            <w:tcW w:w="70" w:type="dxa"/>
            <w:tcBorders>
              <w:top w:val="nil"/>
              <w:left w:val="single" w:sz="8" w:space="0" w:color="auto"/>
              <w:bottom w:val="nil"/>
              <w:right w:val="single" w:sz="8" w:space="0" w:color="auto"/>
            </w:tcBorders>
            <w:vAlign w:val="bottom"/>
          </w:tcPr>
          <w:p w14:paraId="73091501" w14:textId="77777777" w:rsidR="00B34DE6" w:rsidRDefault="00B34DE6" w:rsidP="00B34DE6">
            <w:pPr>
              <w:rPr>
                <w:rFonts w:cs="Arial"/>
                <w:sz w:val="12"/>
                <w:szCs w:val="12"/>
              </w:rPr>
            </w:pPr>
          </w:p>
        </w:tc>
        <w:tc>
          <w:tcPr>
            <w:tcW w:w="815" w:type="dxa"/>
            <w:gridSpan w:val="2"/>
            <w:tcBorders>
              <w:top w:val="single" w:sz="8" w:space="0" w:color="auto"/>
              <w:left w:val="single" w:sz="8" w:space="0" w:color="auto"/>
              <w:bottom w:val="single" w:sz="8" w:space="0" w:color="auto"/>
              <w:right w:val="single" w:sz="8" w:space="0" w:color="auto"/>
            </w:tcBorders>
            <w:vAlign w:val="bottom"/>
          </w:tcPr>
          <w:p w14:paraId="3E77C192" w14:textId="77777777" w:rsidR="00B34DE6" w:rsidRPr="00E73A08" w:rsidRDefault="00B34DE6" w:rsidP="00B34DE6">
            <w:pPr>
              <w:jc w:val="center"/>
              <w:rPr>
                <w:rFonts w:cs="Arial"/>
                <w:sz w:val="16"/>
                <w:szCs w:val="16"/>
              </w:rPr>
            </w:pPr>
            <w:r w:rsidRPr="00E73A08">
              <w:rPr>
                <w:rFonts w:cs="Arial"/>
                <w:sz w:val="16"/>
                <w:szCs w:val="16"/>
              </w:rPr>
              <w:t>PR</w:t>
            </w:r>
            <w:r w:rsidRPr="00E73A08">
              <w:rPr>
                <w:rFonts w:cs="Arial"/>
                <w:sz w:val="16"/>
                <w:szCs w:val="16"/>
                <w:vertAlign w:val="subscript"/>
              </w:rPr>
              <w:t>ON</w:t>
            </w:r>
          </w:p>
          <w:p w14:paraId="1349E1C6" w14:textId="77777777" w:rsidR="00B34DE6" w:rsidRDefault="00B34DE6" w:rsidP="00B34DE6">
            <w:pPr>
              <w:jc w:val="center"/>
              <w:rPr>
                <w:rFonts w:cs="Arial"/>
                <w:sz w:val="12"/>
                <w:szCs w:val="12"/>
              </w:rPr>
            </w:pPr>
            <w:r>
              <w:rPr>
                <w:rFonts w:cs="Arial"/>
                <w:sz w:val="12"/>
                <w:szCs w:val="12"/>
              </w:rPr>
              <w:t>Obra Nova</w:t>
            </w:r>
          </w:p>
        </w:tc>
        <w:tc>
          <w:tcPr>
            <w:tcW w:w="82" w:type="dxa"/>
            <w:tcBorders>
              <w:top w:val="nil"/>
              <w:left w:val="single" w:sz="8" w:space="0" w:color="auto"/>
              <w:bottom w:val="nil"/>
              <w:right w:val="single" w:sz="8" w:space="0" w:color="auto"/>
            </w:tcBorders>
            <w:vAlign w:val="bottom"/>
          </w:tcPr>
          <w:p w14:paraId="14671358" w14:textId="77777777" w:rsidR="00B34DE6" w:rsidRDefault="00B34DE6" w:rsidP="00B34DE6">
            <w:pPr>
              <w:rPr>
                <w:rFonts w:cs="Arial"/>
                <w:sz w:val="12"/>
                <w:szCs w:val="12"/>
              </w:rPr>
            </w:pPr>
          </w:p>
        </w:tc>
        <w:tc>
          <w:tcPr>
            <w:tcW w:w="1197" w:type="dxa"/>
            <w:gridSpan w:val="2"/>
            <w:tcBorders>
              <w:top w:val="single" w:sz="8" w:space="0" w:color="auto"/>
              <w:left w:val="single" w:sz="8" w:space="0" w:color="auto"/>
              <w:bottom w:val="single" w:sz="8" w:space="0" w:color="auto"/>
              <w:right w:val="single" w:sz="8" w:space="0" w:color="auto"/>
            </w:tcBorders>
            <w:vAlign w:val="bottom"/>
          </w:tcPr>
          <w:p w14:paraId="515DC31A" w14:textId="77777777" w:rsidR="00B34DE6" w:rsidRPr="00A51518" w:rsidRDefault="00B34DE6" w:rsidP="00B34DE6">
            <w:pPr>
              <w:jc w:val="center"/>
              <w:rPr>
                <w:rFonts w:cs="Arial"/>
                <w:sz w:val="16"/>
                <w:szCs w:val="16"/>
              </w:rPr>
            </w:pPr>
            <w:r w:rsidRPr="00A51518">
              <w:rPr>
                <w:rFonts w:cs="Arial"/>
                <w:sz w:val="16"/>
                <w:szCs w:val="16"/>
              </w:rPr>
              <w:t>DC</w:t>
            </w:r>
            <w:r w:rsidRPr="00A51518">
              <w:rPr>
                <w:rFonts w:cs="Arial"/>
                <w:sz w:val="16"/>
                <w:szCs w:val="16"/>
                <w:vertAlign w:val="subscript"/>
              </w:rPr>
              <w:t>ON</w:t>
            </w:r>
          </w:p>
          <w:p w14:paraId="151295C3" w14:textId="77777777" w:rsidR="00B34DE6" w:rsidRPr="00DD3CCD" w:rsidRDefault="00B34DE6" w:rsidP="00B34DE6">
            <w:pPr>
              <w:jc w:val="center"/>
              <w:rPr>
                <w:rFonts w:cs="Arial"/>
                <w:color w:val="800000"/>
                <w:sz w:val="12"/>
                <w:szCs w:val="12"/>
              </w:rPr>
            </w:pPr>
            <w:r w:rsidRPr="00A51518">
              <w:rPr>
                <w:rFonts w:cs="Arial"/>
                <w:sz w:val="12"/>
                <w:szCs w:val="12"/>
              </w:rPr>
              <w:t>Obra Nova</w:t>
            </w:r>
          </w:p>
        </w:tc>
      </w:tr>
      <w:tr w:rsidR="00B34DE6" w:rsidRPr="00DD3CCD" w14:paraId="0FD28247" w14:textId="77777777" w:rsidTr="00B34DE6">
        <w:trPr>
          <w:jc w:val="right"/>
        </w:trPr>
        <w:tc>
          <w:tcPr>
            <w:tcW w:w="4435" w:type="dxa"/>
            <w:gridSpan w:val="2"/>
            <w:tcBorders>
              <w:top w:val="nil"/>
              <w:left w:val="nil"/>
              <w:bottom w:val="nil"/>
              <w:right w:val="nil"/>
            </w:tcBorders>
            <w:vAlign w:val="bottom"/>
          </w:tcPr>
          <w:p w14:paraId="23EA8BF5" w14:textId="77777777" w:rsidR="00B34DE6" w:rsidRPr="0037577E" w:rsidRDefault="00B34DE6" w:rsidP="00B34DE6">
            <w:pPr>
              <w:rPr>
                <w:rFonts w:cs="Arial"/>
                <w:sz w:val="4"/>
                <w:szCs w:val="4"/>
              </w:rPr>
            </w:pPr>
          </w:p>
        </w:tc>
        <w:tc>
          <w:tcPr>
            <w:tcW w:w="435" w:type="dxa"/>
            <w:tcBorders>
              <w:top w:val="nil"/>
              <w:left w:val="nil"/>
              <w:bottom w:val="nil"/>
              <w:right w:val="nil"/>
            </w:tcBorders>
            <w:shd w:val="clear" w:color="auto" w:fill="auto"/>
            <w:vAlign w:val="bottom"/>
          </w:tcPr>
          <w:p w14:paraId="7808019A" w14:textId="77777777" w:rsidR="00B34DE6" w:rsidRPr="0037577E" w:rsidRDefault="00B34DE6" w:rsidP="00B34DE6">
            <w:pPr>
              <w:rPr>
                <w:rFonts w:cs="Arial"/>
                <w:sz w:val="4"/>
                <w:szCs w:val="4"/>
              </w:rPr>
            </w:pPr>
          </w:p>
        </w:tc>
        <w:tc>
          <w:tcPr>
            <w:tcW w:w="466" w:type="dxa"/>
            <w:tcBorders>
              <w:top w:val="nil"/>
              <w:left w:val="nil"/>
              <w:bottom w:val="nil"/>
              <w:right w:val="nil"/>
            </w:tcBorders>
            <w:shd w:val="clear" w:color="auto" w:fill="auto"/>
            <w:vAlign w:val="bottom"/>
          </w:tcPr>
          <w:p w14:paraId="66327BB6" w14:textId="77777777" w:rsidR="00B34DE6" w:rsidRPr="0037577E" w:rsidRDefault="00B34DE6" w:rsidP="00B34DE6">
            <w:pPr>
              <w:rPr>
                <w:rFonts w:cs="Arial"/>
                <w:sz w:val="4"/>
                <w:szCs w:val="4"/>
              </w:rPr>
            </w:pPr>
          </w:p>
        </w:tc>
        <w:tc>
          <w:tcPr>
            <w:tcW w:w="61" w:type="dxa"/>
            <w:tcBorders>
              <w:top w:val="nil"/>
              <w:left w:val="nil"/>
              <w:bottom w:val="nil"/>
              <w:right w:val="nil"/>
            </w:tcBorders>
            <w:shd w:val="clear" w:color="auto" w:fill="auto"/>
            <w:vAlign w:val="bottom"/>
          </w:tcPr>
          <w:p w14:paraId="39C0DE3E" w14:textId="77777777" w:rsidR="00B34DE6" w:rsidRPr="0037577E" w:rsidRDefault="00B34DE6" w:rsidP="00B34DE6">
            <w:pPr>
              <w:rPr>
                <w:rFonts w:cs="Arial"/>
                <w:sz w:val="4"/>
                <w:szCs w:val="4"/>
              </w:rPr>
            </w:pPr>
          </w:p>
        </w:tc>
        <w:tc>
          <w:tcPr>
            <w:tcW w:w="551" w:type="dxa"/>
            <w:tcBorders>
              <w:top w:val="nil"/>
              <w:left w:val="nil"/>
              <w:bottom w:val="nil"/>
              <w:right w:val="nil"/>
            </w:tcBorders>
            <w:shd w:val="clear" w:color="auto" w:fill="auto"/>
            <w:vAlign w:val="bottom"/>
          </w:tcPr>
          <w:p w14:paraId="371AC44B" w14:textId="77777777" w:rsidR="00B34DE6" w:rsidRPr="0037577E" w:rsidRDefault="00B34DE6" w:rsidP="00B34DE6">
            <w:pPr>
              <w:rPr>
                <w:rFonts w:cs="Arial"/>
                <w:sz w:val="4"/>
                <w:szCs w:val="4"/>
              </w:rPr>
            </w:pPr>
          </w:p>
        </w:tc>
        <w:tc>
          <w:tcPr>
            <w:tcW w:w="469" w:type="dxa"/>
            <w:tcBorders>
              <w:top w:val="nil"/>
              <w:left w:val="nil"/>
              <w:bottom w:val="nil"/>
              <w:right w:val="nil"/>
            </w:tcBorders>
            <w:vAlign w:val="bottom"/>
          </w:tcPr>
          <w:p w14:paraId="18E94DEF" w14:textId="77777777" w:rsidR="00B34DE6" w:rsidRPr="0037577E" w:rsidRDefault="00B34DE6" w:rsidP="00B34DE6">
            <w:pPr>
              <w:rPr>
                <w:rFonts w:cs="Arial"/>
                <w:sz w:val="4"/>
                <w:szCs w:val="4"/>
              </w:rPr>
            </w:pPr>
          </w:p>
        </w:tc>
        <w:tc>
          <w:tcPr>
            <w:tcW w:w="71" w:type="dxa"/>
            <w:tcBorders>
              <w:top w:val="nil"/>
              <w:left w:val="nil"/>
              <w:bottom w:val="nil"/>
              <w:right w:val="nil"/>
            </w:tcBorders>
            <w:vAlign w:val="bottom"/>
          </w:tcPr>
          <w:p w14:paraId="495F97C0" w14:textId="77777777" w:rsidR="00B34DE6" w:rsidRPr="0037577E" w:rsidRDefault="00B34DE6" w:rsidP="00B34DE6">
            <w:pPr>
              <w:rPr>
                <w:rFonts w:cs="Arial"/>
                <w:sz w:val="4"/>
                <w:szCs w:val="4"/>
              </w:rPr>
            </w:pPr>
          </w:p>
        </w:tc>
        <w:tc>
          <w:tcPr>
            <w:tcW w:w="502" w:type="dxa"/>
            <w:tcBorders>
              <w:top w:val="single" w:sz="8" w:space="0" w:color="auto"/>
              <w:left w:val="nil"/>
              <w:bottom w:val="single" w:sz="4" w:space="0" w:color="auto"/>
              <w:right w:val="single" w:sz="4" w:space="0" w:color="auto"/>
            </w:tcBorders>
            <w:vAlign w:val="bottom"/>
          </w:tcPr>
          <w:p w14:paraId="734D76FD" w14:textId="77777777" w:rsidR="00B34DE6" w:rsidRPr="0037577E" w:rsidRDefault="00B34DE6" w:rsidP="00B34DE6">
            <w:pPr>
              <w:rPr>
                <w:rFonts w:cs="Arial"/>
                <w:sz w:val="4"/>
                <w:szCs w:val="4"/>
              </w:rPr>
            </w:pPr>
          </w:p>
        </w:tc>
        <w:tc>
          <w:tcPr>
            <w:tcW w:w="484" w:type="dxa"/>
            <w:tcBorders>
              <w:top w:val="single" w:sz="8" w:space="0" w:color="auto"/>
              <w:left w:val="single" w:sz="4" w:space="0" w:color="auto"/>
              <w:bottom w:val="single" w:sz="4" w:space="0" w:color="auto"/>
              <w:right w:val="nil"/>
            </w:tcBorders>
            <w:vAlign w:val="bottom"/>
          </w:tcPr>
          <w:p w14:paraId="7DDACABB" w14:textId="77777777" w:rsidR="00B34DE6" w:rsidRPr="0037577E" w:rsidRDefault="00B34DE6" w:rsidP="00B34DE6">
            <w:pPr>
              <w:rPr>
                <w:rFonts w:cs="Arial"/>
                <w:sz w:val="4"/>
                <w:szCs w:val="4"/>
              </w:rPr>
            </w:pPr>
          </w:p>
        </w:tc>
        <w:tc>
          <w:tcPr>
            <w:tcW w:w="67" w:type="dxa"/>
            <w:tcBorders>
              <w:top w:val="nil"/>
              <w:left w:val="nil"/>
              <w:bottom w:val="nil"/>
              <w:right w:val="nil"/>
            </w:tcBorders>
            <w:vAlign w:val="bottom"/>
          </w:tcPr>
          <w:p w14:paraId="4DA06DD4" w14:textId="77777777" w:rsidR="00B34DE6" w:rsidRPr="0037577E" w:rsidRDefault="00B34DE6" w:rsidP="00B34DE6">
            <w:pPr>
              <w:rPr>
                <w:rFonts w:cs="Arial"/>
                <w:sz w:val="4"/>
                <w:szCs w:val="4"/>
              </w:rPr>
            </w:pPr>
          </w:p>
        </w:tc>
        <w:tc>
          <w:tcPr>
            <w:tcW w:w="472" w:type="dxa"/>
            <w:tcBorders>
              <w:top w:val="nil"/>
              <w:left w:val="nil"/>
              <w:bottom w:val="nil"/>
              <w:right w:val="single" w:sz="6" w:space="0" w:color="auto"/>
            </w:tcBorders>
            <w:vAlign w:val="bottom"/>
          </w:tcPr>
          <w:p w14:paraId="1EA24EA3" w14:textId="77777777" w:rsidR="00B34DE6" w:rsidRPr="0037577E" w:rsidRDefault="00B34DE6" w:rsidP="00B34DE6">
            <w:pPr>
              <w:jc w:val="center"/>
              <w:rPr>
                <w:rFonts w:cs="Arial"/>
                <w:sz w:val="4"/>
                <w:szCs w:val="4"/>
              </w:rPr>
            </w:pPr>
          </w:p>
        </w:tc>
        <w:tc>
          <w:tcPr>
            <w:tcW w:w="477" w:type="dxa"/>
            <w:tcBorders>
              <w:top w:val="nil"/>
              <w:left w:val="single" w:sz="6" w:space="0" w:color="auto"/>
              <w:bottom w:val="nil"/>
              <w:right w:val="nil"/>
            </w:tcBorders>
            <w:vAlign w:val="bottom"/>
          </w:tcPr>
          <w:p w14:paraId="53AF76EA" w14:textId="77777777" w:rsidR="00B34DE6" w:rsidRPr="0037577E" w:rsidRDefault="00B34DE6" w:rsidP="00B34DE6">
            <w:pPr>
              <w:jc w:val="center"/>
              <w:rPr>
                <w:rFonts w:cs="Arial"/>
                <w:sz w:val="4"/>
                <w:szCs w:val="4"/>
              </w:rPr>
            </w:pPr>
          </w:p>
        </w:tc>
        <w:tc>
          <w:tcPr>
            <w:tcW w:w="87" w:type="dxa"/>
            <w:tcBorders>
              <w:top w:val="nil"/>
              <w:left w:val="nil"/>
              <w:bottom w:val="nil"/>
              <w:right w:val="nil"/>
            </w:tcBorders>
            <w:vAlign w:val="bottom"/>
          </w:tcPr>
          <w:p w14:paraId="0D71D597"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bottom"/>
          </w:tcPr>
          <w:p w14:paraId="631BA884" w14:textId="77777777" w:rsidR="00B34DE6" w:rsidRPr="0037577E" w:rsidRDefault="00B34DE6" w:rsidP="00B34DE6">
            <w:pPr>
              <w:jc w:val="center"/>
              <w:rPr>
                <w:rFonts w:cs="Arial"/>
                <w:sz w:val="4"/>
                <w:szCs w:val="4"/>
              </w:rPr>
            </w:pPr>
          </w:p>
        </w:tc>
        <w:tc>
          <w:tcPr>
            <w:tcW w:w="420" w:type="dxa"/>
            <w:tcBorders>
              <w:top w:val="nil"/>
              <w:left w:val="single" w:sz="6" w:space="0" w:color="auto"/>
              <w:bottom w:val="nil"/>
              <w:right w:val="nil"/>
            </w:tcBorders>
            <w:vAlign w:val="bottom"/>
          </w:tcPr>
          <w:p w14:paraId="371CC5AB"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65D7F24F" w14:textId="77777777" w:rsidR="00B34DE6" w:rsidRPr="0037577E" w:rsidRDefault="00B34DE6" w:rsidP="00B34DE6">
            <w:pPr>
              <w:rPr>
                <w:rFonts w:cs="Arial"/>
                <w:sz w:val="4"/>
                <w:szCs w:val="4"/>
              </w:rPr>
            </w:pPr>
          </w:p>
        </w:tc>
        <w:tc>
          <w:tcPr>
            <w:tcW w:w="475" w:type="dxa"/>
            <w:tcBorders>
              <w:top w:val="nil"/>
              <w:left w:val="nil"/>
              <w:bottom w:val="nil"/>
              <w:right w:val="single" w:sz="6" w:space="0" w:color="auto"/>
            </w:tcBorders>
            <w:vAlign w:val="bottom"/>
          </w:tcPr>
          <w:p w14:paraId="28779B97" w14:textId="77777777" w:rsidR="00B34DE6" w:rsidRPr="0037577E" w:rsidRDefault="00B34DE6" w:rsidP="00B34DE6">
            <w:pPr>
              <w:jc w:val="center"/>
              <w:rPr>
                <w:rFonts w:cs="Arial"/>
                <w:sz w:val="4"/>
                <w:szCs w:val="4"/>
              </w:rPr>
            </w:pPr>
          </w:p>
        </w:tc>
        <w:tc>
          <w:tcPr>
            <w:tcW w:w="434" w:type="dxa"/>
            <w:tcBorders>
              <w:top w:val="nil"/>
              <w:left w:val="single" w:sz="6" w:space="0" w:color="auto"/>
              <w:bottom w:val="nil"/>
              <w:right w:val="nil"/>
            </w:tcBorders>
            <w:vAlign w:val="bottom"/>
          </w:tcPr>
          <w:p w14:paraId="0F98AFFF"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6FA48FB1" w14:textId="77777777" w:rsidR="00B34DE6" w:rsidRPr="0037577E" w:rsidRDefault="00B34DE6" w:rsidP="00B34DE6">
            <w:pPr>
              <w:rPr>
                <w:rFonts w:cs="Arial"/>
                <w:sz w:val="4"/>
                <w:szCs w:val="4"/>
              </w:rPr>
            </w:pPr>
          </w:p>
        </w:tc>
        <w:tc>
          <w:tcPr>
            <w:tcW w:w="495" w:type="dxa"/>
            <w:tcBorders>
              <w:top w:val="nil"/>
              <w:left w:val="nil"/>
              <w:bottom w:val="single" w:sz="4" w:space="0" w:color="auto"/>
              <w:right w:val="single" w:sz="6" w:space="0" w:color="auto"/>
            </w:tcBorders>
            <w:vAlign w:val="bottom"/>
          </w:tcPr>
          <w:p w14:paraId="17297323" w14:textId="77777777" w:rsidR="00B34DE6" w:rsidRPr="0037577E" w:rsidRDefault="00B34DE6" w:rsidP="00B34DE6">
            <w:pPr>
              <w:rPr>
                <w:rFonts w:cs="Arial"/>
                <w:sz w:val="4"/>
                <w:szCs w:val="4"/>
              </w:rPr>
            </w:pPr>
          </w:p>
        </w:tc>
        <w:tc>
          <w:tcPr>
            <w:tcW w:w="423" w:type="dxa"/>
            <w:tcBorders>
              <w:top w:val="nil"/>
              <w:left w:val="single" w:sz="6" w:space="0" w:color="auto"/>
              <w:bottom w:val="single" w:sz="4" w:space="0" w:color="auto"/>
              <w:right w:val="nil"/>
            </w:tcBorders>
            <w:vAlign w:val="bottom"/>
          </w:tcPr>
          <w:p w14:paraId="2C32C6AE"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32FCC732" w14:textId="77777777" w:rsidR="00B34DE6" w:rsidRPr="0037577E" w:rsidRDefault="00B34DE6" w:rsidP="00B34DE6">
            <w:pPr>
              <w:rPr>
                <w:rFonts w:cs="Arial"/>
                <w:sz w:val="4"/>
                <w:szCs w:val="4"/>
              </w:rPr>
            </w:pPr>
          </w:p>
        </w:tc>
        <w:tc>
          <w:tcPr>
            <w:tcW w:w="381" w:type="dxa"/>
            <w:tcBorders>
              <w:top w:val="nil"/>
              <w:left w:val="nil"/>
              <w:bottom w:val="nil"/>
              <w:right w:val="single" w:sz="6" w:space="0" w:color="auto"/>
            </w:tcBorders>
            <w:shd w:val="clear" w:color="auto" w:fill="auto"/>
            <w:vAlign w:val="bottom"/>
          </w:tcPr>
          <w:p w14:paraId="267295AB" w14:textId="77777777" w:rsidR="00B34DE6" w:rsidRPr="0037577E" w:rsidRDefault="00B34DE6" w:rsidP="00B34DE6">
            <w:pPr>
              <w:jc w:val="center"/>
              <w:rPr>
                <w:rFonts w:cs="Arial"/>
                <w:sz w:val="4"/>
                <w:szCs w:val="4"/>
              </w:rPr>
            </w:pPr>
          </w:p>
        </w:tc>
        <w:tc>
          <w:tcPr>
            <w:tcW w:w="438" w:type="dxa"/>
            <w:tcBorders>
              <w:top w:val="nil"/>
              <w:left w:val="nil"/>
              <w:bottom w:val="nil"/>
              <w:right w:val="nil"/>
            </w:tcBorders>
            <w:shd w:val="clear" w:color="auto" w:fill="auto"/>
            <w:vAlign w:val="bottom"/>
          </w:tcPr>
          <w:p w14:paraId="14E4860F"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bottom"/>
          </w:tcPr>
          <w:p w14:paraId="1DF7A520" w14:textId="77777777" w:rsidR="00B34DE6" w:rsidRPr="0037577E" w:rsidRDefault="00B34DE6" w:rsidP="00B34DE6">
            <w:pPr>
              <w:jc w:val="center"/>
              <w:rPr>
                <w:rFonts w:cs="Arial"/>
                <w:sz w:val="4"/>
                <w:szCs w:val="4"/>
              </w:rPr>
            </w:pPr>
          </w:p>
        </w:tc>
        <w:tc>
          <w:tcPr>
            <w:tcW w:w="426" w:type="dxa"/>
            <w:tcBorders>
              <w:left w:val="nil"/>
              <w:bottom w:val="single" w:sz="4" w:space="0" w:color="auto"/>
              <w:right w:val="single" w:sz="6" w:space="0" w:color="auto"/>
            </w:tcBorders>
            <w:shd w:val="clear" w:color="auto" w:fill="auto"/>
            <w:vAlign w:val="bottom"/>
          </w:tcPr>
          <w:p w14:paraId="40866E87" w14:textId="77777777" w:rsidR="00B34DE6" w:rsidRPr="0037577E" w:rsidRDefault="00B34DE6" w:rsidP="00B34DE6">
            <w:pPr>
              <w:jc w:val="center"/>
              <w:rPr>
                <w:rFonts w:cs="Arial"/>
                <w:sz w:val="4"/>
                <w:szCs w:val="4"/>
              </w:rPr>
            </w:pPr>
          </w:p>
        </w:tc>
        <w:tc>
          <w:tcPr>
            <w:tcW w:w="389" w:type="dxa"/>
            <w:tcBorders>
              <w:left w:val="nil"/>
              <w:bottom w:val="single" w:sz="4" w:space="0" w:color="auto"/>
              <w:right w:val="nil"/>
            </w:tcBorders>
            <w:shd w:val="clear" w:color="auto" w:fill="auto"/>
            <w:vAlign w:val="bottom"/>
          </w:tcPr>
          <w:p w14:paraId="004B09D6"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59C51395" w14:textId="77777777" w:rsidR="00B34DE6" w:rsidRPr="0037577E" w:rsidRDefault="00B34DE6" w:rsidP="00B34DE6">
            <w:pPr>
              <w:rPr>
                <w:rFonts w:cs="Arial"/>
                <w:sz w:val="4"/>
                <w:szCs w:val="4"/>
              </w:rPr>
            </w:pPr>
          </w:p>
        </w:tc>
        <w:tc>
          <w:tcPr>
            <w:tcW w:w="423" w:type="dxa"/>
            <w:tcBorders>
              <w:top w:val="nil"/>
              <w:left w:val="nil"/>
              <w:bottom w:val="single" w:sz="4" w:space="0" w:color="auto"/>
              <w:right w:val="single" w:sz="6" w:space="0" w:color="auto"/>
            </w:tcBorders>
            <w:vAlign w:val="bottom"/>
          </w:tcPr>
          <w:p w14:paraId="788D27D9" w14:textId="77777777" w:rsidR="00B34DE6" w:rsidRPr="0037577E" w:rsidRDefault="00B34DE6" w:rsidP="00B34DE6">
            <w:pPr>
              <w:rPr>
                <w:rFonts w:cs="Arial"/>
                <w:sz w:val="4"/>
                <w:szCs w:val="4"/>
              </w:rPr>
            </w:pPr>
          </w:p>
        </w:tc>
        <w:tc>
          <w:tcPr>
            <w:tcW w:w="392" w:type="dxa"/>
            <w:tcBorders>
              <w:top w:val="nil"/>
              <w:left w:val="single" w:sz="6" w:space="0" w:color="auto"/>
              <w:bottom w:val="single" w:sz="4" w:space="0" w:color="auto"/>
              <w:right w:val="nil"/>
            </w:tcBorders>
            <w:vAlign w:val="bottom"/>
          </w:tcPr>
          <w:p w14:paraId="5A3EAD8F" w14:textId="77777777" w:rsidR="00B34DE6" w:rsidRPr="0037577E" w:rsidRDefault="00B34DE6" w:rsidP="00B34DE6">
            <w:pPr>
              <w:rPr>
                <w:rFonts w:cs="Arial"/>
                <w:sz w:val="4"/>
                <w:szCs w:val="4"/>
              </w:rPr>
            </w:pPr>
          </w:p>
        </w:tc>
        <w:tc>
          <w:tcPr>
            <w:tcW w:w="82" w:type="dxa"/>
            <w:tcBorders>
              <w:top w:val="nil"/>
              <w:left w:val="nil"/>
              <w:bottom w:val="nil"/>
              <w:right w:val="nil"/>
            </w:tcBorders>
            <w:vAlign w:val="bottom"/>
          </w:tcPr>
          <w:p w14:paraId="31953F5C" w14:textId="77777777" w:rsidR="00B34DE6" w:rsidRPr="0037577E" w:rsidRDefault="00B34DE6" w:rsidP="00B34DE6">
            <w:pPr>
              <w:rPr>
                <w:rFonts w:cs="Arial"/>
                <w:sz w:val="4"/>
                <w:szCs w:val="4"/>
              </w:rPr>
            </w:pPr>
          </w:p>
        </w:tc>
        <w:tc>
          <w:tcPr>
            <w:tcW w:w="601" w:type="dxa"/>
            <w:tcBorders>
              <w:top w:val="nil"/>
              <w:left w:val="nil"/>
              <w:bottom w:val="single" w:sz="6" w:space="0" w:color="808080"/>
              <w:right w:val="single" w:sz="6" w:space="0" w:color="auto"/>
            </w:tcBorders>
            <w:vAlign w:val="bottom"/>
          </w:tcPr>
          <w:p w14:paraId="45AC824A" w14:textId="77777777" w:rsidR="00B34DE6" w:rsidRPr="0037577E" w:rsidRDefault="00B34DE6" w:rsidP="00B34DE6">
            <w:pPr>
              <w:rPr>
                <w:rFonts w:cs="Arial"/>
                <w:color w:val="800000"/>
                <w:sz w:val="4"/>
                <w:szCs w:val="4"/>
              </w:rPr>
            </w:pPr>
          </w:p>
        </w:tc>
        <w:tc>
          <w:tcPr>
            <w:tcW w:w="596" w:type="dxa"/>
            <w:tcBorders>
              <w:top w:val="nil"/>
              <w:left w:val="single" w:sz="6" w:space="0" w:color="auto"/>
              <w:bottom w:val="single" w:sz="6" w:space="0" w:color="808080"/>
              <w:right w:val="nil"/>
            </w:tcBorders>
            <w:vAlign w:val="bottom"/>
          </w:tcPr>
          <w:p w14:paraId="060F30DF" w14:textId="77777777" w:rsidR="00B34DE6" w:rsidRPr="0037577E" w:rsidRDefault="00B34DE6" w:rsidP="00B34DE6">
            <w:pPr>
              <w:rPr>
                <w:rFonts w:cs="Arial"/>
                <w:color w:val="800000"/>
                <w:sz w:val="4"/>
                <w:szCs w:val="4"/>
              </w:rPr>
            </w:pPr>
          </w:p>
        </w:tc>
      </w:tr>
      <w:tr w:rsidR="00B34DE6" w:rsidRPr="00DD3CCD" w14:paraId="400569AB" w14:textId="77777777" w:rsidTr="00B34DE6">
        <w:trPr>
          <w:trHeight w:val="170"/>
          <w:jc w:val="right"/>
        </w:trPr>
        <w:tc>
          <w:tcPr>
            <w:tcW w:w="4435" w:type="dxa"/>
            <w:gridSpan w:val="2"/>
            <w:tcBorders>
              <w:top w:val="nil"/>
              <w:left w:val="nil"/>
              <w:bottom w:val="nil"/>
              <w:right w:val="nil"/>
            </w:tcBorders>
            <w:vAlign w:val="center"/>
          </w:tcPr>
          <w:p w14:paraId="19DC982A" w14:textId="77777777" w:rsidR="00B34DE6" w:rsidRPr="00A51518" w:rsidRDefault="00B34DE6" w:rsidP="00B34DE6">
            <w:pPr>
              <w:rPr>
                <w:rFonts w:cs="Arial"/>
                <w:b/>
                <w:sz w:val="18"/>
                <w:szCs w:val="18"/>
              </w:rPr>
            </w:pPr>
            <w:r w:rsidRPr="00A51518">
              <w:rPr>
                <w:rFonts w:cs="Arial"/>
                <w:b/>
                <w:sz w:val="18"/>
                <w:szCs w:val="18"/>
              </w:rPr>
              <w:t xml:space="preserve"> 0 Treballs previs</w:t>
            </w:r>
            <w:r>
              <w:rPr>
                <w:rFonts w:cs="Arial"/>
                <w:b/>
                <w:sz w:val="18"/>
                <w:szCs w:val="18"/>
              </w:rPr>
              <w:t xml:space="preserve"> i replanteig general</w:t>
            </w:r>
          </w:p>
        </w:tc>
        <w:tc>
          <w:tcPr>
            <w:tcW w:w="435" w:type="dxa"/>
            <w:tcBorders>
              <w:top w:val="nil"/>
              <w:left w:val="nil"/>
              <w:bottom w:val="nil"/>
              <w:right w:val="nil"/>
            </w:tcBorders>
            <w:shd w:val="clear" w:color="auto" w:fill="auto"/>
            <w:vAlign w:val="center"/>
          </w:tcPr>
          <w:p w14:paraId="3EC649D7"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580B9AFD"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5045CC9A"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20C710FB" w14:textId="77777777" w:rsidR="00B34DE6" w:rsidRPr="00D55168" w:rsidRDefault="00B34DE6" w:rsidP="00B34DE6">
            <w:pPr>
              <w:jc w:val="center"/>
              <w:rPr>
                <w:rFonts w:cs="Arial"/>
                <w:color w:val="333333"/>
                <w:sz w:val="16"/>
                <w:szCs w:val="16"/>
              </w:rPr>
            </w:pPr>
          </w:p>
        </w:tc>
        <w:tc>
          <w:tcPr>
            <w:tcW w:w="469" w:type="dxa"/>
            <w:tcBorders>
              <w:top w:val="nil"/>
              <w:left w:val="nil"/>
              <w:bottom w:val="nil"/>
              <w:right w:val="nil"/>
            </w:tcBorders>
            <w:vAlign w:val="center"/>
          </w:tcPr>
          <w:p w14:paraId="0FE32948"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18B35632"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32FE87FE"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69B3EE38" w14:textId="77777777" w:rsidR="00B34DE6" w:rsidRPr="00E73A08" w:rsidRDefault="00B34DE6" w:rsidP="00B34DE6">
            <w:pPr>
              <w:jc w:val="center"/>
              <w:rPr>
                <w:rFonts w:cs="Arial"/>
                <w:sz w:val="16"/>
                <w:szCs w:val="16"/>
              </w:rPr>
            </w:pPr>
            <w:r w:rsidRPr="00E73A08">
              <w:rPr>
                <w:rFonts w:cs="Arial"/>
                <w:sz w:val="16"/>
                <w:szCs w:val="16"/>
              </w:rPr>
              <w:t>0</w:t>
            </w:r>
          </w:p>
        </w:tc>
        <w:tc>
          <w:tcPr>
            <w:tcW w:w="67" w:type="dxa"/>
            <w:tcBorders>
              <w:top w:val="nil"/>
              <w:left w:val="single" w:sz="4" w:space="0" w:color="auto"/>
              <w:bottom w:val="nil"/>
              <w:right w:val="nil"/>
            </w:tcBorders>
            <w:vAlign w:val="center"/>
          </w:tcPr>
          <w:p w14:paraId="36C6B71B"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006B5BB5" w14:textId="77777777" w:rsidR="00B34DE6" w:rsidRPr="00E73A08" w:rsidRDefault="00B34DE6" w:rsidP="00B34DE6">
            <w:pPr>
              <w:jc w:val="center"/>
              <w:rPr>
                <w:rFonts w:cs="Arial"/>
                <w:sz w:val="16"/>
                <w:szCs w:val="16"/>
              </w:rPr>
            </w:pPr>
          </w:p>
        </w:tc>
        <w:tc>
          <w:tcPr>
            <w:tcW w:w="477" w:type="dxa"/>
            <w:tcBorders>
              <w:top w:val="nil"/>
              <w:left w:val="single" w:sz="6" w:space="0" w:color="auto"/>
              <w:bottom w:val="nil"/>
              <w:right w:val="nil"/>
            </w:tcBorders>
            <w:vAlign w:val="center"/>
          </w:tcPr>
          <w:p w14:paraId="31A9DA83" w14:textId="77777777" w:rsidR="00B34DE6" w:rsidRPr="00E73A08" w:rsidRDefault="00B34DE6" w:rsidP="00B34DE6">
            <w:pPr>
              <w:jc w:val="center"/>
              <w:rPr>
                <w:rFonts w:cs="Arial"/>
                <w:sz w:val="16"/>
                <w:szCs w:val="16"/>
              </w:rPr>
            </w:pPr>
          </w:p>
        </w:tc>
        <w:tc>
          <w:tcPr>
            <w:tcW w:w="87" w:type="dxa"/>
            <w:tcBorders>
              <w:top w:val="nil"/>
              <w:left w:val="nil"/>
              <w:bottom w:val="nil"/>
              <w:right w:val="nil"/>
            </w:tcBorders>
            <w:vAlign w:val="center"/>
          </w:tcPr>
          <w:p w14:paraId="5C30B06D"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52ED2CF6"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6FE2B5FA"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676C2523" w14:textId="77777777" w:rsidR="00B34DE6" w:rsidRPr="00E73A08" w:rsidRDefault="00B34DE6" w:rsidP="00B34DE6">
            <w:pPr>
              <w:rPr>
                <w:rFonts w:cs="Arial"/>
                <w:sz w:val="16"/>
                <w:szCs w:val="16"/>
              </w:rPr>
            </w:pPr>
          </w:p>
        </w:tc>
        <w:tc>
          <w:tcPr>
            <w:tcW w:w="475" w:type="dxa"/>
            <w:tcBorders>
              <w:top w:val="nil"/>
              <w:left w:val="nil"/>
              <w:bottom w:val="nil"/>
              <w:right w:val="single" w:sz="6" w:space="0" w:color="auto"/>
            </w:tcBorders>
            <w:vAlign w:val="center"/>
          </w:tcPr>
          <w:p w14:paraId="3AD9B084"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4C559B02"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0B287A84"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2AF0C4D0"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71BB3581" w14:textId="77777777" w:rsidR="00B34DE6" w:rsidRPr="00E73A08" w:rsidRDefault="00B34DE6" w:rsidP="00B34DE6">
            <w:pPr>
              <w:jc w:val="center"/>
              <w:rPr>
                <w:rFonts w:cs="Arial"/>
                <w:sz w:val="16"/>
                <w:szCs w:val="16"/>
              </w:rPr>
            </w:pPr>
            <w:r w:rsidRPr="00E73A08">
              <w:rPr>
                <w:rFonts w:cs="Arial"/>
                <w:sz w:val="16"/>
                <w:szCs w:val="16"/>
              </w:rPr>
              <w:t>0</w:t>
            </w:r>
          </w:p>
        </w:tc>
        <w:tc>
          <w:tcPr>
            <w:tcW w:w="84" w:type="dxa"/>
            <w:tcBorders>
              <w:top w:val="nil"/>
              <w:left w:val="single" w:sz="4" w:space="0" w:color="auto"/>
              <w:bottom w:val="nil"/>
              <w:right w:val="nil"/>
            </w:tcBorders>
            <w:vAlign w:val="center"/>
          </w:tcPr>
          <w:p w14:paraId="36007CD1"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4BC12794"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C1847CF"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5A87B161" w14:textId="77777777" w:rsidR="00B34DE6" w:rsidRPr="00E73A08" w:rsidRDefault="00B34DE6" w:rsidP="00B34DE6">
            <w:pPr>
              <w:jc w:val="center"/>
              <w:rPr>
                <w:rFonts w:cs="Arial"/>
                <w:sz w:val="16"/>
                <w:szCs w:val="16"/>
              </w:rPr>
            </w:pPr>
          </w:p>
        </w:tc>
        <w:tc>
          <w:tcPr>
            <w:tcW w:w="426" w:type="dxa"/>
            <w:tcBorders>
              <w:left w:val="single" w:sz="4" w:space="0" w:color="auto"/>
              <w:bottom w:val="single" w:sz="4" w:space="0" w:color="auto"/>
              <w:right w:val="nil"/>
            </w:tcBorders>
            <w:shd w:val="clear" w:color="auto" w:fill="auto"/>
            <w:vAlign w:val="center"/>
          </w:tcPr>
          <w:p w14:paraId="22ACC6A2" w14:textId="77777777" w:rsidR="00B34DE6" w:rsidRPr="00E73A08" w:rsidRDefault="00B34DE6" w:rsidP="00B34DE6">
            <w:pPr>
              <w:jc w:val="center"/>
              <w:rPr>
                <w:rFonts w:cs="Arial"/>
                <w:sz w:val="16"/>
                <w:szCs w:val="16"/>
              </w:rPr>
            </w:pPr>
            <w:r>
              <w:rPr>
                <w:rFonts w:cs="Arial"/>
                <w:sz w:val="16"/>
                <w:szCs w:val="16"/>
              </w:rPr>
              <w:t>O</w:t>
            </w:r>
            <w:r w:rsidRPr="00E73A08">
              <w:rPr>
                <w:rFonts w:cs="Arial"/>
                <w:sz w:val="16"/>
                <w:szCs w:val="16"/>
              </w:rPr>
              <w:t>N</w:t>
            </w:r>
          </w:p>
        </w:tc>
        <w:tc>
          <w:tcPr>
            <w:tcW w:w="389" w:type="dxa"/>
            <w:tcBorders>
              <w:left w:val="nil"/>
              <w:bottom w:val="single" w:sz="4" w:space="0" w:color="auto"/>
              <w:right w:val="single" w:sz="4" w:space="0" w:color="auto"/>
            </w:tcBorders>
            <w:shd w:val="clear" w:color="auto" w:fill="auto"/>
            <w:vAlign w:val="center"/>
          </w:tcPr>
          <w:p w14:paraId="594CFA02" w14:textId="77777777" w:rsidR="00B34DE6" w:rsidRPr="00E73A08" w:rsidRDefault="00B34DE6" w:rsidP="00B34DE6">
            <w:pPr>
              <w:jc w:val="center"/>
              <w:rPr>
                <w:rFonts w:cs="Arial"/>
                <w:sz w:val="16"/>
                <w:szCs w:val="16"/>
              </w:rPr>
            </w:pPr>
            <w:r w:rsidRPr="00E73A08">
              <w:rPr>
                <w:rFonts w:cs="Arial"/>
                <w:sz w:val="16"/>
                <w:szCs w:val="16"/>
              </w:rPr>
              <w:t>00</w:t>
            </w:r>
          </w:p>
        </w:tc>
        <w:tc>
          <w:tcPr>
            <w:tcW w:w="70" w:type="dxa"/>
            <w:tcBorders>
              <w:top w:val="nil"/>
              <w:left w:val="single" w:sz="4" w:space="0" w:color="auto"/>
              <w:bottom w:val="nil"/>
              <w:right w:val="single" w:sz="4" w:space="0" w:color="auto"/>
            </w:tcBorders>
            <w:vAlign w:val="center"/>
          </w:tcPr>
          <w:p w14:paraId="792011AA"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5E529906"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21C5552C" w14:textId="77777777" w:rsidR="00B34DE6" w:rsidRPr="00E73A08" w:rsidRDefault="00B34DE6" w:rsidP="00B34DE6">
            <w:pPr>
              <w:jc w:val="center"/>
              <w:rPr>
                <w:rFonts w:cs="Arial"/>
                <w:sz w:val="16"/>
                <w:szCs w:val="16"/>
              </w:rPr>
            </w:pPr>
            <w:r w:rsidRPr="00E73A08">
              <w:rPr>
                <w:rFonts w:cs="Arial"/>
                <w:sz w:val="16"/>
                <w:szCs w:val="16"/>
              </w:rPr>
              <w:t>00</w:t>
            </w:r>
          </w:p>
        </w:tc>
        <w:tc>
          <w:tcPr>
            <w:tcW w:w="82" w:type="dxa"/>
            <w:tcBorders>
              <w:top w:val="nil"/>
              <w:left w:val="single" w:sz="4" w:space="0" w:color="auto"/>
              <w:bottom w:val="nil"/>
              <w:right w:val="single" w:sz="6" w:space="0" w:color="808080"/>
            </w:tcBorders>
            <w:vAlign w:val="center"/>
          </w:tcPr>
          <w:p w14:paraId="2A61323B" w14:textId="77777777" w:rsidR="00B34DE6" w:rsidRDefault="00B34DE6" w:rsidP="00B34DE6">
            <w:pPr>
              <w:rPr>
                <w:rFonts w:cs="Arial"/>
                <w:sz w:val="12"/>
                <w:szCs w:val="12"/>
              </w:rPr>
            </w:pPr>
          </w:p>
        </w:tc>
        <w:tc>
          <w:tcPr>
            <w:tcW w:w="601" w:type="dxa"/>
            <w:tcBorders>
              <w:top w:val="single" w:sz="6" w:space="0" w:color="808080"/>
              <w:left w:val="single" w:sz="6" w:space="0" w:color="808080"/>
              <w:bottom w:val="single" w:sz="6" w:space="0" w:color="808080"/>
              <w:right w:val="nil"/>
            </w:tcBorders>
            <w:vAlign w:val="center"/>
          </w:tcPr>
          <w:p w14:paraId="6DD0D294" w14:textId="77777777" w:rsidR="00B34DE6" w:rsidRPr="00790ED8" w:rsidRDefault="00B34DE6" w:rsidP="00B34DE6">
            <w:pPr>
              <w:jc w:val="center"/>
              <w:rPr>
                <w:rFonts w:cs="Arial"/>
                <w:color w:val="333333"/>
                <w:sz w:val="16"/>
                <w:szCs w:val="16"/>
              </w:rPr>
            </w:pPr>
            <w:r w:rsidRPr="00790ED8">
              <w:rPr>
                <w:rFonts w:cs="Arial"/>
                <w:color w:val="333333"/>
                <w:sz w:val="16"/>
                <w:szCs w:val="16"/>
              </w:rPr>
              <w:t>DC</w:t>
            </w:r>
          </w:p>
        </w:tc>
        <w:tc>
          <w:tcPr>
            <w:tcW w:w="596" w:type="dxa"/>
            <w:tcBorders>
              <w:top w:val="single" w:sz="6" w:space="0" w:color="808080"/>
              <w:left w:val="nil"/>
              <w:bottom w:val="single" w:sz="6" w:space="0" w:color="808080"/>
              <w:right w:val="single" w:sz="6" w:space="0" w:color="808080"/>
            </w:tcBorders>
            <w:vAlign w:val="center"/>
          </w:tcPr>
          <w:p w14:paraId="7F2B6D1A" w14:textId="77777777" w:rsidR="00B34DE6" w:rsidRPr="00790ED8" w:rsidRDefault="00B34DE6" w:rsidP="00B34DE6">
            <w:pPr>
              <w:jc w:val="center"/>
              <w:rPr>
                <w:rFonts w:cs="Arial"/>
                <w:color w:val="333333"/>
                <w:sz w:val="16"/>
                <w:szCs w:val="16"/>
              </w:rPr>
            </w:pPr>
            <w:r>
              <w:rPr>
                <w:rFonts w:cs="Arial"/>
                <w:color w:val="333333"/>
                <w:sz w:val="16"/>
                <w:szCs w:val="16"/>
              </w:rPr>
              <w:t>EN</w:t>
            </w:r>
          </w:p>
        </w:tc>
      </w:tr>
      <w:tr w:rsidR="00B34DE6" w:rsidRPr="00DD3CCD" w14:paraId="69628727" w14:textId="77777777" w:rsidTr="00B34DE6">
        <w:trPr>
          <w:trHeight w:val="170"/>
          <w:jc w:val="right"/>
        </w:trPr>
        <w:tc>
          <w:tcPr>
            <w:tcW w:w="4435" w:type="dxa"/>
            <w:gridSpan w:val="2"/>
            <w:tcBorders>
              <w:top w:val="nil"/>
              <w:left w:val="nil"/>
              <w:bottom w:val="nil"/>
              <w:right w:val="nil"/>
            </w:tcBorders>
            <w:vAlign w:val="center"/>
          </w:tcPr>
          <w:p w14:paraId="2AB39C44" w14:textId="77777777" w:rsidR="00B34DE6" w:rsidRPr="00A51518" w:rsidRDefault="00B34DE6" w:rsidP="00B34DE6">
            <w:pPr>
              <w:rPr>
                <w:rFonts w:cs="Arial"/>
                <w:b/>
                <w:sz w:val="18"/>
                <w:szCs w:val="18"/>
              </w:rPr>
            </w:pPr>
            <w:r w:rsidRPr="00A51518">
              <w:rPr>
                <w:rFonts w:cs="Arial"/>
                <w:b/>
                <w:sz w:val="18"/>
                <w:szCs w:val="18"/>
              </w:rPr>
              <w:t xml:space="preserve"> 1 Sustentació de l’edifici</w:t>
            </w:r>
            <w:r>
              <w:rPr>
                <w:rFonts w:cs="Arial"/>
                <w:b/>
                <w:sz w:val="18"/>
                <w:szCs w:val="18"/>
              </w:rPr>
              <w:t xml:space="preserve"> i adequació del terreny</w:t>
            </w:r>
          </w:p>
        </w:tc>
        <w:tc>
          <w:tcPr>
            <w:tcW w:w="435" w:type="dxa"/>
            <w:tcBorders>
              <w:top w:val="nil"/>
              <w:left w:val="nil"/>
              <w:bottom w:val="nil"/>
              <w:right w:val="nil"/>
            </w:tcBorders>
            <w:shd w:val="clear" w:color="auto" w:fill="auto"/>
            <w:vAlign w:val="center"/>
          </w:tcPr>
          <w:p w14:paraId="477E99B2"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5EDB15F5"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15E63F1C"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3D0FC640" w14:textId="77777777" w:rsidR="00B34DE6" w:rsidRDefault="00B34DE6" w:rsidP="00B34DE6">
            <w:pPr>
              <w:jc w:val="center"/>
            </w:pPr>
          </w:p>
        </w:tc>
        <w:tc>
          <w:tcPr>
            <w:tcW w:w="469" w:type="dxa"/>
            <w:tcBorders>
              <w:top w:val="nil"/>
              <w:left w:val="nil"/>
              <w:bottom w:val="nil"/>
              <w:right w:val="nil"/>
            </w:tcBorders>
            <w:vAlign w:val="center"/>
          </w:tcPr>
          <w:p w14:paraId="21355E1E"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176868B6"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1B85D05B"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7796FC69" w14:textId="77777777" w:rsidR="00B34DE6" w:rsidRPr="00E73A08" w:rsidRDefault="00B34DE6" w:rsidP="00B34DE6">
            <w:pPr>
              <w:jc w:val="center"/>
              <w:rPr>
                <w:rFonts w:cs="Arial"/>
                <w:sz w:val="16"/>
                <w:szCs w:val="16"/>
              </w:rPr>
            </w:pPr>
            <w:r w:rsidRPr="00E73A08">
              <w:rPr>
                <w:rFonts w:cs="Arial"/>
                <w:sz w:val="16"/>
                <w:szCs w:val="16"/>
              </w:rPr>
              <w:t>1</w:t>
            </w:r>
          </w:p>
        </w:tc>
        <w:tc>
          <w:tcPr>
            <w:tcW w:w="67" w:type="dxa"/>
            <w:tcBorders>
              <w:top w:val="nil"/>
              <w:left w:val="single" w:sz="4" w:space="0" w:color="auto"/>
              <w:bottom w:val="nil"/>
              <w:right w:val="nil"/>
            </w:tcBorders>
            <w:vAlign w:val="center"/>
          </w:tcPr>
          <w:p w14:paraId="765E41AD"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190A7BAB" w14:textId="77777777" w:rsidR="00B34DE6" w:rsidRPr="00E73A08" w:rsidRDefault="00B34DE6" w:rsidP="00B34DE6">
            <w:pPr>
              <w:jc w:val="center"/>
              <w:rPr>
                <w:rFonts w:cs="Arial"/>
                <w:sz w:val="16"/>
                <w:szCs w:val="16"/>
              </w:rPr>
            </w:pPr>
          </w:p>
        </w:tc>
        <w:tc>
          <w:tcPr>
            <w:tcW w:w="477" w:type="dxa"/>
            <w:tcBorders>
              <w:top w:val="nil"/>
              <w:left w:val="single" w:sz="6" w:space="0" w:color="auto"/>
              <w:bottom w:val="nil"/>
              <w:right w:val="nil"/>
            </w:tcBorders>
            <w:vAlign w:val="center"/>
          </w:tcPr>
          <w:p w14:paraId="4236FF4D" w14:textId="77777777" w:rsidR="00B34DE6" w:rsidRPr="00E73A08" w:rsidRDefault="00B34DE6" w:rsidP="00B34DE6">
            <w:pPr>
              <w:jc w:val="center"/>
              <w:rPr>
                <w:rFonts w:cs="Arial"/>
                <w:sz w:val="16"/>
                <w:szCs w:val="16"/>
              </w:rPr>
            </w:pPr>
          </w:p>
        </w:tc>
        <w:tc>
          <w:tcPr>
            <w:tcW w:w="87" w:type="dxa"/>
            <w:tcBorders>
              <w:top w:val="nil"/>
              <w:left w:val="nil"/>
              <w:bottom w:val="nil"/>
              <w:right w:val="nil"/>
            </w:tcBorders>
            <w:vAlign w:val="center"/>
          </w:tcPr>
          <w:p w14:paraId="52ECFEF2"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68FD58D0"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5A4507AA"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2543F860" w14:textId="77777777" w:rsidR="00B34DE6" w:rsidRPr="00E73A08" w:rsidRDefault="00B34DE6" w:rsidP="00B34DE6">
            <w:pPr>
              <w:rPr>
                <w:rFonts w:cs="Arial"/>
                <w:sz w:val="16"/>
                <w:szCs w:val="16"/>
              </w:rPr>
            </w:pPr>
          </w:p>
        </w:tc>
        <w:tc>
          <w:tcPr>
            <w:tcW w:w="475" w:type="dxa"/>
            <w:tcBorders>
              <w:top w:val="nil"/>
              <w:left w:val="nil"/>
              <w:bottom w:val="single" w:sz="6" w:space="0" w:color="808080"/>
              <w:right w:val="single" w:sz="6" w:space="0" w:color="auto"/>
            </w:tcBorders>
            <w:vAlign w:val="center"/>
          </w:tcPr>
          <w:p w14:paraId="3B9C38C4" w14:textId="77777777" w:rsidR="00B34DE6" w:rsidRPr="00E73A08" w:rsidRDefault="00B34DE6" w:rsidP="00B34DE6">
            <w:pPr>
              <w:jc w:val="center"/>
              <w:rPr>
                <w:rFonts w:cs="Arial"/>
                <w:sz w:val="16"/>
                <w:szCs w:val="16"/>
              </w:rPr>
            </w:pPr>
          </w:p>
        </w:tc>
        <w:tc>
          <w:tcPr>
            <w:tcW w:w="434" w:type="dxa"/>
            <w:tcBorders>
              <w:top w:val="nil"/>
              <w:left w:val="single" w:sz="6" w:space="0" w:color="auto"/>
              <w:bottom w:val="single" w:sz="6" w:space="0" w:color="808080"/>
              <w:right w:val="nil"/>
            </w:tcBorders>
            <w:vAlign w:val="center"/>
          </w:tcPr>
          <w:p w14:paraId="733A9263"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290EE257"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3B0DFF8B"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23114C78" w14:textId="77777777" w:rsidR="00B34DE6" w:rsidRPr="00E73A08" w:rsidRDefault="00B34DE6" w:rsidP="00B34DE6">
            <w:pPr>
              <w:jc w:val="center"/>
              <w:rPr>
                <w:rFonts w:cs="Arial"/>
                <w:sz w:val="16"/>
                <w:szCs w:val="16"/>
              </w:rPr>
            </w:pPr>
            <w:r w:rsidRPr="00E73A08">
              <w:rPr>
                <w:rFonts w:cs="Arial"/>
                <w:sz w:val="16"/>
                <w:szCs w:val="16"/>
              </w:rPr>
              <w:t>1</w:t>
            </w:r>
          </w:p>
        </w:tc>
        <w:tc>
          <w:tcPr>
            <w:tcW w:w="84" w:type="dxa"/>
            <w:tcBorders>
              <w:top w:val="nil"/>
              <w:left w:val="single" w:sz="4" w:space="0" w:color="auto"/>
              <w:bottom w:val="nil"/>
              <w:right w:val="nil"/>
            </w:tcBorders>
            <w:vAlign w:val="center"/>
          </w:tcPr>
          <w:p w14:paraId="69AF4A51"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04C30482"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890A51A"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701AA0EC"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89C6CB4"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34030FAE" w14:textId="77777777" w:rsidR="00B34DE6" w:rsidRPr="00E73A08" w:rsidRDefault="00B34DE6" w:rsidP="00B34DE6">
            <w:pPr>
              <w:jc w:val="center"/>
              <w:rPr>
                <w:rFonts w:cs="Arial"/>
                <w:sz w:val="16"/>
                <w:szCs w:val="16"/>
              </w:rPr>
            </w:pPr>
            <w:r w:rsidRPr="00E73A08">
              <w:rPr>
                <w:rFonts w:cs="Arial"/>
                <w:sz w:val="16"/>
                <w:szCs w:val="16"/>
              </w:rPr>
              <w:t>01</w:t>
            </w:r>
          </w:p>
        </w:tc>
        <w:tc>
          <w:tcPr>
            <w:tcW w:w="70" w:type="dxa"/>
            <w:tcBorders>
              <w:top w:val="nil"/>
              <w:left w:val="single" w:sz="4" w:space="0" w:color="auto"/>
              <w:bottom w:val="nil"/>
              <w:right w:val="single" w:sz="4" w:space="0" w:color="auto"/>
            </w:tcBorders>
            <w:vAlign w:val="center"/>
          </w:tcPr>
          <w:p w14:paraId="747D5B54"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08258C8C"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238D810C" w14:textId="77777777" w:rsidR="00B34DE6" w:rsidRPr="00E73A08" w:rsidRDefault="00B34DE6" w:rsidP="00B34DE6">
            <w:pPr>
              <w:jc w:val="center"/>
              <w:rPr>
                <w:rFonts w:cs="Arial"/>
                <w:sz w:val="16"/>
                <w:szCs w:val="16"/>
              </w:rPr>
            </w:pPr>
            <w:r w:rsidRPr="00E73A08">
              <w:rPr>
                <w:rFonts w:cs="Arial"/>
                <w:sz w:val="16"/>
                <w:szCs w:val="16"/>
              </w:rPr>
              <w:t>01</w:t>
            </w:r>
          </w:p>
        </w:tc>
        <w:tc>
          <w:tcPr>
            <w:tcW w:w="82" w:type="dxa"/>
            <w:tcBorders>
              <w:top w:val="nil"/>
              <w:left w:val="single" w:sz="4" w:space="0" w:color="auto"/>
              <w:bottom w:val="nil"/>
              <w:right w:val="nil"/>
            </w:tcBorders>
            <w:vAlign w:val="center"/>
          </w:tcPr>
          <w:p w14:paraId="069C66F4" w14:textId="77777777" w:rsidR="00B34DE6" w:rsidRDefault="00B34DE6" w:rsidP="00B34DE6">
            <w:pPr>
              <w:rPr>
                <w:rFonts w:cs="Arial"/>
                <w:sz w:val="12"/>
                <w:szCs w:val="12"/>
              </w:rPr>
            </w:pPr>
          </w:p>
        </w:tc>
        <w:tc>
          <w:tcPr>
            <w:tcW w:w="601" w:type="dxa"/>
            <w:tcBorders>
              <w:top w:val="single" w:sz="6" w:space="0" w:color="808080"/>
              <w:left w:val="nil"/>
              <w:bottom w:val="single" w:sz="6" w:space="0" w:color="808080"/>
              <w:right w:val="single" w:sz="6" w:space="0" w:color="auto"/>
            </w:tcBorders>
            <w:vAlign w:val="center"/>
          </w:tcPr>
          <w:p w14:paraId="39265DF5" w14:textId="77777777" w:rsidR="00B34DE6" w:rsidRPr="00DD3CCD" w:rsidRDefault="00B34DE6" w:rsidP="00B34DE6">
            <w:pPr>
              <w:jc w:val="center"/>
              <w:rPr>
                <w:rFonts w:cs="Arial"/>
                <w:color w:val="800000"/>
              </w:rPr>
            </w:pPr>
          </w:p>
        </w:tc>
        <w:tc>
          <w:tcPr>
            <w:tcW w:w="596" w:type="dxa"/>
            <w:tcBorders>
              <w:top w:val="single" w:sz="6" w:space="0" w:color="808080"/>
              <w:left w:val="single" w:sz="6" w:space="0" w:color="auto"/>
              <w:bottom w:val="single" w:sz="6" w:space="0" w:color="808080"/>
              <w:right w:val="nil"/>
            </w:tcBorders>
            <w:vAlign w:val="center"/>
          </w:tcPr>
          <w:p w14:paraId="0FEF4624" w14:textId="77777777" w:rsidR="00B34DE6" w:rsidRPr="00DD3CCD" w:rsidRDefault="00B34DE6" w:rsidP="00B34DE6">
            <w:pPr>
              <w:jc w:val="center"/>
              <w:rPr>
                <w:rFonts w:cs="Arial"/>
                <w:color w:val="800000"/>
                <w:sz w:val="12"/>
                <w:szCs w:val="12"/>
              </w:rPr>
            </w:pPr>
          </w:p>
        </w:tc>
      </w:tr>
      <w:tr w:rsidR="00B34DE6" w:rsidRPr="00A51518" w14:paraId="2BFFA52C" w14:textId="77777777" w:rsidTr="00B34DE6">
        <w:trPr>
          <w:trHeight w:val="170"/>
          <w:jc w:val="right"/>
        </w:trPr>
        <w:tc>
          <w:tcPr>
            <w:tcW w:w="4435" w:type="dxa"/>
            <w:gridSpan w:val="2"/>
            <w:tcBorders>
              <w:top w:val="nil"/>
              <w:left w:val="nil"/>
              <w:bottom w:val="nil"/>
              <w:right w:val="nil"/>
            </w:tcBorders>
            <w:vAlign w:val="center"/>
          </w:tcPr>
          <w:p w14:paraId="03E7C63A" w14:textId="77777777" w:rsidR="00B34DE6" w:rsidRPr="00A51518" w:rsidRDefault="00B34DE6" w:rsidP="00B34DE6">
            <w:pPr>
              <w:rPr>
                <w:rFonts w:cs="Arial"/>
                <w:b/>
                <w:sz w:val="18"/>
                <w:szCs w:val="18"/>
              </w:rPr>
            </w:pPr>
            <w:r w:rsidRPr="00A51518">
              <w:rPr>
                <w:rFonts w:cs="Arial"/>
                <w:b/>
                <w:sz w:val="18"/>
                <w:szCs w:val="18"/>
              </w:rPr>
              <w:t xml:space="preserve"> 2 Sistema estructural</w:t>
            </w:r>
          </w:p>
        </w:tc>
        <w:tc>
          <w:tcPr>
            <w:tcW w:w="435" w:type="dxa"/>
            <w:tcBorders>
              <w:top w:val="nil"/>
              <w:left w:val="nil"/>
              <w:bottom w:val="nil"/>
              <w:right w:val="nil"/>
            </w:tcBorders>
            <w:shd w:val="clear" w:color="auto" w:fill="auto"/>
            <w:vAlign w:val="center"/>
          </w:tcPr>
          <w:p w14:paraId="6DAC577D"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07A54E00"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6BAE0594"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0E18E5B8" w14:textId="77777777" w:rsidR="00B34DE6" w:rsidRDefault="00B34DE6" w:rsidP="00B34DE6">
            <w:pPr>
              <w:jc w:val="center"/>
            </w:pPr>
          </w:p>
        </w:tc>
        <w:tc>
          <w:tcPr>
            <w:tcW w:w="469" w:type="dxa"/>
            <w:tcBorders>
              <w:top w:val="nil"/>
              <w:left w:val="nil"/>
              <w:bottom w:val="nil"/>
              <w:right w:val="nil"/>
            </w:tcBorders>
            <w:vAlign w:val="center"/>
          </w:tcPr>
          <w:p w14:paraId="6C318D7F"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440E302E"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6F5B360A"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19351BF7" w14:textId="77777777" w:rsidR="00B34DE6" w:rsidRPr="00E73A08" w:rsidRDefault="00B34DE6" w:rsidP="00B34DE6">
            <w:pPr>
              <w:jc w:val="center"/>
              <w:rPr>
                <w:rFonts w:cs="Arial"/>
                <w:sz w:val="16"/>
                <w:szCs w:val="16"/>
              </w:rPr>
            </w:pPr>
            <w:r w:rsidRPr="00E73A08">
              <w:rPr>
                <w:rFonts w:cs="Arial"/>
                <w:sz w:val="16"/>
                <w:szCs w:val="16"/>
              </w:rPr>
              <w:t>2</w:t>
            </w:r>
          </w:p>
        </w:tc>
        <w:tc>
          <w:tcPr>
            <w:tcW w:w="67" w:type="dxa"/>
            <w:tcBorders>
              <w:top w:val="nil"/>
              <w:left w:val="single" w:sz="4" w:space="0" w:color="auto"/>
              <w:bottom w:val="nil"/>
              <w:right w:val="nil"/>
            </w:tcBorders>
            <w:vAlign w:val="center"/>
          </w:tcPr>
          <w:p w14:paraId="257E8FCD"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035F6060"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7D00FF7D"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2A565C97"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4E2AE233"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5E349418"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22224732" w14:textId="77777777" w:rsidR="00B34DE6" w:rsidRPr="00E73A08" w:rsidRDefault="00B34DE6" w:rsidP="00B34DE6">
            <w:pPr>
              <w:rPr>
                <w:rFonts w:cs="Arial"/>
                <w:sz w:val="16"/>
                <w:szCs w:val="16"/>
              </w:rPr>
            </w:pPr>
          </w:p>
        </w:tc>
        <w:tc>
          <w:tcPr>
            <w:tcW w:w="909"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181200EA" w14:textId="77777777" w:rsidR="00B34DE6" w:rsidRPr="00790ED8" w:rsidRDefault="00B34DE6" w:rsidP="00B34DE6">
            <w:pPr>
              <w:jc w:val="center"/>
              <w:rPr>
                <w:rFonts w:cs="Arial"/>
                <w:color w:val="333333"/>
                <w:sz w:val="16"/>
                <w:szCs w:val="16"/>
              </w:rPr>
            </w:pPr>
            <w:r w:rsidRPr="003B7253">
              <w:rPr>
                <w:rFonts w:cs="Arial"/>
                <w:sz w:val="16"/>
                <w:szCs w:val="16"/>
              </w:rPr>
              <w:t>AN MC</w:t>
            </w:r>
            <w:r w:rsidRPr="003B7253">
              <w:rPr>
                <w:rFonts w:cs="Arial"/>
                <w:sz w:val="16"/>
                <w:szCs w:val="16"/>
                <w:vertAlign w:val="subscript"/>
              </w:rPr>
              <w:t>O</w:t>
            </w:r>
            <w:r w:rsidRPr="003B7253">
              <w:rPr>
                <w:rFonts w:cs="Arial"/>
                <w:b/>
                <w:sz w:val="16"/>
                <w:szCs w:val="16"/>
                <w:vertAlign w:val="subscript"/>
              </w:rPr>
              <w:t>N</w:t>
            </w:r>
            <w:r w:rsidRPr="003B7253">
              <w:rPr>
                <w:rFonts w:cs="Arial"/>
                <w:sz w:val="16"/>
                <w:szCs w:val="16"/>
                <w:vertAlign w:val="subscript"/>
              </w:rPr>
              <w:t xml:space="preserve"> </w:t>
            </w:r>
            <w:r>
              <w:rPr>
                <w:rFonts w:cs="Arial"/>
                <w:sz w:val="16"/>
                <w:szCs w:val="16"/>
              </w:rPr>
              <w:t>2</w:t>
            </w:r>
          </w:p>
        </w:tc>
        <w:tc>
          <w:tcPr>
            <w:tcW w:w="70" w:type="dxa"/>
            <w:tcBorders>
              <w:top w:val="nil"/>
              <w:left w:val="single" w:sz="6" w:space="0" w:color="808080"/>
              <w:bottom w:val="nil"/>
              <w:right w:val="single" w:sz="4" w:space="0" w:color="auto"/>
            </w:tcBorders>
            <w:vAlign w:val="center"/>
          </w:tcPr>
          <w:p w14:paraId="05B9C9E2"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43829168"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0311265D" w14:textId="77777777" w:rsidR="00B34DE6" w:rsidRPr="00E73A08" w:rsidRDefault="00B34DE6" w:rsidP="00B34DE6">
            <w:pPr>
              <w:jc w:val="center"/>
              <w:rPr>
                <w:rFonts w:cs="Arial"/>
                <w:sz w:val="16"/>
                <w:szCs w:val="16"/>
              </w:rPr>
            </w:pPr>
            <w:r w:rsidRPr="00E73A08">
              <w:rPr>
                <w:rFonts w:cs="Arial"/>
                <w:sz w:val="16"/>
                <w:szCs w:val="16"/>
              </w:rPr>
              <w:t>2</w:t>
            </w:r>
          </w:p>
        </w:tc>
        <w:tc>
          <w:tcPr>
            <w:tcW w:w="84" w:type="dxa"/>
            <w:tcBorders>
              <w:top w:val="nil"/>
              <w:left w:val="single" w:sz="4" w:space="0" w:color="auto"/>
              <w:bottom w:val="nil"/>
              <w:right w:val="nil"/>
            </w:tcBorders>
            <w:vAlign w:val="center"/>
          </w:tcPr>
          <w:p w14:paraId="43F9809F"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55C82E80"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7BACD411"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30507BC6"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1AA92E7A"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6768C619" w14:textId="77777777" w:rsidR="00B34DE6" w:rsidRPr="00E73A08" w:rsidRDefault="00B34DE6" w:rsidP="00B34DE6">
            <w:pPr>
              <w:jc w:val="center"/>
              <w:rPr>
                <w:rFonts w:cs="Arial"/>
                <w:sz w:val="16"/>
                <w:szCs w:val="16"/>
              </w:rPr>
            </w:pPr>
            <w:r w:rsidRPr="00E73A08">
              <w:rPr>
                <w:rFonts w:cs="Arial"/>
                <w:sz w:val="16"/>
                <w:szCs w:val="16"/>
              </w:rPr>
              <w:t>02</w:t>
            </w:r>
          </w:p>
        </w:tc>
        <w:tc>
          <w:tcPr>
            <w:tcW w:w="70" w:type="dxa"/>
            <w:tcBorders>
              <w:top w:val="nil"/>
              <w:left w:val="single" w:sz="4" w:space="0" w:color="auto"/>
              <w:bottom w:val="nil"/>
              <w:right w:val="single" w:sz="4" w:space="0" w:color="auto"/>
            </w:tcBorders>
            <w:vAlign w:val="center"/>
          </w:tcPr>
          <w:p w14:paraId="3984ADBC"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3209DA6B"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3F0CFB89" w14:textId="77777777" w:rsidR="00B34DE6" w:rsidRPr="00E73A08" w:rsidRDefault="00B34DE6" w:rsidP="00B34DE6">
            <w:pPr>
              <w:jc w:val="center"/>
              <w:rPr>
                <w:rFonts w:cs="Arial"/>
                <w:sz w:val="16"/>
                <w:szCs w:val="16"/>
              </w:rPr>
            </w:pPr>
            <w:r w:rsidRPr="00E73A08">
              <w:rPr>
                <w:rFonts w:cs="Arial"/>
                <w:sz w:val="16"/>
                <w:szCs w:val="16"/>
              </w:rPr>
              <w:t>02</w:t>
            </w:r>
          </w:p>
        </w:tc>
        <w:tc>
          <w:tcPr>
            <w:tcW w:w="82" w:type="dxa"/>
            <w:tcBorders>
              <w:top w:val="nil"/>
              <w:left w:val="single" w:sz="4" w:space="0" w:color="auto"/>
              <w:bottom w:val="nil"/>
              <w:right w:val="single" w:sz="6" w:space="0" w:color="808080"/>
            </w:tcBorders>
            <w:vAlign w:val="center"/>
          </w:tcPr>
          <w:p w14:paraId="701A873D" w14:textId="77777777" w:rsidR="00B34DE6" w:rsidRDefault="00B34DE6" w:rsidP="00B34DE6">
            <w:pPr>
              <w:rPr>
                <w:rFonts w:cs="Arial"/>
                <w:sz w:val="12"/>
                <w:szCs w:val="12"/>
              </w:rPr>
            </w:pPr>
          </w:p>
        </w:tc>
        <w:tc>
          <w:tcPr>
            <w:tcW w:w="1197"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44C33282" w14:textId="77777777" w:rsidR="00B34DE6" w:rsidRPr="00836E55" w:rsidRDefault="00B34DE6" w:rsidP="00B34DE6">
            <w:pPr>
              <w:jc w:val="center"/>
              <w:rPr>
                <w:rFonts w:cs="Arial"/>
                <w:color w:val="333333"/>
                <w:sz w:val="16"/>
                <w:szCs w:val="16"/>
              </w:rPr>
            </w:pPr>
            <w:r w:rsidRPr="00836E55">
              <w:rPr>
                <w:rFonts w:cs="Arial"/>
                <w:color w:val="333333"/>
                <w:sz w:val="16"/>
                <w:szCs w:val="16"/>
              </w:rPr>
              <w:t>DC</w:t>
            </w:r>
          </w:p>
          <w:p w14:paraId="0F758F1B" w14:textId="77777777" w:rsidR="00B34DE6" w:rsidRPr="00790ED8" w:rsidRDefault="00B34DE6" w:rsidP="00B34DE6">
            <w:pPr>
              <w:jc w:val="center"/>
              <w:rPr>
                <w:rFonts w:cs="Arial"/>
                <w:color w:val="333333"/>
                <w:sz w:val="16"/>
                <w:szCs w:val="16"/>
              </w:rPr>
            </w:pPr>
            <w:r w:rsidRPr="00DF4677">
              <w:rPr>
                <w:rFonts w:cs="Arial"/>
                <w:color w:val="333333"/>
                <w:sz w:val="14"/>
                <w:szCs w:val="14"/>
              </w:rPr>
              <w:t>Estructures</w:t>
            </w:r>
          </w:p>
        </w:tc>
      </w:tr>
      <w:tr w:rsidR="00B34DE6" w:rsidRPr="00A51518" w14:paraId="2B300BA5" w14:textId="77777777" w:rsidTr="00B34DE6">
        <w:trPr>
          <w:trHeight w:val="170"/>
          <w:jc w:val="right"/>
        </w:trPr>
        <w:tc>
          <w:tcPr>
            <w:tcW w:w="4435" w:type="dxa"/>
            <w:gridSpan w:val="2"/>
            <w:tcBorders>
              <w:top w:val="nil"/>
              <w:left w:val="nil"/>
              <w:bottom w:val="nil"/>
              <w:right w:val="nil"/>
            </w:tcBorders>
            <w:vAlign w:val="center"/>
          </w:tcPr>
          <w:p w14:paraId="097062D4" w14:textId="77777777" w:rsidR="00B34DE6" w:rsidRPr="00A51518" w:rsidRDefault="00B34DE6" w:rsidP="00B34DE6">
            <w:pPr>
              <w:rPr>
                <w:rFonts w:cs="Arial"/>
                <w:b/>
                <w:sz w:val="18"/>
                <w:szCs w:val="18"/>
              </w:rPr>
            </w:pPr>
            <w:r w:rsidRPr="00A51518">
              <w:rPr>
                <w:rFonts w:cs="Arial"/>
                <w:b/>
                <w:sz w:val="18"/>
                <w:szCs w:val="18"/>
              </w:rPr>
              <w:t xml:space="preserve"> 3 Sistem</w:t>
            </w:r>
            <w:r>
              <w:rPr>
                <w:rFonts w:cs="Arial"/>
                <w:b/>
                <w:sz w:val="18"/>
                <w:szCs w:val="18"/>
              </w:rPr>
              <w:t>es</w:t>
            </w:r>
            <w:r w:rsidRPr="00A51518">
              <w:rPr>
                <w:rFonts w:cs="Arial"/>
                <w:b/>
                <w:sz w:val="18"/>
                <w:szCs w:val="18"/>
              </w:rPr>
              <w:t xml:space="preserve"> d’envolvent</w:t>
            </w:r>
            <w:r>
              <w:rPr>
                <w:rFonts w:cs="Arial"/>
                <w:b/>
                <w:sz w:val="18"/>
                <w:szCs w:val="18"/>
              </w:rPr>
              <w:t xml:space="preserve"> i acabats exteriors</w:t>
            </w:r>
          </w:p>
        </w:tc>
        <w:tc>
          <w:tcPr>
            <w:tcW w:w="435" w:type="dxa"/>
            <w:tcBorders>
              <w:top w:val="nil"/>
              <w:left w:val="nil"/>
              <w:bottom w:val="nil"/>
              <w:right w:val="nil"/>
            </w:tcBorders>
            <w:shd w:val="clear" w:color="auto" w:fill="auto"/>
            <w:vAlign w:val="center"/>
          </w:tcPr>
          <w:p w14:paraId="378C0A53"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1274EB8B"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2A7D01B9"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18B7E1F6" w14:textId="77777777" w:rsidR="00B34DE6" w:rsidRDefault="00B34DE6" w:rsidP="00B34DE6">
            <w:pPr>
              <w:jc w:val="center"/>
            </w:pPr>
          </w:p>
        </w:tc>
        <w:tc>
          <w:tcPr>
            <w:tcW w:w="469" w:type="dxa"/>
            <w:tcBorders>
              <w:top w:val="nil"/>
              <w:left w:val="nil"/>
              <w:bottom w:val="nil"/>
              <w:right w:val="nil"/>
            </w:tcBorders>
            <w:vAlign w:val="center"/>
          </w:tcPr>
          <w:p w14:paraId="61646658"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63B71ED9"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032765B8"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1975F320" w14:textId="77777777" w:rsidR="00B34DE6" w:rsidRPr="00E73A08" w:rsidRDefault="00B34DE6" w:rsidP="00B34DE6">
            <w:pPr>
              <w:jc w:val="center"/>
              <w:rPr>
                <w:rFonts w:cs="Arial"/>
                <w:sz w:val="16"/>
                <w:szCs w:val="16"/>
              </w:rPr>
            </w:pPr>
            <w:r w:rsidRPr="00E73A08">
              <w:rPr>
                <w:rFonts w:cs="Arial"/>
                <w:sz w:val="16"/>
                <w:szCs w:val="16"/>
              </w:rPr>
              <w:t>3</w:t>
            </w:r>
          </w:p>
        </w:tc>
        <w:tc>
          <w:tcPr>
            <w:tcW w:w="67" w:type="dxa"/>
            <w:tcBorders>
              <w:top w:val="nil"/>
              <w:left w:val="single" w:sz="4" w:space="0" w:color="auto"/>
              <w:bottom w:val="nil"/>
              <w:right w:val="nil"/>
            </w:tcBorders>
            <w:vAlign w:val="center"/>
          </w:tcPr>
          <w:p w14:paraId="5CFCDDB4"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6BD23361"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7A0A0D24"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6EA7167C"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1B168F5B"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4B8656B9"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7BB9C7AD" w14:textId="77777777" w:rsidR="00B34DE6" w:rsidRPr="00E73A08" w:rsidRDefault="00B34DE6" w:rsidP="00B34DE6">
            <w:pPr>
              <w:rPr>
                <w:rFonts w:cs="Arial"/>
                <w:sz w:val="16"/>
                <w:szCs w:val="16"/>
              </w:rPr>
            </w:pPr>
          </w:p>
        </w:tc>
        <w:tc>
          <w:tcPr>
            <w:tcW w:w="909"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212E3B33" w14:textId="77777777" w:rsidR="00B34DE6" w:rsidRPr="00A51518" w:rsidRDefault="00B34DE6" w:rsidP="00B34DE6">
            <w:pPr>
              <w:jc w:val="center"/>
              <w:rPr>
                <w:rFonts w:cs="Arial"/>
                <w:sz w:val="16"/>
                <w:szCs w:val="16"/>
              </w:rPr>
            </w:pPr>
            <w:r w:rsidRPr="003B7253">
              <w:rPr>
                <w:rFonts w:cs="Arial"/>
                <w:sz w:val="16"/>
                <w:szCs w:val="16"/>
              </w:rPr>
              <w:t>AN MC</w:t>
            </w:r>
            <w:r w:rsidRPr="003B7253">
              <w:rPr>
                <w:rFonts w:cs="Arial"/>
                <w:sz w:val="16"/>
                <w:szCs w:val="16"/>
                <w:vertAlign w:val="subscript"/>
              </w:rPr>
              <w:t>O</w:t>
            </w:r>
            <w:r w:rsidRPr="003B7253">
              <w:rPr>
                <w:rFonts w:cs="Arial"/>
                <w:b/>
                <w:sz w:val="16"/>
                <w:szCs w:val="16"/>
                <w:vertAlign w:val="subscript"/>
              </w:rPr>
              <w:t>N</w:t>
            </w:r>
            <w:r w:rsidRPr="003B7253">
              <w:rPr>
                <w:rFonts w:cs="Arial"/>
                <w:sz w:val="16"/>
                <w:szCs w:val="16"/>
                <w:vertAlign w:val="subscript"/>
              </w:rPr>
              <w:t xml:space="preserve"> </w:t>
            </w:r>
            <w:r>
              <w:rPr>
                <w:rFonts w:cs="Arial"/>
                <w:sz w:val="16"/>
                <w:szCs w:val="16"/>
              </w:rPr>
              <w:t>3</w:t>
            </w:r>
          </w:p>
        </w:tc>
        <w:tc>
          <w:tcPr>
            <w:tcW w:w="70" w:type="dxa"/>
            <w:tcBorders>
              <w:top w:val="nil"/>
              <w:left w:val="single" w:sz="6" w:space="0" w:color="808080"/>
              <w:bottom w:val="nil"/>
              <w:right w:val="single" w:sz="4" w:space="0" w:color="auto"/>
            </w:tcBorders>
            <w:vAlign w:val="center"/>
          </w:tcPr>
          <w:p w14:paraId="05A1D70B"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2CC3675C"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5F610E42" w14:textId="77777777" w:rsidR="00B34DE6" w:rsidRPr="00E73A08" w:rsidRDefault="00B34DE6" w:rsidP="00B34DE6">
            <w:pPr>
              <w:jc w:val="center"/>
              <w:rPr>
                <w:rFonts w:cs="Arial"/>
                <w:sz w:val="16"/>
                <w:szCs w:val="16"/>
              </w:rPr>
            </w:pPr>
            <w:r w:rsidRPr="00E73A08">
              <w:rPr>
                <w:rFonts w:cs="Arial"/>
                <w:sz w:val="16"/>
                <w:szCs w:val="16"/>
              </w:rPr>
              <w:t>3</w:t>
            </w:r>
          </w:p>
        </w:tc>
        <w:tc>
          <w:tcPr>
            <w:tcW w:w="84" w:type="dxa"/>
            <w:tcBorders>
              <w:top w:val="nil"/>
              <w:left w:val="single" w:sz="4" w:space="0" w:color="auto"/>
              <w:bottom w:val="nil"/>
              <w:right w:val="nil"/>
            </w:tcBorders>
            <w:vAlign w:val="center"/>
          </w:tcPr>
          <w:p w14:paraId="296CF203"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538D367A"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6B6FDAE8"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3D2DE866"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25395D1C"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24B5BCA9" w14:textId="77777777" w:rsidR="00B34DE6" w:rsidRPr="00E73A08" w:rsidRDefault="00B34DE6" w:rsidP="00B34DE6">
            <w:pPr>
              <w:jc w:val="center"/>
              <w:rPr>
                <w:rFonts w:cs="Arial"/>
                <w:sz w:val="16"/>
                <w:szCs w:val="16"/>
              </w:rPr>
            </w:pPr>
            <w:r w:rsidRPr="00E73A08">
              <w:rPr>
                <w:rFonts w:cs="Arial"/>
                <w:sz w:val="16"/>
                <w:szCs w:val="16"/>
              </w:rPr>
              <w:t>03</w:t>
            </w:r>
          </w:p>
        </w:tc>
        <w:tc>
          <w:tcPr>
            <w:tcW w:w="70" w:type="dxa"/>
            <w:tcBorders>
              <w:top w:val="nil"/>
              <w:left w:val="single" w:sz="4" w:space="0" w:color="auto"/>
              <w:bottom w:val="nil"/>
              <w:right w:val="single" w:sz="4" w:space="0" w:color="auto"/>
            </w:tcBorders>
            <w:vAlign w:val="center"/>
          </w:tcPr>
          <w:p w14:paraId="6B136FCA"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63B494C3"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21BBEAC3" w14:textId="77777777" w:rsidR="00B34DE6" w:rsidRPr="00E73A08" w:rsidRDefault="00B34DE6" w:rsidP="00B34DE6">
            <w:pPr>
              <w:jc w:val="center"/>
              <w:rPr>
                <w:rFonts w:cs="Arial"/>
                <w:sz w:val="16"/>
                <w:szCs w:val="16"/>
              </w:rPr>
            </w:pPr>
            <w:r w:rsidRPr="00E73A08">
              <w:rPr>
                <w:rFonts w:cs="Arial"/>
                <w:sz w:val="16"/>
                <w:szCs w:val="16"/>
              </w:rPr>
              <w:t>03</w:t>
            </w:r>
          </w:p>
        </w:tc>
        <w:tc>
          <w:tcPr>
            <w:tcW w:w="82" w:type="dxa"/>
            <w:tcBorders>
              <w:top w:val="nil"/>
              <w:left w:val="single" w:sz="4" w:space="0" w:color="auto"/>
              <w:bottom w:val="nil"/>
              <w:right w:val="nil"/>
            </w:tcBorders>
            <w:vAlign w:val="center"/>
          </w:tcPr>
          <w:p w14:paraId="412A0039" w14:textId="77777777" w:rsidR="00B34DE6" w:rsidRDefault="00B34DE6" w:rsidP="00B34DE6">
            <w:pPr>
              <w:rPr>
                <w:rFonts w:cs="Arial"/>
                <w:sz w:val="12"/>
                <w:szCs w:val="12"/>
              </w:rPr>
            </w:pPr>
          </w:p>
        </w:tc>
        <w:tc>
          <w:tcPr>
            <w:tcW w:w="601" w:type="dxa"/>
            <w:tcBorders>
              <w:top w:val="single" w:sz="6" w:space="0" w:color="808080"/>
              <w:left w:val="nil"/>
              <w:bottom w:val="nil"/>
              <w:right w:val="single" w:sz="6" w:space="0" w:color="auto"/>
            </w:tcBorders>
            <w:vAlign w:val="center"/>
          </w:tcPr>
          <w:p w14:paraId="03576C31" w14:textId="77777777" w:rsidR="00B34DE6" w:rsidRPr="00A51518" w:rsidRDefault="00B34DE6" w:rsidP="00B34DE6">
            <w:pPr>
              <w:jc w:val="center"/>
              <w:rPr>
                <w:rFonts w:cs="Arial"/>
              </w:rPr>
            </w:pPr>
          </w:p>
        </w:tc>
        <w:tc>
          <w:tcPr>
            <w:tcW w:w="596" w:type="dxa"/>
            <w:tcBorders>
              <w:top w:val="single" w:sz="6" w:space="0" w:color="808080"/>
              <w:left w:val="single" w:sz="6" w:space="0" w:color="auto"/>
              <w:bottom w:val="nil"/>
              <w:right w:val="nil"/>
            </w:tcBorders>
            <w:vAlign w:val="center"/>
          </w:tcPr>
          <w:p w14:paraId="4BDE5357" w14:textId="77777777" w:rsidR="00B34DE6" w:rsidRPr="00A51518" w:rsidRDefault="00B34DE6" w:rsidP="00B34DE6">
            <w:pPr>
              <w:jc w:val="center"/>
              <w:rPr>
                <w:rFonts w:cs="Arial"/>
                <w:sz w:val="12"/>
                <w:szCs w:val="12"/>
              </w:rPr>
            </w:pPr>
          </w:p>
        </w:tc>
      </w:tr>
      <w:tr w:rsidR="00B34DE6" w:rsidRPr="00A51518" w14:paraId="1CE40915" w14:textId="77777777" w:rsidTr="00B34DE6">
        <w:trPr>
          <w:trHeight w:val="170"/>
          <w:jc w:val="right"/>
        </w:trPr>
        <w:tc>
          <w:tcPr>
            <w:tcW w:w="4435" w:type="dxa"/>
            <w:gridSpan w:val="2"/>
            <w:tcBorders>
              <w:top w:val="nil"/>
              <w:left w:val="nil"/>
              <w:bottom w:val="nil"/>
              <w:right w:val="nil"/>
            </w:tcBorders>
            <w:vAlign w:val="center"/>
          </w:tcPr>
          <w:p w14:paraId="6D3B8704" w14:textId="77777777" w:rsidR="00B34DE6" w:rsidRPr="00A51518" w:rsidRDefault="00B34DE6" w:rsidP="00B34DE6">
            <w:pPr>
              <w:ind w:right="-20"/>
              <w:rPr>
                <w:rFonts w:cs="Arial"/>
                <w:b/>
                <w:sz w:val="18"/>
                <w:szCs w:val="18"/>
              </w:rPr>
            </w:pPr>
            <w:r w:rsidRPr="00A51518">
              <w:rPr>
                <w:rFonts w:cs="Arial"/>
                <w:b/>
                <w:sz w:val="18"/>
                <w:szCs w:val="18"/>
              </w:rPr>
              <w:t xml:space="preserve"> 4 Sistem</w:t>
            </w:r>
            <w:r>
              <w:rPr>
                <w:rFonts w:cs="Arial"/>
                <w:b/>
                <w:sz w:val="18"/>
                <w:szCs w:val="18"/>
              </w:rPr>
              <w:t>es</w:t>
            </w:r>
            <w:r w:rsidRPr="00A51518">
              <w:rPr>
                <w:rFonts w:cs="Arial"/>
                <w:b/>
                <w:sz w:val="18"/>
                <w:szCs w:val="18"/>
              </w:rPr>
              <w:t xml:space="preserve"> de compartimentació</w:t>
            </w:r>
            <w:r>
              <w:rPr>
                <w:rFonts w:cs="Arial"/>
                <w:b/>
                <w:sz w:val="18"/>
                <w:szCs w:val="18"/>
              </w:rPr>
              <w:t xml:space="preserve"> i acabats interiors</w:t>
            </w:r>
          </w:p>
        </w:tc>
        <w:tc>
          <w:tcPr>
            <w:tcW w:w="435" w:type="dxa"/>
            <w:tcBorders>
              <w:top w:val="nil"/>
              <w:left w:val="nil"/>
              <w:bottom w:val="nil"/>
              <w:right w:val="nil"/>
            </w:tcBorders>
            <w:shd w:val="clear" w:color="auto" w:fill="auto"/>
            <w:vAlign w:val="center"/>
          </w:tcPr>
          <w:p w14:paraId="1FB788A2"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5F018325"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5811098B"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20A7F0F1" w14:textId="77777777" w:rsidR="00B34DE6" w:rsidRDefault="00B34DE6" w:rsidP="00B34DE6">
            <w:pPr>
              <w:jc w:val="center"/>
            </w:pPr>
          </w:p>
        </w:tc>
        <w:tc>
          <w:tcPr>
            <w:tcW w:w="469" w:type="dxa"/>
            <w:tcBorders>
              <w:top w:val="nil"/>
              <w:left w:val="nil"/>
              <w:bottom w:val="nil"/>
              <w:right w:val="nil"/>
            </w:tcBorders>
            <w:vAlign w:val="center"/>
          </w:tcPr>
          <w:p w14:paraId="65D3000D"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6AB5DCE5"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5DE825CA"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2DFEA61A" w14:textId="77777777" w:rsidR="00B34DE6" w:rsidRPr="00E73A08" w:rsidRDefault="00B34DE6" w:rsidP="00B34DE6">
            <w:pPr>
              <w:jc w:val="center"/>
              <w:rPr>
                <w:rFonts w:cs="Arial"/>
                <w:sz w:val="16"/>
                <w:szCs w:val="16"/>
              </w:rPr>
            </w:pPr>
            <w:r w:rsidRPr="00E73A08">
              <w:rPr>
                <w:rFonts w:cs="Arial"/>
                <w:sz w:val="16"/>
                <w:szCs w:val="16"/>
              </w:rPr>
              <w:t>4</w:t>
            </w:r>
          </w:p>
        </w:tc>
        <w:tc>
          <w:tcPr>
            <w:tcW w:w="67" w:type="dxa"/>
            <w:tcBorders>
              <w:top w:val="nil"/>
              <w:left w:val="single" w:sz="4" w:space="0" w:color="auto"/>
              <w:bottom w:val="nil"/>
              <w:right w:val="nil"/>
            </w:tcBorders>
            <w:vAlign w:val="center"/>
          </w:tcPr>
          <w:p w14:paraId="1D37069E"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6305A6B3"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6AD90FEB"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2444A3FB"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853A687"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3C287AC9"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77FB40AA" w14:textId="77777777" w:rsidR="00B34DE6" w:rsidRPr="00E73A08" w:rsidRDefault="00B34DE6" w:rsidP="00B34DE6">
            <w:pPr>
              <w:rPr>
                <w:rFonts w:cs="Arial"/>
                <w:sz w:val="16"/>
                <w:szCs w:val="16"/>
              </w:rPr>
            </w:pPr>
          </w:p>
        </w:tc>
        <w:tc>
          <w:tcPr>
            <w:tcW w:w="475" w:type="dxa"/>
            <w:tcBorders>
              <w:top w:val="single" w:sz="6" w:space="0" w:color="808080"/>
              <w:left w:val="nil"/>
              <w:bottom w:val="single" w:sz="6" w:space="0" w:color="808080"/>
              <w:right w:val="single" w:sz="6" w:space="0" w:color="auto"/>
            </w:tcBorders>
            <w:vAlign w:val="center"/>
          </w:tcPr>
          <w:p w14:paraId="7CECBD2E" w14:textId="77777777" w:rsidR="00B34DE6" w:rsidRPr="00A51518" w:rsidRDefault="00B34DE6" w:rsidP="00B34DE6">
            <w:pPr>
              <w:jc w:val="center"/>
              <w:rPr>
                <w:rFonts w:cs="Arial"/>
                <w:sz w:val="16"/>
                <w:szCs w:val="16"/>
              </w:rPr>
            </w:pPr>
          </w:p>
        </w:tc>
        <w:tc>
          <w:tcPr>
            <w:tcW w:w="434" w:type="dxa"/>
            <w:tcBorders>
              <w:top w:val="single" w:sz="6" w:space="0" w:color="808080"/>
              <w:left w:val="single" w:sz="6" w:space="0" w:color="auto"/>
              <w:bottom w:val="single" w:sz="6" w:space="0" w:color="808080"/>
              <w:right w:val="nil"/>
            </w:tcBorders>
            <w:vAlign w:val="center"/>
          </w:tcPr>
          <w:p w14:paraId="21227EA1" w14:textId="77777777" w:rsidR="00B34DE6" w:rsidRPr="00A5151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4360B623"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703839C6"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380D51B3" w14:textId="77777777" w:rsidR="00B34DE6" w:rsidRPr="00E73A08" w:rsidRDefault="00B34DE6" w:rsidP="00B34DE6">
            <w:pPr>
              <w:jc w:val="center"/>
              <w:rPr>
                <w:rFonts w:cs="Arial"/>
                <w:sz w:val="16"/>
                <w:szCs w:val="16"/>
              </w:rPr>
            </w:pPr>
            <w:r w:rsidRPr="00E73A08">
              <w:rPr>
                <w:rFonts w:cs="Arial"/>
                <w:sz w:val="16"/>
                <w:szCs w:val="16"/>
              </w:rPr>
              <w:t>4</w:t>
            </w:r>
          </w:p>
        </w:tc>
        <w:tc>
          <w:tcPr>
            <w:tcW w:w="84" w:type="dxa"/>
            <w:tcBorders>
              <w:top w:val="nil"/>
              <w:left w:val="single" w:sz="4" w:space="0" w:color="auto"/>
              <w:bottom w:val="nil"/>
              <w:right w:val="nil"/>
            </w:tcBorders>
            <w:vAlign w:val="center"/>
          </w:tcPr>
          <w:p w14:paraId="720401BD"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1EC394F7"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0369162"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58744BA5"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0086DA21"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506AC7A7" w14:textId="77777777" w:rsidR="00B34DE6" w:rsidRPr="00E73A08" w:rsidRDefault="00B34DE6" w:rsidP="00B34DE6">
            <w:pPr>
              <w:jc w:val="center"/>
              <w:rPr>
                <w:rFonts w:cs="Arial"/>
                <w:sz w:val="16"/>
                <w:szCs w:val="16"/>
              </w:rPr>
            </w:pPr>
            <w:r w:rsidRPr="00E73A08">
              <w:rPr>
                <w:rFonts w:cs="Arial"/>
                <w:sz w:val="16"/>
                <w:szCs w:val="16"/>
              </w:rPr>
              <w:t>04</w:t>
            </w:r>
          </w:p>
        </w:tc>
        <w:tc>
          <w:tcPr>
            <w:tcW w:w="70" w:type="dxa"/>
            <w:tcBorders>
              <w:top w:val="nil"/>
              <w:left w:val="single" w:sz="4" w:space="0" w:color="auto"/>
              <w:bottom w:val="nil"/>
              <w:right w:val="single" w:sz="4" w:space="0" w:color="auto"/>
            </w:tcBorders>
            <w:vAlign w:val="center"/>
          </w:tcPr>
          <w:p w14:paraId="2B7A3D31"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0B8A58D8"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557F1A5A" w14:textId="77777777" w:rsidR="00B34DE6" w:rsidRPr="00E73A08" w:rsidRDefault="00B34DE6" w:rsidP="00B34DE6">
            <w:pPr>
              <w:jc w:val="center"/>
              <w:rPr>
                <w:rFonts w:cs="Arial"/>
                <w:sz w:val="16"/>
                <w:szCs w:val="16"/>
              </w:rPr>
            </w:pPr>
            <w:r w:rsidRPr="00E73A08">
              <w:rPr>
                <w:rFonts w:cs="Arial"/>
                <w:sz w:val="16"/>
                <w:szCs w:val="16"/>
              </w:rPr>
              <w:t>04</w:t>
            </w:r>
          </w:p>
        </w:tc>
        <w:tc>
          <w:tcPr>
            <w:tcW w:w="82" w:type="dxa"/>
            <w:tcBorders>
              <w:top w:val="nil"/>
              <w:left w:val="single" w:sz="4" w:space="0" w:color="auto"/>
              <w:bottom w:val="nil"/>
              <w:right w:val="nil"/>
            </w:tcBorders>
            <w:vAlign w:val="center"/>
          </w:tcPr>
          <w:p w14:paraId="0822DE44" w14:textId="77777777" w:rsidR="00B34DE6" w:rsidRDefault="00B34DE6" w:rsidP="00B34DE6">
            <w:pPr>
              <w:rPr>
                <w:rFonts w:cs="Arial"/>
                <w:sz w:val="12"/>
                <w:szCs w:val="12"/>
              </w:rPr>
            </w:pPr>
          </w:p>
        </w:tc>
        <w:tc>
          <w:tcPr>
            <w:tcW w:w="601" w:type="dxa"/>
            <w:tcBorders>
              <w:top w:val="nil"/>
              <w:left w:val="nil"/>
              <w:bottom w:val="single" w:sz="6" w:space="0" w:color="808080"/>
              <w:right w:val="single" w:sz="6" w:space="0" w:color="auto"/>
            </w:tcBorders>
            <w:vAlign w:val="center"/>
          </w:tcPr>
          <w:p w14:paraId="3CB59BF0" w14:textId="77777777" w:rsidR="00B34DE6" w:rsidRPr="00A51518" w:rsidRDefault="00B34DE6" w:rsidP="00B34DE6">
            <w:pPr>
              <w:jc w:val="center"/>
              <w:rPr>
                <w:rFonts w:cs="Arial"/>
              </w:rPr>
            </w:pPr>
          </w:p>
        </w:tc>
        <w:tc>
          <w:tcPr>
            <w:tcW w:w="596" w:type="dxa"/>
            <w:tcBorders>
              <w:top w:val="nil"/>
              <w:left w:val="single" w:sz="6" w:space="0" w:color="auto"/>
              <w:bottom w:val="single" w:sz="6" w:space="0" w:color="808080"/>
              <w:right w:val="nil"/>
            </w:tcBorders>
            <w:vAlign w:val="center"/>
          </w:tcPr>
          <w:p w14:paraId="1E2C19BC" w14:textId="77777777" w:rsidR="00B34DE6" w:rsidRPr="00A51518" w:rsidRDefault="00B34DE6" w:rsidP="00B34DE6">
            <w:pPr>
              <w:jc w:val="center"/>
              <w:rPr>
                <w:rFonts w:cs="Arial"/>
                <w:sz w:val="12"/>
                <w:szCs w:val="12"/>
              </w:rPr>
            </w:pPr>
          </w:p>
        </w:tc>
      </w:tr>
      <w:tr w:rsidR="00B34DE6" w:rsidRPr="00A51518" w14:paraId="32AA55BC" w14:textId="77777777" w:rsidTr="00B34DE6">
        <w:trPr>
          <w:trHeight w:val="170"/>
          <w:jc w:val="right"/>
        </w:trPr>
        <w:tc>
          <w:tcPr>
            <w:tcW w:w="4435" w:type="dxa"/>
            <w:gridSpan w:val="2"/>
            <w:tcBorders>
              <w:top w:val="nil"/>
              <w:left w:val="nil"/>
              <w:bottom w:val="nil"/>
              <w:right w:val="nil"/>
            </w:tcBorders>
            <w:vAlign w:val="center"/>
          </w:tcPr>
          <w:p w14:paraId="733D1E8D" w14:textId="77777777" w:rsidR="00B34DE6" w:rsidRPr="00A51518" w:rsidRDefault="00B34DE6" w:rsidP="00B34DE6">
            <w:pPr>
              <w:ind w:left="206" w:hanging="206"/>
              <w:rPr>
                <w:rFonts w:cs="Arial"/>
                <w:b/>
                <w:sz w:val="18"/>
                <w:szCs w:val="18"/>
              </w:rPr>
            </w:pPr>
            <w:r w:rsidRPr="00A51518">
              <w:rPr>
                <w:rFonts w:cs="Arial"/>
                <w:b/>
                <w:sz w:val="18"/>
                <w:szCs w:val="18"/>
              </w:rPr>
              <w:t xml:space="preserve"> </w:t>
            </w:r>
            <w:r>
              <w:rPr>
                <w:rFonts w:cs="Arial"/>
                <w:b/>
                <w:sz w:val="18"/>
                <w:szCs w:val="18"/>
              </w:rPr>
              <w:t>5</w:t>
            </w:r>
            <w:r w:rsidRPr="00A51518">
              <w:rPr>
                <w:rFonts w:cs="Arial"/>
                <w:b/>
                <w:sz w:val="18"/>
                <w:szCs w:val="18"/>
              </w:rPr>
              <w:t xml:space="preserve"> Sistema de condicionaments i instal·lacions</w:t>
            </w:r>
            <w:r>
              <w:rPr>
                <w:rFonts w:cs="Arial"/>
                <w:b/>
                <w:sz w:val="18"/>
                <w:szCs w:val="18"/>
              </w:rPr>
              <w:t xml:space="preserve"> i serveis</w:t>
            </w:r>
          </w:p>
        </w:tc>
        <w:tc>
          <w:tcPr>
            <w:tcW w:w="435" w:type="dxa"/>
            <w:tcBorders>
              <w:top w:val="nil"/>
              <w:left w:val="nil"/>
              <w:bottom w:val="nil"/>
              <w:right w:val="nil"/>
            </w:tcBorders>
            <w:shd w:val="clear" w:color="auto" w:fill="auto"/>
            <w:vAlign w:val="center"/>
          </w:tcPr>
          <w:p w14:paraId="0ACA02B5"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02D69A6C"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7DEECB57"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4CFBCBF5" w14:textId="77777777" w:rsidR="00B34DE6" w:rsidRDefault="00B34DE6" w:rsidP="00B34DE6">
            <w:pPr>
              <w:jc w:val="center"/>
            </w:pPr>
          </w:p>
        </w:tc>
        <w:tc>
          <w:tcPr>
            <w:tcW w:w="469" w:type="dxa"/>
            <w:tcBorders>
              <w:top w:val="nil"/>
              <w:left w:val="nil"/>
              <w:bottom w:val="nil"/>
              <w:right w:val="nil"/>
            </w:tcBorders>
            <w:vAlign w:val="center"/>
          </w:tcPr>
          <w:p w14:paraId="72CC5071"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2336E21C"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0B8D04BF"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3BFBCC2F" w14:textId="77777777" w:rsidR="00B34DE6" w:rsidRPr="00E73A08" w:rsidRDefault="00B34DE6" w:rsidP="00B34DE6">
            <w:pPr>
              <w:jc w:val="center"/>
              <w:rPr>
                <w:rFonts w:cs="Arial"/>
                <w:sz w:val="16"/>
                <w:szCs w:val="16"/>
              </w:rPr>
            </w:pPr>
            <w:r w:rsidRPr="00E73A08">
              <w:rPr>
                <w:rFonts w:cs="Arial"/>
                <w:sz w:val="16"/>
                <w:szCs w:val="16"/>
              </w:rPr>
              <w:t>5</w:t>
            </w:r>
          </w:p>
        </w:tc>
        <w:tc>
          <w:tcPr>
            <w:tcW w:w="67" w:type="dxa"/>
            <w:tcBorders>
              <w:top w:val="nil"/>
              <w:left w:val="single" w:sz="4" w:space="0" w:color="auto"/>
              <w:bottom w:val="nil"/>
              <w:right w:val="nil"/>
            </w:tcBorders>
            <w:vAlign w:val="center"/>
          </w:tcPr>
          <w:p w14:paraId="45D4F4C6"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15BF37A2"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63C60450"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3EA04F53"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270FE9F6"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288F4ECC"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1CCEA614" w14:textId="77777777" w:rsidR="00B34DE6" w:rsidRPr="00E73A08" w:rsidRDefault="00B34DE6" w:rsidP="00B34DE6">
            <w:pPr>
              <w:rPr>
                <w:rFonts w:cs="Arial"/>
                <w:sz w:val="16"/>
                <w:szCs w:val="16"/>
              </w:rPr>
            </w:pPr>
          </w:p>
        </w:tc>
        <w:tc>
          <w:tcPr>
            <w:tcW w:w="909" w:type="dxa"/>
            <w:gridSpan w:val="2"/>
            <w:tcBorders>
              <w:top w:val="single" w:sz="6" w:space="0" w:color="808080"/>
              <w:left w:val="single" w:sz="6" w:space="0" w:color="808080"/>
              <w:bottom w:val="single" w:sz="6" w:space="0" w:color="808080"/>
              <w:right w:val="single" w:sz="6" w:space="0" w:color="808080"/>
            </w:tcBorders>
            <w:vAlign w:val="center"/>
          </w:tcPr>
          <w:p w14:paraId="3EC6090F" w14:textId="77777777" w:rsidR="00B34DE6" w:rsidRPr="003B7253" w:rsidRDefault="00B34DE6" w:rsidP="00B34DE6">
            <w:pPr>
              <w:jc w:val="center"/>
              <w:rPr>
                <w:rFonts w:cs="Arial"/>
                <w:sz w:val="16"/>
                <w:szCs w:val="16"/>
              </w:rPr>
            </w:pPr>
            <w:r w:rsidRPr="003B7253">
              <w:rPr>
                <w:rFonts w:cs="Arial"/>
                <w:sz w:val="16"/>
                <w:szCs w:val="16"/>
              </w:rPr>
              <w:t>AN MC</w:t>
            </w:r>
            <w:r w:rsidRPr="003B7253">
              <w:rPr>
                <w:rFonts w:cs="Arial"/>
                <w:sz w:val="16"/>
                <w:szCs w:val="16"/>
                <w:vertAlign w:val="subscript"/>
              </w:rPr>
              <w:t>O</w:t>
            </w:r>
            <w:r w:rsidRPr="003B7253">
              <w:rPr>
                <w:rFonts w:cs="Arial"/>
                <w:b/>
                <w:sz w:val="16"/>
                <w:szCs w:val="16"/>
                <w:vertAlign w:val="subscript"/>
              </w:rPr>
              <w:t>N</w:t>
            </w:r>
            <w:r w:rsidRPr="003B7253">
              <w:rPr>
                <w:rFonts w:cs="Arial"/>
                <w:sz w:val="16"/>
                <w:szCs w:val="16"/>
                <w:vertAlign w:val="subscript"/>
              </w:rPr>
              <w:t xml:space="preserve"> </w:t>
            </w:r>
            <w:r w:rsidRPr="003B7253">
              <w:rPr>
                <w:rFonts w:cs="Arial"/>
                <w:sz w:val="16"/>
                <w:szCs w:val="16"/>
              </w:rPr>
              <w:t>5</w:t>
            </w:r>
          </w:p>
        </w:tc>
        <w:tc>
          <w:tcPr>
            <w:tcW w:w="70" w:type="dxa"/>
            <w:tcBorders>
              <w:top w:val="nil"/>
              <w:left w:val="single" w:sz="6" w:space="0" w:color="808080"/>
              <w:bottom w:val="nil"/>
              <w:right w:val="single" w:sz="4" w:space="0" w:color="auto"/>
            </w:tcBorders>
            <w:vAlign w:val="center"/>
          </w:tcPr>
          <w:p w14:paraId="4E565C57"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622151EA"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335075D2" w14:textId="77777777" w:rsidR="00B34DE6" w:rsidRPr="00E73A08" w:rsidRDefault="00B34DE6" w:rsidP="00B34DE6">
            <w:pPr>
              <w:jc w:val="center"/>
              <w:rPr>
                <w:rFonts w:cs="Arial"/>
                <w:sz w:val="16"/>
                <w:szCs w:val="16"/>
              </w:rPr>
            </w:pPr>
            <w:r w:rsidRPr="00E73A08">
              <w:rPr>
                <w:rFonts w:cs="Arial"/>
                <w:sz w:val="16"/>
                <w:szCs w:val="16"/>
              </w:rPr>
              <w:t>5</w:t>
            </w:r>
          </w:p>
        </w:tc>
        <w:tc>
          <w:tcPr>
            <w:tcW w:w="84" w:type="dxa"/>
            <w:tcBorders>
              <w:top w:val="nil"/>
              <w:left w:val="single" w:sz="4" w:space="0" w:color="auto"/>
              <w:bottom w:val="nil"/>
              <w:right w:val="nil"/>
            </w:tcBorders>
            <w:vAlign w:val="center"/>
          </w:tcPr>
          <w:p w14:paraId="30C4BDC6"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06B12F86"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678CBF2"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7334D974"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D872F7A"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56352A5E" w14:textId="77777777" w:rsidR="00B34DE6" w:rsidRPr="00E73A08" w:rsidRDefault="00B34DE6" w:rsidP="00B34DE6">
            <w:pPr>
              <w:jc w:val="center"/>
              <w:rPr>
                <w:rFonts w:cs="Arial"/>
                <w:sz w:val="16"/>
                <w:szCs w:val="16"/>
              </w:rPr>
            </w:pPr>
            <w:r w:rsidRPr="00E73A08">
              <w:rPr>
                <w:rFonts w:cs="Arial"/>
                <w:sz w:val="16"/>
                <w:szCs w:val="16"/>
              </w:rPr>
              <w:t>05</w:t>
            </w:r>
          </w:p>
        </w:tc>
        <w:tc>
          <w:tcPr>
            <w:tcW w:w="70" w:type="dxa"/>
            <w:tcBorders>
              <w:top w:val="nil"/>
              <w:left w:val="single" w:sz="4" w:space="0" w:color="auto"/>
              <w:bottom w:val="nil"/>
              <w:right w:val="single" w:sz="4" w:space="0" w:color="auto"/>
            </w:tcBorders>
            <w:vAlign w:val="center"/>
          </w:tcPr>
          <w:p w14:paraId="50A74A30"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3CD5FECF"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789D3033" w14:textId="77777777" w:rsidR="00B34DE6" w:rsidRPr="00E73A08" w:rsidRDefault="00B34DE6" w:rsidP="00B34DE6">
            <w:pPr>
              <w:jc w:val="center"/>
              <w:rPr>
                <w:rFonts w:cs="Arial"/>
                <w:sz w:val="16"/>
                <w:szCs w:val="16"/>
              </w:rPr>
            </w:pPr>
            <w:r w:rsidRPr="00E73A08">
              <w:rPr>
                <w:rFonts w:cs="Arial"/>
                <w:sz w:val="16"/>
                <w:szCs w:val="16"/>
              </w:rPr>
              <w:t>05</w:t>
            </w:r>
          </w:p>
        </w:tc>
        <w:tc>
          <w:tcPr>
            <w:tcW w:w="82" w:type="dxa"/>
            <w:tcBorders>
              <w:top w:val="nil"/>
              <w:left w:val="single" w:sz="4" w:space="0" w:color="auto"/>
              <w:bottom w:val="nil"/>
              <w:right w:val="single" w:sz="6" w:space="0" w:color="808080"/>
            </w:tcBorders>
            <w:vAlign w:val="center"/>
          </w:tcPr>
          <w:p w14:paraId="414F0F09" w14:textId="77777777" w:rsidR="00B34DE6" w:rsidRDefault="00B34DE6" w:rsidP="00B34DE6">
            <w:pPr>
              <w:rPr>
                <w:rFonts w:cs="Arial"/>
                <w:sz w:val="12"/>
                <w:szCs w:val="12"/>
              </w:rPr>
            </w:pPr>
          </w:p>
        </w:tc>
        <w:tc>
          <w:tcPr>
            <w:tcW w:w="1197" w:type="dxa"/>
            <w:gridSpan w:val="2"/>
            <w:tcBorders>
              <w:top w:val="single" w:sz="6" w:space="0" w:color="808080"/>
              <w:left w:val="single" w:sz="6" w:space="0" w:color="808080"/>
              <w:bottom w:val="single" w:sz="6" w:space="0" w:color="808080"/>
              <w:right w:val="single" w:sz="6" w:space="0" w:color="808080"/>
            </w:tcBorders>
            <w:vAlign w:val="center"/>
          </w:tcPr>
          <w:p w14:paraId="1100A583" w14:textId="77777777" w:rsidR="00B34DE6" w:rsidRPr="00836E55" w:rsidRDefault="00B34DE6" w:rsidP="00B34DE6">
            <w:pPr>
              <w:jc w:val="center"/>
              <w:rPr>
                <w:rFonts w:cs="Arial"/>
                <w:color w:val="333333"/>
                <w:sz w:val="16"/>
                <w:szCs w:val="16"/>
              </w:rPr>
            </w:pPr>
            <w:r w:rsidRPr="00836E55">
              <w:rPr>
                <w:rFonts w:cs="Arial"/>
                <w:color w:val="333333"/>
                <w:sz w:val="16"/>
                <w:szCs w:val="16"/>
              </w:rPr>
              <w:t>DC</w:t>
            </w:r>
          </w:p>
          <w:p w14:paraId="60DA52E0" w14:textId="77777777" w:rsidR="00B34DE6" w:rsidRPr="00790ED8" w:rsidRDefault="00B34DE6" w:rsidP="00B34DE6">
            <w:pPr>
              <w:jc w:val="center"/>
              <w:rPr>
                <w:rFonts w:cs="Arial"/>
                <w:color w:val="333333"/>
                <w:sz w:val="16"/>
                <w:szCs w:val="16"/>
              </w:rPr>
            </w:pPr>
            <w:r>
              <w:rPr>
                <w:rFonts w:cs="Arial"/>
                <w:color w:val="333333"/>
                <w:sz w:val="14"/>
                <w:szCs w:val="14"/>
              </w:rPr>
              <w:t>Instal·lacion</w:t>
            </w:r>
            <w:r w:rsidRPr="00DF4677">
              <w:rPr>
                <w:rFonts w:cs="Arial"/>
                <w:color w:val="333333"/>
                <w:sz w:val="14"/>
                <w:szCs w:val="14"/>
              </w:rPr>
              <w:t>s</w:t>
            </w:r>
          </w:p>
        </w:tc>
      </w:tr>
      <w:tr w:rsidR="00B34DE6" w:rsidRPr="00A51518" w14:paraId="69BBCB04" w14:textId="77777777" w:rsidTr="00B34DE6">
        <w:trPr>
          <w:trHeight w:val="170"/>
          <w:jc w:val="right"/>
        </w:trPr>
        <w:tc>
          <w:tcPr>
            <w:tcW w:w="4435" w:type="dxa"/>
            <w:gridSpan w:val="2"/>
            <w:tcBorders>
              <w:top w:val="nil"/>
              <w:left w:val="nil"/>
              <w:bottom w:val="nil"/>
              <w:right w:val="nil"/>
            </w:tcBorders>
            <w:vAlign w:val="center"/>
          </w:tcPr>
          <w:p w14:paraId="4BA7D886" w14:textId="77777777" w:rsidR="00B34DE6" w:rsidRPr="00A51518" w:rsidRDefault="00B34DE6" w:rsidP="00B34DE6">
            <w:pPr>
              <w:rPr>
                <w:rFonts w:cs="Arial"/>
                <w:b/>
                <w:sz w:val="18"/>
                <w:szCs w:val="18"/>
              </w:rPr>
            </w:pPr>
            <w:r w:rsidRPr="00A51518">
              <w:rPr>
                <w:rFonts w:cs="Arial"/>
                <w:b/>
                <w:sz w:val="18"/>
                <w:szCs w:val="18"/>
              </w:rPr>
              <w:t xml:space="preserve"> </w:t>
            </w:r>
            <w:r>
              <w:rPr>
                <w:rFonts w:cs="Arial"/>
                <w:b/>
                <w:sz w:val="18"/>
                <w:szCs w:val="18"/>
              </w:rPr>
              <w:t>6</w:t>
            </w:r>
            <w:r w:rsidRPr="00A51518">
              <w:rPr>
                <w:rFonts w:cs="Arial"/>
                <w:b/>
                <w:sz w:val="18"/>
                <w:szCs w:val="18"/>
              </w:rPr>
              <w:t xml:space="preserve"> Equipament</w:t>
            </w:r>
          </w:p>
        </w:tc>
        <w:tc>
          <w:tcPr>
            <w:tcW w:w="435" w:type="dxa"/>
            <w:tcBorders>
              <w:top w:val="nil"/>
              <w:left w:val="nil"/>
              <w:bottom w:val="nil"/>
              <w:right w:val="nil"/>
            </w:tcBorders>
            <w:shd w:val="clear" w:color="auto" w:fill="auto"/>
            <w:vAlign w:val="center"/>
          </w:tcPr>
          <w:p w14:paraId="012A749C"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54C835AD"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1FBFFFBF"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23C315C9" w14:textId="77777777" w:rsidR="00B34DE6" w:rsidRDefault="00B34DE6" w:rsidP="00B34DE6">
            <w:pPr>
              <w:jc w:val="center"/>
            </w:pPr>
          </w:p>
        </w:tc>
        <w:tc>
          <w:tcPr>
            <w:tcW w:w="469" w:type="dxa"/>
            <w:tcBorders>
              <w:top w:val="nil"/>
              <w:left w:val="nil"/>
              <w:bottom w:val="nil"/>
              <w:right w:val="nil"/>
            </w:tcBorders>
            <w:vAlign w:val="center"/>
          </w:tcPr>
          <w:p w14:paraId="0E2779DE"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1B7AF5D2"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5735274B"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2D315651" w14:textId="77777777" w:rsidR="00B34DE6" w:rsidRPr="00E73A08" w:rsidRDefault="00B34DE6" w:rsidP="00B34DE6">
            <w:pPr>
              <w:jc w:val="center"/>
              <w:rPr>
                <w:rFonts w:cs="Arial"/>
                <w:sz w:val="16"/>
                <w:szCs w:val="16"/>
              </w:rPr>
            </w:pPr>
            <w:r w:rsidRPr="00E73A08">
              <w:rPr>
                <w:rFonts w:cs="Arial"/>
                <w:sz w:val="16"/>
                <w:szCs w:val="16"/>
              </w:rPr>
              <w:t>6</w:t>
            </w:r>
          </w:p>
        </w:tc>
        <w:tc>
          <w:tcPr>
            <w:tcW w:w="67" w:type="dxa"/>
            <w:tcBorders>
              <w:top w:val="nil"/>
              <w:left w:val="single" w:sz="4" w:space="0" w:color="auto"/>
              <w:bottom w:val="nil"/>
              <w:right w:val="nil"/>
            </w:tcBorders>
            <w:vAlign w:val="center"/>
          </w:tcPr>
          <w:p w14:paraId="58C934BF"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39F95CA1"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2E634CC7"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3285424A"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3D4CDC1C"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48A50619"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7DE7C472" w14:textId="77777777" w:rsidR="00B34DE6" w:rsidRPr="00E73A08" w:rsidRDefault="00B34DE6" w:rsidP="00B34DE6">
            <w:pPr>
              <w:rPr>
                <w:rFonts w:cs="Arial"/>
                <w:sz w:val="16"/>
                <w:szCs w:val="16"/>
              </w:rPr>
            </w:pPr>
          </w:p>
        </w:tc>
        <w:tc>
          <w:tcPr>
            <w:tcW w:w="475" w:type="dxa"/>
            <w:tcBorders>
              <w:top w:val="single" w:sz="6" w:space="0" w:color="808080"/>
              <w:left w:val="nil"/>
              <w:bottom w:val="nil"/>
              <w:right w:val="single" w:sz="6" w:space="0" w:color="auto"/>
            </w:tcBorders>
            <w:shd w:val="clear" w:color="auto" w:fill="auto"/>
            <w:vAlign w:val="center"/>
          </w:tcPr>
          <w:p w14:paraId="3F6841AD" w14:textId="77777777" w:rsidR="00B34DE6" w:rsidRPr="00790ED8" w:rsidRDefault="00B34DE6" w:rsidP="00B34DE6">
            <w:pPr>
              <w:jc w:val="center"/>
              <w:rPr>
                <w:rFonts w:cs="Arial"/>
                <w:color w:val="333333"/>
                <w:sz w:val="16"/>
                <w:szCs w:val="16"/>
              </w:rPr>
            </w:pPr>
          </w:p>
        </w:tc>
        <w:tc>
          <w:tcPr>
            <w:tcW w:w="434" w:type="dxa"/>
            <w:tcBorders>
              <w:top w:val="single" w:sz="6" w:space="0" w:color="808080"/>
              <w:left w:val="single" w:sz="6" w:space="0" w:color="auto"/>
              <w:bottom w:val="nil"/>
              <w:right w:val="nil"/>
            </w:tcBorders>
            <w:shd w:val="clear" w:color="auto" w:fill="auto"/>
            <w:vAlign w:val="center"/>
          </w:tcPr>
          <w:p w14:paraId="1DAC51DB" w14:textId="77777777" w:rsidR="00B34DE6" w:rsidRPr="00790ED8" w:rsidRDefault="00B34DE6" w:rsidP="00B34DE6">
            <w:pPr>
              <w:jc w:val="center"/>
              <w:rPr>
                <w:rFonts w:cs="Arial"/>
                <w:color w:val="333333"/>
                <w:sz w:val="16"/>
                <w:szCs w:val="16"/>
              </w:rPr>
            </w:pPr>
          </w:p>
        </w:tc>
        <w:tc>
          <w:tcPr>
            <w:tcW w:w="70" w:type="dxa"/>
            <w:tcBorders>
              <w:top w:val="nil"/>
              <w:left w:val="nil"/>
              <w:bottom w:val="nil"/>
              <w:right w:val="single" w:sz="4" w:space="0" w:color="auto"/>
            </w:tcBorders>
            <w:vAlign w:val="center"/>
          </w:tcPr>
          <w:p w14:paraId="76CD0763"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32A15016"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718A1DDA" w14:textId="77777777" w:rsidR="00B34DE6" w:rsidRPr="00E73A08" w:rsidRDefault="00B34DE6" w:rsidP="00B34DE6">
            <w:pPr>
              <w:jc w:val="center"/>
              <w:rPr>
                <w:rFonts w:cs="Arial"/>
                <w:sz w:val="16"/>
                <w:szCs w:val="16"/>
              </w:rPr>
            </w:pPr>
            <w:r w:rsidRPr="00E73A08">
              <w:rPr>
                <w:rFonts w:cs="Arial"/>
                <w:sz w:val="16"/>
                <w:szCs w:val="16"/>
              </w:rPr>
              <w:t>6</w:t>
            </w:r>
          </w:p>
        </w:tc>
        <w:tc>
          <w:tcPr>
            <w:tcW w:w="84" w:type="dxa"/>
            <w:tcBorders>
              <w:top w:val="nil"/>
              <w:left w:val="single" w:sz="4" w:space="0" w:color="auto"/>
              <w:bottom w:val="nil"/>
              <w:right w:val="nil"/>
            </w:tcBorders>
            <w:vAlign w:val="center"/>
          </w:tcPr>
          <w:p w14:paraId="5AA8276F"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7FFDB53F"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31F2F9E"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1E729273"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2C68F549"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5196AB23" w14:textId="77777777" w:rsidR="00B34DE6" w:rsidRPr="00E73A08" w:rsidRDefault="00B34DE6" w:rsidP="00B34DE6">
            <w:pPr>
              <w:jc w:val="center"/>
              <w:rPr>
                <w:rFonts w:cs="Arial"/>
                <w:sz w:val="16"/>
                <w:szCs w:val="16"/>
              </w:rPr>
            </w:pPr>
            <w:r w:rsidRPr="00E73A08">
              <w:rPr>
                <w:rFonts w:cs="Arial"/>
                <w:sz w:val="16"/>
                <w:szCs w:val="16"/>
              </w:rPr>
              <w:t>06</w:t>
            </w:r>
          </w:p>
        </w:tc>
        <w:tc>
          <w:tcPr>
            <w:tcW w:w="70" w:type="dxa"/>
            <w:tcBorders>
              <w:top w:val="nil"/>
              <w:left w:val="single" w:sz="4" w:space="0" w:color="auto"/>
              <w:bottom w:val="nil"/>
              <w:right w:val="single" w:sz="4" w:space="0" w:color="auto"/>
            </w:tcBorders>
            <w:vAlign w:val="center"/>
          </w:tcPr>
          <w:p w14:paraId="1C3051B5"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04BB4721"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1FA45D36" w14:textId="77777777" w:rsidR="00B34DE6" w:rsidRPr="00E73A08" w:rsidRDefault="00B34DE6" w:rsidP="00B34DE6">
            <w:pPr>
              <w:jc w:val="center"/>
              <w:rPr>
                <w:rFonts w:cs="Arial"/>
                <w:sz w:val="16"/>
                <w:szCs w:val="16"/>
              </w:rPr>
            </w:pPr>
            <w:r w:rsidRPr="00E73A08">
              <w:rPr>
                <w:rFonts w:cs="Arial"/>
                <w:sz w:val="16"/>
                <w:szCs w:val="16"/>
              </w:rPr>
              <w:t>06</w:t>
            </w:r>
          </w:p>
        </w:tc>
        <w:tc>
          <w:tcPr>
            <w:tcW w:w="82" w:type="dxa"/>
            <w:tcBorders>
              <w:top w:val="nil"/>
              <w:left w:val="single" w:sz="4" w:space="0" w:color="auto"/>
              <w:bottom w:val="nil"/>
              <w:right w:val="nil"/>
            </w:tcBorders>
            <w:vAlign w:val="center"/>
          </w:tcPr>
          <w:p w14:paraId="7F989823" w14:textId="77777777" w:rsidR="00B34DE6" w:rsidRDefault="00B34DE6" w:rsidP="00B34DE6">
            <w:pPr>
              <w:rPr>
                <w:rFonts w:cs="Arial"/>
                <w:sz w:val="12"/>
                <w:szCs w:val="12"/>
              </w:rPr>
            </w:pPr>
          </w:p>
        </w:tc>
        <w:tc>
          <w:tcPr>
            <w:tcW w:w="601" w:type="dxa"/>
            <w:tcBorders>
              <w:top w:val="single" w:sz="6" w:space="0" w:color="808080"/>
              <w:left w:val="nil"/>
              <w:bottom w:val="nil"/>
              <w:right w:val="single" w:sz="6" w:space="0" w:color="auto"/>
            </w:tcBorders>
            <w:shd w:val="clear" w:color="auto" w:fill="auto"/>
            <w:vAlign w:val="center"/>
          </w:tcPr>
          <w:p w14:paraId="1C116769" w14:textId="77777777" w:rsidR="00B34DE6" w:rsidRPr="00A51518" w:rsidRDefault="00B34DE6" w:rsidP="00B34DE6">
            <w:pPr>
              <w:jc w:val="center"/>
              <w:rPr>
                <w:rFonts w:cs="Arial"/>
                <w:sz w:val="16"/>
                <w:szCs w:val="16"/>
              </w:rPr>
            </w:pPr>
          </w:p>
        </w:tc>
        <w:tc>
          <w:tcPr>
            <w:tcW w:w="596" w:type="dxa"/>
            <w:tcBorders>
              <w:top w:val="single" w:sz="6" w:space="0" w:color="808080"/>
              <w:left w:val="single" w:sz="6" w:space="0" w:color="auto"/>
              <w:bottom w:val="nil"/>
              <w:right w:val="nil"/>
            </w:tcBorders>
            <w:shd w:val="clear" w:color="auto" w:fill="auto"/>
            <w:vAlign w:val="center"/>
          </w:tcPr>
          <w:p w14:paraId="62B8E1D0" w14:textId="77777777" w:rsidR="00B34DE6" w:rsidRPr="00A51518" w:rsidRDefault="00B34DE6" w:rsidP="00B34DE6">
            <w:pPr>
              <w:jc w:val="center"/>
              <w:rPr>
                <w:rFonts w:cs="Arial"/>
                <w:sz w:val="16"/>
                <w:szCs w:val="16"/>
              </w:rPr>
            </w:pPr>
          </w:p>
        </w:tc>
      </w:tr>
      <w:tr w:rsidR="00B34DE6" w:rsidRPr="00DD3CCD" w14:paraId="45A9B35D" w14:textId="77777777" w:rsidTr="00B34DE6">
        <w:trPr>
          <w:trHeight w:val="170"/>
          <w:jc w:val="right"/>
        </w:trPr>
        <w:tc>
          <w:tcPr>
            <w:tcW w:w="4435" w:type="dxa"/>
            <w:gridSpan w:val="2"/>
            <w:tcBorders>
              <w:top w:val="nil"/>
              <w:left w:val="nil"/>
              <w:bottom w:val="nil"/>
              <w:right w:val="nil"/>
            </w:tcBorders>
            <w:vAlign w:val="center"/>
          </w:tcPr>
          <w:p w14:paraId="64684C37" w14:textId="77777777" w:rsidR="00B34DE6" w:rsidRPr="00A51518" w:rsidRDefault="00B34DE6" w:rsidP="00B34DE6">
            <w:pPr>
              <w:rPr>
                <w:rFonts w:cs="Arial"/>
                <w:b/>
                <w:sz w:val="18"/>
                <w:szCs w:val="18"/>
              </w:rPr>
            </w:pPr>
            <w:r w:rsidRPr="00A51518">
              <w:rPr>
                <w:rFonts w:cs="Arial"/>
                <w:b/>
                <w:sz w:val="18"/>
                <w:szCs w:val="18"/>
              </w:rPr>
              <w:t xml:space="preserve"> </w:t>
            </w:r>
            <w:r>
              <w:rPr>
                <w:rFonts w:cs="Arial"/>
                <w:b/>
                <w:sz w:val="18"/>
                <w:szCs w:val="18"/>
              </w:rPr>
              <w:t>7</w:t>
            </w:r>
            <w:r w:rsidRPr="00A51518">
              <w:rPr>
                <w:rFonts w:cs="Arial"/>
                <w:b/>
                <w:sz w:val="18"/>
                <w:szCs w:val="18"/>
              </w:rPr>
              <w:t xml:space="preserve"> Urbanització dels espais exteriors</w:t>
            </w:r>
          </w:p>
        </w:tc>
        <w:tc>
          <w:tcPr>
            <w:tcW w:w="435" w:type="dxa"/>
            <w:tcBorders>
              <w:top w:val="nil"/>
              <w:left w:val="nil"/>
              <w:bottom w:val="nil"/>
              <w:right w:val="nil"/>
            </w:tcBorders>
            <w:shd w:val="clear" w:color="auto" w:fill="auto"/>
            <w:vAlign w:val="center"/>
          </w:tcPr>
          <w:p w14:paraId="1040CC2D"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20E586EF"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20763539"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71E4A099" w14:textId="77777777" w:rsidR="00B34DE6" w:rsidRDefault="00B34DE6" w:rsidP="00B34DE6">
            <w:pPr>
              <w:jc w:val="center"/>
            </w:pPr>
          </w:p>
        </w:tc>
        <w:tc>
          <w:tcPr>
            <w:tcW w:w="469" w:type="dxa"/>
            <w:tcBorders>
              <w:top w:val="nil"/>
              <w:left w:val="nil"/>
              <w:bottom w:val="nil"/>
              <w:right w:val="nil"/>
            </w:tcBorders>
            <w:vAlign w:val="center"/>
          </w:tcPr>
          <w:p w14:paraId="6AF20610"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61DF9703"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59B12A07"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7CA62382" w14:textId="77777777" w:rsidR="00B34DE6" w:rsidRPr="00E73A08" w:rsidRDefault="00B34DE6" w:rsidP="00B34DE6">
            <w:pPr>
              <w:jc w:val="center"/>
              <w:rPr>
                <w:rFonts w:cs="Arial"/>
                <w:sz w:val="16"/>
                <w:szCs w:val="16"/>
              </w:rPr>
            </w:pPr>
            <w:r w:rsidRPr="00E73A08">
              <w:rPr>
                <w:rFonts w:cs="Arial"/>
                <w:sz w:val="16"/>
                <w:szCs w:val="16"/>
              </w:rPr>
              <w:t>7</w:t>
            </w:r>
          </w:p>
        </w:tc>
        <w:tc>
          <w:tcPr>
            <w:tcW w:w="67" w:type="dxa"/>
            <w:tcBorders>
              <w:top w:val="nil"/>
              <w:left w:val="single" w:sz="4" w:space="0" w:color="auto"/>
              <w:bottom w:val="nil"/>
              <w:right w:val="nil"/>
            </w:tcBorders>
            <w:vAlign w:val="center"/>
          </w:tcPr>
          <w:p w14:paraId="0CAD31AF"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6B57B900"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1F611835"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6AEA6F9C"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3EC8A304"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3222A74C"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7678D617" w14:textId="77777777" w:rsidR="00B34DE6" w:rsidRPr="00E73A08" w:rsidRDefault="00B34DE6" w:rsidP="00B34DE6">
            <w:pPr>
              <w:rPr>
                <w:rFonts w:cs="Arial"/>
                <w:sz w:val="16"/>
                <w:szCs w:val="16"/>
              </w:rPr>
            </w:pPr>
          </w:p>
        </w:tc>
        <w:tc>
          <w:tcPr>
            <w:tcW w:w="475" w:type="dxa"/>
            <w:tcBorders>
              <w:top w:val="nil"/>
              <w:left w:val="nil"/>
              <w:bottom w:val="nil"/>
              <w:right w:val="single" w:sz="6" w:space="0" w:color="auto"/>
            </w:tcBorders>
            <w:vAlign w:val="center"/>
          </w:tcPr>
          <w:p w14:paraId="14BA1523"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41C99F08"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6EE6BC09"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24C8A613"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4097E3AB" w14:textId="77777777" w:rsidR="00B34DE6" w:rsidRPr="00E73A08" w:rsidRDefault="00B34DE6" w:rsidP="00B34DE6">
            <w:pPr>
              <w:jc w:val="center"/>
              <w:rPr>
                <w:rFonts w:cs="Arial"/>
                <w:sz w:val="16"/>
                <w:szCs w:val="16"/>
              </w:rPr>
            </w:pPr>
            <w:r w:rsidRPr="00E73A08">
              <w:rPr>
                <w:rFonts w:cs="Arial"/>
                <w:sz w:val="16"/>
                <w:szCs w:val="16"/>
              </w:rPr>
              <w:t>7</w:t>
            </w:r>
          </w:p>
        </w:tc>
        <w:tc>
          <w:tcPr>
            <w:tcW w:w="84" w:type="dxa"/>
            <w:tcBorders>
              <w:top w:val="nil"/>
              <w:left w:val="single" w:sz="4" w:space="0" w:color="auto"/>
              <w:bottom w:val="nil"/>
              <w:right w:val="nil"/>
            </w:tcBorders>
            <w:vAlign w:val="center"/>
          </w:tcPr>
          <w:p w14:paraId="1E05FCE0"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66C2EA79"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EAA20A3"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3FB2F0A5"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4EC6C534"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3A883EDF" w14:textId="77777777" w:rsidR="00B34DE6" w:rsidRPr="00E73A08" w:rsidRDefault="00B34DE6" w:rsidP="00B34DE6">
            <w:pPr>
              <w:jc w:val="center"/>
              <w:rPr>
                <w:rFonts w:cs="Arial"/>
                <w:sz w:val="16"/>
                <w:szCs w:val="16"/>
              </w:rPr>
            </w:pPr>
            <w:r w:rsidRPr="00E73A08">
              <w:rPr>
                <w:rFonts w:cs="Arial"/>
                <w:sz w:val="16"/>
                <w:szCs w:val="16"/>
              </w:rPr>
              <w:t>07</w:t>
            </w:r>
          </w:p>
        </w:tc>
        <w:tc>
          <w:tcPr>
            <w:tcW w:w="70" w:type="dxa"/>
            <w:tcBorders>
              <w:top w:val="nil"/>
              <w:left w:val="single" w:sz="4" w:space="0" w:color="auto"/>
              <w:bottom w:val="nil"/>
              <w:right w:val="single" w:sz="4" w:space="0" w:color="auto"/>
            </w:tcBorders>
            <w:vAlign w:val="center"/>
          </w:tcPr>
          <w:p w14:paraId="17E0C8D5"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2585425C"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044F98FE" w14:textId="77777777" w:rsidR="00B34DE6" w:rsidRPr="00E73A08" w:rsidRDefault="00B34DE6" w:rsidP="00B34DE6">
            <w:pPr>
              <w:jc w:val="center"/>
              <w:rPr>
                <w:rFonts w:cs="Arial"/>
                <w:sz w:val="16"/>
                <w:szCs w:val="16"/>
              </w:rPr>
            </w:pPr>
            <w:r w:rsidRPr="00E73A08">
              <w:rPr>
                <w:rFonts w:cs="Arial"/>
                <w:sz w:val="16"/>
                <w:szCs w:val="16"/>
              </w:rPr>
              <w:t>07</w:t>
            </w:r>
          </w:p>
        </w:tc>
        <w:tc>
          <w:tcPr>
            <w:tcW w:w="82" w:type="dxa"/>
            <w:tcBorders>
              <w:top w:val="nil"/>
              <w:left w:val="single" w:sz="4" w:space="0" w:color="auto"/>
              <w:bottom w:val="nil"/>
              <w:right w:val="nil"/>
            </w:tcBorders>
            <w:vAlign w:val="center"/>
          </w:tcPr>
          <w:p w14:paraId="7CAD0C61" w14:textId="77777777" w:rsidR="00B34DE6" w:rsidRDefault="00B34DE6" w:rsidP="00B34DE6">
            <w:pPr>
              <w:rPr>
                <w:rFonts w:cs="Arial"/>
                <w:sz w:val="12"/>
                <w:szCs w:val="12"/>
              </w:rPr>
            </w:pPr>
          </w:p>
        </w:tc>
        <w:tc>
          <w:tcPr>
            <w:tcW w:w="601" w:type="dxa"/>
            <w:tcBorders>
              <w:top w:val="nil"/>
              <w:left w:val="nil"/>
              <w:bottom w:val="nil"/>
              <w:right w:val="single" w:sz="6" w:space="0" w:color="auto"/>
            </w:tcBorders>
            <w:vAlign w:val="center"/>
          </w:tcPr>
          <w:p w14:paraId="15C0E9B7" w14:textId="77777777" w:rsidR="00B34DE6" w:rsidRPr="00DD3CCD" w:rsidRDefault="00B34DE6" w:rsidP="00B34DE6">
            <w:pPr>
              <w:jc w:val="center"/>
              <w:rPr>
                <w:rFonts w:cs="Arial"/>
                <w:color w:val="800000"/>
              </w:rPr>
            </w:pPr>
          </w:p>
        </w:tc>
        <w:tc>
          <w:tcPr>
            <w:tcW w:w="596" w:type="dxa"/>
            <w:tcBorders>
              <w:top w:val="nil"/>
              <w:left w:val="single" w:sz="6" w:space="0" w:color="auto"/>
              <w:bottom w:val="nil"/>
              <w:right w:val="nil"/>
            </w:tcBorders>
            <w:vAlign w:val="center"/>
          </w:tcPr>
          <w:p w14:paraId="24D2CA5A" w14:textId="77777777" w:rsidR="00B34DE6" w:rsidRPr="00DD3CCD" w:rsidRDefault="00B34DE6" w:rsidP="00B34DE6">
            <w:pPr>
              <w:jc w:val="center"/>
              <w:rPr>
                <w:rFonts w:cs="Arial"/>
                <w:color w:val="800000"/>
                <w:sz w:val="12"/>
                <w:szCs w:val="12"/>
              </w:rPr>
            </w:pPr>
          </w:p>
        </w:tc>
      </w:tr>
      <w:tr w:rsidR="00B34DE6" w:rsidRPr="00DD3CCD" w14:paraId="06F0A057" w14:textId="77777777" w:rsidTr="00B34DE6">
        <w:trPr>
          <w:trHeight w:val="170"/>
          <w:jc w:val="right"/>
        </w:trPr>
        <w:tc>
          <w:tcPr>
            <w:tcW w:w="4435" w:type="dxa"/>
            <w:gridSpan w:val="2"/>
            <w:tcBorders>
              <w:top w:val="nil"/>
              <w:left w:val="nil"/>
              <w:bottom w:val="nil"/>
              <w:right w:val="nil"/>
            </w:tcBorders>
            <w:vAlign w:val="center"/>
          </w:tcPr>
          <w:p w14:paraId="1A52DA5E" w14:textId="77777777" w:rsidR="00B34DE6" w:rsidRPr="00A51518" w:rsidRDefault="00B34DE6" w:rsidP="00B34DE6">
            <w:pPr>
              <w:ind w:left="238" w:hanging="238"/>
              <w:rPr>
                <w:rFonts w:cs="Arial"/>
                <w:b/>
                <w:sz w:val="18"/>
                <w:szCs w:val="18"/>
              </w:rPr>
            </w:pPr>
            <w:r w:rsidRPr="00A51518">
              <w:rPr>
                <w:rFonts w:cs="Arial"/>
                <w:b/>
                <w:sz w:val="18"/>
                <w:szCs w:val="18"/>
              </w:rPr>
              <w:t xml:space="preserve"> </w:t>
            </w:r>
            <w:r>
              <w:rPr>
                <w:rFonts w:cs="Arial"/>
                <w:b/>
                <w:sz w:val="18"/>
                <w:szCs w:val="18"/>
              </w:rPr>
              <w:t>8</w:t>
            </w:r>
            <w:r w:rsidRPr="00A51518">
              <w:rPr>
                <w:rFonts w:cs="Arial"/>
                <w:b/>
                <w:sz w:val="18"/>
                <w:szCs w:val="18"/>
              </w:rPr>
              <w:t xml:space="preserve"> Construccions i Instal·lacions </w:t>
            </w:r>
            <w:r>
              <w:rPr>
                <w:rFonts w:cs="Arial"/>
                <w:b/>
                <w:sz w:val="18"/>
                <w:szCs w:val="18"/>
              </w:rPr>
              <w:t>tempor</w:t>
            </w:r>
            <w:r w:rsidRPr="00A51518">
              <w:rPr>
                <w:rFonts w:cs="Arial"/>
                <w:b/>
                <w:sz w:val="18"/>
                <w:szCs w:val="18"/>
              </w:rPr>
              <w:t xml:space="preserve">als </w:t>
            </w:r>
          </w:p>
        </w:tc>
        <w:tc>
          <w:tcPr>
            <w:tcW w:w="435" w:type="dxa"/>
            <w:tcBorders>
              <w:top w:val="nil"/>
              <w:left w:val="nil"/>
              <w:bottom w:val="nil"/>
              <w:right w:val="nil"/>
            </w:tcBorders>
            <w:shd w:val="clear" w:color="auto" w:fill="auto"/>
            <w:vAlign w:val="center"/>
          </w:tcPr>
          <w:p w14:paraId="77900AFB" w14:textId="77777777" w:rsidR="00B34DE6" w:rsidRDefault="00B34DE6" w:rsidP="00B34DE6">
            <w:pPr>
              <w:rPr>
                <w:rFonts w:cs="Arial"/>
                <w:sz w:val="12"/>
                <w:szCs w:val="12"/>
              </w:rPr>
            </w:pPr>
          </w:p>
        </w:tc>
        <w:tc>
          <w:tcPr>
            <w:tcW w:w="466" w:type="dxa"/>
            <w:tcBorders>
              <w:top w:val="nil"/>
              <w:left w:val="nil"/>
              <w:bottom w:val="nil"/>
              <w:right w:val="nil"/>
            </w:tcBorders>
            <w:shd w:val="clear" w:color="auto" w:fill="auto"/>
            <w:vAlign w:val="center"/>
          </w:tcPr>
          <w:p w14:paraId="6C024048" w14:textId="77777777" w:rsidR="00B34DE6" w:rsidRDefault="00B34DE6" w:rsidP="00B34DE6">
            <w:pPr>
              <w:rPr>
                <w:rFonts w:cs="Arial"/>
                <w:sz w:val="12"/>
                <w:szCs w:val="12"/>
              </w:rPr>
            </w:pPr>
          </w:p>
        </w:tc>
        <w:tc>
          <w:tcPr>
            <w:tcW w:w="61" w:type="dxa"/>
            <w:tcBorders>
              <w:top w:val="nil"/>
              <w:left w:val="nil"/>
              <w:bottom w:val="nil"/>
              <w:right w:val="nil"/>
            </w:tcBorders>
            <w:shd w:val="clear" w:color="auto" w:fill="auto"/>
            <w:vAlign w:val="center"/>
          </w:tcPr>
          <w:p w14:paraId="2D690929" w14:textId="77777777" w:rsidR="00B34DE6" w:rsidRDefault="00B34DE6" w:rsidP="00B34DE6">
            <w:pPr>
              <w:rPr>
                <w:rFonts w:cs="Arial"/>
                <w:sz w:val="12"/>
                <w:szCs w:val="12"/>
              </w:rPr>
            </w:pPr>
          </w:p>
        </w:tc>
        <w:tc>
          <w:tcPr>
            <w:tcW w:w="551" w:type="dxa"/>
            <w:tcBorders>
              <w:top w:val="nil"/>
              <w:left w:val="nil"/>
              <w:bottom w:val="nil"/>
              <w:right w:val="nil"/>
            </w:tcBorders>
            <w:shd w:val="clear" w:color="auto" w:fill="auto"/>
            <w:vAlign w:val="center"/>
          </w:tcPr>
          <w:p w14:paraId="31913F3D" w14:textId="77777777" w:rsidR="00B34DE6" w:rsidRDefault="00B34DE6" w:rsidP="00B34DE6">
            <w:pPr>
              <w:jc w:val="center"/>
            </w:pPr>
          </w:p>
        </w:tc>
        <w:tc>
          <w:tcPr>
            <w:tcW w:w="469" w:type="dxa"/>
            <w:tcBorders>
              <w:top w:val="nil"/>
              <w:left w:val="nil"/>
              <w:bottom w:val="nil"/>
              <w:right w:val="nil"/>
            </w:tcBorders>
            <w:vAlign w:val="center"/>
          </w:tcPr>
          <w:p w14:paraId="2C33DCBB"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5CA7B60B" w14:textId="77777777" w:rsidR="00B34DE6" w:rsidRDefault="00B34DE6" w:rsidP="00B34DE6">
            <w:pPr>
              <w:rPr>
                <w:rFonts w:cs="Arial"/>
                <w:sz w:val="12"/>
                <w:szCs w:val="12"/>
              </w:rPr>
            </w:pPr>
          </w:p>
        </w:tc>
        <w:tc>
          <w:tcPr>
            <w:tcW w:w="502" w:type="dxa"/>
            <w:tcBorders>
              <w:top w:val="single" w:sz="4" w:space="0" w:color="auto"/>
              <w:left w:val="single" w:sz="4" w:space="0" w:color="auto"/>
              <w:bottom w:val="single" w:sz="4" w:space="0" w:color="auto"/>
              <w:right w:val="nil"/>
            </w:tcBorders>
            <w:vAlign w:val="center"/>
          </w:tcPr>
          <w:p w14:paraId="28FFA21C" w14:textId="77777777" w:rsidR="00B34DE6" w:rsidRPr="00E73A08" w:rsidRDefault="00B34DE6" w:rsidP="00B34DE6">
            <w:pPr>
              <w:jc w:val="center"/>
              <w:rPr>
                <w:rFonts w:cs="Arial"/>
                <w:sz w:val="16"/>
                <w:szCs w:val="16"/>
              </w:rPr>
            </w:pPr>
            <w:r w:rsidRPr="00E73A08">
              <w:rPr>
                <w:rFonts w:cs="Arial"/>
                <w:sz w:val="16"/>
                <w:szCs w:val="16"/>
              </w:rPr>
              <w:t>MC</w:t>
            </w:r>
            <w:r w:rsidRPr="00E73A08">
              <w:rPr>
                <w:rFonts w:cs="Arial"/>
                <w:sz w:val="16"/>
                <w:szCs w:val="16"/>
                <w:vertAlign w:val="subscript"/>
              </w:rPr>
              <w:t>ON</w:t>
            </w:r>
          </w:p>
        </w:tc>
        <w:tc>
          <w:tcPr>
            <w:tcW w:w="484" w:type="dxa"/>
            <w:tcBorders>
              <w:top w:val="single" w:sz="4" w:space="0" w:color="auto"/>
              <w:left w:val="nil"/>
              <w:bottom w:val="single" w:sz="4" w:space="0" w:color="auto"/>
              <w:right w:val="single" w:sz="4" w:space="0" w:color="auto"/>
            </w:tcBorders>
            <w:vAlign w:val="center"/>
          </w:tcPr>
          <w:p w14:paraId="71FAC50A" w14:textId="77777777" w:rsidR="00B34DE6" w:rsidRPr="00E73A08" w:rsidRDefault="00B34DE6" w:rsidP="00B34DE6">
            <w:pPr>
              <w:jc w:val="center"/>
              <w:rPr>
                <w:rFonts w:cs="Arial"/>
                <w:sz w:val="16"/>
                <w:szCs w:val="16"/>
              </w:rPr>
            </w:pPr>
            <w:r w:rsidRPr="00E73A08">
              <w:rPr>
                <w:rFonts w:cs="Arial"/>
                <w:sz w:val="16"/>
                <w:szCs w:val="16"/>
              </w:rPr>
              <w:t>8</w:t>
            </w:r>
          </w:p>
        </w:tc>
        <w:tc>
          <w:tcPr>
            <w:tcW w:w="67" w:type="dxa"/>
            <w:tcBorders>
              <w:top w:val="nil"/>
              <w:left w:val="single" w:sz="4" w:space="0" w:color="auto"/>
              <w:bottom w:val="nil"/>
              <w:right w:val="nil"/>
            </w:tcBorders>
            <w:vAlign w:val="center"/>
          </w:tcPr>
          <w:p w14:paraId="3C660BAA" w14:textId="77777777" w:rsidR="00B34DE6" w:rsidRPr="00E73A08" w:rsidRDefault="00B34DE6" w:rsidP="00B34DE6">
            <w:pPr>
              <w:rPr>
                <w:rFonts w:cs="Arial"/>
                <w:sz w:val="16"/>
                <w:szCs w:val="16"/>
              </w:rPr>
            </w:pPr>
          </w:p>
        </w:tc>
        <w:tc>
          <w:tcPr>
            <w:tcW w:w="472" w:type="dxa"/>
            <w:tcBorders>
              <w:top w:val="nil"/>
              <w:left w:val="nil"/>
              <w:bottom w:val="nil"/>
              <w:right w:val="single" w:sz="6" w:space="0" w:color="auto"/>
            </w:tcBorders>
            <w:vAlign w:val="center"/>
          </w:tcPr>
          <w:p w14:paraId="31DA5C7D" w14:textId="77777777" w:rsidR="00B34DE6" w:rsidRPr="00E73A08" w:rsidRDefault="00B34DE6" w:rsidP="00B34DE6">
            <w:pPr>
              <w:rPr>
                <w:rFonts w:cs="Arial"/>
                <w:sz w:val="16"/>
                <w:szCs w:val="16"/>
              </w:rPr>
            </w:pPr>
          </w:p>
        </w:tc>
        <w:tc>
          <w:tcPr>
            <w:tcW w:w="477" w:type="dxa"/>
            <w:tcBorders>
              <w:top w:val="nil"/>
              <w:left w:val="single" w:sz="6" w:space="0" w:color="auto"/>
              <w:bottom w:val="nil"/>
              <w:right w:val="nil"/>
            </w:tcBorders>
            <w:vAlign w:val="center"/>
          </w:tcPr>
          <w:p w14:paraId="211AF82F" w14:textId="77777777" w:rsidR="00B34DE6" w:rsidRPr="00E73A08" w:rsidRDefault="00B34DE6" w:rsidP="00B34DE6">
            <w:pPr>
              <w:rPr>
                <w:rFonts w:cs="Arial"/>
                <w:sz w:val="16"/>
                <w:szCs w:val="16"/>
              </w:rPr>
            </w:pPr>
          </w:p>
        </w:tc>
        <w:tc>
          <w:tcPr>
            <w:tcW w:w="87" w:type="dxa"/>
            <w:tcBorders>
              <w:top w:val="nil"/>
              <w:left w:val="nil"/>
              <w:bottom w:val="nil"/>
              <w:right w:val="nil"/>
            </w:tcBorders>
            <w:vAlign w:val="center"/>
          </w:tcPr>
          <w:p w14:paraId="22AFF593"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536CBB5A" w14:textId="77777777" w:rsidR="00B34DE6" w:rsidRPr="00E73A08" w:rsidRDefault="00B34DE6" w:rsidP="00B34DE6">
            <w:pPr>
              <w:jc w:val="center"/>
              <w:rPr>
                <w:rFonts w:cs="Arial"/>
                <w:sz w:val="16"/>
                <w:szCs w:val="16"/>
              </w:rPr>
            </w:pPr>
          </w:p>
        </w:tc>
        <w:tc>
          <w:tcPr>
            <w:tcW w:w="420" w:type="dxa"/>
            <w:tcBorders>
              <w:top w:val="nil"/>
              <w:left w:val="single" w:sz="6" w:space="0" w:color="auto"/>
              <w:bottom w:val="nil"/>
              <w:right w:val="nil"/>
            </w:tcBorders>
            <w:vAlign w:val="center"/>
          </w:tcPr>
          <w:p w14:paraId="0D5C5952"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2ADB484D" w14:textId="77777777" w:rsidR="00B34DE6" w:rsidRPr="00E73A08" w:rsidRDefault="00B34DE6" w:rsidP="00B34DE6">
            <w:pPr>
              <w:rPr>
                <w:rFonts w:cs="Arial"/>
                <w:sz w:val="16"/>
                <w:szCs w:val="16"/>
              </w:rPr>
            </w:pPr>
          </w:p>
        </w:tc>
        <w:tc>
          <w:tcPr>
            <w:tcW w:w="475" w:type="dxa"/>
            <w:tcBorders>
              <w:top w:val="nil"/>
              <w:left w:val="nil"/>
              <w:bottom w:val="nil"/>
              <w:right w:val="single" w:sz="6" w:space="0" w:color="auto"/>
            </w:tcBorders>
            <w:vAlign w:val="center"/>
          </w:tcPr>
          <w:p w14:paraId="39717D93"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51EB54CE"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4C214BF6" w14:textId="77777777" w:rsidR="00B34DE6" w:rsidRPr="00E73A08" w:rsidRDefault="00B34DE6" w:rsidP="00B34DE6">
            <w:pPr>
              <w:rPr>
                <w:rFonts w:cs="Arial"/>
                <w:sz w:val="16"/>
                <w:szCs w:val="16"/>
              </w:rPr>
            </w:pPr>
          </w:p>
        </w:tc>
        <w:tc>
          <w:tcPr>
            <w:tcW w:w="495" w:type="dxa"/>
            <w:tcBorders>
              <w:top w:val="single" w:sz="4" w:space="0" w:color="auto"/>
              <w:left w:val="single" w:sz="4" w:space="0" w:color="auto"/>
              <w:bottom w:val="single" w:sz="4" w:space="0" w:color="auto"/>
              <w:right w:val="nil"/>
            </w:tcBorders>
            <w:vAlign w:val="center"/>
          </w:tcPr>
          <w:p w14:paraId="346BF023" w14:textId="77777777" w:rsidR="00B34DE6" w:rsidRPr="00E73A08" w:rsidRDefault="00B34DE6" w:rsidP="00B34DE6">
            <w:pPr>
              <w:jc w:val="center"/>
              <w:rPr>
                <w:rFonts w:cs="Arial"/>
                <w:sz w:val="16"/>
                <w:szCs w:val="16"/>
              </w:rPr>
            </w:pPr>
            <w:r w:rsidRPr="00E73A08">
              <w:rPr>
                <w:rFonts w:cs="Arial"/>
                <w:sz w:val="16"/>
                <w:szCs w:val="16"/>
              </w:rPr>
              <w:t>DG</w:t>
            </w:r>
            <w:r w:rsidRPr="00E73A08">
              <w:rPr>
                <w:rFonts w:cs="Arial"/>
                <w:sz w:val="16"/>
                <w:szCs w:val="16"/>
                <w:vertAlign w:val="subscript"/>
              </w:rPr>
              <w:t>ON</w:t>
            </w:r>
          </w:p>
        </w:tc>
        <w:tc>
          <w:tcPr>
            <w:tcW w:w="423" w:type="dxa"/>
            <w:tcBorders>
              <w:top w:val="single" w:sz="4" w:space="0" w:color="auto"/>
              <w:left w:val="nil"/>
              <w:bottom w:val="single" w:sz="4" w:space="0" w:color="auto"/>
              <w:right w:val="single" w:sz="4" w:space="0" w:color="auto"/>
            </w:tcBorders>
            <w:vAlign w:val="center"/>
          </w:tcPr>
          <w:p w14:paraId="2BE84B67" w14:textId="77777777" w:rsidR="00B34DE6" w:rsidRPr="00E73A08" w:rsidRDefault="00B34DE6" w:rsidP="00B34DE6">
            <w:pPr>
              <w:jc w:val="center"/>
              <w:rPr>
                <w:rFonts w:cs="Arial"/>
                <w:sz w:val="16"/>
                <w:szCs w:val="16"/>
              </w:rPr>
            </w:pPr>
            <w:r w:rsidRPr="00E73A08">
              <w:rPr>
                <w:rFonts w:cs="Arial"/>
                <w:sz w:val="16"/>
                <w:szCs w:val="16"/>
              </w:rPr>
              <w:t>8</w:t>
            </w:r>
          </w:p>
        </w:tc>
        <w:tc>
          <w:tcPr>
            <w:tcW w:w="84" w:type="dxa"/>
            <w:tcBorders>
              <w:top w:val="nil"/>
              <w:left w:val="single" w:sz="4" w:space="0" w:color="auto"/>
              <w:bottom w:val="nil"/>
              <w:right w:val="nil"/>
            </w:tcBorders>
            <w:vAlign w:val="center"/>
          </w:tcPr>
          <w:p w14:paraId="09A17C59"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132C1237"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1CC37E15"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shd w:val="clear" w:color="auto" w:fill="auto"/>
            <w:vAlign w:val="center"/>
          </w:tcPr>
          <w:p w14:paraId="12C8A4A7" w14:textId="77777777" w:rsidR="00B34DE6" w:rsidRPr="00E73A08" w:rsidRDefault="00B34DE6" w:rsidP="00B34DE6">
            <w:pPr>
              <w:jc w:val="center"/>
              <w:rPr>
                <w:rFonts w:cs="Arial"/>
                <w:sz w:val="16"/>
                <w:szCs w:val="16"/>
              </w:rPr>
            </w:pPr>
          </w:p>
        </w:tc>
        <w:tc>
          <w:tcPr>
            <w:tcW w:w="426" w:type="dxa"/>
            <w:tcBorders>
              <w:top w:val="single" w:sz="4" w:space="0" w:color="auto"/>
              <w:left w:val="single" w:sz="4" w:space="0" w:color="auto"/>
              <w:bottom w:val="single" w:sz="4" w:space="0" w:color="auto"/>
              <w:right w:val="nil"/>
            </w:tcBorders>
            <w:shd w:val="clear" w:color="auto" w:fill="auto"/>
            <w:vAlign w:val="center"/>
          </w:tcPr>
          <w:p w14:paraId="366156E9" w14:textId="77777777" w:rsidR="00B34DE6" w:rsidRDefault="00B34DE6" w:rsidP="00B34DE6">
            <w:pPr>
              <w:jc w:val="center"/>
            </w:pPr>
            <w:r w:rsidRPr="0012597A">
              <w:rPr>
                <w:rFonts w:cs="Arial"/>
                <w:sz w:val="16"/>
                <w:szCs w:val="16"/>
              </w:rPr>
              <w:t>ON</w:t>
            </w:r>
          </w:p>
        </w:tc>
        <w:tc>
          <w:tcPr>
            <w:tcW w:w="389" w:type="dxa"/>
            <w:tcBorders>
              <w:top w:val="single" w:sz="4" w:space="0" w:color="auto"/>
              <w:left w:val="nil"/>
              <w:bottom w:val="single" w:sz="4" w:space="0" w:color="auto"/>
              <w:right w:val="single" w:sz="4" w:space="0" w:color="auto"/>
            </w:tcBorders>
            <w:shd w:val="clear" w:color="auto" w:fill="auto"/>
            <w:vAlign w:val="center"/>
          </w:tcPr>
          <w:p w14:paraId="4F5003FB" w14:textId="77777777" w:rsidR="00B34DE6" w:rsidRPr="00E73A08" w:rsidRDefault="00B34DE6" w:rsidP="00B34DE6">
            <w:pPr>
              <w:jc w:val="center"/>
              <w:rPr>
                <w:rFonts w:cs="Arial"/>
                <w:sz w:val="16"/>
                <w:szCs w:val="16"/>
              </w:rPr>
            </w:pPr>
            <w:r w:rsidRPr="00E73A08">
              <w:rPr>
                <w:rFonts w:cs="Arial"/>
                <w:sz w:val="16"/>
                <w:szCs w:val="16"/>
              </w:rPr>
              <w:t>08</w:t>
            </w:r>
          </w:p>
        </w:tc>
        <w:tc>
          <w:tcPr>
            <w:tcW w:w="70" w:type="dxa"/>
            <w:tcBorders>
              <w:top w:val="nil"/>
              <w:left w:val="single" w:sz="4" w:space="0" w:color="auto"/>
              <w:bottom w:val="nil"/>
              <w:right w:val="single" w:sz="4" w:space="0" w:color="auto"/>
            </w:tcBorders>
            <w:vAlign w:val="center"/>
          </w:tcPr>
          <w:p w14:paraId="4BB59E22" w14:textId="77777777" w:rsidR="00B34DE6" w:rsidRPr="00E73A08" w:rsidRDefault="00B34DE6" w:rsidP="00B34DE6">
            <w:pPr>
              <w:rPr>
                <w:rFonts w:cs="Arial"/>
                <w:sz w:val="16"/>
                <w:szCs w:val="16"/>
              </w:rPr>
            </w:pPr>
          </w:p>
        </w:tc>
        <w:tc>
          <w:tcPr>
            <w:tcW w:w="423" w:type="dxa"/>
            <w:tcBorders>
              <w:top w:val="single" w:sz="4" w:space="0" w:color="auto"/>
              <w:left w:val="single" w:sz="4" w:space="0" w:color="auto"/>
              <w:bottom w:val="single" w:sz="4" w:space="0" w:color="auto"/>
              <w:right w:val="nil"/>
            </w:tcBorders>
            <w:vAlign w:val="center"/>
          </w:tcPr>
          <w:p w14:paraId="1180520D" w14:textId="77777777" w:rsidR="00B34DE6" w:rsidRDefault="00B34DE6" w:rsidP="00B34DE6">
            <w:pPr>
              <w:jc w:val="center"/>
            </w:pPr>
            <w:r w:rsidRPr="00E36F6F">
              <w:rPr>
                <w:rFonts w:cs="Arial"/>
                <w:sz w:val="16"/>
                <w:szCs w:val="16"/>
              </w:rPr>
              <w:t>ON</w:t>
            </w:r>
          </w:p>
        </w:tc>
        <w:tc>
          <w:tcPr>
            <w:tcW w:w="392" w:type="dxa"/>
            <w:tcBorders>
              <w:top w:val="single" w:sz="4" w:space="0" w:color="auto"/>
              <w:left w:val="nil"/>
              <w:bottom w:val="single" w:sz="4" w:space="0" w:color="auto"/>
              <w:right w:val="single" w:sz="4" w:space="0" w:color="auto"/>
            </w:tcBorders>
            <w:vAlign w:val="center"/>
          </w:tcPr>
          <w:p w14:paraId="02D86C15" w14:textId="77777777" w:rsidR="00B34DE6" w:rsidRPr="00E73A08" w:rsidRDefault="00B34DE6" w:rsidP="00B34DE6">
            <w:pPr>
              <w:jc w:val="center"/>
              <w:rPr>
                <w:rFonts w:cs="Arial"/>
                <w:sz w:val="16"/>
                <w:szCs w:val="16"/>
              </w:rPr>
            </w:pPr>
            <w:r w:rsidRPr="00E73A08">
              <w:rPr>
                <w:rFonts w:cs="Arial"/>
                <w:sz w:val="16"/>
                <w:szCs w:val="16"/>
              </w:rPr>
              <w:t>08</w:t>
            </w:r>
          </w:p>
        </w:tc>
        <w:tc>
          <w:tcPr>
            <w:tcW w:w="82" w:type="dxa"/>
            <w:tcBorders>
              <w:top w:val="nil"/>
              <w:left w:val="single" w:sz="4" w:space="0" w:color="auto"/>
              <w:bottom w:val="nil"/>
              <w:right w:val="nil"/>
            </w:tcBorders>
            <w:vAlign w:val="center"/>
          </w:tcPr>
          <w:p w14:paraId="43B70D50" w14:textId="77777777" w:rsidR="00B34DE6" w:rsidRDefault="00B34DE6" w:rsidP="00B34DE6">
            <w:pPr>
              <w:rPr>
                <w:rFonts w:cs="Arial"/>
                <w:sz w:val="12"/>
                <w:szCs w:val="12"/>
              </w:rPr>
            </w:pPr>
          </w:p>
        </w:tc>
        <w:tc>
          <w:tcPr>
            <w:tcW w:w="601" w:type="dxa"/>
            <w:tcBorders>
              <w:top w:val="nil"/>
              <w:left w:val="nil"/>
              <w:bottom w:val="nil"/>
              <w:right w:val="single" w:sz="6" w:space="0" w:color="auto"/>
            </w:tcBorders>
            <w:vAlign w:val="center"/>
          </w:tcPr>
          <w:p w14:paraId="60868BEE" w14:textId="77777777" w:rsidR="00B34DE6" w:rsidRPr="00DD3CCD" w:rsidRDefault="00B34DE6" w:rsidP="00B34DE6">
            <w:pPr>
              <w:jc w:val="center"/>
              <w:rPr>
                <w:rFonts w:cs="Arial"/>
                <w:color w:val="800000"/>
              </w:rPr>
            </w:pPr>
          </w:p>
        </w:tc>
        <w:tc>
          <w:tcPr>
            <w:tcW w:w="596" w:type="dxa"/>
            <w:tcBorders>
              <w:top w:val="nil"/>
              <w:left w:val="single" w:sz="6" w:space="0" w:color="auto"/>
              <w:bottom w:val="nil"/>
              <w:right w:val="nil"/>
            </w:tcBorders>
            <w:vAlign w:val="center"/>
          </w:tcPr>
          <w:p w14:paraId="24B32073" w14:textId="77777777" w:rsidR="00B34DE6" w:rsidRPr="00DD3CCD" w:rsidRDefault="00B34DE6" w:rsidP="00B34DE6">
            <w:pPr>
              <w:jc w:val="center"/>
              <w:rPr>
                <w:rFonts w:cs="Arial"/>
                <w:color w:val="800000"/>
                <w:sz w:val="12"/>
                <w:szCs w:val="12"/>
              </w:rPr>
            </w:pPr>
          </w:p>
        </w:tc>
      </w:tr>
      <w:tr w:rsidR="00B34DE6" w:rsidRPr="000A46EC" w14:paraId="1B2A71FD" w14:textId="77777777" w:rsidTr="00B34DE6">
        <w:trPr>
          <w:trHeight w:val="52"/>
          <w:jc w:val="right"/>
        </w:trPr>
        <w:tc>
          <w:tcPr>
            <w:tcW w:w="4435" w:type="dxa"/>
            <w:gridSpan w:val="2"/>
            <w:tcBorders>
              <w:top w:val="nil"/>
              <w:left w:val="nil"/>
              <w:bottom w:val="nil"/>
              <w:right w:val="nil"/>
            </w:tcBorders>
            <w:vAlign w:val="bottom"/>
          </w:tcPr>
          <w:p w14:paraId="5843E4CC" w14:textId="77777777" w:rsidR="00B34DE6" w:rsidRDefault="00B34DE6" w:rsidP="00B34DE6">
            <w:pPr>
              <w:rPr>
                <w:rFonts w:cs="Arial"/>
                <w:sz w:val="4"/>
                <w:szCs w:val="4"/>
              </w:rPr>
            </w:pPr>
          </w:p>
          <w:p w14:paraId="3FAD52FB" w14:textId="77777777" w:rsidR="00B34DE6" w:rsidRDefault="00B34DE6" w:rsidP="00B34DE6">
            <w:pPr>
              <w:rPr>
                <w:rFonts w:cs="Arial"/>
                <w:sz w:val="4"/>
                <w:szCs w:val="4"/>
              </w:rPr>
            </w:pPr>
          </w:p>
          <w:p w14:paraId="77553E19" w14:textId="77777777" w:rsidR="00B34DE6" w:rsidRDefault="00B34DE6" w:rsidP="00B34DE6">
            <w:pPr>
              <w:rPr>
                <w:rFonts w:cs="Arial"/>
                <w:sz w:val="4"/>
                <w:szCs w:val="4"/>
              </w:rPr>
            </w:pPr>
          </w:p>
          <w:p w14:paraId="1C3C39E6" w14:textId="77777777" w:rsidR="00B34DE6" w:rsidRDefault="00B34DE6" w:rsidP="00B34DE6">
            <w:pPr>
              <w:rPr>
                <w:rFonts w:cs="Arial"/>
                <w:sz w:val="4"/>
                <w:szCs w:val="4"/>
              </w:rPr>
            </w:pPr>
          </w:p>
          <w:p w14:paraId="4D85E6EC" w14:textId="77777777" w:rsidR="00B34DE6" w:rsidRDefault="00B34DE6" w:rsidP="00B34DE6">
            <w:pPr>
              <w:rPr>
                <w:rFonts w:cs="Arial"/>
                <w:sz w:val="4"/>
                <w:szCs w:val="4"/>
              </w:rPr>
            </w:pPr>
          </w:p>
          <w:p w14:paraId="24F8D8AF" w14:textId="77777777" w:rsidR="00B34DE6" w:rsidRDefault="00B34DE6" w:rsidP="00B34DE6">
            <w:pPr>
              <w:rPr>
                <w:rFonts w:cs="Arial"/>
                <w:sz w:val="4"/>
                <w:szCs w:val="4"/>
              </w:rPr>
            </w:pPr>
          </w:p>
          <w:p w14:paraId="799D6918" w14:textId="77777777" w:rsidR="00B34DE6" w:rsidRPr="0037577E" w:rsidRDefault="00B34DE6" w:rsidP="00B34DE6">
            <w:pPr>
              <w:rPr>
                <w:rFonts w:cs="Arial"/>
                <w:sz w:val="4"/>
                <w:szCs w:val="4"/>
              </w:rPr>
            </w:pPr>
          </w:p>
        </w:tc>
        <w:tc>
          <w:tcPr>
            <w:tcW w:w="435" w:type="dxa"/>
            <w:tcBorders>
              <w:top w:val="nil"/>
              <w:left w:val="nil"/>
              <w:bottom w:val="nil"/>
              <w:right w:val="nil"/>
            </w:tcBorders>
            <w:shd w:val="clear" w:color="auto" w:fill="auto"/>
            <w:vAlign w:val="bottom"/>
          </w:tcPr>
          <w:p w14:paraId="26D5AE6A" w14:textId="77777777" w:rsidR="00B34DE6" w:rsidRPr="0037577E" w:rsidRDefault="00B34DE6" w:rsidP="00B34DE6">
            <w:pPr>
              <w:rPr>
                <w:rFonts w:cs="Arial"/>
                <w:sz w:val="4"/>
                <w:szCs w:val="4"/>
              </w:rPr>
            </w:pPr>
          </w:p>
        </w:tc>
        <w:tc>
          <w:tcPr>
            <w:tcW w:w="466" w:type="dxa"/>
            <w:tcBorders>
              <w:top w:val="nil"/>
              <w:left w:val="nil"/>
              <w:bottom w:val="nil"/>
              <w:right w:val="nil"/>
            </w:tcBorders>
            <w:shd w:val="clear" w:color="auto" w:fill="auto"/>
            <w:vAlign w:val="bottom"/>
          </w:tcPr>
          <w:p w14:paraId="6E90D32D" w14:textId="77777777" w:rsidR="00B34DE6" w:rsidRPr="0037577E" w:rsidRDefault="00B34DE6" w:rsidP="00B34DE6">
            <w:pPr>
              <w:rPr>
                <w:rFonts w:cs="Arial"/>
                <w:sz w:val="4"/>
                <w:szCs w:val="4"/>
              </w:rPr>
            </w:pPr>
          </w:p>
        </w:tc>
        <w:tc>
          <w:tcPr>
            <w:tcW w:w="61" w:type="dxa"/>
            <w:tcBorders>
              <w:top w:val="nil"/>
              <w:left w:val="nil"/>
              <w:bottom w:val="nil"/>
              <w:right w:val="nil"/>
            </w:tcBorders>
            <w:shd w:val="clear" w:color="auto" w:fill="auto"/>
            <w:vAlign w:val="bottom"/>
          </w:tcPr>
          <w:p w14:paraId="450247CE" w14:textId="77777777" w:rsidR="00B34DE6" w:rsidRPr="0037577E" w:rsidRDefault="00B34DE6" w:rsidP="00B34DE6">
            <w:pPr>
              <w:rPr>
                <w:rFonts w:cs="Arial"/>
                <w:sz w:val="4"/>
                <w:szCs w:val="4"/>
              </w:rPr>
            </w:pPr>
          </w:p>
        </w:tc>
        <w:tc>
          <w:tcPr>
            <w:tcW w:w="551" w:type="dxa"/>
            <w:tcBorders>
              <w:top w:val="nil"/>
              <w:left w:val="nil"/>
              <w:bottom w:val="nil"/>
              <w:right w:val="nil"/>
            </w:tcBorders>
            <w:shd w:val="clear" w:color="auto" w:fill="auto"/>
            <w:vAlign w:val="bottom"/>
          </w:tcPr>
          <w:p w14:paraId="03897764" w14:textId="77777777" w:rsidR="00B34DE6" w:rsidRPr="0037577E" w:rsidRDefault="00B34DE6" w:rsidP="00B34DE6">
            <w:pPr>
              <w:rPr>
                <w:rFonts w:cs="Arial"/>
                <w:sz w:val="4"/>
                <w:szCs w:val="4"/>
              </w:rPr>
            </w:pPr>
          </w:p>
        </w:tc>
        <w:tc>
          <w:tcPr>
            <w:tcW w:w="469" w:type="dxa"/>
            <w:tcBorders>
              <w:top w:val="nil"/>
              <w:left w:val="nil"/>
              <w:bottom w:val="nil"/>
              <w:right w:val="nil"/>
            </w:tcBorders>
            <w:vAlign w:val="bottom"/>
          </w:tcPr>
          <w:p w14:paraId="4BB5EABB" w14:textId="77777777" w:rsidR="00B34DE6" w:rsidRPr="0037577E" w:rsidRDefault="00B34DE6" w:rsidP="00B34DE6">
            <w:pPr>
              <w:rPr>
                <w:rFonts w:cs="Arial"/>
                <w:sz w:val="4"/>
                <w:szCs w:val="4"/>
              </w:rPr>
            </w:pPr>
          </w:p>
        </w:tc>
        <w:tc>
          <w:tcPr>
            <w:tcW w:w="71" w:type="dxa"/>
            <w:tcBorders>
              <w:top w:val="nil"/>
              <w:left w:val="nil"/>
              <w:bottom w:val="nil"/>
              <w:right w:val="nil"/>
            </w:tcBorders>
            <w:vAlign w:val="bottom"/>
          </w:tcPr>
          <w:p w14:paraId="1CFAD2A4" w14:textId="77777777" w:rsidR="00B34DE6" w:rsidRPr="0037577E" w:rsidRDefault="00B34DE6" w:rsidP="00B34DE6">
            <w:pPr>
              <w:rPr>
                <w:rFonts w:cs="Arial"/>
                <w:sz w:val="4"/>
                <w:szCs w:val="4"/>
              </w:rPr>
            </w:pPr>
          </w:p>
        </w:tc>
        <w:tc>
          <w:tcPr>
            <w:tcW w:w="502" w:type="dxa"/>
            <w:tcBorders>
              <w:top w:val="single" w:sz="4" w:space="0" w:color="auto"/>
              <w:left w:val="nil"/>
              <w:bottom w:val="nil"/>
              <w:right w:val="single" w:sz="6" w:space="0" w:color="auto"/>
            </w:tcBorders>
            <w:vAlign w:val="bottom"/>
          </w:tcPr>
          <w:p w14:paraId="5D6F94B9" w14:textId="77777777" w:rsidR="00B34DE6" w:rsidRPr="0037577E" w:rsidRDefault="00B34DE6" w:rsidP="00B34DE6">
            <w:pPr>
              <w:rPr>
                <w:rFonts w:cs="Arial"/>
                <w:sz w:val="4"/>
                <w:szCs w:val="4"/>
              </w:rPr>
            </w:pPr>
          </w:p>
        </w:tc>
        <w:tc>
          <w:tcPr>
            <w:tcW w:w="484" w:type="dxa"/>
            <w:tcBorders>
              <w:top w:val="single" w:sz="4" w:space="0" w:color="auto"/>
              <w:left w:val="single" w:sz="6" w:space="0" w:color="auto"/>
              <w:bottom w:val="nil"/>
              <w:right w:val="nil"/>
            </w:tcBorders>
            <w:vAlign w:val="bottom"/>
          </w:tcPr>
          <w:p w14:paraId="1CA9716C" w14:textId="77777777" w:rsidR="00B34DE6" w:rsidRPr="0037577E" w:rsidRDefault="00B34DE6" w:rsidP="00B34DE6">
            <w:pPr>
              <w:rPr>
                <w:rFonts w:cs="Arial"/>
                <w:sz w:val="4"/>
                <w:szCs w:val="4"/>
              </w:rPr>
            </w:pPr>
          </w:p>
        </w:tc>
        <w:tc>
          <w:tcPr>
            <w:tcW w:w="67" w:type="dxa"/>
            <w:tcBorders>
              <w:top w:val="nil"/>
              <w:left w:val="nil"/>
              <w:bottom w:val="nil"/>
              <w:right w:val="nil"/>
            </w:tcBorders>
            <w:vAlign w:val="bottom"/>
          </w:tcPr>
          <w:p w14:paraId="2B710B83" w14:textId="77777777" w:rsidR="00B34DE6" w:rsidRPr="0037577E" w:rsidRDefault="00B34DE6" w:rsidP="00B34DE6">
            <w:pPr>
              <w:rPr>
                <w:rFonts w:cs="Arial"/>
                <w:sz w:val="4"/>
                <w:szCs w:val="4"/>
              </w:rPr>
            </w:pPr>
          </w:p>
        </w:tc>
        <w:tc>
          <w:tcPr>
            <w:tcW w:w="472" w:type="dxa"/>
            <w:tcBorders>
              <w:top w:val="nil"/>
              <w:left w:val="nil"/>
              <w:bottom w:val="nil"/>
              <w:right w:val="single" w:sz="6" w:space="0" w:color="auto"/>
            </w:tcBorders>
            <w:vAlign w:val="bottom"/>
          </w:tcPr>
          <w:p w14:paraId="2AD35AD0" w14:textId="77777777" w:rsidR="00B34DE6" w:rsidRPr="0037577E" w:rsidRDefault="00B34DE6" w:rsidP="00B34DE6">
            <w:pPr>
              <w:rPr>
                <w:rFonts w:cs="Arial"/>
                <w:sz w:val="4"/>
                <w:szCs w:val="4"/>
              </w:rPr>
            </w:pPr>
          </w:p>
        </w:tc>
        <w:tc>
          <w:tcPr>
            <w:tcW w:w="477" w:type="dxa"/>
            <w:tcBorders>
              <w:top w:val="nil"/>
              <w:left w:val="single" w:sz="6" w:space="0" w:color="auto"/>
              <w:bottom w:val="nil"/>
              <w:right w:val="nil"/>
            </w:tcBorders>
            <w:vAlign w:val="bottom"/>
          </w:tcPr>
          <w:p w14:paraId="094F9636" w14:textId="77777777" w:rsidR="00B34DE6" w:rsidRPr="0037577E" w:rsidRDefault="00B34DE6" w:rsidP="00B34DE6">
            <w:pPr>
              <w:rPr>
                <w:rFonts w:cs="Arial"/>
                <w:sz w:val="4"/>
                <w:szCs w:val="4"/>
              </w:rPr>
            </w:pPr>
          </w:p>
        </w:tc>
        <w:tc>
          <w:tcPr>
            <w:tcW w:w="87" w:type="dxa"/>
            <w:tcBorders>
              <w:top w:val="nil"/>
              <w:left w:val="nil"/>
              <w:bottom w:val="nil"/>
              <w:right w:val="nil"/>
            </w:tcBorders>
            <w:vAlign w:val="bottom"/>
          </w:tcPr>
          <w:p w14:paraId="4D425561"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bottom"/>
          </w:tcPr>
          <w:p w14:paraId="04D25A2F" w14:textId="77777777" w:rsidR="00B34DE6" w:rsidRPr="0037577E" w:rsidRDefault="00B34DE6" w:rsidP="00B34DE6">
            <w:pPr>
              <w:rPr>
                <w:rFonts w:cs="Arial"/>
                <w:sz w:val="4"/>
                <w:szCs w:val="4"/>
              </w:rPr>
            </w:pPr>
          </w:p>
        </w:tc>
        <w:tc>
          <w:tcPr>
            <w:tcW w:w="420" w:type="dxa"/>
            <w:tcBorders>
              <w:top w:val="nil"/>
              <w:left w:val="single" w:sz="6" w:space="0" w:color="auto"/>
              <w:bottom w:val="nil"/>
              <w:right w:val="nil"/>
            </w:tcBorders>
            <w:vAlign w:val="bottom"/>
          </w:tcPr>
          <w:p w14:paraId="14DA7ECA" w14:textId="77777777" w:rsidR="00B34DE6" w:rsidRPr="0037577E" w:rsidRDefault="00B34DE6" w:rsidP="00B34DE6">
            <w:pPr>
              <w:rPr>
                <w:rFonts w:cs="Arial"/>
                <w:sz w:val="4"/>
                <w:szCs w:val="4"/>
              </w:rPr>
            </w:pPr>
          </w:p>
        </w:tc>
        <w:tc>
          <w:tcPr>
            <w:tcW w:w="70" w:type="dxa"/>
            <w:tcBorders>
              <w:top w:val="nil"/>
              <w:left w:val="nil"/>
              <w:bottom w:val="nil"/>
              <w:right w:val="nil"/>
            </w:tcBorders>
            <w:vAlign w:val="bottom"/>
          </w:tcPr>
          <w:p w14:paraId="1D3ECA53" w14:textId="77777777" w:rsidR="00B34DE6" w:rsidRPr="0037577E" w:rsidRDefault="00B34DE6" w:rsidP="00B34DE6">
            <w:pPr>
              <w:rPr>
                <w:rFonts w:cs="Arial"/>
                <w:sz w:val="4"/>
                <w:szCs w:val="4"/>
              </w:rPr>
            </w:pPr>
          </w:p>
        </w:tc>
        <w:tc>
          <w:tcPr>
            <w:tcW w:w="475" w:type="dxa"/>
            <w:tcBorders>
              <w:top w:val="nil"/>
              <w:left w:val="nil"/>
              <w:bottom w:val="nil"/>
              <w:right w:val="single" w:sz="6" w:space="0" w:color="auto"/>
            </w:tcBorders>
            <w:vAlign w:val="bottom"/>
          </w:tcPr>
          <w:p w14:paraId="0CE49BCF" w14:textId="77777777" w:rsidR="00B34DE6" w:rsidRPr="0037577E" w:rsidRDefault="00B34DE6" w:rsidP="00B34DE6">
            <w:pPr>
              <w:jc w:val="center"/>
              <w:rPr>
                <w:rFonts w:cs="Arial"/>
                <w:sz w:val="4"/>
                <w:szCs w:val="4"/>
              </w:rPr>
            </w:pPr>
          </w:p>
        </w:tc>
        <w:tc>
          <w:tcPr>
            <w:tcW w:w="434" w:type="dxa"/>
            <w:tcBorders>
              <w:top w:val="nil"/>
              <w:left w:val="single" w:sz="6" w:space="0" w:color="auto"/>
              <w:bottom w:val="nil"/>
              <w:right w:val="nil"/>
            </w:tcBorders>
            <w:vAlign w:val="bottom"/>
          </w:tcPr>
          <w:p w14:paraId="393A1CE1"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0572C4ED" w14:textId="77777777" w:rsidR="00B34DE6" w:rsidRPr="0037577E" w:rsidRDefault="00B34DE6" w:rsidP="00B34DE6">
            <w:pPr>
              <w:rPr>
                <w:rFonts w:cs="Arial"/>
                <w:sz w:val="4"/>
                <w:szCs w:val="4"/>
              </w:rPr>
            </w:pPr>
          </w:p>
        </w:tc>
        <w:tc>
          <w:tcPr>
            <w:tcW w:w="495" w:type="dxa"/>
            <w:tcBorders>
              <w:top w:val="single" w:sz="4" w:space="0" w:color="auto"/>
              <w:left w:val="nil"/>
              <w:bottom w:val="nil"/>
              <w:right w:val="single" w:sz="6" w:space="0" w:color="auto"/>
            </w:tcBorders>
            <w:vAlign w:val="bottom"/>
          </w:tcPr>
          <w:p w14:paraId="1EF95BC4" w14:textId="77777777" w:rsidR="00B34DE6" w:rsidRPr="0037577E" w:rsidRDefault="00B34DE6" w:rsidP="00B34DE6">
            <w:pPr>
              <w:rPr>
                <w:rFonts w:cs="Arial"/>
                <w:sz w:val="4"/>
                <w:szCs w:val="4"/>
              </w:rPr>
            </w:pPr>
          </w:p>
        </w:tc>
        <w:tc>
          <w:tcPr>
            <w:tcW w:w="423" w:type="dxa"/>
            <w:tcBorders>
              <w:top w:val="single" w:sz="4" w:space="0" w:color="auto"/>
              <w:left w:val="single" w:sz="6" w:space="0" w:color="auto"/>
              <w:bottom w:val="nil"/>
              <w:right w:val="nil"/>
            </w:tcBorders>
            <w:vAlign w:val="bottom"/>
          </w:tcPr>
          <w:p w14:paraId="5F42335C"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09B9435E" w14:textId="77777777" w:rsidR="00B34DE6" w:rsidRPr="0037577E" w:rsidRDefault="00B34DE6" w:rsidP="00B34DE6">
            <w:pPr>
              <w:rPr>
                <w:rFonts w:cs="Arial"/>
                <w:sz w:val="4"/>
                <w:szCs w:val="4"/>
              </w:rPr>
            </w:pPr>
          </w:p>
        </w:tc>
        <w:tc>
          <w:tcPr>
            <w:tcW w:w="381" w:type="dxa"/>
            <w:tcBorders>
              <w:top w:val="nil"/>
              <w:left w:val="nil"/>
              <w:bottom w:val="nil"/>
              <w:right w:val="single" w:sz="4" w:space="0" w:color="auto"/>
            </w:tcBorders>
            <w:shd w:val="clear" w:color="auto" w:fill="auto"/>
            <w:vAlign w:val="bottom"/>
          </w:tcPr>
          <w:p w14:paraId="235A12B1" w14:textId="77777777" w:rsidR="00B34DE6" w:rsidRPr="0037577E" w:rsidRDefault="00B34DE6" w:rsidP="00B34DE6">
            <w:pPr>
              <w:jc w:val="center"/>
              <w:rPr>
                <w:rFonts w:cs="Arial"/>
                <w:sz w:val="4"/>
                <w:szCs w:val="4"/>
              </w:rPr>
            </w:pPr>
          </w:p>
        </w:tc>
        <w:tc>
          <w:tcPr>
            <w:tcW w:w="438" w:type="dxa"/>
            <w:tcBorders>
              <w:top w:val="nil"/>
              <w:left w:val="single" w:sz="4" w:space="0" w:color="auto"/>
              <w:bottom w:val="nil"/>
              <w:right w:val="nil"/>
            </w:tcBorders>
            <w:shd w:val="clear" w:color="auto" w:fill="auto"/>
            <w:vAlign w:val="bottom"/>
          </w:tcPr>
          <w:p w14:paraId="518BC3DA"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bottom"/>
          </w:tcPr>
          <w:p w14:paraId="79E55AD5" w14:textId="77777777" w:rsidR="00B34DE6" w:rsidRPr="0037577E" w:rsidRDefault="00B34DE6" w:rsidP="00B34DE6">
            <w:pPr>
              <w:jc w:val="center"/>
              <w:rPr>
                <w:rFonts w:cs="Arial"/>
                <w:sz w:val="4"/>
                <w:szCs w:val="4"/>
              </w:rPr>
            </w:pPr>
          </w:p>
        </w:tc>
        <w:tc>
          <w:tcPr>
            <w:tcW w:w="426" w:type="dxa"/>
            <w:tcBorders>
              <w:top w:val="single" w:sz="4" w:space="0" w:color="auto"/>
              <w:left w:val="nil"/>
              <w:bottom w:val="nil"/>
              <w:right w:val="single" w:sz="6" w:space="0" w:color="auto"/>
            </w:tcBorders>
            <w:shd w:val="clear" w:color="auto" w:fill="auto"/>
            <w:vAlign w:val="bottom"/>
          </w:tcPr>
          <w:p w14:paraId="6EDA9902" w14:textId="77777777" w:rsidR="00B34DE6" w:rsidRPr="0037577E" w:rsidRDefault="00B34DE6" w:rsidP="00B34DE6">
            <w:pPr>
              <w:jc w:val="center"/>
              <w:rPr>
                <w:rFonts w:cs="Arial"/>
                <w:sz w:val="4"/>
                <w:szCs w:val="4"/>
              </w:rPr>
            </w:pPr>
          </w:p>
        </w:tc>
        <w:tc>
          <w:tcPr>
            <w:tcW w:w="389" w:type="dxa"/>
            <w:tcBorders>
              <w:top w:val="single" w:sz="4" w:space="0" w:color="auto"/>
              <w:left w:val="single" w:sz="6" w:space="0" w:color="auto"/>
              <w:bottom w:val="nil"/>
              <w:right w:val="nil"/>
            </w:tcBorders>
            <w:shd w:val="clear" w:color="auto" w:fill="auto"/>
            <w:vAlign w:val="bottom"/>
          </w:tcPr>
          <w:p w14:paraId="532CD6D7"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7A3ACC58" w14:textId="77777777" w:rsidR="00B34DE6" w:rsidRPr="0037577E" w:rsidRDefault="00B34DE6" w:rsidP="00B34DE6">
            <w:pPr>
              <w:rPr>
                <w:rFonts w:cs="Arial"/>
                <w:sz w:val="4"/>
                <w:szCs w:val="4"/>
              </w:rPr>
            </w:pPr>
          </w:p>
        </w:tc>
        <w:tc>
          <w:tcPr>
            <w:tcW w:w="423" w:type="dxa"/>
            <w:tcBorders>
              <w:top w:val="single" w:sz="4" w:space="0" w:color="auto"/>
              <w:left w:val="nil"/>
              <w:bottom w:val="nil"/>
              <w:right w:val="single" w:sz="6" w:space="0" w:color="auto"/>
            </w:tcBorders>
            <w:vAlign w:val="bottom"/>
          </w:tcPr>
          <w:p w14:paraId="3CBE4ECB" w14:textId="77777777" w:rsidR="00B34DE6" w:rsidRPr="0037577E" w:rsidRDefault="00B34DE6" w:rsidP="00B34DE6">
            <w:pPr>
              <w:rPr>
                <w:rFonts w:cs="Arial"/>
                <w:sz w:val="4"/>
                <w:szCs w:val="4"/>
              </w:rPr>
            </w:pPr>
          </w:p>
        </w:tc>
        <w:tc>
          <w:tcPr>
            <w:tcW w:w="392" w:type="dxa"/>
            <w:tcBorders>
              <w:top w:val="single" w:sz="4" w:space="0" w:color="auto"/>
              <w:left w:val="single" w:sz="6" w:space="0" w:color="auto"/>
              <w:bottom w:val="nil"/>
              <w:right w:val="nil"/>
            </w:tcBorders>
            <w:vAlign w:val="bottom"/>
          </w:tcPr>
          <w:p w14:paraId="6BE1A147" w14:textId="77777777" w:rsidR="00B34DE6" w:rsidRPr="0037577E" w:rsidRDefault="00B34DE6" w:rsidP="00B34DE6">
            <w:pPr>
              <w:rPr>
                <w:rFonts w:cs="Arial"/>
                <w:sz w:val="4"/>
                <w:szCs w:val="4"/>
              </w:rPr>
            </w:pPr>
          </w:p>
        </w:tc>
        <w:tc>
          <w:tcPr>
            <w:tcW w:w="82" w:type="dxa"/>
            <w:tcBorders>
              <w:top w:val="nil"/>
              <w:left w:val="nil"/>
              <w:bottom w:val="nil"/>
              <w:right w:val="nil"/>
            </w:tcBorders>
            <w:vAlign w:val="bottom"/>
          </w:tcPr>
          <w:p w14:paraId="49F51156" w14:textId="77777777" w:rsidR="00B34DE6" w:rsidRPr="0037577E" w:rsidRDefault="00B34DE6" w:rsidP="00B34DE6">
            <w:pPr>
              <w:rPr>
                <w:rFonts w:cs="Arial"/>
                <w:sz w:val="4"/>
                <w:szCs w:val="4"/>
              </w:rPr>
            </w:pPr>
          </w:p>
        </w:tc>
        <w:tc>
          <w:tcPr>
            <w:tcW w:w="601" w:type="dxa"/>
            <w:tcBorders>
              <w:top w:val="nil"/>
              <w:left w:val="nil"/>
              <w:bottom w:val="nil"/>
              <w:right w:val="single" w:sz="6" w:space="0" w:color="auto"/>
            </w:tcBorders>
            <w:vAlign w:val="bottom"/>
          </w:tcPr>
          <w:p w14:paraId="59A6E37C" w14:textId="77777777" w:rsidR="00B34DE6" w:rsidRPr="0037577E" w:rsidRDefault="00B34DE6" w:rsidP="00B34DE6">
            <w:pPr>
              <w:rPr>
                <w:rFonts w:cs="Arial"/>
                <w:color w:val="800000"/>
                <w:sz w:val="4"/>
                <w:szCs w:val="4"/>
              </w:rPr>
            </w:pPr>
          </w:p>
        </w:tc>
        <w:tc>
          <w:tcPr>
            <w:tcW w:w="596" w:type="dxa"/>
            <w:tcBorders>
              <w:top w:val="nil"/>
              <w:left w:val="single" w:sz="6" w:space="0" w:color="auto"/>
              <w:bottom w:val="nil"/>
              <w:right w:val="nil"/>
            </w:tcBorders>
            <w:vAlign w:val="bottom"/>
          </w:tcPr>
          <w:p w14:paraId="727204AE" w14:textId="77777777" w:rsidR="00B34DE6" w:rsidRPr="0037577E" w:rsidRDefault="00B34DE6" w:rsidP="00B34DE6">
            <w:pPr>
              <w:rPr>
                <w:rFonts w:cs="Arial"/>
                <w:color w:val="800000"/>
                <w:sz w:val="4"/>
                <w:szCs w:val="4"/>
              </w:rPr>
            </w:pPr>
          </w:p>
        </w:tc>
      </w:tr>
    </w:tbl>
    <w:p w14:paraId="4663A43E"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p w14:paraId="77A0B43D" w14:textId="77777777" w:rsidR="0044726F" w:rsidRDefault="0044726F"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pPr>
    </w:p>
    <w:tbl>
      <w:tblPr>
        <w:tblW w:w="153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A0" w:firstRow="1" w:lastRow="0" w:firstColumn="1" w:lastColumn="0" w:noHBand="0" w:noVBand="0"/>
      </w:tblPr>
      <w:tblGrid>
        <w:gridCol w:w="4390"/>
        <w:gridCol w:w="439"/>
        <w:gridCol w:w="452"/>
        <w:gridCol w:w="67"/>
        <w:gridCol w:w="558"/>
        <w:gridCol w:w="468"/>
        <w:gridCol w:w="71"/>
        <w:gridCol w:w="511"/>
        <w:gridCol w:w="476"/>
        <w:gridCol w:w="78"/>
        <w:gridCol w:w="481"/>
        <w:gridCol w:w="476"/>
        <w:gridCol w:w="78"/>
        <w:gridCol w:w="445"/>
        <w:gridCol w:w="429"/>
        <w:gridCol w:w="70"/>
        <w:gridCol w:w="473"/>
        <w:gridCol w:w="431"/>
        <w:gridCol w:w="70"/>
        <w:gridCol w:w="493"/>
        <w:gridCol w:w="410"/>
        <w:gridCol w:w="84"/>
        <w:gridCol w:w="378"/>
        <w:gridCol w:w="435"/>
        <w:gridCol w:w="70"/>
        <w:gridCol w:w="423"/>
        <w:gridCol w:w="405"/>
        <w:gridCol w:w="70"/>
        <w:gridCol w:w="417"/>
        <w:gridCol w:w="403"/>
        <w:gridCol w:w="87"/>
        <w:gridCol w:w="616"/>
        <w:gridCol w:w="593"/>
      </w:tblGrid>
      <w:tr w:rsidR="00B34DE6" w14:paraId="199B955C" w14:textId="77777777" w:rsidTr="00B34DE6">
        <w:trPr>
          <w:trHeight w:val="800"/>
          <w:jc w:val="right"/>
        </w:trPr>
        <w:tc>
          <w:tcPr>
            <w:tcW w:w="4427" w:type="dxa"/>
            <w:tcBorders>
              <w:top w:val="nil"/>
              <w:left w:val="nil"/>
              <w:bottom w:val="nil"/>
              <w:right w:val="single" w:sz="18" w:space="0" w:color="auto"/>
            </w:tcBorders>
            <w:shd w:val="clear" w:color="auto" w:fill="E0E0E0"/>
            <w:vAlign w:val="bottom"/>
          </w:tcPr>
          <w:p w14:paraId="6B2F8091" w14:textId="77777777" w:rsidR="00B34DE6" w:rsidRPr="00A37BBD" w:rsidRDefault="00B34DE6" w:rsidP="00B34DE6">
            <w:pPr>
              <w:spacing w:line="288" w:lineRule="auto"/>
              <w:rPr>
                <w:rFonts w:cs="Arial"/>
                <w:sz w:val="20"/>
                <w:szCs w:val="20"/>
              </w:rPr>
            </w:pPr>
            <w:r w:rsidRPr="0081643F">
              <w:rPr>
                <w:rFonts w:cs="Arial"/>
                <w:b/>
                <w:sz w:val="20"/>
                <w:szCs w:val="20"/>
              </w:rPr>
              <w:t xml:space="preserve">QUADRE </w:t>
            </w:r>
            <w:r>
              <w:rPr>
                <w:rFonts w:cs="Arial"/>
                <w:b/>
                <w:sz w:val="20"/>
                <w:szCs w:val="20"/>
              </w:rPr>
              <w:t>PE 3</w:t>
            </w:r>
            <w:r>
              <w:rPr>
                <w:rFonts w:cs="Arial"/>
                <w:b/>
                <w:color w:val="0000FF"/>
                <w:sz w:val="20"/>
                <w:szCs w:val="20"/>
                <w:vertAlign w:val="subscript"/>
              </w:rPr>
              <w:t xml:space="preserve">   </w:t>
            </w:r>
            <w:r>
              <w:rPr>
                <w:rFonts w:cs="Arial"/>
                <w:b/>
                <w:color w:val="0000FF"/>
                <w:sz w:val="20"/>
                <w:szCs w:val="20"/>
              </w:rPr>
              <w:t xml:space="preserve">                                      </w:t>
            </w:r>
            <w:r w:rsidRPr="00A37BBD">
              <w:rPr>
                <w:rFonts w:cs="Arial"/>
                <w:sz w:val="20"/>
                <w:szCs w:val="20"/>
              </w:rPr>
              <w:t>(</w:t>
            </w:r>
            <w:r w:rsidRPr="00317947">
              <w:rPr>
                <w:rFonts w:cs="Arial"/>
                <w:sz w:val="18"/>
                <w:szCs w:val="18"/>
              </w:rPr>
              <w:t>2 de 2</w:t>
            </w:r>
            <w:r w:rsidRPr="00A37BBD">
              <w:rPr>
                <w:rFonts w:cs="Arial"/>
                <w:sz w:val="20"/>
                <w:szCs w:val="20"/>
              </w:rPr>
              <w:t>)</w:t>
            </w:r>
          </w:p>
          <w:p w14:paraId="186436FC" w14:textId="77777777" w:rsidR="00B34DE6" w:rsidRDefault="00B34DE6" w:rsidP="00B34DE6">
            <w:pPr>
              <w:rPr>
                <w:rFonts w:cs="Arial"/>
                <w:sz w:val="16"/>
                <w:szCs w:val="16"/>
              </w:rPr>
            </w:pPr>
            <w:r w:rsidRPr="005B07BA">
              <w:rPr>
                <w:rFonts w:cs="Arial"/>
                <w:sz w:val="20"/>
                <w:szCs w:val="20"/>
              </w:rPr>
              <w:t>TRAÇABILITAT DEL PROJECTE</w:t>
            </w:r>
            <w:r>
              <w:rPr>
                <w:rFonts w:cs="Arial"/>
                <w:sz w:val="20"/>
                <w:szCs w:val="20"/>
              </w:rPr>
              <w:t xml:space="preserve"> D’EXECUCIÓ</w:t>
            </w:r>
            <w:r w:rsidRPr="005B07BA">
              <w:rPr>
                <w:rFonts w:cs="Arial"/>
                <w:sz w:val="20"/>
                <w:szCs w:val="20"/>
              </w:rPr>
              <w:t xml:space="preserve"> </w:t>
            </w:r>
            <w:r>
              <w:rPr>
                <w:rFonts w:cs="Arial"/>
                <w:sz w:val="20"/>
                <w:szCs w:val="20"/>
              </w:rPr>
              <w:t xml:space="preserve">        </w:t>
            </w:r>
            <w:r w:rsidRPr="005B07BA">
              <w:rPr>
                <w:rFonts w:cs="Arial"/>
                <w:sz w:val="20"/>
                <w:szCs w:val="20"/>
              </w:rPr>
              <w:t>EN</w:t>
            </w:r>
            <w:r>
              <w:rPr>
                <w:rFonts w:cs="Arial"/>
                <w:sz w:val="20"/>
                <w:szCs w:val="20"/>
              </w:rPr>
              <w:t xml:space="preserve"> </w:t>
            </w:r>
            <w:r w:rsidRPr="005B07BA">
              <w:rPr>
                <w:rFonts w:cs="Arial"/>
                <w:sz w:val="20"/>
                <w:szCs w:val="20"/>
              </w:rPr>
              <w:t>OBRA NOVA</w:t>
            </w:r>
            <w:r>
              <w:rPr>
                <w:rFonts w:cs="Arial"/>
                <w:sz w:val="20"/>
                <w:szCs w:val="20"/>
              </w:rPr>
              <w:t xml:space="preserve"> I DE REFORMA</w:t>
            </w:r>
          </w:p>
        </w:tc>
        <w:tc>
          <w:tcPr>
            <w:tcW w:w="5981" w:type="dxa"/>
            <w:gridSpan w:val="17"/>
            <w:tcBorders>
              <w:top w:val="single" w:sz="18" w:space="0" w:color="auto"/>
              <w:left w:val="single" w:sz="18" w:space="0" w:color="auto"/>
              <w:bottom w:val="single" w:sz="18" w:space="0" w:color="auto"/>
              <w:right w:val="single" w:sz="18" w:space="0" w:color="auto"/>
            </w:tcBorders>
          </w:tcPr>
          <w:p w14:paraId="579E2235" w14:textId="77777777" w:rsidR="00B34DE6" w:rsidRDefault="00B34DE6" w:rsidP="00B34DE6">
            <w:pPr>
              <w:spacing w:before="120"/>
              <w:jc w:val="center"/>
              <w:rPr>
                <w:rFonts w:cs="Arial"/>
              </w:rPr>
            </w:pPr>
            <w:r w:rsidRPr="00CB1721">
              <w:rPr>
                <w:rFonts w:cs="Arial"/>
                <w:b/>
              </w:rPr>
              <w:t>M</w:t>
            </w:r>
          </w:p>
          <w:p w14:paraId="68934217" w14:textId="77777777" w:rsidR="00B34DE6" w:rsidRDefault="00B34DE6" w:rsidP="00B34DE6">
            <w:pPr>
              <w:jc w:val="center"/>
              <w:rPr>
                <w:rFonts w:cs="Arial"/>
                <w:sz w:val="12"/>
                <w:szCs w:val="12"/>
              </w:rPr>
            </w:pPr>
            <w:r>
              <w:rPr>
                <w:rFonts w:cs="Arial"/>
                <w:sz w:val="12"/>
                <w:szCs w:val="12"/>
              </w:rPr>
              <w:t>Memòria</w:t>
            </w:r>
          </w:p>
          <w:p w14:paraId="745B4957" w14:textId="77777777" w:rsidR="00B34DE6" w:rsidRDefault="00B34DE6" w:rsidP="00B34DE6">
            <w:pPr>
              <w:jc w:val="center"/>
              <w:rPr>
                <w:rFonts w:cs="Arial"/>
                <w:sz w:val="12"/>
                <w:szCs w:val="12"/>
              </w:rPr>
            </w:pPr>
          </w:p>
        </w:tc>
        <w:tc>
          <w:tcPr>
            <w:tcW w:w="70" w:type="dxa"/>
            <w:tcBorders>
              <w:left w:val="single" w:sz="18" w:space="0" w:color="auto"/>
              <w:bottom w:val="nil"/>
              <w:right w:val="single" w:sz="18" w:space="0" w:color="auto"/>
            </w:tcBorders>
            <w:vAlign w:val="bottom"/>
          </w:tcPr>
          <w:p w14:paraId="6D197867" w14:textId="77777777" w:rsidR="00B34DE6" w:rsidRDefault="00B34DE6" w:rsidP="00B34DE6">
            <w:pPr>
              <w:rPr>
                <w:rFonts w:cs="Arial"/>
                <w:sz w:val="16"/>
                <w:szCs w:val="16"/>
              </w:rPr>
            </w:pPr>
          </w:p>
        </w:tc>
        <w:tc>
          <w:tcPr>
            <w:tcW w:w="910" w:type="dxa"/>
            <w:gridSpan w:val="2"/>
            <w:tcBorders>
              <w:top w:val="single" w:sz="18" w:space="0" w:color="auto"/>
              <w:left w:val="single" w:sz="18" w:space="0" w:color="auto"/>
              <w:bottom w:val="single" w:sz="18" w:space="0" w:color="auto"/>
              <w:right w:val="single" w:sz="18" w:space="0" w:color="auto"/>
            </w:tcBorders>
          </w:tcPr>
          <w:p w14:paraId="052CF38B"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DG</w:t>
            </w:r>
          </w:p>
          <w:p w14:paraId="2887D32B" w14:textId="77777777" w:rsidR="00B34DE6" w:rsidRDefault="00B34DE6" w:rsidP="00B34DE6">
            <w:pPr>
              <w:spacing w:before="20"/>
              <w:jc w:val="center"/>
              <w:rPr>
                <w:rFonts w:cs="Arial"/>
                <w:sz w:val="16"/>
                <w:szCs w:val="16"/>
              </w:rPr>
            </w:pPr>
            <w:r>
              <w:rPr>
                <w:rFonts w:cs="Arial"/>
                <w:sz w:val="12"/>
              </w:rPr>
              <w:t>Documentació gràfica</w:t>
            </w:r>
          </w:p>
        </w:tc>
        <w:tc>
          <w:tcPr>
            <w:tcW w:w="84" w:type="dxa"/>
            <w:tcBorders>
              <w:top w:val="nil"/>
              <w:left w:val="single" w:sz="18" w:space="0" w:color="auto"/>
              <w:bottom w:val="nil"/>
              <w:right w:val="single" w:sz="18" w:space="0" w:color="auto"/>
            </w:tcBorders>
          </w:tcPr>
          <w:p w14:paraId="7DBCF0E2" w14:textId="77777777" w:rsidR="00B34DE6" w:rsidRDefault="00B34DE6" w:rsidP="00B34DE6">
            <w:pPr>
              <w:rPr>
                <w:rFonts w:cs="Arial"/>
                <w:sz w:val="12"/>
                <w:szCs w:val="12"/>
              </w:rPr>
            </w:pPr>
          </w:p>
        </w:tc>
        <w:tc>
          <w:tcPr>
            <w:tcW w:w="819" w:type="dxa"/>
            <w:gridSpan w:val="2"/>
            <w:tcBorders>
              <w:top w:val="single" w:sz="18" w:space="0" w:color="auto"/>
              <w:left w:val="single" w:sz="18" w:space="0" w:color="auto"/>
              <w:bottom w:val="single" w:sz="18" w:space="0" w:color="auto"/>
              <w:right w:val="single" w:sz="18" w:space="0" w:color="auto"/>
            </w:tcBorders>
          </w:tcPr>
          <w:p w14:paraId="54720D41" w14:textId="77777777" w:rsidR="00B34DE6" w:rsidRPr="00CB1721" w:rsidRDefault="00B34DE6" w:rsidP="00B34DE6">
            <w:pPr>
              <w:pStyle w:val="Textindependent"/>
              <w:ind w:left="0"/>
              <w:jc w:val="center"/>
              <w:rPr>
                <w:rFonts w:cs="Arial"/>
                <w:b/>
                <w:color w:val="auto"/>
                <w:sz w:val="24"/>
                <w:szCs w:val="24"/>
              </w:rPr>
            </w:pPr>
            <w:r w:rsidRPr="00CB1721">
              <w:rPr>
                <w:rFonts w:cs="Arial"/>
                <w:b/>
                <w:color w:val="auto"/>
                <w:sz w:val="24"/>
                <w:szCs w:val="24"/>
              </w:rPr>
              <w:t>PC</w:t>
            </w:r>
          </w:p>
          <w:p w14:paraId="367359E5" w14:textId="77777777" w:rsidR="00B34DE6" w:rsidRDefault="00B34DE6" w:rsidP="00B34DE6">
            <w:pPr>
              <w:spacing w:before="20"/>
              <w:jc w:val="center"/>
              <w:rPr>
                <w:rFonts w:cs="Arial"/>
                <w:sz w:val="16"/>
                <w:szCs w:val="16"/>
              </w:rPr>
            </w:pPr>
            <w:r>
              <w:rPr>
                <w:rFonts w:cs="Arial"/>
                <w:sz w:val="12"/>
                <w:szCs w:val="12"/>
              </w:rPr>
              <w:t>Plec de condicions</w:t>
            </w:r>
          </w:p>
        </w:tc>
        <w:tc>
          <w:tcPr>
            <w:tcW w:w="70" w:type="dxa"/>
            <w:tcBorders>
              <w:top w:val="nil"/>
              <w:left w:val="single" w:sz="18" w:space="0" w:color="auto"/>
              <w:bottom w:val="nil"/>
              <w:right w:val="single" w:sz="18" w:space="0" w:color="auto"/>
            </w:tcBorders>
          </w:tcPr>
          <w:p w14:paraId="024C7386" w14:textId="77777777" w:rsidR="00B34DE6" w:rsidRDefault="00B34DE6" w:rsidP="00B34DE6">
            <w:pPr>
              <w:rPr>
                <w:rFonts w:cs="Arial"/>
                <w:sz w:val="16"/>
                <w:szCs w:val="16"/>
              </w:rPr>
            </w:pPr>
          </w:p>
        </w:tc>
        <w:tc>
          <w:tcPr>
            <w:tcW w:w="834" w:type="dxa"/>
            <w:gridSpan w:val="2"/>
            <w:tcBorders>
              <w:top w:val="single" w:sz="18" w:space="0" w:color="auto"/>
              <w:left w:val="single" w:sz="18" w:space="0" w:color="auto"/>
              <w:bottom w:val="single" w:sz="18" w:space="0" w:color="auto"/>
              <w:right w:val="single" w:sz="18" w:space="0" w:color="auto"/>
            </w:tcBorders>
          </w:tcPr>
          <w:p w14:paraId="49F87A2D" w14:textId="77777777" w:rsidR="00B34DE6" w:rsidRPr="00CB1721" w:rsidRDefault="00B34DE6" w:rsidP="00B34DE6">
            <w:pPr>
              <w:spacing w:before="120"/>
              <w:jc w:val="center"/>
              <w:rPr>
                <w:rFonts w:cs="Arial"/>
                <w:b/>
              </w:rPr>
            </w:pPr>
            <w:r w:rsidRPr="00CB1721">
              <w:rPr>
                <w:rFonts w:cs="Arial"/>
                <w:b/>
              </w:rPr>
              <w:t>EA</w:t>
            </w:r>
          </w:p>
          <w:p w14:paraId="5C73E76A" w14:textId="77777777" w:rsidR="00B34DE6" w:rsidRDefault="00B34DE6" w:rsidP="00B34DE6">
            <w:pPr>
              <w:spacing w:before="20"/>
              <w:jc w:val="center"/>
              <w:rPr>
                <w:rFonts w:cs="Arial"/>
                <w:sz w:val="12"/>
                <w:szCs w:val="12"/>
              </w:rPr>
            </w:pPr>
            <w:r>
              <w:rPr>
                <w:rFonts w:cs="Arial"/>
                <w:sz w:val="12"/>
                <w:szCs w:val="12"/>
              </w:rPr>
              <w:t>Estat d’amidaments</w:t>
            </w:r>
          </w:p>
        </w:tc>
        <w:tc>
          <w:tcPr>
            <w:tcW w:w="65" w:type="dxa"/>
            <w:tcBorders>
              <w:left w:val="single" w:sz="18" w:space="0" w:color="auto"/>
              <w:bottom w:val="nil"/>
              <w:right w:val="single" w:sz="18" w:space="0" w:color="auto"/>
            </w:tcBorders>
          </w:tcPr>
          <w:p w14:paraId="6581C0E5" w14:textId="77777777" w:rsidR="00B34DE6" w:rsidRDefault="00B34DE6" w:rsidP="00B34DE6">
            <w:pPr>
              <w:rPr>
                <w:rFonts w:cs="Arial"/>
                <w:sz w:val="16"/>
                <w:szCs w:val="16"/>
              </w:rPr>
            </w:pPr>
          </w:p>
        </w:tc>
        <w:tc>
          <w:tcPr>
            <w:tcW w:w="795" w:type="dxa"/>
            <w:gridSpan w:val="2"/>
            <w:tcBorders>
              <w:top w:val="single" w:sz="18" w:space="0" w:color="auto"/>
              <w:left w:val="single" w:sz="18" w:space="0" w:color="auto"/>
              <w:bottom w:val="single" w:sz="18" w:space="0" w:color="auto"/>
              <w:right w:val="single" w:sz="18" w:space="0" w:color="auto"/>
            </w:tcBorders>
          </w:tcPr>
          <w:p w14:paraId="3DD206E7" w14:textId="77777777" w:rsidR="00B34DE6" w:rsidRPr="00CB1721" w:rsidRDefault="00B34DE6" w:rsidP="00B34DE6">
            <w:pPr>
              <w:pStyle w:val="Textindependent"/>
              <w:ind w:left="0"/>
              <w:jc w:val="center"/>
              <w:rPr>
                <w:rFonts w:cs="Arial"/>
                <w:b/>
                <w:color w:val="auto"/>
              </w:rPr>
            </w:pPr>
            <w:r w:rsidRPr="00CB1721">
              <w:rPr>
                <w:rFonts w:cs="Arial"/>
                <w:b/>
                <w:color w:val="auto"/>
                <w:sz w:val="24"/>
                <w:szCs w:val="24"/>
              </w:rPr>
              <w:t>PR</w:t>
            </w:r>
          </w:p>
          <w:p w14:paraId="3D5FB378" w14:textId="77777777" w:rsidR="00B34DE6" w:rsidRDefault="00B34DE6" w:rsidP="00B34DE6">
            <w:pPr>
              <w:spacing w:before="20"/>
              <w:jc w:val="center"/>
              <w:rPr>
                <w:rFonts w:cs="Arial"/>
                <w:sz w:val="12"/>
                <w:szCs w:val="12"/>
              </w:rPr>
            </w:pPr>
            <w:r>
              <w:rPr>
                <w:rFonts w:cs="Arial"/>
                <w:sz w:val="12"/>
                <w:szCs w:val="12"/>
              </w:rPr>
              <w:t>Pressupost</w:t>
            </w:r>
          </w:p>
          <w:p w14:paraId="1B74DD7C" w14:textId="77777777" w:rsidR="00B34DE6" w:rsidRDefault="00B34DE6" w:rsidP="00B34DE6">
            <w:pPr>
              <w:rPr>
                <w:rFonts w:cs="Arial"/>
                <w:sz w:val="16"/>
                <w:szCs w:val="16"/>
              </w:rPr>
            </w:pPr>
          </w:p>
        </w:tc>
        <w:tc>
          <w:tcPr>
            <w:tcW w:w="87" w:type="dxa"/>
            <w:tcBorders>
              <w:top w:val="nil"/>
              <w:left w:val="single" w:sz="18" w:space="0" w:color="auto"/>
              <w:bottom w:val="nil"/>
              <w:right w:val="single" w:sz="18" w:space="0" w:color="auto"/>
            </w:tcBorders>
            <w:vAlign w:val="center"/>
          </w:tcPr>
          <w:p w14:paraId="6D619E2F" w14:textId="77777777" w:rsidR="00B34DE6" w:rsidRDefault="00B34DE6" w:rsidP="00B34DE6">
            <w:pPr>
              <w:rPr>
                <w:rFonts w:cs="Arial"/>
                <w:sz w:val="16"/>
                <w:szCs w:val="16"/>
              </w:rPr>
            </w:pPr>
            <w:r>
              <w:rPr>
                <w:rFonts w:cs="Arial"/>
                <w:sz w:val="16"/>
                <w:szCs w:val="16"/>
              </w:rPr>
              <w:t xml:space="preserve">  </w:t>
            </w:r>
          </w:p>
        </w:tc>
        <w:tc>
          <w:tcPr>
            <w:tcW w:w="1205" w:type="dxa"/>
            <w:gridSpan w:val="2"/>
            <w:tcBorders>
              <w:top w:val="single" w:sz="18" w:space="0" w:color="auto"/>
              <w:left w:val="single" w:sz="18" w:space="0" w:color="auto"/>
              <w:bottom w:val="single" w:sz="18" w:space="0" w:color="auto"/>
              <w:right w:val="single" w:sz="18" w:space="0" w:color="auto"/>
            </w:tcBorders>
          </w:tcPr>
          <w:p w14:paraId="54FE5D7F" w14:textId="77777777" w:rsidR="00B34DE6" w:rsidRPr="00A51518" w:rsidRDefault="00B34DE6" w:rsidP="00B34DE6">
            <w:pPr>
              <w:pStyle w:val="Textindependent"/>
              <w:ind w:left="0"/>
              <w:jc w:val="center"/>
              <w:rPr>
                <w:rFonts w:cs="Arial"/>
                <w:b/>
                <w:color w:val="auto"/>
                <w:sz w:val="24"/>
                <w:szCs w:val="24"/>
              </w:rPr>
            </w:pPr>
            <w:r w:rsidRPr="00A51518">
              <w:rPr>
                <w:rFonts w:cs="Arial"/>
                <w:b/>
                <w:color w:val="auto"/>
                <w:sz w:val="24"/>
                <w:szCs w:val="24"/>
              </w:rPr>
              <w:t>DC</w:t>
            </w:r>
          </w:p>
          <w:p w14:paraId="3D55A4AF" w14:textId="77777777" w:rsidR="00B34DE6" w:rsidRPr="00DD3CCD" w:rsidRDefault="00B34DE6" w:rsidP="00B34DE6">
            <w:pPr>
              <w:spacing w:before="20"/>
              <w:ind w:left="57"/>
              <w:jc w:val="center"/>
              <w:rPr>
                <w:rFonts w:cs="Arial"/>
                <w:color w:val="800000"/>
                <w:sz w:val="16"/>
                <w:szCs w:val="16"/>
              </w:rPr>
            </w:pPr>
            <w:r w:rsidRPr="00A51518">
              <w:rPr>
                <w:rFonts w:cs="Arial"/>
                <w:sz w:val="12"/>
                <w:szCs w:val="12"/>
              </w:rPr>
              <w:t>Documents complementaris  i Projectes parcials</w:t>
            </w:r>
          </w:p>
        </w:tc>
      </w:tr>
      <w:tr w:rsidR="00B34DE6" w14:paraId="18B3C5F9" w14:textId="77777777" w:rsidTr="00B34DE6">
        <w:trPr>
          <w:trHeight w:val="45"/>
          <w:jc w:val="right"/>
        </w:trPr>
        <w:tc>
          <w:tcPr>
            <w:tcW w:w="4427" w:type="dxa"/>
            <w:tcBorders>
              <w:top w:val="nil"/>
              <w:left w:val="nil"/>
              <w:bottom w:val="nil"/>
              <w:right w:val="nil"/>
            </w:tcBorders>
            <w:vAlign w:val="bottom"/>
          </w:tcPr>
          <w:p w14:paraId="00BD9E5A" w14:textId="77777777" w:rsidR="00B34DE6" w:rsidRPr="000A46EC" w:rsidRDefault="00B34DE6" w:rsidP="00B34DE6">
            <w:pPr>
              <w:rPr>
                <w:rFonts w:cs="Arial"/>
                <w:sz w:val="6"/>
                <w:szCs w:val="6"/>
              </w:rPr>
            </w:pPr>
          </w:p>
        </w:tc>
        <w:tc>
          <w:tcPr>
            <w:tcW w:w="899" w:type="dxa"/>
            <w:gridSpan w:val="2"/>
            <w:tcBorders>
              <w:top w:val="single" w:sz="18" w:space="0" w:color="auto"/>
              <w:left w:val="nil"/>
              <w:bottom w:val="single" w:sz="12" w:space="0" w:color="auto"/>
              <w:right w:val="nil"/>
            </w:tcBorders>
            <w:vAlign w:val="bottom"/>
          </w:tcPr>
          <w:p w14:paraId="05709174" w14:textId="77777777" w:rsidR="00B34DE6" w:rsidRPr="000A46EC" w:rsidRDefault="00B34DE6" w:rsidP="00B34DE6">
            <w:pPr>
              <w:pStyle w:val="Textindependent"/>
              <w:spacing w:before="0"/>
              <w:ind w:left="0"/>
              <w:jc w:val="center"/>
              <w:rPr>
                <w:rFonts w:cs="Arial"/>
                <w:color w:val="auto"/>
                <w:sz w:val="6"/>
                <w:szCs w:val="6"/>
              </w:rPr>
            </w:pPr>
          </w:p>
        </w:tc>
        <w:tc>
          <w:tcPr>
            <w:tcW w:w="56" w:type="dxa"/>
            <w:tcBorders>
              <w:top w:val="single" w:sz="18" w:space="0" w:color="auto"/>
              <w:left w:val="nil"/>
              <w:bottom w:val="nil"/>
              <w:right w:val="nil"/>
            </w:tcBorders>
            <w:vAlign w:val="bottom"/>
          </w:tcPr>
          <w:p w14:paraId="4A88CFCE" w14:textId="77777777" w:rsidR="00B34DE6" w:rsidRPr="000A46EC" w:rsidRDefault="00B34DE6" w:rsidP="00B34DE6">
            <w:pPr>
              <w:ind w:leftChars="-710" w:left="-1704" w:rightChars="184" w:right="442"/>
              <w:jc w:val="center"/>
              <w:rPr>
                <w:rFonts w:cs="Arial"/>
                <w:sz w:val="6"/>
                <w:szCs w:val="6"/>
              </w:rPr>
            </w:pPr>
          </w:p>
        </w:tc>
        <w:tc>
          <w:tcPr>
            <w:tcW w:w="1021" w:type="dxa"/>
            <w:gridSpan w:val="2"/>
            <w:tcBorders>
              <w:top w:val="single" w:sz="18" w:space="0" w:color="auto"/>
              <w:left w:val="nil"/>
              <w:bottom w:val="single" w:sz="12" w:space="0" w:color="auto"/>
              <w:right w:val="nil"/>
            </w:tcBorders>
            <w:vAlign w:val="bottom"/>
          </w:tcPr>
          <w:p w14:paraId="7D98EDCD" w14:textId="77777777" w:rsidR="00B34DE6" w:rsidRPr="000A46EC" w:rsidRDefault="00B34DE6" w:rsidP="00B34DE6">
            <w:pPr>
              <w:pStyle w:val="Textindependent"/>
              <w:spacing w:before="0"/>
              <w:ind w:left="0"/>
              <w:jc w:val="center"/>
              <w:rPr>
                <w:rFonts w:cs="Arial"/>
                <w:color w:val="auto"/>
                <w:sz w:val="6"/>
                <w:szCs w:val="6"/>
              </w:rPr>
            </w:pPr>
          </w:p>
        </w:tc>
        <w:tc>
          <w:tcPr>
            <w:tcW w:w="71" w:type="dxa"/>
            <w:tcBorders>
              <w:top w:val="single" w:sz="18" w:space="0" w:color="auto"/>
              <w:left w:val="nil"/>
              <w:bottom w:val="nil"/>
              <w:right w:val="nil"/>
            </w:tcBorders>
            <w:vAlign w:val="bottom"/>
          </w:tcPr>
          <w:p w14:paraId="6EE7DBDD" w14:textId="77777777" w:rsidR="00B34DE6" w:rsidRPr="000A46EC" w:rsidRDefault="00B34DE6" w:rsidP="00B34DE6">
            <w:pPr>
              <w:jc w:val="center"/>
              <w:rPr>
                <w:rFonts w:cs="Arial"/>
                <w:sz w:val="6"/>
                <w:szCs w:val="6"/>
              </w:rPr>
            </w:pPr>
          </w:p>
        </w:tc>
        <w:tc>
          <w:tcPr>
            <w:tcW w:w="503" w:type="dxa"/>
            <w:tcBorders>
              <w:top w:val="single" w:sz="18" w:space="0" w:color="auto"/>
              <w:left w:val="nil"/>
              <w:bottom w:val="single" w:sz="12" w:space="0" w:color="auto"/>
              <w:right w:val="single" w:sz="6" w:space="0" w:color="auto"/>
            </w:tcBorders>
            <w:vAlign w:val="bottom"/>
          </w:tcPr>
          <w:p w14:paraId="4FEA9A01" w14:textId="77777777" w:rsidR="00B34DE6" w:rsidRPr="000A46EC" w:rsidRDefault="00B34DE6" w:rsidP="00B34DE6">
            <w:pPr>
              <w:pStyle w:val="Textindependent"/>
              <w:spacing w:before="0"/>
              <w:ind w:left="0"/>
              <w:jc w:val="center"/>
              <w:rPr>
                <w:rFonts w:cs="Arial"/>
                <w:color w:val="auto"/>
                <w:sz w:val="6"/>
                <w:szCs w:val="6"/>
              </w:rPr>
            </w:pPr>
          </w:p>
        </w:tc>
        <w:tc>
          <w:tcPr>
            <w:tcW w:w="471" w:type="dxa"/>
            <w:tcBorders>
              <w:top w:val="single" w:sz="18" w:space="0" w:color="auto"/>
              <w:left w:val="nil"/>
              <w:bottom w:val="single" w:sz="12" w:space="0" w:color="auto"/>
              <w:right w:val="nil"/>
            </w:tcBorders>
            <w:vAlign w:val="bottom"/>
          </w:tcPr>
          <w:p w14:paraId="762307C7" w14:textId="77777777" w:rsidR="00B34DE6" w:rsidRPr="000A46EC" w:rsidRDefault="00B34DE6" w:rsidP="00B34DE6">
            <w:pPr>
              <w:pStyle w:val="Textindependent"/>
              <w:spacing w:before="0"/>
              <w:ind w:left="0"/>
              <w:jc w:val="center"/>
              <w:rPr>
                <w:rFonts w:cs="Arial"/>
                <w:color w:val="auto"/>
                <w:sz w:val="6"/>
                <w:szCs w:val="6"/>
              </w:rPr>
            </w:pPr>
          </w:p>
        </w:tc>
        <w:tc>
          <w:tcPr>
            <w:tcW w:w="78" w:type="dxa"/>
            <w:tcBorders>
              <w:top w:val="nil"/>
              <w:left w:val="nil"/>
              <w:bottom w:val="nil"/>
              <w:right w:val="nil"/>
            </w:tcBorders>
            <w:vAlign w:val="bottom"/>
          </w:tcPr>
          <w:p w14:paraId="38EE6151" w14:textId="77777777" w:rsidR="00B34DE6" w:rsidRPr="000A46EC" w:rsidRDefault="00B34DE6" w:rsidP="00B34DE6">
            <w:pPr>
              <w:pStyle w:val="Textindependent"/>
              <w:spacing w:before="0"/>
              <w:ind w:left="0"/>
              <w:rPr>
                <w:rFonts w:cs="Arial"/>
                <w:color w:val="auto"/>
                <w:sz w:val="6"/>
                <w:szCs w:val="6"/>
              </w:rPr>
            </w:pPr>
          </w:p>
        </w:tc>
        <w:tc>
          <w:tcPr>
            <w:tcW w:w="944" w:type="dxa"/>
            <w:gridSpan w:val="2"/>
            <w:tcBorders>
              <w:top w:val="single" w:sz="18" w:space="0" w:color="auto"/>
              <w:left w:val="nil"/>
              <w:bottom w:val="single" w:sz="12" w:space="0" w:color="auto"/>
              <w:right w:val="nil"/>
            </w:tcBorders>
            <w:vAlign w:val="bottom"/>
          </w:tcPr>
          <w:p w14:paraId="2C183C5D" w14:textId="77777777" w:rsidR="00B34DE6" w:rsidRPr="000A46EC" w:rsidRDefault="00B34DE6" w:rsidP="00B34DE6">
            <w:pPr>
              <w:jc w:val="center"/>
              <w:rPr>
                <w:rFonts w:cs="Arial"/>
                <w:sz w:val="6"/>
                <w:szCs w:val="6"/>
              </w:rPr>
            </w:pPr>
          </w:p>
        </w:tc>
        <w:tc>
          <w:tcPr>
            <w:tcW w:w="78" w:type="dxa"/>
            <w:tcBorders>
              <w:top w:val="single" w:sz="18" w:space="0" w:color="auto"/>
              <w:left w:val="nil"/>
              <w:bottom w:val="nil"/>
              <w:right w:val="nil"/>
            </w:tcBorders>
            <w:vAlign w:val="bottom"/>
          </w:tcPr>
          <w:p w14:paraId="38D090C1" w14:textId="77777777" w:rsidR="00B34DE6" w:rsidRPr="000A46EC" w:rsidRDefault="00B34DE6" w:rsidP="00B34DE6">
            <w:pPr>
              <w:jc w:val="center"/>
              <w:rPr>
                <w:rFonts w:cs="Arial"/>
                <w:sz w:val="6"/>
                <w:szCs w:val="6"/>
              </w:rPr>
            </w:pPr>
          </w:p>
        </w:tc>
        <w:tc>
          <w:tcPr>
            <w:tcW w:w="880" w:type="dxa"/>
            <w:gridSpan w:val="2"/>
            <w:tcBorders>
              <w:top w:val="single" w:sz="18" w:space="0" w:color="auto"/>
              <w:left w:val="nil"/>
              <w:bottom w:val="single" w:sz="12" w:space="0" w:color="auto"/>
              <w:right w:val="nil"/>
            </w:tcBorders>
            <w:vAlign w:val="bottom"/>
          </w:tcPr>
          <w:p w14:paraId="344E1534" w14:textId="77777777" w:rsidR="00B34DE6" w:rsidRPr="000A46EC" w:rsidRDefault="00B34DE6" w:rsidP="00B34DE6">
            <w:pPr>
              <w:pStyle w:val="Textindependent"/>
              <w:spacing w:before="0"/>
              <w:ind w:left="0" w:right="10"/>
              <w:jc w:val="center"/>
              <w:rPr>
                <w:rFonts w:cs="Arial"/>
                <w:color w:val="auto"/>
                <w:sz w:val="6"/>
                <w:szCs w:val="6"/>
              </w:rPr>
            </w:pPr>
          </w:p>
        </w:tc>
        <w:tc>
          <w:tcPr>
            <w:tcW w:w="70" w:type="dxa"/>
            <w:tcBorders>
              <w:top w:val="nil"/>
              <w:left w:val="nil"/>
              <w:right w:val="nil"/>
            </w:tcBorders>
            <w:shd w:val="clear" w:color="auto" w:fill="auto"/>
            <w:vAlign w:val="bottom"/>
          </w:tcPr>
          <w:p w14:paraId="3290449B" w14:textId="77777777" w:rsidR="00B34DE6" w:rsidRPr="000A46EC" w:rsidRDefault="00B34DE6" w:rsidP="00B34DE6">
            <w:pPr>
              <w:rPr>
                <w:rFonts w:cs="Arial"/>
                <w:sz w:val="6"/>
                <w:szCs w:val="6"/>
              </w:rPr>
            </w:pPr>
          </w:p>
        </w:tc>
        <w:tc>
          <w:tcPr>
            <w:tcW w:w="910" w:type="dxa"/>
            <w:gridSpan w:val="2"/>
            <w:tcBorders>
              <w:top w:val="nil"/>
              <w:left w:val="nil"/>
              <w:bottom w:val="single" w:sz="12" w:space="0" w:color="auto"/>
              <w:right w:val="nil"/>
            </w:tcBorders>
            <w:shd w:val="clear" w:color="auto" w:fill="auto"/>
            <w:vAlign w:val="bottom"/>
          </w:tcPr>
          <w:p w14:paraId="63A4CA8B" w14:textId="77777777" w:rsidR="00B34DE6" w:rsidRPr="000A46EC" w:rsidRDefault="00B34DE6" w:rsidP="00B34DE6">
            <w:pPr>
              <w:rPr>
                <w:rFonts w:cs="Arial"/>
                <w:sz w:val="6"/>
                <w:szCs w:val="6"/>
              </w:rPr>
            </w:pPr>
          </w:p>
        </w:tc>
        <w:tc>
          <w:tcPr>
            <w:tcW w:w="70" w:type="dxa"/>
            <w:tcBorders>
              <w:top w:val="nil"/>
              <w:left w:val="nil"/>
              <w:bottom w:val="nil"/>
              <w:right w:val="nil"/>
            </w:tcBorders>
            <w:shd w:val="clear" w:color="auto" w:fill="auto"/>
            <w:vAlign w:val="bottom"/>
          </w:tcPr>
          <w:p w14:paraId="43FB2757" w14:textId="77777777" w:rsidR="00B34DE6" w:rsidRPr="000A46EC" w:rsidRDefault="00B34DE6" w:rsidP="00B34DE6">
            <w:pPr>
              <w:rPr>
                <w:rFonts w:cs="Arial"/>
                <w:sz w:val="6"/>
                <w:szCs w:val="6"/>
              </w:rPr>
            </w:pPr>
          </w:p>
        </w:tc>
        <w:tc>
          <w:tcPr>
            <w:tcW w:w="497" w:type="dxa"/>
            <w:tcBorders>
              <w:top w:val="single" w:sz="18" w:space="0" w:color="auto"/>
              <w:left w:val="nil"/>
              <w:bottom w:val="nil"/>
              <w:right w:val="single" w:sz="6" w:space="0" w:color="auto"/>
            </w:tcBorders>
            <w:vAlign w:val="bottom"/>
          </w:tcPr>
          <w:p w14:paraId="1520FD37" w14:textId="77777777" w:rsidR="00B34DE6" w:rsidRPr="000A46EC" w:rsidRDefault="00B34DE6" w:rsidP="00B34DE6">
            <w:pPr>
              <w:rPr>
                <w:rFonts w:cs="Arial"/>
                <w:sz w:val="6"/>
                <w:szCs w:val="6"/>
              </w:rPr>
            </w:pPr>
          </w:p>
        </w:tc>
        <w:tc>
          <w:tcPr>
            <w:tcW w:w="413" w:type="dxa"/>
            <w:tcBorders>
              <w:top w:val="single" w:sz="18" w:space="0" w:color="auto"/>
              <w:left w:val="single" w:sz="6" w:space="0" w:color="auto"/>
              <w:bottom w:val="nil"/>
              <w:right w:val="nil"/>
            </w:tcBorders>
            <w:vAlign w:val="bottom"/>
          </w:tcPr>
          <w:p w14:paraId="2D9EDAD5" w14:textId="77777777" w:rsidR="00B34DE6" w:rsidRPr="000A46EC" w:rsidRDefault="00B34DE6" w:rsidP="00B34DE6">
            <w:pPr>
              <w:rPr>
                <w:rFonts w:cs="Arial"/>
                <w:sz w:val="6"/>
                <w:szCs w:val="6"/>
              </w:rPr>
            </w:pPr>
          </w:p>
        </w:tc>
        <w:tc>
          <w:tcPr>
            <w:tcW w:w="84" w:type="dxa"/>
            <w:tcBorders>
              <w:top w:val="nil"/>
              <w:left w:val="nil"/>
              <w:bottom w:val="nil"/>
              <w:right w:val="nil"/>
            </w:tcBorders>
            <w:vAlign w:val="bottom"/>
          </w:tcPr>
          <w:p w14:paraId="423DEB88" w14:textId="77777777" w:rsidR="00B34DE6" w:rsidRPr="000A46EC" w:rsidRDefault="00B34DE6" w:rsidP="00B34DE6">
            <w:pPr>
              <w:rPr>
                <w:rFonts w:cs="Arial"/>
                <w:sz w:val="6"/>
                <w:szCs w:val="6"/>
              </w:rPr>
            </w:pPr>
          </w:p>
        </w:tc>
        <w:tc>
          <w:tcPr>
            <w:tcW w:w="381" w:type="dxa"/>
            <w:tcBorders>
              <w:top w:val="single" w:sz="18" w:space="0" w:color="auto"/>
              <w:left w:val="nil"/>
              <w:bottom w:val="nil"/>
              <w:right w:val="single" w:sz="6" w:space="0" w:color="auto"/>
            </w:tcBorders>
            <w:vAlign w:val="bottom"/>
          </w:tcPr>
          <w:p w14:paraId="5C818530" w14:textId="77777777" w:rsidR="00B34DE6" w:rsidRPr="000A46EC" w:rsidRDefault="00B34DE6" w:rsidP="00B34DE6">
            <w:pPr>
              <w:jc w:val="center"/>
              <w:rPr>
                <w:rFonts w:cs="Arial"/>
                <w:sz w:val="6"/>
                <w:szCs w:val="6"/>
              </w:rPr>
            </w:pPr>
          </w:p>
        </w:tc>
        <w:tc>
          <w:tcPr>
            <w:tcW w:w="438" w:type="dxa"/>
            <w:tcBorders>
              <w:top w:val="single" w:sz="18" w:space="0" w:color="auto"/>
              <w:left w:val="single" w:sz="6" w:space="0" w:color="auto"/>
              <w:bottom w:val="nil"/>
              <w:right w:val="nil"/>
            </w:tcBorders>
            <w:vAlign w:val="bottom"/>
          </w:tcPr>
          <w:p w14:paraId="6FDF78E6"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6B2DF00F" w14:textId="77777777" w:rsidR="00B34DE6" w:rsidRPr="000A46EC" w:rsidRDefault="00B34DE6" w:rsidP="00B34DE6">
            <w:pPr>
              <w:rPr>
                <w:rFonts w:cs="Arial"/>
                <w:sz w:val="6"/>
                <w:szCs w:val="6"/>
              </w:rPr>
            </w:pPr>
          </w:p>
        </w:tc>
        <w:tc>
          <w:tcPr>
            <w:tcW w:w="426" w:type="dxa"/>
            <w:tcBorders>
              <w:top w:val="single" w:sz="18" w:space="0" w:color="auto"/>
              <w:left w:val="nil"/>
              <w:bottom w:val="nil"/>
              <w:right w:val="single" w:sz="6" w:space="0" w:color="auto"/>
            </w:tcBorders>
            <w:vAlign w:val="bottom"/>
          </w:tcPr>
          <w:p w14:paraId="5C5F6DDA" w14:textId="77777777" w:rsidR="00B34DE6" w:rsidRPr="000A46EC" w:rsidRDefault="00B34DE6" w:rsidP="00B34DE6">
            <w:pPr>
              <w:rPr>
                <w:rFonts w:cs="Arial"/>
                <w:sz w:val="6"/>
                <w:szCs w:val="6"/>
              </w:rPr>
            </w:pPr>
          </w:p>
        </w:tc>
        <w:tc>
          <w:tcPr>
            <w:tcW w:w="386" w:type="dxa"/>
            <w:tcBorders>
              <w:top w:val="single" w:sz="18" w:space="0" w:color="auto"/>
              <w:left w:val="single" w:sz="6" w:space="0" w:color="auto"/>
              <w:bottom w:val="nil"/>
              <w:right w:val="nil"/>
            </w:tcBorders>
            <w:vAlign w:val="bottom"/>
          </w:tcPr>
          <w:p w14:paraId="54062E85"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0C33747E" w14:textId="77777777" w:rsidR="00B34DE6" w:rsidRPr="000A46EC" w:rsidRDefault="00B34DE6" w:rsidP="00B34DE6">
            <w:pPr>
              <w:rPr>
                <w:rFonts w:cs="Arial"/>
                <w:sz w:val="6"/>
                <w:szCs w:val="6"/>
              </w:rPr>
            </w:pPr>
          </w:p>
        </w:tc>
        <w:tc>
          <w:tcPr>
            <w:tcW w:w="420" w:type="dxa"/>
            <w:tcBorders>
              <w:top w:val="single" w:sz="18" w:space="0" w:color="auto"/>
              <w:left w:val="nil"/>
              <w:bottom w:val="nil"/>
              <w:right w:val="single" w:sz="6" w:space="0" w:color="auto"/>
            </w:tcBorders>
            <w:shd w:val="clear" w:color="auto" w:fill="auto"/>
            <w:vAlign w:val="bottom"/>
          </w:tcPr>
          <w:p w14:paraId="2D08C6E3" w14:textId="77777777" w:rsidR="00B34DE6" w:rsidRPr="000A46EC" w:rsidRDefault="00B34DE6" w:rsidP="00B34DE6">
            <w:pPr>
              <w:rPr>
                <w:rFonts w:cs="Arial"/>
                <w:sz w:val="6"/>
                <w:szCs w:val="6"/>
              </w:rPr>
            </w:pPr>
          </w:p>
        </w:tc>
        <w:tc>
          <w:tcPr>
            <w:tcW w:w="392" w:type="dxa"/>
            <w:tcBorders>
              <w:top w:val="single" w:sz="18" w:space="0" w:color="auto"/>
              <w:left w:val="nil"/>
              <w:bottom w:val="nil"/>
              <w:right w:val="nil"/>
            </w:tcBorders>
            <w:shd w:val="clear" w:color="auto" w:fill="auto"/>
            <w:vAlign w:val="bottom"/>
          </w:tcPr>
          <w:p w14:paraId="44C2C662" w14:textId="77777777" w:rsidR="00B34DE6" w:rsidRPr="000A46EC" w:rsidRDefault="00B34DE6" w:rsidP="00B34DE6">
            <w:pPr>
              <w:rPr>
                <w:rFonts w:cs="Arial"/>
                <w:sz w:val="6"/>
                <w:szCs w:val="6"/>
              </w:rPr>
            </w:pPr>
          </w:p>
        </w:tc>
        <w:tc>
          <w:tcPr>
            <w:tcW w:w="87" w:type="dxa"/>
            <w:tcBorders>
              <w:top w:val="single" w:sz="18" w:space="0" w:color="auto"/>
              <w:left w:val="nil"/>
              <w:bottom w:val="nil"/>
              <w:right w:val="nil"/>
            </w:tcBorders>
            <w:shd w:val="clear" w:color="auto" w:fill="auto"/>
            <w:vAlign w:val="bottom"/>
          </w:tcPr>
          <w:p w14:paraId="7F418839" w14:textId="77777777" w:rsidR="00B34DE6" w:rsidRPr="000A46EC" w:rsidRDefault="00B34DE6" w:rsidP="00B34DE6">
            <w:pPr>
              <w:rPr>
                <w:rFonts w:cs="Arial"/>
                <w:sz w:val="6"/>
                <w:szCs w:val="6"/>
              </w:rPr>
            </w:pPr>
          </w:p>
        </w:tc>
        <w:tc>
          <w:tcPr>
            <w:tcW w:w="608" w:type="dxa"/>
            <w:tcBorders>
              <w:top w:val="single" w:sz="18" w:space="0" w:color="auto"/>
              <w:left w:val="nil"/>
              <w:bottom w:val="nil"/>
              <w:right w:val="single" w:sz="6" w:space="0" w:color="auto"/>
            </w:tcBorders>
            <w:shd w:val="clear" w:color="auto" w:fill="auto"/>
            <w:vAlign w:val="bottom"/>
          </w:tcPr>
          <w:p w14:paraId="1013DEC2" w14:textId="77777777" w:rsidR="00B34DE6" w:rsidRPr="000A46EC" w:rsidRDefault="00B34DE6" w:rsidP="00B34DE6">
            <w:pPr>
              <w:rPr>
                <w:rFonts w:cs="Arial"/>
                <w:color w:val="800000"/>
                <w:sz w:val="6"/>
                <w:szCs w:val="6"/>
              </w:rPr>
            </w:pPr>
          </w:p>
        </w:tc>
        <w:tc>
          <w:tcPr>
            <w:tcW w:w="597" w:type="dxa"/>
            <w:tcBorders>
              <w:top w:val="single" w:sz="18" w:space="0" w:color="auto"/>
              <w:left w:val="nil"/>
              <w:bottom w:val="nil"/>
              <w:right w:val="nil"/>
            </w:tcBorders>
            <w:shd w:val="clear" w:color="auto" w:fill="auto"/>
            <w:vAlign w:val="bottom"/>
          </w:tcPr>
          <w:p w14:paraId="65556941" w14:textId="77777777" w:rsidR="00B34DE6" w:rsidRPr="000A46EC" w:rsidRDefault="00B34DE6" w:rsidP="00B34DE6">
            <w:pPr>
              <w:rPr>
                <w:rFonts w:cs="Arial"/>
                <w:color w:val="800000"/>
                <w:sz w:val="6"/>
                <w:szCs w:val="6"/>
              </w:rPr>
            </w:pPr>
          </w:p>
        </w:tc>
      </w:tr>
      <w:tr w:rsidR="00B34DE6" w14:paraId="1F5718E3" w14:textId="77777777" w:rsidTr="00B34DE6">
        <w:trPr>
          <w:trHeight w:val="614"/>
          <w:jc w:val="right"/>
        </w:trPr>
        <w:tc>
          <w:tcPr>
            <w:tcW w:w="4427" w:type="dxa"/>
            <w:tcBorders>
              <w:top w:val="nil"/>
              <w:left w:val="nil"/>
              <w:bottom w:val="nil"/>
              <w:right w:val="single" w:sz="12" w:space="0" w:color="auto"/>
            </w:tcBorders>
            <w:vAlign w:val="bottom"/>
          </w:tcPr>
          <w:p w14:paraId="43BE8F63" w14:textId="77777777" w:rsidR="00B34DE6" w:rsidRDefault="00B34DE6" w:rsidP="00B34DE6">
            <w:pPr>
              <w:rPr>
                <w:rFonts w:cs="Arial"/>
                <w:sz w:val="16"/>
                <w:szCs w:val="16"/>
              </w:rPr>
            </w:pPr>
          </w:p>
        </w:tc>
        <w:tc>
          <w:tcPr>
            <w:tcW w:w="899" w:type="dxa"/>
            <w:gridSpan w:val="2"/>
            <w:tcBorders>
              <w:top w:val="single" w:sz="12" w:space="0" w:color="auto"/>
              <w:left w:val="single" w:sz="12" w:space="0" w:color="auto"/>
              <w:bottom w:val="single" w:sz="12" w:space="0" w:color="auto"/>
              <w:right w:val="single" w:sz="12" w:space="0" w:color="auto"/>
            </w:tcBorders>
            <w:vAlign w:val="center"/>
          </w:tcPr>
          <w:p w14:paraId="008FB012" w14:textId="77777777" w:rsidR="00B34DE6" w:rsidRPr="004E29C3" w:rsidRDefault="00B34DE6" w:rsidP="00B34DE6">
            <w:pPr>
              <w:pStyle w:val="Textindependent"/>
              <w:spacing w:before="20"/>
              <w:ind w:left="0"/>
              <w:jc w:val="center"/>
              <w:rPr>
                <w:rFonts w:cs="Arial"/>
                <w:b/>
                <w:color w:val="auto"/>
                <w:sz w:val="12"/>
              </w:rPr>
            </w:pPr>
            <w:r>
              <w:rPr>
                <w:rFonts w:cs="Arial"/>
                <w:b/>
                <w:color w:val="auto"/>
              </w:rPr>
              <w:t>DD</w:t>
            </w:r>
          </w:p>
          <w:p w14:paraId="2362539F" w14:textId="77777777" w:rsidR="00B34DE6" w:rsidRDefault="00B34DE6" w:rsidP="00B34DE6">
            <w:pPr>
              <w:spacing w:before="20"/>
              <w:jc w:val="center"/>
              <w:rPr>
                <w:rFonts w:cs="Arial"/>
                <w:sz w:val="16"/>
                <w:szCs w:val="16"/>
              </w:rPr>
            </w:pPr>
            <w:r>
              <w:rPr>
                <w:rFonts w:cs="Arial"/>
                <w:sz w:val="12"/>
              </w:rPr>
              <w:t>Dades  Generals</w:t>
            </w:r>
          </w:p>
        </w:tc>
        <w:tc>
          <w:tcPr>
            <w:tcW w:w="56" w:type="dxa"/>
            <w:tcBorders>
              <w:top w:val="nil"/>
              <w:left w:val="single" w:sz="12" w:space="0" w:color="auto"/>
              <w:bottom w:val="nil"/>
              <w:right w:val="single" w:sz="12" w:space="0" w:color="auto"/>
            </w:tcBorders>
            <w:vAlign w:val="center"/>
          </w:tcPr>
          <w:p w14:paraId="0E2EAD45" w14:textId="77777777" w:rsidR="00B34DE6" w:rsidRDefault="00B34DE6" w:rsidP="00B34DE6">
            <w:pPr>
              <w:spacing w:before="20"/>
              <w:ind w:leftChars="-710" w:left="-1704" w:rightChars="184" w:right="442"/>
              <w:jc w:val="center"/>
              <w:rPr>
                <w:rFonts w:cs="Arial"/>
                <w:sz w:val="12"/>
                <w:szCs w:val="12"/>
              </w:rPr>
            </w:pPr>
          </w:p>
        </w:tc>
        <w:tc>
          <w:tcPr>
            <w:tcW w:w="1021" w:type="dxa"/>
            <w:gridSpan w:val="2"/>
            <w:tcBorders>
              <w:top w:val="single" w:sz="12" w:space="0" w:color="auto"/>
              <w:left w:val="single" w:sz="12" w:space="0" w:color="auto"/>
              <w:bottom w:val="single" w:sz="12" w:space="0" w:color="auto"/>
              <w:right w:val="single" w:sz="12" w:space="0" w:color="auto"/>
            </w:tcBorders>
            <w:vAlign w:val="center"/>
          </w:tcPr>
          <w:p w14:paraId="2FB9D904"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MD</w:t>
            </w:r>
          </w:p>
          <w:p w14:paraId="07C73F58" w14:textId="77777777" w:rsidR="00B34DE6" w:rsidRDefault="00B34DE6" w:rsidP="00B34DE6">
            <w:pPr>
              <w:spacing w:before="20"/>
              <w:jc w:val="center"/>
              <w:rPr>
                <w:rFonts w:cs="Arial"/>
                <w:sz w:val="16"/>
                <w:szCs w:val="16"/>
              </w:rPr>
            </w:pPr>
            <w:r>
              <w:rPr>
                <w:rFonts w:cs="Arial"/>
                <w:sz w:val="12"/>
              </w:rPr>
              <w:t>Memòria Descriptiva</w:t>
            </w:r>
          </w:p>
        </w:tc>
        <w:tc>
          <w:tcPr>
            <w:tcW w:w="71" w:type="dxa"/>
            <w:tcBorders>
              <w:top w:val="nil"/>
              <w:left w:val="single" w:sz="12" w:space="0" w:color="auto"/>
              <w:bottom w:val="nil"/>
              <w:right w:val="single" w:sz="12" w:space="0" w:color="auto"/>
            </w:tcBorders>
            <w:vAlign w:val="center"/>
          </w:tcPr>
          <w:p w14:paraId="01D5B660" w14:textId="77777777" w:rsidR="00B34DE6" w:rsidRDefault="00B34DE6" w:rsidP="00B34DE6">
            <w:pPr>
              <w:spacing w:before="20"/>
              <w:ind w:leftChars="-710" w:left="-1704" w:rightChars="184" w:right="442"/>
              <w:jc w:val="center"/>
              <w:rPr>
                <w:rFonts w:cs="Arial"/>
                <w:sz w:val="12"/>
                <w:szCs w:val="12"/>
              </w:rPr>
            </w:pPr>
          </w:p>
        </w:tc>
        <w:tc>
          <w:tcPr>
            <w:tcW w:w="974" w:type="dxa"/>
            <w:gridSpan w:val="2"/>
            <w:tcBorders>
              <w:top w:val="single" w:sz="12" w:space="0" w:color="auto"/>
              <w:left w:val="single" w:sz="12" w:space="0" w:color="auto"/>
              <w:bottom w:val="single" w:sz="12" w:space="0" w:color="auto"/>
              <w:right w:val="single" w:sz="12" w:space="0" w:color="auto"/>
            </w:tcBorders>
            <w:vAlign w:val="center"/>
          </w:tcPr>
          <w:p w14:paraId="7EC240D3"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MC</w:t>
            </w:r>
          </w:p>
          <w:p w14:paraId="7D3DCCD5" w14:textId="77777777" w:rsidR="00B34DE6" w:rsidRDefault="00B34DE6" w:rsidP="00B34DE6">
            <w:pPr>
              <w:spacing w:before="20"/>
              <w:jc w:val="center"/>
              <w:rPr>
                <w:rFonts w:cs="Arial"/>
                <w:sz w:val="16"/>
                <w:szCs w:val="16"/>
              </w:rPr>
            </w:pPr>
            <w:r>
              <w:rPr>
                <w:rFonts w:cs="Arial"/>
                <w:sz w:val="12"/>
              </w:rPr>
              <w:t>Memòria Constructiva</w:t>
            </w:r>
          </w:p>
        </w:tc>
        <w:tc>
          <w:tcPr>
            <w:tcW w:w="78" w:type="dxa"/>
            <w:tcBorders>
              <w:top w:val="nil"/>
              <w:left w:val="single" w:sz="12" w:space="0" w:color="auto"/>
              <w:bottom w:val="nil"/>
              <w:right w:val="single" w:sz="12" w:space="0" w:color="auto"/>
            </w:tcBorders>
            <w:vAlign w:val="center"/>
          </w:tcPr>
          <w:p w14:paraId="46E80F60" w14:textId="77777777" w:rsidR="00B34DE6" w:rsidRDefault="00B34DE6" w:rsidP="00B34DE6">
            <w:pPr>
              <w:spacing w:before="20"/>
              <w:jc w:val="center"/>
              <w:rPr>
                <w:rFonts w:cs="Arial"/>
                <w:sz w:val="16"/>
                <w:szCs w:val="16"/>
              </w:rPr>
            </w:pPr>
          </w:p>
        </w:tc>
        <w:tc>
          <w:tcPr>
            <w:tcW w:w="944" w:type="dxa"/>
            <w:gridSpan w:val="2"/>
            <w:tcBorders>
              <w:top w:val="single" w:sz="12" w:space="0" w:color="auto"/>
              <w:left w:val="single" w:sz="12" w:space="0" w:color="auto"/>
              <w:bottom w:val="single" w:sz="12" w:space="0" w:color="auto"/>
              <w:right w:val="single" w:sz="12" w:space="0" w:color="auto"/>
            </w:tcBorders>
            <w:vAlign w:val="center"/>
          </w:tcPr>
          <w:p w14:paraId="4FA2A36D" w14:textId="77777777" w:rsidR="00B34DE6" w:rsidRPr="004E29C3" w:rsidRDefault="00B34DE6" w:rsidP="00B34DE6">
            <w:pPr>
              <w:pStyle w:val="Textindependent"/>
              <w:spacing w:before="20"/>
              <w:ind w:left="0"/>
              <w:jc w:val="center"/>
              <w:rPr>
                <w:rFonts w:cs="Arial"/>
                <w:b/>
                <w:color w:val="auto"/>
                <w:sz w:val="12"/>
              </w:rPr>
            </w:pPr>
            <w:r w:rsidRPr="004E29C3">
              <w:rPr>
                <w:rFonts w:cs="Arial"/>
                <w:b/>
                <w:color w:val="auto"/>
              </w:rPr>
              <w:t>ME</w:t>
            </w:r>
          </w:p>
          <w:p w14:paraId="2D64665D" w14:textId="77777777" w:rsidR="00B34DE6" w:rsidRDefault="00B34DE6" w:rsidP="00B34DE6">
            <w:pPr>
              <w:spacing w:before="20"/>
              <w:jc w:val="center"/>
              <w:rPr>
                <w:rFonts w:cs="Arial"/>
                <w:sz w:val="16"/>
                <w:szCs w:val="16"/>
              </w:rPr>
            </w:pPr>
            <w:r>
              <w:rPr>
                <w:rFonts w:cs="Arial"/>
                <w:sz w:val="12"/>
              </w:rPr>
              <w:t>Memòria d’Execució</w:t>
            </w:r>
          </w:p>
        </w:tc>
        <w:tc>
          <w:tcPr>
            <w:tcW w:w="78" w:type="dxa"/>
            <w:tcBorders>
              <w:top w:val="nil"/>
              <w:left w:val="single" w:sz="12" w:space="0" w:color="auto"/>
              <w:bottom w:val="nil"/>
              <w:right w:val="single" w:sz="12" w:space="0" w:color="auto"/>
            </w:tcBorders>
            <w:vAlign w:val="center"/>
          </w:tcPr>
          <w:p w14:paraId="7FB7C87C" w14:textId="77777777" w:rsidR="00B34DE6" w:rsidRDefault="00B34DE6" w:rsidP="00B34DE6">
            <w:pPr>
              <w:spacing w:before="20"/>
              <w:jc w:val="center"/>
              <w:rPr>
                <w:rFonts w:cs="Arial"/>
                <w:sz w:val="16"/>
                <w:szCs w:val="16"/>
              </w:rPr>
            </w:pPr>
          </w:p>
        </w:tc>
        <w:tc>
          <w:tcPr>
            <w:tcW w:w="880" w:type="dxa"/>
            <w:gridSpan w:val="2"/>
            <w:tcBorders>
              <w:top w:val="single" w:sz="12" w:space="0" w:color="auto"/>
              <w:left w:val="single" w:sz="12" w:space="0" w:color="auto"/>
              <w:bottom w:val="single" w:sz="12" w:space="0" w:color="auto"/>
              <w:right w:val="single" w:sz="12" w:space="0" w:color="auto"/>
            </w:tcBorders>
            <w:vAlign w:val="center"/>
          </w:tcPr>
          <w:p w14:paraId="489340EC" w14:textId="77777777" w:rsidR="00B34DE6" w:rsidRPr="004E29C3" w:rsidRDefault="00B34DE6" w:rsidP="00B34DE6">
            <w:pPr>
              <w:spacing w:before="20"/>
              <w:jc w:val="center"/>
              <w:rPr>
                <w:rFonts w:cs="Arial"/>
                <w:b/>
                <w:sz w:val="20"/>
                <w:szCs w:val="20"/>
              </w:rPr>
            </w:pPr>
            <w:r w:rsidRPr="004E29C3">
              <w:rPr>
                <w:rFonts w:cs="Arial"/>
                <w:b/>
                <w:sz w:val="20"/>
                <w:szCs w:val="20"/>
              </w:rPr>
              <w:t>CN</w:t>
            </w:r>
          </w:p>
          <w:p w14:paraId="542E6B95" w14:textId="77777777" w:rsidR="00B34DE6" w:rsidRDefault="00B34DE6" w:rsidP="00B34DE6">
            <w:pPr>
              <w:spacing w:before="20"/>
              <w:jc w:val="center"/>
              <w:rPr>
                <w:rFonts w:cs="Arial"/>
                <w:sz w:val="12"/>
                <w:szCs w:val="12"/>
              </w:rPr>
            </w:pPr>
            <w:r>
              <w:rPr>
                <w:rFonts w:cs="Arial"/>
                <w:sz w:val="12"/>
                <w:szCs w:val="12"/>
              </w:rPr>
              <w:t>Normativa Aplicable</w:t>
            </w:r>
          </w:p>
        </w:tc>
        <w:tc>
          <w:tcPr>
            <w:tcW w:w="70" w:type="dxa"/>
            <w:tcBorders>
              <w:left w:val="single" w:sz="12" w:space="0" w:color="auto"/>
              <w:bottom w:val="nil"/>
              <w:right w:val="nil"/>
            </w:tcBorders>
            <w:shd w:val="clear" w:color="auto" w:fill="auto"/>
            <w:vAlign w:val="center"/>
          </w:tcPr>
          <w:p w14:paraId="13E228C5" w14:textId="77777777" w:rsidR="00B34DE6" w:rsidRDefault="00B34DE6" w:rsidP="00B34DE6">
            <w:pPr>
              <w:spacing w:before="20"/>
              <w:jc w:val="center"/>
              <w:rPr>
                <w:rFonts w:cs="Arial"/>
                <w:sz w:val="16"/>
                <w:szCs w:val="16"/>
              </w:rPr>
            </w:pPr>
          </w:p>
        </w:tc>
        <w:tc>
          <w:tcPr>
            <w:tcW w:w="910" w:type="dxa"/>
            <w:gridSpan w:val="2"/>
            <w:tcBorders>
              <w:top w:val="single" w:sz="12" w:space="0" w:color="auto"/>
              <w:left w:val="single" w:sz="12" w:space="0" w:color="auto"/>
              <w:bottom w:val="single" w:sz="12" w:space="0" w:color="auto"/>
              <w:right w:val="nil"/>
            </w:tcBorders>
            <w:shd w:val="clear" w:color="auto" w:fill="auto"/>
            <w:vAlign w:val="center"/>
          </w:tcPr>
          <w:p w14:paraId="6642C7C9" w14:textId="77777777" w:rsidR="00B34DE6" w:rsidRPr="004E29C3" w:rsidRDefault="00B34DE6" w:rsidP="00B34DE6">
            <w:pPr>
              <w:pStyle w:val="Textindependent"/>
              <w:spacing w:before="20"/>
              <w:ind w:left="0" w:right="10"/>
              <w:jc w:val="center"/>
              <w:rPr>
                <w:rFonts w:cs="Arial"/>
                <w:b/>
                <w:color w:val="auto"/>
                <w:sz w:val="12"/>
              </w:rPr>
            </w:pPr>
            <w:r w:rsidRPr="004E29C3">
              <w:rPr>
                <w:rFonts w:cs="Arial"/>
                <w:b/>
                <w:color w:val="auto"/>
              </w:rPr>
              <w:t>AN</w:t>
            </w:r>
          </w:p>
          <w:p w14:paraId="2AF74908" w14:textId="77777777" w:rsidR="00B34DE6" w:rsidRDefault="00B34DE6" w:rsidP="00B34DE6">
            <w:pPr>
              <w:spacing w:before="20"/>
              <w:jc w:val="center"/>
              <w:rPr>
                <w:rFonts w:cs="Arial"/>
                <w:sz w:val="16"/>
                <w:szCs w:val="16"/>
              </w:rPr>
            </w:pPr>
            <w:r>
              <w:rPr>
                <w:rFonts w:cs="Arial"/>
                <w:sz w:val="12"/>
              </w:rPr>
              <w:t>Annexes a la Memòria</w:t>
            </w:r>
          </w:p>
        </w:tc>
        <w:tc>
          <w:tcPr>
            <w:tcW w:w="70" w:type="dxa"/>
            <w:tcBorders>
              <w:top w:val="nil"/>
              <w:left w:val="single" w:sz="12" w:space="0" w:color="auto"/>
              <w:bottom w:val="nil"/>
              <w:right w:val="nil"/>
            </w:tcBorders>
            <w:shd w:val="clear" w:color="auto" w:fill="auto"/>
            <w:vAlign w:val="bottom"/>
          </w:tcPr>
          <w:p w14:paraId="6BB977AB" w14:textId="77777777" w:rsidR="00B34DE6" w:rsidRDefault="00B34DE6" w:rsidP="00B34DE6">
            <w:pPr>
              <w:rPr>
                <w:rFonts w:cs="Arial"/>
                <w:sz w:val="16"/>
                <w:szCs w:val="16"/>
              </w:rPr>
            </w:pPr>
          </w:p>
        </w:tc>
        <w:tc>
          <w:tcPr>
            <w:tcW w:w="497" w:type="dxa"/>
            <w:tcBorders>
              <w:top w:val="nil"/>
              <w:left w:val="nil"/>
              <w:bottom w:val="nil"/>
              <w:right w:val="single" w:sz="6" w:space="0" w:color="auto"/>
            </w:tcBorders>
            <w:vAlign w:val="bottom"/>
          </w:tcPr>
          <w:p w14:paraId="4530CB10" w14:textId="77777777" w:rsidR="00B34DE6" w:rsidRDefault="00B34DE6" w:rsidP="00B34DE6">
            <w:pPr>
              <w:rPr>
                <w:rFonts w:cs="Arial"/>
                <w:sz w:val="16"/>
                <w:szCs w:val="16"/>
              </w:rPr>
            </w:pPr>
          </w:p>
        </w:tc>
        <w:tc>
          <w:tcPr>
            <w:tcW w:w="413" w:type="dxa"/>
            <w:tcBorders>
              <w:top w:val="nil"/>
              <w:left w:val="single" w:sz="6" w:space="0" w:color="auto"/>
              <w:bottom w:val="nil"/>
              <w:right w:val="nil"/>
            </w:tcBorders>
            <w:vAlign w:val="bottom"/>
          </w:tcPr>
          <w:p w14:paraId="7BEB0D09" w14:textId="77777777" w:rsidR="00B34DE6" w:rsidRDefault="00B34DE6" w:rsidP="00B34DE6">
            <w:pPr>
              <w:rPr>
                <w:rFonts w:cs="Arial"/>
                <w:sz w:val="16"/>
                <w:szCs w:val="16"/>
              </w:rPr>
            </w:pPr>
          </w:p>
        </w:tc>
        <w:tc>
          <w:tcPr>
            <w:tcW w:w="84" w:type="dxa"/>
            <w:tcBorders>
              <w:top w:val="nil"/>
              <w:left w:val="nil"/>
              <w:bottom w:val="nil"/>
              <w:right w:val="nil"/>
            </w:tcBorders>
            <w:vAlign w:val="bottom"/>
          </w:tcPr>
          <w:p w14:paraId="03600583" w14:textId="77777777" w:rsidR="00B34DE6" w:rsidRDefault="00B34DE6" w:rsidP="00B34DE6">
            <w:pPr>
              <w:rPr>
                <w:rFonts w:cs="Arial"/>
                <w:sz w:val="12"/>
                <w:szCs w:val="12"/>
              </w:rPr>
            </w:pPr>
          </w:p>
        </w:tc>
        <w:tc>
          <w:tcPr>
            <w:tcW w:w="381" w:type="dxa"/>
            <w:tcBorders>
              <w:top w:val="nil"/>
              <w:left w:val="nil"/>
              <w:bottom w:val="nil"/>
              <w:right w:val="single" w:sz="6" w:space="0" w:color="auto"/>
            </w:tcBorders>
            <w:vAlign w:val="bottom"/>
          </w:tcPr>
          <w:p w14:paraId="15C03428" w14:textId="77777777" w:rsidR="00B34DE6" w:rsidRDefault="00B34DE6" w:rsidP="00B34DE6">
            <w:pPr>
              <w:jc w:val="center"/>
              <w:rPr>
                <w:rFonts w:cs="Arial"/>
                <w:sz w:val="16"/>
                <w:szCs w:val="16"/>
              </w:rPr>
            </w:pPr>
          </w:p>
        </w:tc>
        <w:tc>
          <w:tcPr>
            <w:tcW w:w="438" w:type="dxa"/>
            <w:tcBorders>
              <w:top w:val="nil"/>
              <w:left w:val="single" w:sz="6" w:space="0" w:color="auto"/>
              <w:bottom w:val="nil"/>
              <w:right w:val="nil"/>
            </w:tcBorders>
            <w:vAlign w:val="bottom"/>
          </w:tcPr>
          <w:p w14:paraId="099D938A" w14:textId="77777777" w:rsidR="00B34DE6" w:rsidRDefault="00B34DE6" w:rsidP="00B34DE6">
            <w:pPr>
              <w:jc w:val="center"/>
              <w:rPr>
                <w:rFonts w:cs="Arial"/>
                <w:sz w:val="16"/>
                <w:szCs w:val="16"/>
              </w:rPr>
            </w:pPr>
          </w:p>
        </w:tc>
        <w:tc>
          <w:tcPr>
            <w:tcW w:w="70" w:type="dxa"/>
            <w:tcBorders>
              <w:top w:val="nil"/>
              <w:left w:val="nil"/>
              <w:bottom w:val="nil"/>
              <w:right w:val="nil"/>
            </w:tcBorders>
            <w:vAlign w:val="bottom"/>
          </w:tcPr>
          <w:p w14:paraId="7D31C0AA" w14:textId="77777777" w:rsidR="00B34DE6" w:rsidRDefault="00B34DE6" w:rsidP="00B34DE6">
            <w:pPr>
              <w:rPr>
                <w:rFonts w:cs="Arial"/>
                <w:sz w:val="16"/>
                <w:szCs w:val="16"/>
              </w:rPr>
            </w:pPr>
          </w:p>
        </w:tc>
        <w:tc>
          <w:tcPr>
            <w:tcW w:w="426" w:type="dxa"/>
            <w:tcBorders>
              <w:top w:val="nil"/>
              <w:left w:val="nil"/>
              <w:bottom w:val="nil"/>
              <w:right w:val="single" w:sz="6" w:space="0" w:color="auto"/>
            </w:tcBorders>
            <w:vAlign w:val="bottom"/>
          </w:tcPr>
          <w:p w14:paraId="78B9280D" w14:textId="77777777" w:rsidR="00B34DE6" w:rsidRDefault="00B34DE6" w:rsidP="00B34DE6">
            <w:pPr>
              <w:rPr>
                <w:rFonts w:cs="Arial"/>
                <w:sz w:val="16"/>
                <w:szCs w:val="16"/>
              </w:rPr>
            </w:pPr>
          </w:p>
        </w:tc>
        <w:tc>
          <w:tcPr>
            <w:tcW w:w="386" w:type="dxa"/>
            <w:tcBorders>
              <w:top w:val="nil"/>
              <w:left w:val="single" w:sz="6" w:space="0" w:color="auto"/>
              <w:bottom w:val="nil"/>
              <w:right w:val="nil"/>
            </w:tcBorders>
            <w:vAlign w:val="bottom"/>
          </w:tcPr>
          <w:p w14:paraId="724262F2" w14:textId="77777777" w:rsidR="00B34DE6" w:rsidRDefault="00B34DE6" w:rsidP="00B34DE6">
            <w:pPr>
              <w:rPr>
                <w:rFonts w:cs="Arial"/>
                <w:sz w:val="16"/>
                <w:szCs w:val="16"/>
              </w:rPr>
            </w:pPr>
          </w:p>
        </w:tc>
        <w:tc>
          <w:tcPr>
            <w:tcW w:w="70" w:type="dxa"/>
            <w:tcBorders>
              <w:top w:val="nil"/>
              <w:left w:val="nil"/>
              <w:bottom w:val="nil"/>
              <w:right w:val="nil"/>
            </w:tcBorders>
            <w:vAlign w:val="bottom"/>
          </w:tcPr>
          <w:p w14:paraId="77DAD13A" w14:textId="77777777" w:rsidR="00B34DE6" w:rsidRDefault="00B34DE6" w:rsidP="00B34DE6">
            <w:pPr>
              <w:rPr>
                <w:rFonts w:cs="Arial"/>
                <w:sz w:val="16"/>
                <w:szCs w:val="16"/>
              </w:rPr>
            </w:pPr>
          </w:p>
        </w:tc>
        <w:tc>
          <w:tcPr>
            <w:tcW w:w="420" w:type="dxa"/>
            <w:tcBorders>
              <w:top w:val="nil"/>
              <w:left w:val="nil"/>
              <w:bottom w:val="nil"/>
              <w:right w:val="single" w:sz="6" w:space="0" w:color="auto"/>
            </w:tcBorders>
            <w:shd w:val="clear" w:color="auto" w:fill="auto"/>
            <w:vAlign w:val="bottom"/>
          </w:tcPr>
          <w:p w14:paraId="20998CE4" w14:textId="77777777" w:rsidR="00B34DE6" w:rsidRDefault="00B34DE6" w:rsidP="00B34DE6">
            <w:pPr>
              <w:rPr>
                <w:rFonts w:cs="Arial"/>
                <w:sz w:val="16"/>
                <w:szCs w:val="16"/>
              </w:rPr>
            </w:pPr>
          </w:p>
        </w:tc>
        <w:tc>
          <w:tcPr>
            <w:tcW w:w="392" w:type="dxa"/>
            <w:tcBorders>
              <w:top w:val="nil"/>
              <w:left w:val="nil"/>
              <w:bottom w:val="nil"/>
              <w:right w:val="nil"/>
            </w:tcBorders>
            <w:shd w:val="clear" w:color="auto" w:fill="auto"/>
            <w:vAlign w:val="bottom"/>
          </w:tcPr>
          <w:p w14:paraId="3DBED32E" w14:textId="77777777" w:rsidR="00B34DE6" w:rsidRDefault="00B34DE6" w:rsidP="00B34DE6">
            <w:pPr>
              <w:rPr>
                <w:rFonts w:cs="Arial"/>
                <w:sz w:val="16"/>
                <w:szCs w:val="16"/>
              </w:rPr>
            </w:pPr>
          </w:p>
        </w:tc>
        <w:tc>
          <w:tcPr>
            <w:tcW w:w="87" w:type="dxa"/>
            <w:tcBorders>
              <w:top w:val="nil"/>
              <w:left w:val="nil"/>
              <w:bottom w:val="nil"/>
              <w:right w:val="nil"/>
            </w:tcBorders>
            <w:shd w:val="clear" w:color="auto" w:fill="auto"/>
            <w:vAlign w:val="bottom"/>
          </w:tcPr>
          <w:p w14:paraId="5CB86912" w14:textId="77777777" w:rsidR="00B34DE6" w:rsidRDefault="00B34DE6" w:rsidP="00B34DE6">
            <w:pPr>
              <w:rPr>
                <w:rFonts w:cs="Arial"/>
                <w:sz w:val="16"/>
                <w:szCs w:val="16"/>
              </w:rPr>
            </w:pPr>
          </w:p>
        </w:tc>
        <w:tc>
          <w:tcPr>
            <w:tcW w:w="608" w:type="dxa"/>
            <w:tcBorders>
              <w:top w:val="nil"/>
              <w:left w:val="nil"/>
              <w:bottom w:val="nil"/>
              <w:right w:val="single" w:sz="6" w:space="0" w:color="auto"/>
            </w:tcBorders>
            <w:shd w:val="clear" w:color="auto" w:fill="auto"/>
            <w:vAlign w:val="bottom"/>
          </w:tcPr>
          <w:p w14:paraId="29A3BDD1" w14:textId="77777777" w:rsidR="00B34DE6" w:rsidRPr="00DD3CCD" w:rsidRDefault="00B34DE6" w:rsidP="00B34DE6">
            <w:pPr>
              <w:rPr>
                <w:rFonts w:cs="Arial"/>
                <w:color w:val="800000"/>
                <w:sz w:val="16"/>
                <w:szCs w:val="16"/>
              </w:rPr>
            </w:pPr>
          </w:p>
        </w:tc>
        <w:tc>
          <w:tcPr>
            <w:tcW w:w="597" w:type="dxa"/>
            <w:tcBorders>
              <w:top w:val="nil"/>
              <w:left w:val="nil"/>
              <w:bottom w:val="nil"/>
              <w:right w:val="nil"/>
            </w:tcBorders>
            <w:shd w:val="clear" w:color="auto" w:fill="auto"/>
            <w:vAlign w:val="bottom"/>
          </w:tcPr>
          <w:p w14:paraId="09B5D272" w14:textId="77777777" w:rsidR="00B34DE6" w:rsidRPr="00DD3CCD" w:rsidRDefault="00B34DE6" w:rsidP="00B34DE6">
            <w:pPr>
              <w:rPr>
                <w:rFonts w:cs="Arial"/>
                <w:color w:val="800000"/>
                <w:sz w:val="16"/>
                <w:szCs w:val="16"/>
              </w:rPr>
            </w:pPr>
          </w:p>
        </w:tc>
      </w:tr>
      <w:tr w:rsidR="00B34DE6" w14:paraId="4E621CB6" w14:textId="77777777" w:rsidTr="00B34DE6">
        <w:trPr>
          <w:trHeight w:val="20"/>
          <w:jc w:val="right"/>
        </w:trPr>
        <w:tc>
          <w:tcPr>
            <w:tcW w:w="4427" w:type="dxa"/>
            <w:tcBorders>
              <w:top w:val="nil"/>
              <w:left w:val="nil"/>
              <w:bottom w:val="nil"/>
              <w:right w:val="nil"/>
            </w:tcBorders>
            <w:vAlign w:val="bottom"/>
          </w:tcPr>
          <w:p w14:paraId="6B627C27" w14:textId="77777777" w:rsidR="00B34DE6" w:rsidRPr="00083585" w:rsidRDefault="00B34DE6" w:rsidP="00B34DE6">
            <w:pPr>
              <w:rPr>
                <w:rFonts w:cs="Arial"/>
                <w:sz w:val="2"/>
                <w:szCs w:val="2"/>
              </w:rPr>
            </w:pPr>
          </w:p>
        </w:tc>
        <w:tc>
          <w:tcPr>
            <w:tcW w:w="443" w:type="dxa"/>
            <w:tcBorders>
              <w:top w:val="single" w:sz="12" w:space="0" w:color="auto"/>
              <w:left w:val="nil"/>
              <w:bottom w:val="nil"/>
              <w:right w:val="nil"/>
            </w:tcBorders>
            <w:shd w:val="clear" w:color="auto" w:fill="auto"/>
            <w:vAlign w:val="bottom"/>
          </w:tcPr>
          <w:p w14:paraId="3C41CD25" w14:textId="77777777" w:rsidR="00B34DE6" w:rsidRPr="00083585" w:rsidRDefault="00B34DE6" w:rsidP="00B34DE6">
            <w:pPr>
              <w:rPr>
                <w:rFonts w:cs="Arial"/>
                <w:sz w:val="6"/>
                <w:szCs w:val="6"/>
              </w:rPr>
            </w:pPr>
          </w:p>
        </w:tc>
        <w:tc>
          <w:tcPr>
            <w:tcW w:w="456" w:type="dxa"/>
            <w:tcBorders>
              <w:top w:val="single" w:sz="12" w:space="0" w:color="auto"/>
              <w:left w:val="nil"/>
              <w:bottom w:val="nil"/>
              <w:right w:val="nil"/>
            </w:tcBorders>
            <w:shd w:val="clear" w:color="auto" w:fill="auto"/>
            <w:vAlign w:val="bottom"/>
          </w:tcPr>
          <w:p w14:paraId="4367CA5A" w14:textId="77777777" w:rsidR="00B34DE6" w:rsidRPr="00083585" w:rsidRDefault="00B34DE6" w:rsidP="00B34DE6">
            <w:pPr>
              <w:rPr>
                <w:rFonts w:cs="Arial"/>
                <w:sz w:val="6"/>
                <w:szCs w:val="6"/>
              </w:rPr>
            </w:pPr>
          </w:p>
        </w:tc>
        <w:tc>
          <w:tcPr>
            <w:tcW w:w="56" w:type="dxa"/>
            <w:tcBorders>
              <w:top w:val="nil"/>
              <w:left w:val="nil"/>
              <w:bottom w:val="nil"/>
              <w:right w:val="nil"/>
            </w:tcBorders>
            <w:shd w:val="clear" w:color="auto" w:fill="auto"/>
            <w:vAlign w:val="bottom"/>
          </w:tcPr>
          <w:p w14:paraId="7FCAA43A" w14:textId="77777777" w:rsidR="00B34DE6" w:rsidRPr="00083585" w:rsidRDefault="00B34DE6" w:rsidP="00B34DE6">
            <w:pPr>
              <w:rPr>
                <w:rFonts w:cs="Arial"/>
                <w:sz w:val="6"/>
                <w:szCs w:val="6"/>
              </w:rPr>
            </w:pPr>
          </w:p>
        </w:tc>
        <w:tc>
          <w:tcPr>
            <w:tcW w:w="550" w:type="dxa"/>
            <w:tcBorders>
              <w:top w:val="single" w:sz="12" w:space="0" w:color="auto"/>
              <w:left w:val="nil"/>
              <w:bottom w:val="nil"/>
              <w:right w:val="nil"/>
            </w:tcBorders>
            <w:shd w:val="clear" w:color="auto" w:fill="auto"/>
            <w:vAlign w:val="bottom"/>
          </w:tcPr>
          <w:p w14:paraId="1C0B347E" w14:textId="77777777" w:rsidR="00B34DE6" w:rsidRPr="00083585" w:rsidRDefault="00B34DE6" w:rsidP="00B34DE6">
            <w:pPr>
              <w:rPr>
                <w:rFonts w:cs="Arial"/>
                <w:sz w:val="6"/>
                <w:szCs w:val="6"/>
              </w:rPr>
            </w:pPr>
          </w:p>
        </w:tc>
        <w:tc>
          <w:tcPr>
            <w:tcW w:w="471" w:type="dxa"/>
            <w:tcBorders>
              <w:top w:val="single" w:sz="12" w:space="0" w:color="auto"/>
              <w:left w:val="nil"/>
              <w:bottom w:val="nil"/>
              <w:right w:val="nil"/>
            </w:tcBorders>
            <w:shd w:val="clear" w:color="auto" w:fill="auto"/>
            <w:vAlign w:val="bottom"/>
          </w:tcPr>
          <w:p w14:paraId="74E97D24" w14:textId="77777777" w:rsidR="00B34DE6" w:rsidRPr="00083585" w:rsidRDefault="00B34DE6" w:rsidP="00B34DE6">
            <w:pPr>
              <w:rPr>
                <w:rFonts w:cs="Arial"/>
                <w:sz w:val="6"/>
                <w:szCs w:val="6"/>
              </w:rPr>
            </w:pPr>
          </w:p>
        </w:tc>
        <w:tc>
          <w:tcPr>
            <w:tcW w:w="71" w:type="dxa"/>
            <w:tcBorders>
              <w:top w:val="nil"/>
              <w:left w:val="nil"/>
              <w:bottom w:val="nil"/>
              <w:right w:val="nil"/>
            </w:tcBorders>
            <w:shd w:val="clear" w:color="auto" w:fill="auto"/>
            <w:vAlign w:val="bottom"/>
          </w:tcPr>
          <w:p w14:paraId="3C72D733" w14:textId="77777777" w:rsidR="00B34DE6" w:rsidRPr="00083585" w:rsidRDefault="00B34DE6" w:rsidP="00B34DE6">
            <w:pPr>
              <w:rPr>
                <w:rFonts w:cs="Arial"/>
                <w:sz w:val="6"/>
                <w:szCs w:val="6"/>
              </w:rPr>
            </w:pPr>
          </w:p>
        </w:tc>
        <w:tc>
          <w:tcPr>
            <w:tcW w:w="503" w:type="dxa"/>
            <w:tcBorders>
              <w:top w:val="nil"/>
              <w:left w:val="nil"/>
              <w:bottom w:val="single" w:sz="8" w:space="0" w:color="auto"/>
              <w:right w:val="single" w:sz="6" w:space="0" w:color="auto"/>
            </w:tcBorders>
            <w:vAlign w:val="bottom"/>
          </w:tcPr>
          <w:p w14:paraId="1CB68297" w14:textId="77777777" w:rsidR="00B34DE6" w:rsidRPr="00083585" w:rsidRDefault="00B34DE6" w:rsidP="00B34DE6">
            <w:pPr>
              <w:rPr>
                <w:rFonts w:cs="Arial"/>
                <w:sz w:val="6"/>
                <w:szCs w:val="6"/>
              </w:rPr>
            </w:pPr>
          </w:p>
        </w:tc>
        <w:tc>
          <w:tcPr>
            <w:tcW w:w="479" w:type="dxa"/>
            <w:tcBorders>
              <w:top w:val="nil"/>
              <w:left w:val="single" w:sz="6" w:space="0" w:color="auto"/>
              <w:bottom w:val="single" w:sz="8" w:space="0" w:color="auto"/>
              <w:right w:val="nil"/>
            </w:tcBorders>
            <w:vAlign w:val="bottom"/>
          </w:tcPr>
          <w:p w14:paraId="20BCA423"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7FF19EEA" w14:textId="77777777" w:rsidR="00B34DE6" w:rsidRPr="00083585" w:rsidRDefault="00B34DE6" w:rsidP="00B34DE6">
            <w:pPr>
              <w:rPr>
                <w:rFonts w:cs="Arial"/>
                <w:sz w:val="6"/>
                <w:szCs w:val="6"/>
              </w:rPr>
            </w:pPr>
          </w:p>
        </w:tc>
        <w:tc>
          <w:tcPr>
            <w:tcW w:w="473" w:type="dxa"/>
            <w:tcBorders>
              <w:top w:val="nil"/>
              <w:left w:val="nil"/>
              <w:bottom w:val="nil"/>
              <w:right w:val="single" w:sz="6" w:space="0" w:color="auto"/>
            </w:tcBorders>
            <w:vAlign w:val="bottom"/>
          </w:tcPr>
          <w:p w14:paraId="736A6CCB" w14:textId="77777777" w:rsidR="00B34DE6" w:rsidRPr="00083585" w:rsidRDefault="00B34DE6" w:rsidP="00B34DE6">
            <w:pPr>
              <w:rPr>
                <w:rFonts w:cs="Arial"/>
                <w:sz w:val="6"/>
                <w:szCs w:val="6"/>
              </w:rPr>
            </w:pPr>
          </w:p>
        </w:tc>
        <w:tc>
          <w:tcPr>
            <w:tcW w:w="479" w:type="dxa"/>
            <w:tcBorders>
              <w:top w:val="nil"/>
              <w:left w:val="single" w:sz="6" w:space="0" w:color="auto"/>
              <w:bottom w:val="nil"/>
              <w:right w:val="nil"/>
            </w:tcBorders>
            <w:vAlign w:val="bottom"/>
          </w:tcPr>
          <w:p w14:paraId="54DC9644"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2D7D858C" w14:textId="77777777" w:rsidR="00B34DE6" w:rsidRPr="00083585" w:rsidRDefault="00B34DE6" w:rsidP="00B34DE6">
            <w:pPr>
              <w:rPr>
                <w:rFonts w:cs="Arial"/>
                <w:sz w:val="6"/>
                <w:szCs w:val="6"/>
              </w:rPr>
            </w:pPr>
          </w:p>
        </w:tc>
        <w:tc>
          <w:tcPr>
            <w:tcW w:w="448" w:type="dxa"/>
            <w:tcBorders>
              <w:top w:val="nil"/>
              <w:left w:val="nil"/>
              <w:bottom w:val="nil"/>
              <w:right w:val="single" w:sz="6" w:space="0" w:color="auto"/>
            </w:tcBorders>
            <w:vAlign w:val="bottom"/>
          </w:tcPr>
          <w:p w14:paraId="43791357" w14:textId="77777777" w:rsidR="00B34DE6" w:rsidRPr="00083585" w:rsidRDefault="00B34DE6" w:rsidP="00B34DE6">
            <w:pPr>
              <w:rPr>
                <w:rFonts w:cs="Arial"/>
                <w:sz w:val="6"/>
                <w:szCs w:val="6"/>
              </w:rPr>
            </w:pPr>
          </w:p>
        </w:tc>
        <w:tc>
          <w:tcPr>
            <w:tcW w:w="432" w:type="dxa"/>
            <w:tcBorders>
              <w:top w:val="nil"/>
              <w:left w:val="single" w:sz="6" w:space="0" w:color="auto"/>
              <w:bottom w:val="nil"/>
              <w:right w:val="nil"/>
            </w:tcBorders>
            <w:vAlign w:val="bottom"/>
          </w:tcPr>
          <w:p w14:paraId="16E7D563"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56F1F634" w14:textId="77777777" w:rsidR="00B34DE6" w:rsidRPr="00083585" w:rsidRDefault="00B34DE6" w:rsidP="00B34DE6">
            <w:pPr>
              <w:rPr>
                <w:rFonts w:cs="Arial"/>
                <w:sz w:val="6"/>
                <w:szCs w:val="6"/>
              </w:rPr>
            </w:pPr>
          </w:p>
        </w:tc>
        <w:tc>
          <w:tcPr>
            <w:tcW w:w="476" w:type="dxa"/>
            <w:tcBorders>
              <w:top w:val="nil"/>
              <w:left w:val="nil"/>
              <w:bottom w:val="nil"/>
              <w:right w:val="single" w:sz="6" w:space="0" w:color="auto"/>
            </w:tcBorders>
            <w:vAlign w:val="bottom"/>
          </w:tcPr>
          <w:p w14:paraId="1B7F0E6C" w14:textId="77777777" w:rsidR="00B34DE6" w:rsidRPr="00083585" w:rsidRDefault="00B34DE6" w:rsidP="00B34DE6">
            <w:pPr>
              <w:rPr>
                <w:rFonts w:cs="Arial"/>
                <w:sz w:val="6"/>
                <w:szCs w:val="6"/>
              </w:rPr>
            </w:pPr>
          </w:p>
        </w:tc>
        <w:tc>
          <w:tcPr>
            <w:tcW w:w="434" w:type="dxa"/>
            <w:tcBorders>
              <w:top w:val="nil"/>
              <w:left w:val="single" w:sz="6" w:space="0" w:color="auto"/>
              <w:bottom w:val="nil"/>
              <w:right w:val="nil"/>
            </w:tcBorders>
            <w:vAlign w:val="bottom"/>
          </w:tcPr>
          <w:p w14:paraId="7458FD6D" w14:textId="77777777" w:rsidR="00B34DE6" w:rsidRPr="00083585" w:rsidRDefault="00B34DE6" w:rsidP="00B34DE6">
            <w:pPr>
              <w:rPr>
                <w:rFonts w:cs="Arial"/>
                <w:sz w:val="6"/>
                <w:szCs w:val="6"/>
              </w:rPr>
            </w:pPr>
          </w:p>
        </w:tc>
        <w:tc>
          <w:tcPr>
            <w:tcW w:w="70" w:type="dxa"/>
            <w:tcBorders>
              <w:top w:val="nil"/>
              <w:left w:val="nil"/>
              <w:bottom w:val="nil"/>
              <w:right w:val="nil"/>
            </w:tcBorders>
            <w:vAlign w:val="bottom"/>
          </w:tcPr>
          <w:p w14:paraId="14FF47A5" w14:textId="77777777" w:rsidR="00B34DE6" w:rsidRPr="00083585" w:rsidRDefault="00B34DE6" w:rsidP="00B34DE6">
            <w:pPr>
              <w:rPr>
                <w:rFonts w:cs="Arial"/>
                <w:sz w:val="6"/>
                <w:szCs w:val="6"/>
              </w:rPr>
            </w:pPr>
          </w:p>
        </w:tc>
        <w:tc>
          <w:tcPr>
            <w:tcW w:w="497" w:type="dxa"/>
            <w:tcBorders>
              <w:top w:val="nil"/>
              <w:left w:val="nil"/>
              <w:bottom w:val="single" w:sz="8" w:space="0" w:color="auto"/>
              <w:right w:val="single" w:sz="6" w:space="0" w:color="auto"/>
            </w:tcBorders>
            <w:vAlign w:val="bottom"/>
          </w:tcPr>
          <w:p w14:paraId="206C40F6" w14:textId="77777777" w:rsidR="00B34DE6" w:rsidRPr="00083585" w:rsidRDefault="00B34DE6" w:rsidP="00B34DE6">
            <w:pPr>
              <w:rPr>
                <w:rFonts w:cs="Arial"/>
                <w:sz w:val="6"/>
                <w:szCs w:val="6"/>
              </w:rPr>
            </w:pPr>
          </w:p>
        </w:tc>
        <w:tc>
          <w:tcPr>
            <w:tcW w:w="413" w:type="dxa"/>
            <w:tcBorders>
              <w:top w:val="nil"/>
              <w:left w:val="single" w:sz="6" w:space="0" w:color="auto"/>
              <w:bottom w:val="single" w:sz="8" w:space="0" w:color="auto"/>
              <w:right w:val="nil"/>
            </w:tcBorders>
            <w:vAlign w:val="bottom"/>
          </w:tcPr>
          <w:p w14:paraId="7404E3CC" w14:textId="77777777" w:rsidR="00B34DE6" w:rsidRPr="00083585" w:rsidRDefault="00B34DE6" w:rsidP="00B34DE6">
            <w:pPr>
              <w:rPr>
                <w:rFonts w:cs="Arial"/>
                <w:sz w:val="6"/>
                <w:szCs w:val="6"/>
              </w:rPr>
            </w:pPr>
          </w:p>
        </w:tc>
        <w:tc>
          <w:tcPr>
            <w:tcW w:w="84" w:type="dxa"/>
            <w:tcBorders>
              <w:top w:val="nil"/>
              <w:left w:val="nil"/>
              <w:bottom w:val="nil"/>
              <w:right w:val="nil"/>
            </w:tcBorders>
            <w:vAlign w:val="bottom"/>
          </w:tcPr>
          <w:p w14:paraId="7AA3FF6B" w14:textId="77777777" w:rsidR="00B34DE6" w:rsidRPr="00083585" w:rsidRDefault="00B34DE6" w:rsidP="00B34DE6">
            <w:pPr>
              <w:rPr>
                <w:rFonts w:cs="Arial"/>
                <w:sz w:val="6"/>
                <w:szCs w:val="6"/>
              </w:rPr>
            </w:pPr>
          </w:p>
        </w:tc>
        <w:tc>
          <w:tcPr>
            <w:tcW w:w="381" w:type="dxa"/>
            <w:tcBorders>
              <w:top w:val="nil"/>
              <w:left w:val="nil"/>
              <w:bottom w:val="nil"/>
              <w:right w:val="single" w:sz="6" w:space="0" w:color="auto"/>
            </w:tcBorders>
            <w:shd w:val="clear" w:color="auto" w:fill="auto"/>
            <w:vAlign w:val="bottom"/>
          </w:tcPr>
          <w:p w14:paraId="008AA4E2" w14:textId="77777777" w:rsidR="00B34DE6" w:rsidRPr="00083585" w:rsidRDefault="00B34DE6" w:rsidP="00B34DE6">
            <w:pPr>
              <w:jc w:val="center"/>
              <w:rPr>
                <w:rFonts w:cs="Arial"/>
                <w:sz w:val="6"/>
                <w:szCs w:val="6"/>
              </w:rPr>
            </w:pPr>
          </w:p>
        </w:tc>
        <w:tc>
          <w:tcPr>
            <w:tcW w:w="438" w:type="dxa"/>
            <w:tcBorders>
              <w:top w:val="nil"/>
              <w:left w:val="nil"/>
              <w:bottom w:val="nil"/>
              <w:right w:val="nil"/>
            </w:tcBorders>
            <w:shd w:val="clear" w:color="auto" w:fill="auto"/>
            <w:vAlign w:val="bottom"/>
          </w:tcPr>
          <w:p w14:paraId="61E43310" w14:textId="77777777" w:rsidR="00B34DE6" w:rsidRPr="00083585"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0A87D92A" w14:textId="77777777" w:rsidR="00B34DE6" w:rsidRPr="00083585" w:rsidRDefault="00B34DE6" w:rsidP="00B34DE6">
            <w:pPr>
              <w:jc w:val="center"/>
              <w:rPr>
                <w:rFonts w:cs="Arial"/>
                <w:sz w:val="6"/>
                <w:szCs w:val="6"/>
              </w:rPr>
            </w:pPr>
          </w:p>
        </w:tc>
        <w:tc>
          <w:tcPr>
            <w:tcW w:w="426" w:type="dxa"/>
            <w:tcBorders>
              <w:top w:val="nil"/>
              <w:left w:val="nil"/>
              <w:bottom w:val="single" w:sz="8" w:space="0" w:color="auto"/>
              <w:right w:val="single" w:sz="6" w:space="0" w:color="auto"/>
            </w:tcBorders>
            <w:shd w:val="clear" w:color="auto" w:fill="auto"/>
            <w:vAlign w:val="bottom"/>
          </w:tcPr>
          <w:p w14:paraId="18A2D1DD" w14:textId="77777777" w:rsidR="00B34DE6" w:rsidRPr="00083585" w:rsidRDefault="00B34DE6" w:rsidP="00B34DE6">
            <w:pPr>
              <w:jc w:val="center"/>
              <w:rPr>
                <w:rFonts w:cs="Arial"/>
                <w:sz w:val="6"/>
                <w:szCs w:val="6"/>
              </w:rPr>
            </w:pPr>
          </w:p>
        </w:tc>
        <w:tc>
          <w:tcPr>
            <w:tcW w:w="386" w:type="dxa"/>
            <w:tcBorders>
              <w:top w:val="nil"/>
              <w:left w:val="nil"/>
              <w:bottom w:val="single" w:sz="8" w:space="0" w:color="auto"/>
              <w:right w:val="nil"/>
            </w:tcBorders>
            <w:shd w:val="clear" w:color="auto" w:fill="auto"/>
            <w:vAlign w:val="bottom"/>
          </w:tcPr>
          <w:p w14:paraId="3959C834" w14:textId="77777777" w:rsidR="00B34DE6" w:rsidRPr="00083585" w:rsidRDefault="00B34DE6" w:rsidP="00B34DE6">
            <w:pPr>
              <w:jc w:val="center"/>
              <w:rPr>
                <w:rFonts w:cs="Arial"/>
                <w:sz w:val="6"/>
                <w:szCs w:val="6"/>
              </w:rPr>
            </w:pPr>
          </w:p>
        </w:tc>
        <w:tc>
          <w:tcPr>
            <w:tcW w:w="70" w:type="dxa"/>
            <w:tcBorders>
              <w:top w:val="nil"/>
              <w:left w:val="nil"/>
              <w:bottom w:val="nil"/>
              <w:right w:val="nil"/>
            </w:tcBorders>
            <w:vAlign w:val="bottom"/>
          </w:tcPr>
          <w:p w14:paraId="44624037" w14:textId="77777777" w:rsidR="00B34DE6" w:rsidRPr="00083585" w:rsidRDefault="00B34DE6" w:rsidP="00B34DE6">
            <w:pPr>
              <w:rPr>
                <w:rFonts w:cs="Arial"/>
                <w:sz w:val="6"/>
                <w:szCs w:val="6"/>
              </w:rPr>
            </w:pPr>
          </w:p>
        </w:tc>
        <w:tc>
          <w:tcPr>
            <w:tcW w:w="420" w:type="dxa"/>
            <w:tcBorders>
              <w:top w:val="nil"/>
              <w:left w:val="nil"/>
              <w:bottom w:val="single" w:sz="8" w:space="0" w:color="auto"/>
              <w:right w:val="single" w:sz="6" w:space="0" w:color="auto"/>
            </w:tcBorders>
            <w:vAlign w:val="bottom"/>
          </w:tcPr>
          <w:p w14:paraId="08466935" w14:textId="77777777" w:rsidR="00B34DE6" w:rsidRPr="00083585" w:rsidRDefault="00B34DE6" w:rsidP="00B34DE6">
            <w:pPr>
              <w:rPr>
                <w:rFonts w:cs="Arial"/>
                <w:sz w:val="6"/>
                <w:szCs w:val="6"/>
              </w:rPr>
            </w:pPr>
          </w:p>
        </w:tc>
        <w:tc>
          <w:tcPr>
            <w:tcW w:w="392" w:type="dxa"/>
            <w:tcBorders>
              <w:top w:val="nil"/>
              <w:left w:val="single" w:sz="6" w:space="0" w:color="auto"/>
              <w:bottom w:val="single" w:sz="8" w:space="0" w:color="auto"/>
              <w:right w:val="nil"/>
            </w:tcBorders>
            <w:vAlign w:val="bottom"/>
          </w:tcPr>
          <w:p w14:paraId="103EC6F6" w14:textId="77777777" w:rsidR="00B34DE6" w:rsidRPr="00083585" w:rsidRDefault="00B34DE6" w:rsidP="00B34DE6">
            <w:pPr>
              <w:rPr>
                <w:rFonts w:cs="Arial"/>
                <w:sz w:val="6"/>
                <w:szCs w:val="6"/>
              </w:rPr>
            </w:pPr>
          </w:p>
        </w:tc>
        <w:tc>
          <w:tcPr>
            <w:tcW w:w="87" w:type="dxa"/>
            <w:tcBorders>
              <w:top w:val="nil"/>
              <w:left w:val="nil"/>
              <w:bottom w:val="nil"/>
              <w:right w:val="nil"/>
            </w:tcBorders>
            <w:vAlign w:val="bottom"/>
          </w:tcPr>
          <w:p w14:paraId="53638164" w14:textId="77777777" w:rsidR="00B34DE6" w:rsidRPr="00083585" w:rsidRDefault="00B34DE6" w:rsidP="00B34DE6">
            <w:pPr>
              <w:rPr>
                <w:rFonts w:cs="Arial"/>
                <w:sz w:val="6"/>
                <w:szCs w:val="6"/>
              </w:rPr>
            </w:pPr>
          </w:p>
        </w:tc>
        <w:tc>
          <w:tcPr>
            <w:tcW w:w="608" w:type="dxa"/>
            <w:tcBorders>
              <w:top w:val="nil"/>
              <w:left w:val="nil"/>
              <w:bottom w:val="single" w:sz="8" w:space="0" w:color="auto"/>
              <w:right w:val="single" w:sz="6" w:space="0" w:color="auto"/>
            </w:tcBorders>
            <w:vAlign w:val="bottom"/>
          </w:tcPr>
          <w:p w14:paraId="2B67B1BF" w14:textId="77777777" w:rsidR="00B34DE6" w:rsidRPr="00083585" w:rsidRDefault="00B34DE6" w:rsidP="00B34DE6">
            <w:pPr>
              <w:rPr>
                <w:rFonts w:cs="Arial"/>
                <w:color w:val="800000"/>
                <w:sz w:val="6"/>
                <w:szCs w:val="6"/>
              </w:rPr>
            </w:pPr>
          </w:p>
        </w:tc>
        <w:tc>
          <w:tcPr>
            <w:tcW w:w="597" w:type="dxa"/>
            <w:tcBorders>
              <w:top w:val="nil"/>
              <w:left w:val="single" w:sz="6" w:space="0" w:color="auto"/>
              <w:bottom w:val="single" w:sz="8" w:space="0" w:color="auto"/>
              <w:right w:val="nil"/>
            </w:tcBorders>
            <w:vAlign w:val="bottom"/>
          </w:tcPr>
          <w:p w14:paraId="441AACC0" w14:textId="77777777" w:rsidR="00B34DE6" w:rsidRPr="00083585" w:rsidRDefault="00B34DE6" w:rsidP="00B34DE6">
            <w:pPr>
              <w:rPr>
                <w:rFonts w:cs="Arial"/>
                <w:color w:val="800000"/>
                <w:sz w:val="6"/>
                <w:szCs w:val="6"/>
              </w:rPr>
            </w:pPr>
          </w:p>
        </w:tc>
      </w:tr>
      <w:tr w:rsidR="00B34DE6" w14:paraId="0170B831" w14:textId="77777777" w:rsidTr="00B34DE6">
        <w:trPr>
          <w:jc w:val="right"/>
        </w:trPr>
        <w:tc>
          <w:tcPr>
            <w:tcW w:w="4427" w:type="dxa"/>
            <w:tcBorders>
              <w:top w:val="nil"/>
              <w:left w:val="nil"/>
              <w:bottom w:val="nil"/>
              <w:right w:val="nil"/>
            </w:tcBorders>
            <w:vAlign w:val="bottom"/>
          </w:tcPr>
          <w:p w14:paraId="24F45F97" w14:textId="77777777" w:rsidR="00B34DE6" w:rsidRPr="00967D88" w:rsidRDefault="00B34DE6" w:rsidP="00B34DE6">
            <w:pPr>
              <w:rPr>
                <w:rFonts w:cs="Arial"/>
                <w:color w:val="0000FF"/>
                <w:sz w:val="20"/>
                <w:szCs w:val="20"/>
              </w:rPr>
            </w:pPr>
            <w:r w:rsidRPr="00967D88">
              <w:rPr>
                <w:rFonts w:cs="Arial"/>
                <w:b/>
                <w:color w:val="0000FF"/>
                <w:sz w:val="20"/>
                <w:szCs w:val="20"/>
              </w:rPr>
              <w:t xml:space="preserve">OBRA DE REFORMA </w:t>
            </w:r>
            <w:r w:rsidRPr="00967D88">
              <w:rPr>
                <w:rFonts w:cs="Arial"/>
                <w:color w:val="0000FF"/>
                <w:sz w:val="20"/>
                <w:szCs w:val="20"/>
              </w:rPr>
              <w:t>(OR)</w:t>
            </w:r>
          </w:p>
        </w:tc>
        <w:tc>
          <w:tcPr>
            <w:tcW w:w="443" w:type="dxa"/>
            <w:tcBorders>
              <w:top w:val="nil"/>
              <w:left w:val="nil"/>
              <w:bottom w:val="nil"/>
              <w:right w:val="nil"/>
            </w:tcBorders>
            <w:shd w:val="clear" w:color="auto" w:fill="auto"/>
            <w:vAlign w:val="bottom"/>
          </w:tcPr>
          <w:p w14:paraId="4E03E5CB"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bottom"/>
          </w:tcPr>
          <w:p w14:paraId="06937098"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bottom"/>
          </w:tcPr>
          <w:p w14:paraId="61533482"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bottom"/>
          </w:tcPr>
          <w:p w14:paraId="50124F65" w14:textId="77777777" w:rsidR="00B34DE6" w:rsidRDefault="00B34DE6" w:rsidP="00B34DE6">
            <w:pPr>
              <w:rPr>
                <w:rFonts w:cs="Arial"/>
                <w:sz w:val="12"/>
                <w:szCs w:val="12"/>
              </w:rPr>
            </w:pPr>
          </w:p>
        </w:tc>
        <w:tc>
          <w:tcPr>
            <w:tcW w:w="471" w:type="dxa"/>
            <w:tcBorders>
              <w:top w:val="nil"/>
              <w:left w:val="nil"/>
              <w:bottom w:val="nil"/>
              <w:right w:val="nil"/>
            </w:tcBorders>
            <w:shd w:val="clear" w:color="auto" w:fill="auto"/>
            <w:vAlign w:val="bottom"/>
          </w:tcPr>
          <w:p w14:paraId="697CAC4E" w14:textId="77777777" w:rsidR="00B34DE6" w:rsidRDefault="00B34DE6" w:rsidP="00B34DE6">
            <w:pPr>
              <w:rPr>
                <w:rFonts w:cs="Arial"/>
                <w:sz w:val="12"/>
                <w:szCs w:val="12"/>
              </w:rPr>
            </w:pPr>
          </w:p>
        </w:tc>
        <w:tc>
          <w:tcPr>
            <w:tcW w:w="71" w:type="dxa"/>
            <w:tcBorders>
              <w:top w:val="nil"/>
              <w:left w:val="nil"/>
              <w:bottom w:val="nil"/>
              <w:right w:val="single" w:sz="8" w:space="0" w:color="auto"/>
            </w:tcBorders>
            <w:shd w:val="clear" w:color="auto" w:fill="auto"/>
            <w:vAlign w:val="bottom"/>
          </w:tcPr>
          <w:p w14:paraId="6EEB2BA3" w14:textId="77777777" w:rsidR="00B34DE6" w:rsidRDefault="00B34DE6" w:rsidP="00B34DE6">
            <w:pPr>
              <w:rPr>
                <w:rFonts w:cs="Arial"/>
                <w:sz w:val="12"/>
                <w:szCs w:val="12"/>
              </w:rPr>
            </w:pPr>
          </w:p>
        </w:tc>
        <w:tc>
          <w:tcPr>
            <w:tcW w:w="982" w:type="dxa"/>
            <w:gridSpan w:val="2"/>
            <w:tcBorders>
              <w:top w:val="single" w:sz="8" w:space="0" w:color="auto"/>
              <w:left w:val="single" w:sz="8" w:space="0" w:color="auto"/>
              <w:bottom w:val="single" w:sz="8" w:space="0" w:color="auto"/>
              <w:right w:val="single" w:sz="8" w:space="0" w:color="auto"/>
            </w:tcBorders>
            <w:vAlign w:val="bottom"/>
          </w:tcPr>
          <w:p w14:paraId="4EF5FD5B"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p w14:paraId="4E0570B0"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70" w:type="dxa"/>
            <w:tcBorders>
              <w:top w:val="nil"/>
              <w:left w:val="single" w:sz="8" w:space="0" w:color="auto"/>
              <w:bottom w:val="nil"/>
              <w:right w:val="nil"/>
            </w:tcBorders>
            <w:vAlign w:val="bottom"/>
          </w:tcPr>
          <w:p w14:paraId="41C0E79B" w14:textId="77777777" w:rsidR="00B34DE6" w:rsidRPr="00627950" w:rsidRDefault="00B34DE6" w:rsidP="00B34DE6">
            <w:pPr>
              <w:rPr>
                <w:rFonts w:cs="Arial"/>
                <w:color w:val="0000FF"/>
                <w:sz w:val="12"/>
                <w:szCs w:val="12"/>
              </w:rPr>
            </w:pPr>
          </w:p>
        </w:tc>
        <w:tc>
          <w:tcPr>
            <w:tcW w:w="473" w:type="dxa"/>
            <w:tcBorders>
              <w:top w:val="nil"/>
              <w:left w:val="nil"/>
              <w:bottom w:val="nil"/>
              <w:right w:val="single" w:sz="6" w:space="0" w:color="auto"/>
            </w:tcBorders>
            <w:vAlign w:val="bottom"/>
          </w:tcPr>
          <w:p w14:paraId="2081ECB8" w14:textId="77777777" w:rsidR="00B34DE6" w:rsidRPr="00627950" w:rsidRDefault="00B34DE6" w:rsidP="00B34DE6">
            <w:pPr>
              <w:rPr>
                <w:rFonts w:cs="Arial"/>
                <w:color w:val="0000FF"/>
                <w:sz w:val="12"/>
                <w:szCs w:val="12"/>
              </w:rPr>
            </w:pPr>
          </w:p>
        </w:tc>
        <w:tc>
          <w:tcPr>
            <w:tcW w:w="479" w:type="dxa"/>
            <w:tcBorders>
              <w:top w:val="nil"/>
              <w:left w:val="single" w:sz="6" w:space="0" w:color="auto"/>
              <w:bottom w:val="nil"/>
              <w:right w:val="nil"/>
            </w:tcBorders>
            <w:vAlign w:val="bottom"/>
          </w:tcPr>
          <w:p w14:paraId="3363064B" w14:textId="77777777" w:rsidR="00B34DE6" w:rsidRPr="00627950" w:rsidRDefault="00B34DE6" w:rsidP="00B34DE6">
            <w:pPr>
              <w:rPr>
                <w:rFonts w:cs="Arial"/>
                <w:color w:val="0000FF"/>
                <w:sz w:val="12"/>
                <w:szCs w:val="12"/>
              </w:rPr>
            </w:pPr>
          </w:p>
        </w:tc>
        <w:tc>
          <w:tcPr>
            <w:tcW w:w="70" w:type="dxa"/>
            <w:tcBorders>
              <w:top w:val="nil"/>
              <w:left w:val="nil"/>
              <w:bottom w:val="nil"/>
              <w:right w:val="nil"/>
            </w:tcBorders>
            <w:vAlign w:val="bottom"/>
          </w:tcPr>
          <w:p w14:paraId="78F52E9A" w14:textId="77777777" w:rsidR="00B34DE6" w:rsidRPr="00627950" w:rsidRDefault="00B34DE6" w:rsidP="00B34DE6">
            <w:pPr>
              <w:rPr>
                <w:rFonts w:cs="Arial"/>
                <w:color w:val="0000FF"/>
                <w:sz w:val="12"/>
                <w:szCs w:val="12"/>
              </w:rPr>
            </w:pPr>
          </w:p>
        </w:tc>
        <w:tc>
          <w:tcPr>
            <w:tcW w:w="448" w:type="dxa"/>
            <w:tcBorders>
              <w:top w:val="nil"/>
              <w:left w:val="nil"/>
              <w:bottom w:val="nil"/>
              <w:right w:val="single" w:sz="6" w:space="0" w:color="auto"/>
            </w:tcBorders>
            <w:vAlign w:val="bottom"/>
          </w:tcPr>
          <w:p w14:paraId="7109D576" w14:textId="77777777" w:rsidR="00B34DE6" w:rsidRPr="00627950" w:rsidRDefault="00B34DE6" w:rsidP="00B34DE6">
            <w:pPr>
              <w:rPr>
                <w:rFonts w:cs="Arial"/>
                <w:color w:val="0000FF"/>
                <w:sz w:val="12"/>
                <w:szCs w:val="12"/>
              </w:rPr>
            </w:pPr>
          </w:p>
        </w:tc>
        <w:tc>
          <w:tcPr>
            <w:tcW w:w="432" w:type="dxa"/>
            <w:tcBorders>
              <w:top w:val="nil"/>
              <w:left w:val="single" w:sz="6" w:space="0" w:color="auto"/>
              <w:bottom w:val="nil"/>
              <w:right w:val="nil"/>
            </w:tcBorders>
            <w:vAlign w:val="bottom"/>
          </w:tcPr>
          <w:p w14:paraId="214EF21A" w14:textId="77777777" w:rsidR="00B34DE6" w:rsidRPr="00627950" w:rsidRDefault="00B34DE6" w:rsidP="00B34DE6">
            <w:pPr>
              <w:rPr>
                <w:rFonts w:cs="Arial"/>
                <w:color w:val="0000FF"/>
                <w:sz w:val="12"/>
                <w:szCs w:val="12"/>
              </w:rPr>
            </w:pPr>
          </w:p>
        </w:tc>
        <w:tc>
          <w:tcPr>
            <w:tcW w:w="70" w:type="dxa"/>
            <w:tcBorders>
              <w:top w:val="nil"/>
              <w:left w:val="nil"/>
              <w:bottom w:val="nil"/>
              <w:right w:val="nil"/>
            </w:tcBorders>
            <w:vAlign w:val="bottom"/>
          </w:tcPr>
          <w:p w14:paraId="6CAA8804" w14:textId="77777777" w:rsidR="00B34DE6" w:rsidRPr="00627950" w:rsidRDefault="00B34DE6" w:rsidP="00B34DE6">
            <w:pPr>
              <w:rPr>
                <w:rFonts w:cs="Arial"/>
                <w:color w:val="0000FF"/>
                <w:sz w:val="12"/>
                <w:szCs w:val="12"/>
              </w:rPr>
            </w:pPr>
          </w:p>
        </w:tc>
        <w:tc>
          <w:tcPr>
            <w:tcW w:w="476" w:type="dxa"/>
            <w:tcBorders>
              <w:top w:val="nil"/>
              <w:left w:val="nil"/>
              <w:bottom w:val="nil"/>
              <w:right w:val="single" w:sz="6" w:space="0" w:color="auto"/>
            </w:tcBorders>
            <w:vAlign w:val="bottom"/>
          </w:tcPr>
          <w:p w14:paraId="6530E09C" w14:textId="77777777" w:rsidR="00B34DE6" w:rsidRPr="00627950" w:rsidRDefault="00B34DE6" w:rsidP="00B34DE6">
            <w:pPr>
              <w:rPr>
                <w:rFonts w:cs="Arial"/>
                <w:color w:val="0000FF"/>
                <w:sz w:val="12"/>
                <w:szCs w:val="12"/>
              </w:rPr>
            </w:pPr>
          </w:p>
        </w:tc>
        <w:tc>
          <w:tcPr>
            <w:tcW w:w="434" w:type="dxa"/>
            <w:tcBorders>
              <w:top w:val="nil"/>
              <w:left w:val="single" w:sz="6" w:space="0" w:color="auto"/>
              <w:bottom w:val="nil"/>
              <w:right w:val="nil"/>
            </w:tcBorders>
            <w:vAlign w:val="bottom"/>
          </w:tcPr>
          <w:p w14:paraId="1F25B4E3" w14:textId="77777777" w:rsidR="00B34DE6" w:rsidRPr="00627950" w:rsidRDefault="00B34DE6" w:rsidP="00B34DE6">
            <w:pPr>
              <w:rPr>
                <w:rFonts w:cs="Arial"/>
                <w:color w:val="0000FF"/>
                <w:sz w:val="12"/>
                <w:szCs w:val="12"/>
              </w:rPr>
            </w:pPr>
          </w:p>
        </w:tc>
        <w:tc>
          <w:tcPr>
            <w:tcW w:w="70" w:type="dxa"/>
            <w:tcBorders>
              <w:top w:val="nil"/>
              <w:left w:val="nil"/>
              <w:bottom w:val="nil"/>
              <w:right w:val="single" w:sz="8" w:space="0" w:color="auto"/>
            </w:tcBorders>
            <w:vAlign w:val="bottom"/>
          </w:tcPr>
          <w:p w14:paraId="049937BE" w14:textId="77777777" w:rsidR="00B34DE6" w:rsidRPr="00627950" w:rsidRDefault="00B34DE6" w:rsidP="00B34DE6">
            <w:pPr>
              <w:rPr>
                <w:rFonts w:cs="Arial"/>
                <w:color w:val="0000FF"/>
                <w:sz w:val="12"/>
                <w:szCs w:val="12"/>
              </w:rPr>
            </w:pPr>
          </w:p>
        </w:tc>
        <w:tc>
          <w:tcPr>
            <w:tcW w:w="910" w:type="dxa"/>
            <w:gridSpan w:val="2"/>
            <w:tcBorders>
              <w:top w:val="single" w:sz="8" w:space="0" w:color="auto"/>
              <w:left w:val="single" w:sz="8" w:space="0" w:color="auto"/>
              <w:bottom w:val="single" w:sz="8" w:space="0" w:color="auto"/>
              <w:right w:val="single" w:sz="8" w:space="0" w:color="auto"/>
            </w:tcBorders>
            <w:vAlign w:val="bottom"/>
          </w:tcPr>
          <w:p w14:paraId="04FC2E3F"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p w14:paraId="5986DF88"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84" w:type="dxa"/>
            <w:tcBorders>
              <w:top w:val="nil"/>
              <w:left w:val="single" w:sz="8" w:space="0" w:color="auto"/>
              <w:bottom w:val="nil"/>
              <w:right w:val="nil"/>
            </w:tcBorders>
            <w:vAlign w:val="bottom"/>
          </w:tcPr>
          <w:p w14:paraId="263A4A89" w14:textId="77777777" w:rsidR="00B34DE6" w:rsidRPr="00627950" w:rsidRDefault="00B34DE6" w:rsidP="00B34DE6">
            <w:pPr>
              <w:rPr>
                <w:rFonts w:cs="Arial"/>
                <w:color w:val="0000FF"/>
                <w:sz w:val="12"/>
                <w:szCs w:val="12"/>
              </w:rPr>
            </w:pPr>
          </w:p>
        </w:tc>
        <w:tc>
          <w:tcPr>
            <w:tcW w:w="381" w:type="dxa"/>
            <w:tcBorders>
              <w:top w:val="nil"/>
              <w:left w:val="nil"/>
              <w:bottom w:val="nil"/>
              <w:right w:val="single" w:sz="6" w:space="0" w:color="auto"/>
            </w:tcBorders>
            <w:shd w:val="clear" w:color="auto" w:fill="auto"/>
            <w:vAlign w:val="bottom"/>
          </w:tcPr>
          <w:p w14:paraId="254A335A" w14:textId="77777777" w:rsidR="00B34DE6" w:rsidRPr="00627950" w:rsidRDefault="00B34DE6" w:rsidP="00B34DE6">
            <w:pPr>
              <w:jc w:val="center"/>
              <w:rPr>
                <w:rFonts w:cs="Arial"/>
                <w:color w:val="0000FF"/>
                <w:sz w:val="12"/>
                <w:szCs w:val="12"/>
              </w:rPr>
            </w:pPr>
          </w:p>
        </w:tc>
        <w:tc>
          <w:tcPr>
            <w:tcW w:w="438" w:type="dxa"/>
            <w:tcBorders>
              <w:top w:val="nil"/>
              <w:left w:val="nil"/>
              <w:bottom w:val="nil"/>
              <w:right w:val="nil"/>
            </w:tcBorders>
            <w:shd w:val="clear" w:color="auto" w:fill="auto"/>
            <w:vAlign w:val="bottom"/>
          </w:tcPr>
          <w:p w14:paraId="2AA0C569" w14:textId="77777777" w:rsidR="00B34DE6" w:rsidRPr="00627950" w:rsidRDefault="00B34DE6" w:rsidP="00B34DE6">
            <w:pPr>
              <w:jc w:val="center"/>
              <w:rPr>
                <w:rFonts w:cs="Arial"/>
                <w:color w:val="0000FF"/>
                <w:sz w:val="12"/>
                <w:szCs w:val="12"/>
              </w:rPr>
            </w:pPr>
          </w:p>
        </w:tc>
        <w:tc>
          <w:tcPr>
            <w:tcW w:w="70" w:type="dxa"/>
            <w:tcBorders>
              <w:top w:val="nil"/>
              <w:left w:val="nil"/>
              <w:bottom w:val="nil"/>
              <w:right w:val="single" w:sz="8" w:space="0" w:color="auto"/>
            </w:tcBorders>
            <w:shd w:val="clear" w:color="auto" w:fill="auto"/>
            <w:vAlign w:val="bottom"/>
          </w:tcPr>
          <w:p w14:paraId="74C20C15" w14:textId="77777777" w:rsidR="00B34DE6" w:rsidRPr="00627950" w:rsidRDefault="00B34DE6" w:rsidP="00B34DE6">
            <w:pPr>
              <w:jc w:val="center"/>
              <w:rPr>
                <w:rFonts w:cs="Arial"/>
                <w:color w:val="0000FF"/>
                <w:sz w:val="12"/>
                <w:szCs w:val="12"/>
              </w:rPr>
            </w:pPr>
          </w:p>
        </w:tc>
        <w:tc>
          <w:tcPr>
            <w:tcW w:w="81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535671A5" w14:textId="77777777" w:rsidR="00B34DE6" w:rsidRPr="00627950" w:rsidRDefault="00B34DE6" w:rsidP="00B34DE6">
            <w:pPr>
              <w:jc w:val="center"/>
              <w:rPr>
                <w:rFonts w:cs="Arial"/>
                <w:color w:val="0000FF"/>
                <w:sz w:val="16"/>
                <w:szCs w:val="16"/>
              </w:rPr>
            </w:pPr>
            <w:r w:rsidRPr="00627950">
              <w:rPr>
                <w:rFonts w:cs="Arial"/>
                <w:color w:val="0000FF"/>
                <w:sz w:val="16"/>
                <w:szCs w:val="16"/>
              </w:rPr>
              <w:t>EA</w:t>
            </w:r>
            <w:r w:rsidRPr="00627950">
              <w:rPr>
                <w:rFonts w:cs="Arial"/>
                <w:color w:val="0000FF"/>
                <w:sz w:val="16"/>
                <w:szCs w:val="16"/>
                <w:vertAlign w:val="subscript"/>
              </w:rPr>
              <w:t>OR</w:t>
            </w:r>
          </w:p>
          <w:p w14:paraId="3652B610"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70" w:type="dxa"/>
            <w:tcBorders>
              <w:top w:val="nil"/>
              <w:left w:val="single" w:sz="8" w:space="0" w:color="auto"/>
              <w:bottom w:val="nil"/>
              <w:right w:val="single" w:sz="8" w:space="0" w:color="auto"/>
            </w:tcBorders>
            <w:vAlign w:val="bottom"/>
          </w:tcPr>
          <w:p w14:paraId="1E1F459A" w14:textId="77777777" w:rsidR="00B34DE6" w:rsidRPr="00627950" w:rsidRDefault="00B34DE6" w:rsidP="00B34DE6">
            <w:pPr>
              <w:rPr>
                <w:rFonts w:cs="Arial"/>
                <w:color w:val="0000FF"/>
                <w:sz w:val="12"/>
                <w:szCs w:val="12"/>
              </w:rPr>
            </w:pPr>
          </w:p>
        </w:tc>
        <w:tc>
          <w:tcPr>
            <w:tcW w:w="812" w:type="dxa"/>
            <w:gridSpan w:val="2"/>
            <w:tcBorders>
              <w:top w:val="single" w:sz="8" w:space="0" w:color="auto"/>
              <w:left w:val="single" w:sz="8" w:space="0" w:color="auto"/>
              <w:bottom w:val="single" w:sz="8" w:space="0" w:color="auto"/>
              <w:right w:val="single" w:sz="8" w:space="0" w:color="auto"/>
            </w:tcBorders>
            <w:vAlign w:val="bottom"/>
          </w:tcPr>
          <w:p w14:paraId="30BDEADB" w14:textId="77777777" w:rsidR="00B34DE6" w:rsidRPr="00627950" w:rsidRDefault="00B34DE6" w:rsidP="00B34DE6">
            <w:pPr>
              <w:jc w:val="center"/>
              <w:rPr>
                <w:rFonts w:cs="Arial"/>
                <w:color w:val="0000FF"/>
                <w:sz w:val="16"/>
                <w:szCs w:val="16"/>
              </w:rPr>
            </w:pPr>
            <w:r w:rsidRPr="00627950">
              <w:rPr>
                <w:rFonts w:cs="Arial"/>
                <w:color w:val="0000FF"/>
                <w:sz w:val="16"/>
                <w:szCs w:val="16"/>
              </w:rPr>
              <w:t>PR</w:t>
            </w:r>
            <w:r w:rsidRPr="00627950">
              <w:rPr>
                <w:rFonts w:cs="Arial"/>
                <w:color w:val="0000FF"/>
                <w:sz w:val="16"/>
                <w:szCs w:val="16"/>
                <w:vertAlign w:val="subscript"/>
              </w:rPr>
              <w:t>OR</w:t>
            </w:r>
          </w:p>
          <w:p w14:paraId="00E79919"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c>
          <w:tcPr>
            <w:tcW w:w="87" w:type="dxa"/>
            <w:tcBorders>
              <w:top w:val="nil"/>
              <w:left w:val="single" w:sz="8" w:space="0" w:color="auto"/>
              <w:bottom w:val="nil"/>
              <w:right w:val="single" w:sz="8" w:space="0" w:color="auto"/>
            </w:tcBorders>
            <w:vAlign w:val="bottom"/>
          </w:tcPr>
          <w:p w14:paraId="4FE8F6C6" w14:textId="77777777" w:rsidR="00B34DE6" w:rsidRPr="00627950" w:rsidRDefault="00B34DE6" w:rsidP="00B34DE6">
            <w:pPr>
              <w:rPr>
                <w:rFonts w:cs="Arial"/>
                <w:color w:val="0000FF"/>
                <w:sz w:val="12"/>
                <w:szCs w:val="12"/>
              </w:rPr>
            </w:pPr>
          </w:p>
        </w:tc>
        <w:tc>
          <w:tcPr>
            <w:tcW w:w="1205" w:type="dxa"/>
            <w:gridSpan w:val="2"/>
            <w:tcBorders>
              <w:top w:val="single" w:sz="8" w:space="0" w:color="auto"/>
              <w:left w:val="single" w:sz="8" w:space="0" w:color="auto"/>
              <w:bottom w:val="single" w:sz="8" w:space="0" w:color="auto"/>
              <w:right w:val="single" w:sz="8" w:space="0" w:color="auto"/>
            </w:tcBorders>
            <w:vAlign w:val="bottom"/>
          </w:tcPr>
          <w:p w14:paraId="374FE798" w14:textId="77777777" w:rsidR="00B34DE6" w:rsidRPr="00627950" w:rsidRDefault="00B34DE6" w:rsidP="00B34DE6">
            <w:pPr>
              <w:jc w:val="center"/>
              <w:rPr>
                <w:rFonts w:cs="Arial"/>
                <w:color w:val="0000FF"/>
                <w:sz w:val="16"/>
                <w:szCs w:val="16"/>
              </w:rPr>
            </w:pPr>
            <w:r w:rsidRPr="00627950">
              <w:rPr>
                <w:rFonts w:cs="Arial"/>
                <w:color w:val="0000FF"/>
                <w:sz w:val="16"/>
                <w:szCs w:val="16"/>
              </w:rPr>
              <w:t>DC</w:t>
            </w:r>
            <w:r w:rsidRPr="00627950">
              <w:rPr>
                <w:rFonts w:cs="Arial"/>
                <w:color w:val="0000FF"/>
                <w:sz w:val="16"/>
                <w:szCs w:val="16"/>
                <w:vertAlign w:val="subscript"/>
              </w:rPr>
              <w:t>OR</w:t>
            </w:r>
          </w:p>
          <w:p w14:paraId="0F74731C" w14:textId="77777777" w:rsidR="00B34DE6" w:rsidRPr="00627950" w:rsidRDefault="00B34DE6" w:rsidP="00B34DE6">
            <w:pPr>
              <w:jc w:val="center"/>
              <w:rPr>
                <w:rFonts w:cs="Arial"/>
                <w:color w:val="0000FF"/>
                <w:sz w:val="12"/>
                <w:szCs w:val="12"/>
              </w:rPr>
            </w:pPr>
            <w:r w:rsidRPr="00627950">
              <w:rPr>
                <w:rFonts w:cs="Arial"/>
                <w:color w:val="0000FF"/>
                <w:sz w:val="12"/>
                <w:szCs w:val="12"/>
              </w:rPr>
              <w:t>Obra Reforma</w:t>
            </w:r>
          </w:p>
        </w:tc>
      </w:tr>
      <w:tr w:rsidR="00B34DE6" w14:paraId="1345348F" w14:textId="77777777" w:rsidTr="00B34DE6">
        <w:trPr>
          <w:jc w:val="right"/>
        </w:trPr>
        <w:tc>
          <w:tcPr>
            <w:tcW w:w="4427" w:type="dxa"/>
            <w:tcBorders>
              <w:top w:val="nil"/>
              <w:left w:val="nil"/>
              <w:bottom w:val="nil"/>
              <w:right w:val="nil"/>
            </w:tcBorders>
            <w:vAlign w:val="bottom"/>
          </w:tcPr>
          <w:p w14:paraId="5C56DA0F" w14:textId="77777777" w:rsidR="00B34DE6" w:rsidRPr="0037577E" w:rsidRDefault="00B34DE6" w:rsidP="00B34DE6">
            <w:pPr>
              <w:rPr>
                <w:rFonts w:cs="Arial"/>
                <w:sz w:val="4"/>
                <w:szCs w:val="4"/>
              </w:rPr>
            </w:pPr>
          </w:p>
        </w:tc>
        <w:tc>
          <w:tcPr>
            <w:tcW w:w="443" w:type="dxa"/>
            <w:tcBorders>
              <w:top w:val="nil"/>
              <w:left w:val="nil"/>
              <w:bottom w:val="nil"/>
              <w:right w:val="nil"/>
            </w:tcBorders>
            <w:shd w:val="clear" w:color="auto" w:fill="auto"/>
            <w:vAlign w:val="bottom"/>
          </w:tcPr>
          <w:p w14:paraId="0AF85C60" w14:textId="77777777" w:rsidR="00B34DE6" w:rsidRPr="0037577E" w:rsidRDefault="00B34DE6" w:rsidP="00B34DE6">
            <w:pPr>
              <w:rPr>
                <w:rFonts w:cs="Arial"/>
                <w:sz w:val="4"/>
                <w:szCs w:val="4"/>
              </w:rPr>
            </w:pPr>
          </w:p>
        </w:tc>
        <w:tc>
          <w:tcPr>
            <w:tcW w:w="456" w:type="dxa"/>
            <w:tcBorders>
              <w:top w:val="nil"/>
              <w:left w:val="nil"/>
              <w:bottom w:val="nil"/>
              <w:right w:val="nil"/>
            </w:tcBorders>
            <w:shd w:val="clear" w:color="auto" w:fill="auto"/>
            <w:vAlign w:val="bottom"/>
          </w:tcPr>
          <w:p w14:paraId="74FC9588" w14:textId="77777777" w:rsidR="00B34DE6" w:rsidRPr="0037577E" w:rsidRDefault="00B34DE6" w:rsidP="00B34DE6">
            <w:pPr>
              <w:rPr>
                <w:rFonts w:cs="Arial"/>
                <w:sz w:val="4"/>
                <w:szCs w:val="4"/>
              </w:rPr>
            </w:pPr>
          </w:p>
        </w:tc>
        <w:tc>
          <w:tcPr>
            <w:tcW w:w="56" w:type="dxa"/>
            <w:tcBorders>
              <w:top w:val="nil"/>
              <w:left w:val="nil"/>
              <w:bottom w:val="nil"/>
              <w:right w:val="nil"/>
            </w:tcBorders>
            <w:shd w:val="clear" w:color="auto" w:fill="auto"/>
            <w:vAlign w:val="bottom"/>
          </w:tcPr>
          <w:p w14:paraId="19016743" w14:textId="77777777" w:rsidR="00B34DE6" w:rsidRPr="0037577E" w:rsidRDefault="00B34DE6" w:rsidP="00B34DE6">
            <w:pPr>
              <w:rPr>
                <w:rFonts w:cs="Arial"/>
                <w:sz w:val="4"/>
                <w:szCs w:val="4"/>
              </w:rPr>
            </w:pPr>
          </w:p>
        </w:tc>
        <w:tc>
          <w:tcPr>
            <w:tcW w:w="550" w:type="dxa"/>
            <w:tcBorders>
              <w:top w:val="nil"/>
              <w:left w:val="nil"/>
              <w:bottom w:val="nil"/>
              <w:right w:val="nil"/>
            </w:tcBorders>
            <w:shd w:val="clear" w:color="auto" w:fill="auto"/>
            <w:vAlign w:val="bottom"/>
          </w:tcPr>
          <w:p w14:paraId="65E33BB2" w14:textId="77777777" w:rsidR="00B34DE6" w:rsidRPr="0037577E" w:rsidRDefault="00B34DE6" w:rsidP="00B34DE6">
            <w:pPr>
              <w:rPr>
                <w:rFonts w:cs="Arial"/>
                <w:sz w:val="4"/>
                <w:szCs w:val="4"/>
              </w:rPr>
            </w:pPr>
          </w:p>
        </w:tc>
        <w:tc>
          <w:tcPr>
            <w:tcW w:w="471" w:type="dxa"/>
            <w:tcBorders>
              <w:top w:val="nil"/>
              <w:left w:val="nil"/>
              <w:bottom w:val="nil"/>
              <w:right w:val="nil"/>
            </w:tcBorders>
            <w:vAlign w:val="bottom"/>
          </w:tcPr>
          <w:p w14:paraId="59760B02" w14:textId="77777777" w:rsidR="00B34DE6" w:rsidRPr="0037577E" w:rsidRDefault="00B34DE6" w:rsidP="00B34DE6">
            <w:pPr>
              <w:rPr>
                <w:rFonts w:cs="Arial"/>
                <w:sz w:val="4"/>
                <w:szCs w:val="4"/>
              </w:rPr>
            </w:pPr>
          </w:p>
        </w:tc>
        <w:tc>
          <w:tcPr>
            <w:tcW w:w="71" w:type="dxa"/>
            <w:tcBorders>
              <w:top w:val="nil"/>
              <w:left w:val="nil"/>
              <w:bottom w:val="nil"/>
              <w:right w:val="nil"/>
            </w:tcBorders>
            <w:vAlign w:val="bottom"/>
          </w:tcPr>
          <w:p w14:paraId="2091226C" w14:textId="77777777" w:rsidR="00B34DE6" w:rsidRPr="0037577E" w:rsidRDefault="00B34DE6" w:rsidP="00B34DE6">
            <w:pPr>
              <w:rPr>
                <w:rFonts w:cs="Arial"/>
                <w:sz w:val="4"/>
                <w:szCs w:val="4"/>
              </w:rPr>
            </w:pPr>
          </w:p>
        </w:tc>
        <w:tc>
          <w:tcPr>
            <w:tcW w:w="503" w:type="dxa"/>
            <w:tcBorders>
              <w:top w:val="single" w:sz="8" w:space="0" w:color="auto"/>
              <w:left w:val="nil"/>
              <w:bottom w:val="single" w:sz="4" w:space="0" w:color="auto"/>
              <w:right w:val="single" w:sz="4" w:space="0" w:color="auto"/>
            </w:tcBorders>
            <w:vAlign w:val="bottom"/>
          </w:tcPr>
          <w:p w14:paraId="7AE242C7" w14:textId="77777777" w:rsidR="00B34DE6" w:rsidRPr="0037577E" w:rsidRDefault="00B34DE6" w:rsidP="00B34DE6">
            <w:pPr>
              <w:rPr>
                <w:rFonts w:cs="Arial"/>
                <w:sz w:val="4"/>
                <w:szCs w:val="4"/>
              </w:rPr>
            </w:pPr>
          </w:p>
        </w:tc>
        <w:tc>
          <w:tcPr>
            <w:tcW w:w="479" w:type="dxa"/>
            <w:tcBorders>
              <w:top w:val="single" w:sz="8" w:space="0" w:color="auto"/>
              <w:left w:val="single" w:sz="4" w:space="0" w:color="auto"/>
              <w:bottom w:val="single" w:sz="4" w:space="0" w:color="auto"/>
              <w:right w:val="nil"/>
            </w:tcBorders>
            <w:vAlign w:val="bottom"/>
          </w:tcPr>
          <w:p w14:paraId="5528B950" w14:textId="77777777" w:rsidR="00B34DE6" w:rsidRPr="0037577E" w:rsidRDefault="00B34DE6" w:rsidP="00B34DE6">
            <w:pPr>
              <w:rPr>
                <w:rFonts w:cs="Arial"/>
                <w:sz w:val="4"/>
                <w:szCs w:val="4"/>
              </w:rPr>
            </w:pPr>
          </w:p>
        </w:tc>
        <w:tc>
          <w:tcPr>
            <w:tcW w:w="70" w:type="dxa"/>
            <w:tcBorders>
              <w:top w:val="nil"/>
              <w:left w:val="nil"/>
              <w:bottom w:val="nil"/>
              <w:right w:val="nil"/>
            </w:tcBorders>
            <w:vAlign w:val="bottom"/>
          </w:tcPr>
          <w:p w14:paraId="165A16FE" w14:textId="77777777" w:rsidR="00B34DE6" w:rsidRPr="0037577E" w:rsidRDefault="00B34DE6" w:rsidP="00B34DE6">
            <w:pPr>
              <w:rPr>
                <w:rFonts w:cs="Arial"/>
                <w:sz w:val="4"/>
                <w:szCs w:val="4"/>
              </w:rPr>
            </w:pPr>
          </w:p>
        </w:tc>
        <w:tc>
          <w:tcPr>
            <w:tcW w:w="473" w:type="dxa"/>
            <w:tcBorders>
              <w:top w:val="nil"/>
              <w:left w:val="nil"/>
              <w:bottom w:val="nil"/>
              <w:right w:val="single" w:sz="6" w:space="0" w:color="auto"/>
            </w:tcBorders>
            <w:vAlign w:val="bottom"/>
          </w:tcPr>
          <w:p w14:paraId="1930DB74" w14:textId="77777777" w:rsidR="00B34DE6" w:rsidRPr="0037577E" w:rsidRDefault="00B34DE6" w:rsidP="00B34DE6">
            <w:pPr>
              <w:jc w:val="center"/>
              <w:rPr>
                <w:rFonts w:cs="Arial"/>
                <w:sz w:val="4"/>
                <w:szCs w:val="4"/>
              </w:rPr>
            </w:pPr>
          </w:p>
        </w:tc>
        <w:tc>
          <w:tcPr>
            <w:tcW w:w="479" w:type="dxa"/>
            <w:tcBorders>
              <w:top w:val="nil"/>
              <w:left w:val="single" w:sz="6" w:space="0" w:color="auto"/>
              <w:bottom w:val="nil"/>
              <w:right w:val="nil"/>
            </w:tcBorders>
            <w:vAlign w:val="bottom"/>
          </w:tcPr>
          <w:p w14:paraId="025FA811"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2ABF4D1F" w14:textId="77777777" w:rsidR="00B34DE6" w:rsidRPr="0037577E" w:rsidRDefault="00B34DE6" w:rsidP="00B34DE6">
            <w:pPr>
              <w:rPr>
                <w:rFonts w:cs="Arial"/>
                <w:sz w:val="4"/>
                <w:szCs w:val="4"/>
              </w:rPr>
            </w:pPr>
          </w:p>
        </w:tc>
        <w:tc>
          <w:tcPr>
            <w:tcW w:w="448" w:type="dxa"/>
            <w:tcBorders>
              <w:top w:val="nil"/>
              <w:left w:val="nil"/>
              <w:bottom w:val="nil"/>
              <w:right w:val="single" w:sz="6" w:space="0" w:color="auto"/>
            </w:tcBorders>
            <w:vAlign w:val="bottom"/>
          </w:tcPr>
          <w:p w14:paraId="07FE79E8" w14:textId="77777777" w:rsidR="00B34DE6" w:rsidRPr="0037577E" w:rsidRDefault="00B34DE6" w:rsidP="00B34DE6">
            <w:pPr>
              <w:jc w:val="center"/>
              <w:rPr>
                <w:rFonts w:cs="Arial"/>
                <w:sz w:val="4"/>
                <w:szCs w:val="4"/>
              </w:rPr>
            </w:pPr>
          </w:p>
        </w:tc>
        <w:tc>
          <w:tcPr>
            <w:tcW w:w="432" w:type="dxa"/>
            <w:tcBorders>
              <w:top w:val="nil"/>
              <w:left w:val="single" w:sz="6" w:space="0" w:color="auto"/>
              <w:bottom w:val="nil"/>
              <w:right w:val="nil"/>
            </w:tcBorders>
            <w:vAlign w:val="bottom"/>
          </w:tcPr>
          <w:p w14:paraId="48976304"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72BE70F5" w14:textId="77777777" w:rsidR="00B34DE6" w:rsidRPr="0037577E" w:rsidRDefault="00B34DE6" w:rsidP="00B34DE6">
            <w:pPr>
              <w:rPr>
                <w:rFonts w:cs="Arial"/>
                <w:sz w:val="4"/>
                <w:szCs w:val="4"/>
              </w:rPr>
            </w:pPr>
          </w:p>
        </w:tc>
        <w:tc>
          <w:tcPr>
            <w:tcW w:w="476" w:type="dxa"/>
            <w:tcBorders>
              <w:top w:val="nil"/>
              <w:left w:val="nil"/>
              <w:bottom w:val="nil"/>
              <w:right w:val="single" w:sz="6" w:space="0" w:color="auto"/>
            </w:tcBorders>
            <w:vAlign w:val="bottom"/>
          </w:tcPr>
          <w:p w14:paraId="0F006569" w14:textId="77777777" w:rsidR="00B34DE6" w:rsidRPr="0037577E" w:rsidRDefault="00B34DE6" w:rsidP="00B34DE6">
            <w:pPr>
              <w:jc w:val="center"/>
              <w:rPr>
                <w:rFonts w:cs="Arial"/>
                <w:sz w:val="4"/>
                <w:szCs w:val="4"/>
              </w:rPr>
            </w:pPr>
          </w:p>
        </w:tc>
        <w:tc>
          <w:tcPr>
            <w:tcW w:w="434" w:type="dxa"/>
            <w:tcBorders>
              <w:top w:val="nil"/>
              <w:left w:val="single" w:sz="6" w:space="0" w:color="auto"/>
              <w:bottom w:val="nil"/>
              <w:right w:val="nil"/>
            </w:tcBorders>
            <w:vAlign w:val="bottom"/>
          </w:tcPr>
          <w:p w14:paraId="1D3F311B"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1C4BA8FC" w14:textId="77777777" w:rsidR="00B34DE6" w:rsidRPr="0037577E" w:rsidRDefault="00B34DE6" w:rsidP="00B34DE6">
            <w:pPr>
              <w:rPr>
                <w:rFonts w:cs="Arial"/>
                <w:sz w:val="4"/>
                <w:szCs w:val="4"/>
              </w:rPr>
            </w:pPr>
          </w:p>
        </w:tc>
        <w:tc>
          <w:tcPr>
            <w:tcW w:w="497" w:type="dxa"/>
            <w:tcBorders>
              <w:top w:val="nil"/>
              <w:left w:val="nil"/>
              <w:bottom w:val="single" w:sz="4" w:space="0" w:color="auto"/>
              <w:right w:val="single" w:sz="6" w:space="0" w:color="auto"/>
            </w:tcBorders>
            <w:vAlign w:val="bottom"/>
          </w:tcPr>
          <w:p w14:paraId="1D9E8CA9" w14:textId="77777777" w:rsidR="00B34DE6" w:rsidRPr="0037577E" w:rsidRDefault="00B34DE6" w:rsidP="00B34DE6">
            <w:pPr>
              <w:rPr>
                <w:rFonts w:cs="Arial"/>
                <w:sz w:val="4"/>
                <w:szCs w:val="4"/>
              </w:rPr>
            </w:pPr>
          </w:p>
        </w:tc>
        <w:tc>
          <w:tcPr>
            <w:tcW w:w="413" w:type="dxa"/>
            <w:tcBorders>
              <w:top w:val="nil"/>
              <w:left w:val="single" w:sz="6" w:space="0" w:color="auto"/>
              <w:bottom w:val="single" w:sz="4" w:space="0" w:color="auto"/>
              <w:right w:val="nil"/>
            </w:tcBorders>
            <w:vAlign w:val="bottom"/>
          </w:tcPr>
          <w:p w14:paraId="66870350" w14:textId="77777777" w:rsidR="00B34DE6" w:rsidRPr="0037577E" w:rsidRDefault="00B34DE6" w:rsidP="00B34DE6">
            <w:pPr>
              <w:rPr>
                <w:rFonts w:cs="Arial"/>
                <w:sz w:val="4"/>
                <w:szCs w:val="4"/>
              </w:rPr>
            </w:pPr>
          </w:p>
        </w:tc>
        <w:tc>
          <w:tcPr>
            <w:tcW w:w="84" w:type="dxa"/>
            <w:tcBorders>
              <w:top w:val="nil"/>
              <w:left w:val="nil"/>
              <w:bottom w:val="nil"/>
              <w:right w:val="nil"/>
            </w:tcBorders>
            <w:vAlign w:val="bottom"/>
          </w:tcPr>
          <w:p w14:paraId="6496FEAF" w14:textId="77777777" w:rsidR="00B34DE6" w:rsidRPr="0037577E" w:rsidRDefault="00B34DE6" w:rsidP="00B34DE6">
            <w:pPr>
              <w:rPr>
                <w:rFonts w:cs="Arial"/>
                <w:sz w:val="4"/>
                <w:szCs w:val="4"/>
              </w:rPr>
            </w:pPr>
          </w:p>
        </w:tc>
        <w:tc>
          <w:tcPr>
            <w:tcW w:w="381" w:type="dxa"/>
            <w:tcBorders>
              <w:top w:val="nil"/>
              <w:left w:val="nil"/>
              <w:bottom w:val="nil"/>
              <w:right w:val="single" w:sz="6" w:space="0" w:color="auto"/>
            </w:tcBorders>
            <w:shd w:val="clear" w:color="auto" w:fill="auto"/>
            <w:vAlign w:val="bottom"/>
          </w:tcPr>
          <w:p w14:paraId="0FB56BA0" w14:textId="77777777" w:rsidR="00B34DE6" w:rsidRPr="0037577E" w:rsidRDefault="00B34DE6" w:rsidP="00B34DE6">
            <w:pPr>
              <w:jc w:val="center"/>
              <w:rPr>
                <w:rFonts w:cs="Arial"/>
                <w:sz w:val="4"/>
                <w:szCs w:val="4"/>
              </w:rPr>
            </w:pPr>
          </w:p>
        </w:tc>
        <w:tc>
          <w:tcPr>
            <w:tcW w:w="438" w:type="dxa"/>
            <w:tcBorders>
              <w:top w:val="nil"/>
              <w:left w:val="nil"/>
              <w:bottom w:val="nil"/>
              <w:right w:val="nil"/>
            </w:tcBorders>
            <w:shd w:val="clear" w:color="auto" w:fill="auto"/>
            <w:vAlign w:val="bottom"/>
          </w:tcPr>
          <w:p w14:paraId="3DEE89C1" w14:textId="77777777" w:rsidR="00B34DE6" w:rsidRPr="0037577E" w:rsidRDefault="00B34DE6" w:rsidP="00B34DE6">
            <w:pPr>
              <w:jc w:val="center"/>
              <w:rPr>
                <w:rFonts w:cs="Arial"/>
                <w:sz w:val="4"/>
                <w:szCs w:val="4"/>
              </w:rPr>
            </w:pPr>
          </w:p>
        </w:tc>
        <w:tc>
          <w:tcPr>
            <w:tcW w:w="70" w:type="dxa"/>
            <w:tcBorders>
              <w:top w:val="nil"/>
              <w:left w:val="nil"/>
              <w:bottom w:val="nil"/>
              <w:right w:val="nil"/>
            </w:tcBorders>
            <w:shd w:val="clear" w:color="auto" w:fill="auto"/>
            <w:vAlign w:val="bottom"/>
          </w:tcPr>
          <w:p w14:paraId="03278689" w14:textId="77777777" w:rsidR="00B34DE6" w:rsidRPr="0037577E" w:rsidRDefault="00B34DE6" w:rsidP="00B34DE6">
            <w:pPr>
              <w:jc w:val="center"/>
              <w:rPr>
                <w:rFonts w:cs="Arial"/>
                <w:sz w:val="4"/>
                <w:szCs w:val="4"/>
              </w:rPr>
            </w:pPr>
          </w:p>
        </w:tc>
        <w:tc>
          <w:tcPr>
            <w:tcW w:w="426" w:type="dxa"/>
            <w:tcBorders>
              <w:left w:val="nil"/>
              <w:bottom w:val="single" w:sz="4" w:space="0" w:color="auto"/>
              <w:right w:val="single" w:sz="6" w:space="0" w:color="auto"/>
            </w:tcBorders>
            <w:shd w:val="clear" w:color="auto" w:fill="auto"/>
            <w:vAlign w:val="bottom"/>
          </w:tcPr>
          <w:p w14:paraId="1E60EBF2" w14:textId="77777777" w:rsidR="00B34DE6" w:rsidRPr="0037577E" w:rsidRDefault="00B34DE6" w:rsidP="00B34DE6">
            <w:pPr>
              <w:jc w:val="center"/>
              <w:rPr>
                <w:rFonts w:cs="Arial"/>
                <w:sz w:val="4"/>
                <w:szCs w:val="4"/>
              </w:rPr>
            </w:pPr>
          </w:p>
        </w:tc>
        <w:tc>
          <w:tcPr>
            <w:tcW w:w="386" w:type="dxa"/>
            <w:tcBorders>
              <w:left w:val="nil"/>
              <w:bottom w:val="single" w:sz="4" w:space="0" w:color="auto"/>
              <w:right w:val="nil"/>
            </w:tcBorders>
            <w:shd w:val="clear" w:color="auto" w:fill="auto"/>
            <w:vAlign w:val="bottom"/>
          </w:tcPr>
          <w:p w14:paraId="074862E9" w14:textId="77777777" w:rsidR="00B34DE6" w:rsidRPr="0037577E" w:rsidRDefault="00B34DE6" w:rsidP="00B34DE6">
            <w:pPr>
              <w:jc w:val="center"/>
              <w:rPr>
                <w:rFonts w:cs="Arial"/>
                <w:sz w:val="4"/>
                <w:szCs w:val="4"/>
              </w:rPr>
            </w:pPr>
          </w:p>
        </w:tc>
        <w:tc>
          <w:tcPr>
            <w:tcW w:w="70" w:type="dxa"/>
            <w:tcBorders>
              <w:top w:val="nil"/>
              <w:left w:val="nil"/>
              <w:bottom w:val="nil"/>
              <w:right w:val="nil"/>
            </w:tcBorders>
            <w:vAlign w:val="bottom"/>
          </w:tcPr>
          <w:p w14:paraId="7F072D67" w14:textId="77777777" w:rsidR="00B34DE6" w:rsidRPr="0037577E" w:rsidRDefault="00B34DE6" w:rsidP="00B34DE6">
            <w:pPr>
              <w:rPr>
                <w:rFonts w:cs="Arial"/>
                <w:sz w:val="4"/>
                <w:szCs w:val="4"/>
              </w:rPr>
            </w:pPr>
          </w:p>
        </w:tc>
        <w:tc>
          <w:tcPr>
            <w:tcW w:w="420" w:type="dxa"/>
            <w:tcBorders>
              <w:top w:val="nil"/>
              <w:left w:val="nil"/>
              <w:bottom w:val="single" w:sz="4" w:space="0" w:color="auto"/>
              <w:right w:val="single" w:sz="6" w:space="0" w:color="auto"/>
            </w:tcBorders>
            <w:vAlign w:val="bottom"/>
          </w:tcPr>
          <w:p w14:paraId="5165C16D" w14:textId="77777777" w:rsidR="00B34DE6" w:rsidRPr="0037577E" w:rsidRDefault="00B34DE6" w:rsidP="00B34DE6">
            <w:pPr>
              <w:rPr>
                <w:rFonts w:cs="Arial"/>
                <w:sz w:val="4"/>
                <w:szCs w:val="4"/>
              </w:rPr>
            </w:pPr>
          </w:p>
        </w:tc>
        <w:tc>
          <w:tcPr>
            <w:tcW w:w="392" w:type="dxa"/>
            <w:tcBorders>
              <w:top w:val="nil"/>
              <w:left w:val="single" w:sz="6" w:space="0" w:color="auto"/>
              <w:bottom w:val="single" w:sz="4" w:space="0" w:color="auto"/>
              <w:right w:val="nil"/>
            </w:tcBorders>
            <w:vAlign w:val="bottom"/>
          </w:tcPr>
          <w:p w14:paraId="47BA59EC" w14:textId="77777777" w:rsidR="00B34DE6" w:rsidRPr="0037577E" w:rsidRDefault="00B34DE6" w:rsidP="00B34DE6">
            <w:pPr>
              <w:rPr>
                <w:rFonts w:cs="Arial"/>
                <w:sz w:val="4"/>
                <w:szCs w:val="4"/>
              </w:rPr>
            </w:pPr>
          </w:p>
        </w:tc>
        <w:tc>
          <w:tcPr>
            <w:tcW w:w="87" w:type="dxa"/>
            <w:tcBorders>
              <w:top w:val="nil"/>
              <w:left w:val="nil"/>
              <w:bottom w:val="nil"/>
              <w:right w:val="nil"/>
            </w:tcBorders>
            <w:vAlign w:val="bottom"/>
          </w:tcPr>
          <w:p w14:paraId="53189F14" w14:textId="77777777" w:rsidR="00B34DE6" w:rsidRPr="0037577E" w:rsidRDefault="00B34DE6" w:rsidP="00B34DE6">
            <w:pPr>
              <w:rPr>
                <w:rFonts w:cs="Arial"/>
                <w:sz w:val="4"/>
                <w:szCs w:val="4"/>
              </w:rPr>
            </w:pPr>
          </w:p>
        </w:tc>
        <w:tc>
          <w:tcPr>
            <w:tcW w:w="608" w:type="dxa"/>
            <w:tcBorders>
              <w:top w:val="nil"/>
              <w:left w:val="nil"/>
              <w:bottom w:val="nil"/>
              <w:right w:val="single" w:sz="6" w:space="0" w:color="auto"/>
            </w:tcBorders>
            <w:vAlign w:val="bottom"/>
          </w:tcPr>
          <w:p w14:paraId="729BB521" w14:textId="77777777" w:rsidR="00B34DE6" w:rsidRPr="0037577E" w:rsidRDefault="00B34DE6" w:rsidP="00B34DE6">
            <w:pPr>
              <w:rPr>
                <w:rFonts w:cs="Arial"/>
                <w:color w:val="800000"/>
                <w:sz w:val="4"/>
                <w:szCs w:val="4"/>
              </w:rPr>
            </w:pPr>
          </w:p>
        </w:tc>
        <w:tc>
          <w:tcPr>
            <w:tcW w:w="597" w:type="dxa"/>
            <w:tcBorders>
              <w:top w:val="nil"/>
              <w:left w:val="single" w:sz="6" w:space="0" w:color="auto"/>
              <w:bottom w:val="nil"/>
              <w:right w:val="nil"/>
            </w:tcBorders>
            <w:vAlign w:val="bottom"/>
          </w:tcPr>
          <w:p w14:paraId="5A809E49" w14:textId="77777777" w:rsidR="00B34DE6" w:rsidRPr="0037577E" w:rsidRDefault="00B34DE6" w:rsidP="00B34DE6">
            <w:pPr>
              <w:rPr>
                <w:rFonts w:cs="Arial"/>
                <w:color w:val="800000"/>
                <w:sz w:val="4"/>
                <w:szCs w:val="4"/>
              </w:rPr>
            </w:pPr>
          </w:p>
        </w:tc>
      </w:tr>
      <w:tr w:rsidR="00B34DE6" w14:paraId="392B1C78" w14:textId="77777777" w:rsidTr="00B34DE6">
        <w:trPr>
          <w:trHeight w:val="20"/>
          <w:jc w:val="right"/>
        </w:trPr>
        <w:tc>
          <w:tcPr>
            <w:tcW w:w="4427" w:type="dxa"/>
            <w:tcBorders>
              <w:top w:val="nil"/>
              <w:left w:val="nil"/>
              <w:bottom w:val="nil"/>
              <w:right w:val="nil"/>
            </w:tcBorders>
            <w:vAlign w:val="center"/>
          </w:tcPr>
          <w:p w14:paraId="60FE03DA" w14:textId="77777777" w:rsidR="00B34DE6" w:rsidRPr="002923D5" w:rsidRDefault="00B34DE6" w:rsidP="00B34DE6">
            <w:pPr>
              <w:rPr>
                <w:rFonts w:cs="Arial"/>
                <w:b/>
                <w:color w:val="0000FF"/>
                <w:sz w:val="18"/>
                <w:szCs w:val="18"/>
              </w:rPr>
            </w:pPr>
            <w:r w:rsidRPr="002923D5">
              <w:rPr>
                <w:rFonts w:cs="Arial"/>
                <w:b/>
                <w:color w:val="0000FF"/>
                <w:sz w:val="18"/>
                <w:szCs w:val="18"/>
              </w:rPr>
              <w:t xml:space="preserve"> 0 Treballs previs i replanteig general</w:t>
            </w:r>
          </w:p>
        </w:tc>
        <w:tc>
          <w:tcPr>
            <w:tcW w:w="443" w:type="dxa"/>
            <w:tcBorders>
              <w:top w:val="nil"/>
              <w:left w:val="nil"/>
              <w:bottom w:val="nil"/>
              <w:right w:val="nil"/>
            </w:tcBorders>
            <w:shd w:val="clear" w:color="auto" w:fill="auto"/>
            <w:vAlign w:val="center"/>
          </w:tcPr>
          <w:p w14:paraId="0BE69AFD"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28D498C1"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7EF4EA78"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14D3ECF1" w14:textId="77777777" w:rsidR="00B34DE6" w:rsidRPr="00D55168" w:rsidRDefault="00B34DE6" w:rsidP="00B34DE6">
            <w:pPr>
              <w:jc w:val="center"/>
              <w:rPr>
                <w:rFonts w:cs="Arial"/>
                <w:color w:val="333333"/>
                <w:sz w:val="16"/>
                <w:szCs w:val="16"/>
              </w:rPr>
            </w:pPr>
          </w:p>
        </w:tc>
        <w:tc>
          <w:tcPr>
            <w:tcW w:w="471" w:type="dxa"/>
            <w:tcBorders>
              <w:top w:val="nil"/>
              <w:left w:val="nil"/>
              <w:bottom w:val="nil"/>
              <w:right w:val="nil"/>
            </w:tcBorders>
            <w:vAlign w:val="center"/>
          </w:tcPr>
          <w:p w14:paraId="21358A08"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1DFD1C64"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1236E6BF"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5F3EECA0" w14:textId="77777777" w:rsidR="00B34DE6" w:rsidRPr="00627950" w:rsidRDefault="00B34DE6" w:rsidP="00B34DE6">
            <w:pPr>
              <w:jc w:val="center"/>
              <w:rPr>
                <w:rFonts w:cs="Arial"/>
                <w:color w:val="0000FF"/>
                <w:sz w:val="16"/>
                <w:szCs w:val="16"/>
              </w:rPr>
            </w:pPr>
            <w:r w:rsidRPr="00627950">
              <w:rPr>
                <w:rFonts w:cs="Arial"/>
                <w:color w:val="0000FF"/>
                <w:sz w:val="16"/>
                <w:szCs w:val="16"/>
              </w:rPr>
              <w:t>0</w:t>
            </w:r>
          </w:p>
        </w:tc>
        <w:tc>
          <w:tcPr>
            <w:tcW w:w="70" w:type="dxa"/>
            <w:tcBorders>
              <w:top w:val="nil"/>
              <w:left w:val="single" w:sz="4" w:space="0" w:color="auto"/>
              <w:bottom w:val="nil"/>
              <w:right w:val="nil"/>
            </w:tcBorders>
            <w:vAlign w:val="center"/>
          </w:tcPr>
          <w:p w14:paraId="0C089BA8"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4148343A" w14:textId="77777777" w:rsidR="00B34DE6" w:rsidRPr="00E73A08" w:rsidRDefault="00B34DE6" w:rsidP="00B34DE6">
            <w:pPr>
              <w:jc w:val="center"/>
              <w:rPr>
                <w:rFonts w:cs="Arial"/>
                <w:sz w:val="16"/>
                <w:szCs w:val="16"/>
              </w:rPr>
            </w:pPr>
          </w:p>
        </w:tc>
        <w:tc>
          <w:tcPr>
            <w:tcW w:w="479" w:type="dxa"/>
            <w:tcBorders>
              <w:top w:val="nil"/>
              <w:left w:val="single" w:sz="6" w:space="0" w:color="auto"/>
              <w:bottom w:val="nil"/>
              <w:right w:val="nil"/>
            </w:tcBorders>
            <w:vAlign w:val="center"/>
          </w:tcPr>
          <w:p w14:paraId="0A0877C1"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01E6E30F"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11A175EB"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7A356614"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6D99F676" w14:textId="77777777" w:rsidR="00B34DE6" w:rsidRPr="00E73A08" w:rsidRDefault="00B34DE6" w:rsidP="00B34DE6">
            <w:pPr>
              <w:rPr>
                <w:rFonts w:cs="Arial"/>
                <w:sz w:val="16"/>
                <w:szCs w:val="16"/>
              </w:rPr>
            </w:pPr>
          </w:p>
        </w:tc>
        <w:tc>
          <w:tcPr>
            <w:tcW w:w="476" w:type="dxa"/>
            <w:tcBorders>
              <w:top w:val="nil"/>
              <w:left w:val="nil"/>
              <w:bottom w:val="nil"/>
              <w:right w:val="single" w:sz="6" w:space="0" w:color="auto"/>
            </w:tcBorders>
            <w:vAlign w:val="center"/>
          </w:tcPr>
          <w:p w14:paraId="46910DF8"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45D1BBBC"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1A1BF091" w14:textId="77777777" w:rsidR="00B34DE6" w:rsidRPr="00E73A08" w:rsidRDefault="00B34DE6" w:rsidP="00B34DE6">
            <w:pPr>
              <w:rPr>
                <w:rFonts w:cs="Arial"/>
                <w:sz w:val="16"/>
                <w:szCs w:val="16"/>
              </w:rPr>
            </w:pPr>
          </w:p>
        </w:tc>
        <w:tc>
          <w:tcPr>
            <w:tcW w:w="497" w:type="dxa"/>
            <w:tcBorders>
              <w:top w:val="single" w:sz="4" w:space="0" w:color="auto"/>
              <w:left w:val="single" w:sz="4" w:space="0" w:color="auto"/>
              <w:bottom w:val="single" w:sz="6" w:space="0" w:color="auto"/>
              <w:right w:val="nil"/>
            </w:tcBorders>
            <w:vAlign w:val="center"/>
          </w:tcPr>
          <w:p w14:paraId="3CE8B947"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4" w:space="0" w:color="auto"/>
              <w:left w:val="nil"/>
              <w:bottom w:val="single" w:sz="6" w:space="0" w:color="auto"/>
              <w:right w:val="single" w:sz="4" w:space="0" w:color="auto"/>
            </w:tcBorders>
            <w:vAlign w:val="center"/>
          </w:tcPr>
          <w:p w14:paraId="4718A106" w14:textId="77777777" w:rsidR="00B34DE6" w:rsidRPr="00627950" w:rsidRDefault="00B34DE6" w:rsidP="00B34DE6">
            <w:pPr>
              <w:jc w:val="center"/>
              <w:rPr>
                <w:rFonts w:cs="Arial"/>
                <w:color w:val="0000FF"/>
                <w:sz w:val="16"/>
                <w:szCs w:val="16"/>
              </w:rPr>
            </w:pPr>
            <w:r w:rsidRPr="00627950">
              <w:rPr>
                <w:rFonts w:cs="Arial"/>
                <w:color w:val="0000FF"/>
                <w:sz w:val="16"/>
                <w:szCs w:val="16"/>
              </w:rPr>
              <w:t>0</w:t>
            </w:r>
          </w:p>
        </w:tc>
        <w:tc>
          <w:tcPr>
            <w:tcW w:w="84" w:type="dxa"/>
            <w:tcBorders>
              <w:top w:val="nil"/>
              <w:left w:val="single" w:sz="4" w:space="0" w:color="auto"/>
              <w:bottom w:val="nil"/>
              <w:right w:val="nil"/>
            </w:tcBorders>
            <w:vAlign w:val="center"/>
          </w:tcPr>
          <w:p w14:paraId="16E640EB"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1A5533C4"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1AFA91D"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5AF79F3E" w14:textId="77777777" w:rsidR="00B34DE6" w:rsidRPr="00E73A08" w:rsidRDefault="00B34DE6" w:rsidP="00B34DE6">
            <w:pPr>
              <w:jc w:val="center"/>
              <w:rPr>
                <w:rFonts w:cs="Arial"/>
                <w:sz w:val="16"/>
                <w:szCs w:val="16"/>
              </w:rPr>
            </w:pPr>
          </w:p>
        </w:tc>
        <w:tc>
          <w:tcPr>
            <w:tcW w:w="426" w:type="dxa"/>
            <w:tcBorders>
              <w:left w:val="nil"/>
              <w:bottom w:val="single" w:sz="4" w:space="0" w:color="auto"/>
              <w:right w:val="nil"/>
            </w:tcBorders>
            <w:shd w:val="clear" w:color="auto" w:fill="auto"/>
            <w:vAlign w:val="center"/>
          </w:tcPr>
          <w:p w14:paraId="68A4E1F7" w14:textId="77777777" w:rsidR="00B34DE6" w:rsidRPr="00967D88" w:rsidRDefault="00B34DE6" w:rsidP="00B34DE6">
            <w:pPr>
              <w:jc w:val="center"/>
              <w:rPr>
                <w:rFonts w:cs="Arial"/>
                <w:color w:val="0000FF"/>
                <w:sz w:val="16"/>
                <w:szCs w:val="16"/>
              </w:rPr>
            </w:pPr>
            <w:r w:rsidRPr="00967D88">
              <w:rPr>
                <w:rFonts w:cs="Arial"/>
                <w:color w:val="0000FF"/>
                <w:sz w:val="16"/>
                <w:szCs w:val="16"/>
              </w:rPr>
              <w:t>OR</w:t>
            </w:r>
          </w:p>
        </w:tc>
        <w:tc>
          <w:tcPr>
            <w:tcW w:w="386" w:type="dxa"/>
            <w:tcBorders>
              <w:left w:val="nil"/>
              <w:bottom w:val="single" w:sz="4" w:space="0" w:color="auto"/>
              <w:right w:val="single" w:sz="6" w:space="0" w:color="auto"/>
            </w:tcBorders>
            <w:shd w:val="clear" w:color="auto" w:fill="auto"/>
            <w:vAlign w:val="center"/>
          </w:tcPr>
          <w:p w14:paraId="187DB5C5" w14:textId="77777777" w:rsidR="00B34DE6" w:rsidRPr="00967D88" w:rsidRDefault="00B34DE6" w:rsidP="00B34DE6">
            <w:pPr>
              <w:jc w:val="center"/>
              <w:rPr>
                <w:rFonts w:cs="Arial"/>
                <w:color w:val="0000FF"/>
                <w:sz w:val="16"/>
                <w:szCs w:val="16"/>
              </w:rPr>
            </w:pPr>
            <w:r w:rsidRPr="00967D88">
              <w:rPr>
                <w:rFonts w:cs="Arial"/>
                <w:color w:val="0000FF"/>
                <w:sz w:val="16"/>
                <w:szCs w:val="16"/>
              </w:rPr>
              <w:t>00</w:t>
            </w:r>
          </w:p>
        </w:tc>
        <w:tc>
          <w:tcPr>
            <w:tcW w:w="70" w:type="dxa"/>
            <w:tcBorders>
              <w:top w:val="nil"/>
              <w:left w:val="nil"/>
              <w:bottom w:val="nil"/>
              <w:right w:val="single" w:sz="4" w:space="0" w:color="auto"/>
            </w:tcBorders>
            <w:vAlign w:val="center"/>
          </w:tcPr>
          <w:p w14:paraId="29B315C4"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5656D9D1" w14:textId="77777777" w:rsidR="00B34DE6" w:rsidRPr="00967D88" w:rsidRDefault="00B34DE6" w:rsidP="00B34DE6">
            <w:pPr>
              <w:jc w:val="center"/>
              <w:rPr>
                <w:rFonts w:cs="Arial"/>
                <w:color w:val="0000FF"/>
                <w:sz w:val="16"/>
                <w:szCs w:val="16"/>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5CEF0A0E" w14:textId="77777777" w:rsidR="00B34DE6" w:rsidRPr="00967D88" w:rsidRDefault="00B34DE6" w:rsidP="00B34DE6">
            <w:pPr>
              <w:jc w:val="center"/>
              <w:rPr>
                <w:rFonts w:cs="Arial"/>
                <w:color w:val="0000FF"/>
                <w:sz w:val="16"/>
                <w:szCs w:val="16"/>
              </w:rPr>
            </w:pPr>
            <w:r w:rsidRPr="00967D88">
              <w:rPr>
                <w:rFonts w:cs="Arial"/>
                <w:color w:val="0000FF"/>
                <w:sz w:val="16"/>
                <w:szCs w:val="16"/>
              </w:rPr>
              <w:t>00</w:t>
            </w:r>
          </w:p>
        </w:tc>
        <w:tc>
          <w:tcPr>
            <w:tcW w:w="87" w:type="dxa"/>
            <w:tcBorders>
              <w:top w:val="nil"/>
              <w:left w:val="single" w:sz="4" w:space="0" w:color="auto"/>
              <w:bottom w:val="nil"/>
              <w:right w:val="single" w:sz="6" w:space="0" w:color="808080"/>
            </w:tcBorders>
            <w:vAlign w:val="center"/>
          </w:tcPr>
          <w:p w14:paraId="5961A0D6" w14:textId="77777777" w:rsidR="00B34DE6" w:rsidRDefault="00B34DE6" w:rsidP="00B34DE6">
            <w:pPr>
              <w:rPr>
                <w:rFonts w:cs="Arial"/>
                <w:sz w:val="12"/>
                <w:szCs w:val="12"/>
              </w:rPr>
            </w:pPr>
          </w:p>
        </w:tc>
        <w:tc>
          <w:tcPr>
            <w:tcW w:w="608" w:type="dxa"/>
            <w:tcBorders>
              <w:top w:val="single" w:sz="6" w:space="0" w:color="808080"/>
              <w:left w:val="single" w:sz="6" w:space="0" w:color="808080"/>
              <w:bottom w:val="single" w:sz="6" w:space="0" w:color="808080"/>
              <w:right w:val="nil"/>
            </w:tcBorders>
            <w:vAlign w:val="center"/>
          </w:tcPr>
          <w:p w14:paraId="11642536" w14:textId="77777777" w:rsidR="00B34DE6" w:rsidRPr="00967D88" w:rsidRDefault="00B34DE6" w:rsidP="00B34DE6">
            <w:pPr>
              <w:jc w:val="center"/>
              <w:rPr>
                <w:rFonts w:cs="Arial"/>
                <w:color w:val="0000FF"/>
                <w:sz w:val="16"/>
                <w:szCs w:val="16"/>
              </w:rPr>
            </w:pPr>
            <w:r w:rsidRPr="00967D88">
              <w:rPr>
                <w:rFonts w:cs="Arial"/>
                <w:color w:val="0000FF"/>
                <w:sz w:val="16"/>
                <w:szCs w:val="16"/>
              </w:rPr>
              <w:t>DC</w:t>
            </w:r>
          </w:p>
        </w:tc>
        <w:tc>
          <w:tcPr>
            <w:tcW w:w="597" w:type="dxa"/>
            <w:tcBorders>
              <w:top w:val="single" w:sz="6" w:space="0" w:color="808080"/>
              <w:left w:val="nil"/>
              <w:bottom w:val="single" w:sz="6" w:space="0" w:color="808080"/>
              <w:right w:val="single" w:sz="6" w:space="0" w:color="808080"/>
            </w:tcBorders>
            <w:vAlign w:val="center"/>
          </w:tcPr>
          <w:p w14:paraId="49F43892" w14:textId="77777777" w:rsidR="00B34DE6" w:rsidRPr="00967D88" w:rsidRDefault="00B34DE6" w:rsidP="00B34DE6">
            <w:pPr>
              <w:jc w:val="center"/>
              <w:rPr>
                <w:rFonts w:cs="Arial"/>
                <w:color w:val="0000FF"/>
                <w:sz w:val="16"/>
                <w:szCs w:val="16"/>
              </w:rPr>
            </w:pPr>
            <w:r>
              <w:rPr>
                <w:rFonts w:cs="Arial"/>
                <w:color w:val="0000FF"/>
                <w:sz w:val="16"/>
                <w:szCs w:val="16"/>
              </w:rPr>
              <w:t>EN</w:t>
            </w:r>
          </w:p>
        </w:tc>
      </w:tr>
      <w:tr w:rsidR="00B34DE6" w14:paraId="53D1CFEF" w14:textId="77777777" w:rsidTr="00B34DE6">
        <w:trPr>
          <w:trHeight w:val="20"/>
          <w:jc w:val="right"/>
        </w:trPr>
        <w:tc>
          <w:tcPr>
            <w:tcW w:w="4427" w:type="dxa"/>
            <w:tcBorders>
              <w:top w:val="nil"/>
              <w:left w:val="nil"/>
              <w:bottom w:val="nil"/>
              <w:right w:val="nil"/>
            </w:tcBorders>
            <w:vAlign w:val="center"/>
          </w:tcPr>
          <w:p w14:paraId="45F002DB" w14:textId="77777777" w:rsidR="00B34DE6" w:rsidRPr="002923D5" w:rsidRDefault="00B34DE6" w:rsidP="00B34DE6">
            <w:pPr>
              <w:rPr>
                <w:rFonts w:cs="Arial"/>
                <w:b/>
                <w:color w:val="0000FF"/>
                <w:sz w:val="18"/>
                <w:szCs w:val="18"/>
              </w:rPr>
            </w:pPr>
            <w:r w:rsidRPr="002923D5">
              <w:rPr>
                <w:rFonts w:cs="Arial"/>
                <w:b/>
                <w:color w:val="0000FF"/>
                <w:sz w:val="18"/>
                <w:szCs w:val="18"/>
              </w:rPr>
              <w:t xml:space="preserve"> 1 Sustentació de l’edifici i adequació del terreny</w:t>
            </w:r>
          </w:p>
        </w:tc>
        <w:tc>
          <w:tcPr>
            <w:tcW w:w="443" w:type="dxa"/>
            <w:tcBorders>
              <w:top w:val="nil"/>
              <w:left w:val="nil"/>
              <w:bottom w:val="nil"/>
              <w:right w:val="nil"/>
            </w:tcBorders>
            <w:shd w:val="clear" w:color="auto" w:fill="auto"/>
            <w:vAlign w:val="center"/>
          </w:tcPr>
          <w:p w14:paraId="23AA6E8A"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5C5F7BF3"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5622EE9F"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15291F55" w14:textId="77777777" w:rsidR="00B34DE6" w:rsidRDefault="00B34DE6" w:rsidP="00B34DE6">
            <w:pPr>
              <w:jc w:val="center"/>
            </w:pPr>
          </w:p>
        </w:tc>
        <w:tc>
          <w:tcPr>
            <w:tcW w:w="471" w:type="dxa"/>
            <w:tcBorders>
              <w:top w:val="nil"/>
              <w:left w:val="nil"/>
              <w:bottom w:val="nil"/>
              <w:right w:val="nil"/>
            </w:tcBorders>
            <w:vAlign w:val="center"/>
          </w:tcPr>
          <w:p w14:paraId="65A3C3FD"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56A29F05"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37BB620D"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2AAD6165" w14:textId="77777777" w:rsidR="00B34DE6" w:rsidRPr="00627950" w:rsidRDefault="00B34DE6" w:rsidP="00B34DE6">
            <w:pPr>
              <w:jc w:val="center"/>
              <w:rPr>
                <w:rFonts w:cs="Arial"/>
                <w:color w:val="0000FF"/>
                <w:sz w:val="16"/>
                <w:szCs w:val="16"/>
              </w:rPr>
            </w:pPr>
            <w:r w:rsidRPr="00627950">
              <w:rPr>
                <w:rFonts w:cs="Arial"/>
                <w:color w:val="0000FF"/>
                <w:sz w:val="16"/>
                <w:szCs w:val="16"/>
              </w:rPr>
              <w:t>1</w:t>
            </w:r>
          </w:p>
        </w:tc>
        <w:tc>
          <w:tcPr>
            <w:tcW w:w="70" w:type="dxa"/>
            <w:tcBorders>
              <w:top w:val="nil"/>
              <w:left w:val="single" w:sz="4" w:space="0" w:color="auto"/>
              <w:bottom w:val="nil"/>
              <w:right w:val="nil"/>
            </w:tcBorders>
            <w:vAlign w:val="center"/>
          </w:tcPr>
          <w:p w14:paraId="587E1CE8"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7927D97A" w14:textId="77777777" w:rsidR="00B34DE6" w:rsidRPr="00E73A08" w:rsidRDefault="00B34DE6" w:rsidP="00B34DE6">
            <w:pPr>
              <w:jc w:val="center"/>
              <w:rPr>
                <w:rFonts w:cs="Arial"/>
                <w:sz w:val="16"/>
                <w:szCs w:val="16"/>
              </w:rPr>
            </w:pPr>
          </w:p>
        </w:tc>
        <w:tc>
          <w:tcPr>
            <w:tcW w:w="479" w:type="dxa"/>
            <w:tcBorders>
              <w:top w:val="nil"/>
              <w:left w:val="single" w:sz="6" w:space="0" w:color="auto"/>
              <w:bottom w:val="nil"/>
              <w:right w:val="nil"/>
            </w:tcBorders>
            <w:vAlign w:val="center"/>
          </w:tcPr>
          <w:p w14:paraId="08CF1E6D"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0CCEEDE1"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9887FA4"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0495AB8C"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7CE2BBCC" w14:textId="77777777" w:rsidR="00B34DE6" w:rsidRPr="00E73A08" w:rsidRDefault="00B34DE6" w:rsidP="00B34DE6">
            <w:pPr>
              <w:rPr>
                <w:rFonts w:cs="Arial"/>
                <w:sz w:val="16"/>
                <w:szCs w:val="16"/>
              </w:rPr>
            </w:pPr>
          </w:p>
        </w:tc>
        <w:tc>
          <w:tcPr>
            <w:tcW w:w="476" w:type="dxa"/>
            <w:tcBorders>
              <w:top w:val="nil"/>
              <w:left w:val="nil"/>
              <w:bottom w:val="single" w:sz="6" w:space="0" w:color="808080"/>
              <w:right w:val="single" w:sz="6" w:space="0" w:color="auto"/>
            </w:tcBorders>
            <w:vAlign w:val="center"/>
          </w:tcPr>
          <w:p w14:paraId="214B8C2E" w14:textId="77777777" w:rsidR="00B34DE6" w:rsidRPr="00E73A08" w:rsidRDefault="00B34DE6" w:rsidP="00B34DE6">
            <w:pPr>
              <w:jc w:val="center"/>
              <w:rPr>
                <w:rFonts w:cs="Arial"/>
                <w:sz w:val="16"/>
                <w:szCs w:val="16"/>
              </w:rPr>
            </w:pPr>
          </w:p>
        </w:tc>
        <w:tc>
          <w:tcPr>
            <w:tcW w:w="434" w:type="dxa"/>
            <w:tcBorders>
              <w:top w:val="nil"/>
              <w:left w:val="single" w:sz="6" w:space="0" w:color="auto"/>
              <w:bottom w:val="single" w:sz="6" w:space="0" w:color="808080"/>
              <w:right w:val="nil"/>
            </w:tcBorders>
            <w:vAlign w:val="center"/>
          </w:tcPr>
          <w:p w14:paraId="6A4D78FB"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39271ED5"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2CD6AF91"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431A0D84" w14:textId="77777777" w:rsidR="00B34DE6" w:rsidRPr="00627950" w:rsidRDefault="00B34DE6" w:rsidP="00B34DE6">
            <w:pPr>
              <w:jc w:val="center"/>
              <w:rPr>
                <w:rFonts w:cs="Arial"/>
                <w:color w:val="0000FF"/>
                <w:sz w:val="16"/>
                <w:szCs w:val="16"/>
              </w:rPr>
            </w:pPr>
            <w:r w:rsidRPr="00627950">
              <w:rPr>
                <w:rFonts w:cs="Arial"/>
                <w:color w:val="0000FF"/>
                <w:sz w:val="16"/>
                <w:szCs w:val="16"/>
              </w:rPr>
              <w:t>1</w:t>
            </w:r>
          </w:p>
        </w:tc>
        <w:tc>
          <w:tcPr>
            <w:tcW w:w="84" w:type="dxa"/>
            <w:tcBorders>
              <w:top w:val="nil"/>
              <w:left w:val="single" w:sz="4" w:space="0" w:color="auto"/>
              <w:bottom w:val="nil"/>
              <w:right w:val="nil"/>
            </w:tcBorders>
            <w:vAlign w:val="center"/>
          </w:tcPr>
          <w:p w14:paraId="59855180"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6A947F74"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DEA6AD1"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0510C06D"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6EB2C9AC"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5BEFAE8A" w14:textId="77777777" w:rsidR="00B34DE6" w:rsidRPr="00967D88" w:rsidRDefault="00B34DE6" w:rsidP="00B34DE6">
            <w:pPr>
              <w:jc w:val="center"/>
              <w:rPr>
                <w:rFonts w:cs="Arial"/>
                <w:color w:val="0000FF"/>
                <w:sz w:val="16"/>
                <w:szCs w:val="16"/>
              </w:rPr>
            </w:pPr>
            <w:r w:rsidRPr="00967D88">
              <w:rPr>
                <w:rFonts w:cs="Arial"/>
                <w:color w:val="0000FF"/>
                <w:sz w:val="16"/>
                <w:szCs w:val="16"/>
              </w:rPr>
              <w:t>01</w:t>
            </w:r>
          </w:p>
        </w:tc>
        <w:tc>
          <w:tcPr>
            <w:tcW w:w="70" w:type="dxa"/>
            <w:tcBorders>
              <w:top w:val="nil"/>
              <w:left w:val="nil"/>
              <w:bottom w:val="nil"/>
              <w:right w:val="single" w:sz="4" w:space="0" w:color="auto"/>
            </w:tcBorders>
            <w:vAlign w:val="center"/>
          </w:tcPr>
          <w:p w14:paraId="1507C312"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65D34255" w14:textId="77777777" w:rsidR="00B34DE6" w:rsidRPr="00967D88" w:rsidRDefault="00B34DE6" w:rsidP="00B34DE6">
            <w:pPr>
              <w:jc w:val="center"/>
              <w:rPr>
                <w:color w:val="0000FF"/>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74A4AAF1" w14:textId="77777777" w:rsidR="00B34DE6" w:rsidRPr="00967D88" w:rsidRDefault="00B34DE6" w:rsidP="00B34DE6">
            <w:pPr>
              <w:jc w:val="center"/>
              <w:rPr>
                <w:rFonts w:cs="Arial"/>
                <w:color w:val="0000FF"/>
                <w:sz w:val="16"/>
                <w:szCs w:val="16"/>
              </w:rPr>
            </w:pPr>
            <w:r w:rsidRPr="00967D88">
              <w:rPr>
                <w:rFonts w:cs="Arial"/>
                <w:color w:val="0000FF"/>
                <w:sz w:val="16"/>
                <w:szCs w:val="16"/>
              </w:rPr>
              <w:t>01</w:t>
            </w:r>
          </w:p>
        </w:tc>
        <w:tc>
          <w:tcPr>
            <w:tcW w:w="87" w:type="dxa"/>
            <w:tcBorders>
              <w:top w:val="nil"/>
              <w:left w:val="single" w:sz="4" w:space="0" w:color="auto"/>
              <w:bottom w:val="nil"/>
              <w:right w:val="nil"/>
            </w:tcBorders>
            <w:vAlign w:val="center"/>
          </w:tcPr>
          <w:p w14:paraId="6C3EC740" w14:textId="77777777" w:rsidR="00B34DE6" w:rsidRDefault="00B34DE6" w:rsidP="00B34DE6">
            <w:pPr>
              <w:rPr>
                <w:rFonts w:cs="Arial"/>
                <w:sz w:val="12"/>
                <w:szCs w:val="12"/>
              </w:rPr>
            </w:pPr>
          </w:p>
        </w:tc>
        <w:tc>
          <w:tcPr>
            <w:tcW w:w="608" w:type="dxa"/>
            <w:tcBorders>
              <w:top w:val="single" w:sz="6" w:space="0" w:color="808080"/>
              <w:left w:val="nil"/>
              <w:bottom w:val="single" w:sz="6" w:space="0" w:color="808080"/>
              <w:right w:val="single" w:sz="6" w:space="0" w:color="auto"/>
            </w:tcBorders>
            <w:vAlign w:val="center"/>
          </w:tcPr>
          <w:p w14:paraId="3F6ECB13" w14:textId="77777777" w:rsidR="00B34DE6" w:rsidRPr="00967D88" w:rsidRDefault="00B34DE6" w:rsidP="00B34DE6">
            <w:pPr>
              <w:jc w:val="center"/>
              <w:rPr>
                <w:rFonts w:cs="Arial"/>
                <w:color w:val="0000FF"/>
              </w:rPr>
            </w:pPr>
          </w:p>
        </w:tc>
        <w:tc>
          <w:tcPr>
            <w:tcW w:w="597" w:type="dxa"/>
            <w:tcBorders>
              <w:top w:val="single" w:sz="6" w:space="0" w:color="808080"/>
              <w:left w:val="single" w:sz="6" w:space="0" w:color="auto"/>
              <w:bottom w:val="single" w:sz="6" w:space="0" w:color="808080"/>
              <w:right w:val="nil"/>
            </w:tcBorders>
            <w:vAlign w:val="center"/>
          </w:tcPr>
          <w:p w14:paraId="1871763D" w14:textId="77777777" w:rsidR="00B34DE6" w:rsidRPr="00967D88" w:rsidRDefault="00B34DE6" w:rsidP="00B34DE6">
            <w:pPr>
              <w:jc w:val="center"/>
              <w:rPr>
                <w:rFonts w:cs="Arial"/>
                <w:color w:val="0000FF"/>
                <w:sz w:val="12"/>
                <w:szCs w:val="12"/>
              </w:rPr>
            </w:pPr>
          </w:p>
        </w:tc>
      </w:tr>
      <w:tr w:rsidR="00B34DE6" w14:paraId="21DCAE2A" w14:textId="77777777" w:rsidTr="00B34DE6">
        <w:trPr>
          <w:trHeight w:val="20"/>
          <w:jc w:val="right"/>
        </w:trPr>
        <w:tc>
          <w:tcPr>
            <w:tcW w:w="4427" w:type="dxa"/>
            <w:tcBorders>
              <w:top w:val="nil"/>
              <w:left w:val="nil"/>
              <w:bottom w:val="nil"/>
              <w:right w:val="nil"/>
            </w:tcBorders>
            <w:vAlign w:val="center"/>
          </w:tcPr>
          <w:p w14:paraId="3322F27F" w14:textId="77777777" w:rsidR="00B34DE6" w:rsidRPr="002923D5" w:rsidRDefault="00B34DE6" w:rsidP="00B34DE6">
            <w:pPr>
              <w:rPr>
                <w:rFonts w:cs="Arial"/>
                <w:b/>
                <w:color w:val="0000FF"/>
                <w:sz w:val="18"/>
                <w:szCs w:val="18"/>
              </w:rPr>
            </w:pPr>
            <w:r w:rsidRPr="002923D5">
              <w:rPr>
                <w:rFonts w:cs="Arial"/>
                <w:b/>
                <w:color w:val="0000FF"/>
                <w:sz w:val="18"/>
                <w:szCs w:val="18"/>
              </w:rPr>
              <w:t xml:space="preserve"> 2 Sistema estructural</w:t>
            </w:r>
          </w:p>
        </w:tc>
        <w:tc>
          <w:tcPr>
            <w:tcW w:w="443" w:type="dxa"/>
            <w:tcBorders>
              <w:top w:val="nil"/>
              <w:left w:val="nil"/>
              <w:bottom w:val="nil"/>
              <w:right w:val="nil"/>
            </w:tcBorders>
            <w:shd w:val="clear" w:color="auto" w:fill="auto"/>
            <w:vAlign w:val="center"/>
          </w:tcPr>
          <w:p w14:paraId="5EBDB07A"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2E2816F5"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5305784A"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13E48D12" w14:textId="77777777" w:rsidR="00B34DE6" w:rsidRDefault="00B34DE6" w:rsidP="00B34DE6">
            <w:pPr>
              <w:jc w:val="center"/>
            </w:pPr>
          </w:p>
        </w:tc>
        <w:tc>
          <w:tcPr>
            <w:tcW w:w="471" w:type="dxa"/>
            <w:tcBorders>
              <w:top w:val="nil"/>
              <w:left w:val="nil"/>
              <w:bottom w:val="nil"/>
              <w:right w:val="nil"/>
            </w:tcBorders>
            <w:vAlign w:val="center"/>
          </w:tcPr>
          <w:p w14:paraId="4204AB61"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482F78C9"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60399AF9"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1CFB2823" w14:textId="77777777" w:rsidR="00B34DE6" w:rsidRPr="00627950" w:rsidRDefault="00B34DE6" w:rsidP="00B34DE6">
            <w:pPr>
              <w:jc w:val="center"/>
              <w:rPr>
                <w:rFonts w:cs="Arial"/>
                <w:color w:val="0000FF"/>
                <w:sz w:val="16"/>
                <w:szCs w:val="16"/>
              </w:rPr>
            </w:pPr>
            <w:r w:rsidRPr="00627950">
              <w:rPr>
                <w:rFonts w:cs="Arial"/>
                <w:color w:val="0000FF"/>
                <w:sz w:val="16"/>
                <w:szCs w:val="16"/>
              </w:rPr>
              <w:t>2</w:t>
            </w:r>
          </w:p>
        </w:tc>
        <w:tc>
          <w:tcPr>
            <w:tcW w:w="70" w:type="dxa"/>
            <w:tcBorders>
              <w:top w:val="nil"/>
              <w:left w:val="single" w:sz="4" w:space="0" w:color="auto"/>
              <w:bottom w:val="nil"/>
              <w:right w:val="nil"/>
            </w:tcBorders>
            <w:vAlign w:val="center"/>
          </w:tcPr>
          <w:p w14:paraId="6A3F8CD8"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230B3B46"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00EDA920"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387DE90C"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51624295"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41A12F89"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5FA979B4" w14:textId="77777777" w:rsidR="00B34DE6" w:rsidRPr="00E73A08" w:rsidRDefault="00B34DE6" w:rsidP="00B34DE6">
            <w:pPr>
              <w:rPr>
                <w:rFonts w:cs="Arial"/>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03AECD8E" w14:textId="77777777" w:rsidR="00B34DE6" w:rsidRPr="00967D88" w:rsidRDefault="00B34DE6" w:rsidP="00B34DE6">
            <w:pPr>
              <w:jc w:val="center"/>
              <w:rPr>
                <w:rFonts w:cs="Arial"/>
                <w:color w:val="0000FF"/>
                <w:sz w:val="16"/>
                <w:szCs w:val="16"/>
              </w:rPr>
            </w:pPr>
            <w:r w:rsidRPr="00967D88">
              <w:rPr>
                <w:rFonts w:cs="Arial"/>
                <w:color w:val="0000FF"/>
                <w:sz w:val="16"/>
                <w:szCs w:val="16"/>
              </w:rPr>
              <w:t>AN MC</w:t>
            </w:r>
            <w:r w:rsidRPr="00967D88">
              <w:rPr>
                <w:rFonts w:cs="Arial"/>
                <w:color w:val="0000FF"/>
                <w:sz w:val="16"/>
                <w:szCs w:val="16"/>
                <w:vertAlign w:val="subscript"/>
              </w:rPr>
              <w:t xml:space="preserve">OR </w:t>
            </w:r>
            <w:r w:rsidRPr="00967D88">
              <w:rPr>
                <w:rFonts w:cs="Arial"/>
                <w:color w:val="0000FF"/>
                <w:sz w:val="16"/>
                <w:szCs w:val="16"/>
              </w:rPr>
              <w:t>2</w:t>
            </w:r>
          </w:p>
        </w:tc>
        <w:tc>
          <w:tcPr>
            <w:tcW w:w="70" w:type="dxa"/>
            <w:tcBorders>
              <w:top w:val="nil"/>
              <w:left w:val="single" w:sz="6" w:space="0" w:color="808080"/>
              <w:bottom w:val="nil"/>
              <w:right w:val="single" w:sz="4" w:space="0" w:color="auto"/>
            </w:tcBorders>
            <w:vAlign w:val="center"/>
          </w:tcPr>
          <w:p w14:paraId="641067EC"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646FB06F" w14:textId="77777777" w:rsidR="00B34DE6" w:rsidRPr="00E73A08" w:rsidRDefault="00B34DE6" w:rsidP="00B34DE6">
            <w:pPr>
              <w:jc w:val="center"/>
              <w:rPr>
                <w:rFonts w:cs="Arial"/>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2BD07B27" w14:textId="77777777" w:rsidR="00B34DE6" w:rsidRPr="00627950" w:rsidRDefault="00B34DE6" w:rsidP="00B34DE6">
            <w:pPr>
              <w:jc w:val="center"/>
              <w:rPr>
                <w:rFonts w:cs="Arial"/>
                <w:color w:val="0000FF"/>
                <w:sz w:val="16"/>
                <w:szCs w:val="16"/>
              </w:rPr>
            </w:pPr>
            <w:r>
              <w:rPr>
                <w:rFonts w:cs="Arial"/>
                <w:color w:val="0000FF"/>
                <w:sz w:val="16"/>
                <w:szCs w:val="16"/>
              </w:rPr>
              <w:t>2</w:t>
            </w:r>
          </w:p>
        </w:tc>
        <w:tc>
          <w:tcPr>
            <w:tcW w:w="84" w:type="dxa"/>
            <w:tcBorders>
              <w:top w:val="nil"/>
              <w:left w:val="single" w:sz="4" w:space="0" w:color="auto"/>
              <w:bottom w:val="nil"/>
              <w:right w:val="nil"/>
            </w:tcBorders>
            <w:vAlign w:val="center"/>
          </w:tcPr>
          <w:p w14:paraId="78113F10" w14:textId="77777777" w:rsidR="00B34DE6" w:rsidRPr="00627950" w:rsidRDefault="00B34DE6" w:rsidP="00B34DE6">
            <w:pPr>
              <w:jc w:val="cente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48AD35FC"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37FCD10D"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78ECA4A7"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29759F11"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20642785" w14:textId="77777777" w:rsidR="00B34DE6" w:rsidRPr="00967D88" w:rsidRDefault="00B34DE6" w:rsidP="00B34DE6">
            <w:pPr>
              <w:jc w:val="center"/>
              <w:rPr>
                <w:rFonts w:cs="Arial"/>
                <w:color w:val="0000FF"/>
                <w:sz w:val="16"/>
                <w:szCs w:val="16"/>
              </w:rPr>
            </w:pPr>
            <w:r w:rsidRPr="00967D88">
              <w:rPr>
                <w:rFonts w:cs="Arial"/>
                <w:color w:val="0000FF"/>
                <w:sz w:val="16"/>
                <w:szCs w:val="16"/>
              </w:rPr>
              <w:t>02</w:t>
            </w:r>
          </w:p>
        </w:tc>
        <w:tc>
          <w:tcPr>
            <w:tcW w:w="70" w:type="dxa"/>
            <w:tcBorders>
              <w:top w:val="nil"/>
              <w:left w:val="nil"/>
              <w:bottom w:val="nil"/>
              <w:right w:val="single" w:sz="4" w:space="0" w:color="auto"/>
            </w:tcBorders>
            <w:vAlign w:val="center"/>
          </w:tcPr>
          <w:p w14:paraId="3D4CD2B6"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473C6F33" w14:textId="77777777" w:rsidR="00B34DE6" w:rsidRPr="00967D88" w:rsidRDefault="00B34DE6" w:rsidP="00B34DE6">
            <w:pPr>
              <w:jc w:val="center"/>
              <w:rPr>
                <w:color w:val="0000FF"/>
              </w:rPr>
            </w:pPr>
            <w:r w:rsidRPr="00967D88">
              <w:rPr>
                <w:rFonts w:cs="Arial"/>
                <w:color w:val="0000FF"/>
                <w:sz w:val="16"/>
                <w:szCs w:val="16"/>
              </w:rPr>
              <w:t>ON</w:t>
            </w:r>
          </w:p>
        </w:tc>
        <w:tc>
          <w:tcPr>
            <w:tcW w:w="392" w:type="dxa"/>
            <w:tcBorders>
              <w:top w:val="single" w:sz="4" w:space="0" w:color="auto"/>
              <w:left w:val="nil"/>
              <w:bottom w:val="single" w:sz="4" w:space="0" w:color="auto"/>
              <w:right w:val="single" w:sz="4" w:space="0" w:color="auto"/>
            </w:tcBorders>
            <w:vAlign w:val="center"/>
          </w:tcPr>
          <w:p w14:paraId="7482E49F" w14:textId="77777777" w:rsidR="00B34DE6" w:rsidRPr="00967D88" w:rsidRDefault="00B34DE6" w:rsidP="00B34DE6">
            <w:pPr>
              <w:jc w:val="center"/>
              <w:rPr>
                <w:color w:val="0000FF"/>
              </w:rPr>
            </w:pPr>
            <w:r w:rsidRPr="00967D88">
              <w:rPr>
                <w:rFonts w:cs="Arial"/>
                <w:color w:val="0000FF"/>
                <w:sz w:val="16"/>
                <w:szCs w:val="16"/>
              </w:rPr>
              <w:t>OR</w:t>
            </w:r>
          </w:p>
        </w:tc>
        <w:tc>
          <w:tcPr>
            <w:tcW w:w="87" w:type="dxa"/>
            <w:tcBorders>
              <w:top w:val="nil"/>
              <w:left w:val="single" w:sz="4" w:space="0" w:color="auto"/>
              <w:bottom w:val="nil"/>
              <w:right w:val="single" w:sz="6" w:space="0" w:color="808080"/>
            </w:tcBorders>
            <w:vAlign w:val="center"/>
          </w:tcPr>
          <w:p w14:paraId="5C899395" w14:textId="77777777" w:rsidR="00B34DE6" w:rsidRDefault="00B34DE6" w:rsidP="00B34DE6">
            <w:pPr>
              <w:rPr>
                <w:rFonts w:cs="Arial"/>
                <w:sz w:val="12"/>
                <w:szCs w:val="12"/>
              </w:rPr>
            </w:pPr>
          </w:p>
        </w:tc>
        <w:tc>
          <w:tcPr>
            <w:tcW w:w="1205"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24EFA3A8" w14:textId="77777777" w:rsidR="00B34DE6" w:rsidRPr="00DF4677" w:rsidRDefault="00B34DE6" w:rsidP="00B34DE6">
            <w:pPr>
              <w:jc w:val="center"/>
              <w:rPr>
                <w:rFonts w:cs="Arial"/>
                <w:color w:val="0000FF"/>
                <w:sz w:val="16"/>
                <w:szCs w:val="16"/>
              </w:rPr>
            </w:pPr>
            <w:r w:rsidRPr="00DF4677">
              <w:rPr>
                <w:rFonts w:cs="Arial"/>
                <w:color w:val="0000FF"/>
                <w:sz w:val="16"/>
                <w:szCs w:val="16"/>
              </w:rPr>
              <w:t>DC</w:t>
            </w:r>
          </w:p>
          <w:p w14:paraId="1866266C" w14:textId="77777777" w:rsidR="00B34DE6" w:rsidRPr="00967D88" w:rsidRDefault="00B34DE6" w:rsidP="00B34DE6">
            <w:pPr>
              <w:jc w:val="center"/>
              <w:rPr>
                <w:rFonts w:cs="Arial"/>
                <w:color w:val="0000FF"/>
                <w:sz w:val="16"/>
                <w:szCs w:val="16"/>
              </w:rPr>
            </w:pPr>
            <w:r w:rsidRPr="00DF4677">
              <w:rPr>
                <w:rFonts w:cs="Arial"/>
                <w:color w:val="0000FF"/>
                <w:sz w:val="14"/>
                <w:szCs w:val="14"/>
              </w:rPr>
              <w:t>Estructures</w:t>
            </w:r>
          </w:p>
        </w:tc>
      </w:tr>
      <w:tr w:rsidR="00B34DE6" w14:paraId="3A331353" w14:textId="77777777" w:rsidTr="00B34DE6">
        <w:trPr>
          <w:trHeight w:val="20"/>
          <w:jc w:val="right"/>
        </w:trPr>
        <w:tc>
          <w:tcPr>
            <w:tcW w:w="4427" w:type="dxa"/>
            <w:tcBorders>
              <w:top w:val="nil"/>
              <w:left w:val="nil"/>
              <w:bottom w:val="nil"/>
              <w:right w:val="nil"/>
            </w:tcBorders>
            <w:vAlign w:val="center"/>
          </w:tcPr>
          <w:p w14:paraId="2A124C30" w14:textId="77777777" w:rsidR="00B34DE6" w:rsidRPr="002923D5" w:rsidRDefault="00B34DE6" w:rsidP="00B34DE6">
            <w:pPr>
              <w:rPr>
                <w:rFonts w:cs="Arial"/>
                <w:b/>
                <w:color w:val="0000FF"/>
                <w:sz w:val="18"/>
                <w:szCs w:val="18"/>
              </w:rPr>
            </w:pPr>
            <w:r w:rsidRPr="002923D5">
              <w:rPr>
                <w:rFonts w:cs="Arial"/>
                <w:b/>
                <w:color w:val="0000FF"/>
                <w:sz w:val="18"/>
                <w:szCs w:val="18"/>
              </w:rPr>
              <w:t xml:space="preserve"> 3 Sistem</w:t>
            </w:r>
            <w:r>
              <w:rPr>
                <w:rFonts w:cs="Arial"/>
                <w:b/>
                <w:color w:val="0000FF"/>
                <w:sz w:val="18"/>
                <w:szCs w:val="18"/>
              </w:rPr>
              <w:t>es</w:t>
            </w:r>
            <w:r w:rsidRPr="002923D5">
              <w:rPr>
                <w:rFonts w:cs="Arial"/>
                <w:b/>
                <w:color w:val="0000FF"/>
                <w:sz w:val="18"/>
                <w:szCs w:val="18"/>
              </w:rPr>
              <w:t xml:space="preserve"> d’envolvent i acabats exteriors</w:t>
            </w:r>
          </w:p>
        </w:tc>
        <w:tc>
          <w:tcPr>
            <w:tcW w:w="443" w:type="dxa"/>
            <w:tcBorders>
              <w:top w:val="nil"/>
              <w:left w:val="nil"/>
              <w:bottom w:val="nil"/>
              <w:right w:val="nil"/>
            </w:tcBorders>
            <w:shd w:val="clear" w:color="auto" w:fill="auto"/>
            <w:vAlign w:val="center"/>
          </w:tcPr>
          <w:p w14:paraId="1B01997E"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276A3843"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30FD32BD"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7C9052AD" w14:textId="77777777" w:rsidR="00B34DE6" w:rsidRDefault="00B34DE6" w:rsidP="00B34DE6">
            <w:pPr>
              <w:jc w:val="center"/>
            </w:pPr>
          </w:p>
        </w:tc>
        <w:tc>
          <w:tcPr>
            <w:tcW w:w="471" w:type="dxa"/>
            <w:tcBorders>
              <w:top w:val="nil"/>
              <w:left w:val="nil"/>
              <w:bottom w:val="nil"/>
              <w:right w:val="nil"/>
            </w:tcBorders>
            <w:vAlign w:val="center"/>
          </w:tcPr>
          <w:p w14:paraId="47C0A4C4"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447DDF06"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2BE1D1A2"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1133EF46" w14:textId="77777777" w:rsidR="00B34DE6" w:rsidRPr="00627950" w:rsidRDefault="00B34DE6" w:rsidP="00B34DE6">
            <w:pPr>
              <w:jc w:val="center"/>
              <w:rPr>
                <w:rFonts w:cs="Arial"/>
                <w:color w:val="0000FF"/>
                <w:sz w:val="16"/>
                <w:szCs w:val="16"/>
              </w:rPr>
            </w:pPr>
            <w:r w:rsidRPr="00627950">
              <w:rPr>
                <w:rFonts w:cs="Arial"/>
                <w:color w:val="0000FF"/>
                <w:sz w:val="16"/>
                <w:szCs w:val="16"/>
              </w:rPr>
              <w:t>3</w:t>
            </w:r>
          </w:p>
        </w:tc>
        <w:tc>
          <w:tcPr>
            <w:tcW w:w="70" w:type="dxa"/>
            <w:tcBorders>
              <w:top w:val="nil"/>
              <w:left w:val="single" w:sz="4" w:space="0" w:color="auto"/>
              <w:bottom w:val="nil"/>
              <w:right w:val="nil"/>
            </w:tcBorders>
            <w:vAlign w:val="center"/>
          </w:tcPr>
          <w:p w14:paraId="106F057B"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0E320A3E"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30BF95BC"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40E02364"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1BA81DA"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1B146FD3"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7A12AD38" w14:textId="77777777" w:rsidR="00B34DE6" w:rsidRPr="00E73A08" w:rsidRDefault="00B34DE6" w:rsidP="00B34DE6">
            <w:pPr>
              <w:rPr>
                <w:rFonts w:cs="Arial"/>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398C26B2" w14:textId="77777777" w:rsidR="00B34DE6" w:rsidRPr="00A51518" w:rsidRDefault="00B34DE6" w:rsidP="00B34DE6">
            <w:pPr>
              <w:jc w:val="center"/>
              <w:rPr>
                <w:rFonts w:cs="Arial"/>
                <w:sz w:val="16"/>
                <w:szCs w:val="16"/>
              </w:rPr>
            </w:pPr>
            <w:r w:rsidRPr="00967D88">
              <w:rPr>
                <w:rFonts w:cs="Arial"/>
                <w:color w:val="0000FF"/>
                <w:sz w:val="16"/>
                <w:szCs w:val="16"/>
              </w:rPr>
              <w:t>AN MC</w:t>
            </w:r>
            <w:r w:rsidRPr="00967D88">
              <w:rPr>
                <w:rFonts w:cs="Arial"/>
                <w:color w:val="0000FF"/>
                <w:sz w:val="16"/>
                <w:szCs w:val="16"/>
                <w:vertAlign w:val="subscript"/>
              </w:rPr>
              <w:t xml:space="preserve">OR </w:t>
            </w:r>
            <w:r>
              <w:rPr>
                <w:rFonts w:cs="Arial"/>
                <w:color w:val="0000FF"/>
                <w:sz w:val="16"/>
                <w:szCs w:val="16"/>
              </w:rPr>
              <w:t>3</w:t>
            </w:r>
          </w:p>
        </w:tc>
        <w:tc>
          <w:tcPr>
            <w:tcW w:w="70" w:type="dxa"/>
            <w:tcBorders>
              <w:top w:val="nil"/>
              <w:left w:val="single" w:sz="6" w:space="0" w:color="808080"/>
              <w:bottom w:val="nil"/>
              <w:right w:val="single" w:sz="4" w:space="0" w:color="auto"/>
            </w:tcBorders>
            <w:vAlign w:val="center"/>
          </w:tcPr>
          <w:p w14:paraId="50B53D20"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53F6D2E2"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3F051546" w14:textId="77777777" w:rsidR="00B34DE6" w:rsidRPr="00627950" w:rsidRDefault="00B34DE6" w:rsidP="00B34DE6">
            <w:pPr>
              <w:jc w:val="center"/>
              <w:rPr>
                <w:rFonts w:cs="Arial"/>
                <w:color w:val="0000FF"/>
                <w:sz w:val="16"/>
                <w:szCs w:val="16"/>
              </w:rPr>
            </w:pPr>
            <w:r w:rsidRPr="00627950">
              <w:rPr>
                <w:rFonts w:cs="Arial"/>
                <w:color w:val="0000FF"/>
                <w:sz w:val="16"/>
                <w:szCs w:val="16"/>
              </w:rPr>
              <w:t>3</w:t>
            </w:r>
          </w:p>
        </w:tc>
        <w:tc>
          <w:tcPr>
            <w:tcW w:w="84" w:type="dxa"/>
            <w:tcBorders>
              <w:top w:val="nil"/>
              <w:left w:val="single" w:sz="4" w:space="0" w:color="auto"/>
              <w:bottom w:val="nil"/>
              <w:right w:val="nil"/>
            </w:tcBorders>
            <w:vAlign w:val="center"/>
          </w:tcPr>
          <w:p w14:paraId="410DEADB"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4DF7B7E3"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3356619F"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13EBE8A8"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5C492AFA"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7E02B0A1" w14:textId="77777777" w:rsidR="00B34DE6" w:rsidRPr="00967D88" w:rsidRDefault="00B34DE6" w:rsidP="00B34DE6">
            <w:pPr>
              <w:jc w:val="center"/>
              <w:rPr>
                <w:rFonts w:cs="Arial"/>
                <w:color w:val="0000FF"/>
                <w:sz w:val="16"/>
                <w:szCs w:val="16"/>
              </w:rPr>
            </w:pPr>
            <w:r w:rsidRPr="00967D88">
              <w:rPr>
                <w:rFonts w:cs="Arial"/>
                <w:color w:val="0000FF"/>
                <w:sz w:val="16"/>
                <w:szCs w:val="16"/>
              </w:rPr>
              <w:t>03</w:t>
            </w:r>
          </w:p>
        </w:tc>
        <w:tc>
          <w:tcPr>
            <w:tcW w:w="70" w:type="dxa"/>
            <w:tcBorders>
              <w:top w:val="nil"/>
              <w:left w:val="nil"/>
              <w:bottom w:val="nil"/>
              <w:right w:val="single" w:sz="4" w:space="0" w:color="auto"/>
            </w:tcBorders>
            <w:vAlign w:val="center"/>
          </w:tcPr>
          <w:p w14:paraId="483EFB56"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333CECFB" w14:textId="77777777" w:rsidR="00B34DE6" w:rsidRPr="00967D88" w:rsidRDefault="00B34DE6" w:rsidP="00B34DE6">
            <w:pPr>
              <w:jc w:val="center"/>
              <w:rPr>
                <w:color w:val="0000FF"/>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435C31C0" w14:textId="77777777" w:rsidR="00B34DE6" w:rsidRPr="00967D88" w:rsidRDefault="00B34DE6" w:rsidP="00B34DE6">
            <w:pPr>
              <w:jc w:val="center"/>
              <w:rPr>
                <w:rFonts w:cs="Arial"/>
                <w:color w:val="0000FF"/>
                <w:sz w:val="16"/>
                <w:szCs w:val="16"/>
              </w:rPr>
            </w:pPr>
            <w:r w:rsidRPr="00967D88">
              <w:rPr>
                <w:rFonts w:cs="Arial"/>
                <w:color w:val="0000FF"/>
                <w:sz w:val="16"/>
                <w:szCs w:val="16"/>
              </w:rPr>
              <w:t>03</w:t>
            </w:r>
          </w:p>
        </w:tc>
        <w:tc>
          <w:tcPr>
            <w:tcW w:w="87" w:type="dxa"/>
            <w:tcBorders>
              <w:top w:val="nil"/>
              <w:left w:val="single" w:sz="4" w:space="0" w:color="auto"/>
              <w:bottom w:val="nil"/>
              <w:right w:val="nil"/>
            </w:tcBorders>
            <w:vAlign w:val="center"/>
          </w:tcPr>
          <w:p w14:paraId="42ED610D" w14:textId="77777777" w:rsidR="00B34DE6" w:rsidRDefault="00B34DE6" w:rsidP="00B34DE6">
            <w:pPr>
              <w:rPr>
                <w:rFonts w:cs="Arial"/>
                <w:sz w:val="12"/>
                <w:szCs w:val="12"/>
              </w:rPr>
            </w:pPr>
          </w:p>
        </w:tc>
        <w:tc>
          <w:tcPr>
            <w:tcW w:w="608" w:type="dxa"/>
            <w:tcBorders>
              <w:top w:val="single" w:sz="6" w:space="0" w:color="808080"/>
              <w:left w:val="nil"/>
              <w:bottom w:val="nil"/>
              <w:right w:val="single" w:sz="6" w:space="0" w:color="auto"/>
            </w:tcBorders>
            <w:vAlign w:val="center"/>
          </w:tcPr>
          <w:p w14:paraId="27B10272" w14:textId="77777777" w:rsidR="00B34DE6" w:rsidRPr="00967D88" w:rsidRDefault="00B34DE6" w:rsidP="00B34DE6">
            <w:pPr>
              <w:jc w:val="center"/>
              <w:rPr>
                <w:rFonts w:cs="Arial"/>
                <w:color w:val="0000FF"/>
              </w:rPr>
            </w:pPr>
          </w:p>
        </w:tc>
        <w:tc>
          <w:tcPr>
            <w:tcW w:w="597" w:type="dxa"/>
            <w:tcBorders>
              <w:top w:val="single" w:sz="6" w:space="0" w:color="808080"/>
              <w:left w:val="single" w:sz="6" w:space="0" w:color="auto"/>
              <w:bottom w:val="nil"/>
              <w:right w:val="nil"/>
            </w:tcBorders>
            <w:vAlign w:val="center"/>
          </w:tcPr>
          <w:p w14:paraId="4CB79745" w14:textId="77777777" w:rsidR="00B34DE6" w:rsidRPr="00967D88" w:rsidRDefault="00B34DE6" w:rsidP="00B34DE6">
            <w:pPr>
              <w:jc w:val="center"/>
              <w:rPr>
                <w:rFonts w:cs="Arial"/>
                <w:color w:val="0000FF"/>
                <w:sz w:val="12"/>
                <w:szCs w:val="12"/>
              </w:rPr>
            </w:pPr>
          </w:p>
        </w:tc>
      </w:tr>
      <w:tr w:rsidR="00B34DE6" w14:paraId="34CDF1F2" w14:textId="77777777" w:rsidTr="00B34DE6">
        <w:trPr>
          <w:trHeight w:val="20"/>
          <w:jc w:val="right"/>
        </w:trPr>
        <w:tc>
          <w:tcPr>
            <w:tcW w:w="4427" w:type="dxa"/>
            <w:tcBorders>
              <w:top w:val="nil"/>
              <w:left w:val="nil"/>
              <w:bottom w:val="nil"/>
              <w:right w:val="nil"/>
            </w:tcBorders>
            <w:vAlign w:val="center"/>
          </w:tcPr>
          <w:p w14:paraId="54792826" w14:textId="77777777" w:rsidR="00B34DE6" w:rsidRPr="002923D5" w:rsidRDefault="00B34DE6" w:rsidP="00B34DE6">
            <w:pPr>
              <w:ind w:right="-20"/>
              <w:rPr>
                <w:rFonts w:cs="Arial"/>
                <w:b/>
                <w:color w:val="0000FF"/>
                <w:sz w:val="18"/>
                <w:szCs w:val="18"/>
              </w:rPr>
            </w:pPr>
            <w:r w:rsidRPr="002923D5">
              <w:rPr>
                <w:rFonts w:cs="Arial"/>
                <w:b/>
                <w:color w:val="0000FF"/>
                <w:sz w:val="18"/>
                <w:szCs w:val="18"/>
              </w:rPr>
              <w:t xml:space="preserve"> 4 Sistem</w:t>
            </w:r>
            <w:r>
              <w:rPr>
                <w:rFonts w:cs="Arial"/>
                <w:b/>
                <w:color w:val="0000FF"/>
                <w:sz w:val="18"/>
                <w:szCs w:val="18"/>
              </w:rPr>
              <w:t>es</w:t>
            </w:r>
            <w:r w:rsidRPr="002923D5">
              <w:rPr>
                <w:rFonts w:cs="Arial"/>
                <w:b/>
                <w:color w:val="0000FF"/>
                <w:sz w:val="18"/>
                <w:szCs w:val="18"/>
              </w:rPr>
              <w:t xml:space="preserve"> de compartimentació i acabats interiors</w:t>
            </w:r>
          </w:p>
        </w:tc>
        <w:tc>
          <w:tcPr>
            <w:tcW w:w="443" w:type="dxa"/>
            <w:tcBorders>
              <w:top w:val="nil"/>
              <w:left w:val="nil"/>
              <w:bottom w:val="nil"/>
              <w:right w:val="nil"/>
            </w:tcBorders>
            <w:shd w:val="clear" w:color="auto" w:fill="auto"/>
            <w:vAlign w:val="center"/>
          </w:tcPr>
          <w:p w14:paraId="47062135"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5134BB34"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6EFEA8A2"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3A983A86" w14:textId="77777777" w:rsidR="00B34DE6" w:rsidRDefault="00B34DE6" w:rsidP="00B34DE6">
            <w:pPr>
              <w:jc w:val="center"/>
            </w:pPr>
          </w:p>
        </w:tc>
        <w:tc>
          <w:tcPr>
            <w:tcW w:w="471" w:type="dxa"/>
            <w:tcBorders>
              <w:top w:val="nil"/>
              <w:left w:val="nil"/>
              <w:bottom w:val="nil"/>
              <w:right w:val="nil"/>
            </w:tcBorders>
            <w:vAlign w:val="center"/>
          </w:tcPr>
          <w:p w14:paraId="7D0A0144"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03DF7EB3"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300C4935"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62614839" w14:textId="77777777" w:rsidR="00B34DE6" w:rsidRPr="00627950" w:rsidRDefault="00B34DE6" w:rsidP="00B34DE6">
            <w:pPr>
              <w:jc w:val="center"/>
              <w:rPr>
                <w:rFonts w:cs="Arial"/>
                <w:color w:val="0000FF"/>
                <w:sz w:val="16"/>
                <w:szCs w:val="16"/>
              </w:rPr>
            </w:pPr>
            <w:r w:rsidRPr="00627950">
              <w:rPr>
                <w:rFonts w:cs="Arial"/>
                <w:color w:val="0000FF"/>
                <w:sz w:val="16"/>
                <w:szCs w:val="16"/>
              </w:rPr>
              <w:t>4</w:t>
            </w:r>
          </w:p>
        </w:tc>
        <w:tc>
          <w:tcPr>
            <w:tcW w:w="70" w:type="dxa"/>
            <w:tcBorders>
              <w:top w:val="nil"/>
              <w:left w:val="single" w:sz="4" w:space="0" w:color="auto"/>
              <w:bottom w:val="nil"/>
              <w:right w:val="nil"/>
            </w:tcBorders>
            <w:vAlign w:val="center"/>
          </w:tcPr>
          <w:p w14:paraId="491CA7F8"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6B64B932"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1221A6C8"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300804A0"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3EA629EB"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07A2F444"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11818AA8" w14:textId="77777777" w:rsidR="00B34DE6" w:rsidRPr="00E73A08" w:rsidRDefault="00B34DE6" w:rsidP="00B34DE6">
            <w:pPr>
              <w:rPr>
                <w:rFonts w:cs="Arial"/>
                <w:sz w:val="16"/>
                <w:szCs w:val="16"/>
              </w:rPr>
            </w:pPr>
          </w:p>
        </w:tc>
        <w:tc>
          <w:tcPr>
            <w:tcW w:w="476" w:type="dxa"/>
            <w:tcBorders>
              <w:top w:val="single" w:sz="6" w:space="0" w:color="808080"/>
              <w:left w:val="nil"/>
              <w:bottom w:val="single" w:sz="6" w:space="0" w:color="808080"/>
              <w:right w:val="single" w:sz="6" w:space="0" w:color="auto"/>
            </w:tcBorders>
            <w:vAlign w:val="center"/>
          </w:tcPr>
          <w:p w14:paraId="31B0FA1E" w14:textId="77777777" w:rsidR="00B34DE6" w:rsidRPr="00A51518" w:rsidRDefault="00B34DE6" w:rsidP="00B34DE6">
            <w:pPr>
              <w:jc w:val="center"/>
              <w:rPr>
                <w:rFonts w:cs="Arial"/>
                <w:sz w:val="16"/>
                <w:szCs w:val="16"/>
              </w:rPr>
            </w:pPr>
          </w:p>
        </w:tc>
        <w:tc>
          <w:tcPr>
            <w:tcW w:w="434" w:type="dxa"/>
            <w:tcBorders>
              <w:top w:val="single" w:sz="6" w:space="0" w:color="808080"/>
              <w:left w:val="single" w:sz="6" w:space="0" w:color="auto"/>
              <w:bottom w:val="single" w:sz="6" w:space="0" w:color="808080"/>
              <w:right w:val="nil"/>
            </w:tcBorders>
            <w:vAlign w:val="center"/>
          </w:tcPr>
          <w:p w14:paraId="6D781561" w14:textId="77777777" w:rsidR="00B34DE6" w:rsidRPr="00A5151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32D92B31"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505AC181"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44BE4F60" w14:textId="77777777" w:rsidR="00B34DE6" w:rsidRPr="00627950" w:rsidRDefault="00B34DE6" w:rsidP="00B34DE6">
            <w:pPr>
              <w:jc w:val="center"/>
              <w:rPr>
                <w:rFonts w:cs="Arial"/>
                <w:color w:val="0000FF"/>
                <w:sz w:val="16"/>
                <w:szCs w:val="16"/>
              </w:rPr>
            </w:pPr>
            <w:r w:rsidRPr="00627950">
              <w:rPr>
                <w:rFonts w:cs="Arial"/>
                <w:color w:val="0000FF"/>
                <w:sz w:val="16"/>
                <w:szCs w:val="16"/>
              </w:rPr>
              <w:t>4</w:t>
            </w:r>
          </w:p>
        </w:tc>
        <w:tc>
          <w:tcPr>
            <w:tcW w:w="84" w:type="dxa"/>
            <w:tcBorders>
              <w:top w:val="nil"/>
              <w:left w:val="single" w:sz="4" w:space="0" w:color="auto"/>
              <w:bottom w:val="nil"/>
              <w:right w:val="nil"/>
            </w:tcBorders>
            <w:vAlign w:val="center"/>
          </w:tcPr>
          <w:p w14:paraId="53F7E3B9"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67E825D8"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5000B00D"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456EC1BB"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450B0910"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53677464" w14:textId="77777777" w:rsidR="00B34DE6" w:rsidRPr="00967D88" w:rsidRDefault="00B34DE6" w:rsidP="00B34DE6">
            <w:pPr>
              <w:jc w:val="center"/>
              <w:rPr>
                <w:rFonts w:cs="Arial"/>
                <w:color w:val="0000FF"/>
                <w:sz w:val="16"/>
                <w:szCs w:val="16"/>
              </w:rPr>
            </w:pPr>
            <w:r w:rsidRPr="00967D88">
              <w:rPr>
                <w:rFonts w:cs="Arial"/>
                <w:color w:val="0000FF"/>
                <w:sz w:val="16"/>
                <w:szCs w:val="16"/>
              </w:rPr>
              <w:t>04</w:t>
            </w:r>
          </w:p>
        </w:tc>
        <w:tc>
          <w:tcPr>
            <w:tcW w:w="70" w:type="dxa"/>
            <w:tcBorders>
              <w:top w:val="nil"/>
              <w:left w:val="nil"/>
              <w:bottom w:val="nil"/>
              <w:right w:val="single" w:sz="4" w:space="0" w:color="auto"/>
            </w:tcBorders>
            <w:vAlign w:val="center"/>
          </w:tcPr>
          <w:p w14:paraId="42E90867"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00F43CBA" w14:textId="77777777" w:rsidR="00B34DE6" w:rsidRPr="00967D88" w:rsidRDefault="00B34DE6" w:rsidP="00B34DE6">
            <w:pPr>
              <w:jc w:val="center"/>
              <w:rPr>
                <w:color w:val="0000FF"/>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34CA4EDD" w14:textId="77777777" w:rsidR="00B34DE6" w:rsidRPr="00967D88" w:rsidRDefault="00B34DE6" w:rsidP="00B34DE6">
            <w:pPr>
              <w:jc w:val="center"/>
              <w:rPr>
                <w:rFonts w:cs="Arial"/>
                <w:color w:val="0000FF"/>
                <w:sz w:val="16"/>
                <w:szCs w:val="16"/>
              </w:rPr>
            </w:pPr>
            <w:r w:rsidRPr="00967D88">
              <w:rPr>
                <w:rFonts w:cs="Arial"/>
                <w:color w:val="0000FF"/>
                <w:sz w:val="16"/>
                <w:szCs w:val="16"/>
              </w:rPr>
              <w:t>04</w:t>
            </w:r>
          </w:p>
        </w:tc>
        <w:tc>
          <w:tcPr>
            <w:tcW w:w="87" w:type="dxa"/>
            <w:tcBorders>
              <w:top w:val="nil"/>
              <w:left w:val="single" w:sz="4" w:space="0" w:color="auto"/>
              <w:bottom w:val="nil"/>
              <w:right w:val="nil"/>
            </w:tcBorders>
            <w:vAlign w:val="center"/>
          </w:tcPr>
          <w:p w14:paraId="50403CF7" w14:textId="77777777" w:rsidR="00B34DE6" w:rsidRDefault="00B34DE6" w:rsidP="00B34DE6">
            <w:pPr>
              <w:rPr>
                <w:rFonts w:cs="Arial"/>
                <w:sz w:val="12"/>
                <w:szCs w:val="12"/>
              </w:rPr>
            </w:pPr>
          </w:p>
        </w:tc>
        <w:tc>
          <w:tcPr>
            <w:tcW w:w="608" w:type="dxa"/>
            <w:tcBorders>
              <w:top w:val="nil"/>
              <w:left w:val="nil"/>
              <w:bottom w:val="single" w:sz="6" w:space="0" w:color="808080"/>
              <w:right w:val="single" w:sz="6" w:space="0" w:color="auto"/>
            </w:tcBorders>
            <w:vAlign w:val="center"/>
          </w:tcPr>
          <w:p w14:paraId="4B6FBC6A" w14:textId="77777777" w:rsidR="00B34DE6" w:rsidRPr="00967D88" w:rsidRDefault="00B34DE6" w:rsidP="00B34DE6">
            <w:pPr>
              <w:jc w:val="center"/>
              <w:rPr>
                <w:rFonts w:cs="Arial"/>
                <w:color w:val="0000FF"/>
              </w:rPr>
            </w:pPr>
          </w:p>
        </w:tc>
        <w:tc>
          <w:tcPr>
            <w:tcW w:w="597" w:type="dxa"/>
            <w:tcBorders>
              <w:top w:val="nil"/>
              <w:left w:val="single" w:sz="6" w:space="0" w:color="auto"/>
              <w:bottom w:val="single" w:sz="6" w:space="0" w:color="808080"/>
              <w:right w:val="nil"/>
            </w:tcBorders>
            <w:vAlign w:val="center"/>
          </w:tcPr>
          <w:p w14:paraId="189C073A" w14:textId="77777777" w:rsidR="00B34DE6" w:rsidRPr="00967D88" w:rsidRDefault="00B34DE6" w:rsidP="00B34DE6">
            <w:pPr>
              <w:jc w:val="center"/>
              <w:rPr>
                <w:rFonts w:cs="Arial"/>
                <w:color w:val="0000FF"/>
                <w:sz w:val="12"/>
                <w:szCs w:val="12"/>
              </w:rPr>
            </w:pPr>
          </w:p>
        </w:tc>
      </w:tr>
      <w:tr w:rsidR="00B34DE6" w14:paraId="31F1FA05" w14:textId="77777777" w:rsidTr="00B34DE6">
        <w:trPr>
          <w:trHeight w:val="20"/>
          <w:jc w:val="right"/>
        </w:trPr>
        <w:tc>
          <w:tcPr>
            <w:tcW w:w="4427" w:type="dxa"/>
            <w:tcBorders>
              <w:top w:val="nil"/>
              <w:left w:val="nil"/>
              <w:bottom w:val="nil"/>
              <w:right w:val="nil"/>
            </w:tcBorders>
            <w:vAlign w:val="center"/>
          </w:tcPr>
          <w:p w14:paraId="5BC79B64" w14:textId="77777777" w:rsidR="00B34DE6" w:rsidRPr="002923D5" w:rsidRDefault="00B34DE6" w:rsidP="00B34DE6">
            <w:pPr>
              <w:ind w:left="215" w:hanging="215"/>
              <w:rPr>
                <w:rFonts w:cs="Arial"/>
                <w:b/>
                <w:color w:val="0000FF"/>
                <w:sz w:val="18"/>
                <w:szCs w:val="18"/>
              </w:rPr>
            </w:pPr>
            <w:r w:rsidRPr="002923D5">
              <w:rPr>
                <w:rFonts w:cs="Arial"/>
                <w:b/>
                <w:color w:val="0000FF"/>
                <w:sz w:val="18"/>
                <w:szCs w:val="18"/>
              </w:rPr>
              <w:t xml:space="preserve"> 5 Sistema de condicionaments, instal·lacions i serveis</w:t>
            </w:r>
          </w:p>
        </w:tc>
        <w:tc>
          <w:tcPr>
            <w:tcW w:w="443" w:type="dxa"/>
            <w:tcBorders>
              <w:top w:val="nil"/>
              <w:left w:val="nil"/>
              <w:bottom w:val="nil"/>
              <w:right w:val="nil"/>
            </w:tcBorders>
            <w:shd w:val="clear" w:color="auto" w:fill="auto"/>
            <w:vAlign w:val="center"/>
          </w:tcPr>
          <w:p w14:paraId="13A13A4D"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2B464FD3"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43711FCD"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65DDE69E" w14:textId="77777777" w:rsidR="00B34DE6" w:rsidRDefault="00B34DE6" w:rsidP="00B34DE6">
            <w:pPr>
              <w:jc w:val="center"/>
            </w:pPr>
          </w:p>
        </w:tc>
        <w:tc>
          <w:tcPr>
            <w:tcW w:w="471" w:type="dxa"/>
            <w:tcBorders>
              <w:top w:val="nil"/>
              <w:left w:val="nil"/>
              <w:bottom w:val="nil"/>
              <w:right w:val="nil"/>
            </w:tcBorders>
            <w:vAlign w:val="center"/>
          </w:tcPr>
          <w:p w14:paraId="0CE531DD"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4FB6A56E"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2CF54501"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5864FB3F" w14:textId="77777777" w:rsidR="00B34DE6" w:rsidRPr="00627950" w:rsidRDefault="00B34DE6" w:rsidP="00B34DE6">
            <w:pPr>
              <w:jc w:val="center"/>
              <w:rPr>
                <w:rFonts w:cs="Arial"/>
                <w:color w:val="0000FF"/>
                <w:sz w:val="16"/>
                <w:szCs w:val="16"/>
              </w:rPr>
            </w:pPr>
            <w:r w:rsidRPr="00627950">
              <w:rPr>
                <w:rFonts w:cs="Arial"/>
                <w:color w:val="0000FF"/>
                <w:sz w:val="16"/>
                <w:szCs w:val="16"/>
              </w:rPr>
              <w:t>5</w:t>
            </w:r>
          </w:p>
        </w:tc>
        <w:tc>
          <w:tcPr>
            <w:tcW w:w="70" w:type="dxa"/>
            <w:tcBorders>
              <w:top w:val="nil"/>
              <w:left w:val="single" w:sz="4" w:space="0" w:color="auto"/>
              <w:bottom w:val="nil"/>
              <w:right w:val="nil"/>
            </w:tcBorders>
            <w:vAlign w:val="center"/>
          </w:tcPr>
          <w:p w14:paraId="35078F75"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7E1740BC"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5D1B6634"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7F2CC71B"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73DF5E6D"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5B36731B"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808080"/>
            </w:tcBorders>
            <w:vAlign w:val="center"/>
          </w:tcPr>
          <w:p w14:paraId="52EAC838" w14:textId="77777777" w:rsidR="00B34DE6" w:rsidRPr="00E73A08" w:rsidRDefault="00B34DE6" w:rsidP="00B34DE6">
            <w:pPr>
              <w:rPr>
                <w:rFonts w:cs="Arial"/>
                <w:sz w:val="16"/>
                <w:szCs w:val="16"/>
              </w:rPr>
            </w:pPr>
          </w:p>
        </w:tc>
        <w:tc>
          <w:tcPr>
            <w:tcW w:w="910" w:type="dxa"/>
            <w:gridSpan w:val="2"/>
            <w:tcBorders>
              <w:top w:val="single" w:sz="6" w:space="0" w:color="808080"/>
              <w:left w:val="single" w:sz="6" w:space="0" w:color="808080"/>
              <w:bottom w:val="single" w:sz="6" w:space="0" w:color="808080"/>
              <w:right w:val="single" w:sz="6" w:space="0" w:color="808080"/>
            </w:tcBorders>
            <w:vAlign w:val="center"/>
          </w:tcPr>
          <w:p w14:paraId="140FFE63" w14:textId="77777777" w:rsidR="00B34DE6" w:rsidRPr="00967D88" w:rsidRDefault="00B34DE6" w:rsidP="00B34DE6">
            <w:pPr>
              <w:jc w:val="center"/>
              <w:rPr>
                <w:rFonts w:cs="Arial"/>
                <w:color w:val="0000FF"/>
                <w:sz w:val="16"/>
                <w:szCs w:val="16"/>
              </w:rPr>
            </w:pPr>
            <w:r w:rsidRPr="00967D88">
              <w:rPr>
                <w:rFonts w:cs="Arial"/>
                <w:color w:val="0000FF"/>
                <w:sz w:val="16"/>
                <w:szCs w:val="16"/>
              </w:rPr>
              <w:t>AN MC</w:t>
            </w:r>
            <w:r w:rsidRPr="00967D88">
              <w:rPr>
                <w:rFonts w:cs="Arial"/>
                <w:color w:val="0000FF"/>
                <w:sz w:val="16"/>
                <w:szCs w:val="16"/>
                <w:vertAlign w:val="subscript"/>
              </w:rPr>
              <w:t xml:space="preserve">OR </w:t>
            </w:r>
            <w:r w:rsidRPr="00967D88">
              <w:rPr>
                <w:rFonts w:cs="Arial"/>
                <w:color w:val="0000FF"/>
                <w:sz w:val="16"/>
                <w:szCs w:val="16"/>
              </w:rPr>
              <w:t>5</w:t>
            </w:r>
          </w:p>
        </w:tc>
        <w:tc>
          <w:tcPr>
            <w:tcW w:w="70" w:type="dxa"/>
            <w:tcBorders>
              <w:top w:val="nil"/>
              <w:left w:val="single" w:sz="6" w:space="0" w:color="808080"/>
              <w:bottom w:val="nil"/>
              <w:right w:val="single" w:sz="4" w:space="0" w:color="auto"/>
            </w:tcBorders>
            <w:vAlign w:val="center"/>
          </w:tcPr>
          <w:p w14:paraId="449EE0F9"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1E299576" w14:textId="77777777" w:rsidR="00B34DE6" w:rsidRPr="00E73A08" w:rsidRDefault="00B34DE6" w:rsidP="00B34DE6">
            <w:pPr>
              <w:jc w:val="center"/>
              <w:rPr>
                <w:rFonts w:cs="Arial"/>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3C57A403" w14:textId="77777777" w:rsidR="00B34DE6" w:rsidRPr="00627950" w:rsidRDefault="00B34DE6" w:rsidP="00B34DE6">
            <w:pPr>
              <w:jc w:val="center"/>
              <w:rPr>
                <w:rFonts w:cs="Arial"/>
                <w:color w:val="0000FF"/>
                <w:sz w:val="16"/>
                <w:szCs w:val="16"/>
              </w:rPr>
            </w:pPr>
            <w:r>
              <w:rPr>
                <w:rFonts w:cs="Arial"/>
                <w:color w:val="0000FF"/>
                <w:sz w:val="16"/>
                <w:szCs w:val="16"/>
              </w:rPr>
              <w:t>5</w:t>
            </w:r>
          </w:p>
        </w:tc>
        <w:tc>
          <w:tcPr>
            <w:tcW w:w="84" w:type="dxa"/>
            <w:tcBorders>
              <w:top w:val="nil"/>
              <w:left w:val="single" w:sz="4" w:space="0" w:color="auto"/>
              <w:bottom w:val="nil"/>
              <w:right w:val="nil"/>
            </w:tcBorders>
            <w:vAlign w:val="center"/>
          </w:tcPr>
          <w:p w14:paraId="093BE042" w14:textId="77777777" w:rsidR="00B34DE6" w:rsidRPr="00627950" w:rsidRDefault="00B34DE6" w:rsidP="00B34DE6">
            <w:pPr>
              <w:jc w:val="center"/>
              <w:rPr>
                <w:rFonts w:cs="Arial"/>
                <w:color w:val="0000FF"/>
                <w:sz w:val="16"/>
                <w:szCs w:val="16"/>
              </w:rPr>
            </w:pPr>
          </w:p>
        </w:tc>
        <w:tc>
          <w:tcPr>
            <w:tcW w:w="381" w:type="dxa"/>
            <w:tcBorders>
              <w:top w:val="nil"/>
              <w:left w:val="nil"/>
              <w:bottom w:val="nil"/>
              <w:right w:val="single" w:sz="4" w:space="0" w:color="auto"/>
            </w:tcBorders>
            <w:shd w:val="clear" w:color="auto" w:fill="auto"/>
            <w:vAlign w:val="center"/>
          </w:tcPr>
          <w:p w14:paraId="5916FD4C"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620024B9"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3A8DBE6D"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6ACF20AE"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27259F2F" w14:textId="77777777" w:rsidR="00B34DE6" w:rsidRPr="00967D88" w:rsidRDefault="00B34DE6" w:rsidP="00B34DE6">
            <w:pPr>
              <w:jc w:val="center"/>
              <w:rPr>
                <w:rFonts w:cs="Arial"/>
                <w:color w:val="0000FF"/>
                <w:sz w:val="16"/>
                <w:szCs w:val="16"/>
              </w:rPr>
            </w:pPr>
            <w:r w:rsidRPr="00967D88">
              <w:rPr>
                <w:rFonts w:cs="Arial"/>
                <w:color w:val="0000FF"/>
                <w:sz w:val="16"/>
                <w:szCs w:val="16"/>
              </w:rPr>
              <w:t>05</w:t>
            </w:r>
          </w:p>
        </w:tc>
        <w:tc>
          <w:tcPr>
            <w:tcW w:w="70" w:type="dxa"/>
            <w:tcBorders>
              <w:top w:val="nil"/>
              <w:left w:val="nil"/>
              <w:bottom w:val="nil"/>
              <w:right w:val="single" w:sz="4" w:space="0" w:color="auto"/>
            </w:tcBorders>
            <w:vAlign w:val="center"/>
          </w:tcPr>
          <w:p w14:paraId="69589E2C"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07B8DE7F" w14:textId="77777777" w:rsidR="00B34DE6" w:rsidRPr="00967D88" w:rsidRDefault="00B34DE6" w:rsidP="00B34DE6">
            <w:pPr>
              <w:jc w:val="center"/>
              <w:rPr>
                <w:color w:val="0000FF"/>
              </w:rPr>
            </w:pPr>
            <w:r w:rsidRPr="00967D88">
              <w:rPr>
                <w:rFonts w:cs="Arial"/>
                <w:color w:val="0000FF"/>
                <w:sz w:val="16"/>
                <w:szCs w:val="16"/>
              </w:rPr>
              <w:t>ON</w:t>
            </w:r>
          </w:p>
        </w:tc>
        <w:tc>
          <w:tcPr>
            <w:tcW w:w="392" w:type="dxa"/>
            <w:tcBorders>
              <w:top w:val="single" w:sz="4" w:space="0" w:color="auto"/>
              <w:left w:val="nil"/>
              <w:bottom w:val="single" w:sz="4" w:space="0" w:color="auto"/>
              <w:right w:val="single" w:sz="4" w:space="0" w:color="auto"/>
            </w:tcBorders>
            <w:vAlign w:val="center"/>
          </w:tcPr>
          <w:p w14:paraId="5A3C5FD0" w14:textId="77777777" w:rsidR="00B34DE6" w:rsidRPr="00967D88" w:rsidRDefault="00B34DE6" w:rsidP="00B34DE6">
            <w:pPr>
              <w:jc w:val="center"/>
              <w:rPr>
                <w:color w:val="0000FF"/>
              </w:rPr>
            </w:pPr>
            <w:r w:rsidRPr="00967D88">
              <w:rPr>
                <w:rFonts w:cs="Arial"/>
                <w:color w:val="0000FF"/>
                <w:sz w:val="16"/>
                <w:szCs w:val="16"/>
              </w:rPr>
              <w:t>OR</w:t>
            </w:r>
          </w:p>
        </w:tc>
        <w:tc>
          <w:tcPr>
            <w:tcW w:w="87" w:type="dxa"/>
            <w:tcBorders>
              <w:top w:val="nil"/>
              <w:left w:val="single" w:sz="4" w:space="0" w:color="auto"/>
              <w:bottom w:val="nil"/>
              <w:right w:val="single" w:sz="6" w:space="0" w:color="808080"/>
            </w:tcBorders>
            <w:vAlign w:val="center"/>
          </w:tcPr>
          <w:p w14:paraId="593498CF" w14:textId="77777777" w:rsidR="00B34DE6" w:rsidRDefault="00B34DE6" w:rsidP="00B34DE6">
            <w:pPr>
              <w:rPr>
                <w:rFonts w:cs="Arial"/>
                <w:sz w:val="12"/>
                <w:szCs w:val="12"/>
              </w:rPr>
            </w:pPr>
          </w:p>
        </w:tc>
        <w:tc>
          <w:tcPr>
            <w:tcW w:w="1205" w:type="dxa"/>
            <w:gridSpan w:val="2"/>
            <w:tcBorders>
              <w:top w:val="single" w:sz="6" w:space="0" w:color="808080"/>
              <w:left w:val="single" w:sz="6" w:space="0" w:color="808080"/>
              <w:bottom w:val="single" w:sz="6" w:space="0" w:color="808080"/>
              <w:right w:val="single" w:sz="6" w:space="0" w:color="808080"/>
            </w:tcBorders>
            <w:vAlign w:val="center"/>
          </w:tcPr>
          <w:p w14:paraId="51D72CC4" w14:textId="77777777" w:rsidR="00B34DE6" w:rsidRPr="00DF4677" w:rsidRDefault="00B34DE6" w:rsidP="00B34DE6">
            <w:pPr>
              <w:jc w:val="center"/>
              <w:rPr>
                <w:rFonts w:cs="Arial"/>
                <w:color w:val="0000FF"/>
                <w:sz w:val="16"/>
                <w:szCs w:val="16"/>
              </w:rPr>
            </w:pPr>
            <w:r w:rsidRPr="00DF4677">
              <w:rPr>
                <w:rFonts w:cs="Arial"/>
                <w:color w:val="0000FF"/>
                <w:sz w:val="16"/>
                <w:szCs w:val="16"/>
              </w:rPr>
              <w:t>DC</w:t>
            </w:r>
          </w:p>
          <w:p w14:paraId="46DD46CD" w14:textId="77777777" w:rsidR="00B34DE6" w:rsidRPr="00967D88" w:rsidRDefault="00B34DE6" w:rsidP="00B34DE6">
            <w:pPr>
              <w:jc w:val="center"/>
              <w:rPr>
                <w:rFonts w:cs="Arial"/>
                <w:color w:val="0000FF"/>
                <w:sz w:val="16"/>
                <w:szCs w:val="16"/>
              </w:rPr>
            </w:pPr>
            <w:r>
              <w:rPr>
                <w:rFonts w:cs="Arial"/>
                <w:color w:val="0000FF"/>
                <w:sz w:val="14"/>
                <w:szCs w:val="14"/>
              </w:rPr>
              <w:t>Instal·lacion</w:t>
            </w:r>
            <w:r w:rsidRPr="00DF4677">
              <w:rPr>
                <w:rFonts w:cs="Arial"/>
                <w:color w:val="0000FF"/>
                <w:sz w:val="14"/>
                <w:szCs w:val="14"/>
              </w:rPr>
              <w:t>s</w:t>
            </w:r>
          </w:p>
        </w:tc>
      </w:tr>
      <w:tr w:rsidR="00B34DE6" w14:paraId="0B2F1C97" w14:textId="77777777" w:rsidTr="00B34DE6">
        <w:trPr>
          <w:trHeight w:val="20"/>
          <w:jc w:val="right"/>
        </w:trPr>
        <w:tc>
          <w:tcPr>
            <w:tcW w:w="4427" w:type="dxa"/>
            <w:tcBorders>
              <w:top w:val="nil"/>
              <w:left w:val="nil"/>
              <w:bottom w:val="nil"/>
              <w:right w:val="nil"/>
            </w:tcBorders>
            <w:vAlign w:val="center"/>
          </w:tcPr>
          <w:p w14:paraId="2B115999" w14:textId="77777777" w:rsidR="00B34DE6" w:rsidRPr="002923D5" w:rsidRDefault="00B34DE6" w:rsidP="00B34DE6">
            <w:pPr>
              <w:rPr>
                <w:rFonts w:cs="Arial"/>
                <w:b/>
                <w:color w:val="0000FF"/>
                <w:sz w:val="18"/>
                <w:szCs w:val="18"/>
              </w:rPr>
            </w:pPr>
            <w:r w:rsidRPr="002923D5">
              <w:rPr>
                <w:rFonts w:cs="Arial"/>
                <w:b/>
                <w:color w:val="0000FF"/>
                <w:sz w:val="18"/>
                <w:szCs w:val="18"/>
              </w:rPr>
              <w:t xml:space="preserve"> 6 Equipament</w:t>
            </w:r>
          </w:p>
        </w:tc>
        <w:tc>
          <w:tcPr>
            <w:tcW w:w="443" w:type="dxa"/>
            <w:tcBorders>
              <w:top w:val="nil"/>
              <w:left w:val="nil"/>
              <w:bottom w:val="nil"/>
              <w:right w:val="nil"/>
            </w:tcBorders>
            <w:shd w:val="clear" w:color="auto" w:fill="auto"/>
            <w:vAlign w:val="center"/>
          </w:tcPr>
          <w:p w14:paraId="53A71CDF"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4D0B6C21"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4A401504"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17730AEE" w14:textId="77777777" w:rsidR="00B34DE6" w:rsidRDefault="00B34DE6" w:rsidP="00B34DE6">
            <w:pPr>
              <w:jc w:val="center"/>
            </w:pPr>
          </w:p>
        </w:tc>
        <w:tc>
          <w:tcPr>
            <w:tcW w:w="471" w:type="dxa"/>
            <w:tcBorders>
              <w:top w:val="nil"/>
              <w:left w:val="nil"/>
              <w:bottom w:val="nil"/>
              <w:right w:val="nil"/>
            </w:tcBorders>
            <w:vAlign w:val="center"/>
          </w:tcPr>
          <w:p w14:paraId="33770316"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77BE266D"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54D50FB8"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0CC8E3E2" w14:textId="77777777" w:rsidR="00B34DE6" w:rsidRPr="00627950" w:rsidRDefault="00B34DE6" w:rsidP="00B34DE6">
            <w:pPr>
              <w:jc w:val="center"/>
              <w:rPr>
                <w:rFonts w:cs="Arial"/>
                <w:color w:val="0000FF"/>
                <w:sz w:val="16"/>
                <w:szCs w:val="16"/>
              </w:rPr>
            </w:pPr>
            <w:r w:rsidRPr="00627950">
              <w:rPr>
                <w:rFonts w:cs="Arial"/>
                <w:color w:val="0000FF"/>
                <w:sz w:val="16"/>
                <w:szCs w:val="16"/>
              </w:rPr>
              <w:t>6</w:t>
            </w:r>
          </w:p>
        </w:tc>
        <w:tc>
          <w:tcPr>
            <w:tcW w:w="70" w:type="dxa"/>
            <w:tcBorders>
              <w:top w:val="nil"/>
              <w:left w:val="single" w:sz="4" w:space="0" w:color="auto"/>
              <w:bottom w:val="nil"/>
              <w:right w:val="nil"/>
            </w:tcBorders>
            <w:vAlign w:val="center"/>
          </w:tcPr>
          <w:p w14:paraId="11DB0702"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1AA88A28"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4EC8DD5F"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0AE1723C"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05E830C8"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37A418FC"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2D5F5B75" w14:textId="77777777" w:rsidR="00B34DE6" w:rsidRPr="00E73A08" w:rsidRDefault="00B34DE6" w:rsidP="00B34DE6">
            <w:pPr>
              <w:rPr>
                <w:rFonts w:cs="Arial"/>
                <w:sz w:val="16"/>
                <w:szCs w:val="16"/>
              </w:rPr>
            </w:pPr>
          </w:p>
        </w:tc>
        <w:tc>
          <w:tcPr>
            <w:tcW w:w="476" w:type="dxa"/>
            <w:tcBorders>
              <w:top w:val="single" w:sz="6" w:space="0" w:color="808080"/>
              <w:left w:val="nil"/>
              <w:bottom w:val="nil"/>
              <w:right w:val="single" w:sz="6" w:space="0" w:color="auto"/>
            </w:tcBorders>
            <w:shd w:val="clear" w:color="auto" w:fill="auto"/>
            <w:vAlign w:val="center"/>
          </w:tcPr>
          <w:p w14:paraId="3E445E29" w14:textId="77777777" w:rsidR="00B34DE6" w:rsidRPr="00836E55" w:rsidRDefault="00B34DE6" w:rsidP="00B34DE6">
            <w:pPr>
              <w:jc w:val="center"/>
              <w:rPr>
                <w:rFonts w:cs="Arial"/>
                <w:color w:val="333333"/>
                <w:sz w:val="16"/>
                <w:szCs w:val="16"/>
              </w:rPr>
            </w:pPr>
          </w:p>
        </w:tc>
        <w:tc>
          <w:tcPr>
            <w:tcW w:w="434" w:type="dxa"/>
            <w:tcBorders>
              <w:top w:val="single" w:sz="6" w:space="0" w:color="808080"/>
              <w:left w:val="single" w:sz="6" w:space="0" w:color="auto"/>
              <w:bottom w:val="nil"/>
              <w:right w:val="nil"/>
            </w:tcBorders>
            <w:shd w:val="clear" w:color="auto" w:fill="auto"/>
            <w:vAlign w:val="center"/>
          </w:tcPr>
          <w:p w14:paraId="5FDD2FBF" w14:textId="77777777" w:rsidR="00B34DE6" w:rsidRPr="00836E55" w:rsidRDefault="00B34DE6" w:rsidP="00B34DE6">
            <w:pPr>
              <w:jc w:val="center"/>
              <w:rPr>
                <w:rFonts w:cs="Arial"/>
                <w:color w:val="333333"/>
                <w:sz w:val="16"/>
                <w:szCs w:val="16"/>
              </w:rPr>
            </w:pPr>
          </w:p>
        </w:tc>
        <w:tc>
          <w:tcPr>
            <w:tcW w:w="70" w:type="dxa"/>
            <w:tcBorders>
              <w:top w:val="nil"/>
              <w:left w:val="nil"/>
              <w:bottom w:val="nil"/>
              <w:right w:val="single" w:sz="4" w:space="0" w:color="auto"/>
            </w:tcBorders>
            <w:vAlign w:val="center"/>
          </w:tcPr>
          <w:p w14:paraId="437D9EF5"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4547FE69"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75F7E113" w14:textId="77777777" w:rsidR="00B34DE6" w:rsidRPr="00627950" w:rsidRDefault="00B34DE6" w:rsidP="00B34DE6">
            <w:pPr>
              <w:jc w:val="center"/>
              <w:rPr>
                <w:rFonts w:cs="Arial"/>
                <w:color w:val="0000FF"/>
                <w:sz w:val="16"/>
                <w:szCs w:val="16"/>
              </w:rPr>
            </w:pPr>
            <w:r w:rsidRPr="00627950">
              <w:rPr>
                <w:rFonts w:cs="Arial"/>
                <w:color w:val="0000FF"/>
                <w:sz w:val="16"/>
                <w:szCs w:val="16"/>
              </w:rPr>
              <w:t>6</w:t>
            </w:r>
          </w:p>
        </w:tc>
        <w:tc>
          <w:tcPr>
            <w:tcW w:w="84" w:type="dxa"/>
            <w:tcBorders>
              <w:top w:val="nil"/>
              <w:left w:val="single" w:sz="4" w:space="0" w:color="auto"/>
              <w:bottom w:val="nil"/>
              <w:right w:val="nil"/>
            </w:tcBorders>
            <w:vAlign w:val="center"/>
          </w:tcPr>
          <w:p w14:paraId="41829B6D"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4A917273"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8E0750D"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65F7544E"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5C6A1358"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6C74FD18" w14:textId="77777777" w:rsidR="00B34DE6" w:rsidRPr="00967D88" w:rsidRDefault="00B34DE6" w:rsidP="00B34DE6">
            <w:pPr>
              <w:jc w:val="center"/>
              <w:rPr>
                <w:rFonts w:cs="Arial"/>
                <w:color w:val="0000FF"/>
                <w:sz w:val="16"/>
                <w:szCs w:val="16"/>
              </w:rPr>
            </w:pPr>
            <w:r w:rsidRPr="00967D88">
              <w:rPr>
                <w:rFonts w:cs="Arial"/>
                <w:color w:val="0000FF"/>
                <w:sz w:val="16"/>
                <w:szCs w:val="16"/>
              </w:rPr>
              <w:t>06</w:t>
            </w:r>
          </w:p>
        </w:tc>
        <w:tc>
          <w:tcPr>
            <w:tcW w:w="70" w:type="dxa"/>
            <w:tcBorders>
              <w:top w:val="nil"/>
              <w:left w:val="nil"/>
              <w:bottom w:val="nil"/>
              <w:right w:val="single" w:sz="4" w:space="0" w:color="auto"/>
            </w:tcBorders>
            <w:vAlign w:val="center"/>
          </w:tcPr>
          <w:p w14:paraId="5F1E71A9"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2DFB489F" w14:textId="77777777" w:rsidR="00B34DE6" w:rsidRPr="00967D88" w:rsidRDefault="00B34DE6" w:rsidP="00B34DE6">
            <w:pPr>
              <w:jc w:val="center"/>
              <w:rPr>
                <w:color w:val="0000FF"/>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1C1DC8A4" w14:textId="77777777" w:rsidR="00B34DE6" w:rsidRPr="00967D88" w:rsidRDefault="00B34DE6" w:rsidP="00B34DE6">
            <w:pPr>
              <w:jc w:val="center"/>
              <w:rPr>
                <w:rFonts w:cs="Arial"/>
                <w:color w:val="0000FF"/>
                <w:sz w:val="16"/>
                <w:szCs w:val="16"/>
              </w:rPr>
            </w:pPr>
            <w:r w:rsidRPr="00967D88">
              <w:rPr>
                <w:rFonts w:cs="Arial"/>
                <w:color w:val="0000FF"/>
                <w:sz w:val="16"/>
                <w:szCs w:val="16"/>
              </w:rPr>
              <w:t>06</w:t>
            </w:r>
          </w:p>
        </w:tc>
        <w:tc>
          <w:tcPr>
            <w:tcW w:w="87" w:type="dxa"/>
            <w:tcBorders>
              <w:top w:val="nil"/>
              <w:left w:val="single" w:sz="4" w:space="0" w:color="auto"/>
              <w:bottom w:val="nil"/>
              <w:right w:val="nil"/>
            </w:tcBorders>
            <w:vAlign w:val="center"/>
          </w:tcPr>
          <w:p w14:paraId="3DA6FCFE" w14:textId="77777777" w:rsidR="00B34DE6" w:rsidRDefault="00B34DE6" w:rsidP="00B34DE6">
            <w:pPr>
              <w:rPr>
                <w:rFonts w:cs="Arial"/>
                <w:sz w:val="12"/>
                <w:szCs w:val="12"/>
              </w:rPr>
            </w:pPr>
          </w:p>
        </w:tc>
        <w:tc>
          <w:tcPr>
            <w:tcW w:w="621" w:type="dxa"/>
            <w:tcBorders>
              <w:top w:val="single" w:sz="6" w:space="0" w:color="808080"/>
              <w:left w:val="nil"/>
              <w:bottom w:val="nil"/>
              <w:right w:val="single" w:sz="6" w:space="0" w:color="auto"/>
            </w:tcBorders>
            <w:shd w:val="clear" w:color="auto" w:fill="auto"/>
            <w:vAlign w:val="center"/>
          </w:tcPr>
          <w:p w14:paraId="4A4465B4" w14:textId="77777777" w:rsidR="00B34DE6" w:rsidRPr="00836E55" w:rsidRDefault="00B34DE6" w:rsidP="00B34DE6">
            <w:pPr>
              <w:jc w:val="center"/>
              <w:rPr>
                <w:rFonts w:cs="Arial"/>
                <w:color w:val="333333"/>
                <w:sz w:val="16"/>
                <w:szCs w:val="16"/>
              </w:rPr>
            </w:pPr>
          </w:p>
        </w:tc>
        <w:tc>
          <w:tcPr>
            <w:tcW w:w="584" w:type="dxa"/>
            <w:tcBorders>
              <w:top w:val="single" w:sz="6" w:space="0" w:color="808080"/>
              <w:left w:val="single" w:sz="6" w:space="0" w:color="auto"/>
              <w:bottom w:val="nil"/>
              <w:right w:val="nil"/>
            </w:tcBorders>
            <w:shd w:val="clear" w:color="auto" w:fill="auto"/>
            <w:vAlign w:val="center"/>
          </w:tcPr>
          <w:p w14:paraId="3CFE8488" w14:textId="77777777" w:rsidR="00B34DE6" w:rsidRPr="00836E55" w:rsidRDefault="00B34DE6" w:rsidP="00B34DE6">
            <w:pPr>
              <w:jc w:val="center"/>
              <w:rPr>
                <w:rFonts w:cs="Arial"/>
                <w:color w:val="333333"/>
                <w:sz w:val="16"/>
                <w:szCs w:val="16"/>
              </w:rPr>
            </w:pPr>
          </w:p>
        </w:tc>
      </w:tr>
      <w:tr w:rsidR="00B34DE6" w14:paraId="06F42DBE" w14:textId="77777777" w:rsidTr="00B34DE6">
        <w:trPr>
          <w:trHeight w:val="227"/>
          <w:jc w:val="right"/>
        </w:trPr>
        <w:tc>
          <w:tcPr>
            <w:tcW w:w="4427" w:type="dxa"/>
            <w:tcBorders>
              <w:top w:val="nil"/>
              <w:left w:val="nil"/>
              <w:bottom w:val="nil"/>
              <w:right w:val="nil"/>
            </w:tcBorders>
            <w:vAlign w:val="center"/>
          </w:tcPr>
          <w:p w14:paraId="296895C3" w14:textId="77777777" w:rsidR="00B34DE6" w:rsidRPr="002923D5" w:rsidRDefault="00B34DE6" w:rsidP="00B34DE6">
            <w:pPr>
              <w:rPr>
                <w:rFonts w:cs="Arial"/>
                <w:b/>
                <w:color w:val="0000FF"/>
                <w:sz w:val="18"/>
                <w:szCs w:val="18"/>
              </w:rPr>
            </w:pPr>
            <w:r w:rsidRPr="002923D5">
              <w:rPr>
                <w:rFonts w:cs="Arial"/>
                <w:b/>
                <w:color w:val="0000FF"/>
                <w:sz w:val="18"/>
                <w:szCs w:val="18"/>
              </w:rPr>
              <w:t xml:space="preserve"> 7 Urbanització dels espais exteriors</w:t>
            </w:r>
          </w:p>
        </w:tc>
        <w:tc>
          <w:tcPr>
            <w:tcW w:w="443" w:type="dxa"/>
            <w:tcBorders>
              <w:top w:val="nil"/>
              <w:left w:val="nil"/>
              <w:bottom w:val="nil"/>
              <w:right w:val="nil"/>
            </w:tcBorders>
            <w:shd w:val="clear" w:color="auto" w:fill="auto"/>
            <w:vAlign w:val="center"/>
          </w:tcPr>
          <w:p w14:paraId="2C462991"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1AB55D58"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3ACABF41"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0F17E2A1" w14:textId="77777777" w:rsidR="00B34DE6" w:rsidRDefault="00B34DE6" w:rsidP="00B34DE6">
            <w:pPr>
              <w:jc w:val="center"/>
            </w:pPr>
          </w:p>
        </w:tc>
        <w:tc>
          <w:tcPr>
            <w:tcW w:w="471" w:type="dxa"/>
            <w:tcBorders>
              <w:top w:val="nil"/>
              <w:left w:val="nil"/>
              <w:bottom w:val="nil"/>
              <w:right w:val="nil"/>
            </w:tcBorders>
            <w:vAlign w:val="center"/>
          </w:tcPr>
          <w:p w14:paraId="225DEEF1"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08A44CBA"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22201F63"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4560EC0F" w14:textId="77777777" w:rsidR="00B34DE6" w:rsidRPr="00627950" w:rsidRDefault="00B34DE6" w:rsidP="00B34DE6">
            <w:pPr>
              <w:jc w:val="center"/>
              <w:rPr>
                <w:rFonts w:cs="Arial"/>
                <w:color w:val="0000FF"/>
                <w:sz w:val="16"/>
                <w:szCs w:val="16"/>
              </w:rPr>
            </w:pPr>
            <w:r w:rsidRPr="00627950">
              <w:rPr>
                <w:rFonts w:cs="Arial"/>
                <w:color w:val="0000FF"/>
                <w:sz w:val="16"/>
                <w:szCs w:val="16"/>
              </w:rPr>
              <w:t>7</w:t>
            </w:r>
          </w:p>
        </w:tc>
        <w:tc>
          <w:tcPr>
            <w:tcW w:w="70" w:type="dxa"/>
            <w:tcBorders>
              <w:top w:val="nil"/>
              <w:left w:val="single" w:sz="4" w:space="0" w:color="auto"/>
              <w:bottom w:val="nil"/>
              <w:right w:val="nil"/>
            </w:tcBorders>
            <w:vAlign w:val="center"/>
          </w:tcPr>
          <w:p w14:paraId="324CE626"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4B260C75"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0DB8B761"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025FB3AC"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2C7C8023"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3F4C9077"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774EF63A" w14:textId="77777777" w:rsidR="00B34DE6" w:rsidRPr="00E73A08" w:rsidRDefault="00B34DE6" w:rsidP="00B34DE6">
            <w:pPr>
              <w:rPr>
                <w:rFonts w:cs="Arial"/>
                <w:sz w:val="16"/>
                <w:szCs w:val="16"/>
              </w:rPr>
            </w:pPr>
          </w:p>
        </w:tc>
        <w:tc>
          <w:tcPr>
            <w:tcW w:w="476" w:type="dxa"/>
            <w:tcBorders>
              <w:top w:val="nil"/>
              <w:left w:val="nil"/>
              <w:bottom w:val="nil"/>
              <w:right w:val="single" w:sz="6" w:space="0" w:color="auto"/>
            </w:tcBorders>
            <w:vAlign w:val="center"/>
          </w:tcPr>
          <w:p w14:paraId="2B48F679"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29244CE9"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70A74F06"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6" w:space="0" w:color="auto"/>
              <w:right w:val="nil"/>
            </w:tcBorders>
            <w:vAlign w:val="center"/>
          </w:tcPr>
          <w:p w14:paraId="5D8F84DA"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6" w:space="0" w:color="auto"/>
              <w:right w:val="single" w:sz="4" w:space="0" w:color="auto"/>
            </w:tcBorders>
            <w:vAlign w:val="center"/>
          </w:tcPr>
          <w:p w14:paraId="65E879C8" w14:textId="77777777" w:rsidR="00B34DE6" w:rsidRPr="00627950" w:rsidRDefault="00B34DE6" w:rsidP="00B34DE6">
            <w:pPr>
              <w:jc w:val="center"/>
              <w:rPr>
                <w:rFonts w:cs="Arial"/>
                <w:color w:val="0000FF"/>
                <w:sz w:val="16"/>
                <w:szCs w:val="16"/>
              </w:rPr>
            </w:pPr>
            <w:r w:rsidRPr="00627950">
              <w:rPr>
                <w:rFonts w:cs="Arial"/>
                <w:color w:val="0000FF"/>
                <w:sz w:val="16"/>
                <w:szCs w:val="16"/>
              </w:rPr>
              <w:t>7</w:t>
            </w:r>
          </w:p>
        </w:tc>
        <w:tc>
          <w:tcPr>
            <w:tcW w:w="84" w:type="dxa"/>
            <w:tcBorders>
              <w:top w:val="nil"/>
              <w:left w:val="single" w:sz="4" w:space="0" w:color="auto"/>
              <w:bottom w:val="nil"/>
              <w:right w:val="nil"/>
            </w:tcBorders>
            <w:vAlign w:val="center"/>
          </w:tcPr>
          <w:p w14:paraId="2294DEA6"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442E5CD9"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41ACC2CE"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1BBA27BD"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4" w:space="0" w:color="auto"/>
              <w:right w:val="nil"/>
            </w:tcBorders>
            <w:shd w:val="clear" w:color="auto" w:fill="auto"/>
            <w:vAlign w:val="center"/>
          </w:tcPr>
          <w:p w14:paraId="4F933B67"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4" w:space="0" w:color="auto"/>
              <w:right w:val="single" w:sz="6" w:space="0" w:color="auto"/>
            </w:tcBorders>
            <w:shd w:val="clear" w:color="auto" w:fill="auto"/>
            <w:vAlign w:val="center"/>
          </w:tcPr>
          <w:p w14:paraId="5E5AABAB" w14:textId="77777777" w:rsidR="00B34DE6" w:rsidRPr="00967D88" w:rsidRDefault="00B34DE6" w:rsidP="00B34DE6">
            <w:pPr>
              <w:jc w:val="center"/>
              <w:rPr>
                <w:rFonts w:cs="Arial"/>
                <w:color w:val="0000FF"/>
                <w:sz w:val="16"/>
                <w:szCs w:val="16"/>
              </w:rPr>
            </w:pPr>
            <w:r w:rsidRPr="00967D88">
              <w:rPr>
                <w:rFonts w:cs="Arial"/>
                <w:color w:val="0000FF"/>
                <w:sz w:val="16"/>
                <w:szCs w:val="16"/>
              </w:rPr>
              <w:t>07</w:t>
            </w:r>
          </w:p>
        </w:tc>
        <w:tc>
          <w:tcPr>
            <w:tcW w:w="70" w:type="dxa"/>
            <w:tcBorders>
              <w:top w:val="nil"/>
              <w:left w:val="nil"/>
              <w:bottom w:val="nil"/>
              <w:right w:val="single" w:sz="4" w:space="0" w:color="auto"/>
            </w:tcBorders>
            <w:vAlign w:val="center"/>
          </w:tcPr>
          <w:p w14:paraId="5778A360"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4A207510" w14:textId="77777777" w:rsidR="00B34DE6" w:rsidRPr="00967D88" w:rsidRDefault="00B34DE6" w:rsidP="00B34DE6">
            <w:pPr>
              <w:jc w:val="center"/>
              <w:rPr>
                <w:color w:val="0000FF"/>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5A37C2D3" w14:textId="77777777" w:rsidR="00B34DE6" w:rsidRPr="00967D88" w:rsidRDefault="00B34DE6" w:rsidP="00B34DE6">
            <w:pPr>
              <w:jc w:val="center"/>
              <w:rPr>
                <w:rFonts w:cs="Arial"/>
                <w:color w:val="0000FF"/>
                <w:sz w:val="16"/>
                <w:szCs w:val="16"/>
              </w:rPr>
            </w:pPr>
            <w:r w:rsidRPr="00967D88">
              <w:rPr>
                <w:rFonts w:cs="Arial"/>
                <w:color w:val="0000FF"/>
                <w:sz w:val="16"/>
                <w:szCs w:val="16"/>
              </w:rPr>
              <w:t>07</w:t>
            </w:r>
          </w:p>
        </w:tc>
        <w:tc>
          <w:tcPr>
            <w:tcW w:w="87" w:type="dxa"/>
            <w:tcBorders>
              <w:top w:val="nil"/>
              <w:left w:val="single" w:sz="4" w:space="0" w:color="auto"/>
              <w:bottom w:val="nil"/>
              <w:right w:val="nil"/>
            </w:tcBorders>
            <w:vAlign w:val="center"/>
          </w:tcPr>
          <w:p w14:paraId="2839F497" w14:textId="77777777" w:rsidR="00B34DE6" w:rsidRDefault="00B34DE6" w:rsidP="00B34DE6">
            <w:pPr>
              <w:rPr>
                <w:rFonts w:cs="Arial"/>
                <w:sz w:val="12"/>
                <w:szCs w:val="12"/>
              </w:rPr>
            </w:pPr>
          </w:p>
        </w:tc>
        <w:tc>
          <w:tcPr>
            <w:tcW w:w="621" w:type="dxa"/>
            <w:tcBorders>
              <w:top w:val="nil"/>
              <w:left w:val="nil"/>
              <w:bottom w:val="nil"/>
              <w:right w:val="single" w:sz="6" w:space="0" w:color="auto"/>
            </w:tcBorders>
            <w:vAlign w:val="center"/>
          </w:tcPr>
          <w:p w14:paraId="526919D3" w14:textId="77777777" w:rsidR="00B34DE6" w:rsidRPr="00DD3CCD" w:rsidRDefault="00B34DE6" w:rsidP="00B34DE6">
            <w:pPr>
              <w:jc w:val="center"/>
              <w:rPr>
                <w:rFonts w:cs="Arial"/>
                <w:color w:val="800000"/>
              </w:rPr>
            </w:pPr>
          </w:p>
        </w:tc>
        <w:tc>
          <w:tcPr>
            <w:tcW w:w="584" w:type="dxa"/>
            <w:tcBorders>
              <w:top w:val="nil"/>
              <w:left w:val="single" w:sz="6" w:space="0" w:color="auto"/>
              <w:bottom w:val="nil"/>
              <w:right w:val="nil"/>
            </w:tcBorders>
            <w:vAlign w:val="center"/>
          </w:tcPr>
          <w:p w14:paraId="25108CBE" w14:textId="77777777" w:rsidR="00B34DE6" w:rsidRPr="00DD3CCD" w:rsidRDefault="00B34DE6" w:rsidP="00B34DE6">
            <w:pPr>
              <w:jc w:val="center"/>
              <w:rPr>
                <w:rFonts w:cs="Arial"/>
                <w:color w:val="800000"/>
                <w:sz w:val="12"/>
                <w:szCs w:val="12"/>
              </w:rPr>
            </w:pPr>
          </w:p>
        </w:tc>
      </w:tr>
      <w:tr w:rsidR="00B34DE6" w14:paraId="689473CC" w14:textId="77777777" w:rsidTr="00B34DE6">
        <w:trPr>
          <w:trHeight w:val="227"/>
          <w:jc w:val="right"/>
        </w:trPr>
        <w:tc>
          <w:tcPr>
            <w:tcW w:w="4427" w:type="dxa"/>
            <w:tcBorders>
              <w:top w:val="nil"/>
              <w:left w:val="nil"/>
              <w:bottom w:val="nil"/>
              <w:right w:val="nil"/>
            </w:tcBorders>
            <w:vAlign w:val="center"/>
          </w:tcPr>
          <w:p w14:paraId="608B87E5" w14:textId="77777777" w:rsidR="00B34DE6" w:rsidRPr="002923D5" w:rsidRDefault="00B34DE6" w:rsidP="00B34DE6">
            <w:pPr>
              <w:ind w:left="238" w:hanging="238"/>
              <w:rPr>
                <w:rFonts w:cs="Arial"/>
                <w:b/>
                <w:color w:val="0000FF"/>
                <w:sz w:val="18"/>
                <w:szCs w:val="18"/>
              </w:rPr>
            </w:pPr>
            <w:r w:rsidRPr="002923D5">
              <w:rPr>
                <w:rFonts w:cs="Arial"/>
                <w:b/>
                <w:color w:val="0000FF"/>
                <w:sz w:val="18"/>
                <w:szCs w:val="18"/>
              </w:rPr>
              <w:t xml:space="preserve"> 8 Construccions i Instal·lacions </w:t>
            </w:r>
            <w:r>
              <w:rPr>
                <w:rFonts w:cs="Arial"/>
                <w:b/>
                <w:color w:val="0000FF"/>
                <w:sz w:val="18"/>
                <w:szCs w:val="18"/>
              </w:rPr>
              <w:t>tempor</w:t>
            </w:r>
            <w:r w:rsidRPr="002923D5">
              <w:rPr>
                <w:rFonts w:cs="Arial"/>
                <w:b/>
                <w:color w:val="0000FF"/>
                <w:sz w:val="18"/>
                <w:szCs w:val="18"/>
              </w:rPr>
              <w:t xml:space="preserve">als </w:t>
            </w:r>
          </w:p>
        </w:tc>
        <w:tc>
          <w:tcPr>
            <w:tcW w:w="443" w:type="dxa"/>
            <w:tcBorders>
              <w:top w:val="nil"/>
              <w:left w:val="nil"/>
              <w:bottom w:val="nil"/>
              <w:right w:val="nil"/>
            </w:tcBorders>
            <w:shd w:val="clear" w:color="auto" w:fill="auto"/>
            <w:vAlign w:val="center"/>
          </w:tcPr>
          <w:p w14:paraId="63E94D08" w14:textId="77777777" w:rsidR="00B34DE6" w:rsidRDefault="00B34DE6" w:rsidP="00B34DE6">
            <w:pPr>
              <w:rPr>
                <w:rFonts w:cs="Arial"/>
                <w:sz w:val="12"/>
                <w:szCs w:val="12"/>
              </w:rPr>
            </w:pPr>
          </w:p>
        </w:tc>
        <w:tc>
          <w:tcPr>
            <w:tcW w:w="456" w:type="dxa"/>
            <w:tcBorders>
              <w:top w:val="nil"/>
              <w:left w:val="nil"/>
              <w:bottom w:val="nil"/>
              <w:right w:val="nil"/>
            </w:tcBorders>
            <w:shd w:val="clear" w:color="auto" w:fill="auto"/>
            <w:vAlign w:val="center"/>
          </w:tcPr>
          <w:p w14:paraId="083D1AE1" w14:textId="77777777" w:rsidR="00B34DE6" w:rsidRDefault="00B34DE6" w:rsidP="00B34DE6">
            <w:pPr>
              <w:rPr>
                <w:rFonts w:cs="Arial"/>
                <w:sz w:val="12"/>
                <w:szCs w:val="12"/>
              </w:rPr>
            </w:pPr>
          </w:p>
        </w:tc>
        <w:tc>
          <w:tcPr>
            <w:tcW w:w="56" w:type="dxa"/>
            <w:tcBorders>
              <w:top w:val="nil"/>
              <w:left w:val="nil"/>
              <w:bottom w:val="nil"/>
              <w:right w:val="nil"/>
            </w:tcBorders>
            <w:shd w:val="clear" w:color="auto" w:fill="auto"/>
            <w:vAlign w:val="center"/>
          </w:tcPr>
          <w:p w14:paraId="2B3CDD97" w14:textId="77777777" w:rsidR="00B34DE6" w:rsidRDefault="00B34DE6" w:rsidP="00B34DE6">
            <w:pPr>
              <w:rPr>
                <w:rFonts w:cs="Arial"/>
                <w:sz w:val="12"/>
                <w:szCs w:val="12"/>
              </w:rPr>
            </w:pPr>
          </w:p>
        </w:tc>
        <w:tc>
          <w:tcPr>
            <w:tcW w:w="550" w:type="dxa"/>
            <w:tcBorders>
              <w:top w:val="nil"/>
              <w:left w:val="nil"/>
              <w:bottom w:val="nil"/>
              <w:right w:val="nil"/>
            </w:tcBorders>
            <w:shd w:val="clear" w:color="auto" w:fill="auto"/>
            <w:vAlign w:val="center"/>
          </w:tcPr>
          <w:p w14:paraId="590DB801" w14:textId="77777777" w:rsidR="00B34DE6" w:rsidRDefault="00B34DE6" w:rsidP="00B34DE6">
            <w:pPr>
              <w:jc w:val="center"/>
            </w:pPr>
          </w:p>
        </w:tc>
        <w:tc>
          <w:tcPr>
            <w:tcW w:w="471" w:type="dxa"/>
            <w:tcBorders>
              <w:top w:val="nil"/>
              <w:left w:val="nil"/>
              <w:bottom w:val="nil"/>
              <w:right w:val="nil"/>
            </w:tcBorders>
            <w:vAlign w:val="center"/>
          </w:tcPr>
          <w:p w14:paraId="7E58E982" w14:textId="77777777" w:rsidR="00B34DE6" w:rsidRPr="00D55168" w:rsidRDefault="00B34DE6" w:rsidP="00B34DE6">
            <w:pPr>
              <w:jc w:val="center"/>
              <w:rPr>
                <w:rFonts w:cs="Arial"/>
                <w:color w:val="333333"/>
                <w:sz w:val="16"/>
                <w:szCs w:val="16"/>
              </w:rPr>
            </w:pPr>
          </w:p>
        </w:tc>
        <w:tc>
          <w:tcPr>
            <w:tcW w:w="71" w:type="dxa"/>
            <w:tcBorders>
              <w:top w:val="nil"/>
              <w:left w:val="nil"/>
              <w:bottom w:val="nil"/>
              <w:right w:val="single" w:sz="4" w:space="0" w:color="auto"/>
            </w:tcBorders>
            <w:vAlign w:val="center"/>
          </w:tcPr>
          <w:p w14:paraId="340316B0" w14:textId="77777777" w:rsidR="00B34DE6" w:rsidRDefault="00B34DE6" w:rsidP="00B34DE6">
            <w:pPr>
              <w:rPr>
                <w:rFonts w:cs="Arial"/>
                <w:sz w:val="12"/>
                <w:szCs w:val="12"/>
              </w:rPr>
            </w:pPr>
          </w:p>
        </w:tc>
        <w:tc>
          <w:tcPr>
            <w:tcW w:w="503" w:type="dxa"/>
            <w:tcBorders>
              <w:top w:val="single" w:sz="4" w:space="0" w:color="auto"/>
              <w:left w:val="single" w:sz="4" w:space="0" w:color="auto"/>
              <w:bottom w:val="single" w:sz="4" w:space="0" w:color="auto"/>
              <w:right w:val="nil"/>
            </w:tcBorders>
            <w:vAlign w:val="center"/>
          </w:tcPr>
          <w:p w14:paraId="758A3E84" w14:textId="77777777" w:rsidR="00B34DE6" w:rsidRPr="00627950" w:rsidRDefault="00B34DE6" w:rsidP="00B34DE6">
            <w:pPr>
              <w:jc w:val="center"/>
              <w:rPr>
                <w:rFonts w:cs="Arial"/>
                <w:color w:val="0000FF"/>
                <w:sz w:val="16"/>
                <w:szCs w:val="16"/>
              </w:rPr>
            </w:pPr>
            <w:r w:rsidRPr="00627950">
              <w:rPr>
                <w:rFonts w:cs="Arial"/>
                <w:color w:val="0000FF"/>
                <w:sz w:val="16"/>
                <w:szCs w:val="16"/>
              </w:rPr>
              <w:t>MC</w:t>
            </w:r>
            <w:r w:rsidRPr="00627950">
              <w:rPr>
                <w:rFonts w:cs="Arial"/>
                <w:color w:val="0000FF"/>
                <w:sz w:val="16"/>
                <w:szCs w:val="16"/>
                <w:vertAlign w:val="subscript"/>
              </w:rPr>
              <w:t>OR</w:t>
            </w:r>
          </w:p>
        </w:tc>
        <w:tc>
          <w:tcPr>
            <w:tcW w:w="479" w:type="dxa"/>
            <w:tcBorders>
              <w:top w:val="single" w:sz="4" w:space="0" w:color="auto"/>
              <w:left w:val="nil"/>
              <w:bottom w:val="single" w:sz="4" w:space="0" w:color="auto"/>
              <w:right w:val="single" w:sz="4" w:space="0" w:color="auto"/>
            </w:tcBorders>
            <w:vAlign w:val="center"/>
          </w:tcPr>
          <w:p w14:paraId="538D5353" w14:textId="77777777" w:rsidR="00B34DE6" w:rsidRPr="00627950" w:rsidRDefault="00B34DE6" w:rsidP="00B34DE6">
            <w:pPr>
              <w:jc w:val="center"/>
              <w:rPr>
                <w:rFonts w:cs="Arial"/>
                <w:color w:val="0000FF"/>
                <w:sz w:val="16"/>
                <w:szCs w:val="16"/>
              </w:rPr>
            </w:pPr>
            <w:r w:rsidRPr="00627950">
              <w:rPr>
                <w:rFonts w:cs="Arial"/>
                <w:color w:val="0000FF"/>
                <w:sz w:val="16"/>
                <w:szCs w:val="16"/>
              </w:rPr>
              <w:t>8</w:t>
            </w:r>
          </w:p>
        </w:tc>
        <w:tc>
          <w:tcPr>
            <w:tcW w:w="70" w:type="dxa"/>
            <w:tcBorders>
              <w:top w:val="nil"/>
              <w:left w:val="single" w:sz="4" w:space="0" w:color="auto"/>
              <w:bottom w:val="nil"/>
              <w:right w:val="nil"/>
            </w:tcBorders>
            <w:vAlign w:val="center"/>
          </w:tcPr>
          <w:p w14:paraId="6FC27D47" w14:textId="77777777" w:rsidR="00B34DE6" w:rsidRPr="00E73A08" w:rsidRDefault="00B34DE6" w:rsidP="00B34DE6">
            <w:pPr>
              <w:rPr>
                <w:rFonts w:cs="Arial"/>
                <w:sz w:val="16"/>
                <w:szCs w:val="16"/>
              </w:rPr>
            </w:pPr>
          </w:p>
        </w:tc>
        <w:tc>
          <w:tcPr>
            <w:tcW w:w="473" w:type="dxa"/>
            <w:tcBorders>
              <w:top w:val="nil"/>
              <w:left w:val="nil"/>
              <w:bottom w:val="nil"/>
              <w:right w:val="single" w:sz="6" w:space="0" w:color="auto"/>
            </w:tcBorders>
            <w:vAlign w:val="center"/>
          </w:tcPr>
          <w:p w14:paraId="134CFCBD" w14:textId="77777777" w:rsidR="00B34DE6" w:rsidRPr="00E73A08" w:rsidRDefault="00B34DE6" w:rsidP="00B34DE6">
            <w:pPr>
              <w:rPr>
                <w:rFonts w:cs="Arial"/>
                <w:sz w:val="16"/>
                <w:szCs w:val="16"/>
              </w:rPr>
            </w:pPr>
          </w:p>
        </w:tc>
        <w:tc>
          <w:tcPr>
            <w:tcW w:w="479" w:type="dxa"/>
            <w:tcBorders>
              <w:top w:val="nil"/>
              <w:left w:val="single" w:sz="6" w:space="0" w:color="auto"/>
              <w:bottom w:val="nil"/>
              <w:right w:val="nil"/>
            </w:tcBorders>
            <w:vAlign w:val="center"/>
          </w:tcPr>
          <w:p w14:paraId="0B88A087" w14:textId="77777777" w:rsidR="00B34DE6" w:rsidRPr="00E73A08" w:rsidRDefault="00B34DE6" w:rsidP="00B34DE6">
            <w:pPr>
              <w:rPr>
                <w:rFonts w:cs="Arial"/>
                <w:sz w:val="16"/>
                <w:szCs w:val="16"/>
              </w:rPr>
            </w:pPr>
          </w:p>
        </w:tc>
        <w:tc>
          <w:tcPr>
            <w:tcW w:w="70" w:type="dxa"/>
            <w:tcBorders>
              <w:top w:val="nil"/>
              <w:left w:val="nil"/>
              <w:bottom w:val="nil"/>
              <w:right w:val="nil"/>
            </w:tcBorders>
            <w:vAlign w:val="center"/>
          </w:tcPr>
          <w:p w14:paraId="1383018F" w14:textId="77777777" w:rsidR="00B34DE6" w:rsidRPr="00E73A08" w:rsidRDefault="00B34DE6" w:rsidP="00B34DE6">
            <w:pPr>
              <w:rPr>
                <w:rFonts w:cs="Arial"/>
                <w:sz w:val="16"/>
                <w:szCs w:val="16"/>
              </w:rPr>
            </w:pPr>
          </w:p>
        </w:tc>
        <w:tc>
          <w:tcPr>
            <w:tcW w:w="448" w:type="dxa"/>
            <w:tcBorders>
              <w:top w:val="nil"/>
              <w:left w:val="nil"/>
              <w:bottom w:val="nil"/>
              <w:right w:val="single" w:sz="6" w:space="0" w:color="auto"/>
            </w:tcBorders>
            <w:vAlign w:val="center"/>
          </w:tcPr>
          <w:p w14:paraId="23DF8C5D"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52189537"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center"/>
          </w:tcPr>
          <w:p w14:paraId="1421391F" w14:textId="77777777" w:rsidR="00B34DE6" w:rsidRPr="00E73A08" w:rsidRDefault="00B34DE6" w:rsidP="00B34DE6">
            <w:pPr>
              <w:rPr>
                <w:rFonts w:cs="Arial"/>
                <w:sz w:val="16"/>
                <w:szCs w:val="16"/>
              </w:rPr>
            </w:pPr>
          </w:p>
        </w:tc>
        <w:tc>
          <w:tcPr>
            <w:tcW w:w="476" w:type="dxa"/>
            <w:tcBorders>
              <w:top w:val="nil"/>
              <w:left w:val="nil"/>
              <w:bottom w:val="nil"/>
              <w:right w:val="single" w:sz="6" w:space="0" w:color="auto"/>
            </w:tcBorders>
            <w:vAlign w:val="center"/>
          </w:tcPr>
          <w:p w14:paraId="59992171" w14:textId="77777777" w:rsidR="00B34DE6" w:rsidRPr="00E73A0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62A4DB51"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center"/>
          </w:tcPr>
          <w:p w14:paraId="697EA883" w14:textId="77777777" w:rsidR="00B34DE6" w:rsidRPr="00E73A08" w:rsidRDefault="00B34DE6" w:rsidP="00B34DE6">
            <w:pPr>
              <w:rPr>
                <w:rFonts w:cs="Arial"/>
                <w:sz w:val="16"/>
                <w:szCs w:val="16"/>
              </w:rPr>
            </w:pPr>
          </w:p>
        </w:tc>
        <w:tc>
          <w:tcPr>
            <w:tcW w:w="497" w:type="dxa"/>
            <w:tcBorders>
              <w:top w:val="single" w:sz="6" w:space="0" w:color="auto"/>
              <w:left w:val="single" w:sz="4" w:space="0" w:color="auto"/>
              <w:bottom w:val="single" w:sz="4" w:space="0" w:color="auto"/>
              <w:right w:val="nil"/>
            </w:tcBorders>
            <w:vAlign w:val="center"/>
          </w:tcPr>
          <w:p w14:paraId="3B138D9F" w14:textId="77777777" w:rsidR="00B34DE6" w:rsidRPr="00627950" w:rsidRDefault="00B34DE6" w:rsidP="00B34DE6">
            <w:pPr>
              <w:jc w:val="center"/>
              <w:rPr>
                <w:rFonts w:cs="Arial"/>
                <w:color w:val="0000FF"/>
                <w:sz w:val="16"/>
                <w:szCs w:val="16"/>
              </w:rPr>
            </w:pPr>
            <w:r w:rsidRPr="00627950">
              <w:rPr>
                <w:rFonts w:cs="Arial"/>
                <w:color w:val="0000FF"/>
                <w:sz w:val="16"/>
                <w:szCs w:val="16"/>
              </w:rPr>
              <w:t>DG</w:t>
            </w:r>
            <w:r w:rsidRPr="00627950">
              <w:rPr>
                <w:rFonts w:cs="Arial"/>
                <w:color w:val="0000FF"/>
                <w:sz w:val="16"/>
                <w:szCs w:val="16"/>
                <w:vertAlign w:val="subscript"/>
              </w:rPr>
              <w:t>OR</w:t>
            </w:r>
          </w:p>
        </w:tc>
        <w:tc>
          <w:tcPr>
            <w:tcW w:w="413" w:type="dxa"/>
            <w:tcBorders>
              <w:top w:val="single" w:sz="6" w:space="0" w:color="auto"/>
              <w:left w:val="nil"/>
              <w:bottom w:val="single" w:sz="4" w:space="0" w:color="auto"/>
              <w:right w:val="single" w:sz="4" w:space="0" w:color="auto"/>
            </w:tcBorders>
            <w:vAlign w:val="center"/>
          </w:tcPr>
          <w:p w14:paraId="782CD30B" w14:textId="77777777" w:rsidR="00B34DE6" w:rsidRPr="00627950" w:rsidRDefault="00B34DE6" w:rsidP="00B34DE6">
            <w:pPr>
              <w:jc w:val="center"/>
              <w:rPr>
                <w:rFonts w:cs="Arial"/>
                <w:color w:val="0000FF"/>
                <w:sz w:val="16"/>
                <w:szCs w:val="16"/>
              </w:rPr>
            </w:pPr>
            <w:r w:rsidRPr="00627950">
              <w:rPr>
                <w:rFonts w:cs="Arial"/>
                <w:color w:val="0000FF"/>
                <w:sz w:val="16"/>
                <w:szCs w:val="16"/>
              </w:rPr>
              <w:t>8</w:t>
            </w:r>
          </w:p>
        </w:tc>
        <w:tc>
          <w:tcPr>
            <w:tcW w:w="84" w:type="dxa"/>
            <w:tcBorders>
              <w:top w:val="nil"/>
              <w:left w:val="single" w:sz="4" w:space="0" w:color="auto"/>
              <w:bottom w:val="nil"/>
              <w:right w:val="nil"/>
            </w:tcBorders>
            <w:vAlign w:val="center"/>
          </w:tcPr>
          <w:p w14:paraId="6AA9355E" w14:textId="77777777" w:rsidR="00B34DE6" w:rsidRPr="00E73A08" w:rsidRDefault="00B34DE6" w:rsidP="00B34DE6">
            <w:pPr>
              <w:rPr>
                <w:rFonts w:cs="Arial"/>
                <w:sz w:val="16"/>
                <w:szCs w:val="16"/>
              </w:rPr>
            </w:pPr>
          </w:p>
        </w:tc>
        <w:tc>
          <w:tcPr>
            <w:tcW w:w="381" w:type="dxa"/>
            <w:tcBorders>
              <w:top w:val="nil"/>
              <w:left w:val="nil"/>
              <w:bottom w:val="nil"/>
              <w:right w:val="single" w:sz="4" w:space="0" w:color="auto"/>
            </w:tcBorders>
            <w:shd w:val="clear" w:color="auto" w:fill="auto"/>
            <w:vAlign w:val="center"/>
          </w:tcPr>
          <w:p w14:paraId="78715866"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2F59278F" w14:textId="77777777" w:rsidR="00B34DE6" w:rsidRPr="00E73A08" w:rsidRDefault="00B34DE6" w:rsidP="00B34DE6">
            <w:pPr>
              <w:jc w:val="center"/>
              <w:rPr>
                <w:rFonts w:cs="Arial"/>
                <w:sz w:val="16"/>
                <w:szCs w:val="16"/>
              </w:rPr>
            </w:pPr>
          </w:p>
        </w:tc>
        <w:tc>
          <w:tcPr>
            <w:tcW w:w="70" w:type="dxa"/>
            <w:tcBorders>
              <w:top w:val="nil"/>
              <w:left w:val="nil"/>
              <w:bottom w:val="nil"/>
              <w:right w:val="single" w:sz="6" w:space="0" w:color="auto"/>
            </w:tcBorders>
            <w:shd w:val="clear" w:color="auto" w:fill="auto"/>
            <w:vAlign w:val="center"/>
          </w:tcPr>
          <w:p w14:paraId="0A4F5F03" w14:textId="77777777" w:rsidR="00B34DE6" w:rsidRPr="00E73A08" w:rsidRDefault="00B34DE6" w:rsidP="00B34DE6">
            <w:pPr>
              <w:jc w:val="center"/>
              <w:rPr>
                <w:rFonts w:cs="Arial"/>
                <w:sz w:val="16"/>
                <w:szCs w:val="16"/>
              </w:rPr>
            </w:pPr>
          </w:p>
        </w:tc>
        <w:tc>
          <w:tcPr>
            <w:tcW w:w="426" w:type="dxa"/>
            <w:tcBorders>
              <w:top w:val="single" w:sz="4" w:space="0" w:color="auto"/>
              <w:left w:val="nil"/>
              <w:bottom w:val="single" w:sz="6" w:space="0" w:color="auto"/>
              <w:right w:val="nil"/>
            </w:tcBorders>
            <w:shd w:val="clear" w:color="auto" w:fill="auto"/>
            <w:vAlign w:val="center"/>
          </w:tcPr>
          <w:p w14:paraId="21FCA333" w14:textId="77777777" w:rsidR="00B34DE6" w:rsidRPr="00967D88" w:rsidRDefault="00B34DE6" w:rsidP="00B34DE6">
            <w:pPr>
              <w:jc w:val="center"/>
              <w:rPr>
                <w:color w:val="0000FF"/>
              </w:rPr>
            </w:pPr>
            <w:r w:rsidRPr="00967D88">
              <w:rPr>
                <w:rFonts w:cs="Arial"/>
                <w:color w:val="0000FF"/>
                <w:sz w:val="16"/>
                <w:szCs w:val="16"/>
              </w:rPr>
              <w:t>OR</w:t>
            </w:r>
          </w:p>
        </w:tc>
        <w:tc>
          <w:tcPr>
            <w:tcW w:w="386" w:type="dxa"/>
            <w:tcBorders>
              <w:top w:val="single" w:sz="4" w:space="0" w:color="auto"/>
              <w:left w:val="nil"/>
              <w:bottom w:val="single" w:sz="6" w:space="0" w:color="auto"/>
              <w:right w:val="single" w:sz="6" w:space="0" w:color="auto"/>
            </w:tcBorders>
            <w:shd w:val="clear" w:color="auto" w:fill="auto"/>
            <w:vAlign w:val="center"/>
          </w:tcPr>
          <w:p w14:paraId="740D9C56" w14:textId="77777777" w:rsidR="00B34DE6" w:rsidRPr="00967D88" w:rsidRDefault="00B34DE6" w:rsidP="00B34DE6">
            <w:pPr>
              <w:jc w:val="center"/>
              <w:rPr>
                <w:rFonts w:cs="Arial"/>
                <w:color w:val="0000FF"/>
                <w:sz w:val="16"/>
                <w:szCs w:val="16"/>
              </w:rPr>
            </w:pPr>
            <w:r w:rsidRPr="00967D88">
              <w:rPr>
                <w:rFonts w:cs="Arial"/>
                <w:color w:val="0000FF"/>
                <w:sz w:val="16"/>
                <w:szCs w:val="16"/>
              </w:rPr>
              <w:t>08</w:t>
            </w:r>
          </w:p>
        </w:tc>
        <w:tc>
          <w:tcPr>
            <w:tcW w:w="70" w:type="dxa"/>
            <w:tcBorders>
              <w:top w:val="nil"/>
              <w:left w:val="nil"/>
              <w:bottom w:val="nil"/>
              <w:right w:val="single" w:sz="4" w:space="0" w:color="auto"/>
            </w:tcBorders>
            <w:vAlign w:val="center"/>
          </w:tcPr>
          <w:p w14:paraId="49339404" w14:textId="77777777" w:rsidR="00B34DE6" w:rsidRPr="00E73A08" w:rsidRDefault="00B34DE6" w:rsidP="00B34DE6">
            <w:pPr>
              <w:rPr>
                <w:rFonts w:cs="Arial"/>
                <w:sz w:val="16"/>
                <w:szCs w:val="16"/>
              </w:rPr>
            </w:pPr>
          </w:p>
        </w:tc>
        <w:tc>
          <w:tcPr>
            <w:tcW w:w="420" w:type="dxa"/>
            <w:tcBorders>
              <w:top w:val="single" w:sz="4" w:space="0" w:color="auto"/>
              <w:left w:val="single" w:sz="4" w:space="0" w:color="auto"/>
              <w:bottom w:val="single" w:sz="4" w:space="0" w:color="auto"/>
              <w:right w:val="nil"/>
            </w:tcBorders>
            <w:vAlign w:val="center"/>
          </w:tcPr>
          <w:p w14:paraId="5AC23232" w14:textId="77777777" w:rsidR="00B34DE6" w:rsidRPr="00967D88" w:rsidRDefault="00B34DE6" w:rsidP="00B34DE6">
            <w:pPr>
              <w:jc w:val="center"/>
              <w:rPr>
                <w:color w:val="0000FF"/>
              </w:rPr>
            </w:pPr>
            <w:r w:rsidRPr="00967D88">
              <w:rPr>
                <w:rFonts w:cs="Arial"/>
                <w:color w:val="0000FF"/>
                <w:sz w:val="16"/>
                <w:szCs w:val="16"/>
              </w:rPr>
              <w:t>OR</w:t>
            </w:r>
          </w:p>
        </w:tc>
        <w:tc>
          <w:tcPr>
            <w:tcW w:w="392" w:type="dxa"/>
            <w:tcBorders>
              <w:top w:val="single" w:sz="4" w:space="0" w:color="auto"/>
              <w:left w:val="nil"/>
              <w:bottom w:val="single" w:sz="4" w:space="0" w:color="auto"/>
              <w:right w:val="single" w:sz="4" w:space="0" w:color="auto"/>
            </w:tcBorders>
            <w:vAlign w:val="center"/>
          </w:tcPr>
          <w:p w14:paraId="670C92B6" w14:textId="77777777" w:rsidR="00B34DE6" w:rsidRPr="00967D88" w:rsidRDefault="00B34DE6" w:rsidP="00B34DE6">
            <w:pPr>
              <w:jc w:val="center"/>
              <w:rPr>
                <w:rFonts w:cs="Arial"/>
                <w:color w:val="0000FF"/>
                <w:sz w:val="16"/>
                <w:szCs w:val="16"/>
              </w:rPr>
            </w:pPr>
            <w:r w:rsidRPr="00967D88">
              <w:rPr>
                <w:rFonts w:cs="Arial"/>
                <w:color w:val="0000FF"/>
                <w:sz w:val="16"/>
                <w:szCs w:val="16"/>
              </w:rPr>
              <w:t>08</w:t>
            </w:r>
          </w:p>
        </w:tc>
        <w:tc>
          <w:tcPr>
            <w:tcW w:w="87" w:type="dxa"/>
            <w:tcBorders>
              <w:top w:val="nil"/>
              <w:left w:val="single" w:sz="4" w:space="0" w:color="auto"/>
              <w:bottom w:val="nil"/>
              <w:right w:val="nil"/>
            </w:tcBorders>
            <w:vAlign w:val="center"/>
          </w:tcPr>
          <w:p w14:paraId="68653531" w14:textId="77777777" w:rsidR="00B34DE6" w:rsidRDefault="00B34DE6" w:rsidP="00B34DE6">
            <w:pPr>
              <w:rPr>
                <w:rFonts w:cs="Arial"/>
                <w:sz w:val="12"/>
                <w:szCs w:val="12"/>
              </w:rPr>
            </w:pPr>
          </w:p>
        </w:tc>
        <w:tc>
          <w:tcPr>
            <w:tcW w:w="621" w:type="dxa"/>
            <w:tcBorders>
              <w:top w:val="nil"/>
              <w:left w:val="nil"/>
              <w:bottom w:val="nil"/>
              <w:right w:val="single" w:sz="6" w:space="0" w:color="auto"/>
            </w:tcBorders>
            <w:vAlign w:val="center"/>
          </w:tcPr>
          <w:p w14:paraId="0DB69A48" w14:textId="77777777" w:rsidR="00B34DE6" w:rsidRPr="00DD3CCD" w:rsidRDefault="00B34DE6" w:rsidP="00B34DE6">
            <w:pPr>
              <w:jc w:val="center"/>
              <w:rPr>
                <w:rFonts w:cs="Arial"/>
                <w:color w:val="800000"/>
              </w:rPr>
            </w:pPr>
          </w:p>
        </w:tc>
        <w:tc>
          <w:tcPr>
            <w:tcW w:w="584" w:type="dxa"/>
            <w:tcBorders>
              <w:top w:val="nil"/>
              <w:left w:val="single" w:sz="6" w:space="0" w:color="auto"/>
              <w:bottom w:val="nil"/>
              <w:right w:val="nil"/>
            </w:tcBorders>
            <w:vAlign w:val="center"/>
          </w:tcPr>
          <w:p w14:paraId="31496AD6" w14:textId="77777777" w:rsidR="00B34DE6" w:rsidRPr="00DD3CCD" w:rsidRDefault="00B34DE6" w:rsidP="00B34DE6">
            <w:pPr>
              <w:jc w:val="center"/>
              <w:rPr>
                <w:rFonts w:cs="Arial"/>
                <w:color w:val="800000"/>
                <w:sz w:val="12"/>
                <w:szCs w:val="12"/>
              </w:rPr>
            </w:pPr>
          </w:p>
        </w:tc>
      </w:tr>
      <w:tr w:rsidR="00B34DE6" w14:paraId="1F36895A" w14:textId="77777777" w:rsidTr="00B34DE6">
        <w:trPr>
          <w:trHeight w:val="52"/>
          <w:jc w:val="right"/>
        </w:trPr>
        <w:tc>
          <w:tcPr>
            <w:tcW w:w="4427" w:type="dxa"/>
            <w:tcBorders>
              <w:top w:val="nil"/>
              <w:left w:val="nil"/>
              <w:bottom w:val="nil"/>
              <w:right w:val="nil"/>
            </w:tcBorders>
            <w:vAlign w:val="bottom"/>
          </w:tcPr>
          <w:p w14:paraId="222B5412" w14:textId="77777777" w:rsidR="00B34DE6" w:rsidRPr="000A46EC" w:rsidRDefault="00B34DE6" w:rsidP="00B34DE6">
            <w:pPr>
              <w:rPr>
                <w:rFonts w:cs="Arial"/>
                <w:sz w:val="6"/>
                <w:szCs w:val="6"/>
              </w:rPr>
            </w:pPr>
          </w:p>
        </w:tc>
        <w:tc>
          <w:tcPr>
            <w:tcW w:w="443" w:type="dxa"/>
            <w:tcBorders>
              <w:top w:val="nil"/>
              <w:left w:val="nil"/>
              <w:bottom w:val="nil"/>
              <w:right w:val="nil"/>
            </w:tcBorders>
            <w:shd w:val="clear" w:color="auto" w:fill="auto"/>
            <w:vAlign w:val="bottom"/>
          </w:tcPr>
          <w:p w14:paraId="7344ECC9" w14:textId="77777777" w:rsidR="00B34DE6" w:rsidRPr="000A46EC" w:rsidRDefault="00B34DE6" w:rsidP="00B34DE6">
            <w:pPr>
              <w:rPr>
                <w:rFonts w:cs="Arial"/>
                <w:sz w:val="6"/>
                <w:szCs w:val="6"/>
              </w:rPr>
            </w:pPr>
          </w:p>
        </w:tc>
        <w:tc>
          <w:tcPr>
            <w:tcW w:w="456" w:type="dxa"/>
            <w:tcBorders>
              <w:top w:val="nil"/>
              <w:left w:val="nil"/>
              <w:bottom w:val="nil"/>
              <w:right w:val="nil"/>
            </w:tcBorders>
            <w:shd w:val="clear" w:color="auto" w:fill="auto"/>
            <w:vAlign w:val="bottom"/>
          </w:tcPr>
          <w:p w14:paraId="363CC857" w14:textId="77777777" w:rsidR="00B34DE6" w:rsidRPr="000A46EC" w:rsidRDefault="00B34DE6" w:rsidP="00B34DE6">
            <w:pPr>
              <w:rPr>
                <w:rFonts w:cs="Arial"/>
                <w:sz w:val="6"/>
                <w:szCs w:val="6"/>
              </w:rPr>
            </w:pPr>
          </w:p>
        </w:tc>
        <w:tc>
          <w:tcPr>
            <w:tcW w:w="56" w:type="dxa"/>
            <w:tcBorders>
              <w:top w:val="nil"/>
              <w:left w:val="nil"/>
              <w:bottom w:val="nil"/>
              <w:right w:val="nil"/>
            </w:tcBorders>
            <w:shd w:val="clear" w:color="auto" w:fill="auto"/>
            <w:vAlign w:val="bottom"/>
          </w:tcPr>
          <w:p w14:paraId="54DE8C0B" w14:textId="77777777" w:rsidR="00B34DE6" w:rsidRPr="000A46EC" w:rsidRDefault="00B34DE6" w:rsidP="00B34DE6">
            <w:pPr>
              <w:rPr>
                <w:rFonts w:cs="Arial"/>
                <w:sz w:val="6"/>
                <w:szCs w:val="6"/>
              </w:rPr>
            </w:pPr>
          </w:p>
        </w:tc>
        <w:tc>
          <w:tcPr>
            <w:tcW w:w="550" w:type="dxa"/>
            <w:tcBorders>
              <w:top w:val="nil"/>
              <w:left w:val="nil"/>
              <w:bottom w:val="nil"/>
              <w:right w:val="nil"/>
            </w:tcBorders>
            <w:shd w:val="clear" w:color="auto" w:fill="auto"/>
            <w:vAlign w:val="bottom"/>
          </w:tcPr>
          <w:p w14:paraId="78AF650C" w14:textId="77777777" w:rsidR="00B34DE6" w:rsidRPr="000A46EC" w:rsidRDefault="00B34DE6" w:rsidP="00B34DE6">
            <w:pPr>
              <w:rPr>
                <w:rFonts w:cs="Arial"/>
                <w:sz w:val="6"/>
                <w:szCs w:val="6"/>
              </w:rPr>
            </w:pPr>
          </w:p>
        </w:tc>
        <w:tc>
          <w:tcPr>
            <w:tcW w:w="471" w:type="dxa"/>
            <w:tcBorders>
              <w:top w:val="nil"/>
              <w:left w:val="nil"/>
              <w:bottom w:val="nil"/>
              <w:right w:val="nil"/>
            </w:tcBorders>
            <w:vAlign w:val="bottom"/>
          </w:tcPr>
          <w:p w14:paraId="7BC48281" w14:textId="77777777" w:rsidR="00B34DE6" w:rsidRPr="000A46EC" w:rsidRDefault="00B34DE6" w:rsidP="00B34DE6">
            <w:pPr>
              <w:rPr>
                <w:rFonts w:cs="Arial"/>
                <w:sz w:val="6"/>
                <w:szCs w:val="6"/>
              </w:rPr>
            </w:pPr>
          </w:p>
        </w:tc>
        <w:tc>
          <w:tcPr>
            <w:tcW w:w="71" w:type="dxa"/>
            <w:tcBorders>
              <w:top w:val="nil"/>
              <w:left w:val="nil"/>
              <w:bottom w:val="nil"/>
              <w:right w:val="nil"/>
            </w:tcBorders>
            <w:vAlign w:val="bottom"/>
          </w:tcPr>
          <w:p w14:paraId="3CCF8686" w14:textId="77777777" w:rsidR="00B34DE6" w:rsidRPr="000A46EC" w:rsidRDefault="00B34DE6" w:rsidP="00B34DE6">
            <w:pPr>
              <w:rPr>
                <w:rFonts w:cs="Arial"/>
                <w:sz w:val="6"/>
                <w:szCs w:val="6"/>
              </w:rPr>
            </w:pPr>
          </w:p>
        </w:tc>
        <w:tc>
          <w:tcPr>
            <w:tcW w:w="503" w:type="dxa"/>
            <w:tcBorders>
              <w:top w:val="single" w:sz="4" w:space="0" w:color="auto"/>
              <w:left w:val="nil"/>
              <w:bottom w:val="nil"/>
              <w:right w:val="nil"/>
            </w:tcBorders>
            <w:vAlign w:val="bottom"/>
          </w:tcPr>
          <w:p w14:paraId="00689FAB" w14:textId="77777777" w:rsidR="00B34DE6" w:rsidRPr="000A46EC" w:rsidRDefault="00B34DE6" w:rsidP="00B34DE6">
            <w:pPr>
              <w:rPr>
                <w:rFonts w:cs="Arial"/>
                <w:sz w:val="6"/>
                <w:szCs w:val="6"/>
              </w:rPr>
            </w:pPr>
          </w:p>
        </w:tc>
        <w:tc>
          <w:tcPr>
            <w:tcW w:w="479" w:type="dxa"/>
            <w:tcBorders>
              <w:top w:val="single" w:sz="4" w:space="0" w:color="auto"/>
              <w:left w:val="nil"/>
              <w:bottom w:val="nil"/>
              <w:right w:val="nil"/>
            </w:tcBorders>
            <w:vAlign w:val="bottom"/>
          </w:tcPr>
          <w:p w14:paraId="48C2268E"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5B4E01B5" w14:textId="77777777" w:rsidR="00B34DE6" w:rsidRPr="000A46EC" w:rsidRDefault="00B34DE6" w:rsidP="00B34DE6">
            <w:pPr>
              <w:rPr>
                <w:rFonts w:cs="Arial"/>
                <w:sz w:val="6"/>
                <w:szCs w:val="6"/>
              </w:rPr>
            </w:pPr>
          </w:p>
        </w:tc>
        <w:tc>
          <w:tcPr>
            <w:tcW w:w="473" w:type="dxa"/>
            <w:tcBorders>
              <w:top w:val="nil"/>
              <w:left w:val="nil"/>
              <w:bottom w:val="single" w:sz="4" w:space="0" w:color="auto"/>
              <w:right w:val="single" w:sz="6" w:space="0" w:color="auto"/>
            </w:tcBorders>
            <w:vAlign w:val="bottom"/>
          </w:tcPr>
          <w:p w14:paraId="5AA46919" w14:textId="77777777" w:rsidR="00B34DE6" w:rsidRPr="000A46EC" w:rsidRDefault="00B34DE6" w:rsidP="00B34DE6">
            <w:pPr>
              <w:rPr>
                <w:rFonts w:cs="Arial"/>
                <w:sz w:val="6"/>
                <w:szCs w:val="6"/>
              </w:rPr>
            </w:pPr>
          </w:p>
        </w:tc>
        <w:tc>
          <w:tcPr>
            <w:tcW w:w="479" w:type="dxa"/>
            <w:tcBorders>
              <w:top w:val="nil"/>
              <w:left w:val="single" w:sz="6" w:space="0" w:color="auto"/>
              <w:bottom w:val="single" w:sz="4" w:space="0" w:color="auto"/>
              <w:right w:val="nil"/>
            </w:tcBorders>
            <w:vAlign w:val="bottom"/>
          </w:tcPr>
          <w:p w14:paraId="7060D6F2"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4E22ED36" w14:textId="77777777" w:rsidR="00B34DE6" w:rsidRPr="000A46EC" w:rsidRDefault="00B34DE6" w:rsidP="00B34DE6">
            <w:pPr>
              <w:rPr>
                <w:rFonts w:cs="Arial"/>
                <w:sz w:val="6"/>
                <w:szCs w:val="6"/>
              </w:rPr>
            </w:pPr>
          </w:p>
        </w:tc>
        <w:tc>
          <w:tcPr>
            <w:tcW w:w="448" w:type="dxa"/>
            <w:tcBorders>
              <w:top w:val="nil"/>
              <w:left w:val="nil"/>
              <w:bottom w:val="nil"/>
              <w:right w:val="single" w:sz="6" w:space="0" w:color="auto"/>
            </w:tcBorders>
            <w:vAlign w:val="bottom"/>
          </w:tcPr>
          <w:p w14:paraId="2CF30EA7" w14:textId="77777777" w:rsidR="00B34DE6" w:rsidRPr="000A46EC" w:rsidRDefault="00B34DE6" w:rsidP="00B34DE6">
            <w:pPr>
              <w:rPr>
                <w:rFonts w:cs="Arial"/>
                <w:sz w:val="6"/>
                <w:szCs w:val="6"/>
              </w:rPr>
            </w:pPr>
          </w:p>
        </w:tc>
        <w:tc>
          <w:tcPr>
            <w:tcW w:w="432" w:type="dxa"/>
            <w:tcBorders>
              <w:top w:val="nil"/>
              <w:left w:val="single" w:sz="6" w:space="0" w:color="auto"/>
              <w:bottom w:val="nil"/>
              <w:right w:val="nil"/>
            </w:tcBorders>
            <w:vAlign w:val="bottom"/>
          </w:tcPr>
          <w:p w14:paraId="0385F4F0" w14:textId="77777777" w:rsidR="00B34DE6" w:rsidRPr="000A46EC" w:rsidRDefault="00B34DE6" w:rsidP="00B34DE6">
            <w:pPr>
              <w:rPr>
                <w:rFonts w:cs="Arial"/>
                <w:sz w:val="6"/>
                <w:szCs w:val="6"/>
              </w:rPr>
            </w:pPr>
          </w:p>
        </w:tc>
        <w:tc>
          <w:tcPr>
            <w:tcW w:w="70" w:type="dxa"/>
            <w:tcBorders>
              <w:top w:val="nil"/>
              <w:left w:val="nil"/>
              <w:bottom w:val="nil"/>
              <w:right w:val="nil"/>
            </w:tcBorders>
            <w:vAlign w:val="bottom"/>
          </w:tcPr>
          <w:p w14:paraId="45124D9D" w14:textId="77777777" w:rsidR="00B34DE6" w:rsidRPr="000A46EC" w:rsidRDefault="00B34DE6" w:rsidP="00B34DE6">
            <w:pPr>
              <w:rPr>
                <w:rFonts w:cs="Arial"/>
                <w:sz w:val="6"/>
                <w:szCs w:val="6"/>
              </w:rPr>
            </w:pPr>
          </w:p>
        </w:tc>
        <w:tc>
          <w:tcPr>
            <w:tcW w:w="476" w:type="dxa"/>
            <w:tcBorders>
              <w:top w:val="nil"/>
              <w:left w:val="nil"/>
              <w:bottom w:val="nil"/>
              <w:right w:val="single" w:sz="6" w:space="0" w:color="auto"/>
            </w:tcBorders>
            <w:vAlign w:val="bottom"/>
          </w:tcPr>
          <w:p w14:paraId="6A38633D" w14:textId="77777777" w:rsidR="00B34DE6" w:rsidRPr="000A46EC" w:rsidRDefault="00B34DE6" w:rsidP="00B34DE6">
            <w:pPr>
              <w:jc w:val="center"/>
              <w:rPr>
                <w:rFonts w:cs="Arial"/>
                <w:sz w:val="6"/>
                <w:szCs w:val="6"/>
              </w:rPr>
            </w:pPr>
          </w:p>
        </w:tc>
        <w:tc>
          <w:tcPr>
            <w:tcW w:w="434" w:type="dxa"/>
            <w:tcBorders>
              <w:top w:val="nil"/>
              <w:left w:val="single" w:sz="6" w:space="0" w:color="auto"/>
              <w:bottom w:val="nil"/>
              <w:right w:val="nil"/>
            </w:tcBorders>
            <w:vAlign w:val="bottom"/>
          </w:tcPr>
          <w:p w14:paraId="104407E2"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1CEF3216" w14:textId="77777777" w:rsidR="00B34DE6" w:rsidRPr="000A46EC" w:rsidRDefault="00B34DE6" w:rsidP="00B34DE6">
            <w:pPr>
              <w:rPr>
                <w:rFonts w:cs="Arial"/>
                <w:sz w:val="6"/>
                <w:szCs w:val="6"/>
              </w:rPr>
            </w:pPr>
          </w:p>
        </w:tc>
        <w:tc>
          <w:tcPr>
            <w:tcW w:w="497" w:type="dxa"/>
            <w:tcBorders>
              <w:top w:val="single" w:sz="4" w:space="0" w:color="auto"/>
              <w:left w:val="nil"/>
              <w:bottom w:val="single" w:sz="4" w:space="0" w:color="auto"/>
              <w:right w:val="single" w:sz="6" w:space="0" w:color="auto"/>
            </w:tcBorders>
            <w:vAlign w:val="bottom"/>
          </w:tcPr>
          <w:p w14:paraId="1F612653" w14:textId="77777777" w:rsidR="00B34DE6" w:rsidRPr="000A46EC" w:rsidRDefault="00B34DE6" w:rsidP="00B34DE6">
            <w:pPr>
              <w:rPr>
                <w:rFonts w:cs="Arial"/>
                <w:sz w:val="6"/>
                <w:szCs w:val="6"/>
              </w:rPr>
            </w:pPr>
          </w:p>
        </w:tc>
        <w:tc>
          <w:tcPr>
            <w:tcW w:w="413" w:type="dxa"/>
            <w:tcBorders>
              <w:top w:val="single" w:sz="4" w:space="0" w:color="auto"/>
              <w:left w:val="single" w:sz="6" w:space="0" w:color="auto"/>
              <w:bottom w:val="single" w:sz="4" w:space="0" w:color="auto"/>
              <w:right w:val="nil"/>
            </w:tcBorders>
            <w:vAlign w:val="bottom"/>
          </w:tcPr>
          <w:p w14:paraId="6D07F7B2" w14:textId="77777777" w:rsidR="00B34DE6" w:rsidRPr="000A46EC" w:rsidRDefault="00B34DE6" w:rsidP="00B34DE6">
            <w:pPr>
              <w:rPr>
                <w:rFonts w:cs="Arial"/>
                <w:sz w:val="6"/>
                <w:szCs w:val="6"/>
              </w:rPr>
            </w:pPr>
          </w:p>
        </w:tc>
        <w:tc>
          <w:tcPr>
            <w:tcW w:w="84" w:type="dxa"/>
            <w:tcBorders>
              <w:top w:val="nil"/>
              <w:left w:val="nil"/>
              <w:bottom w:val="nil"/>
              <w:right w:val="nil"/>
            </w:tcBorders>
            <w:vAlign w:val="bottom"/>
          </w:tcPr>
          <w:p w14:paraId="65B654AF" w14:textId="77777777" w:rsidR="00B34DE6" w:rsidRPr="000A46EC" w:rsidRDefault="00B34DE6" w:rsidP="00B34DE6">
            <w:pPr>
              <w:rPr>
                <w:rFonts w:cs="Arial"/>
                <w:sz w:val="6"/>
                <w:szCs w:val="6"/>
              </w:rPr>
            </w:pPr>
          </w:p>
        </w:tc>
        <w:tc>
          <w:tcPr>
            <w:tcW w:w="381" w:type="dxa"/>
            <w:tcBorders>
              <w:top w:val="nil"/>
              <w:left w:val="nil"/>
              <w:bottom w:val="nil"/>
              <w:right w:val="single" w:sz="4" w:space="0" w:color="auto"/>
            </w:tcBorders>
            <w:shd w:val="clear" w:color="auto" w:fill="auto"/>
            <w:vAlign w:val="bottom"/>
          </w:tcPr>
          <w:p w14:paraId="1EDBA281" w14:textId="77777777" w:rsidR="00B34DE6" w:rsidRPr="000A46EC" w:rsidRDefault="00B34DE6" w:rsidP="00B34DE6">
            <w:pPr>
              <w:jc w:val="center"/>
              <w:rPr>
                <w:rFonts w:cs="Arial"/>
                <w:sz w:val="6"/>
                <w:szCs w:val="6"/>
              </w:rPr>
            </w:pPr>
          </w:p>
        </w:tc>
        <w:tc>
          <w:tcPr>
            <w:tcW w:w="438" w:type="dxa"/>
            <w:tcBorders>
              <w:top w:val="nil"/>
              <w:left w:val="single" w:sz="4" w:space="0" w:color="auto"/>
              <w:bottom w:val="nil"/>
              <w:right w:val="nil"/>
            </w:tcBorders>
            <w:shd w:val="clear" w:color="auto" w:fill="auto"/>
            <w:vAlign w:val="bottom"/>
          </w:tcPr>
          <w:p w14:paraId="6AF5FC0A" w14:textId="77777777" w:rsidR="00B34DE6" w:rsidRPr="000A46EC"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79D2E8EA" w14:textId="77777777" w:rsidR="00B34DE6" w:rsidRPr="000A46EC" w:rsidRDefault="00B34DE6" w:rsidP="00B34DE6">
            <w:pPr>
              <w:jc w:val="center"/>
              <w:rPr>
                <w:rFonts w:cs="Arial"/>
                <w:sz w:val="6"/>
                <w:szCs w:val="6"/>
              </w:rPr>
            </w:pPr>
          </w:p>
        </w:tc>
        <w:tc>
          <w:tcPr>
            <w:tcW w:w="426" w:type="dxa"/>
            <w:tcBorders>
              <w:top w:val="single" w:sz="6" w:space="0" w:color="auto"/>
              <w:left w:val="nil"/>
              <w:bottom w:val="nil"/>
              <w:right w:val="nil"/>
            </w:tcBorders>
            <w:shd w:val="clear" w:color="auto" w:fill="auto"/>
            <w:vAlign w:val="bottom"/>
          </w:tcPr>
          <w:p w14:paraId="2B3E5EC2" w14:textId="77777777" w:rsidR="00B34DE6" w:rsidRPr="000A46EC" w:rsidRDefault="00B34DE6" w:rsidP="00B34DE6">
            <w:pPr>
              <w:jc w:val="center"/>
              <w:rPr>
                <w:rFonts w:cs="Arial"/>
                <w:sz w:val="6"/>
                <w:szCs w:val="6"/>
              </w:rPr>
            </w:pPr>
          </w:p>
        </w:tc>
        <w:tc>
          <w:tcPr>
            <w:tcW w:w="386" w:type="dxa"/>
            <w:tcBorders>
              <w:top w:val="single" w:sz="6" w:space="0" w:color="auto"/>
              <w:left w:val="nil"/>
              <w:bottom w:val="nil"/>
              <w:right w:val="nil"/>
            </w:tcBorders>
            <w:shd w:val="clear" w:color="auto" w:fill="auto"/>
            <w:vAlign w:val="bottom"/>
          </w:tcPr>
          <w:p w14:paraId="12C5F4CC" w14:textId="77777777" w:rsidR="00B34DE6" w:rsidRPr="000A46EC" w:rsidRDefault="00B34DE6" w:rsidP="00B34DE6">
            <w:pPr>
              <w:jc w:val="center"/>
              <w:rPr>
                <w:rFonts w:cs="Arial"/>
                <w:sz w:val="6"/>
                <w:szCs w:val="6"/>
              </w:rPr>
            </w:pPr>
          </w:p>
        </w:tc>
        <w:tc>
          <w:tcPr>
            <w:tcW w:w="70" w:type="dxa"/>
            <w:tcBorders>
              <w:top w:val="nil"/>
              <w:left w:val="nil"/>
              <w:bottom w:val="nil"/>
              <w:right w:val="nil"/>
            </w:tcBorders>
            <w:vAlign w:val="bottom"/>
          </w:tcPr>
          <w:p w14:paraId="4F4CF20D" w14:textId="77777777" w:rsidR="00B34DE6" w:rsidRPr="000A46EC" w:rsidRDefault="00B34DE6" w:rsidP="00B34DE6">
            <w:pPr>
              <w:rPr>
                <w:rFonts w:cs="Arial"/>
                <w:sz w:val="6"/>
                <w:szCs w:val="6"/>
              </w:rPr>
            </w:pPr>
          </w:p>
        </w:tc>
        <w:tc>
          <w:tcPr>
            <w:tcW w:w="412" w:type="dxa"/>
            <w:tcBorders>
              <w:top w:val="single" w:sz="4" w:space="0" w:color="auto"/>
              <w:left w:val="nil"/>
              <w:bottom w:val="nil"/>
              <w:right w:val="single" w:sz="6" w:space="0" w:color="auto"/>
            </w:tcBorders>
            <w:vAlign w:val="bottom"/>
          </w:tcPr>
          <w:p w14:paraId="55EEC28D" w14:textId="77777777" w:rsidR="00B34DE6" w:rsidRPr="000A46EC" w:rsidRDefault="00B34DE6" w:rsidP="00B34DE6">
            <w:pPr>
              <w:rPr>
                <w:rFonts w:cs="Arial"/>
                <w:sz w:val="6"/>
                <w:szCs w:val="6"/>
              </w:rPr>
            </w:pPr>
          </w:p>
        </w:tc>
        <w:tc>
          <w:tcPr>
            <w:tcW w:w="400" w:type="dxa"/>
            <w:tcBorders>
              <w:top w:val="single" w:sz="4" w:space="0" w:color="auto"/>
              <w:left w:val="single" w:sz="6" w:space="0" w:color="auto"/>
              <w:bottom w:val="nil"/>
              <w:right w:val="nil"/>
            </w:tcBorders>
            <w:vAlign w:val="bottom"/>
          </w:tcPr>
          <w:p w14:paraId="43AA6F4B" w14:textId="77777777" w:rsidR="00B34DE6" w:rsidRPr="000A46EC" w:rsidRDefault="00B34DE6" w:rsidP="00B34DE6">
            <w:pPr>
              <w:rPr>
                <w:rFonts w:cs="Arial"/>
                <w:sz w:val="6"/>
                <w:szCs w:val="6"/>
              </w:rPr>
            </w:pPr>
          </w:p>
        </w:tc>
        <w:tc>
          <w:tcPr>
            <w:tcW w:w="87" w:type="dxa"/>
            <w:tcBorders>
              <w:top w:val="nil"/>
              <w:left w:val="nil"/>
              <w:bottom w:val="nil"/>
              <w:right w:val="nil"/>
            </w:tcBorders>
            <w:vAlign w:val="bottom"/>
          </w:tcPr>
          <w:p w14:paraId="7C7C6270" w14:textId="77777777" w:rsidR="00B34DE6" w:rsidRPr="000A46EC" w:rsidRDefault="00B34DE6" w:rsidP="00B34DE6">
            <w:pPr>
              <w:rPr>
                <w:rFonts w:cs="Arial"/>
                <w:sz w:val="6"/>
                <w:szCs w:val="6"/>
              </w:rPr>
            </w:pPr>
          </w:p>
        </w:tc>
        <w:tc>
          <w:tcPr>
            <w:tcW w:w="621" w:type="dxa"/>
            <w:tcBorders>
              <w:top w:val="nil"/>
              <w:left w:val="nil"/>
              <w:bottom w:val="nil"/>
              <w:right w:val="single" w:sz="6" w:space="0" w:color="auto"/>
            </w:tcBorders>
            <w:vAlign w:val="bottom"/>
          </w:tcPr>
          <w:p w14:paraId="4AD96CDB" w14:textId="77777777" w:rsidR="00B34DE6" w:rsidRPr="000A46EC" w:rsidRDefault="00B34DE6" w:rsidP="00B34DE6">
            <w:pPr>
              <w:rPr>
                <w:rFonts w:cs="Arial"/>
                <w:color w:val="800000"/>
                <w:sz w:val="6"/>
                <w:szCs w:val="6"/>
              </w:rPr>
            </w:pPr>
          </w:p>
        </w:tc>
        <w:tc>
          <w:tcPr>
            <w:tcW w:w="584" w:type="dxa"/>
            <w:tcBorders>
              <w:top w:val="nil"/>
              <w:left w:val="single" w:sz="6" w:space="0" w:color="auto"/>
              <w:bottom w:val="nil"/>
              <w:right w:val="nil"/>
            </w:tcBorders>
            <w:vAlign w:val="bottom"/>
          </w:tcPr>
          <w:p w14:paraId="1231E54E" w14:textId="77777777" w:rsidR="00B34DE6" w:rsidRPr="000A46EC" w:rsidRDefault="00B34DE6" w:rsidP="00B34DE6">
            <w:pPr>
              <w:rPr>
                <w:rFonts w:cs="Arial"/>
                <w:color w:val="800000"/>
                <w:sz w:val="6"/>
                <w:szCs w:val="6"/>
              </w:rPr>
            </w:pPr>
          </w:p>
        </w:tc>
      </w:tr>
      <w:tr w:rsidR="00B34DE6" w14:paraId="1DBE66C5" w14:textId="77777777" w:rsidTr="00B34DE6">
        <w:trPr>
          <w:trHeight w:val="113"/>
          <w:jc w:val="right"/>
        </w:trPr>
        <w:tc>
          <w:tcPr>
            <w:tcW w:w="4427" w:type="dxa"/>
            <w:vMerge w:val="restart"/>
            <w:tcBorders>
              <w:top w:val="nil"/>
              <w:left w:val="nil"/>
              <w:right w:val="nil"/>
            </w:tcBorders>
            <w:shd w:val="clear" w:color="auto" w:fill="E0E0E0"/>
          </w:tcPr>
          <w:p w14:paraId="0A3FF506" w14:textId="77777777" w:rsidR="00B34DE6" w:rsidRDefault="00B34DE6" w:rsidP="00B34DE6">
            <w:pPr>
              <w:rPr>
                <w:rFonts w:cs="Arial"/>
                <w:sz w:val="10"/>
                <w:szCs w:val="10"/>
              </w:rPr>
            </w:pPr>
            <w:r w:rsidRPr="00627950">
              <w:rPr>
                <w:rFonts w:cs="Arial"/>
                <w:b/>
                <w:sz w:val="22"/>
                <w:szCs w:val="22"/>
              </w:rPr>
              <w:t>OBRA NOVA I DE REFORMA</w:t>
            </w:r>
            <w:r>
              <w:rPr>
                <w:rFonts w:cs="Arial"/>
                <w:b/>
                <w:sz w:val="22"/>
                <w:szCs w:val="22"/>
              </w:rPr>
              <w:t xml:space="preserve"> </w:t>
            </w:r>
            <w:r w:rsidRPr="00EA0759">
              <w:rPr>
                <w:rFonts w:cs="Arial"/>
                <w:sz w:val="22"/>
                <w:szCs w:val="22"/>
              </w:rPr>
              <w:t>(ON i OR)</w:t>
            </w:r>
          </w:p>
        </w:tc>
        <w:tc>
          <w:tcPr>
            <w:tcW w:w="443" w:type="dxa"/>
            <w:tcBorders>
              <w:top w:val="nil"/>
              <w:left w:val="nil"/>
              <w:bottom w:val="nil"/>
              <w:right w:val="nil"/>
            </w:tcBorders>
            <w:shd w:val="clear" w:color="auto" w:fill="auto"/>
            <w:vAlign w:val="bottom"/>
          </w:tcPr>
          <w:p w14:paraId="52A7AAEA"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0554B4A5"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1DA2C50E"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086E7CE3"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11B9B8EE"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1CF8393C"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79B8842A"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36B34980" w14:textId="77777777" w:rsidR="00B34DE6" w:rsidRDefault="00B34DE6" w:rsidP="00B34DE6">
            <w:pPr>
              <w:rPr>
                <w:rFonts w:cs="Arial"/>
                <w:sz w:val="10"/>
                <w:szCs w:val="10"/>
              </w:rPr>
            </w:pPr>
          </w:p>
        </w:tc>
        <w:tc>
          <w:tcPr>
            <w:tcW w:w="70" w:type="dxa"/>
            <w:tcBorders>
              <w:top w:val="nil"/>
              <w:left w:val="nil"/>
              <w:bottom w:val="nil"/>
              <w:right w:val="single" w:sz="4" w:space="0" w:color="auto"/>
            </w:tcBorders>
            <w:vAlign w:val="bottom"/>
          </w:tcPr>
          <w:p w14:paraId="1717924A" w14:textId="77777777" w:rsidR="00B34DE6" w:rsidRDefault="00B34DE6" w:rsidP="00B34DE6">
            <w:pPr>
              <w:rPr>
                <w:rFonts w:cs="Arial"/>
                <w:sz w:val="10"/>
                <w:szCs w:val="10"/>
              </w:rPr>
            </w:pPr>
          </w:p>
        </w:tc>
        <w:tc>
          <w:tcPr>
            <w:tcW w:w="473" w:type="dxa"/>
            <w:tcBorders>
              <w:top w:val="single" w:sz="4" w:space="0" w:color="auto"/>
              <w:left w:val="single" w:sz="4" w:space="0" w:color="auto"/>
              <w:bottom w:val="single" w:sz="4" w:space="0" w:color="auto"/>
              <w:right w:val="nil"/>
            </w:tcBorders>
            <w:shd w:val="clear" w:color="auto" w:fill="E0E0E0"/>
            <w:vAlign w:val="center"/>
          </w:tcPr>
          <w:p w14:paraId="7E53CBBD" w14:textId="77777777" w:rsidR="00B34DE6" w:rsidRPr="00967D88" w:rsidRDefault="00B34DE6" w:rsidP="00B34DE6">
            <w:pPr>
              <w:jc w:val="center"/>
              <w:rPr>
                <w:rFonts w:cs="Arial"/>
                <w:sz w:val="16"/>
                <w:szCs w:val="16"/>
              </w:rPr>
            </w:pPr>
            <w:r w:rsidRPr="00967D88">
              <w:rPr>
                <w:rFonts w:cs="Arial"/>
                <w:sz w:val="16"/>
                <w:szCs w:val="16"/>
              </w:rPr>
              <w:t>ME</w:t>
            </w:r>
          </w:p>
        </w:tc>
        <w:tc>
          <w:tcPr>
            <w:tcW w:w="479" w:type="dxa"/>
            <w:tcBorders>
              <w:top w:val="single" w:sz="4" w:space="0" w:color="auto"/>
              <w:left w:val="nil"/>
              <w:bottom w:val="single" w:sz="4" w:space="0" w:color="auto"/>
              <w:right w:val="single" w:sz="4" w:space="0" w:color="auto"/>
            </w:tcBorders>
            <w:shd w:val="clear" w:color="auto" w:fill="E0E0E0"/>
            <w:vAlign w:val="center"/>
          </w:tcPr>
          <w:p w14:paraId="6FBC0DF7" w14:textId="77777777" w:rsidR="00B34DE6" w:rsidRPr="00967D88" w:rsidRDefault="00B34DE6" w:rsidP="00B34DE6">
            <w:pPr>
              <w:rPr>
                <w:rFonts w:cs="Arial"/>
                <w:sz w:val="16"/>
                <w:szCs w:val="16"/>
              </w:rPr>
            </w:pPr>
            <w:r w:rsidRPr="00967D88">
              <w:rPr>
                <w:rFonts w:cs="Arial"/>
                <w:sz w:val="16"/>
                <w:szCs w:val="16"/>
              </w:rPr>
              <w:t>1,2 i 3</w:t>
            </w:r>
          </w:p>
        </w:tc>
        <w:tc>
          <w:tcPr>
            <w:tcW w:w="70" w:type="dxa"/>
            <w:tcBorders>
              <w:top w:val="nil"/>
              <w:left w:val="single" w:sz="4" w:space="0" w:color="auto"/>
              <w:bottom w:val="nil"/>
              <w:right w:val="nil"/>
            </w:tcBorders>
            <w:vAlign w:val="bottom"/>
          </w:tcPr>
          <w:p w14:paraId="1C70A3C2" w14:textId="77777777" w:rsidR="00B34DE6" w:rsidRDefault="00B34DE6" w:rsidP="00B34DE6">
            <w:pPr>
              <w:rPr>
                <w:rFonts w:cs="Arial"/>
                <w:sz w:val="10"/>
                <w:szCs w:val="10"/>
              </w:rPr>
            </w:pPr>
          </w:p>
        </w:tc>
        <w:tc>
          <w:tcPr>
            <w:tcW w:w="448" w:type="dxa"/>
            <w:tcBorders>
              <w:top w:val="nil"/>
              <w:left w:val="nil"/>
              <w:bottom w:val="nil"/>
              <w:right w:val="single" w:sz="6" w:space="0" w:color="auto"/>
            </w:tcBorders>
            <w:vAlign w:val="center"/>
          </w:tcPr>
          <w:p w14:paraId="28471A07" w14:textId="77777777" w:rsidR="00B34DE6" w:rsidRPr="00E73A08" w:rsidRDefault="00B34DE6" w:rsidP="00B34DE6">
            <w:pPr>
              <w:jc w:val="center"/>
              <w:rPr>
                <w:rFonts w:cs="Arial"/>
                <w:sz w:val="16"/>
                <w:szCs w:val="16"/>
              </w:rPr>
            </w:pPr>
          </w:p>
        </w:tc>
        <w:tc>
          <w:tcPr>
            <w:tcW w:w="432" w:type="dxa"/>
            <w:tcBorders>
              <w:top w:val="nil"/>
              <w:left w:val="single" w:sz="6" w:space="0" w:color="auto"/>
              <w:bottom w:val="nil"/>
              <w:right w:val="nil"/>
            </w:tcBorders>
            <w:vAlign w:val="center"/>
          </w:tcPr>
          <w:p w14:paraId="4ABE3C22"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vAlign w:val="bottom"/>
          </w:tcPr>
          <w:p w14:paraId="7F15CA07" w14:textId="77777777" w:rsidR="00B34DE6" w:rsidRDefault="00B34DE6" w:rsidP="00B34DE6">
            <w:pPr>
              <w:rPr>
                <w:rFonts w:cs="Arial"/>
                <w:sz w:val="10"/>
                <w:szCs w:val="10"/>
              </w:rPr>
            </w:pPr>
          </w:p>
        </w:tc>
        <w:tc>
          <w:tcPr>
            <w:tcW w:w="476" w:type="dxa"/>
            <w:tcBorders>
              <w:top w:val="nil"/>
              <w:left w:val="nil"/>
              <w:bottom w:val="nil"/>
              <w:right w:val="single" w:sz="6" w:space="0" w:color="auto"/>
            </w:tcBorders>
            <w:vAlign w:val="center"/>
          </w:tcPr>
          <w:p w14:paraId="01F45B0B" w14:textId="77777777" w:rsidR="00B34DE6" w:rsidRPr="00A51518" w:rsidRDefault="00B34DE6" w:rsidP="00B34DE6">
            <w:pPr>
              <w:jc w:val="center"/>
              <w:rPr>
                <w:rFonts w:cs="Arial"/>
                <w:sz w:val="16"/>
                <w:szCs w:val="16"/>
              </w:rPr>
            </w:pPr>
          </w:p>
        </w:tc>
        <w:tc>
          <w:tcPr>
            <w:tcW w:w="434" w:type="dxa"/>
            <w:tcBorders>
              <w:top w:val="nil"/>
              <w:left w:val="single" w:sz="6" w:space="0" w:color="auto"/>
              <w:bottom w:val="nil"/>
              <w:right w:val="nil"/>
            </w:tcBorders>
            <w:vAlign w:val="center"/>
          </w:tcPr>
          <w:p w14:paraId="16556913" w14:textId="77777777" w:rsidR="00B34DE6" w:rsidRPr="00A51518" w:rsidRDefault="00B34DE6" w:rsidP="00B34DE6">
            <w:pPr>
              <w:jc w:val="center"/>
              <w:rPr>
                <w:rFonts w:cs="Arial"/>
                <w:sz w:val="16"/>
                <w:szCs w:val="16"/>
              </w:rPr>
            </w:pPr>
          </w:p>
        </w:tc>
        <w:tc>
          <w:tcPr>
            <w:tcW w:w="70" w:type="dxa"/>
            <w:tcBorders>
              <w:top w:val="nil"/>
              <w:left w:val="nil"/>
              <w:bottom w:val="nil"/>
              <w:right w:val="single" w:sz="4" w:space="0" w:color="auto"/>
            </w:tcBorders>
            <w:vAlign w:val="bottom"/>
          </w:tcPr>
          <w:p w14:paraId="65ACBA98" w14:textId="77777777" w:rsidR="00B34DE6" w:rsidRDefault="00B34DE6" w:rsidP="00B34DE6">
            <w:pPr>
              <w:rPr>
                <w:rFonts w:cs="Arial"/>
                <w:sz w:val="10"/>
                <w:szCs w:val="10"/>
              </w:rPr>
            </w:pPr>
          </w:p>
        </w:tc>
        <w:tc>
          <w:tcPr>
            <w:tcW w:w="497" w:type="dxa"/>
            <w:tcBorders>
              <w:top w:val="single" w:sz="4" w:space="0" w:color="auto"/>
              <w:left w:val="single" w:sz="4" w:space="0" w:color="auto"/>
              <w:bottom w:val="single" w:sz="4" w:space="0" w:color="auto"/>
              <w:right w:val="nil"/>
            </w:tcBorders>
            <w:shd w:val="clear" w:color="auto" w:fill="E0E0E0"/>
            <w:vAlign w:val="center"/>
          </w:tcPr>
          <w:p w14:paraId="2E7F4F02" w14:textId="77777777" w:rsidR="00B34DE6" w:rsidRPr="00E73A08" w:rsidRDefault="00B34DE6" w:rsidP="00B34DE6">
            <w:pPr>
              <w:jc w:val="center"/>
              <w:rPr>
                <w:rFonts w:cs="Arial"/>
                <w:sz w:val="16"/>
                <w:szCs w:val="16"/>
              </w:rPr>
            </w:pPr>
            <w:r w:rsidRPr="00E73A08">
              <w:rPr>
                <w:rFonts w:cs="Arial"/>
                <w:sz w:val="16"/>
                <w:szCs w:val="16"/>
              </w:rPr>
              <w:t>DG</w:t>
            </w:r>
          </w:p>
        </w:tc>
        <w:tc>
          <w:tcPr>
            <w:tcW w:w="413" w:type="dxa"/>
            <w:tcBorders>
              <w:top w:val="single" w:sz="4" w:space="0" w:color="auto"/>
              <w:left w:val="nil"/>
              <w:bottom w:val="single" w:sz="4" w:space="0" w:color="auto"/>
              <w:right w:val="single" w:sz="4" w:space="0" w:color="auto"/>
            </w:tcBorders>
            <w:shd w:val="clear" w:color="auto" w:fill="E0E0E0"/>
            <w:vAlign w:val="center"/>
          </w:tcPr>
          <w:p w14:paraId="6506C7E1" w14:textId="77777777" w:rsidR="00B34DE6" w:rsidRPr="00E73A08" w:rsidRDefault="00B34DE6" w:rsidP="00B34DE6">
            <w:pPr>
              <w:jc w:val="center"/>
              <w:rPr>
                <w:rFonts w:cs="Arial"/>
                <w:sz w:val="16"/>
                <w:szCs w:val="16"/>
              </w:rPr>
            </w:pPr>
            <w:r>
              <w:rPr>
                <w:rFonts w:cs="Arial"/>
                <w:sz w:val="16"/>
                <w:szCs w:val="16"/>
              </w:rPr>
              <w:t>E</w:t>
            </w:r>
          </w:p>
        </w:tc>
        <w:tc>
          <w:tcPr>
            <w:tcW w:w="84" w:type="dxa"/>
            <w:tcBorders>
              <w:top w:val="nil"/>
              <w:left w:val="single" w:sz="4" w:space="0" w:color="auto"/>
              <w:bottom w:val="nil"/>
              <w:right w:val="nil"/>
            </w:tcBorders>
            <w:vAlign w:val="bottom"/>
          </w:tcPr>
          <w:p w14:paraId="502EFFDE" w14:textId="77777777" w:rsidR="00B34DE6" w:rsidRDefault="00B34DE6" w:rsidP="00B34DE6">
            <w:pPr>
              <w:rPr>
                <w:rFonts w:cs="Arial"/>
                <w:sz w:val="10"/>
                <w:szCs w:val="10"/>
              </w:rPr>
            </w:pPr>
          </w:p>
        </w:tc>
        <w:tc>
          <w:tcPr>
            <w:tcW w:w="381" w:type="dxa"/>
            <w:tcBorders>
              <w:top w:val="nil"/>
              <w:left w:val="nil"/>
              <w:bottom w:val="nil"/>
              <w:right w:val="single" w:sz="4" w:space="0" w:color="auto"/>
            </w:tcBorders>
            <w:shd w:val="clear" w:color="auto" w:fill="auto"/>
            <w:vAlign w:val="center"/>
          </w:tcPr>
          <w:p w14:paraId="361ACE87" w14:textId="77777777" w:rsidR="00B34DE6" w:rsidRPr="00E73A08" w:rsidRDefault="00B34DE6" w:rsidP="00B34DE6">
            <w:pPr>
              <w:jc w:val="center"/>
              <w:rPr>
                <w:rFonts w:cs="Arial"/>
                <w:sz w:val="16"/>
                <w:szCs w:val="16"/>
              </w:rPr>
            </w:pPr>
          </w:p>
        </w:tc>
        <w:tc>
          <w:tcPr>
            <w:tcW w:w="438" w:type="dxa"/>
            <w:tcBorders>
              <w:top w:val="nil"/>
              <w:left w:val="single" w:sz="4" w:space="0" w:color="auto"/>
              <w:bottom w:val="nil"/>
              <w:right w:val="nil"/>
            </w:tcBorders>
            <w:shd w:val="clear" w:color="auto" w:fill="auto"/>
            <w:vAlign w:val="center"/>
          </w:tcPr>
          <w:p w14:paraId="3D71D394" w14:textId="77777777" w:rsidR="00B34DE6" w:rsidRPr="00E73A08" w:rsidRDefault="00B34DE6" w:rsidP="00B34DE6">
            <w:pPr>
              <w:jc w:val="center"/>
              <w:rPr>
                <w:rFonts w:cs="Arial"/>
                <w:sz w:val="16"/>
                <w:szCs w:val="16"/>
              </w:rPr>
            </w:pPr>
          </w:p>
        </w:tc>
        <w:tc>
          <w:tcPr>
            <w:tcW w:w="70" w:type="dxa"/>
            <w:tcBorders>
              <w:top w:val="nil"/>
              <w:left w:val="nil"/>
              <w:bottom w:val="nil"/>
              <w:right w:val="nil"/>
            </w:tcBorders>
            <w:shd w:val="clear" w:color="auto" w:fill="auto"/>
            <w:vAlign w:val="bottom"/>
          </w:tcPr>
          <w:p w14:paraId="52CEB9FE"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5FC22E52"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3777F2F4"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0FB05B74" w14:textId="77777777" w:rsidR="00B34DE6" w:rsidRDefault="00B34DE6" w:rsidP="00B34DE6">
            <w:pPr>
              <w:rPr>
                <w:rFonts w:cs="Arial"/>
                <w:sz w:val="10"/>
                <w:szCs w:val="10"/>
              </w:rPr>
            </w:pPr>
          </w:p>
        </w:tc>
        <w:tc>
          <w:tcPr>
            <w:tcW w:w="412" w:type="dxa"/>
            <w:tcBorders>
              <w:top w:val="nil"/>
              <w:left w:val="nil"/>
              <w:bottom w:val="nil"/>
              <w:right w:val="single" w:sz="6" w:space="0" w:color="auto"/>
            </w:tcBorders>
            <w:vAlign w:val="bottom"/>
          </w:tcPr>
          <w:p w14:paraId="7BB11853" w14:textId="77777777" w:rsidR="00B34DE6" w:rsidRPr="00E40069" w:rsidRDefault="00B34DE6" w:rsidP="00B34DE6">
            <w:pPr>
              <w:jc w:val="center"/>
              <w:rPr>
                <w:rFonts w:cs="Arial"/>
                <w:sz w:val="16"/>
                <w:szCs w:val="16"/>
              </w:rPr>
            </w:pPr>
          </w:p>
        </w:tc>
        <w:tc>
          <w:tcPr>
            <w:tcW w:w="400" w:type="dxa"/>
            <w:tcBorders>
              <w:top w:val="nil"/>
              <w:left w:val="single" w:sz="6" w:space="0" w:color="auto"/>
              <w:bottom w:val="nil"/>
              <w:right w:val="nil"/>
            </w:tcBorders>
            <w:vAlign w:val="bottom"/>
          </w:tcPr>
          <w:p w14:paraId="53FF2847" w14:textId="77777777" w:rsidR="00B34DE6" w:rsidRPr="00E40069" w:rsidRDefault="00B34DE6" w:rsidP="00B34DE6">
            <w:pPr>
              <w:jc w:val="center"/>
              <w:rPr>
                <w:rFonts w:cs="Arial"/>
                <w:sz w:val="16"/>
                <w:szCs w:val="16"/>
              </w:rPr>
            </w:pPr>
          </w:p>
        </w:tc>
        <w:tc>
          <w:tcPr>
            <w:tcW w:w="87" w:type="dxa"/>
            <w:tcBorders>
              <w:top w:val="nil"/>
              <w:left w:val="nil"/>
              <w:bottom w:val="nil"/>
              <w:right w:val="nil"/>
            </w:tcBorders>
            <w:vAlign w:val="bottom"/>
          </w:tcPr>
          <w:p w14:paraId="7EB91D02" w14:textId="77777777" w:rsidR="00B34DE6" w:rsidRDefault="00B34DE6" w:rsidP="00B34DE6">
            <w:pPr>
              <w:rPr>
                <w:rFonts w:cs="Arial"/>
                <w:sz w:val="10"/>
                <w:szCs w:val="10"/>
              </w:rPr>
            </w:pPr>
          </w:p>
        </w:tc>
        <w:tc>
          <w:tcPr>
            <w:tcW w:w="621" w:type="dxa"/>
            <w:tcBorders>
              <w:top w:val="nil"/>
              <w:left w:val="nil"/>
              <w:bottom w:val="nil"/>
              <w:right w:val="single" w:sz="6" w:space="0" w:color="auto"/>
            </w:tcBorders>
            <w:vAlign w:val="center"/>
          </w:tcPr>
          <w:p w14:paraId="1E9AC12D" w14:textId="77777777" w:rsidR="00B34DE6" w:rsidRPr="00A51518" w:rsidRDefault="00B34DE6" w:rsidP="00B34DE6">
            <w:pPr>
              <w:jc w:val="center"/>
              <w:rPr>
                <w:rFonts w:cs="Arial"/>
                <w:sz w:val="16"/>
                <w:szCs w:val="16"/>
              </w:rPr>
            </w:pPr>
          </w:p>
        </w:tc>
        <w:tc>
          <w:tcPr>
            <w:tcW w:w="584" w:type="dxa"/>
            <w:tcBorders>
              <w:top w:val="nil"/>
              <w:left w:val="single" w:sz="6" w:space="0" w:color="auto"/>
              <w:bottom w:val="nil"/>
              <w:right w:val="nil"/>
            </w:tcBorders>
            <w:vAlign w:val="center"/>
          </w:tcPr>
          <w:p w14:paraId="31F1A11B" w14:textId="77777777" w:rsidR="00B34DE6" w:rsidRPr="00A51518" w:rsidRDefault="00B34DE6" w:rsidP="00B34DE6">
            <w:pPr>
              <w:jc w:val="center"/>
              <w:rPr>
                <w:rFonts w:cs="Arial"/>
                <w:sz w:val="16"/>
                <w:szCs w:val="16"/>
              </w:rPr>
            </w:pPr>
          </w:p>
        </w:tc>
      </w:tr>
      <w:tr w:rsidR="00B34DE6" w14:paraId="166D98B8" w14:textId="77777777" w:rsidTr="00B34DE6">
        <w:trPr>
          <w:trHeight w:val="113"/>
          <w:jc w:val="right"/>
        </w:trPr>
        <w:tc>
          <w:tcPr>
            <w:tcW w:w="4427" w:type="dxa"/>
            <w:vMerge/>
            <w:tcBorders>
              <w:left w:val="nil"/>
              <w:right w:val="nil"/>
            </w:tcBorders>
            <w:shd w:val="clear" w:color="auto" w:fill="E0E0E0"/>
            <w:vAlign w:val="bottom"/>
          </w:tcPr>
          <w:p w14:paraId="2C7964DD"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481F4F32"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742E13FE"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26C1E785"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77DB90AF"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3D4A92B2"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70EA79B9"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6E4C9DD9" w14:textId="77777777" w:rsidR="00B34DE6" w:rsidRPr="002923D5" w:rsidRDefault="00B34DE6" w:rsidP="00B34DE6">
            <w:pPr>
              <w:rPr>
                <w:rFonts w:cs="Arial"/>
                <w:sz w:val="6"/>
                <w:szCs w:val="6"/>
              </w:rPr>
            </w:pPr>
          </w:p>
        </w:tc>
        <w:tc>
          <w:tcPr>
            <w:tcW w:w="479" w:type="dxa"/>
            <w:tcBorders>
              <w:top w:val="nil"/>
              <w:left w:val="nil"/>
              <w:bottom w:val="nil"/>
              <w:right w:val="nil"/>
            </w:tcBorders>
            <w:vAlign w:val="bottom"/>
          </w:tcPr>
          <w:p w14:paraId="0C50808D" w14:textId="77777777" w:rsidR="00B34DE6" w:rsidRPr="002923D5" w:rsidRDefault="00B34DE6" w:rsidP="00B34DE6">
            <w:pPr>
              <w:rPr>
                <w:rFonts w:cs="Arial"/>
                <w:sz w:val="6"/>
                <w:szCs w:val="6"/>
              </w:rPr>
            </w:pPr>
          </w:p>
        </w:tc>
        <w:tc>
          <w:tcPr>
            <w:tcW w:w="70" w:type="dxa"/>
            <w:tcBorders>
              <w:top w:val="nil"/>
              <w:left w:val="nil"/>
              <w:bottom w:val="nil"/>
              <w:right w:val="nil"/>
            </w:tcBorders>
            <w:vAlign w:val="bottom"/>
          </w:tcPr>
          <w:p w14:paraId="0760584C" w14:textId="77777777" w:rsidR="00B34DE6" w:rsidRPr="002923D5" w:rsidRDefault="00B34DE6" w:rsidP="00B34DE6">
            <w:pPr>
              <w:rPr>
                <w:rFonts w:cs="Arial"/>
                <w:sz w:val="6"/>
                <w:szCs w:val="6"/>
              </w:rPr>
            </w:pPr>
          </w:p>
        </w:tc>
        <w:tc>
          <w:tcPr>
            <w:tcW w:w="473" w:type="dxa"/>
            <w:tcBorders>
              <w:top w:val="single" w:sz="4" w:space="0" w:color="auto"/>
              <w:left w:val="nil"/>
              <w:bottom w:val="nil"/>
              <w:right w:val="nil"/>
            </w:tcBorders>
            <w:vAlign w:val="center"/>
          </w:tcPr>
          <w:p w14:paraId="1628227F" w14:textId="77777777" w:rsidR="00B34DE6" w:rsidRPr="002923D5" w:rsidRDefault="00B34DE6" w:rsidP="00B34DE6">
            <w:pPr>
              <w:jc w:val="center"/>
              <w:rPr>
                <w:rFonts w:cs="Arial"/>
                <w:sz w:val="6"/>
                <w:szCs w:val="6"/>
              </w:rPr>
            </w:pPr>
          </w:p>
        </w:tc>
        <w:tc>
          <w:tcPr>
            <w:tcW w:w="479" w:type="dxa"/>
            <w:tcBorders>
              <w:top w:val="single" w:sz="4" w:space="0" w:color="auto"/>
              <w:left w:val="nil"/>
              <w:bottom w:val="nil"/>
              <w:right w:val="nil"/>
            </w:tcBorders>
            <w:vAlign w:val="center"/>
          </w:tcPr>
          <w:p w14:paraId="1CC00F2C" w14:textId="77777777" w:rsidR="00B34DE6" w:rsidRPr="002923D5" w:rsidRDefault="00B34DE6" w:rsidP="00B34DE6">
            <w:pPr>
              <w:rPr>
                <w:rFonts w:cs="Arial"/>
                <w:sz w:val="6"/>
                <w:szCs w:val="6"/>
              </w:rPr>
            </w:pPr>
          </w:p>
        </w:tc>
        <w:tc>
          <w:tcPr>
            <w:tcW w:w="70" w:type="dxa"/>
            <w:tcBorders>
              <w:top w:val="nil"/>
              <w:left w:val="nil"/>
              <w:bottom w:val="nil"/>
              <w:right w:val="nil"/>
            </w:tcBorders>
            <w:vAlign w:val="bottom"/>
          </w:tcPr>
          <w:p w14:paraId="0F12C4D5" w14:textId="77777777" w:rsidR="00B34DE6" w:rsidRPr="002923D5" w:rsidRDefault="00B34DE6" w:rsidP="00B34DE6">
            <w:pPr>
              <w:rPr>
                <w:rFonts w:cs="Arial"/>
                <w:sz w:val="6"/>
                <w:szCs w:val="6"/>
              </w:rPr>
            </w:pPr>
          </w:p>
        </w:tc>
        <w:tc>
          <w:tcPr>
            <w:tcW w:w="448" w:type="dxa"/>
            <w:tcBorders>
              <w:top w:val="nil"/>
              <w:left w:val="nil"/>
              <w:bottom w:val="single" w:sz="6" w:space="0" w:color="auto"/>
              <w:right w:val="single" w:sz="6" w:space="0" w:color="auto"/>
            </w:tcBorders>
            <w:vAlign w:val="center"/>
          </w:tcPr>
          <w:p w14:paraId="5E15DB8B" w14:textId="77777777" w:rsidR="00B34DE6" w:rsidRPr="002923D5" w:rsidRDefault="00B34DE6" w:rsidP="00B34DE6">
            <w:pPr>
              <w:jc w:val="center"/>
              <w:rPr>
                <w:rFonts w:cs="Arial"/>
                <w:sz w:val="6"/>
                <w:szCs w:val="6"/>
              </w:rPr>
            </w:pPr>
          </w:p>
        </w:tc>
        <w:tc>
          <w:tcPr>
            <w:tcW w:w="432" w:type="dxa"/>
            <w:tcBorders>
              <w:top w:val="nil"/>
              <w:left w:val="single" w:sz="6" w:space="0" w:color="auto"/>
              <w:bottom w:val="single" w:sz="6" w:space="0" w:color="auto"/>
              <w:right w:val="nil"/>
            </w:tcBorders>
            <w:vAlign w:val="center"/>
          </w:tcPr>
          <w:p w14:paraId="07945E3B" w14:textId="77777777" w:rsidR="00B34DE6" w:rsidRPr="002923D5" w:rsidRDefault="00B34DE6" w:rsidP="00B34DE6">
            <w:pPr>
              <w:jc w:val="center"/>
              <w:rPr>
                <w:rFonts w:cs="Arial"/>
                <w:sz w:val="6"/>
                <w:szCs w:val="6"/>
              </w:rPr>
            </w:pPr>
          </w:p>
        </w:tc>
        <w:tc>
          <w:tcPr>
            <w:tcW w:w="70" w:type="dxa"/>
            <w:tcBorders>
              <w:top w:val="nil"/>
              <w:left w:val="nil"/>
              <w:bottom w:val="nil"/>
              <w:right w:val="nil"/>
            </w:tcBorders>
            <w:vAlign w:val="bottom"/>
          </w:tcPr>
          <w:p w14:paraId="61EFC523" w14:textId="77777777" w:rsidR="00B34DE6" w:rsidRPr="002923D5" w:rsidRDefault="00B34DE6" w:rsidP="00B34DE6">
            <w:pPr>
              <w:rPr>
                <w:rFonts w:cs="Arial"/>
                <w:sz w:val="6"/>
                <w:szCs w:val="6"/>
              </w:rPr>
            </w:pPr>
          </w:p>
        </w:tc>
        <w:tc>
          <w:tcPr>
            <w:tcW w:w="476" w:type="dxa"/>
            <w:tcBorders>
              <w:top w:val="nil"/>
              <w:left w:val="nil"/>
              <w:bottom w:val="single" w:sz="4" w:space="0" w:color="auto"/>
              <w:right w:val="single" w:sz="6" w:space="0" w:color="auto"/>
            </w:tcBorders>
            <w:vAlign w:val="center"/>
          </w:tcPr>
          <w:p w14:paraId="466AC966" w14:textId="77777777" w:rsidR="00B34DE6" w:rsidRPr="002923D5" w:rsidRDefault="00B34DE6" w:rsidP="00B34DE6">
            <w:pPr>
              <w:jc w:val="center"/>
              <w:rPr>
                <w:rFonts w:cs="Arial"/>
                <w:sz w:val="6"/>
                <w:szCs w:val="6"/>
              </w:rPr>
            </w:pPr>
          </w:p>
        </w:tc>
        <w:tc>
          <w:tcPr>
            <w:tcW w:w="434" w:type="dxa"/>
            <w:tcBorders>
              <w:top w:val="nil"/>
              <w:left w:val="single" w:sz="6" w:space="0" w:color="auto"/>
              <w:bottom w:val="single" w:sz="4" w:space="0" w:color="auto"/>
              <w:right w:val="nil"/>
            </w:tcBorders>
            <w:vAlign w:val="center"/>
          </w:tcPr>
          <w:p w14:paraId="09BD274C" w14:textId="77777777" w:rsidR="00B34DE6" w:rsidRPr="002923D5" w:rsidRDefault="00B34DE6" w:rsidP="00B34DE6">
            <w:pPr>
              <w:jc w:val="center"/>
              <w:rPr>
                <w:rFonts w:cs="Arial"/>
                <w:sz w:val="6"/>
                <w:szCs w:val="6"/>
              </w:rPr>
            </w:pPr>
          </w:p>
        </w:tc>
        <w:tc>
          <w:tcPr>
            <w:tcW w:w="70" w:type="dxa"/>
            <w:tcBorders>
              <w:top w:val="nil"/>
              <w:left w:val="nil"/>
              <w:bottom w:val="nil"/>
              <w:right w:val="nil"/>
            </w:tcBorders>
            <w:vAlign w:val="bottom"/>
          </w:tcPr>
          <w:p w14:paraId="38994EE6" w14:textId="77777777" w:rsidR="00B34DE6" w:rsidRPr="002923D5" w:rsidRDefault="00B34DE6" w:rsidP="00B34DE6">
            <w:pPr>
              <w:rPr>
                <w:rFonts w:cs="Arial"/>
                <w:sz w:val="6"/>
                <w:szCs w:val="6"/>
              </w:rPr>
            </w:pPr>
          </w:p>
        </w:tc>
        <w:tc>
          <w:tcPr>
            <w:tcW w:w="497" w:type="dxa"/>
            <w:tcBorders>
              <w:top w:val="single" w:sz="4" w:space="0" w:color="auto"/>
              <w:left w:val="nil"/>
              <w:bottom w:val="nil"/>
              <w:right w:val="nil"/>
            </w:tcBorders>
            <w:vAlign w:val="center"/>
          </w:tcPr>
          <w:p w14:paraId="6C74A18C" w14:textId="77777777" w:rsidR="00B34DE6" w:rsidRPr="002923D5" w:rsidRDefault="00B34DE6" w:rsidP="00B34DE6">
            <w:pPr>
              <w:jc w:val="center"/>
              <w:rPr>
                <w:rFonts w:cs="Arial"/>
                <w:sz w:val="6"/>
                <w:szCs w:val="6"/>
              </w:rPr>
            </w:pPr>
          </w:p>
        </w:tc>
        <w:tc>
          <w:tcPr>
            <w:tcW w:w="413" w:type="dxa"/>
            <w:tcBorders>
              <w:top w:val="single" w:sz="4" w:space="0" w:color="auto"/>
              <w:left w:val="nil"/>
              <w:bottom w:val="nil"/>
              <w:right w:val="nil"/>
            </w:tcBorders>
            <w:vAlign w:val="center"/>
          </w:tcPr>
          <w:p w14:paraId="51666973" w14:textId="77777777" w:rsidR="00B34DE6" w:rsidRPr="002923D5" w:rsidRDefault="00B34DE6" w:rsidP="00B34DE6">
            <w:pPr>
              <w:jc w:val="center"/>
              <w:rPr>
                <w:rFonts w:cs="Arial"/>
                <w:sz w:val="6"/>
                <w:szCs w:val="6"/>
              </w:rPr>
            </w:pPr>
          </w:p>
        </w:tc>
        <w:tc>
          <w:tcPr>
            <w:tcW w:w="84" w:type="dxa"/>
            <w:tcBorders>
              <w:top w:val="nil"/>
              <w:left w:val="nil"/>
              <w:bottom w:val="nil"/>
              <w:right w:val="nil"/>
            </w:tcBorders>
            <w:vAlign w:val="bottom"/>
          </w:tcPr>
          <w:p w14:paraId="60E848B4" w14:textId="77777777" w:rsidR="00B34DE6" w:rsidRPr="002923D5" w:rsidRDefault="00B34DE6" w:rsidP="00B34DE6">
            <w:pPr>
              <w:rPr>
                <w:rFonts w:cs="Arial"/>
                <w:sz w:val="6"/>
                <w:szCs w:val="6"/>
              </w:rPr>
            </w:pPr>
          </w:p>
        </w:tc>
        <w:tc>
          <w:tcPr>
            <w:tcW w:w="381" w:type="dxa"/>
            <w:tcBorders>
              <w:top w:val="nil"/>
              <w:left w:val="nil"/>
              <w:bottom w:val="single" w:sz="4" w:space="0" w:color="auto"/>
              <w:right w:val="single" w:sz="4" w:space="0" w:color="auto"/>
            </w:tcBorders>
            <w:shd w:val="clear" w:color="auto" w:fill="auto"/>
            <w:vAlign w:val="center"/>
          </w:tcPr>
          <w:p w14:paraId="4A39F8C2" w14:textId="77777777" w:rsidR="00B34DE6" w:rsidRPr="002923D5" w:rsidRDefault="00B34DE6" w:rsidP="00B34DE6">
            <w:pPr>
              <w:jc w:val="center"/>
              <w:rPr>
                <w:rFonts w:cs="Arial"/>
                <w:sz w:val="6"/>
                <w:szCs w:val="6"/>
              </w:rPr>
            </w:pPr>
          </w:p>
        </w:tc>
        <w:tc>
          <w:tcPr>
            <w:tcW w:w="438" w:type="dxa"/>
            <w:tcBorders>
              <w:top w:val="nil"/>
              <w:left w:val="single" w:sz="4" w:space="0" w:color="auto"/>
              <w:bottom w:val="single" w:sz="4" w:space="0" w:color="auto"/>
              <w:right w:val="nil"/>
            </w:tcBorders>
            <w:shd w:val="clear" w:color="auto" w:fill="auto"/>
            <w:vAlign w:val="center"/>
          </w:tcPr>
          <w:p w14:paraId="2D08FC60" w14:textId="77777777" w:rsidR="00B34DE6" w:rsidRPr="002923D5" w:rsidRDefault="00B34DE6" w:rsidP="00B34DE6">
            <w:pPr>
              <w:jc w:val="center"/>
              <w:rPr>
                <w:rFonts w:cs="Arial"/>
                <w:sz w:val="6"/>
                <w:szCs w:val="6"/>
              </w:rPr>
            </w:pPr>
          </w:p>
        </w:tc>
        <w:tc>
          <w:tcPr>
            <w:tcW w:w="70" w:type="dxa"/>
            <w:tcBorders>
              <w:top w:val="nil"/>
              <w:left w:val="nil"/>
              <w:bottom w:val="nil"/>
              <w:right w:val="nil"/>
            </w:tcBorders>
            <w:shd w:val="clear" w:color="auto" w:fill="auto"/>
            <w:vAlign w:val="bottom"/>
          </w:tcPr>
          <w:p w14:paraId="4CC6B6CE" w14:textId="77777777" w:rsidR="00B34DE6" w:rsidRPr="002923D5" w:rsidRDefault="00B34DE6" w:rsidP="00B34DE6">
            <w:pPr>
              <w:jc w:val="center"/>
              <w:rPr>
                <w:rFonts w:cs="Arial"/>
                <w:sz w:val="6"/>
                <w:szCs w:val="6"/>
              </w:rPr>
            </w:pPr>
          </w:p>
        </w:tc>
        <w:tc>
          <w:tcPr>
            <w:tcW w:w="426" w:type="dxa"/>
            <w:tcBorders>
              <w:top w:val="nil"/>
              <w:left w:val="nil"/>
              <w:bottom w:val="nil"/>
              <w:right w:val="nil"/>
            </w:tcBorders>
            <w:shd w:val="clear" w:color="auto" w:fill="auto"/>
            <w:vAlign w:val="bottom"/>
          </w:tcPr>
          <w:p w14:paraId="7E5FE50F" w14:textId="77777777" w:rsidR="00B34DE6" w:rsidRPr="002923D5" w:rsidRDefault="00B34DE6" w:rsidP="00B34DE6">
            <w:pPr>
              <w:jc w:val="center"/>
              <w:rPr>
                <w:rFonts w:cs="Arial"/>
                <w:sz w:val="6"/>
                <w:szCs w:val="6"/>
              </w:rPr>
            </w:pPr>
          </w:p>
        </w:tc>
        <w:tc>
          <w:tcPr>
            <w:tcW w:w="386" w:type="dxa"/>
            <w:tcBorders>
              <w:top w:val="nil"/>
              <w:left w:val="nil"/>
              <w:bottom w:val="nil"/>
              <w:right w:val="nil"/>
            </w:tcBorders>
            <w:shd w:val="clear" w:color="auto" w:fill="auto"/>
            <w:vAlign w:val="bottom"/>
          </w:tcPr>
          <w:p w14:paraId="3FE363B0" w14:textId="77777777" w:rsidR="00B34DE6" w:rsidRPr="002923D5" w:rsidRDefault="00B34DE6" w:rsidP="00B34DE6">
            <w:pPr>
              <w:jc w:val="center"/>
              <w:rPr>
                <w:rFonts w:cs="Arial"/>
                <w:sz w:val="6"/>
                <w:szCs w:val="6"/>
              </w:rPr>
            </w:pPr>
          </w:p>
        </w:tc>
        <w:tc>
          <w:tcPr>
            <w:tcW w:w="70" w:type="dxa"/>
            <w:tcBorders>
              <w:top w:val="nil"/>
              <w:left w:val="nil"/>
              <w:bottom w:val="nil"/>
              <w:right w:val="nil"/>
            </w:tcBorders>
            <w:vAlign w:val="bottom"/>
          </w:tcPr>
          <w:p w14:paraId="11743EDE" w14:textId="77777777" w:rsidR="00B34DE6" w:rsidRPr="002923D5" w:rsidRDefault="00B34DE6" w:rsidP="00B34DE6">
            <w:pPr>
              <w:rPr>
                <w:rFonts w:cs="Arial"/>
                <w:sz w:val="6"/>
                <w:szCs w:val="6"/>
              </w:rPr>
            </w:pPr>
          </w:p>
        </w:tc>
        <w:tc>
          <w:tcPr>
            <w:tcW w:w="412" w:type="dxa"/>
            <w:tcBorders>
              <w:top w:val="nil"/>
              <w:left w:val="nil"/>
              <w:bottom w:val="nil"/>
              <w:right w:val="single" w:sz="6" w:space="0" w:color="auto"/>
            </w:tcBorders>
            <w:vAlign w:val="bottom"/>
          </w:tcPr>
          <w:p w14:paraId="339C7BA7" w14:textId="77777777" w:rsidR="00B34DE6" w:rsidRPr="002923D5" w:rsidRDefault="00B34DE6" w:rsidP="00B34DE6">
            <w:pPr>
              <w:jc w:val="center"/>
              <w:rPr>
                <w:rFonts w:cs="Arial"/>
                <w:sz w:val="6"/>
                <w:szCs w:val="6"/>
              </w:rPr>
            </w:pPr>
          </w:p>
        </w:tc>
        <w:tc>
          <w:tcPr>
            <w:tcW w:w="400" w:type="dxa"/>
            <w:tcBorders>
              <w:top w:val="nil"/>
              <w:left w:val="single" w:sz="6" w:space="0" w:color="auto"/>
              <w:bottom w:val="nil"/>
              <w:right w:val="nil"/>
            </w:tcBorders>
            <w:vAlign w:val="bottom"/>
          </w:tcPr>
          <w:p w14:paraId="15408791" w14:textId="77777777" w:rsidR="00B34DE6" w:rsidRPr="002923D5" w:rsidRDefault="00B34DE6" w:rsidP="00B34DE6">
            <w:pPr>
              <w:jc w:val="center"/>
              <w:rPr>
                <w:rFonts w:cs="Arial"/>
                <w:sz w:val="6"/>
                <w:szCs w:val="6"/>
              </w:rPr>
            </w:pPr>
          </w:p>
        </w:tc>
        <w:tc>
          <w:tcPr>
            <w:tcW w:w="87" w:type="dxa"/>
            <w:tcBorders>
              <w:top w:val="nil"/>
              <w:left w:val="nil"/>
              <w:bottom w:val="nil"/>
              <w:right w:val="nil"/>
            </w:tcBorders>
            <w:vAlign w:val="bottom"/>
          </w:tcPr>
          <w:p w14:paraId="679D8D9B" w14:textId="77777777" w:rsidR="00B34DE6" w:rsidRPr="002923D5" w:rsidRDefault="00B34DE6" w:rsidP="00B34DE6">
            <w:pPr>
              <w:rPr>
                <w:rFonts w:cs="Arial"/>
                <w:sz w:val="6"/>
                <w:szCs w:val="6"/>
              </w:rPr>
            </w:pPr>
          </w:p>
        </w:tc>
        <w:tc>
          <w:tcPr>
            <w:tcW w:w="621" w:type="dxa"/>
            <w:tcBorders>
              <w:top w:val="nil"/>
              <w:left w:val="nil"/>
              <w:bottom w:val="single" w:sz="4" w:space="0" w:color="auto"/>
              <w:right w:val="single" w:sz="6" w:space="0" w:color="auto"/>
            </w:tcBorders>
            <w:vAlign w:val="center"/>
          </w:tcPr>
          <w:p w14:paraId="224E5B89" w14:textId="77777777" w:rsidR="00B34DE6" w:rsidRPr="002923D5" w:rsidRDefault="00B34DE6" w:rsidP="00B34DE6">
            <w:pPr>
              <w:jc w:val="center"/>
              <w:rPr>
                <w:rFonts w:cs="Arial"/>
                <w:sz w:val="6"/>
                <w:szCs w:val="6"/>
              </w:rPr>
            </w:pPr>
          </w:p>
        </w:tc>
        <w:tc>
          <w:tcPr>
            <w:tcW w:w="584" w:type="dxa"/>
            <w:tcBorders>
              <w:top w:val="nil"/>
              <w:left w:val="single" w:sz="6" w:space="0" w:color="auto"/>
              <w:bottom w:val="single" w:sz="4" w:space="0" w:color="auto"/>
              <w:right w:val="nil"/>
            </w:tcBorders>
            <w:vAlign w:val="center"/>
          </w:tcPr>
          <w:p w14:paraId="331A63A6" w14:textId="77777777" w:rsidR="00B34DE6" w:rsidRPr="002923D5" w:rsidRDefault="00B34DE6" w:rsidP="00B34DE6">
            <w:pPr>
              <w:jc w:val="center"/>
              <w:rPr>
                <w:rFonts w:cs="Arial"/>
                <w:sz w:val="6"/>
                <w:szCs w:val="6"/>
              </w:rPr>
            </w:pPr>
          </w:p>
        </w:tc>
      </w:tr>
      <w:tr w:rsidR="00B34DE6" w14:paraId="2DF66661" w14:textId="77777777" w:rsidTr="00B34DE6">
        <w:trPr>
          <w:trHeight w:val="113"/>
          <w:jc w:val="right"/>
        </w:trPr>
        <w:tc>
          <w:tcPr>
            <w:tcW w:w="4427" w:type="dxa"/>
            <w:vMerge/>
            <w:tcBorders>
              <w:left w:val="nil"/>
              <w:right w:val="nil"/>
            </w:tcBorders>
            <w:shd w:val="clear" w:color="auto" w:fill="E0E0E0"/>
            <w:vAlign w:val="bottom"/>
          </w:tcPr>
          <w:p w14:paraId="05889447"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63AD1B91"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0307773A"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50758E9D" w14:textId="77777777" w:rsidR="00B34DE6" w:rsidRDefault="00B34DE6" w:rsidP="00B34DE6">
            <w:pPr>
              <w:rPr>
                <w:rFonts w:cs="Arial"/>
                <w:sz w:val="10"/>
                <w:szCs w:val="10"/>
              </w:rPr>
            </w:pPr>
          </w:p>
        </w:tc>
        <w:tc>
          <w:tcPr>
            <w:tcW w:w="562" w:type="dxa"/>
            <w:tcBorders>
              <w:top w:val="nil"/>
              <w:left w:val="nil"/>
              <w:bottom w:val="nil"/>
              <w:right w:val="nil"/>
            </w:tcBorders>
            <w:shd w:val="clear" w:color="auto" w:fill="auto"/>
            <w:vAlign w:val="bottom"/>
          </w:tcPr>
          <w:p w14:paraId="48ECECC3" w14:textId="77777777" w:rsidR="00B34DE6" w:rsidRDefault="00B34DE6" w:rsidP="00B34DE6">
            <w:pPr>
              <w:rPr>
                <w:rFonts w:cs="Arial"/>
                <w:sz w:val="10"/>
                <w:szCs w:val="10"/>
              </w:rPr>
            </w:pPr>
          </w:p>
        </w:tc>
        <w:tc>
          <w:tcPr>
            <w:tcW w:w="459" w:type="dxa"/>
            <w:tcBorders>
              <w:top w:val="nil"/>
              <w:left w:val="nil"/>
              <w:bottom w:val="nil"/>
              <w:right w:val="nil"/>
            </w:tcBorders>
            <w:vAlign w:val="bottom"/>
          </w:tcPr>
          <w:p w14:paraId="4443C982"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779663CE" w14:textId="77777777" w:rsidR="00B34DE6" w:rsidRDefault="00B34DE6" w:rsidP="00B34DE6">
            <w:pPr>
              <w:rPr>
                <w:rFonts w:cs="Arial"/>
                <w:sz w:val="10"/>
                <w:szCs w:val="10"/>
              </w:rPr>
            </w:pPr>
          </w:p>
        </w:tc>
        <w:tc>
          <w:tcPr>
            <w:tcW w:w="515" w:type="dxa"/>
            <w:tcBorders>
              <w:top w:val="nil"/>
              <w:left w:val="nil"/>
              <w:bottom w:val="nil"/>
              <w:right w:val="nil"/>
            </w:tcBorders>
            <w:vAlign w:val="bottom"/>
          </w:tcPr>
          <w:p w14:paraId="5F7FBF09" w14:textId="77777777" w:rsidR="00B34DE6" w:rsidRDefault="00B34DE6" w:rsidP="00B34DE6">
            <w:pPr>
              <w:rPr>
                <w:rFonts w:cs="Arial"/>
                <w:sz w:val="10"/>
                <w:szCs w:val="10"/>
              </w:rPr>
            </w:pPr>
          </w:p>
        </w:tc>
        <w:tc>
          <w:tcPr>
            <w:tcW w:w="467" w:type="dxa"/>
            <w:tcBorders>
              <w:top w:val="nil"/>
              <w:left w:val="nil"/>
              <w:bottom w:val="nil"/>
              <w:right w:val="nil"/>
            </w:tcBorders>
            <w:vAlign w:val="bottom"/>
          </w:tcPr>
          <w:p w14:paraId="42D09702"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573E004A" w14:textId="77777777" w:rsidR="00B34DE6" w:rsidRDefault="00B34DE6" w:rsidP="00B34DE6">
            <w:pPr>
              <w:rPr>
                <w:rFonts w:cs="Arial"/>
                <w:sz w:val="10"/>
                <w:szCs w:val="10"/>
              </w:rPr>
            </w:pPr>
          </w:p>
        </w:tc>
        <w:tc>
          <w:tcPr>
            <w:tcW w:w="484" w:type="dxa"/>
            <w:tcBorders>
              <w:top w:val="nil"/>
              <w:left w:val="nil"/>
              <w:bottom w:val="nil"/>
              <w:right w:val="nil"/>
            </w:tcBorders>
            <w:vAlign w:val="center"/>
          </w:tcPr>
          <w:p w14:paraId="009E0B8D" w14:textId="77777777" w:rsidR="00B34DE6" w:rsidRPr="00E73A08" w:rsidRDefault="00B34DE6" w:rsidP="00B34DE6">
            <w:pPr>
              <w:jc w:val="center"/>
              <w:rPr>
                <w:rFonts w:cs="Arial"/>
                <w:sz w:val="16"/>
                <w:szCs w:val="16"/>
              </w:rPr>
            </w:pPr>
          </w:p>
        </w:tc>
        <w:tc>
          <w:tcPr>
            <w:tcW w:w="479" w:type="dxa"/>
            <w:tcBorders>
              <w:top w:val="nil"/>
              <w:left w:val="nil"/>
              <w:bottom w:val="nil"/>
              <w:right w:val="nil"/>
            </w:tcBorders>
            <w:vAlign w:val="center"/>
          </w:tcPr>
          <w:p w14:paraId="4A2DCC94"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bottom"/>
          </w:tcPr>
          <w:p w14:paraId="5A0E37FC" w14:textId="77777777" w:rsidR="00B34DE6" w:rsidRDefault="00B34DE6" w:rsidP="00B34DE6">
            <w:pPr>
              <w:rPr>
                <w:rFonts w:cs="Arial"/>
                <w:sz w:val="10"/>
                <w:szCs w:val="10"/>
              </w:rPr>
            </w:pPr>
          </w:p>
        </w:tc>
        <w:tc>
          <w:tcPr>
            <w:tcW w:w="448" w:type="dxa"/>
            <w:tcBorders>
              <w:top w:val="single" w:sz="4" w:space="0" w:color="auto"/>
              <w:left w:val="single" w:sz="4" w:space="0" w:color="auto"/>
              <w:bottom w:val="single" w:sz="6" w:space="0" w:color="auto"/>
              <w:right w:val="nil"/>
            </w:tcBorders>
            <w:shd w:val="clear" w:color="auto" w:fill="E0E0E0"/>
            <w:vAlign w:val="center"/>
          </w:tcPr>
          <w:p w14:paraId="6E86AB44" w14:textId="77777777" w:rsidR="00B34DE6" w:rsidRPr="00E73A08" w:rsidRDefault="00B34DE6" w:rsidP="00B34DE6">
            <w:pPr>
              <w:jc w:val="center"/>
              <w:rPr>
                <w:rFonts w:cs="Arial"/>
                <w:sz w:val="16"/>
                <w:szCs w:val="16"/>
              </w:rPr>
            </w:pPr>
            <w:r>
              <w:rPr>
                <w:rFonts w:cs="Arial"/>
                <w:sz w:val="16"/>
                <w:szCs w:val="16"/>
              </w:rPr>
              <w:t>CN</w:t>
            </w:r>
          </w:p>
        </w:tc>
        <w:tc>
          <w:tcPr>
            <w:tcW w:w="421" w:type="dxa"/>
            <w:tcBorders>
              <w:top w:val="single" w:sz="4" w:space="0" w:color="auto"/>
              <w:left w:val="nil"/>
              <w:bottom w:val="single" w:sz="6" w:space="0" w:color="auto"/>
              <w:right w:val="single" w:sz="4" w:space="0" w:color="auto"/>
            </w:tcBorders>
            <w:shd w:val="clear" w:color="auto" w:fill="E0E0E0"/>
            <w:vAlign w:val="center"/>
          </w:tcPr>
          <w:p w14:paraId="3F653F0C" w14:textId="77777777" w:rsidR="00B34DE6" w:rsidRPr="00E73A08" w:rsidRDefault="00B34DE6" w:rsidP="00B34DE6">
            <w:pPr>
              <w:jc w:val="center"/>
              <w:rPr>
                <w:rFonts w:cs="Arial"/>
                <w:sz w:val="16"/>
                <w:szCs w:val="16"/>
              </w:rPr>
            </w:pPr>
            <w:r>
              <w:rPr>
                <w:rFonts w:cs="Arial"/>
                <w:sz w:val="16"/>
                <w:szCs w:val="16"/>
              </w:rPr>
              <w:t>1</w:t>
            </w:r>
          </w:p>
        </w:tc>
        <w:tc>
          <w:tcPr>
            <w:tcW w:w="70" w:type="dxa"/>
            <w:tcBorders>
              <w:top w:val="nil"/>
              <w:left w:val="single" w:sz="4" w:space="0" w:color="auto"/>
              <w:bottom w:val="nil"/>
              <w:right w:val="single" w:sz="4" w:space="0" w:color="auto"/>
            </w:tcBorders>
            <w:vAlign w:val="center"/>
          </w:tcPr>
          <w:p w14:paraId="2A308634" w14:textId="77777777" w:rsidR="00B34DE6" w:rsidRPr="00E73A08" w:rsidRDefault="00B34DE6" w:rsidP="00B34DE6">
            <w:pPr>
              <w:rPr>
                <w:rFonts w:cs="Arial"/>
                <w:sz w:val="16"/>
                <w:szCs w:val="16"/>
              </w:rPr>
            </w:pPr>
          </w:p>
        </w:tc>
        <w:tc>
          <w:tcPr>
            <w:tcW w:w="476" w:type="dxa"/>
            <w:tcBorders>
              <w:top w:val="single" w:sz="4" w:space="0" w:color="auto"/>
              <w:left w:val="single" w:sz="4" w:space="0" w:color="auto"/>
              <w:bottom w:val="single" w:sz="4" w:space="0" w:color="auto"/>
              <w:right w:val="nil"/>
            </w:tcBorders>
            <w:shd w:val="clear" w:color="auto" w:fill="E0E0E0"/>
            <w:vAlign w:val="center"/>
          </w:tcPr>
          <w:p w14:paraId="22994060" w14:textId="77777777" w:rsidR="00B34DE6" w:rsidRPr="00A51518" w:rsidRDefault="00B34DE6" w:rsidP="00B34DE6">
            <w:pPr>
              <w:jc w:val="center"/>
              <w:rPr>
                <w:rFonts w:cs="Arial"/>
                <w:sz w:val="16"/>
                <w:szCs w:val="16"/>
              </w:rPr>
            </w:pPr>
            <w:r w:rsidRPr="00A51518">
              <w:rPr>
                <w:rFonts w:cs="Arial"/>
                <w:sz w:val="16"/>
                <w:szCs w:val="16"/>
              </w:rPr>
              <w:t>AN</w:t>
            </w:r>
          </w:p>
        </w:tc>
        <w:tc>
          <w:tcPr>
            <w:tcW w:w="434" w:type="dxa"/>
            <w:tcBorders>
              <w:top w:val="single" w:sz="4" w:space="0" w:color="auto"/>
              <w:left w:val="nil"/>
              <w:bottom w:val="single" w:sz="4" w:space="0" w:color="auto"/>
              <w:right w:val="single" w:sz="4" w:space="0" w:color="auto"/>
            </w:tcBorders>
            <w:shd w:val="clear" w:color="auto" w:fill="E0E0E0"/>
            <w:vAlign w:val="center"/>
          </w:tcPr>
          <w:p w14:paraId="6C47614A" w14:textId="77777777" w:rsidR="00B34DE6" w:rsidRPr="00A51518" w:rsidRDefault="00B34DE6" w:rsidP="00B34DE6">
            <w:pPr>
              <w:jc w:val="center"/>
              <w:rPr>
                <w:rFonts w:cs="Arial"/>
                <w:sz w:val="16"/>
                <w:szCs w:val="16"/>
              </w:rPr>
            </w:pPr>
            <w:r>
              <w:rPr>
                <w:rFonts w:cs="Arial"/>
                <w:sz w:val="16"/>
                <w:szCs w:val="16"/>
              </w:rPr>
              <w:t>DD</w:t>
            </w:r>
          </w:p>
        </w:tc>
        <w:tc>
          <w:tcPr>
            <w:tcW w:w="70" w:type="dxa"/>
            <w:tcBorders>
              <w:top w:val="nil"/>
              <w:left w:val="single" w:sz="4" w:space="0" w:color="auto"/>
              <w:bottom w:val="nil"/>
              <w:right w:val="nil"/>
            </w:tcBorders>
            <w:vAlign w:val="bottom"/>
          </w:tcPr>
          <w:p w14:paraId="096C397D"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17E62F94"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74BBF8F5" w14:textId="77777777" w:rsidR="00B34DE6" w:rsidRDefault="00B34DE6" w:rsidP="00B34DE6">
            <w:pPr>
              <w:rPr>
                <w:rFonts w:cs="Arial"/>
                <w:sz w:val="10"/>
                <w:szCs w:val="10"/>
              </w:rPr>
            </w:pPr>
          </w:p>
        </w:tc>
        <w:tc>
          <w:tcPr>
            <w:tcW w:w="84" w:type="dxa"/>
            <w:tcBorders>
              <w:top w:val="nil"/>
              <w:left w:val="nil"/>
              <w:bottom w:val="nil"/>
              <w:right w:val="single" w:sz="4" w:space="0" w:color="auto"/>
            </w:tcBorders>
            <w:vAlign w:val="bottom"/>
          </w:tcPr>
          <w:p w14:paraId="6A4AD80C" w14:textId="77777777" w:rsidR="00B34DE6" w:rsidRDefault="00B34DE6" w:rsidP="00B34DE6">
            <w:pPr>
              <w:rPr>
                <w:rFonts w:cs="Arial"/>
                <w:sz w:val="10"/>
                <w:szCs w:val="10"/>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44F26BD" w14:textId="77777777" w:rsidR="00B34DE6" w:rsidRPr="00E73A08" w:rsidRDefault="00B34DE6" w:rsidP="00B34DE6">
            <w:pPr>
              <w:jc w:val="center"/>
              <w:rPr>
                <w:rFonts w:cs="Arial"/>
                <w:sz w:val="16"/>
                <w:szCs w:val="16"/>
              </w:rPr>
            </w:pPr>
            <w:r w:rsidRPr="00E73A08">
              <w:rPr>
                <w:rFonts w:cs="Arial"/>
                <w:sz w:val="16"/>
                <w:szCs w:val="16"/>
              </w:rPr>
              <w:t>PC</w:t>
            </w:r>
          </w:p>
        </w:tc>
        <w:tc>
          <w:tcPr>
            <w:tcW w:w="70" w:type="dxa"/>
            <w:tcBorders>
              <w:top w:val="nil"/>
              <w:left w:val="single" w:sz="4" w:space="0" w:color="auto"/>
              <w:bottom w:val="nil"/>
              <w:right w:val="nil"/>
            </w:tcBorders>
            <w:shd w:val="clear" w:color="auto" w:fill="auto"/>
            <w:vAlign w:val="bottom"/>
          </w:tcPr>
          <w:p w14:paraId="7B8E0D74"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13A71175"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0B5561CA"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65954345" w14:textId="77777777" w:rsidR="00B34DE6" w:rsidRDefault="00B34DE6" w:rsidP="00B34DE6">
            <w:pPr>
              <w:rPr>
                <w:rFonts w:cs="Arial"/>
                <w:sz w:val="10"/>
                <w:szCs w:val="10"/>
              </w:rPr>
            </w:pPr>
          </w:p>
        </w:tc>
        <w:tc>
          <w:tcPr>
            <w:tcW w:w="412" w:type="dxa"/>
            <w:tcBorders>
              <w:top w:val="nil"/>
              <w:left w:val="nil"/>
              <w:bottom w:val="nil"/>
              <w:right w:val="single" w:sz="6" w:space="0" w:color="auto"/>
            </w:tcBorders>
            <w:vAlign w:val="bottom"/>
          </w:tcPr>
          <w:p w14:paraId="2A429372" w14:textId="77777777" w:rsidR="00B34DE6" w:rsidRDefault="00B34DE6" w:rsidP="00B34DE6">
            <w:pPr>
              <w:rPr>
                <w:rFonts w:cs="Arial"/>
                <w:sz w:val="10"/>
                <w:szCs w:val="10"/>
              </w:rPr>
            </w:pPr>
          </w:p>
        </w:tc>
        <w:tc>
          <w:tcPr>
            <w:tcW w:w="400" w:type="dxa"/>
            <w:tcBorders>
              <w:top w:val="nil"/>
              <w:left w:val="single" w:sz="6" w:space="0" w:color="auto"/>
              <w:bottom w:val="nil"/>
              <w:right w:val="nil"/>
            </w:tcBorders>
            <w:vAlign w:val="bottom"/>
          </w:tcPr>
          <w:p w14:paraId="571F4D09" w14:textId="77777777" w:rsidR="00B34DE6" w:rsidRDefault="00B34DE6" w:rsidP="00B34DE6">
            <w:pPr>
              <w:rPr>
                <w:rFonts w:cs="Arial"/>
                <w:sz w:val="10"/>
                <w:szCs w:val="10"/>
              </w:rPr>
            </w:pPr>
          </w:p>
        </w:tc>
        <w:tc>
          <w:tcPr>
            <w:tcW w:w="87" w:type="dxa"/>
            <w:tcBorders>
              <w:top w:val="nil"/>
              <w:left w:val="nil"/>
              <w:bottom w:val="nil"/>
              <w:right w:val="single" w:sz="4" w:space="0" w:color="auto"/>
            </w:tcBorders>
            <w:vAlign w:val="bottom"/>
          </w:tcPr>
          <w:p w14:paraId="66DB3D31"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tcPr>
          <w:p w14:paraId="03C7625D"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131529EF" w14:textId="77777777" w:rsidR="00B34DE6" w:rsidRPr="00CC72E1" w:rsidRDefault="00B34DE6" w:rsidP="00B34DE6">
            <w:pPr>
              <w:jc w:val="center"/>
              <w:rPr>
                <w:rFonts w:cs="Arial"/>
                <w:caps/>
                <w:sz w:val="16"/>
                <w:szCs w:val="16"/>
              </w:rPr>
            </w:pPr>
            <w:r w:rsidRPr="00CC72E1">
              <w:rPr>
                <w:rFonts w:cs="Arial"/>
                <w:caps/>
                <w:sz w:val="16"/>
                <w:szCs w:val="16"/>
              </w:rPr>
              <w:t>et</w:t>
            </w:r>
          </w:p>
        </w:tc>
      </w:tr>
      <w:tr w:rsidR="00B34DE6" w14:paraId="2227F6ED" w14:textId="77777777" w:rsidTr="00B34DE6">
        <w:trPr>
          <w:trHeight w:val="113"/>
          <w:jc w:val="right"/>
        </w:trPr>
        <w:tc>
          <w:tcPr>
            <w:tcW w:w="4427" w:type="dxa"/>
            <w:vMerge/>
            <w:tcBorders>
              <w:left w:val="nil"/>
              <w:right w:val="nil"/>
            </w:tcBorders>
            <w:shd w:val="clear" w:color="auto" w:fill="E0E0E0"/>
            <w:vAlign w:val="bottom"/>
          </w:tcPr>
          <w:p w14:paraId="60C265B0"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1CC3F199"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24183A33"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507D722B" w14:textId="77777777" w:rsidR="00B34DE6" w:rsidRDefault="00B34DE6" w:rsidP="00B34DE6">
            <w:pPr>
              <w:rPr>
                <w:rFonts w:cs="Arial"/>
                <w:sz w:val="10"/>
                <w:szCs w:val="10"/>
              </w:rPr>
            </w:pPr>
          </w:p>
        </w:tc>
        <w:tc>
          <w:tcPr>
            <w:tcW w:w="562" w:type="dxa"/>
            <w:tcBorders>
              <w:top w:val="nil"/>
              <w:left w:val="nil"/>
              <w:bottom w:val="nil"/>
              <w:right w:val="nil"/>
            </w:tcBorders>
            <w:shd w:val="clear" w:color="auto" w:fill="auto"/>
            <w:vAlign w:val="bottom"/>
          </w:tcPr>
          <w:p w14:paraId="7791CBEF" w14:textId="77777777" w:rsidR="00B34DE6" w:rsidRDefault="00B34DE6" w:rsidP="00B34DE6">
            <w:pPr>
              <w:rPr>
                <w:rFonts w:cs="Arial"/>
                <w:sz w:val="10"/>
                <w:szCs w:val="10"/>
              </w:rPr>
            </w:pPr>
          </w:p>
        </w:tc>
        <w:tc>
          <w:tcPr>
            <w:tcW w:w="459" w:type="dxa"/>
            <w:tcBorders>
              <w:top w:val="nil"/>
              <w:left w:val="nil"/>
              <w:bottom w:val="nil"/>
              <w:right w:val="nil"/>
            </w:tcBorders>
            <w:vAlign w:val="bottom"/>
          </w:tcPr>
          <w:p w14:paraId="2F499ABE"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35C23BDF" w14:textId="77777777" w:rsidR="00B34DE6" w:rsidRDefault="00B34DE6" w:rsidP="00B34DE6">
            <w:pPr>
              <w:rPr>
                <w:rFonts w:cs="Arial"/>
                <w:sz w:val="10"/>
                <w:szCs w:val="10"/>
              </w:rPr>
            </w:pPr>
          </w:p>
        </w:tc>
        <w:tc>
          <w:tcPr>
            <w:tcW w:w="515" w:type="dxa"/>
            <w:tcBorders>
              <w:top w:val="nil"/>
              <w:left w:val="nil"/>
              <w:bottom w:val="nil"/>
              <w:right w:val="nil"/>
            </w:tcBorders>
            <w:vAlign w:val="bottom"/>
          </w:tcPr>
          <w:p w14:paraId="777FB379" w14:textId="77777777" w:rsidR="00B34DE6" w:rsidRDefault="00B34DE6" w:rsidP="00B34DE6">
            <w:pPr>
              <w:rPr>
                <w:rFonts w:cs="Arial"/>
                <w:sz w:val="10"/>
                <w:szCs w:val="10"/>
              </w:rPr>
            </w:pPr>
          </w:p>
        </w:tc>
        <w:tc>
          <w:tcPr>
            <w:tcW w:w="467" w:type="dxa"/>
            <w:tcBorders>
              <w:top w:val="nil"/>
              <w:left w:val="nil"/>
              <w:bottom w:val="nil"/>
              <w:right w:val="nil"/>
            </w:tcBorders>
            <w:vAlign w:val="bottom"/>
          </w:tcPr>
          <w:p w14:paraId="79152483"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3B26A3A9" w14:textId="77777777" w:rsidR="00B34DE6" w:rsidRDefault="00B34DE6" w:rsidP="00B34DE6">
            <w:pPr>
              <w:rPr>
                <w:rFonts w:cs="Arial"/>
                <w:sz w:val="10"/>
                <w:szCs w:val="10"/>
              </w:rPr>
            </w:pPr>
          </w:p>
        </w:tc>
        <w:tc>
          <w:tcPr>
            <w:tcW w:w="484" w:type="dxa"/>
            <w:tcBorders>
              <w:top w:val="nil"/>
              <w:left w:val="nil"/>
              <w:bottom w:val="nil"/>
              <w:right w:val="nil"/>
            </w:tcBorders>
            <w:vAlign w:val="center"/>
          </w:tcPr>
          <w:p w14:paraId="54615DCA" w14:textId="77777777" w:rsidR="00B34DE6" w:rsidRPr="00E73A08" w:rsidRDefault="00B34DE6" w:rsidP="00B34DE6">
            <w:pPr>
              <w:jc w:val="center"/>
              <w:rPr>
                <w:rFonts w:cs="Arial"/>
                <w:sz w:val="16"/>
                <w:szCs w:val="16"/>
              </w:rPr>
            </w:pPr>
          </w:p>
        </w:tc>
        <w:tc>
          <w:tcPr>
            <w:tcW w:w="479" w:type="dxa"/>
            <w:tcBorders>
              <w:top w:val="nil"/>
              <w:left w:val="nil"/>
              <w:bottom w:val="nil"/>
              <w:right w:val="nil"/>
            </w:tcBorders>
            <w:vAlign w:val="center"/>
          </w:tcPr>
          <w:p w14:paraId="3657EE97" w14:textId="77777777" w:rsidR="00B34DE6" w:rsidRPr="00E73A08" w:rsidRDefault="00B34DE6" w:rsidP="00B34DE6">
            <w:pPr>
              <w:jc w:val="center"/>
              <w:rPr>
                <w:rFonts w:cs="Arial"/>
                <w:sz w:val="16"/>
                <w:szCs w:val="16"/>
              </w:rPr>
            </w:pPr>
          </w:p>
        </w:tc>
        <w:tc>
          <w:tcPr>
            <w:tcW w:w="70" w:type="dxa"/>
            <w:tcBorders>
              <w:top w:val="nil"/>
              <w:left w:val="nil"/>
              <w:bottom w:val="nil"/>
              <w:right w:val="single" w:sz="4" w:space="0" w:color="auto"/>
            </w:tcBorders>
            <w:vAlign w:val="bottom"/>
          </w:tcPr>
          <w:p w14:paraId="6668F962" w14:textId="77777777" w:rsidR="00B34DE6" w:rsidRDefault="00B34DE6" w:rsidP="00B34DE6">
            <w:pPr>
              <w:rPr>
                <w:rFonts w:cs="Arial"/>
                <w:sz w:val="10"/>
                <w:szCs w:val="10"/>
              </w:rPr>
            </w:pPr>
          </w:p>
        </w:tc>
        <w:tc>
          <w:tcPr>
            <w:tcW w:w="448" w:type="dxa"/>
            <w:tcBorders>
              <w:top w:val="single" w:sz="6" w:space="0" w:color="auto"/>
              <w:left w:val="single" w:sz="4" w:space="0" w:color="auto"/>
              <w:bottom w:val="single" w:sz="4" w:space="0" w:color="auto"/>
              <w:right w:val="nil"/>
            </w:tcBorders>
            <w:shd w:val="clear" w:color="auto" w:fill="E0E0E0"/>
            <w:vAlign w:val="center"/>
          </w:tcPr>
          <w:p w14:paraId="64341F55" w14:textId="77777777" w:rsidR="00B34DE6" w:rsidRPr="00361F99" w:rsidRDefault="00B34DE6" w:rsidP="00B34DE6">
            <w:pPr>
              <w:jc w:val="center"/>
              <w:rPr>
                <w:rFonts w:cs="Arial"/>
                <w:sz w:val="16"/>
                <w:szCs w:val="16"/>
              </w:rPr>
            </w:pPr>
            <w:r w:rsidRPr="00361F99">
              <w:rPr>
                <w:rFonts w:cs="Arial"/>
                <w:sz w:val="16"/>
                <w:szCs w:val="16"/>
              </w:rPr>
              <w:t>CN</w:t>
            </w:r>
          </w:p>
        </w:tc>
        <w:tc>
          <w:tcPr>
            <w:tcW w:w="421" w:type="dxa"/>
            <w:tcBorders>
              <w:top w:val="single" w:sz="6" w:space="0" w:color="auto"/>
              <w:left w:val="nil"/>
              <w:bottom w:val="single" w:sz="4" w:space="0" w:color="auto"/>
              <w:right w:val="single" w:sz="4" w:space="0" w:color="auto"/>
            </w:tcBorders>
            <w:shd w:val="clear" w:color="auto" w:fill="E0E0E0"/>
            <w:vAlign w:val="center"/>
          </w:tcPr>
          <w:p w14:paraId="3EA2EDF3" w14:textId="77777777" w:rsidR="00B34DE6" w:rsidRPr="00361F99" w:rsidRDefault="00B34DE6" w:rsidP="00B34DE6">
            <w:pPr>
              <w:jc w:val="center"/>
              <w:rPr>
                <w:rFonts w:cs="Arial"/>
                <w:sz w:val="16"/>
                <w:szCs w:val="16"/>
              </w:rPr>
            </w:pPr>
            <w:r w:rsidRPr="00361F99">
              <w:rPr>
                <w:rFonts w:cs="Arial"/>
                <w:sz w:val="16"/>
                <w:szCs w:val="16"/>
              </w:rPr>
              <w:t>2</w:t>
            </w:r>
          </w:p>
        </w:tc>
        <w:tc>
          <w:tcPr>
            <w:tcW w:w="70" w:type="dxa"/>
            <w:tcBorders>
              <w:top w:val="nil"/>
              <w:left w:val="single" w:sz="4" w:space="0" w:color="auto"/>
              <w:bottom w:val="nil"/>
              <w:right w:val="single" w:sz="4" w:space="0" w:color="auto"/>
            </w:tcBorders>
            <w:vAlign w:val="center"/>
          </w:tcPr>
          <w:p w14:paraId="0B8F569A" w14:textId="77777777" w:rsidR="00B34DE6" w:rsidRPr="00E73A08" w:rsidRDefault="00B34DE6" w:rsidP="00B34DE6">
            <w:pPr>
              <w:rPr>
                <w:rFonts w:cs="Arial"/>
                <w:sz w:val="16"/>
                <w:szCs w:val="16"/>
              </w:rPr>
            </w:pPr>
          </w:p>
        </w:tc>
        <w:tc>
          <w:tcPr>
            <w:tcW w:w="476" w:type="dxa"/>
            <w:tcBorders>
              <w:top w:val="single" w:sz="4" w:space="0" w:color="auto"/>
              <w:left w:val="single" w:sz="4" w:space="0" w:color="auto"/>
              <w:bottom w:val="single" w:sz="4" w:space="0" w:color="auto"/>
              <w:right w:val="nil"/>
            </w:tcBorders>
            <w:shd w:val="clear" w:color="auto" w:fill="E0E0E0"/>
            <w:vAlign w:val="center"/>
          </w:tcPr>
          <w:p w14:paraId="14FA04D3" w14:textId="77777777" w:rsidR="00B34DE6" w:rsidRPr="00A51518" w:rsidRDefault="00B34DE6" w:rsidP="00B34DE6">
            <w:pPr>
              <w:jc w:val="center"/>
              <w:rPr>
                <w:rFonts w:cs="Arial"/>
                <w:sz w:val="16"/>
                <w:szCs w:val="16"/>
              </w:rPr>
            </w:pPr>
            <w:r>
              <w:rPr>
                <w:rFonts w:cs="Arial"/>
                <w:sz w:val="16"/>
                <w:szCs w:val="16"/>
              </w:rPr>
              <w:t>AN</w:t>
            </w:r>
          </w:p>
        </w:tc>
        <w:tc>
          <w:tcPr>
            <w:tcW w:w="434" w:type="dxa"/>
            <w:tcBorders>
              <w:top w:val="single" w:sz="4" w:space="0" w:color="auto"/>
              <w:left w:val="nil"/>
              <w:bottom w:val="single" w:sz="4" w:space="0" w:color="auto"/>
              <w:right w:val="single" w:sz="4" w:space="0" w:color="auto"/>
            </w:tcBorders>
            <w:shd w:val="clear" w:color="auto" w:fill="E0E0E0"/>
            <w:vAlign w:val="center"/>
          </w:tcPr>
          <w:p w14:paraId="5697D2F1" w14:textId="77777777" w:rsidR="00B34DE6" w:rsidRPr="00A51518" w:rsidRDefault="00B34DE6" w:rsidP="00B34DE6">
            <w:pPr>
              <w:jc w:val="center"/>
              <w:rPr>
                <w:rFonts w:cs="Arial"/>
                <w:sz w:val="16"/>
                <w:szCs w:val="16"/>
              </w:rPr>
            </w:pPr>
            <w:r>
              <w:rPr>
                <w:rFonts w:cs="Arial"/>
                <w:sz w:val="16"/>
                <w:szCs w:val="16"/>
              </w:rPr>
              <w:t>HR</w:t>
            </w:r>
          </w:p>
        </w:tc>
        <w:tc>
          <w:tcPr>
            <w:tcW w:w="70" w:type="dxa"/>
            <w:tcBorders>
              <w:top w:val="nil"/>
              <w:left w:val="single" w:sz="4" w:space="0" w:color="auto"/>
              <w:bottom w:val="nil"/>
              <w:right w:val="nil"/>
            </w:tcBorders>
            <w:vAlign w:val="bottom"/>
          </w:tcPr>
          <w:p w14:paraId="19843B8C"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00ED3517"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271A74EB"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3D0432BD" w14:textId="77777777" w:rsidR="00B34DE6" w:rsidRDefault="00B34DE6" w:rsidP="00B34DE6">
            <w:pPr>
              <w:rPr>
                <w:rFonts w:cs="Arial"/>
                <w:sz w:val="10"/>
                <w:szCs w:val="10"/>
              </w:rPr>
            </w:pPr>
          </w:p>
        </w:tc>
        <w:tc>
          <w:tcPr>
            <w:tcW w:w="381" w:type="dxa"/>
            <w:tcBorders>
              <w:top w:val="single" w:sz="4" w:space="0" w:color="auto"/>
              <w:left w:val="nil"/>
              <w:bottom w:val="nil"/>
              <w:right w:val="nil"/>
            </w:tcBorders>
            <w:shd w:val="clear" w:color="auto" w:fill="auto"/>
            <w:vAlign w:val="bottom"/>
          </w:tcPr>
          <w:p w14:paraId="651B5A0E" w14:textId="77777777" w:rsidR="00B34DE6" w:rsidRDefault="00B34DE6" w:rsidP="00B34DE6">
            <w:pPr>
              <w:jc w:val="center"/>
              <w:rPr>
                <w:rFonts w:cs="Arial"/>
                <w:sz w:val="10"/>
                <w:szCs w:val="10"/>
              </w:rPr>
            </w:pPr>
          </w:p>
        </w:tc>
        <w:tc>
          <w:tcPr>
            <w:tcW w:w="438" w:type="dxa"/>
            <w:tcBorders>
              <w:top w:val="single" w:sz="4" w:space="0" w:color="auto"/>
              <w:left w:val="nil"/>
              <w:bottom w:val="nil"/>
              <w:right w:val="nil"/>
            </w:tcBorders>
            <w:shd w:val="clear" w:color="auto" w:fill="auto"/>
            <w:vAlign w:val="bottom"/>
          </w:tcPr>
          <w:p w14:paraId="655AC810"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66BA0D1D"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0A9602AE"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37F18B54"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487ADF3F" w14:textId="77777777" w:rsidR="00B34DE6" w:rsidRDefault="00B34DE6" w:rsidP="00B34DE6">
            <w:pPr>
              <w:rPr>
                <w:rFonts w:cs="Arial"/>
                <w:sz w:val="10"/>
                <w:szCs w:val="10"/>
              </w:rPr>
            </w:pPr>
          </w:p>
        </w:tc>
        <w:tc>
          <w:tcPr>
            <w:tcW w:w="412" w:type="dxa"/>
            <w:tcBorders>
              <w:top w:val="nil"/>
              <w:left w:val="nil"/>
              <w:bottom w:val="nil"/>
              <w:right w:val="single" w:sz="6" w:space="0" w:color="auto"/>
            </w:tcBorders>
            <w:vAlign w:val="bottom"/>
          </w:tcPr>
          <w:p w14:paraId="2CD34389" w14:textId="77777777" w:rsidR="00B34DE6" w:rsidRDefault="00B34DE6" w:rsidP="00B34DE6">
            <w:pPr>
              <w:rPr>
                <w:rFonts w:cs="Arial"/>
                <w:sz w:val="10"/>
                <w:szCs w:val="10"/>
              </w:rPr>
            </w:pPr>
          </w:p>
        </w:tc>
        <w:tc>
          <w:tcPr>
            <w:tcW w:w="400" w:type="dxa"/>
            <w:tcBorders>
              <w:top w:val="nil"/>
              <w:left w:val="single" w:sz="6" w:space="0" w:color="auto"/>
              <w:bottom w:val="nil"/>
              <w:right w:val="nil"/>
            </w:tcBorders>
            <w:vAlign w:val="bottom"/>
          </w:tcPr>
          <w:p w14:paraId="3FD2BBD5" w14:textId="77777777" w:rsidR="00B34DE6" w:rsidRDefault="00B34DE6" w:rsidP="00B34DE6">
            <w:pPr>
              <w:rPr>
                <w:rFonts w:cs="Arial"/>
                <w:sz w:val="10"/>
                <w:szCs w:val="10"/>
              </w:rPr>
            </w:pPr>
          </w:p>
        </w:tc>
        <w:tc>
          <w:tcPr>
            <w:tcW w:w="87" w:type="dxa"/>
            <w:tcBorders>
              <w:top w:val="nil"/>
              <w:left w:val="nil"/>
              <w:bottom w:val="nil"/>
              <w:right w:val="single" w:sz="4" w:space="0" w:color="auto"/>
            </w:tcBorders>
            <w:vAlign w:val="bottom"/>
          </w:tcPr>
          <w:p w14:paraId="127CA4C9"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tcPr>
          <w:p w14:paraId="52CA74A8"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3BEA2F5E" w14:textId="77777777" w:rsidR="00B34DE6" w:rsidRPr="00CC72E1" w:rsidRDefault="00B34DE6" w:rsidP="00B34DE6">
            <w:pPr>
              <w:jc w:val="center"/>
              <w:rPr>
                <w:rFonts w:cs="Arial"/>
                <w:caps/>
                <w:sz w:val="16"/>
                <w:szCs w:val="16"/>
              </w:rPr>
            </w:pPr>
            <w:r w:rsidRPr="00CC72E1">
              <w:rPr>
                <w:rFonts w:cs="Arial"/>
                <w:caps/>
                <w:sz w:val="16"/>
                <w:szCs w:val="16"/>
              </w:rPr>
              <w:t>eg</w:t>
            </w:r>
          </w:p>
        </w:tc>
      </w:tr>
      <w:tr w:rsidR="00B34DE6" w14:paraId="12EAD8B4" w14:textId="77777777" w:rsidTr="00B34DE6">
        <w:trPr>
          <w:trHeight w:val="113"/>
          <w:jc w:val="right"/>
        </w:trPr>
        <w:tc>
          <w:tcPr>
            <w:tcW w:w="4427" w:type="dxa"/>
            <w:vMerge/>
            <w:tcBorders>
              <w:left w:val="nil"/>
              <w:right w:val="nil"/>
            </w:tcBorders>
            <w:shd w:val="clear" w:color="auto" w:fill="E0E0E0"/>
            <w:vAlign w:val="bottom"/>
          </w:tcPr>
          <w:p w14:paraId="7238AA67"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02EE1620"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02D381E6"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072B17D9"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1B3E884B"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48FF5465"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06558255"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1975AFFA"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52ECCD08"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6182831F"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66ED2695"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32EE18AB"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7335193B" w14:textId="77777777" w:rsidR="00B34DE6" w:rsidRDefault="00B34DE6" w:rsidP="00B34DE6">
            <w:pPr>
              <w:rPr>
                <w:rFonts w:cs="Arial"/>
                <w:sz w:val="10"/>
                <w:szCs w:val="10"/>
              </w:rPr>
            </w:pPr>
          </w:p>
        </w:tc>
        <w:tc>
          <w:tcPr>
            <w:tcW w:w="448" w:type="dxa"/>
            <w:tcBorders>
              <w:top w:val="single" w:sz="6" w:space="0" w:color="auto"/>
              <w:left w:val="nil"/>
              <w:bottom w:val="nil"/>
              <w:right w:val="nil"/>
            </w:tcBorders>
            <w:vAlign w:val="bottom"/>
          </w:tcPr>
          <w:p w14:paraId="5715E6B7" w14:textId="77777777" w:rsidR="00B34DE6" w:rsidRDefault="00B34DE6" w:rsidP="00B34DE6">
            <w:pPr>
              <w:rPr>
                <w:rFonts w:cs="Arial"/>
                <w:sz w:val="10"/>
                <w:szCs w:val="10"/>
              </w:rPr>
            </w:pPr>
          </w:p>
        </w:tc>
        <w:tc>
          <w:tcPr>
            <w:tcW w:w="432" w:type="dxa"/>
            <w:tcBorders>
              <w:top w:val="single" w:sz="6" w:space="0" w:color="auto"/>
              <w:left w:val="nil"/>
              <w:bottom w:val="nil"/>
              <w:right w:val="nil"/>
            </w:tcBorders>
            <w:vAlign w:val="bottom"/>
          </w:tcPr>
          <w:p w14:paraId="7E40E51A" w14:textId="77777777" w:rsidR="00B34DE6" w:rsidRDefault="00B34DE6" w:rsidP="00B34DE6">
            <w:pPr>
              <w:rPr>
                <w:rFonts w:cs="Arial"/>
                <w:sz w:val="10"/>
                <w:szCs w:val="10"/>
              </w:rPr>
            </w:pPr>
          </w:p>
        </w:tc>
        <w:tc>
          <w:tcPr>
            <w:tcW w:w="70" w:type="dxa"/>
            <w:tcBorders>
              <w:top w:val="nil"/>
              <w:left w:val="nil"/>
              <w:bottom w:val="nil"/>
              <w:right w:val="single" w:sz="4" w:space="0" w:color="auto"/>
            </w:tcBorders>
            <w:vAlign w:val="bottom"/>
          </w:tcPr>
          <w:p w14:paraId="1AA2027F" w14:textId="77777777" w:rsidR="00B34DE6" w:rsidRDefault="00B34DE6" w:rsidP="00B34DE6">
            <w:pPr>
              <w:rPr>
                <w:rFonts w:cs="Arial"/>
                <w:sz w:val="10"/>
                <w:szCs w:val="10"/>
              </w:rPr>
            </w:pPr>
          </w:p>
        </w:tc>
        <w:tc>
          <w:tcPr>
            <w:tcW w:w="476" w:type="dxa"/>
            <w:tcBorders>
              <w:top w:val="single" w:sz="4" w:space="0" w:color="auto"/>
              <w:left w:val="single" w:sz="4" w:space="0" w:color="auto"/>
              <w:bottom w:val="single" w:sz="4" w:space="0" w:color="auto"/>
              <w:right w:val="nil"/>
            </w:tcBorders>
            <w:shd w:val="clear" w:color="auto" w:fill="E0E0E0"/>
            <w:vAlign w:val="center"/>
          </w:tcPr>
          <w:p w14:paraId="544672EA" w14:textId="77777777" w:rsidR="00B34DE6" w:rsidRPr="00A51518" w:rsidRDefault="00B34DE6" w:rsidP="00B34DE6">
            <w:pPr>
              <w:jc w:val="center"/>
              <w:rPr>
                <w:rFonts w:cs="Arial"/>
                <w:sz w:val="16"/>
                <w:szCs w:val="16"/>
              </w:rPr>
            </w:pPr>
            <w:r w:rsidRPr="00A51518">
              <w:rPr>
                <w:rFonts w:cs="Arial"/>
                <w:sz w:val="16"/>
                <w:szCs w:val="16"/>
              </w:rPr>
              <w:t>AN</w:t>
            </w:r>
          </w:p>
        </w:tc>
        <w:tc>
          <w:tcPr>
            <w:tcW w:w="434" w:type="dxa"/>
            <w:tcBorders>
              <w:top w:val="single" w:sz="4" w:space="0" w:color="auto"/>
              <w:left w:val="nil"/>
              <w:bottom w:val="single" w:sz="4" w:space="0" w:color="auto"/>
              <w:right w:val="single" w:sz="4" w:space="0" w:color="auto"/>
            </w:tcBorders>
            <w:shd w:val="clear" w:color="auto" w:fill="E0E0E0"/>
            <w:vAlign w:val="center"/>
          </w:tcPr>
          <w:p w14:paraId="2DB35E5D" w14:textId="77777777" w:rsidR="00B34DE6" w:rsidRPr="00A51518" w:rsidRDefault="00B34DE6" w:rsidP="00B34DE6">
            <w:pPr>
              <w:jc w:val="center"/>
              <w:rPr>
                <w:rFonts w:cs="Arial"/>
                <w:sz w:val="16"/>
                <w:szCs w:val="16"/>
              </w:rPr>
            </w:pPr>
            <w:r>
              <w:rPr>
                <w:rFonts w:cs="Arial"/>
                <w:sz w:val="16"/>
                <w:szCs w:val="16"/>
              </w:rPr>
              <w:t>HE1</w:t>
            </w:r>
          </w:p>
        </w:tc>
        <w:tc>
          <w:tcPr>
            <w:tcW w:w="70" w:type="dxa"/>
            <w:tcBorders>
              <w:top w:val="nil"/>
              <w:left w:val="single" w:sz="4" w:space="0" w:color="auto"/>
              <w:bottom w:val="nil"/>
              <w:right w:val="nil"/>
            </w:tcBorders>
            <w:vAlign w:val="bottom"/>
          </w:tcPr>
          <w:p w14:paraId="5537EA14"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5D1BE85E"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12AE3598"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404ABAB9"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0DEA0F05"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674EF50D"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5B1BE370"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57F13938"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5C2D0B02"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470C3A9F" w14:textId="77777777" w:rsidR="00B34DE6" w:rsidRDefault="00B34DE6" w:rsidP="00B34DE6">
            <w:pPr>
              <w:rPr>
                <w:rFonts w:cs="Arial"/>
                <w:sz w:val="10"/>
                <w:szCs w:val="10"/>
              </w:rPr>
            </w:pPr>
          </w:p>
        </w:tc>
        <w:tc>
          <w:tcPr>
            <w:tcW w:w="412" w:type="dxa"/>
            <w:tcBorders>
              <w:top w:val="nil"/>
              <w:left w:val="nil"/>
              <w:bottom w:val="single" w:sz="4" w:space="0" w:color="auto"/>
              <w:right w:val="single" w:sz="6" w:space="0" w:color="auto"/>
            </w:tcBorders>
            <w:vAlign w:val="bottom"/>
          </w:tcPr>
          <w:p w14:paraId="3B31B902" w14:textId="77777777" w:rsidR="00B34DE6" w:rsidRDefault="00B34DE6" w:rsidP="00B34DE6">
            <w:pPr>
              <w:jc w:val="center"/>
              <w:rPr>
                <w:rFonts w:cs="Arial"/>
                <w:sz w:val="10"/>
                <w:szCs w:val="10"/>
              </w:rPr>
            </w:pPr>
          </w:p>
        </w:tc>
        <w:tc>
          <w:tcPr>
            <w:tcW w:w="400" w:type="dxa"/>
            <w:tcBorders>
              <w:top w:val="nil"/>
              <w:left w:val="single" w:sz="6" w:space="0" w:color="auto"/>
              <w:bottom w:val="single" w:sz="4" w:space="0" w:color="auto"/>
              <w:right w:val="nil"/>
            </w:tcBorders>
            <w:vAlign w:val="bottom"/>
          </w:tcPr>
          <w:p w14:paraId="7D9353FF" w14:textId="77777777" w:rsidR="00B34DE6" w:rsidRDefault="00B34DE6" w:rsidP="00B34DE6">
            <w:pPr>
              <w:jc w:val="center"/>
              <w:rPr>
                <w:rFonts w:cs="Arial"/>
                <w:sz w:val="10"/>
                <w:szCs w:val="10"/>
              </w:rPr>
            </w:pPr>
          </w:p>
        </w:tc>
        <w:tc>
          <w:tcPr>
            <w:tcW w:w="87" w:type="dxa"/>
            <w:tcBorders>
              <w:top w:val="nil"/>
              <w:left w:val="nil"/>
              <w:bottom w:val="nil"/>
              <w:right w:val="single" w:sz="4" w:space="0" w:color="auto"/>
            </w:tcBorders>
            <w:vAlign w:val="bottom"/>
          </w:tcPr>
          <w:p w14:paraId="180A486A"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tcPr>
          <w:p w14:paraId="5D88B7D7"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610188D2" w14:textId="77777777" w:rsidR="00B34DE6" w:rsidRPr="00CC72E1" w:rsidRDefault="00B34DE6" w:rsidP="00B34DE6">
            <w:pPr>
              <w:jc w:val="center"/>
              <w:rPr>
                <w:rFonts w:cs="Arial"/>
                <w:caps/>
                <w:sz w:val="16"/>
                <w:szCs w:val="16"/>
              </w:rPr>
            </w:pPr>
            <w:r w:rsidRPr="00CC72E1">
              <w:rPr>
                <w:rFonts w:cs="Arial"/>
                <w:caps/>
                <w:sz w:val="16"/>
                <w:szCs w:val="16"/>
              </w:rPr>
              <w:t>ce</w:t>
            </w:r>
          </w:p>
        </w:tc>
      </w:tr>
      <w:tr w:rsidR="00B34DE6" w14:paraId="347E3F23" w14:textId="77777777" w:rsidTr="00B34DE6">
        <w:trPr>
          <w:trHeight w:val="126"/>
          <w:jc w:val="right"/>
        </w:trPr>
        <w:tc>
          <w:tcPr>
            <w:tcW w:w="4427" w:type="dxa"/>
            <w:vMerge/>
            <w:tcBorders>
              <w:left w:val="nil"/>
              <w:bottom w:val="nil"/>
              <w:right w:val="nil"/>
            </w:tcBorders>
            <w:shd w:val="clear" w:color="auto" w:fill="E0E0E0"/>
            <w:vAlign w:val="bottom"/>
          </w:tcPr>
          <w:p w14:paraId="568820E5" w14:textId="77777777" w:rsidR="00B34DE6" w:rsidRDefault="00B34DE6" w:rsidP="00B34DE6">
            <w:pPr>
              <w:rPr>
                <w:rFonts w:cs="Arial"/>
                <w:noProof/>
                <w:sz w:val="10"/>
                <w:szCs w:val="10"/>
                <w:lang w:val="es-ES"/>
              </w:rPr>
            </w:pPr>
          </w:p>
        </w:tc>
        <w:tc>
          <w:tcPr>
            <w:tcW w:w="443" w:type="dxa"/>
            <w:tcBorders>
              <w:top w:val="nil"/>
              <w:left w:val="nil"/>
              <w:bottom w:val="nil"/>
              <w:right w:val="nil"/>
            </w:tcBorders>
            <w:shd w:val="clear" w:color="auto" w:fill="auto"/>
            <w:vAlign w:val="bottom"/>
          </w:tcPr>
          <w:p w14:paraId="3F62D12D"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4CFF78F9"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7FD0C930"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07C32363"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643144A2"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5122F97B"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45C9BC79"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67505129"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0F467E9E"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1E743C62"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6C3D2BEE"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01CB2960"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69FEE82B"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731D9E79" w14:textId="77777777" w:rsidR="00B34DE6" w:rsidRDefault="00B34DE6" w:rsidP="00B34DE6">
            <w:pPr>
              <w:rPr>
                <w:rFonts w:cs="Arial"/>
                <w:sz w:val="10"/>
                <w:szCs w:val="10"/>
              </w:rPr>
            </w:pPr>
          </w:p>
        </w:tc>
        <w:tc>
          <w:tcPr>
            <w:tcW w:w="70" w:type="dxa"/>
            <w:tcBorders>
              <w:top w:val="nil"/>
              <w:left w:val="nil"/>
              <w:bottom w:val="nil"/>
              <w:right w:val="single" w:sz="4" w:space="0" w:color="auto"/>
            </w:tcBorders>
            <w:vAlign w:val="bottom"/>
          </w:tcPr>
          <w:p w14:paraId="52558B88" w14:textId="77777777" w:rsidR="00B34DE6" w:rsidRDefault="00B34DE6" w:rsidP="00B34DE6">
            <w:pPr>
              <w:rPr>
                <w:rFonts w:cs="Arial"/>
                <w:sz w:val="10"/>
                <w:szCs w:val="10"/>
              </w:rPr>
            </w:pPr>
          </w:p>
        </w:tc>
        <w:tc>
          <w:tcPr>
            <w:tcW w:w="476" w:type="dxa"/>
            <w:tcBorders>
              <w:top w:val="single" w:sz="4" w:space="0" w:color="auto"/>
              <w:left w:val="single" w:sz="4" w:space="0" w:color="auto"/>
              <w:bottom w:val="single" w:sz="4" w:space="0" w:color="auto"/>
              <w:right w:val="nil"/>
            </w:tcBorders>
            <w:shd w:val="clear" w:color="auto" w:fill="E0E0E0"/>
            <w:vAlign w:val="center"/>
          </w:tcPr>
          <w:p w14:paraId="36D6B8BF" w14:textId="77777777" w:rsidR="00B34DE6" w:rsidRPr="00A51518" w:rsidRDefault="00B34DE6" w:rsidP="00B34DE6">
            <w:pPr>
              <w:jc w:val="center"/>
              <w:rPr>
                <w:rFonts w:cs="Arial"/>
                <w:sz w:val="16"/>
                <w:szCs w:val="16"/>
              </w:rPr>
            </w:pPr>
            <w:r w:rsidRPr="00A51518">
              <w:rPr>
                <w:rFonts w:cs="Arial"/>
                <w:sz w:val="16"/>
                <w:szCs w:val="16"/>
              </w:rPr>
              <w:t>AN</w:t>
            </w:r>
          </w:p>
        </w:tc>
        <w:tc>
          <w:tcPr>
            <w:tcW w:w="434" w:type="dxa"/>
            <w:tcBorders>
              <w:top w:val="single" w:sz="4" w:space="0" w:color="auto"/>
              <w:left w:val="nil"/>
              <w:bottom w:val="single" w:sz="4" w:space="0" w:color="auto"/>
              <w:right w:val="single" w:sz="4" w:space="0" w:color="auto"/>
            </w:tcBorders>
            <w:shd w:val="clear" w:color="auto" w:fill="E0E0E0"/>
            <w:vAlign w:val="center"/>
          </w:tcPr>
          <w:p w14:paraId="667A5725" w14:textId="77777777" w:rsidR="00B34DE6" w:rsidRPr="00A51518" w:rsidRDefault="00B34DE6" w:rsidP="00B34DE6">
            <w:pPr>
              <w:jc w:val="center"/>
              <w:rPr>
                <w:rFonts w:cs="Arial"/>
                <w:sz w:val="16"/>
                <w:szCs w:val="16"/>
              </w:rPr>
            </w:pPr>
            <w:r>
              <w:rPr>
                <w:rFonts w:cs="Arial"/>
                <w:sz w:val="16"/>
                <w:szCs w:val="16"/>
              </w:rPr>
              <w:t>UM</w:t>
            </w:r>
          </w:p>
        </w:tc>
        <w:tc>
          <w:tcPr>
            <w:tcW w:w="70" w:type="dxa"/>
            <w:tcBorders>
              <w:top w:val="nil"/>
              <w:left w:val="single" w:sz="4" w:space="0" w:color="auto"/>
              <w:bottom w:val="nil"/>
              <w:right w:val="nil"/>
            </w:tcBorders>
            <w:vAlign w:val="bottom"/>
          </w:tcPr>
          <w:p w14:paraId="7E6E0586"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5DD6D2C6"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1560E1C1"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40C16B33"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573A654F"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764D631C"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11E01A18"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5D55B401"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3BE7676D" w14:textId="77777777" w:rsidR="00B34DE6" w:rsidRDefault="00B34DE6" w:rsidP="00B34DE6">
            <w:pPr>
              <w:jc w:val="center"/>
              <w:rPr>
                <w:rFonts w:cs="Arial"/>
                <w:sz w:val="10"/>
                <w:szCs w:val="10"/>
              </w:rPr>
            </w:pPr>
          </w:p>
        </w:tc>
        <w:tc>
          <w:tcPr>
            <w:tcW w:w="70" w:type="dxa"/>
            <w:tcBorders>
              <w:top w:val="nil"/>
              <w:left w:val="nil"/>
              <w:bottom w:val="nil"/>
              <w:right w:val="single" w:sz="4" w:space="0" w:color="auto"/>
            </w:tcBorders>
            <w:vAlign w:val="bottom"/>
          </w:tcPr>
          <w:p w14:paraId="37778B01" w14:textId="77777777" w:rsidR="00B34DE6" w:rsidRDefault="00B34DE6" w:rsidP="00B34DE6">
            <w:pPr>
              <w:rPr>
                <w:rFonts w:cs="Arial"/>
                <w:sz w:val="10"/>
                <w:szCs w:val="10"/>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001C6701" w14:textId="77777777" w:rsidR="00B34DE6" w:rsidRPr="00E40069" w:rsidRDefault="00B34DE6" w:rsidP="00B34DE6">
            <w:pPr>
              <w:jc w:val="center"/>
              <w:rPr>
                <w:rFonts w:cs="Arial"/>
                <w:sz w:val="16"/>
                <w:szCs w:val="16"/>
              </w:rPr>
            </w:pPr>
            <w:r>
              <w:rPr>
                <w:rFonts w:cs="Arial"/>
                <w:sz w:val="16"/>
                <w:szCs w:val="16"/>
              </w:rPr>
              <w:t>GR</w:t>
            </w:r>
          </w:p>
        </w:tc>
        <w:tc>
          <w:tcPr>
            <w:tcW w:w="87" w:type="dxa"/>
            <w:tcBorders>
              <w:top w:val="nil"/>
              <w:left w:val="single" w:sz="4" w:space="0" w:color="auto"/>
              <w:bottom w:val="nil"/>
              <w:right w:val="single" w:sz="4" w:space="0" w:color="auto"/>
            </w:tcBorders>
            <w:vAlign w:val="bottom"/>
          </w:tcPr>
          <w:p w14:paraId="5CA84955"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vAlign w:val="center"/>
          </w:tcPr>
          <w:p w14:paraId="3F123605" w14:textId="77777777" w:rsidR="00B34DE6" w:rsidRPr="00A51518" w:rsidRDefault="00B34DE6" w:rsidP="00B34DE6">
            <w:pPr>
              <w:jc w:val="center"/>
              <w:rPr>
                <w:sz w:val="16"/>
                <w:szCs w:val="16"/>
              </w:rP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38AF3482" w14:textId="77777777" w:rsidR="00B34DE6" w:rsidRPr="00CC72E1" w:rsidRDefault="00B34DE6" w:rsidP="00B34DE6">
            <w:pPr>
              <w:jc w:val="center"/>
              <w:rPr>
                <w:caps/>
                <w:sz w:val="16"/>
                <w:szCs w:val="16"/>
              </w:rPr>
            </w:pPr>
            <w:r w:rsidRPr="00CC72E1">
              <w:rPr>
                <w:caps/>
                <w:sz w:val="16"/>
                <w:szCs w:val="16"/>
              </w:rPr>
              <w:t>gr</w:t>
            </w:r>
          </w:p>
        </w:tc>
      </w:tr>
      <w:tr w:rsidR="00B34DE6" w14:paraId="6717C8A3" w14:textId="77777777" w:rsidTr="00B34DE6">
        <w:trPr>
          <w:trHeight w:val="126"/>
          <w:jc w:val="right"/>
        </w:trPr>
        <w:tc>
          <w:tcPr>
            <w:tcW w:w="4427" w:type="dxa"/>
            <w:tcBorders>
              <w:top w:val="nil"/>
              <w:left w:val="nil"/>
              <w:bottom w:val="nil"/>
              <w:right w:val="nil"/>
            </w:tcBorders>
            <w:vAlign w:val="bottom"/>
          </w:tcPr>
          <w:p w14:paraId="6A48E85F"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0A07695E"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5962015B"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1FDAE178"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2B08712B"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7DEA376A"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1D5CD193"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0CE0B5D1"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23ABDC5C"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13316933"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699D90B5"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5CC55F05"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1ADB38E8"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6722D9F2"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3F10058F"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64B22753" w14:textId="77777777" w:rsidR="00B34DE6" w:rsidRDefault="00B34DE6" w:rsidP="00B34DE6">
            <w:pPr>
              <w:rPr>
                <w:rFonts w:cs="Arial"/>
                <w:sz w:val="10"/>
                <w:szCs w:val="10"/>
              </w:rPr>
            </w:pPr>
          </w:p>
        </w:tc>
        <w:tc>
          <w:tcPr>
            <w:tcW w:w="476" w:type="dxa"/>
            <w:tcBorders>
              <w:top w:val="single" w:sz="4" w:space="0" w:color="auto"/>
              <w:left w:val="nil"/>
              <w:bottom w:val="single" w:sz="6" w:space="0" w:color="auto"/>
              <w:right w:val="single" w:sz="6" w:space="0" w:color="auto"/>
            </w:tcBorders>
            <w:vAlign w:val="center"/>
          </w:tcPr>
          <w:p w14:paraId="219B75F8" w14:textId="77777777" w:rsidR="00B34DE6" w:rsidRPr="00420722" w:rsidRDefault="00B34DE6" w:rsidP="00B34DE6">
            <w:pPr>
              <w:jc w:val="center"/>
              <w:rPr>
                <w:rFonts w:cs="Arial"/>
                <w:color w:val="333333"/>
                <w:sz w:val="16"/>
                <w:szCs w:val="16"/>
              </w:rPr>
            </w:pPr>
          </w:p>
        </w:tc>
        <w:tc>
          <w:tcPr>
            <w:tcW w:w="434" w:type="dxa"/>
            <w:tcBorders>
              <w:top w:val="single" w:sz="4" w:space="0" w:color="auto"/>
              <w:left w:val="single" w:sz="6" w:space="0" w:color="auto"/>
              <w:bottom w:val="single" w:sz="6" w:space="0" w:color="auto"/>
              <w:right w:val="nil"/>
            </w:tcBorders>
            <w:vAlign w:val="center"/>
          </w:tcPr>
          <w:p w14:paraId="64096443" w14:textId="77777777" w:rsidR="00B34DE6" w:rsidRPr="00420722" w:rsidRDefault="00B34DE6" w:rsidP="00B34DE6">
            <w:pPr>
              <w:jc w:val="center"/>
              <w:rPr>
                <w:rFonts w:cs="Arial"/>
                <w:color w:val="333333"/>
                <w:sz w:val="16"/>
                <w:szCs w:val="16"/>
              </w:rPr>
            </w:pPr>
          </w:p>
        </w:tc>
        <w:tc>
          <w:tcPr>
            <w:tcW w:w="70" w:type="dxa"/>
            <w:tcBorders>
              <w:top w:val="nil"/>
              <w:left w:val="nil"/>
              <w:bottom w:val="nil"/>
              <w:right w:val="nil"/>
            </w:tcBorders>
            <w:vAlign w:val="bottom"/>
          </w:tcPr>
          <w:p w14:paraId="57584EE2"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71D70732"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613BF3DC"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540731F0"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3313970F"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1196F03F"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668B5389"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0A10A6E2"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3BDEE619"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712E172F" w14:textId="77777777" w:rsidR="00B34DE6" w:rsidRDefault="00B34DE6" w:rsidP="00B34DE6">
            <w:pPr>
              <w:rPr>
                <w:rFonts w:cs="Arial"/>
                <w:sz w:val="10"/>
                <w:szCs w:val="10"/>
              </w:rPr>
            </w:pPr>
          </w:p>
        </w:tc>
        <w:tc>
          <w:tcPr>
            <w:tcW w:w="406" w:type="dxa"/>
            <w:tcBorders>
              <w:top w:val="single" w:sz="4" w:space="0" w:color="auto"/>
              <w:left w:val="nil"/>
              <w:bottom w:val="single" w:sz="4" w:space="0" w:color="auto"/>
              <w:right w:val="single" w:sz="6" w:space="0" w:color="auto"/>
            </w:tcBorders>
            <w:shd w:val="clear" w:color="auto" w:fill="auto"/>
            <w:vAlign w:val="bottom"/>
          </w:tcPr>
          <w:p w14:paraId="103C5891" w14:textId="77777777" w:rsidR="00B34DE6" w:rsidRPr="00E40069" w:rsidRDefault="00B34DE6" w:rsidP="00B34DE6">
            <w:pPr>
              <w:jc w:val="center"/>
              <w:rPr>
                <w:rFonts w:cs="Arial"/>
                <w:sz w:val="16"/>
                <w:szCs w:val="16"/>
              </w:rPr>
            </w:pPr>
          </w:p>
        </w:tc>
        <w:tc>
          <w:tcPr>
            <w:tcW w:w="406" w:type="dxa"/>
            <w:tcBorders>
              <w:top w:val="single" w:sz="4" w:space="0" w:color="auto"/>
              <w:left w:val="single" w:sz="6" w:space="0" w:color="auto"/>
              <w:bottom w:val="single" w:sz="4" w:space="0" w:color="auto"/>
              <w:right w:val="nil"/>
            </w:tcBorders>
            <w:shd w:val="clear" w:color="auto" w:fill="auto"/>
            <w:vAlign w:val="bottom"/>
          </w:tcPr>
          <w:p w14:paraId="761E7B21" w14:textId="77777777" w:rsidR="00B34DE6" w:rsidRPr="00E40069" w:rsidRDefault="00B34DE6" w:rsidP="00B34DE6">
            <w:pPr>
              <w:jc w:val="center"/>
              <w:rPr>
                <w:rFonts w:cs="Arial"/>
                <w:sz w:val="16"/>
                <w:szCs w:val="16"/>
              </w:rPr>
            </w:pPr>
          </w:p>
        </w:tc>
        <w:tc>
          <w:tcPr>
            <w:tcW w:w="87" w:type="dxa"/>
            <w:tcBorders>
              <w:top w:val="nil"/>
              <w:left w:val="nil"/>
              <w:bottom w:val="nil"/>
              <w:right w:val="single" w:sz="4" w:space="0" w:color="auto"/>
            </w:tcBorders>
            <w:vAlign w:val="bottom"/>
          </w:tcPr>
          <w:p w14:paraId="0A6693A2"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vAlign w:val="center"/>
          </w:tcPr>
          <w:p w14:paraId="1C3A5E08" w14:textId="77777777" w:rsidR="00B34DE6" w:rsidRPr="00A51518" w:rsidRDefault="00B34DE6" w:rsidP="00B34DE6">
            <w:pPr>
              <w:jc w:val="center"/>
              <w:rPr>
                <w:rFonts w:cs="Arial"/>
                <w:sz w:val="16"/>
                <w:szCs w:val="16"/>
              </w:rP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06362AE2" w14:textId="77777777" w:rsidR="00B34DE6" w:rsidRPr="00CC72E1" w:rsidRDefault="00B34DE6" w:rsidP="00B34DE6">
            <w:pPr>
              <w:jc w:val="center"/>
              <w:rPr>
                <w:caps/>
                <w:sz w:val="16"/>
                <w:szCs w:val="16"/>
              </w:rPr>
            </w:pPr>
            <w:r w:rsidRPr="00CC72E1">
              <w:rPr>
                <w:caps/>
                <w:sz w:val="16"/>
                <w:szCs w:val="16"/>
              </w:rPr>
              <w:t>ss</w:t>
            </w:r>
          </w:p>
        </w:tc>
      </w:tr>
      <w:tr w:rsidR="00B34DE6" w14:paraId="1561FDDE" w14:textId="77777777" w:rsidTr="00B34DE6">
        <w:trPr>
          <w:trHeight w:val="113"/>
          <w:jc w:val="right"/>
        </w:trPr>
        <w:tc>
          <w:tcPr>
            <w:tcW w:w="4427" w:type="dxa"/>
            <w:tcBorders>
              <w:top w:val="nil"/>
              <w:left w:val="nil"/>
              <w:bottom w:val="nil"/>
              <w:right w:val="nil"/>
            </w:tcBorders>
            <w:vAlign w:val="bottom"/>
          </w:tcPr>
          <w:p w14:paraId="1678F952"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3A018C0A"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68663FE2"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35ADC2A7"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66115CAE"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431D5B26"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583E95C6"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7404A604"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7161E687"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53D5CBA4"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4BF2437F"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28142EB6"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2950D236"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1C9D3025"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554CBCB4" w14:textId="77777777" w:rsidR="00B34DE6" w:rsidRDefault="00B34DE6" w:rsidP="00B34DE6">
            <w:pPr>
              <w:rPr>
                <w:rFonts w:cs="Arial"/>
                <w:sz w:val="10"/>
                <w:szCs w:val="10"/>
              </w:rPr>
            </w:pPr>
          </w:p>
        </w:tc>
        <w:tc>
          <w:tcPr>
            <w:tcW w:w="70" w:type="dxa"/>
            <w:tcBorders>
              <w:top w:val="nil"/>
              <w:left w:val="nil"/>
              <w:bottom w:val="nil"/>
              <w:right w:val="single" w:sz="6" w:space="0" w:color="auto"/>
            </w:tcBorders>
            <w:vAlign w:val="bottom"/>
          </w:tcPr>
          <w:p w14:paraId="7BF0273E" w14:textId="77777777" w:rsidR="00B34DE6" w:rsidRDefault="00B34DE6" w:rsidP="00B34DE6">
            <w:pPr>
              <w:rPr>
                <w:rFonts w:cs="Arial"/>
                <w:sz w:val="10"/>
                <w:szCs w:val="10"/>
              </w:rPr>
            </w:pPr>
          </w:p>
        </w:tc>
        <w:tc>
          <w:tcPr>
            <w:tcW w:w="476" w:type="dxa"/>
            <w:tcBorders>
              <w:top w:val="single" w:sz="6" w:space="0" w:color="auto"/>
              <w:left w:val="single" w:sz="6" w:space="0" w:color="auto"/>
              <w:bottom w:val="single" w:sz="6" w:space="0" w:color="auto"/>
              <w:right w:val="nil"/>
            </w:tcBorders>
            <w:shd w:val="clear" w:color="auto" w:fill="E0E0E0"/>
            <w:vAlign w:val="center"/>
          </w:tcPr>
          <w:p w14:paraId="471E7E44" w14:textId="77777777" w:rsidR="00B34DE6" w:rsidRPr="00420722" w:rsidRDefault="00B34DE6" w:rsidP="00B34DE6">
            <w:pPr>
              <w:jc w:val="center"/>
              <w:rPr>
                <w:rFonts w:cs="Arial"/>
                <w:color w:val="333333"/>
                <w:sz w:val="16"/>
                <w:szCs w:val="16"/>
              </w:rPr>
            </w:pPr>
            <w:r w:rsidRPr="00420722">
              <w:rPr>
                <w:rFonts w:cs="Arial"/>
                <w:color w:val="333333"/>
                <w:sz w:val="16"/>
                <w:szCs w:val="16"/>
              </w:rPr>
              <w:t xml:space="preserve">AN </w:t>
            </w:r>
          </w:p>
        </w:tc>
        <w:tc>
          <w:tcPr>
            <w:tcW w:w="434" w:type="dxa"/>
            <w:tcBorders>
              <w:top w:val="single" w:sz="6" w:space="0" w:color="auto"/>
              <w:left w:val="nil"/>
              <w:bottom w:val="single" w:sz="6" w:space="0" w:color="auto"/>
              <w:right w:val="single" w:sz="6" w:space="0" w:color="auto"/>
            </w:tcBorders>
            <w:shd w:val="clear" w:color="auto" w:fill="E0E0E0"/>
            <w:vAlign w:val="center"/>
          </w:tcPr>
          <w:p w14:paraId="77DEE392" w14:textId="77777777" w:rsidR="00B34DE6" w:rsidRPr="00420722" w:rsidRDefault="00B34DE6" w:rsidP="00B34DE6">
            <w:pPr>
              <w:jc w:val="center"/>
              <w:rPr>
                <w:rFonts w:cs="Arial"/>
                <w:color w:val="333333"/>
                <w:sz w:val="16"/>
                <w:szCs w:val="16"/>
              </w:rPr>
            </w:pPr>
            <w:r w:rsidRPr="00420722">
              <w:rPr>
                <w:rFonts w:cs="Arial"/>
                <w:color w:val="333333"/>
                <w:sz w:val="16"/>
                <w:szCs w:val="16"/>
              </w:rPr>
              <w:t>altres</w:t>
            </w:r>
          </w:p>
        </w:tc>
        <w:tc>
          <w:tcPr>
            <w:tcW w:w="70" w:type="dxa"/>
            <w:tcBorders>
              <w:top w:val="nil"/>
              <w:left w:val="single" w:sz="6" w:space="0" w:color="auto"/>
              <w:bottom w:val="nil"/>
              <w:right w:val="nil"/>
            </w:tcBorders>
            <w:vAlign w:val="bottom"/>
          </w:tcPr>
          <w:p w14:paraId="3CCD5552"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2C4EF93E"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6CBC79D1"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159A2CE8"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56B97BFF"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24D6DCED" w14:textId="77777777" w:rsidR="00B34DE6" w:rsidRPr="00E40069" w:rsidRDefault="00B34DE6" w:rsidP="00B34DE6">
            <w:pPr>
              <w:jc w:val="center"/>
              <w:rPr>
                <w:rFonts w:cs="Arial"/>
                <w:sz w:val="16"/>
                <w:szCs w:val="16"/>
              </w:rPr>
            </w:pPr>
          </w:p>
        </w:tc>
        <w:tc>
          <w:tcPr>
            <w:tcW w:w="70" w:type="dxa"/>
            <w:tcBorders>
              <w:top w:val="nil"/>
              <w:left w:val="nil"/>
              <w:bottom w:val="nil"/>
              <w:right w:val="nil"/>
            </w:tcBorders>
            <w:shd w:val="clear" w:color="auto" w:fill="auto"/>
            <w:vAlign w:val="bottom"/>
          </w:tcPr>
          <w:p w14:paraId="61E62A2A" w14:textId="77777777" w:rsidR="00B34DE6" w:rsidRDefault="00B34DE6" w:rsidP="00B34DE6">
            <w:pPr>
              <w:rPr>
                <w:rFonts w:cs="Arial"/>
                <w:sz w:val="10"/>
                <w:szCs w:val="10"/>
              </w:rPr>
            </w:pPr>
          </w:p>
        </w:tc>
        <w:tc>
          <w:tcPr>
            <w:tcW w:w="426" w:type="dxa"/>
            <w:tcBorders>
              <w:top w:val="nil"/>
              <w:left w:val="nil"/>
              <w:bottom w:val="nil"/>
              <w:right w:val="nil"/>
            </w:tcBorders>
            <w:shd w:val="clear" w:color="auto" w:fill="auto"/>
            <w:vAlign w:val="center"/>
          </w:tcPr>
          <w:p w14:paraId="55EC84B1" w14:textId="77777777" w:rsidR="00B34DE6" w:rsidRPr="00A51518" w:rsidRDefault="00B34DE6" w:rsidP="00B34DE6">
            <w:pPr>
              <w:jc w:val="center"/>
              <w:rPr>
                <w:rFonts w:cs="Arial"/>
                <w:sz w:val="16"/>
                <w:szCs w:val="16"/>
              </w:rPr>
            </w:pPr>
          </w:p>
        </w:tc>
        <w:tc>
          <w:tcPr>
            <w:tcW w:w="386" w:type="dxa"/>
            <w:tcBorders>
              <w:top w:val="nil"/>
              <w:left w:val="nil"/>
              <w:bottom w:val="nil"/>
              <w:right w:val="nil"/>
            </w:tcBorders>
            <w:shd w:val="clear" w:color="auto" w:fill="auto"/>
            <w:vAlign w:val="center"/>
          </w:tcPr>
          <w:p w14:paraId="6DAB68AB" w14:textId="77777777" w:rsidR="00B34DE6" w:rsidRPr="00A51518" w:rsidRDefault="00B34DE6" w:rsidP="00B34DE6">
            <w:pPr>
              <w:jc w:val="center"/>
              <w:rPr>
                <w:sz w:val="16"/>
                <w:szCs w:val="16"/>
              </w:rPr>
            </w:pPr>
          </w:p>
        </w:tc>
        <w:tc>
          <w:tcPr>
            <w:tcW w:w="70" w:type="dxa"/>
            <w:tcBorders>
              <w:top w:val="nil"/>
              <w:left w:val="nil"/>
              <w:bottom w:val="nil"/>
              <w:right w:val="single" w:sz="4" w:space="0" w:color="auto"/>
            </w:tcBorders>
            <w:vAlign w:val="bottom"/>
          </w:tcPr>
          <w:p w14:paraId="63DB5750" w14:textId="77777777" w:rsidR="00B34DE6" w:rsidRDefault="00B34DE6" w:rsidP="00B34DE6">
            <w:pPr>
              <w:rPr>
                <w:rFonts w:cs="Arial"/>
                <w:sz w:val="10"/>
                <w:szCs w:val="10"/>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14:paraId="70B1872E" w14:textId="77777777" w:rsidR="00B34DE6" w:rsidRPr="00631FA8" w:rsidRDefault="00B34DE6" w:rsidP="00B34DE6">
            <w:pPr>
              <w:jc w:val="center"/>
              <w:rPr>
                <w:rFonts w:cs="Arial"/>
                <w:sz w:val="16"/>
                <w:szCs w:val="16"/>
              </w:rPr>
            </w:pPr>
            <w:r>
              <w:rPr>
                <w:rFonts w:cs="Arial"/>
                <w:sz w:val="16"/>
                <w:szCs w:val="16"/>
              </w:rPr>
              <w:t>CQ</w:t>
            </w:r>
          </w:p>
        </w:tc>
        <w:tc>
          <w:tcPr>
            <w:tcW w:w="87" w:type="dxa"/>
            <w:tcBorders>
              <w:top w:val="nil"/>
              <w:left w:val="single" w:sz="4" w:space="0" w:color="auto"/>
              <w:bottom w:val="nil"/>
              <w:right w:val="single" w:sz="4" w:space="0" w:color="auto"/>
            </w:tcBorders>
            <w:vAlign w:val="bottom"/>
          </w:tcPr>
          <w:p w14:paraId="659BD7DC"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tcPr>
          <w:p w14:paraId="26B4FF58" w14:textId="77777777" w:rsidR="00B34DE6" w:rsidRPr="00A51518" w:rsidRDefault="00B34DE6" w:rsidP="00B34DE6">
            <w:pPr>
              <w:jc w:val="center"/>
            </w:pPr>
            <w:r w:rsidRPr="00A51518">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08B4A671" w14:textId="77777777" w:rsidR="00B34DE6" w:rsidRPr="00CC72E1" w:rsidRDefault="00B34DE6" w:rsidP="00B34DE6">
            <w:pPr>
              <w:jc w:val="center"/>
              <w:rPr>
                <w:rFonts w:cs="Arial"/>
                <w:caps/>
                <w:sz w:val="16"/>
                <w:szCs w:val="16"/>
              </w:rPr>
            </w:pPr>
            <w:r w:rsidRPr="00CC72E1">
              <w:rPr>
                <w:rFonts w:cs="Arial"/>
                <w:caps/>
                <w:sz w:val="16"/>
                <w:szCs w:val="16"/>
              </w:rPr>
              <w:t>cq</w:t>
            </w:r>
          </w:p>
        </w:tc>
      </w:tr>
      <w:tr w:rsidR="00B34DE6" w14:paraId="6D2C96B7" w14:textId="77777777" w:rsidTr="00B34DE6">
        <w:trPr>
          <w:trHeight w:val="113"/>
          <w:jc w:val="right"/>
        </w:trPr>
        <w:tc>
          <w:tcPr>
            <w:tcW w:w="4427" w:type="dxa"/>
            <w:tcBorders>
              <w:top w:val="nil"/>
              <w:left w:val="nil"/>
              <w:bottom w:val="nil"/>
              <w:right w:val="nil"/>
            </w:tcBorders>
            <w:vAlign w:val="bottom"/>
          </w:tcPr>
          <w:p w14:paraId="6B54E5B1" w14:textId="77777777" w:rsidR="00B34DE6" w:rsidRDefault="00B34DE6" w:rsidP="00B34DE6">
            <w:pPr>
              <w:rPr>
                <w:rFonts w:cs="Arial"/>
                <w:sz w:val="10"/>
                <w:szCs w:val="10"/>
              </w:rPr>
            </w:pPr>
          </w:p>
        </w:tc>
        <w:tc>
          <w:tcPr>
            <w:tcW w:w="443" w:type="dxa"/>
            <w:tcBorders>
              <w:top w:val="nil"/>
              <w:left w:val="nil"/>
              <w:bottom w:val="nil"/>
              <w:right w:val="nil"/>
            </w:tcBorders>
            <w:shd w:val="clear" w:color="auto" w:fill="auto"/>
            <w:vAlign w:val="bottom"/>
          </w:tcPr>
          <w:p w14:paraId="32FCB269" w14:textId="77777777" w:rsidR="00B34DE6" w:rsidRDefault="00B34DE6" w:rsidP="00B34DE6">
            <w:pPr>
              <w:rPr>
                <w:rFonts w:cs="Arial"/>
                <w:sz w:val="10"/>
                <w:szCs w:val="10"/>
              </w:rPr>
            </w:pPr>
          </w:p>
        </w:tc>
        <w:tc>
          <w:tcPr>
            <w:tcW w:w="445" w:type="dxa"/>
            <w:tcBorders>
              <w:top w:val="nil"/>
              <w:left w:val="nil"/>
              <w:bottom w:val="nil"/>
              <w:right w:val="nil"/>
            </w:tcBorders>
            <w:shd w:val="clear" w:color="auto" w:fill="auto"/>
            <w:vAlign w:val="bottom"/>
          </w:tcPr>
          <w:p w14:paraId="23552A68" w14:textId="77777777" w:rsidR="00B34DE6" w:rsidRDefault="00B34DE6" w:rsidP="00B34DE6">
            <w:pPr>
              <w:rPr>
                <w:rFonts w:cs="Arial"/>
                <w:sz w:val="10"/>
                <w:szCs w:val="10"/>
              </w:rPr>
            </w:pPr>
          </w:p>
        </w:tc>
        <w:tc>
          <w:tcPr>
            <w:tcW w:w="67" w:type="dxa"/>
            <w:tcBorders>
              <w:top w:val="nil"/>
              <w:left w:val="nil"/>
              <w:bottom w:val="nil"/>
              <w:right w:val="nil"/>
            </w:tcBorders>
            <w:shd w:val="clear" w:color="auto" w:fill="auto"/>
            <w:vAlign w:val="bottom"/>
          </w:tcPr>
          <w:p w14:paraId="15489D78" w14:textId="77777777" w:rsidR="00B34DE6" w:rsidRDefault="00B34DE6" w:rsidP="00B34DE6">
            <w:pPr>
              <w:rPr>
                <w:rFonts w:cs="Arial"/>
                <w:sz w:val="10"/>
                <w:szCs w:val="10"/>
              </w:rPr>
            </w:pPr>
          </w:p>
        </w:tc>
        <w:tc>
          <w:tcPr>
            <w:tcW w:w="550" w:type="dxa"/>
            <w:tcBorders>
              <w:top w:val="nil"/>
              <w:left w:val="nil"/>
              <w:bottom w:val="nil"/>
              <w:right w:val="nil"/>
            </w:tcBorders>
            <w:shd w:val="clear" w:color="auto" w:fill="auto"/>
            <w:vAlign w:val="bottom"/>
          </w:tcPr>
          <w:p w14:paraId="1DCDB53A" w14:textId="77777777" w:rsidR="00B34DE6" w:rsidRDefault="00B34DE6" w:rsidP="00B34DE6">
            <w:pPr>
              <w:rPr>
                <w:rFonts w:cs="Arial"/>
                <w:sz w:val="10"/>
                <w:szCs w:val="10"/>
              </w:rPr>
            </w:pPr>
          </w:p>
        </w:tc>
        <w:tc>
          <w:tcPr>
            <w:tcW w:w="471" w:type="dxa"/>
            <w:tcBorders>
              <w:top w:val="nil"/>
              <w:left w:val="nil"/>
              <w:bottom w:val="nil"/>
              <w:right w:val="nil"/>
            </w:tcBorders>
            <w:vAlign w:val="bottom"/>
          </w:tcPr>
          <w:p w14:paraId="77AE211F" w14:textId="77777777" w:rsidR="00B34DE6" w:rsidRDefault="00B34DE6" w:rsidP="00B34DE6">
            <w:pPr>
              <w:rPr>
                <w:rFonts w:cs="Arial"/>
                <w:sz w:val="10"/>
                <w:szCs w:val="10"/>
              </w:rPr>
            </w:pPr>
          </w:p>
        </w:tc>
        <w:tc>
          <w:tcPr>
            <w:tcW w:w="71" w:type="dxa"/>
            <w:tcBorders>
              <w:top w:val="nil"/>
              <w:left w:val="nil"/>
              <w:bottom w:val="nil"/>
              <w:right w:val="nil"/>
            </w:tcBorders>
            <w:vAlign w:val="bottom"/>
          </w:tcPr>
          <w:p w14:paraId="6E39A529" w14:textId="77777777" w:rsidR="00B34DE6" w:rsidRDefault="00B34DE6" w:rsidP="00B34DE6">
            <w:pPr>
              <w:rPr>
                <w:rFonts w:cs="Arial"/>
                <w:sz w:val="10"/>
                <w:szCs w:val="10"/>
              </w:rPr>
            </w:pPr>
          </w:p>
        </w:tc>
        <w:tc>
          <w:tcPr>
            <w:tcW w:w="503" w:type="dxa"/>
            <w:tcBorders>
              <w:top w:val="nil"/>
              <w:left w:val="nil"/>
              <w:bottom w:val="nil"/>
              <w:right w:val="nil"/>
            </w:tcBorders>
            <w:vAlign w:val="bottom"/>
          </w:tcPr>
          <w:p w14:paraId="3481FC53"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79B9BB50"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6553F0FC" w14:textId="77777777" w:rsidR="00B34DE6" w:rsidRDefault="00B34DE6" w:rsidP="00B34DE6">
            <w:pPr>
              <w:rPr>
                <w:rFonts w:cs="Arial"/>
                <w:sz w:val="10"/>
                <w:szCs w:val="10"/>
              </w:rPr>
            </w:pPr>
          </w:p>
        </w:tc>
        <w:tc>
          <w:tcPr>
            <w:tcW w:w="473" w:type="dxa"/>
            <w:tcBorders>
              <w:top w:val="nil"/>
              <w:left w:val="nil"/>
              <w:bottom w:val="nil"/>
              <w:right w:val="nil"/>
            </w:tcBorders>
            <w:vAlign w:val="bottom"/>
          </w:tcPr>
          <w:p w14:paraId="6050D660" w14:textId="77777777" w:rsidR="00B34DE6" w:rsidRDefault="00B34DE6" w:rsidP="00B34DE6">
            <w:pPr>
              <w:rPr>
                <w:rFonts w:cs="Arial"/>
                <w:sz w:val="10"/>
                <w:szCs w:val="10"/>
              </w:rPr>
            </w:pPr>
          </w:p>
        </w:tc>
        <w:tc>
          <w:tcPr>
            <w:tcW w:w="479" w:type="dxa"/>
            <w:tcBorders>
              <w:top w:val="nil"/>
              <w:left w:val="nil"/>
              <w:bottom w:val="nil"/>
              <w:right w:val="nil"/>
            </w:tcBorders>
            <w:vAlign w:val="bottom"/>
          </w:tcPr>
          <w:p w14:paraId="183D111F"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79C6897B" w14:textId="77777777" w:rsidR="00B34DE6" w:rsidRDefault="00B34DE6" w:rsidP="00B34DE6">
            <w:pPr>
              <w:rPr>
                <w:rFonts w:cs="Arial"/>
                <w:sz w:val="10"/>
                <w:szCs w:val="10"/>
              </w:rPr>
            </w:pPr>
          </w:p>
        </w:tc>
        <w:tc>
          <w:tcPr>
            <w:tcW w:w="448" w:type="dxa"/>
            <w:tcBorders>
              <w:top w:val="nil"/>
              <w:left w:val="nil"/>
              <w:bottom w:val="nil"/>
              <w:right w:val="nil"/>
            </w:tcBorders>
            <w:vAlign w:val="bottom"/>
          </w:tcPr>
          <w:p w14:paraId="50952EDD" w14:textId="77777777" w:rsidR="00B34DE6" w:rsidRDefault="00B34DE6" w:rsidP="00B34DE6">
            <w:pPr>
              <w:rPr>
                <w:rFonts w:cs="Arial"/>
                <w:sz w:val="10"/>
                <w:szCs w:val="10"/>
              </w:rPr>
            </w:pPr>
          </w:p>
        </w:tc>
        <w:tc>
          <w:tcPr>
            <w:tcW w:w="432" w:type="dxa"/>
            <w:tcBorders>
              <w:top w:val="nil"/>
              <w:left w:val="nil"/>
              <w:bottom w:val="nil"/>
              <w:right w:val="nil"/>
            </w:tcBorders>
            <w:vAlign w:val="bottom"/>
          </w:tcPr>
          <w:p w14:paraId="0633C5CE" w14:textId="77777777" w:rsidR="00B34DE6" w:rsidRDefault="00B34DE6" w:rsidP="00B34DE6">
            <w:pPr>
              <w:rPr>
                <w:rFonts w:cs="Arial"/>
                <w:sz w:val="10"/>
                <w:szCs w:val="10"/>
              </w:rPr>
            </w:pPr>
          </w:p>
        </w:tc>
        <w:tc>
          <w:tcPr>
            <w:tcW w:w="70" w:type="dxa"/>
            <w:tcBorders>
              <w:top w:val="nil"/>
              <w:left w:val="nil"/>
              <w:bottom w:val="nil"/>
              <w:right w:val="nil"/>
            </w:tcBorders>
            <w:vAlign w:val="bottom"/>
          </w:tcPr>
          <w:p w14:paraId="0B382A6F" w14:textId="77777777" w:rsidR="00B34DE6" w:rsidRDefault="00B34DE6" w:rsidP="00B34DE6">
            <w:pPr>
              <w:rPr>
                <w:rFonts w:cs="Arial"/>
                <w:sz w:val="10"/>
                <w:szCs w:val="10"/>
              </w:rPr>
            </w:pPr>
          </w:p>
        </w:tc>
        <w:tc>
          <w:tcPr>
            <w:tcW w:w="476" w:type="dxa"/>
            <w:tcBorders>
              <w:top w:val="nil"/>
              <w:left w:val="nil"/>
              <w:bottom w:val="nil"/>
              <w:right w:val="nil"/>
            </w:tcBorders>
            <w:vAlign w:val="bottom"/>
          </w:tcPr>
          <w:p w14:paraId="04C09974" w14:textId="77777777" w:rsidR="00B34DE6" w:rsidRDefault="00B34DE6" w:rsidP="00B34DE6">
            <w:pPr>
              <w:jc w:val="center"/>
              <w:rPr>
                <w:rFonts w:cs="Arial"/>
                <w:sz w:val="10"/>
                <w:szCs w:val="10"/>
              </w:rPr>
            </w:pPr>
          </w:p>
        </w:tc>
        <w:tc>
          <w:tcPr>
            <w:tcW w:w="434" w:type="dxa"/>
            <w:tcBorders>
              <w:top w:val="nil"/>
              <w:left w:val="nil"/>
              <w:bottom w:val="nil"/>
              <w:right w:val="nil"/>
            </w:tcBorders>
            <w:vAlign w:val="bottom"/>
          </w:tcPr>
          <w:p w14:paraId="6BCBA24C"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7E1E2F6C" w14:textId="77777777" w:rsidR="00B34DE6" w:rsidRDefault="00B34DE6" w:rsidP="00B34DE6">
            <w:pPr>
              <w:rPr>
                <w:rFonts w:cs="Arial"/>
                <w:sz w:val="10"/>
                <w:szCs w:val="10"/>
              </w:rPr>
            </w:pPr>
          </w:p>
        </w:tc>
        <w:tc>
          <w:tcPr>
            <w:tcW w:w="497" w:type="dxa"/>
            <w:tcBorders>
              <w:top w:val="nil"/>
              <w:left w:val="nil"/>
              <w:bottom w:val="nil"/>
              <w:right w:val="nil"/>
            </w:tcBorders>
            <w:vAlign w:val="bottom"/>
          </w:tcPr>
          <w:p w14:paraId="670E3F23" w14:textId="77777777" w:rsidR="00B34DE6" w:rsidRDefault="00B34DE6" w:rsidP="00B34DE6">
            <w:pPr>
              <w:rPr>
                <w:rFonts w:cs="Arial"/>
                <w:sz w:val="10"/>
                <w:szCs w:val="10"/>
              </w:rPr>
            </w:pPr>
          </w:p>
        </w:tc>
        <w:tc>
          <w:tcPr>
            <w:tcW w:w="413" w:type="dxa"/>
            <w:tcBorders>
              <w:top w:val="nil"/>
              <w:left w:val="nil"/>
              <w:bottom w:val="nil"/>
              <w:right w:val="nil"/>
            </w:tcBorders>
            <w:vAlign w:val="bottom"/>
          </w:tcPr>
          <w:p w14:paraId="28991A20" w14:textId="77777777" w:rsidR="00B34DE6" w:rsidRDefault="00B34DE6" w:rsidP="00B34DE6">
            <w:pPr>
              <w:rPr>
                <w:rFonts w:cs="Arial"/>
                <w:sz w:val="10"/>
                <w:szCs w:val="10"/>
              </w:rPr>
            </w:pPr>
          </w:p>
        </w:tc>
        <w:tc>
          <w:tcPr>
            <w:tcW w:w="84" w:type="dxa"/>
            <w:tcBorders>
              <w:top w:val="nil"/>
              <w:left w:val="nil"/>
              <w:bottom w:val="nil"/>
              <w:right w:val="nil"/>
            </w:tcBorders>
            <w:vAlign w:val="bottom"/>
          </w:tcPr>
          <w:p w14:paraId="148C137F" w14:textId="77777777" w:rsidR="00B34DE6" w:rsidRDefault="00B34DE6" w:rsidP="00B34DE6">
            <w:pPr>
              <w:rPr>
                <w:rFonts w:cs="Arial"/>
                <w:sz w:val="10"/>
                <w:szCs w:val="10"/>
              </w:rPr>
            </w:pPr>
          </w:p>
        </w:tc>
        <w:tc>
          <w:tcPr>
            <w:tcW w:w="381" w:type="dxa"/>
            <w:tcBorders>
              <w:top w:val="nil"/>
              <w:left w:val="nil"/>
              <w:bottom w:val="nil"/>
              <w:right w:val="nil"/>
            </w:tcBorders>
            <w:shd w:val="clear" w:color="auto" w:fill="auto"/>
            <w:vAlign w:val="bottom"/>
          </w:tcPr>
          <w:p w14:paraId="5CD4A8C1" w14:textId="77777777" w:rsidR="00B34DE6" w:rsidRDefault="00B34DE6" w:rsidP="00B34DE6">
            <w:pPr>
              <w:jc w:val="center"/>
              <w:rPr>
                <w:rFonts w:cs="Arial"/>
                <w:sz w:val="10"/>
                <w:szCs w:val="10"/>
              </w:rPr>
            </w:pPr>
          </w:p>
        </w:tc>
        <w:tc>
          <w:tcPr>
            <w:tcW w:w="438" w:type="dxa"/>
            <w:tcBorders>
              <w:top w:val="nil"/>
              <w:left w:val="nil"/>
              <w:bottom w:val="nil"/>
              <w:right w:val="nil"/>
            </w:tcBorders>
            <w:shd w:val="clear" w:color="auto" w:fill="auto"/>
            <w:vAlign w:val="bottom"/>
          </w:tcPr>
          <w:p w14:paraId="655AE81A" w14:textId="77777777" w:rsidR="00B34DE6" w:rsidRDefault="00B34DE6" w:rsidP="00B34DE6">
            <w:pPr>
              <w:jc w:val="center"/>
              <w:rPr>
                <w:rFonts w:cs="Arial"/>
                <w:sz w:val="10"/>
                <w:szCs w:val="10"/>
              </w:rPr>
            </w:pPr>
          </w:p>
        </w:tc>
        <w:tc>
          <w:tcPr>
            <w:tcW w:w="70" w:type="dxa"/>
            <w:tcBorders>
              <w:top w:val="nil"/>
              <w:left w:val="nil"/>
              <w:bottom w:val="nil"/>
              <w:right w:val="nil"/>
            </w:tcBorders>
            <w:shd w:val="clear" w:color="auto" w:fill="auto"/>
            <w:vAlign w:val="bottom"/>
          </w:tcPr>
          <w:p w14:paraId="6B870E2D" w14:textId="77777777" w:rsidR="00B34DE6" w:rsidRDefault="00B34DE6" w:rsidP="00B34DE6">
            <w:pPr>
              <w:jc w:val="center"/>
              <w:rPr>
                <w:rFonts w:cs="Arial"/>
                <w:sz w:val="10"/>
                <w:szCs w:val="10"/>
              </w:rPr>
            </w:pPr>
          </w:p>
        </w:tc>
        <w:tc>
          <w:tcPr>
            <w:tcW w:w="426" w:type="dxa"/>
            <w:tcBorders>
              <w:top w:val="nil"/>
              <w:left w:val="nil"/>
              <w:bottom w:val="nil"/>
              <w:right w:val="nil"/>
            </w:tcBorders>
            <w:shd w:val="clear" w:color="auto" w:fill="auto"/>
            <w:vAlign w:val="bottom"/>
          </w:tcPr>
          <w:p w14:paraId="3737C14B" w14:textId="77777777" w:rsidR="00B34DE6" w:rsidRDefault="00B34DE6" w:rsidP="00B34DE6">
            <w:pPr>
              <w:jc w:val="center"/>
              <w:rPr>
                <w:rFonts w:cs="Arial"/>
                <w:sz w:val="10"/>
                <w:szCs w:val="10"/>
              </w:rPr>
            </w:pPr>
          </w:p>
        </w:tc>
        <w:tc>
          <w:tcPr>
            <w:tcW w:w="386" w:type="dxa"/>
            <w:tcBorders>
              <w:top w:val="nil"/>
              <w:left w:val="nil"/>
              <w:bottom w:val="nil"/>
              <w:right w:val="nil"/>
            </w:tcBorders>
            <w:shd w:val="clear" w:color="auto" w:fill="auto"/>
            <w:vAlign w:val="bottom"/>
          </w:tcPr>
          <w:p w14:paraId="70FF3847" w14:textId="77777777" w:rsidR="00B34DE6" w:rsidRDefault="00B34DE6" w:rsidP="00B34DE6">
            <w:pPr>
              <w:jc w:val="center"/>
              <w:rPr>
                <w:rFonts w:cs="Arial"/>
                <w:sz w:val="10"/>
                <w:szCs w:val="10"/>
              </w:rPr>
            </w:pPr>
          </w:p>
        </w:tc>
        <w:tc>
          <w:tcPr>
            <w:tcW w:w="70" w:type="dxa"/>
            <w:tcBorders>
              <w:top w:val="nil"/>
              <w:left w:val="nil"/>
              <w:bottom w:val="nil"/>
              <w:right w:val="nil"/>
            </w:tcBorders>
            <w:vAlign w:val="bottom"/>
          </w:tcPr>
          <w:p w14:paraId="0A1EFA6D" w14:textId="77777777" w:rsidR="00B34DE6" w:rsidRDefault="00B34DE6" w:rsidP="00B34DE6">
            <w:pPr>
              <w:rPr>
                <w:rFonts w:cs="Arial"/>
                <w:sz w:val="10"/>
                <w:szCs w:val="10"/>
              </w:rPr>
            </w:pPr>
          </w:p>
        </w:tc>
        <w:tc>
          <w:tcPr>
            <w:tcW w:w="420" w:type="dxa"/>
            <w:tcBorders>
              <w:top w:val="single" w:sz="4" w:space="0" w:color="auto"/>
              <w:left w:val="nil"/>
              <w:bottom w:val="nil"/>
              <w:right w:val="nil"/>
            </w:tcBorders>
            <w:vAlign w:val="bottom"/>
          </w:tcPr>
          <w:p w14:paraId="6179DA2C" w14:textId="77777777" w:rsidR="00B34DE6" w:rsidRDefault="00B34DE6" w:rsidP="00B34DE6">
            <w:pPr>
              <w:rPr>
                <w:rFonts w:cs="Arial"/>
                <w:sz w:val="10"/>
                <w:szCs w:val="10"/>
              </w:rPr>
            </w:pPr>
          </w:p>
        </w:tc>
        <w:tc>
          <w:tcPr>
            <w:tcW w:w="392" w:type="dxa"/>
            <w:tcBorders>
              <w:top w:val="single" w:sz="4" w:space="0" w:color="auto"/>
              <w:left w:val="nil"/>
              <w:bottom w:val="nil"/>
              <w:right w:val="nil"/>
            </w:tcBorders>
            <w:vAlign w:val="bottom"/>
          </w:tcPr>
          <w:p w14:paraId="1AB3BB21" w14:textId="77777777" w:rsidR="00B34DE6" w:rsidRDefault="00B34DE6" w:rsidP="00B34DE6">
            <w:pPr>
              <w:rPr>
                <w:rFonts w:cs="Arial"/>
                <w:sz w:val="10"/>
                <w:szCs w:val="10"/>
              </w:rPr>
            </w:pPr>
          </w:p>
        </w:tc>
        <w:tc>
          <w:tcPr>
            <w:tcW w:w="87" w:type="dxa"/>
            <w:tcBorders>
              <w:top w:val="nil"/>
              <w:left w:val="nil"/>
              <w:bottom w:val="nil"/>
              <w:right w:val="single" w:sz="4" w:space="0" w:color="auto"/>
            </w:tcBorders>
            <w:vAlign w:val="bottom"/>
          </w:tcPr>
          <w:p w14:paraId="7C1E9F1A" w14:textId="77777777" w:rsidR="00B34DE6" w:rsidRDefault="00B34DE6" w:rsidP="00B34DE6">
            <w:pPr>
              <w:rPr>
                <w:rFonts w:cs="Arial"/>
                <w:sz w:val="10"/>
                <w:szCs w:val="10"/>
              </w:rPr>
            </w:pPr>
          </w:p>
        </w:tc>
        <w:tc>
          <w:tcPr>
            <w:tcW w:w="608" w:type="dxa"/>
            <w:tcBorders>
              <w:top w:val="single" w:sz="4" w:space="0" w:color="auto"/>
              <w:left w:val="single" w:sz="4" w:space="0" w:color="auto"/>
              <w:bottom w:val="single" w:sz="4" w:space="0" w:color="auto"/>
              <w:right w:val="nil"/>
            </w:tcBorders>
            <w:shd w:val="clear" w:color="auto" w:fill="E0E0E0"/>
            <w:vAlign w:val="center"/>
          </w:tcPr>
          <w:p w14:paraId="3DCA988A" w14:textId="77777777" w:rsidR="00B34DE6" w:rsidRPr="00420722" w:rsidRDefault="00B34DE6" w:rsidP="00B34DE6">
            <w:pPr>
              <w:jc w:val="center"/>
              <w:rPr>
                <w:rFonts w:cs="Arial"/>
                <w:sz w:val="16"/>
                <w:szCs w:val="16"/>
              </w:rPr>
            </w:pPr>
            <w:r w:rsidRPr="00420722">
              <w:rPr>
                <w:rFonts w:cs="Arial"/>
                <w:sz w:val="16"/>
                <w:szCs w:val="16"/>
              </w:rPr>
              <w:t>DC</w:t>
            </w:r>
          </w:p>
        </w:tc>
        <w:tc>
          <w:tcPr>
            <w:tcW w:w="597" w:type="dxa"/>
            <w:tcBorders>
              <w:top w:val="single" w:sz="4" w:space="0" w:color="auto"/>
              <w:left w:val="nil"/>
              <w:bottom w:val="single" w:sz="4" w:space="0" w:color="auto"/>
              <w:right w:val="single" w:sz="4" w:space="0" w:color="auto"/>
            </w:tcBorders>
            <w:shd w:val="clear" w:color="auto" w:fill="E0E0E0"/>
            <w:vAlign w:val="center"/>
          </w:tcPr>
          <w:p w14:paraId="204AB5C9" w14:textId="77777777" w:rsidR="00B34DE6" w:rsidRPr="00420722" w:rsidRDefault="00B34DE6" w:rsidP="00B34DE6">
            <w:pPr>
              <w:jc w:val="center"/>
              <w:rPr>
                <w:rFonts w:cs="Arial"/>
                <w:sz w:val="16"/>
                <w:szCs w:val="16"/>
              </w:rPr>
            </w:pPr>
            <w:r w:rsidRPr="00420722">
              <w:rPr>
                <w:rFonts w:cs="Arial"/>
                <w:sz w:val="16"/>
                <w:szCs w:val="16"/>
              </w:rPr>
              <w:t>altres</w:t>
            </w:r>
          </w:p>
        </w:tc>
      </w:tr>
    </w:tbl>
    <w:p w14:paraId="629EDB3F" w14:textId="77777777" w:rsidR="00A44B58" w:rsidRDefault="00D303A7" w:rsidP="003E76A3">
      <w:pPr>
        <w:tabs>
          <w:tab w:val="left" w:pos="1548"/>
          <w:tab w:val="left" w:pos="2986"/>
          <w:tab w:val="left" w:pos="3350"/>
          <w:tab w:val="left" w:pos="4609"/>
          <w:tab w:val="left" w:pos="10728"/>
          <w:tab w:val="left" w:pos="11092"/>
        </w:tabs>
        <w:spacing w:before="120" w:after="120"/>
        <w:ind w:left="540" w:hanging="180"/>
        <w:rPr>
          <w:rFonts w:cs="Arial"/>
          <w:i/>
          <w:color w:val="008000"/>
          <w:sz w:val="18"/>
          <w:szCs w:val="18"/>
        </w:rPr>
        <w:sectPr w:rsidR="00A44B58" w:rsidSect="0044726F">
          <w:headerReference w:type="default" r:id="rId19"/>
          <w:footerReference w:type="default" r:id="rId20"/>
          <w:pgSz w:w="16840" w:h="11907" w:orient="landscape" w:code="9"/>
          <w:pgMar w:top="851" w:right="880" w:bottom="851" w:left="600" w:header="720" w:footer="510" w:gutter="0"/>
          <w:cols w:space="708"/>
          <w:docGrid w:linePitch="360"/>
        </w:sectPr>
      </w:pPr>
      <w:r>
        <w:rPr>
          <w:rFonts w:cs="Arial"/>
          <w:i/>
          <w:noProof/>
          <w:color w:val="008000"/>
          <w:sz w:val="18"/>
          <w:szCs w:val="18"/>
          <w:lang w:eastAsia="ca-ES"/>
        </w:rPr>
        <mc:AlternateContent>
          <mc:Choice Requires="wps">
            <w:drawing>
              <wp:anchor distT="0" distB="0" distL="114300" distR="114300" simplePos="0" relativeHeight="251658240" behindDoc="0" locked="0" layoutInCell="1" allowOverlap="1" wp14:anchorId="32DBAD2F" wp14:editId="308FC183">
                <wp:simplePos x="0" y="0"/>
                <wp:positionH relativeFrom="column">
                  <wp:posOffset>718820</wp:posOffset>
                </wp:positionH>
                <wp:positionV relativeFrom="paragraph">
                  <wp:posOffset>2552700</wp:posOffset>
                </wp:positionV>
                <wp:extent cx="3543300" cy="350520"/>
                <wp:effectExtent l="4445"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54E2E" w14:textId="77777777" w:rsidR="00990869" w:rsidRPr="00642029" w:rsidRDefault="00990869" w:rsidP="00623BA8">
                            <w:pPr>
                              <w:rPr>
                                <w:rFonts w:cs="Arial"/>
                                <w:sz w:val="16"/>
                                <w:szCs w:val="16"/>
                              </w:rPr>
                            </w:pPr>
                            <w:r w:rsidRPr="00642029">
                              <w:rPr>
                                <w:rFonts w:cs="Arial"/>
                                <w:sz w:val="16"/>
                                <w:szCs w:val="16"/>
                              </w:rPr>
                              <w:t>D’acord amb el projecte, alguns apartats es poden desenvolupar com a annexes a la mem</w:t>
                            </w:r>
                            <w:r>
                              <w:rPr>
                                <w:rFonts w:cs="Arial"/>
                                <w:sz w:val="16"/>
                                <w:szCs w:val="16"/>
                              </w:rPr>
                              <w:t>ò</w:t>
                            </w:r>
                            <w:r w:rsidRPr="00642029">
                              <w:rPr>
                                <w:rFonts w:cs="Arial"/>
                                <w:sz w:val="16"/>
                                <w:szCs w:val="16"/>
                              </w:rPr>
                              <w:t>ria o com a documents complementaris al projecte.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BAD2F" id="_x0000_t202" coordsize="21600,21600" o:spt="202" path="m,l,21600r21600,l21600,xe">
                <v:stroke joinstyle="miter"/>
                <v:path gradientshapeok="t" o:connecttype="rect"/>
              </v:shapetype>
              <v:shape id="Text Box 8" o:spid="_x0000_s1026" type="#_x0000_t202" style="position:absolute;left:0;text-align:left;margin-left:56.6pt;margin-top:201pt;width:279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" stroked="f">
                <v:textbox>
                  <w:txbxContent>
                    <w:p w14:paraId="10F54E2E" w14:textId="77777777" w:rsidR="00990869" w:rsidRPr="00642029" w:rsidRDefault="00990869" w:rsidP="00623BA8">
                      <w:pPr>
                        <w:rPr>
                          <w:rFonts w:cs="Arial"/>
                          <w:sz w:val="16"/>
                          <w:szCs w:val="16"/>
                        </w:rPr>
                      </w:pPr>
                      <w:r w:rsidRPr="00642029">
                        <w:rPr>
                          <w:rFonts w:cs="Arial"/>
                          <w:sz w:val="16"/>
                          <w:szCs w:val="16"/>
                        </w:rPr>
                        <w:t>D’acord amb el projecte, alguns apartats es poden desenvolupar com a annexes a la mem</w:t>
                      </w:r>
                      <w:r>
                        <w:rPr>
                          <w:rFonts w:cs="Arial"/>
                          <w:sz w:val="16"/>
                          <w:szCs w:val="16"/>
                        </w:rPr>
                        <w:t>ò</w:t>
                      </w:r>
                      <w:r w:rsidRPr="00642029">
                        <w:rPr>
                          <w:rFonts w:cs="Arial"/>
                          <w:sz w:val="16"/>
                          <w:szCs w:val="16"/>
                        </w:rPr>
                        <w:t>ria o com a documents complementaris al projecte.</w:t>
                      </w:r>
                    </w:p>
                  </w:txbxContent>
                </v:textbox>
              </v:shape>
            </w:pict>
          </mc:Fallback>
        </mc:AlternateContent>
      </w:r>
      <w:r>
        <w:rPr>
          <w:rFonts w:cs="Arial"/>
          <w:i/>
          <w:noProof/>
          <w:color w:val="008000"/>
          <w:sz w:val="18"/>
          <w:szCs w:val="18"/>
          <w:lang w:eastAsia="ca-ES"/>
        </w:rPr>
        <mc:AlternateContent>
          <mc:Choice Requires="wps">
            <w:drawing>
              <wp:anchor distT="0" distB="0" distL="114300" distR="114300" simplePos="0" relativeHeight="251657216" behindDoc="0" locked="0" layoutInCell="1" allowOverlap="1" wp14:anchorId="15FF857A" wp14:editId="06B0465B">
                <wp:simplePos x="0" y="0"/>
                <wp:positionH relativeFrom="column">
                  <wp:posOffset>-6985</wp:posOffset>
                </wp:positionH>
                <wp:positionV relativeFrom="paragraph">
                  <wp:posOffset>2624455</wp:posOffset>
                </wp:positionV>
                <wp:extent cx="582930" cy="183515"/>
                <wp:effectExtent l="12065" t="5080" r="508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8351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66CCFF"/>
                              </a:solidFill>
                            </a14:hiddenFill>
                          </a:ext>
                        </a:extLst>
                      </wps:spPr>
                      <wps:txbx>
                        <w:txbxContent>
                          <w:p w14:paraId="79DDD77B" w14:textId="77777777" w:rsidR="00990869" w:rsidRDefault="00990869" w:rsidP="00623B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57A" id="Text Box 7" o:spid="_x0000_s1027" type="#_x0000_t202" style="position:absolute;left:0;text-align:left;margin-left:-.55pt;margin-top:206.65pt;width:45.9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" filled="f" fillcolor="#6cf" strokecolor="gray">
                <v:textbox>
                  <w:txbxContent>
                    <w:p w14:paraId="79DDD77B" w14:textId="77777777" w:rsidR="00990869" w:rsidRDefault="00990869" w:rsidP="00623BA8"/>
                  </w:txbxContent>
                </v:textbox>
              </v:shape>
            </w:pict>
          </mc:Fallback>
        </mc:AlternateContent>
      </w:r>
    </w:p>
    <w:p w14:paraId="034DE7F7" w14:textId="77777777" w:rsidR="003642E9" w:rsidRPr="00DF63BC" w:rsidRDefault="003642E9" w:rsidP="00B738F4">
      <w:pPr>
        <w:tabs>
          <w:tab w:val="left" w:pos="1548"/>
          <w:tab w:val="left" w:pos="2986"/>
          <w:tab w:val="left" w:pos="3350"/>
          <w:tab w:val="left" w:pos="4609"/>
          <w:tab w:val="left" w:pos="10728"/>
          <w:tab w:val="left" w:pos="11092"/>
        </w:tabs>
        <w:spacing w:before="40" w:after="40"/>
        <w:jc w:val="both"/>
        <w:outlineLvl w:val="0"/>
        <w:rPr>
          <w:rFonts w:cs="Arial"/>
          <w:b/>
          <w:sz w:val="28"/>
          <w:szCs w:val="28"/>
        </w:rPr>
      </w:pPr>
      <w:bookmarkStart w:id="55" w:name="_Toc384715436"/>
      <w:r>
        <w:rPr>
          <w:rFonts w:cs="Arial"/>
          <w:b/>
          <w:sz w:val="28"/>
          <w:szCs w:val="28"/>
        </w:rPr>
        <w:lastRenderedPageBreak/>
        <w:t xml:space="preserve">3. CONTINGUTS DEL PROJECTE. </w:t>
      </w:r>
      <w:r w:rsidRPr="00DF63BC">
        <w:rPr>
          <w:rFonts w:cs="Arial"/>
          <w:b/>
          <w:sz w:val="28"/>
          <w:szCs w:val="28"/>
        </w:rPr>
        <w:t xml:space="preserve">Fase </w:t>
      </w:r>
      <w:r>
        <w:rPr>
          <w:rFonts w:cs="Arial"/>
          <w:b/>
          <w:sz w:val="28"/>
          <w:szCs w:val="28"/>
        </w:rPr>
        <w:t>Execució</w:t>
      </w:r>
      <w:bookmarkEnd w:id="55"/>
    </w:p>
    <w:p w14:paraId="5EC8ADAB" w14:textId="77777777" w:rsidR="003642E9" w:rsidRPr="004832EA" w:rsidRDefault="003642E9" w:rsidP="00B738F4">
      <w:pPr>
        <w:tabs>
          <w:tab w:val="left" w:pos="1548"/>
          <w:tab w:val="left" w:pos="2986"/>
          <w:tab w:val="left" w:pos="3350"/>
          <w:tab w:val="left" w:pos="4609"/>
          <w:tab w:val="left" w:pos="10728"/>
          <w:tab w:val="left" w:pos="11092"/>
        </w:tabs>
        <w:spacing w:before="120" w:after="120"/>
        <w:jc w:val="both"/>
        <w:rPr>
          <w:rFonts w:cs="Arial"/>
          <w:sz w:val="20"/>
          <w:szCs w:val="20"/>
        </w:rPr>
      </w:pPr>
      <w:r w:rsidRPr="004832EA">
        <w:rPr>
          <w:rFonts w:cs="Arial"/>
          <w:sz w:val="20"/>
          <w:szCs w:val="20"/>
        </w:rPr>
        <w:t xml:space="preserve">A continuació es desenvolupen els continguts del Projecte en fase de </w:t>
      </w:r>
      <w:r>
        <w:rPr>
          <w:rFonts w:cs="Arial"/>
          <w:sz w:val="20"/>
          <w:szCs w:val="20"/>
        </w:rPr>
        <w:t>Execució</w:t>
      </w:r>
      <w:r w:rsidRPr="004832EA">
        <w:rPr>
          <w:rFonts w:cs="Arial"/>
          <w:sz w:val="20"/>
          <w:szCs w:val="20"/>
        </w:rPr>
        <w:t>, seguint l’estructuració explicada al capítol anterior.</w:t>
      </w:r>
    </w:p>
    <w:p w14:paraId="53BB6924" w14:textId="77777777" w:rsidR="003642E9" w:rsidRDefault="003642E9" w:rsidP="00B738F4">
      <w:pPr>
        <w:tabs>
          <w:tab w:val="left" w:pos="266"/>
          <w:tab w:val="left" w:pos="2986"/>
          <w:tab w:val="left" w:pos="3350"/>
          <w:tab w:val="left" w:pos="4609"/>
          <w:tab w:val="left" w:pos="10728"/>
          <w:tab w:val="left" w:pos="11092"/>
        </w:tabs>
        <w:spacing w:before="360" w:after="120"/>
        <w:jc w:val="both"/>
        <w:outlineLvl w:val="0"/>
        <w:rPr>
          <w:rFonts w:cs="Arial"/>
          <w:sz w:val="28"/>
          <w:szCs w:val="28"/>
        </w:rPr>
      </w:pPr>
      <w:bookmarkStart w:id="56" w:name="_Toc384715437"/>
      <w:r w:rsidRPr="004832EA">
        <w:rPr>
          <w:rFonts w:cs="Arial"/>
          <w:sz w:val="28"/>
          <w:szCs w:val="28"/>
        </w:rPr>
        <w:t xml:space="preserve">I </w:t>
      </w:r>
      <w:r w:rsidRPr="004832EA">
        <w:rPr>
          <w:rFonts w:cs="Arial"/>
          <w:b/>
          <w:sz w:val="28"/>
          <w:szCs w:val="28"/>
        </w:rPr>
        <w:tab/>
        <w:t>ÍNDEX GENERAL</w:t>
      </w:r>
      <w:bookmarkEnd w:id="56"/>
      <w:r w:rsidRPr="004832EA">
        <w:rPr>
          <w:rFonts w:cs="Arial"/>
          <w:b/>
          <w:sz w:val="28"/>
          <w:szCs w:val="28"/>
        </w:rPr>
        <w:t xml:space="preserve"> </w:t>
      </w:r>
      <w:r w:rsidRPr="004832EA">
        <w:rPr>
          <w:rFonts w:cs="Arial"/>
          <w:sz w:val="28"/>
          <w:szCs w:val="28"/>
        </w:rPr>
        <w:t xml:space="preserve"> </w:t>
      </w:r>
    </w:p>
    <w:p w14:paraId="57BD69C3" w14:textId="77777777" w:rsidR="003642E9" w:rsidRDefault="003642E9" w:rsidP="00B738F4">
      <w:pPr>
        <w:tabs>
          <w:tab w:val="left" w:pos="266"/>
          <w:tab w:val="left" w:pos="2986"/>
          <w:tab w:val="left" w:pos="3350"/>
          <w:tab w:val="left" w:pos="4609"/>
          <w:tab w:val="left" w:pos="10728"/>
          <w:tab w:val="left" w:pos="11092"/>
        </w:tabs>
        <w:spacing w:before="120" w:after="360"/>
        <w:jc w:val="both"/>
        <w:rPr>
          <w:rFonts w:cs="Arial"/>
          <w:sz w:val="20"/>
          <w:szCs w:val="20"/>
        </w:rPr>
      </w:pPr>
      <w:r w:rsidRPr="004832EA">
        <w:rPr>
          <w:rFonts w:cs="Arial"/>
          <w:sz w:val="20"/>
          <w:szCs w:val="20"/>
        </w:rPr>
        <w:t>L’índex general del projecte establirà els documents i parts dels documents que formen part del projecte, seguint l’esquema que s’adjunta a continuació.</w:t>
      </w:r>
    </w:p>
    <w:p w14:paraId="188F35F5" w14:textId="77777777" w:rsidR="003642E9" w:rsidRPr="00FF68CF" w:rsidRDefault="003642E9" w:rsidP="00B738F4">
      <w:pPr>
        <w:tabs>
          <w:tab w:val="left" w:pos="266"/>
          <w:tab w:val="left" w:pos="2986"/>
          <w:tab w:val="left" w:pos="3350"/>
          <w:tab w:val="left" w:pos="4609"/>
          <w:tab w:val="left" w:pos="10728"/>
          <w:tab w:val="left" w:pos="11092"/>
        </w:tabs>
        <w:spacing w:before="40" w:after="40"/>
        <w:jc w:val="both"/>
        <w:rPr>
          <w:rFonts w:cs="Arial"/>
          <w:sz w:val="22"/>
          <w:szCs w:val="22"/>
        </w:rPr>
      </w:pPr>
      <w:r w:rsidRPr="00936A6D">
        <w:rPr>
          <w:rFonts w:cs="Arial"/>
          <w:b/>
          <w:sz w:val="22"/>
          <w:szCs w:val="22"/>
        </w:rPr>
        <w:t>I</w:t>
      </w:r>
      <w:r>
        <w:rPr>
          <w:rFonts w:cs="Arial"/>
          <w:b/>
          <w:sz w:val="22"/>
          <w:szCs w:val="22"/>
        </w:rPr>
        <w:tab/>
        <w:t xml:space="preserve">MEMÒRIA </w:t>
      </w:r>
      <w:r w:rsidRPr="00FF68CF">
        <w:rPr>
          <w:rFonts w:cs="Arial"/>
          <w:sz w:val="22"/>
          <w:szCs w:val="22"/>
        </w:rPr>
        <w:t xml:space="preserve"> (M)</w:t>
      </w:r>
    </w:p>
    <w:p w14:paraId="4915C2DB" w14:textId="77777777" w:rsidR="003642E9" w:rsidRDefault="003642E9" w:rsidP="00B738F4">
      <w:pPr>
        <w:tabs>
          <w:tab w:val="left" w:pos="360"/>
          <w:tab w:val="left" w:pos="851"/>
          <w:tab w:val="left" w:pos="2986"/>
          <w:tab w:val="left" w:pos="3350"/>
          <w:tab w:val="left" w:pos="4609"/>
          <w:tab w:val="left" w:pos="10728"/>
          <w:tab w:val="left" w:pos="11092"/>
        </w:tabs>
        <w:spacing w:before="120" w:after="120"/>
        <w:jc w:val="both"/>
        <w:rPr>
          <w:rFonts w:cs="Arial"/>
          <w:sz w:val="20"/>
          <w:szCs w:val="20"/>
        </w:rPr>
      </w:pPr>
      <w:r>
        <w:rPr>
          <w:rFonts w:cs="Arial"/>
          <w:b/>
          <w:sz w:val="22"/>
          <w:szCs w:val="22"/>
        </w:rPr>
        <w:tab/>
      </w:r>
      <w:r w:rsidR="00317947" w:rsidRPr="00317947">
        <w:rPr>
          <w:rFonts w:cs="Arial"/>
          <w:sz w:val="20"/>
          <w:szCs w:val="20"/>
        </w:rPr>
        <w:t>M</w:t>
      </w:r>
      <w:r w:rsidRPr="00317947">
        <w:rPr>
          <w:rFonts w:cs="Arial"/>
          <w:sz w:val="20"/>
          <w:szCs w:val="20"/>
        </w:rPr>
        <w:t>0</w:t>
      </w:r>
      <w:r w:rsidR="006E66C4">
        <w:rPr>
          <w:rFonts w:cs="Arial"/>
          <w:sz w:val="20"/>
          <w:szCs w:val="20"/>
        </w:rPr>
        <w:tab/>
      </w:r>
      <w:r>
        <w:rPr>
          <w:rFonts w:cs="Arial"/>
          <w:sz w:val="20"/>
          <w:szCs w:val="20"/>
        </w:rPr>
        <w:t>Índex</w:t>
      </w:r>
    </w:p>
    <w:p w14:paraId="62E13701" w14:textId="77777777" w:rsidR="003642E9" w:rsidRPr="00936A6D" w:rsidRDefault="003642E9" w:rsidP="00B738F4">
      <w:pPr>
        <w:tabs>
          <w:tab w:val="left" w:pos="360"/>
          <w:tab w:val="left" w:pos="600"/>
          <w:tab w:val="left" w:pos="851"/>
          <w:tab w:val="left" w:pos="3350"/>
          <w:tab w:val="left" w:pos="4609"/>
          <w:tab w:val="left" w:pos="10728"/>
          <w:tab w:val="left" w:pos="11092"/>
        </w:tabs>
        <w:spacing w:before="120" w:after="120"/>
        <w:jc w:val="both"/>
        <w:rPr>
          <w:rFonts w:cs="Arial"/>
          <w:sz w:val="20"/>
          <w:szCs w:val="20"/>
        </w:rPr>
      </w:pPr>
      <w:r>
        <w:rPr>
          <w:rFonts w:cs="Arial"/>
          <w:sz w:val="20"/>
          <w:szCs w:val="20"/>
        </w:rPr>
        <w:tab/>
      </w:r>
      <w:r w:rsidR="00317947">
        <w:rPr>
          <w:rFonts w:cs="Arial"/>
          <w:sz w:val="20"/>
          <w:szCs w:val="20"/>
        </w:rPr>
        <w:t>DD</w:t>
      </w:r>
      <w:r w:rsidR="006E66C4">
        <w:rPr>
          <w:rFonts w:cs="Arial"/>
          <w:sz w:val="20"/>
          <w:szCs w:val="20"/>
        </w:rPr>
        <w:tab/>
      </w:r>
      <w:r w:rsidRPr="00936A6D">
        <w:rPr>
          <w:rFonts w:cs="Arial"/>
          <w:sz w:val="20"/>
          <w:szCs w:val="20"/>
        </w:rPr>
        <w:t xml:space="preserve">Dades generals </w:t>
      </w:r>
    </w:p>
    <w:p w14:paraId="75080D55" w14:textId="77777777" w:rsidR="003642E9" w:rsidRPr="00936A6D" w:rsidRDefault="00317947" w:rsidP="00B738F4">
      <w:pPr>
        <w:tabs>
          <w:tab w:val="left" w:pos="360"/>
          <w:tab w:val="left" w:pos="851"/>
          <w:tab w:val="left" w:pos="1548"/>
          <w:tab w:val="left" w:pos="2986"/>
          <w:tab w:val="left" w:pos="3350"/>
          <w:tab w:val="left" w:pos="4609"/>
          <w:tab w:val="left" w:pos="10728"/>
          <w:tab w:val="left" w:pos="11092"/>
        </w:tabs>
        <w:spacing w:before="120" w:after="120"/>
        <w:ind w:left="357"/>
        <w:jc w:val="both"/>
        <w:rPr>
          <w:rFonts w:cs="Arial"/>
          <w:sz w:val="20"/>
          <w:szCs w:val="20"/>
        </w:rPr>
      </w:pPr>
      <w:r>
        <w:rPr>
          <w:rFonts w:cs="Arial"/>
          <w:sz w:val="20"/>
          <w:szCs w:val="20"/>
        </w:rPr>
        <w:t>MD</w:t>
      </w:r>
      <w:r w:rsidR="006E66C4">
        <w:rPr>
          <w:rFonts w:cs="Arial"/>
          <w:sz w:val="20"/>
          <w:szCs w:val="20"/>
        </w:rPr>
        <w:tab/>
      </w:r>
      <w:r w:rsidR="003642E9" w:rsidRPr="00936A6D">
        <w:rPr>
          <w:rFonts w:cs="Arial"/>
          <w:sz w:val="20"/>
          <w:szCs w:val="20"/>
        </w:rPr>
        <w:t>Memòria descriptiva</w:t>
      </w:r>
      <w:r w:rsidR="003642E9">
        <w:rPr>
          <w:rFonts w:cs="Arial"/>
          <w:sz w:val="20"/>
          <w:szCs w:val="20"/>
        </w:rPr>
        <w:t xml:space="preserve"> </w:t>
      </w:r>
    </w:p>
    <w:p w14:paraId="50F46C44" w14:textId="77777777" w:rsidR="003642E9" w:rsidRDefault="00317947" w:rsidP="00B738F4">
      <w:pPr>
        <w:tabs>
          <w:tab w:val="left" w:pos="360"/>
          <w:tab w:val="left" w:pos="851"/>
          <w:tab w:val="left" w:pos="1330"/>
          <w:tab w:val="left" w:pos="2986"/>
          <w:tab w:val="left" w:pos="3350"/>
          <w:tab w:val="left" w:pos="4609"/>
          <w:tab w:val="left" w:pos="10728"/>
          <w:tab w:val="left" w:pos="11092"/>
        </w:tabs>
        <w:spacing w:before="120" w:after="120"/>
        <w:ind w:left="357"/>
        <w:jc w:val="both"/>
        <w:rPr>
          <w:rFonts w:cs="Arial"/>
          <w:sz w:val="20"/>
          <w:szCs w:val="20"/>
        </w:rPr>
      </w:pPr>
      <w:r>
        <w:rPr>
          <w:rFonts w:cs="Arial"/>
          <w:sz w:val="20"/>
          <w:szCs w:val="20"/>
        </w:rPr>
        <w:t>MC</w:t>
      </w:r>
      <w:r w:rsidR="006E66C4">
        <w:rPr>
          <w:rFonts w:cs="Arial"/>
          <w:sz w:val="20"/>
          <w:szCs w:val="20"/>
        </w:rPr>
        <w:tab/>
      </w:r>
      <w:r w:rsidR="003642E9" w:rsidRPr="00936A6D">
        <w:rPr>
          <w:rFonts w:cs="Arial"/>
          <w:sz w:val="20"/>
          <w:szCs w:val="20"/>
        </w:rPr>
        <w:t xml:space="preserve">Memòria constructiva </w:t>
      </w:r>
    </w:p>
    <w:p w14:paraId="4BEA463E" w14:textId="77777777" w:rsidR="003642E9" w:rsidRPr="00936A6D" w:rsidRDefault="00317947" w:rsidP="00B738F4">
      <w:pPr>
        <w:tabs>
          <w:tab w:val="left" w:pos="360"/>
          <w:tab w:val="left" w:pos="851"/>
          <w:tab w:val="left" w:pos="1330"/>
          <w:tab w:val="left" w:pos="2986"/>
          <w:tab w:val="left" w:pos="3350"/>
          <w:tab w:val="left" w:pos="4609"/>
          <w:tab w:val="left" w:pos="10728"/>
          <w:tab w:val="left" w:pos="11092"/>
        </w:tabs>
        <w:spacing w:before="120" w:after="120"/>
        <w:ind w:left="357"/>
        <w:jc w:val="both"/>
        <w:rPr>
          <w:rFonts w:cs="Arial"/>
          <w:color w:val="333333"/>
          <w:sz w:val="20"/>
          <w:szCs w:val="20"/>
        </w:rPr>
      </w:pPr>
      <w:r>
        <w:rPr>
          <w:rFonts w:cs="Arial"/>
          <w:sz w:val="20"/>
          <w:szCs w:val="20"/>
        </w:rPr>
        <w:t>ME</w:t>
      </w:r>
      <w:r w:rsidR="003642E9">
        <w:rPr>
          <w:rFonts w:cs="Arial"/>
          <w:sz w:val="20"/>
          <w:szCs w:val="20"/>
        </w:rPr>
        <w:t xml:space="preserve"> </w:t>
      </w:r>
      <w:r w:rsidR="006E66C4">
        <w:rPr>
          <w:rFonts w:cs="Arial"/>
          <w:sz w:val="20"/>
          <w:szCs w:val="20"/>
        </w:rPr>
        <w:tab/>
      </w:r>
      <w:r w:rsidR="003642E9">
        <w:rPr>
          <w:rFonts w:cs="Arial"/>
          <w:sz w:val="20"/>
          <w:szCs w:val="20"/>
        </w:rPr>
        <w:t xml:space="preserve">Memòria d’execució </w:t>
      </w:r>
    </w:p>
    <w:p w14:paraId="759594AF" w14:textId="77777777" w:rsidR="003642E9" w:rsidRPr="00936A6D" w:rsidRDefault="00317947" w:rsidP="00B738F4">
      <w:pPr>
        <w:tabs>
          <w:tab w:val="left" w:pos="360"/>
          <w:tab w:val="left" w:pos="851"/>
          <w:tab w:val="left" w:pos="1330"/>
          <w:tab w:val="left" w:pos="2986"/>
          <w:tab w:val="left" w:pos="3350"/>
          <w:tab w:val="left" w:pos="4609"/>
          <w:tab w:val="left" w:pos="10728"/>
          <w:tab w:val="left" w:pos="11092"/>
        </w:tabs>
        <w:spacing w:before="120" w:after="120"/>
        <w:ind w:left="357"/>
        <w:jc w:val="both"/>
        <w:rPr>
          <w:rFonts w:cs="Arial"/>
          <w:sz w:val="20"/>
          <w:szCs w:val="20"/>
        </w:rPr>
      </w:pPr>
      <w:r>
        <w:rPr>
          <w:rFonts w:cs="Arial"/>
          <w:sz w:val="20"/>
          <w:szCs w:val="20"/>
        </w:rPr>
        <w:t>CN</w:t>
      </w:r>
      <w:r w:rsidR="003642E9" w:rsidRPr="00936A6D">
        <w:rPr>
          <w:rFonts w:cs="Arial"/>
          <w:color w:val="333333"/>
          <w:sz w:val="20"/>
          <w:szCs w:val="20"/>
        </w:rPr>
        <w:t xml:space="preserve"> </w:t>
      </w:r>
      <w:r w:rsidR="006E66C4">
        <w:rPr>
          <w:rFonts w:cs="Arial"/>
          <w:color w:val="333333"/>
          <w:sz w:val="20"/>
          <w:szCs w:val="20"/>
        </w:rPr>
        <w:tab/>
      </w:r>
      <w:r w:rsidR="003642E9" w:rsidRPr="00936A6D">
        <w:rPr>
          <w:rFonts w:cs="Arial"/>
          <w:sz w:val="20"/>
          <w:szCs w:val="20"/>
        </w:rPr>
        <w:t xml:space="preserve">Normativa </w:t>
      </w:r>
      <w:r w:rsidR="003642E9">
        <w:rPr>
          <w:rFonts w:cs="Arial"/>
          <w:sz w:val="20"/>
          <w:szCs w:val="20"/>
        </w:rPr>
        <w:t xml:space="preserve">aplicable </w:t>
      </w:r>
    </w:p>
    <w:p w14:paraId="0675E774" w14:textId="77777777" w:rsidR="003642E9" w:rsidRPr="00936A6D" w:rsidRDefault="00317947" w:rsidP="00B738F4">
      <w:pPr>
        <w:tabs>
          <w:tab w:val="left" w:pos="360"/>
          <w:tab w:val="left" w:pos="851"/>
          <w:tab w:val="left" w:pos="1330"/>
          <w:tab w:val="left" w:pos="2986"/>
          <w:tab w:val="left" w:pos="3350"/>
          <w:tab w:val="left" w:pos="4609"/>
          <w:tab w:val="left" w:pos="10728"/>
          <w:tab w:val="left" w:pos="11092"/>
        </w:tabs>
        <w:spacing w:before="120" w:after="360"/>
        <w:ind w:left="357"/>
        <w:jc w:val="both"/>
        <w:rPr>
          <w:rFonts w:cs="Arial"/>
          <w:sz w:val="20"/>
          <w:szCs w:val="20"/>
        </w:rPr>
      </w:pPr>
      <w:r>
        <w:rPr>
          <w:rFonts w:cs="Arial"/>
          <w:sz w:val="20"/>
          <w:szCs w:val="20"/>
        </w:rPr>
        <w:t>AN</w:t>
      </w:r>
      <w:r w:rsidR="003642E9" w:rsidRPr="00936A6D">
        <w:rPr>
          <w:rFonts w:cs="Arial"/>
          <w:sz w:val="20"/>
          <w:szCs w:val="20"/>
        </w:rPr>
        <w:t xml:space="preserve"> </w:t>
      </w:r>
      <w:r w:rsidR="006E66C4">
        <w:rPr>
          <w:rFonts w:cs="Arial"/>
          <w:sz w:val="20"/>
          <w:szCs w:val="20"/>
        </w:rPr>
        <w:tab/>
      </w:r>
      <w:r w:rsidR="003642E9" w:rsidRPr="00936A6D">
        <w:rPr>
          <w:rFonts w:cs="Arial"/>
          <w:sz w:val="20"/>
          <w:szCs w:val="20"/>
        </w:rPr>
        <w:t>Annexos a la Memòria</w:t>
      </w:r>
      <w:r w:rsidR="003642E9">
        <w:rPr>
          <w:rFonts w:cs="Arial"/>
          <w:sz w:val="20"/>
          <w:szCs w:val="20"/>
        </w:rPr>
        <w:t xml:space="preserve"> </w:t>
      </w:r>
    </w:p>
    <w:p w14:paraId="743CF393" w14:textId="77777777" w:rsidR="003642E9" w:rsidRDefault="003642E9" w:rsidP="00B738F4">
      <w:pPr>
        <w:tabs>
          <w:tab w:val="left" w:pos="294"/>
          <w:tab w:val="left" w:pos="1548"/>
          <w:tab w:val="left" w:pos="2986"/>
          <w:tab w:val="left" w:pos="3350"/>
          <w:tab w:val="left" w:pos="4609"/>
          <w:tab w:val="left" w:pos="10728"/>
          <w:tab w:val="left" w:pos="11092"/>
        </w:tabs>
        <w:spacing w:before="240" w:after="120"/>
        <w:jc w:val="both"/>
        <w:rPr>
          <w:rFonts w:cs="Arial"/>
          <w:sz w:val="22"/>
          <w:szCs w:val="22"/>
        </w:rPr>
      </w:pPr>
      <w:r w:rsidRPr="00936A6D">
        <w:rPr>
          <w:rFonts w:cs="Arial"/>
          <w:b/>
          <w:sz w:val="22"/>
          <w:szCs w:val="22"/>
        </w:rPr>
        <w:t xml:space="preserve">II </w:t>
      </w:r>
      <w:r>
        <w:rPr>
          <w:rFonts w:cs="Arial"/>
          <w:b/>
          <w:sz w:val="22"/>
          <w:szCs w:val="22"/>
        </w:rPr>
        <w:t xml:space="preserve"> DOCUMENTACIÓ GRÀFICA </w:t>
      </w:r>
      <w:r w:rsidRPr="00FF68CF">
        <w:rPr>
          <w:rFonts w:cs="Arial"/>
          <w:sz w:val="22"/>
          <w:szCs w:val="22"/>
        </w:rPr>
        <w:t>(DG)</w:t>
      </w:r>
    </w:p>
    <w:p w14:paraId="61595592" w14:textId="77777777" w:rsidR="003642E9" w:rsidRDefault="003642E9" w:rsidP="00B738F4">
      <w:pPr>
        <w:tabs>
          <w:tab w:val="left" w:pos="1548"/>
          <w:tab w:val="left" w:pos="2986"/>
          <w:tab w:val="left" w:pos="3350"/>
          <w:tab w:val="left" w:pos="4609"/>
          <w:tab w:val="left" w:pos="10728"/>
          <w:tab w:val="left" w:pos="11092"/>
        </w:tabs>
        <w:spacing w:before="240" w:after="120"/>
        <w:jc w:val="both"/>
        <w:rPr>
          <w:rFonts w:cs="Arial"/>
          <w:sz w:val="22"/>
          <w:szCs w:val="22"/>
        </w:rPr>
      </w:pPr>
      <w:r>
        <w:rPr>
          <w:rFonts w:cs="Arial"/>
          <w:b/>
          <w:sz w:val="22"/>
          <w:szCs w:val="22"/>
        </w:rPr>
        <w:t>III PLEC DE CONDICIONS</w:t>
      </w:r>
      <w:r w:rsidR="00DF537F">
        <w:rPr>
          <w:rFonts w:cs="Arial"/>
          <w:b/>
          <w:sz w:val="22"/>
          <w:szCs w:val="22"/>
        </w:rPr>
        <w:t xml:space="preserve"> </w:t>
      </w:r>
      <w:r w:rsidR="00DF537F" w:rsidRPr="00DF537F">
        <w:rPr>
          <w:rFonts w:cs="Arial"/>
          <w:sz w:val="22"/>
          <w:szCs w:val="22"/>
        </w:rPr>
        <w:t>(PC)</w:t>
      </w:r>
      <w:r w:rsidR="00DF537F">
        <w:rPr>
          <w:rFonts w:cs="Arial"/>
          <w:b/>
          <w:sz w:val="22"/>
          <w:szCs w:val="22"/>
        </w:rPr>
        <w:t xml:space="preserve"> </w:t>
      </w:r>
      <w:commentRangeStart w:id="57"/>
      <w:commentRangeEnd w:id="57"/>
      <w:r>
        <w:rPr>
          <w:rStyle w:val="Refernciadecomentari"/>
        </w:rPr>
        <w:commentReference w:id="57"/>
      </w:r>
    </w:p>
    <w:p w14:paraId="3B34B5F4" w14:textId="77777777" w:rsidR="003642E9" w:rsidRPr="001972D0" w:rsidRDefault="003642E9" w:rsidP="00B738F4">
      <w:pPr>
        <w:tabs>
          <w:tab w:val="left" w:pos="360"/>
          <w:tab w:val="left" w:pos="2986"/>
          <w:tab w:val="left" w:pos="3350"/>
          <w:tab w:val="left" w:pos="4609"/>
          <w:tab w:val="left" w:pos="10728"/>
          <w:tab w:val="left" w:pos="11092"/>
        </w:tabs>
        <w:spacing w:before="120" w:after="360"/>
        <w:jc w:val="both"/>
        <w:rPr>
          <w:rFonts w:cs="Arial"/>
          <w:sz w:val="20"/>
          <w:szCs w:val="20"/>
        </w:rPr>
      </w:pPr>
      <w:r w:rsidRPr="001972D0">
        <w:rPr>
          <w:rFonts w:cs="Arial"/>
          <w:sz w:val="20"/>
          <w:szCs w:val="20"/>
        </w:rPr>
        <w:tab/>
        <w:t>Plec de prescripcions tècniques particulars</w:t>
      </w:r>
      <w:r w:rsidR="008E6ADC">
        <w:rPr>
          <w:rFonts w:cs="Arial"/>
          <w:sz w:val="20"/>
          <w:szCs w:val="20"/>
        </w:rPr>
        <w:t xml:space="preserve"> (PCT)</w:t>
      </w:r>
    </w:p>
    <w:p w14:paraId="70352B67" w14:textId="77777777" w:rsidR="003642E9" w:rsidRPr="00936A6D" w:rsidRDefault="003642E9" w:rsidP="00B738F4">
      <w:pPr>
        <w:tabs>
          <w:tab w:val="left" w:pos="1080"/>
          <w:tab w:val="left" w:pos="2986"/>
          <w:tab w:val="left" w:pos="3350"/>
          <w:tab w:val="left" w:pos="4609"/>
          <w:tab w:val="left" w:pos="10728"/>
          <w:tab w:val="left" w:pos="11092"/>
        </w:tabs>
        <w:spacing w:before="120" w:after="360"/>
        <w:jc w:val="both"/>
        <w:rPr>
          <w:rFonts w:cs="Arial"/>
          <w:b/>
          <w:sz w:val="22"/>
          <w:szCs w:val="22"/>
        </w:rPr>
      </w:pPr>
      <w:r w:rsidRPr="00936A6D">
        <w:rPr>
          <w:rFonts w:cs="Arial"/>
          <w:b/>
          <w:sz w:val="22"/>
          <w:szCs w:val="22"/>
        </w:rPr>
        <w:t xml:space="preserve">IV </w:t>
      </w:r>
      <w:r>
        <w:rPr>
          <w:rFonts w:cs="Arial"/>
          <w:b/>
          <w:sz w:val="22"/>
          <w:szCs w:val="22"/>
        </w:rPr>
        <w:t>ESTAT D’</w:t>
      </w:r>
      <w:r w:rsidRPr="00936A6D">
        <w:rPr>
          <w:rFonts w:cs="Arial"/>
          <w:b/>
          <w:sz w:val="22"/>
          <w:szCs w:val="22"/>
        </w:rPr>
        <w:t>AMIDAMENTS</w:t>
      </w:r>
      <w:r>
        <w:rPr>
          <w:rFonts w:cs="Arial"/>
          <w:b/>
          <w:sz w:val="22"/>
          <w:szCs w:val="22"/>
        </w:rPr>
        <w:t xml:space="preserve"> </w:t>
      </w:r>
      <w:r w:rsidRPr="00FF68CF">
        <w:rPr>
          <w:rFonts w:cs="Arial"/>
          <w:sz w:val="22"/>
          <w:szCs w:val="22"/>
        </w:rPr>
        <w:t>(</w:t>
      </w:r>
      <w:r>
        <w:rPr>
          <w:rFonts w:cs="Arial"/>
          <w:sz w:val="22"/>
          <w:szCs w:val="22"/>
        </w:rPr>
        <w:t>EA</w:t>
      </w:r>
      <w:r w:rsidRPr="00FF68CF">
        <w:rPr>
          <w:rFonts w:cs="Arial"/>
          <w:sz w:val="22"/>
          <w:szCs w:val="22"/>
        </w:rPr>
        <w:t>)</w:t>
      </w:r>
    </w:p>
    <w:p w14:paraId="42CEFF7C" w14:textId="77777777" w:rsidR="003642E9" w:rsidRPr="00936A6D" w:rsidRDefault="003642E9" w:rsidP="00B738F4">
      <w:pPr>
        <w:tabs>
          <w:tab w:val="left" w:pos="1548"/>
          <w:tab w:val="left" w:pos="2986"/>
          <w:tab w:val="left" w:pos="3350"/>
          <w:tab w:val="left" w:pos="4609"/>
          <w:tab w:val="left" w:pos="10728"/>
          <w:tab w:val="left" w:pos="11092"/>
        </w:tabs>
        <w:spacing w:before="240" w:after="360"/>
        <w:jc w:val="both"/>
        <w:rPr>
          <w:rFonts w:cs="Arial"/>
          <w:b/>
          <w:sz w:val="22"/>
          <w:szCs w:val="22"/>
        </w:rPr>
      </w:pPr>
      <w:r w:rsidRPr="00936A6D">
        <w:rPr>
          <w:rFonts w:cs="Arial"/>
          <w:b/>
          <w:sz w:val="22"/>
          <w:szCs w:val="22"/>
        </w:rPr>
        <w:t xml:space="preserve">V </w:t>
      </w:r>
      <w:r>
        <w:rPr>
          <w:rFonts w:cs="Arial"/>
          <w:b/>
          <w:sz w:val="22"/>
          <w:szCs w:val="22"/>
        </w:rPr>
        <w:t xml:space="preserve"> </w:t>
      </w:r>
      <w:r w:rsidRPr="00936A6D">
        <w:rPr>
          <w:rFonts w:cs="Arial"/>
          <w:b/>
          <w:sz w:val="22"/>
          <w:szCs w:val="22"/>
        </w:rPr>
        <w:t>PRESSUPOST</w:t>
      </w:r>
      <w:r>
        <w:rPr>
          <w:rFonts w:cs="Arial"/>
          <w:b/>
          <w:sz w:val="22"/>
          <w:szCs w:val="22"/>
        </w:rPr>
        <w:t xml:space="preserve"> </w:t>
      </w:r>
      <w:r w:rsidRPr="00FF68CF">
        <w:rPr>
          <w:rFonts w:cs="Arial"/>
          <w:sz w:val="22"/>
          <w:szCs w:val="22"/>
        </w:rPr>
        <w:t>(</w:t>
      </w:r>
      <w:r>
        <w:rPr>
          <w:rFonts w:cs="Arial"/>
          <w:sz w:val="22"/>
          <w:szCs w:val="22"/>
        </w:rPr>
        <w:t>PR</w:t>
      </w:r>
      <w:r w:rsidRPr="00FF68CF">
        <w:rPr>
          <w:rFonts w:cs="Arial"/>
          <w:sz w:val="22"/>
          <w:szCs w:val="22"/>
        </w:rPr>
        <w:t>)</w:t>
      </w:r>
    </w:p>
    <w:p w14:paraId="1A2C15A3" w14:textId="77777777" w:rsidR="003642E9" w:rsidRPr="00936A6D" w:rsidRDefault="003642E9" w:rsidP="00B738F4">
      <w:pPr>
        <w:tabs>
          <w:tab w:val="left" w:pos="1548"/>
          <w:tab w:val="left" w:pos="2986"/>
          <w:tab w:val="left" w:pos="3350"/>
          <w:tab w:val="left" w:pos="4609"/>
          <w:tab w:val="left" w:pos="10728"/>
          <w:tab w:val="left" w:pos="11092"/>
        </w:tabs>
        <w:spacing w:before="240" w:after="120"/>
        <w:jc w:val="both"/>
        <w:rPr>
          <w:rFonts w:cs="Arial"/>
          <w:b/>
          <w:sz w:val="22"/>
          <w:szCs w:val="22"/>
        </w:rPr>
      </w:pPr>
      <w:r>
        <w:rPr>
          <w:rFonts w:cs="Arial"/>
          <w:b/>
          <w:sz w:val="22"/>
          <w:szCs w:val="22"/>
        </w:rPr>
        <w:t xml:space="preserve">VI </w:t>
      </w:r>
      <w:r w:rsidRPr="00936A6D">
        <w:rPr>
          <w:rFonts w:cs="Arial"/>
          <w:b/>
          <w:sz w:val="22"/>
          <w:szCs w:val="22"/>
        </w:rPr>
        <w:t xml:space="preserve">DOCUMENTS COMPLEMENTARIS </w:t>
      </w:r>
      <w:r>
        <w:rPr>
          <w:rFonts w:cs="Arial"/>
          <w:b/>
          <w:sz w:val="22"/>
          <w:szCs w:val="22"/>
        </w:rPr>
        <w:t xml:space="preserve">I </w:t>
      </w:r>
      <w:r w:rsidRPr="00936A6D">
        <w:rPr>
          <w:rFonts w:cs="Arial"/>
          <w:b/>
          <w:sz w:val="22"/>
          <w:szCs w:val="22"/>
        </w:rPr>
        <w:t xml:space="preserve">PROJECTES PARCIALS </w:t>
      </w:r>
      <w:r w:rsidRPr="00FF68CF">
        <w:rPr>
          <w:rFonts w:cs="Arial"/>
          <w:sz w:val="22"/>
          <w:szCs w:val="22"/>
        </w:rPr>
        <w:t>(</w:t>
      </w:r>
      <w:r>
        <w:rPr>
          <w:rFonts w:cs="Arial"/>
          <w:sz w:val="22"/>
          <w:szCs w:val="22"/>
        </w:rPr>
        <w:t>DC</w:t>
      </w:r>
      <w:r w:rsidRPr="00FF68CF">
        <w:rPr>
          <w:rFonts w:cs="Arial"/>
          <w:sz w:val="22"/>
          <w:szCs w:val="22"/>
        </w:rPr>
        <w:t>)</w:t>
      </w:r>
    </w:p>
    <w:p w14:paraId="2846BCAC" w14:textId="77777777" w:rsidR="005B7377" w:rsidRPr="00CF17B5" w:rsidRDefault="003642E9" w:rsidP="00B738F4">
      <w:pPr>
        <w:tabs>
          <w:tab w:val="left" w:pos="480"/>
          <w:tab w:val="left" w:pos="2986"/>
          <w:tab w:val="left" w:pos="3350"/>
          <w:tab w:val="left" w:pos="4609"/>
          <w:tab w:val="left" w:pos="10728"/>
          <w:tab w:val="left" w:pos="11092"/>
        </w:tabs>
        <w:spacing w:before="240" w:after="120"/>
        <w:jc w:val="both"/>
        <w:rPr>
          <w:rFonts w:cs="Arial"/>
          <w:b/>
          <w:sz w:val="22"/>
          <w:szCs w:val="22"/>
        </w:rPr>
      </w:pPr>
      <w:r>
        <w:rPr>
          <w:rFonts w:cs="Arial"/>
          <w:b/>
          <w:sz w:val="22"/>
          <w:szCs w:val="22"/>
        </w:rPr>
        <w:t xml:space="preserve">     </w:t>
      </w:r>
      <w:r w:rsidR="005B7377" w:rsidRPr="00CF17B5">
        <w:rPr>
          <w:rFonts w:cs="Arial"/>
          <w:b/>
          <w:sz w:val="22"/>
          <w:szCs w:val="22"/>
        </w:rPr>
        <w:t>Obligatoris</w:t>
      </w:r>
    </w:p>
    <w:p w14:paraId="3CC0DDA3" w14:textId="77777777" w:rsidR="009E4E9B" w:rsidRPr="00CC5003" w:rsidRDefault="009E4E9B" w:rsidP="00B738F4">
      <w:pPr>
        <w:tabs>
          <w:tab w:val="left" w:pos="1080"/>
          <w:tab w:val="left" w:pos="2986"/>
          <w:tab w:val="left" w:pos="3350"/>
          <w:tab w:val="left" w:pos="4609"/>
          <w:tab w:val="left" w:pos="10728"/>
          <w:tab w:val="left" w:pos="11092"/>
        </w:tabs>
        <w:spacing w:before="120" w:after="120"/>
        <w:ind w:left="480"/>
        <w:jc w:val="both"/>
        <w:rPr>
          <w:rFonts w:cs="Arial"/>
          <w:sz w:val="20"/>
          <w:szCs w:val="20"/>
        </w:rPr>
      </w:pPr>
      <w:r>
        <w:rPr>
          <w:rFonts w:cs="Arial"/>
          <w:sz w:val="20"/>
          <w:szCs w:val="20"/>
        </w:rPr>
        <w:t>ET</w:t>
      </w:r>
      <w:r>
        <w:rPr>
          <w:rFonts w:cs="Arial"/>
          <w:sz w:val="20"/>
          <w:szCs w:val="20"/>
        </w:rPr>
        <w:tab/>
      </w:r>
      <w:r w:rsidRPr="00CC5003">
        <w:rPr>
          <w:rFonts w:cs="Arial"/>
          <w:sz w:val="20"/>
          <w:szCs w:val="20"/>
        </w:rPr>
        <w:t xml:space="preserve">Estudi topogràfic </w:t>
      </w:r>
    </w:p>
    <w:p w14:paraId="4E03972C" w14:textId="77777777" w:rsidR="009E4E9B" w:rsidRPr="00CC5003" w:rsidRDefault="009E4E9B" w:rsidP="00B738F4">
      <w:pPr>
        <w:tabs>
          <w:tab w:val="left" w:pos="1080"/>
          <w:tab w:val="left" w:pos="2986"/>
          <w:tab w:val="left" w:pos="3350"/>
          <w:tab w:val="left" w:pos="4609"/>
          <w:tab w:val="left" w:pos="10728"/>
          <w:tab w:val="left" w:pos="11092"/>
        </w:tabs>
        <w:spacing w:before="120" w:after="120"/>
        <w:ind w:left="480"/>
        <w:jc w:val="both"/>
        <w:rPr>
          <w:rFonts w:cs="Arial"/>
          <w:sz w:val="20"/>
          <w:szCs w:val="20"/>
        </w:rPr>
      </w:pPr>
      <w:r>
        <w:rPr>
          <w:rFonts w:cs="Arial"/>
          <w:sz w:val="20"/>
          <w:szCs w:val="20"/>
        </w:rPr>
        <w:t>EG</w:t>
      </w:r>
      <w:r w:rsidRPr="00CC5003">
        <w:rPr>
          <w:rFonts w:cs="Arial"/>
          <w:sz w:val="20"/>
          <w:szCs w:val="20"/>
        </w:rPr>
        <w:t xml:space="preserve"> </w:t>
      </w:r>
      <w:r>
        <w:rPr>
          <w:rFonts w:cs="Arial"/>
          <w:sz w:val="20"/>
          <w:szCs w:val="20"/>
        </w:rPr>
        <w:tab/>
      </w:r>
      <w:r w:rsidRPr="00CC5003">
        <w:rPr>
          <w:rFonts w:cs="Arial"/>
          <w:sz w:val="20"/>
          <w:szCs w:val="20"/>
        </w:rPr>
        <w:t xml:space="preserve">Estudi geotècnic </w:t>
      </w:r>
    </w:p>
    <w:p w14:paraId="7ACB4E78" w14:textId="77777777" w:rsidR="009E4E9B" w:rsidRDefault="009E4E9B" w:rsidP="00B738F4">
      <w:pPr>
        <w:tabs>
          <w:tab w:val="left" w:pos="840"/>
          <w:tab w:val="left" w:pos="1080"/>
          <w:tab w:val="left" w:pos="4609"/>
          <w:tab w:val="left" w:pos="10728"/>
          <w:tab w:val="left" w:pos="11092"/>
        </w:tabs>
        <w:spacing w:before="120" w:after="120"/>
        <w:ind w:left="480"/>
        <w:jc w:val="both"/>
        <w:rPr>
          <w:rFonts w:cs="Arial"/>
          <w:sz w:val="20"/>
          <w:szCs w:val="20"/>
        </w:rPr>
      </w:pPr>
      <w:r>
        <w:rPr>
          <w:rFonts w:cs="Arial"/>
          <w:sz w:val="20"/>
          <w:szCs w:val="20"/>
        </w:rPr>
        <w:t>CE</w:t>
      </w:r>
      <w:r>
        <w:rPr>
          <w:rFonts w:cs="Arial"/>
          <w:sz w:val="20"/>
          <w:szCs w:val="20"/>
        </w:rPr>
        <w:tab/>
      </w:r>
      <w:r>
        <w:rPr>
          <w:rFonts w:cs="Arial"/>
          <w:sz w:val="20"/>
          <w:szCs w:val="20"/>
        </w:rPr>
        <w:tab/>
      </w:r>
      <w:r w:rsidRPr="00CC5003">
        <w:rPr>
          <w:rFonts w:cs="Arial"/>
          <w:sz w:val="20"/>
          <w:szCs w:val="20"/>
        </w:rPr>
        <w:t>Certificació energètica</w:t>
      </w:r>
    </w:p>
    <w:p w14:paraId="648E497A" w14:textId="77777777" w:rsidR="009E4E9B" w:rsidRPr="00CC5003" w:rsidRDefault="009E4E9B" w:rsidP="00B738F4">
      <w:pPr>
        <w:tabs>
          <w:tab w:val="left" w:pos="840"/>
          <w:tab w:val="left" w:pos="1080"/>
          <w:tab w:val="left" w:pos="4609"/>
          <w:tab w:val="left" w:pos="10728"/>
          <w:tab w:val="left" w:pos="11092"/>
        </w:tabs>
        <w:spacing w:before="120" w:after="120"/>
        <w:ind w:left="480"/>
        <w:jc w:val="both"/>
        <w:rPr>
          <w:rFonts w:cs="Arial"/>
          <w:sz w:val="20"/>
          <w:szCs w:val="20"/>
        </w:rPr>
      </w:pPr>
      <w:r>
        <w:rPr>
          <w:rFonts w:cs="Arial"/>
          <w:sz w:val="20"/>
          <w:szCs w:val="20"/>
        </w:rPr>
        <w:t>GR</w:t>
      </w:r>
      <w:r>
        <w:rPr>
          <w:rFonts w:cs="Arial"/>
          <w:sz w:val="20"/>
          <w:szCs w:val="20"/>
        </w:rPr>
        <w:tab/>
      </w:r>
      <w:r>
        <w:rPr>
          <w:rFonts w:cs="Arial"/>
          <w:sz w:val="20"/>
          <w:szCs w:val="20"/>
        </w:rPr>
        <w:tab/>
      </w:r>
      <w:r w:rsidRPr="00CC5003">
        <w:rPr>
          <w:rFonts w:cs="Arial"/>
          <w:sz w:val="20"/>
          <w:szCs w:val="20"/>
        </w:rPr>
        <w:t xml:space="preserve">Estudi de gestió de residus de construcció i </w:t>
      </w:r>
      <w:r>
        <w:rPr>
          <w:rFonts w:cs="Arial"/>
          <w:sz w:val="20"/>
          <w:szCs w:val="20"/>
        </w:rPr>
        <w:t>d’</w:t>
      </w:r>
      <w:r w:rsidRPr="00CC5003">
        <w:rPr>
          <w:rFonts w:cs="Arial"/>
          <w:sz w:val="20"/>
          <w:szCs w:val="20"/>
        </w:rPr>
        <w:t xml:space="preserve">enderroc </w:t>
      </w:r>
    </w:p>
    <w:p w14:paraId="41A5BF23" w14:textId="77777777" w:rsidR="009E4E9B" w:rsidRDefault="009E4E9B" w:rsidP="00B738F4">
      <w:pPr>
        <w:tabs>
          <w:tab w:val="left" w:pos="1080"/>
          <w:tab w:val="left" w:pos="1548"/>
          <w:tab w:val="left" w:pos="2986"/>
          <w:tab w:val="left" w:pos="3350"/>
          <w:tab w:val="left" w:pos="4609"/>
          <w:tab w:val="left" w:pos="10728"/>
          <w:tab w:val="left" w:pos="11092"/>
        </w:tabs>
        <w:spacing w:before="120" w:after="120"/>
        <w:ind w:left="480"/>
        <w:jc w:val="both"/>
        <w:rPr>
          <w:rFonts w:cs="Arial"/>
          <w:sz w:val="20"/>
          <w:szCs w:val="20"/>
        </w:rPr>
      </w:pPr>
      <w:r>
        <w:rPr>
          <w:rFonts w:cs="Arial"/>
          <w:sz w:val="20"/>
          <w:szCs w:val="20"/>
        </w:rPr>
        <w:t>CQ</w:t>
      </w:r>
      <w:r>
        <w:rPr>
          <w:rFonts w:cs="Arial"/>
          <w:sz w:val="20"/>
          <w:szCs w:val="20"/>
        </w:rPr>
        <w:tab/>
      </w:r>
      <w:r w:rsidRPr="00CC5003">
        <w:rPr>
          <w:rFonts w:cs="Arial"/>
          <w:sz w:val="20"/>
          <w:szCs w:val="20"/>
        </w:rPr>
        <w:t xml:space="preserve">Pla de control de qualitat </w:t>
      </w:r>
      <w:r>
        <w:rPr>
          <w:rFonts w:cs="Arial"/>
          <w:sz w:val="20"/>
          <w:szCs w:val="20"/>
        </w:rPr>
        <w:t>de les obres</w:t>
      </w:r>
    </w:p>
    <w:p w14:paraId="0EA2782F" w14:textId="77777777" w:rsidR="007C05F9" w:rsidRPr="00996325" w:rsidRDefault="007C05F9" w:rsidP="007C05F9">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AM</w:t>
      </w:r>
      <w:r>
        <w:rPr>
          <w:rFonts w:cs="Arial"/>
          <w:sz w:val="20"/>
          <w:szCs w:val="20"/>
        </w:rPr>
        <w:tab/>
      </w:r>
      <w:r w:rsidRPr="00996325">
        <w:rPr>
          <w:rFonts w:cs="Arial"/>
          <w:sz w:val="20"/>
          <w:szCs w:val="20"/>
        </w:rPr>
        <w:t>Estudi ambiental de les</w:t>
      </w:r>
      <w:r>
        <w:rPr>
          <w:rFonts w:cs="Arial"/>
          <w:sz w:val="20"/>
          <w:szCs w:val="20"/>
        </w:rPr>
        <w:t xml:space="preserve"> obres</w:t>
      </w:r>
      <w:r w:rsidRPr="00996325">
        <w:rPr>
          <w:rFonts w:cs="Arial"/>
          <w:sz w:val="20"/>
          <w:szCs w:val="20"/>
        </w:rPr>
        <w:t xml:space="preserve"> </w:t>
      </w:r>
    </w:p>
    <w:p w14:paraId="09E96E15" w14:textId="77777777" w:rsidR="007C05F9" w:rsidRPr="00CC5003" w:rsidRDefault="007C05F9" w:rsidP="007C05F9">
      <w:pPr>
        <w:tabs>
          <w:tab w:val="left" w:pos="1080"/>
          <w:tab w:val="left" w:pos="1548"/>
          <w:tab w:val="left" w:pos="2986"/>
          <w:tab w:val="left" w:pos="3350"/>
          <w:tab w:val="left" w:pos="4609"/>
          <w:tab w:val="left" w:pos="10728"/>
          <w:tab w:val="left" w:pos="11092"/>
        </w:tabs>
        <w:spacing w:before="120" w:after="120"/>
        <w:ind w:left="480"/>
        <w:jc w:val="both"/>
        <w:rPr>
          <w:rFonts w:cs="Arial"/>
          <w:sz w:val="20"/>
          <w:szCs w:val="20"/>
        </w:rPr>
      </w:pPr>
      <w:r>
        <w:rPr>
          <w:rFonts w:cs="Arial"/>
          <w:sz w:val="20"/>
          <w:szCs w:val="20"/>
        </w:rPr>
        <w:t>ESS</w:t>
      </w:r>
      <w:r>
        <w:rPr>
          <w:rFonts w:cs="Arial"/>
          <w:sz w:val="20"/>
          <w:szCs w:val="20"/>
        </w:rPr>
        <w:tab/>
      </w:r>
      <w:r w:rsidRPr="00CC5003">
        <w:rPr>
          <w:rFonts w:cs="Arial"/>
          <w:sz w:val="20"/>
          <w:szCs w:val="20"/>
        </w:rPr>
        <w:t xml:space="preserve">Estudi de seguretat i salut </w:t>
      </w:r>
    </w:p>
    <w:p w14:paraId="5B30C849" w14:textId="77777777" w:rsidR="007C05F9" w:rsidRPr="00CC5003" w:rsidRDefault="007C05F9" w:rsidP="00B738F4">
      <w:pPr>
        <w:tabs>
          <w:tab w:val="left" w:pos="1080"/>
          <w:tab w:val="left" w:pos="1548"/>
          <w:tab w:val="left" w:pos="2986"/>
          <w:tab w:val="left" w:pos="3350"/>
          <w:tab w:val="left" w:pos="4609"/>
          <w:tab w:val="left" w:pos="10728"/>
          <w:tab w:val="left" w:pos="11092"/>
        </w:tabs>
        <w:spacing w:before="120" w:after="120"/>
        <w:ind w:left="480"/>
        <w:jc w:val="both"/>
        <w:rPr>
          <w:rFonts w:cs="Arial"/>
          <w:sz w:val="20"/>
          <w:szCs w:val="20"/>
        </w:rPr>
      </w:pPr>
    </w:p>
    <w:p w14:paraId="79807C3F" w14:textId="77777777" w:rsidR="009E4E9B" w:rsidRPr="00CC5003" w:rsidRDefault="009E4E9B" w:rsidP="00B738F4">
      <w:pPr>
        <w:tabs>
          <w:tab w:val="left" w:pos="1080"/>
          <w:tab w:val="left" w:pos="1548"/>
          <w:tab w:val="left" w:pos="2986"/>
          <w:tab w:val="left" w:pos="3350"/>
          <w:tab w:val="left" w:pos="4609"/>
          <w:tab w:val="left" w:pos="10728"/>
          <w:tab w:val="left" w:pos="11092"/>
        </w:tabs>
        <w:spacing w:before="120" w:after="120"/>
        <w:ind w:left="480"/>
        <w:jc w:val="both"/>
        <w:rPr>
          <w:rFonts w:cs="Arial"/>
          <w:sz w:val="20"/>
          <w:szCs w:val="20"/>
        </w:rPr>
      </w:pPr>
      <w:r>
        <w:rPr>
          <w:rFonts w:cs="Arial"/>
          <w:sz w:val="20"/>
          <w:szCs w:val="20"/>
        </w:rPr>
        <w:t>AC</w:t>
      </w:r>
      <w:r>
        <w:rPr>
          <w:rFonts w:cs="Arial"/>
          <w:sz w:val="20"/>
          <w:szCs w:val="20"/>
        </w:rPr>
        <w:tab/>
      </w:r>
      <w:r w:rsidRPr="00CC5003">
        <w:rPr>
          <w:rFonts w:cs="Arial"/>
          <w:sz w:val="20"/>
          <w:szCs w:val="20"/>
        </w:rPr>
        <w:t>A</w:t>
      </w:r>
      <w:r>
        <w:rPr>
          <w:rFonts w:cs="Arial"/>
          <w:sz w:val="20"/>
          <w:szCs w:val="20"/>
        </w:rPr>
        <w:t xml:space="preserve">utoritzacions, certificats i altres </w:t>
      </w:r>
    </w:p>
    <w:p w14:paraId="512B7406" w14:textId="77777777" w:rsidR="009E4E9B" w:rsidRDefault="009E4E9B" w:rsidP="00B738F4">
      <w:pPr>
        <w:tabs>
          <w:tab w:val="left" w:pos="1548"/>
          <w:tab w:val="left" w:pos="2986"/>
          <w:tab w:val="left" w:pos="3350"/>
          <w:tab w:val="left" w:pos="4609"/>
          <w:tab w:val="left" w:pos="10728"/>
          <w:tab w:val="left" w:pos="11092"/>
        </w:tabs>
        <w:spacing w:before="120" w:after="120"/>
        <w:jc w:val="both"/>
        <w:rPr>
          <w:rFonts w:cs="Arial"/>
          <w:b/>
          <w:sz w:val="22"/>
          <w:szCs w:val="22"/>
        </w:rPr>
      </w:pPr>
    </w:p>
    <w:p w14:paraId="0B0EDCD4" w14:textId="77777777" w:rsidR="009E4E9B" w:rsidRDefault="009E4E9B" w:rsidP="00B738F4">
      <w:pPr>
        <w:tabs>
          <w:tab w:val="left" w:pos="1548"/>
          <w:tab w:val="left" w:pos="2986"/>
          <w:tab w:val="left" w:pos="3350"/>
          <w:tab w:val="left" w:pos="4609"/>
          <w:tab w:val="left" w:pos="10728"/>
          <w:tab w:val="left" w:pos="11092"/>
        </w:tabs>
        <w:spacing w:before="120" w:after="120"/>
        <w:ind w:left="360"/>
        <w:jc w:val="both"/>
        <w:rPr>
          <w:rFonts w:cs="Arial"/>
          <w:b/>
          <w:sz w:val="22"/>
          <w:szCs w:val="22"/>
        </w:rPr>
      </w:pPr>
      <w:r>
        <w:rPr>
          <w:rFonts w:cs="Arial"/>
          <w:b/>
          <w:sz w:val="22"/>
          <w:szCs w:val="22"/>
        </w:rPr>
        <w:t>Possibles</w:t>
      </w:r>
    </w:p>
    <w:p w14:paraId="543A71E7"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2"/>
          <w:szCs w:val="22"/>
        </w:rPr>
      </w:pPr>
      <w:r>
        <w:rPr>
          <w:rFonts w:cs="Arial"/>
          <w:sz w:val="20"/>
          <w:szCs w:val="20"/>
        </w:rPr>
        <w:lastRenderedPageBreak/>
        <w:t>PA</w:t>
      </w:r>
      <w:r>
        <w:rPr>
          <w:rFonts w:cs="Arial"/>
          <w:sz w:val="20"/>
          <w:szCs w:val="20"/>
        </w:rPr>
        <w:tab/>
      </w:r>
      <w:r w:rsidRPr="00996325">
        <w:rPr>
          <w:rFonts w:cs="Arial"/>
          <w:sz w:val="20"/>
          <w:szCs w:val="20"/>
        </w:rPr>
        <w:t xml:space="preserve">Projecte per a la sol·licitud de llicència ambiental o documentació tècnica per a la comunicació ambiental </w:t>
      </w:r>
    </w:p>
    <w:p w14:paraId="6130904B" w14:textId="77777777" w:rsidR="009E4E9B"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JN</w:t>
      </w:r>
      <w:r>
        <w:rPr>
          <w:rFonts w:cs="Arial"/>
          <w:sz w:val="20"/>
          <w:szCs w:val="20"/>
        </w:rPr>
        <w:tab/>
      </w:r>
      <w:r w:rsidRPr="00996325">
        <w:rPr>
          <w:rFonts w:cs="Arial"/>
          <w:sz w:val="20"/>
          <w:szCs w:val="20"/>
        </w:rPr>
        <w:t xml:space="preserve">Justificació o estudis específics a requeriment d’algun organisme </w:t>
      </w:r>
    </w:p>
    <w:p w14:paraId="1F1C843C"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color w:val="0033CC"/>
          <w:sz w:val="20"/>
          <w:szCs w:val="20"/>
        </w:rPr>
      </w:pPr>
      <w:r>
        <w:rPr>
          <w:rFonts w:cs="Arial"/>
          <w:color w:val="0033CC"/>
          <w:sz w:val="20"/>
          <w:szCs w:val="20"/>
        </w:rPr>
        <w:t>EP</w:t>
      </w:r>
      <w:r>
        <w:rPr>
          <w:rFonts w:cs="Arial"/>
          <w:color w:val="0033CC"/>
          <w:sz w:val="20"/>
          <w:szCs w:val="20"/>
        </w:rPr>
        <w:tab/>
      </w:r>
      <w:r w:rsidRPr="00996325">
        <w:rPr>
          <w:rFonts w:cs="Arial"/>
          <w:color w:val="0033CC"/>
          <w:sz w:val="20"/>
          <w:szCs w:val="20"/>
        </w:rPr>
        <w:t xml:space="preserve">Estudi de patologies o informe de l’estat de l’edifici </w:t>
      </w:r>
      <w:commentRangeStart w:id="58"/>
      <w:commentRangeEnd w:id="58"/>
      <w:r w:rsidRPr="00996325">
        <w:rPr>
          <w:rStyle w:val="Refernciadecomentari"/>
        </w:rPr>
        <w:commentReference w:id="58"/>
      </w:r>
    </w:p>
    <w:p w14:paraId="2409B65C"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EN</w:t>
      </w:r>
      <w:r>
        <w:rPr>
          <w:rFonts w:cs="Arial"/>
          <w:sz w:val="20"/>
          <w:szCs w:val="20"/>
        </w:rPr>
        <w:tab/>
      </w:r>
      <w:r w:rsidRPr="00996325">
        <w:rPr>
          <w:rFonts w:cs="Arial"/>
          <w:sz w:val="20"/>
          <w:szCs w:val="20"/>
        </w:rPr>
        <w:t xml:space="preserve">Projecte d’enderroc </w:t>
      </w:r>
    </w:p>
    <w:p w14:paraId="23A5A29E"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 xml:space="preserve">SA </w:t>
      </w:r>
      <w:r>
        <w:rPr>
          <w:rFonts w:cs="Arial"/>
          <w:sz w:val="20"/>
          <w:szCs w:val="20"/>
        </w:rPr>
        <w:tab/>
        <w:t>Projectes de s</w:t>
      </w:r>
      <w:r w:rsidRPr="00996325">
        <w:rPr>
          <w:rFonts w:cs="Arial"/>
          <w:sz w:val="20"/>
          <w:szCs w:val="20"/>
        </w:rPr>
        <w:t>erveis afectats</w:t>
      </w:r>
    </w:p>
    <w:p w14:paraId="245C4DE8"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CT</w:t>
      </w:r>
      <w:r>
        <w:rPr>
          <w:rFonts w:cs="Arial"/>
          <w:sz w:val="20"/>
          <w:szCs w:val="20"/>
        </w:rPr>
        <w:tab/>
      </w:r>
      <w:r w:rsidRPr="00996325">
        <w:rPr>
          <w:rFonts w:cs="Arial"/>
          <w:sz w:val="20"/>
          <w:szCs w:val="20"/>
        </w:rPr>
        <w:t xml:space="preserve">Construccions i instal·lacions temporals </w:t>
      </w:r>
    </w:p>
    <w:p w14:paraId="04259434" w14:textId="77777777" w:rsidR="009E4E9B"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PB</w:t>
      </w:r>
      <w:r>
        <w:rPr>
          <w:rFonts w:cs="Arial"/>
          <w:sz w:val="20"/>
          <w:szCs w:val="20"/>
        </w:rPr>
        <w:tab/>
      </w:r>
      <w:r w:rsidRPr="00996325">
        <w:rPr>
          <w:rFonts w:cs="Arial"/>
          <w:sz w:val="20"/>
          <w:szCs w:val="20"/>
        </w:rPr>
        <w:t xml:space="preserve">Bastides </w:t>
      </w:r>
    </w:p>
    <w:p w14:paraId="30B336FB"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DCE</w:t>
      </w:r>
      <w:r>
        <w:rPr>
          <w:rFonts w:cs="Arial"/>
          <w:sz w:val="20"/>
          <w:szCs w:val="20"/>
        </w:rPr>
        <w:tab/>
      </w:r>
      <w:r w:rsidRPr="00996325">
        <w:rPr>
          <w:rFonts w:cs="Arial"/>
          <w:sz w:val="20"/>
          <w:szCs w:val="20"/>
        </w:rPr>
        <w:t>Documentació complementària</w:t>
      </w:r>
      <w:r>
        <w:rPr>
          <w:rFonts w:cs="Arial"/>
          <w:sz w:val="20"/>
          <w:szCs w:val="20"/>
        </w:rPr>
        <w:t xml:space="preserve"> d’estructures </w:t>
      </w:r>
      <w:commentRangeStart w:id="59"/>
      <w:commentRangeEnd w:id="59"/>
      <w:r>
        <w:rPr>
          <w:rStyle w:val="Refernciadecomentari"/>
        </w:rPr>
        <w:commentReference w:id="59"/>
      </w:r>
      <w:r w:rsidRPr="00996325">
        <w:rPr>
          <w:rFonts w:cs="Arial"/>
          <w:sz w:val="20"/>
          <w:szCs w:val="20"/>
        </w:rPr>
        <w:t xml:space="preserve"> </w:t>
      </w:r>
    </w:p>
    <w:p w14:paraId="6650F57A"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DCI</w:t>
      </w:r>
      <w:r>
        <w:rPr>
          <w:rFonts w:cs="Arial"/>
          <w:sz w:val="20"/>
          <w:szCs w:val="20"/>
        </w:rPr>
        <w:tab/>
      </w:r>
      <w:r w:rsidRPr="00996325">
        <w:rPr>
          <w:rFonts w:cs="Arial"/>
          <w:sz w:val="20"/>
          <w:szCs w:val="20"/>
        </w:rPr>
        <w:t>Documentació complementària d’instal·</w:t>
      </w:r>
      <w:r>
        <w:rPr>
          <w:rFonts w:cs="Arial"/>
          <w:sz w:val="20"/>
          <w:szCs w:val="20"/>
        </w:rPr>
        <w:t>lacions</w:t>
      </w:r>
      <w:commentRangeStart w:id="60"/>
      <w:commentRangeEnd w:id="60"/>
      <w:r>
        <w:rPr>
          <w:rStyle w:val="Refernciadecomentari"/>
        </w:rPr>
        <w:commentReference w:id="60"/>
      </w:r>
      <w:r w:rsidRPr="00996325">
        <w:rPr>
          <w:rFonts w:cs="Arial"/>
          <w:sz w:val="20"/>
          <w:szCs w:val="20"/>
        </w:rPr>
        <w:t xml:space="preserve"> </w:t>
      </w:r>
    </w:p>
    <w:p w14:paraId="4AE62F4C"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PCM</w:t>
      </w:r>
      <w:r>
        <w:rPr>
          <w:rFonts w:cs="Arial"/>
          <w:sz w:val="20"/>
          <w:szCs w:val="20"/>
        </w:rPr>
        <w:tab/>
      </w:r>
      <w:r w:rsidRPr="00996325">
        <w:rPr>
          <w:rFonts w:cs="Arial"/>
          <w:sz w:val="20"/>
          <w:szCs w:val="20"/>
        </w:rPr>
        <w:t xml:space="preserve">Pla inicial de conservació i </w:t>
      </w:r>
      <w:r>
        <w:rPr>
          <w:rFonts w:cs="Arial"/>
          <w:sz w:val="20"/>
          <w:szCs w:val="20"/>
        </w:rPr>
        <w:t>manteniment</w:t>
      </w:r>
      <w:commentRangeStart w:id="61"/>
      <w:commentRangeEnd w:id="61"/>
      <w:r>
        <w:rPr>
          <w:rStyle w:val="Refernciadecomentari"/>
        </w:rPr>
        <w:commentReference w:id="61"/>
      </w:r>
      <w:r w:rsidRPr="00996325">
        <w:rPr>
          <w:rFonts w:cs="Arial"/>
          <w:sz w:val="20"/>
          <w:szCs w:val="20"/>
        </w:rPr>
        <w:t xml:space="preserve"> </w:t>
      </w:r>
    </w:p>
    <w:p w14:paraId="7BB1589D"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CQP</w:t>
      </w:r>
      <w:r>
        <w:rPr>
          <w:rFonts w:cs="Arial"/>
          <w:sz w:val="20"/>
          <w:szCs w:val="20"/>
        </w:rPr>
        <w:tab/>
      </w:r>
      <w:r w:rsidRPr="00996325">
        <w:rPr>
          <w:rFonts w:cs="Arial"/>
          <w:sz w:val="20"/>
          <w:szCs w:val="20"/>
        </w:rPr>
        <w:t xml:space="preserve">Autocontrol del projecte, fase execució </w:t>
      </w:r>
    </w:p>
    <w:p w14:paraId="5DA16F5A" w14:textId="77777777" w:rsidR="009E4E9B" w:rsidRPr="00996325" w:rsidRDefault="009E4E9B" w:rsidP="00B738F4">
      <w:pPr>
        <w:tabs>
          <w:tab w:val="left" w:pos="1080"/>
          <w:tab w:val="left" w:pos="3350"/>
          <w:tab w:val="left" w:pos="4609"/>
          <w:tab w:val="left" w:pos="10728"/>
          <w:tab w:val="left" w:pos="11092"/>
        </w:tabs>
        <w:spacing w:before="120" w:after="120"/>
        <w:ind w:left="1080" w:hanging="600"/>
        <w:jc w:val="both"/>
        <w:rPr>
          <w:rFonts w:cs="Arial"/>
          <w:sz w:val="20"/>
          <w:szCs w:val="20"/>
        </w:rPr>
      </w:pPr>
      <w:r>
        <w:rPr>
          <w:rFonts w:cs="Arial"/>
          <w:sz w:val="20"/>
          <w:szCs w:val="20"/>
        </w:rPr>
        <w:t>DC</w:t>
      </w:r>
      <w:r>
        <w:rPr>
          <w:rFonts w:cs="Arial"/>
          <w:sz w:val="20"/>
          <w:szCs w:val="20"/>
        </w:rPr>
        <w:tab/>
      </w:r>
      <w:r w:rsidRPr="00996325">
        <w:rPr>
          <w:rFonts w:cs="Arial"/>
          <w:sz w:val="20"/>
          <w:szCs w:val="20"/>
        </w:rPr>
        <w:t>Altres</w:t>
      </w:r>
      <w:commentRangeStart w:id="62"/>
      <w:commentRangeEnd w:id="62"/>
      <w:r w:rsidRPr="00996325">
        <w:rPr>
          <w:rStyle w:val="Refernciadecomentari"/>
        </w:rPr>
        <w:commentReference w:id="62"/>
      </w:r>
    </w:p>
    <w:p w14:paraId="1539B454" w14:textId="77777777" w:rsidR="00B715F1" w:rsidRDefault="00B715F1" w:rsidP="00B738F4">
      <w:pPr>
        <w:tabs>
          <w:tab w:val="left" w:pos="1548"/>
          <w:tab w:val="left" w:pos="2986"/>
          <w:tab w:val="left" w:pos="3350"/>
          <w:tab w:val="left" w:pos="4609"/>
          <w:tab w:val="left" w:pos="10728"/>
          <w:tab w:val="left" w:pos="11092"/>
        </w:tabs>
        <w:spacing w:before="120" w:after="120"/>
        <w:ind w:left="540" w:hanging="180"/>
        <w:jc w:val="both"/>
        <w:rPr>
          <w:rFonts w:cs="Arial"/>
          <w:b/>
          <w:color w:val="800000"/>
        </w:rPr>
      </w:pPr>
    </w:p>
    <w:p w14:paraId="61C7ABD1" w14:textId="77777777" w:rsidR="003A5368" w:rsidRDefault="003A5368" w:rsidP="00B738F4">
      <w:pPr>
        <w:spacing w:before="240" w:after="240"/>
        <w:jc w:val="both"/>
        <w:outlineLvl w:val="0"/>
        <w:rPr>
          <w:rFonts w:cs="Arial"/>
          <w:b/>
          <w:sz w:val="28"/>
          <w:szCs w:val="28"/>
        </w:rPr>
      </w:pPr>
    </w:p>
    <w:p w14:paraId="44175EB2" w14:textId="77777777" w:rsidR="003A5368" w:rsidRDefault="003A5368" w:rsidP="00B738F4">
      <w:pPr>
        <w:spacing w:before="240" w:after="240"/>
        <w:jc w:val="both"/>
        <w:outlineLvl w:val="0"/>
        <w:rPr>
          <w:rFonts w:cs="Arial"/>
          <w:b/>
          <w:sz w:val="28"/>
          <w:szCs w:val="28"/>
        </w:rPr>
      </w:pPr>
    </w:p>
    <w:p w14:paraId="4F98B079" w14:textId="77777777" w:rsidR="003A5368" w:rsidRDefault="003A5368" w:rsidP="00B738F4">
      <w:pPr>
        <w:spacing w:before="240" w:after="240"/>
        <w:jc w:val="both"/>
        <w:outlineLvl w:val="0"/>
        <w:rPr>
          <w:rFonts w:cs="Arial"/>
          <w:b/>
          <w:sz w:val="28"/>
          <w:szCs w:val="28"/>
        </w:rPr>
      </w:pPr>
    </w:p>
    <w:p w14:paraId="2FB6FBAF" w14:textId="77777777" w:rsidR="003A5368" w:rsidRDefault="003A5368" w:rsidP="00B738F4">
      <w:pPr>
        <w:spacing w:before="240" w:after="240"/>
        <w:jc w:val="both"/>
        <w:outlineLvl w:val="0"/>
        <w:rPr>
          <w:rFonts w:cs="Arial"/>
          <w:b/>
          <w:sz w:val="28"/>
          <w:szCs w:val="28"/>
        </w:rPr>
      </w:pPr>
    </w:p>
    <w:p w14:paraId="19E2275E" w14:textId="77777777" w:rsidR="003A5368" w:rsidRDefault="003A5368" w:rsidP="00B738F4">
      <w:pPr>
        <w:spacing w:before="240" w:after="240"/>
        <w:jc w:val="both"/>
        <w:outlineLvl w:val="0"/>
        <w:rPr>
          <w:rFonts w:cs="Arial"/>
          <w:b/>
          <w:sz w:val="28"/>
          <w:szCs w:val="28"/>
        </w:rPr>
      </w:pPr>
    </w:p>
    <w:p w14:paraId="140CFCDF" w14:textId="77777777" w:rsidR="003A5368" w:rsidRDefault="003A5368" w:rsidP="00B738F4">
      <w:pPr>
        <w:spacing w:before="240" w:after="240"/>
        <w:jc w:val="both"/>
        <w:outlineLvl w:val="0"/>
        <w:rPr>
          <w:rFonts w:cs="Arial"/>
          <w:b/>
          <w:sz w:val="28"/>
          <w:szCs w:val="28"/>
        </w:rPr>
      </w:pPr>
    </w:p>
    <w:p w14:paraId="514DA192" w14:textId="77777777" w:rsidR="003A5368" w:rsidRDefault="003A5368" w:rsidP="00B738F4">
      <w:pPr>
        <w:spacing w:before="240" w:after="240"/>
        <w:ind w:firstLine="708"/>
        <w:jc w:val="both"/>
        <w:outlineLvl w:val="0"/>
        <w:rPr>
          <w:rFonts w:cs="Arial"/>
          <w:b/>
          <w:sz w:val="28"/>
          <w:szCs w:val="28"/>
        </w:rPr>
      </w:pPr>
    </w:p>
    <w:p w14:paraId="2A3C3E79" w14:textId="77777777" w:rsidR="003A5368" w:rsidRDefault="003A5368" w:rsidP="00B738F4">
      <w:pPr>
        <w:spacing w:before="240" w:after="240"/>
        <w:jc w:val="both"/>
        <w:outlineLvl w:val="0"/>
        <w:rPr>
          <w:rFonts w:cs="Arial"/>
          <w:b/>
          <w:sz w:val="28"/>
          <w:szCs w:val="28"/>
        </w:rPr>
      </w:pPr>
    </w:p>
    <w:p w14:paraId="64357907" w14:textId="77777777" w:rsidR="003A5368" w:rsidRDefault="003A5368" w:rsidP="00B738F4">
      <w:pPr>
        <w:spacing w:before="240" w:after="240"/>
        <w:jc w:val="both"/>
        <w:outlineLvl w:val="0"/>
        <w:rPr>
          <w:rFonts w:cs="Arial"/>
          <w:b/>
          <w:sz w:val="28"/>
          <w:szCs w:val="28"/>
        </w:rPr>
      </w:pPr>
    </w:p>
    <w:p w14:paraId="7270EFE9" w14:textId="77777777" w:rsidR="003A5368" w:rsidRDefault="003A5368" w:rsidP="00B738F4">
      <w:pPr>
        <w:spacing w:before="240" w:after="240"/>
        <w:jc w:val="both"/>
        <w:outlineLvl w:val="0"/>
        <w:rPr>
          <w:rFonts w:cs="Arial"/>
          <w:b/>
          <w:sz w:val="28"/>
          <w:szCs w:val="28"/>
        </w:rPr>
      </w:pPr>
    </w:p>
    <w:p w14:paraId="71B0ACD6" w14:textId="77777777" w:rsidR="003A5368" w:rsidRDefault="003A5368" w:rsidP="00B738F4">
      <w:pPr>
        <w:spacing w:before="240" w:after="240"/>
        <w:jc w:val="both"/>
        <w:outlineLvl w:val="0"/>
        <w:rPr>
          <w:rFonts w:cs="Arial"/>
          <w:b/>
          <w:sz w:val="28"/>
          <w:szCs w:val="28"/>
        </w:rPr>
      </w:pPr>
    </w:p>
    <w:p w14:paraId="21E37CDD" w14:textId="77777777" w:rsidR="003A5368" w:rsidRDefault="003A5368" w:rsidP="00B738F4">
      <w:pPr>
        <w:spacing w:before="240" w:after="240"/>
        <w:jc w:val="both"/>
        <w:outlineLvl w:val="0"/>
        <w:rPr>
          <w:rFonts w:cs="Arial"/>
          <w:b/>
          <w:sz w:val="28"/>
          <w:szCs w:val="28"/>
        </w:rPr>
      </w:pPr>
    </w:p>
    <w:p w14:paraId="2F39EC26" w14:textId="77777777" w:rsidR="003A5368" w:rsidRDefault="003A5368" w:rsidP="00B738F4">
      <w:pPr>
        <w:spacing w:before="240" w:after="240"/>
        <w:jc w:val="both"/>
        <w:outlineLvl w:val="0"/>
        <w:rPr>
          <w:rFonts w:cs="Arial"/>
          <w:b/>
          <w:sz w:val="28"/>
          <w:szCs w:val="28"/>
        </w:rPr>
      </w:pPr>
    </w:p>
    <w:p w14:paraId="5C253AAE" w14:textId="77777777" w:rsidR="00A0064D" w:rsidRDefault="00A0064D" w:rsidP="00B738F4">
      <w:pPr>
        <w:spacing w:before="240" w:after="240"/>
        <w:jc w:val="both"/>
        <w:outlineLvl w:val="0"/>
        <w:rPr>
          <w:rFonts w:cs="Arial"/>
          <w:b/>
          <w:sz w:val="28"/>
          <w:szCs w:val="28"/>
        </w:rPr>
        <w:sectPr w:rsidR="00A0064D" w:rsidSect="00B623EB">
          <w:headerReference w:type="default" r:id="rId21"/>
          <w:footerReference w:type="default" r:id="rId22"/>
          <w:pgSz w:w="11907" w:h="16840" w:code="9"/>
          <w:pgMar w:top="2268" w:right="851" w:bottom="1418" w:left="851" w:header="720" w:footer="510" w:gutter="0"/>
          <w:cols w:space="708"/>
          <w:docGrid w:linePitch="360"/>
        </w:sectPr>
      </w:pPr>
    </w:p>
    <w:p w14:paraId="1B490CFD" w14:textId="77777777" w:rsidR="003A5368" w:rsidRDefault="003A5368" w:rsidP="00B738F4">
      <w:pPr>
        <w:spacing w:before="240" w:after="240"/>
        <w:jc w:val="both"/>
        <w:outlineLvl w:val="0"/>
        <w:rPr>
          <w:rFonts w:cs="Arial"/>
          <w:b/>
          <w:sz w:val="28"/>
          <w:szCs w:val="28"/>
        </w:rPr>
      </w:pPr>
    </w:p>
    <w:p w14:paraId="5C840F57" w14:textId="77777777" w:rsidR="003A5368" w:rsidRDefault="003A5368" w:rsidP="00B738F4">
      <w:pPr>
        <w:spacing w:before="240" w:after="240"/>
        <w:jc w:val="both"/>
        <w:outlineLvl w:val="0"/>
        <w:rPr>
          <w:rFonts w:cs="Arial"/>
          <w:b/>
          <w:sz w:val="28"/>
          <w:szCs w:val="28"/>
        </w:rPr>
      </w:pPr>
    </w:p>
    <w:p w14:paraId="514D56BE" w14:textId="77777777" w:rsidR="00A0064D" w:rsidRDefault="00A0064D" w:rsidP="00B738F4">
      <w:pPr>
        <w:spacing w:before="240" w:after="240"/>
        <w:jc w:val="both"/>
        <w:outlineLvl w:val="0"/>
        <w:rPr>
          <w:rFonts w:cs="Arial"/>
          <w:b/>
          <w:sz w:val="28"/>
          <w:szCs w:val="28"/>
        </w:rPr>
      </w:pPr>
    </w:p>
    <w:p w14:paraId="1F05A492" w14:textId="77777777" w:rsidR="00A0064D" w:rsidRDefault="00A0064D" w:rsidP="00B738F4">
      <w:pPr>
        <w:spacing w:before="240" w:after="240"/>
        <w:jc w:val="both"/>
        <w:outlineLvl w:val="0"/>
        <w:rPr>
          <w:rFonts w:cs="Arial"/>
          <w:b/>
          <w:sz w:val="28"/>
          <w:szCs w:val="28"/>
        </w:rPr>
      </w:pPr>
    </w:p>
    <w:p w14:paraId="36873DF2" w14:textId="77777777" w:rsidR="00A0064D" w:rsidRDefault="00A0064D" w:rsidP="00B738F4">
      <w:pPr>
        <w:spacing w:before="240" w:after="240"/>
        <w:jc w:val="both"/>
        <w:outlineLvl w:val="0"/>
        <w:rPr>
          <w:rFonts w:cs="Arial"/>
          <w:b/>
          <w:sz w:val="28"/>
          <w:szCs w:val="28"/>
        </w:rPr>
      </w:pPr>
    </w:p>
    <w:p w14:paraId="7D603CA2" w14:textId="77777777" w:rsidR="00A0064D" w:rsidRDefault="00A0064D" w:rsidP="00B738F4">
      <w:pPr>
        <w:spacing w:before="240" w:after="240"/>
        <w:jc w:val="both"/>
        <w:outlineLvl w:val="0"/>
        <w:rPr>
          <w:rFonts w:cs="Arial"/>
          <w:b/>
          <w:sz w:val="28"/>
          <w:szCs w:val="28"/>
        </w:rPr>
      </w:pPr>
    </w:p>
    <w:p w14:paraId="70031D3E" w14:textId="77777777" w:rsidR="00A0064D" w:rsidRDefault="00A0064D" w:rsidP="00B738F4">
      <w:pPr>
        <w:spacing w:before="240" w:after="240"/>
        <w:jc w:val="both"/>
        <w:outlineLvl w:val="0"/>
        <w:rPr>
          <w:rFonts w:cs="Arial"/>
          <w:b/>
          <w:sz w:val="28"/>
          <w:szCs w:val="28"/>
        </w:rPr>
      </w:pPr>
    </w:p>
    <w:p w14:paraId="4285C03F" w14:textId="77777777" w:rsidR="00A0064D" w:rsidRDefault="00A0064D" w:rsidP="00B738F4">
      <w:pPr>
        <w:spacing w:before="240" w:after="240"/>
        <w:jc w:val="both"/>
        <w:outlineLvl w:val="0"/>
        <w:rPr>
          <w:rFonts w:cs="Arial"/>
          <w:b/>
          <w:sz w:val="28"/>
          <w:szCs w:val="28"/>
        </w:rPr>
      </w:pPr>
    </w:p>
    <w:p w14:paraId="202CF9F2" w14:textId="77777777" w:rsidR="00A0064D" w:rsidRDefault="00A0064D" w:rsidP="00B738F4">
      <w:pPr>
        <w:spacing w:before="240" w:after="240"/>
        <w:jc w:val="both"/>
        <w:outlineLvl w:val="0"/>
        <w:rPr>
          <w:rFonts w:cs="Arial"/>
          <w:b/>
          <w:sz w:val="28"/>
          <w:szCs w:val="28"/>
        </w:rPr>
      </w:pPr>
    </w:p>
    <w:p w14:paraId="787D7035" w14:textId="77777777" w:rsidR="00A0064D" w:rsidRDefault="00A0064D" w:rsidP="00B738F4">
      <w:pPr>
        <w:spacing w:before="240" w:after="240"/>
        <w:jc w:val="both"/>
        <w:outlineLvl w:val="0"/>
        <w:rPr>
          <w:rFonts w:cs="Arial"/>
          <w:b/>
          <w:sz w:val="28"/>
          <w:szCs w:val="28"/>
        </w:rPr>
      </w:pPr>
    </w:p>
    <w:p w14:paraId="7F46A367" w14:textId="77777777" w:rsidR="00A0064D" w:rsidRDefault="00A0064D" w:rsidP="00B738F4">
      <w:pPr>
        <w:spacing w:before="240" w:after="240"/>
        <w:jc w:val="both"/>
        <w:outlineLvl w:val="0"/>
        <w:rPr>
          <w:rFonts w:cs="Arial"/>
          <w:b/>
          <w:sz w:val="28"/>
          <w:szCs w:val="28"/>
        </w:rPr>
      </w:pPr>
    </w:p>
    <w:p w14:paraId="53F793E3" w14:textId="77777777" w:rsidR="00F564EC" w:rsidRPr="00DC6A46" w:rsidRDefault="00241451" w:rsidP="00B738F4">
      <w:pPr>
        <w:spacing w:before="240" w:after="240"/>
        <w:jc w:val="both"/>
        <w:outlineLvl w:val="0"/>
        <w:rPr>
          <w:rFonts w:cs="Arial"/>
          <w:b/>
          <w:sz w:val="30"/>
          <w:szCs w:val="30"/>
        </w:rPr>
      </w:pPr>
      <w:bookmarkStart w:id="63" w:name="_Toc384715438"/>
      <w:r>
        <w:rPr>
          <w:rFonts w:cs="Arial"/>
          <w:b/>
          <w:sz w:val="30"/>
          <w:szCs w:val="30"/>
        </w:rPr>
        <w:t xml:space="preserve">I MEMÒRIA </w:t>
      </w:r>
      <w:r w:rsidR="006E66C4">
        <w:rPr>
          <w:rFonts w:cs="Arial"/>
          <w:sz w:val="30"/>
          <w:szCs w:val="30"/>
        </w:rPr>
        <w:t>(M)</w:t>
      </w:r>
      <w:bookmarkEnd w:id="63"/>
    </w:p>
    <w:p w14:paraId="5BF153D7" w14:textId="77777777" w:rsidR="003A5368" w:rsidRPr="00DC6A46" w:rsidRDefault="003A5368" w:rsidP="00B738F4">
      <w:pPr>
        <w:tabs>
          <w:tab w:val="left" w:pos="1548"/>
          <w:tab w:val="left" w:pos="2986"/>
          <w:tab w:val="left" w:pos="3350"/>
          <w:tab w:val="left" w:pos="4609"/>
          <w:tab w:val="left" w:pos="10728"/>
          <w:tab w:val="left" w:pos="11092"/>
        </w:tabs>
        <w:spacing w:before="240" w:after="240"/>
        <w:jc w:val="both"/>
        <w:outlineLvl w:val="0"/>
        <w:rPr>
          <w:rFonts w:cs="Arial"/>
          <w:b/>
          <w:sz w:val="30"/>
          <w:szCs w:val="30"/>
        </w:rPr>
        <w:sectPr w:rsidR="003A5368" w:rsidRPr="00DC6A46" w:rsidSect="00B623EB">
          <w:pgSz w:w="11907" w:h="16840" w:code="9"/>
          <w:pgMar w:top="2268" w:right="851" w:bottom="1418" w:left="851" w:header="720" w:footer="510" w:gutter="0"/>
          <w:cols w:space="708"/>
          <w:docGrid w:linePitch="360"/>
        </w:sectPr>
      </w:pPr>
    </w:p>
    <w:p w14:paraId="542A39EB" w14:textId="77777777" w:rsidR="003A5368" w:rsidRDefault="00784984" w:rsidP="00B738F4">
      <w:pPr>
        <w:tabs>
          <w:tab w:val="left" w:pos="1548"/>
          <w:tab w:val="left" w:pos="2986"/>
          <w:tab w:val="left" w:pos="3350"/>
          <w:tab w:val="left" w:pos="4609"/>
          <w:tab w:val="left" w:pos="10728"/>
          <w:tab w:val="left" w:pos="11092"/>
        </w:tabs>
        <w:spacing w:before="240" w:after="240"/>
        <w:jc w:val="both"/>
        <w:rPr>
          <w:rFonts w:cs="Arial"/>
          <w:b/>
          <w:sz w:val="28"/>
          <w:szCs w:val="28"/>
        </w:rPr>
      </w:pPr>
      <w:r>
        <w:rPr>
          <w:rFonts w:cs="Arial"/>
          <w:b/>
          <w:sz w:val="28"/>
          <w:szCs w:val="28"/>
        </w:rPr>
        <w:lastRenderedPageBreak/>
        <w:t xml:space="preserve">MEMÒRIA </w:t>
      </w:r>
    </w:p>
    <w:p w14:paraId="72FCCBE7" w14:textId="77777777" w:rsidR="00433C90" w:rsidRDefault="00784984" w:rsidP="00B738F4">
      <w:pPr>
        <w:pStyle w:val="Textdecomentari"/>
        <w:spacing w:before="120" w:after="120"/>
        <w:jc w:val="both"/>
      </w:pPr>
      <w:r>
        <w:t>El document de l</w:t>
      </w:r>
      <w:r w:rsidR="006E66C4" w:rsidRPr="006E66C4">
        <w:t xml:space="preserve">a Memòria </w:t>
      </w:r>
      <w:r>
        <w:t xml:space="preserve">constarà de les </w:t>
      </w:r>
      <w:r w:rsidR="00433C90">
        <w:t>següents parts:</w:t>
      </w:r>
    </w:p>
    <w:p w14:paraId="67274D75" w14:textId="77777777" w:rsidR="00433C90" w:rsidRDefault="00433C90" w:rsidP="00B738F4">
      <w:pPr>
        <w:tabs>
          <w:tab w:val="left" w:pos="360"/>
          <w:tab w:val="left" w:pos="851"/>
          <w:tab w:val="left" w:pos="2986"/>
          <w:tab w:val="left" w:pos="3350"/>
          <w:tab w:val="left" w:pos="4609"/>
          <w:tab w:val="left" w:pos="10728"/>
          <w:tab w:val="left" w:pos="11092"/>
        </w:tabs>
        <w:spacing w:before="120" w:after="120"/>
        <w:jc w:val="both"/>
        <w:rPr>
          <w:rFonts w:cs="Arial"/>
          <w:sz w:val="20"/>
          <w:szCs w:val="20"/>
        </w:rPr>
      </w:pPr>
      <w:r>
        <w:rPr>
          <w:rFonts w:cs="Arial"/>
          <w:b/>
          <w:sz w:val="22"/>
          <w:szCs w:val="22"/>
        </w:rPr>
        <w:tab/>
      </w:r>
      <w:r w:rsidR="00317947">
        <w:rPr>
          <w:rFonts w:cs="Arial"/>
          <w:sz w:val="20"/>
          <w:szCs w:val="20"/>
        </w:rPr>
        <w:t>M0</w:t>
      </w:r>
      <w:r>
        <w:rPr>
          <w:rFonts w:cs="Arial"/>
          <w:sz w:val="20"/>
          <w:szCs w:val="20"/>
        </w:rPr>
        <w:t xml:space="preserve"> </w:t>
      </w:r>
      <w:r>
        <w:rPr>
          <w:rFonts w:cs="Arial"/>
          <w:sz w:val="20"/>
          <w:szCs w:val="20"/>
        </w:rPr>
        <w:tab/>
        <w:t>Índex</w:t>
      </w:r>
    </w:p>
    <w:p w14:paraId="69D37B1C" w14:textId="77777777" w:rsidR="00433C90" w:rsidRPr="00936A6D" w:rsidRDefault="00433C90" w:rsidP="00B738F4">
      <w:pPr>
        <w:tabs>
          <w:tab w:val="left" w:pos="360"/>
          <w:tab w:val="left" w:pos="567"/>
          <w:tab w:val="left" w:pos="600"/>
          <w:tab w:val="left" w:pos="851"/>
          <w:tab w:val="left" w:pos="3350"/>
          <w:tab w:val="left" w:pos="4609"/>
          <w:tab w:val="left" w:pos="10728"/>
          <w:tab w:val="left" w:pos="11092"/>
        </w:tabs>
        <w:spacing w:before="120" w:after="120"/>
        <w:jc w:val="both"/>
        <w:rPr>
          <w:rFonts w:cs="Arial"/>
          <w:sz w:val="20"/>
          <w:szCs w:val="20"/>
        </w:rPr>
      </w:pPr>
      <w:r>
        <w:rPr>
          <w:rFonts w:cs="Arial"/>
          <w:sz w:val="20"/>
          <w:szCs w:val="20"/>
        </w:rPr>
        <w:tab/>
        <w:t xml:space="preserve">DD </w:t>
      </w:r>
      <w:r w:rsidR="00317947">
        <w:rPr>
          <w:rFonts w:cs="Arial"/>
          <w:sz w:val="20"/>
          <w:szCs w:val="20"/>
        </w:rPr>
        <w:tab/>
      </w:r>
      <w:r w:rsidRPr="00936A6D">
        <w:rPr>
          <w:rFonts w:cs="Arial"/>
          <w:sz w:val="20"/>
          <w:szCs w:val="20"/>
        </w:rPr>
        <w:t xml:space="preserve">Dades generals </w:t>
      </w:r>
    </w:p>
    <w:p w14:paraId="7126D9CE" w14:textId="77777777" w:rsidR="00433C90" w:rsidRPr="00936A6D" w:rsidRDefault="00433C90" w:rsidP="00B738F4">
      <w:pPr>
        <w:tabs>
          <w:tab w:val="left" w:pos="360"/>
          <w:tab w:val="left" w:pos="851"/>
          <w:tab w:val="left" w:pos="1548"/>
          <w:tab w:val="left" w:pos="2986"/>
          <w:tab w:val="left" w:pos="3350"/>
          <w:tab w:val="left" w:pos="4609"/>
          <w:tab w:val="left" w:pos="10728"/>
          <w:tab w:val="left" w:pos="11092"/>
        </w:tabs>
        <w:spacing w:before="120" w:after="120"/>
        <w:ind w:left="357"/>
        <w:jc w:val="both"/>
        <w:rPr>
          <w:rFonts w:cs="Arial"/>
          <w:sz w:val="20"/>
          <w:szCs w:val="20"/>
        </w:rPr>
      </w:pPr>
      <w:r>
        <w:rPr>
          <w:rFonts w:cs="Arial"/>
          <w:sz w:val="20"/>
          <w:szCs w:val="20"/>
        </w:rPr>
        <w:t xml:space="preserve">MD </w:t>
      </w:r>
      <w:r w:rsidR="00317947">
        <w:rPr>
          <w:rFonts w:cs="Arial"/>
          <w:sz w:val="20"/>
          <w:szCs w:val="20"/>
        </w:rPr>
        <w:tab/>
      </w:r>
      <w:r>
        <w:rPr>
          <w:rFonts w:cs="Arial"/>
          <w:sz w:val="20"/>
          <w:szCs w:val="20"/>
        </w:rPr>
        <w:t>M</w:t>
      </w:r>
      <w:r w:rsidRPr="00936A6D">
        <w:rPr>
          <w:rFonts w:cs="Arial"/>
          <w:sz w:val="20"/>
          <w:szCs w:val="20"/>
        </w:rPr>
        <w:t>emòria descriptiva</w:t>
      </w:r>
    </w:p>
    <w:p w14:paraId="7A7E9E9B" w14:textId="77777777" w:rsidR="00433C90" w:rsidRDefault="00433C90" w:rsidP="00B738F4">
      <w:pPr>
        <w:tabs>
          <w:tab w:val="left" w:pos="360"/>
          <w:tab w:val="left" w:pos="851"/>
          <w:tab w:val="left" w:pos="1330"/>
          <w:tab w:val="left" w:pos="2986"/>
          <w:tab w:val="left" w:pos="3350"/>
          <w:tab w:val="left" w:pos="4609"/>
          <w:tab w:val="left" w:pos="10728"/>
          <w:tab w:val="left" w:pos="11092"/>
        </w:tabs>
        <w:spacing w:before="120" w:after="120"/>
        <w:ind w:left="357"/>
        <w:jc w:val="both"/>
        <w:rPr>
          <w:rFonts w:cs="Arial"/>
          <w:sz w:val="20"/>
          <w:szCs w:val="20"/>
        </w:rPr>
      </w:pPr>
      <w:r>
        <w:rPr>
          <w:rFonts w:cs="Arial"/>
          <w:sz w:val="20"/>
          <w:szCs w:val="20"/>
        </w:rPr>
        <w:t>MC</w:t>
      </w:r>
      <w:r>
        <w:rPr>
          <w:rFonts w:cs="Arial"/>
          <w:sz w:val="20"/>
          <w:szCs w:val="20"/>
        </w:rPr>
        <w:tab/>
      </w:r>
      <w:r w:rsidRPr="00936A6D">
        <w:rPr>
          <w:rFonts w:cs="Arial"/>
          <w:sz w:val="20"/>
          <w:szCs w:val="20"/>
        </w:rPr>
        <w:t xml:space="preserve">Memòria constructiva </w:t>
      </w:r>
    </w:p>
    <w:p w14:paraId="66979A5D" w14:textId="77777777" w:rsidR="00433C90" w:rsidRPr="00936A6D" w:rsidRDefault="00433C90" w:rsidP="00B738F4">
      <w:pPr>
        <w:tabs>
          <w:tab w:val="left" w:pos="360"/>
          <w:tab w:val="left" w:pos="851"/>
          <w:tab w:val="left" w:pos="1330"/>
          <w:tab w:val="left" w:pos="2986"/>
          <w:tab w:val="left" w:pos="3350"/>
          <w:tab w:val="left" w:pos="4609"/>
          <w:tab w:val="left" w:pos="10728"/>
          <w:tab w:val="left" w:pos="11092"/>
        </w:tabs>
        <w:spacing w:before="120" w:after="120"/>
        <w:ind w:left="357"/>
        <w:jc w:val="both"/>
        <w:rPr>
          <w:rFonts w:cs="Arial"/>
          <w:color w:val="333333"/>
          <w:sz w:val="20"/>
          <w:szCs w:val="20"/>
        </w:rPr>
      </w:pPr>
      <w:r>
        <w:rPr>
          <w:rFonts w:cs="Arial"/>
          <w:sz w:val="20"/>
          <w:szCs w:val="20"/>
        </w:rPr>
        <w:t>ME</w:t>
      </w:r>
      <w:r>
        <w:rPr>
          <w:rFonts w:cs="Arial"/>
          <w:sz w:val="20"/>
          <w:szCs w:val="20"/>
        </w:rPr>
        <w:tab/>
        <w:t xml:space="preserve">Memòria d’execució </w:t>
      </w:r>
    </w:p>
    <w:p w14:paraId="6109DDF1" w14:textId="77777777" w:rsidR="00433C90" w:rsidRPr="00936A6D" w:rsidRDefault="00433C90" w:rsidP="00B738F4">
      <w:pPr>
        <w:tabs>
          <w:tab w:val="left" w:pos="360"/>
          <w:tab w:val="left" w:pos="851"/>
          <w:tab w:val="left" w:pos="1330"/>
          <w:tab w:val="left" w:pos="2986"/>
          <w:tab w:val="left" w:pos="3350"/>
          <w:tab w:val="left" w:pos="4609"/>
          <w:tab w:val="left" w:pos="10728"/>
          <w:tab w:val="left" w:pos="11092"/>
        </w:tabs>
        <w:spacing w:before="120" w:after="120"/>
        <w:ind w:left="357"/>
        <w:jc w:val="both"/>
        <w:rPr>
          <w:rFonts w:cs="Arial"/>
          <w:sz w:val="20"/>
          <w:szCs w:val="20"/>
        </w:rPr>
      </w:pPr>
      <w:r>
        <w:rPr>
          <w:rFonts w:cs="Arial"/>
          <w:sz w:val="20"/>
          <w:szCs w:val="20"/>
        </w:rPr>
        <w:t>CN</w:t>
      </w:r>
      <w:r>
        <w:rPr>
          <w:rFonts w:cs="Arial"/>
          <w:sz w:val="20"/>
          <w:szCs w:val="20"/>
        </w:rPr>
        <w:tab/>
      </w:r>
      <w:r w:rsidRPr="00936A6D">
        <w:rPr>
          <w:rFonts w:cs="Arial"/>
          <w:sz w:val="20"/>
          <w:szCs w:val="20"/>
        </w:rPr>
        <w:t xml:space="preserve">Normativa </w:t>
      </w:r>
      <w:r>
        <w:rPr>
          <w:rFonts w:cs="Arial"/>
          <w:sz w:val="20"/>
          <w:szCs w:val="20"/>
        </w:rPr>
        <w:t xml:space="preserve">aplicable </w:t>
      </w:r>
    </w:p>
    <w:p w14:paraId="52943F91" w14:textId="77777777" w:rsidR="00433C90" w:rsidRPr="00936A6D" w:rsidRDefault="00433C90" w:rsidP="00B738F4">
      <w:pPr>
        <w:tabs>
          <w:tab w:val="left" w:pos="360"/>
          <w:tab w:val="left" w:pos="851"/>
          <w:tab w:val="left" w:pos="1330"/>
          <w:tab w:val="left" w:pos="2986"/>
          <w:tab w:val="left" w:pos="3350"/>
          <w:tab w:val="left" w:pos="4609"/>
          <w:tab w:val="left" w:pos="10728"/>
          <w:tab w:val="left" w:pos="11092"/>
        </w:tabs>
        <w:spacing w:before="120" w:after="240"/>
        <w:ind w:left="357"/>
        <w:jc w:val="both"/>
        <w:rPr>
          <w:rFonts w:cs="Arial"/>
          <w:sz w:val="20"/>
          <w:szCs w:val="20"/>
        </w:rPr>
      </w:pPr>
      <w:r>
        <w:rPr>
          <w:rFonts w:cs="Arial"/>
          <w:sz w:val="20"/>
          <w:szCs w:val="20"/>
        </w:rPr>
        <w:t>AN</w:t>
      </w:r>
      <w:r>
        <w:rPr>
          <w:rFonts w:cs="Arial"/>
          <w:sz w:val="20"/>
          <w:szCs w:val="20"/>
        </w:rPr>
        <w:tab/>
      </w:r>
      <w:r w:rsidRPr="00936A6D">
        <w:rPr>
          <w:rFonts w:cs="Arial"/>
          <w:sz w:val="20"/>
          <w:szCs w:val="20"/>
        </w:rPr>
        <w:t>Annexos a la Memòria</w:t>
      </w:r>
      <w:r>
        <w:rPr>
          <w:rFonts w:cs="Arial"/>
          <w:sz w:val="20"/>
          <w:szCs w:val="20"/>
        </w:rPr>
        <w:t xml:space="preserve"> </w:t>
      </w:r>
    </w:p>
    <w:p w14:paraId="1C576F6D" w14:textId="77777777" w:rsidR="00433C90" w:rsidRDefault="006E66C4" w:rsidP="00B738F4">
      <w:pPr>
        <w:pStyle w:val="Textdecomentari"/>
        <w:spacing w:before="120" w:after="120"/>
        <w:jc w:val="both"/>
      </w:pPr>
      <w:r w:rsidRPr="006E66C4">
        <w:t>L’estructuració de la informació s’ha d’adaptar a</w:t>
      </w:r>
      <w:r w:rsidR="00433C90">
        <w:t xml:space="preserve"> l</w:t>
      </w:r>
      <w:r w:rsidR="00161468">
        <w:t>a numeració i a l</w:t>
      </w:r>
      <w:r w:rsidR="00433C90">
        <w:t>es denominacions</w:t>
      </w:r>
      <w:r w:rsidR="00161468">
        <w:t xml:space="preserve"> </w:t>
      </w:r>
      <w:r w:rsidR="00433C90">
        <w:t xml:space="preserve">proposades per als capítols i subcapítols que s’especifiquen a continuació a la part de l’Índex de la Memòria. El projectista podrà afegir altres capítols i subcapítols segons les característiques del projecte. </w:t>
      </w:r>
    </w:p>
    <w:p w14:paraId="615A6297" w14:textId="77777777" w:rsidR="006E66C4" w:rsidRPr="006E66C4" w:rsidRDefault="006E66C4" w:rsidP="00B738F4">
      <w:pPr>
        <w:pStyle w:val="Textdecomentari"/>
        <w:spacing w:before="120" w:after="120"/>
        <w:jc w:val="both"/>
      </w:pPr>
      <w:r w:rsidRPr="006E66C4">
        <w:t>En el cas de dubte a l’hora d’incorporar un determinat concepte en un o altre capítol, prevaldrà la seva funció a les característiques tècniques. En cadascun dels apartats de la Memòria, es desenvoluparà el contingut i les dades indicades en el present documents, a més de tot allò que el Projectista consideri necessari fer-ne esment.</w:t>
      </w:r>
    </w:p>
    <w:p w14:paraId="63852B52" w14:textId="77777777" w:rsidR="00433C90" w:rsidRPr="00784984" w:rsidRDefault="00784984" w:rsidP="00B738F4">
      <w:pPr>
        <w:tabs>
          <w:tab w:val="left" w:pos="1548"/>
          <w:tab w:val="left" w:pos="2986"/>
          <w:tab w:val="left" w:pos="3350"/>
          <w:tab w:val="left" w:pos="4609"/>
          <w:tab w:val="left" w:pos="10728"/>
          <w:tab w:val="left" w:pos="11092"/>
        </w:tabs>
        <w:spacing w:before="120" w:after="240"/>
        <w:jc w:val="both"/>
        <w:rPr>
          <w:rFonts w:cs="Arial"/>
          <w:sz w:val="20"/>
          <w:szCs w:val="20"/>
        </w:rPr>
      </w:pPr>
      <w:r w:rsidRPr="00784984">
        <w:rPr>
          <w:rFonts w:cs="Arial"/>
          <w:sz w:val="20"/>
          <w:szCs w:val="20"/>
        </w:rPr>
        <w:t>A continuació es desenvolupen els continguts de cada</w:t>
      </w:r>
      <w:r>
        <w:rPr>
          <w:rFonts w:cs="Arial"/>
          <w:sz w:val="20"/>
          <w:szCs w:val="20"/>
        </w:rPr>
        <w:t>scuna de les parts</w:t>
      </w:r>
      <w:r w:rsidR="00161468">
        <w:rPr>
          <w:rFonts w:cs="Arial"/>
          <w:sz w:val="20"/>
          <w:szCs w:val="20"/>
        </w:rPr>
        <w:t xml:space="preserve"> del document Memòria.</w:t>
      </w:r>
    </w:p>
    <w:p w14:paraId="06DBDB49" w14:textId="77777777" w:rsidR="008F0558" w:rsidRPr="00784984" w:rsidRDefault="00317947" w:rsidP="00B738F4">
      <w:pPr>
        <w:tabs>
          <w:tab w:val="left" w:pos="284"/>
          <w:tab w:val="left" w:pos="2986"/>
          <w:tab w:val="left" w:pos="3350"/>
          <w:tab w:val="left" w:pos="4609"/>
          <w:tab w:val="left" w:pos="10728"/>
          <w:tab w:val="left" w:pos="11092"/>
        </w:tabs>
        <w:spacing w:before="360" w:after="120"/>
        <w:jc w:val="both"/>
        <w:outlineLvl w:val="0"/>
        <w:rPr>
          <w:rFonts w:cs="Arial"/>
          <w:b/>
          <w:sz w:val="28"/>
          <w:szCs w:val="28"/>
        </w:rPr>
      </w:pPr>
      <w:bookmarkStart w:id="64" w:name="_Toc384715439"/>
      <w:r>
        <w:rPr>
          <w:rFonts w:cs="Arial"/>
          <w:b/>
          <w:sz w:val="28"/>
          <w:szCs w:val="28"/>
        </w:rPr>
        <w:t xml:space="preserve">M0  </w:t>
      </w:r>
      <w:r w:rsidR="008F0558" w:rsidRPr="00784984">
        <w:rPr>
          <w:rFonts w:cs="Arial"/>
          <w:b/>
          <w:sz w:val="28"/>
          <w:szCs w:val="28"/>
        </w:rPr>
        <w:t>ÍNDEX DE LA MEMÒRIA</w:t>
      </w:r>
      <w:bookmarkEnd w:id="64"/>
    </w:p>
    <w:p w14:paraId="3B78219D" w14:textId="77777777" w:rsidR="00161468" w:rsidRPr="004832EA" w:rsidRDefault="00161468" w:rsidP="00B738F4">
      <w:pPr>
        <w:tabs>
          <w:tab w:val="left" w:pos="266"/>
          <w:tab w:val="left" w:pos="2986"/>
          <w:tab w:val="left" w:pos="3350"/>
          <w:tab w:val="left" w:pos="4609"/>
          <w:tab w:val="left" w:pos="10728"/>
          <w:tab w:val="left" w:pos="11092"/>
        </w:tabs>
        <w:spacing w:before="120" w:after="360"/>
        <w:jc w:val="both"/>
        <w:rPr>
          <w:rFonts w:cs="Arial"/>
          <w:b/>
          <w:sz w:val="20"/>
          <w:szCs w:val="20"/>
        </w:rPr>
      </w:pPr>
      <w:r w:rsidRPr="004832EA">
        <w:rPr>
          <w:rFonts w:cs="Arial"/>
          <w:sz w:val="20"/>
          <w:szCs w:val="20"/>
        </w:rPr>
        <w:t xml:space="preserve">L’índex </w:t>
      </w:r>
      <w:r>
        <w:rPr>
          <w:rFonts w:cs="Arial"/>
          <w:sz w:val="20"/>
          <w:szCs w:val="20"/>
        </w:rPr>
        <w:t xml:space="preserve">de la Memòria establirà les parts, capítols i subcapítols </w:t>
      </w:r>
      <w:r w:rsidRPr="004832EA">
        <w:rPr>
          <w:rFonts w:cs="Arial"/>
          <w:sz w:val="20"/>
          <w:szCs w:val="20"/>
        </w:rPr>
        <w:t>seguint l’esquema que s’adjunta a continuació.</w:t>
      </w:r>
      <w:r>
        <w:rPr>
          <w:rFonts w:cs="Arial"/>
          <w:sz w:val="20"/>
          <w:szCs w:val="20"/>
        </w:rPr>
        <w:t xml:space="preserve"> La numeració pot ampliar-se a més nivells corresponents a apartats i subapartats si el Projectista ho considera necessari.</w:t>
      </w:r>
      <w:r w:rsidRPr="004832EA">
        <w:rPr>
          <w:rFonts w:cs="Arial"/>
          <w:b/>
          <w:sz w:val="20"/>
          <w:szCs w:val="20"/>
        </w:rPr>
        <w:tab/>
      </w:r>
    </w:p>
    <w:p w14:paraId="0AAE5051" w14:textId="77777777" w:rsidR="00DC6A46" w:rsidRDefault="00161468" w:rsidP="00B738F4">
      <w:pPr>
        <w:tabs>
          <w:tab w:val="left" w:pos="1548"/>
          <w:tab w:val="left" w:pos="2986"/>
          <w:tab w:val="left" w:pos="3350"/>
          <w:tab w:val="left" w:pos="4609"/>
          <w:tab w:val="left" w:pos="10728"/>
          <w:tab w:val="left" w:pos="11092"/>
        </w:tabs>
        <w:spacing w:before="240" w:after="120"/>
        <w:jc w:val="both"/>
        <w:rPr>
          <w:rFonts w:cs="Arial"/>
          <w:b/>
          <w:sz w:val="20"/>
          <w:szCs w:val="20"/>
        </w:rPr>
      </w:pPr>
      <w:r>
        <w:rPr>
          <w:rFonts w:cs="Arial"/>
          <w:b/>
          <w:sz w:val="22"/>
          <w:szCs w:val="22"/>
        </w:rPr>
        <w:t>DD</w:t>
      </w:r>
      <w:r w:rsidR="001C059C">
        <w:rPr>
          <w:rFonts w:cs="Arial"/>
          <w:b/>
          <w:sz w:val="22"/>
          <w:szCs w:val="22"/>
        </w:rPr>
        <w:t xml:space="preserve"> DADES GENERALS </w:t>
      </w:r>
    </w:p>
    <w:p w14:paraId="5C4BE374" w14:textId="77777777" w:rsidR="001C059C" w:rsidRDefault="004D4D9B" w:rsidP="00B738F4">
      <w:pPr>
        <w:numPr>
          <w:ilvl w:val="0"/>
          <w:numId w:val="1"/>
        </w:numPr>
        <w:tabs>
          <w:tab w:val="left" w:pos="1548"/>
          <w:tab w:val="left" w:pos="2986"/>
          <w:tab w:val="left" w:pos="3350"/>
          <w:tab w:val="left" w:pos="4609"/>
          <w:tab w:val="left" w:pos="10728"/>
          <w:tab w:val="left" w:pos="11092"/>
        </w:tabs>
        <w:spacing w:before="120" w:after="40"/>
        <w:ind w:left="714" w:hanging="357"/>
        <w:jc w:val="both"/>
        <w:rPr>
          <w:rFonts w:cs="Arial"/>
          <w:b/>
          <w:sz w:val="20"/>
          <w:szCs w:val="20"/>
        </w:rPr>
      </w:pPr>
      <w:r>
        <w:rPr>
          <w:rFonts w:cs="Arial"/>
          <w:b/>
          <w:sz w:val="20"/>
          <w:szCs w:val="20"/>
        </w:rPr>
        <w:t>Contingut</w:t>
      </w:r>
      <w:r w:rsidR="001C059C">
        <w:rPr>
          <w:rFonts w:cs="Arial"/>
          <w:b/>
          <w:sz w:val="20"/>
          <w:szCs w:val="20"/>
        </w:rPr>
        <w:t xml:space="preserve"> de l’encàrrec</w:t>
      </w:r>
    </w:p>
    <w:p w14:paraId="6661C389" w14:textId="77777777" w:rsidR="006D1FBB" w:rsidRPr="0048656F" w:rsidRDefault="006D1FBB" w:rsidP="00B738F4">
      <w:pPr>
        <w:numPr>
          <w:ilvl w:val="0"/>
          <w:numId w:val="1"/>
        </w:numPr>
        <w:tabs>
          <w:tab w:val="left" w:pos="1548"/>
          <w:tab w:val="left" w:pos="2986"/>
          <w:tab w:val="left" w:pos="3350"/>
          <w:tab w:val="left" w:pos="4609"/>
          <w:tab w:val="left" w:pos="10728"/>
          <w:tab w:val="left" w:pos="11092"/>
        </w:tabs>
        <w:spacing w:before="120" w:after="40"/>
        <w:ind w:left="714" w:hanging="357"/>
        <w:jc w:val="both"/>
        <w:rPr>
          <w:rFonts w:cs="Arial"/>
          <w:b/>
          <w:sz w:val="20"/>
          <w:szCs w:val="20"/>
        </w:rPr>
      </w:pPr>
      <w:r w:rsidRPr="0048656F">
        <w:rPr>
          <w:rFonts w:cs="Arial"/>
          <w:b/>
          <w:sz w:val="20"/>
          <w:szCs w:val="20"/>
        </w:rPr>
        <w:t>Identificació i agents del projecte</w:t>
      </w:r>
    </w:p>
    <w:p w14:paraId="4F975C46" w14:textId="77777777" w:rsidR="006D1FBB" w:rsidRDefault="006D1FBB" w:rsidP="00B738F4">
      <w:pPr>
        <w:numPr>
          <w:ilvl w:val="0"/>
          <w:numId w:val="1"/>
        </w:numPr>
        <w:tabs>
          <w:tab w:val="left" w:pos="1548"/>
          <w:tab w:val="left" w:pos="2986"/>
          <w:tab w:val="left" w:pos="3350"/>
          <w:tab w:val="left" w:pos="4609"/>
          <w:tab w:val="left" w:pos="10728"/>
          <w:tab w:val="left" w:pos="11092"/>
        </w:tabs>
        <w:spacing w:before="120" w:after="40"/>
        <w:ind w:left="714" w:hanging="357"/>
        <w:jc w:val="both"/>
        <w:rPr>
          <w:rFonts w:cs="Arial"/>
          <w:b/>
          <w:sz w:val="20"/>
          <w:szCs w:val="20"/>
        </w:rPr>
      </w:pPr>
      <w:r w:rsidRPr="0048656F">
        <w:rPr>
          <w:rFonts w:cs="Arial"/>
          <w:b/>
          <w:sz w:val="20"/>
          <w:szCs w:val="20"/>
        </w:rPr>
        <w:t>Relació de documents complementari</w:t>
      </w:r>
      <w:r>
        <w:rPr>
          <w:rFonts w:cs="Arial"/>
          <w:b/>
          <w:sz w:val="20"/>
          <w:szCs w:val="20"/>
        </w:rPr>
        <w:t>s</w:t>
      </w:r>
      <w:r w:rsidR="004D4D9B">
        <w:rPr>
          <w:rFonts w:cs="Arial"/>
          <w:b/>
          <w:sz w:val="20"/>
          <w:szCs w:val="20"/>
        </w:rPr>
        <w:t xml:space="preserve"> i</w:t>
      </w:r>
      <w:r w:rsidRPr="0048656F">
        <w:rPr>
          <w:rFonts w:cs="Arial"/>
          <w:b/>
          <w:sz w:val="20"/>
          <w:szCs w:val="20"/>
        </w:rPr>
        <w:t xml:space="preserve"> tècnics</w:t>
      </w:r>
      <w:r>
        <w:rPr>
          <w:rFonts w:cs="Arial"/>
          <w:b/>
          <w:sz w:val="20"/>
          <w:szCs w:val="20"/>
        </w:rPr>
        <w:t xml:space="preserve"> </w:t>
      </w:r>
      <w:r w:rsidR="004D4D9B">
        <w:rPr>
          <w:rFonts w:cs="Arial"/>
          <w:b/>
          <w:sz w:val="20"/>
          <w:szCs w:val="20"/>
        </w:rPr>
        <w:t>redactors</w:t>
      </w:r>
    </w:p>
    <w:p w14:paraId="7CBBCCC8" w14:textId="77777777" w:rsidR="006D1FBB" w:rsidRPr="00D5715D" w:rsidRDefault="00344B4B" w:rsidP="00B738F4">
      <w:pPr>
        <w:numPr>
          <w:ilvl w:val="0"/>
          <w:numId w:val="1"/>
        </w:numPr>
        <w:tabs>
          <w:tab w:val="left" w:pos="1548"/>
          <w:tab w:val="left" w:pos="2986"/>
          <w:tab w:val="left" w:pos="3350"/>
          <w:tab w:val="left" w:pos="4609"/>
          <w:tab w:val="left" w:pos="10728"/>
          <w:tab w:val="left" w:pos="11092"/>
        </w:tabs>
        <w:spacing w:before="120" w:after="40"/>
        <w:ind w:left="714" w:hanging="357"/>
        <w:jc w:val="both"/>
        <w:rPr>
          <w:rFonts w:cs="Arial"/>
          <w:b/>
          <w:sz w:val="20"/>
          <w:szCs w:val="20"/>
        </w:rPr>
      </w:pPr>
      <w:r w:rsidRPr="001C059C">
        <w:rPr>
          <w:rFonts w:cs="Arial"/>
          <w:b/>
          <w:sz w:val="20"/>
          <w:szCs w:val="20"/>
        </w:rPr>
        <w:t>Dades generals complementàries del projecte</w:t>
      </w:r>
    </w:p>
    <w:p w14:paraId="4BAC0F50" w14:textId="77777777" w:rsidR="006D1FBB" w:rsidRPr="002B1255" w:rsidRDefault="00161468" w:rsidP="00B738F4">
      <w:pPr>
        <w:tabs>
          <w:tab w:val="left" w:pos="1548"/>
          <w:tab w:val="left" w:pos="2986"/>
          <w:tab w:val="left" w:pos="3350"/>
          <w:tab w:val="left" w:pos="4609"/>
          <w:tab w:val="left" w:pos="10728"/>
          <w:tab w:val="left" w:pos="11092"/>
        </w:tabs>
        <w:spacing w:before="360" w:after="40"/>
        <w:jc w:val="both"/>
        <w:rPr>
          <w:rFonts w:cs="Arial"/>
          <w:b/>
          <w:sz w:val="22"/>
          <w:szCs w:val="22"/>
        </w:rPr>
      </w:pPr>
      <w:r>
        <w:rPr>
          <w:rFonts w:cs="Arial"/>
          <w:b/>
          <w:sz w:val="20"/>
          <w:szCs w:val="20"/>
        </w:rPr>
        <w:t>MD</w:t>
      </w:r>
      <w:r w:rsidR="006D1FBB" w:rsidRPr="002B1255">
        <w:rPr>
          <w:rFonts w:cs="Arial"/>
          <w:b/>
          <w:sz w:val="22"/>
          <w:szCs w:val="22"/>
        </w:rPr>
        <w:t xml:space="preserve"> MEMÒRIA DESCRIPTIVA </w:t>
      </w:r>
    </w:p>
    <w:p w14:paraId="22D4573E" w14:textId="77777777" w:rsidR="00344B4B" w:rsidRDefault="00344B4B" w:rsidP="00B738F4">
      <w:pPr>
        <w:numPr>
          <w:ilvl w:val="0"/>
          <w:numId w:val="4"/>
        </w:numPr>
        <w:tabs>
          <w:tab w:val="left" w:pos="2986"/>
          <w:tab w:val="left" w:pos="3350"/>
          <w:tab w:val="left" w:pos="4609"/>
          <w:tab w:val="left" w:pos="10728"/>
          <w:tab w:val="left" w:pos="11092"/>
        </w:tabs>
        <w:spacing w:before="120" w:after="40"/>
        <w:jc w:val="both"/>
        <w:rPr>
          <w:rFonts w:cs="Arial"/>
          <w:b/>
          <w:sz w:val="20"/>
          <w:szCs w:val="20"/>
        </w:rPr>
      </w:pPr>
      <w:r>
        <w:rPr>
          <w:rFonts w:cs="Arial"/>
          <w:b/>
          <w:sz w:val="20"/>
          <w:szCs w:val="20"/>
        </w:rPr>
        <w:t>Objecte del projecte</w:t>
      </w:r>
    </w:p>
    <w:p w14:paraId="47239D92" w14:textId="77777777" w:rsidR="006D1FBB" w:rsidRPr="0048656F" w:rsidRDefault="006D1FBB" w:rsidP="00B738F4">
      <w:pPr>
        <w:numPr>
          <w:ilvl w:val="0"/>
          <w:numId w:val="4"/>
        </w:numPr>
        <w:tabs>
          <w:tab w:val="left" w:pos="2986"/>
          <w:tab w:val="left" w:pos="3350"/>
          <w:tab w:val="left" w:pos="4609"/>
          <w:tab w:val="left" w:pos="10728"/>
          <w:tab w:val="left" w:pos="11092"/>
        </w:tabs>
        <w:spacing w:before="120" w:after="40"/>
        <w:jc w:val="both"/>
        <w:rPr>
          <w:rFonts w:cs="Arial"/>
          <w:b/>
          <w:sz w:val="20"/>
          <w:szCs w:val="20"/>
        </w:rPr>
      </w:pPr>
      <w:r w:rsidRPr="0048656F">
        <w:rPr>
          <w:rFonts w:cs="Arial"/>
          <w:b/>
          <w:sz w:val="20"/>
          <w:szCs w:val="20"/>
        </w:rPr>
        <w:t xml:space="preserve">Antecedents </w:t>
      </w:r>
    </w:p>
    <w:p w14:paraId="3C60BEC9" w14:textId="77777777" w:rsidR="006D1FBB" w:rsidRPr="0045512D"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45512D">
        <w:rPr>
          <w:rFonts w:cs="Arial"/>
          <w:sz w:val="20"/>
          <w:szCs w:val="20"/>
        </w:rPr>
        <w:t>2.1.</w:t>
      </w:r>
      <w:r w:rsidRPr="0045512D">
        <w:rPr>
          <w:rFonts w:cs="Arial"/>
          <w:sz w:val="20"/>
          <w:szCs w:val="20"/>
        </w:rPr>
        <w:tab/>
        <w:t xml:space="preserve">Requisits normatius </w:t>
      </w:r>
    </w:p>
    <w:p w14:paraId="6683E934" w14:textId="77777777" w:rsidR="006D1FBB" w:rsidRPr="0045512D"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45512D">
        <w:rPr>
          <w:rFonts w:cs="Arial"/>
          <w:sz w:val="20"/>
          <w:szCs w:val="20"/>
        </w:rPr>
        <w:t xml:space="preserve">2.2. </w:t>
      </w:r>
      <w:r w:rsidRPr="0045512D">
        <w:rPr>
          <w:rFonts w:cs="Arial"/>
          <w:sz w:val="20"/>
          <w:szCs w:val="20"/>
        </w:rPr>
        <w:tab/>
        <w:t xml:space="preserve">Requisits derivats de l’encàrrec </w:t>
      </w:r>
    </w:p>
    <w:p w14:paraId="6D9654F7" w14:textId="77777777" w:rsidR="006D1FBB" w:rsidRPr="0045512D"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45512D">
        <w:rPr>
          <w:rFonts w:cs="Arial"/>
          <w:sz w:val="20"/>
          <w:szCs w:val="20"/>
        </w:rPr>
        <w:t>2.3.</w:t>
      </w:r>
      <w:r w:rsidRPr="0045512D">
        <w:rPr>
          <w:rFonts w:cs="Arial"/>
          <w:sz w:val="20"/>
          <w:szCs w:val="20"/>
        </w:rPr>
        <w:tab/>
        <w:t xml:space="preserve">Condicions de l’emplaçament i </w:t>
      </w:r>
      <w:r w:rsidR="004D4D9B">
        <w:rPr>
          <w:rFonts w:cs="Arial"/>
          <w:sz w:val="20"/>
          <w:szCs w:val="20"/>
        </w:rPr>
        <w:t xml:space="preserve">de </w:t>
      </w:r>
      <w:r w:rsidRPr="0045512D">
        <w:rPr>
          <w:rFonts w:cs="Arial"/>
          <w:sz w:val="20"/>
          <w:szCs w:val="20"/>
        </w:rPr>
        <w:t>l’entorn físic</w:t>
      </w:r>
    </w:p>
    <w:p w14:paraId="3B468935" w14:textId="77777777" w:rsidR="006D1FBB" w:rsidRPr="00D30518" w:rsidRDefault="006D1FBB" w:rsidP="00B738F4">
      <w:pPr>
        <w:tabs>
          <w:tab w:val="left" w:pos="1330"/>
          <w:tab w:val="left" w:pos="2986"/>
          <w:tab w:val="left" w:pos="3350"/>
          <w:tab w:val="left" w:pos="4609"/>
          <w:tab w:val="left" w:pos="10728"/>
          <w:tab w:val="left" w:pos="11092"/>
        </w:tabs>
        <w:spacing w:before="60" w:after="240"/>
        <w:ind w:left="714"/>
        <w:jc w:val="both"/>
        <w:rPr>
          <w:rFonts w:cs="Arial"/>
          <w:color w:val="0000FF"/>
          <w:sz w:val="20"/>
          <w:szCs w:val="20"/>
        </w:rPr>
      </w:pPr>
      <w:r w:rsidRPr="00D30518">
        <w:rPr>
          <w:rFonts w:cs="Arial"/>
          <w:color w:val="0000FF"/>
          <w:sz w:val="20"/>
          <w:szCs w:val="20"/>
        </w:rPr>
        <w:t>2.</w:t>
      </w:r>
      <w:r>
        <w:rPr>
          <w:rFonts w:cs="Arial"/>
          <w:color w:val="0000FF"/>
          <w:sz w:val="20"/>
          <w:szCs w:val="20"/>
        </w:rPr>
        <w:t>4</w:t>
      </w:r>
      <w:r w:rsidRPr="00D30518">
        <w:rPr>
          <w:rFonts w:cs="Arial"/>
          <w:color w:val="0000FF"/>
          <w:sz w:val="20"/>
          <w:szCs w:val="20"/>
        </w:rPr>
        <w:t>.</w:t>
      </w:r>
      <w:r w:rsidRPr="00D30518">
        <w:rPr>
          <w:rFonts w:cs="Arial"/>
          <w:color w:val="0000FF"/>
          <w:sz w:val="20"/>
          <w:szCs w:val="20"/>
        </w:rPr>
        <w:tab/>
        <w:t xml:space="preserve">Preexistències en </w:t>
      </w:r>
      <w:r w:rsidR="005E0852">
        <w:rPr>
          <w:rFonts w:cs="Arial"/>
          <w:color w:val="0000FF"/>
          <w:sz w:val="20"/>
          <w:szCs w:val="20"/>
        </w:rPr>
        <w:t>intervencions en edificis existents</w:t>
      </w:r>
    </w:p>
    <w:p w14:paraId="1C0A8B4D" w14:textId="77777777" w:rsidR="006D1FBB" w:rsidRPr="0048656F" w:rsidRDefault="006D1FBB" w:rsidP="00B738F4">
      <w:pPr>
        <w:numPr>
          <w:ilvl w:val="0"/>
          <w:numId w:val="4"/>
        </w:numPr>
        <w:tabs>
          <w:tab w:val="num" w:pos="1008"/>
          <w:tab w:val="left" w:pos="2986"/>
          <w:tab w:val="left" w:pos="3350"/>
          <w:tab w:val="left" w:pos="4609"/>
          <w:tab w:val="left" w:pos="10728"/>
          <w:tab w:val="left" w:pos="11092"/>
        </w:tabs>
        <w:spacing w:before="240" w:after="40"/>
        <w:jc w:val="both"/>
        <w:rPr>
          <w:rFonts w:cs="Arial"/>
          <w:b/>
          <w:sz w:val="20"/>
          <w:szCs w:val="20"/>
        </w:rPr>
      </w:pPr>
      <w:r w:rsidRPr="0048656F">
        <w:rPr>
          <w:rFonts w:cs="Arial"/>
          <w:b/>
          <w:sz w:val="20"/>
          <w:szCs w:val="20"/>
        </w:rPr>
        <w:t>Descripció del projecte</w:t>
      </w:r>
    </w:p>
    <w:p w14:paraId="5B8EC2AB" w14:textId="77777777" w:rsidR="006D1FBB" w:rsidRPr="0045512D" w:rsidRDefault="006D1FBB" w:rsidP="00B738F4">
      <w:pPr>
        <w:numPr>
          <w:ilvl w:val="1"/>
          <w:numId w:val="10"/>
        </w:numPr>
        <w:tabs>
          <w:tab w:val="clear" w:pos="1080"/>
          <w:tab w:val="num" w:pos="1320"/>
          <w:tab w:val="left" w:pos="2986"/>
          <w:tab w:val="left" w:pos="3350"/>
          <w:tab w:val="left" w:pos="4609"/>
          <w:tab w:val="left" w:pos="10728"/>
          <w:tab w:val="left" w:pos="11092"/>
        </w:tabs>
        <w:spacing w:before="60" w:after="60"/>
        <w:jc w:val="both"/>
        <w:rPr>
          <w:rFonts w:cs="Arial"/>
          <w:sz w:val="20"/>
          <w:szCs w:val="20"/>
        </w:rPr>
      </w:pPr>
      <w:r w:rsidRPr="0045512D">
        <w:rPr>
          <w:rFonts w:cs="Arial"/>
          <w:sz w:val="20"/>
          <w:szCs w:val="20"/>
        </w:rPr>
        <w:t>Descripció general de</w:t>
      </w:r>
      <w:r>
        <w:rPr>
          <w:rFonts w:cs="Arial"/>
          <w:sz w:val="20"/>
          <w:szCs w:val="20"/>
        </w:rPr>
        <w:t xml:space="preserve">l projecte en relació a l’entorn </w:t>
      </w:r>
      <w:r w:rsidRPr="0045512D">
        <w:rPr>
          <w:rFonts w:cs="Arial"/>
          <w:sz w:val="20"/>
          <w:szCs w:val="20"/>
        </w:rPr>
        <w:t xml:space="preserve">i dels espais exteriors adscrits </w:t>
      </w:r>
    </w:p>
    <w:p w14:paraId="0ECEEEB8" w14:textId="77777777" w:rsidR="00E2272E" w:rsidRDefault="00E2272E" w:rsidP="00B738F4">
      <w:pPr>
        <w:numPr>
          <w:ilvl w:val="1"/>
          <w:numId w:val="10"/>
        </w:numPr>
        <w:tabs>
          <w:tab w:val="clear" w:pos="1080"/>
          <w:tab w:val="num" w:pos="1320"/>
          <w:tab w:val="left" w:pos="2986"/>
          <w:tab w:val="left" w:pos="3350"/>
          <w:tab w:val="left" w:pos="4609"/>
          <w:tab w:val="left" w:pos="10728"/>
          <w:tab w:val="left" w:pos="11092"/>
        </w:tabs>
        <w:spacing w:before="60" w:after="60"/>
        <w:ind w:left="1329" w:hanging="615"/>
        <w:jc w:val="both"/>
        <w:rPr>
          <w:rFonts w:cs="Arial"/>
          <w:sz w:val="20"/>
          <w:szCs w:val="20"/>
        </w:rPr>
      </w:pPr>
      <w:r w:rsidRPr="00E2272E">
        <w:rPr>
          <w:rFonts w:cs="Arial"/>
          <w:sz w:val="20"/>
          <w:szCs w:val="20"/>
        </w:rPr>
        <w:t>Justificació de</w:t>
      </w:r>
      <w:r w:rsidR="009D06B5">
        <w:rPr>
          <w:rFonts w:cs="Arial"/>
          <w:sz w:val="20"/>
          <w:szCs w:val="20"/>
        </w:rPr>
        <w:t>l compliment de</w:t>
      </w:r>
      <w:r w:rsidRPr="00E2272E">
        <w:rPr>
          <w:rFonts w:cs="Arial"/>
          <w:sz w:val="20"/>
          <w:szCs w:val="20"/>
        </w:rPr>
        <w:t xml:space="preserve"> la normativa urbanística </w:t>
      </w:r>
    </w:p>
    <w:p w14:paraId="33A8BF18" w14:textId="77777777" w:rsidR="006D1FBB" w:rsidRPr="00E2272E" w:rsidRDefault="006D1FBB" w:rsidP="00B738F4">
      <w:pPr>
        <w:numPr>
          <w:ilvl w:val="1"/>
          <w:numId w:val="10"/>
        </w:numPr>
        <w:tabs>
          <w:tab w:val="clear" w:pos="1080"/>
          <w:tab w:val="num" w:pos="1320"/>
          <w:tab w:val="left" w:pos="2986"/>
          <w:tab w:val="left" w:pos="3350"/>
          <w:tab w:val="left" w:pos="4609"/>
          <w:tab w:val="left" w:pos="10728"/>
          <w:tab w:val="left" w:pos="11092"/>
        </w:tabs>
        <w:spacing w:before="60" w:after="60"/>
        <w:ind w:left="1329" w:hanging="615"/>
        <w:jc w:val="both"/>
        <w:rPr>
          <w:rFonts w:cs="Arial"/>
          <w:sz w:val="20"/>
          <w:szCs w:val="20"/>
        </w:rPr>
      </w:pPr>
      <w:r w:rsidRPr="00E2272E">
        <w:rPr>
          <w:rFonts w:cs="Arial"/>
          <w:sz w:val="20"/>
          <w:szCs w:val="20"/>
        </w:rPr>
        <w:tab/>
        <w:t>Descripció de l’edifici. Programa funcional i usos previstos</w:t>
      </w:r>
      <w:r w:rsidR="008F0558" w:rsidRPr="00E2272E">
        <w:rPr>
          <w:rFonts w:cs="Arial"/>
          <w:sz w:val="20"/>
          <w:szCs w:val="20"/>
        </w:rPr>
        <w:t>. Descripció bàsica dels sistemes constructius</w:t>
      </w:r>
    </w:p>
    <w:p w14:paraId="6BB7C2AC" w14:textId="77777777" w:rsidR="006D1FBB" w:rsidRPr="0059239B" w:rsidRDefault="006D1FBB" w:rsidP="00B738F4">
      <w:pPr>
        <w:tabs>
          <w:tab w:val="left" w:pos="1330"/>
          <w:tab w:val="left" w:pos="2986"/>
          <w:tab w:val="left" w:pos="3350"/>
          <w:tab w:val="left" w:pos="4609"/>
          <w:tab w:val="left" w:pos="10728"/>
          <w:tab w:val="left" w:pos="11092"/>
        </w:tabs>
        <w:spacing w:before="60" w:after="60"/>
        <w:ind w:left="714"/>
        <w:jc w:val="both"/>
        <w:rPr>
          <w:rFonts w:cs="Arial"/>
          <w:color w:val="008000"/>
          <w:sz w:val="20"/>
          <w:szCs w:val="20"/>
        </w:rPr>
      </w:pPr>
      <w:r>
        <w:rPr>
          <w:rFonts w:cs="Arial"/>
          <w:sz w:val="20"/>
          <w:szCs w:val="20"/>
        </w:rPr>
        <w:lastRenderedPageBreak/>
        <w:t>3.4</w:t>
      </w:r>
      <w:r>
        <w:rPr>
          <w:rFonts w:cs="Arial"/>
          <w:sz w:val="20"/>
          <w:szCs w:val="20"/>
        </w:rPr>
        <w:tab/>
      </w:r>
      <w:r w:rsidR="00E2272E">
        <w:rPr>
          <w:rFonts w:cs="Arial"/>
          <w:sz w:val="20"/>
          <w:szCs w:val="20"/>
        </w:rPr>
        <w:t xml:space="preserve">Relació de superfícies i </w:t>
      </w:r>
      <w:r w:rsidR="004D4D9B">
        <w:rPr>
          <w:rFonts w:cs="Arial"/>
          <w:sz w:val="20"/>
          <w:szCs w:val="20"/>
        </w:rPr>
        <w:t xml:space="preserve">altres </w:t>
      </w:r>
      <w:r w:rsidR="00E2272E">
        <w:rPr>
          <w:rFonts w:cs="Arial"/>
          <w:sz w:val="20"/>
          <w:szCs w:val="20"/>
        </w:rPr>
        <w:t>paràmetres resum</w:t>
      </w:r>
      <w:r w:rsidR="004D4D9B">
        <w:rPr>
          <w:rFonts w:cs="Arial"/>
          <w:sz w:val="20"/>
          <w:szCs w:val="20"/>
        </w:rPr>
        <w:t xml:space="preserve"> de l’edifici</w:t>
      </w:r>
    </w:p>
    <w:p w14:paraId="03B44137" w14:textId="77777777" w:rsidR="006D1FBB" w:rsidRPr="0048656F" w:rsidRDefault="00277551" w:rsidP="00B738F4">
      <w:pPr>
        <w:numPr>
          <w:ilvl w:val="0"/>
          <w:numId w:val="10"/>
        </w:numPr>
        <w:tabs>
          <w:tab w:val="num" w:pos="720"/>
          <w:tab w:val="left" w:pos="2986"/>
          <w:tab w:val="left" w:pos="3350"/>
          <w:tab w:val="left" w:pos="4609"/>
          <w:tab w:val="left" w:pos="10728"/>
          <w:tab w:val="left" w:pos="11092"/>
        </w:tabs>
        <w:spacing w:before="240" w:after="120"/>
        <w:ind w:left="1616" w:hanging="1259"/>
        <w:jc w:val="both"/>
        <w:rPr>
          <w:rFonts w:cs="Arial"/>
          <w:b/>
          <w:sz w:val="20"/>
          <w:szCs w:val="20"/>
        </w:rPr>
      </w:pPr>
      <w:r>
        <w:rPr>
          <w:rFonts w:cs="Arial"/>
          <w:b/>
          <w:sz w:val="20"/>
          <w:szCs w:val="20"/>
        </w:rPr>
        <w:t>Requisits a complimentar per les característiques de l’edifici</w:t>
      </w:r>
      <w:commentRangeStart w:id="65"/>
      <w:commentRangeEnd w:id="65"/>
      <w:r w:rsidR="00017700">
        <w:rPr>
          <w:rStyle w:val="Refernciadecomentari"/>
        </w:rPr>
        <w:commentReference w:id="65"/>
      </w:r>
    </w:p>
    <w:p w14:paraId="353690DB" w14:textId="77777777" w:rsidR="00A649BA" w:rsidRPr="00316D7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w:t>
      </w:r>
      <w:r w:rsidR="00A649BA" w:rsidRPr="00316D71">
        <w:rPr>
          <w:rFonts w:cs="Arial"/>
          <w:sz w:val="20"/>
          <w:szCs w:val="20"/>
        </w:rPr>
        <w:t>0</w:t>
      </w:r>
      <w:r w:rsidR="00A649BA" w:rsidRPr="00316D71">
        <w:rPr>
          <w:rFonts w:cs="Arial"/>
          <w:sz w:val="20"/>
          <w:szCs w:val="20"/>
        </w:rPr>
        <w:tab/>
      </w:r>
      <w:r w:rsidR="00277551">
        <w:rPr>
          <w:rFonts w:cs="Arial"/>
          <w:sz w:val="20"/>
          <w:szCs w:val="20"/>
        </w:rPr>
        <w:t>Relació de requisits a complimentar</w:t>
      </w:r>
      <w:commentRangeStart w:id="66"/>
      <w:r w:rsidR="00A649BA" w:rsidRPr="00316D71">
        <w:rPr>
          <w:rFonts w:cs="Arial"/>
          <w:sz w:val="20"/>
          <w:szCs w:val="20"/>
        </w:rPr>
        <w:t xml:space="preserve"> </w:t>
      </w:r>
      <w:commentRangeEnd w:id="66"/>
      <w:r w:rsidR="00017700" w:rsidRPr="00316D71">
        <w:rPr>
          <w:rStyle w:val="Refernciadecomentari"/>
        </w:rPr>
        <w:commentReference w:id="66"/>
      </w:r>
    </w:p>
    <w:p w14:paraId="095FEC0A" w14:textId="77777777" w:rsidR="006D1FBB" w:rsidRPr="00316D71" w:rsidRDefault="00A649BA" w:rsidP="00B738F4">
      <w:pPr>
        <w:tabs>
          <w:tab w:val="left" w:pos="1330"/>
          <w:tab w:val="left" w:pos="2986"/>
          <w:tab w:val="left" w:pos="3350"/>
          <w:tab w:val="left" w:pos="4609"/>
          <w:tab w:val="left" w:pos="10728"/>
          <w:tab w:val="left" w:pos="11092"/>
        </w:tabs>
        <w:spacing w:before="60" w:after="60"/>
        <w:ind w:left="1329" w:hanging="615"/>
        <w:jc w:val="both"/>
        <w:rPr>
          <w:rFonts w:cs="Arial"/>
          <w:sz w:val="20"/>
          <w:szCs w:val="20"/>
        </w:rPr>
      </w:pPr>
      <w:r w:rsidRPr="00316D71">
        <w:rPr>
          <w:rFonts w:cs="Arial"/>
          <w:sz w:val="20"/>
          <w:szCs w:val="20"/>
        </w:rPr>
        <w:t>4.1</w:t>
      </w:r>
      <w:r w:rsidR="006D1FBB" w:rsidRPr="00316D71">
        <w:rPr>
          <w:rFonts w:cs="Arial"/>
          <w:sz w:val="20"/>
          <w:szCs w:val="20"/>
        </w:rPr>
        <w:tab/>
        <w:t xml:space="preserve">Utilització: Condicions funcionals relatives a l’ús (o als usos) de l’edifici. </w:t>
      </w:r>
      <w:r w:rsidR="009D06B5">
        <w:rPr>
          <w:rFonts w:cs="Arial"/>
          <w:sz w:val="20"/>
          <w:szCs w:val="20"/>
        </w:rPr>
        <w:t>Requisits i p</w:t>
      </w:r>
      <w:r w:rsidR="006D1FBB" w:rsidRPr="00316D71">
        <w:rPr>
          <w:rFonts w:cs="Arial"/>
          <w:sz w:val="20"/>
          <w:szCs w:val="20"/>
        </w:rPr>
        <w:t>restacions</w:t>
      </w:r>
      <w:r w:rsidR="009D06B5">
        <w:rPr>
          <w:rFonts w:cs="Arial"/>
          <w:sz w:val="20"/>
          <w:szCs w:val="20"/>
        </w:rPr>
        <w:t xml:space="preserve"> de l’edifici</w:t>
      </w:r>
    </w:p>
    <w:p w14:paraId="3FEF043D" w14:textId="77777777" w:rsidR="006D1FBB" w:rsidRPr="00316D7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4.2</w:t>
      </w:r>
      <w:r w:rsidRPr="00316D71">
        <w:rPr>
          <w:rFonts w:cs="Arial"/>
          <w:sz w:val="20"/>
          <w:szCs w:val="20"/>
        </w:rPr>
        <w:tab/>
        <w:t xml:space="preserve">Accessibilitat. </w:t>
      </w:r>
      <w:r w:rsidR="0032171D">
        <w:rPr>
          <w:rFonts w:cs="Arial"/>
          <w:sz w:val="20"/>
          <w:szCs w:val="20"/>
        </w:rPr>
        <w:t>Requisits i p</w:t>
      </w:r>
      <w:r w:rsidRPr="00316D71">
        <w:rPr>
          <w:rFonts w:cs="Arial"/>
          <w:sz w:val="20"/>
          <w:szCs w:val="20"/>
        </w:rPr>
        <w:t>restacions</w:t>
      </w:r>
      <w:r w:rsidR="0032171D">
        <w:rPr>
          <w:rFonts w:cs="Arial"/>
          <w:sz w:val="20"/>
          <w:szCs w:val="20"/>
        </w:rPr>
        <w:t xml:space="preserve"> de l’edifici</w:t>
      </w:r>
    </w:p>
    <w:p w14:paraId="4F827260" w14:textId="77777777" w:rsidR="006D1FBB" w:rsidRPr="00316D7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4.3</w:t>
      </w:r>
      <w:r w:rsidRPr="00316D71">
        <w:rPr>
          <w:rFonts w:cs="Arial"/>
          <w:sz w:val="20"/>
          <w:szCs w:val="20"/>
        </w:rPr>
        <w:tab/>
        <w:t>Seguretat estructural</w:t>
      </w:r>
      <w:r w:rsidR="0032171D">
        <w:rPr>
          <w:rFonts w:cs="Arial"/>
          <w:sz w:val="20"/>
          <w:szCs w:val="20"/>
        </w:rPr>
        <w:t>. Requisits</w:t>
      </w:r>
      <w:r w:rsidR="00786F41" w:rsidRPr="00316D71">
        <w:rPr>
          <w:rFonts w:cs="Arial"/>
          <w:sz w:val="20"/>
          <w:szCs w:val="20"/>
        </w:rPr>
        <w:t xml:space="preserve"> </w:t>
      </w:r>
    </w:p>
    <w:p w14:paraId="5A6A9B06" w14:textId="77777777" w:rsidR="0032171D" w:rsidRPr="00316D7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4.4</w:t>
      </w:r>
      <w:r w:rsidRPr="00316D71">
        <w:rPr>
          <w:rFonts w:cs="Arial"/>
          <w:sz w:val="20"/>
          <w:szCs w:val="20"/>
        </w:rPr>
        <w:tab/>
        <w:t xml:space="preserve">Seguretat en cas d’incendi. </w:t>
      </w:r>
      <w:r w:rsidR="0032171D">
        <w:rPr>
          <w:rFonts w:cs="Arial"/>
          <w:sz w:val="20"/>
          <w:szCs w:val="20"/>
        </w:rPr>
        <w:t>Requisits i p</w:t>
      </w:r>
      <w:r w:rsidR="0032171D" w:rsidRPr="00316D71">
        <w:rPr>
          <w:rFonts w:cs="Arial"/>
          <w:sz w:val="20"/>
          <w:szCs w:val="20"/>
        </w:rPr>
        <w:t>restacions</w:t>
      </w:r>
      <w:r w:rsidR="0032171D">
        <w:rPr>
          <w:rFonts w:cs="Arial"/>
          <w:sz w:val="20"/>
          <w:szCs w:val="20"/>
        </w:rPr>
        <w:t xml:space="preserve"> de l’edifici</w:t>
      </w:r>
    </w:p>
    <w:p w14:paraId="46CA2054" w14:textId="77777777" w:rsidR="006D1FBB" w:rsidRPr="00316D71" w:rsidRDefault="006D1FBB" w:rsidP="00B738F4">
      <w:pPr>
        <w:tabs>
          <w:tab w:val="left" w:pos="1330"/>
          <w:tab w:val="left" w:pos="2968"/>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4.5</w:t>
      </w:r>
      <w:r w:rsidRPr="00316D71">
        <w:rPr>
          <w:rFonts w:cs="Arial"/>
          <w:sz w:val="20"/>
          <w:szCs w:val="20"/>
        </w:rPr>
        <w:tab/>
        <w:t xml:space="preserve">Seguretat d’utilització. </w:t>
      </w:r>
      <w:r w:rsidR="0032171D">
        <w:rPr>
          <w:rFonts w:cs="Arial"/>
          <w:sz w:val="20"/>
          <w:szCs w:val="20"/>
        </w:rPr>
        <w:t>Requisits i p</w:t>
      </w:r>
      <w:r w:rsidR="0032171D" w:rsidRPr="00316D71">
        <w:rPr>
          <w:rFonts w:cs="Arial"/>
          <w:sz w:val="20"/>
          <w:szCs w:val="20"/>
        </w:rPr>
        <w:t>restacions</w:t>
      </w:r>
      <w:r w:rsidR="0032171D">
        <w:rPr>
          <w:rFonts w:cs="Arial"/>
          <w:sz w:val="20"/>
          <w:szCs w:val="20"/>
        </w:rPr>
        <w:t xml:space="preserve"> de l’edifici</w:t>
      </w:r>
    </w:p>
    <w:p w14:paraId="5347069D" w14:textId="77777777" w:rsidR="006D1FBB" w:rsidRPr="00316D71" w:rsidRDefault="006D1FBB" w:rsidP="00B738F4">
      <w:pPr>
        <w:tabs>
          <w:tab w:val="left" w:pos="1330"/>
          <w:tab w:val="left" w:pos="2968"/>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4.6</w:t>
      </w:r>
      <w:r w:rsidRPr="00316D71">
        <w:rPr>
          <w:rFonts w:cs="Arial"/>
          <w:sz w:val="20"/>
          <w:szCs w:val="20"/>
        </w:rPr>
        <w:tab/>
        <w:t>Salubritat</w:t>
      </w:r>
      <w:r w:rsidR="0032171D">
        <w:rPr>
          <w:rFonts w:cs="Arial"/>
          <w:sz w:val="20"/>
          <w:szCs w:val="20"/>
        </w:rPr>
        <w:t>.</w:t>
      </w:r>
      <w:r w:rsidR="0032171D" w:rsidRPr="00316D71">
        <w:rPr>
          <w:rFonts w:cs="Arial"/>
          <w:sz w:val="20"/>
          <w:szCs w:val="20"/>
        </w:rPr>
        <w:t xml:space="preserve"> </w:t>
      </w:r>
      <w:r w:rsidR="0032171D">
        <w:rPr>
          <w:rFonts w:cs="Arial"/>
          <w:sz w:val="20"/>
          <w:szCs w:val="20"/>
        </w:rPr>
        <w:t>Requisits</w:t>
      </w:r>
    </w:p>
    <w:p w14:paraId="66D5958A" w14:textId="77777777" w:rsidR="006D1FBB" w:rsidRPr="00316D71" w:rsidRDefault="00317947" w:rsidP="00B738F4">
      <w:pPr>
        <w:tabs>
          <w:tab w:val="left" w:pos="1932"/>
          <w:tab w:val="left" w:pos="10728"/>
          <w:tab w:val="left" w:pos="11092"/>
        </w:tabs>
        <w:spacing w:before="60" w:after="60"/>
        <w:ind w:left="1358"/>
        <w:jc w:val="both"/>
        <w:rPr>
          <w:rFonts w:cs="Arial"/>
          <w:sz w:val="20"/>
          <w:szCs w:val="20"/>
        </w:rPr>
      </w:pPr>
      <w:r>
        <w:rPr>
          <w:rFonts w:cs="Arial"/>
          <w:sz w:val="20"/>
          <w:szCs w:val="20"/>
        </w:rPr>
        <w:t>4.6.1</w:t>
      </w:r>
      <w:r w:rsidR="006D1FBB" w:rsidRPr="00316D71">
        <w:rPr>
          <w:rFonts w:cs="Arial"/>
          <w:sz w:val="20"/>
          <w:szCs w:val="20"/>
        </w:rPr>
        <w:t xml:space="preserve"> Protecció enfront la humitat</w:t>
      </w:r>
      <w:r w:rsidR="008F0558" w:rsidRPr="00316D71">
        <w:rPr>
          <w:rFonts w:cs="Arial"/>
          <w:sz w:val="20"/>
          <w:szCs w:val="20"/>
        </w:rPr>
        <w:t xml:space="preserve"> </w:t>
      </w:r>
    </w:p>
    <w:p w14:paraId="2AD6CD8A" w14:textId="77777777" w:rsidR="006D1FBB" w:rsidRPr="009F33F2" w:rsidRDefault="00317947" w:rsidP="00B738F4">
      <w:pPr>
        <w:tabs>
          <w:tab w:val="left" w:pos="1932"/>
          <w:tab w:val="left" w:pos="10728"/>
          <w:tab w:val="left" w:pos="11092"/>
        </w:tabs>
        <w:spacing w:before="60" w:after="60"/>
        <w:ind w:left="1358"/>
        <w:jc w:val="both"/>
        <w:rPr>
          <w:rFonts w:cs="Arial"/>
          <w:sz w:val="20"/>
          <w:szCs w:val="20"/>
        </w:rPr>
      </w:pPr>
      <w:r>
        <w:rPr>
          <w:rFonts w:cs="Arial"/>
          <w:sz w:val="20"/>
          <w:szCs w:val="20"/>
        </w:rPr>
        <w:t>4.6.2</w:t>
      </w:r>
      <w:r w:rsidR="006D1FBB">
        <w:rPr>
          <w:rFonts w:cs="Arial"/>
          <w:sz w:val="20"/>
          <w:szCs w:val="20"/>
        </w:rPr>
        <w:t xml:space="preserve"> </w:t>
      </w:r>
      <w:r w:rsidR="006D1FBB" w:rsidRPr="009F33F2">
        <w:rPr>
          <w:rFonts w:cs="Arial"/>
          <w:sz w:val="20"/>
          <w:szCs w:val="20"/>
        </w:rPr>
        <w:t>Recollida i evacuació de residus</w:t>
      </w:r>
    </w:p>
    <w:p w14:paraId="0D97EB05" w14:textId="77777777" w:rsidR="0032171D" w:rsidRPr="00316D71" w:rsidRDefault="00E2272E"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 xml:space="preserve">4.7 </w:t>
      </w:r>
      <w:r>
        <w:rPr>
          <w:rFonts w:cs="Arial"/>
          <w:sz w:val="20"/>
          <w:szCs w:val="20"/>
        </w:rPr>
        <w:tab/>
        <w:t xml:space="preserve">Protecció enfront del soroll. </w:t>
      </w:r>
      <w:r w:rsidR="008F0558" w:rsidRPr="00316D71">
        <w:rPr>
          <w:rFonts w:cs="Arial"/>
          <w:sz w:val="20"/>
          <w:szCs w:val="20"/>
        </w:rPr>
        <w:t xml:space="preserve"> </w:t>
      </w:r>
      <w:r w:rsidR="0032171D">
        <w:rPr>
          <w:rFonts w:cs="Arial"/>
          <w:sz w:val="20"/>
          <w:szCs w:val="20"/>
        </w:rPr>
        <w:t>Requisits i p</w:t>
      </w:r>
      <w:r w:rsidR="0032171D" w:rsidRPr="00316D71">
        <w:rPr>
          <w:rFonts w:cs="Arial"/>
          <w:sz w:val="20"/>
          <w:szCs w:val="20"/>
        </w:rPr>
        <w:t>restacions</w:t>
      </w:r>
      <w:r w:rsidR="0032171D">
        <w:rPr>
          <w:rFonts w:cs="Arial"/>
          <w:sz w:val="20"/>
          <w:szCs w:val="20"/>
        </w:rPr>
        <w:t xml:space="preserve"> de l’edifici</w:t>
      </w:r>
    </w:p>
    <w:p w14:paraId="181FE806" w14:textId="77777777" w:rsidR="006D1FBB" w:rsidRPr="00316D71" w:rsidRDefault="004D4D9B" w:rsidP="00B738F4">
      <w:pPr>
        <w:tabs>
          <w:tab w:val="left" w:pos="1330"/>
          <w:tab w:val="left" w:pos="2968"/>
          <w:tab w:val="left" w:pos="3350"/>
          <w:tab w:val="left" w:pos="4609"/>
          <w:tab w:val="left" w:pos="10728"/>
          <w:tab w:val="left" w:pos="11092"/>
        </w:tabs>
        <w:spacing w:before="60" w:after="60"/>
        <w:ind w:left="714"/>
        <w:jc w:val="both"/>
        <w:rPr>
          <w:rFonts w:cs="Arial"/>
          <w:sz w:val="20"/>
          <w:szCs w:val="20"/>
        </w:rPr>
      </w:pPr>
      <w:r>
        <w:rPr>
          <w:rFonts w:cs="Arial"/>
          <w:sz w:val="20"/>
          <w:szCs w:val="20"/>
        </w:rPr>
        <w:t>4.8</w:t>
      </w:r>
      <w:r>
        <w:rPr>
          <w:rFonts w:cs="Arial"/>
          <w:sz w:val="20"/>
          <w:szCs w:val="20"/>
        </w:rPr>
        <w:tab/>
        <w:t>Estalvi d’energia</w:t>
      </w:r>
    </w:p>
    <w:p w14:paraId="1B14F36A" w14:textId="77777777" w:rsidR="006D1FBB" w:rsidRPr="00316D71" w:rsidRDefault="0032171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ab/>
      </w:r>
      <w:r w:rsidR="00317947">
        <w:rPr>
          <w:rFonts w:cs="Arial"/>
          <w:sz w:val="20"/>
          <w:szCs w:val="20"/>
        </w:rPr>
        <w:t xml:space="preserve">4.8.1 </w:t>
      </w:r>
      <w:r w:rsidR="006D1FBB" w:rsidRPr="00316D71">
        <w:rPr>
          <w:rFonts w:cs="Arial"/>
          <w:sz w:val="20"/>
          <w:szCs w:val="20"/>
        </w:rPr>
        <w:t>Limitació de la demanda energètica</w:t>
      </w:r>
      <w:r w:rsidR="008F0558" w:rsidRPr="00316D71">
        <w:rPr>
          <w:rFonts w:cs="Arial"/>
          <w:sz w:val="20"/>
          <w:szCs w:val="20"/>
        </w:rPr>
        <w:t xml:space="preserve">. </w:t>
      </w:r>
      <w:r>
        <w:rPr>
          <w:rFonts w:cs="Arial"/>
          <w:sz w:val="20"/>
          <w:szCs w:val="20"/>
        </w:rPr>
        <w:t>Requisits i p</w:t>
      </w:r>
      <w:r w:rsidRPr="00316D71">
        <w:rPr>
          <w:rFonts w:cs="Arial"/>
          <w:sz w:val="20"/>
          <w:szCs w:val="20"/>
        </w:rPr>
        <w:t>restacions</w:t>
      </w:r>
      <w:r>
        <w:rPr>
          <w:rFonts w:cs="Arial"/>
          <w:sz w:val="20"/>
          <w:szCs w:val="20"/>
        </w:rPr>
        <w:t xml:space="preserve"> de l’edifici</w:t>
      </w:r>
      <w:r w:rsidR="006D1FBB" w:rsidRPr="00316D71">
        <w:rPr>
          <w:rFonts w:cs="Arial"/>
          <w:sz w:val="20"/>
          <w:szCs w:val="20"/>
        </w:rPr>
        <w:t xml:space="preserve"> </w:t>
      </w:r>
    </w:p>
    <w:p w14:paraId="0DCAFD0E" w14:textId="77777777" w:rsidR="006D1FBB" w:rsidRPr="00316D71" w:rsidRDefault="006D1FBB" w:rsidP="00B738F4">
      <w:pPr>
        <w:tabs>
          <w:tab w:val="left" w:pos="1330"/>
          <w:tab w:val="left" w:pos="2968"/>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4.9</w:t>
      </w:r>
      <w:r w:rsidRPr="00316D71">
        <w:rPr>
          <w:rFonts w:cs="Arial"/>
          <w:sz w:val="20"/>
          <w:szCs w:val="20"/>
        </w:rPr>
        <w:tab/>
        <w:t xml:space="preserve">Ecoeficiència. </w:t>
      </w:r>
      <w:r w:rsidR="0032171D">
        <w:rPr>
          <w:rFonts w:cs="Arial"/>
          <w:sz w:val="20"/>
          <w:szCs w:val="20"/>
        </w:rPr>
        <w:t>Requisits i p</w:t>
      </w:r>
      <w:r w:rsidR="0032171D" w:rsidRPr="00316D71">
        <w:rPr>
          <w:rFonts w:cs="Arial"/>
          <w:sz w:val="20"/>
          <w:szCs w:val="20"/>
        </w:rPr>
        <w:t>restacions</w:t>
      </w:r>
      <w:r w:rsidR="0032171D">
        <w:rPr>
          <w:rFonts w:cs="Arial"/>
          <w:sz w:val="20"/>
          <w:szCs w:val="20"/>
        </w:rPr>
        <w:t xml:space="preserve"> de l’edifici</w:t>
      </w:r>
    </w:p>
    <w:p w14:paraId="3F5AC9DE" w14:textId="77777777" w:rsidR="006D1FBB" w:rsidRPr="00316D71" w:rsidRDefault="006D1FBB" w:rsidP="00B738F4">
      <w:pPr>
        <w:tabs>
          <w:tab w:val="left" w:pos="1330"/>
          <w:tab w:val="left" w:pos="2968"/>
          <w:tab w:val="left" w:pos="3350"/>
          <w:tab w:val="left" w:pos="4609"/>
          <w:tab w:val="left" w:pos="10728"/>
          <w:tab w:val="left" w:pos="11092"/>
        </w:tabs>
        <w:spacing w:before="60" w:after="60"/>
        <w:ind w:left="714"/>
        <w:jc w:val="both"/>
        <w:rPr>
          <w:rFonts w:cs="Arial"/>
          <w:sz w:val="20"/>
          <w:szCs w:val="20"/>
        </w:rPr>
      </w:pPr>
      <w:r w:rsidRPr="00316D71">
        <w:rPr>
          <w:rFonts w:cs="Arial"/>
          <w:sz w:val="20"/>
          <w:szCs w:val="20"/>
        </w:rPr>
        <w:t>4.10</w:t>
      </w:r>
      <w:r w:rsidRPr="00316D71">
        <w:rPr>
          <w:rFonts w:cs="Arial"/>
          <w:sz w:val="20"/>
          <w:szCs w:val="20"/>
        </w:rPr>
        <w:tab/>
        <w:t xml:space="preserve">Altres </w:t>
      </w:r>
      <w:r w:rsidR="0032171D">
        <w:rPr>
          <w:rFonts w:cs="Arial"/>
          <w:sz w:val="20"/>
          <w:szCs w:val="20"/>
        </w:rPr>
        <w:t xml:space="preserve">requisits i </w:t>
      </w:r>
      <w:r w:rsidRPr="00316D71">
        <w:rPr>
          <w:rFonts w:cs="Arial"/>
          <w:sz w:val="20"/>
          <w:szCs w:val="20"/>
        </w:rPr>
        <w:t>prestacions de l’edifici</w:t>
      </w:r>
    </w:p>
    <w:p w14:paraId="18FF23F1" w14:textId="77777777" w:rsidR="006D1FBB" w:rsidRPr="002B1255" w:rsidRDefault="00161468" w:rsidP="00B738F4">
      <w:pPr>
        <w:tabs>
          <w:tab w:val="left" w:pos="1548"/>
          <w:tab w:val="left" w:pos="2184"/>
          <w:tab w:val="left" w:pos="3350"/>
          <w:tab w:val="left" w:pos="4609"/>
          <w:tab w:val="left" w:pos="10728"/>
          <w:tab w:val="left" w:pos="11092"/>
        </w:tabs>
        <w:spacing w:before="360" w:after="40"/>
        <w:jc w:val="both"/>
        <w:rPr>
          <w:rFonts w:cs="Arial"/>
          <w:sz w:val="22"/>
          <w:szCs w:val="22"/>
        </w:rPr>
      </w:pPr>
      <w:r>
        <w:rPr>
          <w:rFonts w:cs="Arial"/>
          <w:b/>
          <w:sz w:val="22"/>
          <w:szCs w:val="22"/>
        </w:rPr>
        <w:t>MC</w:t>
      </w:r>
      <w:r w:rsidR="006D1FBB" w:rsidRPr="002B1255">
        <w:rPr>
          <w:rFonts w:cs="Arial"/>
          <w:b/>
          <w:sz w:val="22"/>
          <w:szCs w:val="22"/>
        </w:rPr>
        <w:t xml:space="preserve"> </w:t>
      </w:r>
      <w:r w:rsidR="000F1BFE">
        <w:rPr>
          <w:rFonts w:cs="Arial"/>
          <w:b/>
          <w:sz w:val="22"/>
          <w:szCs w:val="22"/>
        </w:rPr>
        <w:t xml:space="preserve">MEMÒRIA </w:t>
      </w:r>
      <w:r>
        <w:rPr>
          <w:rFonts w:cs="Arial"/>
          <w:b/>
          <w:sz w:val="22"/>
          <w:szCs w:val="22"/>
        </w:rPr>
        <w:t>CONSTRUCTIVA</w:t>
      </w:r>
    </w:p>
    <w:p w14:paraId="0F12834F" w14:textId="77777777" w:rsidR="006D1FBB" w:rsidRDefault="006D1FBB" w:rsidP="00B738F4">
      <w:pPr>
        <w:numPr>
          <w:ilvl w:val="0"/>
          <w:numId w:val="9"/>
        </w:numPr>
        <w:tabs>
          <w:tab w:val="left" w:pos="709"/>
          <w:tab w:val="left" w:pos="2986"/>
          <w:tab w:val="left" w:pos="3350"/>
          <w:tab w:val="left" w:pos="4609"/>
          <w:tab w:val="left" w:pos="10728"/>
          <w:tab w:val="left" w:pos="11092"/>
        </w:tabs>
        <w:spacing w:before="120" w:after="40"/>
        <w:jc w:val="both"/>
        <w:rPr>
          <w:rFonts w:cs="Arial"/>
          <w:b/>
          <w:sz w:val="20"/>
          <w:szCs w:val="20"/>
        </w:rPr>
      </w:pPr>
      <w:r w:rsidRPr="0048656F">
        <w:rPr>
          <w:rFonts w:cs="Arial"/>
          <w:b/>
          <w:sz w:val="20"/>
          <w:szCs w:val="20"/>
        </w:rPr>
        <w:t>Treballs previs</w:t>
      </w:r>
      <w:r>
        <w:rPr>
          <w:rFonts w:cs="Arial"/>
          <w:b/>
          <w:sz w:val="20"/>
          <w:szCs w:val="20"/>
        </w:rPr>
        <w:t xml:space="preserve"> i </w:t>
      </w:r>
      <w:r w:rsidR="009D06B5">
        <w:rPr>
          <w:rFonts w:cs="Arial"/>
          <w:b/>
          <w:sz w:val="20"/>
          <w:szCs w:val="20"/>
        </w:rPr>
        <w:t>r</w:t>
      </w:r>
      <w:r>
        <w:rPr>
          <w:rFonts w:cs="Arial"/>
          <w:b/>
          <w:sz w:val="20"/>
          <w:szCs w:val="20"/>
        </w:rPr>
        <w:t>eplanteig</w:t>
      </w:r>
      <w:r w:rsidR="00443F83">
        <w:rPr>
          <w:rFonts w:cs="Arial"/>
          <w:b/>
          <w:sz w:val="20"/>
          <w:szCs w:val="20"/>
        </w:rPr>
        <w:t xml:space="preserve"> general</w:t>
      </w:r>
    </w:p>
    <w:p w14:paraId="54442E5D" w14:textId="77777777" w:rsidR="00CD3CB1" w:rsidRDefault="00576C11" w:rsidP="00B738F4">
      <w:pPr>
        <w:numPr>
          <w:ilvl w:val="1"/>
          <w:numId w:val="9"/>
        </w:numPr>
        <w:tabs>
          <w:tab w:val="left" w:pos="720"/>
          <w:tab w:val="left" w:pos="1106"/>
          <w:tab w:val="left" w:pos="3350"/>
          <w:tab w:val="left" w:pos="4609"/>
          <w:tab w:val="left" w:pos="10728"/>
          <w:tab w:val="left" w:pos="11092"/>
        </w:tabs>
        <w:spacing w:before="60" w:after="60"/>
        <w:jc w:val="both"/>
        <w:rPr>
          <w:rFonts w:cs="Arial"/>
          <w:sz w:val="20"/>
          <w:szCs w:val="20"/>
        </w:rPr>
      </w:pPr>
      <w:r>
        <w:rPr>
          <w:rFonts w:cs="Arial"/>
          <w:sz w:val="20"/>
          <w:szCs w:val="20"/>
        </w:rPr>
        <w:t xml:space="preserve">Treballs previs </w:t>
      </w:r>
    </w:p>
    <w:p w14:paraId="56B37642" w14:textId="77777777" w:rsidR="001C059C" w:rsidRDefault="001C059C" w:rsidP="00B738F4">
      <w:pPr>
        <w:tabs>
          <w:tab w:val="left" w:pos="720"/>
          <w:tab w:val="left" w:pos="2986"/>
          <w:tab w:val="left" w:pos="3350"/>
          <w:tab w:val="left" w:pos="4609"/>
          <w:tab w:val="left" w:pos="10728"/>
          <w:tab w:val="left" w:pos="11092"/>
        </w:tabs>
        <w:spacing w:before="60" w:after="60"/>
        <w:ind w:left="1080"/>
        <w:jc w:val="both"/>
        <w:rPr>
          <w:rFonts w:cs="Arial"/>
          <w:sz w:val="20"/>
          <w:szCs w:val="20"/>
        </w:rPr>
      </w:pPr>
      <w:r>
        <w:rPr>
          <w:rFonts w:cs="Arial"/>
          <w:sz w:val="20"/>
          <w:szCs w:val="20"/>
        </w:rPr>
        <w:t>-  Enderrocs</w:t>
      </w:r>
    </w:p>
    <w:p w14:paraId="3DCC9EF7" w14:textId="77777777" w:rsidR="001C059C" w:rsidRDefault="001C059C" w:rsidP="00B738F4">
      <w:pPr>
        <w:tabs>
          <w:tab w:val="left" w:pos="720"/>
          <w:tab w:val="left" w:pos="2986"/>
          <w:tab w:val="left" w:pos="3350"/>
          <w:tab w:val="left" w:pos="4609"/>
          <w:tab w:val="left" w:pos="10728"/>
          <w:tab w:val="left" w:pos="11092"/>
        </w:tabs>
        <w:spacing w:before="60" w:after="60"/>
        <w:ind w:left="1080"/>
        <w:jc w:val="both"/>
        <w:rPr>
          <w:rFonts w:cs="Arial"/>
          <w:sz w:val="20"/>
          <w:szCs w:val="20"/>
        </w:rPr>
      </w:pPr>
      <w:r>
        <w:rPr>
          <w:rFonts w:cs="Arial"/>
          <w:sz w:val="20"/>
          <w:szCs w:val="20"/>
        </w:rPr>
        <w:t xml:space="preserve">-  Afectacions a </w:t>
      </w:r>
      <w:r w:rsidR="004D4D9B">
        <w:rPr>
          <w:rFonts w:cs="Arial"/>
          <w:sz w:val="20"/>
          <w:szCs w:val="20"/>
        </w:rPr>
        <w:t xml:space="preserve">edificis </w:t>
      </w:r>
      <w:r>
        <w:rPr>
          <w:rFonts w:cs="Arial"/>
          <w:sz w:val="20"/>
          <w:szCs w:val="20"/>
        </w:rPr>
        <w:t>veïns, serveis i altres elements</w:t>
      </w:r>
    </w:p>
    <w:p w14:paraId="6DFB2D2A" w14:textId="77777777" w:rsidR="001C059C" w:rsidRDefault="001C059C" w:rsidP="00B738F4">
      <w:pPr>
        <w:tabs>
          <w:tab w:val="left" w:pos="720"/>
          <w:tab w:val="left" w:pos="2986"/>
          <w:tab w:val="left" w:pos="3350"/>
          <w:tab w:val="left" w:pos="4609"/>
          <w:tab w:val="left" w:pos="10728"/>
          <w:tab w:val="left" w:pos="11092"/>
        </w:tabs>
        <w:spacing w:before="60" w:after="60"/>
        <w:ind w:left="1080"/>
        <w:jc w:val="both"/>
        <w:rPr>
          <w:rFonts w:cs="Arial"/>
          <w:sz w:val="20"/>
          <w:szCs w:val="20"/>
        </w:rPr>
      </w:pPr>
      <w:r>
        <w:rPr>
          <w:rFonts w:cs="Arial"/>
          <w:sz w:val="20"/>
          <w:szCs w:val="20"/>
        </w:rPr>
        <w:t xml:space="preserve">-  Construccions i instal·lacions </w:t>
      </w:r>
      <w:r w:rsidR="00171D0E">
        <w:rPr>
          <w:rFonts w:cs="Arial"/>
          <w:sz w:val="20"/>
          <w:szCs w:val="20"/>
        </w:rPr>
        <w:t>tempora</w:t>
      </w:r>
      <w:r>
        <w:rPr>
          <w:rFonts w:cs="Arial"/>
          <w:sz w:val="20"/>
          <w:szCs w:val="20"/>
        </w:rPr>
        <w:t>ls</w:t>
      </w:r>
    </w:p>
    <w:p w14:paraId="58009061" w14:textId="77777777" w:rsidR="00576C11" w:rsidRDefault="001C059C" w:rsidP="00B738F4">
      <w:pPr>
        <w:tabs>
          <w:tab w:val="left" w:pos="1080"/>
          <w:tab w:val="left" w:pos="2986"/>
          <w:tab w:val="left" w:pos="3350"/>
          <w:tab w:val="left" w:pos="4609"/>
          <w:tab w:val="left" w:pos="10728"/>
          <w:tab w:val="left" w:pos="11092"/>
        </w:tabs>
        <w:spacing w:before="60" w:after="240"/>
        <w:ind w:left="720"/>
        <w:jc w:val="both"/>
        <w:rPr>
          <w:rFonts w:cs="Arial"/>
          <w:sz w:val="20"/>
          <w:szCs w:val="20"/>
        </w:rPr>
      </w:pPr>
      <w:r>
        <w:rPr>
          <w:rFonts w:cs="Arial"/>
          <w:sz w:val="20"/>
          <w:szCs w:val="20"/>
        </w:rPr>
        <w:t xml:space="preserve">0.2  Replanteig general </w:t>
      </w:r>
    </w:p>
    <w:p w14:paraId="28AFB746" w14:textId="77777777" w:rsidR="006D1FBB" w:rsidRDefault="00053FAC" w:rsidP="00B738F4">
      <w:pPr>
        <w:tabs>
          <w:tab w:val="left" w:pos="709"/>
          <w:tab w:val="left" w:pos="2986"/>
          <w:tab w:val="left" w:pos="3350"/>
          <w:tab w:val="left" w:pos="4609"/>
          <w:tab w:val="left" w:pos="10728"/>
          <w:tab w:val="left" w:pos="11092"/>
        </w:tabs>
        <w:spacing w:before="120" w:after="40"/>
        <w:ind w:left="392"/>
        <w:jc w:val="both"/>
        <w:rPr>
          <w:rFonts w:cs="Arial"/>
          <w:b/>
          <w:sz w:val="20"/>
          <w:szCs w:val="20"/>
        </w:rPr>
      </w:pPr>
      <w:r>
        <w:rPr>
          <w:rFonts w:cs="Arial"/>
          <w:b/>
          <w:sz w:val="20"/>
          <w:szCs w:val="20"/>
        </w:rPr>
        <w:t xml:space="preserve">1. </w:t>
      </w:r>
      <w:r>
        <w:rPr>
          <w:rFonts w:cs="Arial"/>
          <w:b/>
          <w:sz w:val="20"/>
          <w:szCs w:val="20"/>
        </w:rPr>
        <w:tab/>
      </w:r>
      <w:r w:rsidR="006D1FBB" w:rsidRPr="0048656F">
        <w:rPr>
          <w:rFonts w:cs="Arial"/>
          <w:b/>
          <w:sz w:val="20"/>
          <w:szCs w:val="20"/>
        </w:rPr>
        <w:t>Sustentació de l’edifici</w:t>
      </w:r>
      <w:r w:rsidR="006D1FBB">
        <w:rPr>
          <w:rFonts w:cs="Arial"/>
          <w:b/>
          <w:sz w:val="20"/>
          <w:szCs w:val="20"/>
        </w:rPr>
        <w:t xml:space="preserve"> </w:t>
      </w:r>
      <w:r w:rsidR="00576C11">
        <w:rPr>
          <w:rFonts w:cs="Arial"/>
          <w:b/>
          <w:sz w:val="20"/>
          <w:szCs w:val="20"/>
        </w:rPr>
        <w:t>i adequació del terreny</w:t>
      </w:r>
    </w:p>
    <w:p w14:paraId="7816D0B1" w14:textId="77777777" w:rsidR="001C059C" w:rsidRDefault="006D1FBB" w:rsidP="00B738F4">
      <w:pPr>
        <w:tabs>
          <w:tab w:val="left" w:pos="1548"/>
          <w:tab w:val="left" w:pos="2986"/>
          <w:tab w:val="left" w:pos="3350"/>
          <w:tab w:val="left" w:pos="4609"/>
          <w:tab w:val="left" w:pos="10728"/>
          <w:tab w:val="left" w:pos="11092"/>
        </w:tabs>
        <w:spacing w:before="60" w:after="60"/>
        <w:ind w:left="720"/>
        <w:jc w:val="both"/>
        <w:rPr>
          <w:rFonts w:cs="Arial"/>
          <w:sz w:val="20"/>
          <w:szCs w:val="20"/>
        </w:rPr>
      </w:pPr>
      <w:r>
        <w:rPr>
          <w:rFonts w:cs="Arial"/>
          <w:sz w:val="20"/>
          <w:szCs w:val="20"/>
        </w:rPr>
        <w:t>1</w:t>
      </w:r>
      <w:r w:rsidR="001C059C">
        <w:rPr>
          <w:rFonts w:cs="Arial"/>
          <w:sz w:val="20"/>
          <w:szCs w:val="20"/>
        </w:rPr>
        <w:t>.1  Característiques del terreny</w:t>
      </w:r>
    </w:p>
    <w:p w14:paraId="1E511575" w14:textId="77777777" w:rsidR="006D1FBB" w:rsidRPr="000F71F3" w:rsidRDefault="006D1FBB" w:rsidP="00B738F4">
      <w:pPr>
        <w:tabs>
          <w:tab w:val="left" w:pos="1548"/>
          <w:tab w:val="left" w:pos="2986"/>
          <w:tab w:val="left" w:pos="3350"/>
          <w:tab w:val="left" w:pos="4609"/>
          <w:tab w:val="left" w:pos="10728"/>
          <w:tab w:val="left" w:pos="11092"/>
        </w:tabs>
        <w:spacing w:before="60" w:after="60"/>
        <w:ind w:left="720"/>
        <w:jc w:val="both"/>
        <w:rPr>
          <w:rFonts w:cs="Arial"/>
          <w:color w:val="800000"/>
          <w:sz w:val="20"/>
          <w:szCs w:val="20"/>
        </w:rPr>
      </w:pPr>
      <w:r w:rsidRPr="00A20F39">
        <w:rPr>
          <w:rFonts w:cs="Arial"/>
          <w:sz w:val="20"/>
          <w:szCs w:val="20"/>
        </w:rPr>
        <w:t xml:space="preserve">1.2 </w:t>
      </w:r>
      <w:r w:rsidR="001C059C">
        <w:rPr>
          <w:rFonts w:cs="Arial"/>
          <w:sz w:val="20"/>
          <w:szCs w:val="20"/>
        </w:rPr>
        <w:t xml:space="preserve"> </w:t>
      </w:r>
      <w:r w:rsidR="00316D71">
        <w:rPr>
          <w:rFonts w:cs="Arial"/>
          <w:sz w:val="20"/>
          <w:szCs w:val="20"/>
        </w:rPr>
        <w:t>Actuacions</w:t>
      </w:r>
      <w:r w:rsidR="00786F41">
        <w:rPr>
          <w:rFonts w:cs="Arial"/>
          <w:sz w:val="20"/>
          <w:szCs w:val="20"/>
        </w:rPr>
        <w:t xml:space="preserve"> per reduir i controlar les </w:t>
      </w:r>
      <w:r>
        <w:rPr>
          <w:rFonts w:cs="Arial"/>
          <w:sz w:val="20"/>
          <w:szCs w:val="20"/>
        </w:rPr>
        <w:t xml:space="preserve">afectacions </w:t>
      </w:r>
      <w:r w:rsidR="00786F41">
        <w:rPr>
          <w:rFonts w:cs="Arial"/>
          <w:sz w:val="20"/>
          <w:szCs w:val="20"/>
        </w:rPr>
        <w:t xml:space="preserve">a </w:t>
      </w:r>
      <w:r w:rsidRPr="00A20F39">
        <w:rPr>
          <w:rFonts w:cs="Arial"/>
          <w:sz w:val="20"/>
          <w:szCs w:val="20"/>
        </w:rPr>
        <w:t>edificis veïns</w:t>
      </w:r>
      <w:r>
        <w:rPr>
          <w:rFonts w:cs="Arial"/>
          <w:sz w:val="20"/>
          <w:szCs w:val="20"/>
        </w:rPr>
        <w:t>,</w:t>
      </w:r>
      <w:r w:rsidRPr="00A20F39">
        <w:rPr>
          <w:rFonts w:cs="Arial"/>
          <w:sz w:val="20"/>
          <w:szCs w:val="20"/>
        </w:rPr>
        <w:t xml:space="preserve"> serveis</w:t>
      </w:r>
      <w:r>
        <w:rPr>
          <w:rFonts w:cs="Arial"/>
          <w:sz w:val="20"/>
          <w:szCs w:val="20"/>
        </w:rPr>
        <w:t xml:space="preserve"> </w:t>
      </w:r>
      <w:r w:rsidR="004D4D9B">
        <w:rPr>
          <w:rFonts w:cs="Arial"/>
          <w:sz w:val="20"/>
          <w:szCs w:val="20"/>
        </w:rPr>
        <w:t>o</w:t>
      </w:r>
      <w:r>
        <w:rPr>
          <w:rFonts w:cs="Arial"/>
          <w:sz w:val="20"/>
          <w:szCs w:val="20"/>
        </w:rPr>
        <w:t xml:space="preserve"> altres elements</w:t>
      </w:r>
      <w:r w:rsidR="000F71F3">
        <w:rPr>
          <w:rFonts w:cs="Arial"/>
          <w:sz w:val="20"/>
          <w:szCs w:val="20"/>
        </w:rPr>
        <w:t xml:space="preserve"> </w:t>
      </w:r>
    </w:p>
    <w:p w14:paraId="27B0E66C" w14:textId="77777777" w:rsidR="001C059C" w:rsidRDefault="00EE2372" w:rsidP="00B738F4">
      <w:pPr>
        <w:tabs>
          <w:tab w:val="left" w:pos="1080"/>
          <w:tab w:val="left" w:pos="2986"/>
          <w:tab w:val="left" w:pos="3350"/>
          <w:tab w:val="left" w:pos="4609"/>
          <w:tab w:val="left" w:pos="10728"/>
          <w:tab w:val="left" w:pos="11092"/>
        </w:tabs>
        <w:spacing w:before="60" w:after="240"/>
        <w:ind w:left="720"/>
        <w:jc w:val="both"/>
        <w:rPr>
          <w:rFonts w:cs="Arial"/>
          <w:sz w:val="20"/>
          <w:szCs w:val="20"/>
        </w:rPr>
      </w:pPr>
      <w:r>
        <w:rPr>
          <w:rFonts w:cs="Arial"/>
          <w:sz w:val="20"/>
          <w:szCs w:val="20"/>
        </w:rPr>
        <w:t>1.3</w:t>
      </w:r>
      <w:r>
        <w:rPr>
          <w:rFonts w:cs="Arial"/>
          <w:sz w:val="20"/>
          <w:szCs w:val="20"/>
        </w:rPr>
        <w:tab/>
      </w:r>
      <w:r w:rsidR="001C059C">
        <w:rPr>
          <w:rFonts w:cs="Arial"/>
          <w:sz w:val="20"/>
          <w:szCs w:val="20"/>
        </w:rPr>
        <w:t xml:space="preserve"> </w:t>
      </w:r>
      <w:r w:rsidR="00316D71">
        <w:rPr>
          <w:rFonts w:cs="Arial"/>
          <w:sz w:val="20"/>
          <w:szCs w:val="20"/>
        </w:rPr>
        <w:t>Condicionament</w:t>
      </w:r>
      <w:r w:rsidR="001C059C">
        <w:rPr>
          <w:rFonts w:cs="Arial"/>
          <w:sz w:val="20"/>
          <w:szCs w:val="20"/>
        </w:rPr>
        <w:t xml:space="preserve"> del terreny</w:t>
      </w:r>
    </w:p>
    <w:p w14:paraId="48848A8F" w14:textId="77777777" w:rsidR="006D1FBB" w:rsidRPr="006A2C1B" w:rsidRDefault="00053FAC" w:rsidP="00B738F4">
      <w:pPr>
        <w:tabs>
          <w:tab w:val="left" w:pos="728"/>
          <w:tab w:val="left" w:pos="2986"/>
          <w:tab w:val="left" w:pos="3350"/>
          <w:tab w:val="left" w:pos="4609"/>
          <w:tab w:val="left" w:pos="10728"/>
          <w:tab w:val="left" w:pos="11092"/>
        </w:tabs>
        <w:spacing w:before="60" w:after="60"/>
        <w:ind w:left="392"/>
        <w:jc w:val="both"/>
        <w:rPr>
          <w:rFonts w:cs="Arial"/>
          <w:b/>
          <w:sz w:val="20"/>
          <w:szCs w:val="20"/>
        </w:rPr>
      </w:pPr>
      <w:r>
        <w:rPr>
          <w:rFonts w:cs="Arial"/>
          <w:b/>
          <w:sz w:val="20"/>
          <w:szCs w:val="20"/>
        </w:rPr>
        <w:t>2.</w:t>
      </w:r>
      <w:r>
        <w:rPr>
          <w:rFonts w:cs="Arial"/>
          <w:b/>
          <w:sz w:val="20"/>
          <w:szCs w:val="20"/>
        </w:rPr>
        <w:tab/>
      </w:r>
      <w:r w:rsidR="006F177B">
        <w:rPr>
          <w:rFonts w:cs="Arial"/>
          <w:b/>
          <w:sz w:val="20"/>
          <w:szCs w:val="20"/>
        </w:rPr>
        <w:t xml:space="preserve">Sistema estructural </w:t>
      </w:r>
    </w:p>
    <w:p w14:paraId="1FC47B2D" w14:textId="77777777" w:rsidR="006D1FBB" w:rsidRPr="009A78BF" w:rsidRDefault="006D1FBB" w:rsidP="00B738F4">
      <w:pPr>
        <w:tabs>
          <w:tab w:val="left" w:pos="1330"/>
          <w:tab w:val="left" w:pos="2986"/>
          <w:tab w:val="left" w:pos="3350"/>
          <w:tab w:val="left" w:pos="4609"/>
          <w:tab w:val="left" w:pos="10728"/>
          <w:tab w:val="left" w:pos="11092"/>
        </w:tabs>
        <w:spacing w:before="60" w:after="60"/>
        <w:ind w:left="714"/>
        <w:jc w:val="both"/>
        <w:rPr>
          <w:rFonts w:cs="Arial"/>
          <w:i/>
          <w:sz w:val="20"/>
          <w:szCs w:val="20"/>
        </w:rPr>
      </w:pPr>
      <w:r w:rsidRPr="009A78BF">
        <w:rPr>
          <w:rFonts w:cs="Arial"/>
          <w:sz w:val="20"/>
          <w:szCs w:val="20"/>
        </w:rPr>
        <w:t xml:space="preserve">2.0 </w:t>
      </w:r>
      <w:r w:rsidRPr="009A78BF">
        <w:rPr>
          <w:rFonts w:cs="Arial"/>
          <w:sz w:val="20"/>
          <w:szCs w:val="20"/>
        </w:rPr>
        <w:tab/>
      </w:r>
      <w:r w:rsidR="00350347">
        <w:rPr>
          <w:rFonts w:cs="Arial"/>
          <w:sz w:val="20"/>
          <w:szCs w:val="20"/>
        </w:rPr>
        <w:t>Aspectes</w:t>
      </w:r>
      <w:r w:rsidRPr="009A78BF">
        <w:rPr>
          <w:rFonts w:cs="Arial"/>
          <w:sz w:val="20"/>
          <w:szCs w:val="20"/>
        </w:rPr>
        <w:t xml:space="preserve"> generals del sistema estructural </w:t>
      </w:r>
    </w:p>
    <w:p w14:paraId="4FB61E0D" w14:textId="77777777" w:rsidR="006D1FBB" w:rsidRDefault="004A56C5" w:rsidP="00B738F4">
      <w:pPr>
        <w:tabs>
          <w:tab w:val="left" w:pos="1560"/>
          <w:tab w:val="left" w:pos="3350"/>
          <w:tab w:val="left" w:pos="4609"/>
          <w:tab w:val="left" w:pos="10728"/>
          <w:tab w:val="left" w:pos="11092"/>
        </w:tabs>
        <w:spacing w:before="60" w:after="60"/>
        <w:ind w:left="1559" w:hanging="210"/>
        <w:jc w:val="both"/>
        <w:rPr>
          <w:rFonts w:cs="Arial"/>
          <w:sz w:val="20"/>
          <w:szCs w:val="20"/>
        </w:rPr>
      </w:pPr>
      <w:r>
        <w:rPr>
          <w:rFonts w:cs="Arial"/>
          <w:sz w:val="20"/>
          <w:szCs w:val="20"/>
        </w:rPr>
        <w:t>-</w:t>
      </w:r>
      <w:r w:rsidR="006D1FBB" w:rsidRPr="009A78BF">
        <w:rPr>
          <w:rFonts w:cs="Arial"/>
          <w:sz w:val="20"/>
          <w:szCs w:val="20"/>
        </w:rPr>
        <w:tab/>
        <w:t xml:space="preserve">Descripció general </w:t>
      </w:r>
    </w:p>
    <w:p w14:paraId="18ABB51D" w14:textId="77777777" w:rsidR="008F7D30" w:rsidRPr="009A78BF" w:rsidRDefault="008F7D30" w:rsidP="00B738F4">
      <w:pPr>
        <w:tabs>
          <w:tab w:val="left" w:pos="1560"/>
          <w:tab w:val="left" w:pos="3350"/>
          <w:tab w:val="left" w:pos="4609"/>
          <w:tab w:val="left" w:pos="10728"/>
          <w:tab w:val="left" w:pos="11092"/>
        </w:tabs>
        <w:spacing w:before="60" w:after="60"/>
        <w:ind w:left="1559" w:hanging="210"/>
        <w:jc w:val="both"/>
        <w:rPr>
          <w:rFonts w:cs="Arial"/>
          <w:sz w:val="20"/>
          <w:szCs w:val="20"/>
        </w:rPr>
      </w:pPr>
      <w:r>
        <w:rPr>
          <w:rFonts w:cs="Arial"/>
          <w:sz w:val="20"/>
          <w:szCs w:val="20"/>
        </w:rPr>
        <w:t xml:space="preserve">- </w:t>
      </w:r>
      <w:r>
        <w:rPr>
          <w:rFonts w:cs="Arial"/>
          <w:sz w:val="20"/>
          <w:szCs w:val="20"/>
        </w:rPr>
        <w:tab/>
        <w:t>Requisits i prestacions</w:t>
      </w:r>
    </w:p>
    <w:p w14:paraId="0E4FCB97" w14:textId="77777777" w:rsidR="008F7D30" w:rsidRDefault="004A56C5" w:rsidP="00B738F4">
      <w:pPr>
        <w:tabs>
          <w:tab w:val="left" w:pos="1330"/>
          <w:tab w:val="left" w:pos="1560"/>
          <w:tab w:val="left" w:pos="3350"/>
          <w:tab w:val="left" w:pos="4609"/>
          <w:tab w:val="left" w:pos="10728"/>
          <w:tab w:val="left" w:pos="11092"/>
        </w:tabs>
        <w:spacing w:before="60" w:after="60"/>
        <w:ind w:left="1559" w:hanging="210"/>
        <w:jc w:val="both"/>
        <w:rPr>
          <w:rFonts w:cs="Arial"/>
          <w:sz w:val="20"/>
          <w:szCs w:val="20"/>
        </w:rPr>
      </w:pPr>
      <w:r>
        <w:rPr>
          <w:rFonts w:cs="Arial"/>
          <w:sz w:val="20"/>
          <w:szCs w:val="20"/>
        </w:rPr>
        <w:t>-</w:t>
      </w:r>
      <w:r w:rsidR="006D1FBB" w:rsidRPr="009A78BF">
        <w:rPr>
          <w:rFonts w:cs="Arial"/>
          <w:sz w:val="20"/>
          <w:szCs w:val="20"/>
        </w:rPr>
        <w:tab/>
      </w:r>
      <w:r w:rsidR="008F7D30">
        <w:rPr>
          <w:rFonts w:cs="Arial"/>
          <w:sz w:val="20"/>
          <w:szCs w:val="20"/>
        </w:rPr>
        <w:t>Normativa aplicada i altres documents de referència</w:t>
      </w:r>
    </w:p>
    <w:p w14:paraId="26422039" w14:textId="77777777" w:rsidR="006D1FBB" w:rsidRPr="009A78BF" w:rsidRDefault="008F7D30" w:rsidP="00B738F4">
      <w:pPr>
        <w:tabs>
          <w:tab w:val="left" w:pos="1330"/>
          <w:tab w:val="left" w:pos="1560"/>
          <w:tab w:val="left" w:pos="3350"/>
          <w:tab w:val="left" w:pos="4609"/>
          <w:tab w:val="left" w:pos="10728"/>
          <w:tab w:val="left" w:pos="11092"/>
        </w:tabs>
        <w:spacing w:before="60" w:after="60"/>
        <w:ind w:left="1559" w:hanging="210"/>
        <w:jc w:val="both"/>
        <w:rPr>
          <w:rFonts w:cs="Arial"/>
          <w:sz w:val="20"/>
          <w:szCs w:val="20"/>
        </w:rPr>
      </w:pPr>
      <w:r>
        <w:rPr>
          <w:rFonts w:cs="Arial"/>
          <w:sz w:val="20"/>
          <w:szCs w:val="20"/>
        </w:rPr>
        <w:t xml:space="preserve">- </w:t>
      </w:r>
      <w:r>
        <w:rPr>
          <w:rFonts w:cs="Arial"/>
          <w:sz w:val="20"/>
          <w:szCs w:val="20"/>
        </w:rPr>
        <w:tab/>
      </w:r>
      <w:r w:rsidR="006D1FBB" w:rsidRPr="009A78BF">
        <w:rPr>
          <w:rFonts w:cs="Arial"/>
          <w:sz w:val="20"/>
          <w:szCs w:val="20"/>
        </w:rPr>
        <w:t xml:space="preserve">Accions considerades </w:t>
      </w:r>
    </w:p>
    <w:p w14:paraId="51DADF4E" w14:textId="77777777" w:rsidR="006D1FBB" w:rsidRPr="009A78BF" w:rsidRDefault="004A56C5" w:rsidP="00B738F4">
      <w:pPr>
        <w:tabs>
          <w:tab w:val="left" w:pos="1330"/>
          <w:tab w:val="left" w:pos="1560"/>
          <w:tab w:val="left" w:pos="2986"/>
          <w:tab w:val="left" w:pos="3350"/>
          <w:tab w:val="left" w:pos="4609"/>
          <w:tab w:val="left" w:pos="10728"/>
          <w:tab w:val="left" w:pos="11092"/>
        </w:tabs>
        <w:spacing w:before="60" w:after="60"/>
        <w:ind w:left="1559" w:hanging="210"/>
        <w:jc w:val="both"/>
        <w:rPr>
          <w:rFonts w:cs="Arial"/>
          <w:sz w:val="20"/>
          <w:szCs w:val="20"/>
        </w:rPr>
      </w:pPr>
      <w:r>
        <w:rPr>
          <w:rFonts w:cs="Arial"/>
          <w:sz w:val="20"/>
          <w:szCs w:val="20"/>
        </w:rPr>
        <w:t>-</w:t>
      </w:r>
      <w:r w:rsidR="006D1FBB" w:rsidRPr="009A78BF">
        <w:rPr>
          <w:rFonts w:cs="Arial"/>
          <w:sz w:val="20"/>
          <w:szCs w:val="20"/>
        </w:rPr>
        <w:tab/>
      </w:r>
      <w:r w:rsidR="008F7D30">
        <w:rPr>
          <w:rFonts w:cs="Arial"/>
          <w:sz w:val="20"/>
          <w:szCs w:val="20"/>
        </w:rPr>
        <w:t>Deformacions admissibles</w:t>
      </w:r>
    </w:p>
    <w:p w14:paraId="54B5A0CE" w14:textId="77777777" w:rsidR="006D1FBB" w:rsidRPr="008F7D30" w:rsidRDefault="004A56C5" w:rsidP="00B738F4">
      <w:pPr>
        <w:tabs>
          <w:tab w:val="left" w:pos="1330"/>
          <w:tab w:val="left" w:pos="1560"/>
          <w:tab w:val="left" w:pos="2986"/>
          <w:tab w:val="left" w:pos="3350"/>
          <w:tab w:val="left" w:pos="4609"/>
          <w:tab w:val="left" w:pos="10728"/>
          <w:tab w:val="left" w:pos="11092"/>
        </w:tabs>
        <w:spacing w:before="60" w:after="60"/>
        <w:ind w:left="1559" w:hanging="210"/>
        <w:jc w:val="both"/>
        <w:rPr>
          <w:rFonts w:cs="Arial"/>
          <w:sz w:val="20"/>
          <w:szCs w:val="20"/>
        </w:rPr>
      </w:pPr>
      <w:r>
        <w:rPr>
          <w:rFonts w:cs="Arial"/>
          <w:sz w:val="20"/>
          <w:szCs w:val="20"/>
        </w:rPr>
        <w:t>-</w:t>
      </w:r>
      <w:r w:rsidR="006D1FBB" w:rsidRPr="009A78BF">
        <w:rPr>
          <w:rFonts w:cs="Arial"/>
          <w:sz w:val="20"/>
          <w:szCs w:val="20"/>
        </w:rPr>
        <w:tab/>
      </w:r>
      <w:r w:rsidR="008F7D30">
        <w:rPr>
          <w:rFonts w:cs="Arial"/>
          <w:sz w:val="20"/>
          <w:szCs w:val="20"/>
        </w:rPr>
        <w:t>Altres consideracions</w:t>
      </w:r>
      <w:r w:rsidR="006D1FBB">
        <w:rPr>
          <w:rFonts w:cs="Arial"/>
          <w:color w:val="800000"/>
          <w:sz w:val="20"/>
          <w:szCs w:val="20"/>
        </w:rPr>
        <w:tab/>
      </w:r>
    </w:p>
    <w:p w14:paraId="56E6E723" w14:textId="77777777" w:rsidR="006F177B" w:rsidRDefault="006D1FBB" w:rsidP="00B738F4">
      <w:pPr>
        <w:tabs>
          <w:tab w:val="left" w:pos="1330"/>
          <w:tab w:val="left" w:pos="2986"/>
          <w:tab w:val="left" w:pos="3350"/>
          <w:tab w:val="left" w:pos="4609"/>
          <w:tab w:val="left" w:pos="10728"/>
          <w:tab w:val="left" w:pos="11092"/>
        </w:tabs>
        <w:spacing w:before="120" w:after="60"/>
        <w:ind w:left="720"/>
        <w:jc w:val="both"/>
        <w:rPr>
          <w:rFonts w:cs="Arial"/>
          <w:sz w:val="20"/>
          <w:szCs w:val="20"/>
        </w:rPr>
      </w:pPr>
      <w:r w:rsidRPr="009A78BF">
        <w:rPr>
          <w:rFonts w:cs="Arial"/>
          <w:sz w:val="20"/>
          <w:szCs w:val="20"/>
        </w:rPr>
        <w:t>2.1</w:t>
      </w:r>
      <w:r w:rsidRPr="009A78BF">
        <w:rPr>
          <w:rFonts w:cs="Arial"/>
          <w:sz w:val="20"/>
          <w:szCs w:val="20"/>
        </w:rPr>
        <w:tab/>
        <w:t>Fonaments i contenció de</w:t>
      </w:r>
      <w:r w:rsidR="00630A29">
        <w:rPr>
          <w:rFonts w:cs="Arial"/>
          <w:sz w:val="20"/>
          <w:szCs w:val="20"/>
        </w:rPr>
        <w:t xml:space="preserve"> </w:t>
      </w:r>
      <w:r w:rsidR="006F177B">
        <w:rPr>
          <w:rFonts w:cs="Arial"/>
          <w:sz w:val="20"/>
          <w:szCs w:val="20"/>
        </w:rPr>
        <w:t>terres</w:t>
      </w:r>
    </w:p>
    <w:p w14:paraId="733DFD8F" w14:textId="77777777" w:rsidR="0059239B" w:rsidRDefault="0059239B" w:rsidP="00B738F4">
      <w:pPr>
        <w:tabs>
          <w:tab w:val="left" w:pos="1330"/>
          <w:tab w:val="left" w:pos="1985"/>
          <w:tab w:val="left" w:pos="2986"/>
          <w:tab w:val="left" w:pos="3350"/>
          <w:tab w:val="left" w:pos="4609"/>
          <w:tab w:val="left" w:pos="10728"/>
          <w:tab w:val="left" w:pos="11092"/>
        </w:tabs>
        <w:spacing w:before="60" w:after="60"/>
        <w:ind w:left="1560" w:hanging="240"/>
        <w:jc w:val="both"/>
        <w:rPr>
          <w:rFonts w:cs="Arial"/>
          <w:sz w:val="20"/>
          <w:szCs w:val="20"/>
        </w:rPr>
      </w:pPr>
      <w:r>
        <w:rPr>
          <w:rFonts w:cs="Arial"/>
          <w:sz w:val="20"/>
          <w:szCs w:val="20"/>
        </w:rPr>
        <w:t xml:space="preserve">2.1.0 </w:t>
      </w:r>
      <w:r>
        <w:rPr>
          <w:rFonts w:cs="Arial"/>
          <w:sz w:val="20"/>
          <w:szCs w:val="20"/>
        </w:rPr>
        <w:tab/>
        <w:t>Aspectes generals</w:t>
      </w:r>
      <w:r w:rsidR="00D8563A">
        <w:rPr>
          <w:rFonts w:cs="Arial"/>
          <w:sz w:val="20"/>
          <w:szCs w:val="20"/>
        </w:rPr>
        <w:t xml:space="preserve"> dels fonaments i els elements de contenció de terres</w:t>
      </w:r>
    </w:p>
    <w:p w14:paraId="2C353A9B" w14:textId="77777777" w:rsidR="006D1FBB" w:rsidRPr="009A78BF" w:rsidRDefault="0059239B" w:rsidP="00B738F4">
      <w:pPr>
        <w:tabs>
          <w:tab w:val="left" w:pos="1330"/>
          <w:tab w:val="left" w:pos="1985"/>
          <w:tab w:val="left" w:pos="2986"/>
          <w:tab w:val="left" w:pos="3350"/>
          <w:tab w:val="left" w:pos="4609"/>
          <w:tab w:val="left" w:pos="10728"/>
          <w:tab w:val="left" w:pos="11092"/>
        </w:tabs>
        <w:spacing w:before="60" w:after="60"/>
        <w:ind w:left="1560" w:hanging="240"/>
        <w:jc w:val="both"/>
        <w:rPr>
          <w:rFonts w:cs="Arial"/>
          <w:sz w:val="20"/>
          <w:szCs w:val="20"/>
        </w:rPr>
      </w:pPr>
      <w:r>
        <w:rPr>
          <w:rFonts w:cs="Arial"/>
          <w:sz w:val="20"/>
          <w:szCs w:val="20"/>
        </w:rPr>
        <w:t xml:space="preserve">2.1.1 </w:t>
      </w:r>
      <w:r>
        <w:rPr>
          <w:rFonts w:cs="Arial"/>
          <w:sz w:val="20"/>
          <w:szCs w:val="20"/>
        </w:rPr>
        <w:tab/>
      </w:r>
      <w:r w:rsidR="006D1FBB" w:rsidRPr="009A78BF">
        <w:rPr>
          <w:rFonts w:cs="Arial"/>
          <w:sz w:val="20"/>
          <w:szCs w:val="20"/>
        </w:rPr>
        <w:t xml:space="preserve">Fonaments directes: sabates, </w:t>
      </w:r>
      <w:r w:rsidR="008F7D30" w:rsidRPr="009A78BF">
        <w:rPr>
          <w:rFonts w:cs="Arial"/>
          <w:sz w:val="20"/>
          <w:szCs w:val="20"/>
        </w:rPr>
        <w:t xml:space="preserve">pous, </w:t>
      </w:r>
      <w:r w:rsidR="008F7D30">
        <w:rPr>
          <w:rFonts w:cs="Arial"/>
          <w:sz w:val="20"/>
          <w:szCs w:val="20"/>
        </w:rPr>
        <w:t xml:space="preserve">engraellats, </w:t>
      </w:r>
      <w:r w:rsidR="006D1FBB" w:rsidRPr="009A78BF">
        <w:rPr>
          <w:rFonts w:cs="Arial"/>
          <w:sz w:val="20"/>
          <w:szCs w:val="20"/>
        </w:rPr>
        <w:t>lloses</w:t>
      </w:r>
    </w:p>
    <w:p w14:paraId="11161644" w14:textId="77777777" w:rsidR="006D1FBB" w:rsidRPr="009A78BF" w:rsidRDefault="0059239B" w:rsidP="00B738F4">
      <w:pPr>
        <w:tabs>
          <w:tab w:val="left" w:pos="1560"/>
          <w:tab w:val="left" w:pos="1985"/>
          <w:tab w:val="left" w:pos="10728"/>
          <w:tab w:val="left" w:pos="11092"/>
        </w:tabs>
        <w:spacing w:before="60" w:after="60"/>
        <w:ind w:left="1560" w:hanging="240"/>
        <w:jc w:val="both"/>
        <w:rPr>
          <w:rFonts w:cs="Arial"/>
          <w:sz w:val="20"/>
          <w:szCs w:val="20"/>
        </w:rPr>
      </w:pPr>
      <w:r>
        <w:rPr>
          <w:rFonts w:cs="Arial"/>
          <w:sz w:val="20"/>
          <w:szCs w:val="20"/>
        </w:rPr>
        <w:t>2.1.2</w:t>
      </w:r>
      <w:r>
        <w:rPr>
          <w:rFonts w:cs="Arial"/>
          <w:sz w:val="20"/>
          <w:szCs w:val="20"/>
        </w:rPr>
        <w:tab/>
      </w:r>
      <w:r w:rsidR="006D1FBB" w:rsidRPr="009A78BF">
        <w:rPr>
          <w:rFonts w:cs="Arial"/>
          <w:sz w:val="20"/>
          <w:szCs w:val="20"/>
        </w:rPr>
        <w:t xml:space="preserve">Fonaments profunds: pilots, micropilots, </w:t>
      </w:r>
      <w:r w:rsidR="00350347">
        <w:rPr>
          <w:rFonts w:cs="Arial"/>
          <w:sz w:val="20"/>
          <w:szCs w:val="20"/>
        </w:rPr>
        <w:t xml:space="preserve">elements de </w:t>
      </w:r>
      <w:r w:rsidR="006D1FBB" w:rsidRPr="009A78BF">
        <w:rPr>
          <w:rFonts w:cs="Arial"/>
          <w:sz w:val="20"/>
          <w:szCs w:val="20"/>
        </w:rPr>
        <w:t>pantalles</w:t>
      </w:r>
    </w:p>
    <w:p w14:paraId="1760ECE5" w14:textId="77777777" w:rsidR="006D1FBB" w:rsidRPr="009A78BF" w:rsidRDefault="0059239B" w:rsidP="00B738F4">
      <w:pPr>
        <w:tabs>
          <w:tab w:val="left" w:pos="1932"/>
          <w:tab w:val="left" w:pos="1985"/>
          <w:tab w:val="left" w:pos="10728"/>
          <w:tab w:val="left" w:pos="11092"/>
        </w:tabs>
        <w:spacing w:before="60" w:after="60"/>
        <w:ind w:left="1560" w:hanging="240"/>
        <w:jc w:val="both"/>
        <w:rPr>
          <w:rFonts w:cs="Arial"/>
          <w:sz w:val="20"/>
          <w:szCs w:val="20"/>
        </w:rPr>
      </w:pPr>
      <w:r>
        <w:rPr>
          <w:rFonts w:cs="Arial"/>
          <w:sz w:val="20"/>
          <w:szCs w:val="20"/>
        </w:rPr>
        <w:t>2.1.3</w:t>
      </w:r>
      <w:r>
        <w:rPr>
          <w:rFonts w:cs="Arial"/>
          <w:sz w:val="20"/>
          <w:szCs w:val="20"/>
        </w:rPr>
        <w:tab/>
      </w:r>
      <w:r>
        <w:rPr>
          <w:rFonts w:cs="Arial"/>
          <w:sz w:val="20"/>
          <w:szCs w:val="20"/>
        </w:rPr>
        <w:tab/>
      </w:r>
      <w:r w:rsidR="008F7D30">
        <w:rPr>
          <w:rFonts w:cs="Arial"/>
          <w:sz w:val="20"/>
          <w:szCs w:val="20"/>
        </w:rPr>
        <w:t>Elements de contenció: murs</w:t>
      </w:r>
    </w:p>
    <w:p w14:paraId="7C6CDDE3" w14:textId="77777777" w:rsidR="00350347" w:rsidRDefault="0059239B" w:rsidP="00B738F4">
      <w:pPr>
        <w:tabs>
          <w:tab w:val="left" w:pos="1932"/>
          <w:tab w:val="left" w:pos="1985"/>
          <w:tab w:val="left" w:pos="10728"/>
          <w:tab w:val="left" w:pos="11092"/>
        </w:tabs>
        <w:spacing w:before="60" w:after="60"/>
        <w:ind w:left="1559" w:hanging="238"/>
        <w:jc w:val="both"/>
        <w:rPr>
          <w:rFonts w:cs="Arial"/>
          <w:sz w:val="20"/>
          <w:szCs w:val="20"/>
        </w:rPr>
      </w:pPr>
      <w:r>
        <w:rPr>
          <w:rFonts w:cs="Arial"/>
          <w:sz w:val="20"/>
          <w:szCs w:val="20"/>
        </w:rPr>
        <w:t>2.1.4</w:t>
      </w:r>
      <w:r>
        <w:rPr>
          <w:rFonts w:cs="Arial"/>
          <w:sz w:val="20"/>
          <w:szCs w:val="20"/>
        </w:rPr>
        <w:tab/>
      </w:r>
      <w:r>
        <w:rPr>
          <w:rFonts w:cs="Arial"/>
          <w:sz w:val="20"/>
          <w:szCs w:val="20"/>
        </w:rPr>
        <w:tab/>
      </w:r>
      <w:r w:rsidR="00350347">
        <w:rPr>
          <w:rFonts w:cs="Arial"/>
          <w:sz w:val="20"/>
          <w:szCs w:val="20"/>
        </w:rPr>
        <w:t>Elements de contenció: pantalles</w:t>
      </w:r>
    </w:p>
    <w:p w14:paraId="77893F5A" w14:textId="77777777" w:rsidR="006D1FBB" w:rsidRPr="009A78BF" w:rsidRDefault="00350347" w:rsidP="00B738F4">
      <w:pPr>
        <w:tabs>
          <w:tab w:val="left" w:pos="1985"/>
          <w:tab w:val="left" w:pos="10728"/>
          <w:tab w:val="left" w:pos="11092"/>
        </w:tabs>
        <w:spacing w:before="60" w:after="60"/>
        <w:ind w:left="1559" w:hanging="238"/>
        <w:jc w:val="both"/>
        <w:rPr>
          <w:rFonts w:cs="Arial"/>
          <w:sz w:val="20"/>
          <w:szCs w:val="20"/>
        </w:rPr>
      </w:pPr>
      <w:r>
        <w:rPr>
          <w:rFonts w:cs="Arial"/>
          <w:sz w:val="20"/>
          <w:szCs w:val="20"/>
        </w:rPr>
        <w:lastRenderedPageBreak/>
        <w:t>2.1.5</w:t>
      </w:r>
      <w:r>
        <w:rPr>
          <w:rFonts w:cs="Arial"/>
          <w:sz w:val="20"/>
          <w:szCs w:val="20"/>
        </w:rPr>
        <w:tab/>
      </w:r>
      <w:r w:rsidR="006D1FBB" w:rsidRPr="009A78BF">
        <w:rPr>
          <w:rFonts w:cs="Arial"/>
          <w:sz w:val="20"/>
          <w:szCs w:val="20"/>
        </w:rPr>
        <w:t>Altres</w:t>
      </w:r>
    </w:p>
    <w:p w14:paraId="6750637E" w14:textId="77777777" w:rsidR="006D1FBB" w:rsidRPr="009A78BF" w:rsidRDefault="006D1FBB" w:rsidP="00B738F4">
      <w:pPr>
        <w:tabs>
          <w:tab w:val="left" w:pos="1330"/>
          <w:tab w:val="left" w:pos="2986"/>
          <w:tab w:val="left" w:pos="3350"/>
          <w:tab w:val="left" w:pos="4609"/>
          <w:tab w:val="left" w:pos="10728"/>
          <w:tab w:val="left" w:pos="11092"/>
        </w:tabs>
        <w:spacing w:before="120" w:after="60"/>
        <w:ind w:left="714"/>
        <w:jc w:val="both"/>
        <w:rPr>
          <w:rFonts w:cs="Arial"/>
          <w:sz w:val="20"/>
          <w:szCs w:val="20"/>
        </w:rPr>
      </w:pPr>
      <w:r w:rsidRPr="009A78BF">
        <w:rPr>
          <w:rFonts w:cs="Arial"/>
          <w:sz w:val="20"/>
          <w:szCs w:val="20"/>
        </w:rPr>
        <w:t>2.2</w:t>
      </w:r>
      <w:r w:rsidRPr="009A78BF">
        <w:rPr>
          <w:rFonts w:cs="Arial"/>
          <w:sz w:val="20"/>
          <w:szCs w:val="20"/>
        </w:rPr>
        <w:tab/>
      </w:r>
      <w:r w:rsidR="006F177B">
        <w:rPr>
          <w:rFonts w:cs="Arial"/>
          <w:sz w:val="20"/>
          <w:szCs w:val="20"/>
        </w:rPr>
        <w:t>Estructura</w:t>
      </w:r>
    </w:p>
    <w:p w14:paraId="1205C619" w14:textId="77777777" w:rsidR="0059239B" w:rsidRDefault="0059239B" w:rsidP="00B738F4">
      <w:pPr>
        <w:tabs>
          <w:tab w:val="left" w:pos="1560"/>
          <w:tab w:val="left" w:pos="1985"/>
          <w:tab w:val="left" w:pos="10728"/>
          <w:tab w:val="left" w:pos="11092"/>
        </w:tabs>
        <w:spacing w:before="60" w:after="60"/>
        <w:ind w:left="1560" w:hanging="202"/>
        <w:jc w:val="both"/>
        <w:rPr>
          <w:rFonts w:cs="Arial"/>
          <w:sz w:val="20"/>
          <w:szCs w:val="20"/>
        </w:rPr>
      </w:pPr>
      <w:r>
        <w:rPr>
          <w:rFonts w:cs="Arial"/>
          <w:sz w:val="20"/>
          <w:szCs w:val="20"/>
        </w:rPr>
        <w:t xml:space="preserve">2.2.0 </w:t>
      </w:r>
      <w:r>
        <w:rPr>
          <w:rFonts w:cs="Arial"/>
          <w:sz w:val="20"/>
          <w:szCs w:val="20"/>
        </w:rPr>
        <w:tab/>
        <w:t>Aspectes generals</w:t>
      </w:r>
      <w:r w:rsidR="00D8563A">
        <w:rPr>
          <w:rFonts w:cs="Arial"/>
          <w:sz w:val="20"/>
          <w:szCs w:val="20"/>
        </w:rPr>
        <w:t xml:space="preserve"> de l’estructura</w:t>
      </w:r>
    </w:p>
    <w:p w14:paraId="028D6116" w14:textId="77777777" w:rsidR="00350347" w:rsidRDefault="0059239B" w:rsidP="00B738F4">
      <w:pPr>
        <w:tabs>
          <w:tab w:val="left" w:pos="1560"/>
          <w:tab w:val="left" w:pos="1985"/>
          <w:tab w:val="left" w:pos="10728"/>
          <w:tab w:val="left" w:pos="11092"/>
        </w:tabs>
        <w:spacing w:before="60" w:after="60"/>
        <w:ind w:left="1560" w:hanging="202"/>
        <w:jc w:val="both"/>
        <w:rPr>
          <w:rFonts w:cs="Arial"/>
          <w:sz w:val="20"/>
          <w:szCs w:val="20"/>
        </w:rPr>
      </w:pPr>
      <w:r>
        <w:rPr>
          <w:rFonts w:cs="Arial"/>
          <w:sz w:val="20"/>
          <w:szCs w:val="20"/>
        </w:rPr>
        <w:t xml:space="preserve">2.2.1 </w:t>
      </w:r>
      <w:r>
        <w:rPr>
          <w:rFonts w:cs="Arial"/>
          <w:sz w:val="20"/>
          <w:szCs w:val="20"/>
        </w:rPr>
        <w:tab/>
      </w:r>
      <w:r w:rsidR="006D1FBB" w:rsidRPr="009A78BF">
        <w:rPr>
          <w:rFonts w:cs="Arial"/>
          <w:sz w:val="20"/>
          <w:szCs w:val="20"/>
        </w:rPr>
        <w:t xml:space="preserve">Estructura de formigó armat </w:t>
      </w:r>
    </w:p>
    <w:p w14:paraId="04D23EB8" w14:textId="77777777" w:rsidR="006D1FBB" w:rsidRPr="009A78BF" w:rsidRDefault="0059239B" w:rsidP="00B738F4">
      <w:pPr>
        <w:tabs>
          <w:tab w:val="left" w:pos="1560"/>
          <w:tab w:val="left" w:pos="1985"/>
          <w:tab w:val="left" w:pos="10728"/>
          <w:tab w:val="left" w:pos="11092"/>
        </w:tabs>
        <w:spacing w:before="60" w:after="60"/>
        <w:ind w:left="1560" w:hanging="202"/>
        <w:jc w:val="both"/>
        <w:rPr>
          <w:rFonts w:cs="Arial"/>
          <w:sz w:val="20"/>
          <w:szCs w:val="20"/>
        </w:rPr>
      </w:pPr>
      <w:r>
        <w:rPr>
          <w:rFonts w:cs="Arial"/>
          <w:sz w:val="20"/>
          <w:szCs w:val="20"/>
        </w:rPr>
        <w:t xml:space="preserve">2.2.2 </w:t>
      </w:r>
      <w:r>
        <w:rPr>
          <w:rFonts w:cs="Arial"/>
          <w:sz w:val="20"/>
          <w:szCs w:val="20"/>
        </w:rPr>
        <w:tab/>
      </w:r>
      <w:r w:rsidR="006D1FBB" w:rsidRPr="009A78BF">
        <w:rPr>
          <w:rFonts w:cs="Arial"/>
          <w:sz w:val="20"/>
          <w:szCs w:val="20"/>
        </w:rPr>
        <w:t>Estructura d’acer</w:t>
      </w:r>
    </w:p>
    <w:p w14:paraId="10BCD564" w14:textId="77777777" w:rsidR="006D1FBB" w:rsidRPr="009A78BF" w:rsidRDefault="0059239B" w:rsidP="00B738F4">
      <w:pPr>
        <w:tabs>
          <w:tab w:val="left" w:pos="1560"/>
          <w:tab w:val="left" w:pos="1985"/>
          <w:tab w:val="left" w:pos="10728"/>
          <w:tab w:val="left" w:pos="11092"/>
        </w:tabs>
        <w:spacing w:before="60" w:after="60"/>
        <w:ind w:left="1560" w:hanging="202"/>
        <w:jc w:val="both"/>
        <w:rPr>
          <w:rFonts w:cs="Arial"/>
          <w:i/>
          <w:sz w:val="20"/>
          <w:szCs w:val="20"/>
        </w:rPr>
      </w:pPr>
      <w:r>
        <w:rPr>
          <w:rFonts w:cs="Arial"/>
          <w:sz w:val="20"/>
          <w:szCs w:val="20"/>
        </w:rPr>
        <w:t xml:space="preserve">2.2.3 </w:t>
      </w:r>
      <w:r>
        <w:rPr>
          <w:rFonts w:cs="Arial"/>
          <w:sz w:val="20"/>
          <w:szCs w:val="20"/>
        </w:rPr>
        <w:tab/>
      </w:r>
      <w:r w:rsidR="006D1FBB" w:rsidRPr="009A78BF">
        <w:rPr>
          <w:rFonts w:cs="Arial"/>
          <w:sz w:val="20"/>
          <w:szCs w:val="20"/>
        </w:rPr>
        <w:t>Estructura de fusta</w:t>
      </w:r>
    </w:p>
    <w:p w14:paraId="37531ECF" w14:textId="77777777" w:rsidR="006D1FBB" w:rsidRPr="009A78BF" w:rsidRDefault="0059239B" w:rsidP="00B738F4">
      <w:pPr>
        <w:tabs>
          <w:tab w:val="left" w:pos="1560"/>
          <w:tab w:val="left" w:pos="1985"/>
          <w:tab w:val="left" w:pos="10728"/>
          <w:tab w:val="left" w:pos="11092"/>
        </w:tabs>
        <w:spacing w:before="60" w:after="60"/>
        <w:ind w:left="1560" w:hanging="202"/>
        <w:jc w:val="both"/>
        <w:rPr>
          <w:rFonts w:cs="Arial"/>
          <w:sz w:val="20"/>
          <w:szCs w:val="20"/>
        </w:rPr>
      </w:pPr>
      <w:r>
        <w:rPr>
          <w:rFonts w:cs="Arial"/>
          <w:sz w:val="20"/>
          <w:szCs w:val="20"/>
        </w:rPr>
        <w:t xml:space="preserve">2.2.4 </w:t>
      </w:r>
      <w:r>
        <w:rPr>
          <w:rFonts w:cs="Arial"/>
          <w:sz w:val="20"/>
          <w:szCs w:val="20"/>
        </w:rPr>
        <w:tab/>
      </w:r>
      <w:r w:rsidR="006D1FBB" w:rsidRPr="009A78BF">
        <w:rPr>
          <w:rFonts w:cs="Arial"/>
          <w:sz w:val="20"/>
          <w:szCs w:val="20"/>
        </w:rPr>
        <w:t>Estructura de fàbrica</w:t>
      </w:r>
      <w:r w:rsidR="008F7D30">
        <w:rPr>
          <w:rFonts w:cs="Arial"/>
          <w:sz w:val="20"/>
          <w:szCs w:val="20"/>
        </w:rPr>
        <w:t xml:space="preserve"> </w:t>
      </w:r>
      <w:r w:rsidR="00D8563A">
        <w:rPr>
          <w:rFonts w:cs="Arial"/>
          <w:sz w:val="20"/>
          <w:szCs w:val="20"/>
        </w:rPr>
        <w:t>o de</w:t>
      </w:r>
      <w:r w:rsidR="008F7D30">
        <w:rPr>
          <w:rFonts w:cs="Arial"/>
          <w:sz w:val="20"/>
          <w:szCs w:val="20"/>
        </w:rPr>
        <w:t xml:space="preserve"> fàbrica armada</w:t>
      </w:r>
    </w:p>
    <w:p w14:paraId="0AD1AC5A" w14:textId="77777777" w:rsidR="00B76844" w:rsidRDefault="0059239B" w:rsidP="00B738F4">
      <w:pPr>
        <w:tabs>
          <w:tab w:val="left" w:pos="1560"/>
          <w:tab w:val="left" w:pos="1985"/>
          <w:tab w:val="left" w:pos="10728"/>
          <w:tab w:val="left" w:pos="11092"/>
        </w:tabs>
        <w:spacing w:before="60" w:after="240"/>
        <w:ind w:left="1565" w:hanging="204"/>
        <w:jc w:val="both"/>
        <w:rPr>
          <w:rFonts w:cs="Arial"/>
          <w:b/>
          <w:sz w:val="20"/>
          <w:szCs w:val="20"/>
        </w:rPr>
      </w:pPr>
      <w:r>
        <w:rPr>
          <w:rFonts w:cs="Arial"/>
          <w:sz w:val="20"/>
          <w:szCs w:val="20"/>
        </w:rPr>
        <w:t xml:space="preserve">2.2.5 </w:t>
      </w:r>
      <w:r>
        <w:rPr>
          <w:rFonts w:cs="Arial"/>
          <w:sz w:val="20"/>
          <w:szCs w:val="20"/>
        </w:rPr>
        <w:tab/>
      </w:r>
      <w:r w:rsidR="006D1FBB" w:rsidRPr="009A78BF">
        <w:rPr>
          <w:rFonts w:cs="Arial"/>
          <w:sz w:val="20"/>
          <w:szCs w:val="20"/>
        </w:rPr>
        <w:t xml:space="preserve">Altres </w:t>
      </w:r>
      <w:r w:rsidR="00D8563A">
        <w:rPr>
          <w:rFonts w:cs="Arial"/>
          <w:sz w:val="20"/>
          <w:szCs w:val="20"/>
        </w:rPr>
        <w:t>elements estructurals</w:t>
      </w:r>
    </w:p>
    <w:p w14:paraId="28CDBCE2" w14:textId="77777777" w:rsidR="006D1FBB" w:rsidRPr="00C61341" w:rsidRDefault="006D1FBB" w:rsidP="00B738F4">
      <w:pPr>
        <w:tabs>
          <w:tab w:val="left" w:pos="742"/>
          <w:tab w:val="left" w:pos="2986"/>
          <w:tab w:val="left" w:pos="3350"/>
          <w:tab w:val="left" w:pos="4609"/>
          <w:tab w:val="left" w:pos="10728"/>
          <w:tab w:val="left" w:pos="11092"/>
        </w:tabs>
        <w:spacing w:before="60" w:after="60"/>
        <w:ind w:left="406" w:hanging="14"/>
        <w:jc w:val="both"/>
        <w:rPr>
          <w:rFonts w:cs="Arial"/>
          <w:b/>
          <w:sz w:val="20"/>
          <w:szCs w:val="20"/>
        </w:rPr>
      </w:pPr>
      <w:r w:rsidRPr="00195BAC">
        <w:rPr>
          <w:rFonts w:cs="Arial"/>
          <w:b/>
          <w:sz w:val="20"/>
          <w:szCs w:val="20"/>
        </w:rPr>
        <w:t xml:space="preserve">3. </w:t>
      </w:r>
      <w:r>
        <w:rPr>
          <w:rFonts w:cs="Arial"/>
          <w:b/>
          <w:sz w:val="20"/>
          <w:szCs w:val="20"/>
        </w:rPr>
        <w:tab/>
        <w:t>Sistemes</w:t>
      </w:r>
      <w:r w:rsidR="00017700">
        <w:rPr>
          <w:rFonts w:cs="Arial"/>
          <w:b/>
          <w:sz w:val="20"/>
          <w:szCs w:val="20"/>
        </w:rPr>
        <w:t xml:space="preserve"> </w:t>
      </w:r>
      <w:r w:rsidR="001C059C">
        <w:rPr>
          <w:rFonts w:cs="Arial"/>
          <w:b/>
          <w:sz w:val="20"/>
          <w:szCs w:val="20"/>
        </w:rPr>
        <w:t>d’envolvent i d’acabats exteriors</w:t>
      </w:r>
      <w:r>
        <w:rPr>
          <w:rFonts w:cs="Arial"/>
          <w:b/>
          <w:sz w:val="20"/>
          <w:szCs w:val="20"/>
        </w:rPr>
        <w:t xml:space="preserve"> </w:t>
      </w:r>
    </w:p>
    <w:p w14:paraId="77D3E8D0" w14:textId="77777777" w:rsidR="006D1FBB"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3</w:t>
      </w:r>
      <w:r w:rsidRPr="002049B2">
        <w:rPr>
          <w:rFonts w:cs="Arial"/>
          <w:sz w:val="20"/>
          <w:szCs w:val="20"/>
        </w:rPr>
        <w:t>.</w:t>
      </w:r>
      <w:r>
        <w:rPr>
          <w:rFonts w:cs="Arial"/>
          <w:sz w:val="20"/>
          <w:szCs w:val="20"/>
        </w:rPr>
        <w:t>0</w:t>
      </w:r>
      <w:r>
        <w:rPr>
          <w:rFonts w:cs="Arial"/>
          <w:sz w:val="20"/>
          <w:szCs w:val="20"/>
        </w:rPr>
        <w:tab/>
      </w:r>
      <w:r w:rsidR="00350347">
        <w:rPr>
          <w:rFonts w:cs="Arial"/>
          <w:sz w:val="20"/>
          <w:szCs w:val="20"/>
        </w:rPr>
        <w:t>Aspectes</w:t>
      </w:r>
      <w:r>
        <w:rPr>
          <w:rFonts w:cs="Arial"/>
          <w:sz w:val="20"/>
          <w:szCs w:val="20"/>
        </w:rPr>
        <w:t xml:space="preserve"> generals dels sistemes d’envolvent i acabats exteriors</w:t>
      </w:r>
    </w:p>
    <w:p w14:paraId="1797750B" w14:textId="77777777" w:rsidR="006D1FBB" w:rsidRPr="002049B2"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3</w:t>
      </w:r>
      <w:r w:rsidRPr="002049B2">
        <w:rPr>
          <w:rFonts w:cs="Arial"/>
          <w:sz w:val="20"/>
          <w:szCs w:val="20"/>
        </w:rPr>
        <w:t>.1</w:t>
      </w:r>
      <w:r w:rsidRPr="002049B2">
        <w:rPr>
          <w:rFonts w:cs="Arial"/>
          <w:sz w:val="20"/>
          <w:szCs w:val="20"/>
        </w:rPr>
        <w:tab/>
        <w:t>Te</w:t>
      </w:r>
      <w:r w:rsidR="00D8563A">
        <w:rPr>
          <w:rFonts w:cs="Arial"/>
          <w:sz w:val="20"/>
          <w:szCs w:val="20"/>
        </w:rPr>
        <w:t>rres en contacte amb el terreny</w:t>
      </w:r>
    </w:p>
    <w:p w14:paraId="2871D5AE" w14:textId="77777777" w:rsidR="006D1FBB" w:rsidRPr="002049B2"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3</w:t>
      </w:r>
      <w:r w:rsidRPr="002049B2">
        <w:rPr>
          <w:rFonts w:cs="Arial"/>
          <w:sz w:val="20"/>
          <w:szCs w:val="20"/>
        </w:rPr>
        <w:t>.2</w:t>
      </w:r>
      <w:r w:rsidRPr="002049B2">
        <w:rPr>
          <w:rFonts w:cs="Arial"/>
          <w:sz w:val="20"/>
          <w:szCs w:val="20"/>
        </w:rPr>
        <w:tab/>
        <w:t>Murs en contacte amb el terreny</w:t>
      </w:r>
    </w:p>
    <w:p w14:paraId="321F2DE8" w14:textId="77777777" w:rsidR="006D1FBB" w:rsidRPr="002049B2"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3</w:t>
      </w:r>
      <w:r w:rsidRPr="002049B2">
        <w:rPr>
          <w:rFonts w:cs="Arial"/>
          <w:sz w:val="20"/>
          <w:szCs w:val="20"/>
        </w:rPr>
        <w:t>.3</w:t>
      </w:r>
      <w:r w:rsidRPr="002049B2">
        <w:rPr>
          <w:rFonts w:cs="Arial"/>
          <w:sz w:val="20"/>
          <w:szCs w:val="20"/>
        </w:rPr>
        <w:tab/>
        <w:t>Façanes</w:t>
      </w:r>
    </w:p>
    <w:p w14:paraId="7130F1DF" w14:textId="77777777" w:rsidR="006D1FBB" w:rsidRPr="002049B2" w:rsidRDefault="006D1FBB" w:rsidP="00B738F4">
      <w:pPr>
        <w:tabs>
          <w:tab w:val="left" w:pos="1498"/>
          <w:tab w:val="left" w:pos="1620"/>
          <w:tab w:val="left" w:pos="1800"/>
          <w:tab w:val="left" w:pos="3350"/>
          <w:tab w:val="left" w:pos="4609"/>
          <w:tab w:val="left" w:pos="10728"/>
          <w:tab w:val="left" w:pos="11092"/>
        </w:tabs>
        <w:spacing w:before="60" w:after="60"/>
        <w:ind w:left="1320" w:hanging="606"/>
        <w:jc w:val="both"/>
        <w:rPr>
          <w:rFonts w:cs="Arial"/>
          <w:sz w:val="20"/>
          <w:szCs w:val="20"/>
        </w:rPr>
      </w:pPr>
      <w:r>
        <w:rPr>
          <w:rFonts w:cs="Arial"/>
          <w:sz w:val="20"/>
          <w:szCs w:val="20"/>
        </w:rPr>
        <w:t>3</w:t>
      </w:r>
      <w:r w:rsidR="004A56C5">
        <w:rPr>
          <w:rFonts w:cs="Arial"/>
          <w:sz w:val="20"/>
          <w:szCs w:val="20"/>
        </w:rPr>
        <w:t>.4</w:t>
      </w:r>
      <w:r w:rsidR="004A56C5">
        <w:rPr>
          <w:rFonts w:cs="Arial"/>
          <w:sz w:val="20"/>
          <w:szCs w:val="20"/>
        </w:rPr>
        <w:tab/>
      </w:r>
      <w:r w:rsidRPr="002049B2">
        <w:rPr>
          <w:rFonts w:cs="Arial"/>
          <w:sz w:val="20"/>
          <w:szCs w:val="20"/>
        </w:rPr>
        <w:t xml:space="preserve">Mitgeres </w:t>
      </w:r>
    </w:p>
    <w:p w14:paraId="7DBBFAFC" w14:textId="77777777" w:rsidR="006D1FBB" w:rsidRPr="00BF506A"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3</w:t>
      </w:r>
      <w:r w:rsidRPr="002049B2">
        <w:rPr>
          <w:rFonts w:cs="Arial"/>
          <w:sz w:val="20"/>
          <w:szCs w:val="20"/>
        </w:rPr>
        <w:t>.5</w:t>
      </w:r>
      <w:r w:rsidRPr="002049B2">
        <w:rPr>
          <w:rFonts w:cs="Arial"/>
          <w:sz w:val="20"/>
          <w:szCs w:val="20"/>
        </w:rPr>
        <w:tab/>
        <w:t>Cobertes</w:t>
      </w:r>
    </w:p>
    <w:p w14:paraId="2F9882DE" w14:textId="77777777" w:rsidR="006D1FBB" w:rsidRPr="00163804" w:rsidRDefault="006D1FBB" w:rsidP="00B738F4">
      <w:pPr>
        <w:tabs>
          <w:tab w:val="left" w:pos="1330"/>
          <w:tab w:val="left" w:pos="1974"/>
          <w:tab w:val="left" w:pos="2986"/>
          <w:tab w:val="left" w:pos="3350"/>
          <w:tab w:val="left" w:pos="4609"/>
          <w:tab w:val="left" w:pos="10728"/>
          <w:tab w:val="left" w:pos="11092"/>
        </w:tabs>
        <w:spacing w:before="60" w:after="40"/>
        <w:ind w:left="714"/>
        <w:jc w:val="both"/>
        <w:rPr>
          <w:rFonts w:cs="Arial"/>
          <w:i/>
          <w:sz w:val="20"/>
          <w:szCs w:val="20"/>
        </w:rPr>
      </w:pPr>
      <w:r w:rsidRPr="00B433C5">
        <w:rPr>
          <w:rFonts w:cs="Arial"/>
          <w:sz w:val="20"/>
          <w:szCs w:val="20"/>
        </w:rPr>
        <w:t>3.6</w:t>
      </w:r>
      <w:r w:rsidRPr="00B433C5">
        <w:rPr>
          <w:rFonts w:cs="Arial"/>
          <w:sz w:val="20"/>
          <w:szCs w:val="20"/>
        </w:rPr>
        <w:tab/>
        <w:t>Sostres en contacte amb l’exterior</w:t>
      </w:r>
    </w:p>
    <w:p w14:paraId="08E15917" w14:textId="77777777" w:rsidR="006D1FBB" w:rsidRPr="00C61341" w:rsidRDefault="006D1FBB" w:rsidP="00B738F4">
      <w:pPr>
        <w:tabs>
          <w:tab w:val="left" w:pos="1316"/>
          <w:tab w:val="left" w:pos="198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3.7</w:t>
      </w:r>
      <w:r w:rsidRPr="002049B2">
        <w:rPr>
          <w:rFonts w:cs="Arial"/>
          <w:sz w:val="20"/>
          <w:szCs w:val="20"/>
        </w:rPr>
        <w:tab/>
      </w:r>
      <w:r>
        <w:rPr>
          <w:rFonts w:cs="Arial"/>
          <w:sz w:val="20"/>
          <w:szCs w:val="20"/>
        </w:rPr>
        <w:t>Escales i rampes exteriors</w:t>
      </w:r>
    </w:p>
    <w:p w14:paraId="4823840C" w14:textId="77777777" w:rsidR="001C059C" w:rsidRPr="00C61341" w:rsidRDefault="001C059C" w:rsidP="00B738F4">
      <w:pPr>
        <w:tabs>
          <w:tab w:val="left" w:pos="1330"/>
          <w:tab w:val="left" w:pos="2986"/>
          <w:tab w:val="left" w:pos="3350"/>
          <w:tab w:val="left" w:pos="4609"/>
          <w:tab w:val="left" w:pos="10728"/>
          <w:tab w:val="left" w:pos="11092"/>
        </w:tabs>
        <w:spacing w:before="240" w:after="60"/>
        <w:ind w:left="709" w:hanging="329"/>
        <w:jc w:val="both"/>
        <w:rPr>
          <w:rFonts w:cs="Arial"/>
          <w:b/>
          <w:sz w:val="20"/>
          <w:szCs w:val="20"/>
        </w:rPr>
      </w:pPr>
      <w:r>
        <w:rPr>
          <w:rFonts w:cs="Arial"/>
          <w:b/>
          <w:sz w:val="20"/>
          <w:szCs w:val="20"/>
        </w:rPr>
        <w:t>4</w:t>
      </w:r>
      <w:r w:rsidRPr="00195BAC">
        <w:rPr>
          <w:rFonts w:cs="Arial"/>
          <w:b/>
          <w:sz w:val="20"/>
          <w:szCs w:val="20"/>
        </w:rPr>
        <w:t xml:space="preserve">. </w:t>
      </w:r>
      <w:r w:rsidR="00C37AED">
        <w:rPr>
          <w:rFonts w:cs="Arial"/>
          <w:b/>
          <w:sz w:val="20"/>
          <w:szCs w:val="20"/>
        </w:rPr>
        <w:tab/>
        <w:t xml:space="preserve">Sistemes de compartimentació </w:t>
      </w:r>
      <w:r>
        <w:rPr>
          <w:rFonts w:cs="Arial"/>
          <w:b/>
          <w:sz w:val="20"/>
          <w:szCs w:val="20"/>
        </w:rPr>
        <w:t xml:space="preserve">i d’acabats interiors </w:t>
      </w:r>
    </w:p>
    <w:p w14:paraId="158D9F26" w14:textId="77777777" w:rsidR="006D1FBB"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4</w:t>
      </w:r>
      <w:r w:rsidRPr="002049B2">
        <w:rPr>
          <w:rFonts w:cs="Arial"/>
          <w:sz w:val="20"/>
          <w:szCs w:val="20"/>
        </w:rPr>
        <w:t>.</w:t>
      </w:r>
      <w:r>
        <w:rPr>
          <w:rFonts w:cs="Arial"/>
          <w:sz w:val="20"/>
          <w:szCs w:val="20"/>
        </w:rPr>
        <w:t>0</w:t>
      </w:r>
      <w:r>
        <w:rPr>
          <w:rFonts w:cs="Arial"/>
          <w:sz w:val="20"/>
          <w:szCs w:val="20"/>
        </w:rPr>
        <w:tab/>
      </w:r>
      <w:r w:rsidR="009D06B5">
        <w:rPr>
          <w:rFonts w:cs="Arial"/>
          <w:sz w:val="20"/>
          <w:szCs w:val="20"/>
        </w:rPr>
        <w:t>Aspecte</w:t>
      </w:r>
      <w:r>
        <w:rPr>
          <w:rFonts w:cs="Arial"/>
          <w:sz w:val="20"/>
          <w:szCs w:val="20"/>
        </w:rPr>
        <w:t>s generals dels sistemes de compartimentació i acabats interiors</w:t>
      </w:r>
    </w:p>
    <w:p w14:paraId="751F1FA9" w14:textId="77777777" w:rsidR="00BF506A"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4.1</w:t>
      </w:r>
      <w:r w:rsidRPr="002049B2">
        <w:rPr>
          <w:rFonts w:cs="Arial"/>
          <w:sz w:val="20"/>
          <w:szCs w:val="20"/>
        </w:rPr>
        <w:tab/>
        <w:t>Compartimentació interior vertical</w:t>
      </w:r>
    </w:p>
    <w:p w14:paraId="460E92B3" w14:textId="77777777" w:rsidR="00BF506A"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4</w:t>
      </w:r>
      <w:r w:rsidRPr="002049B2">
        <w:rPr>
          <w:rFonts w:cs="Arial"/>
          <w:sz w:val="20"/>
          <w:szCs w:val="20"/>
        </w:rPr>
        <w:t>.2</w:t>
      </w:r>
      <w:r w:rsidRPr="002049B2">
        <w:rPr>
          <w:rFonts w:cs="Arial"/>
          <w:sz w:val="20"/>
          <w:szCs w:val="20"/>
        </w:rPr>
        <w:tab/>
        <w:t>Compartimentació interior horitzontal</w:t>
      </w:r>
    </w:p>
    <w:p w14:paraId="381EC40E" w14:textId="77777777" w:rsidR="006D1FBB" w:rsidRDefault="006D1FBB"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4</w:t>
      </w:r>
      <w:r w:rsidRPr="002049B2">
        <w:rPr>
          <w:rFonts w:cs="Arial"/>
          <w:sz w:val="20"/>
          <w:szCs w:val="20"/>
        </w:rPr>
        <w:t>.</w:t>
      </w:r>
      <w:r>
        <w:rPr>
          <w:rFonts w:cs="Arial"/>
          <w:sz w:val="20"/>
          <w:szCs w:val="20"/>
        </w:rPr>
        <w:t>3</w:t>
      </w:r>
      <w:r w:rsidRPr="002049B2">
        <w:rPr>
          <w:rFonts w:cs="Arial"/>
          <w:sz w:val="20"/>
          <w:szCs w:val="20"/>
        </w:rPr>
        <w:tab/>
      </w:r>
      <w:r>
        <w:rPr>
          <w:rFonts w:cs="Arial"/>
          <w:sz w:val="20"/>
          <w:szCs w:val="20"/>
        </w:rPr>
        <w:t>Escales i rampes interiors</w:t>
      </w:r>
    </w:p>
    <w:p w14:paraId="0F541D90" w14:textId="77777777" w:rsidR="006D1FBB" w:rsidRDefault="00C37AED" w:rsidP="00B738F4">
      <w:pPr>
        <w:tabs>
          <w:tab w:val="left" w:pos="1330"/>
          <w:tab w:val="left" w:pos="1358"/>
          <w:tab w:val="left" w:pos="1800"/>
          <w:tab w:val="left" w:pos="2986"/>
          <w:tab w:val="left" w:pos="3350"/>
          <w:tab w:val="left" w:pos="4609"/>
          <w:tab w:val="left" w:pos="10728"/>
          <w:tab w:val="left" w:pos="11092"/>
        </w:tabs>
        <w:spacing w:before="60" w:after="60"/>
        <w:ind w:left="714"/>
        <w:jc w:val="both"/>
        <w:rPr>
          <w:rFonts w:cs="Arial"/>
          <w:b/>
          <w:sz w:val="20"/>
          <w:szCs w:val="20"/>
        </w:rPr>
      </w:pPr>
      <w:r>
        <w:rPr>
          <w:rFonts w:cs="Arial"/>
          <w:sz w:val="20"/>
          <w:szCs w:val="20"/>
        </w:rPr>
        <w:t>4.4</w:t>
      </w:r>
      <w:r>
        <w:rPr>
          <w:rFonts w:cs="Arial"/>
          <w:sz w:val="20"/>
          <w:szCs w:val="20"/>
        </w:rPr>
        <w:tab/>
      </w:r>
      <w:r w:rsidR="00047C7A" w:rsidRPr="00316D71">
        <w:rPr>
          <w:rFonts w:cs="Arial"/>
          <w:sz w:val="20"/>
          <w:szCs w:val="20"/>
        </w:rPr>
        <w:t>Locals tècnics i altres recintes</w:t>
      </w:r>
      <w:r w:rsidR="00475FFE">
        <w:rPr>
          <w:rFonts w:cs="Arial"/>
          <w:sz w:val="20"/>
          <w:szCs w:val="20"/>
        </w:rPr>
        <w:t xml:space="preserve"> específics</w:t>
      </w:r>
    </w:p>
    <w:p w14:paraId="28FED3F0" w14:textId="77777777" w:rsidR="006D1FBB" w:rsidRPr="0048656F" w:rsidRDefault="006D1FBB" w:rsidP="00B738F4">
      <w:pPr>
        <w:tabs>
          <w:tab w:val="left" w:pos="720"/>
          <w:tab w:val="left" w:pos="1620"/>
          <w:tab w:val="left" w:pos="1800"/>
          <w:tab w:val="left" w:pos="2986"/>
          <w:tab w:val="left" w:pos="3350"/>
          <w:tab w:val="left" w:pos="4609"/>
          <w:tab w:val="left" w:pos="10728"/>
          <w:tab w:val="left" w:pos="11092"/>
        </w:tabs>
        <w:spacing w:before="240" w:after="60"/>
        <w:ind w:left="357"/>
        <w:jc w:val="both"/>
        <w:rPr>
          <w:rFonts w:cs="Arial"/>
          <w:b/>
          <w:sz w:val="20"/>
          <w:szCs w:val="20"/>
        </w:rPr>
      </w:pPr>
      <w:r>
        <w:rPr>
          <w:rFonts w:cs="Arial"/>
          <w:b/>
          <w:sz w:val="20"/>
          <w:szCs w:val="20"/>
        </w:rPr>
        <w:t>5.</w:t>
      </w:r>
      <w:r>
        <w:rPr>
          <w:rFonts w:cs="Arial"/>
          <w:b/>
          <w:sz w:val="20"/>
          <w:szCs w:val="20"/>
        </w:rPr>
        <w:tab/>
      </w:r>
      <w:r w:rsidR="00475FFE">
        <w:rPr>
          <w:rFonts w:cs="Arial"/>
          <w:b/>
          <w:sz w:val="20"/>
          <w:szCs w:val="20"/>
        </w:rPr>
        <w:t>Sistema de condicionaments, instal·lacions i serveis</w:t>
      </w:r>
      <w:r w:rsidR="00475FFE" w:rsidRPr="0048656F">
        <w:rPr>
          <w:rFonts w:cs="Arial"/>
          <w:b/>
          <w:sz w:val="20"/>
          <w:szCs w:val="20"/>
        </w:rPr>
        <w:t xml:space="preserve"> </w:t>
      </w:r>
    </w:p>
    <w:p w14:paraId="5315619F" w14:textId="77777777" w:rsidR="006D1FBB"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5</w:t>
      </w:r>
      <w:r w:rsidRPr="009F33F2">
        <w:rPr>
          <w:rFonts w:cs="Arial"/>
          <w:sz w:val="20"/>
          <w:szCs w:val="20"/>
        </w:rPr>
        <w:t>.</w:t>
      </w:r>
      <w:r>
        <w:rPr>
          <w:rFonts w:cs="Arial"/>
          <w:sz w:val="20"/>
          <w:szCs w:val="20"/>
        </w:rPr>
        <w:t>0</w:t>
      </w:r>
      <w:r>
        <w:rPr>
          <w:rFonts w:cs="Arial"/>
          <w:sz w:val="20"/>
          <w:szCs w:val="20"/>
        </w:rPr>
        <w:tab/>
        <w:t>Característiques generals de disseny i implantació de les instal·lacions</w:t>
      </w:r>
    </w:p>
    <w:p w14:paraId="764EFCE1" w14:textId="77777777" w:rsidR="006D1FBB" w:rsidRDefault="006D1FBB" w:rsidP="00B738F4">
      <w:pPr>
        <w:tabs>
          <w:tab w:val="left" w:pos="1330"/>
          <w:tab w:val="left" w:pos="2986"/>
          <w:tab w:val="left" w:pos="3350"/>
          <w:tab w:val="left" w:pos="4609"/>
          <w:tab w:val="left" w:pos="10728"/>
          <w:tab w:val="left" w:pos="11092"/>
        </w:tabs>
        <w:spacing w:before="60" w:after="60"/>
        <w:ind w:left="714"/>
        <w:jc w:val="both"/>
        <w:rPr>
          <w:rFonts w:cs="Arial"/>
          <w:color w:val="008000"/>
          <w:sz w:val="20"/>
          <w:szCs w:val="20"/>
        </w:rPr>
      </w:pPr>
      <w:bookmarkStart w:id="67" w:name="OLE_LINK17"/>
      <w:bookmarkStart w:id="68" w:name="OLE_LINK18"/>
      <w:r>
        <w:rPr>
          <w:rFonts w:cs="Arial"/>
          <w:sz w:val="20"/>
          <w:szCs w:val="20"/>
        </w:rPr>
        <w:t>5.1</w:t>
      </w:r>
      <w:r w:rsidRPr="009F33F2">
        <w:rPr>
          <w:rFonts w:cs="Arial"/>
          <w:sz w:val="20"/>
          <w:szCs w:val="20"/>
        </w:rPr>
        <w:tab/>
      </w:r>
      <w:r>
        <w:rPr>
          <w:rFonts w:cs="Arial"/>
          <w:sz w:val="20"/>
          <w:szCs w:val="20"/>
        </w:rPr>
        <w:t xml:space="preserve">Sistemes de transport </w:t>
      </w:r>
    </w:p>
    <w:p w14:paraId="4F484810" w14:textId="77777777" w:rsidR="006D1FBB" w:rsidRPr="003675B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color w:val="008000"/>
          <w:sz w:val="20"/>
          <w:szCs w:val="20"/>
        </w:rPr>
        <w:tab/>
      </w:r>
      <w:r w:rsidRPr="003675B1">
        <w:rPr>
          <w:rFonts w:cs="Arial"/>
          <w:sz w:val="20"/>
          <w:szCs w:val="20"/>
        </w:rPr>
        <w:t xml:space="preserve">5.1.1 Ascensors </w:t>
      </w:r>
      <w:r w:rsidR="00D8563A">
        <w:rPr>
          <w:rFonts w:cs="Arial"/>
          <w:sz w:val="20"/>
          <w:szCs w:val="20"/>
        </w:rPr>
        <w:t>i altres elements de transport de persones</w:t>
      </w:r>
    </w:p>
    <w:p w14:paraId="23015F43" w14:textId="77777777" w:rsidR="00316D7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675B1">
        <w:rPr>
          <w:rFonts w:cs="Arial"/>
          <w:sz w:val="20"/>
          <w:szCs w:val="20"/>
        </w:rPr>
        <w:tab/>
      </w:r>
      <w:r w:rsidRPr="0000285E">
        <w:rPr>
          <w:rFonts w:cs="Arial"/>
          <w:sz w:val="20"/>
          <w:szCs w:val="20"/>
        </w:rPr>
        <w:t>5.1.</w:t>
      </w:r>
      <w:r>
        <w:rPr>
          <w:rFonts w:cs="Arial"/>
          <w:sz w:val="20"/>
          <w:szCs w:val="20"/>
        </w:rPr>
        <w:t>2</w:t>
      </w:r>
      <w:r w:rsidRPr="0000285E">
        <w:rPr>
          <w:rFonts w:cs="Arial"/>
          <w:sz w:val="20"/>
          <w:szCs w:val="20"/>
        </w:rPr>
        <w:t xml:space="preserve"> Altres </w:t>
      </w:r>
    </w:p>
    <w:p w14:paraId="06B051D4" w14:textId="77777777" w:rsidR="006D1FBB" w:rsidRPr="009F33F2"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5</w:t>
      </w:r>
      <w:r w:rsidRPr="009F33F2">
        <w:rPr>
          <w:rFonts w:cs="Arial"/>
          <w:sz w:val="20"/>
          <w:szCs w:val="20"/>
        </w:rPr>
        <w:t>.2</w:t>
      </w:r>
      <w:r w:rsidRPr="009F33F2">
        <w:rPr>
          <w:rFonts w:cs="Arial"/>
          <w:sz w:val="20"/>
          <w:szCs w:val="20"/>
        </w:rPr>
        <w:tab/>
        <w:t>Recollida</w:t>
      </w:r>
      <w:r w:rsidR="00D5715D">
        <w:rPr>
          <w:rFonts w:cs="Arial"/>
          <w:sz w:val="20"/>
          <w:szCs w:val="20"/>
        </w:rPr>
        <w:t>,</w:t>
      </w:r>
      <w:r w:rsidRPr="009F33F2">
        <w:rPr>
          <w:rFonts w:cs="Arial"/>
          <w:sz w:val="20"/>
          <w:szCs w:val="20"/>
        </w:rPr>
        <w:t xml:space="preserve"> evacuació </w:t>
      </w:r>
      <w:r w:rsidR="00D5715D">
        <w:rPr>
          <w:rFonts w:cs="Arial"/>
          <w:sz w:val="20"/>
          <w:szCs w:val="20"/>
        </w:rPr>
        <w:t xml:space="preserve">i tractament </w:t>
      </w:r>
      <w:r w:rsidRPr="009F33F2">
        <w:rPr>
          <w:rFonts w:cs="Arial"/>
          <w:sz w:val="20"/>
          <w:szCs w:val="20"/>
        </w:rPr>
        <w:t>de residus</w:t>
      </w:r>
    </w:p>
    <w:p w14:paraId="353FE63E" w14:textId="77777777" w:rsidR="00AF7EB9"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5</w:t>
      </w:r>
      <w:r w:rsidRPr="009F33F2">
        <w:rPr>
          <w:rFonts w:cs="Arial"/>
          <w:sz w:val="20"/>
          <w:szCs w:val="20"/>
        </w:rPr>
        <w:t>.3</w:t>
      </w:r>
      <w:r w:rsidRPr="009F33F2">
        <w:rPr>
          <w:rFonts w:cs="Arial"/>
          <w:sz w:val="20"/>
          <w:szCs w:val="20"/>
        </w:rPr>
        <w:tab/>
      </w:r>
      <w:r w:rsidR="00AF7EB9">
        <w:rPr>
          <w:rFonts w:cs="Arial"/>
          <w:sz w:val="20"/>
          <w:szCs w:val="20"/>
        </w:rPr>
        <w:t>Instal·lació</w:t>
      </w:r>
      <w:r w:rsidRPr="009F33F2">
        <w:rPr>
          <w:rFonts w:cs="Arial"/>
          <w:sz w:val="20"/>
          <w:szCs w:val="20"/>
        </w:rPr>
        <w:t xml:space="preserve"> d</w:t>
      </w:r>
      <w:r w:rsidR="00D8563A">
        <w:rPr>
          <w:rFonts w:cs="Arial"/>
          <w:sz w:val="20"/>
          <w:szCs w:val="20"/>
        </w:rPr>
        <w:t>e subministrament d</w:t>
      </w:r>
      <w:r w:rsidRPr="009F33F2">
        <w:rPr>
          <w:rFonts w:cs="Arial"/>
          <w:sz w:val="20"/>
          <w:szCs w:val="20"/>
        </w:rPr>
        <w:t xml:space="preserve">’aigua </w:t>
      </w:r>
    </w:p>
    <w:p w14:paraId="6F70A326" w14:textId="77777777" w:rsidR="00AF7EB9" w:rsidRDefault="00AF7EB9" w:rsidP="00B738F4">
      <w:pPr>
        <w:tabs>
          <w:tab w:val="left" w:pos="1330"/>
          <w:tab w:val="left" w:pos="2002"/>
          <w:tab w:val="left" w:pos="3350"/>
          <w:tab w:val="left" w:pos="4609"/>
          <w:tab w:val="left" w:pos="10728"/>
          <w:tab w:val="left" w:pos="11092"/>
        </w:tabs>
        <w:spacing w:before="60" w:after="60"/>
        <w:ind w:left="714"/>
        <w:jc w:val="both"/>
        <w:rPr>
          <w:rFonts w:cs="Arial"/>
          <w:sz w:val="20"/>
          <w:szCs w:val="20"/>
        </w:rPr>
      </w:pPr>
      <w:r>
        <w:rPr>
          <w:rFonts w:cs="Arial"/>
          <w:sz w:val="20"/>
          <w:szCs w:val="20"/>
        </w:rPr>
        <w:tab/>
        <w:t>5.3.1</w:t>
      </w:r>
      <w:r>
        <w:rPr>
          <w:rFonts w:cs="Arial"/>
          <w:sz w:val="20"/>
          <w:szCs w:val="20"/>
        </w:rPr>
        <w:tab/>
        <w:t xml:space="preserve">Instal·lació d’aigua </w:t>
      </w:r>
      <w:r w:rsidR="006D1FBB" w:rsidRPr="009F33F2">
        <w:rPr>
          <w:rFonts w:cs="Arial"/>
          <w:sz w:val="20"/>
          <w:szCs w:val="20"/>
        </w:rPr>
        <w:t>freda</w:t>
      </w:r>
    </w:p>
    <w:p w14:paraId="4F2FE5B6" w14:textId="77777777" w:rsidR="006D1FBB" w:rsidRDefault="00AF7EB9" w:rsidP="00B738F4">
      <w:pPr>
        <w:tabs>
          <w:tab w:val="left" w:pos="1330"/>
          <w:tab w:val="left" w:pos="2002"/>
          <w:tab w:val="left" w:pos="3350"/>
          <w:tab w:val="left" w:pos="4609"/>
          <w:tab w:val="left" w:pos="10728"/>
          <w:tab w:val="left" w:pos="11092"/>
        </w:tabs>
        <w:spacing w:before="60" w:after="60"/>
        <w:ind w:left="714"/>
        <w:jc w:val="both"/>
        <w:rPr>
          <w:rFonts w:cs="Arial"/>
          <w:sz w:val="20"/>
          <w:szCs w:val="20"/>
        </w:rPr>
      </w:pPr>
      <w:r>
        <w:rPr>
          <w:rFonts w:cs="Arial"/>
          <w:sz w:val="20"/>
          <w:szCs w:val="20"/>
        </w:rPr>
        <w:tab/>
        <w:t>5.3.2</w:t>
      </w:r>
      <w:r>
        <w:rPr>
          <w:rFonts w:cs="Arial"/>
          <w:sz w:val="20"/>
          <w:szCs w:val="20"/>
        </w:rPr>
        <w:tab/>
        <w:t xml:space="preserve">Instal·lació d’aigua </w:t>
      </w:r>
      <w:r w:rsidR="006D1FBB" w:rsidRPr="009F33F2">
        <w:rPr>
          <w:rFonts w:cs="Arial"/>
          <w:sz w:val="20"/>
          <w:szCs w:val="20"/>
        </w:rPr>
        <w:t>calenta</w:t>
      </w:r>
      <w:r w:rsidR="00360CE1">
        <w:rPr>
          <w:rFonts w:cs="Arial"/>
          <w:sz w:val="20"/>
          <w:szCs w:val="20"/>
        </w:rPr>
        <w:t xml:space="preserve"> </w:t>
      </w:r>
      <w:r w:rsidR="00D8563A">
        <w:rPr>
          <w:rFonts w:cs="Arial"/>
          <w:sz w:val="20"/>
          <w:szCs w:val="20"/>
        </w:rPr>
        <w:t>sanitària</w:t>
      </w:r>
    </w:p>
    <w:p w14:paraId="7B8C4929" w14:textId="77777777" w:rsidR="00D8563A" w:rsidRDefault="00AF7EB9"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ab/>
        <w:t>5.</w:t>
      </w:r>
      <w:r w:rsidR="005C06CA">
        <w:rPr>
          <w:rFonts w:cs="Arial"/>
          <w:sz w:val="20"/>
          <w:szCs w:val="20"/>
        </w:rPr>
        <w:t>3</w:t>
      </w:r>
      <w:r>
        <w:rPr>
          <w:rFonts w:cs="Arial"/>
          <w:sz w:val="20"/>
          <w:szCs w:val="20"/>
        </w:rPr>
        <w:t>.</w:t>
      </w:r>
      <w:r w:rsidR="005C06CA">
        <w:rPr>
          <w:rFonts w:cs="Arial"/>
          <w:sz w:val="20"/>
          <w:szCs w:val="20"/>
        </w:rPr>
        <w:t>3</w:t>
      </w:r>
      <w:r>
        <w:rPr>
          <w:rFonts w:cs="Arial"/>
          <w:sz w:val="20"/>
          <w:szCs w:val="20"/>
        </w:rPr>
        <w:tab/>
        <w:t>In</w:t>
      </w:r>
      <w:r w:rsidR="00D8563A">
        <w:rPr>
          <w:rFonts w:cs="Arial"/>
          <w:sz w:val="20"/>
          <w:szCs w:val="20"/>
        </w:rPr>
        <w:t xml:space="preserve">stal·lació </w:t>
      </w:r>
      <w:r w:rsidRPr="009F33F2">
        <w:rPr>
          <w:rFonts w:cs="Arial"/>
          <w:sz w:val="20"/>
          <w:szCs w:val="20"/>
        </w:rPr>
        <w:t>solar tèrmica</w:t>
      </w:r>
      <w:r>
        <w:rPr>
          <w:rFonts w:cs="Arial"/>
          <w:sz w:val="20"/>
          <w:szCs w:val="20"/>
        </w:rPr>
        <w:t xml:space="preserve"> per a producció d’</w:t>
      </w:r>
      <w:r w:rsidR="00D8563A">
        <w:rPr>
          <w:rFonts w:cs="Arial"/>
          <w:sz w:val="20"/>
          <w:szCs w:val="20"/>
        </w:rPr>
        <w:t xml:space="preserve">aigua calenta sanitària </w:t>
      </w:r>
    </w:p>
    <w:p w14:paraId="4FDFA620" w14:textId="77777777" w:rsidR="006D1FBB" w:rsidRDefault="00D8563A"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5</w:t>
      </w:r>
      <w:r w:rsidR="006D1FBB" w:rsidRPr="009F33F2">
        <w:rPr>
          <w:rFonts w:cs="Arial"/>
          <w:sz w:val="20"/>
          <w:szCs w:val="20"/>
        </w:rPr>
        <w:t>.4</w:t>
      </w:r>
      <w:r w:rsidR="006D1FBB" w:rsidRPr="009F33F2">
        <w:rPr>
          <w:rFonts w:cs="Arial"/>
          <w:sz w:val="20"/>
          <w:szCs w:val="20"/>
        </w:rPr>
        <w:tab/>
      </w:r>
      <w:r w:rsidR="006D1FBB">
        <w:rPr>
          <w:rFonts w:cs="Arial"/>
          <w:sz w:val="20"/>
          <w:szCs w:val="20"/>
        </w:rPr>
        <w:t>E</w:t>
      </w:r>
      <w:r w:rsidR="006D1FBB" w:rsidRPr="009F33F2">
        <w:rPr>
          <w:rFonts w:cs="Arial"/>
          <w:sz w:val="20"/>
          <w:szCs w:val="20"/>
        </w:rPr>
        <w:t>vacuació d’aigües</w:t>
      </w:r>
    </w:p>
    <w:p w14:paraId="51F4F9C2" w14:textId="77777777" w:rsidR="006D1FBB" w:rsidRDefault="006D1FBB"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Pr>
          <w:rFonts w:cs="Arial"/>
          <w:sz w:val="20"/>
          <w:szCs w:val="20"/>
        </w:rPr>
        <w:t>5.5</w:t>
      </w:r>
      <w:r>
        <w:rPr>
          <w:rFonts w:cs="Arial"/>
          <w:sz w:val="20"/>
          <w:szCs w:val="20"/>
        </w:rPr>
        <w:tab/>
      </w:r>
      <w:r w:rsidRPr="009F33F2">
        <w:rPr>
          <w:rFonts w:cs="Arial"/>
          <w:sz w:val="20"/>
          <w:szCs w:val="20"/>
        </w:rPr>
        <w:t>Instal·lacions tèrmiques:</w:t>
      </w:r>
    </w:p>
    <w:p w14:paraId="3E1E630A" w14:textId="77777777" w:rsidR="006D1FBB" w:rsidRDefault="006D1FBB"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sidRPr="009F33F2">
        <w:rPr>
          <w:rFonts w:cs="Arial"/>
          <w:sz w:val="20"/>
          <w:szCs w:val="20"/>
        </w:rPr>
        <w:t xml:space="preserve"> </w:t>
      </w:r>
      <w:r>
        <w:rPr>
          <w:rFonts w:cs="Arial"/>
          <w:sz w:val="20"/>
          <w:szCs w:val="20"/>
        </w:rPr>
        <w:tab/>
        <w:t>5.5.1</w:t>
      </w:r>
      <w:r>
        <w:rPr>
          <w:rFonts w:cs="Arial"/>
          <w:sz w:val="20"/>
          <w:szCs w:val="20"/>
        </w:rPr>
        <w:tab/>
        <w:t xml:space="preserve"> C</w:t>
      </w:r>
      <w:r w:rsidR="00AF7EB9">
        <w:rPr>
          <w:rFonts w:cs="Arial"/>
          <w:sz w:val="20"/>
          <w:szCs w:val="20"/>
        </w:rPr>
        <w:t>limatització (c</w:t>
      </w:r>
      <w:r>
        <w:rPr>
          <w:rFonts w:cs="Arial"/>
          <w:sz w:val="20"/>
          <w:szCs w:val="20"/>
        </w:rPr>
        <w:t>alefacció</w:t>
      </w:r>
      <w:r w:rsidR="00AF7EB9">
        <w:rPr>
          <w:rFonts w:cs="Arial"/>
          <w:sz w:val="20"/>
          <w:szCs w:val="20"/>
        </w:rPr>
        <w:t>, refrigeració, ventilació)</w:t>
      </w:r>
    </w:p>
    <w:p w14:paraId="2ECA4F20" w14:textId="77777777" w:rsidR="006D1FBB" w:rsidRDefault="006D1FBB"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ab/>
        <w:t xml:space="preserve">5.5.2 </w:t>
      </w:r>
      <w:r>
        <w:rPr>
          <w:rFonts w:cs="Arial"/>
          <w:sz w:val="20"/>
          <w:szCs w:val="20"/>
        </w:rPr>
        <w:tab/>
      </w:r>
      <w:r w:rsidR="00D8563A">
        <w:rPr>
          <w:rFonts w:cs="Arial"/>
          <w:sz w:val="20"/>
          <w:szCs w:val="20"/>
        </w:rPr>
        <w:t>Incorporació d’energia s</w:t>
      </w:r>
      <w:r w:rsidR="005C06CA">
        <w:rPr>
          <w:rFonts w:cs="Arial"/>
          <w:sz w:val="20"/>
          <w:szCs w:val="20"/>
        </w:rPr>
        <w:t>olar tèrmica</w:t>
      </w:r>
      <w:r w:rsidR="00D8563A">
        <w:rPr>
          <w:rFonts w:cs="Arial"/>
          <w:sz w:val="20"/>
          <w:szCs w:val="20"/>
        </w:rPr>
        <w:t xml:space="preserve"> </w:t>
      </w:r>
    </w:p>
    <w:p w14:paraId="224A45F5" w14:textId="77777777" w:rsidR="006D1FBB" w:rsidRPr="004B06AF" w:rsidRDefault="006D1FBB"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ab/>
        <w:t>5</w:t>
      </w:r>
      <w:r w:rsidRPr="004B06AF">
        <w:rPr>
          <w:rFonts w:cs="Arial"/>
          <w:sz w:val="20"/>
          <w:szCs w:val="20"/>
        </w:rPr>
        <w:t>.5.</w:t>
      </w:r>
      <w:r w:rsidR="005C06CA">
        <w:rPr>
          <w:rFonts w:cs="Arial"/>
          <w:sz w:val="20"/>
          <w:szCs w:val="20"/>
        </w:rPr>
        <w:t>3</w:t>
      </w:r>
      <w:r w:rsidRPr="004B06AF">
        <w:rPr>
          <w:rFonts w:cs="Arial"/>
          <w:sz w:val="20"/>
          <w:szCs w:val="20"/>
        </w:rPr>
        <w:t xml:space="preserve"> </w:t>
      </w:r>
      <w:r>
        <w:rPr>
          <w:rFonts w:cs="Arial"/>
          <w:sz w:val="20"/>
          <w:szCs w:val="20"/>
        </w:rPr>
        <w:t xml:space="preserve">  </w:t>
      </w:r>
      <w:r>
        <w:rPr>
          <w:rFonts w:cs="Arial"/>
          <w:sz w:val="20"/>
          <w:szCs w:val="20"/>
        </w:rPr>
        <w:tab/>
      </w:r>
      <w:r w:rsidR="009D06B5">
        <w:rPr>
          <w:rFonts w:cs="Arial"/>
          <w:sz w:val="20"/>
          <w:szCs w:val="20"/>
        </w:rPr>
        <w:t>Altres</w:t>
      </w:r>
    </w:p>
    <w:p w14:paraId="166A9ED9" w14:textId="77777777" w:rsidR="00350347"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736E0D">
        <w:rPr>
          <w:rFonts w:cs="Arial"/>
          <w:sz w:val="20"/>
          <w:szCs w:val="20"/>
        </w:rPr>
        <w:t>5.6</w:t>
      </w:r>
      <w:r w:rsidRPr="00736E0D">
        <w:rPr>
          <w:rFonts w:cs="Arial"/>
          <w:sz w:val="20"/>
          <w:szCs w:val="20"/>
        </w:rPr>
        <w:tab/>
        <w:t>Sistemes de ventilació</w:t>
      </w:r>
      <w:commentRangeStart w:id="69"/>
      <w:r w:rsidR="00350347">
        <w:rPr>
          <w:rFonts w:cs="Arial"/>
          <w:sz w:val="20"/>
          <w:szCs w:val="20"/>
        </w:rPr>
        <w:t>:</w:t>
      </w:r>
      <w:commentRangeEnd w:id="69"/>
      <w:r w:rsidR="00C37AED">
        <w:rPr>
          <w:rStyle w:val="Refernciadecomentari"/>
        </w:rPr>
        <w:commentReference w:id="69"/>
      </w:r>
    </w:p>
    <w:p w14:paraId="135CB251" w14:textId="77777777" w:rsidR="006D1FBB" w:rsidRDefault="00350347" w:rsidP="00B738F4">
      <w:pPr>
        <w:tabs>
          <w:tab w:val="left" w:pos="1330"/>
          <w:tab w:val="left" w:pos="1960"/>
          <w:tab w:val="left" w:pos="3350"/>
          <w:tab w:val="left" w:pos="4609"/>
          <w:tab w:val="left" w:pos="10728"/>
          <w:tab w:val="left" w:pos="11092"/>
        </w:tabs>
        <w:spacing w:before="60" w:after="60"/>
        <w:ind w:left="714"/>
        <w:jc w:val="both"/>
        <w:rPr>
          <w:rFonts w:cs="Arial"/>
          <w:sz w:val="20"/>
          <w:szCs w:val="20"/>
        </w:rPr>
      </w:pPr>
      <w:r>
        <w:rPr>
          <w:rFonts w:cs="Arial"/>
          <w:sz w:val="20"/>
          <w:szCs w:val="20"/>
        </w:rPr>
        <w:tab/>
        <w:t>5.6.1</w:t>
      </w:r>
      <w:r>
        <w:rPr>
          <w:rFonts w:cs="Arial"/>
          <w:sz w:val="20"/>
          <w:szCs w:val="20"/>
        </w:rPr>
        <w:tab/>
        <w:t>Ventilació d’a</w:t>
      </w:r>
      <w:r w:rsidR="006D1FBB" w:rsidRPr="00736E0D">
        <w:rPr>
          <w:rFonts w:cs="Arial"/>
          <w:sz w:val="20"/>
          <w:szCs w:val="20"/>
        </w:rPr>
        <w:t>parcaments</w:t>
      </w:r>
      <w:r>
        <w:rPr>
          <w:rFonts w:cs="Arial"/>
          <w:sz w:val="20"/>
          <w:szCs w:val="20"/>
        </w:rPr>
        <w:t xml:space="preserve"> </w:t>
      </w:r>
    </w:p>
    <w:p w14:paraId="66318BD7" w14:textId="77777777" w:rsidR="00350347" w:rsidRDefault="00350347" w:rsidP="00B738F4">
      <w:pPr>
        <w:tabs>
          <w:tab w:val="left" w:pos="1330"/>
          <w:tab w:val="left" w:pos="1960"/>
          <w:tab w:val="left" w:pos="3350"/>
          <w:tab w:val="left" w:pos="4609"/>
          <w:tab w:val="left" w:pos="10728"/>
          <w:tab w:val="left" w:pos="11092"/>
        </w:tabs>
        <w:spacing w:before="60" w:after="60"/>
        <w:ind w:left="714"/>
        <w:jc w:val="both"/>
        <w:rPr>
          <w:rFonts w:cs="Arial"/>
          <w:sz w:val="20"/>
          <w:szCs w:val="20"/>
        </w:rPr>
      </w:pPr>
      <w:r>
        <w:rPr>
          <w:rFonts w:cs="Arial"/>
          <w:sz w:val="20"/>
          <w:szCs w:val="20"/>
        </w:rPr>
        <w:tab/>
        <w:t>5.6.2</w:t>
      </w:r>
      <w:r>
        <w:rPr>
          <w:rFonts w:cs="Arial"/>
          <w:sz w:val="20"/>
          <w:szCs w:val="20"/>
        </w:rPr>
        <w:tab/>
        <w:t>Ventilació mecànica de les cuines</w:t>
      </w:r>
    </w:p>
    <w:p w14:paraId="15CE9CB6" w14:textId="77777777" w:rsidR="00C37AED" w:rsidRPr="00736E0D" w:rsidRDefault="00C37AED" w:rsidP="00B738F4">
      <w:pPr>
        <w:tabs>
          <w:tab w:val="left" w:pos="1330"/>
          <w:tab w:val="left" w:pos="1960"/>
          <w:tab w:val="left" w:pos="3350"/>
          <w:tab w:val="left" w:pos="4609"/>
          <w:tab w:val="left" w:pos="10728"/>
          <w:tab w:val="left" w:pos="11092"/>
        </w:tabs>
        <w:spacing w:before="60" w:after="60"/>
        <w:ind w:left="714"/>
        <w:jc w:val="both"/>
        <w:rPr>
          <w:rFonts w:cs="Arial"/>
          <w:sz w:val="20"/>
          <w:szCs w:val="20"/>
        </w:rPr>
      </w:pPr>
      <w:r>
        <w:rPr>
          <w:rFonts w:cs="Arial"/>
          <w:sz w:val="20"/>
          <w:szCs w:val="20"/>
        </w:rPr>
        <w:tab/>
        <w:t>5.6.3</w:t>
      </w:r>
      <w:r>
        <w:rPr>
          <w:rFonts w:cs="Arial"/>
          <w:sz w:val="20"/>
          <w:szCs w:val="20"/>
        </w:rPr>
        <w:tab/>
        <w:t>Control de fums en cas d’incendi</w:t>
      </w:r>
    </w:p>
    <w:p w14:paraId="325EB148" w14:textId="77777777" w:rsidR="006D1FBB" w:rsidRPr="009F33F2"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5</w:t>
      </w:r>
      <w:r w:rsidRPr="009F33F2">
        <w:rPr>
          <w:rFonts w:cs="Arial"/>
          <w:sz w:val="20"/>
          <w:szCs w:val="20"/>
        </w:rPr>
        <w:t>.</w:t>
      </w:r>
      <w:r w:rsidR="00350347">
        <w:rPr>
          <w:rFonts w:cs="Arial"/>
          <w:sz w:val="20"/>
          <w:szCs w:val="20"/>
        </w:rPr>
        <w:t>7</w:t>
      </w:r>
      <w:r w:rsidRPr="009F33F2">
        <w:rPr>
          <w:rFonts w:cs="Arial"/>
          <w:sz w:val="20"/>
          <w:szCs w:val="20"/>
        </w:rPr>
        <w:tab/>
        <w:t xml:space="preserve">Subministrament de </w:t>
      </w:r>
      <w:r>
        <w:rPr>
          <w:rFonts w:cs="Arial"/>
          <w:sz w:val="20"/>
          <w:szCs w:val="20"/>
        </w:rPr>
        <w:t>combustible</w:t>
      </w:r>
      <w:r w:rsidR="00360CE1">
        <w:rPr>
          <w:rFonts w:cs="Arial"/>
          <w:sz w:val="20"/>
          <w:szCs w:val="20"/>
        </w:rPr>
        <w:t xml:space="preserve"> </w:t>
      </w:r>
    </w:p>
    <w:p w14:paraId="75C3F5B6" w14:textId="77777777" w:rsidR="006D1FBB" w:rsidRPr="00316D71"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lastRenderedPageBreak/>
        <w:t>5</w:t>
      </w:r>
      <w:r w:rsidRPr="009F33F2">
        <w:rPr>
          <w:rFonts w:cs="Arial"/>
          <w:sz w:val="20"/>
          <w:szCs w:val="20"/>
        </w:rPr>
        <w:t>.</w:t>
      </w:r>
      <w:r w:rsidR="00350347">
        <w:rPr>
          <w:rFonts w:cs="Arial"/>
          <w:sz w:val="20"/>
          <w:szCs w:val="20"/>
        </w:rPr>
        <w:t>8</w:t>
      </w:r>
      <w:r w:rsidRPr="009F33F2">
        <w:rPr>
          <w:rFonts w:cs="Arial"/>
          <w:sz w:val="20"/>
          <w:szCs w:val="20"/>
        </w:rPr>
        <w:tab/>
      </w:r>
      <w:r w:rsidR="00316D71" w:rsidRPr="00316D71">
        <w:rPr>
          <w:rFonts w:cs="Arial"/>
          <w:sz w:val="20"/>
          <w:szCs w:val="20"/>
        </w:rPr>
        <w:t>I</w:t>
      </w:r>
      <w:r w:rsidR="004A56C5" w:rsidRPr="00316D71">
        <w:rPr>
          <w:rFonts w:cs="Arial"/>
          <w:sz w:val="20"/>
          <w:szCs w:val="20"/>
        </w:rPr>
        <w:t>nstal·lacions elèctriques</w:t>
      </w:r>
      <w:r w:rsidR="00360CE1" w:rsidRPr="00316D71">
        <w:rPr>
          <w:rFonts w:cs="Arial"/>
          <w:sz w:val="20"/>
          <w:szCs w:val="20"/>
        </w:rPr>
        <w:t xml:space="preserve"> </w:t>
      </w:r>
    </w:p>
    <w:p w14:paraId="79B65028" w14:textId="77777777" w:rsidR="006D1FBB" w:rsidRDefault="006D1FBB"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ab/>
        <w:t>5.</w:t>
      </w:r>
      <w:r w:rsidR="00D5715D">
        <w:rPr>
          <w:rFonts w:cs="Arial"/>
          <w:sz w:val="20"/>
          <w:szCs w:val="20"/>
        </w:rPr>
        <w:t>8</w:t>
      </w:r>
      <w:r>
        <w:rPr>
          <w:rFonts w:cs="Arial"/>
          <w:sz w:val="20"/>
          <w:szCs w:val="20"/>
        </w:rPr>
        <w:t>.1</w:t>
      </w:r>
      <w:r>
        <w:rPr>
          <w:rFonts w:cs="Arial"/>
          <w:sz w:val="20"/>
          <w:szCs w:val="20"/>
        </w:rPr>
        <w:tab/>
      </w:r>
      <w:r w:rsidR="00316D71">
        <w:rPr>
          <w:rFonts w:cs="Arial"/>
          <w:sz w:val="20"/>
          <w:szCs w:val="20"/>
        </w:rPr>
        <w:t>Instal·lacions elèctriques</w:t>
      </w:r>
    </w:p>
    <w:p w14:paraId="622E1746" w14:textId="77777777" w:rsidR="006D1FBB" w:rsidRDefault="006D1FBB"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ab/>
        <w:t>5.</w:t>
      </w:r>
      <w:r w:rsidR="00D5715D">
        <w:rPr>
          <w:rFonts w:cs="Arial"/>
          <w:sz w:val="20"/>
          <w:szCs w:val="20"/>
        </w:rPr>
        <w:t>8</w:t>
      </w:r>
      <w:r>
        <w:rPr>
          <w:rFonts w:cs="Arial"/>
          <w:sz w:val="20"/>
          <w:szCs w:val="20"/>
        </w:rPr>
        <w:t>.2</w:t>
      </w:r>
      <w:r>
        <w:rPr>
          <w:rFonts w:cs="Arial"/>
          <w:sz w:val="20"/>
          <w:szCs w:val="20"/>
        </w:rPr>
        <w:tab/>
        <w:t>In</w:t>
      </w:r>
      <w:r w:rsidR="00765402">
        <w:rPr>
          <w:rFonts w:cs="Arial"/>
          <w:sz w:val="20"/>
          <w:szCs w:val="20"/>
        </w:rPr>
        <w:t xml:space="preserve">stal·lació solar </w:t>
      </w:r>
      <w:r>
        <w:rPr>
          <w:rFonts w:cs="Arial"/>
          <w:sz w:val="20"/>
          <w:szCs w:val="20"/>
        </w:rPr>
        <w:t xml:space="preserve">fotovoltaica </w:t>
      </w:r>
    </w:p>
    <w:p w14:paraId="1D3FC54E" w14:textId="77777777" w:rsidR="006D1FBB" w:rsidRDefault="00350347"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Pr>
          <w:rFonts w:cs="Arial"/>
          <w:sz w:val="20"/>
          <w:szCs w:val="20"/>
        </w:rPr>
        <w:t>5.9</w:t>
      </w:r>
      <w:r w:rsidR="006D1FBB">
        <w:rPr>
          <w:rFonts w:cs="Arial"/>
          <w:sz w:val="20"/>
          <w:szCs w:val="20"/>
        </w:rPr>
        <w:tab/>
        <w:t>Instal·lacions d’il·luminació</w:t>
      </w:r>
    </w:p>
    <w:p w14:paraId="3280F1E4" w14:textId="77777777" w:rsidR="006D1FBB" w:rsidRPr="00736E0D" w:rsidRDefault="006D1FBB"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736E0D">
        <w:rPr>
          <w:rFonts w:cs="Arial"/>
          <w:sz w:val="20"/>
          <w:szCs w:val="20"/>
        </w:rPr>
        <w:t>5.1</w:t>
      </w:r>
      <w:r w:rsidR="00350347">
        <w:rPr>
          <w:rFonts w:cs="Arial"/>
          <w:sz w:val="20"/>
          <w:szCs w:val="20"/>
        </w:rPr>
        <w:t>0</w:t>
      </w:r>
      <w:r w:rsidRPr="00736E0D">
        <w:rPr>
          <w:rFonts w:cs="Arial"/>
          <w:sz w:val="20"/>
          <w:szCs w:val="20"/>
        </w:rPr>
        <w:tab/>
      </w:r>
      <w:r w:rsidR="00316D71">
        <w:rPr>
          <w:rFonts w:cs="Arial"/>
          <w:sz w:val="20"/>
          <w:szCs w:val="20"/>
        </w:rPr>
        <w:t>T</w:t>
      </w:r>
      <w:r w:rsidRPr="00736E0D">
        <w:rPr>
          <w:rFonts w:cs="Arial"/>
          <w:sz w:val="20"/>
          <w:szCs w:val="20"/>
        </w:rPr>
        <w:t>elecomunicacions</w:t>
      </w:r>
      <w:r w:rsidR="00360CE1">
        <w:rPr>
          <w:rFonts w:cs="Arial"/>
          <w:sz w:val="20"/>
          <w:szCs w:val="20"/>
        </w:rPr>
        <w:t xml:space="preserve"> </w:t>
      </w:r>
      <w:commentRangeStart w:id="70"/>
      <w:commentRangeEnd w:id="70"/>
      <w:r w:rsidR="00360CE1">
        <w:rPr>
          <w:rStyle w:val="Refernciadecomentari"/>
        </w:rPr>
        <w:commentReference w:id="70"/>
      </w:r>
    </w:p>
    <w:p w14:paraId="17CC8648" w14:textId="77777777" w:rsidR="006D1FBB" w:rsidRPr="00736E0D" w:rsidRDefault="006D1FBB"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sidRPr="00736E0D">
        <w:rPr>
          <w:rFonts w:cs="Arial"/>
          <w:sz w:val="20"/>
          <w:szCs w:val="20"/>
        </w:rPr>
        <w:t>5.1</w:t>
      </w:r>
      <w:r w:rsidR="00350347">
        <w:rPr>
          <w:rFonts w:cs="Arial"/>
          <w:sz w:val="20"/>
          <w:szCs w:val="20"/>
        </w:rPr>
        <w:t>1</w:t>
      </w:r>
      <w:r w:rsidRPr="00736E0D">
        <w:rPr>
          <w:rFonts w:cs="Arial"/>
          <w:sz w:val="20"/>
          <w:szCs w:val="20"/>
        </w:rPr>
        <w:tab/>
      </w:r>
      <w:r w:rsidR="00443F83">
        <w:rPr>
          <w:rFonts w:cs="Arial"/>
          <w:sz w:val="20"/>
          <w:szCs w:val="20"/>
        </w:rPr>
        <w:t xml:space="preserve">Audiovisuals </w:t>
      </w:r>
      <w:commentRangeStart w:id="71"/>
      <w:commentRangeEnd w:id="71"/>
      <w:r w:rsidR="00360CE1">
        <w:rPr>
          <w:rStyle w:val="Refernciadecomentari"/>
        </w:rPr>
        <w:commentReference w:id="71"/>
      </w:r>
    </w:p>
    <w:p w14:paraId="1C483274" w14:textId="77777777" w:rsidR="006D1FBB" w:rsidRPr="00736E0D" w:rsidRDefault="006D1FBB" w:rsidP="00B738F4">
      <w:pPr>
        <w:tabs>
          <w:tab w:val="left" w:pos="720"/>
          <w:tab w:val="left" w:pos="1358"/>
          <w:tab w:val="left" w:pos="2184"/>
          <w:tab w:val="left" w:pos="3350"/>
          <w:tab w:val="left" w:pos="4609"/>
          <w:tab w:val="left" w:pos="10728"/>
          <w:tab w:val="left" w:pos="11092"/>
        </w:tabs>
        <w:spacing w:before="60" w:after="60"/>
        <w:ind w:left="720"/>
        <w:jc w:val="both"/>
        <w:rPr>
          <w:rFonts w:cs="Arial"/>
          <w:sz w:val="20"/>
          <w:szCs w:val="20"/>
        </w:rPr>
      </w:pPr>
      <w:r w:rsidRPr="00736E0D">
        <w:rPr>
          <w:rFonts w:cs="Arial"/>
          <w:sz w:val="20"/>
          <w:szCs w:val="20"/>
        </w:rPr>
        <w:t>5.1</w:t>
      </w:r>
      <w:r w:rsidR="00350347">
        <w:rPr>
          <w:rFonts w:cs="Arial"/>
          <w:sz w:val="20"/>
          <w:szCs w:val="20"/>
        </w:rPr>
        <w:t>2</w:t>
      </w:r>
      <w:r w:rsidRPr="00736E0D">
        <w:rPr>
          <w:rFonts w:cs="Arial"/>
          <w:sz w:val="20"/>
          <w:szCs w:val="20"/>
        </w:rPr>
        <w:tab/>
        <w:t>Instal·lacions de protecció contra incendi</w:t>
      </w:r>
    </w:p>
    <w:p w14:paraId="18C44BC2" w14:textId="77777777" w:rsidR="006D1FBB" w:rsidRPr="00736E0D" w:rsidRDefault="006D1FBB" w:rsidP="00B738F4">
      <w:pPr>
        <w:tabs>
          <w:tab w:val="left" w:pos="720"/>
          <w:tab w:val="left" w:pos="1358"/>
          <w:tab w:val="left" w:pos="2184"/>
          <w:tab w:val="left" w:pos="3350"/>
          <w:tab w:val="left" w:pos="4609"/>
          <w:tab w:val="left" w:pos="10728"/>
          <w:tab w:val="left" w:pos="11092"/>
        </w:tabs>
        <w:spacing w:before="60" w:after="60"/>
        <w:ind w:left="720"/>
        <w:jc w:val="both"/>
        <w:rPr>
          <w:rFonts w:cs="Arial"/>
          <w:sz w:val="20"/>
          <w:szCs w:val="20"/>
        </w:rPr>
      </w:pPr>
      <w:r w:rsidRPr="00736E0D">
        <w:rPr>
          <w:rFonts w:cs="Arial"/>
          <w:sz w:val="20"/>
          <w:szCs w:val="20"/>
        </w:rPr>
        <w:t>5.1</w:t>
      </w:r>
      <w:r w:rsidR="00350347">
        <w:rPr>
          <w:rFonts w:cs="Arial"/>
          <w:sz w:val="20"/>
          <w:szCs w:val="20"/>
        </w:rPr>
        <w:t>3</w:t>
      </w:r>
      <w:r w:rsidRPr="00736E0D">
        <w:rPr>
          <w:rFonts w:cs="Arial"/>
          <w:sz w:val="20"/>
          <w:szCs w:val="20"/>
        </w:rPr>
        <w:tab/>
      </w:r>
      <w:r>
        <w:rPr>
          <w:rFonts w:cs="Arial"/>
          <w:sz w:val="20"/>
          <w:szCs w:val="20"/>
        </w:rPr>
        <w:t xml:space="preserve">Sistemes </w:t>
      </w:r>
      <w:r w:rsidRPr="00736E0D">
        <w:rPr>
          <w:rFonts w:cs="Arial"/>
          <w:sz w:val="20"/>
          <w:szCs w:val="20"/>
        </w:rPr>
        <w:t>de protecció al llamp</w:t>
      </w:r>
    </w:p>
    <w:p w14:paraId="3D9B0D1F" w14:textId="77777777" w:rsidR="006D1FBB" w:rsidRPr="00736E0D" w:rsidRDefault="006D1FBB" w:rsidP="00B738F4">
      <w:pPr>
        <w:tabs>
          <w:tab w:val="left" w:pos="720"/>
          <w:tab w:val="left" w:pos="1330"/>
          <w:tab w:val="left" w:pos="1358"/>
          <w:tab w:val="left" w:pos="2184"/>
          <w:tab w:val="left" w:pos="3350"/>
          <w:tab w:val="left" w:pos="4609"/>
          <w:tab w:val="left" w:pos="10728"/>
          <w:tab w:val="left" w:pos="11092"/>
        </w:tabs>
        <w:spacing w:before="60" w:after="60"/>
        <w:ind w:left="1359" w:hanging="1335"/>
        <w:jc w:val="both"/>
        <w:rPr>
          <w:rFonts w:cs="Arial"/>
          <w:sz w:val="20"/>
          <w:szCs w:val="20"/>
        </w:rPr>
      </w:pPr>
      <w:r>
        <w:rPr>
          <w:rFonts w:cs="Arial"/>
          <w:sz w:val="20"/>
          <w:szCs w:val="20"/>
        </w:rPr>
        <w:tab/>
      </w:r>
      <w:r w:rsidRPr="00736E0D">
        <w:rPr>
          <w:rFonts w:cs="Arial"/>
          <w:sz w:val="20"/>
          <w:szCs w:val="20"/>
        </w:rPr>
        <w:t>5.1</w:t>
      </w:r>
      <w:r w:rsidR="00350347">
        <w:rPr>
          <w:rFonts w:cs="Arial"/>
          <w:sz w:val="20"/>
          <w:szCs w:val="20"/>
        </w:rPr>
        <w:t>4</w:t>
      </w:r>
      <w:r w:rsidR="00C37AED">
        <w:rPr>
          <w:rFonts w:cs="Arial"/>
          <w:sz w:val="20"/>
          <w:szCs w:val="20"/>
        </w:rPr>
        <w:tab/>
        <w:t>Altres i</w:t>
      </w:r>
      <w:r w:rsidRPr="00736E0D">
        <w:rPr>
          <w:rFonts w:cs="Arial"/>
          <w:sz w:val="20"/>
          <w:szCs w:val="20"/>
        </w:rPr>
        <w:t>nstal·lacions de protecció i seguretat</w:t>
      </w:r>
    </w:p>
    <w:p w14:paraId="00532838" w14:textId="77777777" w:rsidR="006D1FBB" w:rsidRPr="00736E0D" w:rsidRDefault="006D1FBB" w:rsidP="00B738F4">
      <w:pPr>
        <w:tabs>
          <w:tab w:val="left" w:pos="720"/>
          <w:tab w:val="left" w:pos="1330"/>
          <w:tab w:val="left" w:pos="1358"/>
          <w:tab w:val="left" w:pos="2184"/>
          <w:tab w:val="left" w:pos="3350"/>
          <w:tab w:val="left" w:pos="4609"/>
          <w:tab w:val="left" w:pos="10728"/>
          <w:tab w:val="left" w:pos="11092"/>
        </w:tabs>
        <w:spacing w:before="60" w:after="60"/>
        <w:ind w:left="1359" w:hanging="1335"/>
        <w:jc w:val="both"/>
        <w:rPr>
          <w:rFonts w:cs="Arial"/>
          <w:sz w:val="20"/>
          <w:szCs w:val="20"/>
        </w:rPr>
      </w:pPr>
      <w:r>
        <w:rPr>
          <w:rFonts w:cs="Arial"/>
          <w:sz w:val="20"/>
          <w:szCs w:val="20"/>
        </w:rPr>
        <w:tab/>
      </w:r>
      <w:r w:rsidRPr="00736E0D">
        <w:rPr>
          <w:rFonts w:cs="Arial"/>
          <w:sz w:val="20"/>
          <w:szCs w:val="20"/>
        </w:rPr>
        <w:t>5.1</w:t>
      </w:r>
      <w:r w:rsidR="00350347">
        <w:rPr>
          <w:rFonts w:cs="Arial"/>
          <w:sz w:val="20"/>
          <w:szCs w:val="20"/>
        </w:rPr>
        <w:t>5</w:t>
      </w:r>
      <w:r w:rsidRPr="00736E0D">
        <w:rPr>
          <w:rFonts w:cs="Arial"/>
          <w:sz w:val="20"/>
          <w:szCs w:val="20"/>
        </w:rPr>
        <w:tab/>
        <w:t xml:space="preserve">Altres instal·lacions: Gasos medicinals, </w:t>
      </w:r>
      <w:r w:rsidR="00D5715D">
        <w:rPr>
          <w:rFonts w:cs="Arial"/>
          <w:sz w:val="20"/>
          <w:szCs w:val="20"/>
        </w:rPr>
        <w:t>Gasos tècnics, al</w:t>
      </w:r>
      <w:r w:rsidRPr="00736E0D">
        <w:rPr>
          <w:rFonts w:cs="Arial"/>
          <w:sz w:val="20"/>
          <w:szCs w:val="20"/>
        </w:rPr>
        <w:t>tres</w:t>
      </w:r>
    </w:p>
    <w:p w14:paraId="113AAA8A" w14:textId="77777777" w:rsidR="006D1FBB" w:rsidRPr="00736E0D" w:rsidRDefault="00317947" w:rsidP="00B738F4">
      <w:pPr>
        <w:tabs>
          <w:tab w:val="left" w:pos="720"/>
          <w:tab w:val="left" w:pos="1330"/>
          <w:tab w:val="left" w:pos="1358"/>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 xml:space="preserve">5.16   </w:t>
      </w:r>
      <w:r>
        <w:rPr>
          <w:rFonts w:cs="Arial"/>
          <w:sz w:val="20"/>
          <w:szCs w:val="20"/>
        </w:rPr>
        <w:tab/>
      </w:r>
      <w:r w:rsidR="00443F83">
        <w:rPr>
          <w:rFonts w:cs="Arial"/>
          <w:sz w:val="20"/>
          <w:szCs w:val="20"/>
        </w:rPr>
        <w:t xml:space="preserve">Control i gestió </w:t>
      </w:r>
      <w:r w:rsidR="00765402">
        <w:rPr>
          <w:rFonts w:cs="Arial"/>
          <w:sz w:val="20"/>
          <w:szCs w:val="20"/>
        </w:rPr>
        <w:t xml:space="preserve">centralitzats </w:t>
      </w:r>
      <w:r w:rsidR="00443F83">
        <w:rPr>
          <w:rFonts w:cs="Arial"/>
          <w:sz w:val="20"/>
          <w:szCs w:val="20"/>
        </w:rPr>
        <w:t xml:space="preserve">de l’edifici </w:t>
      </w:r>
      <w:bookmarkEnd w:id="67"/>
      <w:bookmarkEnd w:id="68"/>
      <w:commentRangeStart w:id="72"/>
      <w:commentRangeEnd w:id="72"/>
      <w:r w:rsidR="006D1FBB">
        <w:rPr>
          <w:rStyle w:val="Refernciadecomentari"/>
        </w:rPr>
        <w:commentReference w:id="72"/>
      </w:r>
      <w:r w:rsidR="006F177B">
        <w:rPr>
          <w:rFonts w:cs="Arial"/>
          <w:sz w:val="20"/>
          <w:szCs w:val="20"/>
        </w:rPr>
        <w:t xml:space="preserve"> </w:t>
      </w:r>
    </w:p>
    <w:p w14:paraId="12AD1A79" w14:textId="77777777" w:rsidR="006D1FBB" w:rsidRDefault="006D1FBB" w:rsidP="00B738F4">
      <w:pPr>
        <w:tabs>
          <w:tab w:val="left" w:pos="720"/>
          <w:tab w:val="left" w:pos="2986"/>
          <w:tab w:val="left" w:pos="3350"/>
          <w:tab w:val="left" w:pos="4609"/>
          <w:tab w:val="left" w:pos="10728"/>
          <w:tab w:val="left" w:pos="11092"/>
        </w:tabs>
        <w:spacing w:before="240" w:after="120"/>
        <w:ind w:left="357"/>
        <w:jc w:val="both"/>
        <w:rPr>
          <w:rFonts w:cs="Arial"/>
          <w:b/>
          <w:sz w:val="20"/>
          <w:szCs w:val="20"/>
        </w:rPr>
      </w:pPr>
      <w:r>
        <w:rPr>
          <w:rFonts w:cs="Arial"/>
          <w:b/>
          <w:sz w:val="20"/>
          <w:szCs w:val="20"/>
        </w:rPr>
        <w:t>6</w:t>
      </w:r>
      <w:r w:rsidR="00277551">
        <w:rPr>
          <w:rFonts w:cs="Arial"/>
          <w:b/>
          <w:sz w:val="20"/>
          <w:szCs w:val="20"/>
        </w:rPr>
        <w:t>.   Equipament</w:t>
      </w:r>
      <w:commentRangeStart w:id="73"/>
      <w:commentRangeEnd w:id="73"/>
      <w:r>
        <w:rPr>
          <w:rStyle w:val="Refernciadecomentari"/>
        </w:rPr>
        <w:commentReference w:id="73"/>
      </w:r>
    </w:p>
    <w:p w14:paraId="15DD477E" w14:textId="77777777" w:rsidR="006D1FBB" w:rsidRPr="003906F4" w:rsidRDefault="006D1FBB" w:rsidP="00B738F4">
      <w:pPr>
        <w:tabs>
          <w:tab w:val="left" w:pos="720"/>
          <w:tab w:val="left" w:pos="2986"/>
          <w:tab w:val="left" w:pos="3350"/>
          <w:tab w:val="left" w:pos="4609"/>
          <w:tab w:val="left" w:pos="10728"/>
          <w:tab w:val="left" w:pos="11092"/>
        </w:tabs>
        <w:spacing w:before="240" w:after="120"/>
        <w:ind w:left="357"/>
        <w:jc w:val="both"/>
        <w:rPr>
          <w:rFonts w:cs="Arial"/>
          <w:b/>
          <w:sz w:val="20"/>
          <w:szCs w:val="20"/>
        </w:rPr>
      </w:pPr>
      <w:r>
        <w:rPr>
          <w:rFonts w:cs="Arial"/>
          <w:b/>
          <w:sz w:val="20"/>
          <w:szCs w:val="20"/>
        </w:rPr>
        <w:t>7.</w:t>
      </w:r>
      <w:r w:rsidRPr="003906F4">
        <w:rPr>
          <w:rFonts w:cs="Arial"/>
          <w:b/>
          <w:sz w:val="20"/>
          <w:szCs w:val="20"/>
        </w:rPr>
        <w:tab/>
        <w:t>Urbanització</w:t>
      </w:r>
      <w:r w:rsidR="009D06B5">
        <w:rPr>
          <w:rFonts w:cs="Arial"/>
          <w:b/>
          <w:sz w:val="20"/>
          <w:szCs w:val="20"/>
        </w:rPr>
        <w:t xml:space="preserve"> dels espais exteriors</w:t>
      </w:r>
    </w:p>
    <w:p w14:paraId="650C66E6" w14:textId="77777777" w:rsidR="003B0383" w:rsidRDefault="006D1FBB" w:rsidP="00B738F4">
      <w:pPr>
        <w:tabs>
          <w:tab w:val="left" w:pos="1344"/>
          <w:tab w:val="left" w:pos="2986"/>
          <w:tab w:val="left" w:pos="3350"/>
          <w:tab w:val="left" w:pos="4609"/>
          <w:tab w:val="left" w:pos="10728"/>
          <w:tab w:val="left" w:pos="11092"/>
        </w:tabs>
        <w:spacing w:before="60" w:after="60"/>
        <w:ind w:left="1386" w:hanging="672"/>
        <w:jc w:val="both"/>
        <w:rPr>
          <w:rFonts w:cs="Arial"/>
          <w:sz w:val="20"/>
          <w:szCs w:val="20"/>
        </w:rPr>
      </w:pPr>
      <w:r>
        <w:rPr>
          <w:rFonts w:cs="Arial"/>
          <w:sz w:val="20"/>
          <w:szCs w:val="20"/>
        </w:rPr>
        <w:t>7</w:t>
      </w:r>
      <w:r w:rsidRPr="003906F4">
        <w:rPr>
          <w:rFonts w:cs="Arial"/>
          <w:sz w:val="20"/>
          <w:szCs w:val="20"/>
        </w:rPr>
        <w:t>.</w:t>
      </w:r>
      <w:r w:rsidR="003B0383">
        <w:rPr>
          <w:rFonts w:cs="Arial"/>
          <w:sz w:val="20"/>
          <w:szCs w:val="20"/>
        </w:rPr>
        <w:t>0</w:t>
      </w:r>
      <w:r w:rsidR="003B0383">
        <w:rPr>
          <w:rFonts w:cs="Arial"/>
          <w:sz w:val="20"/>
          <w:szCs w:val="20"/>
        </w:rPr>
        <w:tab/>
        <w:t>Treballs previs</w:t>
      </w:r>
      <w:r w:rsidR="00765402">
        <w:rPr>
          <w:rFonts w:cs="Arial"/>
          <w:sz w:val="20"/>
          <w:szCs w:val="20"/>
        </w:rPr>
        <w:t xml:space="preserve"> i replanteig</w:t>
      </w:r>
    </w:p>
    <w:p w14:paraId="27D46572" w14:textId="77777777" w:rsidR="006D1FBB" w:rsidRPr="00190F99" w:rsidRDefault="003B0383" w:rsidP="00B738F4">
      <w:pPr>
        <w:tabs>
          <w:tab w:val="left" w:pos="1344"/>
          <w:tab w:val="left" w:pos="2986"/>
          <w:tab w:val="left" w:pos="3350"/>
          <w:tab w:val="left" w:pos="4609"/>
          <w:tab w:val="left" w:pos="10728"/>
          <w:tab w:val="left" w:pos="11092"/>
        </w:tabs>
        <w:spacing w:before="60" w:after="60"/>
        <w:ind w:left="1386" w:hanging="672"/>
        <w:jc w:val="both"/>
        <w:rPr>
          <w:rFonts w:cs="Arial"/>
          <w:i/>
          <w:sz w:val="20"/>
          <w:szCs w:val="20"/>
        </w:rPr>
      </w:pPr>
      <w:r>
        <w:rPr>
          <w:rFonts w:cs="Arial"/>
          <w:sz w:val="20"/>
          <w:szCs w:val="20"/>
        </w:rPr>
        <w:t>7.1</w:t>
      </w:r>
      <w:r w:rsidR="006D1FBB" w:rsidRPr="003906F4">
        <w:rPr>
          <w:rFonts w:cs="Arial"/>
          <w:sz w:val="20"/>
          <w:szCs w:val="20"/>
        </w:rPr>
        <w:t xml:space="preserve"> </w:t>
      </w:r>
      <w:r w:rsidR="006D1FBB" w:rsidRPr="003906F4">
        <w:rPr>
          <w:rFonts w:cs="Arial"/>
          <w:sz w:val="20"/>
          <w:szCs w:val="20"/>
        </w:rPr>
        <w:tab/>
      </w:r>
      <w:r w:rsidR="00765402">
        <w:rPr>
          <w:rFonts w:cs="Arial"/>
          <w:sz w:val="20"/>
          <w:szCs w:val="20"/>
        </w:rPr>
        <w:t>Moviment de terres, s</w:t>
      </w:r>
      <w:r w:rsidR="006D1FBB" w:rsidRPr="003906F4">
        <w:rPr>
          <w:rFonts w:cs="Arial"/>
          <w:sz w:val="20"/>
          <w:szCs w:val="20"/>
        </w:rPr>
        <w:t>ustentació</w:t>
      </w:r>
      <w:r w:rsidR="006D1FBB">
        <w:rPr>
          <w:rFonts w:cs="Arial"/>
          <w:sz w:val="20"/>
          <w:szCs w:val="20"/>
        </w:rPr>
        <w:t xml:space="preserve"> i adequació del terreny</w:t>
      </w:r>
    </w:p>
    <w:p w14:paraId="1A4494F1" w14:textId="77777777" w:rsidR="006D1FBB" w:rsidRPr="003906F4" w:rsidRDefault="006D1FBB"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.2</w:t>
      </w:r>
      <w:r w:rsidRPr="003906F4">
        <w:rPr>
          <w:rFonts w:cs="Arial"/>
          <w:sz w:val="20"/>
          <w:szCs w:val="20"/>
        </w:rPr>
        <w:tab/>
        <w:t xml:space="preserve">Elements de </w:t>
      </w:r>
      <w:r w:rsidR="00765402">
        <w:rPr>
          <w:rFonts w:cs="Arial"/>
          <w:sz w:val="20"/>
          <w:szCs w:val="20"/>
        </w:rPr>
        <w:t xml:space="preserve">fonamentació, </w:t>
      </w:r>
      <w:r w:rsidRPr="003906F4">
        <w:rPr>
          <w:rFonts w:cs="Arial"/>
          <w:sz w:val="20"/>
          <w:szCs w:val="20"/>
        </w:rPr>
        <w:t xml:space="preserve">contenció </w:t>
      </w:r>
      <w:r w:rsidR="00765402">
        <w:rPr>
          <w:rFonts w:cs="Arial"/>
          <w:sz w:val="20"/>
          <w:szCs w:val="20"/>
        </w:rPr>
        <w:t xml:space="preserve">de terres </w:t>
      </w:r>
      <w:r w:rsidRPr="003906F4">
        <w:rPr>
          <w:rFonts w:cs="Arial"/>
          <w:sz w:val="20"/>
          <w:szCs w:val="20"/>
        </w:rPr>
        <w:t>i elements estructurals</w:t>
      </w:r>
    </w:p>
    <w:p w14:paraId="5412A2D0" w14:textId="77777777" w:rsidR="006D1FBB" w:rsidRPr="003906F4" w:rsidRDefault="006D1FBB"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.3</w:t>
      </w:r>
      <w:r w:rsidRPr="003906F4">
        <w:rPr>
          <w:rFonts w:cs="Arial"/>
          <w:sz w:val="20"/>
          <w:szCs w:val="20"/>
        </w:rPr>
        <w:tab/>
        <w:t>Elements de tancaments i protecció</w:t>
      </w:r>
    </w:p>
    <w:p w14:paraId="69FCE76B" w14:textId="77777777" w:rsidR="006D1FBB" w:rsidRPr="00733CE4" w:rsidRDefault="006D1FBB"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w:t>
      </w:r>
      <w:r>
        <w:rPr>
          <w:rFonts w:cs="Arial"/>
          <w:sz w:val="20"/>
          <w:szCs w:val="20"/>
        </w:rPr>
        <w:t>4</w:t>
      </w:r>
      <w:r w:rsidRPr="003906F4">
        <w:rPr>
          <w:rFonts w:cs="Arial"/>
          <w:sz w:val="20"/>
          <w:szCs w:val="20"/>
        </w:rPr>
        <w:t xml:space="preserve"> </w:t>
      </w:r>
      <w:r w:rsidRPr="003906F4">
        <w:rPr>
          <w:rFonts w:cs="Arial"/>
          <w:sz w:val="20"/>
          <w:szCs w:val="20"/>
        </w:rPr>
        <w:tab/>
        <w:t>Vials</w:t>
      </w:r>
      <w:r>
        <w:rPr>
          <w:rFonts w:cs="Arial"/>
          <w:sz w:val="20"/>
          <w:szCs w:val="20"/>
        </w:rPr>
        <w:t xml:space="preserve"> i zones d’aparcament</w:t>
      </w:r>
    </w:p>
    <w:p w14:paraId="2646D641" w14:textId="77777777" w:rsidR="006D1FBB" w:rsidRPr="003906F4" w:rsidRDefault="006D1FBB"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w:t>
      </w:r>
      <w:r>
        <w:rPr>
          <w:rFonts w:cs="Arial"/>
          <w:sz w:val="20"/>
          <w:szCs w:val="20"/>
        </w:rPr>
        <w:t>5</w:t>
      </w:r>
      <w:r w:rsidRPr="003906F4">
        <w:rPr>
          <w:rFonts w:cs="Arial"/>
          <w:sz w:val="20"/>
          <w:szCs w:val="20"/>
        </w:rPr>
        <w:tab/>
        <w:t>Zones d</w:t>
      </w:r>
      <w:r>
        <w:rPr>
          <w:rFonts w:cs="Arial"/>
          <w:sz w:val="20"/>
          <w:szCs w:val="20"/>
        </w:rPr>
        <w:t>’estada, d</w:t>
      </w:r>
      <w:r w:rsidRPr="003906F4">
        <w:rPr>
          <w:rFonts w:cs="Arial"/>
          <w:sz w:val="20"/>
          <w:szCs w:val="20"/>
        </w:rPr>
        <w:t>e joc</w:t>
      </w:r>
      <w:r>
        <w:rPr>
          <w:rFonts w:cs="Arial"/>
          <w:sz w:val="20"/>
          <w:szCs w:val="20"/>
        </w:rPr>
        <w:t xml:space="preserve"> i </w:t>
      </w:r>
      <w:r w:rsidR="00733CE4">
        <w:rPr>
          <w:rFonts w:cs="Arial"/>
          <w:sz w:val="20"/>
          <w:szCs w:val="20"/>
        </w:rPr>
        <w:t>altres</w:t>
      </w:r>
    </w:p>
    <w:p w14:paraId="0696420D" w14:textId="77777777" w:rsidR="006D1FBB" w:rsidRDefault="006D1FBB"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w:t>
      </w:r>
      <w:r>
        <w:rPr>
          <w:rFonts w:cs="Arial"/>
          <w:sz w:val="20"/>
          <w:szCs w:val="20"/>
        </w:rPr>
        <w:t>6</w:t>
      </w:r>
      <w:r w:rsidRPr="003906F4">
        <w:rPr>
          <w:rFonts w:cs="Arial"/>
          <w:sz w:val="20"/>
          <w:szCs w:val="20"/>
        </w:rPr>
        <w:tab/>
      </w:r>
      <w:r w:rsidR="00425C02">
        <w:rPr>
          <w:rFonts w:cs="Arial"/>
          <w:sz w:val="20"/>
          <w:szCs w:val="20"/>
        </w:rPr>
        <w:t>Instal·lacions i serveis</w:t>
      </w:r>
    </w:p>
    <w:p w14:paraId="4D70964F" w14:textId="77777777" w:rsidR="00E02C30" w:rsidRDefault="00E02C30"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Pr>
          <w:rFonts w:cs="Arial"/>
          <w:sz w:val="20"/>
          <w:szCs w:val="20"/>
        </w:rPr>
        <w:tab/>
      </w:r>
      <w:r>
        <w:rPr>
          <w:rFonts w:cs="Arial"/>
          <w:sz w:val="20"/>
          <w:szCs w:val="20"/>
        </w:rPr>
        <w:tab/>
        <w:t>7.6.1 Sanejament</w:t>
      </w:r>
    </w:p>
    <w:p w14:paraId="73432744" w14:textId="77777777" w:rsidR="00E02C30" w:rsidRDefault="00E02C30"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Pr>
          <w:rFonts w:cs="Arial"/>
          <w:sz w:val="20"/>
          <w:szCs w:val="20"/>
        </w:rPr>
        <w:tab/>
      </w:r>
      <w:r>
        <w:rPr>
          <w:rFonts w:cs="Arial"/>
          <w:sz w:val="20"/>
          <w:szCs w:val="20"/>
        </w:rPr>
        <w:tab/>
        <w:t>7.6.2. Aigua i reg</w:t>
      </w:r>
    </w:p>
    <w:p w14:paraId="72466259" w14:textId="77777777" w:rsidR="00E02C30" w:rsidRDefault="00E02C30"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Pr>
          <w:rFonts w:cs="Arial"/>
          <w:sz w:val="20"/>
          <w:szCs w:val="20"/>
        </w:rPr>
        <w:tab/>
      </w:r>
      <w:r>
        <w:rPr>
          <w:rFonts w:cs="Arial"/>
          <w:sz w:val="20"/>
          <w:szCs w:val="20"/>
        </w:rPr>
        <w:tab/>
        <w:t>7.6.3 Electricitat</w:t>
      </w:r>
    </w:p>
    <w:p w14:paraId="1137D9E9" w14:textId="77777777" w:rsidR="00E02C30" w:rsidRDefault="00E02C30"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Pr>
          <w:rFonts w:cs="Arial"/>
          <w:sz w:val="20"/>
          <w:szCs w:val="20"/>
        </w:rPr>
        <w:tab/>
      </w:r>
      <w:r>
        <w:rPr>
          <w:rFonts w:cs="Arial"/>
          <w:sz w:val="20"/>
          <w:szCs w:val="20"/>
        </w:rPr>
        <w:tab/>
        <w:t>7.6.4 Enllumenat exterior</w:t>
      </w:r>
    </w:p>
    <w:p w14:paraId="26AF7093" w14:textId="77777777" w:rsidR="00E02C30" w:rsidRPr="003906F4" w:rsidRDefault="00E02C30"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Pr>
          <w:rFonts w:cs="Arial"/>
          <w:sz w:val="20"/>
          <w:szCs w:val="20"/>
        </w:rPr>
        <w:tab/>
      </w:r>
      <w:r>
        <w:rPr>
          <w:rFonts w:cs="Arial"/>
          <w:sz w:val="20"/>
          <w:szCs w:val="20"/>
        </w:rPr>
        <w:tab/>
        <w:t>7.6.5 Altres (audiovisuals, protecció i seguretat, altres)</w:t>
      </w:r>
    </w:p>
    <w:p w14:paraId="337E8255" w14:textId="77777777" w:rsidR="006D1FBB" w:rsidRPr="003906F4" w:rsidRDefault="006D1FBB"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w:t>
      </w:r>
      <w:r>
        <w:rPr>
          <w:rFonts w:cs="Arial"/>
          <w:sz w:val="20"/>
          <w:szCs w:val="20"/>
        </w:rPr>
        <w:t>7</w:t>
      </w:r>
      <w:r w:rsidRPr="003906F4">
        <w:rPr>
          <w:rFonts w:cs="Arial"/>
          <w:sz w:val="20"/>
          <w:szCs w:val="20"/>
        </w:rPr>
        <w:t xml:space="preserve"> </w:t>
      </w:r>
      <w:r w:rsidRPr="003906F4">
        <w:rPr>
          <w:rFonts w:cs="Arial"/>
          <w:sz w:val="20"/>
          <w:szCs w:val="20"/>
        </w:rPr>
        <w:tab/>
        <w:t>Jardineria</w:t>
      </w:r>
      <w:r>
        <w:rPr>
          <w:rFonts w:cs="Arial"/>
          <w:i/>
          <w:sz w:val="20"/>
          <w:szCs w:val="20"/>
        </w:rPr>
        <w:t xml:space="preserve"> </w:t>
      </w:r>
    </w:p>
    <w:p w14:paraId="175AC2EF" w14:textId="77777777" w:rsidR="006D1FBB" w:rsidRDefault="006D1FBB" w:rsidP="00B738F4">
      <w:pPr>
        <w:tabs>
          <w:tab w:val="left" w:pos="720"/>
          <w:tab w:val="left" w:pos="1344"/>
          <w:tab w:val="left" w:pos="2986"/>
          <w:tab w:val="left" w:pos="3350"/>
          <w:tab w:val="left" w:pos="4609"/>
          <w:tab w:val="left" w:pos="10728"/>
          <w:tab w:val="left" w:pos="11092"/>
        </w:tabs>
        <w:spacing w:before="60" w:after="120"/>
        <w:ind w:left="357"/>
        <w:jc w:val="both"/>
        <w:rPr>
          <w:rFonts w:cs="Arial"/>
          <w:sz w:val="20"/>
          <w:szCs w:val="20"/>
        </w:rPr>
      </w:pPr>
      <w:r w:rsidRPr="003906F4">
        <w:rPr>
          <w:rFonts w:cs="Arial"/>
          <w:sz w:val="20"/>
          <w:szCs w:val="20"/>
        </w:rPr>
        <w:tab/>
      </w:r>
      <w:r>
        <w:rPr>
          <w:rFonts w:cs="Arial"/>
          <w:sz w:val="20"/>
          <w:szCs w:val="20"/>
        </w:rPr>
        <w:t>7</w:t>
      </w:r>
      <w:r w:rsidRPr="003906F4">
        <w:rPr>
          <w:rFonts w:cs="Arial"/>
          <w:sz w:val="20"/>
          <w:szCs w:val="20"/>
        </w:rPr>
        <w:t>.</w:t>
      </w:r>
      <w:r>
        <w:rPr>
          <w:rFonts w:cs="Arial"/>
          <w:sz w:val="20"/>
          <w:szCs w:val="20"/>
        </w:rPr>
        <w:t>8</w:t>
      </w:r>
      <w:r w:rsidRPr="003906F4">
        <w:rPr>
          <w:rFonts w:cs="Arial"/>
          <w:sz w:val="20"/>
          <w:szCs w:val="20"/>
        </w:rPr>
        <w:t xml:space="preserve"> </w:t>
      </w:r>
      <w:r w:rsidRPr="003906F4">
        <w:rPr>
          <w:rFonts w:cs="Arial"/>
          <w:sz w:val="20"/>
          <w:szCs w:val="20"/>
        </w:rPr>
        <w:tab/>
        <w:t>Mobiliari urbà i elements de senyalització</w:t>
      </w:r>
    </w:p>
    <w:p w14:paraId="0FF50C51" w14:textId="77777777" w:rsidR="000C79AF" w:rsidRPr="003906F4" w:rsidRDefault="000C79AF" w:rsidP="00B738F4">
      <w:pPr>
        <w:tabs>
          <w:tab w:val="left" w:pos="720"/>
          <w:tab w:val="left" w:pos="2986"/>
          <w:tab w:val="left" w:pos="3350"/>
          <w:tab w:val="left" w:pos="4609"/>
          <w:tab w:val="left" w:pos="10728"/>
          <w:tab w:val="left" w:pos="11092"/>
        </w:tabs>
        <w:spacing w:before="120" w:after="120"/>
        <w:ind w:left="357"/>
        <w:jc w:val="both"/>
        <w:rPr>
          <w:rFonts w:cs="Arial"/>
          <w:b/>
          <w:sz w:val="20"/>
          <w:szCs w:val="20"/>
        </w:rPr>
      </w:pPr>
      <w:r>
        <w:rPr>
          <w:rFonts w:cs="Arial"/>
          <w:b/>
          <w:sz w:val="20"/>
          <w:szCs w:val="20"/>
        </w:rPr>
        <w:t>8.</w:t>
      </w:r>
      <w:r w:rsidRPr="003906F4">
        <w:rPr>
          <w:rFonts w:cs="Arial"/>
          <w:b/>
          <w:sz w:val="20"/>
          <w:szCs w:val="20"/>
        </w:rPr>
        <w:tab/>
      </w:r>
      <w:r>
        <w:rPr>
          <w:rFonts w:cs="Arial"/>
          <w:b/>
          <w:sz w:val="20"/>
          <w:szCs w:val="20"/>
        </w:rPr>
        <w:t xml:space="preserve">Construccions i instal·lacions </w:t>
      </w:r>
      <w:r w:rsidR="00D5715D">
        <w:rPr>
          <w:rFonts w:cs="Arial"/>
          <w:b/>
          <w:sz w:val="20"/>
          <w:szCs w:val="20"/>
        </w:rPr>
        <w:t>tempor</w:t>
      </w:r>
      <w:r>
        <w:rPr>
          <w:rFonts w:cs="Arial"/>
          <w:b/>
          <w:sz w:val="20"/>
          <w:szCs w:val="20"/>
        </w:rPr>
        <w:t>als</w:t>
      </w:r>
    </w:p>
    <w:p w14:paraId="46E62976" w14:textId="77777777" w:rsidR="006D1FBB" w:rsidRPr="00B57A10" w:rsidRDefault="00161468" w:rsidP="00B738F4">
      <w:pPr>
        <w:tabs>
          <w:tab w:val="left" w:pos="1548"/>
          <w:tab w:val="left" w:pos="2986"/>
          <w:tab w:val="left" w:pos="3350"/>
          <w:tab w:val="left" w:pos="4609"/>
          <w:tab w:val="left" w:pos="10728"/>
          <w:tab w:val="left" w:pos="11092"/>
        </w:tabs>
        <w:spacing w:before="360" w:after="120"/>
        <w:jc w:val="both"/>
        <w:rPr>
          <w:rFonts w:cs="Arial"/>
          <w:sz w:val="22"/>
          <w:szCs w:val="22"/>
        </w:rPr>
      </w:pPr>
      <w:r>
        <w:rPr>
          <w:rFonts w:cs="Arial"/>
          <w:b/>
          <w:sz w:val="22"/>
          <w:szCs w:val="22"/>
        </w:rPr>
        <w:t>ME</w:t>
      </w:r>
      <w:r w:rsidR="00E33F7F">
        <w:rPr>
          <w:rFonts w:cs="Arial"/>
          <w:b/>
          <w:sz w:val="22"/>
          <w:szCs w:val="22"/>
        </w:rPr>
        <w:t xml:space="preserve"> MEMÒRIA D’EXECUCIÓ </w:t>
      </w:r>
    </w:p>
    <w:p w14:paraId="06D169E4" w14:textId="77777777" w:rsidR="00A649BA" w:rsidRPr="00B57A10" w:rsidRDefault="00A649BA" w:rsidP="00B738F4">
      <w:pPr>
        <w:tabs>
          <w:tab w:val="left" w:pos="720"/>
          <w:tab w:val="left" w:pos="1548"/>
          <w:tab w:val="left" w:pos="2986"/>
          <w:tab w:val="left" w:pos="3350"/>
          <w:tab w:val="left" w:pos="4609"/>
          <w:tab w:val="left" w:pos="10728"/>
          <w:tab w:val="left" w:pos="11092"/>
        </w:tabs>
        <w:spacing w:before="120" w:after="120"/>
        <w:ind w:left="357" w:hanging="357"/>
        <w:jc w:val="both"/>
        <w:rPr>
          <w:rFonts w:cs="Arial"/>
          <w:b/>
          <w:sz w:val="20"/>
          <w:szCs w:val="20"/>
        </w:rPr>
      </w:pPr>
      <w:r>
        <w:rPr>
          <w:rFonts w:cs="Arial"/>
          <w:b/>
          <w:sz w:val="22"/>
          <w:szCs w:val="22"/>
        </w:rPr>
        <w:tab/>
      </w:r>
      <w:r>
        <w:rPr>
          <w:rFonts w:cs="Arial"/>
          <w:b/>
          <w:sz w:val="20"/>
          <w:szCs w:val="20"/>
        </w:rPr>
        <w:t>1.</w:t>
      </w:r>
      <w:r>
        <w:rPr>
          <w:rFonts w:cs="Arial"/>
          <w:b/>
          <w:sz w:val="20"/>
          <w:szCs w:val="20"/>
        </w:rPr>
        <w:tab/>
      </w:r>
      <w:r w:rsidRPr="00B57A10">
        <w:rPr>
          <w:rFonts w:cs="Arial"/>
          <w:b/>
          <w:sz w:val="20"/>
          <w:szCs w:val="20"/>
        </w:rPr>
        <w:t>Estudi de l’organització i desenvolupament de les</w:t>
      </w:r>
      <w:r w:rsidR="00E33F7F">
        <w:rPr>
          <w:rFonts w:cs="Arial"/>
          <w:b/>
          <w:sz w:val="20"/>
          <w:szCs w:val="20"/>
        </w:rPr>
        <w:t xml:space="preserve"> obres</w:t>
      </w:r>
      <w:r w:rsidRPr="00B57A10">
        <w:rPr>
          <w:rFonts w:cs="Arial"/>
          <w:b/>
          <w:sz w:val="20"/>
          <w:szCs w:val="20"/>
        </w:rPr>
        <w:t xml:space="preserve"> </w:t>
      </w:r>
    </w:p>
    <w:p w14:paraId="2AD7F106" w14:textId="77777777" w:rsidR="008447CE" w:rsidRDefault="00A649BA" w:rsidP="00B738F4">
      <w:pPr>
        <w:tabs>
          <w:tab w:val="left" w:pos="1548"/>
          <w:tab w:val="left" w:pos="2986"/>
          <w:tab w:val="left" w:pos="3350"/>
          <w:tab w:val="left" w:pos="4609"/>
          <w:tab w:val="left" w:pos="10728"/>
          <w:tab w:val="left" w:pos="11092"/>
        </w:tabs>
        <w:spacing w:before="60" w:after="60"/>
        <w:ind w:left="1344" w:hanging="624"/>
        <w:jc w:val="both"/>
        <w:rPr>
          <w:rFonts w:cs="Arial"/>
          <w:sz w:val="20"/>
          <w:szCs w:val="20"/>
        </w:rPr>
      </w:pPr>
      <w:r w:rsidRPr="004F61D5">
        <w:rPr>
          <w:rFonts w:cs="Arial"/>
          <w:sz w:val="20"/>
          <w:szCs w:val="20"/>
        </w:rPr>
        <w:t>1.1</w:t>
      </w:r>
      <w:r w:rsidRPr="004F61D5">
        <w:rPr>
          <w:rFonts w:cs="Arial"/>
          <w:b/>
          <w:sz w:val="20"/>
          <w:szCs w:val="20"/>
        </w:rPr>
        <w:tab/>
      </w:r>
      <w:r w:rsidR="008447CE">
        <w:rPr>
          <w:rFonts w:cs="Arial"/>
          <w:sz w:val="20"/>
          <w:szCs w:val="20"/>
        </w:rPr>
        <w:t>Organització de les obres</w:t>
      </w:r>
    </w:p>
    <w:p w14:paraId="39463890" w14:textId="77777777" w:rsidR="008447CE" w:rsidRDefault="00A649BA" w:rsidP="00B738F4">
      <w:pPr>
        <w:tabs>
          <w:tab w:val="left" w:pos="1548"/>
          <w:tab w:val="left" w:pos="2986"/>
          <w:tab w:val="left" w:pos="3350"/>
          <w:tab w:val="left" w:pos="4609"/>
          <w:tab w:val="left" w:pos="10728"/>
          <w:tab w:val="left" w:pos="11092"/>
        </w:tabs>
        <w:spacing w:before="60" w:after="60"/>
        <w:ind w:left="1344" w:hanging="624"/>
        <w:jc w:val="both"/>
        <w:rPr>
          <w:rFonts w:cs="Arial"/>
          <w:sz w:val="20"/>
          <w:szCs w:val="20"/>
        </w:rPr>
      </w:pPr>
      <w:r w:rsidRPr="006826B3">
        <w:rPr>
          <w:rFonts w:cs="Arial"/>
          <w:sz w:val="20"/>
          <w:szCs w:val="20"/>
        </w:rPr>
        <w:t>1.2</w:t>
      </w:r>
      <w:r w:rsidRPr="006826B3">
        <w:rPr>
          <w:rFonts w:cs="Arial"/>
          <w:sz w:val="20"/>
          <w:szCs w:val="20"/>
        </w:rPr>
        <w:tab/>
      </w:r>
      <w:r w:rsidR="008447CE">
        <w:rPr>
          <w:rFonts w:cs="Arial"/>
          <w:sz w:val="20"/>
          <w:szCs w:val="20"/>
        </w:rPr>
        <w:t>Mesures per minimitzar</w:t>
      </w:r>
      <w:r w:rsidR="00765402">
        <w:rPr>
          <w:rFonts w:cs="Arial"/>
          <w:sz w:val="20"/>
          <w:szCs w:val="20"/>
        </w:rPr>
        <w:t xml:space="preserve"> les afectacions</w:t>
      </w:r>
      <w:r w:rsidR="008447CE">
        <w:rPr>
          <w:rFonts w:cs="Arial"/>
          <w:sz w:val="20"/>
          <w:szCs w:val="20"/>
        </w:rPr>
        <w:t xml:space="preserve"> de les obres a tercers i a l’entorn</w:t>
      </w:r>
    </w:p>
    <w:p w14:paraId="55F4CDCB" w14:textId="77777777" w:rsidR="00A649BA" w:rsidRPr="008447CE" w:rsidRDefault="00A649BA" w:rsidP="00B738F4">
      <w:pPr>
        <w:tabs>
          <w:tab w:val="left" w:pos="1344"/>
          <w:tab w:val="left" w:pos="2986"/>
          <w:tab w:val="left" w:pos="3350"/>
          <w:tab w:val="left" w:pos="4609"/>
          <w:tab w:val="left" w:pos="10728"/>
          <w:tab w:val="left" w:pos="11092"/>
        </w:tabs>
        <w:spacing w:before="60" w:after="60"/>
        <w:ind w:left="720"/>
        <w:jc w:val="both"/>
        <w:rPr>
          <w:rFonts w:cs="Arial"/>
          <w:sz w:val="20"/>
          <w:szCs w:val="20"/>
        </w:rPr>
      </w:pPr>
      <w:r w:rsidRPr="008447CE">
        <w:rPr>
          <w:rFonts w:cs="Arial"/>
          <w:sz w:val="20"/>
          <w:szCs w:val="20"/>
        </w:rPr>
        <w:t>1.</w:t>
      </w:r>
      <w:r w:rsidR="008447CE" w:rsidRPr="008447CE">
        <w:rPr>
          <w:rFonts w:cs="Arial"/>
          <w:sz w:val="20"/>
          <w:szCs w:val="20"/>
        </w:rPr>
        <w:t>3</w:t>
      </w:r>
      <w:r w:rsidRPr="008447CE">
        <w:rPr>
          <w:rFonts w:cs="Arial"/>
          <w:sz w:val="20"/>
          <w:szCs w:val="20"/>
        </w:rPr>
        <w:tab/>
        <w:t>Mesures mediambientals adoptades per a l’execució de les obres</w:t>
      </w:r>
    </w:p>
    <w:p w14:paraId="2B87CAA6" w14:textId="77777777" w:rsidR="006D1FBB" w:rsidRPr="004F61D5" w:rsidRDefault="00A649BA" w:rsidP="00B738F4">
      <w:pPr>
        <w:tabs>
          <w:tab w:val="left" w:pos="720"/>
          <w:tab w:val="left" w:pos="2986"/>
          <w:tab w:val="left" w:pos="3350"/>
          <w:tab w:val="left" w:pos="4609"/>
          <w:tab w:val="left" w:pos="10728"/>
          <w:tab w:val="left" w:pos="11092"/>
        </w:tabs>
        <w:spacing w:before="120" w:after="40"/>
        <w:ind w:left="357"/>
        <w:jc w:val="both"/>
        <w:rPr>
          <w:rFonts w:cs="Arial"/>
          <w:b/>
          <w:sz w:val="20"/>
          <w:szCs w:val="20"/>
        </w:rPr>
      </w:pPr>
      <w:r>
        <w:rPr>
          <w:rFonts w:cs="Arial"/>
          <w:b/>
          <w:sz w:val="20"/>
          <w:szCs w:val="20"/>
        </w:rPr>
        <w:t>2.</w:t>
      </w:r>
      <w:r>
        <w:rPr>
          <w:rFonts w:cs="Arial"/>
          <w:b/>
          <w:sz w:val="20"/>
          <w:szCs w:val="20"/>
        </w:rPr>
        <w:tab/>
      </w:r>
      <w:r w:rsidR="006D1FBB" w:rsidRPr="004F61D5">
        <w:rPr>
          <w:rFonts w:cs="Arial"/>
          <w:b/>
          <w:sz w:val="20"/>
          <w:szCs w:val="20"/>
        </w:rPr>
        <w:t>Termini d’execució</w:t>
      </w:r>
    </w:p>
    <w:p w14:paraId="13761D58" w14:textId="77777777" w:rsidR="006D1FBB" w:rsidRPr="004F61D5" w:rsidRDefault="006D1FBB" w:rsidP="00B738F4">
      <w:pPr>
        <w:numPr>
          <w:ilvl w:val="0"/>
          <w:numId w:val="21"/>
        </w:numPr>
        <w:tabs>
          <w:tab w:val="left" w:pos="360"/>
          <w:tab w:val="left" w:pos="2986"/>
          <w:tab w:val="left" w:pos="3350"/>
          <w:tab w:val="left" w:pos="4609"/>
          <w:tab w:val="left" w:pos="10728"/>
          <w:tab w:val="left" w:pos="11092"/>
        </w:tabs>
        <w:spacing w:before="120" w:after="40"/>
        <w:jc w:val="both"/>
        <w:rPr>
          <w:rFonts w:cs="Arial"/>
          <w:b/>
          <w:sz w:val="20"/>
          <w:szCs w:val="20"/>
        </w:rPr>
      </w:pPr>
      <w:r w:rsidRPr="004F61D5">
        <w:rPr>
          <w:rFonts w:cs="Arial"/>
          <w:b/>
          <w:sz w:val="20"/>
          <w:szCs w:val="20"/>
        </w:rPr>
        <w:t>Pla de treballs</w:t>
      </w:r>
    </w:p>
    <w:p w14:paraId="3550870C" w14:textId="77777777" w:rsidR="006D1FBB" w:rsidRPr="004F61D5" w:rsidRDefault="00161468" w:rsidP="00B738F4">
      <w:pPr>
        <w:tabs>
          <w:tab w:val="left" w:pos="1548"/>
          <w:tab w:val="left" w:pos="2986"/>
          <w:tab w:val="left" w:pos="3350"/>
          <w:tab w:val="left" w:pos="4609"/>
          <w:tab w:val="left" w:pos="10728"/>
          <w:tab w:val="left" w:pos="11092"/>
        </w:tabs>
        <w:spacing w:before="360" w:after="120"/>
        <w:jc w:val="both"/>
        <w:rPr>
          <w:rFonts w:cs="Arial"/>
          <w:sz w:val="22"/>
          <w:szCs w:val="22"/>
        </w:rPr>
      </w:pPr>
      <w:r>
        <w:rPr>
          <w:rFonts w:cs="Arial"/>
          <w:b/>
          <w:sz w:val="22"/>
          <w:szCs w:val="22"/>
        </w:rPr>
        <w:t>CN</w:t>
      </w:r>
      <w:r w:rsidR="006D1FBB" w:rsidRPr="004F61D5">
        <w:rPr>
          <w:rFonts w:cs="Arial"/>
          <w:b/>
          <w:sz w:val="22"/>
          <w:szCs w:val="22"/>
        </w:rPr>
        <w:t xml:space="preserve"> NORMATIVA APLICABLE </w:t>
      </w:r>
    </w:p>
    <w:p w14:paraId="6D59952C" w14:textId="77777777" w:rsidR="006D1FBB" w:rsidRDefault="006D1FBB" w:rsidP="00B738F4">
      <w:pPr>
        <w:numPr>
          <w:ilvl w:val="0"/>
          <w:numId w:val="11"/>
        </w:numPr>
        <w:tabs>
          <w:tab w:val="left" w:pos="2986"/>
          <w:tab w:val="left" w:pos="3350"/>
          <w:tab w:val="left" w:pos="4609"/>
          <w:tab w:val="left" w:pos="10728"/>
          <w:tab w:val="left" w:pos="11092"/>
        </w:tabs>
        <w:spacing w:before="120" w:after="120"/>
        <w:jc w:val="both"/>
        <w:rPr>
          <w:rFonts w:cs="Arial"/>
          <w:b/>
          <w:sz w:val="20"/>
          <w:szCs w:val="20"/>
        </w:rPr>
      </w:pPr>
      <w:r w:rsidRPr="004F61D5">
        <w:rPr>
          <w:rFonts w:cs="Arial"/>
          <w:b/>
          <w:sz w:val="20"/>
          <w:szCs w:val="20"/>
        </w:rPr>
        <w:t>Relació de normativa aplicada</w:t>
      </w:r>
      <w:r>
        <w:rPr>
          <w:rFonts w:cs="Arial"/>
          <w:b/>
          <w:sz w:val="20"/>
          <w:szCs w:val="20"/>
        </w:rPr>
        <w:t>:</w:t>
      </w:r>
    </w:p>
    <w:p w14:paraId="20BCB392" w14:textId="77777777" w:rsidR="006D1FBB" w:rsidRPr="002E6982" w:rsidRDefault="00443F83" w:rsidP="00B738F4">
      <w:pPr>
        <w:tabs>
          <w:tab w:val="left" w:pos="1440"/>
          <w:tab w:val="left" w:pos="11092"/>
        </w:tabs>
        <w:spacing w:before="60" w:after="60"/>
        <w:ind w:left="1320"/>
        <w:jc w:val="both"/>
        <w:rPr>
          <w:rFonts w:cs="Arial"/>
          <w:sz w:val="20"/>
          <w:szCs w:val="20"/>
        </w:rPr>
      </w:pPr>
      <w:r>
        <w:rPr>
          <w:rFonts w:cs="Arial"/>
          <w:sz w:val="20"/>
          <w:szCs w:val="20"/>
        </w:rPr>
        <w:t>-</w:t>
      </w:r>
      <w:r>
        <w:rPr>
          <w:rFonts w:cs="Arial"/>
          <w:sz w:val="20"/>
          <w:szCs w:val="20"/>
        </w:rPr>
        <w:tab/>
      </w:r>
      <w:r w:rsidR="006D1FBB" w:rsidRPr="002E6982">
        <w:rPr>
          <w:rFonts w:cs="Arial"/>
          <w:sz w:val="20"/>
          <w:szCs w:val="20"/>
        </w:rPr>
        <w:t>Normativa tècnica d’edificació</w:t>
      </w:r>
    </w:p>
    <w:p w14:paraId="0241A1D0" w14:textId="77777777" w:rsidR="006D1FBB" w:rsidRPr="002E6982" w:rsidRDefault="00443F83" w:rsidP="00B738F4">
      <w:pPr>
        <w:tabs>
          <w:tab w:val="left" w:pos="1320"/>
          <w:tab w:val="left" w:pos="1440"/>
          <w:tab w:val="left" w:pos="2986"/>
          <w:tab w:val="left" w:pos="3350"/>
          <w:tab w:val="left" w:pos="4609"/>
          <w:tab w:val="left" w:pos="10728"/>
          <w:tab w:val="left" w:pos="11092"/>
        </w:tabs>
        <w:spacing w:before="60" w:after="60"/>
        <w:ind w:left="1200"/>
        <w:jc w:val="both"/>
        <w:rPr>
          <w:rFonts w:cs="Arial"/>
          <w:sz w:val="20"/>
          <w:szCs w:val="20"/>
        </w:rPr>
      </w:pPr>
      <w:r>
        <w:rPr>
          <w:rFonts w:cs="Arial"/>
          <w:sz w:val="20"/>
          <w:szCs w:val="20"/>
        </w:rPr>
        <w:tab/>
        <w:t xml:space="preserve">- </w:t>
      </w:r>
      <w:r w:rsidR="006D1FBB" w:rsidRPr="002E6982">
        <w:rPr>
          <w:rFonts w:cs="Arial"/>
          <w:sz w:val="20"/>
          <w:szCs w:val="20"/>
        </w:rPr>
        <w:t xml:space="preserve">Normativa tècnica </w:t>
      </w:r>
      <w:r w:rsidR="004B7BCE">
        <w:rPr>
          <w:rFonts w:cs="Arial"/>
          <w:sz w:val="20"/>
          <w:szCs w:val="20"/>
        </w:rPr>
        <w:t>d’urbanització</w:t>
      </w:r>
    </w:p>
    <w:p w14:paraId="2AE95DC3" w14:textId="77777777" w:rsidR="009D06B5" w:rsidRDefault="00443F83" w:rsidP="00B738F4">
      <w:pPr>
        <w:tabs>
          <w:tab w:val="left" w:pos="1440"/>
          <w:tab w:val="left" w:pos="2986"/>
          <w:tab w:val="left" w:pos="3350"/>
          <w:tab w:val="left" w:pos="4609"/>
          <w:tab w:val="left" w:pos="10728"/>
          <w:tab w:val="left" w:pos="11092"/>
        </w:tabs>
        <w:spacing w:before="60" w:after="60"/>
        <w:ind w:left="1320"/>
        <w:jc w:val="both"/>
        <w:rPr>
          <w:rFonts w:cs="Arial"/>
          <w:sz w:val="20"/>
          <w:szCs w:val="20"/>
        </w:rPr>
      </w:pPr>
      <w:r>
        <w:rPr>
          <w:rFonts w:cs="Arial"/>
          <w:sz w:val="20"/>
          <w:szCs w:val="20"/>
        </w:rPr>
        <w:t>- Altres</w:t>
      </w:r>
    </w:p>
    <w:p w14:paraId="55BEDA55" w14:textId="77777777" w:rsidR="006D1FBB" w:rsidRDefault="009D06B5" w:rsidP="00B738F4">
      <w:pPr>
        <w:tabs>
          <w:tab w:val="left" w:pos="720"/>
          <w:tab w:val="left" w:pos="1440"/>
          <w:tab w:val="left" w:pos="2986"/>
          <w:tab w:val="left" w:pos="3350"/>
          <w:tab w:val="left" w:pos="4609"/>
          <w:tab w:val="left" w:pos="10728"/>
          <w:tab w:val="left" w:pos="11092"/>
        </w:tabs>
        <w:spacing w:before="60" w:after="60"/>
        <w:ind w:left="360"/>
        <w:jc w:val="both"/>
        <w:rPr>
          <w:rFonts w:cs="Arial"/>
          <w:b/>
          <w:sz w:val="20"/>
          <w:szCs w:val="20"/>
        </w:rPr>
      </w:pPr>
      <w:r>
        <w:rPr>
          <w:rFonts w:cs="Arial"/>
          <w:b/>
          <w:sz w:val="20"/>
          <w:szCs w:val="20"/>
        </w:rPr>
        <w:lastRenderedPageBreak/>
        <w:t xml:space="preserve">2. </w:t>
      </w:r>
      <w:r>
        <w:rPr>
          <w:rFonts w:cs="Arial"/>
          <w:b/>
          <w:sz w:val="20"/>
          <w:szCs w:val="20"/>
        </w:rPr>
        <w:tab/>
      </w:r>
      <w:r w:rsidR="00BF23D6">
        <w:rPr>
          <w:rFonts w:cs="Arial"/>
          <w:b/>
          <w:sz w:val="20"/>
          <w:szCs w:val="20"/>
        </w:rPr>
        <w:t>Altres normes i documents de referènci</w:t>
      </w:r>
      <w:r w:rsidR="004E17DF">
        <w:rPr>
          <w:rFonts w:cs="Arial"/>
          <w:b/>
          <w:sz w:val="20"/>
          <w:szCs w:val="20"/>
        </w:rPr>
        <w:t>a aplicats en el projecte</w:t>
      </w:r>
    </w:p>
    <w:p w14:paraId="15CACD37" w14:textId="77777777" w:rsidR="006D1FBB" w:rsidRPr="004E17DF" w:rsidRDefault="00161468" w:rsidP="00B738F4">
      <w:pPr>
        <w:tabs>
          <w:tab w:val="left" w:pos="1548"/>
          <w:tab w:val="left" w:pos="2986"/>
          <w:tab w:val="left" w:pos="3350"/>
          <w:tab w:val="left" w:pos="4609"/>
          <w:tab w:val="left" w:pos="10728"/>
          <w:tab w:val="left" w:pos="11092"/>
        </w:tabs>
        <w:spacing w:before="360" w:after="120"/>
        <w:jc w:val="both"/>
        <w:rPr>
          <w:rFonts w:cs="Arial"/>
          <w:sz w:val="22"/>
          <w:szCs w:val="22"/>
        </w:rPr>
      </w:pPr>
      <w:r>
        <w:rPr>
          <w:rFonts w:cs="Arial"/>
          <w:b/>
          <w:sz w:val="22"/>
          <w:szCs w:val="22"/>
        </w:rPr>
        <w:t>AN</w:t>
      </w:r>
      <w:r w:rsidR="006D1FBB" w:rsidRPr="004F61D5">
        <w:rPr>
          <w:rFonts w:cs="Arial"/>
          <w:b/>
          <w:sz w:val="22"/>
          <w:szCs w:val="22"/>
        </w:rPr>
        <w:t xml:space="preserve"> ANNEXOS A LA MEMÒRIA</w:t>
      </w:r>
      <w:r w:rsidR="004E17DF">
        <w:rPr>
          <w:rFonts w:cs="Arial"/>
          <w:b/>
          <w:sz w:val="22"/>
          <w:szCs w:val="22"/>
        </w:rPr>
        <w:t xml:space="preserve"> </w:t>
      </w:r>
    </w:p>
    <w:p w14:paraId="202F84C2" w14:textId="77777777" w:rsidR="004124D5" w:rsidRDefault="004124D5" w:rsidP="00B738F4">
      <w:pPr>
        <w:tabs>
          <w:tab w:val="left" w:pos="851"/>
          <w:tab w:val="left" w:pos="2986"/>
          <w:tab w:val="left" w:pos="3350"/>
          <w:tab w:val="left" w:pos="4609"/>
          <w:tab w:val="left" w:pos="10728"/>
          <w:tab w:val="left" w:pos="11092"/>
        </w:tabs>
        <w:spacing w:before="120" w:after="120"/>
        <w:ind w:left="958" w:hanging="958"/>
        <w:jc w:val="both"/>
        <w:rPr>
          <w:rFonts w:cs="Arial"/>
          <w:b/>
          <w:sz w:val="20"/>
          <w:szCs w:val="20"/>
        </w:rPr>
      </w:pPr>
      <w:r>
        <w:rPr>
          <w:rFonts w:cs="Arial"/>
          <w:b/>
          <w:sz w:val="20"/>
          <w:szCs w:val="20"/>
        </w:rPr>
        <w:t>Obligatoris:</w:t>
      </w:r>
    </w:p>
    <w:p w14:paraId="5A04CEC8" w14:textId="77777777" w:rsidR="008E6ADC" w:rsidRPr="00BF352F" w:rsidRDefault="00443F83" w:rsidP="00B738F4">
      <w:pPr>
        <w:tabs>
          <w:tab w:val="left" w:pos="1104"/>
          <w:tab w:val="left" w:pos="3350"/>
          <w:tab w:val="left" w:pos="4609"/>
          <w:tab w:val="left" w:pos="10728"/>
          <w:tab w:val="left" w:pos="11092"/>
        </w:tabs>
        <w:spacing w:before="120" w:after="120"/>
        <w:jc w:val="both"/>
        <w:rPr>
          <w:rFonts w:cs="Arial"/>
          <w:b/>
          <w:sz w:val="20"/>
          <w:szCs w:val="20"/>
        </w:rPr>
      </w:pPr>
      <w:r w:rsidRPr="00443F83">
        <w:rPr>
          <w:rFonts w:cs="Arial"/>
          <w:sz w:val="20"/>
          <w:szCs w:val="20"/>
        </w:rPr>
        <w:t xml:space="preserve">AN </w:t>
      </w:r>
      <w:r w:rsidR="00425C02" w:rsidRPr="00443F83">
        <w:rPr>
          <w:rFonts w:cs="Arial"/>
          <w:sz w:val="20"/>
          <w:szCs w:val="20"/>
        </w:rPr>
        <w:t>D</w:t>
      </w:r>
      <w:r w:rsidR="008E6ADC">
        <w:rPr>
          <w:rFonts w:cs="Arial"/>
          <w:sz w:val="20"/>
          <w:szCs w:val="20"/>
        </w:rPr>
        <w:t>D</w:t>
      </w:r>
      <w:r w:rsidR="008E6ADC">
        <w:rPr>
          <w:rFonts w:cs="Arial"/>
          <w:sz w:val="20"/>
          <w:szCs w:val="20"/>
        </w:rPr>
        <w:tab/>
      </w:r>
      <w:r w:rsidR="00BF23D6">
        <w:rPr>
          <w:rFonts w:cs="Arial"/>
          <w:b/>
          <w:sz w:val="20"/>
          <w:szCs w:val="20"/>
        </w:rPr>
        <w:t>Dades generals c</w:t>
      </w:r>
      <w:r w:rsidR="006701FB" w:rsidRPr="00320607">
        <w:rPr>
          <w:rFonts w:cs="Arial"/>
          <w:b/>
          <w:sz w:val="20"/>
          <w:szCs w:val="20"/>
        </w:rPr>
        <w:t>omplementàries del projecte</w:t>
      </w:r>
      <w:r w:rsidR="008E6ADC">
        <w:rPr>
          <w:rFonts w:cs="Arial"/>
          <w:b/>
          <w:sz w:val="20"/>
          <w:szCs w:val="20"/>
        </w:rPr>
        <w:t xml:space="preserve">  </w:t>
      </w:r>
      <w:commentRangeStart w:id="74"/>
      <w:commentRangeEnd w:id="74"/>
      <w:r w:rsidR="008E6ADC">
        <w:rPr>
          <w:rStyle w:val="Refernciadecomentari"/>
        </w:rPr>
        <w:commentReference w:id="74"/>
      </w:r>
    </w:p>
    <w:p w14:paraId="057DB35D" w14:textId="77777777" w:rsidR="00425C02" w:rsidRDefault="00443F83" w:rsidP="00B738F4">
      <w:pPr>
        <w:tabs>
          <w:tab w:val="left" w:pos="1116"/>
          <w:tab w:val="left" w:pos="3350"/>
          <w:tab w:val="left" w:pos="4609"/>
          <w:tab w:val="left" w:pos="10728"/>
          <w:tab w:val="left" w:pos="11092"/>
        </w:tabs>
        <w:spacing w:before="120" w:after="120"/>
        <w:ind w:left="1140" w:hanging="1140"/>
        <w:jc w:val="both"/>
        <w:rPr>
          <w:rFonts w:cs="Arial"/>
          <w:b/>
          <w:sz w:val="20"/>
          <w:szCs w:val="20"/>
        </w:rPr>
      </w:pPr>
      <w:r w:rsidRPr="00443F83">
        <w:rPr>
          <w:rFonts w:cs="Arial"/>
          <w:sz w:val="20"/>
          <w:szCs w:val="20"/>
        </w:rPr>
        <w:t>AN HR</w:t>
      </w:r>
      <w:r>
        <w:rPr>
          <w:rFonts w:cs="Arial"/>
          <w:b/>
          <w:sz w:val="20"/>
          <w:szCs w:val="20"/>
        </w:rPr>
        <w:tab/>
      </w:r>
      <w:r w:rsidR="00BF506A">
        <w:rPr>
          <w:rFonts w:cs="Arial"/>
          <w:b/>
          <w:sz w:val="20"/>
          <w:szCs w:val="20"/>
        </w:rPr>
        <w:t>Justificació del compliment de les exigències bàsiques H</w:t>
      </w:r>
      <w:r w:rsidR="000C79AF">
        <w:rPr>
          <w:rFonts w:cs="Arial"/>
          <w:b/>
          <w:sz w:val="20"/>
          <w:szCs w:val="20"/>
        </w:rPr>
        <w:t>R Protecció enfront del soroll</w:t>
      </w:r>
    </w:p>
    <w:p w14:paraId="4256AF0E" w14:textId="77777777" w:rsidR="006D1FBB" w:rsidRDefault="00443F83" w:rsidP="00B738F4">
      <w:pPr>
        <w:tabs>
          <w:tab w:val="left" w:pos="1140"/>
          <w:tab w:val="left" w:pos="3350"/>
          <w:tab w:val="left" w:pos="4609"/>
          <w:tab w:val="left" w:pos="10728"/>
          <w:tab w:val="left" w:pos="11092"/>
        </w:tabs>
        <w:spacing w:before="120" w:after="120"/>
        <w:ind w:left="1104" w:hanging="1104"/>
        <w:jc w:val="both"/>
        <w:rPr>
          <w:rFonts w:cs="Arial"/>
          <w:b/>
          <w:sz w:val="20"/>
          <w:szCs w:val="20"/>
        </w:rPr>
      </w:pPr>
      <w:r w:rsidRPr="00443F83">
        <w:rPr>
          <w:rFonts w:cs="Arial"/>
          <w:sz w:val="20"/>
          <w:szCs w:val="20"/>
        </w:rPr>
        <w:t xml:space="preserve">AN </w:t>
      </w:r>
      <w:r w:rsidR="00425C02" w:rsidRPr="00443F83">
        <w:rPr>
          <w:rFonts w:cs="Arial"/>
          <w:sz w:val="20"/>
          <w:szCs w:val="20"/>
        </w:rPr>
        <w:t>HE</w:t>
      </w:r>
      <w:r w:rsidR="00425C02">
        <w:rPr>
          <w:rFonts w:cs="Arial"/>
          <w:b/>
          <w:sz w:val="20"/>
          <w:szCs w:val="20"/>
        </w:rPr>
        <w:tab/>
      </w:r>
      <w:r w:rsidR="006D1FBB" w:rsidRPr="00BF352F">
        <w:rPr>
          <w:rFonts w:cs="Arial"/>
          <w:b/>
          <w:sz w:val="20"/>
          <w:szCs w:val="20"/>
        </w:rPr>
        <w:t>Justificació del compliment de l’exigència bàsica HE 1 Limitació de la Demanda</w:t>
      </w:r>
      <w:r w:rsidR="000C79AF">
        <w:rPr>
          <w:rFonts w:cs="Arial"/>
          <w:b/>
          <w:sz w:val="20"/>
          <w:szCs w:val="20"/>
        </w:rPr>
        <w:t xml:space="preserve"> energètica de l’edifici</w:t>
      </w:r>
    </w:p>
    <w:p w14:paraId="128695BD" w14:textId="77777777" w:rsidR="00425C02" w:rsidRDefault="00443F83" w:rsidP="00B738F4">
      <w:pPr>
        <w:tabs>
          <w:tab w:val="left" w:pos="1152"/>
          <w:tab w:val="left" w:pos="2986"/>
          <w:tab w:val="left" w:pos="3350"/>
          <w:tab w:val="left" w:pos="4609"/>
          <w:tab w:val="left" w:pos="10728"/>
          <w:tab w:val="left" w:pos="11092"/>
        </w:tabs>
        <w:spacing w:before="120" w:after="120"/>
        <w:ind w:left="1092" w:hanging="1092"/>
        <w:jc w:val="both"/>
        <w:rPr>
          <w:rFonts w:cs="Arial"/>
          <w:b/>
          <w:sz w:val="20"/>
          <w:szCs w:val="20"/>
        </w:rPr>
      </w:pPr>
      <w:r w:rsidRPr="00443F83">
        <w:rPr>
          <w:rFonts w:cs="Arial"/>
          <w:sz w:val="20"/>
          <w:szCs w:val="20"/>
        </w:rPr>
        <w:t xml:space="preserve">AN </w:t>
      </w:r>
      <w:r w:rsidR="00425C02" w:rsidRPr="00443F83">
        <w:rPr>
          <w:rFonts w:cs="Arial"/>
          <w:sz w:val="20"/>
          <w:szCs w:val="20"/>
        </w:rPr>
        <w:t>UM</w:t>
      </w:r>
      <w:r w:rsidR="00425C02">
        <w:rPr>
          <w:rFonts w:cs="Arial"/>
          <w:b/>
          <w:sz w:val="20"/>
          <w:szCs w:val="20"/>
        </w:rPr>
        <w:tab/>
      </w:r>
      <w:r w:rsidR="00425C02" w:rsidRPr="00BF352F">
        <w:rPr>
          <w:rFonts w:cs="Arial"/>
          <w:b/>
          <w:sz w:val="20"/>
          <w:szCs w:val="20"/>
        </w:rPr>
        <w:t>Instruccions d’ús i manteniment</w:t>
      </w:r>
    </w:p>
    <w:p w14:paraId="502B2B7B" w14:textId="77777777" w:rsidR="004124D5" w:rsidRDefault="004124D5" w:rsidP="00B738F4">
      <w:pPr>
        <w:tabs>
          <w:tab w:val="left" w:pos="851"/>
          <w:tab w:val="left" w:pos="2986"/>
          <w:tab w:val="left" w:pos="3350"/>
          <w:tab w:val="left" w:pos="4609"/>
          <w:tab w:val="left" w:pos="10728"/>
          <w:tab w:val="left" w:pos="11092"/>
        </w:tabs>
        <w:spacing w:before="240" w:after="40"/>
        <w:ind w:left="960" w:hanging="960"/>
        <w:jc w:val="both"/>
        <w:rPr>
          <w:rFonts w:cs="Arial"/>
          <w:b/>
          <w:sz w:val="20"/>
          <w:szCs w:val="20"/>
        </w:rPr>
      </w:pPr>
      <w:r>
        <w:rPr>
          <w:rFonts w:cs="Arial"/>
          <w:b/>
          <w:sz w:val="20"/>
          <w:szCs w:val="20"/>
        </w:rPr>
        <w:t>Possibles:</w:t>
      </w:r>
    </w:p>
    <w:p w14:paraId="232FF3E3" w14:textId="77777777" w:rsidR="00425C02" w:rsidRPr="00BF352F" w:rsidRDefault="00443F83" w:rsidP="00B738F4">
      <w:pPr>
        <w:tabs>
          <w:tab w:val="left" w:pos="1134"/>
          <w:tab w:val="left" w:pos="2986"/>
          <w:tab w:val="left" w:pos="3350"/>
          <w:tab w:val="left" w:pos="4609"/>
          <w:tab w:val="left" w:pos="10728"/>
          <w:tab w:val="left" w:pos="11092"/>
        </w:tabs>
        <w:spacing w:before="120" w:after="120"/>
        <w:ind w:left="1134" w:hanging="1134"/>
        <w:jc w:val="both"/>
        <w:rPr>
          <w:rFonts w:cs="Arial"/>
          <w:b/>
          <w:sz w:val="20"/>
          <w:szCs w:val="20"/>
        </w:rPr>
      </w:pPr>
      <w:r w:rsidRPr="00443F83">
        <w:rPr>
          <w:rFonts w:cs="Arial"/>
          <w:sz w:val="20"/>
          <w:szCs w:val="20"/>
        </w:rPr>
        <w:t xml:space="preserve">AN </w:t>
      </w:r>
      <w:r w:rsidR="00425C02" w:rsidRPr="00443F83">
        <w:rPr>
          <w:rFonts w:cs="Arial"/>
          <w:sz w:val="20"/>
          <w:szCs w:val="20"/>
        </w:rPr>
        <w:t>CN</w:t>
      </w:r>
      <w:r w:rsidR="00425C02">
        <w:rPr>
          <w:rFonts w:cs="Arial"/>
          <w:b/>
          <w:sz w:val="20"/>
          <w:szCs w:val="20"/>
        </w:rPr>
        <w:tab/>
      </w:r>
      <w:r>
        <w:rPr>
          <w:rFonts w:cs="Arial"/>
          <w:b/>
          <w:sz w:val="20"/>
          <w:szCs w:val="20"/>
        </w:rPr>
        <w:t xml:space="preserve">Justificació específica d’ordenances, normatives o instruccions a requeriment d’algun organisme </w:t>
      </w:r>
      <w:commentRangeStart w:id="75"/>
      <w:r w:rsidR="00425C02">
        <w:rPr>
          <w:rFonts w:cs="Arial"/>
          <w:b/>
          <w:sz w:val="20"/>
          <w:szCs w:val="20"/>
        </w:rPr>
        <w:t xml:space="preserve"> </w:t>
      </w:r>
      <w:commentRangeEnd w:id="75"/>
      <w:r w:rsidR="00425C02">
        <w:rPr>
          <w:rStyle w:val="Refernciadecomentari"/>
        </w:rPr>
        <w:commentReference w:id="75"/>
      </w:r>
    </w:p>
    <w:p w14:paraId="01AC1C04" w14:textId="77777777" w:rsidR="004E17DF" w:rsidRDefault="00443F83" w:rsidP="00B738F4">
      <w:pPr>
        <w:tabs>
          <w:tab w:val="left" w:pos="1134"/>
          <w:tab w:val="left" w:pos="4609"/>
          <w:tab w:val="left" w:pos="10728"/>
          <w:tab w:val="left" w:pos="11092"/>
        </w:tabs>
        <w:spacing w:before="120" w:after="120"/>
        <w:jc w:val="both"/>
        <w:rPr>
          <w:rFonts w:cs="Arial"/>
          <w:b/>
          <w:sz w:val="20"/>
          <w:szCs w:val="20"/>
        </w:rPr>
      </w:pPr>
      <w:r w:rsidRPr="00443F83">
        <w:rPr>
          <w:rFonts w:cs="Arial"/>
          <w:sz w:val="20"/>
          <w:szCs w:val="20"/>
        </w:rPr>
        <w:t xml:space="preserve">AN </w:t>
      </w:r>
      <w:r w:rsidR="00425C02" w:rsidRPr="00443F83">
        <w:rPr>
          <w:rFonts w:cs="Arial"/>
          <w:sz w:val="20"/>
          <w:szCs w:val="20"/>
        </w:rPr>
        <w:t>MC 2</w:t>
      </w:r>
      <w:r w:rsidR="00425C02">
        <w:rPr>
          <w:rFonts w:cs="Arial"/>
          <w:b/>
          <w:sz w:val="20"/>
          <w:szCs w:val="20"/>
        </w:rPr>
        <w:tab/>
      </w:r>
      <w:r>
        <w:rPr>
          <w:rFonts w:cs="Arial"/>
          <w:b/>
          <w:sz w:val="20"/>
          <w:szCs w:val="20"/>
        </w:rPr>
        <w:t>Càlculs de l’</w:t>
      </w:r>
      <w:r w:rsidR="00A64797">
        <w:rPr>
          <w:rFonts w:cs="Arial"/>
          <w:b/>
          <w:sz w:val="20"/>
          <w:szCs w:val="20"/>
        </w:rPr>
        <w:t>estructura</w:t>
      </w:r>
    </w:p>
    <w:p w14:paraId="42BB830B" w14:textId="77777777" w:rsidR="004E17DF" w:rsidRDefault="00443F83" w:rsidP="00B738F4">
      <w:pPr>
        <w:tabs>
          <w:tab w:val="left" w:pos="1134"/>
          <w:tab w:val="left" w:pos="4609"/>
          <w:tab w:val="left" w:pos="10728"/>
          <w:tab w:val="left" w:pos="11092"/>
        </w:tabs>
        <w:spacing w:before="120" w:after="120"/>
        <w:jc w:val="both"/>
        <w:rPr>
          <w:rFonts w:cs="Arial"/>
          <w:b/>
          <w:sz w:val="20"/>
          <w:szCs w:val="20"/>
        </w:rPr>
      </w:pPr>
      <w:r w:rsidRPr="00443F83">
        <w:rPr>
          <w:rFonts w:cs="Arial"/>
          <w:sz w:val="20"/>
          <w:szCs w:val="20"/>
        </w:rPr>
        <w:t xml:space="preserve">AN </w:t>
      </w:r>
      <w:r w:rsidR="00725462" w:rsidRPr="00443F83">
        <w:rPr>
          <w:rFonts w:cs="Arial"/>
          <w:sz w:val="20"/>
          <w:szCs w:val="20"/>
        </w:rPr>
        <w:t xml:space="preserve">MC </w:t>
      </w:r>
      <w:r w:rsidR="0059239B" w:rsidRPr="00443F83">
        <w:rPr>
          <w:rFonts w:cs="Arial"/>
          <w:sz w:val="20"/>
          <w:szCs w:val="20"/>
        </w:rPr>
        <w:t>3</w:t>
      </w:r>
      <w:r w:rsidR="00725462">
        <w:rPr>
          <w:rFonts w:cs="Arial"/>
          <w:b/>
          <w:sz w:val="20"/>
          <w:szCs w:val="20"/>
        </w:rPr>
        <w:tab/>
      </w:r>
      <w:r w:rsidR="004E17DF">
        <w:rPr>
          <w:rFonts w:cs="Arial"/>
          <w:b/>
          <w:sz w:val="20"/>
          <w:szCs w:val="20"/>
        </w:rPr>
        <w:t>Càlculs de l’envolvent</w:t>
      </w:r>
    </w:p>
    <w:p w14:paraId="2E9F22AD" w14:textId="77777777" w:rsidR="004E17DF" w:rsidRDefault="00443F83" w:rsidP="00B738F4">
      <w:pPr>
        <w:tabs>
          <w:tab w:val="left" w:pos="1134"/>
          <w:tab w:val="left" w:pos="4609"/>
          <w:tab w:val="left" w:pos="10728"/>
          <w:tab w:val="left" w:pos="11092"/>
        </w:tabs>
        <w:spacing w:before="120" w:after="120"/>
        <w:jc w:val="both"/>
        <w:rPr>
          <w:rFonts w:cs="Arial"/>
          <w:b/>
          <w:sz w:val="20"/>
          <w:szCs w:val="20"/>
        </w:rPr>
      </w:pPr>
      <w:r w:rsidRPr="00443F83">
        <w:rPr>
          <w:rFonts w:cs="Arial"/>
          <w:sz w:val="20"/>
          <w:szCs w:val="20"/>
        </w:rPr>
        <w:t xml:space="preserve">AN </w:t>
      </w:r>
      <w:r w:rsidR="0059239B" w:rsidRPr="00443F83">
        <w:rPr>
          <w:rFonts w:cs="Arial"/>
          <w:sz w:val="20"/>
          <w:szCs w:val="20"/>
        </w:rPr>
        <w:t xml:space="preserve">MC </w:t>
      </w:r>
      <w:r w:rsidR="00425C02" w:rsidRPr="00443F83">
        <w:rPr>
          <w:rFonts w:cs="Arial"/>
          <w:sz w:val="20"/>
          <w:szCs w:val="20"/>
        </w:rPr>
        <w:t>5</w:t>
      </w:r>
      <w:r>
        <w:rPr>
          <w:rFonts w:cs="Arial"/>
          <w:b/>
          <w:sz w:val="20"/>
          <w:szCs w:val="20"/>
        </w:rPr>
        <w:tab/>
        <w:t xml:space="preserve">Càlculs d’instal·lacions </w:t>
      </w:r>
      <w:commentRangeStart w:id="76"/>
      <w:commentRangeEnd w:id="76"/>
      <w:r w:rsidR="006D1FBB" w:rsidRPr="00BF352F">
        <w:rPr>
          <w:rStyle w:val="Refernciadecomentari"/>
          <w:b/>
        </w:rPr>
        <w:commentReference w:id="76"/>
      </w:r>
    </w:p>
    <w:p w14:paraId="2A0223FC" w14:textId="77777777" w:rsidR="00AB11FE" w:rsidRPr="00AB11FE" w:rsidRDefault="00AB11FE" w:rsidP="00B738F4">
      <w:pPr>
        <w:tabs>
          <w:tab w:val="left" w:pos="1134"/>
          <w:tab w:val="left" w:pos="4609"/>
          <w:tab w:val="left" w:pos="10728"/>
          <w:tab w:val="left" w:pos="11092"/>
        </w:tabs>
        <w:spacing w:before="120" w:after="120"/>
        <w:jc w:val="both"/>
        <w:rPr>
          <w:rFonts w:cs="Arial"/>
          <w:b/>
          <w:sz w:val="20"/>
          <w:szCs w:val="20"/>
        </w:rPr>
      </w:pPr>
      <w:r>
        <w:rPr>
          <w:rFonts w:cs="Arial"/>
          <w:sz w:val="20"/>
          <w:szCs w:val="20"/>
        </w:rPr>
        <w:t>AN MC 7.6</w:t>
      </w:r>
      <w:r>
        <w:rPr>
          <w:rFonts w:cs="Arial"/>
          <w:sz w:val="20"/>
          <w:szCs w:val="20"/>
        </w:rPr>
        <w:tab/>
      </w:r>
      <w:r w:rsidRPr="00AB11FE">
        <w:rPr>
          <w:rFonts w:cs="Arial"/>
          <w:b/>
          <w:sz w:val="20"/>
          <w:szCs w:val="20"/>
        </w:rPr>
        <w:t>Càlculs de les instal·lacions dels espais exteriors</w:t>
      </w:r>
    </w:p>
    <w:p w14:paraId="2F2B4BEC" w14:textId="77777777" w:rsidR="006E62DE" w:rsidRPr="00BF352F" w:rsidRDefault="00A64797" w:rsidP="00B738F4">
      <w:pPr>
        <w:tabs>
          <w:tab w:val="left" w:pos="1134"/>
          <w:tab w:val="left" w:pos="2986"/>
          <w:tab w:val="left" w:pos="3350"/>
          <w:tab w:val="left" w:pos="4609"/>
          <w:tab w:val="left" w:pos="10728"/>
          <w:tab w:val="left" w:pos="11092"/>
        </w:tabs>
        <w:spacing w:before="120" w:after="120"/>
        <w:jc w:val="both"/>
        <w:rPr>
          <w:rFonts w:cs="Arial"/>
          <w:b/>
          <w:sz w:val="20"/>
          <w:szCs w:val="20"/>
        </w:rPr>
      </w:pPr>
      <w:r w:rsidRPr="00A64797">
        <w:rPr>
          <w:rFonts w:cs="Arial"/>
          <w:sz w:val="20"/>
          <w:szCs w:val="20"/>
        </w:rPr>
        <w:t>AN</w:t>
      </w:r>
      <w:r>
        <w:rPr>
          <w:rFonts w:cs="Arial"/>
          <w:b/>
          <w:sz w:val="20"/>
          <w:szCs w:val="20"/>
        </w:rPr>
        <w:t xml:space="preserve"> </w:t>
      </w:r>
      <w:r w:rsidR="00443F83">
        <w:rPr>
          <w:rFonts w:cs="Arial"/>
          <w:b/>
          <w:sz w:val="20"/>
          <w:szCs w:val="20"/>
        </w:rPr>
        <w:tab/>
        <w:t xml:space="preserve">Altres </w:t>
      </w:r>
      <w:commentRangeStart w:id="77"/>
      <w:commentRangeEnd w:id="77"/>
      <w:r w:rsidR="006E62DE">
        <w:rPr>
          <w:rStyle w:val="Refernciadecomentari"/>
        </w:rPr>
        <w:commentReference w:id="77"/>
      </w:r>
    </w:p>
    <w:p w14:paraId="2B0C5A41" w14:textId="77777777" w:rsidR="00F564EC" w:rsidRPr="00871E2E" w:rsidRDefault="006D1FBB"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r>
        <w:rPr>
          <w:rFonts w:cs="Arial"/>
          <w:b/>
          <w:sz w:val="28"/>
          <w:szCs w:val="28"/>
        </w:rPr>
        <w:br w:type="page"/>
      </w:r>
      <w:bookmarkStart w:id="78" w:name="_Toc384715440"/>
      <w:r w:rsidR="00D84066" w:rsidRPr="00871E2E">
        <w:rPr>
          <w:rFonts w:cs="Arial"/>
          <w:b/>
          <w:sz w:val="28"/>
          <w:szCs w:val="28"/>
        </w:rPr>
        <w:lastRenderedPageBreak/>
        <w:t>DD</w:t>
      </w:r>
      <w:r w:rsidR="00F564EC" w:rsidRPr="00871E2E">
        <w:rPr>
          <w:rFonts w:cs="Arial"/>
          <w:b/>
          <w:sz w:val="28"/>
          <w:szCs w:val="28"/>
        </w:rPr>
        <w:t xml:space="preserve"> DADES GENERALS</w:t>
      </w:r>
      <w:bookmarkEnd w:id="78"/>
    </w:p>
    <w:p w14:paraId="13EF27F6" w14:textId="77777777" w:rsidR="009A7FF2" w:rsidRPr="009A7FF2" w:rsidRDefault="00871E2E" w:rsidP="00B738F4">
      <w:pPr>
        <w:tabs>
          <w:tab w:val="left" w:pos="1330"/>
          <w:tab w:val="left" w:pos="2986"/>
          <w:tab w:val="left" w:pos="3350"/>
          <w:tab w:val="left" w:pos="4609"/>
          <w:tab w:val="left" w:pos="10728"/>
          <w:tab w:val="left" w:pos="11092"/>
        </w:tabs>
        <w:spacing w:before="60" w:after="60"/>
        <w:jc w:val="both"/>
        <w:rPr>
          <w:rFonts w:cs="Arial"/>
          <w:b/>
          <w:color w:val="800000"/>
          <w:sz w:val="20"/>
          <w:szCs w:val="20"/>
        </w:rPr>
      </w:pPr>
      <w:r w:rsidRPr="00871E2E">
        <w:rPr>
          <w:rFonts w:cs="Arial"/>
          <w:b/>
        </w:rPr>
        <w:t xml:space="preserve">DD </w:t>
      </w:r>
      <w:r w:rsidR="00546620">
        <w:rPr>
          <w:rFonts w:cs="Arial"/>
          <w:b/>
        </w:rPr>
        <w:t>1</w:t>
      </w:r>
      <w:r w:rsidR="00BF506A">
        <w:rPr>
          <w:rFonts w:cs="Arial"/>
          <w:b/>
        </w:rPr>
        <w:t xml:space="preserve">. </w:t>
      </w:r>
      <w:r w:rsidR="00B67A0E">
        <w:rPr>
          <w:rFonts w:cs="Arial"/>
          <w:b/>
        </w:rPr>
        <w:t>Contingut</w:t>
      </w:r>
      <w:r w:rsidR="00BF506A">
        <w:rPr>
          <w:rFonts w:cs="Arial"/>
          <w:b/>
        </w:rPr>
        <w:t xml:space="preserve"> de l’encàrrec</w:t>
      </w:r>
      <w:r w:rsidR="009A7FF2">
        <w:rPr>
          <w:rFonts w:cs="Arial"/>
          <w:b/>
        </w:rPr>
        <w:t xml:space="preserve"> </w:t>
      </w:r>
    </w:p>
    <w:p w14:paraId="58DCD29F" w14:textId="77777777" w:rsidR="00295ED8" w:rsidRPr="00214D6E" w:rsidRDefault="00623BA8" w:rsidP="00B738F4">
      <w:pPr>
        <w:tabs>
          <w:tab w:val="left" w:pos="1548"/>
          <w:tab w:val="left" w:pos="2986"/>
          <w:tab w:val="left" w:pos="3350"/>
          <w:tab w:val="left" w:pos="4609"/>
          <w:tab w:val="left" w:pos="10728"/>
          <w:tab w:val="left" w:pos="11092"/>
        </w:tabs>
        <w:spacing w:before="120" w:after="120"/>
        <w:ind w:left="180" w:hanging="180"/>
        <w:jc w:val="both"/>
        <w:rPr>
          <w:rFonts w:cs="Arial"/>
          <w:b/>
          <w:sz w:val="20"/>
          <w:szCs w:val="20"/>
        </w:rPr>
      </w:pPr>
      <w:r w:rsidRPr="00214D6E">
        <w:rPr>
          <w:rFonts w:cs="Arial"/>
          <w:b/>
          <w:sz w:val="20"/>
          <w:szCs w:val="20"/>
        </w:rPr>
        <w:t>Abast de la intervenció</w:t>
      </w:r>
      <w:r w:rsidR="00295ED8" w:rsidRPr="00214D6E">
        <w:rPr>
          <w:rFonts w:cs="Arial"/>
          <w:b/>
          <w:sz w:val="20"/>
          <w:szCs w:val="20"/>
        </w:rPr>
        <w:t xml:space="preserve">: </w:t>
      </w:r>
    </w:p>
    <w:p w14:paraId="2A88F7D4" w14:textId="77777777" w:rsidR="00350807" w:rsidRDefault="004124D5" w:rsidP="00B738F4">
      <w:pPr>
        <w:tabs>
          <w:tab w:val="left" w:pos="238"/>
          <w:tab w:val="left" w:pos="567"/>
          <w:tab w:val="left" w:pos="600"/>
          <w:tab w:val="left" w:pos="2986"/>
          <w:tab w:val="left" w:pos="3350"/>
          <w:tab w:val="left" w:pos="4609"/>
          <w:tab w:val="left" w:pos="10728"/>
          <w:tab w:val="left" w:pos="11092"/>
        </w:tabs>
        <w:spacing w:before="120" w:after="120"/>
        <w:ind w:left="240" w:hanging="240"/>
        <w:jc w:val="both"/>
        <w:rPr>
          <w:rFonts w:cs="Arial"/>
          <w:sz w:val="20"/>
          <w:szCs w:val="20"/>
        </w:rPr>
      </w:pPr>
      <w:r>
        <w:rPr>
          <w:rFonts w:cs="Arial"/>
          <w:sz w:val="20"/>
          <w:szCs w:val="20"/>
        </w:rPr>
        <w:t>Es farà una b</w:t>
      </w:r>
      <w:r w:rsidR="00350807">
        <w:rPr>
          <w:rFonts w:cs="Arial"/>
          <w:sz w:val="20"/>
          <w:szCs w:val="20"/>
        </w:rPr>
        <w:t>reu descripció de la intervenció que inclogui els següents aspectes:</w:t>
      </w:r>
    </w:p>
    <w:p w14:paraId="6398403A" w14:textId="77777777" w:rsidR="003B2FBB" w:rsidRDefault="00DA23C2" w:rsidP="00B738F4">
      <w:pPr>
        <w:tabs>
          <w:tab w:val="left" w:pos="2986"/>
          <w:tab w:val="left" w:pos="3350"/>
          <w:tab w:val="left" w:pos="4609"/>
          <w:tab w:val="left" w:pos="10728"/>
          <w:tab w:val="left" w:pos="11092"/>
        </w:tabs>
        <w:spacing w:before="120" w:after="120"/>
        <w:ind w:left="560" w:hanging="134"/>
        <w:jc w:val="both"/>
        <w:rPr>
          <w:rFonts w:cs="Arial"/>
          <w:sz w:val="20"/>
          <w:szCs w:val="20"/>
        </w:rPr>
      </w:pPr>
      <w:r>
        <w:rPr>
          <w:rFonts w:cs="Arial"/>
          <w:sz w:val="20"/>
          <w:szCs w:val="20"/>
        </w:rPr>
        <w:t xml:space="preserve">- </w:t>
      </w:r>
      <w:r w:rsidR="00123340">
        <w:rPr>
          <w:rFonts w:cs="Arial"/>
          <w:sz w:val="20"/>
          <w:szCs w:val="20"/>
        </w:rPr>
        <w:tab/>
      </w:r>
      <w:r w:rsidR="00984352">
        <w:rPr>
          <w:rFonts w:cs="Arial"/>
          <w:sz w:val="20"/>
          <w:szCs w:val="20"/>
        </w:rPr>
        <w:t>C</w:t>
      </w:r>
      <w:r w:rsidR="00F27387">
        <w:rPr>
          <w:rFonts w:cs="Arial"/>
          <w:sz w:val="20"/>
          <w:szCs w:val="20"/>
        </w:rPr>
        <w:t xml:space="preserve">ontinguts </w:t>
      </w:r>
      <w:r w:rsidR="00984352">
        <w:rPr>
          <w:rFonts w:cs="Arial"/>
          <w:sz w:val="20"/>
          <w:szCs w:val="20"/>
        </w:rPr>
        <w:t>en relació a</w:t>
      </w:r>
      <w:r w:rsidR="00E24FDF">
        <w:rPr>
          <w:rFonts w:cs="Arial"/>
          <w:sz w:val="20"/>
          <w:szCs w:val="20"/>
        </w:rPr>
        <w:t xml:space="preserve"> la</w:t>
      </w:r>
      <w:r w:rsidR="00350807">
        <w:rPr>
          <w:rFonts w:cs="Arial"/>
          <w:sz w:val="20"/>
          <w:szCs w:val="20"/>
        </w:rPr>
        <w:t xml:space="preserve"> convocatòria de</w:t>
      </w:r>
      <w:r w:rsidR="00DB6694">
        <w:rPr>
          <w:rFonts w:cs="Arial"/>
          <w:sz w:val="20"/>
          <w:szCs w:val="20"/>
        </w:rPr>
        <w:t>l procediment d’adjudicació</w:t>
      </w:r>
      <w:r w:rsidR="00475FFE">
        <w:rPr>
          <w:rFonts w:cs="Arial"/>
          <w:sz w:val="20"/>
          <w:szCs w:val="20"/>
        </w:rPr>
        <w:t xml:space="preserve"> o de l’encàrrec</w:t>
      </w:r>
      <w:r w:rsidR="004A2D95">
        <w:rPr>
          <w:rFonts w:cs="Arial"/>
          <w:sz w:val="20"/>
          <w:szCs w:val="20"/>
        </w:rPr>
        <w:t xml:space="preserve">, incloent les </w:t>
      </w:r>
      <w:r w:rsidR="003B2FBB">
        <w:rPr>
          <w:rFonts w:cs="Arial"/>
          <w:sz w:val="20"/>
          <w:szCs w:val="20"/>
        </w:rPr>
        <w:t xml:space="preserve">seves </w:t>
      </w:r>
      <w:r w:rsidR="004A2D95">
        <w:rPr>
          <w:rFonts w:cs="Arial"/>
          <w:sz w:val="20"/>
          <w:szCs w:val="20"/>
        </w:rPr>
        <w:t>v</w:t>
      </w:r>
      <w:r w:rsidR="00350807">
        <w:rPr>
          <w:rFonts w:cs="Arial"/>
          <w:sz w:val="20"/>
          <w:szCs w:val="20"/>
        </w:rPr>
        <w:t>ariac</w:t>
      </w:r>
      <w:r w:rsidR="004124D5">
        <w:rPr>
          <w:rFonts w:cs="Arial"/>
          <w:sz w:val="20"/>
          <w:szCs w:val="20"/>
        </w:rPr>
        <w:t>ions i modificacions</w:t>
      </w:r>
      <w:r w:rsidR="004A2D95">
        <w:rPr>
          <w:rFonts w:cs="Arial"/>
          <w:sz w:val="20"/>
          <w:szCs w:val="20"/>
        </w:rPr>
        <w:t xml:space="preserve"> (c</w:t>
      </w:r>
      <w:r w:rsidR="004124D5">
        <w:rPr>
          <w:rFonts w:cs="Arial"/>
          <w:sz w:val="20"/>
          <w:szCs w:val="20"/>
        </w:rPr>
        <w:t>om, per exemple, i</w:t>
      </w:r>
      <w:r w:rsidR="00350807">
        <w:rPr>
          <w:rFonts w:cs="Arial"/>
          <w:sz w:val="20"/>
          <w:szCs w:val="20"/>
        </w:rPr>
        <w:t xml:space="preserve">ncrements o disminucions de superfície </w:t>
      </w:r>
      <w:r w:rsidR="003B2FBB">
        <w:rPr>
          <w:rFonts w:cs="Arial"/>
          <w:sz w:val="20"/>
          <w:szCs w:val="20"/>
        </w:rPr>
        <w:t>construïda i la modificació tot</w:t>
      </w:r>
      <w:r w:rsidR="00DB4F2D">
        <w:rPr>
          <w:rFonts w:cs="Arial"/>
          <w:sz w:val="20"/>
          <w:szCs w:val="20"/>
        </w:rPr>
        <w:t>al o parcial del solar previst).</w:t>
      </w:r>
    </w:p>
    <w:p w14:paraId="62E4E475" w14:textId="77777777" w:rsidR="006C77A8" w:rsidRDefault="003B2FBB" w:rsidP="00B738F4">
      <w:pPr>
        <w:tabs>
          <w:tab w:val="left" w:pos="2986"/>
          <w:tab w:val="left" w:pos="3350"/>
          <w:tab w:val="left" w:pos="4609"/>
          <w:tab w:val="left" w:pos="10728"/>
          <w:tab w:val="left" w:pos="11092"/>
        </w:tabs>
        <w:spacing w:before="120" w:after="120"/>
        <w:ind w:left="567" w:hanging="141"/>
        <w:jc w:val="both"/>
        <w:rPr>
          <w:rFonts w:cs="Arial"/>
          <w:sz w:val="20"/>
          <w:szCs w:val="20"/>
        </w:rPr>
      </w:pPr>
      <w:r>
        <w:rPr>
          <w:rFonts w:cs="Arial"/>
          <w:sz w:val="20"/>
          <w:szCs w:val="20"/>
        </w:rPr>
        <w:t xml:space="preserve">- </w:t>
      </w:r>
      <w:r w:rsidR="006C77A8">
        <w:rPr>
          <w:rFonts w:cs="Arial"/>
          <w:sz w:val="20"/>
          <w:szCs w:val="20"/>
        </w:rPr>
        <w:t xml:space="preserve">Verificacions prèvies necessàries i de les gestions a realitzar amb els diferents organismes i companyies subministradores per a la correcta definició dels serveis i infraestructures, d’acord amb les exigències de caràcter tècnic que s’hagin establert.  </w:t>
      </w:r>
    </w:p>
    <w:p w14:paraId="021D5238" w14:textId="77777777" w:rsidR="00295ED8" w:rsidRPr="00214D6E" w:rsidRDefault="00214D6E" w:rsidP="00B738F4">
      <w:pPr>
        <w:tabs>
          <w:tab w:val="left" w:pos="2986"/>
          <w:tab w:val="left" w:pos="3350"/>
          <w:tab w:val="left" w:pos="4609"/>
          <w:tab w:val="left" w:pos="10728"/>
          <w:tab w:val="left" w:pos="11092"/>
        </w:tabs>
        <w:spacing w:before="240" w:after="60"/>
        <w:jc w:val="both"/>
        <w:rPr>
          <w:rFonts w:cs="Arial"/>
          <w:b/>
          <w:sz w:val="20"/>
          <w:szCs w:val="20"/>
        </w:rPr>
      </w:pPr>
      <w:r w:rsidRPr="00214D6E">
        <w:rPr>
          <w:rFonts w:cs="Arial"/>
          <w:b/>
          <w:sz w:val="20"/>
          <w:szCs w:val="20"/>
        </w:rPr>
        <w:t xml:space="preserve">Abast </w:t>
      </w:r>
      <w:r w:rsidR="00623BA8" w:rsidRPr="00214D6E">
        <w:rPr>
          <w:rFonts w:cs="Arial"/>
          <w:b/>
          <w:sz w:val="20"/>
          <w:szCs w:val="20"/>
        </w:rPr>
        <w:t>de la documentació a presentar</w:t>
      </w:r>
      <w:commentRangeStart w:id="79"/>
      <w:commentRangeEnd w:id="79"/>
      <w:r w:rsidR="00150FDF" w:rsidRPr="00214D6E">
        <w:rPr>
          <w:rStyle w:val="Refernciadecomentari"/>
          <w:b/>
        </w:rPr>
        <w:commentReference w:id="79"/>
      </w:r>
      <w:r w:rsidR="00295ED8" w:rsidRPr="00214D6E">
        <w:rPr>
          <w:rFonts w:cs="Arial"/>
          <w:b/>
          <w:sz w:val="20"/>
          <w:szCs w:val="20"/>
        </w:rPr>
        <w:t xml:space="preserve">: </w:t>
      </w:r>
    </w:p>
    <w:p w14:paraId="39E7EF88" w14:textId="77777777" w:rsidR="004124D5" w:rsidRDefault="004124D5" w:rsidP="00B738F4">
      <w:pPr>
        <w:tabs>
          <w:tab w:val="left" w:pos="709"/>
          <w:tab w:val="left" w:pos="2986"/>
          <w:tab w:val="left" w:pos="3350"/>
          <w:tab w:val="left" w:pos="4609"/>
          <w:tab w:val="left" w:pos="10728"/>
          <w:tab w:val="left" w:pos="11092"/>
        </w:tabs>
        <w:spacing w:before="120" w:after="120"/>
        <w:jc w:val="both"/>
        <w:rPr>
          <w:rFonts w:cs="Arial"/>
          <w:sz w:val="20"/>
          <w:szCs w:val="20"/>
        </w:rPr>
      </w:pPr>
      <w:r>
        <w:rPr>
          <w:rFonts w:cs="Arial"/>
          <w:sz w:val="20"/>
          <w:szCs w:val="20"/>
        </w:rPr>
        <w:t>Es relacionarà el contingut general de la documentació a presentar segons el que estableixi l’encàrrec:</w:t>
      </w:r>
    </w:p>
    <w:p w14:paraId="11DD0F4D" w14:textId="77777777" w:rsidR="00F27387" w:rsidRPr="006E66C4" w:rsidRDefault="00F27387" w:rsidP="00B738F4">
      <w:pPr>
        <w:tabs>
          <w:tab w:val="left" w:pos="709"/>
          <w:tab w:val="left" w:pos="2986"/>
          <w:tab w:val="left" w:pos="3350"/>
          <w:tab w:val="left" w:pos="4609"/>
          <w:tab w:val="left" w:pos="10728"/>
          <w:tab w:val="left" w:pos="11092"/>
        </w:tabs>
        <w:spacing w:before="120"/>
        <w:ind w:left="567" w:hanging="142"/>
        <w:jc w:val="both"/>
        <w:rPr>
          <w:rFonts w:cs="Arial"/>
          <w:sz w:val="20"/>
          <w:szCs w:val="20"/>
        </w:rPr>
      </w:pPr>
      <w:r w:rsidRPr="006E66C4">
        <w:rPr>
          <w:rFonts w:cs="Arial"/>
          <w:sz w:val="20"/>
          <w:szCs w:val="20"/>
        </w:rPr>
        <w:t>-</w:t>
      </w:r>
      <w:r w:rsidRPr="006E66C4">
        <w:rPr>
          <w:rFonts w:cs="Arial"/>
          <w:sz w:val="20"/>
          <w:szCs w:val="20"/>
        </w:rPr>
        <w:tab/>
        <w:t xml:space="preserve">Redacció del Projecte complert de l’edifici en fase de Execució amb els continguts que s’expliciten en </w:t>
      </w:r>
      <w:r w:rsidR="00840917" w:rsidRPr="006E66C4">
        <w:rPr>
          <w:rFonts w:cs="Arial"/>
          <w:sz w:val="20"/>
          <w:szCs w:val="20"/>
        </w:rPr>
        <w:t>aquest</w:t>
      </w:r>
      <w:r w:rsidRPr="006E66C4">
        <w:rPr>
          <w:rFonts w:cs="Arial"/>
          <w:sz w:val="20"/>
          <w:szCs w:val="20"/>
        </w:rPr>
        <w:t xml:space="preserve"> Plec de prescripcions d</w:t>
      </w:r>
      <w:r w:rsidR="00957477">
        <w:rPr>
          <w:rFonts w:cs="Arial"/>
          <w:sz w:val="20"/>
          <w:szCs w:val="20"/>
        </w:rPr>
        <w:t>’</w:t>
      </w:r>
      <w:r w:rsidR="00337D9E">
        <w:rPr>
          <w:rFonts w:cs="Arial"/>
          <w:sz w:val="20"/>
          <w:szCs w:val="20"/>
        </w:rPr>
        <w:t>Infraestructures.cat</w:t>
      </w:r>
      <w:r w:rsidRPr="006E66C4">
        <w:rPr>
          <w:rFonts w:cs="Arial"/>
          <w:sz w:val="20"/>
          <w:szCs w:val="20"/>
        </w:rPr>
        <w:t>. El projecte descriurà l’edifici i definirà les obres d’execució amb detall suficient perquè es puguin valorar i interpretar inequívocament durant la seva execució i es pugui comprovar que les solucions proposades compleixen les exigències bàsiques de la normativa i la resta de normativa aplicable. Definirà les exigències tècniques de les obres i justificarà tècnicament les solucions proposades.</w:t>
      </w:r>
    </w:p>
    <w:p w14:paraId="68A0ADC0" w14:textId="77777777" w:rsidR="00873193" w:rsidRPr="006E66C4" w:rsidRDefault="00873193" w:rsidP="00B738F4">
      <w:pPr>
        <w:tabs>
          <w:tab w:val="left" w:pos="709"/>
          <w:tab w:val="left" w:pos="2986"/>
          <w:tab w:val="left" w:pos="3350"/>
          <w:tab w:val="left" w:pos="4609"/>
          <w:tab w:val="left" w:pos="10728"/>
          <w:tab w:val="left" w:pos="11092"/>
        </w:tabs>
        <w:spacing w:before="120" w:after="120"/>
        <w:ind w:left="567" w:hanging="142"/>
        <w:jc w:val="both"/>
        <w:rPr>
          <w:rFonts w:cs="Arial"/>
          <w:sz w:val="20"/>
          <w:szCs w:val="20"/>
        </w:rPr>
      </w:pPr>
      <w:bookmarkStart w:id="80" w:name="OLE_LINK43"/>
      <w:bookmarkStart w:id="81" w:name="OLE_LINK44"/>
      <w:r w:rsidRPr="006E66C4">
        <w:rPr>
          <w:rFonts w:cs="Arial"/>
          <w:sz w:val="20"/>
          <w:szCs w:val="20"/>
        </w:rPr>
        <w:t>- Redacció del Projecte o Documentació tècnica per a la sol·licitud de la llicència o comunicació ambiental de l’activitat.</w:t>
      </w:r>
    </w:p>
    <w:bookmarkEnd w:id="80"/>
    <w:bookmarkEnd w:id="81"/>
    <w:p w14:paraId="7736821A" w14:textId="77777777" w:rsidR="007F5020" w:rsidRDefault="007F5020" w:rsidP="00B738F4">
      <w:pPr>
        <w:tabs>
          <w:tab w:val="left" w:pos="709"/>
          <w:tab w:val="left" w:pos="2986"/>
          <w:tab w:val="left" w:pos="3350"/>
          <w:tab w:val="left" w:pos="4609"/>
          <w:tab w:val="left" w:pos="10728"/>
          <w:tab w:val="left" w:pos="11092"/>
        </w:tabs>
        <w:spacing w:before="120" w:after="120"/>
        <w:ind w:left="567" w:hanging="142"/>
        <w:jc w:val="both"/>
        <w:rPr>
          <w:rFonts w:cs="Arial"/>
          <w:sz w:val="20"/>
          <w:szCs w:val="20"/>
        </w:rPr>
      </w:pPr>
      <w:r>
        <w:rPr>
          <w:rFonts w:cs="Arial"/>
          <w:sz w:val="20"/>
          <w:szCs w:val="20"/>
        </w:rPr>
        <w:t xml:space="preserve">- Redacció dels projectes específics que </w:t>
      </w:r>
      <w:r w:rsidR="00DB5FC0">
        <w:rPr>
          <w:rFonts w:cs="Arial"/>
          <w:sz w:val="20"/>
          <w:szCs w:val="20"/>
        </w:rPr>
        <w:t>hagi</w:t>
      </w:r>
      <w:r>
        <w:rPr>
          <w:rFonts w:cs="Arial"/>
          <w:sz w:val="20"/>
          <w:szCs w:val="20"/>
        </w:rPr>
        <w:t>n sol·licita</w:t>
      </w:r>
      <w:r w:rsidR="00DB5FC0">
        <w:rPr>
          <w:rFonts w:cs="Arial"/>
          <w:sz w:val="20"/>
          <w:szCs w:val="20"/>
        </w:rPr>
        <w:t>t</w:t>
      </w:r>
      <w:r>
        <w:rPr>
          <w:rFonts w:cs="Arial"/>
          <w:sz w:val="20"/>
          <w:szCs w:val="20"/>
        </w:rPr>
        <w:t xml:space="preserve"> organismes públics</w:t>
      </w:r>
      <w:r w:rsidR="00B90EE4">
        <w:rPr>
          <w:rFonts w:cs="Arial"/>
          <w:sz w:val="20"/>
          <w:szCs w:val="20"/>
        </w:rPr>
        <w:t xml:space="preserve"> i/o les companyies subministradores</w:t>
      </w:r>
      <w:r w:rsidR="00350807">
        <w:rPr>
          <w:rFonts w:cs="Arial"/>
          <w:sz w:val="20"/>
          <w:szCs w:val="20"/>
        </w:rPr>
        <w:t>, si s’escau.</w:t>
      </w:r>
      <w:r>
        <w:rPr>
          <w:rFonts w:cs="Arial"/>
          <w:sz w:val="20"/>
          <w:szCs w:val="20"/>
        </w:rPr>
        <w:t xml:space="preserve"> </w:t>
      </w:r>
    </w:p>
    <w:p w14:paraId="012A1A1B" w14:textId="77777777" w:rsidR="00214D6E" w:rsidRDefault="00B90EE4" w:rsidP="00B738F4">
      <w:pPr>
        <w:tabs>
          <w:tab w:val="left" w:pos="709"/>
          <w:tab w:val="left" w:pos="2986"/>
          <w:tab w:val="left" w:pos="3350"/>
          <w:tab w:val="left" w:pos="4609"/>
          <w:tab w:val="left" w:pos="10728"/>
          <w:tab w:val="left" w:pos="11092"/>
        </w:tabs>
        <w:spacing w:before="120" w:after="120"/>
        <w:ind w:left="567" w:hanging="141"/>
        <w:jc w:val="both"/>
        <w:rPr>
          <w:rFonts w:cs="Arial"/>
          <w:sz w:val="20"/>
          <w:szCs w:val="20"/>
        </w:rPr>
      </w:pPr>
      <w:r>
        <w:rPr>
          <w:rFonts w:cs="Arial"/>
          <w:sz w:val="20"/>
          <w:szCs w:val="20"/>
        </w:rPr>
        <w:t xml:space="preserve">- Autoritzacions </w:t>
      </w:r>
      <w:r w:rsidR="00DB5FC0">
        <w:rPr>
          <w:rFonts w:cs="Arial"/>
          <w:sz w:val="20"/>
          <w:szCs w:val="20"/>
        </w:rPr>
        <w:t xml:space="preserve">necessàries </w:t>
      </w:r>
      <w:r>
        <w:rPr>
          <w:rFonts w:cs="Arial"/>
          <w:sz w:val="20"/>
          <w:szCs w:val="20"/>
        </w:rPr>
        <w:t>d’</w:t>
      </w:r>
      <w:r w:rsidR="00214D6E">
        <w:rPr>
          <w:rFonts w:cs="Arial"/>
          <w:sz w:val="20"/>
          <w:szCs w:val="20"/>
        </w:rPr>
        <w:t>organismes</w:t>
      </w:r>
      <w:r>
        <w:rPr>
          <w:rFonts w:cs="Arial"/>
          <w:sz w:val="20"/>
          <w:szCs w:val="20"/>
        </w:rPr>
        <w:t xml:space="preserve"> públics i/o</w:t>
      </w:r>
      <w:r w:rsidR="00214D6E">
        <w:rPr>
          <w:rFonts w:cs="Arial"/>
          <w:sz w:val="20"/>
          <w:szCs w:val="20"/>
        </w:rPr>
        <w:t xml:space="preserve"> companyies subministradores</w:t>
      </w:r>
      <w:r w:rsidR="00350807">
        <w:rPr>
          <w:rFonts w:cs="Arial"/>
          <w:sz w:val="20"/>
          <w:szCs w:val="20"/>
        </w:rPr>
        <w:t>.</w:t>
      </w:r>
      <w:r w:rsidR="00214D6E">
        <w:rPr>
          <w:rFonts w:cs="Arial"/>
          <w:sz w:val="20"/>
          <w:szCs w:val="20"/>
        </w:rPr>
        <w:t xml:space="preserve"> </w:t>
      </w:r>
    </w:p>
    <w:p w14:paraId="47383E9F" w14:textId="77777777" w:rsidR="00576C11" w:rsidRPr="000F71F3" w:rsidRDefault="00214D6E" w:rsidP="00B738F4">
      <w:pPr>
        <w:tabs>
          <w:tab w:val="left" w:pos="709"/>
          <w:tab w:val="left" w:pos="2986"/>
          <w:tab w:val="left" w:pos="3350"/>
          <w:tab w:val="left" w:pos="4609"/>
          <w:tab w:val="left" w:pos="10728"/>
          <w:tab w:val="left" w:pos="11092"/>
        </w:tabs>
        <w:spacing w:before="120" w:after="120"/>
        <w:ind w:left="567" w:hanging="141"/>
        <w:jc w:val="both"/>
        <w:rPr>
          <w:rFonts w:cs="Arial"/>
          <w:i/>
          <w:color w:val="800000"/>
          <w:sz w:val="20"/>
          <w:szCs w:val="20"/>
        </w:rPr>
      </w:pPr>
      <w:r>
        <w:rPr>
          <w:rFonts w:cs="Arial"/>
          <w:sz w:val="20"/>
          <w:szCs w:val="20"/>
        </w:rPr>
        <w:t xml:space="preserve">- </w:t>
      </w:r>
      <w:r w:rsidR="00C46D22">
        <w:rPr>
          <w:rFonts w:cs="Arial"/>
          <w:sz w:val="20"/>
          <w:szCs w:val="20"/>
        </w:rPr>
        <w:t>Altres</w:t>
      </w:r>
    </w:p>
    <w:p w14:paraId="53C7382C" w14:textId="77777777" w:rsidR="008A098B" w:rsidRPr="009A7FF2" w:rsidRDefault="008A098B" w:rsidP="00B738F4">
      <w:pPr>
        <w:tabs>
          <w:tab w:val="left" w:pos="1330"/>
          <w:tab w:val="left" w:pos="2986"/>
          <w:tab w:val="left" w:pos="3350"/>
          <w:tab w:val="left" w:pos="4609"/>
          <w:tab w:val="left" w:pos="10728"/>
          <w:tab w:val="left" w:pos="11092"/>
        </w:tabs>
        <w:spacing w:before="240" w:after="60"/>
        <w:jc w:val="both"/>
        <w:rPr>
          <w:rFonts w:cs="Arial"/>
          <w:b/>
          <w:color w:val="800000"/>
          <w:sz w:val="20"/>
          <w:szCs w:val="20"/>
        </w:rPr>
      </w:pPr>
      <w:r>
        <w:rPr>
          <w:rFonts w:cs="Arial"/>
          <w:b/>
        </w:rPr>
        <w:t>DD 2</w:t>
      </w:r>
      <w:r w:rsidRPr="00871E2E">
        <w:rPr>
          <w:rFonts w:cs="Arial"/>
          <w:b/>
        </w:rPr>
        <w:t>.  Identificació i agents del projecte</w:t>
      </w:r>
    </w:p>
    <w:p w14:paraId="1CC2D032" w14:textId="77777777" w:rsidR="00E50A05" w:rsidRPr="008413CE" w:rsidRDefault="00DB5FC0" w:rsidP="00B738F4">
      <w:pPr>
        <w:tabs>
          <w:tab w:val="left" w:pos="240"/>
          <w:tab w:val="left" w:pos="3350"/>
          <w:tab w:val="left" w:pos="4609"/>
          <w:tab w:val="left" w:pos="10728"/>
          <w:tab w:val="left" w:pos="11092"/>
        </w:tabs>
        <w:spacing w:before="120" w:after="40"/>
        <w:jc w:val="both"/>
        <w:rPr>
          <w:rFonts w:cs="Arial"/>
          <w:sz w:val="20"/>
          <w:szCs w:val="20"/>
        </w:rPr>
      </w:pPr>
      <w:r>
        <w:rPr>
          <w:rFonts w:cs="Arial"/>
          <w:sz w:val="20"/>
          <w:szCs w:val="20"/>
        </w:rPr>
        <w:t>a)</w:t>
      </w:r>
      <w:r w:rsidR="001F6180" w:rsidRPr="008413CE">
        <w:rPr>
          <w:rFonts w:cs="Arial"/>
          <w:b/>
          <w:sz w:val="20"/>
          <w:szCs w:val="20"/>
        </w:rPr>
        <w:t xml:space="preserve"> </w:t>
      </w:r>
      <w:r w:rsidR="00E50A05" w:rsidRPr="008413CE">
        <w:rPr>
          <w:rFonts w:cs="Arial"/>
          <w:sz w:val="20"/>
          <w:szCs w:val="20"/>
        </w:rPr>
        <w:t>S’adjunta la</w:t>
      </w:r>
      <w:r w:rsidR="003B2FBB" w:rsidRPr="008413CE">
        <w:rPr>
          <w:rFonts w:cs="Arial"/>
          <w:sz w:val="20"/>
          <w:szCs w:val="20"/>
        </w:rPr>
        <w:t xml:space="preserve"> FITXA 01-Dades generals del projecte</w:t>
      </w:r>
      <w:commentRangeStart w:id="82"/>
      <w:commentRangeEnd w:id="82"/>
      <w:r w:rsidR="00E50A05" w:rsidRPr="008413CE">
        <w:rPr>
          <w:rStyle w:val="Refernciadecomentari"/>
        </w:rPr>
        <w:commentReference w:id="82"/>
      </w:r>
    </w:p>
    <w:p w14:paraId="78B9CA54" w14:textId="77777777" w:rsidR="00E50A05" w:rsidRDefault="00DB5FC0" w:rsidP="00B738F4">
      <w:pPr>
        <w:tabs>
          <w:tab w:val="left" w:pos="280"/>
          <w:tab w:val="left" w:pos="3350"/>
          <w:tab w:val="left" w:pos="4609"/>
          <w:tab w:val="left" w:pos="10728"/>
          <w:tab w:val="left" w:pos="11092"/>
        </w:tabs>
        <w:spacing w:before="120" w:after="40"/>
        <w:jc w:val="both"/>
        <w:rPr>
          <w:rFonts w:ascii="Lucida Console" w:hAnsi="Lucida Console" w:cs="Arial"/>
          <w:b/>
          <w:color w:val="4D4D4D"/>
          <w:sz w:val="20"/>
          <w:szCs w:val="20"/>
        </w:rPr>
      </w:pPr>
      <w:r>
        <w:rPr>
          <w:rFonts w:cs="Arial"/>
          <w:color w:val="4D4D4D"/>
          <w:sz w:val="20"/>
          <w:szCs w:val="20"/>
        </w:rPr>
        <w:t>b)</w:t>
      </w:r>
      <w:r w:rsidR="001F6180" w:rsidRPr="001F6180">
        <w:rPr>
          <w:rFonts w:cs="Arial"/>
          <w:color w:val="4D4D4D"/>
          <w:sz w:val="20"/>
          <w:szCs w:val="20"/>
        </w:rPr>
        <w:t xml:space="preserve"> </w:t>
      </w:r>
      <w:r w:rsidR="00E50A05" w:rsidRPr="00B84922">
        <w:rPr>
          <w:rFonts w:cs="Arial"/>
          <w:sz w:val="20"/>
          <w:szCs w:val="20"/>
        </w:rPr>
        <w:t xml:space="preserve">Si no s’utilitza la Fitxa, s’indicarà: </w:t>
      </w:r>
    </w:p>
    <w:p w14:paraId="0A93F340" w14:textId="77777777" w:rsidR="008A098B" w:rsidRDefault="008A098B" w:rsidP="00B738F4">
      <w:pPr>
        <w:tabs>
          <w:tab w:val="left" w:pos="180"/>
          <w:tab w:val="left" w:pos="720"/>
          <w:tab w:val="left" w:pos="4609"/>
          <w:tab w:val="left" w:pos="10728"/>
          <w:tab w:val="left" w:pos="11092"/>
        </w:tabs>
        <w:spacing w:before="120" w:after="40"/>
        <w:ind w:left="720" w:hanging="240"/>
        <w:jc w:val="both"/>
        <w:rPr>
          <w:rFonts w:cs="Arial"/>
          <w:sz w:val="20"/>
          <w:szCs w:val="20"/>
        </w:rPr>
      </w:pPr>
      <w:r w:rsidRPr="008A098B">
        <w:rPr>
          <w:rFonts w:cs="Arial"/>
          <w:b/>
          <w:sz w:val="20"/>
          <w:szCs w:val="20"/>
        </w:rPr>
        <w:t xml:space="preserve">- </w:t>
      </w:r>
      <w:r w:rsidRPr="008A098B">
        <w:rPr>
          <w:rFonts w:cs="Arial"/>
          <w:b/>
          <w:sz w:val="20"/>
          <w:szCs w:val="20"/>
        </w:rPr>
        <w:tab/>
        <w:t>Títol del projecte</w:t>
      </w:r>
      <w:r>
        <w:rPr>
          <w:rFonts w:cs="Arial"/>
          <w:sz w:val="20"/>
          <w:szCs w:val="20"/>
        </w:rPr>
        <w:t xml:space="preserve"> indicant els</w:t>
      </w:r>
      <w:r w:rsidRPr="0007334E">
        <w:rPr>
          <w:rFonts w:cs="Arial"/>
          <w:sz w:val="20"/>
          <w:szCs w:val="20"/>
        </w:rPr>
        <w:t xml:space="preserve"> t</w:t>
      </w:r>
      <w:r>
        <w:rPr>
          <w:rFonts w:cs="Arial"/>
          <w:sz w:val="20"/>
          <w:szCs w:val="20"/>
        </w:rPr>
        <w:t>ipus d’intervenció a realitzar i els usos característics principals</w:t>
      </w:r>
    </w:p>
    <w:p w14:paraId="68E7A61B" w14:textId="77777777" w:rsidR="008A098B" w:rsidRPr="0007334E" w:rsidRDefault="008A098B" w:rsidP="00B738F4">
      <w:pPr>
        <w:tabs>
          <w:tab w:val="left" w:pos="180"/>
          <w:tab w:val="left" w:pos="720"/>
          <w:tab w:val="left" w:pos="4609"/>
          <w:tab w:val="left" w:pos="10728"/>
          <w:tab w:val="left" w:pos="11092"/>
        </w:tabs>
        <w:spacing w:before="120" w:after="40"/>
        <w:ind w:left="720" w:hanging="240"/>
        <w:jc w:val="both"/>
        <w:rPr>
          <w:rFonts w:cs="Arial"/>
          <w:sz w:val="20"/>
          <w:szCs w:val="20"/>
        </w:rPr>
      </w:pPr>
      <w:r w:rsidRPr="008A098B">
        <w:rPr>
          <w:rFonts w:cs="Arial"/>
          <w:b/>
          <w:sz w:val="20"/>
          <w:szCs w:val="20"/>
        </w:rPr>
        <w:t xml:space="preserve">- </w:t>
      </w:r>
      <w:r w:rsidRPr="008A098B">
        <w:rPr>
          <w:rFonts w:cs="Arial"/>
          <w:b/>
          <w:sz w:val="20"/>
          <w:szCs w:val="20"/>
        </w:rPr>
        <w:tab/>
        <w:t>Situació:</w:t>
      </w:r>
      <w:r>
        <w:rPr>
          <w:rFonts w:cs="Arial"/>
          <w:sz w:val="20"/>
          <w:szCs w:val="20"/>
        </w:rPr>
        <w:t xml:space="preserve"> A</w:t>
      </w:r>
      <w:r w:rsidRPr="0007334E">
        <w:rPr>
          <w:rFonts w:cs="Arial"/>
          <w:sz w:val="20"/>
          <w:szCs w:val="20"/>
        </w:rPr>
        <w:t>dreça, municipi, codi postal i província.</w:t>
      </w:r>
    </w:p>
    <w:p w14:paraId="19DC3B11" w14:textId="77777777" w:rsidR="008A098B" w:rsidRPr="008A098B" w:rsidRDefault="008A098B" w:rsidP="00B738F4">
      <w:pPr>
        <w:tabs>
          <w:tab w:val="left" w:pos="180"/>
          <w:tab w:val="left" w:pos="720"/>
          <w:tab w:val="left" w:pos="1413"/>
        </w:tabs>
        <w:spacing w:before="120" w:after="40"/>
        <w:ind w:left="720" w:hanging="240"/>
        <w:jc w:val="both"/>
        <w:rPr>
          <w:rFonts w:cs="Arial"/>
          <w:b/>
          <w:sz w:val="20"/>
          <w:szCs w:val="20"/>
        </w:rPr>
      </w:pPr>
      <w:r w:rsidRPr="008A098B">
        <w:rPr>
          <w:rFonts w:cs="Arial"/>
          <w:b/>
          <w:sz w:val="20"/>
          <w:szCs w:val="20"/>
        </w:rPr>
        <w:t xml:space="preserve">- </w:t>
      </w:r>
      <w:r w:rsidRPr="008A098B">
        <w:rPr>
          <w:rFonts w:cs="Arial"/>
          <w:b/>
          <w:sz w:val="20"/>
          <w:szCs w:val="20"/>
        </w:rPr>
        <w:tab/>
        <w:t xml:space="preserve">Agents: </w:t>
      </w:r>
      <w:r w:rsidR="00E50A05">
        <w:rPr>
          <w:rFonts w:cs="Arial"/>
          <w:b/>
          <w:sz w:val="20"/>
          <w:szCs w:val="20"/>
        </w:rPr>
        <w:tab/>
      </w:r>
    </w:p>
    <w:p w14:paraId="30D2CC2D" w14:textId="77777777" w:rsidR="00E50A05" w:rsidRDefault="008A098B" w:rsidP="00B738F4">
      <w:pPr>
        <w:tabs>
          <w:tab w:val="left" w:pos="1120"/>
          <w:tab w:val="left" w:pos="1162"/>
          <w:tab w:val="left" w:pos="3350"/>
          <w:tab w:val="left" w:pos="4609"/>
          <w:tab w:val="left" w:pos="10728"/>
          <w:tab w:val="left" w:pos="11092"/>
        </w:tabs>
        <w:spacing w:before="60" w:after="60"/>
        <w:ind w:left="1163" w:hanging="210"/>
        <w:jc w:val="both"/>
        <w:rPr>
          <w:rFonts w:cs="Arial"/>
          <w:sz w:val="20"/>
          <w:szCs w:val="20"/>
        </w:rPr>
      </w:pPr>
      <w:r>
        <w:rPr>
          <w:rFonts w:cs="Arial"/>
          <w:sz w:val="20"/>
          <w:szCs w:val="20"/>
        </w:rPr>
        <w:t xml:space="preserve">- </w:t>
      </w:r>
      <w:r w:rsidR="000C79AF">
        <w:rPr>
          <w:rFonts w:cs="Arial"/>
          <w:sz w:val="20"/>
          <w:szCs w:val="20"/>
        </w:rPr>
        <w:t xml:space="preserve"> </w:t>
      </w:r>
      <w:r w:rsidR="00DB5FC0">
        <w:rPr>
          <w:rFonts w:cs="Arial"/>
          <w:sz w:val="20"/>
          <w:szCs w:val="20"/>
        </w:rPr>
        <w:tab/>
      </w:r>
      <w:r>
        <w:rPr>
          <w:rFonts w:cs="Arial"/>
          <w:sz w:val="20"/>
          <w:szCs w:val="20"/>
        </w:rPr>
        <w:t xml:space="preserve">Promotor: </w:t>
      </w:r>
      <w:r w:rsidR="00E50A05">
        <w:rPr>
          <w:rFonts w:cs="Arial"/>
          <w:sz w:val="20"/>
          <w:szCs w:val="20"/>
        </w:rPr>
        <w:t>n</w:t>
      </w:r>
      <w:r w:rsidR="00E50A05" w:rsidRPr="0007334E">
        <w:rPr>
          <w:rFonts w:cs="Arial"/>
          <w:sz w:val="20"/>
          <w:szCs w:val="20"/>
        </w:rPr>
        <w:t>om</w:t>
      </w:r>
      <w:r w:rsidR="00E50A05">
        <w:rPr>
          <w:rFonts w:cs="Arial"/>
          <w:sz w:val="20"/>
          <w:szCs w:val="20"/>
        </w:rPr>
        <w:t xml:space="preserve"> oficial</w:t>
      </w:r>
      <w:r w:rsidR="00E50A05" w:rsidRPr="0007334E">
        <w:rPr>
          <w:rFonts w:cs="Arial"/>
          <w:sz w:val="20"/>
          <w:szCs w:val="20"/>
        </w:rPr>
        <w:t>, empresa,</w:t>
      </w:r>
      <w:r w:rsidR="00E50A05">
        <w:rPr>
          <w:rFonts w:cs="Arial"/>
          <w:sz w:val="20"/>
          <w:szCs w:val="20"/>
        </w:rPr>
        <w:t xml:space="preserve"> </w:t>
      </w:r>
      <w:r w:rsidR="00E50A05" w:rsidRPr="0007334E">
        <w:rPr>
          <w:rFonts w:cs="Arial"/>
          <w:sz w:val="20"/>
          <w:szCs w:val="20"/>
        </w:rPr>
        <w:t>NIF</w:t>
      </w:r>
      <w:r w:rsidR="00E50A05">
        <w:rPr>
          <w:rFonts w:cs="Arial"/>
          <w:sz w:val="20"/>
          <w:szCs w:val="20"/>
        </w:rPr>
        <w:t>/</w:t>
      </w:r>
      <w:r w:rsidR="00E50A05" w:rsidRPr="0007334E">
        <w:rPr>
          <w:rFonts w:cs="Arial"/>
          <w:sz w:val="20"/>
          <w:szCs w:val="20"/>
        </w:rPr>
        <w:t xml:space="preserve"> CIF,  responsable, adreça</w:t>
      </w:r>
      <w:r w:rsidR="00E50A05">
        <w:rPr>
          <w:rFonts w:cs="Arial"/>
          <w:sz w:val="20"/>
          <w:szCs w:val="20"/>
        </w:rPr>
        <w:t xml:space="preserve"> postal</w:t>
      </w:r>
      <w:r w:rsidR="00E50A05" w:rsidRPr="0007334E">
        <w:rPr>
          <w:rFonts w:cs="Arial"/>
          <w:sz w:val="20"/>
          <w:szCs w:val="20"/>
        </w:rPr>
        <w:t>, municipi</w:t>
      </w:r>
      <w:r w:rsidR="00E50A05">
        <w:rPr>
          <w:rFonts w:cs="Arial"/>
          <w:sz w:val="20"/>
          <w:szCs w:val="20"/>
        </w:rPr>
        <w:t xml:space="preserve"> i codi postal, adreça electrònica, telèfon</w:t>
      </w:r>
      <w:r w:rsidR="00E50A05" w:rsidRPr="0007334E">
        <w:rPr>
          <w:rFonts w:cs="Arial"/>
          <w:sz w:val="20"/>
          <w:szCs w:val="20"/>
        </w:rPr>
        <w:t>.</w:t>
      </w:r>
    </w:p>
    <w:p w14:paraId="21EF9B63" w14:textId="77777777" w:rsidR="008A098B" w:rsidRDefault="008A098B" w:rsidP="00B738F4">
      <w:pPr>
        <w:tabs>
          <w:tab w:val="left" w:pos="720"/>
          <w:tab w:val="left" w:pos="840"/>
          <w:tab w:val="left" w:pos="1120"/>
          <w:tab w:val="left" w:pos="1162"/>
          <w:tab w:val="left" w:pos="4609"/>
          <w:tab w:val="left" w:pos="10728"/>
          <w:tab w:val="left" w:pos="11092"/>
        </w:tabs>
        <w:spacing w:before="60" w:after="60"/>
        <w:ind w:left="1163" w:hanging="210"/>
        <w:jc w:val="both"/>
        <w:rPr>
          <w:rFonts w:cs="Arial"/>
          <w:sz w:val="20"/>
          <w:szCs w:val="20"/>
        </w:rPr>
      </w:pPr>
      <w:r>
        <w:rPr>
          <w:rFonts w:cs="Arial"/>
          <w:sz w:val="20"/>
          <w:szCs w:val="20"/>
        </w:rPr>
        <w:t xml:space="preserve">- </w:t>
      </w:r>
      <w:r w:rsidR="000C79AF">
        <w:rPr>
          <w:rFonts w:cs="Arial"/>
          <w:sz w:val="20"/>
          <w:szCs w:val="20"/>
        </w:rPr>
        <w:t xml:space="preserve"> </w:t>
      </w:r>
      <w:r w:rsidR="00DB5FC0">
        <w:rPr>
          <w:rFonts w:cs="Arial"/>
          <w:sz w:val="20"/>
          <w:szCs w:val="20"/>
        </w:rPr>
        <w:tab/>
      </w:r>
      <w:r w:rsidRPr="0007334E">
        <w:rPr>
          <w:rFonts w:cs="Arial"/>
          <w:sz w:val="20"/>
          <w:szCs w:val="20"/>
        </w:rPr>
        <w:t>Projectista/es</w:t>
      </w:r>
      <w:r>
        <w:rPr>
          <w:rFonts w:cs="Arial"/>
          <w:sz w:val="20"/>
          <w:szCs w:val="20"/>
        </w:rPr>
        <w:t xml:space="preserve">: </w:t>
      </w:r>
      <w:r w:rsidR="00E50A05" w:rsidRPr="0007334E">
        <w:rPr>
          <w:rFonts w:cs="Arial"/>
          <w:sz w:val="20"/>
          <w:szCs w:val="20"/>
        </w:rPr>
        <w:t>n</w:t>
      </w:r>
      <w:r w:rsidR="00E50A05">
        <w:rPr>
          <w:rFonts w:cs="Arial"/>
          <w:sz w:val="20"/>
          <w:szCs w:val="20"/>
        </w:rPr>
        <w:t xml:space="preserve">om oficial (persona física, societat o empresa), responsable si s’escau, número de col·legiat, </w:t>
      </w:r>
      <w:r w:rsidR="00E50A05" w:rsidRPr="0007334E">
        <w:rPr>
          <w:rFonts w:cs="Arial"/>
          <w:sz w:val="20"/>
          <w:szCs w:val="20"/>
        </w:rPr>
        <w:t>NIF</w:t>
      </w:r>
      <w:r w:rsidR="00E50A05">
        <w:rPr>
          <w:rFonts w:cs="Arial"/>
          <w:sz w:val="20"/>
          <w:szCs w:val="20"/>
        </w:rPr>
        <w:t>/</w:t>
      </w:r>
      <w:r w:rsidR="00E50A05" w:rsidRPr="0007334E">
        <w:rPr>
          <w:rFonts w:cs="Arial"/>
          <w:sz w:val="20"/>
          <w:szCs w:val="20"/>
        </w:rPr>
        <w:t xml:space="preserve"> CIF, adreça</w:t>
      </w:r>
      <w:r w:rsidR="00E50A05">
        <w:rPr>
          <w:rFonts w:cs="Arial"/>
          <w:sz w:val="20"/>
          <w:szCs w:val="20"/>
        </w:rPr>
        <w:t xml:space="preserve"> postal</w:t>
      </w:r>
      <w:r w:rsidR="00E50A05" w:rsidRPr="0007334E">
        <w:rPr>
          <w:rFonts w:cs="Arial"/>
          <w:sz w:val="20"/>
          <w:szCs w:val="20"/>
        </w:rPr>
        <w:t>, municipi</w:t>
      </w:r>
      <w:r w:rsidR="00E50A05">
        <w:rPr>
          <w:rFonts w:cs="Arial"/>
          <w:sz w:val="20"/>
          <w:szCs w:val="20"/>
        </w:rPr>
        <w:t xml:space="preserve"> i codi postal, adreça electrònica, telèfon</w:t>
      </w:r>
      <w:r w:rsidR="00E50A05" w:rsidRPr="0007334E">
        <w:rPr>
          <w:rFonts w:cs="Arial"/>
          <w:sz w:val="20"/>
          <w:szCs w:val="20"/>
        </w:rPr>
        <w:t>.</w:t>
      </w:r>
    </w:p>
    <w:p w14:paraId="0028F1EC" w14:textId="77777777" w:rsidR="00E50A05" w:rsidRDefault="00E50A05" w:rsidP="00B738F4">
      <w:pPr>
        <w:tabs>
          <w:tab w:val="left" w:pos="720"/>
          <w:tab w:val="left" w:pos="840"/>
          <w:tab w:val="left" w:pos="1120"/>
          <w:tab w:val="left" w:pos="1162"/>
          <w:tab w:val="left" w:pos="4609"/>
          <w:tab w:val="left" w:pos="10728"/>
          <w:tab w:val="left" w:pos="11092"/>
        </w:tabs>
        <w:spacing w:before="60" w:after="60"/>
        <w:ind w:left="1163" w:hanging="210"/>
        <w:jc w:val="both"/>
        <w:rPr>
          <w:rFonts w:cs="Arial"/>
          <w:sz w:val="20"/>
          <w:szCs w:val="20"/>
        </w:rPr>
      </w:pPr>
      <w:r>
        <w:rPr>
          <w:rFonts w:cs="Arial"/>
          <w:sz w:val="20"/>
          <w:szCs w:val="20"/>
        </w:rPr>
        <w:t xml:space="preserve">- </w:t>
      </w:r>
      <w:r w:rsidR="000C79AF">
        <w:rPr>
          <w:rFonts w:cs="Arial"/>
          <w:sz w:val="20"/>
          <w:szCs w:val="20"/>
        </w:rPr>
        <w:t xml:space="preserve"> </w:t>
      </w:r>
      <w:r w:rsidR="00DB5FC0">
        <w:rPr>
          <w:rFonts w:cs="Arial"/>
          <w:sz w:val="20"/>
          <w:szCs w:val="20"/>
        </w:rPr>
        <w:tab/>
      </w:r>
      <w:r>
        <w:rPr>
          <w:rFonts w:cs="Arial"/>
          <w:sz w:val="20"/>
          <w:szCs w:val="20"/>
        </w:rPr>
        <w:t>Altres, si s’escau.</w:t>
      </w:r>
    </w:p>
    <w:p w14:paraId="3DD58CC1" w14:textId="77777777" w:rsidR="008A098B" w:rsidRPr="00871E2E" w:rsidRDefault="008A098B" w:rsidP="00B738F4">
      <w:pPr>
        <w:tabs>
          <w:tab w:val="left" w:pos="1548"/>
          <w:tab w:val="left" w:pos="2986"/>
          <w:tab w:val="left" w:pos="3350"/>
          <w:tab w:val="left" w:pos="4609"/>
          <w:tab w:val="left" w:pos="10728"/>
          <w:tab w:val="left" w:pos="11092"/>
        </w:tabs>
        <w:spacing w:before="240" w:after="120"/>
        <w:jc w:val="both"/>
        <w:rPr>
          <w:rFonts w:cs="Arial"/>
          <w:b/>
        </w:rPr>
      </w:pPr>
      <w:r w:rsidRPr="00871E2E">
        <w:rPr>
          <w:rFonts w:cs="Arial"/>
          <w:b/>
        </w:rPr>
        <w:t xml:space="preserve">DD </w:t>
      </w:r>
      <w:r>
        <w:rPr>
          <w:rFonts w:cs="Arial"/>
          <w:b/>
        </w:rPr>
        <w:t>3</w:t>
      </w:r>
      <w:r w:rsidRPr="00871E2E">
        <w:rPr>
          <w:rFonts w:cs="Arial"/>
          <w:b/>
        </w:rPr>
        <w:t xml:space="preserve">. </w:t>
      </w:r>
      <w:r>
        <w:rPr>
          <w:rFonts w:cs="Arial"/>
          <w:b/>
        </w:rPr>
        <w:t xml:space="preserve"> Relació de documents complementaris i tècnics redactors</w:t>
      </w:r>
      <w:r w:rsidRPr="00871E2E">
        <w:rPr>
          <w:rFonts w:cs="Arial"/>
          <w:b/>
        </w:rPr>
        <w:t xml:space="preserve"> </w:t>
      </w:r>
    </w:p>
    <w:p w14:paraId="44858D6C" w14:textId="77777777" w:rsidR="00C46D22" w:rsidRDefault="00C46D22" w:rsidP="00B738F4">
      <w:pPr>
        <w:tabs>
          <w:tab w:val="left" w:pos="0"/>
          <w:tab w:val="left" w:pos="240"/>
          <w:tab w:val="left" w:pos="2986"/>
          <w:tab w:val="left" w:pos="3350"/>
          <w:tab w:val="left" w:pos="4609"/>
          <w:tab w:val="left" w:pos="10728"/>
          <w:tab w:val="left" w:pos="11092"/>
        </w:tabs>
        <w:spacing w:before="120" w:after="40"/>
        <w:jc w:val="both"/>
        <w:rPr>
          <w:rFonts w:cs="Arial"/>
          <w:sz w:val="20"/>
          <w:szCs w:val="20"/>
        </w:rPr>
      </w:pPr>
      <w:r>
        <w:rPr>
          <w:rFonts w:cs="Arial"/>
          <w:sz w:val="20"/>
          <w:szCs w:val="20"/>
        </w:rPr>
        <w:t>R</w:t>
      </w:r>
      <w:r w:rsidRPr="0007334E">
        <w:rPr>
          <w:rFonts w:cs="Arial"/>
          <w:sz w:val="20"/>
          <w:szCs w:val="20"/>
        </w:rPr>
        <w:t xml:space="preserve">elació </w:t>
      </w:r>
      <w:r>
        <w:rPr>
          <w:rFonts w:cs="Arial"/>
          <w:sz w:val="20"/>
          <w:szCs w:val="20"/>
        </w:rPr>
        <w:t>dels documents que desenvolupen i complementen el projecte amb les seves dades identificatives</w:t>
      </w:r>
      <w:r w:rsidR="00EB7BDC">
        <w:rPr>
          <w:rFonts w:cs="Arial"/>
          <w:sz w:val="20"/>
          <w:szCs w:val="20"/>
        </w:rPr>
        <w:t xml:space="preserve"> i els tècnics redactors</w:t>
      </w:r>
      <w:r w:rsidR="00B70F4C">
        <w:rPr>
          <w:rFonts w:cs="Arial"/>
          <w:sz w:val="20"/>
          <w:szCs w:val="20"/>
        </w:rPr>
        <w:t xml:space="preserve"> </w:t>
      </w:r>
      <w:r w:rsidR="00C77DE0">
        <w:rPr>
          <w:rFonts w:cs="Arial"/>
          <w:sz w:val="20"/>
          <w:szCs w:val="20"/>
        </w:rPr>
        <w:t>col·laboradors</w:t>
      </w:r>
      <w:commentRangeStart w:id="83"/>
      <w:commentRangeEnd w:id="83"/>
      <w:r w:rsidR="00C77DE0">
        <w:rPr>
          <w:rStyle w:val="Refernciadecomentari"/>
        </w:rPr>
        <w:commentReference w:id="83"/>
      </w:r>
      <w:r w:rsidR="00C77DE0">
        <w:rPr>
          <w:rFonts w:cs="Arial"/>
          <w:sz w:val="20"/>
          <w:szCs w:val="20"/>
        </w:rPr>
        <w:t xml:space="preserve"> </w:t>
      </w:r>
    </w:p>
    <w:p w14:paraId="528F5122" w14:textId="77777777" w:rsidR="003B2FBB" w:rsidRPr="008413CE" w:rsidRDefault="00DB5FC0" w:rsidP="00B738F4">
      <w:pPr>
        <w:tabs>
          <w:tab w:val="left" w:pos="240"/>
          <w:tab w:val="left" w:pos="3350"/>
          <w:tab w:val="left" w:pos="4609"/>
          <w:tab w:val="left" w:pos="10728"/>
          <w:tab w:val="left" w:pos="11092"/>
        </w:tabs>
        <w:spacing w:before="120" w:after="40"/>
        <w:jc w:val="both"/>
        <w:rPr>
          <w:rFonts w:cs="Arial"/>
          <w:sz w:val="20"/>
          <w:szCs w:val="20"/>
        </w:rPr>
      </w:pPr>
      <w:r>
        <w:rPr>
          <w:rFonts w:cs="Arial"/>
          <w:sz w:val="20"/>
          <w:szCs w:val="20"/>
        </w:rPr>
        <w:t>a)</w:t>
      </w:r>
      <w:r w:rsidR="001F6180" w:rsidRPr="008413CE">
        <w:rPr>
          <w:rFonts w:cs="Arial"/>
          <w:sz w:val="20"/>
          <w:szCs w:val="20"/>
        </w:rPr>
        <w:t xml:space="preserve"> </w:t>
      </w:r>
      <w:r w:rsidR="003B2FBB" w:rsidRPr="008413CE">
        <w:rPr>
          <w:rFonts w:cs="Arial"/>
          <w:sz w:val="20"/>
          <w:szCs w:val="20"/>
        </w:rPr>
        <w:t>S’adjunta la FITXA 01-Dades generals del projecte</w:t>
      </w:r>
      <w:commentRangeStart w:id="84"/>
      <w:commentRangeEnd w:id="84"/>
      <w:r w:rsidR="003B2FBB" w:rsidRPr="008413CE">
        <w:rPr>
          <w:rStyle w:val="Refernciadecomentari"/>
        </w:rPr>
        <w:commentReference w:id="84"/>
      </w:r>
    </w:p>
    <w:p w14:paraId="5F286A94" w14:textId="77777777" w:rsidR="00C46D22" w:rsidRDefault="00DB5FC0" w:rsidP="00B738F4">
      <w:pPr>
        <w:tabs>
          <w:tab w:val="left" w:pos="336"/>
          <w:tab w:val="left" w:pos="3350"/>
          <w:tab w:val="left" w:pos="4609"/>
          <w:tab w:val="left" w:pos="10728"/>
          <w:tab w:val="left" w:pos="11092"/>
        </w:tabs>
        <w:spacing w:before="120" w:after="40"/>
        <w:ind w:left="336" w:hanging="336"/>
        <w:jc w:val="both"/>
        <w:rPr>
          <w:rFonts w:cs="Arial"/>
          <w:sz w:val="20"/>
          <w:szCs w:val="20"/>
        </w:rPr>
      </w:pPr>
      <w:r>
        <w:rPr>
          <w:rFonts w:cs="Arial"/>
          <w:color w:val="4D4D4D"/>
          <w:sz w:val="20"/>
          <w:szCs w:val="20"/>
        </w:rPr>
        <w:t>b)</w:t>
      </w:r>
      <w:r w:rsidR="003B2FBB" w:rsidRPr="001F6180">
        <w:rPr>
          <w:rFonts w:cs="Arial"/>
          <w:color w:val="4D4D4D"/>
          <w:sz w:val="20"/>
          <w:szCs w:val="20"/>
        </w:rPr>
        <w:t xml:space="preserve"> </w:t>
      </w:r>
      <w:r w:rsidR="00C46D22" w:rsidRPr="00B84922">
        <w:rPr>
          <w:rFonts w:cs="Arial"/>
          <w:sz w:val="20"/>
          <w:szCs w:val="20"/>
        </w:rPr>
        <w:t xml:space="preserve">Si no s’utilitza la Fitxa, </w:t>
      </w:r>
      <w:r w:rsidR="00C46D22">
        <w:rPr>
          <w:rFonts w:cs="Arial"/>
          <w:sz w:val="20"/>
          <w:szCs w:val="20"/>
        </w:rPr>
        <w:t xml:space="preserve">caldrà fer la relació </w:t>
      </w:r>
      <w:r w:rsidR="00EB7BDC">
        <w:rPr>
          <w:rFonts w:cs="Arial"/>
          <w:sz w:val="20"/>
          <w:szCs w:val="20"/>
        </w:rPr>
        <w:t>dels documents i per  cadascun d’ells caldrà especificar:</w:t>
      </w:r>
    </w:p>
    <w:p w14:paraId="2C8D98D1" w14:textId="77777777" w:rsidR="00C46D22" w:rsidRPr="00984352" w:rsidRDefault="00C46D22" w:rsidP="00B738F4">
      <w:pPr>
        <w:tabs>
          <w:tab w:val="left" w:pos="728"/>
          <w:tab w:val="left" w:pos="3350"/>
          <w:tab w:val="left" w:pos="4609"/>
          <w:tab w:val="left" w:pos="10728"/>
          <w:tab w:val="left" w:pos="11092"/>
        </w:tabs>
        <w:spacing w:before="60" w:after="60"/>
        <w:ind w:left="851" w:hanging="403"/>
        <w:jc w:val="both"/>
        <w:rPr>
          <w:rFonts w:cs="Arial"/>
          <w:sz w:val="20"/>
          <w:szCs w:val="20"/>
        </w:rPr>
      </w:pPr>
      <w:r w:rsidRPr="00984352">
        <w:rPr>
          <w:rFonts w:cs="Arial"/>
          <w:color w:val="4D4D4D"/>
          <w:sz w:val="20"/>
          <w:szCs w:val="20"/>
        </w:rPr>
        <w:t>-</w:t>
      </w:r>
      <w:r w:rsidRPr="00984352">
        <w:rPr>
          <w:rFonts w:cs="Arial"/>
          <w:sz w:val="20"/>
          <w:szCs w:val="20"/>
        </w:rPr>
        <w:tab/>
        <w:t xml:space="preserve">Títol i abast </w:t>
      </w:r>
    </w:p>
    <w:p w14:paraId="4F2C56BA" w14:textId="77777777" w:rsidR="00C46D22" w:rsidRPr="00984352" w:rsidRDefault="00C46D22" w:rsidP="00B738F4">
      <w:pPr>
        <w:tabs>
          <w:tab w:val="left" w:pos="728"/>
          <w:tab w:val="left" w:pos="3350"/>
          <w:tab w:val="left" w:pos="4609"/>
          <w:tab w:val="left" w:pos="10728"/>
          <w:tab w:val="left" w:pos="11092"/>
        </w:tabs>
        <w:spacing w:before="60" w:after="60"/>
        <w:ind w:left="743" w:hanging="306"/>
        <w:jc w:val="both"/>
        <w:rPr>
          <w:rFonts w:cs="Arial"/>
          <w:sz w:val="20"/>
          <w:szCs w:val="20"/>
        </w:rPr>
      </w:pPr>
      <w:r w:rsidRPr="00984352">
        <w:rPr>
          <w:rFonts w:cs="Arial"/>
          <w:color w:val="4D4D4D"/>
          <w:sz w:val="20"/>
          <w:szCs w:val="20"/>
        </w:rPr>
        <w:lastRenderedPageBreak/>
        <w:t>-</w:t>
      </w:r>
      <w:r w:rsidRPr="00984352">
        <w:rPr>
          <w:rFonts w:cs="Arial"/>
          <w:sz w:val="20"/>
          <w:szCs w:val="20"/>
        </w:rPr>
        <w:tab/>
        <w:t>Autor: nom oficial (persona física, societat o empresa), responsable si s’escau, número de col·legiat, si s ‘escau, NIF/ CIF, adreça postal, municipi i codi postal, adreça electrònica, telèfon.</w:t>
      </w:r>
    </w:p>
    <w:p w14:paraId="7307FE60" w14:textId="77777777" w:rsidR="00EB7BDC" w:rsidRPr="00984352" w:rsidRDefault="00EB7BDC" w:rsidP="00B738F4">
      <w:pPr>
        <w:tabs>
          <w:tab w:val="left" w:pos="728"/>
          <w:tab w:val="left" w:pos="851"/>
          <w:tab w:val="left" w:pos="2986"/>
          <w:tab w:val="left" w:pos="3350"/>
          <w:tab w:val="left" w:pos="4609"/>
          <w:tab w:val="left" w:pos="10728"/>
          <w:tab w:val="left" w:pos="11092"/>
        </w:tabs>
        <w:spacing w:before="60" w:after="60"/>
        <w:ind w:left="851" w:hanging="425"/>
        <w:jc w:val="both"/>
        <w:rPr>
          <w:rFonts w:cs="Arial"/>
          <w:sz w:val="20"/>
          <w:szCs w:val="20"/>
        </w:rPr>
      </w:pPr>
      <w:r w:rsidRPr="00984352">
        <w:rPr>
          <w:rFonts w:cs="Arial"/>
          <w:sz w:val="20"/>
          <w:szCs w:val="20"/>
        </w:rPr>
        <w:t>-</w:t>
      </w:r>
      <w:r w:rsidRPr="00984352">
        <w:rPr>
          <w:rFonts w:cs="Arial"/>
          <w:sz w:val="20"/>
          <w:szCs w:val="20"/>
        </w:rPr>
        <w:tab/>
        <w:t xml:space="preserve">Localització en el conjunt de la documentació del projecte: </w:t>
      </w:r>
    </w:p>
    <w:p w14:paraId="14B69CCB" w14:textId="77777777" w:rsidR="00EB7BDC" w:rsidRPr="00984352" w:rsidRDefault="00EB7BDC" w:rsidP="00B738F4">
      <w:pPr>
        <w:tabs>
          <w:tab w:val="left" w:pos="728"/>
          <w:tab w:val="left" w:pos="1560"/>
          <w:tab w:val="left" w:pos="4609"/>
          <w:tab w:val="left" w:pos="10728"/>
          <w:tab w:val="left" w:pos="11092"/>
        </w:tabs>
        <w:spacing w:before="60" w:after="60"/>
        <w:ind w:left="1560"/>
        <w:jc w:val="both"/>
        <w:rPr>
          <w:rFonts w:cs="Arial"/>
          <w:sz w:val="20"/>
          <w:szCs w:val="20"/>
        </w:rPr>
      </w:pPr>
      <w:r w:rsidRPr="00984352">
        <w:rPr>
          <w:rFonts w:cs="Arial"/>
          <w:sz w:val="20"/>
          <w:szCs w:val="20"/>
        </w:rPr>
        <w:t xml:space="preserve">a) només se’n fa referència, </w:t>
      </w:r>
    </w:p>
    <w:p w14:paraId="3CA9CB39" w14:textId="77777777" w:rsidR="00EB7BDC" w:rsidRDefault="00EB7BDC" w:rsidP="00B738F4">
      <w:pPr>
        <w:tabs>
          <w:tab w:val="left" w:pos="728"/>
          <w:tab w:val="left" w:pos="1560"/>
          <w:tab w:val="left" w:pos="4609"/>
          <w:tab w:val="left" w:pos="10728"/>
          <w:tab w:val="left" w:pos="11092"/>
        </w:tabs>
        <w:spacing w:before="60" w:after="40"/>
        <w:ind w:left="1559"/>
        <w:jc w:val="both"/>
        <w:rPr>
          <w:rFonts w:cs="Arial"/>
          <w:sz w:val="20"/>
          <w:szCs w:val="20"/>
        </w:rPr>
      </w:pPr>
      <w:r>
        <w:rPr>
          <w:rFonts w:cs="Arial"/>
          <w:sz w:val="20"/>
          <w:szCs w:val="20"/>
        </w:rPr>
        <w:t>b) localització en el projecte: Annex a la Memòria</w:t>
      </w:r>
      <w:r w:rsidR="00C77DE0">
        <w:rPr>
          <w:rFonts w:cs="Arial"/>
          <w:sz w:val="20"/>
          <w:szCs w:val="20"/>
        </w:rPr>
        <w:t xml:space="preserve"> o document complementari</w:t>
      </w:r>
      <w:r>
        <w:rPr>
          <w:rFonts w:cs="Arial"/>
          <w:sz w:val="20"/>
          <w:szCs w:val="20"/>
        </w:rPr>
        <w:t>.</w:t>
      </w:r>
    </w:p>
    <w:p w14:paraId="58E61B61" w14:textId="77777777" w:rsidR="00C46D22" w:rsidRDefault="00C46D22" w:rsidP="00B738F4">
      <w:pPr>
        <w:tabs>
          <w:tab w:val="left" w:pos="728"/>
          <w:tab w:val="left" w:pos="851"/>
          <w:tab w:val="left" w:pos="2040"/>
          <w:tab w:val="left" w:pos="10728"/>
          <w:tab w:val="left" w:pos="11092"/>
        </w:tabs>
        <w:spacing w:before="40" w:after="40"/>
        <w:ind w:left="756" w:hanging="322"/>
        <w:jc w:val="both"/>
        <w:rPr>
          <w:rFonts w:ascii="Lucida Console" w:hAnsi="Lucida Console" w:cs="Arial"/>
          <w:b/>
          <w:color w:val="4D4D4D"/>
          <w:sz w:val="20"/>
          <w:szCs w:val="20"/>
        </w:rPr>
      </w:pPr>
    </w:p>
    <w:p w14:paraId="0EB531A2" w14:textId="77777777" w:rsidR="007F5020" w:rsidRDefault="007F5020" w:rsidP="00B738F4">
      <w:pPr>
        <w:tabs>
          <w:tab w:val="left" w:pos="0"/>
          <w:tab w:val="left" w:pos="2986"/>
          <w:tab w:val="left" w:pos="3350"/>
          <w:tab w:val="left" w:pos="4609"/>
          <w:tab w:val="left" w:pos="10728"/>
          <w:tab w:val="left" w:pos="11092"/>
        </w:tabs>
        <w:spacing w:before="120" w:after="40"/>
        <w:jc w:val="both"/>
        <w:rPr>
          <w:rFonts w:cs="Arial"/>
          <w:sz w:val="20"/>
          <w:szCs w:val="20"/>
        </w:rPr>
      </w:pPr>
    </w:p>
    <w:p w14:paraId="583DBBB6" w14:textId="77777777" w:rsidR="00597B92" w:rsidRPr="00E8721E" w:rsidRDefault="00597B92" w:rsidP="00B738F4">
      <w:pPr>
        <w:tabs>
          <w:tab w:val="left" w:pos="709"/>
          <w:tab w:val="left" w:pos="1440"/>
          <w:tab w:val="left" w:pos="3350"/>
          <w:tab w:val="left" w:pos="4609"/>
          <w:tab w:val="left" w:pos="10728"/>
          <w:tab w:val="left" w:pos="11092"/>
        </w:tabs>
        <w:spacing w:before="120" w:after="120"/>
        <w:jc w:val="both"/>
        <w:rPr>
          <w:rFonts w:cs="Arial"/>
          <w:i/>
          <w:sz w:val="20"/>
          <w:szCs w:val="20"/>
        </w:rPr>
      </w:pPr>
      <w:r w:rsidRPr="00E8721E">
        <w:rPr>
          <w:rFonts w:cs="Arial"/>
          <w:b/>
        </w:rPr>
        <w:t xml:space="preserve">DD </w:t>
      </w:r>
      <w:r w:rsidR="00546620" w:rsidRPr="00E8721E">
        <w:rPr>
          <w:rFonts w:cs="Arial"/>
          <w:b/>
        </w:rPr>
        <w:t>4</w:t>
      </w:r>
      <w:r w:rsidRPr="00E8721E">
        <w:rPr>
          <w:rFonts w:cs="Arial"/>
          <w:b/>
        </w:rPr>
        <w:t>. Dades generals complementàries del projecte</w:t>
      </w:r>
      <w:r w:rsidRPr="00E8721E">
        <w:rPr>
          <w:rFonts w:cs="Arial"/>
          <w:i/>
          <w:sz w:val="20"/>
          <w:szCs w:val="20"/>
        </w:rPr>
        <w:t xml:space="preserve"> </w:t>
      </w:r>
    </w:p>
    <w:p w14:paraId="5357273B" w14:textId="77777777" w:rsidR="00D42B65" w:rsidRPr="005B07BA" w:rsidRDefault="00D42B65" w:rsidP="00B738F4">
      <w:pPr>
        <w:tabs>
          <w:tab w:val="left" w:pos="709"/>
          <w:tab w:val="left" w:pos="1440"/>
          <w:tab w:val="left" w:pos="3350"/>
          <w:tab w:val="left" w:pos="4609"/>
          <w:tab w:val="left" w:pos="10728"/>
          <w:tab w:val="left" w:pos="11092"/>
        </w:tabs>
        <w:spacing w:before="40" w:after="40"/>
        <w:jc w:val="both"/>
        <w:rPr>
          <w:rFonts w:cs="Arial"/>
          <w:sz w:val="20"/>
          <w:szCs w:val="20"/>
        </w:rPr>
      </w:pPr>
      <w:r w:rsidRPr="005B07BA">
        <w:rPr>
          <w:rFonts w:cs="Arial"/>
          <w:sz w:val="20"/>
          <w:szCs w:val="20"/>
        </w:rPr>
        <w:t xml:space="preserve">Es relacionaran altres dades generals </w:t>
      </w:r>
      <w:r>
        <w:rPr>
          <w:rFonts w:cs="Arial"/>
          <w:sz w:val="20"/>
          <w:szCs w:val="20"/>
        </w:rPr>
        <w:t xml:space="preserve">(resum de característiques econòmiques, per contractació de subministraments i serveis, altres) </w:t>
      </w:r>
      <w:r w:rsidRPr="005B07BA">
        <w:rPr>
          <w:rFonts w:cs="Arial"/>
          <w:sz w:val="20"/>
          <w:szCs w:val="20"/>
        </w:rPr>
        <w:t>que es considerin necessàries segons el projecte mitjançant:</w:t>
      </w:r>
    </w:p>
    <w:p w14:paraId="5188F4C6" w14:textId="77777777" w:rsidR="00D42B65" w:rsidRPr="008413CE" w:rsidRDefault="00D42B65" w:rsidP="00B738F4">
      <w:pPr>
        <w:tabs>
          <w:tab w:val="left" w:pos="240"/>
          <w:tab w:val="left" w:pos="3350"/>
          <w:tab w:val="left" w:pos="4609"/>
          <w:tab w:val="left" w:pos="10728"/>
          <w:tab w:val="left" w:pos="11092"/>
        </w:tabs>
        <w:spacing w:before="120" w:after="40"/>
        <w:ind w:left="240" w:hanging="240"/>
        <w:jc w:val="both"/>
        <w:rPr>
          <w:rFonts w:cs="Arial"/>
          <w:sz w:val="20"/>
          <w:szCs w:val="20"/>
        </w:rPr>
      </w:pPr>
      <w:r w:rsidRPr="005B07BA">
        <w:rPr>
          <w:rFonts w:cs="Arial"/>
          <w:sz w:val="20"/>
          <w:szCs w:val="20"/>
        </w:rPr>
        <w:t xml:space="preserve">a) </w:t>
      </w:r>
      <w:r w:rsidRPr="005B07BA">
        <w:rPr>
          <w:rFonts w:cs="Arial"/>
          <w:sz w:val="20"/>
          <w:szCs w:val="20"/>
        </w:rPr>
        <w:tab/>
        <w:t>Les fitxes d</w:t>
      </w:r>
      <w:r w:rsidR="00957477">
        <w:rPr>
          <w:rFonts w:cs="Arial"/>
          <w:sz w:val="20"/>
          <w:szCs w:val="20"/>
        </w:rPr>
        <w:t>’</w:t>
      </w:r>
      <w:r w:rsidR="00337D9E">
        <w:rPr>
          <w:rFonts w:cs="Arial"/>
          <w:sz w:val="20"/>
          <w:szCs w:val="20"/>
        </w:rPr>
        <w:t>Infraestructures.cat</w:t>
      </w:r>
      <w:r w:rsidRPr="005B07BA">
        <w:rPr>
          <w:rFonts w:cs="Arial"/>
          <w:sz w:val="20"/>
          <w:szCs w:val="20"/>
        </w:rPr>
        <w:t>: Fitxa 04 “Resum de característiques econòmiques” i la Fitxa 05 “Dades de contractació de subministraments i serveis”</w:t>
      </w:r>
      <w:r w:rsidRPr="0001156F">
        <w:rPr>
          <w:rFonts w:cs="Arial"/>
          <w:sz w:val="20"/>
          <w:szCs w:val="20"/>
        </w:rPr>
        <w:t xml:space="preserve"> degudament complimentad</w:t>
      </w:r>
      <w:r>
        <w:rPr>
          <w:rFonts w:cs="Arial"/>
          <w:sz w:val="20"/>
          <w:szCs w:val="20"/>
        </w:rPr>
        <w:t>es</w:t>
      </w:r>
      <w:r w:rsidRPr="0001156F">
        <w:rPr>
          <w:rFonts w:cs="Arial"/>
          <w:sz w:val="20"/>
          <w:szCs w:val="20"/>
        </w:rPr>
        <w:t xml:space="preserve"> </w:t>
      </w:r>
      <w:r>
        <w:rPr>
          <w:rFonts w:cs="Arial"/>
          <w:sz w:val="20"/>
          <w:szCs w:val="20"/>
        </w:rPr>
        <w:t xml:space="preserve">a partir de </w:t>
      </w:r>
      <w:r w:rsidRPr="0001156F">
        <w:rPr>
          <w:rFonts w:cs="Arial"/>
          <w:sz w:val="20"/>
          <w:szCs w:val="20"/>
        </w:rPr>
        <w:t xml:space="preserve">les dades del </w:t>
      </w:r>
      <w:r w:rsidRPr="008413CE">
        <w:rPr>
          <w:rFonts w:cs="Arial"/>
          <w:sz w:val="20"/>
          <w:szCs w:val="20"/>
        </w:rPr>
        <w:t>projecte</w:t>
      </w:r>
      <w:commentRangeStart w:id="85"/>
      <w:commentRangeEnd w:id="85"/>
      <w:r w:rsidRPr="008413CE">
        <w:rPr>
          <w:rStyle w:val="Refernciadecomentari"/>
        </w:rPr>
        <w:commentReference w:id="85"/>
      </w:r>
    </w:p>
    <w:p w14:paraId="0E2330D1" w14:textId="77777777" w:rsidR="00D42B65" w:rsidRPr="005B07BA" w:rsidRDefault="00D42B65" w:rsidP="00B738F4">
      <w:pPr>
        <w:tabs>
          <w:tab w:val="left" w:pos="240"/>
          <w:tab w:val="left" w:pos="4609"/>
          <w:tab w:val="left" w:pos="10728"/>
          <w:tab w:val="left" w:pos="11092"/>
        </w:tabs>
        <w:spacing w:before="40" w:after="40"/>
        <w:ind w:left="240" w:hanging="240"/>
        <w:jc w:val="both"/>
        <w:rPr>
          <w:rFonts w:cs="Arial"/>
          <w:sz w:val="20"/>
          <w:szCs w:val="20"/>
        </w:rPr>
      </w:pPr>
      <w:r w:rsidRPr="005B07BA">
        <w:rPr>
          <w:rFonts w:cs="Arial"/>
          <w:sz w:val="20"/>
          <w:szCs w:val="20"/>
        </w:rPr>
        <w:t>b)</w:t>
      </w:r>
      <w:r w:rsidRPr="005B07BA">
        <w:rPr>
          <w:rFonts w:cs="Arial"/>
          <w:sz w:val="20"/>
          <w:szCs w:val="20"/>
        </w:rPr>
        <w:tab/>
        <w:t xml:space="preserve">Si no s’utilitzen les Fitxes, s’indicarà: </w:t>
      </w:r>
    </w:p>
    <w:p w14:paraId="77147014" w14:textId="77777777" w:rsidR="00D42B65" w:rsidRPr="00C94B69" w:rsidRDefault="00D42B65" w:rsidP="00B738F4">
      <w:pPr>
        <w:tabs>
          <w:tab w:val="left" w:pos="709"/>
          <w:tab w:val="left" w:pos="1440"/>
          <w:tab w:val="left" w:pos="3350"/>
          <w:tab w:val="left" w:pos="4609"/>
          <w:tab w:val="left" w:pos="10728"/>
          <w:tab w:val="left" w:pos="11092"/>
        </w:tabs>
        <w:spacing w:before="40" w:after="40"/>
        <w:ind w:left="480"/>
        <w:jc w:val="both"/>
        <w:rPr>
          <w:rFonts w:cs="Arial"/>
          <w:sz w:val="20"/>
          <w:szCs w:val="20"/>
        </w:rPr>
      </w:pPr>
      <w:r w:rsidRPr="00C94B69">
        <w:rPr>
          <w:rFonts w:cs="Arial"/>
          <w:color w:val="4D4D4D"/>
          <w:sz w:val="20"/>
          <w:szCs w:val="20"/>
        </w:rPr>
        <w:t>-</w:t>
      </w:r>
      <w:r w:rsidRPr="00C94B69">
        <w:rPr>
          <w:rFonts w:cs="Arial"/>
          <w:sz w:val="20"/>
          <w:szCs w:val="20"/>
        </w:rPr>
        <w:t xml:space="preserve"> Resum de característiques econòmiques:</w:t>
      </w:r>
    </w:p>
    <w:p w14:paraId="661CAB45" w14:textId="77777777" w:rsidR="00D42B65"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bookmarkStart w:id="86" w:name="OLE_LINK37"/>
      <w:bookmarkStart w:id="87" w:name="OLE_LINK38"/>
      <w:r>
        <w:rPr>
          <w:rFonts w:cs="Arial"/>
          <w:color w:val="4D4D4D"/>
          <w:sz w:val="20"/>
          <w:szCs w:val="20"/>
        </w:rPr>
        <w:t>-</w:t>
      </w:r>
      <w:r>
        <w:rPr>
          <w:rFonts w:cs="Arial"/>
          <w:sz w:val="20"/>
          <w:szCs w:val="20"/>
        </w:rPr>
        <w:t xml:space="preserve"> Identificació del projecte (títol, emplaçament, clau, etc.)</w:t>
      </w:r>
    </w:p>
    <w:p w14:paraId="74E36794" w14:textId="77777777" w:rsidR="00D42B65" w:rsidRDefault="00D42B65" w:rsidP="00B738F4">
      <w:pPr>
        <w:tabs>
          <w:tab w:val="left" w:pos="1440"/>
          <w:tab w:val="left" w:pos="3350"/>
          <w:tab w:val="left" w:pos="4609"/>
          <w:tab w:val="left" w:pos="10728"/>
          <w:tab w:val="left" w:pos="11092"/>
        </w:tabs>
        <w:spacing w:before="40" w:after="40"/>
        <w:ind w:left="1196" w:hanging="119"/>
        <w:jc w:val="both"/>
        <w:rPr>
          <w:rFonts w:cs="Arial"/>
          <w:sz w:val="20"/>
          <w:szCs w:val="20"/>
        </w:rPr>
      </w:pPr>
      <w:r>
        <w:rPr>
          <w:rFonts w:cs="Arial"/>
          <w:color w:val="4D4D4D"/>
          <w:sz w:val="20"/>
          <w:szCs w:val="20"/>
        </w:rPr>
        <w:t>-</w:t>
      </w:r>
      <w:r>
        <w:rPr>
          <w:rFonts w:cs="Arial"/>
          <w:sz w:val="20"/>
          <w:szCs w:val="20"/>
        </w:rPr>
        <w:t xml:space="preserve"> Quadre de superfícies: superfícies de parcel·la (total, ocupada, sense ocupar, urbanitzada); </w:t>
      </w:r>
      <w:bookmarkEnd w:id="86"/>
      <w:bookmarkEnd w:id="87"/>
      <w:r>
        <w:rPr>
          <w:rFonts w:cs="Arial"/>
          <w:sz w:val="20"/>
          <w:szCs w:val="20"/>
        </w:rPr>
        <w:t>superfície construïda (d’obra nova, d’obra de reforma).</w:t>
      </w:r>
    </w:p>
    <w:p w14:paraId="5309A016" w14:textId="77777777" w:rsidR="00D42B65" w:rsidRDefault="00D42B65" w:rsidP="00B738F4">
      <w:pPr>
        <w:tabs>
          <w:tab w:val="left" w:pos="1440"/>
          <w:tab w:val="left" w:pos="3350"/>
          <w:tab w:val="left" w:pos="4609"/>
          <w:tab w:val="left" w:pos="10728"/>
          <w:tab w:val="left" w:pos="11092"/>
        </w:tabs>
        <w:spacing w:before="40" w:after="40"/>
        <w:ind w:left="960" w:firstLine="120"/>
        <w:jc w:val="both"/>
        <w:rPr>
          <w:rFonts w:cs="Arial"/>
          <w:sz w:val="20"/>
          <w:szCs w:val="20"/>
        </w:rPr>
      </w:pPr>
      <w:r>
        <w:rPr>
          <w:rFonts w:cs="Arial"/>
          <w:color w:val="4D4D4D"/>
          <w:sz w:val="20"/>
          <w:szCs w:val="20"/>
        </w:rPr>
        <w:t>-</w:t>
      </w:r>
      <w:r>
        <w:rPr>
          <w:rFonts w:cs="Arial"/>
          <w:sz w:val="20"/>
          <w:szCs w:val="20"/>
        </w:rPr>
        <w:t xml:space="preserve"> Pressupost d’execució material (PEM) per capítols.</w:t>
      </w:r>
    </w:p>
    <w:p w14:paraId="334F47A1" w14:textId="77777777" w:rsidR="00D42B65" w:rsidRPr="00A85327" w:rsidRDefault="00D42B65" w:rsidP="00B738F4">
      <w:pPr>
        <w:tabs>
          <w:tab w:val="left" w:pos="1440"/>
          <w:tab w:val="left" w:pos="3350"/>
          <w:tab w:val="left" w:pos="4609"/>
          <w:tab w:val="left" w:pos="10728"/>
          <w:tab w:val="left" w:pos="11092"/>
        </w:tabs>
        <w:spacing w:before="40" w:after="40"/>
        <w:ind w:left="960" w:firstLine="120"/>
        <w:jc w:val="both"/>
        <w:rPr>
          <w:rFonts w:cs="Arial"/>
          <w:sz w:val="20"/>
          <w:szCs w:val="20"/>
        </w:rPr>
      </w:pPr>
      <w:r w:rsidRPr="00A85327">
        <w:rPr>
          <w:rFonts w:cs="Arial"/>
          <w:sz w:val="20"/>
          <w:szCs w:val="20"/>
        </w:rPr>
        <w:t>- Pressupost d’execució per contracte (PEC).</w:t>
      </w:r>
    </w:p>
    <w:p w14:paraId="037BCAF3" w14:textId="77777777" w:rsidR="00D42B65" w:rsidRPr="00A85327" w:rsidRDefault="00D42B65" w:rsidP="00B738F4">
      <w:pPr>
        <w:tabs>
          <w:tab w:val="left" w:pos="480"/>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xml:space="preserve">- Repercussions: del PEM i del PEC per superfície d’obra nova, d’obra de reforma i d’urbanització. Percentatge de la seguretat i salut, de la gestió de residus i despeses indirectes. </w:t>
      </w:r>
    </w:p>
    <w:p w14:paraId="3F258F7D" w14:textId="77777777" w:rsidR="00D42B65" w:rsidRPr="00E33F7F" w:rsidRDefault="00D42B65" w:rsidP="00B738F4">
      <w:pPr>
        <w:tabs>
          <w:tab w:val="left" w:pos="480"/>
          <w:tab w:val="left" w:pos="1440"/>
          <w:tab w:val="left" w:pos="3350"/>
          <w:tab w:val="left" w:pos="4609"/>
          <w:tab w:val="left" w:pos="10728"/>
          <w:tab w:val="left" w:pos="11092"/>
        </w:tabs>
        <w:spacing w:before="40" w:after="40"/>
        <w:ind w:left="1200" w:hanging="120"/>
        <w:jc w:val="both"/>
        <w:rPr>
          <w:rFonts w:cs="Arial"/>
          <w:sz w:val="20"/>
          <w:szCs w:val="20"/>
        </w:rPr>
      </w:pPr>
      <w:r>
        <w:rPr>
          <w:rFonts w:cs="Arial"/>
          <w:color w:val="4D4D4D"/>
          <w:sz w:val="20"/>
          <w:szCs w:val="20"/>
        </w:rPr>
        <w:t>-</w:t>
      </w:r>
      <w:r>
        <w:rPr>
          <w:rFonts w:cs="Arial"/>
          <w:sz w:val="20"/>
          <w:szCs w:val="20"/>
        </w:rPr>
        <w:t xml:space="preserve"> Altres</w:t>
      </w:r>
    </w:p>
    <w:p w14:paraId="1EFE85A1" w14:textId="77777777" w:rsidR="00D42B65" w:rsidRPr="00C94B69" w:rsidRDefault="00D42B65" w:rsidP="00B738F4">
      <w:pPr>
        <w:tabs>
          <w:tab w:val="left" w:pos="709"/>
          <w:tab w:val="left" w:pos="1440"/>
          <w:tab w:val="left" w:pos="3350"/>
          <w:tab w:val="left" w:pos="4609"/>
          <w:tab w:val="left" w:pos="10728"/>
          <w:tab w:val="left" w:pos="11092"/>
        </w:tabs>
        <w:spacing w:before="240" w:after="40"/>
        <w:ind w:left="482"/>
        <w:jc w:val="both"/>
        <w:rPr>
          <w:rFonts w:cs="Arial"/>
          <w:sz w:val="20"/>
          <w:szCs w:val="20"/>
        </w:rPr>
      </w:pPr>
      <w:r w:rsidRPr="00C94B69">
        <w:rPr>
          <w:rFonts w:cs="Arial"/>
          <w:sz w:val="20"/>
          <w:szCs w:val="20"/>
        </w:rPr>
        <w:t>- Dades de contractació de subministraments i serveis:</w:t>
      </w:r>
    </w:p>
    <w:p w14:paraId="25593573" w14:textId="77777777" w:rsidR="00D42B65" w:rsidRPr="00A85327"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Identificació del projecte (títol, emplaçament, clau, etc.)</w:t>
      </w:r>
    </w:p>
    <w:p w14:paraId="6A644CF3" w14:textId="77777777" w:rsidR="00D42B65" w:rsidRPr="00A85327"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Sanejament: Localització de la xarxa pública, fondària, sistema unitari o separatiu.</w:t>
      </w:r>
    </w:p>
    <w:p w14:paraId="24E8EDC1" w14:textId="77777777" w:rsidR="00D42B65" w:rsidRPr="00A85327"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Aigua: estimació del cabal a contractar, cabal de càlcul, diàmetre de la connexió de servei, ubicació del comptador.</w:t>
      </w:r>
    </w:p>
    <w:p w14:paraId="16F5D909" w14:textId="77777777" w:rsidR="00D42B65" w:rsidRPr="00A85327"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xml:space="preserve">- Electricitat: Estimació de la potència a contractat, potència de càlcul, ubicació. </w:t>
      </w:r>
    </w:p>
    <w:p w14:paraId="7093F287" w14:textId="77777777" w:rsidR="00D42B65" w:rsidRPr="00A85327"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Combustible: Gas (estimació del cabal a contractar, cabal de càlcul, diàmetre de la connexió de servei, ubicació del comptador); Gas-oil (estimació de la capacitat del tanc en litres i ubicació, ubicació de la presa de càrrega).</w:t>
      </w:r>
    </w:p>
    <w:p w14:paraId="76CC1116" w14:textId="77777777" w:rsidR="00D42B65" w:rsidRPr="00A85327" w:rsidRDefault="00D42B65" w:rsidP="00B738F4">
      <w:pPr>
        <w:tabs>
          <w:tab w:val="left" w:pos="1440"/>
          <w:tab w:val="left" w:pos="3350"/>
          <w:tab w:val="left" w:pos="4609"/>
          <w:tab w:val="left" w:pos="10728"/>
          <w:tab w:val="left" w:pos="11092"/>
        </w:tabs>
        <w:spacing w:before="40" w:after="40"/>
        <w:ind w:left="1200" w:hanging="120"/>
        <w:jc w:val="both"/>
        <w:rPr>
          <w:rFonts w:cs="Arial"/>
          <w:sz w:val="20"/>
          <w:szCs w:val="20"/>
        </w:rPr>
      </w:pPr>
      <w:r w:rsidRPr="00A85327">
        <w:rPr>
          <w:rFonts w:cs="Arial"/>
          <w:sz w:val="20"/>
          <w:szCs w:val="20"/>
        </w:rPr>
        <w:t>- Altres</w:t>
      </w:r>
    </w:p>
    <w:p w14:paraId="0DB87680" w14:textId="77777777" w:rsidR="00D42B65" w:rsidRPr="00C94B69" w:rsidRDefault="00D42B65" w:rsidP="00B738F4">
      <w:pPr>
        <w:tabs>
          <w:tab w:val="left" w:pos="709"/>
          <w:tab w:val="left" w:pos="1440"/>
          <w:tab w:val="left" w:pos="3350"/>
          <w:tab w:val="left" w:pos="4609"/>
          <w:tab w:val="left" w:pos="10728"/>
          <w:tab w:val="left" w:pos="11092"/>
        </w:tabs>
        <w:spacing w:before="240" w:after="40"/>
        <w:jc w:val="both"/>
        <w:rPr>
          <w:rFonts w:cs="Arial"/>
          <w:sz w:val="20"/>
          <w:szCs w:val="20"/>
        </w:rPr>
      </w:pPr>
      <w:r w:rsidRPr="00C94B69">
        <w:rPr>
          <w:rFonts w:cs="Arial"/>
          <w:sz w:val="20"/>
          <w:szCs w:val="20"/>
        </w:rPr>
        <w:t>c)</w:t>
      </w:r>
      <w:r>
        <w:rPr>
          <w:rFonts w:cs="Arial"/>
          <w:b/>
          <w:sz w:val="20"/>
          <w:szCs w:val="20"/>
        </w:rPr>
        <w:t xml:space="preserve"> </w:t>
      </w:r>
      <w:r w:rsidRPr="00C94B69">
        <w:rPr>
          <w:rFonts w:cs="Arial"/>
          <w:sz w:val="20"/>
          <w:szCs w:val="20"/>
        </w:rPr>
        <w:t>Altres dades generals complementàries</w:t>
      </w:r>
    </w:p>
    <w:p w14:paraId="78A6C990" w14:textId="77777777" w:rsidR="00D42B65" w:rsidRPr="002730CF" w:rsidRDefault="00D42B65" w:rsidP="00B738F4">
      <w:pPr>
        <w:tabs>
          <w:tab w:val="left" w:pos="1582"/>
          <w:tab w:val="left" w:pos="2986"/>
          <w:tab w:val="left" w:pos="3350"/>
          <w:tab w:val="left" w:pos="4609"/>
          <w:tab w:val="left" w:pos="10728"/>
          <w:tab w:val="left" w:pos="11092"/>
        </w:tabs>
        <w:spacing w:before="60" w:after="60"/>
        <w:ind w:left="240" w:hanging="240"/>
        <w:jc w:val="both"/>
        <w:rPr>
          <w:rFonts w:cs="Arial"/>
          <w:sz w:val="20"/>
          <w:szCs w:val="20"/>
        </w:rPr>
      </w:pPr>
      <w:r>
        <w:rPr>
          <w:rFonts w:cs="Arial"/>
          <w:sz w:val="20"/>
          <w:szCs w:val="20"/>
        </w:rPr>
        <w:tab/>
        <w:t>En aquest apartat e</w:t>
      </w:r>
      <w:r w:rsidRPr="00263027">
        <w:rPr>
          <w:rFonts w:cs="Arial"/>
          <w:sz w:val="20"/>
          <w:szCs w:val="20"/>
        </w:rPr>
        <w:t xml:space="preserve">s facilitaran </w:t>
      </w:r>
      <w:r>
        <w:rPr>
          <w:rFonts w:cs="Arial"/>
          <w:sz w:val="20"/>
          <w:szCs w:val="20"/>
        </w:rPr>
        <w:t>altr</w:t>
      </w:r>
      <w:r w:rsidRPr="00263027">
        <w:rPr>
          <w:rFonts w:cs="Arial"/>
          <w:sz w:val="20"/>
          <w:szCs w:val="20"/>
        </w:rPr>
        <w:t xml:space="preserve">es dades </w:t>
      </w:r>
      <w:r>
        <w:rPr>
          <w:rFonts w:cs="Arial"/>
          <w:sz w:val="20"/>
          <w:szCs w:val="20"/>
        </w:rPr>
        <w:t xml:space="preserve">generals del projecte </w:t>
      </w:r>
      <w:r w:rsidRPr="00263027">
        <w:rPr>
          <w:rFonts w:cs="Arial"/>
          <w:sz w:val="20"/>
          <w:szCs w:val="20"/>
        </w:rPr>
        <w:t>per que sigui necessàri</w:t>
      </w:r>
      <w:r>
        <w:rPr>
          <w:rFonts w:cs="Arial"/>
          <w:sz w:val="20"/>
          <w:szCs w:val="20"/>
        </w:rPr>
        <w:t>es</w:t>
      </w:r>
      <w:r w:rsidRPr="00263027">
        <w:rPr>
          <w:rFonts w:cs="Arial"/>
          <w:sz w:val="20"/>
          <w:szCs w:val="20"/>
        </w:rPr>
        <w:t xml:space="preserve"> per a l’actuació</w:t>
      </w:r>
      <w:r>
        <w:rPr>
          <w:rFonts w:cs="Arial"/>
          <w:sz w:val="20"/>
          <w:szCs w:val="20"/>
        </w:rPr>
        <w:t>. Si el seu desenvolupament ho requereix, es remetrà a l’Annex DD de la Memòria.</w:t>
      </w:r>
    </w:p>
    <w:p w14:paraId="318F9AF1" w14:textId="77777777" w:rsidR="00D84066" w:rsidRPr="00871E2E" w:rsidRDefault="00360CE1" w:rsidP="00B738F4">
      <w:pPr>
        <w:tabs>
          <w:tab w:val="num" w:pos="360"/>
          <w:tab w:val="left" w:pos="1548"/>
          <w:tab w:val="left" w:pos="2986"/>
          <w:tab w:val="left" w:pos="3350"/>
          <w:tab w:val="left" w:pos="4609"/>
          <w:tab w:val="left" w:pos="10728"/>
          <w:tab w:val="left" w:pos="11092"/>
        </w:tabs>
        <w:spacing w:before="240" w:after="120"/>
        <w:jc w:val="both"/>
        <w:outlineLvl w:val="0"/>
        <w:rPr>
          <w:rFonts w:cs="Arial"/>
          <w:b/>
          <w:sz w:val="28"/>
          <w:szCs w:val="28"/>
        </w:rPr>
      </w:pPr>
      <w:r>
        <w:rPr>
          <w:rFonts w:cs="Arial"/>
          <w:b/>
          <w:sz w:val="28"/>
          <w:szCs w:val="28"/>
        </w:rPr>
        <w:br w:type="page"/>
      </w:r>
      <w:bookmarkStart w:id="88" w:name="_Toc384715441"/>
      <w:r w:rsidR="00D84066" w:rsidRPr="00871E2E">
        <w:rPr>
          <w:rFonts w:cs="Arial"/>
          <w:b/>
          <w:sz w:val="28"/>
          <w:szCs w:val="28"/>
        </w:rPr>
        <w:lastRenderedPageBreak/>
        <w:t>MD</w:t>
      </w:r>
      <w:r w:rsidR="00F564EC" w:rsidRPr="00871E2E">
        <w:rPr>
          <w:rFonts w:cs="Arial"/>
          <w:b/>
          <w:sz w:val="28"/>
          <w:szCs w:val="28"/>
        </w:rPr>
        <w:t xml:space="preserve"> MEMÒRIA DESCRIPTIVA</w:t>
      </w:r>
      <w:bookmarkEnd w:id="88"/>
      <w:r w:rsidR="00F564EC" w:rsidRPr="00871E2E">
        <w:rPr>
          <w:rFonts w:cs="Arial"/>
          <w:b/>
          <w:sz w:val="28"/>
          <w:szCs w:val="28"/>
        </w:rPr>
        <w:t xml:space="preserve"> </w:t>
      </w:r>
    </w:p>
    <w:p w14:paraId="6D37CC51" w14:textId="77777777" w:rsidR="00F564EC" w:rsidRPr="007A1836" w:rsidRDefault="00D84066" w:rsidP="00B738F4">
      <w:pPr>
        <w:tabs>
          <w:tab w:val="num" w:pos="360"/>
          <w:tab w:val="left" w:pos="1548"/>
          <w:tab w:val="left" w:pos="2986"/>
          <w:tab w:val="left" w:pos="3350"/>
          <w:tab w:val="left" w:pos="4609"/>
          <w:tab w:val="left" w:pos="10728"/>
          <w:tab w:val="left" w:pos="11092"/>
        </w:tabs>
        <w:spacing w:before="240" w:after="120"/>
        <w:jc w:val="both"/>
        <w:rPr>
          <w:rFonts w:cs="Arial"/>
          <w:b/>
          <w:color w:val="800000"/>
        </w:rPr>
      </w:pPr>
      <w:r w:rsidRPr="00871E2E">
        <w:rPr>
          <w:rFonts w:cs="Arial"/>
          <w:b/>
        </w:rPr>
        <w:t xml:space="preserve">MD 1. </w:t>
      </w:r>
      <w:r w:rsidR="009A7FF2">
        <w:rPr>
          <w:rFonts w:cs="Arial"/>
          <w:b/>
        </w:rPr>
        <w:t>Objecte del projecte</w:t>
      </w:r>
    </w:p>
    <w:p w14:paraId="10A6252E" w14:textId="77777777" w:rsidR="00684A16" w:rsidRPr="009A7FF2" w:rsidRDefault="00A43C23" w:rsidP="00B738F4">
      <w:pPr>
        <w:tabs>
          <w:tab w:val="left" w:pos="1548"/>
          <w:tab w:val="left" w:pos="2986"/>
          <w:tab w:val="left" w:pos="3350"/>
          <w:tab w:val="left" w:pos="4609"/>
          <w:tab w:val="left" w:pos="10728"/>
          <w:tab w:val="left" w:pos="11092"/>
        </w:tabs>
        <w:spacing w:before="120" w:after="40"/>
        <w:jc w:val="both"/>
        <w:rPr>
          <w:rFonts w:cs="Arial"/>
          <w:sz w:val="20"/>
          <w:szCs w:val="20"/>
        </w:rPr>
      </w:pPr>
      <w:r>
        <w:rPr>
          <w:rFonts w:cs="Arial"/>
          <w:sz w:val="20"/>
          <w:szCs w:val="20"/>
        </w:rPr>
        <w:t>S’especificarà</w:t>
      </w:r>
      <w:r w:rsidR="00684A16" w:rsidRPr="009A7FF2">
        <w:rPr>
          <w:rFonts w:cs="Arial"/>
          <w:sz w:val="20"/>
          <w:szCs w:val="20"/>
        </w:rPr>
        <w:t>:</w:t>
      </w:r>
    </w:p>
    <w:p w14:paraId="50ED22F6" w14:textId="77777777" w:rsidR="00845DCD" w:rsidRDefault="0045460C" w:rsidP="00B738F4">
      <w:pPr>
        <w:tabs>
          <w:tab w:val="left" w:pos="1548"/>
          <w:tab w:val="left" w:pos="2986"/>
          <w:tab w:val="left" w:pos="3350"/>
          <w:tab w:val="left" w:pos="4609"/>
          <w:tab w:val="left" w:pos="10728"/>
          <w:tab w:val="left" w:pos="11092"/>
        </w:tabs>
        <w:spacing w:before="60" w:after="60"/>
        <w:ind w:left="181" w:hanging="181"/>
        <w:jc w:val="both"/>
        <w:rPr>
          <w:rFonts w:cs="Arial"/>
          <w:sz w:val="20"/>
          <w:szCs w:val="20"/>
        </w:rPr>
      </w:pPr>
      <w:r w:rsidRPr="009A7FF2">
        <w:rPr>
          <w:rFonts w:cs="Arial"/>
          <w:sz w:val="20"/>
          <w:szCs w:val="20"/>
        </w:rPr>
        <w:t xml:space="preserve">- </w:t>
      </w:r>
      <w:r w:rsidR="007A1836" w:rsidRPr="009A7FF2">
        <w:rPr>
          <w:rFonts w:cs="Arial"/>
          <w:sz w:val="20"/>
          <w:szCs w:val="20"/>
        </w:rPr>
        <w:t xml:space="preserve"> </w:t>
      </w:r>
      <w:r w:rsidR="00684A16" w:rsidRPr="009A7FF2">
        <w:rPr>
          <w:rFonts w:cs="Arial"/>
          <w:sz w:val="20"/>
          <w:szCs w:val="20"/>
        </w:rPr>
        <w:t xml:space="preserve">el tipus de projecte </w:t>
      </w:r>
      <w:r w:rsidR="00A43C23">
        <w:rPr>
          <w:rFonts w:cs="Arial"/>
          <w:sz w:val="20"/>
          <w:szCs w:val="20"/>
        </w:rPr>
        <w:t>indica</w:t>
      </w:r>
      <w:r w:rsidR="00684A16" w:rsidRPr="009A7FF2">
        <w:rPr>
          <w:rFonts w:cs="Arial"/>
          <w:sz w:val="20"/>
          <w:szCs w:val="20"/>
        </w:rPr>
        <w:t>nt les diferents actuacions a realitzar</w:t>
      </w:r>
      <w:r w:rsidR="00845DCD">
        <w:rPr>
          <w:rFonts w:cs="Arial"/>
          <w:sz w:val="20"/>
          <w:szCs w:val="20"/>
        </w:rPr>
        <w:t xml:space="preserve"> i </w:t>
      </w:r>
      <w:r w:rsidR="00A43C23">
        <w:rPr>
          <w:rFonts w:cs="Arial"/>
          <w:sz w:val="20"/>
          <w:szCs w:val="20"/>
        </w:rPr>
        <w:t>l’abast</w:t>
      </w:r>
      <w:r w:rsidR="00845DCD">
        <w:rPr>
          <w:rFonts w:cs="Arial"/>
          <w:sz w:val="20"/>
          <w:szCs w:val="20"/>
        </w:rPr>
        <w:t xml:space="preserve"> de l</w:t>
      </w:r>
      <w:r w:rsidR="00475FFE">
        <w:rPr>
          <w:rFonts w:cs="Arial"/>
          <w:sz w:val="20"/>
          <w:szCs w:val="20"/>
        </w:rPr>
        <w:t>es mateixes.</w:t>
      </w:r>
      <w:r w:rsidR="007A1836" w:rsidRPr="009A7FF2">
        <w:rPr>
          <w:rFonts w:cs="Arial"/>
          <w:sz w:val="20"/>
          <w:szCs w:val="20"/>
        </w:rPr>
        <w:t xml:space="preserve"> </w:t>
      </w:r>
    </w:p>
    <w:p w14:paraId="34631B9F" w14:textId="77777777" w:rsidR="009A7FF2" w:rsidRPr="00845DCD" w:rsidRDefault="00845DCD" w:rsidP="00B738F4">
      <w:pPr>
        <w:tabs>
          <w:tab w:val="left" w:pos="1548"/>
          <w:tab w:val="left" w:pos="2986"/>
          <w:tab w:val="left" w:pos="3350"/>
          <w:tab w:val="left" w:pos="4609"/>
          <w:tab w:val="left" w:pos="10728"/>
          <w:tab w:val="left" w:pos="11092"/>
        </w:tabs>
        <w:spacing w:before="60" w:after="60"/>
        <w:ind w:left="181" w:hanging="181"/>
        <w:jc w:val="both"/>
        <w:rPr>
          <w:rFonts w:cs="Arial"/>
          <w:color w:val="0000FF"/>
          <w:sz w:val="20"/>
          <w:szCs w:val="20"/>
        </w:rPr>
      </w:pPr>
      <w:r w:rsidRPr="00845DCD">
        <w:rPr>
          <w:rFonts w:cs="Arial"/>
          <w:color w:val="0000FF"/>
          <w:sz w:val="20"/>
          <w:szCs w:val="20"/>
        </w:rPr>
        <w:tab/>
      </w:r>
      <w:r w:rsidR="007A1836" w:rsidRPr="00845DCD">
        <w:rPr>
          <w:rFonts w:cs="Arial"/>
          <w:color w:val="0000FF"/>
          <w:sz w:val="20"/>
          <w:szCs w:val="20"/>
        </w:rPr>
        <w:t xml:space="preserve">En cas d’intervencions en edificis existents, s’especificarà si es tracta d’obres de reforma, ampliació, modificació, rehabilitacions, </w:t>
      </w:r>
      <w:r w:rsidR="00A43C23">
        <w:rPr>
          <w:rFonts w:cs="Arial"/>
          <w:color w:val="0000FF"/>
          <w:sz w:val="20"/>
          <w:szCs w:val="20"/>
        </w:rPr>
        <w:t>etc.</w:t>
      </w:r>
      <w:r w:rsidR="007A1836" w:rsidRPr="00845DCD">
        <w:rPr>
          <w:rFonts w:cs="Arial"/>
          <w:color w:val="0000FF"/>
          <w:sz w:val="20"/>
          <w:szCs w:val="20"/>
        </w:rPr>
        <w:t>, indicant si s’actua o no en l’estructura de l’edifici existent.</w:t>
      </w:r>
      <w:r w:rsidR="007A1836" w:rsidRPr="00845DCD">
        <w:rPr>
          <w:rFonts w:cs="Arial"/>
          <w:color w:val="0000FF"/>
          <w:sz w:val="20"/>
          <w:szCs w:val="20"/>
        </w:rPr>
        <w:tab/>
      </w:r>
    </w:p>
    <w:p w14:paraId="59277DF3" w14:textId="77777777" w:rsidR="00380043" w:rsidRDefault="00684A16" w:rsidP="00B738F4">
      <w:pPr>
        <w:tabs>
          <w:tab w:val="left" w:pos="180"/>
          <w:tab w:val="left" w:pos="2986"/>
          <w:tab w:val="left" w:pos="3350"/>
          <w:tab w:val="left" w:pos="4609"/>
          <w:tab w:val="left" w:pos="10728"/>
          <w:tab w:val="left" w:pos="11092"/>
        </w:tabs>
        <w:spacing w:before="60" w:after="60"/>
        <w:ind w:left="196" w:hanging="196"/>
        <w:jc w:val="both"/>
        <w:rPr>
          <w:rFonts w:cs="Arial"/>
          <w:sz w:val="20"/>
          <w:szCs w:val="20"/>
        </w:rPr>
      </w:pPr>
      <w:r w:rsidRPr="009A7FF2">
        <w:rPr>
          <w:rFonts w:cs="Arial"/>
          <w:sz w:val="20"/>
          <w:szCs w:val="20"/>
        </w:rPr>
        <w:t xml:space="preserve">- </w:t>
      </w:r>
      <w:r w:rsidRPr="009A7FF2">
        <w:rPr>
          <w:rFonts w:cs="Arial"/>
          <w:sz w:val="20"/>
          <w:szCs w:val="20"/>
        </w:rPr>
        <w:tab/>
        <w:t xml:space="preserve">els objectius </w:t>
      </w:r>
      <w:r w:rsidR="00836067">
        <w:rPr>
          <w:rFonts w:cs="Arial"/>
          <w:sz w:val="20"/>
          <w:szCs w:val="20"/>
        </w:rPr>
        <w:t xml:space="preserve">principals </w:t>
      </w:r>
      <w:r w:rsidRPr="009A7FF2">
        <w:rPr>
          <w:rFonts w:cs="Arial"/>
          <w:sz w:val="20"/>
          <w:szCs w:val="20"/>
        </w:rPr>
        <w:t xml:space="preserve">a aconseguir </w:t>
      </w:r>
      <w:r w:rsidR="00836067">
        <w:rPr>
          <w:rFonts w:cs="Arial"/>
          <w:sz w:val="20"/>
          <w:szCs w:val="20"/>
        </w:rPr>
        <w:t>(</w:t>
      </w:r>
      <w:r w:rsidR="00836067" w:rsidRPr="009A7FF2">
        <w:rPr>
          <w:rFonts w:cs="Arial"/>
          <w:sz w:val="20"/>
          <w:szCs w:val="20"/>
        </w:rPr>
        <w:t>funcionals, formals, constructius</w:t>
      </w:r>
      <w:r w:rsidR="00836067">
        <w:rPr>
          <w:rFonts w:cs="Arial"/>
          <w:sz w:val="20"/>
          <w:szCs w:val="20"/>
        </w:rPr>
        <w:t xml:space="preserve">, </w:t>
      </w:r>
      <w:r w:rsidR="00744220">
        <w:rPr>
          <w:rFonts w:cs="Arial"/>
          <w:sz w:val="20"/>
          <w:szCs w:val="20"/>
        </w:rPr>
        <w:t xml:space="preserve">energètics, mediambientals, </w:t>
      </w:r>
      <w:r w:rsidR="00836067">
        <w:rPr>
          <w:rFonts w:cs="Arial"/>
          <w:sz w:val="20"/>
          <w:szCs w:val="20"/>
        </w:rPr>
        <w:t>altres)</w:t>
      </w:r>
    </w:p>
    <w:p w14:paraId="5B17AF4A" w14:textId="77777777" w:rsidR="00F564EC" w:rsidRPr="009A7FF2" w:rsidRDefault="00871E2E" w:rsidP="00B738F4">
      <w:pPr>
        <w:tabs>
          <w:tab w:val="left" w:pos="1548"/>
          <w:tab w:val="left" w:pos="2986"/>
          <w:tab w:val="left" w:pos="3350"/>
          <w:tab w:val="left" w:pos="4609"/>
          <w:tab w:val="left" w:pos="10728"/>
          <w:tab w:val="left" w:pos="11092"/>
        </w:tabs>
        <w:spacing w:before="240" w:after="120"/>
        <w:jc w:val="both"/>
        <w:rPr>
          <w:rFonts w:cs="Arial"/>
          <w:b/>
        </w:rPr>
      </w:pPr>
      <w:r w:rsidRPr="009A7FF2">
        <w:rPr>
          <w:rFonts w:cs="Arial"/>
          <w:b/>
        </w:rPr>
        <w:t xml:space="preserve">MD 2.  </w:t>
      </w:r>
      <w:r w:rsidR="00F564EC" w:rsidRPr="009A7FF2">
        <w:rPr>
          <w:rFonts w:cs="Arial"/>
          <w:b/>
        </w:rPr>
        <w:t xml:space="preserve">Antecedents </w:t>
      </w:r>
    </w:p>
    <w:p w14:paraId="36AC85D2" w14:textId="77777777" w:rsidR="00F564EC" w:rsidRPr="009A7FF2" w:rsidRDefault="00871E2E"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sidRPr="009A7FF2">
        <w:rPr>
          <w:rFonts w:cs="Arial"/>
          <w:b/>
          <w:sz w:val="22"/>
          <w:szCs w:val="22"/>
        </w:rPr>
        <w:t xml:space="preserve">MD 2.1  </w:t>
      </w:r>
      <w:r w:rsidR="00F564EC" w:rsidRPr="009A7FF2">
        <w:rPr>
          <w:rFonts w:cs="Arial"/>
          <w:b/>
          <w:sz w:val="22"/>
          <w:szCs w:val="22"/>
        </w:rPr>
        <w:t xml:space="preserve">Requisits normatius </w:t>
      </w:r>
    </w:p>
    <w:p w14:paraId="13969E43" w14:textId="77777777" w:rsidR="00425C02" w:rsidRDefault="002B2417" w:rsidP="00B738F4">
      <w:pPr>
        <w:tabs>
          <w:tab w:val="left" w:pos="1330"/>
          <w:tab w:val="left" w:pos="2986"/>
          <w:tab w:val="left" w:pos="3350"/>
          <w:tab w:val="left" w:pos="4609"/>
          <w:tab w:val="left" w:pos="10728"/>
          <w:tab w:val="left" w:pos="11092"/>
        </w:tabs>
        <w:spacing w:before="120" w:after="120"/>
        <w:ind w:left="120" w:hanging="120"/>
        <w:jc w:val="both"/>
        <w:rPr>
          <w:rFonts w:cs="Arial"/>
          <w:sz w:val="20"/>
          <w:szCs w:val="20"/>
        </w:rPr>
      </w:pPr>
      <w:r>
        <w:rPr>
          <w:rFonts w:cs="Arial"/>
          <w:sz w:val="20"/>
          <w:szCs w:val="20"/>
        </w:rPr>
        <w:t xml:space="preserve">S’indicarà que el projecte </w:t>
      </w:r>
      <w:r w:rsidR="00425C02">
        <w:rPr>
          <w:rFonts w:cs="Arial"/>
          <w:sz w:val="20"/>
          <w:szCs w:val="20"/>
        </w:rPr>
        <w:t>s’adequa</w:t>
      </w:r>
      <w:r w:rsidR="00475FFE">
        <w:rPr>
          <w:rFonts w:cs="Arial"/>
          <w:sz w:val="20"/>
          <w:szCs w:val="20"/>
        </w:rPr>
        <w:t xml:space="preserve"> al marc legal d’aplicació </w:t>
      </w:r>
      <w:r>
        <w:rPr>
          <w:rFonts w:cs="Arial"/>
          <w:sz w:val="20"/>
          <w:szCs w:val="20"/>
        </w:rPr>
        <w:t>i s’especificarà aquest</w:t>
      </w:r>
      <w:r w:rsidR="00475FFE">
        <w:rPr>
          <w:rFonts w:cs="Arial"/>
          <w:sz w:val="20"/>
          <w:szCs w:val="20"/>
        </w:rPr>
        <w:t>:</w:t>
      </w:r>
      <w:r w:rsidR="00425C02">
        <w:rPr>
          <w:rFonts w:cs="Arial"/>
          <w:sz w:val="20"/>
          <w:szCs w:val="20"/>
        </w:rPr>
        <w:t xml:space="preserve"> </w:t>
      </w:r>
    </w:p>
    <w:p w14:paraId="14422312" w14:textId="77777777" w:rsidR="006E62DE" w:rsidRDefault="0031774A" w:rsidP="00B738F4">
      <w:pPr>
        <w:tabs>
          <w:tab w:val="left" w:pos="1330"/>
          <w:tab w:val="left" w:pos="2986"/>
          <w:tab w:val="left" w:pos="3350"/>
          <w:tab w:val="left" w:pos="4609"/>
          <w:tab w:val="left" w:pos="10728"/>
          <w:tab w:val="left" w:pos="11092"/>
        </w:tabs>
        <w:spacing w:before="120" w:after="120"/>
        <w:ind w:left="120" w:hanging="120"/>
        <w:jc w:val="both"/>
        <w:rPr>
          <w:rFonts w:cs="Arial"/>
          <w:sz w:val="20"/>
          <w:szCs w:val="20"/>
        </w:rPr>
      </w:pPr>
      <w:r w:rsidRPr="009A7FF2">
        <w:rPr>
          <w:rFonts w:cs="Arial"/>
          <w:sz w:val="20"/>
          <w:szCs w:val="20"/>
        </w:rPr>
        <w:t>-</w:t>
      </w:r>
      <w:r w:rsidR="00425C02">
        <w:rPr>
          <w:rFonts w:cs="Arial"/>
          <w:sz w:val="20"/>
          <w:szCs w:val="20"/>
        </w:rPr>
        <w:t xml:space="preserve"> la </w:t>
      </w:r>
      <w:r w:rsidR="00D914FE" w:rsidRPr="009A7FF2">
        <w:rPr>
          <w:rFonts w:cs="Arial"/>
          <w:sz w:val="20"/>
          <w:szCs w:val="20"/>
        </w:rPr>
        <w:t xml:space="preserve"> normativa urbanística d’aplicació</w:t>
      </w:r>
      <w:r w:rsidR="002B2417">
        <w:rPr>
          <w:rFonts w:cs="Arial"/>
          <w:sz w:val="20"/>
          <w:szCs w:val="20"/>
        </w:rPr>
        <w:t xml:space="preserve">: </w:t>
      </w:r>
      <w:r w:rsidR="00D914FE" w:rsidRPr="009A7FF2">
        <w:rPr>
          <w:rFonts w:cs="Arial"/>
          <w:sz w:val="20"/>
          <w:szCs w:val="20"/>
        </w:rPr>
        <w:t>planejament, ordenances</w:t>
      </w:r>
      <w:r w:rsidR="00A43C23">
        <w:rPr>
          <w:rFonts w:cs="Arial"/>
          <w:sz w:val="20"/>
          <w:szCs w:val="20"/>
        </w:rPr>
        <w:t xml:space="preserve"> i</w:t>
      </w:r>
      <w:r w:rsidR="00D914FE" w:rsidRPr="009A7FF2">
        <w:rPr>
          <w:rFonts w:cs="Arial"/>
          <w:sz w:val="20"/>
          <w:szCs w:val="20"/>
        </w:rPr>
        <w:t xml:space="preserve"> altres com </w:t>
      </w:r>
      <w:r w:rsidR="00A43C23">
        <w:rPr>
          <w:rFonts w:cs="Arial"/>
          <w:sz w:val="20"/>
          <w:szCs w:val="20"/>
        </w:rPr>
        <w:t xml:space="preserve">la relativa a </w:t>
      </w:r>
      <w:r w:rsidR="00D914FE" w:rsidRPr="009A7FF2">
        <w:rPr>
          <w:rFonts w:cs="Arial"/>
          <w:sz w:val="20"/>
          <w:szCs w:val="20"/>
        </w:rPr>
        <w:t>costes o espais naturals, si s’escau</w:t>
      </w:r>
      <w:r w:rsidR="006E62DE">
        <w:rPr>
          <w:rFonts w:cs="Arial"/>
          <w:sz w:val="20"/>
          <w:szCs w:val="20"/>
        </w:rPr>
        <w:t>.</w:t>
      </w:r>
    </w:p>
    <w:p w14:paraId="48481BE4" w14:textId="77777777" w:rsidR="00261269" w:rsidRPr="009A7FF2" w:rsidRDefault="00261269" w:rsidP="00B738F4">
      <w:pPr>
        <w:tabs>
          <w:tab w:val="left" w:pos="1330"/>
          <w:tab w:val="left" w:pos="2986"/>
          <w:tab w:val="left" w:pos="3350"/>
          <w:tab w:val="left" w:pos="4609"/>
          <w:tab w:val="left" w:pos="10728"/>
          <w:tab w:val="left" w:pos="11092"/>
        </w:tabs>
        <w:spacing w:before="120" w:after="120"/>
        <w:ind w:left="120" w:hanging="120"/>
        <w:jc w:val="both"/>
        <w:rPr>
          <w:rFonts w:cs="Arial"/>
          <w:sz w:val="20"/>
          <w:szCs w:val="20"/>
        </w:rPr>
      </w:pPr>
      <w:r w:rsidRPr="009A7FF2">
        <w:rPr>
          <w:rFonts w:cs="Arial"/>
          <w:sz w:val="20"/>
          <w:szCs w:val="20"/>
        </w:rPr>
        <w:t xml:space="preserve">- </w:t>
      </w:r>
      <w:r w:rsidR="00425C02">
        <w:rPr>
          <w:rFonts w:cs="Arial"/>
          <w:sz w:val="20"/>
          <w:szCs w:val="20"/>
        </w:rPr>
        <w:t xml:space="preserve">els </w:t>
      </w:r>
      <w:r w:rsidR="00084110" w:rsidRPr="009A7FF2">
        <w:rPr>
          <w:rFonts w:cs="Arial"/>
          <w:sz w:val="20"/>
          <w:szCs w:val="20"/>
        </w:rPr>
        <w:t>r</w:t>
      </w:r>
      <w:r w:rsidRPr="009A7FF2">
        <w:rPr>
          <w:rFonts w:cs="Arial"/>
          <w:sz w:val="20"/>
          <w:szCs w:val="20"/>
        </w:rPr>
        <w:t xml:space="preserve">equisits bàsics </w:t>
      </w:r>
      <w:r w:rsidR="00A43C23">
        <w:rPr>
          <w:rFonts w:cs="Arial"/>
          <w:sz w:val="20"/>
          <w:szCs w:val="20"/>
        </w:rPr>
        <w:t xml:space="preserve">i exigències bàsiques </w:t>
      </w:r>
      <w:r w:rsidRPr="009A7FF2">
        <w:rPr>
          <w:rFonts w:cs="Arial"/>
          <w:sz w:val="20"/>
          <w:szCs w:val="20"/>
        </w:rPr>
        <w:t>de qualitat de l</w:t>
      </w:r>
      <w:r w:rsidR="00A43C23">
        <w:rPr>
          <w:rFonts w:cs="Arial"/>
          <w:sz w:val="20"/>
          <w:szCs w:val="20"/>
        </w:rPr>
        <w:t xml:space="preserve">’edificació així com de la </w:t>
      </w:r>
      <w:r w:rsidRPr="009A7FF2">
        <w:rPr>
          <w:rFonts w:cs="Arial"/>
          <w:sz w:val="20"/>
          <w:szCs w:val="20"/>
        </w:rPr>
        <w:t>resta de normativa tècnica d’àmbit estatal, autonòmic i local</w:t>
      </w:r>
      <w:r w:rsidR="00A43C23">
        <w:rPr>
          <w:rFonts w:cs="Arial"/>
          <w:sz w:val="20"/>
          <w:szCs w:val="20"/>
        </w:rPr>
        <w:t xml:space="preserve"> que pertoqui en cada cas</w:t>
      </w:r>
      <w:r w:rsidR="00B70F4C">
        <w:rPr>
          <w:rFonts w:cs="Arial"/>
          <w:sz w:val="20"/>
          <w:szCs w:val="20"/>
        </w:rPr>
        <w:t>.</w:t>
      </w:r>
    </w:p>
    <w:p w14:paraId="1162D611" w14:textId="77777777" w:rsidR="0031774A" w:rsidRPr="009A7FF2" w:rsidRDefault="0045460C" w:rsidP="00B738F4">
      <w:pPr>
        <w:tabs>
          <w:tab w:val="left" w:pos="2986"/>
          <w:tab w:val="left" w:pos="3350"/>
          <w:tab w:val="left" w:pos="4609"/>
          <w:tab w:val="left" w:pos="10728"/>
          <w:tab w:val="left" w:pos="11092"/>
        </w:tabs>
        <w:spacing w:before="120" w:after="240"/>
        <w:ind w:left="120" w:hanging="120"/>
        <w:jc w:val="both"/>
        <w:rPr>
          <w:rFonts w:cs="Arial"/>
          <w:sz w:val="20"/>
          <w:szCs w:val="20"/>
        </w:rPr>
      </w:pPr>
      <w:r w:rsidRPr="009A7FF2">
        <w:rPr>
          <w:rFonts w:cs="Arial"/>
          <w:sz w:val="20"/>
          <w:szCs w:val="20"/>
        </w:rPr>
        <w:t xml:space="preserve">- </w:t>
      </w:r>
      <w:r w:rsidR="00425C02">
        <w:rPr>
          <w:rFonts w:cs="Arial"/>
          <w:sz w:val="20"/>
          <w:szCs w:val="20"/>
        </w:rPr>
        <w:t>altres requisits</w:t>
      </w:r>
      <w:r w:rsidR="00B70F4C">
        <w:rPr>
          <w:rFonts w:cs="Arial"/>
          <w:sz w:val="20"/>
          <w:szCs w:val="20"/>
        </w:rPr>
        <w:t xml:space="preserve"> d’aplicació</w:t>
      </w:r>
      <w:r w:rsidR="000F71F3">
        <w:rPr>
          <w:rFonts w:cs="Arial"/>
          <w:sz w:val="20"/>
          <w:szCs w:val="20"/>
        </w:rPr>
        <w:t xml:space="preserve"> </w:t>
      </w:r>
      <w:r w:rsidR="00836067">
        <w:rPr>
          <w:rFonts w:cs="Arial"/>
          <w:sz w:val="20"/>
          <w:szCs w:val="20"/>
        </w:rPr>
        <w:t xml:space="preserve">que caldrà especificar </w:t>
      </w:r>
      <w:r w:rsidR="000F71F3">
        <w:rPr>
          <w:rFonts w:cs="Arial"/>
          <w:sz w:val="20"/>
          <w:szCs w:val="20"/>
        </w:rPr>
        <w:t>(per exemple</w:t>
      </w:r>
      <w:r w:rsidR="00836067">
        <w:rPr>
          <w:rFonts w:cs="Arial"/>
          <w:sz w:val="20"/>
          <w:szCs w:val="20"/>
        </w:rPr>
        <w:t xml:space="preserve">, </w:t>
      </w:r>
      <w:r w:rsidR="00A43C23">
        <w:rPr>
          <w:rFonts w:cs="Arial"/>
          <w:sz w:val="20"/>
          <w:szCs w:val="20"/>
        </w:rPr>
        <w:t xml:space="preserve">normativa </w:t>
      </w:r>
      <w:r w:rsidR="00425C02">
        <w:rPr>
          <w:rFonts w:cs="Arial"/>
          <w:sz w:val="20"/>
          <w:szCs w:val="20"/>
        </w:rPr>
        <w:t xml:space="preserve">municipal, </w:t>
      </w:r>
      <w:r w:rsidR="00A43C23">
        <w:rPr>
          <w:rFonts w:cs="Arial"/>
          <w:sz w:val="20"/>
          <w:szCs w:val="20"/>
        </w:rPr>
        <w:t xml:space="preserve">edificis protegits, </w:t>
      </w:r>
      <w:r w:rsidR="00EA3132">
        <w:rPr>
          <w:rFonts w:cs="Arial"/>
          <w:sz w:val="20"/>
          <w:szCs w:val="20"/>
        </w:rPr>
        <w:t xml:space="preserve">drets del sòl i subsòl, </w:t>
      </w:r>
      <w:r w:rsidR="00425C02">
        <w:rPr>
          <w:rFonts w:cs="Arial"/>
          <w:sz w:val="20"/>
          <w:szCs w:val="20"/>
        </w:rPr>
        <w:t>etc.</w:t>
      </w:r>
      <w:r w:rsidR="000F71F3">
        <w:rPr>
          <w:rFonts w:cs="Arial"/>
          <w:sz w:val="20"/>
          <w:szCs w:val="20"/>
        </w:rPr>
        <w:t>)</w:t>
      </w:r>
      <w:r w:rsidRPr="009A7FF2">
        <w:rPr>
          <w:rFonts w:cs="Arial"/>
          <w:sz w:val="20"/>
          <w:szCs w:val="20"/>
        </w:rPr>
        <w:t>.</w:t>
      </w:r>
    </w:p>
    <w:p w14:paraId="17BB14A8" w14:textId="77777777" w:rsidR="002B37EB" w:rsidRPr="009A7FF2" w:rsidRDefault="00871E2E" w:rsidP="00B738F4">
      <w:pPr>
        <w:tabs>
          <w:tab w:val="left" w:pos="1330"/>
          <w:tab w:val="left" w:pos="2986"/>
          <w:tab w:val="left" w:pos="3350"/>
          <w:tab w:val="left" w:pos="4609"/>
          <w:tab w:val="left" w:pos="10728"/>
          <w:tab w:val="left" w:pos="11092"/>
        </w:tabs>
        <w:spacing w:before="240" w:after="120"/>
        <w:jc w:val="both"/>
        <w:rPr>
          <w:rFonts w:cs="Arial"/>
          <w:b/>
          <w:sz w:val="22"/>
          <w:szCs w:val="22"/>
        </w:rPr>
      </w:pPr>
      <w:r w:rsidRPr="009A7FF2">
        <w:rPr>
          <w:rFonts w:cs="Arial"/>
          <w:b/>
          <w:sz w:val="22"/>
          <w:szCs w:val="22"/>
        </w:rPr>
        <w:t xml:space="preserve">MD 2.2  </w:t>
      </w:r>
      <w:r w:rsidR="002B37EB" w:rsidRPr="009A7FF2">
        <w:rPr>
          <w:rFonts w:cs="Arial"/>
          <w:b/>
          <w:sz w:val="22"/>
          <w:szCs w:val="22"/>
        </w:rPr>
        <w:t>Requisits de</w:t>
      </w:r>
      <w:r w:rsidR="00877FBF" w:rsidRPr="009A7FF2">
        <w:rPr>
          <w:rFonts w:cs="Arial"/>
          <w:b/>
          <w:sz w:val="22"/>
          <w:szCs w:val="22"/>
        </w:rPr>
        <w:t>rivats de</w:t>
      </w:r>
      <w:r w:rsidR="002B37EB" w:rsidRPr="009A7FF2">
        <w:rPr>
          <w:rFonts w:cs="Arial"/>
          <w:b/>
          <w:sz w:val="22"/>
          <w:szCs w:val="22"/>
        </w:rPr>
        <w:t xml:space="preserve"> l’encàrrec</w:t>
      </w:r>
      <w:r w:rsidR="007D7D00" w:rsidRPr="009A7FF2">
        <w:rPr>
          <w:rFonts w:cs="Arial"/>
          <w:b/>
          <w:sz w:val="22"/>
          <w:szCs w:val="22"/>
        </w:rPr>
        <w:t xml:space="preserve"> </w:t>
      </w:r>
    </w:p>
    <w:p w14:paraId="7F1439A2" w14:textId="77777777" w:rsidR="00425C02" w:rsidRDefault="00425C02" w:rsidP="00B738F4">
      <w:pPr>
        <w:tabs>
          <w:tab w:val="left" w:pos="1330"/>
          <w:tab w:val="left" w:pos="2986"/>
          <w:tab w:val="left" w:pos="3350"/>
          <w:tab w:val="left" w:pos="4609"/>
          <w:tab w:val="left" w:pos="10728"/>
          <w:tab w:val="left" w:pos="11092"/>
        </w:tabs>
        <w:spacing w:before="120" w:after="120"/>
        <w:ind w:left="120" w:hanging="120"/>
        <w:jc w:val="both"/>
        <w:rPr>
          <w:rFonts w:cs="Arial"/>
          <w:sz w:val="20"/>
          <w:szCs w:val="20"/>
        </w:rPr>
      </w:pPr>
      <w:r>
        <w:rPr>
          <w:rFonts w:cs="Arial"/>
          <w:sz w:val="20"/>
          <w:szCs w:val="20"/>
        </w:rPr>
        <w:t>S’indicar</w:t>
      </w:r>
      <w:r w:rsidR="00DB4F2D">
        <w:rPr>
          <w:rFonts w:cs="Arial"/>
          <w:sz w:val="20"/>
          <w:szCs w:val="20"/>
        </w:rPr>
        <w:t xml:space="preserve">an els requisits generals derivats de l’encàrrec als que </w:t>
      </w:r>
      <w:r w:rsidR="00475FFE">
        <w:rPr>
          <w:rFonts w:cs="Arial"/>
          <w:sz w:val="20"/>
          <w:szCs w:val="20"/>
        </w:rPr>
        <w:t xml:space="preserve">dóna resposta </w:t>
      </w:r>
      <w:r w:rsidR="00DB4F2D">
        <w:rPr>
          <w:rFonts w:cs="Arial"/>
          <w:sz w:val="20"/>
          <w:szCs w:val="20"/>
        </w:rPr>
        <w:t>el projecte</w:t>
      </w:r>
      <w:r>
        <w:rPr>
          <w:rFonts w:cs="Arial"/>
          <w:sz w:val="20"/>
          <w:szCs w:val="20"/>
        </w:rPr>
        <w:t xml:space="preserve">: </w:t>
      </w:r>
    </w:p>
    <w:p w14:paraId="45F3FC6E" w14:textId="77777777" w:rsidR="007D7D00" w:rsidRDefault="006D1FBB" w:rsidP="00B738F4">
      <w:pPr>
        <w:tabs>
          <w:tab w:val="left" w:pos="2986"/>
          <w:tab w:val="left" w:pos="3350"/>
          <w:tab w:val="left" w:pos="4609"/>
          <w:tab w:val="left" w:pos="10728"/>
          <w:tab w:val="left" w:pos="11092"/>
        </w:tabs>
        <w:spacing w:before="120" w:after="120"/>
        <w:ind w:left="120" w:hanging="120"/>
        <w:jc w:val="both"/>
        <w:rPr>
          <w:rFonts w:cs="Arial"/>
          <w:sz w:val="20"/>
          <w:szCs w:val="20"/>
        </w:rPr>
      </w:pPr>
      <w:r w:rsidRPr="009A7FF2">
        <w:rPr>
          <w:rFonts w:cs="Arial"/>
          <w:sz w:val="20"/>
          <w:szCs w:val="20"/>
        </w:rPr>
        <w:t xml:space="preserve">- </w:t>
      </w:r>
      <w:r w:rsidR="00836067">
        <w:rPr>
          <w:rFonts w:cs="Arial"/>
          <w:sz w:val="20"/>
          <w:szCs w:val="20"/>
        </w:rPr>
        <w:t>E</w:t>
      </w:r>
      <w:r w:rsidR="007E5784" w:rsidRPr="009A7FF2">
        <w:rPr>
          <w:rFonts w:cs="Arial"/>
          <w:sz w:val="20"/>
          <w:szCs w:val="20"/>
        </w:rPr>
        <w:t xml:space="preserve">ls </w:t>
      </w:r>
      <w:r w:rsidR="00DB4F2D">
        <w:rPr>
          <w:rFonts w:cs="Arial"/>
          <w:sz w:val="20"/>
          <w:szCs w:val="20"/>
        </w:rPr>
        <w:t>que s’</w:t>
      </w:r>
      <w:r w:rsidR="00845DCD">
        <w:rPr>
          <w:rFonts w:cs="Arial"/>
          <w:sz w:val="20"/>
          <w:szCs w:val="20"/>
        </w:rPr>
        <w:t>explicit</w:t>
      </w:r>
      <w:r w:rsidR="00DB4F2D">
        <w:rPr>
          <w:rFonts w:cs="Arial"/>
          <w:sz w:val="20"/>
          <w:szCs w:val="20"/>
        </w:rPr>
        <w:t>en a</w:t>
      </w:r>
      <w:r w:rsidR="00425C02">
        <w:rPr>
          <w:rFonts w:cs="Arial"/>
          <w:sz w:val="20"/>
          <w:szCs w:val="20"/>
        </w:rPr>
        <w:t xml:space="preserve"> l’encàrrec i/o </w:t>
      </w:r>
      <w:r w:rsidR="00A43C23">
        <w:rPr>
          <w:rFonts w:cs="Arial"/>
          <w:sz w:val="20"/>
          <w:szCs w:val="20"/>
        </w:rPr>
        <w:t xml:space="preserve"> la convocatòria del </w:t>
      </w:r>
      <w:r w:rsidR="00DB6694">
        <w:rPr>
          <w:rFonts w:cs="Arial"/>
          <w:sz w:val="20"/>
          <w:szCs w:val="20"/>
        </w:rPr>
        <w:t>procediment d’adjudicació</w:t>
      </w:r>
      <w:r w:rsidR="00F27387">
        <w:rPr>
          <w:rFonts w:cs="Arial"/>
          <w:sz w:val="20"/>
          <w:szCs w:val="20"/>
        </w:rPr>
        <w:t xml:space="preserve"> i segons el Plec de prescripcions d</w:t>
      </w:r>
      <w:r w:rsidR="00957477">
        <w:rPr>
          <w:rFonts w:cs="Arial"/>
          <w:sz w:val="20"/>
          <w:szCs w:val="20"/>
        </w:rPr>
        <w:t>’</w:t>
      </w:r>
      <w:r w:rsidR="00337D9E">
        <w:rPr>
          <w:rFonts w:cs="Arial"/>
          <w:sz w:val="20"/>
          <w:szCs w:val="20"/>
        </w:rPr>
        <w:t>Infraestructures.cat</w:t>
      </w:r>
      <w:r w:rsidR="001F6180">
        <w:rPr>
          <w:rFonts w:cs="Arial"/>
          <w:sz w:val="20"/>
          <w:szCs w:val="20"/>
        </w:rPr>
        <w:t xml:space="preserve">. S’especificaran </w:t>
      </w:r>
      <w:r w:rsidR="00A51C60">
        <w:rPr>
          <w:rFonts w:cs="Arial"/>
          <w:sz w:val="20"/>
          <w:szCs w:val="20"/>
        </w:rPr>
        <w:t>els requisits</w:t>
      </w:r>
      <w:r w:rsidR="001F6180">
        <w:rPr>
          <w:rFonts w:cs="Arial"/>
          <w:sz w:val="20"/>
          <w:szCs w:val="20"/>
        </w:rPr>
        <w:t xml:space="preserve"> que, d’acord amb el promotor, </w:t>
      </w:r>
      <w:r w:rsidR="00744220">
        <w:rPr>
          <w:rFonts w:cs="Arial"/>
          <w:sz w:val="20"/>
          <w:szCs w:val="20"/>
        </w:rPr>
        <w:t>impliqui superar</w:t>
      </w:r>
      <w:r w:rsidR="001F6180" w:rsidRPr="009A7FF2">
        <w:rPr>
          <w:rFonts w:cs="Arial"/>
          <w:sz w:val="20"/>
          <w:szCs w:val="20"/>
        </w:rPr>
        <w:t xml:space="preserve"> els llindars </w:t>
      </w:r>
      <w:r w:rsidR="001F6180">
        <w:rPr>
          <w:rFonts w:cs="Arial"/>
          <w:sz w:val="20"/>
          <w:szCs w:val="20"/>
        </w:rPr>
        <w:t xml:space="preserve">de la normativa </w:t>
      </w:r>
      <w:r w:rsidR="001F6180" w:rsidRPr="009A7FF2">
        <w:rPr>
          <w:rFonts w:cs="Arial"/>
          <w:sz w:val="20"/>
          <w:szCs w:val="20"/>
        </w:rPr>
        <w:t>(p</w:t>
      </w:r>
      <w:r w:rsidR="001F6180">
        <w:rPr>
          <w:rFonts w:cs="Arial"/>
          <w:sz w:val="20"/>
          <w:szCs w:val="20"/>
        </w:rPr>
        <w:t>er exemple, una</w:t>
      </w:r>
      <w:r w:rsidR="001F6180" w:rsidRPr="009A7FF2">
        <w:rPr>
          <w:rFonts w:cs="Arial"/>
          <w:sz w:val="20"/>
          <w:szCs w:val="20"/>
        </w:rPr>
        <w:t xml:space="preserve"> </w:t>
      </w:r>
      <w:r w:rsidR="001F6180">
        <w:rPr>
          <w:rFonts w:cs="Arial"/>
          <w:sz w:val="20"/>
          <w:szCs w:val="20"/>
        </w:rPr>
        <w:t xml:space="preserve">determinada </w:t>
      </w:r>
      <w:r w:rsidR="001F6180" w:rsidRPr="009A7FF2">
        <w:rPr>
          <w:rFonts w:cs="Arial"/>
          <w:sz w:val="20"/>
          <w:szCs w:val="20"/>
        </w:rPr>
        <w:t xml:space="preserve">classificació energètica, </w:t>
      </w:r>
      <w:r w:rsidR="001F6180">
        <w:rPr>
          <w:rFonts w:cs="Arial"/>
          <w:sz w:val="20"/>
          <w:szCs w:val="20"/>
        </w:rPr>
        <w:t>minimització de residus, millores mediambientals, etc</w:t>
      </w:r>
      <w:r w:rsidR="001F6180" w:rsidRPr="009A7FF2">
        <w:rPr>
          <w:rFonts w:cs="Arial"/>
          <w:sz w:val="20"/>
          <w:szCs w:val="20"/>
        </w:rPr>
        <w:t>...)</w:t>
      </w:r>
      <w:r w:rsidR="00A51C60">
        <w:rPr>
          <w:rFonts w:cs="Arial"/>
          <w:sz w:val="20"/>
          <w:szCs w:val="20"/>
        </w:rPr>
        <w:t xml:space="preserve"> i que es concretaran a l’apartat MD 4.0.</w:t>
      </w:r>
      <w:r w:rsidR="001F6180" w:rsidRPr="009A7FF2">
        <w:rPr>
          <w:rFonts w:cs="Arial"/>
          <w:sz w:val="20"/>
          <w:szCs w:val="20"/>
        </w:rPr>
        <w:t xml:space="preserve"> </w:t>
      </w:r>
      <w:r w:rsidR="001F6180">
        <w:rPr>
          <w:rFonts w:cs="Arial"/>
          <w:sz w:val="20"/>
          <w:szCs w:val="20"/>
        </w:rPr>
        <w:t>També s’indicaran les limitacions d’ús, si n’hi ha.</w:t>
      </w:r>
    </w:p>
    <w:p w14:paraId="3C27D61D" w14:textId="77777777" w:rsidR="009F77AC" w:rsidRDefault="00A43C23" w:rsidP="00B738F4">
      <w:pPr>
        <w:tabs>
          <w:tab w:val="left" w:pos="2986"/>
          <w:tab w:val="left" w:pos="3350"/>
          <w:tab w:val="left" w:pos="4609"/>
          <w:tab w:val="left" w:pos="10728"/>
          <w:tab w:val="left" w:pos="11092"/>
        </w:tabs>
        <w:spacing w:before="120" w:after="120"/>
        <w:ind w:left="120" w:hanging="120"/>
        <w:jc w:val="both"/>
        <w:rPr>
          <w:rFonts w:cs="Arial"/>
          <w:sz w:val="20"/>
          <w:szCs w:val="20"/>
        </w:rPr>
      </w:pPr>
      <w:r w:rsidRPr="009A7FF2">
        <w:rPr>
          <w:rFonts w:cs="Arial"/>
          <w:sz w:val="20"/>
          <w:szCs w:val="20"/>
        </w:rPr>
        <w:t>-</w:t>
      </w:r>
      <w:r w:rsidRPr="009A7FF2">
        <w:rPr>
          <w:rFonts w:cs="Arial"/>
          <w:sz w:val="20"/>
          <w:szCs w:val="20"/>
        </w:rPr>
        <w:tab/>
      </w:r>
      <w:r w:rsidR="00836067">
        <w:rPr>
          <w:rFonts w:cs="Arial"/>
          <w:sz w:val="20"/>
          <w:szCs w:val="20"/>
        </w:rPr>
        <w:t>L</w:t>
      </w:r>
      <w:r>
        <w:rPr>
          <w:rFonts w:cs="Arial"/>
          <w:sz w:val="20"/>
          <w:szCs w:val="20"/>
        </w:rPr>
        <w:t>es variacions de</w:t>
      </w:r>
      <w:r w:rsidRPr="009A7FF2">
        <w:rPr>
          <w:rFonts w:cs="Arial"/>
          <w:sz w:val="20"/>
          <w:szCs w:val="20"/>
        </w:rPr>
        <w:t xml:space="preserve"> les condicions inicials de l’encàrrec</w:t>
      </w:r>
      <w:r w:rsidR="001F6180">
        <w:rPr>
          <w:rFonts w:cs="Arial"/>
          <w:sz w:val="20"/>
          <w:szCs w:val="20"/>
        </w:rPr>
        <w:t xml:space="preserve"> </w:t>
      </w:r>
      <w:r w:rsidR="00176E56">
        <w:rPr>
          <w:rFonts w:cs="Arial"/>
          <w:sz w:val="20"/>
          <w:szCs w:val="20"/>
        </w:rPr>
        <w:t>indicant els acords assolits</w:t>
      </w:r>
      <w:r w:rsidR="00DB4F2D">
        <w:rPr>
          <w:rFonts w:cs="Arial"/>
          <w:sz w:val="20"/>
          <w:szCs w:val="20"/>
        </w:rPr>
        <w:t xml:space="preserve"> (</w:t>
      </w:r>
      <w:r w:rsidRPr="009A7FF2">
        <w:rPr>
          <w:rFonts w:cs="Arial"/>
          <w:sz w:val="20"/>
          <w:szCs w:val="20"/>
        </w:rPr>
        <w:t>per exemple, canvi de la superfície d’un recinte, variació del programa d’un edifici, etc.).</w:t>
      </w:r>
    </w:p>
    <w:p w14:paraId="5F4DDB51" w14:textId="77777777" w:rsidR="00EA3132" w:rsidRPr="0025345F" w:rsidRDefault="00EA3132" w:rsidP="00B738F4">
      <w:pPr>
        <w:tabs>
          <w:tab w:val="left" w:pos="2986"/>
          <w:tab w:val="left" w:pos="3350"/>
          <w:tab w:val="left" w:pos="4609"/>
          <w:tab w:val="left" w:pos="10728"/>
          <w:tab w:val="left" w:pos="11092"/>
        </w:tabs>
        <w:spacing w:before="120" w:after="120"/>
        <w:ind w:left="120" w:hanging="120"/>
        <w:jc w:val="both"/>
        <w:rPr>
          <w:rFonts w:cs="Arial"/>
          <w:sz w:val="20"/>
          <w:szCs w:val="20"/>
        </w:rPr>
      </w:pPr>
      <w:r w:rsidRPr="0025345F">
        <w:rPr>
          <w:rFonts w:cs="Arial"/>
          <w:sz w:val="20"/>
          <w:szCs w:val="20"/>
        </w:rPr>
        <w:t xml:space="preserve">- En coherència </w:t>
      </w:r>
      <w:r w:rsidR="001F032A" w:rsidRPr="0025345F">
        <w:rPr>
          <w:rFonts w:cs="Arial"/>
          <w:sz w:val="20"/>
          <w:szCs w:val="20"/>
        </w:rPr>
        <w:t>amb el</w:t>
      </w:r>
      <w:r w:rsidRPr="0025345F">
        <w:rPr>
          <w:rFonts w:cs="Arial"/>
          <w:sz w:val="20"/>
          <w:szCs w:val="20"/>
        </w:rPr>
        <w:t xml:space="preserve"> Projecte </w:t>
      </w:r>
      <w:r w:rsidR="00F27387" w:rsidRPr="0025345F">
        <w:rPr>
          <w:rFonts w:cs="Arial"/>
          <w:sz w:val="20"/>
          <w:szCs w:val="20"/>
        </w:rPr>
        <w:t>Fase de B</w:t>
      </w:r>
      <w:r w:rsidRPr="0025345F">
        <w:rPr>
          <w:rFonts w:cs="Arial"/>
          <w:sz w:val="20"/>
          <w:szCs w:val="20"/>
        </w:rPr>
        <w:t xml:space="preserve">àsic </w:t>
      </w:r>
      <w:r w:rsidR="001F032A" w:rsidRPr="0025345F">
        <w:rPr>
          <w:rFonts w:cs="Arial"/>
          <w:sz w:val="20"/>
          <w:szCs w:val="20"/>
        </w:rPr>
        <w:t>aprovat, i</w:t>
      </w:r>
      <w:r w:rsidRPr="0025345F">
        <w:rPr>
          <w:rFonts w:cs="Arial"/>
          <w:sz w:val="20"/>
          <w:szCs w:val="20"/>
        </w:rPr>
        <w:t xml:space="preserve">dentificant nombre -i amb el </w:t>
      </w:r>
      <w:r w:rsidR="00F27387" w:rsidRPr="0025345F">
        <w:rPr>
          <w:rFonts w:cs="Arial"/>
          <w:sz w:val="20"/>
          <w:szCs w:val="20"/>
        </w:rPr>
        <w:t>P</w:t>
      </w:r>
      <w:r w:rsidRPr="0025345F">
        <w:rPr>
          <w:rFonts w:cs="Arial"/>
          <w:sz w:val="20"/>
          <w:szCs w:val="20"/>
        </w:rPr>
        <w:t>rojecte</w:t>
      </w:r>
      <w:r w:rsidR="00F27387" w:rsidRPr="0025345F">
        <w:rPr>
          <w:rFonts w:cs="Arial"/>
          <w:sz w:val="20"/>
          <w:szCs w:val="20"/>
        </w:rPr>
        <w:t xml:space="preserve"> Fase de Bàsic</w:t>
      </w:r>
      <w:commentRangeStart w:id="89"/>
      <w:r w:rsidRPr="0025345F">
        <w:rPr>
          <w:rFonts w:cs="Arial"/>
          <w:sz w:val="20"/>
          <w:szCs w:val="20"/>
        </w:rPr>
        <w:t xml:space="preserve"> avançat</w:t>
      </w:r>
      <w:commentRangeEnd w:id="89"/>
      <w:r w:rsidR="001F032A" w:rsidRPr="0025345F">
        <w:rPr>
          <w:rStyle w:val="Refernciadecomentari"/>
        </w:rPr>
        <w:commentReference w:id="89"/>
      </w:r>
      <w:r w:rsidRPr="0025345F">
        <w:rPr>
          <w:rFonts w:cs="Arial"/>
          <w:sz w:val="20"/>
          <w:szCs w:val="20"/>
        </w:rPr>
        <w:t>, si és el cas-</w:t>
      </w:r>
      <w:r w:rsidR="001F032A" w:rsidRPr="0025345F">
        <w:rPr>
          <w:rFonts w:cs="Arial"/>
          <w:sz w:val="20"/>
          <w:szCs w:val="20"/>
        </w:rPr>
        <w:t>.</w:t>
      </w:r>
      <w:r w:rsidRPr="0025345F">
        <w:rPr>
          <w:rFonts w:cs="Arial"/>
          <w:sz w:val="20"/>
          <w:szCs w:val="20"/>
        </w:rPr>
        <w:t xml:space="preserve"> </w:t>
      </w:r>
    </w:p>
    <w:p w14:paraId="48E3A8E3" w14:textId="77777777" w:rsidR="00A43C23" w:rsidRPr="009A7FF2" w:rsidRDefault="00A43C23" w:rsidP="00B738F4">
      <w:pPr>
        <w:tabs>
          <w:tab w:val="left" w:pos="2986"/>
          <w:tab w:val="left" w:pos="3350"/>
          <w:tab w:val="left" w:pos="4609"/>
          <w:tab w:val="left" w:pos="10728"/>
          <w:tab w:val="left" w:pos="11092"/>
        </w:tabs>
        <w:spacing w:before="120" w:after="120"/>
        <w:ind w:left="120" w:hanging="120"/>
        <w:jc w:val="both"/>
        <w:rPr>
          <w:rFonts w:cs="Arial"/>
          <w:sz w:val="20"/>
          <w:szCs w:val="20"/>
        </w:rPr>
      </w:pPr>
      <w:r w:rsidRPr="009A7FF2">
        <w:rPr>
          <w:rFonts w:cs="Arial"/>
          <w:sz w:val="20"/>
          <w:szCs w:val="20"/>
        </w:rPr>
        <w:t xml:space="preserve">- </w:t>
      </w:r>
      <w:r w:rsidR="00836067">
        <w:rPr>
          <w:rFonts w:cs="Arial"/>
          <w:sz w:val="20"/>
          <w:szCs w:val="20"/>
        </w:rPr>
        <w:t>E</w:t>
      </w:r>
      <w:r w:rsidRPr="009A7FF2">
        <w:rPr>
          <w:rFonts w:cs="Arial"/>
          <w:sz w:val="20"/>
          <w:szCs w:val="20"/>
        </w:rPr>
        <w:t xml:space="preserve">ls criteris específics </w:t>
      </w:r>
      <w:r>
        <w:rPr>
          <w:rFonts w:cs="Arial"/>
          <w:sz w:val="20"/>
          <w:szCs w:val="20"/>
        </w:rPr>
        <w:t>d</w:t>
      </w:r>
      <w:r w:rsidR="00957477">
        <w:rPr>
          <w:rFonts w:cs="Arial"/>
          <w:sz w:val="20"/>
          <w:szCs w:val="20"/>
        </w:rPr>
        <w:t>’</w:t>
      </w:r>
      <w:r w:rsidR="00337D9E">
        <w:rPr>
          <w:rFonts w:cs="Arial"/>
          <w:sz w:val="20"/>
          <w:szCs w:val="20"/>
        </w:rPr>
        <w:t>Infraestructures.cat</w:t>
      </w:r>
      <w:r w:rsidR="001F6180">
        <w:rPr>
          <w:rFonts w:cs="Arial"/>
          <w:sz w:val="20"/>
          <w:szCs w:val="20"/>
        </w:rPr>
        <w:t xml:space="preserve">, desenvolupats </w:t>
      </w:r>
      <w:r>
        <w:rPr>
          <w:rFonts w:cs="Arial"/>
          <w:sz w:val="20"/>
          <w:szCs w:val="20"/>
        </w:rPr>
        <w:t xml:space="preserve">en els corresponents </w:t>
      </w:r>
      <w:r w:rsidR="001F6180">
        <w:rPr>
          <w:rFonts w:cs="Arial"/>
          <w:sz w:val="20"/>
          <w:szCs w:val="20"/>
        </w:rPr>
        <w:t>p</w:t>
      </w:r>
      <w:r>
        <w:rPr>
          <w:rFonts w:cs="Arial"/>
          <w:sz w:val="20"/>
          <w:szCs w:val="20"/>
        </w:rPr>
        <w:t>lecs de prescripcions, plecs complementaris i metodologies proposades.</w:t>
      </w:r>
    </w:p>
    <w:p w14:paraId="60D2ECF9" w14:textId="77777777" w:rsidR="00D84066" w:rsidRPr="00BC778C" w:rsidRDefault="00E24FDF" w:rsidP="00B738F4">
      <w:pPr>
        <w:tabs>
          <w:tab w:val="left" w:pos="2986"/>
          <w:tab w:val="left" w:pos="3350"/>
          <w:tab w:val="left" w:pos="4609"/>
          <w:tab w:val="left" w:pos="10728"/>
          <w:tab w:val="left" w:pos="11092"/>
        </w:tabs>
        <w:spacing w:before="120" w:after="120"/>
        <w:ind w:left="120" w:hanging="120"/>
        <w:jc w:val="both"/>
        <w:rPr>
          <w:rFonts w:cs="Arial"/>
          <w:i/>
          <w:color w:val="008000"/>
          <w:sz w:val="20"/>
          <w:szCs w:val="20"/>
        </w:rPr>
      </w:pPr>
      <w:r>
        <w:rPr>
          <w:rFonts w:cs="Arial"/>
          <w:sz w:val="20"/>
          <w:szCs w:val="20"/>
        </w:rPr>
        <w:t>- Altres</w:t>
      </w:r>
      <w:r w:rsidR="001F6180">
        <w:rPr>
          <w:rFonts w:cs="Arial"/>
          <w:sz w:val="20"/>
          <w:szCs w:val="20"/>
        </w:rPr>
        <w:t xml:space="preserve"> </w:t>
      </w:r>
    </w:p>
    <w:p w14:paraId="16D9E480" w14:textId="77777777" w:rsidR="00F564EC" w:rsidRPr="007E5784" w:rsidRDefault="00871E2E" w:rsidP="00B738F4">
      <w:pPr>
        <w:tabs>
          <w:tab w:val="left" w:pos="2986"/>
          <w:tab w:val="left" w:pos="3350"/>
          <w:tab w:val="left" w:pos="4609"/>
          <w:tab w:val="left" w:pos="10728"/>
          <w:tab w:val="left" w:pos="11092"/>
        </w:tabs>
        <w:spacing w:before="240" w:after="60"/>
        <w:jc w:val="both"/>
        <w:rPr>
          <w:rFonts w:cs="Arial"/>
          <w:b/>
          <w:sz w:val="22"/>
          <w:szCs w:val="22"/>
        </w:rPr>
      </w:pPr>
      <w:r w:rsidRPr="007E5784">
        <w:rPr>
          <w:rFonts w:cs="Arial"/>
          <w:b/>
          <w:sz w:val="22"/>
          <w:szCs w:val="22"/>
        </w:rPr>
        <w:t xml:space="preserve">MD 2.3 </w:t>
      </w:r>
      <w:r w:rsidR="007E5784">
        <w:rPr>
          <w:rFonts w:cs="Arial"/>
          <w:b/>
          <w:sz w:val="22"/>
          <w:szCs w:val="22"/>
        </w:rPr>
        <w:t xml:space="preserve"> </w:t>
      </w:r>
      <w:r w:rsidR="00F564EC" w:rsidRPr="007E5784">
        <w:rPr>
          <w:rFonts w:cs="Arial"/>
          <w:b/>
          <w:sz w:val="22"/>
          <w:szCs w:val="22"/>
        </w:rPr>
        <w:t xml:space="preserve">Condicions de l’emplaçament i </w:t>
      </w:r>
      <w:r w:rsidR="00D319D7">
        <w:rPr>
          <w:rFonts w:cs="Arial"/>
          <w:b/>
          <w:sz w:val="22"/>
          <w:szCs w:val="22"/>
        </w:rPr>
        <w:t xml:space="preserve">de </w:t>
      </w:r>
      <w:r w:rsidR="00F564EC" w:rsidRPr="007E5784">
        <w:rPr>
          <w:rFonts w:cs="Arial"/>
          <w:b/>
          <w:sz w:val="22"/>
          <w:szCs w:val="22"/>
        </w:rPr>
        <w:t>l’entorn físic</w:t>
      </w:r>
    </w:p>
    <w:p w14:paraId="401FC663" w14:textId="77777777" w:rsidR="00836067" w:rsidRDefault="00836067" w:rsidP="00B738F4">
      <w:pPr>
        <w:tabs>
          <w:tab w:val="left" w:pos="1582"/>
          <w:tab w:val="left" w:pos="2986"/>
          <w:tab w:val="left" w:pos="3350"/>
          <w:tab w:val="left" w:pos="4609"/>
          <w:tab w:val="left" w:pos="10728"/>
          <w:tab w:val="left" w:pos="11092"/>
        </w:tabs>
        <w:spacing w:before="60" w:after="60"/>
        <w:ind w:left="181" w:hanging="181"/>
        <w:jc w:val="both"/>
        <w:rPr>
          <w:rFonts w:cs="Arial"/>
          <w:sz w:val="20"/>
          <w:szCs w:val="20"/>
        </w:rPr>
      </w:pPr>
      <w:r>
        <w:rPr>
          <w:rFonts w:cs="Arial"/>
          <w:sz w:val="20"/>
          <w:szCs w:val="20"/>
        </w:rPr>
        <w:t>S’especificaran els principals aspectes de l’emplaçament i l’entorn físic que condicionen el projecte:</w:t>
      </w:r>
    </w:p>
    <w:p w14:paraId="1E0A8D2C" w14:textId="77777777" w:rsidR="00D319D7" w:rsidRPr="009A7FF2" w:rsidRDefault="00D319D7" w:rsidP="00B738F4">
      <w:pPr>
        <w:tabs>
          <w:tab w:val="left" w:pos="1582"/>
          <w:tab w:val="left" w:pos="2986"/>
          <w:tab w:val="left" w:pos="3350"/>
          <w:tab w:val="left" w:pos="4609"/>
          <w:tab w:val="left" w:pos="10728"/>
          <w:tab w:val="left" w:pos="11092"/>
        </w:tabs>
        <w:spacing w:before="60" w:after="60"/>
        <w:ind w:left="181" w:hanging="181"/>
        <w:jc w:val="both"/>
        <w:rPr>
          <w:rFonts w:cs="Arial"/>
          <w:sz w:val="20"/>
          <w:szCs w:val="20"/>
        </w:rPr>
      </w:pPr>
      <w:r w:rsidRPr="009A7FF2">
        <w:rPr>
          <w:rFonts w:cs="Arial"/>
          <w:sz w:val="20"/>
          <w:szCs w:val="20"/>
        </w:rPr>
        <w:t>- Dades de l’entorn:</w:t>
      </w:r>
    </w:p>
    <w:p w14:paraId="15D69639" w14:textId="77777777" w:rsidR="00D319D7" w:rsidRPr="009A7FF2" w:rsidRDefault="00D319D7" w:rsidP="00B738F4">
      <w:pPr>
        <w:tabs>
          <w:tab w:val="left" w:pos="2986"/>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sidRPr="009A7FF2">
        <w:rPr>
          <w:rFonts w:cs="Arial"/>
          <w:sz w:val="20"/>
          <w:szCs w:val="20"/>
        </w:rPr>
        <w:tab/>
        <w:t xml:space="preserve">Municipi, comarca, alçada topogràfica. Orientació, vents dominants, </w:t>
      </w:r>
      <w:r w:rsidR="00833E90" w:rsidRPr="009A7FF2">
        <w:rPr>
          <w:rFonts w:cs="Arial"/>
          <w:sz w:val="20"/>
          <w:szCs w:val="20"/>
        </w:rPr>
        <w:t>pluviometria</w:t>
      </w:r>
      <w:r w:rsidR="009A7FF2" w:rsidRPr="009A7FF2">
        <w:rPr>
          <w:rFonts w:cs="Arial"/>
          <w:sz w:val="20"/>
          <w:szCs w:val="20"/>
        </w:rPr>
        <w:t xml:space="preserve">, </w:t>
      </w:r>
      <w:r w:rsidRPr="009A7FF2">
        <w:rPr>
          <w:rFonts w:cs="Arial"/>
          <w:sz w:val="20"/>
          <w:szCs w:val="20"/>
        </w:rPr>
        <w:t>...</w:t>
      </w:r>
    </w:p>
    <w:p w14:paraId="644DB5E3" w14:textId="77777777" w:rsidR="00D319D7" w:rsidRPr="009A7FF2" w:rsidRDefault="00D319D7" w:rsidP="00B738F4">
      <w:pPr>
        <w:tabs>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sidRPr="009A7FF2">
        <w:rPr>
          <w:rFonts w:cs="Arial"/>
          <w:sz w:val="20"/>
          <w:szCs w:val="20"/>
        </w:rPr>
        <w:tab/>
        <w:t>Ubicació en relació a elements identificables: centre urbà, equipaments, ... Proximitat a masses forestals.</w:t>
      </w:r>
    </w:p>
    <w:p w14:paraId="1447B39D" w14:textId="77777777" w:rsidR="00D319D7" w:rsidRPr="009A7FF2" w:rsidRDefault="00D319D7" w:rsidP="00B738F4">
      <w:pPr>
        <w:tabs>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w:t>
      </w:r>
      <w:r w:rsidRPr="009A7FF2">
        <w:rPr>
          <w:rFonts w:cs="Arial"/>
          <w:sz w:val="20"/>
          <w:szCs w:val="20"/>
        </w:rPr>
        <w:tab/>
        <w:t>Vials d’accés: urbanització i infraestructures urbanes.</w:t>
      </w:r>
    </w:p>
    <w:p w14:paraId="1DC241F6" w14:textId="77777777" w:rsidR="00D319D7" w:rsidRPr="009A7FF2" w:rsidRDefault="00D319D7" w:rsidP="00B738F4">
      <w:pPr>
        <w:tabs>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sidRPr="009A7FF2">
        <w:rPr>
          <w:rFonts w:cs="Arial"/>
          <w:sz w:val="20"/>
          <w:szCs w:val="20"/>
        </w:rPr>
        <w:tab/>
        <w:t>Característiques dels edificacions veïnes i d’altres elements significatius que puguin condicionar el projecte.</w:t>
      </w:r>
    </w:p>
    <w:p w14:paraId="40694F7C" w14:textId="77777777" w:rsidR="00B04D1C" w:rsidRDefault="00D319D7" w:rsidP="00B738F4">
      <w:pPr>
        <w:tabs>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sidRPr="009A7FF2">
        <w:rPr>
          <w:rFonts w:cs="Arial"/>
          <w:sz w:val="20"/>
          <w:szCs w:val="20"/>
        </w:rPr>
        <w:tab/>
        <w:t xml:space="preserve">Condicions </w:t>
      </w:r>
      <w:r w:rsidR="00D42B65">
        <w:rPr>
          <w:rFonts w:cs="Arial"/>
          <w:sz w:val="20"/>
          <w:szCs w:val="20"/>
        </w:rPr>
        <w:t>d’in</w:t>
      </w:r>
      <w:commentRangeStart w:id="90"/>
      <w:r w:rsidRPr="009A7FF2">
        <w:rPr>
          <w:rFonts w:cs="Arial"/>
          <w:sz w:val="20"/>
          <w:szCs w:val="20"/>
        </w:rPr>
        <w:t>undabilitat,</w:t>
      </w:r>
      <w:commentRangeEnd w:id="90"/>
      <w:r w:rsidRPr="009A7FF2">
        <w:rPr>
          <w:rStyle w:val="Refernciadecomentari"/>
        </w:rPr>
        <w:commentReference w:id="90"/>
      </w:r>
      <w:r w:rsidRPr="009A7FF2">
        <w:rPr>
          <w:rFonts w:cs="Arial"/>
          <w:sz w:val="20"/>
          <w:szCs w:val="20"/>
        </w:rPr>
        <w:t xml:space="preserve"> de servituds a carreteres, xarxa ferroviària, etc.</w:t>
      </w:r>
    </w:p>
    <w:p w14:paraId="231B2F13" w14:textId="77777777" w:rsidR="00D319D7" w:rsidRPr="009A7FF2" w:rsidRDefault="00B04D1C" w:rsidP="00B738F4">
      <w:pPr>
        <w:tabs>
          <w:tab w:val="left" w:pos="3350"/>
          <w:tab w:val="left" w:pos="4609"/>
          <w:tab w:val="left" w:pos="10728"/>
          <w:tab w:val="left" w:pos="11092"/>
        </w:tabs>
        <w:spacing w:before="60" w:after="60"/>
        <w:ind w:left="960" w:hanging="240"/>
        <w:jc w:val="both"/>
        <w:rPr>
          <w:rFonts w:cs="Arial"/>
          <w:sz w:val="20"/>
          <w:szCs w:val="20"/>
        </w:rPr>
      </w:pPr>
      <w:r>
        <w:rPr>
          <w:rFonts w:cs="Arial"/>
          <w:sz w:val="20"/>
          <w:szCs w:val="20"/>
        </w:rPr>
        <w:t>-</w:t>
      </w:r>
      <w:r>
        <w:rPr>
          <w:rFonts w:cs="Arial"/>
          <w:sz w:val="20"/>
          <w:szCs w:val="20"/>
        </w:rPr>
        <w:tab/>
        <w:t>Altres</w:t>
      </w:r>
      <w:r w:rsidR="00D319D7" w:rsidRPr="009A7FF2">
        <w:rPr>
          <w:rFonts w:cs="Arial"/>
          <w:sz w:val="20"/>
          <w:szCs w:val="20"/>
        </w:rPr>
        <w:t xml:space="preserve"> </w:t>
      </w:r>
    </w:p>
    <w:p w14:paraId="64E9BC60" w14:textId="77777777" w:rsidR="00BC778C" w:rsidRPr="009A7FF2" w:rsidRDefault="008B5412" w:rsidP="00B738F4">
      <w:pPr>
        <w:tabs>
          <w:tab w:val="left" w:pos="540"/>
          <w:tab w:val="left" w:pos="2986"/>
          <w:tab w:val="left" w:pos="3350"/>
          <w:tab w:val="left" w:pos="4609"/>
          <w:tab w:val="left" w:pos="10728"/>
          <w:tab w:val="left" w:pos="11092"/>
        </w:tabs>
        <w:spacing w:before="120" w:after="60"/>
        <w:ind w:left="1469" w:hanging="1469"/>
        <w:jc w:val="both"/>
        <w:rPr>
          <w:rFonts w:cs="Arial"/>
          <w:sz w:val="20"/>
          <w:szCs w:val="20"/>
        </w:rPr>
      </w:pPr>
      <w:r w:rsidRPr="009A7FF2">
        <w:rPr>
          <w:rFonts w:cs="Arial"/>
          <w:sz w:val="20"/>
          <w:szCs w:val="20"/>
        </w:rPr>
        <w:t>- Dades del solar o parcel·la:</w:t>
      </w:r>
    </w:p>
    <w:p w14:paraId="75EC8BDC" w14:textId="77777777" w:rsidR="00046DF8" w:rsidRDefault="00BC778C" w:rsidP="00B738F4">
      <w:pPr>
        <w:tabs>
          <w:tab w:val="left" w:pos="1582"/>
          <w:tab w:val="left" w:pos="2986"/>
          <w:tab w:val="left" w:pos="3350"/>
          <w:tab w:val="left" w:pos="4609"/>
          <w:tab w:val="left" w:pos="10728"/>
          <w:tab w:val="left" w:pos="11092"/>
        </w:tabs>
        <w:spacing w:before="60" w:after="60"/>
        <w:ind w:left="958" w:hanging="238"/>
        <w:jc w:val="both"/>
        <w:rPr>
          <w:rFonts w:cs="Arial"/>
          <w:sz w:val="20"/>
          <w:szCs w:val="20"/>
        </w:rPr>
      </w:pPr>
      <w:r w:rsidRPr="009A7FF2">
        <w:rPr>
          <w:rFonts w:cs="Arial"/>
          <w:sz w:val="20"/>
          <w:szCs w:val="20"/>
        </w:rPr>
        <w:t xml:space="preserve">- </w:t>
      </w:r>
      <w:r w:rsidR="00D319D7" w:rsidRPr="009A7FF2">
        <w:rPr>
          <w:rFonts w:cs="Arial"/>
          <w:sz w:val="20"/>
          <w:szCs w:val="20"/>
        </w:rPr>
        <w:tab/>
      </w:r>
      <w:r w:rsidR="00046DF8" w:rsidRPr="009A7FF2">
        <w:rPr>
          <w:rFonts w:cs="Arial"/>
          <w:sz w:val="20"/>
          <w:szCs w:val="20"/>
        </w:rPr>
        <w:t xml:space="preserve">Classificació urbanística </w:t>
      </w:r>
    </w:p>
    <w:p w14:paraId="0EBE60B9" w14:textId="77777777" w:rsidR="008B5412" w:rsidRPr="009A7FF2" w:rsidRDefault="00046DF8" w:rsidP="00B738F4">
      <w:pPr>
        <w:tabs>
          <w:tab w:val="left" w:pos="1582"/>
          <w:tab w:val="left" w:pos="2986"/>
          <w:tab w:val="left" w:pos="3350"/>
          <w:tab w:val="left" w:pos="4609"/>
          <w:tab w:val="left" w:pos="10728"/>
          <w:tab w:val="left" w:pos="11092"/>
        </w:tabs>
        <w:spacing w:before="60" w:after="60"/>
        <w:ind w:left="958" w:hanging="238"/>
        <w:jc w:val="both"/>
        <w:rPr>
          <w:rFonts w:cs="Arial"/>
          <w:sz w:val="20"/>
          <w:szCs w:val="20"/>
        </w:rPr>
      </w:pPr>
      <w:r>
        <w:rPr>
          <w:rFonts w:cs="Arial"/>
          <w:sz w:val="20"/>
          <w:szCs w:val="20"/>
        </w:rPr>
        <w:lastRenderedPageBreak/>
        <w:t>-</w:t>
      </w:r>
      <w:r>
        <w:rPr>
          <w:rFonts w:cs="Arial"/>
          <w:sz w:val="20"/>
          <w:szCs w:val="20"/>
        </w:rPr>
        <w:tab/>
      </w:r>
      <w:r w:rsidR="008B5412" w:rsidRPr="009A7FF2">
        <w:rPr>
          <w:rFonts w:cs="Arial"/>
          <w:sz w:val="20"/>
          <w:szCs w:val="20"/>
        </w:rPr>
        <w:t>Forma i dimensions</w:t>
      </w:r>
    </w:p>
    <w:p w14:paraId="38915EF7" w14:textId="77777777" w:rsidR="008B5412" w:rsidRPr="009A7FF2" w:rsidRDefault="008B5412" w:rsidP="00B738F4">
      <w:pPr>
        <w:tabs>
          <w:tab w:val="left" w:pos="10728"/>
          <w:tab w:val="left" w:pos="11092"/>
        </w:tabs>
        <w:spacing w:before="60" w:after="60"/>
        <w:ind w:left="958" w:hanging="238"/>
        <w:jc w:val="both"/>
        <w:rPr>
          <w:rFonts w:cs="Arial"/>
          <w:sz w:val="20"/>
          <w:szCs w:val="20"/>
        </w:rPr>
      </w:pPr>
      <w:r w:rsidRPr="009A7FF2">
        <w:rPr>
          <w:rFonts w:cs="Arial"/>
          <w:sz w:val="20"/>
          <w:szCs w:val="20"/>
        </w:rPr>
        <w:t xml:space="preserve">- </w:t>
      </w:r>
      <w:r w:rsidR="00D319D7" w:rsidRPr="009A7FF2">
        <w:rPr>
          <w:rFonts w:cs="Arial"/>
          <w:sz w:val="20"/>
          <w:szCs w:val="20"/>
        </w:rPr>
        <w:tab/>
      </w:r>
      <w:r w:rsidRPr="009A7FF2">
        <w:rPr>
          <w:rFonts w:cs="Arial"/>
          <w:sz w:val="20"/>
          <w:szCs w:val="20"/>
        </w:rPr>
        <w:t>Límits</w:t>
      </w:r>
    </w:p>
    <w:p w14:paraId="3BF507B1" w14:textId="77777777" w:rsidR="00BC778C" w:rsidRPr="009A7FF2" w:rsidRDefault="008B5412" w:rsidP="00B738F4">
      <w:pPr>
        <w:tabs>
          <w:tab w:val="left" w:pos="4609"/>
          <w:tab w:val="left" w:pos="10728"/>
          <w:tab w:val="left" w:pos="11092"/>
        </w:tabs>
        <w:spacing w:before="60" w:after="60"/>
        <w:ind w:left="958" w:hanging="238"/>
        <w:jc w:val="both"/>
        <w:rPr>
          <w:rFonts w:cs="Arial"/>
          <w:sz w:val="20"/>
          <w:szCs w:val="20"/>
        </w:rPr>
      </w:pPr>
      <w:r w:rsidRPr="009A7FF2">
        <w:rPr>
          <w:rFonts w:cs="Arial"/>
          <w:sz w:val="20"/>
          <w:szCs w:val="20"/>
        </w:rPr>
        <w:t xml:space="preserve">- </w:t>
      </w:r>
      <w:r w:rsidR="00D319D7" w:rsidRPr="009A7FF2">
        <w:rPr>
          <w:rFonts w:cs="Arial"/>
          <w:sz w:val="20"/>
          <w:szCs w:val="20"/>
        </w:rPr>
        <w:tab/>
      </w:r>
      <w:r w:rsidRPr="009A7FF2">
        <w:rPr>
          <w:rFonts w:cs="Arial"/>
          <w:sz w:val="20"/>
          <w:szCs w:val="20"/>
        </w:rPr>
        <w:t>E</w:t>
      </w:r>
      <w:r w:rsidR="00BC778C" w:rsidRPr="009A7FF2">
        <w:rPr>
          <w:rFonts w:cs="Arial"/>
          <w:sz w:val="20"/>
          <w:szCs w:val="20"/>
        </w:rPr>
        <w:t xml:space="preserve">lements existents (edificacions, </w:t>
      </w:r>
      <w:r w:rsidR="009A7FF2" w:rsidRPr="009A7FF2">
        <w:rPr>
          <w:rFonts w:cs="Arial"/>
          <w:sz w:val="20"/>
          <w:szCs w:val="20"/>
        </w:rPr>
        <w:t xml:space="preserve">vegetació, instal·lacions, </w:t>
      </w:r>
      <w:r w:rsidR="00BC778C" w:rsidRPr="009A7FF2">
        <w:rPr>
          <w:rFonts w:cs="Arial"/>
          <w:sz w:val="20"/>
          <w:szCs w:val="20"/>
        </w:rPr>
        <w:t>mobiliari,..) i/o de qualsevol altra circumstància relativa</w:t>
      </w:r>
      <w:r w:rsidRPr="009A7FF2">
        <w:rPr>
          <w:rFonts w:cs="Arial"/>
          <w:sz w:val="20"/>
          <w:szCs w:val="20"/>
        </w:rPr>
        <w:t xml:space="preserve"> a </w:t>
      </w:r>
      <w:r w:rsidR="00BC778C" w:rsidRPr="009A7FF2">
        <w:rPr>
          <w:rFonts w:cs="Arial"/>
          <w:sz w:val="20"/>
          <w:szCs w:val="20"/>
        </w:rPr>
        <w:t>servituds o elements soterrats detectats,...</w:t>
      </w:r>
    </w:p>
    <w:p w14:paraId="4234E299" w14:textId="77777777" w:rsidR="00A1035D" w:rsidRPr="009A7FF2" w:rsidRDefault="00BC778C" w:rsidP="00B738F4">
      <w:pPr>
        <w:tabs>
          <w:tab w:val="left" w:pos="2986"/>
          <w:tab w:val="left" w:pos="3350"/>
          <w:tab w:val="left" w:pos="4609"/>
          <w:tab w:val="left" w:pos="10728"/>
          <w:tab w:val="left" w:pos="11092"/>
        </w:tabs>
        <w:spacing w:before="60" w:after="60"/>
        <w:ind w:left="958" w:hanging="238"/>
        <w:jc w:val="both"/>
        <w:rPr>
          <w:rFonts w:cs="Arial"/>
          <w:sz w:val="20"/>
          <w:szCs w:val="20"/>
        </w:rPr>
      </w:pPr>
      <w:r w:rsidRPr="009A7FF2">
        <w:rPr>
          <w:rFonts w:cs="Arial"/>
          <w:sz w:val="20"/>
          <w:szCs w:val="20"/>
        </w:rPr>
        <w:t xml:space="preserve">- </w:t>
      </w:r>
      <w:r w:rsidR="00D319D7" w:rsidRPr="009A7FF2">
        <w:rPr>
          <w:rFonts w:cs="Arial"/>
          <w:sz w:val="20"/>
          <w:szCs w:val="20"/>
        </w:rPr>
        <w:tab/>
      </w:r>
      <w:r w:rsidR="008B5412" w:rsidRPr="009A7FF2">
        <w:rPr>
          <w:rFonts w:cs="Arial"/>
          <w:sz w:val="20"/>
          <w:szCs w:val="20"/>
        </w:rPr>
        <w:t>L</w:t>
      </w:r>
      <w:r w:rsidR="00A1035D" w:rsidRPr="009A7FF2">
        <w:rPr>
          <w:rFonts w:cs="Arial"/>
          <w:sz w:val="20"/>
          <w:szCs w:val="20"/>
        </w:rPr>
        <w:t xml:space="preserve">a topografia </w:t>
      </w:r>
      <w:r w:rsidR="00D914FE" w:rsidRPr="009A7FF2">
        <w:rPr>
          <w:rFonts w:cs="Arial"/>
          <w:sz w:val="20"/>
          <w:szCs w:val="20"/>
        </w:rPr>
        <w:t xml:space="preserve">(altitud, desnivell), </w:t>
      </w:r>
      <w:r w:rsidR="00A1035D" w:rsidRPr="009A7FF2">
        <w:rPr>
          <w:rFonts w:cs="Arial"/>
          <w:sz w:val="20"/>
          <w:szCs w:val="20"/>
        </w:rPr>
        <w:t>i dels accidents de la parcel·la (torrenteres, sèquies, mines d’aigua, forats, etc.)</w:t>
      </w:r>
      <w:r w:rsidR="00176E56">
        <w:rPr>
          <w:rFonts w:cs="Arial"/>
          <w:sz w:val="20"/>
          <w:szCs w:val="20"/>
        </w:rPr>
        <w:t>.</w:t>
      </w:r>
    </w:p>
    <w:p w14:paraId="01E5E47F" w14:textId="77777777" w:rsidR="00D319D7" w:rsidRPr="009A7FF2" w:rsidRDefault="00D319D7" w:rsidP="00B738F4">
      <w:pPr>
        <w:tabs>
          <w:tab w:val="left" w:pos="1582"/>
          <w:tab w:val="left" w:pos="2986"/>
          <w:tab w:val="left" w:pos="3350"/>
          <w:tab w:val="left" w:pos="4609"/>
          <w:tab w:val="left" w:pos="10728"/>
          <w:tab w:val="left" w:pos="11092"/>
        </w:tabs>
        <w:spacing w:before="60" w:after="60"/>
        <w:ind w:left="958" w:hanging="238"/>
        <w:jc w:val="both"/>
        <w:rPr>
          <w:rFonts w:cs="Arial"/>
          <w:sz w:val="20"/>
          <w:szCs w:val="20"/>
        </w:rPr>
      </w:pPr>
      <w:r w:rsidRPr="00882AC8">
        <w:rPr>
          <w:rFonts w:cs="Arial"/>
          <w:sz w:val="20"/>
          <w:szCs w:val="20"/>
        </w:rPr>
        <w:t>-</w:t>
      </w:r>
      <w:r w:rsidRPr="009A7FF2">
        <w:rPr>
          <w:rFonts w:ascii="Lucida Console" w:hAnsi="Lucida Console" w:cs="Arial"/>
          <w:sz w:val="20"/>
          <w:szCs w:val="20"/>
        </w:rPr>
        <w:tab/>
      </w:r>
      <w:r w:rsidR="00436DFE">
        <w:rPr>
          <w:rFonts w:cs="Arial"/>
          <w:sz w:val="20"/>
          <w:szCs w:val="20"/>
        </w:rPr>
        <w:t>L</w:t>
      </w:r>
      <w:r w:rsidRPr="009A7FF2">
        <w:rPr>
          <w:rFonts w:cs="Arial"/>
          <w:sz w:val="20"/>
          <w:szCs w:val="20"/>
        </w:rPr>
        <w:t xml:space="preserve">ocalització i característiques dels subministraments existents: clavegueram, aigua, electricitat, enllumenat, gas, telecomunicacions i altres instal·lacions. </w:t>
      </w:r>
    </w:p>
    <w:p w14:paraId="6B7B989A" w14:textId="77777777" w:rsidR="00226AC1" w:rsidRPr="009A7FF2" w:rsidRDefault="00226AC1" w:rsidP="00B738F4">
      <w:pPr>
        <w:tabs>
          <w:tab w:val="left" w:pos="960"/>
          <w:tab w:val="left" w:pos="2986"/>
          <w:tab w:val="left" w:pos="3350"/>
          <w:tab w:val="left" w:pos="4609"/>
          <w:tab w:val="left" w:pos="10728"/>
          <w:tab w:val="left" w:pos="11092"/>
        </w:tabs>
        <w:spacing w:before="120" w:after="60"/>
        <w:ind w:left="181" w:hanging="181"/>
        <w:jc w:val="both"/>
        <w:rPr>
          <w:rFonts w:cs="Arial"/>
          <w:sz w:val="20"/>
          <w:szCs w:val="20"/>
        </w:rPr>
      </w:pPr>
      <w:r w:rsidRPr="009A7FF2">
        <w:rPr>
          <w:rFonts w:cs="Arial"/>
          <w:sz w:val="20"/>
          <w:szCs w:val="20"/>
        </w:rPr>
        <w:t xml:space="preserve">- </w:t>
      </w:r>
      <w:r w:rsidR="00436DFE">
        <w:rPr>
          <w:rFonts w:cs="Arial"/>
          <w:sz w:val="20"/>
          <w:szCs w:val="20"/>
        </w:rPr>
        <w:tab/>
      </w:r>
      <w:r w:rsidRPr="009A7FF2">
        <w:rPr>
          <w:rFonts w:cs="Arial"/>
          <w:sz w:val="20"/>
          <w:szCs w:val="20"/>
        </w:rPr>
        <w:t>Altres dades:</w:t>
      </w:r>
    </w:p>
    <w:p w14:paraId="7F9A3C30" w14:textId="77777777" w:rsidR="00A37BBD" w:rsidRDefault="00A37BBD" w:rsidP="00B738F4">
      <w:pPr>
        <w:tabs>
          <w:tab w:val="left" w:pos="960"/>
          <w:tab w:val="left" w:pos="1582"/>
          <w:tab w:val="left" w:pos="2986"/>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Pr>
          <w:rFonts w:cs="Arial"/>
          <w:sz w:val="20"/>
          <w:szCs w:val="20"/>
        </w:rPr>
        <w:tab/>
      </w:r>
      <w:r w:rsidRPr="009A7FF2">
        <w:rPr>
          <w:rFonts w:cs="Arial"/>
          <w:sz w:val="20"/>
          <w:szCs w:val="20"/>
        </w:rPr>
        <w:t>Restes arqueològiques</w:t>
      </w:r>
      <w:r>
        <w:rPr>
          <w:rFonts w:cs="Arial"/>
          <w:sz w:val="20"/>
          <w:szCs w:val="20"/>
        </w:rPr>
        <w:t>: Si és previsible que es trobin restes arqueològiques en el desenvolupament de les obres, s’indicarà el procés previst pel que fa a la localització, estudi, protecció i/o trasllat posterior, en coordinació amb l’entitat que correspongui</w:t>
      </w:r>
      <w:r w:rsidRPr="009A7FF2">
        <w:rPr>
          <w:rFonts w:cs="Arial"/>
          <w:sz w:val="20"/>
          <w:szCs w:val="20"/>
        </w:rPr>
        <w:sym w:font="Symbol" w:char="F0AE"/>
      </w:r>
      <w:r>
        <w:rPr>
          <w:rFonts w:cs="Arial"/>
          <w:sz w:val="20"/>
          <w:szCs w:val="20"/>
        </w:rPr>
        <w:t xml:space="preserve"> Adjuntar l’E</w:t>
      </w:r>
      <w:r w:rsidRPr="009A7FF2">
        <w:rPr>
          <w:rFonts w:cs="Arial"/>
          <w:sz w:val="20"/>
          <w:szCs w:val="20"/>
        </w:rPr>
        <w:t>studi arqueològic</w:t>
      </w:r>
      <w:r>
        <w:rPr>
          <w:rFonts w:cs="Arial"/>
          <w:sz w:val="20"/>
          <w:szCs w:val="20"/>
        </w:rPr>
        <w:t>, si s’escau.</w:t>
      </w:r>
    </w:p>
    <w:p w14:paraId="5B03F219" w14:textId="77777777" w:rsidR="00722D45" w:rsidRPr="009A7FF2" w:rsidRDefault="00722D45" w:rsidP="00B738F4">
      <w:pPr>
        <w:tabs>
          <w:tab w:val="left" w:pos="960"/>
          <w:tab w:val="left" w:pos="1582"/>
          <w:tab w:val="left" w:pos="2986"/>
          <w:tab w:val="left" w:pos="3350"/>
          <w:tab w:val="left" w:pos="4609"/>
          <w:tab w:val="left" w:pos="10728"/>
          <w:tab w:val="left" w:pos="11092"/>
        </w:tabs>
        <w:spacing w:before="60" w:after="60"/>
        <w:ind w:left="960" w:hanging="240"/>
        <w:jc w:val="both"/>
        <w:rPr>
          <w:rFonts w:cs="Arial"/>
          <w:sz w:val="20"/>
          <w:szCs w:val="20"/>
        </w:rPr>
      </w:pPr>
      <w:r>
        <w:rPr>
          <w:rFonts w:cs="Arial"/>
          <w:i/>
          <w:sz w:val="20"/>
          <w:szCs w:val="20"/>
        </w:rPr>
        <w:tab/>
      </w:r>
      <w:r w:rsidRPr="00416890">
        <w:rPr>
          <w:rFonts w:cs="Arial"/>
          <w:i/>
          <w:sz w:val="20"/>
          <w:szCs w:val="20"/>
        </w:rPr>
        <w:t>Caldrà tenir en compte el “Protocol d’actuació en cas de detecció d’artefactes explosius en relació amb la Seguretat i Salut Laboral en obres de construcció” (PRO-08)</w:t>
      </w:r>
      <w:r>
        <w:rPr>
          <w:rFonts w:cs="Arial"/>
          <w:i/>
          <w:sz w:val="20"/>
          <w:szCs w:val="20"/>
        </w:rPr>
        <w:t xml:space="preserve">, que facilitarà </w:t>
      </w:r>
      <w:r w:rsidR="00337D9E">
        <w:rPr>
          <w:rFonts w:cs="Arial"/>
          <w:i/>
          <w:sz w:val="20"/>
          <w:szCs w:val="20"/>
        </w:rPr>
        <w:t>Infraestructures.cat</w:t>
      </w:r>
    </w:p>
    <w:p w14:paraId="416BA23E" w14:textId="77777777" w:rsidR="002D59C1" w:rsidRPr="009A7FF2" w:rsidRDefault="00226AC1" w:rsidP="00B738F4">
      <w:pPr>
        <w:tabs>
          <w:tab w:val="left" w:pos="960"/>
          <w:tab w:val="left" w:pos="1582"/>
          <w:tab w:val="left" w:pos="2986"/>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sidR="001743AE">
        <w:rPr>
          <w:rFonts w:cs="Arial"/>
          <w:sz w:val="20"/>
          <w:szCs w:val="20"/>
        </w:rPr>
        <w:tab/>
      </w:r>
      <w:r w:rsidR="002D59C1" w:rsidRPr="009A7FF2">
        <w:rPr>
          <w:rFonts w:cs="Arial"/>
          <w:sz w:val="20"/>
          <w:szCs w:val="20"/>
        </w:rPr>
        <w:t>Edific</w:t>
      </w:r>
      <w:r w:rsidR="0016776E" w:rsidRPr="009A7FF2">
        <w:rPr>
          <w:rFonts w:cs="Arial"/>
          <w:sz w:val="20"/>
          <w:szCs w:val="20"/>
        </w:rPr>
        <w:t>acions</w:t>
      </w:r>
      <w:r w:rsidR="002D59C1" w:rsidRPr="009A7FF2">
        <w:rPr>
          <w:rFonts w:cs="Arial"/>
          <w:sz w:val="20"/>
          <w:szCs w:val="20"/>
        </w:rPr>
        <w:t xml:space="preserve"> en zones inundables </w:t>
      </w:r>
      <w:r w:rsidR="002D59C1" w:rsidRPr="009A7FF2">
        <w:rPr>
          <w:rFonts w:cs="Arial"/>
          <w:sz w:val="20"/>
          <w:szCs w:val="20"/>
        </w:rPr>
        <w:sym w:font="Symbol" w:char="F0AE"/>
      </w:r>
      <w:r w:rsidR="002D59C1" w:rsidRPr="009A7FF2">
        <w:rPr>
          <w:rFonts w:cs="Arial"/>
          <w:sz w:val="20"/>
          <w:szCs w:val="20"/>
        </w:rPr>
        <w:t xml:space="preserve"> Adjuntar l’Informe emès per l’Agencia Catalana de l’Aigua</w:t>
      </w:r>
      <w:r w:rsidR="0016776E" w:rsidRPr="009A7FF2">
        <w:rPr>
          <w:rFonts w:cs="Arial"/>
          <w:sz w:val="20"/>
          <w:szCs w:val="20"/>
        </w:rPr>
        <w:t>.</w:t>
      </w:r>
    </w:p>
    <w:p w14:paraId="593BF359" w14:textId="77777777" w:rsidR="002D59C1" w:rsidRPr="009A7FF2" w:rsidRDefault="00226AC1" w:rsidP="00B738F4">
      <w:pPr>
        <w:tabs>
          <w:tab w:val="left" w:pos="960"/>
          <w:tab w:val="left" w:pos="1582"/>
          <w:tab w:val="left" w:pos="2986"/>
          <w:tab w:val="left" w:pos="3350"/>
          <w:tab w:val="left" w:pos="4609"/>
          <w:tab w:val="left" w:pos="10728"/>
          <w:tab w:val="left" w:pos="11092"/>
        </w:tabs>
        <w:spacing w:before="60" w:after="60"/>
        <w:ind w:left="960" w:hanging="240"/>
        <w:jc w:val="both"/>
        <w:rPr>
          <w:rFonts w:cs="Arial"/>
          <w:sz w:val="20"/>
          <w:szCs w:val="20"/>
        </w:rPr>
      </w:pPr>
      <w:r w:rsidRPr="009A7FF2">
        <w:rPr>
          <w:rFonts w:cs="Arial"/>
          <w:sz w:val="20"/>
          <w:szCs w:val="20"/>
        </w:rPr>
        <w:t xml:space="preserve">- </w:t>
      </w:r>
      <w:r w:rsidR="001743AE">
        <w:rPr>
          <w:rFonts w:cs="Arial"/>
          <w:sz w:val="20"/>
          <w:szCs w:val="20"/>
        </w:rPr>
        <w:tab/>
      </w:r>
      <w:r w:rsidR="002D59C1" w:rsidRPr="009A7FF2">
        <w:rPr>
          <w:rFonts w:cs="Arial"/>
          <w:sz w:val="20"/>
          <w:szCs w:val="20"/>
        </w:rPr>
        <w:t xml:space="preserve">Procés d’expropiació: consultar a </w:t>
      </w:r>
      <w:r w:rsidR="00337D9E">
        <w:rPr>
          <w:rFonts w:cs="Arial"/>
          <w:sz w:val="20"/>
          <w:szCs w:val="20"/>
        </w:rPr>
        <w:t>Infraestructures.cat</w:t>
      </w:r>
      <w:r w:rsidR="002D59C1" w:rsidRPr="009A7FF2">
        <w:rPr>
          <w:rFonts w:cs="Arial"/>
          <w:sz w:val="20"/>
          <w:szCs w:val="20"/>
        </w:rPr>
        <w:t xml:space="preserve"> </w:t>
      </w:r>
      <w:r w:rsidR="00D625E0" w:rsidRPr="009A7FF2">
        <w:rPr>
          <w:rFonts w:cs="Arial"/>
          <w:sz w:val="20"/>
          <w:szCs w:val="20"/>
        </w:rPr>
        <w:t xml:space="preserve">quina és </w:t>
      </w:r>
      <w:r w:rsidR="002D59C1" w:rsidRPr="009A7FF2">
        <w:rPr>
          <w:rFonts w:cs="Arial"/>
          <w:sz w:val="20"/>
          <w:szCs w:val="20"/>
        </w:rPr>
        <w:t>la documentació necessària ja que es considera que el corresponent expedient d’expropiació no forma part del projecte</w:t>
      </w:r>
      <w:r w:rsidR="006E62DE">
        <w:rPr>
          <w:rFonts w:cs="Arial"/>
          <w:sz w:val="20"/>
          <w:szCs w:val="20"/>
        </w:rPr>
        <w:t>.</w:t>
      </w:r>
    </w:p>
    <w:p w14:paraId="6BF37A77" w14:textId="77777777" w:rsidR="00D84066" w:rsidRPr="0045512D" w:rsidRDefault="00D84066" w:rsidP="00B738F4">
      <w:pPr>
        <w:tabs>
          <w:tab w:val="left" w:pos="960"/>
          <w:tab w:val="left" w:pos="1330"/>
          <w:tab w:val="left" w:pos="2986"/>
          <w:tab w:val="left" w:pos="3350"/>
          <w:tab w:val="left" w:pos="4609"/>
          <w:tab w:val="left" w:pos="10728"/>
          <w:tab w:val="left" w:pos="11092"/>
        </w:tabs>
        <w:spacing w:before="60" w:after="60"/>
        <w:ind w:left="714"/>
        <w:jc w:val="both"/>
        <w:rPr>
          <w:rFonts w:cs="Arial"/>
          <w:i/>
          <w:sz w:val="20"/>
          <w:szCs w:val="20"/>
        </w:rPr>
      </w:pPr>
    </w:p>
    <w:p w14:paraId="76AE1EF6" w14:textId="77777777" w:rsidR="00D30518" w:rsidRDefault="007E5784" w:rsidP="00B738F4">
      <w:pPr>
        <w:tabs>
          <w:tab w:val="left" w:pos="900"/>
          <w:tab w:val="left" w:pos="2986"/>
          <w:tab w:val="left" w:pos="3350"/>
          <w:tab w:val="left" w:pos="4609"/>
          <w:tab w:val="left" w:pos="10728"/>
          <w:tab w:val="left" w:pos="11092"/>
        </w:tabs>
        <w:spacing w:before="60" w:after="120"/>
        <w:jc w:val="both"/>
        <w:rPr>
          <w:rFonts w:cs="Arial"/>
          <w:b/>
          <w:color w:val="0000FF"/>
          <w:sz w:val="22"/>
          <w:szCs w:val="22"/>
        </w:rPr>
      </w:pPr>
      <w:r w:rsidRPr="007E5784">
        <w:rPr>
          <w:rFonts w:cs="Arial"/>
          <w:b/>
          <w:color w:val="0000FF"/>
          <w:sz w:val="22"/>
          <w:szCs w:val="22"/>
        </w:rPr>
        <w:t xml:space="preserve">MD </w:t>
      </w:r>
      <w:r w:rsidR="00D30518" w:rsidRPr="007E5784">
        <w:rPr>
          <w:rFonts w:cs="Arial"/>
          <w:b/>
          <w:color w:val="0000FF"/>
          <w:sz w:val="22"/>
          <w:szCs w:val="22"/>
        </w:rPr>
        <w:t>2.</w:t>
      </w:r>
      <w:r w:rsidR="002B37EB" w:rsidRPr="007E5784">
        <w:rPr>
          <w:rFonts w:cs="Arial"/>
          <w:b/>
          <w:color w:val="0000FF"/>
          <w:sz w:val="22"/>
          <w:szCs w:val="22"/>
        </w:rPr>
        <w:t>4</w:t>
      </w:r>
      <w:r w:rsidR="00D30518" w:rsidRPr="007E5784">
        <w:rPr>
          <w:rFonts w:cs="Arial"/>
          <w:b/>
          <w:color w:val="0000FF"/>
          <w:sz w:val="22"/>
          <w:szCs w:val="22"/>
        </w:rPr>
        <w:t>.</w:t>
      </w:r>
      <w:r w:rsidR="00D30518" w:rsidRPr="007E5784">
        <w:rPr>
          <w:rFonts w:cs="Arial"/>
          <w:b/>
          <w:color w:val="0000FF"/>
          <w:sz w:val="22"/>
          <w:szCs w:val="22"/>
        </w:rPr>
        <w:tab/>
        <w:t xml:space="preserve">Preexistències en </w:t>
      </w:r>
      <w:r w:rsidR="005E0852">
        <w:rPr>
          <w:rFonts w:cs="Arial"/>
          <w:b/>
          <w:color w:val="0000FF"/>
          <w:sz w:val="22"/>
          <w:szCs w:val="22"/>
        </w:rPr>
        <w:t>intervencions en edificis existents</w:t>
      </w:r>
    </w:p>
    <w:p w14:paraId="10E6CDC3" w14:textId="77777777" w:rsidR="00EA043C" w:rsidRPr="00836067" w:rsidRDefault="00836067" w:rsidP="00B738F4">
      <w:pPr>
        <w:tabs>
          <w:tab w:val="left" w:pos="0"/>
          <w:tab w:val="left" w:pos="2986"/>
          <w:tab w:val="left" w:pos="3350"/>
          <w:tab w:val="left" w:pos="4609"/>
          <w:tab w:val="left" w:pos="10728"/>
          <w:tab w:val="left" w:pos="11092"/>
        </w:tabs>
        <w:spacing w:before="60" w:after="60"/>
        <w:jc w:val="both"/>
        <w:rPr>
          <w:rFonts w:cs="Arial"/>
          <w:color w:val="0000FF"/>
          <w:sz w:val="20"/>
          <w:szCs w:val="20"/>
        </w:rPr>
      </w:pPr>
      <w:r>
        <w:rPr>
          <w:rFonts w:cs="Arial"/>
          <w:color w:val="0000FF"/>
          <w:sz w:val="20"/>
          <w:szCs w:val="20"/>
        </w:rPr>
        <w:t>Es recolliran les prin</w:t>
      </w:r>
      <w:r w:rsidRPr="00836067">
        <w:rPr>
          <w:rFonts w:cs="Arial"/>
          <w:color w:val="0000FF"/>
          <w:sz w:val="20"/>
          <w:szCs w:val="20"/>
        </w:rPr>
        <w:t>c</w:t>
      </w:r>
      <w:r>
        <w:rPr>
          <w:rFonts w:cs="Arial"/>
          <w:color w:val="0000FF"/>
          <w:sz w:val="20"/>
          <w:szCs w:val="20"/>
        </w:rPr>
        <w:t>i</w:t>
      </w:r>
      <w:r w:rsidRPr="00836067">
        <w:rPr>
          <w:rFonts w:cs="Arial"/>
          <w:color w:val="0000FF"/>
          <w:sz w:val="20"/>
          <w:szCs w:val="20"/>
        </w:rPr>
        <w:t xml:space="preserve">pals </w:t>
      </w:r>
      <w:r w:rsidR="00EA043C" w:rsidRPr="00836067">
        <w:rPr>
          <w:rFonts w:cs="Arial"/>
          <w:color w:val="0000FF"/>
          <w:sz w:val="20"/>
          <w:szCs w:val="20"/>
        </w:rPr>
        <w:t>dades de l’edifici preexistent que condicion</w:t>
      </w:r>
      <w:r w:rsidRPr="00836067">
        <w:rPr>
          <w:rFonts w:cs="Arial"/>
          <w:color w:val="0000FF"/>
          <w:sz w:val="20"/>
          <w:szCs w:val="20"/>
        </w:rPr>
        <w:t xml:space="preserve">en </w:t>
      </w:r>
      <w:r w:rsidR="001743AE">
        <w:rPr>
          <w:rFonts w:cs="Arial"/>
          <w:color w:val="0000FF"/>
          <w:sz w:val="20"/>
          <w:szCs w:val="20"/>
        </w:rPr>
        <w:t>la intervenció, com per exemple, les relatives</w:t>
      </w:r>
      <w:r w:rsidR="00DA2FEC" w:rsidRPr="00836067">
        <w:rPr>
          <w:rFonts w:cs="Arial"/>
          <w:color w:val="0000FF"/>
          <w:sz w:val="20"/>
          <w:szCs w:val="20"/>
        </w:rPr>
        <w:t xml:space="preserve"> al seu estat de conservació,</w:t>
      </w:r>
      <w:r w:rsidR="00EA043C" w:rsidRPr="00836067">
        <w:rPr>
          <w:rFonts w:cs="Arial"/>
          <w:color w:val="0000FF"/>
          <w:sz w:val="20"/>
          <w:szCs w:val="20"/>
        </w:rPr>
        <w:t xml:space="preserve"> les característiques especials de </w:t>
      </w:r>
      <w:r w:rsidR="00DA2FEC" w:rsidRPr="00836067">
        <w:rPr>
          <w:rFonts w:cs="Arial"/>
          <w:color w:val="0000FF"/>
          <w:sz w:val="20"/>
          <w:szCs w:val="20"/>
        </w:rPr>
        <w:t>protecció arquitectònica</w:t>
      </w:r>
      <w:r w:rsidR="00EA043C" w:rsidRPr="00836067">
        <w:rPr>
          <w:rFonts w:cs="Arial"/>
          <w:color w:val="0000FF"/>
          <w:sz w:val="20"/>
          <w:szCs w:val="20"/>
        </w:rPr>
        <w:t xml:space="preserve"> o de valor històric, etc. </w:t>
      </w:r>
    </w:p>
    <w:p w14:paraId="01707834" w14:textId="77777777" w:rsidR="00EA043C" w:rsidRDefault="00EA043C" w:rsidP="00B738F4">
      <w:pPr>
        <w:tabs>
          <w:tab w:val="left" w:pos="2986"/>
          <w:tab w:val="left" w:pos="3350"/>
          <w:tab w:val="left" w:pos="4609"/>
          <w:tab w:val="left" w:pos="10728"/>
          <w:tab w:val="left" w:pos="11092"/>
        </w:tabs>
        <w:spacing w:before="60" w:after="60"/>
        <w:jc w:val="both"/>
        <w:rPr>
          <w:rFonts w:cs="Arial"/>
          <w:color w:val="0000FF"/>
          <w:sz w:val="20"/>
          <w:szCs w:val="20"/>
        </w:rPr>
      </w:pPr>
      <w:r>
        <w:rPr>
          <w:rFonts w:cs="Arial"/>
          <w:color w:val="0000FF"/>
          <w:sz w:val="20"/>
          <w:szCs w:val="20"/>
        </w:rPr>
        <w:t>Caldrà remetre -i ajuntar</w:t>
      </w:r>
      <w:r w:rsidR="001743AE">
        <w:rPr>
          <w:rFonts w:cs="Arial"/>
          <w:color w:val="0000FF"/>
          <w:sz w:val="20"/>
          <w:szCs w:val="20"/>
        </w:rPr>
        <w:t>,</w:t>
      </w:r>
      <w:r>
        <w:rPr>
          <w:rFonts w:cs="Arial"/>
          <w:color w:val="0000FF"/>
          <w:sz w:val="20"/>
          <w:szCs w:val="20"/>
        </w:rPr>
        <w:t xml:space="preserve"> si s’escau</w:t>
      </w:r>
      <w:r w:rsidR="001743AE">
        <w:rPr>
          <w:rFonts w:cs="Arial"/>
          <w:color w:val="0000FF"/>
          <w:sz w:val="20"/>
          <w:szCs w:val="20"/>
        </w:rPr>
        <w:t>,</w:t>
      </w:r>
      <w:r>
        <w:rPr>
          <w:rFonts w:cs="Arial"/>
          <w:color w:val="0000FF"/>
          <w:sz w:val="20"/>
          <w:szCs w:val="20"/>
        </w:rPr>
        <w:t xml:space="preserve"> com a document complementari al projecte- els possibles estudis o informes que serveixen de base per aquest coneixement previ de l’edifici com, per exemple,: </w:t>
      </w:r>
    </w:p>
    <w:p w14:paraId="52C00582" w14:textId="77777777" w:rsidR="00EA043C" w:rsidRDefault="00EA043C" w:rsidP="00B738F4">
      <w:pPr>
        <w:tabs>
          <w:tab w:val="left" w:pos="360"/>
          <w:tab w:val="left" w:pos="2986"/>
          <w:tab w:val="left" w:pos="3350"/>
          <w:tab w:val="left" w:pos="4609"/>
          <w:tab w:val="left" w:pos="10728"/>
          <w:tab w:val="left" w:pos="11092"/>
        </w:tabs>
        <w:spacing w:before="60" w:after="60"/>
        <w:ind w:left="284" w:hanging="284"/>
        <w:jc w:val="both"/>
        <w:rPr>
          <w:rFonts w:cs="Arial"/>
          <w:color w:val="0000FF"/>
          <w:sz w:val="20"/>
          <w:szCs w:val="20"/>
        </w:rPr>
      </w:pPr>
      <w:r>
        <w:rPr>
          <w:rFonts w:cs="Arial"/>
          <w:color w:val="0000FF"/>
          <w:sz w:val="20"/>
          <w:szCs w:val="20"/>
        </w:rPr>
        <w:tab/>
      </w:r>
      <w:r>
        <w:rPr>
          <w:rFonts w:cs="Arial"/>
          <w:color w:val="0000FF"/>
          <w:sz w:val="20"/>
          <w:szCs w:val="20"/>
        </w:rPr>
        <w:tab/>
      </w:r>
      <w:r w:rsidRPr="00D625E0">
        <w:rPr>
          <w:rFonts w:cs="Arial"/>
          <w:color w:val="0000FF"/>
          <w:sz w:val="20"/>
          <w:szCs w:val="20"/>
        </w:rPr>
        <w:t xml:space="preserve">- </w:t>
      </w:r>
      <w:commentRangeStart w:id="91"/>
      <w:r>
        <w:rPr>
          <w:rFonts w:cs="Arial"/>
          <w:color w:val="0000FF"/>
          <w:sz w:val="20"/>
          <w:szCs w:val="20"/>
        </w:rPr>
        <w:t>Informes de l’estat de l’edifici</w:t>
      </w:r>
      <w:commentRangeEnd w:id="91"/>
      <w:r w:rsidR="00E24FDF">
        <w:rPr>
          <w:rStyle w:val="Refernciadecomentari"/>
        </w:rPr>
        <w:commentReference w:id="91"/>
      </w:r>
      <w:r>
        <w:rPr>
          <w:rFonts w:cs="Arial"/>
          <w:color w:val="0000FF"/>
          <w:sz w:val="20"/>
          <w:szCs w:val="20"/>
        </w:rPr>
        <w:t>, e</w:t>
      </w:r>
      <w:r w:rsidRPr="00D625E0">
        <w:rPr>
          <w:rFonts w:cs="Arial"/>
          <w:color w:val="0000FF"/>
          <w:sz w:val="20"/>
          <w:szCs w:val="20"/>
        </w:rPr>
        <w:t>studi de patologies</w:t>
      </w:r>
      <w:r>
        <w:rPr>
          <w:rFonts w:cs="Arial"/>
          <w:color w:val="0000FF"/>
          <w:sz w:val="20"/>
          <w:szCs w:val="20"/>
        </w:rPr>
        <w:t xml:space="preserve">, altres </w:t>
      </w:r>
    </w:p>
    <w:p w14:paraId="2BA022EC" w14:textId="77777777" w:rsidR="00EA043C" w:rsidRDefault="00EA043C" w:rsidP="00B738F4">
      <w:pPr>
        <w:tabs>
          <w:tab w:val="left" w:pos="360"/>
          <w:tab w:val="left" w:pos="2986"/>
          <w:tab w:val="left" w:pos="3350"/>
          <w:tab w:val="left" w:pos="4609"/>
          <w:tab w:val="left" w:pos="10728"/>
          <w:tab w:val="left" w:pos="11092"/>
        </w:tabs>
        <w:spacing w:before="60" w:after="60"/>
        <w:ind w:left="284" w:hanging="284"/>
        <w:jc w:val="both"/>
        <w:rPr>
          <w:rFonts w:cs="Arial"/>
          <w:color w:val="0000FF"/>
          <w:sz w:val="20"/>
          <w:szCs w:val="20"/>
        </w:rPr>
      </w:pPr>
      <w:r>
        <w:rPr>
          <w:rFonts w:cs="Arial"/>
          <w:color w:val="0000FF"/>
          <w:sz w:val="20"/>
          <w:szCs w:val="20"/>
        </w:rPr>
        <w:tab/>
      </w:r>
      <w:r>
        <w:rPr>
          <w:rFonts w:cs="Arial"/>
          <w:color w:val="0000FF"/>
          <w:sz w:val="20"/>
          <w:szCs w:val="20"/>
        </w:rPr>
        <w:tab/>
      </w:r>
      <w:r w:rsidRPr="00D625E0">
        <w:rPr>
          <w:rFonts w:cs="Arial"/>
          <w:color w:val="0000FF"/>
          <w:sz w:val="20"/>
          <w:szCs w:val="20"/>
        </w:rPr>
        <w:t xml:space="preserve">- </w:t>
      </w:r>
      <w:r>
        <w:rPr>
          <w:rFonts w:cs="Arial"/>
          <w:color w:val="0000FF"/>
          <w:sz w:val="20"/>
          <w:szCs w:val="20"/>
        </w:rPr>
        <w:t>Informe emès per Patrimoni per e</w:t>
      </w:r>
      <w:r w:rsidRPr="00D625E0">
        <w:rPr>
          <w:rFonts w:cs="Arial"/>
          <w:color w:val="0000FF"/>
          <w:sz w:val="20"/>
          <w:szCs w:val="20"/>
        </w:rPr>
        <w:t xml:space="preserve">dificis amb protecció arquitectònica </w:t>
      </w:r>
    </w:p>
    <w:p w14:paraId="39687CBE" w14:textId="77777777" w:rsidR="00E44F6D" w:rsidRDefault="00EA043C" w:rsidP="00B738F4">
      <w:pPr>
        <w:tabs>
          <w:tab w:val="left" w:pos="360"/>
          <w:tab w:val="left" w:pos="2986"/>
          <w:tab w:val="left" w:pos="3350"/>
          <w:tab w:val="left" w:pos="4609"/>
          <w:tab w:val="left" w:pos="10728"/>
          <w:tab w:val="left" w:pos="11092"/>
        </w:tabs>
        <w:spacing w:before="60" w:after="60"/>
        <w:ind w:left="284" w:hanging="284"/>
        <w:jc w:val="both"/>
        <w:rPr>
          <w:rFonts w:cs="Arial"/>
          <w:color w:val="0000FF"/>
          <w:sz w:val="20"/>
          <w:szCs w:val="20"/>
        </w:rPr>
      </w:pPr>
      <w:r>
        <w:rPr>
          <w:rFonts w:cs="Arial"/>
          <w:color w:val="0000FF"/>
          <w:sz w:val="20"/>
          <w:szCs w:val="20"/>
        </w:rPr>
        <w:tab/>
      </w:r>
      <w:r>
        <w:rPr>
          <w:rFonts w:cs="Arial"/>
          <w:color w:val="0000FF"/>
          <w:sz w:val="20"/>
          <w:szCs w:val="20"/>
        </w:rPr>
        <w:tab/>
      </w:r>
      <w:r w:rsidRPr="009A7FF2">
        <w:rPr>
          <w:rFonts w:cs="Arial"/>
          <w:color w:val="0000FF"/>
          <w:sz w:val="20"/>
          <w:szCs w:val="20"/>
        </w:rPr>
        <w:t xml:space="preserve">- </w:t>
      </w:r>
      <w:r>
        <w:rPr>
          <w:rFonts w:cs="Arial"/>
          <w:color w:val="0000FF"/>
          <w:sz w:val="20"/>
          <w:szCs w:val="20"/>
        </w:rPr>
        <w:t>Estudi arqueològic si hi ha r</w:t>
      </w:r>
      <w:r w:rsidRPr="009A7FF2">
        <w:rPr>
          <w:rFonts w:cs="Arial"/>
          <w:color w:val="0000FF"/>
          <w:sz w:val="20"/>
          <w:szCs w:val="20"/>
        </w:rPr>
        <w:t xml:space="preserve">estes arqueològiques </w:t>
      </w:r>
    </w:p>
    <w:p w14:paraId="78866A06" w14:textId="77777777" w:rsidR="00882AC8" w:rsidRPr="00E44F6D" w:rsidRDefault="00E44F6D" w:rsidP="00B738F4">
      <w:pPr>
        <w:tabs>
          <w:tab w:val="left" w:pos="360"/>
          <w:tab w:val="left" w:pos="2986"/>
          <w:tab w:val="left" w:pos="3350"/>
          <w:tab w:val="left" w:pos="4609"/>
          <w:tab w:val="left" w:pos="10728"/>
          <w:tab w:val="left" w:pos="11092"/>
        </w:tabs>
        <w:spacing w:before="60" w:after="60"/>
        <w:ind w:left="284" w:hanging="284"/>
        <w:jc w:val="both"/>
        <w:rPr>
          <w:rFonts w:cs="Arial"/>
          <w:color w:val="3366FF"/>
          <w:sz w:val="20"/>
          <w:szCs w:val="20"/>
        </w:rPr>
      </w:pPr>
      <w:r>
        <w:rPr>
          <w:rFonts w:cs="Arial"/>
          <w:color w:val="0000FF"/>
          <w:sz w:val="20"/>
          <w:szCs w:val="20"/>
        </w:rPr>
        <w:tab/>
      </w:r>
      <w:r w:rsidRPr="00E44F6D">
        <w:rPr>
          <w:rFonts w:cs="Arial"/>
          <w:i/>
          <w:color w:val="3366FF"/>
          <w:sz w:val="20"/>
          <w:szCs w:val="20"/>
        </w:rPr>
        <w:t xml:space="preserve">Caldrà tenir en compte el “Protocol d’actuació en cas de detecció d’artefactes explosius en relació amb la Seguretat i Salut Laboral en obres de construcció” (PRO-08), que facilitarà </w:t>
      </w:r>
      <w:r w:rsidR="00337D9E">
        <w:rPr>
          <w:rFonts w:cs="Arial"/>
          <w:i/>
          <w:color w:val="3366FF"/>
          <w:sz w:val="20"/>
          <w:szCs w:val="20"/>
        </w:rPr>
        <w:t>Infraestructures.cat</w:t>
      </w:r>
      <w:r w:rsidR="00882AC8" w:rsidRPr="00E44F6D">
        <w:rPr>
          <w:rFonts w:cs="Arial"/>
          <w:color w:val="3366FF"/>
          <w:sz w:val="20"/>
          <w:szCs w:val="20"/>
        </w:rPr>
        <w:tab/>
      </w:r>
    </w:p>
    <w:p w14:paraId="579E62B0" w14:textId="77777777" w:rsidR="00EA043C" w:rsidRPr="009A7FF2" w:rsidRDefault="00EA043C" w:rsidP="00B738F4">
      <w:pPr>
        <w:tabs>
          <w:tab w:val="left" w:pos="360"/>
          <w:tab w:val="left" w:pos="2986"/>
          <w:tab w:val="left" w:pos="3350"/>
          <w:tab w:val="left" w:pos="4609"/>
          <w:tab w:val="left" w:pos="10728"/>
          <w:tab w:val="left" w:pos="11092"/>
        </w:tabs>
        <w:spacing w:before="60" w:after="60"/>
        <w:jc w:val="both"/>
        <w:rPr>
          <w:rFonts w:cs="Arial"/>
          <w:color w:val="0000FF"/>
          <w:sz w:val="20"/>
          <w:szCs w:val="20"/>
        </w:rPr>
      </w:pPr>
      <w:r>
        <w:rPr>
          <w:rFonts w:cs="Arial"/>
          <w:color w:val="0000FF"/>
          <w:sz w:val="20"/>
          <w:szCs w:val="20"/>
        </w:rPr>
        <w:t>S’indic</w:t>
      </w:r>
      <w:r w:rsidR="00B04D1C">
        <w:rPr>
          <w:rFonts w:cs="Arial"/>
          <w:color w:val="0000FF"/>
          <w:sz w:val="20"/>
          <w:szCs w:val="20"/>
        </w:rPr>
        <w:t xml:space="preserve">arà títol i abast, autor i data d’aquests estudis i informes en </w:t>
      </w:r>
      <w:r w:rsidR="00176E56">
        <w:rPr>
          <w:rFonts w:cs="Arial"/>
          <w:color w:val="0000FF"/>
          <w:sz w:val="20"/>
          <w:szCs w:val="20"/>
        </w:rPr>
        <w:t>a</w:t>
      </w:r>
      <w:r w:rsidR="00B04D1C">
        <w:rPr>
          <w:rFonts w:cs="Arial"/>
          <w:color w:val="0000FF"/>
          <w:sz w:val="20"/>
          <w:szCs w:val="20"/>
        </w:rPr>
        <w:t>quest apartat o en la Fitxa 01.</w:t>
      </w:r>
    </w:p>
    <w:p w14:paraId="723CD32D" w14:textId="77777777" w:rsidR="0048669D" w:rsidRPr="009A7FF2" w:rsidRDefault="0048669D" w:rsidP="00B738F4">
      <w:pPr>
        <w:tabs>
          <w:tab w:val="left" w:pos="360"/>
          <w:tab w:val="left" w:pos="2986"/>
          <w:tab w:val="left" w:pos="3350"/>
          <w:tab w:val="left" w:pos="4609"/>
          <w:tab w:val="left" w:pos="10728"/>
          <w:tab w:val="left" w:pos="11092"/>
        </w:tabs>
        <w:spacing w:before="60" w:after="60"/>
        <w:ind w:left="120" w:hanging="120"/>
        <w:jc w:val="both"/>
        <w:rPr>
          <w:rFonts w:cs="Arial"/>
          <w:color w:val="0000FF"/>
          <w:sz w:val="20"/>
          <w:szCs w:val="20"/>
        </w:rPr>
      </w:pPr>
    </w:p>
    <w:p w14:paraId="227E4C00" w14:textId="77777777" w:rsidR="00F564EC" w:rsidRPr="007E5784" w:rsidRDefault="007E5784" w:rsidP="00B738F4">
      <w:pPr>
        <w:tabs>
          <w:tab w:val="num" w:pos="1008"/>
          <w:tab w:val="left" w:pos="1548"/>
          <w:tab w:val="left" w:pos="2986"/>
          <w:tab w:val="left" w:pos="3350"/>
          <w:tab w:val="left" w:pos="4609"/>
          <w:tab w:val="left" w:pos="10728"/>
          <w:tab w:val="left" w:pos="11092"/>
        </w:tabs>
        <w:spacing w:before="240" w:after="240"/>
        <w:jc w:val="both"/>
        <w:rPr>
          <w:rFonts w:cs="Arial"/>
          <w:b/>
        </w:rPr>
      </w:pPr>
      <w:r w:rsidRPr="007E5784">
        <w:rPr>
          <w:rFonts w:cs="Arial"/>
          <w:b/>
        </w:rPr>
        <w:t xml:space="preserve">MD 3 </w:t>
      </w:r>
      <w:r w:rsidR="00F564EC" w:rsidRPr="007E5784">
        <w:rPr>
          <w:rFonts w:cs="Arial"/>
          <w:b/>
        </w:rPr>
        <w:t>Descripció del projecte</w:t>
      </w:r>
    </w:p>
    <w:p w14:paraId="62367025" w14:textId="77777777" w:rsidR="003E76A3" w:rsidRPr="003E76A3" w:rsidRDefault="002D59C1" w:rsidP="00B738F4">
      <w:pPr>
        <w:tabs>
          <w:tab w:val="left" w:pos="1330"/>
          <w:tab w:val="left" w:pos="2986"/>
          <w:tab w:val="left" w:pos="3350"/>
          <w:tab w:val="left" w:pos="4609"/>
          <w:tab w:val="left" w:pos="10728"/>
          <w:tab w:val="left" w:pos="11092"/>
        </w:tabs>
        <w:spacing w:before="60" w:after="60"/>
        <w:jc w:val="both"/>
        <w:rPr>
          <w:rFonts w:cs="Arial"/>
          <w:b/>
          <w:sz w:val="22"/>
          <w:szCs w:val="22"/>
        </w:rPr>
      </w:pPr>
      <w:r w:rsidRPr="00951298">
        <w:rPr>
          <w:rFonts w:cs="Arial"/>
          <w:b/>
          <w:sz w:val="22"/>
          <w:szCs w:val="22"/>
        </w:rPr>
        <w:t xml:space="preserve">MD 3.1  </w:t>
      </w:r>
      <w:r w:rsidR="00F564EC" w:rsidRPr="00951298">
        <w:rPr>
          <w:rFonts w:cs="Arial"/>
          <w:b/>
          <w:sz w:val="22"/>
          <w:szCs w:val="22"/>
        </w:rPr>
        <w:t>Descripció general</w:t>
      </w:r>
      <w:r w:rsidR="00474627" w:rsidRPr="00951298">
        <w:rPr>
          <w:rFonts w:cs="Arial"/>
          <w:b/>
          <w:sz w:val="22"/>
          <w:szCs w:val="22"/>
        </w:rPr>
        <w:t xml:space="preserve"> de</w:t>
      </w:r>
      <w:r w:rsidR="003E76A3">
        <w:rPr>
          <w:rFonts w:cs="Arial"/>
          <w:b/>
          <w:sz w:val="22"/>
          <w:szCs w:val="22"/>
        </w:rPr>
        <w:t>l projecte en relació a l‘entorn</w:t>
      </w:r>
      <w:r w:rsidR="00474627" w:rsidRPr="00951298">
        <w:rPr>
          <w:rFonts w:cs="Arial"/>
          <w:b/>
          <w:sz w:val="22"/>
          <w:szCs w:val="22"/>
        </w:rPr>
        <w:t xml:space="preserve"> i dels espais exteriors adscrits </w:t>
      </w:r>
    </w:p>
    <w:p w14:paraId="5D79149B" w14:textId="77777777" w:rsidR="00845DCD" w:rsidRPr="0015305C" w:rsidRDefault="00845DCD" w:rsidP="00B738F4">
      <w:pPr>
        <w:tabs>
          <w:tab w:val="left" w:pos="1330"/>
          <w:tab w:val="left" w:pos="2986"/>
          <w:tab w:val="left" w:pos="3350"/>
          <w:tab w:val="left" w:pos="4609"/>
          <w:tab w:val="left" w:pos="10728"/>
          <w:tab w:val="left" w:pos="11092"/>
        </w:tabs>
        <w:spacing w:before="60" w:after="60"/>
        <w:jc w:val="both"/>
        <w:rPr>
          <w:rFonts w:cs="Arial"/>
          <w:sz w:val="20"/>
          <w:szCs w:val="20"/>
        </w:rPr>
      </w:pPr>
      <w:r w:rsidRPr="0015305C">
        <w:rPr>
          <w:rFonts w:cs="Arial"/>
          <w:sz w:val="20"/>
          <w:szCs w:val="20"/>
        </w:rPr>
        <w:t>E</w:t>
      </w:r>
      <w:r w:rsidR="00176E56">
        <w:rPr>
          <w:rFonts w:cs="Arial"/>
          <w:sz w:val="20"/>
          <w:szCs w:val="20"/>
        </w:rPr>
        <w:t>s farà una e</w:t>
      </w:r>
      <w:r w:rsidRPr="0015305C">
        <w:rPr>
          <w:rFonts w:cs="Arial"/>
          <w:sz w:val="20"/>
          <w:szCs w:val="20"/>
        </w:rPr>
        <w:t xml:space="preserve">xplicació general de la proposta </w:t>
      </w:r>
      <w:r w:rsidR="00406A08">
        <w:rPr>
          <w:rFonts w:cs="Arial"/>
          <w:sz w:val="20"/>
          <w:szCs w:val="20"/>
        </w:rPr>
        <w:t>en relació a l’entorn i dels espais exteriors i</w:t>
      </w:r>
      <w:r w:rsidRPr="0015305C">
        <w:rPr>
          <w:rFonts w:cs="Arial"/>
          <w:sz w:val="20"/>
          <w:szCs w:val="20"/>
        </w:rPr>
        <w:t xml:space="preserve">ndicant </w:t>
      </w:r>
      <w:r w:rsidR="0083666B">
        <w:rPr>
          <w:rFonts w:cs="Arial"/>
          <w:sz w:val="20"/>
          <w:szCs w:val="20"/>
        </w:rPr>
        <w:t xml:space="preserve">els </w:t>
      </w:r>
      <w:r w:rsidRPr="0015305C">
        <w:rPr>
          <w:rFonts w:cs="Arial"/>
          <w:sz w:val="20"/>
          <w:szCs w:val="20"/>
        </w:rPr>
        <w:t>aspectes formals, funcionals</w:t>
      </w:r>
      <w:r w:rsidR="00176E56">
        <w:rPr>
          <w:rFonts w:cs="Arial"/>
          <w:sz w:val="20"/>
          <w:szCs w:val="20"/>
        </w:rPr>
        <w:t>,</w:t>
      </w:r>
      <w:r w:rsidRPr="0015305C">
        <w:rPr>
          <w:rFonts w:cs="Arial"/>
          <w:sz w:val="20"/>
          <w:szCs w:val="20"/>
        </w:rPr>
        <w:t xml:space="preserve"> constructius</w:t>
      </w:r>
      <w:r w:rsidR="00176E56">
        <w:rPr>
          <w:rFonts w:cs="Arial"/>
          <w:sz w:val="20"/>
          <w:szCs w:val="20"/>
        </w:rPr>
        <w:t>, energètics i mediambientals</w:t>
      </w:r>
      <w:r w:rsidRPr="0015305C">
        <w:rPr>
          <w:rFonts w:cs="Arial"/>
          <w:sz w:val="20"/>
          <w:szCs w:val="20"/>
        </w:rPr>
        <w:t xml:space="preserve">, </w:t>
      </w:r>
      <w:r w:rsidR="0083666B">
        <w:rPr>
          <w:rFonts w:cs="Arial"/>
          <w:sz w:val="20"/>
          <w:szCs w:val="20"/>
        </w:rPr>
        <w:t>en base a</w:t>
      </w:r>
      <w:r w:rsidRPr="0015305C">
        <w:rPr>
          <w:rFonts w:cs="Arial"/>
          <w:sz w:val="20"/>
          <w:szCs w:val="20"/>
        </w:rPr>
        <w:t>ls criteris generals de disseny adoptats. Caldrà desenvolupar els següents apartats:</w:t>
      </w:r>
    </w:p>
    <w:p w14:paraId="09185DFF" w14:textId="77777777" w:rsidR="0055589D" w:rsidRPr="0015305C" w:rsidRDefault="00096D26" w:rsidP="00B738F4">
      <w:pPr>
        <w:tabs>
          <w:tab w:val="left" w:pos="1330"/>
          <w:tab w:val="left" w:pos="2986"/>
          <w:tab w:val="left" w:pos="3350"/>
          <w:tab w:val="left" w:pos="4609"/>
          <w:tab w:val="left" w:pos="10728"/>
          <w:tab w:val="left" w:pos="11092"/>
        </w:tabs>
        <w:spacing w:before="60" w:after="60"/>
        <w:ind w:left="567" w:hanging="215"/>
        <w:jc w:val="both"/>
        <w:rPr>
          <w:rFonts w:cs="Arial"/>
          <w:sz w:val="20"/>
          <w:szCs w:val="20"/>
        </w:rPr>
      </w:pPr>
      <w:r w:rsidRPr="0015305C">
        <w:rPr>
          <w:rFonts w:cs="Arial"/>
          <w:b/>
          <w:sz w:val="20"/>
          <w:szCs w:val="20"/>
        </w:rPr>
        <w:t xml:space="preserve">- </w:t>
      </w:r>
      <w:r w:rsidR="006C471B">
        <w:rPr>
          <w:rFonts w:cs="Arial"/>
          <w:b/>
          <w:sz w:val="20"/>
          <w:szCs w:val="20"/>
        </w:rPr>
        <w:tab/>
      </w:r>
      <w:r w:rsidR="0055589D" w:rsidRPr="0015305C">
        <w:rPr>
          <w:rFonts w:cs="Arial"/>
          <w:b/>
          <w:sz w:val="20"/>
          <w:szCs w:val="20"/>
        </w:rPr>
        <w:t>Configuració general</w:t>
      </w:r>
      <w:r w:rsidR="0055589D" w:rsidRPr="0015305C">
        <w:rPr>
          <w:rFonts w:cs="Arial"/>
          <w:sz w:val="20"/>
          <w:szCs w:val="20"/>
        </w:rPr>
        <w:t xml:space="preserve"> </w:t>
      </w:r>
      <w:r w:rsidR="0055589D" w:rsidRPr="0015305C">
        <w:rPr>
          <w:rFonts w:cs="Arial"/>
          <w:b/>
          <w:sz w:val="20"/>
          <w:szCs w:val="20"/>
        </w:rPr>
        <w:t>i i</w:t>
      </w:r>
      <w:r w:rsidR="003E76A3" w:rsidRPr="0015305C">
        <w:rPr>
          <w:rFonts w:cs="Arial"/>
          <w:b/>
          <w:sz w:val="20"/>
          <w:szCs w:val="20"/>
        </w:rPr>
        <w:t>mplantació del projecte</w:t>
      </w:r>
      <w:r w:rsidR="00845DCD" w:rsidRPr="0015305C">
        <w:rPr>
          <w:rFonts w:cs="Arial"/>
          <w:b/>
          <w:sz w:val="20"/>
          <w:szCs w:val="20"/>
        </w:rPr>
        <w:t xml:space="preserve"> en relació a l’entorn</w:t>
      </w:r>
      <w:r w:rsidR="0055589D" w:rsidRPr="0015305C">
        <w:rPr>
          <w:rFonts w:cs="Arial"/>
          <w:sz w:val="20"/>
          <w:szCs w:val="20"/>
        </w:rPr>
        <w:t xml:space="preserve">. </w:t>
      </w:r>
      <w:r w:rsidR="00406A08">
        <w:rPr>
          <w:rFonts w:cs="Arial"/>
          <w:sz w:val="20"/>
          <w:szCs w:val="20"/>
        </w:rPr>
        <w:t>(urbà, natural, altres).</w:t>
      </w:r>
    </w:p>
    <w:p w14:paraId="06DAB165" w14:textId="77777777" w:rsidR="00342BB7" w:rsidRPr="0015305C" w:rsidRDefault="00096D26" w:rsidP="00B738F4">
      <w:pPr>
        <w:tabs>
          <w:tab w:val="left" w:pos="1330"/>
          <w:tab w:val="left" w:pos="2986"/>
          <w:tab w:val="left" w:pos="3350"/>
          <w:tab w:val="left" w:pos="4609"/>
          <w:tab w:val="left" w:pos="10728"/>
          <w:tab w:val="left" w:pos="11092"/>
        </w:tabs>
        <w:spacing w:before="60" w:after="60"/>
        <w:ind w:left="567" w:hanging="215"/>
        <w:jc w:val="both"/>
        <w:rPr>
          <w:rFonts w:cs="Arial"/>
          <w:sz w:val="20"/>
          <w:szCs w:val="20"/>
        </w:rPr>
      </w:pPr>
      <w:r w:rsidRPr="0015305C">
        <w:rPr>
          <w:rFonts w:cs="Arial"/>
          <w:b/>
          <w:sz w:val="20"/>
          <w:szCs w:val="20"/>
        </w:rPr>
        <w:t xml:space="preserve">- </w:t>
      </w:r>
      <w:r w:rsidR="006C471B">
        <w:rPr>
          <w:rFonts w:cs="Arial"/>
          <w:b/>
          <w:sz w:val="20"/>
          <w:szCs w:val="20"/>
        </w:rPr>
        <w:tab/>
      </w:r>
      <w:r w:rsidR="0055589D" w:rsidRPr="0015305C">
        <w:rPr>
          <w:rFonts w:cs="Arial"/>
          <w:b/>
          <w:sz w:val="20"/>
          <w:szCs w:val="20"/>
        </w:rPr>
        <w:t>Ordenació i urbanització</w:t>
      </w:r>
      <w:r w:rsidR="0055589D" w:rsidRPr="0015305C">
        <w:rPr>
          <w:rFonts w:cs="Arial"/>
          <w:sz w:val="20"/>
          <w:szCs w:val="20"/>
        </w:rPr>
        <w:t xml:space="preserve"> </w:t>
      </w:r>
      <w:r w:rsidR="0055589D" w:rsidRPr="0015305C">
        <w:rPr>
          <w:rFonts w:cs="Arial"/>
          <w:b/>
          <w:sz w:val="20"/>
          <w:szCs w:val="20"/>
        </w:rPr>
        <w:t>dels espais exteriors</w:t>
      </w:r>
      <w:r w:rsidR="00DA2FEC" w:rsidRPr="0015305C">
        <w:rPr>
          <w:rFonts w:cs="Arial"/>
          <w:b/>
          <w:sz w:val="20"/>
          <w:szCs w:val="20"/>
        </w:rPr>
        <w:t xml:space="preserve"> del projecte</w:t>
      </w:r>
      <w:r w:rsidR="0055589D" w:rsidRPr="0015305C">
        <w:rPr>
          <w:rFonts w:cs="Arial"/>
          <w:b/>
          <w:sz w:val="20"/>
          <w:szCs w:val="20"/>
        </w:rPr>
        <w:t>:</w:t>
      </w:r>
      <w:r w:rsidR="0055589D" w:rsidRPr="0015305C">
        <w:rPr>
          <w:rFonts w:cs="Arial"/>
          <w:sz w:val="20"/>
          <w:szCs w:val="20"/>
        </w:rPr>
        <w:t xml:space="preserve"> d</w:t>
      </w:r>
      <w:r w:rsidR="007C04BC" w:rsidRPr="0015305C">
        <w:rPr>
          <w:rFonts w:cs="Arial"/>
          <w:sz w:val="20"/>
          <w:szCs w:val="20"/>
        </w:rPr>
        <w:t xml:space="preserve">escripció general dels espais </w:t>
      </w:r>
      <w:r w:rsidR="00DA2FEC" w:rsidRPr="0015305C">
        <w:rPr>
          <w:rFonts w:cs="Arial"/>
          <w:sz w:val="20"/>
          <w:szCs w:val="20"/>
        </w:rPr>
        <w:t>(vials, aparcaments, pistes de joc, zones enjardinades, etc.)</w:t>
      </w:r>
      <w:r w:rsidR="0055589D" w:rsidRPr="0015305C">
        <w:rPr>
          <w:rFonts w:cs="Arial"/>
          <w:sz w:val="20"/>
          <w:szCs w:val="20"/>
        </w:rPr>
        <w:t xml:space="preserve"> i relació amb l’edifici. </w:t>
      </w:r>
      <w:r w:rsidR="00DA2FEC" w:rsidRPr="0015305C">
        <w:rPr>
          <w:rFonts w:cs="Arial"/>
          <w:sz w:val="20"/>
          <w:szCs w:val="20"/>
        </w:rPr>
        <w:t>S’indicaran els r</w:t>
      </w:r>
      <w:r w:rsidR="009A7FF2" w:rsidRPr="0015305C">
        <w:rPr>
          <w:rFonts w:cs="Arial"/>
          <w:sz w:val="20"/>
          <w:szCs w:val="20"/>
        </w:rPr>
        <w:t xml:space="preserve">equisits </w:t>
      </w:r>
      <w:r w:rsidR="00DA2FEC" w:rsidRPr="0015305C">
        <w:rPr>
          <w:rFonts w:cs="Arial"/>
          <w:sz w:val="20"/>
          <w:szCs w:val="20"/>
        </w:rPr>
        <w:t xml:space="preserve">generals a complimentar: </w:t>
      </w:r>
      <w:r w:rsidR="009A7FF2" w:rsidRPr="0015305C">
        <w:rPr>
          <w:rFonts w:cs="Arial"/>
          <w:sz w:val="20"/>
          <w:szCs w:val="20"/>
        </w:rPr>
        <w:t xml:space="preserve">accessibilitat, </w:t>
      </w:r>
      <w:r w:rsidR="00DA2FEC" w:rsidRPr="0015305C">
        <w:rPr>
          <w:rFonts w:cs="Arial"/>
          <w:sz w:val="20"/>
          <w:szCs w:val="20"/>
        </w:rPr>
        <w:t xml:space="preserve">intervenció de bombers, sostenibilitat, etc. </w:t>
      </w:r>
      <w:r w:rsidRPr="0015305C">
        <w:rPr>
          <w:rFonts w:cs="Arial"/>
          <w:sz w:val="20"/>
          <w:szCs w:val="20"/>
        </w:rPr>
        <w:t>Cal i</w:t>
      </w:r>
      <w:r w:rsidR="009E271B" w:rsidRPr="0015305C">
        <w:rPr>
          <w:rFonts w:cs="Arial"/>
          <w:sz w:val="20"/>
          <w:szCs w:val="20"/>
        </w:rPr>
        <w:t>ndicar si s’han de fer importants moviments de terres, i especifi</w:t>
      </w:r>
      <w:r w:rsidRPr="0015305C">
        <w:rPr>
          <w:rFonts w:cs="Arial"/>
          <w:sz w:val="20"/>
          <w:szCs w:val="20"/>
        </w:rPr>
        <w:t>car</w:t>
      </w:r>
      <w:r w:rsidR="009E271B" w:rsidRPr="0015305C">
        <w:rPr>
          <w:rFonts w:cs="Arial"/>
          <w:sz w:val="20"/>
          <w:szCs w:val="20"/>
        </w:rPr>
        <w:t xml:space="preserve"> quina és la solució adoptada.</w:t>
      </w:r>
    </w:p>
    <w:p w14:paraId="0ED4142F" w14:textId="77777777" w:rsidR="007E10CD" w:rsidRDefault="007C04BC" w:rsidP="00B738F4">
      <w:pPr>
        <w:tabs>
          <w:tab w:val="left" w:pos="1330"/>
          <w:tab w:val="left" w:pos="2986"/>
          <w:tab w:val="left" w:pos="3350"/>
          <w:tab w:val="left" w:pos="4609"/>
          <w:tab w:val="left" w:pos="10728"/>
          <w:tab w:val="left" w:pos="11092"/>
        </w:tabs>
        <w:spacing w:before="60" w:after="60"/>
        <w:ind w:left="602" w:hanging="252"/>
        <w:jc w:val="both"/>
        <w:rPr>
          <w:rFonts w:cs="Arial"/>
          <w:sz w:val="20"/>
          <w:szCs w:val="20"/>
        </w:rPr>
      </w:pPr>
      <w:r w:rsidRPr="0015305C">
        <w:rPr>
          <w:rFonts w:cs="Arial"/>
          <w:b/>
          <w:sz w:val="20"/>
          <w:szCs w:val="20"/>
        </w:rPr>
        <w:t xml:space="preserve">- </w:t>
      </w:r>
      <w:r w:rsidR="006C471B">
        <w:rPr>
          <w:rFonts w:cs="Arial"/>
          <w:b/>
          <w:sz w:val="20"/>
          <w:szCs w:val="20"/>
        </w:rPr>
        <w:tab/>
      </w:r>
      <w:r w:rsidR="002C0C67" w:rsidRPr="0015305C">
        <w:rPr>
          <w:rFonts w:cs="Arial"/>
          <w:b/>
          <w:sz w:val="20"/>
          <w:szCs w:val="20"/>
        </w:rPr>
        <w:t xml:space="preserve">Descripció </w:t>
      </w:r>
      <w:r w:rsidR="00576C11" w:rsidRPr="0015305C">
        <w:rPr>
          <w:rFonts w:cs="Arial"/>
          <w:b/>
          <w:sz w:val="20"/>
          <w:szCs w:val="20"/>
        </w:rPr>
        <w:t xml:space="preserve">bàsica </w:t>
      </w:r>
      <w:r w:rsidR="002C0C67" w:rsidRPr="0015305C">
        <w:rPr>
          <w:rFonts w:cs="Arial"/>
          <w:b/>
          <w:sz w:val="20"/>
          <w:szCs w:val="20"/>
        </w:rPr>
        <w:t>dels sistemes constructius dels espais exteriors</w:t>
      </w:r>
      <w:r w:rsidR="007E10CD">
        <w:rPr>
          <w:rFonts w:cs="Arial"/>
          <w:b/>
          <w:sz w:val="20"/>
          <w:szCs w:val="20"/>
        </w:rPr>
        <w:t xml:space="preserve"> </w:t>
      </w:r>
      <w:r w:rsidR="007E10CD">
        <w:rPr>
          <w:rFonts w:cs="Arial"/>
          <w:sz w:val="20"/>
          <w:szCs w:val="20"/>
        </w:rPr>
        <w:t>raonant les decisions del projecte que els condicionen substancialment (programa, característiques del terreny, configuració exterior, optimització de l’execució, del temps, dels costos, aspectes formals, etc.</w:t>
      </w:r>
      <w:commentRangeStart w:id="92"/>
      <w:r w:rsidR="007E10CD" w:rsidRPr="0015305C">
        <w:rPr>
          <w:rFonts w:cs="Arial"/>
          <w:sz w:val="20"/>
          <w:szCs w:val="20"/>
        </w:rPr>
        <w:t xml:space="preserve">: </w:t>
      </w:r>
      <w:commentRangeEnd w:id="92"/>
      <w:r w:rsidR="007E10CD">
        <w:rPr>
          <w:rStyle w:val="Refernciadecomentari"/>
        </w:rPr>
        <w:commentReference w:id="92"/>
      </w:r>
    </w:p>
    <w:p w14:paraId="79171428" w14:textId="77777777" w:rsidR="007963FE" w:rsidRPr="00B04D1C" w:rsidRDefault="007963FE"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w:t>
      </w:r>
      <w:r w:rsidRPr="00B04D1C">
        <w:rPr>
          <w:rFonts w:cs="Arial"/>
          <w:sz w:val="20"/>
          <w:szCs w:val="20"/>
        </w:rPr>
        <w:tab/>
        <w:t>contenció de terres</w:t>
      </w:r>
      <w:r>
        <w:rPr>
          <w:rFonts w:cs="Arial"/>
          <w:sz w:val="20"/>
          <w:szCs w:val="20"/>
        </w:rPr>
        <w:t xml:space="preserve">, fonamentació i </w:t>
      </w:r>
      <w:r w:rsidRPr="00B04D1C">
        <w:rPr>
          <w:rFonts w:cs="Arial"/>
          <w:sz w:val="20"/>
          <w:szCs w:val="20"/>
        </w:rPr>
        <w:t>estructura</w:t>
      </w:r>
    </w:p>
    <w:p w14:paraId="056D2E82" w14:textId="77777777" w:rsidR="007963FE" w:rsidRPr="00B04D1C" w:rsidRDefault="007963FE"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w:t>
      </w:r>
      <w:r w:rsidRPr="00B04D1C">
        <w:rPr>
          <w:rFonts w:cs="Arial"/>
          <w:sz w:val="20"/>
          <w:szCs w:val="20"/>
        </w:rPr>
        <w:tab/>
      </w:r>
      <w:r>
        <w:rPr>
          <w:rFonts w:cs="Arial"/>
          <w:sz w:val="20"/>
          <w:szCs w:val="20"/>
        </w:rPr>
        <w:t xml:space="preserve">tancaments </w:t>
      </w:r>
    </w:p>
    <w:p w14:paraId="489DDAF6" w14:textId="77777777" w:rsidR="007963FE" w:rsidRPr="00B04D1C" w:rsidRDefault="007963FE"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lastRenderedPageBreak/>
        <w:t>-</w:t>
      </w:r>
      <w:r w:rsidRPr="00B04D1C">
        <w:rPr>
          <w:rFonts w:cs="Arial"/>
          <w:sz w:val="20"/>
          <w:szCs w:val="20"/>
        </w:rPr>
        <w:tab/>
      </w:r>
      <w:r w:rsidR="006C471B">
        <w:rPr>
          <w:rFonts w:cs="Arial"/>
          <w:sz w:val="20"/>
          <w:szCs w:val="20"/>
        </w:rPr>
        <w:t>vials i zones d’aparcament</w:t>
      </w:r>
    </w:p>
    <w:p w14:paraId="6AE5EFDF" w14:textId="77777777" w:rsidR="007963FE" w:rsidRPr="00B04D1C" w:rsidRDefault="007963FE"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w:t>
      </w:r>
      <w:r w:rsidRPr="00B04D1C">
        <w:rPr>
          <w:rFonts w:cs="Arial"/>
          <w:sz w:val="20"/>
          <w:szCs w:val="20"/>
        </w:rPr>
        <w:tab/>
      </w:r>
      <w:r w:rsidR="006C471B">
        <w:rPr>
          <w:rFonts w:cs="Arial"/>
          <w:sz w:val="20"/>
          <w:szCs w:val="20"/>
        </w:rPr>
        <w:t>zones d’estada, de jos i altres</w:t>
      </w:r>
    </w:p>
    <w:p w14:paraId="12303C6B" w14:textId="77777777" w:rsidR="007963FE" w:rsidRDefault="007963FE"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 xml:space="preserve">- </w:t>
      </w:r>
      <w:r w:rsidRPr="00B04D1C">
        <w:rPr>
          <w:rFonts w:cs="Arial"/>
          <w:sz w:val="20"/>
          <w:szCs w:val="20"/>
        </w:rPr>
        <w:tab/>
      </w:r>
      <w:r w:rsidR="006C471B">
        <w:rPr>
          <w:rFonts w:cs="Arial"/>
          <w:sz w:val="20"/>
          <w:szCs w:val="20"/>
        </w:rPr>
        <w:t>instal·lacions i serveis</w:t>
      </w:r>
    </w:p>
    <w:p w14:paraId="5F8A98D4" w14:textId="77777777" w:rsidR="007963FE" w:rsidRDefault="007963FE"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Pr>
          <w:rFonts w:cs="Arial"/>
          <w:sz w:val="20"/>
          <w:szCs w:val="20"/>
        </w:rPr>
        <w:t>-</w:t>
      </w:r>
      <w:r>
        <w:rPr>
          <w:rFonts w:cs="Arial"/>
          <w:sz w:val="20"/>
          <w:szCs w:val="20"/>
        </w:rPr>
        <w:tab/>
      </w:r>
      <w:r w:rsidR="006C471B">
        <w:rPr>
          <w:rFonts w:cs="Arial"/>
          <w:sz w:val="20"/>
          <w:szCs w:val="20"/>
        </w:rPr>
        <w:t>jardineria</w:t>
      </w:r>
    </w:p>
    <w:p w14:paraId="6315F38D" w14:textId="77777777" w:rsidR="006C471B" w:rsidRDefault="006C471B"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Pr>
          <w:rFonts w:cs="Arial"/>
          <w:sz w:val="20"/>
          <w:szCs w:val="20"/>
        </w:rPr>
        <w:t xml:space="preserve">- </w:t>
      </w:r>
      <w:r>
        <w:rPr>
          <w:rFonts w:cs="Arial"/>
          <w:sz w:val="20"/>
          <w:szCs w:val="20"/>
        </w:rPr>
        <w:tab/>
        <w:t>mobiliari</w:t>
      </w:r>
    </w:p>
    <w:p w14:paraId="5C2D4FB2" w14:textId="77777777" w:rsidR="007963FE" w:rsidRDefault="007963FE" w:rsidP="00B738F4">
      <w:pPr>
        <w:tabs>
          <w:tab w:val="left" w:pos="1330"/>
          <w:tab w:val="left" w:pos="2986"/>
          <w:tab w:val="left" w:pos="3350"/>
          <w:tab w:val="left" w:pos="4609"/>
          <w:tab w:val="left" w:pos="10728"/>
          <w:tab w:val="left" w:pos="11092"/>
        </w:tabs>
        <w:spacing w:before="60" w:after="60"/>
        <w:ind w:left="602" w:firstLine="2"/>
        <w:jc w:val="both"/>
        <w:rPr>
          <w:rFonts w:cs="Arial"/>
          <w:sz w:val="20"/>
          <w:szCs w:val="20"/>
        </w:rPr>
      </w:pPr>
      <w:r>
        <w:rPr>
          <w:rFonts w:cs="Arial"/>
          <w:sz w:val="20"/>
          <w:szCs w:val="20"/>
        </w:rPr>
        <w:t>Indicant aquelles decisions que condicionen substancialment el projecte, s’explicarà la tipologia, l’esquema general de funcionament, la compatibilitat amb el projecte, etc. dels sistemes que tenen més incidència en els espais exteriors del projecte</w:t>
      </w:r>
      <w:r w:rsidR="007E10CD">
        <w:rPr>
          <w:rFonts w:cs="Arial"/>
          <w:sz w:val="20"/>
          <w:szCs w:val="20"/>
        </w:rPr>
        <w:t>.</w:t>
      </w:r>
    </w:p>
    <w:p w14:paraId="515759F2" w14:textId="77777777" w:rsidR="007963FE" w:rsidRPr="0015305C" w:rsidRDefault="007963FE" w:rsidP="00B738F4">
      <w:pPr>
        <w:tabs>
          <w:tab w:val="left" w:pos="1330"/>
          <w:tab w:val="left" w:pos="1560"/>
          <w:tab w:val="left" w:pos="3350"/>
          <w:tab w:val="left" w:pos="4609"/>
          <w:tab w:val="left" w:pos="10728"/>
          <w:tab w:val="left" w:pos="11092"/>
        </w:tabs>
        <w:spacing w:before="60" w:after="60"/>
        <w:ind w:left="602" w:firstLine="2"/>
        <w:jc w:val="both"/>
        <w:rPr>
          <w:rFonts w:cs="Arial"/>
          <w:sz w:val="20"/>
          <w:szCs w:val="20"/>
        </w:rPr>
      </w:pPr>
      <w:r>
        <w:rPr>
          <w:rFonts w:cs="Arial"/>
          <w:sz w:val="20"/>
          <w:szCs w:val="20"/>
        </w:rPr>
        <w:t>La definició constructiva i el dimen</w:t>
      </w:r>
      <w:r w:rsidR="00941E2A">
        <w:rPr>
          <w:rFonts w:cs="Arial"/>
          <w:sz w:val="20"/>
          <w:szCs w:val="20"/>
        </w:rPr>
        <w:t xml:space="preserve">sionat dels sistemes es farà l capítol MD 5.7 “Urbanització” </w:t>
      </w:r>
      <w:r w:rsidR="006B73AF">
        <w:rPr>
          <w:rFonts w:cs="Arial"/>
          <w:sz w:val="20"/>
          <w:szCs w:val="20"/>
        </w:rPr>
        <w:t>de</w:t>
      </w:r>
      <w:commentRangeStart w:id="93"/>
      <w:commentRangeEnd w:id="93"/>
      <w:r w:rsidR="006B73AF">
        <w:rPr>
          <w:rStyle w:val="Refernciadecomentari"/>
        </w:rPr>
        <w:commentReference w:id="93"/>
      </w:r>
      <w:r w:rsidR="00941E2A">
        <w:rPr>
          <w:rFonts w:cs="Arial"/>
          <w:sz w:val="20"/>
          <w:szCs w:val="20"/>
        </w:rPr>
        <w:t xml:space="preserve"> la </w:t>
      </w:r>
      <w:r>
        <w:rPr>
          <w:rFonts w:cs="Arial"/>
          <w:sz w:val="20"/>
          <w:szCs w:val="20"/>
        </w:rPr>
        <w:t>Memòria constructiva i a la documentació gràfica corresponent.</w:t>
      </w:r>
    </w:p>
    <w:p w14:paraId="1F22838A" w14:textId="77777777" w:rsidR="0083666B" w:rsidRPr="0015305C" w:rsidRDefault="001743AE" w:rsidP="00B738F4">
      <w:pPr>
        <w:tabs>
          <w:tab w:val="left" w:pos="1330"/>
          <w:tab w:val="left" w:pos="2986"/>
          <w:tab w:val="left" w:pos="3350"/>
          <w:tab w:val="left" w:pos="4609"/>
          <w:tab w:val="left" w:pos="10728"/>
          <w:tab w:val="left" w:pos="11092"/>
        </w:tabs>
        <w:spacing w:before="60" w:after="60"/>
        <w:jc w:val="both"/>
        <w:rPr>
          <w:rFonts w:cs="Arial"/>
          <w:sz w:val="20"/>
          <w:szCs w:val="20"/>
        </w:rPr>
      </w:pPr>
      <w:r>
        <w:rPr>
          <w:rFonts w:cs="Arial"/>
          <w:sz w:val="20"/>
          <w:szCs w:val="20"/>
        </w:rPr>
        <w:t>Aquest subapartat e</w:t>
      </w:r>
      <w:r w:rsidR="0083666B" w:rsidRPr="0015305C">
        <w:rPr>
          <w:rFonts w:cs="Arial"/>
          <w:sz w:val="20"/>
          <w:szCs w:val="20"/>
        </w:rPr>
        <w:t>s complementa</w:t>
      </w:r>
      <w:r w:rsidR="0083666B">
        <w:rPr>
          <w:rFonts w:cs="Arial"/>
          <w:sz w:val="20"/>
          <w:szCs w:val="20"/>
        </w:rPr>
        <w:t>rà</w:t>
      </w:r>
      <w:r w:rsidR="0083666B" w:rsidRPr="0015305C">
        <w:rPr>
          <w:rFonts w:cs="Arial"/>
          <w:sz w:val="20"/>
          <w:szCs w:val="20"/>
        </w:rPr>
        <w:t xml:space="preserve"> amb la documentació gràfica </w:t>
      </w:r>
      <w:r w:rsidR="0083666B">
        <w:rPr>
          <w:rFonts w:cs="Arial"/>
          <w:sz w:val="20"/>
          <w:szCs w:val="20"/>
        </w:rPr>
        <w:t>DG U “D</w:t>
      </w:r>
      <w:r w:rsidR="0083666B" w:rsidRPr="0015305C">
        <w:rPr>
          <w:rFonts w:cs="Arial"/>
          <w:sz w:val="20"/>
          <w:szCs w:val="20"/>
        </w:rPr>
        <w:t>efinició general de</w:t>
      </w:r>
      <w:r w:rsidR="0083666B">
        <w:rPr>
          <w:rFonts w:cs="Arial"/>
          <w:sz w:val="20"/>
          <w:szCs w:val="20"/>
        </w:rPr>
        <w:t>l projecte i dels espais exteriors”</w:t>
      </w:r>
      <w:r w:rsidR="0083666B" w:rsidRPr="0015305C">
        <w:rPr>
          <w:rFonts w:cs="Arial"/>
          <w:sz w:val="20"/>
          <w:szCs w:val="20"/>
        </w:rPr>
        <w:t>.</w:t>
      </w:r>
    </w:p>
    <w:p w14:paraId="0A1D0AD2" w14:textId="77777777" w:rsidR="007C0972" w:rsidRPr="00342BB7" w:rsidRDefault="007C0972" w:rsidP="00B738F4">
      <w:pPr>
        <w:tabs>
          <w:tab w:val="left" w:pos="1330"/>
          <w:tab w:val="left" w:pos="2986"/>
          <w:tab w:val="left" w:pos="3350"/>
          <w:tab w:val="left" w:pos="4609"/>
          <w:tab w:val="left" w:pos="10728"/>
          <w:tab w:val="left" w:pos="11092"/>
        </w:tabs>
        <w:spacing w:before="60" w:after="60"/>
        <w:jc w:val="both"/>
        <w:rPr>
          <w:rFonts w:cs="Arial"/>
          <w:b/>
          <w:sz w:val="20"/>
          <w:szCs w:val="20"/>
        </w:rPr>
      </w:pPr>
    </w:p>
    <w:p w14:paraId="1734CAEC" w14:textId="77777777" w:rsidR="00F564EC" w:rsidRPr="00951298" w:rsidRDefault="002D59C1" w:rsidP="00B738F4">
      <w:pPr>
        <w:tabs>
          <w:tab w:val="left" w:pos="2986"/>
          <w:tab w:val="left" w:pos="3350"/>
          <w:tab w:val="left" w:pos="4609"/>
          <w:tab w:val="left" w:pos="10728"/>
          <w:tab w:val="left" w:pos="11092"/>
        </w:tabs>
        <w:spacing w:before="120" w:after="60"/>
        <w:jc w:val="both"/>
        <w:rPr>
          <w:rFonts w:cs="Arial"/>
          <w:b/>
          <w:sz w:val="22"/>
          <w:szCs w:val="22"/>
        </w:rPr>
      </w:pPr>
      <w:r w:rsidRPr="00951298">
        <w:rPr>
          <w:rFonts w:cs="Arial"/>
          <w:b/>
          <w:sz w:val="22"/>
          <w:szCs w:val="22"/>
        </w:rPr>
        <w:t xml:space="preserve">MD 3.2  </w:t>
      </w:r>
      <w:r w:rsidR="00F564EC" w:rsidRPr="00951298">
        <w:rPr>
          <w:rFonts w:cs="Arial"/>
          <w:b/>
          <w:sz w:val="22"/>
          <w:szCs w:val="22"/>
        </w:rPr>
        <w:t>Justificació del compliment de la normativa urbanística</w:t>
      </w:r>
    </w:p>
    <w:p w14:paraId="5F596ECA" w14:textId="77777777" w:rsidR="00E52CE4" w:rsidRDefault="00176E56" w:rsidP="00B738F4">
      <w:pPr>
        <w:spacing w:before="40" w:after="40"/>
        <w:jc w:val="both"/>
        <w:rPr>
          <w:rFonts w:cs="Arial"/>
          <w:sz w:val="20"/>
          <w:szCs w:val="20"/>
        </w:rPr>
      </w:pPr>
      <w:r>
        <w:rPr>
          <w:rFonts w:cs="Arial"/>
          <w:sz w:val="20"/>
          <w:szCs w:val="20"/>
        </w:rPr>
        <w:t>Es j</w:t>
      </w:r>
      <w:r w:rsidR="00E52CE4" w:rsidRPr="009C0D99">
        <w:rPr>
          <w:rFonts w:cs="Arial"/>
          <w:sz w:val="20"/>
          <w:szCs w:val="20"/>
        </w:rPr>
        <w:t>ustifica</w:t>
      </w:r>
      <w:r>
        <w:rPr>
          <w:rFonts w:cs="Arial"/>
          <w:sz w:val="20"/>
          <w:szCs w:val="20"/>
        </w:rPr>
        <w:t>ran</w:t>
      </w:r>
      <w:r w:rsidR="00E52CE4" w:rsidRPr="009C0D99">
        <w:rPr>
          <w:rFonts w:cs="Arial"/>
          <w:sz w:val="20"/>
          <w:szCs w:val="20"/>
        </w:rPr>
        <w:t xml:space="preserve"> les condicions i paràmetres urbanístics</w:t>
      </w:r>
      <w:r w:rsidR="00E52CE4">
        <w:rPr>
          <w:rFonts w:cs="Arial"/>
          <w:sz w:val="20"/>
          <w:szCs w:val="20"/>
        </w:rPr>
        <w:t xml:space="preserve">, </w:t>
      </w:r>
      <w:r>
        <w:rPr>
          <w:rFonts w:cs="Arial"/>
          <w:sz w:val="20"/>
          <w:szCs w:val="20"/>
        </w:rPr>
        <w:t>d’acord amb e</w:t>
      </w:r>
      <w:r w:rsidR="00E52CE4">
        <w:rPr>
          <w:rFonts w:cs="Arial"/>
          <w:sz w:val="20"/>
          <w:szCs w:val="20"/>
        </w:rPr>
        <w:t>l planejament general i les ordenances municipals aplicables</w:t>
      </w:r>
      <w:r w:rsidR="001C25B8">
        <w:rPr>
          <w:rFonts w:cs="Arial"/>
          <w:sz w:val="20"/>
          <w:szCs w:val="20"/>
        </w:rPr>
        <w:t>, mitjançant:</w:t>
      </w:r>
      <w:r w:rsidR="00E52CE4">
        <w:rPr>
          <w:rFonts w:cs="Arial"/>
          <w:sz w:val="20"/>
          <w:szCs w:val="20"/>
        </w:rPr>
        <w:t xml:space="preserve">. </w:t>
      </w:r>
    </w:p>
    <w:p w14:paraId="04FC17EC" w14:textId="77777777" w:rsidR="00E52CE4" w:rsidRPr="001C25B8" w:rsidRDefault="001C25B8" w:rsidP="00B738F4">
      <w:pPr>
        <w:tabs>
          <w:tab w:val="left" w:pos="308"/>
          <w:tab w:val="left" w:pos="1440"/>
          <w:tab w:val="left" w:pos="3350"/>
          <w:tab w:val="left" w:pos="4609"/>
          <w:tab w:val="left" w:pos="10728"/>
          <w:tab w:val="left" w:pos="11092"/>
        </w:tabs>
        <w:spacing w:before="120" w:after="40"/>
        <w:ind w:left="336" w:hanging="336"/>
        <w:jc w:val="both"/>
        <w:rPr>
          <w:rFonts w:cs="Arial"/>
          <w:sz w:val="20"/>
          <w:szCs w:val="20"/>
        </w:rPr>
      </w:pPr>
      <w:r w:rsidRPr="001C25B8">
        <w:rPr>
          <w:rFonts w:cs="Arial"/>
          <w:sz w:val="20"/>
          <w:szCs w:val="20"/>
        </w:rPr>
        <w:t>a)</w:t>
      </w:r>
      <w:r w:rsidR="00176E56" w:rsidRPr="001C25B8">
        <w:rPr>
          <w:rFonts w:cs="Arial"/>
          <w:sz w:val="20"/>
          <w:szCs w:val="20"/>
        </w:rPr>
        <w:t xml:space="preserve"> </w:t>
      </w:r>
      <w:r w:rsidRPr="001C25B8">
        <w:rPr>
          <w:rFonts w:cs="Arial"/>
          <w:sz w:val="20"/>
          <w:szCs w:val="20"/>
        </w:rPr>
        <w:t>L</w:t>
      </w:r>
      <w:r w:rsidR="00E52CE4" w:rsidRPr="001C25B8">
        <w:rPr>
          <w:rFonts w:cs="Arial"/>
          <w:sz w:val="20"/>
          <w:szCs w:val="20"/>
        </w:rPr>
        <w:t xml:space="preserve">a Fitxa 02 “Dades urbanístiques” </w:t>
      </w:r>
      <w:commentRangeStart w:id="94"/>
      <w:commentRangeEnd w:id="94"/>
      <w:r>
        <w:rPr>
          <w:rStyle w:val="Refernciadecomentari"/>
        </w:rPr>
        <w:commentReference w:id="94"/>
      </w:r>
    </w:p>
    <w:p w14:paraId="562E78B9" w14:textId="77777777" w:rsidR="00E52CE4" w:rsidRPr="00176E56" w:rsidRDefault="001C25B8" w:rsidP="00B738F4">
      <w:pPr>
        <w:tabs>
          <w:tab w:val="left" w:pos="280"/>
          <w:tab w:val="left" w:pos="3350"/>
          <w:tab w:val="left" w:pos="4609"/>
          <w:tab w:val="left" w:pos="10728"/>
          <w:tab w:val="left" w:pos="11092"/>
        </w:tabs>
        <w:spacing w:before="120" w:after="40"/>
        <w:jc w:val="both"/>
        <w:rPr>
          <w:rFonts w:cs="Arial"/>
          <w:color w:val="4D4D4D"/>
          <w:sz w:val="20"/>
          <w:szCs w:val="20"/>
        </w:rPr>
      </w:pPr>
      <w:r>
        <w:rPr>
          <w:rFonts w:cs="Arial"/>
          <w:color w:val="4D4D4D"/>
          <w:sz w:val="20"/>
          <w:szCs w:val="20"/>
        </w:rPr>
        <w:t>b)</w:t>
      </w:r>
      <w:r w:rsidR="00176E56">
        <w:rPr>
          <w:rFonts w:cs="Arial"/>
          <w:color w:val="4D4D4D"/>
          <w:sz w:val="20"/>
          <w:szCs w:val="20"/>
        </w:rPr>
        <w:t xml:space="preserve"> </w:t>
      </w:r>
      <w:r w:rsidR="00E52CE4" w:rsidRPr="00176E56">
        <w:rPr>
          <w:rFonts w:cs="Arial"/>
          <w:sz w:val="20"/>
          <w:szCs w:val="20"/>
        </w:rPr>
        <w:t xml:space="preserve">Si no s’utilitzen la Fitxa, s’especificarà: </w:t>
      </w:r>
    </w:p>
    <w:p w14:paraId="4FDA2FB1" w14:textId="77777777" w:rsidR="00E52CE4" w:rsidRPr="00176E56" w:rsidRDefault="006C471B" w:rsidP="00B738F4">
      <w:pPr>
        <w:spacing w:before="60" w:after="60"/>
        <w:ind w:left="600" w:hanging="240"/>
        <w:jc w:val="both"/>
        <w:rPr>
          <w:rFonts w:cs="Arial"/>
          <w:sz w:val="20"/>
          <w:szCs w:val="20"/>
        </w:rPr>
      </w:pPr>
      <w:r>
        <w:rPr>
          <w:rFonts w:ascii="Lucida Sans Unicode" w:hAnsi="Lucida Sans Unicode" w:cs="Lucida Sans Unicode"/>
          <w:sz w:val="20"/>
          <w:szCs w:val="20"/>
        </w:rPr>
        <w:t>▪</w:t>
      </w:r>
      <w:r w:rsidR="00E52CE4" w:rsidRPr="00176E56">
        <w:rPr>
          <w:rFonts w:cs="Arial"/>
          <w:sz w:val="20"/>
          <w:szCs w:val="20"/>
        </w:rPr>
        <w:t xml:space="preserve"> </w:t>
      </w:r>
      <w:r w:rsidR="00176E56">
        <w:rPr>
          <w:rFonts w:cs="Arial"/>
          <w:sz w:val="20"/>
          <w:szCs w:val="20"/>
        </w:rPr>
        <w:tab/>
      </w:r>
      <w:r w:rsidR="00E52CE4" w:rsidRPr="00176E56">
        <w:rPr>
          <w:rFonts w:cs="Arial"/>
          <w:sz w:val="20"/>
          <w:szCs w:val="20"/>
        </w:rPr>
        <w:t xml:space="preserve">El </w:t>
      </w:r>
      <w:r w:rsidR="00E52CE4" w:rsidRPr="00176E56">
        <w:rPr>
          <w:rFonts w:cs="Arial"/>
          <w:b/>
          <w:sz w:val="20"/>
          <w:szCs w:val="20"/>
        </w:rPr>
        <w:t>planejament i ordenances vigents</w:t>
      </w:r>
      <w:r w:rsidR="00E52CE4" w:rsidRPr="00176E56">
        <w:rPr>
          <w:rFonts w:cs="Arial"/>
          <w:sz w:val="20"/>
          <w:szCs w:val="20"/>
        </w:rPr>
        <w:t>, especificant el seu títol i data</w:t>
      </w:r>
      <w:r w:rsidR="00176E56">
        <w:rPr>
          <w:rFonts w:cs="Arial"/>
          <w:sz w:val="20"/>
          <w:szCs w:val="20"/>
        </w:rPr>
        <w:t xml:space="preserve"> d’aprovació</w:t>
      </w:r>
      <w:commentRangeStart w:id="95"/>
      <w:commentRangeEnd w:id="95"/>
      <w:r w:rsidR="00DA2FEC" w:rsidRPr="00176E56">
        <w:rPr>
          <w:rStyle w:val="Refernciadecomentari"/>
          <w:rFonts w:cs="Arial"/>
        </w:rPr>
        <w:commentReference w:id="95"/>
      </w:r>
      <w:r w:rsidR="00E52CE4" w:rsidRPr="00176E56">
        <w:rPr>
          <w:rFonts w:cs="Arial"/>
          <w:sz w:val="20"/>
          <w:szCs w:val="20"/>
        </w:rPr>
        <w:t>.</w:t>
      </w:r>
    </w:p>
    <w:p w14:paraId="00647504" w14:textId="77777777" w:rsidR="00E52CE4" w:rsidRPr="00176E56" w:rsidRDefault="006C471B"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Pr>
          <w:rFonts w:ascii="Lucida Sans Unicode" w:hAnsi="Lucida Sans Unicode" w:cs="Lucida Sans Unicode"/>
          <w:sz w:val="20"/>
          <w:szCs w:val="20"/>
        </w:rPr>
        <w:t>▪</w:t>
      </w:r>
      <w:r w:rsidR="00E52CE4" w:rsidRPr="00176E56">
        <w:rPr>
          <w:rFonts w:cs="Arial"/>
          <w:sz w:val="20"/>
          <w:szCs w:val="20"/>
        </w:rPr>
        <w:t xml:space="preserve">  </w:t>
      </w:r>
      <w:r w:rsidR="00176E56">
        <w:rPr>
          <w:rFonts w:cs="Arial"/>
          <w:sz w:val="20"/>
          <w:szCs w:val="20"/>
        </w:rPr>
        <w:tab/>
        <w:t>E</w:t>
      </w:r>
      <w:r w:rsidR="00E52CE4" w:rsidRPr="00176E56">
        <w:rPr>
          <w:rFonts w:cs="Arial"/>
          <w:sz w:val="20"/>
          <w:szCs w:val="20"/>
        </w:rPr>
        <w:t xml:space="preserve">ls </w:t>
      </w:r>
      <w:r w:rsidR="00E52CE4" w:rsidRPr="00176E56">
        <w:rPr>
          <w:rFonts w:cs="Arial"/>
          <w:b/>
          <w:sz w:val="20"/>
          <w:szCs w:val="20"/>
        </w:rPr>
        <w:t>valors adoptats</w:t>
      </w:r>
      <w:r w:rsidR="00E52CE4" w:rsidRPr="00176E56">
        <w:rPr>
          <w:rFonts w:cs="Arial"/>
          <w:sz w:val="20"/>
          <w:szCs w:val="20"/>
        </w:rPr>
        <w:t xml:space="preserve"> en el projecte per als següents paràmetres urbanístics –així com altres que siguin necessaris- i </w:t>
      </w:r>
      <w:r w:rsidR="00176E56">
        <w:rPr>
          <w:rFonts w:cs="Arial"/>
          <w:sz w:val="20"/>
          <w:szCs w:val="20"/>
        </w:rPr>
        <w:t xml:space="preserve">es compararan </w:t>
      </w:r>
      <w:r w:rsidR="00E52CE4" w:rsidRPr="00176E56">
        <w:rPr>
          <w:rFonts w:cs="Arial"/>
          <w:sz w:val="20"/>
          <w:szCs w:val="20"/>
        </w:rPr>
        <w:t>amb els que exigeixi la normativa:</w:t>
      </w:r>
    </w:p>
    <w:p w14:paraId="28E9DA85" w14:textId="77777777" w:rsidR="00E52CE4" w:rsidRPr="00176E56" w:rsidRDefault="00E52CE4" w:rsidP="00B738F4">
      <w:pPr>
        <w:tabs>
          <w:tab w:val="left" w:pos="360"/>
          <w:tab w:val="left" w:pos="1440"/>
          <w:tab w:val="left" w:pos="1554"/>
        </w:tabs>
        <w:spacing w:before="40" w:after="40"/>
        <w:ind w:left="958" w:hanging="238"/>
        <w:jc w:val="both"/>
        <w:rPr>
          <w:rFonts w:cs="Arial"/>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 xml:space="preserve">Tipologia d’edificació: alineació a vial, aïllada, volumetria específica. </w:t>
      </w:r>
    </w:p>
    <w:p w14:paraId="2E70DF69" w14:textId="77777777" w:rsidR="00E52CE4" w:rsidRPr="00176E56" w:rsidRDefault="00E52CE4" w:rsidP="00B738F4">
      <w:pPr>
        <w:tabs>
          <w:tab w:val="left" w:pos="360"/>
          <w:tab w:val="left" w:pos="1440"/>
          <w:tab w:val="left" w:pos="1554"/>
        </w:tabs>
        <w:spacing w:before="40" w:after="40"/>
        <w:ind w:left="958" w:hanging="238"/>
        <w:jc w:val="both"/>
        <w:rPr>
          <w:rFonts w:cs="Arial"/>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 xml:space="preserve">Parcel·la: límits, superfície, front mínim, fons mínim, edificabilitat </w:t>
      </w:r>
      <w:r w:rsidRPr="00176E56">
        <w:rPr>
          <w:rFonts w:cs="Arial"/>
          <w:i/>
          <w:sz w:val="20"/>
          <w:szCs w:val="20"/>
        </w:rPr>
        <w:t>(ocupació, volum edificable, sostre edificable</w:t>
      </w:r>
      <w:r w:rsidR="00123340" w:rsidRPr="00176E56">
        <w:rPr>
          <w:rFonts w:cs="Arial"/>
          <w:i/>
          <w:sz w:val="20"/>
          <w:szCs w:val="20"/>
        </w:rPr>
        <w:t>, etc.</w:t>
      </w:r>
      <w:r w:rsidRPr="00176E56">
        <w:rPr>
          <w:rFonts w:cs="Arial"/>
          <w:i/>
          <w:sz w:val="20"/>
          <w:szCs w:val="20"/>
        </w:rPr>
        <w:t>)</w:t>
      </w:r>
      <w:r w:rsidRPr="00176E56">
        <w:rPr>
          <w:rFonts w:cs="Arial"/>
          <w:sz w:val="20"/>
          <w:szCs w:val="20"/>
        </w:rPr>
        <w:t xml:space="preserve">. </w:t>
      </w:r>
    </w:p>
    <w:p w14:paraId="3B377EC2" w14:textId="77777777" w:rsidR="00E52CE4" w:rsidRPr="00176E56" w:rsidRDefault="00E52CE4" w:rsidP="00B738F4">
      <w:pPr>
        <w:tabs>
          <w:tab w:val="left" w:pos="360"/>
          <w:tab w:val="left" w:pos="480"/>
          <w:tab w:val="left" w:pos="1554"/>
        </w:tabs>
        <w:spacing w:before="40" w:after="40"/>
        <w:ind w:left="958" w:hanging="238"/>
        <w:jc w:val="both"/>
        <w:rPr>
          <w:rFonts w:cs="Arial"/>
          <w:i/>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Carrer</w:t>
      </w:r>
      <w:r w:rsidR="00DA2FEC" w:rsidRPr="00176E56">
        <w:rPr>
          <w:rFonts w:cs="Arial"/>
          <w:sz w:val="20"/>
          <w:szCs w:val="20"/>
        </w:rPr>
        <w:t xml:space="preserve"> </w:t>
      </w:r>
      <w:r w:rsidR="00DA2FEC" w:rsidRPr="00176E56">
        <w:rPr>
          <w:rFonts w:cs="Arial"/>
          <w:i/>
          <w:sz w:val="20"/>
          <w:szCs w:val="20"/>
        </w:rPr>
        <w:t>(o espai públic exterior)</w:t>
      </w:r>
      <w:r w:rsidRPr="00176E56">
        <w:rPr>
          <w:rFonts w:cs="Arial"/>
          <w:i/>
          <w:sz w:val="20"/>
          <w:szCs w:val="20"/>
        </w:rPr>
        <w:t>:</w:t>
      </w:r>
      <w:r w:rsidRPr="00176E56">
        <w:rPr>
          <w:rFonts w:cs="Arial"/>
          <w:sz w:val="20"/>
          <w:szCs w:val="20"/>
        </w:rPr>
        <w:t xml:space="preserve"> amplada, alineació de la façana, variants de regulació, nombre de plantes, alçada reguladora, fondària edificable, pati d’Illa, tanques, altres.</w:t>
      </w:r>
    </w:p>
    <w:p w14:paraId="5B06BA7B" w14:textId="77777777" w:rsidR="00E52CE4" w:rsidRPr="00176E56" w:rsidRDefault="00E52CE4" w:rsidP="00B738F4">
      <w:pPr>
        <w:tabs>
          <w:tab w:val="left" w:pos="360"/>
          <w:tab w:val="left" w:pos="480"/>
          <w:tab w:val="left" w:pos="1554"/>
        </w:tabs>
        <w:spacing w:before="40" w:after="40"/>
        <w:ind w:left="958" w:hanging="238"/>
        <w:jc w:val="both"/>
        <w:rPr>
          <w:rFonts w:cs="Arial"/>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Edifici: plantes baixa, soterrani, pis (</w:t>
      </w:r>
      <w:r w:rsidRPr="00176E56">
        <w:rPr>
          <w:rFonts w:cs="Arial"/>
          <w:i/>
          <w:sz w:val="20"/>
          <w:szCs w:val="20"/>
        </w:rPr>
        <w:t>alçada màxima de l’edifici, alçada mínima planta baixa, alçada mínima planta pis</w:t>
      </w:r>
      <w:r w:rsidR="00123340" w:rsidRPr="00176E56">
        <w:rPr>
          <w:rFonts w:cs="Arial"/>
          <w:i/>
          <w:sz w:val="20"/>
          <w:szCs w:val="20"/>
        </w:rPr>
        <w:t>, etc.</w:t>
      </w:r>
      <w:r w:rsidRPr="00176E56">
        <w:rPr>
          <w:rFonts w:cs="Arial"/>
          <w:i/>
          <w:sz w:val="20"/>
          <w:szCs w:val="20"/>
        </w:rPr>
        <w:t>)</w:t>
      </w:r>
      <w:r w:rsidRPr="00176E56">
        <w:rPr>
          <w:rFonts w:cs="Arial"/>
          <w:sz w:val="20"/>
          <w:szCs w:val="20"/>
        </w:rPr>
        <w:t>; construccions per sobre de l’alçada reguladora, mitgeres, patis, cossos sortints, elements tècnics</w:t>
      </w:r>
      <w:r w:rsidR="00123340" w:rsidRPr="00176E56">
        <w:rPr>
          <w:rFonts w:cs="Arial"/>
          <w:sz w:val="20"/>
          <w:szCs w:val="20"/>
        </w:rPr>
        <w:t>, altres.</w:t>
      </w:r>
    </w:p>
    <w:p w14:paraId="2C2CF101" w14:textId="77777777" w:rsidR="00E52CE4" w:rsidRPr="00176E56" w:rsidRDefault="00E52CE4" w:rsidP="00B738F4">
      <w:pPr>
        <w:tabs>
          <w:tab w:val="left" w:pos="360"/>
          <w:tab w:val="left" w:pos="720"/>
          <w:tab w:val="left" w:pos="1440"/>
          <w:tab w:val="left" w:pos="1554"/>
        </w:tabs>
        <w:spacing w:before="40" w:after="40"/>
        <w:ind w:left="958" w:hanging="238"/>
        <w:jc w:val="both"/>
        <w:rPr>
          <w:rFonts w:cs="Arial"/>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Usos: Compatibilitat (dominant, compatible, condicionat, no admès). Aparcament (estàndards d’aparcament, exempcions)</w:t>
      </w:r>
    </w:p>
    <w:p w14:paraId="5326718E" w14:textId="77777777" w:rsidR="00E52CE4" w:rsidRPr="00176E56" w:rsidRDefault="00E52CE4" w:rsidP="00B738F4">
      <w:pPr>
        <w:tabs>
          <w:tab w:val="left" w:pos="360"/>
          <w:tab w:val="left" w:pos="1440"/>
          <w:tab w:val="left" w:pos="1554"/>
        </w:tabs>
        <w:spacing w:before="40" w:after="40"/>
        <w:ind w:left="958" w:hanging="238"/>
        <w:jc w:val="both"/>
        <w:rPr>
          <w:rFonts w:cs="Arial"/>
          <w:i/>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 xml:space="preserve">Servituds </w:t>
      </w:r>
      <w:r w:rsidRPr="00176E56">
        <w:rPr>
          <w:rFonts w:cs="Arial"/>
          <w:i/>
          <w:sz w:val="20"/>
          <w:szCs w:val="20"/>
        </w:rPr>
        <w:t>(Codi civil, infrae</w:t>
      </w:r>
      <w:r w:rsidR="00123340" w:rsidRPr="00176E56">
        <w:rPr>
          <w:rFonts w:cs="Arial"/>
          <w:i/>
          <w:sz w:val="20"/>
          <w:szCs w:val="20"/>
        </w:rPr>
        <w:t>structures, altres</w:t>
      </w:r>
      <w:r w:rsidRPr="00176E56">
        <w:rPr>
          <w:rFonts w:cs="Arial"/>
          <w:i/>
          <w:sz w:val="20"/>
          <w:szCs w:val="20"/>
        </w:rPr>
        <w:t xml:space="preserve"> ), </w:t>
      </w:r>
      <w:r w:rsidRPr="00176E56">
        <w:rPr>
          <w:rFonts w:cs="Arial"/>
          <w:sz w:val="20"/>
          <w:szCs w:val="20"/>
        </w:rPr>
        <w:t>si s’escau.</w:t>
      </w:r>
    </w:p>
    <w:p w14:paraId="04DF254A" w14:textId="77777777" w:rsidR="00E52CE4" w:rsidRPr="00176E56" w:rsidRDefault="00E52CE4" w:rsidP="00B738F4">
      <w:pPr>
        <w:tabs>
          <w:tab w:val="left" w:pos="960"/>
          <w:tab w:val="left" w:pos="3350"/>
          <w:tab w:val="left" w:pos="4609"/>
          <w:tab w:val="left" w:pos="10728"/>
          <w:tab w:val="left" w:pos="11092"/>
        </w:tabs>
        <w:spacing w:before="40" w:after="40"/>
        <w:ind w:left="958" w:hanging="238"/>
        <w:jc w:val="both"/>
        <w:rPr>
          <w:rFonts w:cs="Arial"/>
          <w:color w:val="008000"/>
          <w:sz w:val="20"/>
          <w:szCs w:val="20"/>
        </w:rPr>
      </w:pPr>
      <w:r w:rsidRPr="00176E56">
        <w:rPr>
          <w:rFonts w:cs="Arial"/>
          <w:sz w:val="20"/>
          <w:szCs w:val="20"/>
        </w:rPr>
        <w:t xml:space="preserve">-  </w:t>
      </w:r>
      <w:r w:rsidR="00176E56">
        <w:rPr>
          <w:rFonts w:cs="Arial"/>
          <w:sz w:val="20"/>
          <w:szCs w:val="20"/>
        </w:rPr>
        <w:tab/>
      </w:r>
      <w:r w:rsidRPr="00176E56">
        <w:rPr>
          <w:rFonts w:cs="Arial"/>
          <w:sz w:val="20"/>
          <w:szCs w:val="20"/>
        </w:rPr>
        <w:t>Altres dades urbanístiques que es considerin necessàries</w:t>
      </w:r>
    </w:p>
    <w:p w14:paraId="7FA62D0B" w14:textId="77777777" w:rsidR="00261269" w:rsidRDefault="00171D0E" w:rsidP="00B738F4">
      <w:pPr>
        <w:tabs>
          <w:tab w:val="left" w:pos="1548"/>
          <w:tab w:val="left" w:pos="2986"/>
          <w:tab w:val="left" w:pos="3350"/>
          <w:tab w:val="left" w:pos="4609"/>
          <w:tab w:val="left" w:pos="10728"/>
          <w:tab w:val="left" w:pos="11092"/>
        </w:tabs>
        <w:spacing w:before="60" w:after="60"/>
        <w:jc w:val="both"/>
        <w:rPr>
          <w:rFonts w:cs="Arial"/>
          <w:sz w:val="20"/>
          <w:szCs w:val="20"/>
        </w:rPr>
      </w:pPr>
      <w:r w:rsidRPr="0083666B">
        <w:rPr>
          <w:rFonts w:cs="Arial"/>
          <w:sz w:val="20"/>
          <w:szCs w:val="20"/>
        </w:rPr>
        <w:t xml:space="preserve">S’adjuntarà </w:t>
      </w:r>
      <w:r w:rsidR="001C681A" w:rsidRPr="0083666B">
        <w:rPr>
          <w:rFonts w:cs="Arial"/>
          <w:sz w:val="20"/>
          <w:szCs w:val="20"/>
        </w:rPr>
        <w:t>el</w:t>
      </w:r>
      <w:r w:rsidR="00261269" w:rsidRPr="0083666B">
        <w:rPr>
          <w:rFonts w:cs="Arial"/>
          <w:sz w:val="20"/>
          <w:szCs w:val="20"/>
        </w:rPr>
        <w:t xml:space="preserve"> Certificat</w:t>
      </w:r>
      <w:r w:rsidR="001C681A" w:rsidRPr="0083666B">
        <w:rPr>
          <w:rFonts w:cs="Arial"/>
          <w:sz w:val="20"/>
          <w:szCs w:val="20"/>
        </w:rPr>
        <w:t xml:space="preserve"> de compatibilitat urbanística </w:t>
      </w:r>
      <w:r w:rsidR="00123340" w:rsidRPr="0083666B">
        <w:rPr>
          <w:rFonts w:cs="Arial"/>
          <w:sz w:val="20"/>
          <w:szCs w:val="20"/>
        </w:rPr>
        <w:t xml:space="preserve">com a </w:t>
      </w:r>
      <w:r w:rsidR="0025345F">
        <w:rPr>
          <w:rFonts w:cs="Arial"/>
          <w:sz w:val="20"/>
          <w:szCs w:val="20"/>
        </w:rPr>
        <w:t xml:space="preserve">Annex a la Memòria o com a </w:t>
      </w:r>
      <w:r w:rsidR="00123340" w:rsidRPr="0083666B">
        <w:rPr>
          <w:rFonts w:cs="Arial"/>
          <w:sz w:val="20"/>
          <w:szCs w:val="20"/>
        </w:rPr>
        <w:t>documen</w:t>
      </w:r>
      <w:r w:rsidR="0025345F">
        <w:rPr>
          <w:rFonts w:cs="Arial"/>
          <w:sz w:val="20"/>
          <w:szCs w:val="20"/>
        </w:rPr>
        <w:t>tació complementària al projecte</w:t>
      </w:r>
      <w:r w:rsidR="00123340" w:rsidRPr="0083666B">
        <w:rPr>
          <w:rFonts w:cs="Arial"/>
          <w:sz w:val="20"/>
          <w:szCs w:val="20"/>
        </w:rPr>
        <w:t>.</w:t>
      </w:r>
    </w:p>
    <w:p w14:paraId="251B02CC" w14:textId="77777777" w:rsidR="0083666B" w:rsidRPr="0015305C" w:rsidRDefault="001743AE" w:rsidP="00B738F4">
      <w:pPr>
        <w:tabs>
          <w:tab w:val="left" w:pos="1330"/>
          <w:tab w:val="left" w:pos="2986"/>
          <w:tab w:val="left" w:pos="3350"/>
          <w:tab w:val="left" w:pos="4609"/>
          <w:tab w:val="left" w:pos="10728"/>
          <w:tab w:val="left" w:pos="11092"/>
        </w:tabs>
        <w:spacing w:before="60" w:after="60"/>
        <w:jc w:val="both"/>
        <w:rPr>
          <w:rFonts w:cs="Arial"/>
          <w:sz w:val="20"/>
          <w:szCs w:val="20"/>
        </w:rPr>
      </w:pPr>
      <w:r>
        <w:rPr>
          <w:rFonts w:cs="Arial"/>
          <w:sz w:val="20"/>
          <w:szCs w:val="20"/>
        </w:rPr>
        <w:t>Aquest subapartat e</w:t>
      </w:r>
      <w:r w:rsidR="0083666B" w:rsidRPr="0015305C">
        <w:rPr>
          <w:rFonts w:cs="Arial"/>
          <w:sz w:val="20"/>
          <w:szCs w:val="20"/>
        </w:rPr>
        <w:t>s complementa</w:t>
      </w:r>
      <w:r w:rsidR="0083666B">
        <w:rPr>
          <w:rFonts w:cs="Arial"/>
          <w:sz w:val="20"/>
          <w:szCs w:val="20"/>
        </w:rPr>
        <w:t>rà</w:t>
      </w:r>
      <w:r w:rsidR="0083666B" w:rsidRPr="0015305C">
        <w:rPr>
          <w:rFonts w:cs="Arial"/>
          <w:sz w:val="20"/>
          <w:szCs w:val="20"/>
        </w:rPr>
        <w:t xml:space="preserve"> amb la documentació gràfica </w:t>
      </w:r>
      <w:r w:rsidR="0083666B">
        <w:rPr>
          <w:rFonts w:cs="Arial"/>
          <w:sz w:val="20"/>
          <w:szCs w:val="20"/>
        </w:rPr>
        <w:t>DG U</w:t>
      </w:r>
      <w:r w:rsidR="00836067">
        <w:rPr>
          <w:rFonts w:cs="Arial"/>
          <w:sz w:val="20"/>
          <w:szCs w:val="20"/>
        </w:rPr>
        <w:t>.03</w:t>
      </w:r>
      <w:r w:rsidR="0083666B">
        <w:rPr>
          <w:rFonts w:cs="Arial"/>
          <w:sz w:val="20"/>
          <w:szCs w:val="20"/>
        </w:rPr>
        <w:t xml:space="preserve"> “</w:t>
      </w:r>
      <w:r w:rsidR="00836067">
        <w:rPr>
          <w:rFonts w:cs="Arial"/>
          <w:sz w:val="20"/>
          <w:szCs w:val="20"/>
        </w:rPr>
        <w:t>Justificació urbanística</w:t>
      </w:r>
      <w:r w:rsidR="0083666B">
        <w:rPr>
          <w:rFonts w:cs="Arial"/>
          <w:sz w:val="20"/>
          <w:szCs w:val="20"/>
        </w:rPr>
        <w:t>”</w:t>
      </w:r>
      <w:r w:rsidR="0083666B" w:rsidRPr="0015305C">
        <w:rPr>
          <w:rFonts w:cs="Arial"/>
          <w:sz w:val="20"/>
          <w:szCs w:val="20"/>
        </w:rPr>
        <w:t>.</w:t>
      </w:r>
    </w:p>
    <w:p w14:paraId="18471312" w14:textId="77777777" w:rsidR="0067627B" w:rsidRPr="00951298" w:rsidRDefault="0067627B" w:rsidP="00B738F4">
      <w:pPr>
        <w:tabs>
          <w:tab w:val="left" w:pos="1330"/>
          <w:tab w:val="left" w:pos="2986"/>
          <w:tab w:val="left" w:pos="3350"/>
          <w:tab w:val="left" w:pos="4609"/>
          <w:tab w:val="left" w:pos="10728"/>
          <w:tab w:val="left" w:pos="11092"/>
        </w:tabs>
        <w:spacing w:before="360" w:after="60"/>
        <w:jc w:val="both"/>
        <w:rPr>
          <w:rFonts w:cs="Arial"/>
          <w:b/>
          <w:sz w:val="22"/>
          <w:szCs w:val="22"/>
        </w:rPr>
      </w:pPr>
      <w:r w:rsidRPr="00951298">
        <w:rPr>
          <w:rFonts w:cs="Arial"/>
          <w:b/>
          <w:sz w:val="22"/>
          <w:szCs w:val="22"/>
        </w:rPr>
        <w:t xml:space="preserve">MD 3.3  </w:t>
      </w:r>
      <w:r>
        <w:rPr>
          <w:rFonts w:cs="Arial"/>
          <w:b/>
          <w:sz w:val="22"/>
          <w:szCs w:val="22"/>
        </w:rPr>
        <w:t xml:space="preserve">Descripció de l’edifici. </w:t>
      </w:r>
      <w:r w:rsidRPr="00951298">
        <w:rPr>
          <w:rFonts w:cs="Arial"/>
          <w:b/>
          <w:sz w:val="22"/>
          <w:szCs w:val="22"/>
        </w:rPr>
        <w:t>Programa funcional i usos previstos</w:t>
      </w:r>
      <w:r w:rsidR="002A5B32">
        <w:rPr>
          <w:rFonts w:cs="Arial"/>
          <w:b/>
          <w:sz w:val="22"/>
          <w:szCs w:val="22"/>
        </w:rPr>
        <w:t>. Descripció bàsica dels sistemes constructius</w:t>
      </w:r>
    </w:p>
    <w:p w14:paraId="79B34D89" w14:textId="77777777" w:rsidR="0067627B" w:rsidRPr="0015305C" w:rsidRDefault="00576C11" w:rsidP="00B738F4">
      <w:pPr>
        <w:tabs>
          <w:tab w:val="left" w:pos="1330"/>
          <w:tab w:val="left" w:pos="2986"/>
          <w:tab w:val="left" w:pos="3350"/>
          <w:tab w:val="left" w:pos="4609"/>
          <w:tab w:val="left" w:pos="10728"/>
          <w:tab w:val="left" w:pos="11092"/>
        </w:tabs>
        <w:spacing w:before="60" w:after="60"/>
        <w:jc w:val="both"/>
        <w:rPr>
          <w:rFonts w:cs="Arial"/>
          <w:sz w:val="20"/>
          <w:szCs w:val="20"/>
        </w:rPr>
      </w:pPr>
      <w:r w:rsidRPr="0015305C">
        <w:rPr>
          <w:rFonts w:cs="Arial"/>
          <w:sz w:val="20"/>
          <w:szCs w:val="20"/>
        </w:rPr>
        <w:t>Explicació general</w:t>
      </w:r>
      <w:r w:rsidR="00B61A8E" w:rsidRPr="0015305C">
        <w:rPr>
          <w:rFonts w:cs="Arial"/>
          <w:sz w:val="20"/>
          <w:szCs w:val="20"/>
        </w:rPr>
        <w:t xml:space="preserve"> </w:t>
      </w:r>
      <w:r w:rsidR="00861251" w:rsidRPr="0015305C">
        <w:rPr>
          <w:rFonts w:cs="Arial"/>
          <w:sz w:val="20"/>
          <w:szCs w:val="20"/>
        </w:rPr>
        <w:t>de la proposta indicant</w:t>
      </w:r>
      <w:r w:rsidRPr="0015305C">
        <w:rPr>
          <w:rFonts w:cs="Arial"/>
          <w:sz w:val="20"/>
          <w:szCs w:val="20"/>
        </w:rPr>
        <w:t xml:space="preserve"> </w:t>
      </w:r>
      <w:r w:rsidR="0083666B">
        <w:rPr>
          <w:rFonts w:cs="Arial"/>
          <w:sz w:val="20"/>
          <w:szCs w:val="20"/>
        </w:rPr>
        <w:t xml:space="preserve">els </w:t>
      </w:r>
      <w:r w:rsidRPr="0015305C">
        <w:rPr>
          <w:rFonts w:cs="Arial"/>
          <w:sz w:val="20"/>
          <w:szCs w:val="20"/>
        </w:rPr>
        <w:t>a</w:t>
      </w:r>
      <w:r w:rsidR="0067627B" w:rsidRPr="0015305C">
        <w:rPr>
          <w:rFonts w:cs="Arial"/>
          <w:sz w:val="20"/>
          <w:szCs w:val="20"/>
        </w:rPr>
        <w:t>spectes formals, funcionals i constructius</w:t>
      </w:r>
      <w:r w:rsidR="00176E56">
        <w:rPr>
          <w:rFonts w:cs="Arial"/>
          <w:sz w:val="20"/>
          <w:szCs w:val="20"/>
        </w:rPr>
        <w:t>, energètics i mediambientals</w:t>
      </w:r>
      <w:r w:rsidR="0067627B" w:rsidRPr="0015305C">
        <w:rPr>
          <w:rFonts w:cs="Arial"/>
          <w:sz w:val="20"/>
          <w:szCs w:val="20"/>
        </w:rPr>
        <w:t xml:space="preserve"> de l’edifici</w:t>
      </w:r>
      <w:commentRangeStart w:id="96"/>
      <w:r w:rsidR="006E66C4">
        <w:rPr>
          <w:rFonts w:cs="Arial"/>
          <w:sz w:val="20"/>
          <w:szCs w:val="20"/>
        </w:rPr>
        <w:t xml:space="preserve"> </w:t>
      </w:r>
      <w:commentRangeEnd w:id="96"/>
      <w:r w:rsidR="006E66C4">
        <w:rPr>
          <w:rStyle w:val="Refernciadecomentari"/>
        </w:rPr>
        <w:commentReference w:id="96"/>
      </w:r>
      <w:r w:rsidR="00861251" w:rsidRPr="0015305C">
        <w:rPr>
          <w:rFonts w:cs="Arial"/>
          <w:sz w:val="20"/>
          <w:szCs w:val="20"/>
        </w:rPr>
        <w:t>, en relació als criteris generals de disseny adoptats</w:t>
      </w:r>
      <w:r w:rsidR="00232B32" w:rsidRPr="0015305C">
        <w:rPr>
          <w:rFonts w:cs="Arial"/>
          <w:sz w:val="20"/>
          <w:szCs w:val="20"/>
        </w:rPr>
        <w:t xml:space="preserve">. Caldrà </w:t>
      </w:r>
      <w:r w:rsidR="00861251" w:rsidRPr="0015305C">
        <w:rPr>
          <w:rFonts w:cs="Arial"/>
          <w:sz w:val="20"/>
          <w:szCs w:val="20"/>
        </w:rPr>
        <w:t>desenvolupa</w:t>
      </w:r>
      <w:r w:rsidR="00232B32" w:rsidRPr="0015305C">
        <w:rPr>
          <w:rFonts w:cs="Arial"/>
          <w:sz w:val="20"/>
          <w:szCs w:val="20"/>
        </w:rPr>
        <w:t>r</w:t>
      </w:r>
      <w:r w:rsidR="00861251" w:rsidRPr="0015305C">
        <w:rPr>
          <w:rFonts w:cs="Arial"/>
          <w:sz w:val="20"/>
          <w:szCs w:val="20"/>
        </w:rPr>
        <w:t xml:space="preserve"> els següents apartats:</w:t>
      </w:r>
    </w:p>
    <w:p w14:paraId="6EB28338" w14:textId="77777777" w:rsidR="00D625E0" w:rsidRPr="0015305C" w:rsidRDefault="0067627B"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5305C">
        <w:rPr>
          <w:rFonts w:cs="Arial"/>
          <w:b/>
          <w:sz w:val="20"/>
          <w:szCs w:val="20"/>
        </w:rPr>
        <w:t xml:space="preserve">- </w:t>
      </w:r>
      <w:r w:rsidR="00861251" w:rsidRPr="0015305C">
        <w:rPr>
          <w:rFonts w:cs="Arial"/>
          <w:b/>
          <w:sz w:val="20"/>
          <w:szCs w:val="20"/>
        </w:rPr>
        <w:tab/>
      </w:r>
      <w:r w:rsidRPr="0015305C">
        <w:rPr>
          <w:rFonts w:cs="Arial"/>
          <w:b/>
          <w:sz w:val="20"/>
          <w:szCs w:val="20"/>
        </w:rPr>
        <w:t>Configuració general:</w:t>
      </w:r>
      <w:r w:rsidRPr="0015305C">
        <w:rPr>
          <w:rFonts w:cs="Arial"/>
          <w:sz w:val="20"/>
          <w:szCs w:val="20"/>
        </w:rPr>
        <w:t xml:space="preserve"> </w:t>
      </w:r>
      <w:r w:rsidR="00D625E0" w:rsidRPr="0015305C">
        <w:rPr>
          <w:rFonts w:cs="Arial"/>
          <w:sz w:val="20"/>
          <w:szCs w:val="20"/>
        </w:rPr>
        <w:t xml:space="preserve">forma, </w:t>
      </w:r>
      <w:r w:rsidR="00873C9F" w:rsidRPr="0015305C">
        <w:rPr>
          <w:rFonts w:cs="Arial"/>
          <w:sz w:val="20"/>
          <w:szCs w:val="20"/>
        </w:rPr>
        <w:t xml:space="preserve">volumetria, </w:t>
      </w:r>
      <w:r w:rsidR="00D625E0" w:rsidRPr="0015305C">
        <w:rPr>
          <w:rFonts w:cs="Arial"/>
          <w:sz w:val="20"/>
          <w:szCs w:val="20"/>
        </w:rPr>
        <w:t>alçada i nom</w:t>
      </w:r>
      <w:r w:rsidRPr="0015305C">
        <w:rPr>
          <w:rFonts w:cs="Arial"/>
          <w:sz w:val="20"/>
          <w:szCs w:val="20"/>
        </w:rPr>
        <w:t>bre de plantes,</w:t>
      </w:r>
      <w:r w:rsidR="006F6D9E" w:rsidRPr="0015305C">
        <w:rPr>
          <w:rFonts w:cs="Arial"/>
          <w:sz w:val="20"/>
          <w:szCs w:val="20"/>
        </w:rPr>
        <w:t xml:space="preserve"> </w:t>
      </w:r>
      <w:r w:rsidR="00D625E0" w:rsidRPr="0015305C">
        <w:rPr>
          <w:rFonts w:cs="Arial"/>
          <w:sz w:val="20"/>
          <w:szCs w:val="20"/>
        </w:rPr>
        <w:t>accessos, ...</w:t>
      </w:r>
    </w:p>
    <w:p w14:paraId="5160DE53" w14:textId="77777777" w:rsidR="00D625E0" w:rsidRPr="0015305C" w:rsidRDefault="00D625E0"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5305C">
        <w:rPr>
          <w:rFonts w:cs="Arial"/>
          <w:b/>
          <w:sz w:val="20"/>
          <w:szCs w:val="20"/>
        </w:rPr>
        <w:t xml:space="preserve">- </w:t>
      </w:r>
      <w:r w:rsidR="00861251" w:rsidRPr="0015305C">
        <w:rPr>
          <w:rFonts w:cs="Arial"/>
          <w:b/>
          <w:sz w:val="20"/>
          <w:szCs w:val="20"/>
        </w:rPr>
        <w:tab/>
      </w:r>
      <w:r w:rsidRPr="0015305C">
        <w:rPr>
          <w:rFonts w:cs="Arial"/>
          <w:b/>
          <w:sz w:val="20"/>
          <w:szCs w:val="20"/>
        </w:rPr>
        <w:t>Programa funcional:</w:t>
      </w:r>
      <w:r w:rsidRPr="0015305C">
        <w:rPr>
          <w:rFonts w:cs="Arial"/>
          <w:sz w:val="20"/>
          <w:szCs w:val="20"/>
        </w:rPr>
        <w:t xml:space="preserve"> </w:t>
      </w:r>
      <w:r w:rsidR="00FD5909">
        <w:rPr>
          <w:rFonts w:cs="Arial"/>
          <w:sz w:val="20"/>
          <w:szCs w:val="20"/>
        </w:rPr>
        <w:t>Definició de l’</w:t>
      </w:r>
      <w:r w:rsidRPr="0015305C">
        <w:rPr>
          <w:rFonts w:cs="Arial"/>
          <w:sz w:val="20"/>
          <w:szCs w:val="20"/>
        </w:rPr>
        <w:t>ús principal i altres usos</w:t>
      </w:r>
      <w:r w:rsidR="00861251" w:rsidRPr="0015305C">
        <w:rPr>
          <w:rFonts w:cs="Arial"/>
          <w:sz w:val="20"/>
          <w:szCs w:val="20"/>
        </w:rPr>
        <w:t xml:space="preserve"> previstos. </w:t>
      </w:r>
      <w:r w:rsidR="00270EA3" w:rsidRPr="0015305C">
        <w:rPr>
          <w:rFonts w:cs="Arial"/>
          <w:sz w:val="20"/>
          <w:szCs w:val="20"/>
        </w:rPr>
        <w:t>Descripció i principals característiques de les zones corresponents a cadascú dels usos dels edificis</w:t>
      </w:r>
      <w:r w:rsidR="00861251" w:rsidRPr="0015305C">
        <w:rPr>
          <w:rFonts w:cs="Arial"/>
          <w:sz w:val="20"/>
          <w:szCs w:val="20"/>
        </w:rPr>
        <w:t>.</w:t>
      </w:r>
      <w:r w:rsidR="00FD5909" w:rsidRPr="00FD5909">
        <w:rPr>
          <w:rFonts w:cs="Arial"/>
          <w:sz w:val="20"/>
          <w:szCs w:val="20"/>
        </w:rPr>
        <w:t xml:space="preserve"> </w:t>
      </w:r>
      <w:r w:rsidR="00FD5909" w:rsidRPr="0015305C">
        <w:rPr>
          <w:rFonts w:cs="Arial"/>
          <w:sz w:val="20"/>
          <w:szCs w:val="20"/>
        </w:rPr>
        <w:t>Es complemen</w:t>
      </w:r>
      <w:r w:rsidR="00FD5909">
        <w:rPr>
          <w:rFonts w:cs="Arial"/>
          <w:sz w:val="20"/>
          <w:szCs w:val="20"/>
        </w:rPr>
        <w:t xml:space="preserve">ta amb la informació de l’apartat MD 4.1 </w:t>
      </w:r>
      <w:r w:rsidR="00FD5909" w:rsidRPr="00FD5909">
        <w:rPr>
          <w:rFonts w:cs="Arial"/>
          <w:sz w:val="20"/>
          <w:szCs w:val="20"/>
        </w:rPr>
        <w:t>“Utilització: Condicions funcionals relatives a l’ús (o als usos) de l’edifici. Prestacions de les solucions adoptades</w:t>
      </w:r>
      <w:r w:rsidR="00FD5909">
        <w:rPr>
          <w:rFonts w:cs="Arial"/>
          <w:sz w:val="20"/>
          <w:szCs w:val="20"/>
        </w:rPr>
        <w:t>”.</w:t>
      </w:r>
    </w:p>
    <w:p w14:paraId="0C3DEE0C" w14:textId="77777777" w:rsidR="00CD2203" w:rsidRDefault="00CD2203" w:rsidP="00B738F4">
      <w:pPr>
        <w:tabs>
          <w:tab w:val="left" w:pos="1330"/>
          <w:tab w:val="left" w:pos="2986"/>
          <w:tab w:val="left" w:pos="3350"/>
          <w:tab w:val="left" w:pos="4609"/>
          <w:tab w:val="left" w:pos="10728"/>
          <w:tab w:val="left" w:pos="11092"/>
        </w:tabs>
        <w:spacing w:before="60" w:after="60"/>
        <w:ind w:left="602" w:hanging="224"/>
        <w:jc w:val="both"/>
        <w:rPr>
          <w:rFonts w:cs="Arial"/>
          <w:sz w:val="20"/>
          <w:szCs w:val="20"/>
        </w:rPr>
      </w:pPr>
      <w:r w:rsidRPr="0015305C">
        <w:rPr>
          <w:rFonts w:cs="Arial"/>
          <w:b/>
          <w:sz w:val="20"/>
          <w:szCs w:val="20"/>
        </w:rPr>
        <w:lastRenderedPageBreak/>
        <w:t xml:space="preserve">- </w:t>
      </w:r>
      <w:r w:rsidRPr="0015305C">
        <w:rPr>
          <w:rFonts w:cs="Arial"/>
          <w:b/>
          <w:sz w:val="20"/>
          <w:szCs w:val="20"/>
        </w:rPr>
        <w:tab/>
        <w:t xml:space="preserve">Descripció bàsica de les solucions adoptades en els </w:t>
      </w:r>
      <w:r>
        <w:rPr>
          <w:rFonts w:cs="Arial"/>
          <w:b/>
          <w:sz w:val="20"/>
          <w:szCs w:val="20"/>
        </w:rPr>
        <w:t xml:space="preserve">sistemes </w:t>
      </w:r>
      <w:r w:rsidRPr="0015305C">
        <w:rPr>
          <w:rFonts w:cs="Arial"/>
          <w:b/>
          <w:sz w:val="20"/>
          <w:szCs w:val="20"/>
        </w:rPr>
        <w:t>constructius</w:t>
      </w:r>
      <w:r w:rsidRPr="0015305C">
        <w:rPr>
          <w:rFonts w:cs="Arial"/>
          <w:sz w:val="20"/>
          <w:szCs w:val="20"/>
        </w:rPr>
        <w:t xml:space="preserve"> </w:t>
      </w:r>
      <w:r>
        <w:rPr>
          <w:rFonts w:cs="Arial"/>
          <w:sz w:val="20"/>
          <w:szCs w:val="20"/>
        </w:rPr>
        <w:t>de</w:t>
      </w:r>
      <w:r w:rsidRPr="0015305C">
        <w:rPr>
          <w:rFonts w:cs="Arial"/>
          <w:sz w:val="20"/>
          <w:szCs w:val="20"/>
        </w:rPr>
        <w:t xml:space="preserve"> </w:t>
      </w:r>
      <w:r>
        <w:rPr>
          <w:rFonts w:cs="Arial"/>
          <w:sz w:val="20"/>
          <w:szCs w:val="20"/>
        </w:rPr>
        <w:t>l’edifici raonant les decisions del projecte que els condicionen substancialment (programa funcional, característiques del terreny, configuració exterior, optimització de l’execució, del temps, dels costos, aspectes formals, etc.):</w:t>
      </w:r>
      <w:commentRangeStart w:id="97"/>
      <w:r w:rsidRPr="0015305C">
        <w:rPr>
          <w:rFonts w:cs="Arial"/>
          <w:sz w:val="20"/>
          <w:szCs w:val="20"/>
        </w:rPr>
        <w:t xml:space="preserve"> </w:t>
      </w:r>
      <w:commentRangeEnd w:id="97"/>
      <w:r>
        <w:rPr>
          <w:rStyle w:val="Refernciadecomentari"/>
        </w:rPr>
        <w:commentReference w:id="97"/>
      </w:r>
    </w:p>
    <w:p w14:paraId="3EE1F84F" w14:textId="77777777" w:rsidR="00CD2203" w:rsidRDefault="00CD2203" w:rsidP="00B738F4">
      <w:pPr>
        <w:tabs>
          <w:tab w:val="left" w:pos="1320"/>
          <w:tab w:val="left" w:pos="2986"/>
          <w:tab w:val="left" w:pos="3350"/>
          <w:tab w:val="left" w:pos="4609"/>
          <w:tab w:val="left" w:pos="10728"/>
          <w:tab w:val="left" w:pos="11092"/>
        </w:tabs>
        <w:spacing w:before="60" w:after="60"/>
        <w:ind w:left="602" w:firstLine="2"/>
        <w:jc w:val="both"/>
        <w:rPr>
          <w:rFonts w:cs="Arial"/>
          <w:sz w:val="20"/>
          <w:szCs w:val="20"/>
        </w:rPr>
      </w:pPr>
      <w:r>
        <w:rPr>
          <w:rFonts w:cs="Arial"/>
          <w:sz w:val="20"/>
          <w:szCs w:val="20"/>
        </w:rPr>
        <w:t>De cada sistema i subsistema, i especialment dels que tenen més incidència en el projecte, es farà la d</w:t>
      </w:r>
      <w:r w:rsidRPr="004B24D3">
        <w:rPr>
          <w:sz w:val="20"/>
          <w:szCs w:val="20"/>
        </w:rPr>
        <w:t xml:space="preserve">escripció de les tipologia/es i </w:t>
      </w:r>
      <w:r>
        <w:rPr>
          <w:sz w:val="20"/>
          <w:szCs w:val="20"/>
        </w:rPr>
        <w:t xml:space="preserve">de les seves </w:t>
      </w:r>
      <w:r w:rsidRPr="004B24D3">
        <w:rPr>
          <w:sz w:val="20"/>
          <w:szCs w:val="20"/>
        </w:rPr>
        <w:t>característiques generals</w:t>
      </w:r>
      <w:r>
        <w:rPr>
          <w:sz w:val="20"/>
          <w:szCs w:val="20"/>
        </w:rPr>
        <w:t xml:space="preserve">. S’explicaran </w:t>
      </w:r>
      <w:r>
        <w:rPr>
          <w:rFonts w:cs="Arial"/>
          <w:sz w:val="20"/>
          <w:szCs w:val="20"/>
        </w:rPr>
        <w:t xml:space="preserve">els criteris d’implantació dels elements més rellevants i els aspectes més importants pel que fa a la  compatibilitat </w:t>
      </w:r>
      <w:r w:rsidRPr="008820E9">
        <w:rPr>
          <w:sz w:val="20"/>
          <w:szCs w:val="20"/>
        </w:rPr>
        <w:t>amb el projecte (activitat, zonificac</w:t>
      </w:r>
      <w:r>
        <w:rPr>
          <w:sz w:val="20"/>
          <w:szCs w:val="20"/>
        </w:rPr>
        <w:t xml:space="preserve">ió, arquitectura, emplaçament) i </w:t>
      </w:r>
      <w:r w:rsidRPr="008820E9">
        <w:rPr>
          <w:sz w:val="20"/>
          <w:szCs w:val="20"/>
        </w:rPr>
        <w:t>amb els altres sistemes constructius</w:t>
      </w:r>
      <w:r w:rsidRPr="008820E9">
        <w:rPr>
          <w:rFonts w:cs="Arial"/>
          <w:sz w:val="20"/>
          <w:szCs w:val="20"/>
        </w:rPr>
        <w:t xml:space="preserve"> </w:t>
      </w:r>
      <w:r>
        <w:rPr>
          <w:rFonts w:cs="Arial"/>
          <w:sz w:val="20"/>
          <w:szCs w:val="20"/>
        </w:rPr>
        <w:t xml:space="preserve">i instal·lacions així com altres aspectes d’interès per fer la definició general constructiva de l’edifici. </w:t>
      </w:r>
    </w:p>
    <w:p w14:paraId="7DFFC025" w14:textId="77777777" w:rsidR="008D4622" w:rsidRDefault="008D4622"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w:t>
      </w:r>
      <w:r w:rsidRPr="00B04D1C">
        <w:rPr>
          <w:rFonts w:cs="Arial"/>
          <w:sz w:val="20"/>
          <w:szCs w:val="20"/>
        </w:rPr>
        <w:tab/>
      </w:r>
      <w:r>
        <w:rPr>
          <w:rFonts w:cs="Arial"/>
          <w:sz w:val="20"/>
          <w:szCs w:val="20"/>
        </w:rPr>
        <w:t>treballs previs</w:t>
      </w:r>
    </w:p>
    <w:p w14:paraId="577B364A" w14:textId="77777777" w:rsidR="008D4622" w:rsidRDefault="008D4622"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Pr>
          <w:rFonts w:cs="Arial"/>
          <w:sz w:val="20"/>
          <w:szCs w:val="20"/>
        </w:rPr>
        <w:t>-</w:t>
      </w:r>
      <w:r>
        <w:rPr>
          <w:rFonts w:cs="Arial"/>
          <w:sz w:val="20"/>
          <w:szCs w:val="20"/>
        </w:rPr>
        <w:tab/>
        <w:t>sustentació i adequació del terreny</w:t>
      </w:r>
    </w:p>
    <w:p w14:paraId="2CDE8F9F" w14:textId="77777777" w:rsidR="008D4622" w:rsidRPr="00B04D1C" w:rsidRDefault="008D4622"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Pr>
          <w:rFonts w:cs="Arial"/>
          <w:sz w:val="20"/>
          <w:szCs w:val="20"/>
        </w:rPr>
        <w:t>-</w:t>
      </w:r>
      <w:r>
        <w:rPr>
          <w:rFonts w:cs="Arial"/>
          <w:sz w:val="20"/>
          <w:szCs w:val="20"/>
        </w:rPr>
        <w:tab/>
        <w:t xml:space="preserve">sistema estructural: </w:t>
      </w:r>
      <w:r w:rsidRPr="00B04D1C">
        <w:rPr>
          <w:rFonts w:cs="Arial"/>
          <w:sz w:val="20"/>
          <w:szCs w:val="20"/>
        </w:rPr>
        <w:t>fonamentació i contenció de terres</w:t>
      </w:r>
      <w:r>
        <w:rPr>
          <w:rFonts w:cs="Arial"/>
          <w:sz w:val="20"/>
          <w:szCs w:val="20"/>
        </w:rPr>
        <w:t xml:space="preserve">, </w:t>
      </w:r>
      <w:r w:rsidRPr="00B04D1C">
        <w:rPr>
          <w:rFonts w:cs="Arial"/>
          <w:sz w:val="20"/>
          <w:szCs w:val="20"/>
        </w:rPr>
        <w:t>estructura</w:t>
      </w:r>
    </w:p>
    <w:p w14:paraId="71389F53" w14:textId="77777777" w:rsidR="00CD2203" w:rsidRPr="00B04D1C" w:rsidRDefault="00CD2203"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w:t>
      </w:r>
      <w:r w:rsidRPr="00B04D1C">
        <w:rPr>
          <w:rFonts w:cs="Arial"/>
          <w:sz w:val="20"/>
          <w:szCs w:val="20"/>
        </w:rPr>
        <w:tab/>
        <w:t>envolvent i acabats exteriors</w:t>
      </w:r>
    </w:p>
    <w:p w14:paraId="244527D1" w14:textId="77777777" w:rsidR="00CD2203" w:rsidRPr="00B04D1C" w:rsidRDefault="00CD2203"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w:t>
      </w:r>
      <w:r w:rsidRPr="00B04D1C">
        <w:rPr>
          <w:rFonts w:cs="Arial"/>
          <w:sz w:val="20"/>
          <w:szCs w:val="20"/>
        </w:rPr>
        <w:tab/>
        <w:t>compartimentació i acabats interiors</w:t>
      </w:r>
    </w:p>
    <w:p w14:paraId="0C154FBA" w14:textId="77777777" w:rsidR="00CD2203" w:rsidRPr="001F21A5" w:rsidRDefault="00CD2203" w:rsidP="00B738F4">
      <w:pPr>
        <w:pStyle w:val="Textdecomentari"/>
        <w:spacing w:before="40" w:after="40"/>
        <w:ind w:left="1200" w:hanging="240"/>
        <w:jc w:val="both"/>
      </w:pPr>
      <w:r w:rsidRPr="00B04D1C">
        <w:rPr>
          <w:rFonts w:cs="Arial"/>
        </w:rPr>
        <w:t>-</w:t>
      </w:r>
      <w:r w:rsidRPr="00B04D1C">
        <w:rPr>
          <w:rFonts w:cs="Arial"/>
        </w:rPr>
        <w:tab/>
        <w:t>condicionaments, instal·lacions i serveis</w:t>
      </w:r>
      <w:r>
        <w:rPr>
          <w:rFonts w:cs="Arial"/>
        </w:rPr>
        <w:t>: r</w:t>
      </w:r>
      <w:r w:rsidRPr="001F21A5">
        <w:t>elació de les infrae</w:t>
      </w:r>
      <w:r>
        <w:t>structures de serveis del solar; dotació d’</w:t>
      </w:r>
      <w:r w:rsidRPr="001F21A5">
        <w:t xml:space="preserve">instal·lacions i serveis </w:t>
      </w:r>
      <w:r>
        <w:t>de l’edifici i esquemes generals de funcionament.</w:t>
      </w:r>
    </w:p>
    <w:p w14:paraId="28A03B09" w14:textId="77777777" w:rsidR="00CD2203" w:rsidRDefault="00CD2203"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sidRPr="00B04D1C">
        <w:rPr>
          <w:rFonts w:cs="Arial"/>
          <w:sz w:val="20"/>
          <w:szCs w:val="20"/>
        </w:rPr>
        <w:t xml:space="preserve">- </w:t>
      </w:r>
      <w:r w:rsidRPr="00B04D1C">
        <w:rPr>
          <w:rFonts w:cs="Arial"/>
          <w:sz w:val="20"/>
          <w:szCs w:val="20"/>
        </w:rPr>
        <w:tab/>
      </w:r>
      <w:r>
        <w:rPr>
          <w:rFonts w:cs="Arial"/>
          <w:sz w:val="20"/>
          <w:szCs w:val="20"/>
        </w:rPr>
        <w:t>equipament</w:t>
      </w:r>
    </w:p>
    <w:p w14:paraId="26057F0B" w14:textId="77777777" w:rsidR="00CD2203" w:rsidRDefault="00CD2203" w:rsidP="00B738F4">
      <w:pPr>
        <w:tabs>
          <w:tab w:val="left" w:pos="1320"/>
          <w:tab w:val="left" w:pos="1560"/>
          <w:tab w:val="left" w:pos="3350"/>
          <w:tab w:val="left" w:pos="4609"/>
          <w:tab w:val="left" w:pos="10728"/>
          <w:tab w:val="left" w:pos="11092"/>
        </w:tabs>
        <w:spacing w:before="60" w:after="60"/>
        <w:ind w:left="1200" w:hanging="240"/>
        <w:jc w:val="both"/>
        <w:rPr>
          <w:rFonts w:cs="Arial"/>
          <w:sz w:val="20"/>
          <w:szCs w:val="20"/>
        </w:rPr>
      </w:pPr>
      <w:r>
        <w:rPr>
          <w:rFonts w:cs="Arial"/>
          <w:sz w:val="20"/>
          <w:szCs w:val="20"/>
        </w:rPr>
        <w:t>-</w:t>
      </w:r>
      <w:r>
        <w:rPr>
          <w:rFonts w:cs="Arial"/>
          <w:sz w:val="20"/>
          <w:szCs w:val="20"/>
        </w:rPr>
        <w:tab/>
      </w:r>
      <w:r w:rsidRPr="00B04D1C">
        <w:rPr>
          <w:rFonts w:cs="Arial"/>
          <w:sz w:val="20"/>
          <w:szCs w:val="20"/>
        </w:rPr>
        <w:t>altres</w:t>
      </w:r>
    </w:p>
    <w:p w14:paraId="3BE79A5E" w14:textId="77777777" w:rsidR="0083666B" w:rsidRPr="0015305C" w:rsidRDefault="001743AE" w:rsidP="00B738F4">
      <w:pPr>
        <w:tabs>
          <w:tab w:val="left" w:pos="1330"/>
          <w:tab w:val="left" w:pos="2986"/>
          <w:tab w:val="left" w:pos="3350"/>
          <w:tab w:val="left" w:pos="4609"/>
          <w:tab w:val="left" w:pos="10728"/>
          <w:tab w:val="left" w:pos="11092"/>
        </w:tabs>
        <w:spacing w:before="60" w:after="60"/>
        <w:jc w:val="both"/>
        <w:rPr>
          <w:rFonts w:cs="Arial"/>
          <w:sz w:val="20"/>
          <w:szCs w:val="20"/>
        </w:rPr>
      </w:pPr>
      <w:r>
        <w:rPr>
          <w:rFonts w:cs="Arial"/>
          <w:sz w:val="20"/>
          <w:szCs w:val="20"/>
        </w:rPr>
        <w:t>Aquest apartat e</w:t>
      </w:r>
      <w:r w:rsidR="0083666B" w:rsidRPr="0015305C">
        <w:rPr>
          <w:rFonts w:cs="Arial"/>
          <w:sz w:val="20"/>
          <w:szCs w:val="20"/>
        </w:rPr>
        <w:t>s complementa</w:t>
      </w:r>
      <w:r>
        <w:rPr>
          <w:rFonts w:cs="Arial"/>
          <w:sz w:val="20"/>
          <w:szCs w:val="20"/>
        </w:rPr>
        <w:t>rà</w:t>
      </w:r>
      <w:r w:rsidR="0083666B" w:rsidRPr="0015305C">
        <w:rPr>
          <w:rFonts w:cs="Arial"/>
          <w:sz w:val="20"/>
          <w:szCs w:val="20"/>
        </w:rPr>
        <w:t xml:space="preserve"> amb la documentació gràfica</w:t>
      </w:r>
      <w:r w:rsidR="0083666B">
        <w:rPr>
          <w:rFonts w:cs="Arial"/>
          <w:sz w:val="20"/>
          <w:szCs w:val="20"/>
        </w:rPr>
        <w:t xml:space="preserve"> DG A “D</w:t>
      </w:r>
      <w:r w:rsidR="0083666B" w:rsidRPr="0015305C">
        <w:rPr>
          <w:rFonts w:cs="Arial"/>
          <w:sz w:val="20"/>
          <w:szCs w:val="20"/>
        </w:rPr>
        <w:t>efinició general de l’edifici</w:t>
      </w:r>
      <w:r w:rsidR="0083666B">
        <w:rPr>
          <w:rFonts w:cs="Arial"/>
          <w:sz w:val="20"/>
          <w:szCs w:val="20"/>
        </w:rPr>
        <w:t>”</w:t>
      </w:r>
      <w:r w:rsidR="0083666B" w:rsidRPr="0015305C">
        <w:rPr>
          <w:rFonts w:cs="Arial"/>
          <w:sz w:val="20"/>
          <w:szCs w:val="20"/>
        </w:rPr>
        <w:t>.</w:t>
      </w:r>
    </w:p>
    <w:p w14:paraId="3F19EC07" w14:textId="77777777" w:rsidR="009E271B" w:rsidRPr="009F77AC" w:rsidRDefault="002D59C1" w:rsidP="00B738F4">
      <w:pPr>
        <w:tabs>
          <w:tab w:val="left" w:pos="1330"/>
          <w:tab w:val="left" w:pos="2986"/>
          <w:tab w:val="left" w:pos="3350"/>
          <w:tab w:val="left" w:pos="4609"/>
          <w:tab w:val="left" w:pos="10728"/>
          <w:tab w:val="left" w:pos="11092"/>
        </w:tabs>
        <w:spacing w:before="360" w:after="60"/>
        <w:jc w:val="both"/>
        <w:rPr>
          <w:rFonts w:cs="Arial"/>
          <w:b/>
          <w:color w:val="800000"/>
          <w:sz w:val="20"/>
          <w:szCs w:val="20"/>
        </w:rPr>
      </w:pPr>
      <w:r w:rsidRPr="00951298">
        <w:rPr>
          <w:rFonts w:cs="Arial"/>
          <w:b/>
          <w:sz w:val="22"/>
          <w:szCs w:val="22"/>
        </w:rPr>
        <w:t>MD 3.</w:t>
      </w:r>
      <w:r w:rsidR="006F6D9E">
        <w:rPr>
          <w:rFonts w:cs="Arial"/>
          <w:b/>
          <w:sz w:val="22"/>
          <w:szCs w:val="22"/>
        </w:rPr>
        <w:t>4</w:t>
      </w:r>
      <w:r w:rsidRPr="00951298">
        <w:rPr>
          <w:rFonts w:cs="Arial"/>
          <w:b/>
          <w:sz w:val="22"/>
          <w:szCs w:val="22"/>
        </w:rPr>
        <w:t xml:space="preserve">  </w:t>
      </w:r>
      <w:r w:rsidR="0067627B">
        <w:rPr>
          <w:rFonts w:cs="Arial"/>
          <w:b/>
          <w:sz w:val="22"/>
          <w:szCs w:val="22"/>
        </w:rPr>
        <w:t>R</w:t>
      </w:r>
      <w:r w:rsidR="00F564EC" w:rsidRPr="0067627B">
        <w:rPr>
          <w:rFonts w:cs="Arial"/>
          <w:b/>
          <w:sz w:val="22"/>
          <w:szCs w:val="22"/>
        </w:rPr>
        <w:t>elació de superfícies</w:t>
      </w:r>
      <w:r w:rsidR="00877FBF" w:rsidRPr="0067627B">
        <w:rPr>
          <w:rFonts w:cs="Arial"/>
          <w:b/>
          <w:sz w:val="22"/>
          <w:szCs w:val="22"/>
        </w:rPr>
        <w:t xml:space="preserve"> i </w:t>
      </w:r>
      <w:r w:rsidR="00B04D1C">
        <w:rPr>
          <w:rFonts w:cs="Arial"/>
          <w:b/>
          <w:sz w:val="22"/>
          <w:szCs w:val="22"/>
        </w:rPr>
        <w:t xml:space="preserve">altres </w:t>
      </w:r>
      <w:r w:rsidR="00877FBF" w:rsidRPr="0067627B">
        <w:rPr>
          <w:rFonts w:cs="Arial"/>
          <w:b/>
          <w:sz w:val="22"/>
          <w:szCs w:val="22"/>
        </w:rPr>
        <w:t>paràmetres resum</w:t>
      </w:r>
      <w:r w:rsidR="00774F37">
        <w:rPr>
          <w:rFonts w:cs="Arial"/>
          <w:b/>
          <w:sz w:val="22"/>
          <w:szCs w:val="22"/>
        </w:rPr>
        <w:t xml:space="preserve"> de l’edifici</w:t>
      </w:r>
    </w:p>
    <w:p w14:paraId="6080A740" w14:textId="77777777" w:rsidR="00703216" w:rsidRPr="0015305C" w:rsidRDefault="00703216" w:rsidP="00B738F4">
      <w:pPr>
        <w:tabs>
          <w:tab w:val="left" w:pos="1330"/>
          <w:tab w:val="left" w:pos="2986"/>
          <w:tab w:val="left" w:pos="3350"/>
          <w:tab w:val="left" w:pos="4609"/>
          <w:tab w:val="left" w:pos="10728"/>
          <w:tab w:val="left" w:pos="11092"/>
        </w:tabs>
        <w:spacing w:before="120" w:after="120"/>
        <w:jc w:val="both"/>
        <w:rPr>
          <w:rFonts w:cs="Arial"/>
          <w:sz w:val="20"/>
          <w:szCs w:val="20"/>
        </w:rPr>
      </w:pPr>
      <w:r w:rsidRPr="0015305C">
        <w:rPr>
          <w:rFonts w:cs="Arial"/>
          <w:sz w:val="20"/>
          <w:szCs w:val="20"/>
        </w:rPr>
        <w:t xml:space="preserve">Definició dels valors </w:t>
      </w:r>
      <w:r w:rsidR="00883EC1">
        <w:rPr>
          <w:rFonts w:cs="Arial"/>
          <w:sz w:val="20"/>
          <w:szCs w:val="20"/>
        </w:rPr>
        <w:t>d</w:t>
      </w:r>
      <w:r w:rsidRPr="0015305C">
        <w:rPr>
          <w:rFonts w:cs="Arial"/>
          <w:sz w:val="20"/>
          <w:szCs w:val="20"/>
        </w:rPr>
        <w:t>el proje</w:t>
      </w:r>
      <w:r w:rsidR="0025345F">
        <w:rPr>
          <w:rFonts w:cs="Arial"/>
          <w:sz w:val="20"/>
          <w:szCs w:val="20"/>
        </w:rPr>
        <w:t>cte per als següents paràmetres</w:t>
      </w:r>
      <w:r w:rsidRPr="0015305C">
        <w:rPr>
          <w:rFonts w:cs="Arial"/>
          <w:sz w:val="20"/>
          <w:szCs w:val="20"/>
        </w:rPr>
        <w:t xml:space="preserve"> i comparació amb els que exigeix la normativa </w:t>
      </w:r>
      <w:r w:rsidR="00FD5909">
        <w:rPr>
          <w:rFonts w:cs="Arial"/>
          <w:sz w:val="20"/>
          <w:szCs w:val="20"/>
        </w:rPr>
        <w:t>i amb e</w:t>
      </w:r>
      <w:r w:rsidRPr="0015305C">
        <w:rPr>
          <w:rFonts w:cs="Arial"/>
          <w:sz w:val="20"/>
          <w:szCs w:val="20"/>
        </w:rPr>
        <w:t>ls que se’n deriven de l’encàrrec.</w:t>
      </w:r>
      <w:r w:rsidR="00F547CE" w:rsidRPr="0015305C">
        <w:rPr>
          <w:rFonts w:cs="Arial"/>
          <w:sz w:val="20"/>
          <w:szCs w:val="20"/>
        </w:rPr>
        <w:t xml:space="preserve"> Es complemen</w:t>
      </w:r>
      <w:r w:rsidR="00FD5909">
        <w:rPr>
          <w:rFonts w:cs="Arial"/>
          <w:sz w:val="20"/>
          <w:szCs w:val="20"/>
        </w:rPr>
        <w:t xml:space="preserve">ta amb la informació de l’apartat MD 4.1 </w:t>
      </w:r>
      <w:r w:rsidR="00FD5909" w:rsidRPr="00FD5909">
        <w:rPr>
          <w:rFonts w:cs="Arial"/>
          <w:sz w:val="20"/>
          <w:szCs w:val="20"/>
        </w:rPr>
        <w:t>“Utilització: Condicions funcionals relatives a l’ús (o als usos) de l’edifici. Prestacions de les solucions adoptades</w:t>
      </w:r>
      <w:r w:rsidR="00FD5909">
        <w:rPr>
          <w:rFonts w:cs="Arial"/>
          <w:sz w:val="20"/>
          <w:szCs w:val="20"/>
        </w:rPr>
        <w:t xml:space="preserve">” i amb </w:t>
      </w:r>
      <w:r w:rsidR="0083666B">
        <w:rPr>
          <w:rFonts w:cs="Arial"/>
          <w:sz w:val="20"/>
          <w:szCs w:val="20"/>
        </w:rPr>
        <w:t xml:space="preserve">la documentació gràfica </w:t>
      </w:r>
      <w:r w:rsidR="00883EC1">
        <w:rPr>
          <w:rFonts w:cs="Arial"/>
          <w:sz w:val="20"/>
          <w:szCs w:val="20"/>
        </w:rPr>
        <w:t>DG</w:t>
      </w:r>
      <w:r w:rsidR="0083666B">
        <w:rPr>
          <w:rFonts w:cs="Arial"/>
          <w:sz w:val="20"/>
          <w:szCs w:val="20"/>
        </w:rPr>
        <w:t xml:space="preserve"> </w:t>
      </w:r>
      <w:r w:rsidR="00883EC1">
        <w:rPr>
          <w:rFonts w:cs="Arial"/>
          <w:sz w:val="20"/>
          <w:szCs w:val="20"/>
        </w:rPr>
        <w:t>A</w:t>
      </w:r>
      <w:r w:rsidR="0083666B">
        <w:rPr>
          <w:rFonts w:cs="Arial"/>
          <w:sz w:val="20"/>
          <w:szCs w:val="20"/>
        </w:rPr>
        <w:t xml:space="preserve"> “</w:t>
      </w:r>
      <w:r w:rsidR="00883EC1">
        <w:rPr>
          <w:rFonts w:cs="Arial"/>
          <w:sz w:val="20"/>
          <w:szCs w:val="20"/>
        </w:rPr>
        <w:t>D</w:t>
      </w:r>
      <w:r w:rsidR="00F547CE" w:rsidRPr="0015305C">
        <w:rPr>
          <w:rFonts w:cs="Arial"/>
          <w:sz w:val="20"/>
          <w:szCs w:val="20"/>
        </w:rPr>
        <w:t>efinició general de l’edifici</w:t>
      </w:r>
      <w:r w:rsidR="0083666B">
        <w:rPr>
          <w:rFonts w:cs="Arial"/>
          <w:sz w:val="20"/>
          <w:szCs w:val="20"/>
        </w:rPr>
        <w:t>”</w:t>
      </w:r>
      <w:r w:rsidR="00F547CE" w:rsidRPr="0015305C">
        <w:rPr>
          <w:rFonts w:cs="Arial"/>
          <w:sz w:val="20"/>
          <w:szCs w:val="20"/>
        </w:rPr>
        <w:t>.</w:t>
      </w:r>
    </w:p>
    <w:p w14:paraId="429D32DE" w14:textId="77777777" w:rsidR="004827E9" w:rsidRPr="002B2417" w:rsidRDefault="00277551" w:rsidP="00B738F4">
      <w:pPr>
        <w:tabs>
          <w:tab w:val="left" w:pos="308"/>
          <w:tab w:val="left" w:pos="1440"/>
          <w:tab w:val="left" w:pos="3350"/>
          <w:tab w:val="left" w:pos="4609"/>
          <w:tab w:val="left" w:pos="10728"/>
          <w:tab w:val="left" w:pos="11092"/>
        </w:tabs>
        <w:spacing w:before="120" w:after="40"/>
        <w:ind w:left="336" w:hanging="336"/>
        <w:jc w:val="both"/>
        <w:rPr>
          <w:rFonts w:cs="Arial"/>
          <w:sz w:val="20"/>
          <w:szCs w:val="20"/>
        </w:rPr>
      </w:pPr>
      <w:r>
        <w:rPr>
          <w:rFonts w:cs="Arial"/>
          <w:sz w:val="20"/>
          <w:szCs w:val="20"/>
        </w:rPr>
        <w:t>a)</w:t>
      </w:r>
      <w:r w:rsidR="00703216" w:rsidRPr="002B2417">
        <w:rPr>
          <w:rFonts w:ascii="Lucida Console" w:hAnsi="Lucida Console" w:cs="Arial"/>
          <w:b/>
          <w:sz w:val="20"/>
          <w:szCs w:val="20"/>
        </w:rPr>
        <w:t xml:space="preserve"> </w:t>
      </w:r>
      <w:r w:rsidR="00703216" w:rsidRPr="002B2417">
        <w:rPr>
          <w:rFonts w:ascii="Lucida Console" w:hAnsi="Lucida Console" w:cs="Arial"/>
          <w:b/>
          <w:sz w:val="20"/>
          <w:szCs w:val="20"/>
        </w:rPr>
        <w:tab/>
      </w:r>
      <w:r w:rsidR="00703216" w:rsidRPr="002B2417">
        <w:rPr>
          <w:rFonts w:cs="Arial"/>
          <w:sz w:val="20"/>
          <w:szCs w:val="20"/>
        </w:rPr>
        <w:t>S’adjunta la Fitxa 03 “Quadres comparatius de superfícies</w:t>
      </w:r>
      <w:r w:rsidR="004827E9">
        <w:rPr>
          <w:rFonts w:cs="Arial"/>
          <w:sz w:val="20"/>
          <w:szCs w:val="20"/>
        </w:rPr>
        <w:t xml:space="preserve">” a la que el projectista pot afegir </w:t>
      </w:r>
      <w:r w:rsidR="004827E9" w:rsidRPr="002B2417">
        <w:rPr>
          <w:rFonts w:cs="Arial"/>
          <w:sz w:val="20"/>
          <w:szCs w:val="20"/>
        </w:rPr>
        <w:t xml:space="preserve">altres </w:t>
      </w:r>
      <w:r w:rsidR="004827E9">
        <w:rPr>
          <w:rFonts w:cs="Arial"/>
          <w:sz w:val="20"/>
          <w:szCs w:val="20"/>
        </w:rPr>
        <w:t>paràmetres</w:t>
      </w:r>
      <w:commentRangeStart w:id="98"/>
      <w:commentRangeEnd w:id="98"/>
      <w:r w:rsidR="004827E9" w:rsidRPr="002B2417">
        <w:rPr>
          <w:rStyle w:val="Refernciadecomentari"/>
        </w:rPr>
        <w:commentReference w:id="98"/>
      </w:r>
      <w:r w:rsidR="004827E9">
        <w:rPr>
          <w:rFonts w:cs="Arial"/>
          <w:sz w:val="20"/>
          <w:szCs w:val="20"/>
        </w:rPr>
        <w:t xml:space="preserve"> de l’edifici que s’indiquen a l’apartat següent.</w:t>
      </w:r>
      <w:r w:rsidR="004827E9" w:rsidRPr="002B2417">
        <w:rPr>
          <w:rFonts w:cs="Arial"/>
          <w:sz w:val="20"/>
          <w:szCs w:val="20"/>
        </w:rPr>
        <w:t xml:space="preserve"> </w:t>
      </w:r>
    </w:p>
    <w:p w14:paraId="23B548B7" w14:textId="77777777" w:rsidR="00703216" w:rsidRPr="00A7367F" w:rsidRDefault="00277551" w:rsidP="00B738F4">
      <w:pPr>
        <w:tabs>
          <w:tab w:val="left" w:pos="280"/>
          <w:tab w:val="left" w:pos="3350"/>
          <w:tab w:val="left" w:pos="4609"/>
          <w:tab w:val="left" w:pos="10728"/>
          <w:tab w:val="left" w:pos="11092"/>
        </w:tabs>
        <w:spacing w:before="120" w:after="40"/>
        <w:jc w:val="both"/>
        <w:rPr>
          <w:rFonts w:ascii="Lucida Console" w:hAnsi="Lucida Console" w:cs="Arial"/>
          <w:b/>
          <w:color w:val="4D4D4D"/>
          <w:sz w:val="20"/>
          <w:szCs w:val="20"/>
        </w:rPr>
      </w:pPr>
      <w:r>
        <w:rPr>
          <w:rFonts w:cs="Arial"/>
          <w:color w:val="4D4D4D"/>
          <w:sz w:val="20"/>
          <w:szCs w:val="20"/>
        </w:rPr>
        <w:t>b)</w:t>
      </w:r>
      <w:r w:rsidR="00703216">
        <w:rPr>
          <w:rFonts w:ascii="Lucida Console" w:hAnsi="Lucida Console" w:cs="Arial"/>
          <w:b/>
          <w:color w:val="4D4D4D"/>
          <w:sz w:val="20"/>
          <w:szCs w:val="20"/>
        </w:rPr>
        <w:tab/>
      </w:r>
      <w:r w:rsidR="00703216" w:rsidRPr="00B84922">
        <w:rPr>
          <w:rFonts w:cs="Arial"/>
          <w:sz w:val="20"/>
          <w:szCs w:val="20"/>
        </w:rPr>
        <w:t>Si no s’utilitz</w:t>
      </w:r>
      <w:r w:rsidR="00703216">
        <w:rPr>
          <w:rFonts w:cs="Arial"/>
          <w:sz w:val="20"/>
          <w:szCs w:val="20"/>
        </w:rPr>
        <w:t>en</w:t>
      </w:r>
      <w:r w:rsidR="00703216" w:rsidRPr="00B84922">
        <w:rPr>
          <w:rFonts w:cs="Arial"/>
          <w:sz w:val="20"/>
          <w:szCs w:val="20"/>
        </w:rPr>
        <w:t xml:space="preserve"> l</w:t>
      </w:r>
      <w:r w:rsidR="00703216">
        <w:rPr>
          <w:rFonts w:cs="Arial"/>
          <w:sz w:val="20"/>
          <w:szCs w:val="20"/>
        </w:rPr>
        <w:t>a</w:t>
      </w:r>
      <w:r w:rsidR="00703216" w:rsidRPr="00B84922">
        <w:rPr>
          <w:rFonts w:cs="Arial"/>
          <w:sz w:val="20"/>
          <w:szCs w:val="20"/>
        </w:rPr>
        <w:t xml:space="preserve"> Fitx</w:t>
      </w:r>
      <w:r w:rsidR="00703216">
        <w:rPr>
          <w:rFonts w:cs="Arial"/>
          <w:sz w:val="20"/>
          <w:szCs w:val="20"/>
        </w:rPr>
        <w:t>a</w:t>
      </w:r>
      <w:r w:rsidR="00703216" w:rsidRPr="00B84922">
        <w:rPr>
          <w:rFonts w:cs="Arial"/>
          <w:sz w:val="20"/>
          <w:szCs w:val="20"/>
        </w:rPr>
        <w:t>, s’</w:t>
      </w:r>
      <w:r w:rsidR="00703216">
        <w:rPr>
          <w:rFonts w:cs="Arial"/>
          <w:sz w:val="20"/>
          <w:szCs w:val="20"/>
        </w:rPr>
        <w:t>especificarà</w:t>
      </w:r>
      <w:r w:rsidR="00703216" w:rsidRPr="00B84922">
        <w:rPr>
          <w:rFonts w:cs="Arial"/>
          <w:sz w:val="20"/>
          <w:szCs w:val="20"/>
        </w:rPr>
        <w:t xml:space="preserve">: </w:t>
      </w:r>
    </w:p>
    <w:p w14:paraId="7CB354B1" w14:textId="77777777" w:rsidR="00096D26" w:rsidRPr="0015305C" w:rsidRDefault="00096D26"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5305C">
        <w:rPr>
          <w:rFonts w:cs="Arial"/>
          <w:sz w:val="20"/>
          <w:szCs w:val="20"/>
        </w:rPr>
        <w:t xml:space="preserve">- </w:t>
      </w:r>
      <w:r w:rsidR="00861251" w:rsidRPr="0015305C">
        <w:rPr>
          <w:rFonts w:cs="Arial"/>
          <w:sz w:val="20"/>
          <w:szCs w:val="20"/>
        </w:rPr>
        <w:tab/>
      </w:r>
      <w:r w:rsidRPr="0015305C">
        <w:rPr>
          <w:rFonts w:cs="Arial"/>
          <w:sz w:val="20"/>
          <w:szCs w:val="20"/>
        </w:rPr>
        <w:t>Superfícies útils de cada recinte (inclòs zones comunes)</w:t>
      </w:r>
      <w:r w:rsidR="00270EA3" w:rsidRPr="0015305C">
        <w:rPr>
          <w:rFonts w:cs="Arial"/>
          <w:sz w:val="20"/>
          <w:szCs w:val="20"/>
        </w:rPr>
        <w:t xml:space="preserve"> i de cada planta</w:t>
      </w:r>
    </w:p>
    <w:p w14:paraId="06C4FDB2" w14:textId="77777777" w:rsidR="00096D26" w:rsidRPr="0015305C" w:rsidRDefault="00096D26"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5305C">
        <w:rPr>
          <w:rFonts w:cs="Arial"/>
          <w:sz w:val="20"/>
          <w:szCs w:val="20"/>
        </w:rPr>
        <w:t xml:space="preserve">- </w:t>
      </w:r>
      <w:r w:rsidR="00861251" w:rsidRPr="0015305C">
        <w:rPr>
          <w:rFonts w:cs="Arial"/>
          <w:sz w:val="20"/>
          <w:szCs w:val="20"/>
        </w:rPr>
        <w:tab/>
      </w:r>
      <w:r w:rsidRPr="0015305C">
        <w:rPr>
          <w:rFonts w:cs="Arial"/>
          <w:sz w:val="20"/>
          <w:szCs w:val="20"/>
        </w:rPr>
        <w:t>Superfícies construïdes de cada planta, inclòs porxos, terrasses i balcons</w:t>
      </w:r>
      <w:r w:rsidR="00270EA3" w:rsidRPr="0015305C">
        <w:rPr>
          <w:rFonts w:cs="Arial"/>
          <w:sz w:val="20"/>
          <w:szCs w:val="20"/>
        </w:rPr>
        <w:t>, de cada edifici –si s’escau- i superfície total del conjunt.</w:t>
      </w:r>
    </w:p>
    <w:p w14:paraId="4E453EA6" w14:textId="77777777" w:rsidR="00270EA3" w:rsidRPr="0015305C" w:rsidRDefault="00270EA3"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5305C">
        <w:rPr>
          <w:rFonts w:cs="Arial"/>
          <w:sz w:val="20"/>
          <w:szCs w:val="20"/>
        </w:rPr>
        <w:t xml:space="preserve">- </w:t>
      </w:r>
      <w:r w:rsidR="00861251" w:rsidRPr="0015305C">
        <w:rPr>
          <w:rFonts w:cs="Arial"/>
          <w:sz w:val="20"/>
          <w:szCs w:val="20"/>
        </w:rPr>
        <w:tab/>
      </w:r>
      <w:r w:rsidRPr="0015305C">
        <w:rPr>
          <w:rFonts w:cs="Arial"/>
          <w:sz w:val="20"/>
          <w:szCs w:val="20"/>
        </w:rPr>
        <w:t>Superfícies construïdes corresponents a cada ús de l’edifici</w:t>
      </w:r>
    </w:p>
    <w:p w14:paraId="51814DDB" w14:textId="77777777" w:rsidR="00096D26" w:rsidRPr="003421CB" w:rsidRDefault="00096D26"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3421CB">
        <w:rPr>
          <w:rFonts w:cs="Arial"/>
          <w:sz w:val="20"/>
          <w:szCs w:val="20"/>
        </w:rPr>
        <w:t xml:space="preserve">- </w:t>
      </w:r>
      <w:r w:rsidR="00861251" w:rsidRPr="003421CB">
        <w:rPr>
          <w:rFonts w:cs="Arial"/>
          <w:sz w:val="20"/>
          <w:szCs w:val="20"/>
        </w:rPr>
        <w:tab/>
      </w:r>
      <w:r w:rsidRPr="003421CB">
        <w:rPr>
          <w:rFonts w:cs="Arial"/>
          <w:sz w:val="20"/>
          <w:szCs w:val="20"/>
        </w:rPr>
        <w:t xml:space="preserve">Alçada útil i construïda </w:t>
      </w:r>
    </w:p>
    <w:p w14:paraId="6894A572" w14:textId="77777777" w:rsidR="001B566C" w:rsidRPr="001B566C" w:rsidRDefault="001B566C"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B566C">
        <w:rPr>
          <w:rFonts w:cs="Arial"/>
          <w:sz w:val="20"/>
          <w:szCs w:val="20"/>
        </w:rPr>
        <w:t xml:space="preserve">- </w:t>
      </w:r>
      <w:r w:rsidRPr="001B566C">
        <w:rPr>
          <w:rFonts w:cs="Arial"/>
          <w:sz w:val="20"/>
          <w:szCs w:val="20"/>
        </w:rPr>
        <w:tab/>
        <w:t xml:space="preserve">Volum útil dels recintes. </w:t>
      </w:r>
    </w:p>
    <w:p w14:paraId="299BECEB" w14:textId="77777777" w:rsidR="00096D26" w:rsidRPr="001B566C" w:rsidRDefault="001B566C"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B566C">
        <w:rPr>
          <w:rFonts w:cs="Arial"/>
          <w:sz w:val="20"/>
          <w:szCs w:val="20"/>
        </w:rPr>
        <w:t xml:space="preserve">- </w:t>
      </w:r>
      <w:r w:rsidRPr="001B566C">
        <w:rPr>
          <w:rFonts w:cs="Arial"/>
          <w:sz w:val="20"/>
          <w:szCs w:val="20"/>
        </w:rPr>
        <w:tab/>
        <w:t xml:space="preserve">Superfície d’il·luminació dels recintes. En el cas de que sigui necessari per a l’equipament, també s’indicarà la superfície de ventilació dels </w:t>
      </w:r>
      <w:r w:rsidR="00270EA3" w:rsidRPr="001B566C">
        <w:rPr>
          <w:rFonts w:cs="Arial"/>
          <w:sz w:val="20"/>
          <w:szCs w:val="20"/>
        </w:rPr>
        <w:t>recintes</w:t>
      </w:r>
      <w:r w:rsidRPr="001B566C">
        <w:rPr>
          <w:rFonts w:cs="Arial"/>
          <w:sz w:val="20"/>
          <w:szCs w:val="20"/>
        </w:rPr>
        <w:t>.</w:t>
      </w:r>
    </w:p>
    <w:p w14:paraId="5DDCB96D" w14:textId="77777777" w:rsidR="00703216" w:rsidRPr="0015305C" w:rsidRDefault="00703216" w:rsidP="00B738F4">
      <w:pPr>
        <w:tabs>
          <w:tab w:val="left" w:pos="1330"/>
          <w:tab w:val="left" w:pos="2986"/>
          <w:tab w:val="left" w:pos="3350"/>
          <w:tab w:val="left" w:pos="4609"/>
          <w:tab w:val="left" w:pos="10728"/>
          <w:tab w:val="left" w:pos="11092"/>
        </w:tabs>
        <w:spacing w:before="60" w:after="60"/>
        <w:ind w:left="600" w:hanging="240"/>
        <w:jc w:val="both"/>
        <w:rPr>
          <w:rFonts w:cs="Arial"/>
          <w:sz w:val="20"/>
          <w:szCs w:val="20"/>
        </w:rPr>
      </w:pPr>
      <w:r w:rsidRPr="0015305C">
        <w:rPr>
          <w:rFonts w:cs="Arial"/>
          <w:sz w:val="20"/>
          <w:szCs w:val="20"/>
        </w:rPr>
        <w:t xml:space="preserve">-   Altres paràmetres </w:t>
      </w:r>
      <w:r w:rsidR="0015305C" w:rsidRPr="0015305C">
        <w:rPr>
          <w:rFonts w:cs="Arial"/>
          <w:sz w:val="20"/>
          <w:szCs w:val="20"/>
        </w:rPr>
        <w:t xml:space="preserve">generals </w:t>
      </w:r>
      <w:r w:rsidRPr="0015305C">
        <w:rPr>
          <w:rFonts w:cs="Arial"/>
          <w:sz w:val="20"/>
          <w:szCs w:val="20"/>
        </w:rPr>
        <w:t>que es consideri</w:t>
      </w:r>
      <w:r w:rsidR="00683E0B">
        <w:rPr>
          <w:rFonts w:cs="Arial"/>
          <w:sz w:val="20"/>
          <w:szCs w:val="20"/>
        </w:rPr>
        <w:t xml:space="preserve">n necessaris </w:t>
      </w:r>
    </w:p>
    <w:p w14:paraId="77C2846E" w14:textId="77777777" w:rsidR="00FD5909" w:rsidRPr="00FD5909" w:rsidRDefault="00FD5909" w:rsidP="00B738F4">
      <w:pPr>
        <w:pStyle w:val="Textdecomentari"/>
        <w:jc w:val="both"/>
      </w:pPr>
      <w:r w:rsidRPr="00FD5909">
        <w:t>En funció de l’extensió de les dades i el grau de detall pot ser convenient adjuntar un quadre més desenvolupat  com a Annex a la Memòria.</w:t>
      </w:r>
    </w:p>
    <w:p w14:paraId="7C5F5722" w14:textId="77777777" w:rsidR="00F564EC" w:rsidRPr="001451FE" w:rsidRDefault="00951298" w:rsidP="00B738F4">
      <w:pPr>
        <w:tabs>
          <w:tab w:val="num" w:pos="1008"/>
          <w:tab w:val="left" w:pos="1548"/>
          <w:tab w:val="left" w:pos="2986"/>
          <w:tab w:val="left" w:pos="3350"/>
          <w:tab w:val="left" w:pos="4609"/>
          <w:tab w:val="left" w:pos="10728"/>
          <w:tab w:val="left" w:pos="11092"/>
        </w:tabs>
        <w:spacing w:before="360" w:after="120"/>
        <w:jc w:val="both"/>
        <w:rPr>
          <w:rFonts w:cs="Arial"/>
          <w:b/>
          <w:color w:val="800000"/>
        </w:rPr>
      </w:pPr>
      <w:r>
        <w:rPr>
          <w:rFonts w:cs="Arial"/>
          <w:b/>
        </w:rPr>
        <w:t xml:space="preserve">MD </w:t>
      </w:r>
      <w:r w:rsidRPr="00951298">
        <w:rPr>
          <w:rFonts w:cs="Arial"/>
          <w:b/>
        </w:rPr>
        <w:t xml:space="preserve">4  </w:t>
      </w:r>
      <w:r w:rsidR="00F564EC" w:rsidRPr="00951298">
        <w:rPr>
          <w:rFonts w:cs="Arial"/>
          <w:b/>
        </w:rPr>
        <w:t>Requisits a complimentar per les característiques de l’edifici</w:t>
      </w:r>
      <w:r w:rsidR="001451FE">
        <w:rPr>
          <w:rFonts w:cs="Arial"/>
          <w:b/>
        </w:rPr>
        <w:t xml:space="preserve"> </w:t>
      </w:r>
      <w:commentRangeStart w:id="99"/>
      <w:r w:rsidR="001451FE" w:rsidRPr="001451FE">
        <w:rPr>
          <w:rFonts w:cs="Arial"/>
          <w:b/>
          <w:color w:val="800000"/>
        </w:rPr>
        <w:t>!</w:t>
      </w:r>
      <w:commentRangeEnd w:id="99"/>
      <w:r w:rsidR="001451FE">
        <w:rPr>
          <w:rStyle w:val="Refernciadecomentari"/>
        </w:rPr>
        <w:commentReference w:id="99"/>
      </w:r>
    </w:p>
    <w:p w14:paraId="709EB832" w14:textId="77777777" w:rsidR="00CF0A2B" w:rsidRPr="00CB47C4" w:rsidRDefault="00CF0A2B" w:rsidP="00B738F4">
      <w:pPr>
        <w:tabs>
          <w:tab w:val="left" w:pos="1330"/>
          <w:tab w:val="left" w:pos="2986"/>
          <w:tab w:val="left" w:pos="3350"/>
          <w:tab w:val="left" w:pos="4609"/>
          <w:tab w:val="left" w:pos="10728"/>
          <w:tab w:val="left" w:pos="11092"/>
        </w:tabs>
        <w:spacing w:before="120" w:after="120"/>
        <w:jc w:val="both"/>
        <w:rPr>
          <w:rFonts w:cs="Arial"/>
          <w:color w:val="800000"/>
          <w:sz w:val="20"/>
          <w:szCs w:val="20"/>
        </w:rPr>
      </w:pPr>
      <w:r w:rsidRPr="002C0C67">
        <w:rPr>
          <w:rFonts w:cs="Arial"/>
          <w:b/>
          <w:sz w:val="22"/>
          <w:szCs w:val="22"/>
        </w:rPr>
        <w:t>MD 4.</w:t>
      </w:r>
      <w:r>
        <w:rPr>
          <w:rFonts w:cs="Arial"/>
          <w:b/>
          <w:sz w:val="22"/>
          <w:szCs w:val="22"/>
        </w:rPr>
        <w:t>0 Relació de requisits a complimentar</w:t>
      </w:r>
      <w:r w:rsidR="00CB47C4">
        <w:rPr>
          <w:rFonts w:cs="Arial"/>
          <w:b/>
          <w:sz w:val="22"/>
          <w:szCs w:val="22"/>
        </w:rPr>
        <w:t xml:space="preserve"> </w:t>
      </w:r>
      <w:commentRangeStart w:id="100"/>
      <w:r w:rsidR="00CB47C4" w:rsidRPr="00CB47C4">
        <w:rPr>
          <w:rFonts w:cs="Arial"/>
          <w:b/>
          <w:color w:val="800000"/>
          <w:sz w:val="22"/>
          <w:szCs w:val="22"/>
        </w:rPr>
        <w:t>!</w:t>
      </w:r>
      <w:commentRangeEnd w:id="100"/>
      <w:r w:rsidR="00CB47C4">
        <w:rPr>
          <w:rStyle w:val="Refernciadecomentari"/>
        </w:rPr>
        <w:commentReference w:id="100"/>
      </w:r>
    </w:p>
    <w:p w14:paraId="140D5851" w14:textId="77777777" w:rsidR="009602C6" w:rsidRDefault="009602C6" w:rsidP="00B738F4">
      <w:pPr>
        <w:tabs>
          <w:tab w:val="left" w:pos="1330"/>
          <w:tab w:val="left" w:pos="2986"/>
          <w:tab w:val="left" w:pos="3350"/>
          <w:tab w:val="left" w:pos="4609"/>
          <w:tab w:val="left" w:pos="10728"/>
          <w:tab w:val="left" w:pos="11092"/>
        </w:tabs>
        <w:spacing w:before="120" w:after="120"/>
        <w:jc w:val="both"/>
        <w:rPr>
          <w:rFonts w:cs="Arial"/>
          <w:sz w:val="20"/>
          <w:szCs w:val="20"/>
        </w:rPr>
      </w:pPr>
      <w:r w:rsidRPr="0015305C">
        <w:rPr>
          <w:rFonts w:cs="Arial"/>
          <w:sz w:val="20"/>
          <w:szCs w:val="20"/>
        </w:rPr>
        <w:t>Relació dels requisits generals</w:t>
      </w:r>
      <w:r w:rsidR="00A51C60">
        <w:rPr>
          <w:rFonts w:cs="Arial"/>
          <w:sz w:val="20"/>
          <w:szCs w:val="20"/>
        </w:rPr>
        <w:t xml:space="preserve"> </w:t>
      </w:r>
      <w:r w:rsidR="00EB3DF6">
        <w:rPr>
          <w:rFonts w:cs="Arial"/>
          <w:sz w:val="20"/>
          <w:szCs w:val="20"/>
        </w:rPr>
        <w:t xml:space="preserve">del projecte, justificant la seva necessitat, exempció i abast </w:t>
      </w:r>
      <w:r w:rsidR="00EB3DF6" w:rsidRPr="0015305C">
        <w:rPr>
          <w:rFonts w:cs="Arial"/>
          <w:sz w:val="20"/>
          <w:szCs w:val="20"/>
        </w:rPr>
        <w:t xml:space="preserve">si </w:t>
      </w:r>
      <w:r w:rsidR="00EB3DF6">
        <w:rPr>
          <w:rFonts w:cs="Arial"/>
          <w:sz w:val="20"/>
          <w:szCs w:val="20"/>
        </w:rPr>
        <w:t>així ho estableix la normativa, i t</w:t>
      </w:r>
      <w:r w:rsidR="006A5868">
        <w:rPr>
          <w:rFonts w:cs="Arial"/>
          <w:sz w:val="20"/>
          <w:szCs w:val="20"/>
        </w:rPr>
        <w:t xml:space="preserve">enint en compte </w:t>
      </w:r>
      <w:r w:rsidR="00EB3DF6">
        <w:rPr>
          <w:rFonts w:cs="Arial"/>
          <w:sz w:val="20"/>
          <w:szCs w:val="20"/>
        </w:rPr>
        <w:t>les condicions de l’encàrrec</w:t>
      </w:r>
      <w:r w:rsidR="006A5868">
        <w:rPr>
          <w:rFonts w:cs="Arial"/>
          <w:sz w:val="20"/>
          <w:szCs w:val="20"/>
        </w:rPr>
        <w:t xml:space="preserve"> definides a l’apartat MD 2.2.</w:t>
      </w:r>
      <w:r w:rsidR="001C25B8">
        <w:rPr>
          <w:rFonts w:cs="Arial"/>
          <w:sz w:val="20"/>
          <w:szCs w:val="20"/>
        </w:rPr>
        <w:t>:</w:t>
      </w:r>
    </w:p>
    <w:p w14:paraId="5F01E288" w14:textId="77777777" w:rsidR="009602C6" w:rsidRPr="00B86807" w:rsidRDefault="009602C6" w:rsidP="00B738F4">
      <w:pPr>
        <w:tabs>
          <w:tab w:val="left" w:pos="840"/>
          <w:tab w:val="left" w:pos="2986"/>
          <w:tab w:val="left" w:pos="3350"/>
          <w:tab w:val="left" w:pos="4609"/>
          <w:tab w:val="left" w:pos="10728"/>
          <w:tab w:val="left" w:pos="11092"/>
        </w:tabs>
        <w:spacing w:before="60" w:after="60"/>
        <w:ind w:left="840" w:hanging="126"/>
        <w:jc w:val="both"/>
        <w:rPr>
          <w:rFonts w:cs="Arial"/>
          <w:sz w:val="20"/>
          <w:szCs w:val="20"/>
        </w:rPr>
      </w:pPr>
      <w:r w:rsidRPr="00B86807">
        <w:rPr>
          <w:rFonts w:cs="Arial"/>
          <w:sz w:val="20"/>
          <w:szCs w:val="20"/>
        </w:rPr>
        <w:t>-</w:t>
      </w:r>
      <w:r w:rsidRPr="00B86807">
        <w:rPr>
          <w:rFonts w:cs="Arial"/>
          <w:sz w:val="20"/>
          <w:szCs w:val="20"/>
        </w:rPr>
        <w:tab/>
        <w:t>Utilització: Condicions funcionals relatives a l’ús (o als usos) de l’edifici</w:t>
      </w:r>
    </w:p>
    <w:p w14:paraId="665C63B4" w14:textId="77777777" w:rsidR="009602C6" w:rsidRPr="00B86807" w:rsidRDefault="009602C6" w:rsidP="00B738F4">
      <w:pPr>
        <w:tabs>
          <w:tab w:val="left" w:pos="840"/>
          <w:tab w:val="left" w:pos="2986"/>
          <w:tab w:val="left" w:pos="3350"/>
          <w:tab w:val="left" w:pos="4609"/>
          <w:tab w:val="left" w:pos="10728"/>
          <w:tab w:val="left" w:pos="11092"/>
        </w:tabs>
        <w:spacing w:before="60" w:after="60"/>
        <w:ind w:left="840" w:hanging="126"/>
        <w:jc w:val="both"/>
        <w:rPr>
          <w:rFonts w:cs="Arial"/>
          <w:sz w:val="20"/>
          <w:szCs w:val="20"/>
        </w:rPr>
      </w:pPr>
      <w:r w:rsidRPr="00B86807">
        <w:rPr>
          <w:rFonts w:cs="Arial"/>
          <w:sz w:val="20"/>
          <w:szCs w:val="20"/>
        </w:rPr>
        <w:t>-</w:t>
      </w:r>
      <w:r w:rsidRPr="00B86807">
        <w:rPr>
          <w:rFonts w:cs="Arial"/>
          <w:sz w:val="20"/>
          <w:szCs w:val="20"/>
        </w:rPr>
        <w:tab/>
        <w:t>Accessibilitat</w:t>
      </w:r>
    </w:p>
    <w:p w14:paraId="0169EA9A" w14:textId="77777777" w:rsidR="009602C6" w:rsidRPr="00B86807" w:rsidRDefault="009602C6" w:rsidP="00B738F4">
      <w:pPr>
        <w:tabs>
          <w:tab w:val="left" w:pos="840"/>
          <w:tab w:val="left" w:pos="2986"/>
          <w:tab w:val="left" w:pos="3350"/>
          <w:tab w:val="left" w:pos="4609"/>
          <w:tab w:val="left" w:pos="10728"/>
          <w:tab w:val="left" w:pos="11092"/>
        </w:tabs>
        <w:spacing w:before="60" w:after="60"/>
        <w:ind w:left="840" w:hanging="126"/>
        <w:jc w:val="both"/>
        <w:rPr>
          <w:rFonts w:cs="Arial"/>
          <w:sz w:val="20"/>
          <w:szCs w:val="20"/>
        </w:rPr>
      </w:pPr>
      <w:r w:rsidRPr="00B86807">
        <w:rPr>
          <w:rFonts w:cs="Arial"/>
          <w:sz w:val="20"/>
          <w:szCs w:val="20"/>
        </w:rPr>
        <w:t>-</w:t>
      </w:r>
      <w:r w:rsidRPr="00B86807">
        <w:rPr>
          <w:rFonts w:cs="Arial"/>
          <w:sz w:val="20"/>
          <w:szCs w:val="20"/>
        </w:rPr>
        <w:tab/>
        <w:t>Seguretat estructural</w:t>
      </w:r>
    </w:p>
    <w:p w14:paraId="5759D33C" w14:textId="77777777" w:rsidR="009602C6" w:rsidRPr="00B86807" w:rsidRDefault="009602C6" w:rsidP="00B738F4">
      <w:pPr>
        <w:tabs>
          <w:tab w:val="left" w:pos="840"/>
          <w:tab w:val="left" w:pos="2968"/>
          <w:tab w:val="left" w:pos="3350"/>
          <w:tab w:val="left" w:pos="4609"/>
          <w:tab w:val="left" w:pos="10728"/>
          <w:tab w:val="left" w:pos="11092"/>
        </w:tabs>
        <w:spacing w:before="60" w:after="60"/>
        <w:ind w:left="840" w:hanging="126"/>
        <w:jc w:val="both"/>
        <w:rPr>
          <w:rFonts w:cs="Arial"/>
          <w:sz w:val="20"/>
          <w:szCs w:val="20"/>
        </w:rPr>
      </w:pPr>
      <w:r w:rsidRPr="00B86807">
        <w:rPr>
          <w:rFonts w:cs="Arial"/>
          <w:sz w:val="20"/>
          <w:szCs w:val="20"/>
        </w:rPr>
        <w:t>-</w:t>
      </w:r>
      <w:r w:rsidRPr="00B86807">
        <w:rPr>
          <w:rFonts w:cs="Arial"/>
          <w:sz w:val="20"/>
          <w:szCs w:val="20"/>
        </w:rPr>
        <w:tab/>
        <w:t>Seguretat en cas d’incendi</w:t>
      </w:r>
    </w:p>
    <w:p w14:paraId="2C0994F8" w14:textId="77777777" w:rsidR="009602C6" w:rsidRPr="00B86807" w:rsidRDefault="009602C6" w:rsidP="00B738F4">
      <w:pPr>
        <w:tabs>
          <w:tab w:val="left" w:pos="840"/>
          <w:tab w:val="left" w:pos="2968"/>
          <w:tab w:val="left" w:pos="3350"/>
          <w:tab w:val="left" w:pos="4609"/>
          <w:tab w:val="left" w:pos="10728"/>
          <w:tab w:val="left" w:pos="11092"/>
        </w:tabs>
        <w:spacing w:before="60" w:after="60"/>
        <w:ind w:left="840" w:hanging="126"/>
        <w:jc w:val="both"/>
        <w:rPr>
          <w:rFonts w:cs="Arial"/>
          <w:sz w:val="20"/>
          <w:szCs w:val="20"/>
        </w:rPr>
      </w:pPr>
      <w:r w:rsidRPr="00B86807">
        <w:rPr>
          <w:rFonts w:cs="Arial"/>
          <w:sz w:val="20"/>
          <w:szCs w:val="20"/>
        </w:rPr>
        <w:lastRenderedPageBreak/>
        <w:t>-</w:t>
      </w:r>
      <w:r w:rsidRPr="00B86807">
        <w:rPr>
          <w:rFonts w:cs="Arial"/>
          <w:sz w:val="20"/>
          <w:szCs w:val="20"/>
        </w:rPr>
        <w:tab/>
        <w:t>Seguretat d’utilització</w:t>
      </w:r>
    </w:p>
    <w:p w14:paraId="06A4A9D1" w14:textId="77777777" w:rsidR="009602C6" w:rsidRPr="00B86807" w:rsidRDefault="009602C6" w:rsidP="00B738F4">
      <w:pPr>
        <w:tabs>
          <w:tab w:val="left" w:pos="840"/>
          <w:tab w:val="left" w:pos="2968"/>
          <w:tab w:val="left" w:pos="3350"/>
          <w:tab w:val="left" w:pos="4609"/>
          <w:tab w:val="left" w:pos="10728"/>
          <w:tab w:val="left" w:pos="11092"/>
        </w:tabs>
        <w:spacing w:before="60" w:after="60"/>
        <w:ind w:left="840" w:hanging="126"/>
        <w:jc w:val="both"/>
        <w:rPr>
          <w:rFonts w:cs="Arial"/>
          <w:sz w:val="20"/>
          <w:szCs w:val="20"/>
        </w:rPr>
      </w:pPr>
      <w:r w:rsidRPr="00B86807">
        <w:rPr>
          <w:rFonts w:cs="Arial"/>
          <w:sz w:val="20"/>
          <w:szCs w:val="20"/>
        </w:rPr>
        <w:t>-</w:t>
      </w:r>
      <w:r w:rsidRPr="00B86807">
        <w:rPr>
          <w:rFonts w:cs="Arial"/>
          <w:sz w:val="20"/>
          <w:szCs w:val="20"/>
        </w:rPr>
        <w:tab/>
        <w:t>Salubritat</w:t>
      </w:r>
    </w:p>
    <w:p w14:paraId="7613617B" w14:textId="77777777" w:rsidR="009602C6" w:rsidRPr="00B86807" w:rsidRDefault="009602C6" w:rsidP="00B738F4">
      <w:pPr>
        <w:tabs>
          <w:tab w:val="left" w:pos="1134"/>
          <w:tab w:val="left" w:pos="1560"/>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Protecció enfront la humitat</w:t>
      </w:r>
    </w:p>
    <w:p w14:paraId="608FB27A" w14:textId="77777777" w:rsidR="009602C6" w:rsidRPr="00B86807" w:rsidRDefault="009602C6" w:rsidP="00B738F4">
      <w:pPr>
        <w:tabs>
          <w:tab w:val="left" w:pos="1134"/>
          <w:tab w:val="left" w:pos="1560"/>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Recollida i evacuació de residus</w:t>
      </w:r>
    </w:p>
    <w:p w14:paraId="03BEE9D6" w14:textId="77777777" w:rsidR="009602C6" w:rsidRPr="00B86807" w:rsidRDefault="009602C6" w:rsidP="00B738F4">
      <w:pPr>
        <w:tabs>
          <w:tab w:val="left" w:pos="1134"/>
          <w:tab w:val="left" w:pos="1560"/>
          <w:tab w:val="left" w:pos="1764"/>
          <w:tab w:val="left" w:pos="10728"/>
          <w:tab w:val="left" w:pos="11092"/>
        </w:tabs>
        <w:spacing w:before="60" w:after="60"/>
        <w:ind w:left="1560" w:hanging="240"/>
        <w:jc w:val="both"/>
        <w:rPr>
          <w:rFonts w:cs="Arial"/>
          <w:i/>
          <w:sz w:val="20"/>
          <w:szCs w:val="20"/>
        </w:rPr>
      </w:pPr>
      <w:r w:rsidRPr="00B86807">
        <w:rPr>
          <w:rFonts w:cs="Arial"/>
          <w:sz w:val="20"/>
          <w:szCs w:val="20"/>
        </w:rPr>
        <w:t xml:space="preserve">- </w:t>
      </w:r>
      <w:r w:rsidRPr="00B86807">
        <w:rPr>
          <w:rFonts w:cs="Arial"/>
          <w:sz w:val="20"/>
          <w:szCs w:val="20"/>
        </w:rPr>
        <w:tab/>
        <w:t xml:space="preserve">Qualitat de l’aire interior: evacuació de productes de la combustió de les instal·lacions tèrmiques i </w:t>
      </w:r>
      <w:r w:rsidR="001C25B8">
        <w:rPr>
          <w:rFonts w:cs="Arial"/>
          <w:sz w:val="20"/>
          <w:szCs w:val="20"/>
        </w:rPr>
        <w:t>ventilació dels recintes</w:t>
      </w:r>
    </w:p>
    <w:p w14:paraId="4E1D5F5A" w14:textId="77777777" w:rsidR="009602C6" w:rsidRPr="00B86807" w:rsidRDefault="009602C6" w:rsidP="00B738F4">
      <w:pPr>
        <w:tabs>
          <w:tab w:val="left" w:pos="1134"/>
          <w:tab w:val="left" w:pos="1560"/>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Subministrament d’aigua</w:t>
      </w:r>
    </w:p>
    <w:p w14:paraId="57DFEAC4" w14:textId="77777777" w:rsidR="009602C6" w:rsidRPr="00B86807" w:rsidRDefault="009602C6" w:rsidP="00B738F4">
      <w:pPr>
        <w:tabs>
          <w:tab w:val="left" w:pos="1134"/>
          <w:tab w:val="left" w:pos="1560"/>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Evacuació d’aigües</w:t>
      </w:r>
    </w:p>
    <w:p w14:paraId="443E50B2" w14:textId="77777777" w:rsidR="001B566C" w:rsidRDefault="009602C6" w:rsidP="00B738F4">
      <w:pPr>
        <w:tabs>
          <w:tab w:val="left" w:pos="840"/>
          <w:tab w:val="left" w:pos="2968"/>
          <w:tab w:val="left" w:pos="3350"/>
          <w:tab w:val="left" w:pos="4609"/>
          <w:tab w:val="left" w:pos="10728"/>
          <w:tab w:val="left" w:pos="11092"/>
        </w:tabs>
        <w:spacing w:before="60" w:after="60"/>
        <w:ind w:left="714"/>
        <w:jc w:val="both"/>
        <w:rPr>
          <w:rFonts w:cs="Arial"/>
          <w:sz w:val="20"/>
          <w:szCs w:val="20"/>
        </w:rPr>
      </w:pPr>
      <w:r w:rsidRPr="00B86807">
        <w:rPr>
          <w:rFonts w:cs="Arial"/>
          <w:sz w:val="20"/>
          <w:szCs w:val="20"/>
        </w:rPr>
        <w:t>-</w:t>
      </w:r>
      <w:r w:rsidR="001B566C">
        <w:rPr>
          <w:rFonts w:cs="Arial"/>
          <w:sz w:val="20"/>
          <w:szCs w:val="20"/>
        </w:rPr>
        <w:tab/>
        <w:t>Protecció enfront del soroll</w:t>
      </w:r>
    </w:p>
    <w:p w14:paraId="25AAA14B" w14:textId="77777777" w:rsidR="009602C6" w:rsidRPr="00B86807" w:rsidRDefault="009602C6" w:rsidP="00B738F4">
      <w:pPr>
        <w:tabs>
          <w:tab w:val="left" w:pos="840"/>
          <w:tab w:val="left" w:pos="2968"/>
          <w:tab w:val="left" w:pos="3350"/>
          <w:tab w:val="left" w:pos="4609"/>
          <w:tab w:val="left" w:pos="10728"/>
          <w:tab w:val="left" w:pos="11092"/>
        </w:tabs>
        <w:spacing w:before="60" w:after="60"/>
        <w:ind w:left="714"/>
        <w:jc w:val="both"/>
        <w:rPr>
          <w:rFonts w:cs="Arial"/>
          <w:sz w:val="20"/>
          <w:szCs w:val="20"/>
        </w:rPr>
      </w:pPr>
      <w:r w:rsidRPr="00B86807">
        <w:rPr>
          <w:rFonts w:cs="Arial"/>
          <w:sz w:val="20"/>
          <w:szCs w:val="20"/>
        </w:rPr>
        <w:t>-</w:t>
      </w:r>
      <w:r w:rsidR="001B566C">
        <w:rPr>
          <w:rFonts w:cs="Arial"/>
          <w:sz w:val="20"/>
          <w:szCs w:val="20"/>
        </w:rPr>
        <w:tab/>
        <w:t xml:space="preserve">Estalvi d’energia </w:t>
      </w:r>
    </w:p>
    <w:p w14:paraId="1DFA91EA" w14:textId="77777777" w:rsidR="009602C6" w:rsidRPr="00B86807" w:rsidRDefault="009602C6" w:rsidP="00B738F4">
      <w:pPr>
        <w:tabs>
          <w:tab w:val="left" w:pos="1134"/>
          <w:tab w:val="left" w:pos="1560"/>
          <w:tab w:val="left" w:pos="3350"/>
          <w:tab w:val="left" w:pos="4609"/>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 xml:space="preserve">Limitació de la demanda energètica </w:t>
      </w:r>
    </w:p>
    <w:p w14:paraId="30BC856A" w14:textId="77777777" w:rsidR="009602C6" w:rsidRPr="00B86807" w:rsidRDefault="009602C6" w:rsidP="00B738F4">
      <w:pPr>
        <w:tabs>
          <w:tab w:val="left" w:pos="1134"/>
          <w:tab w:val="left" w:pos="1560"/>
          <w:tab w:val="left" w:pos="3350"/>
          <w:tab w:val="left" w:pos="4609"/>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Rendiment de les instal·lacions tèrmiques: climatització, calefacció, refrigeració i ventilació.</w:t>
      </w:r>
    </w:p>
    <w:p w14:paraId="4B571151" w14:textId="77777777" w:rsidR="009602C6" w:rsidRPr="00B86807" w:rsidRDefault="009602C6" w:rsidP="00B738F4">
      <w:pPr>
        <w:tabs>
          <w:tab w:val="left" w:pos="1134"/>
          <w:tab w:val="left" w:pos="1560"/>
          <w:tab w:val="left" w:pos="3350"/>
          <w:tab w:val="left" w:pos="4609"/>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Eficiència energètica de les instal·lacions d’il·luminació</w:t>
      </w:r>
    </w:p>
    <w:p w14:paraId="66403A26" w14:textId="77777777" w:rsidR="009602C6" w:rsidRPr="00B86807" w:rsidRDefault="009602C6" w:rsidP="00B738F4">
      <w:pPr>
        <w:tabs>
          <w:tab w:val="left" w:pos="1134"/>
          <w:tab w:val="left" w:pos="1560"/>
          <w:tab w:val="left" w:pos="3350"/>
          <w:tab w:val="left" w:pos="4609"/>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Contribució Solar mínima per a la producció d’ACS</w:t>
      </w:r>
    </w:p>
    <w:p w14:paraId="4903A8F5" w14:textId="77777777" w:rsidR="009602C6" w:rsidRPr="00B86807" w:rsidRDefault="009602C6" w:rsidP="00B738F4">
      <w:pPr>
        <w:tabs>
          <w:tab w:val="left" w:pos="1134"/>
          <w:tab w:val="left" w:pos="1560"/>
          <w:tab w:val="left" w:pos="3350"/>
          <w:tab w:val="left" w:pos="4609"/>
          <w:tab w:val="left" w:pos="10728"/>
          <w:tab w:val="left" w:pos="11092"/>
        </w:tabs>
        <w:spacing w:before="60" w:after="60"/>
        <w:ind w:left="1560" w:hanging="240"/>
        <w:jc w:val="both"/>
        <w:rPr>
          <w:rFonts w:cs="Arial"/>
          <w:sz w:val="20"/>
          <w:szCs w:val="20"/>
        </w:rPr>
      </w:pPr>
      <w:r w:rsidRPr="00B86807">
        <w:rPr>
          <w:rFonts w:cs="Arial"/>
          <w:sz w:val="20"/>
          <w:szCs w:val="20"/>
        </w:rPr>
        <w:t xml:space="preserve">- </w:t>
      </w:r>
      <w:r w:rsidRPr="00B86807">
        <w:rPr>
          <w:rFonts w:cs="Arial"/>
          <w:sz w:val="20"/>
          <w:szCs w:val="20"/>
        </w:rPr>
        <w:tab/>
        <w:t>Contribució fotovoltaica mínima d’energia elèctrica</w:t>
      </w:r>
    </w:p>
    <w:p w14:paraId="2C75A116" w14:textId="77777777" w:rsidR="009602C6" w:rsidRPr="00B86807" w:rsidRDefault="009602C6" w:rsidP="00B738F4">
      <w:pPr>
        <w:tabs>
          <w:tab w:val="left" w:pos="840"/>
          <w:tab w:val="left" w:pos="2968"/>
          <w:tab w:val="left" w:pos="3350"/>
          <w:tab w:val="left" w:pos="4609"/>
          <w:tab w:val="left" w:pos="10728"/>
          <w:tab w:val="left" w:pos="11092"/>
        </w:tabs>
        <w:spacing w:before="60" w:after="60"/>
        <w:ind w:left="714"/>
        <w:jc w:val="both"/>
        <w:rPr>
          <w:rFonts w:cs="Arial"/>
          <w:sz w:val="20"/>
          <w:szCs w:val="20"/>
        </w:rPr>
      </w:pPr>
      <w:r w:rsidRPr="00B86807">
        <w:rPr>
          <w:rFonts w:cs="Arial"/>
          <w:sz w:val="20"/>
          <w:szCs w:val="20"/>
        </w:rPr>
        <w:t>-</w:t>
      </w:r>
      <w:r w:rsidRPr="00B86807">
        <w:rPr>
          <w:rFonts w:cs="Arial"/>
          <w:sz w:val="20"/>
          <w:szCs w:val="20"/>
        </w:rPr>
        <w:tab/>
        <w:t>Ecoeficiència</w:t>
      </w:r>
    </w:p>
    <w:p w14:paraId="37B199EA" w14:textId="77777777" w:rsidR="009602C6" w:rsidRPr="0015305C" w:rsidRDefault="009602C6" w:rsidP="00B738F4">
      <w:pPr>
        <w:tabs>
          <w:tab w:val="left" w:pos="840"/>
          <w:tab w:val="left" w:pos="2968"/>
          <w:tab w:val="left" w:pos="3350"/>
          <w:tab w:val="center" w:pos="4977"/>
        </w:tabs>
        <w:spacing w:before="60" w:after="60"/>
        <w:ind w:left="840" w:hanging="126"/>
        <w:jc w:val="both"/>
        <w:rPr>
          <w:rFonts w:cs="Arial"/>
          <w:b/>
          <w:sz w:val="20"/>
          <w:szCs w:val="20"/>
        </w:rPr>
      </w:pPr>
      <w:r w:rsidRPr="00B86807">
        <w:rPr>
          <w:rFonts w:cs="Arial"/>
          <w:sz w:val="20"/>
          <w:szCs w:val="20"/>
        </w:rPr>
        <w:t>-</w:t>
      </w:r>
      <w:r w:rsidRPr="00B86807">
        <w:rPr>
          <w:rFonts w:cs="Arial"/>
          <w:sz w:val="20"/>
          <w:szCs w:val="20"/>
        </w:rPr>
        <w:tab/>
        <w:t xml:space="preserve">Altres </w:t>
      </w:r>
      <w:r w:rsidR="00EB3DF6">
        <w:rPr>
          <w:rFonts w:cs="Arial"/>
          <w:sz w:val="20"/>
          <w:szCs w:val="20"/>
        </w:rPr>
        <w:t>requisits</w:t>
      </w:r>
      <w:r w:rsidRPr="00B86807">
        <w:rPr>
          <w:rFonts w:cs="Arial"/>
          <w:sz w:val="20"/>
          <w:szCs w:val="20"/>
        </w:rPr>
        <w:t xml:space="preserve"> de l’edifici</w:t>
      </w:r>
      <w:r w:rsidR="00B04D1C">
        <w:rPr>
          <w:rFonts w:cs="Arial"/>
          <w:sz w:val="20"/>
          <w:szCs w:val="20"/>
        </w:rPr>
        <w:t xml:space="preserve"> (accés al</w:t>
      </w:r>
      <w:r w:rsidR="00A51C60">
        <w:rPr>
          <w:rFonts w:cs="Arial"/>
          <w:sz w:val="20"/>
          <w:szCs w:val="20"/>
        </w:rPr>
        <w:t>s</w:t>
      </w:r>
      <w:r w:rsidR="00B04D1C">
        <w:rPr>
          <w:rFonts w:cs="Arial"/>
          <w:sz w:val="20"/>
          <w:szCs w:val="20"/>
        </w:rPr>
        <w:t xml:space="preserve"> servei</w:t>
      </w:r>
      <w:r w:rsidR="00A51C60">
        <w:rPr>
          <w:rFonts w:cs="Arial"/>
          <w:sz w:val="20"/>
          <w:szCs w:val="20"/>
        </w:rPr>
        <w:t>s</w:t>
      </w:r>
      <w:r w:rsidR="00B04D1C">
        <w:rPr>
          <w:rFonts w:cs="Arial"/>
          <w:sz w:val="20"/>
          <w:szCs w:val="20"/>
        </w:rPr>
        <w:t xml:space="preserve"> de telecomunicacions,</w:t>
      </w:r>
      <w:r w:rsidR="00A51C60">
        <w:rPr>
          <w:rFonts w:cs="Arial"/>
          <w:sz w:val="20"/>
          <w:szCs w:val="20"/>
        </w:rPr>
        <w:t xml:space="preserve"> incorporació de tecnologies específiques,</w:t>
      </w:r>
      <w:r w:rsidR="00B04D1C">
        <w:rPr>
          <w:rFonts w:cs="Arial"/>
          <w:sz w:val="20"/>
          <w:szCs w:val="20"/>
        </w:rPr>
        <w:t xml:space="preserve"> </w:t>
      </w:r>
      <w:r w:rsidR="00BD1230">
        <w:rPr>
          <w:rFonts w:cs="Arial"/>
          <w:sz w:val="20"/>
          <w:szCs w:val="20"/>
        </w:rPr>
        <w:t xml:space="preserve">minimització de residus d’obra i consum energètic, </w:t>
      </w:r>
      <w:r w:rsidR="00B04D1C">
        <w:rPr>
          <w:rFonts w:cs="Arial"/>
          <w:sz w:val="20"/>
          <w:szCs w:val="20"/>
        </w:rPr>
        <w:t>etc</w:t>
      </w:r>
      <w:r w:rsidR="00065673">
        <w:rPr>
          <w:rFonts w:cs="Arial"/>
          <w:sz w:val="20"/>
          <w:szCs w:val="20"/>
        </w:rPr>
        <w:t>.</w:t>
      </w:r>
      <w:r w:rsidR="00BD1230">
        <w:rPr>
          <w:rFonts w:cs="Arial"/>
          <w:sz w:val="20"/>
          <w:szCs w:val="20"/>
        </w:rPr>
        <w:t>)</w:t>
      </w:r>
    </w:p>
    <w:p w14:paraId="336A8671" w14:textId="77777777" w:rsidR="001C25B8" w:rsidRPr="001C25B8" w:rsidRDefault="001C25B8" w:rsidP="00B738F4">
      <w:pPr>
        <w:tabs>
          <w:tab w:val="left" w:pos="360"/>
          <w:tab w:val="left" w:pos="10728"/>
          <w:tab w:val="left" w:pos="11092"/>
        </w:tabs>
        <w:spacing w:before="120" w:after="60"/>
        <w:jc w:val="both"/>
        <w:rPr>
          <w:rFonts w:cs="Arial"/>
          <w:color w:val="0000FF"/>
          <w:sz w:val="20"/>
          <w:szCs w:val="20"/>
        </w:rPr>
      </w:pPr>
      <w:r w:rsidRPr="0015305C">
        <w:rPr>
          <w:rFonts w:cs="Arial"/>
          <w:color w:val="0000FF"/>
          <w:sz w:val="20"/>
          <w:szCs w:val="20"/>
        </w:rPr>
        <w:t>En el cas d’</w:t>
      </w:r>
      <w:r w:rsidR="007E10CD">
        <w:rPr>
          <w:rFonts w:cs="Arial"/>
          <w:color w:val="0000FF"/>
          <w:sz w:val="20"/>
          <w:szCs w:val="20"/>
        </w:rPr>
        <w:t>intervencions</w:t>
      </w:r>
      <w:r w:rsidRPr="0015305C">
        <w:rPr>
          <w:rFonts w:cs="Arial"/>
          <w:color w:val="0000FF"/>
          <w:sz w:val="20"/>
          <w:szCs w:val="20"/>
        </w:rPr>
        <w:t xml:space="preserve"> en edificis existents, es justificarà l’exempció i/o de l’abast de l’aplicació d</w:t>
      </w:r>
      <w:r>
        <w:rPr>
          <w:rFonts w:cs="Arial"/>
          <w:color w:val="0000FF"/>
          <w:sz w:val="20"/>
          <w:szCs w:val="20"/>
        </w:rPr>
        <w:t>e les exigències</w:t>
      </w:r>
      <w:r w:rsidRPr="0015305C">
        <w:rPr>
          <w:rFonts w:cs="Arial"/>
          <w:color w:val="0000FF"/>
          <w:sz w:val="20"/>
          <w:szCs w:val="20"/>
        </w:rPr>
        <w:t xml:space="preserve">, tenint en compte el tipus d’obres, l’àmbit d’aplicació de la normativa i la compatibilitat amb la naturalesa de la intervenció. La possible incompatibilitat d’aplicació s’haurà de justificar i si s’escau, compensar amb mesures alternatives que siguin </w:t>
      </w:r>
      <w:r>
        <w:rPr>
          <w:rFonts w:cs="Arial"/>
          <w:color w:val="0000FF"/>
          <w:sz w:val="20"/>
          <w:szCs w:val="20"/>
        </w:rPr>
        <w:t>tècnica i econòmicament viables.</w:t>
      </w:r>
    </w:p>
    <w:p w14:paraId="18B46E20" w14:textId="77777777" w:rsidR="009602C6" w:rsidRPr="008A6D4C" w:rsidRDefault="006C471B" w:rsidP="00B738F4">
      <w:pPr>
        <w:tabs>
          <w:tab w:val="left" w:pos="1330"/>
          <w:tab w:val="left" w:pos="2986"/>
          <w:tab w:val="left" w:pos="3350"/>
          <w:tab w:val="left" w:pos="4609"/>
          <w:tab w:val="left" w:pos="10728"/>
          <w:tab w:val="left" w:pos="11092"/>
        </w:tabs>
        <w:spacing w:before="240" w:after="120"/>
        <w:jc w:val="both"/>
        <w:rPr>
          <w:rFonts w:cs="Arial"/>
          <w:sz w:val="20"/>
          <w:szCs w:val="20"/>
        </w:rPr>
      </w:pPr>
      <w:r>
        <w:rPr>
          <w:rFonts w:cs="Arial"/>
          <w:sz w:val="20"/>
          <w:szCs w:val="20"/>
        </w:rPr>
        <w:t>A més, e</w:t>
      </w:r>
      <w:r w:rsidR="009602C6" w:rsidRPr="008A6D4C">
        <w:rPr>
          <w:rFonts w:cs="Arial"/>
          <w:sz w:val="20"/>
          <w:szCs w:val="20"/>
        </w:rPr>
        <w:t xml:space="preserve">n els següents subapartats es definiran </w:t>
      </w:r>
      <w:r w:rsidR="009602C6" w:rsidRPr="00EB3DF6">
        <w:rPr>
          <w:rFonts w:cs="Arial"/>
          <w:sz w:val="20"/>
          <w:szCs w:val="20"/>
          <w:u w:val="single"/>
        </w:rPr>
        <w:t xml:space="preserve">les </w:t>
      </w:r>
      <w:r w:rsidR="009602C6" w:rsidRPr="008A6D4C">
        <w:rPr>
          <w:rFonts w:cs="Arial"/>
          <w:sz w:val="20"/>
          <w:szCs w:val="20"/>
          <w:u w:val="single"/>
        </w:rPr>
        <w:t xml:space="preserve">prestacions </w:t>
      </w:r>
      <w:r w:rsidR="00F67E34">
        <w:rPr>
          <w:rFonts w:cs="Arial"/>
          <w:sz w:val="20"/>
          <w:szCs w:val="20"/>
          <w:u w:val="single"/>
        </w:rPr>
        <w:t xml:space="preserve">de les solucions adoptades en </w:t>
      </w:r>
      <w:r w:rsidR="009602C6" w:rsidRPr="008A6D4C">
        <w:rPr>
          <w:rFonts w:cs="Arial"/>
          <w:sz w:val="20"/>
          <w:szCs w:val="20"/>
          <w:u w:val="single"/>
        </w:rPr>
        <w:t xml:space="preserve">l’edifici </w:t>
      </w:r>
      <w:r w:rsidR="00F67E34">
        <w:rPr>
          <w:rFonts w:cs="Arial"/>
          <w:sz w:val="20"/>
          <w:szCs w:val="20"/>
          <w:u w:val="single"/>
        </w:rPr>
        <w:t>entés de</w:t>
      </w:r>
      <w:r w:rsidR="009602C6" w:rsidRPr="008A6D4C">
        <w:rPr>
          <w:rFonts w:cs="Arial"/>
          <w:sz w:val="20"/>
          <w:szCs w:val="20"/>
          <w:u w:val="single"/>
        </w:rPr>
        <w:t xml:space="preserve"> forma global</w:t>
      </w:r>
      <w:r>
        <w:rPr>
          <w:rFonts w:cs="Arial"/>
          <w:sz w:val="20"/>
          <w:szCs w:val="20"/>
        </w:rPr>
        <w:t xml:space="preserve"> i que permeten garantir el</w:t>
      </w:r>
      <w:r w:rsidR="009602C6" w:rsidRPr="008A6D4C">
        <w:rPr>
          <w:rFonts w:cs="Arial"/>
          <w:sz w:val="20"/>
          <w:szCs w:val="20"/>
        </w:rPr>
        <w:t xml:space="preserve">s </w:t>
      </w:r>
      <w:r>
        <w:rPr>
          <w:rFonts w:cs="Arial"/>
          <w:sz w:val="20"/>
          <w:szCs w:val="20"/>
        </w:rPr>
        <w:t xml:space="preserve">corresponents </w:t>
      </w:r>
      <w:r w:rsidR="009602C6" w:rsidRPr="008A6D4C">
        <w:rPr>
          <w:rFonts w:cs="Arial"/>
          <w:sz w:val="20"/>
          <w:szCs w:val="20"/>
        </w:rPr>
        <w:t>requisits d’utilització, accessibilitat, seguretat en cas d’incendi, seguretat d’utilització, protecció enfront la humitat, limitació de la demanda energètica i ecoeficiència així com altres prestacions que t</w:t>
      </w:r>
      <w:r w:rsidR="00A51C60">
        <w:rPr>
          <w:rFonts w:cs="Arial"/>
          <w:sz w:val="20"/>
          <w:szCs w:val="20"/>
        </w:rPr>
        <w:t xml:space="preserve">enen una incidència general </w:t>
      </w:r>
      <w:r w:rsidR="009602C6" w:rsidRPr="008A6D4C">
        <w:rPr>
          <w:rFonts w:cs="Arial"/>
          <w:sz w:val="20"/>
          <w:szCs w:val="20"/>
        </w:rPr>
        <w:t>en el projecte.</w:t>
      </w:r>
    </w:p>
    <w:p w14:paraId="5CF189A1" w14:textId="77777777" w:rsidR="009602C6" w:rsidRPr="008A6D4C" w:rsidRDefault="009602C6" w:rsidP="00B738F4">
      <w:pPr>
        <w:tabs>
          <w:tab w:val="left" w:pos="1330"/>
          <w:tab w:val="left" w:pos="2986"/>
          <w:tab w:val="left" w:pos="3350"/>
          <w:tab w:val="left" w:pos="4609"/>
          <w:tab w:val="left" w:pos="10728"/>
          <w:tab w:val="left" w:pos="11092"/>
        </w:tabs>
        <w:spacing w:before="120" w:after="120"/>
        <w:jc w:val="both"/>
        <w:rPr>
          <w:rFonts w:cs="Arial"/>
          <w:sz w:val="20"/>
          <w:szCs w:val="20"/>
        </w:rPr>
      </w:pPr>
      <w:r w:rsidRPr="008A6D4C">
        <w:rPr>
          <w:rFonts w:cs="Arial"/>
          <w:sz w:val="20"/>
          <w:szCs w:val="20"/>
        </w:rPr>
        <w:t xml:space="preserve">Pel que fa als </w:t>
      </w:r>
      <w:r w:rsidR="00EB3DF6">
        <w:rPr>
          <w:rFonts w:cs="Arial"/>
          <w:sz w:val="20"/>
          <w:szCs w:val="20"/>
        </w:rPr>
        <w:t>requisits que incideixen concretament en un sistema constructiu o instal·lació</w:t>
      </w:r>
      <w:commentRangeStart w:id="101"/>
      <w:commentRangeEnd w:id="101"/>
      <w:r w:rsidR="007275D6">
        <w:rPr>
          <w:rStyle w:val="Refernciadecomentari"/>
        </w:rPr>
        <w:commentReference w:id="101"/>
      </w:r>
      <w:r w:rsidRPr="008A6D4C">
        <w:rPr>
          <w:rFonts w:cs="Arial"/>
          <w:sz w:val="20"/>
          <w:szCs w:val="20"/>
        </w:rPr>
        <w:t xml:space="preserve"> (com és el cas de</w:t>
      </w:r>
      <w:r w:rsidR="00E24FDF" w:rsidRPr="008A6D4C">
        <w:rPr>
          <w:rFonts w:cs="Arial"/>
          <w:sz w:val="20"/>
          <w:szCs w:val="20"/>
        </w:rPr>
        <w:t xml:space="preserve">l </w:t>
      </w:r>
      <w:r w:rsidRPr="008A6D4C">
        <w:rPr>
          <w:rFonts w:cs="Arial"/>
          <w:sz w:val="20"/>
          <w:szCs w:val="20"/>
        </w:rPr>
        <w:t>subministrament d’aigua, evacuació d’aigües,</w:t>
      </w:r>
      <w:r w:rsidR="00E24FDF" w:rsidRPr="008A6D4C">
        <w:rPr>
          <w:rFonts w:cs="Arial"/>
          <w:sz w:val="20"/>
          <w:szCs w:val="20"/>
        </w:rPr>
        <w:t xml:space="preserve"> instal·lació solar tèrmica o fotovoltàica,</w:t>
      </w:r>
      <w:r w:rsidRPr="008A6D4C">
        <w:rPr>
          <w:rFonts w:cs="Arial"/>
          <w:sz w:val="20"/>
          <w:szCs w:val="20"/>
        </w:rPr>
        <w:t xml:space="preserve"> etc.), la seva definició i justificació es desenvoluparà en els apartats corresponents de la Memòria constructiva i de la Documentació gràfica.</w:t>
      </w:r>
    </w:p>
    <w:p w14:paraId="3939D4AF" w14:textId="77777777" w:rsidR="006625C9" w:rsidRPr="00A51C60" w:rsidRDefault="00A51C60" w:rsidP="00B738F4">
      <w:pPr>
        <w:tabs>
          <w:tab w:val="left" w:pos="1330"/>
          <w:tab w:val="left" w:pos="2986"/>
          <w:tab w:val="left" w:pos="3350"/>
          <w:tab w:val="left" w:pos="4609"/>
          <w:tab w:val="left" w:pos="10728"/>
          <w:tab w:val="left" w:pos="11092"/>
        </w:tabs>
        <w:spacing w:before="120" w:after="120"/>
        <w:jc w:val="both"/>
        <w:rPr>
          <w:rFonts w:cs="Arial"/>
          <w:sz w:val="20"/>
          <w:szCs w:val="20"/>
        </w:rPr>
      </w:pPr>
      <w:r w:rsidRPr="00A51C60">
        <w:rPr>
          <w:rFonts w:cs="Arial"/>
          <w:sz w:val="20"/>
          <w:szCs w:val="20"/>
        </w:rPr>
        <w:t>En el cas de la seguretat estructural es f</w:t>
      </w:r>
      <w:r w:rsidR="00A804DE">
        <w:rPr>
          <w:rFonts w:cs="Arial"/>
          <w:sz w:val="20"/>
          <w:szCs w:val="20"/>
        </w:rPr>
        <w:t>arà</w:t>
      </w:r>
      <w:r w:rsidRPr="00A51C60">
        <w:rPr>
          <w:rFonts w:cs="Arial"/>
          <w:sz w:val="20"/>
          <w:szCs w:val="20"/>
        </w:rPr>
        <w:t xml:space="preserve"> una solució mixta, ja que en aquest subapartat s’ha de determinar els </w:t>
      </w:r>
      <w:r w:rsidR="003A5583">
        <w:rPr>
          <w:rFonts w:cs="Arial"/>
          <w:sz w:val="20"/>
          <w:szCs w:val="20"/>
        </w:rPr>
        <w:t>requisits</w:t>
      </w:r>
      <w:r w:rsidRPr="00A51C60">
        <w:rPr>
          <w:rFonts w:cs="Arial"/>
          <w:sz w:val="20"/>
          <w:szCs w:val="20"/>
        </w:rPr>
        <w:t xml:space="preserve"> general</w:t>
      </w:r>
      <w:r w:rsidR="003A5583">
        <w:rPr>
          <w:rFonts w:cs="Arial"/>
          <w:sz w:val="20"/>
          <w:szCs w:val="20"/>
        </w:rPr>
        <w:t>s</w:t>
      </w:r>
      <w:r w:rsidRPr="00A51C60">
        <w:rPr>
          <w:rFonts w:cs="Arial"/>
          <w:sz w:val="20"/>
          <w:szCs w:val="20"/>
        </w:rPr>
        <w:t xml:space="preserve"> i, com a sistema estructural es defin</w:t>
      </w:r>
      <w:r w:rsidR="003A5583">
        <w:rPr>
          <w:rFonts w:cs="Arial"/>
          <w:sz w:val="20"/>
          <w:szCs w:val="20"/>
        </w:rPr>
        <w:t>irà</w:t>
      </w:r>
      <w:r w:rsidRPr="00A51C60">
        <w:rPr>
          <w:rFonts w:cs="Arial"/>
          <w:sz w:val="20"/>
          <w:szCs w:val="20"/>
        </w:rPr>
        <w:t xml:space="preserve"> i </w:t>
      </w:r>
      <w:r w:rsidR="003A5583">
        <w:rPr>
          <w:rFonts w:cs="Arial"/>
          <w:sz w:val="20"/>
          <w:szCs w:val="20"/>
        </w:rPr>
        <w:t>justificarà</w:t>
      </w:r>
      <w:r w:rsidRPr="00A51C60">
        <w:rPr>
          <w:rFonts w:cs="Arial"/>
          <w:sz w:val="20"/>
          <w:szCs w:val="20"/>
        </w:rPr>
        <w:t xml:space="preserve"> a</w:t>
      </w:r>
      <w:r w:rsidR="003A5583">
        <w:rPr>
          <w:rFonts w:cs="Arial"/>
          <w:sz w:val="20"/>
          <w:szCs w:val="20"/>
        </w:rPr>
        <w:t>ls apartats corresponents de</w:t>
      </w:r>
      <w:r w:rsidRPr="00A51C60">
        <w:rPr>
          <w:rFonts w:cs="Arial"/>
          <w:sz w:val="20"/>
          <w:szCs w:val="20"/>
        </w:rPr>
        <w:t xml:space="preserve"> la memòria constructiva.</w:t>
      </w:r>
    </w:p>
    <w:p w14:paraId="7AA10654" w14:textId="77777777" w:rsidR="00F564EC" w:rsidRDefault="00951298" w:rsidP="00B738F4">
      <w:pPr>
        <w:tabs>
          <w:tab w:val="left" w:pos="1330"/>
          <w:tab w:val="left" w:pos="2986"/>
          <w:tab w:val="left" w:pos="3350"/>
          <w:tab w:val="left" w:pos="4609"/>
          <w:tab w:val="left" w:pos="10728"/>
          <w:tab w:val="left" w:pos="11092"/>
        </w:tabs>
        <w:spacing w:before="360" w:after="120"/>
        <w:jc w:val="both"/>
        <w:rPr>
          <w:rFonts w:cs="Arial"/>
          <w:b/>
          <w:sz w:val="22"/>
          <w:szCs w:val="22"/>
        </w:rPr>
      </w:pPr>
      <w:r w:rsidRPr="002C0C67">
        <w:rPr>
          <w:rFonts w:cs="Arial"/>
          <w:b/>
          <w:sz w:val="22"/>
          <w:szCs w:val="22"/>
        </w:rPr>
        <w:t xml:space="preserve">MD </w:t>
      </w:r>
      <w:r w:rsidR="00F564EC" w:rsidRPr="002C0C67">
        <w:rPr>
          <w:rFonts w:cs="Arial"/>
          <w:b/>
          <w:sz w:val="22"/>
          <w:szCs w:val="22"/>
        </w:rPr>
        <w:t>4.</w:t>
      </w:r>
      <w:r w:rsidRPr="002C0C67">
        <w:rPr>
          <w:rFonts w:cs="Arial"/>
          <w:b/>
          <w:sz w:val="22"/>
          <w:szCs w:val="22"/>
        </w:rPr>
        <w:t xml:space="preserve">1 </w:t>
      </w:r>
      <w:r w:rsidR="00F564EC" w:rsidRPr="002C0C67">
        <w:rPr>
          <w:rFonts w:cs="Arial"/>
          <w:b/>
          <w:sz w:val="22"/>
          <w:szCs w:val="22"/>
        </w:rPr>
        <w:t xml:space="preserve">Utilització: Condicions </w:t>
      </w:r>
      <w:r w:rsidR="0060741C" w:rsidRPr="002C0C67">
        <w:rPr>
          <w:rFonts w:cs="Arial"/>
          <w:b/>
          <w:sz w:val="22"/>
          <w:szCs w:val="22"/>
        </w:rPr>
        <w:t>funcionals relatives a l’ús (o als usos) de l’edifici</w:t>
      </w:r>
      <w:r w:rsidR="00F564EC" w:rsidRPr="002C0C67">
        <w:rPr>
          <w:rFonts w:cs="Arial"/>
          <w:b/>
          <w:sz w:val="22"/>
          <w:szCs w:val="22"/>
        </w:rPr>
        <w:t xml:space="preserve">. </w:t>
      </w:r>
      <w:r w:rsidR="00941E2A">
        <w:rPr>
          <w:rFonts w:cs="Arial"/>
          <w:b/>
          <w:sz w:val="22"/>
          <w:szCs w:val="22"/>
        </w:rPr>
        <w:t>Requisits i p</w:t>
      </w:r>
      <w:r w:rsidR="00F564EC" w:rsidRPr="002C0C67">
        <w:rPr>
          <w:rFonts w:cs="Arial"/>
          <w:b/>
          <w:sz w:val="22"/>
          <w:szCs w:val="22"/>
        </w:rPr>
        <w:t>restacions</w:t>
      </w:r>
      <w:r w:rsidR="00F67E34">
        <w:rPr>
          <w:rFonts w:cs="Arial"/>
          <w:b/>
          <w:sz w:val="22"/>
          <w:szCs w:val="22"/>
        </w:rPr>
        <w:t xml:space="preserve"> de l</w:t>
      </w:r>
      <w:r w:rsidR="0032171D">
        <w:rPr>
          <w:rFonts w:cs="Arial"/>
          <w:b/>
          <w:sz w:val="22"/>
          <w:szCs w:val="22"/>
        </w:rPr>
        <w:t>’edifici</w:t>
      </w:r>
    </w:p>
    <w:p w14:paraId="0E7CACAB" w14:textId="77777777" w:rsidR="006C471B" w:rsidRDefault="006C471B"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s definiran</w:t>
      </w:r>
      <w:r w:rsidR="005C13BC">
        <w:rPr>
          <w:rFonts w:cs="Arial"/>
          <w:sz w:val="20"/>
          <w:szCs w:val="20"/>
        </w:rPr>
        <w:t xml:space="preserve"> i justificaran</w:t>
      </w:r>
      <w:r w:rsidRPr="008A6D4C">
        <w:rPr>
          <w:rFonts w:cs="Arial"/>
          <w:sz w:val="20"/>
          <w:szCs w:val="20"/>
        </w:rPr>
        <w:t xml:space="preserve"> </w:t>
      </w:r>
      <w:r w:rsidRPr="006C471B">
        <w:rPr>
          <w:rFonts w:cs="Arial"/>
          <w:sz w:val="20"/>
          <w:szCs w:val="20"/>
        </w:rPr>
        <w:t xml:space="preserve">les </w:t>
      </w:r>
      <w:r w:rsidR="00F67E34">
        <w:rPr>
          <w:rFonts w:cs="Arial"/>
          <w:sz w:val="20"/>
          <w:szCs w:val="20"/>
        </w:rPr>
        <w:t xml:space="preserve">solucions adoptades en </w:t>
      </w:r>
      <w:r w:rsidRPr="006C471B">
        <w:rPr>
          <w:rFonts w:cs="Arial"/>
          <w:sz w:val="20"/>
          <w:szCs w:val="20"/>
        </w:rPr>
        <w:t>l’edifici entès de forma global</w:t>
      </w:r>
      <w:r w:rsidR="005C13BC">
        <w:rPr>
          <w:rFonts w:cs="Arial"/>
          <w:sz w:val="20"/>
          <w:szCs w:val="20"/>
        </w:rPr>
        <w:t xml:space="preserve"> </w:t>
      </w:r>
      <w:r w:rsidRPr="008A6D4C">
        <w:rPr>
          <w:rFonts w:cs="Arial"/>
          <w:sz w:val="20"/>
          <w:szCs w:val="20"/>
        </w:rPr>
        <w:t xml:space="preserve">que permeten garantir el requisit </w:t>
      </w:r>
      <w:r w:rsidR="0070748F">
        <w:rPr>
          <w:rFonts w:cs="Arial"/>
          <w:sz w:val="20"/>
          <w:szCs w:val="20"/>
        </w:rPr>
        <w:t xml:space="preserve">bàsic </w:t>
      </w:r>
      <w:r w:rsidRPr="008A6D4C">
        <w:rPr>
          <w:rFonts w:cs="Arial"/>
          <w:sz w:val="20"/>
          <w:szCs w:val="20"/>
        </w:rPr>
        <w:t>d’utilització</w:t>
      </w:r>
      <w:r>
        <w:rPr>
          <w:rFonts w:cs="Arial"/>
          <w:sz w:val="20"/>
          <w:szCs w:val="20"/>
        </w:rPr>
        <w:t>.</w:t>
      </w:r>
    </w:p>
    <w:p w14:paraId="5FF8E22D" w14:textId="77777777" w:rsidR="00F7507B" w:rsidRPr="00EF0307" w:rsidRDefault="00EF0307" w:rsidP="00B738F4">
      <w:pPr>
        <w:numPr>
          <w:ilvl w:val="1"/>
          <w:numId w:val="1"/>
        </w:numPr>
        <w:tabs>
          <w:tab w:val="num" w:pos="284"/>
          <w:tab w:val="left" w:pos="10728"/>
          <w:tab w:val="left" w:pos="11092"/>
        </w:tabs>
        <w:spacing w:before="120" w:after="60"/>
        <w:ind w:left="284" w:hanging="284"/>
        <w:jc w:val="both"/>
        <w:rPr>
          <w:rFonts w:cs="Arial"/>
          <w:sz w:val="20"/>
          <w:szCs w:val="20"/>
        </w:rPr>
      </w:pPr>
      <w:r w:rsidRPr="00EF0307">
        <w:rPr>
          <w:b/>
          <w:sz w:val="20"/>
          <w:szCs w:val="20"/>
        </w:rPr>
        <w:t>Objecte:</w:t>
      </w:r>
      <w:r w:rsidRPr="00EF0307">
        <w:rPr>
          <w:sz w:val="20"/>
          <w:szCs w:val="20"/>
        </w:rPr>
        <w:t xml:space="preserve"> </w:t>
      </w:r>
      <w:r w:rsidR="00A804DE">
        <w:rPr>
          <w:sz w:val="20"/>
          <w:szCs w:val="20"/>
        </w:rPr>
        <w:t>Es c</w:t>
      </w:r>
      <w:r w:rsidR="00B04D1C">
        <w:rPr>
          <w:sz w:val="20"/>
          <w:szCs w:val="20"/>
        </w:rPr>
        <w:t>omplementar</w:t>
      </w:r>
      <w:r w:rsidR="00A804DE">
        <w:rPr>
          <w:sz w:val="20"/>
          <w:szCs w:val="20"/>
        </w:rPr>
        <w:t>à</w:t>
      </w:r>
      <w:r w:rsidR="00B04D1C">
        <w:rPr>
          <w:sz w:val="20"/>
          <w:szCs w:val="20"/>
        </w:rPr>
        <w:t xml:space="preserve"> la definició del programa funcional de l’edifici</w:t>
      </w:r>
      <w:r w:rsidR="00A804DE">
        <w:rPr>
          <w:sz w:val="20"/>
          <w:szCs w:val="20"/>
        </w:rPr>
        <w:t xml:space="preserve"> realitzada als apartats MD 3.3 i 3.4, especificant les </w:t>
      </w:r>
      <w:r w:rsidR="00F7507B" w:rsidRPr="00EF0307">
        <w:rPr>
          <w:rFonts w:cs="Arial"/>
          <w:sz w:val="20"/>
          <w:szCs w:val="20"/>
        </w:rPr>
        <w:t xml:space="preserve">condicions que </w:t>
      </w:r>
      <w:r w:rsidR="00B94614">
        <w:rPr>
          <w:rFonts w:cs="Arial"/>
          <w:sz w:val="20"/>
          <w:szCs w:val="20"/>
        </w:rPr>
        <w:t xml:space="preserve">permeten garantir </w:t>
      </w:r>
      <w:r w:rsidR="00F7507B" w:rsidRPr="00EF0307">
        <w:rPr>
          <w:rFonts w:cs="Arial"/>
          <w:sz w:val="20"/>
          <w:szCs w:val="20"/>
        </w:rPr>
        <w:t>el requisit bàsic d’utilització</w:t>
      </w:r>
      <w:r w:rsidR="00A804DE">
        <w:rPr>
          <w:rFonts w:cs="Arial"/>
          <w:sz w:val="20"/>
          <w:szCs w:val="20"/>
        </w:rPr>
        <w:t xml:space="preserve"> mitjançant el </w:t>
      </w:r>
      <w:r w:rsidR="00F7507B" w:rsidRPr="00EF0307">
        <w:rPr>
          <w:rFonts w:cs="Arial"/>
          <w:sz w:val="20"/>
          <w:szCs w:val="20"/>
        </w:rPr>
        <w:t xml:space="preserve">compliment </w:t>
      </w:r>
      <w:r w:rsidR="007A4C3F">
        <w:rPr>
          <w:rFonts w:cs="Arial"/>
          <w:sz w:val="20"/>
          <w:szCs w:val="20"/>
        </w:rPr>
        <w:t xml:space="preserve">dels paràmetres de les normatives que regulen </w:t>
      </w:r>
      <w:r w:rsidR="00F7507B" w:rsidRPr="00EF0307">
        <w:rPr>
          <w:rFonts w:cs="Arial"/>
          <w:sz w:val="20"/>
          <w:szCs w:val="20"/>
        </w:rPr>
        <w:t>l’ús</w:t>
      </w:r>
      <w:r w:rsidR="00BA5B2A" w:rsidRPr="00EF0307">
        <w:rPr>
          <w:rFonts w:cs="Arial"/>
          <w:sz w:val="20"/>
          <w:szCs w:val="20"/>
        </w:rPr>
        <w:t>/usos</w:t>
      </w:r>
      <w:r w:rsidR="00F7507B" w:rsidRPr="00EF0307">
        <w:rPr>
          <w:rFonts w:cs="Arial"/>
          <w:sz w:val="20"/>
          <w:szCs w:val="20"/>
        </w:rPr>
        <w:t xml:space="preserve"> de l’edifici </w:t>
      </w:r>
      <w:r w:rsidR="007A4C3F">
        <w:rPr>
          <w:rFonts w:cs="Arial"/>
          <w:sz w:val="20"/>
          <w:szCs w:val="20"/>
        </w:rPr>
        <w:t>i l’aplicació d’altres paràmetres establerts a l’encàrrec o en altres documents de referència</w:t>
      </w:r>
      <w:r w:rsidR="00F7507B" w:rsidRPr="00EF0307">
        <w:rPr>
          <w:rFonts w:cs="Arial"/>
          <w:sz w:val="20"/>
          <w:szCs w:val="20"/>
        </w:rPr>
        <w:t>.</w:t>
      </w:r>
      <w:r w:rsidR="00A804DE">
        <w:rPr>
          <w:rFonts w:cs="Arial"/>
          <w:sz w:val="20"/>
          <w:szCs w:val="20"/>
        </w:rPr>
        <w:t xml:space="preserve"> </w:t>
      </w:r>
      <w:commentRangeStart w:id="102"/>
      <w:commentRangeEnd w:id="102"/>
      <w:r w:rsidR="00A804DE" w:rsidRPr="00EF0307">
        <w:rPr>
          <w:rStyle w:val="Refernciadecomentari"/>
          <w:sz w:val="20"/>
          <w:szCs w:val="20"/>
        </w:rPr>
        <w:commentReference w:id="102"/>
      </w:r>
    </w:p>
    <w:p w14:paraId="6A09D22E" w14:textId="77777777" w:rsidR="00F7507B" w:rsidRDefault="00582A19" w:rsidP="00B738F4">
      <w:pPr>
        <w:tabs>
          <w:tab w:val="num" w:pos="294"/>
          <w:tab w:val="left" w:pos="10728"/>
          <w:tab w:val="left" w:pos="11092"/>
        </w:tabs>
        <w:spacing w:before="120" w:after="60"/>
        <w:ind w:left="308" w:hanging="308"/>
        <w:jc w:val="both"/>
        <w:rPr>
          <w:rFonts w:cs="Arial"/>
          <w:sz w:val="20"/>
          <w:szCs w:val="20"/>
        </w:rPr>
      </w:pPr>
      <w:r w:rsidRPr="00582A19">
        <w:rPr>
          <w:rFonts w:cs="Arial"/>
          <w:sz w:val="20"/>
          <w:szCs w:val="20"/>
        </w:rPr>
        <w:t>-</w:t>
      </w:r>
      <w:r>
        <w:rPr>
          <w:rFonts w:cs="Arial"/>
          <w:sz w:val="20"/>
          <w:szCs w:val="20"/>
        </w:rPr>
        <w:tab/>
      </w:r>
      <w:r w:rsidR="00EF0307" w:rsidRPr="00EF0307">
        <w:rPr>
          <w:rFonts w:cs="Arial"/>
          <w:b/>
          <w:sz w:val="20"/>
          <w:szCs w:val="20"/>
        </w:rPr>
        <w:t>Normativa aplicada</w:t>
      </w:r>
      <w:r w:rsidR="00E24FDF">
        <w:rPr>
          <w:rFonts w:cs="Arial"/>
          <w:b/>
          <w:sz w:val="20"/>
          <w:szCs w:val="20"/>
        </w:rPr>
        <w:t xml:space="preserve"> i documents de referència</w:t>
      </w:r>
      <w:r w:rsidR="00EF0307" w:rsidRPr="00EF0307">
        <w:rPr>
          <w:rFonts w:cs="Arial"/>
          <w:b/>
          <w:sz w:val="20"/>
          <w:szCs w:val="20"/>
        </w:rPr>
        <w:t>:</w:t>
      </w:r>
      <w:r w:rsidR="00EF0307">
        <w:rPr>
          <w:rFonts w:cs="Arial"/>
          <w:sz w:val="20"/>
          <w:szCs w:val="20"/>
        </w:rPr>
        <w:t xml:space="preserve"> </w:t>
      </w:r>
      <w:r w:rsidR="00F7507B" w:rsidRPr="00EF0307">
        <w:rPr>
          <w:rFonts w:cs="Arial"/>
          <w:sz w:val="20"/>
          <w:szCs w:val="20"/>
        </w:rPr>
        <w:t xml:space="preserve">S’especificarà la normativa </w:t>
      </w:r>
      <w:r w:rsidR="00B04D1C">
        <w:rPr>
          <w:rFonts w:cs="Arial"/>
          <w:sz w:val="20"/>
          <w:szCs w:val="20"/>
        </w:rPr>
        <w:t>i altres document</w:t>
      </w:r>
      <w:r w:rsidR="003A5583">
        <w:rPr>
          <w:rFonts w:cs="Arial"/>
          <w:sz w:val="20"/>
          <w:szCs w:val="20"/>
        </w:rPr>
        <w:t>s</w:t>
      </w:r>
      <w:r w:rsidR="00B04D1C">
        <w:rPr>
          <w:rFonts w:cs="Arial"/>
          <w:sz w:val="20"/>
          <w:szCs w:val="20"/>
        </w:rPr>
        <w:t xml:space="preserve"> aplicats</w:t>
      </w:r>
      <w:r w:rsidR="00966AE7">
        <w:rPr>
          <w:rFonts w:cs="Arial"/>
          <w:sz w:val="20"/>
          <w:szCs w:val="20"/>
        </w:rPr>
        <w:t xml:space="preserve"> per donar compliment al requisit.</w:t>
      </w:r>
    </w:p>
    <w:p w14:paraId="15D115E4" w14:textId="77777777" w:rsidR="00734E80" w:rsidRPr="00EF0307" w:rsidRDefault="00EF0307" w:rsidP="00B738F4">
      <w:pPr>
        <w:numPr>
          <w:ilvl w:val="1"/>
          <w:numId w:val="1"/>
        </w:numPr>
        <w:tabs>
          <w:tab w:val="num" w:pos="284"/>
          <w:tab w:val="left" w:pos="10728"/>
          <w:tab w:val="left" w:pos="11092"/>
        </w:tabs>
        <w:spacing w:before="120" w:after="60"/>
        <w:ind w:left="284" w:hanging="284"/>
        <w:jc w:val="both"/>
        <w:rPr>
          <w:rFonts w:cs="Arial"/>
          <w:sz w:val="20"/>
          <w:szCs w:val="20"/>
        </w:rPr>
      </w:pPr>
      <w:r>
        <w:rPr>
          <w:rFonts w:cs="Arial"/>
          <w:b/>
          <w:sz w:val="20"/>
          <w:szCs w:val="20"/>
        </w:rPr>
        <w:t>Condicionants del solar i del projecte</w:t>
      </w:r>
      <w:r w:rsidR="00734E80">
        <w:rPr>
          <w:rFonts w:cs="Arial"/>
          <w:b/>
          <w:sz w:val="20"/>
          <w:szCs w:val="20"/>
        </w:rPr>
        <w:t xml:space="preserve">: </w:t>
      </w:r>
      <w:r w:rsidR="00734E80" w:rsidRPr="00EF0307">
        <w:rPr>
          <w:rFonts w:cs="Arial"/>
          <w:sz w:val="20"/>
          <w:szCs w:val="20"/>
        </w:rPr>
        <w:t xml:space="preserve">En cada apartat s’incorporaran les dades </w:t>
      </w:r>
      <w:r w:rsidR="00B04D1C">
        <w:rPr>
          <w:rFonts w:cs="Arial"/>
          <w:sz w:val="20"/>
          <w:szCs w:val="20"/>
        </w:rPr>
        <w:t xml:space="preserve">principals </w:t>
      </w:r>
      <w:r w:rsidR="00734E80" w:rsidRPr="00EF0307">
        <w:rPr>
          <w:rFonts w:cs="Arial"/>
          <w:sz w:val="20"/>
          <w:szCs w:val="20"/>
        </w:rPr>
        <w:t xml:space="preserve">de l’edifici </w:t>
      </w:r>
      <w:r w:rsidR="00B04D1C">
        <w:rPr>
          <w:rFonts w:cs="Arial"/>
          <w:sz w:val="20"/>
          <w:szCs w:val="20"/>
        </w:rPr>
        <w:t xml:space="preserve">i de l’entorn </w:t>
      </w:r>
      <w:r w:rsidR="00734E80" w:rsidRPr="00EF0307">
        <w:rPr>
          <w:rFonts w:cs="Arial"/>
          <w:sz w:val="20"/>
          <w:szCs w:val="20"/>
        </w:rPr>
        <w:t>necessàries per a la seva justificació.</w:t>
      </w:r>
    </w:p>
    <w:p w14:paraId="114183E1" w14:textId="77777777" w:rsidR="00DB646C" w:rsidRPr="00EF0307" w:rsidRDefault="00EF0307" w:rsidP="00B738F4">
      <w:pPr>
        <w:numPr>
          <w:ilvl w:val="1"/>
          <w:numId w:val="1"/>
        </w:numPr>
        <w:tabs>
          <w:tab w:val="num" w:pos="284"/>
          <w:tab w:val="left" w:pos="10728"/>
          <w:tab w:val="left" w:pos="11092"/>
        </w:tabs>
        <w:spacing w:before="120" w:after="60"/>
        <w:ind w:left="284" w:hanging="284"/>
        <w:jc w:val="both"/>
        <w:rPr>
          <w:rFonts w:cs="Arial"/>
          <w:sz w:val="20"/>
          <w:szCs w:val="20"/>
        </w:rPr>
      </w:pPr>
      <w:r w:rsidRPr="00EF0307">
        <w:rPr>
          <w:rFonts w:cs="Arial"/>
          <w:b/>
          <w:sz w:val="20"/>
          <w:szCs w:val="20"/>
        </w:rPr>
        <w:lastRenderedPageBreak/>
        <w:t>Condicions funcionals</w:t>
      </w:r>
      <w:r>
        <w:rPr>
          <w:rFonts w:cs="Arial"/>
          <w:b/>
          <w:sz w:val="20"/>
          <w:szCs w:val="20"/>
        </w:rPr>
        <w:t xml:space="preserve"> de l’edifici</w:t>
      </w:r>
      <w:r w:rsidRPr="00EF0307">
        <w:rPr>
          <w:rFonts w:cs="Arial"/>
          <w:b/>
          <w:sz w:val="20"/>
          <w:szCs w:val="20"/>
        </w:rPr>
        <w:t>:</w:t>
      </w:r>
      <w:r>
        <w:rPr>
          <w:rFonts w:cs="Arial"/>
          <w:sz w:val="20"/>
          <w:szCs w:val="20"/>
        </w:rPr>
        <w:t xml:space="preserve"> </w:t>
      </w:r>
      <w:r w:rsidR="00B94614">
        <w:rPr>
          <w:rFonts w:cs="Arial"/>
          <w:sz w:val="20"/>
          <w:szCs w:val="20"/>
        </w:rPr>
        <w:t xml:space="preserve">S’indicaran </w:t>
      </w:r>
      <w:r w:rsidR="007A4C3F">
        <w:rPr>
          <w:rFonts w:cs="Arial"/>
          <w:sz w:val="20"/>
          <w:szCs w:val="20"/>
        </w:rPr>
        <w:t xml:space="preserve">les condicions </w:t>
      </w:r>
      <w:r w:rsidR="00734E80">
        <w:rPr>
          <w:rFonts w:cs="Arial"/>
          <w:sz w:val="20"/>
          <w:szCs w:val="20"/>
        </w:rPr>
        <w:t>dimensionals, constructives</w:t>
      </w:r>
      <w:r w:rsidR="007A4C3F">
        <w:rPr>
          <w:rFonts w:cs="Arial"/>
          <w:sz w:val="20"/>
          <w:szCs w:val="20"/>
        </w:rPr>
        <w:t>,</w:t>
      </w:r>
      <w:r w:rsidR="00734E80">
        <w:rPr>
          <w:rFonts w:cs="Arial"/>
          <w:sz w:val="20"/>
          <w:szCs w:val="20"/>
        </w:rPr>
        <w:t xml:space="preserve"> de dotació d’instal·lacions</w:t>
      </w:r>
      <w:r w:rsidR="007A4C3F">
        <w:rPr>
          <w:rFonts w:cs="Arial"/>
          <w:sz w:val="20"/>
          <w:szCs w:val="20"/>
        </w:rPr>
        <w:t xml:space="preserve"> i altres</w:t>
      </w:r>
      <w:r w:rsidR="00734E80">
        <w:rPr>
          <w:rFonts w:cs="Arial"/>
          <w:sz w:val="20"/>
          <w:szCs w:val="20"/>
        </w:rPr>
        <w:t xml:space="preserve"> </w:t>
      </w:r>
      <w:r w:rsidR="007A4C3F">
        <w:rPr>
          <w:rFonts w:cs="Arial"/>
          <w:sz w:val="20"/>
          <w:szCs w:val="20"/>
        </w:rPr>
        <w:t xml:space="preserve">adoptades </w:t>
      </w:r>
      <w:r w:rsidR="00B94614">
        <w:rPr>
          <w:rFonts w:cs="Arial"/>
          <w:sz w:val="20"/>
          <w:szCs w:val="20"/>
        </w:rPr>
        <w:t>en e</w:t>
      </w:r>
      <w:r w:rsidR="007A4C3F">
        <w:rPr>
          <w:rFonts w:cs="Arial"/>
          <w:sz w:val="20"/>
          <w:szCs w:val="20"/>
        </w:rPr>
        <w:t xml:space="preserve">ls </w:t>
      </w:r>
      <w:r w:rsidR="00A804DE">
        <w:rPr>
          <w:rFonts w:cs="Arial"/>
          <w:sz w:val="20"/>
          <w:szCs w:val="20"/>
        </w:rPr>
        <w:t xml:space="preserve">recintes i </w:t>
      </w:r>
      <w:r w:rsidR="00B94614">
        <w:rPr>
          <w:rFonts w:cs="Arial"/>
          <w:sz w:val="20"/>
          <w:szCs w:val="20"/>
        </w:rPr>
        <w:t xml:space="preserve">les </w:t>
      </w:r>
      <w:r w:rsidR="00A804DE">
        <w:rPr>
          <w:rFonts w:cs="Arial"/>
          <w:sz w:val="20"/>
          <w:szCs w:val="20"/>
        </w:rPr>
        <w:t xml:space="preserve">zones de circulació </w:t>
      </w:r>
      <w:r w:rsidR="007A4C3F">
        <w:rPr>
          <w:rFonts w:cs="Arial"/>
          <w:sz w:val="20"/>
          <w:szCs w:val="20"/>
        </w:rPr>
        <w:t xml:space="preserve">que garanteixen </w:t>
      </w:r>
      <w:r w:rsidRPr="00EF0307">
        <w:rPr>
          <w:rFonts w:cs="Arial"/>
          <w:sz w:val="20"/>
          <w:szCs w:val="20"/>
        </w:rPr>
        <w:t>les exigències de la normativa</w:t>
      </w:r>
      <w:r w:rsidR="007A4C3F">
        <w:rPr>
          <w:rFonts w:cs="Arial"/>
          <w:sz w:val="20"/>
          <w:szCs w:val="20"/>
        </w:rPr>
        <w:t xml:space="preserve"> </w:t>
      </w:r>
      <w:r w:rsidRPr="00EF0307">
        <w:rPr>
          <w:rFonts w:cs="Arial"/>
          <w:sz w:val="20"/>
          <w:szCs w:val="20"/>
        </w:rPr>
        <w:t>i de</w:t>
      </w:r>
      <w:r w:rsidR="00F83B1E">
        <w:rPr>
          <w:rFonts w:cs="Arial"/>
          <w:sz w:val="20"/>
          <w:szCs w:val="20"/>
        </w:rPr>
        <w:t xml:space="preserve"> l’encàrrec</w:t>
      </w:r>
      <w:r w:rsidR="00143653">
        <w:rPr>
          <w:rFonts w:cs="Arial"/>
          <w:sz w:val="20"/>
          <w:szCs w:val="20"/>
        </w:rPr>
        <w:t>.</w:t>
      </w:r>
      <w:r w:rsidR="00143653" w:rsidRPr="00F83B1E">
        <w:rPr>
          <w:rFonts w:cs="Arial"/>
          <w:color w:val="800000"/>
          <w:sz w:val="20"/>
          <w:szCs w:val="20"/>
        </w:rPr>
        <w:t xml:space="preserve"> </w:t>
      </w:r>
      <w:r w:rsidR="007A4C3F">
        <w:rPr>
          <w:rFonts w:cs="Arial"/>
          <w:sz w:val="20"/>
          <w:szCs w:val="20"/>
        </w:rPr>
        <w:t xml:space="preserve">La definició es complementarà amb </w:t>
      </w:r>
      <w:r w:rsidR="00143653">
        <w:rPr>
          <w:rFonts w:cs="Arial"/>
          <w:sz w:val="20"/>
          <w:szCs w:val="20"/>
        </w:rPr>
        <w:t>la documentació gràfica corresponent</w:t>
      </w:r>
      <w:r w:rsidR="00A804DE">
        <w:rPr>
          <w:rFonts w:cs="Arial"/>
          <w:sz w:val="20"/>
          <w:szCs w:val="20"/>
        </w:rPr>
        <w:t xml:space="preserve">. </w:t>
      </w:r>
      <w:commentRangeStart w:id="103"/>
      <w:commentRangeEnd w:id="103"/>
      <w:r w:rsidR="00A804DE">
        <w:rPr>
          <w:rStyle w:val="Refernciadecomentari"/>
        </w:rPr>
        <w:commentReference w:id="103"/>
      </w:r>
    </w:p>
    <w:p w14:paraId="196CFD1F" w14:textId="77777777" w:rsidR="00A4116A" w:rsidRPr="00EF0307" w:rsidRDefault="00A4116A" w:rsidP="00B738F4">
      <w:pPr>
        <w:tabs>
          <w:tab w:val="num" w:pos="284"/>
          <w:tab w:val="left" w:pos="1330"/>
          <w:tab w:val="left" w:pos="2986"/>
          <w:tab w:val="left" w:pos="3350"/>
          <w:tab w:val="left" w:pos="4609"/>
          <w:tab w:val="left" w:pos="10728"/>
          <w:tab w:val="left" w:pos="11092"/>
        </w:tabs>
        <w:spacing w:before="120" w:after="120"/>
        <w:ind w:hanging="2345"/>
        <w:jc w:val="both"/>
        <w:rPr>
          <w:rFonts w:cs="Arial"/>
          <w:sz w:val="20"/>
          <w:szCs w:val="20"/>
        </w:rPr>
      </w:pPr>
    </w:p>
    <w:p w14:paraId="05375273" w14:textId="77777777" w:rsidR="00F564EC" w:rsidRPr="002C0C67" w:rsidRDefault="00951298"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sidRPr="002C0C67">
        <w:rPr>
          <w:rFonts w:cs="Arial"/>
          <w:b/>
          <w:sz w:val="22"/>
          <w:szCs w:val="22"/>
        </w:rPr>
        <w:t xml:space="preserve">MD </w:t>
      </w:r>
      <w:r w:rsidR="00F564EC" w:rsidRPr="002C0C67">
        <w:rPr>
          <w:rFonts w:cs="Arial"/>
          <w:b/>
          <w:sz w:val="22"/>
          <w:szCs w:val="22"/>
        </w:rPr>
        <w:t>4.</w:t>
      </w:r>
      <w:r w:rsidRPr="002C0C67">
        <w:rPr>
          <w:rFonts w:cs="Arial"/>
          <w:b/>
          <w:sz w:val="22"/>
          <w:szCs w:val="22"/>
        </w:rPr>
        <w:t xml:space="preserve">2 </w:t>
      </w:r>
      <w:r w:rsidR="00F564EC" w:rsidRPr="002C0C67">
        <w:rPr>
          <w:rFonts w:cs="Arial"/>
          <w:b/>
          <w:sz w:val="22"/>
          <w:szCs w:val="22"/>
        </w:rPr>
        <w:t xml:space="preserve">Accessibilitat. </w:t>
      </w:r>
      <w:r w:rsidR="00941E2A">
        <w:rPr>
          <w:rFonts w:cs="Arial"/>
          <w:b/>
          <w:sz w:val="22"/>
          <w:szCs w:val="22"/>
        </w:rPr>
        <w:t>Requisits i p</w:t>
      </w:r>
      <w:r w:rsidR="00F564EC" w:rsidRPr="002C0C67">
        <w:rPr>
          <w:rFonts w:cs="Arial"/>
          <w:b/>
          <w:sz w:val="22"/>
          <w:szCs w:val="22"/>
        </w:rPr>
        <w:t>restacions</w:t>
      </w:r>
      <w:r w:rsidR="00F67E34">
        <w:rPr>
          <w:rFonts w:cs="Arial"/>
          <w:b/>
          <w:sz w:val="22"/>
          <w:szCs w:val="22"/>
        </w:rPr>
        <w:t xml:space="preserve"> de l</w:t>
      </w:r>
      <w:r w:rsidR="0032171D">
        <w:rPr>
          <w:rFonts w:cs="Arial"/>
          <w:b/>
          <w:sz w:val="22"/>
          <w:szCs w:val="22"/>
        </w:rPr>
        <w:t>’edifici</w:t>
      </w:r>
    </w:p>
    <w:p w14:paraId="3662C47E" w14:textId="77777777" w:rsidR="0070748F" w:rsidRPr="0070748F" w:rsidRDefault="0070748F"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s definiran</w:t>
      </w:r>
      <w:r w:rsidR="005C13BC">
        <w:rPr>
          <w:rFonts w:cs="Arial"/>
          <w:sz w:val="20"/>
          <w:szCs w:val="20"/>
        </w:rPr>
        <w:t xml:space="preserve"> i justificaran</w:t>
      </w:r>
      <w:r w:rsidRPr="006C471B">
        <w:rPr>
          <w:rFonts w:cs="Arial"/>
          <w:sz w:val="20"/>
          <w:szCs w:val="20"/>
        </w:rPr>
        <w:t xml:space="preserve"> </w:t>
      </w:r>
      <w:r w:rsidR="005C13BC" w:rsidRPr="006C471B">
        <w:rPr>
          <w:rFonts w:cs="Arial"/>
          <w:sz w:val="20"/>
          <w:szCs w:val="20"/>
        </w:rPr>
        <w:t xml:space="preserve">les </w:t>
      </w:r>
      <w:r w:rsidR="005C13BC">
        <w:rPr>
          <w:rFonts w:cs="Arial"/>
          <w:sz w:val="20"/>
          <w:szCs w:val="20"/>
        </w:rPr>
        <w:t xml:space="preserve">solucions adoptades en </w:t>
      </w:r>
      <w:r w:rsidR="005C13BC" w:rsidRPr="006C471B">
        <w:rPr>
          <w:rFonts w:cs="Arial"/>
          <w:sz w:val="20"/>
          <w:szCs w:val="20"/>
        </w:rPr>
        <w:t>l’edifici entès de forma global</w:t>
      </w:r>
      <w:r w:rsidR="005C13BC">
        <w:rPr>
          <w:rFonts w:cs="Arial"/>
          <w:sz w:val="20"/>
          <w:szCs w:val="20"/>
        </w:rPr>
        <w:t xml:space="preserve"> </w:t>
      </w:r>
      <w:r w:rsidR="005C13BC" w:rsidRPr="008A6D4C">
        <w:rPr>
          <w:rFonts w:cs="Arial"/>
          <w:sz w:val="20"/>
          <w:szCs w:val="20"/>
        </w:rPr>
        <w:t xml:space="preserve">que </w:t>
      </w:r>
      <w:r w:rsidRPr="008A6D4C">
        <w:rPr>
          <w:rFonts w:cs="Arial"/>
          <w:sz w:val="20"/>
          <w:szCs w:val="20"/>
        </w:rPr>
        <w:t xml:space="preserve">permeten garantir el requisit </w:t>
      </w:r>
      <w:r>
        <w:rPr>
          <w:rFonts w:cs="Arial"/>
          <w:sz w:val="20"/>
          <w:szCs w:val="20"/>
        </w:rPr>
        <w:t xml:space="preserve">bàsic </w:t>
      </w:r>
      <w:r w:rsidRPr="008A6D4C">
        <w:rPr>
          <w:rFonts w:cs="Arial"/>
          <w:sz w:val="20"/>
          <w:szCs w:val="20"/>
        </w:rPr>
        <w:t>d’</w:t>
      </w:r>
      <w:r>
        <w:rPr>
          <w:rFonts w:cs="Arial"/>
          <w:sz w:val="20"/>
          <w:szCs w:val="20"/>
        </w:rPr>
        <w:t>accessibilitat.</w:t>
      </w:r>
    </w:p>
    <w:p w14:paraId="0618F0E4" w14:textId="77777777" w:rsidR="00A14327" w:rsidRPr="00173CFA" w:rsidRDefault="00EF0307" w:rsidP="00B738F4">
      <w:pPr>
        <w:pStyle w:val="Textdecomentari"/>
        <w:numPr>
          <w:ilvl w:val="1"/>
          <w:numId w:val="1"/>
        </w:numPr>
        <w:tabs>
          <w:tab w:val="num" w:pos="284"/>
        </w:tabs>
        <w:spacing w:before="40" w:after="40"/>
        <w:ind w:left="284" w:hanging="284"/>
        <w:jc w:val="both"/>
        <w:rPr>
          <w:rFonts w:cs="Arial"/>
        </w:rPr>
      </w:pPr>
      <w:r w:rsidRPr="00EF0307">
        <w:rPr>
          <w:b/>
        </w:rPr>
        <w:t>Objecte:</w:t>
      </w:r>
      <w:r>
        <w:t xml:space="preserve"> </w:t>
      </w:r>
      <w:r w:rsidR="00173CFA">
        <w:t>S’indicarà que l’</w:t>
      </w:r>
      <w:r w:rsidR="00A14327" w:rsidRPr="0015305C">
        <w:t xml:space="preserve">edifici </w:t>
      </w:r>
      <w:r w:rsidR="00173CFA">
        <w:t xml:space="preserve">s’ha projectat de manera que </w:t>
      </w:r>
      <w:r w:rsidR="00737981">
        <w:t xml:space="preserve">permeti </w:t>
      </w:r>
      <w:r w:rsidR="00173CFA">
        <w:t>garant</w:t>
      </w:r>
      <w:r w:rsidR="00737981">
        <w:t>ir</w:t>
      </w:r>
      <w:r w:rsidR="00A14327" w:rsidRPr="0015305C">
        <w:t xml:space="preserve"> les exigències d’accessibilitat</w:t>
      </w:r>
      <w:r w:rsidR="00173CFA">
        <w:t xml:space="preserve"> </w:t>
      </w:r>
      <w:r w:rsidR="00737981">
        <w:t xml:space="preserve">establertes a </w:t>
      </w:r>
      <w:r w:rsidR="00173CFA">
        <w:t xml:space="preserve">la normativa i </w:t>
      </w:r>
      <w:r w:rsidR="00737981">
        <w:t xml:space="preserve">a </w:t>
      </w:r>
      <w:r w:rsidR="00173CFA">
        <w:t>l’encàrrec</w:t>
      </w:r>
      <w:r w:rsidR="00737981">
        <w:t>;</w:t>
      </w:r>
      <w:r w:rsidR="00A14327" w:rsidRPr="0015305C">
        <w:t xml:space="preserve"> en particular, en quant a l</w:t>
      </w:r>
      <w:r w:rsidR="004E1FBD" w:rsidRPr="0015305C">
        <w:t>’</w:t>
      </w:r>
      <w:r w:rsidR="00A14327" w:rsidRPr="0015305C">
        <w:t xml:space="preserve">accessibilitat exterior, </w:t>
      </w:r>
      <w:r w:rsidR="004E1FBD" w:rsidRPr="0015305C">
        <w:t>l’</w:t>
      </w:r>
      <w:r w:rsidR="00A14327" w:rsidRPr="0015305C">
        <w:t>accessibilitat entre plantes de l’</w:t>
      </w:r>
      <w:r w:rsidR="002861BF" w:rsidRPr="0015305C">
        <w:t>edifici i en les plantes</w:t>
      </w:r>
      <w:r w:rsidR="00A14327" w:rsidRPr="0015305C">
        <w:t xml:space="preserve">, i </w:t>
      </w:r>
      <w:r w:rsidR="004E1FBD" w:rsidRPr="0015305C">
        <w:t xml:space="preserve">la </w:t>
      </w:r>
      <w:r w:rsidR="00A14327" w:rsidRPr="0015305C">
        <w:t>dotació d’elements accessibles.</w:t>
      </w:r>
    </w:p>
    <w:p w14:paraId="05DE0983" w14:textId="77777777" w:rsidR="00173CFA" w:rsidRDefault="00173CFA" w:rsidP="00B738F4">
      <w:pPr>
        <w:numPr>
          <w:ilvl w:val="1"/>
          <w:numId w:val="1"/>
        </w:numPr>
        <w:tabs>
          <w:tab w:val="left" w:pos="0"/>
          <w:tab w:val="num" w:pos="284"/>
          <w:tab w:val="left" w:pos="360"/>
          <w:tab w:val="left" w:pos="1620"/>
          <w:tab w:val="left" w:pos="10728"/>
          <w:tab w:val="left" w:pos="11092"/>
        </w:tabs>
        <w:spacing w:before="40" w:after="120"/>
        <w:ind w:left="284" w:hanging="284"/>
        <w:jc w:val="both"/>
        <w:rPr>
          <w:rFonts w:cs="Arial"/>
          <w:color w:val="0000FF"/>
          <w:sz w:val="20"/>
          <w:szCs w:val="20"/>
        </w:rPr>
      </w:pPr>
      <w:r w:rsidRPr="00E46A75">
        <w:rPr>
          <w:rFonts w:cs="Arial"/>
          <w:color w:val="0000FF"/>
          <w:sz w:val="20"/>
          <w:szCs w:val="20"/>
        </w:rPr>
        <w:t>En obres en edificis existents, caldrà especificar l’abast de l’aplicació de la normativa en funció del tipus d’intervenció. En cas d</w:t>
      </w:r>
      <w:r>
        <w:rPr>
          <w:rFonts w:cs="Arial"/>
          <w:color w:val="0000FF"/>
          <w:sz w:val="20"/>
          <w:szCs w:val="20"/>
        </w:rPr>
        <w:t>’incompatibilitat amb la naturalesa de la intervenció, s’haurà de justificar en el projecte i, si s’escau, compensar-se amb mesures alternatives que siguin tècnica i econòmicament viables.</w:t>
      </w:r>
    </w:p>
    <w:p w14:paraId="321FA049" w14:textId="77777777" w:rsidR="00A14327" w:rsidRDefault="00EF0307" w:rsidP="00B738F4">
      <w:pPr>
        <w:pStyle w:val="Textdecomentari"/>
        <w:numPr>
          <w:ilvl w:val="1"/>
          <w:numId w:val="1"/>
        </w:numPr>
        <w:tabs>
          <w:tab w:val="num" w:pos="284"/>
        </w:tabs>
        <w:spacing w:before="40" w:after="40"/>
        <w:ind w:left="284" w:hanging="284"/>
        <w:jc w:val="both"/>
      </w:pPr>
      <w:r w:rsidRPr="00EF0307">
        <w:rPr>
          <w:b/>
        </w:rPr>
        <w:t>Normativa aplicada</w:t>
      </w:r>
      <w:r w:rsidR="00B94614">
        <w:rPr>
          <w:b/>
        </w:rPr>
        <w:t xml:space="preserve"> i altres documents de referència </w:t>
      </w:r>
      <w:commentRangeStart w:id="104"/>
      <w:r w:rsidRPr="00EF0307">
        <w:rPr>
          <w:b/>
        </w:rPr>
        <w:t>:</w:t>
      </w:r>
      <w:commentRangeEnd w:id="104"/>
      <w:r w:rsidR="00B94614">
        <w:rPr>
          <w:rStyle w:val="Refernciadecomentari"/>
        </w:rPr>
        <w:commentReference w:id="104"/>
      </w:r>
      <w:r>
        <w:t xml:space="preserve"> </w:t>
      </w:r>
      <w:r w:rsidR="00A14327" w:rsidRPr="0015305C">
        <w:t xml:space="preserve">S’especificarà la </w:t>
      </w:r>
      <w:r w:rsidR="00A14327" w:rsidRPr="00EF0307">
        <w:t>normativa aplicada</w:t>
      </w:r>
      <w:r w:rsidR="00A14327" w:rsidRPr="0015305C">
        <w:t xml:space="preserve"> en el projecte tant </w:t>
      </w:r>
      <w:r w:rsidR="004E1FBD" w:rsidRPr="0015305C">
        <w:t>per definir</w:t>
      </w:r>
      <w:r w:rsidR="00A14327" w:rsidRPr="0015305C">
        <w:t xml:space="preserve"> les exigències i requisits obligatoris com la que s’adopta per al disseny i execució de l’edifici i que permet garantir el seu compliment.</w:t>
      </w:r>
      <w:r w:rsidR="0035484A" w:rsidRPr="0015305C">
        <w:t xml:space="preserve"> </w:t>
      </w:r>
    </w:p>
    <w:p w14:paraId="0254E51E" w14:textId="77777777" w:rsidR="00EF0307" w:rsidRDefault="00EF0307" w:rsidP="00B738F4">
      <w:pPr>
        <w:numPr>
          <w:ilvl w:val="1"/>
          <w:numId w:val="1"/>
        </w:numPr>
        <w:tabs>
          <w:tab w:val="left" w:pos="284"/>
          <w:tab w:val="left" w:pos="10728"/>
          <w:tab w:val="left" w:pos="11092"/>
        </w:tabs>
        <w:spacing w:before="120" w:after="60"/>
        <w:ind w:left="284" w:hanging="284"/>
        <w:jc w:val="both"/>
        <w:rPr>
          <w:rFonts w:cs="Arial"/>
          <w:sz w:val="20"/>
          <w:szCs w:val="20"/>
        </w:rPr>
      </w:pPr>
      <w:r w:rsidRPr="00EF0307">
        <w:rPr>
          <w:rFonts w:cs="Arial"/>
          <w:b/>
          <w:sz w:val="20"/>
          <w:szCs w:val="20"/>
        </w:rPr>
        <w:t>Condicionants del solar i del project</w:t>
      </w:r>
      <w:r>
        <w:rPr>
          <w:rFonts w:cs="Arial"/>
          <w:b/>
          <w:sz w:val="20"/>
          <w:szCs w:val="20"/>
        </w:rPr>
        <w:t>e:</w:t>
      </w:r>
      <w:r w:rsidRPr="0015305C">
        <w:rPr>
          <w:rFonts w:cs="Arial"/>
          <w:sz w:val="20"/>
          <w:szCs w:val="20"/>
        </w:rPr>
        <w:t xml:space="preserve"> </w:t>
      </w:r>
      <w:r w:rsidR="00737981" w:rsidRPr="0015305C">
        <w:rPr>
          <w:rFonts w:cs="Arial"/>
          <w:sz w:val="20"/>
          <w:szCs w:val="20"/>
        </w:rPr>
        <w:t xml:space="preserve">Les </w:t>
      </w:r>
      <w:r w:rsidR="00737981">
        <w:rPr>
          <w:rFonts w:cs="Arial"/>
          <w:sz w:val="20"/>
          <w:szCs w:val="20"/>
        </w:rPr>
        <w:t>dades necessàries</w:t>
      </w:r>
      <w:r w:rsidR="00737981" w:rsidRPr="00287E08">
        <w:rPr>
          <w:rFonts w:cs="Arial"/>
          <w:sz w:val="20"/>
          <w:szCs w:val="20"/>
        </w:rPr>
        <w:t xml:space="preserve"> </w:t>
      </w:r>
      <w:r w:rsidR="00737981" w:rsidRPr="0015305C">
        <w:rPr>
          <w:rFonts w:cs="Arial"/>
          <w:sz w:val="20"/>
          <w:szCs w:val="20"/>
        </w:rPr>
        <w:t xml:space="preserve">que condicionen les solucions adoptades s’incorporen als </w:t>
      </w:r>
      <w:r w:rsidR="00737981">
        <w:rPr>
          <w:rFonts w:cs="Arial"/>
          <w:sz w:val="20"/>
          <w:szCs w:val="20"/>
        </w:rPr>
        <w:t>punts</w:t>
      </w:r>
      <w:r w:rsidR="00737981" w:rsidRPr="0015305C">
        <w:rPr>
          <w:rFonts w:cs="Arial"/>
          <w:sz w:val="20"/>
          <w:szCs w:val="20"/>
        </w:rPr>
        <w:t xml:space="preserve"> corresponents:</w:t>
      </w:r>
      <w:r w:rsidR="00737981">
        <w:rPr>
          <w:rFonts w:cs="Arial"/>
          <w:sz w:val="20"/>
          <w:szCs w:val="20"/>
        </w:rPr>
        <w:t xml:space="preserve"> </w:t>
      </w:r>
      <w:r w:rsidRPr="0015305C">
        <w:rPr>
          <w:rFonts w:cs="Arial"/>
          <w:sz w:val="20"/>
          <w:szCs w:val="20"/>
        </w:rPr>
        <w:t>ús principal de l’edifici, altres usos previstos, superfície construïda total i de cada ús, alt</w:t>
      </w:r>
      <w:r w:rsidR="00B94614">
        <w:rPr>
          <w:rFonts w:cs="Arial"/>
          <w:sz w:val="20"/>
          <w:szCs w:val="20"/>
        </w:rPr>
        <w:t>ura, nombre d’usuaris, altres</w:t>
      </w:r>
      <w:r w:rsidR="00737981">
        <w:rPr>
          <w:rFonts w:cs="Arial"/>
          <w:sz w:val="20"/>
          <w:szCs w:val="20"/>
        </w:rPr>
        <w:t xml:space="preserve">. </w:t>
      </w:r>
      <w:r w:rsidR="00737981" w:rsidRPr="0015305C">
        <w:rPr>
          <w:rFonts w:cs="Arial"/>
          <w:sz w:val="20"/>
          <w:szCs w:val="20"/>
        </w:rPr>
        <w:t>També</w:t>
      </w:r>
      <w:r w:rsidR="00737981">
        <w:rPr>
          <w:rFonts w:cs="Arial"/>
          <w:color w:val="800000"/>
          <w:sz w:val="20"/>
          <w:szCs w:val="20"/>
        </w:rPr>
        <w:t xml:space="preserve"> </w:t>
      </w:r>
      <w:r w:rsidR="00737981" w:rsidRPr="0015305C">
        <w:rPr>
          <w:rFonts w:cs="Arial"/>
          <w:sz w:val="20"/>
          <w:szCs w:val="20"/>
        </w:rPr>
        <w:t xml:space="preserve">s’indicaran les limitacions d‘ús si n’hi ha </w:t>
      </w:r>
      <w:r w:rsidR="00737981">
        <w:rPr>
          <w:rFonts w:cs="Arial"/>
          <w:color w:val="0033CC"/>
          <w:sz w:val="20"/>
          <w:szCs w:val="20"/>
        </w:rPr>
        <w:t>(e</w:t>
      </w:r>
      <w:r w:rsidR="00737981" w:rsidRPr="00CD568D">
        <w:rPr>
          <w:rFonts w:cs="Arial"/>
          <w:color w:val="0033CC"/>
          <w:sz w:val="20"/>
          <w:szCs w:val="20"/>
        </w:rPr>
        <w:t>specialment en edificis existents</w:t>
      </w:r>
      <w:r w:rsidR="00737981">
        <w:rPr>
          <w:rFonts w:cs="Arial"/>
          <w:color w:val="0033CC"/>
          <w:sz w:val="20"/>
          <w:szCs w:val="20"/>
        </w:rPr>
        <w:t>).</w:t>
      </w:r>
    </w:p>
    <w:p w14:paraId="0DE66626" w14:textId="77777777" w:rsidR="00173CFA" w:rsidRDefault="00EF0307" w:rsidP="00B738F4">
      <w:pPr>
        <w:pStyle w:val="Textdecomentari"/>
        <w:numPr>
          <w:ilvl w:val="1"/>
          <w:numId w:val="1"/>
        </w:numPr>
        <w:tabs>
          <w:tab w:val="num" w:pos="284"/>
        </w:tabs>
        <w:spacing w:before="40" w:after="40"/>
        <w:ind w:left="284" w:hanging="284"/>
        <w:jc w:val="both"/>
      </w:pPr>
      <w:r w:rsidRPr="00EF0307">
        <w:rPr>
          <w:b/>
        </w:rPr>
        <w:t>Condicions d’accessibilitat:</w:t>
      </w:r>
      <w:r>
        <w:t xml:space="preserve"> </w:t>
      </w:r>
      <w:r w:rsidR="00B94614">
        <w:t>S’</w:t>
      </w:r>
      <w:r w:rsidR="00173CFA">
        <w:t>especificara</w:t>
      </w:r>
      <w:r w:rsidR="00B94614">
        <w:t xml:space="preserve">n les condicions d’accessibilitat </w:t>
      </w:r>
      <w:r w:rsidR="00173CFA">
        <w:t xml:space="preserve">del projecte i </w:t>
      </w:r>
      <w:r w:rsidR="00B94614">
        <w:t xml:space="preserve">que permeten garantir </w:t>
      </w:r>
      <w:r w:rsidR="00065673">
        <w:t xml:space="preserve">les exigències i justificant </w:t>
      </w:r>
      <w:r w:rsidR="00B94614">
        <w:t>el compliment de la n</w:t>
      </w:r>
      <w:r>
        <w:t>ormativa</w:t>
      </w:r>
      <w:r w:rsidR="00B92797">
        <w:t>,</w:t>
      </w:r>
    </w:p>
    <w:p w14:paraId="5AE986C3" w14:textId="77777777" w:rsidR="002861BF" w:rsidRPr="00EC5C5A" w:rsidRDefault="00E5774F" w:rsidP="00B738F4">
      <w:pPr>
        <w:tabs>
          <w:tab w:val="left" w:pos="851"/>
          <w:tab w:val="left" w:pos="2986"/>
          <w:tab w:val="left" w:pos="3350"/>
          <w:tab w:val="left" w:pos="4609"/>
          <w:tab w:val="left" w:pos="10728"/>
          <w:tab w:val="left" w:pos="11092"/>
        </w:tabs>
        <w:spacing w:before="120" w:after="120"/>
        <w:ind w:left="851" w:hanging="284"/>
        <w:jc w:val="both"/>
        <w:rPr>
          <w:rFonts w:cs="Arial"/>
          <w:sz w:val="20"/>
          <w:szCs w:val="20"/>
        </w:rPr>
      </w:pPr>
      <w:r w:rsidRPr="00EC5C5A">
        <w:rPr>
          <w:rFonts w:cs="Arial"/>
          <w:sz w:val="20"/>
          <w:szCs w:val="20"/>
        </w:rPr>
        <w:t xml:space="preserve">- </w:t>
      </w:r>
      <w:r w:rsidR="00EF0307" w:rsidRPr="00EC5C5A">
        <w:rPr>
          <w:rFonts w:cs="Arial"/>
          <w:sz w:val="20"/>
          <w:szCs w:val="20"/>
        </w:rPr>
        <w:tab/>
      </w:r>
      <w:r w:rsidR="00A14327" w:rsidRPr="00EC5C5A">
        <w:rPr>
          <w:rFonts w:cs="Arial"/>
          <w:sz w:val="20"/>
          <w:szCs w:val="20"/>
        </w:rPr>
        <w:t>Justificació del n</w:t>
      </w:r>
      <w:r w:rsidRPr="00EC5C5A">
        <w:rPr>
          <w:rFonts w:cs="Arial"/>
          <w:sz w:val="20"/>
          <w:szCs w:val="20"/>
        </w:rPr>
        <w:t xml:space="preserve">ivell </w:t>
      </w:r>
      <w:r w:rsidR="00F7507B" w:rsidRPr="00EC5C5A">
        <w:rPr>
          <w:rFonts w:cs="Arial"/>
          <w:sz w:val="20"/>
          <w:szCs w:val="20"/>
        </w:rPr>
        <w:t xml:space="preserve">d’accessibilitat </w:t>
      </w:r>
      <w:r w:rsidR="0035484A" w:rsidRPr="00EC5C5A">
        <w:rPr>
          <w:rFonts w:cs="Arial"/>
          <w:sz w:val="20"/>
          <w:szCs w:val="20"/>
        </w:rPr>
        <w:t>i</w:t>
      </w:r>
      <w:r w:rsidR="00A14327" w:rsidRPr="00EC5C5A">
        <w:rPr>
          <w:rFonts w:cs="Arial"/>
          <w:sz w:val="20"/>
          <w:szCs w:val="20"/>
        </w:rPr>
        <w:t xml:space="preserve"> de les condicions funcionals d’accessib</w:t>
      </w:r>
      <w:r w:rsidR="0035484A" w:rsidRPr="00EC5C5A">
        <w:rPr>
          <w:rFonts w:cs="Arial"/>
          <w:sz w:val="20"/>
          <w:szCs w:val="20"/>
        </w:rPr>
        <w:t>i</w:t>
      </w:r>
      <w:r w:rsidR="00A14327" w:rsidRPr="00EC5C5A">
        <w:rPr>
          <w:rFonts w:cs="Arial"/>
          <w:sz w:val="20"/>
          <w:szCs w:val="20"/>
        </w:rPr>
        <w:t>litat</w:t>
      </w:r>
      <w:r w:rsidR="002861BF" w:rsidRPr="00EC5C5A">
        <w:rPr>
          <w:rFonts w:cs="Arial"/>
          <w:sz w:val="20"/>
          <w:szCs w:val="20"/>
        </w:rPr>
        <w:t xml:space="preserve"> exigibles</w:t>
      </w:r>
      <w:r w:rsidR="0035484A" w:rsidRPr="00EC5C5A">
        <w:rPr>
          <w:rFonts w:cs="Arial"/>
          <w:sz w:val="20"/>
          <w:szCs w:val="20"/>
        </w:rPr>
        <w:t>: segons l’ús i la superfície</w:t>
      </w:r>
      <w:r w:rsidR="002861BF" w:rsidRPr="00EC5C5A">
        <w:rPr>
          <w:rFonts w:cs="Arial"/>
          <w:sz w:val="20"/>
          <w:szCs w:val="20"/>
        </w:rPr>
        <w:t xml:space="preserve"> o el tipus d’intervenció, </w:t>
      </w:r>
      <w:r w:rsidR="0035484A" w:rsidRPr="00EC5C5A">
        <w:rPr>
          <w:rFonts w:cs="Arial"/>
          <w:sz w:val="20"/>
          <w:szCs w:val="20"/>
        </w:rPr>
        <w:t xml:space="preserve">es definirà </w:t>
      </w:r>
      <w:r w:rsidR="002861BF" w:rsidRPr="00EC5C5A">
        <w:rPr>
          <w:rFonts w:cs="Arial"/>
          <w:sz w:val="20"/>
          <w:szCs w:val="20"/>
        </w:rPr>
        <w:t>l’abast de les condicions d’accessibilitat a l’edifici.</w:t>
      </w:r>
    </w:p>
    <w:p w14:paraId="4BE3D835" w14:textId="77777777" w:rsidR="00F7507B" w:rsidRPr="00EC5C5A" w:rsidRDefault="00F7507B" w:rsidP="00B738F4">
      <w:pPr>
        <w:tabs>
          <w:tab w:val="left" w:pos="851"/>
          <w:tab w:val="left" w:pos="2986"/>
          <w:tab w:val="left" w:pos="3350"/>
          <w:tab w:val="left" w:pos="4609"/>
          <w:tab w:val="left" w:pos="10728"/>
          <w:tab w:val="left" w:pos="11092"/>
        </w:tabs>
        <w:spacing w:before="120" w:after="120"/>
        <w:ind w:left="851" w:hanging="284"/>
        <w:jc w:val="both"/>
        <w:rPr>
          <w:rFonts w:cs="Arial"/>
          <w:sz w:val="20"/>
          <w:szCs w:val="20"/>
        </w:rPr>
      </w:pPr>
      <w:r w:rsidRPr="00EC5C5A">
        <w:rPr>
          <w:rFonts w:cs="Arial"/>
          <w:sz w:val="20"/>
          <w:szCs w:val="20"/>
        </w:rPr>
        <w:t>-</w:t>
      </w:r>
      <w:r w:rsidR="000C4514" w:rsidRPr="00EC5C5A">
        <w:rPr>
          <w:rFonts w:cs="Arial"/>
          <w:sz w:val="20"/>
          <w:szCs w:val="20"/>
        </w:rPr>
        <w:t xml:space="preserve"> </w:t>
      </w:r>
      <w:r w:rsidR="00EF0307" w:rsidRPr="00EC5C5A">
        <w:rPr>
          <w:rFonts w:cs="Arial"/>
          <w:sz w:val="20"/>
          <w:szCs w:val="20"/>
        </w:rPr>
        <w:tab/>
      </w:r>
      <w:r w:rsidR="000C4514" w:rsidRPr="00EC5C5A">
        <w:rPr>
          <w:rFonts w:cs="Arial"/>
          <w:sz w:val="20"/>
          <w:szCs w:val="20"/>
        </w:rPr>
        <w:t>Dotació d’i</w:t>
      </w:r>
      <w:r w:rsidRPr="00EC5C5A">
        <w:rPr>
          <w:rFonts w:cs="Arial"/>
          <w:sz w:val="20"/>
          <w:szCs w:val="20"/>
        </w:rPr>
        <w:t>tineraris accessibles</w:t>
      </w:r>
      <w:r w:rsidR="00A14327" w:rsidRPr="00EC5C5A">
        <w:rPr>
          <w:rFonts w:cs="Arial"/>
          <w:sz w:val="20"/>
          <w:szCs w:val="20"/>
        </w:rPr>
        <w:t xml:space="preserve">: </w:t>
      </w:r>
      <w:r w:rsidR="0035484A" w:rsidRPr="00EC5C5A">
        <w:rPr>
          <w:rFonts w:cs="Arial"/>
          <w:sz w:val="20"/>
          <w:szCs w:val="20"/>
        </w:rPr>
        <w:t xml:space="preserve">es definiran els itineraris accessibles que disposa l’edifici i els espais i elements que comuniquen </w:t>
      </w:r>
      <w:r w:rsidR="002861BF" w:rsidRPr="00EC5C5A">
        <w:rPr>
          <w:rFonts w:cs="Arial"/>
          <w:sz w:val="20"/>
          <w:szCs w:val="20"/>
        </w:rPr>
        <w:t>atenent a</w:t>
      </w:r>
      <w:r w:rsidR="0035484A" w:rsidRPr="00EC5C5A">
        <w:rPr>
          <w:rFonts w:cs="Arial"/>
          <w:sz w:val="20"/>
          <w:szCs w:val="20"/>
        </w:rPr>
        <w:t xml:space="preserve"> l’accessibilitat </w:t>
      </w:r>
      <w:r w:rsidR="00A14327" w:rsidRPr="00EC5C5A">
        <w:rPr>
          <w:rFonts w:cs="Arial"/>
          <w:sz w:val="20"/>
          <w:szCs w:val="20"/>
        </w:rPr>
        <w:t>exterior, entre plantes</w:t>
      </w:r>
      <w:r w:rsidR="002861BF" w:rsidRPr="00EC5C5A">
        <w:rPr>
          <w:rFonts w:cs="Arial"/>
          <w:sz w:val="20"/>
          <w:szCs w:val="20"/>
        </w:rPr>
        <w:t xml:space="preserve"> i</w:t>
      </w:r>
      <w:r w:rsidR="00A14327" w:rsidRPr="00EC5C5A">
        <w:rPr>
          <w:rFonts w:cs="Arial"/>
          <w:sz w:val="20"/>
          <w:szCs w:val="20"/>
        </w:rPr>
        <w:t xml:space="preserve"> en les plantes</w:t>
      </w:r>
      <w:r w:rsidR="002861BF" w:rsidRPr="00EC5C5A">
        <w:rPr>
          <w:rFonts w:cs="Arial"/>
          <w:sz w:val="20"/>
          <w:szCs w:val="20"/>
        </w:rPr>
        <w:t>.</w:t>
      </w:r>
    </w:p>
    <w:p w14:paraId="7EEA3C45" w14:textId="77777777" w:rsidR="002C0C67" w:rsidRPr="00EC5C5A" w:rsidRDefault="00F7507B" w:rsidP="00B738F4">
      <w:pPr>
        <w:tabs>
          <w:tab w:val="left" w:pos="851"/>
          <w:tab w:val="left" w:pos="2986"/>
          <w:tab w:val="left" w:pos="3350"/>
          <w:tab w:val="left" w:pos="4609"/>
          <w:tab w:val="left" w:pos="10728"/>
          <w:tab w:val="left" w:pos="11092"/>
        </w:tabs>
        <w:spacing w:before="120" w:after="120"/>
        <w:ind w:left="851" w:hanging="284"/>
        <w:jc w:val="both"/>
        <w:rPr>
          <w:rFonts w:cs="Arial"/>
          <w:sz w:val="20"/>
          <w:szCs w:val="20"/>
        </w:rPr>
      </w:pPr>
      <w:r w:rsidRPr="00EC5C5A">
        <w:rPr>
          <w:rFonts w:cs="Arial"/>
          <w:sz w:val="20"/>
          <w:szCs w:val="20"/>
        </w:rPr>
        <w:t xml:space="preserve">- </w:t>
      </w:r>
      <w:r w:rsidR="00EF0307" w:rsidRPr="00EC5C5A">
        <w:rPr>
          <w:rFonts w:cs="Arial"/>
          <w:sz w:val="20"/>
          <w:szCs w:val="20"/>
        </w:rPr>
        <w:tab/>
      </w:r>
      <w:r w:rsidRPr="00EC5C5A">
        <w:rPr>
          <w:rFonts w:cs="Arial"/>
          <w:sz w:val="20"/>
          <w:szCs w:val="20"/>
        </w:rPr>
        <w:t>Dotació d’</w:t>
      </w:r>
      <w:r w:rsidR="00A4116A" w:rsidRPr="00EC5C5A">
        <w:rPr>
          <w:rFonts w:cs="Arial"/>
          <w:sz w:val="20"/>
          <w:szCs w:val="20"/>
        </w:rPr>
        <w:t xml:space="preserve">elements </w:t>
      </w:r>
      <w:r w:rsidR="00A14327" w:rsidRPr="00EC5C5A">
        <w:rPr>
          <w:rFonts w:cs="Arial"/>
          <w:sz w:val="20"/>
          <w:szCs w:val="20"/>
        </w:rPr>
        <w:t xml:space="preserve">accessibles: </w:t>
      </w:r>
      <w:r w:rsidR="002861BF" w:rsidRPr="00EC5C5A">
        <w:rPr>
          <w:rFonts w:cs="Arial"/>
          <w:sz w:val="20"/>
          <w:szCs w:val="20"/>
        </w:rPr>
        <w:t xml:space="preserve">es determinaran els elements accessibles que disposa l’edifici en correlació als que exigeix la normativa: </w:t>
      </w:r>
      <w:r w:rsidR="00A14327" w:rsidRPr="00EC5C5A">
        <w:rPr>
          <w:rFonts w:cs="Arial"/>
          <w:sz w:val="20"/>
          <w:szCs w:val="20"/>
        </w:rPr>
        <w:t>places d’aparcament, serveis higiènics, vestidors, dormitoris, mobiliari, altres.</w:t>
      </w:r>
    </w:p>
    <w:p w14:paraId="7B172D28" w14:textId="77777777" w:rsidR="002861BF" w:rsidRDefault="000C4514" w:rsidP="00B738F4">
      <w:pPr>
        <w:tabs>
          <w:tab w:val="left" w:pos="851"/>
          <w:tab w:val="left" w:pos="2986"/>
          <w:tab w:val="left" w:pos="3350"/>
          <w:tab w:val="left" w:pos="4609"/>
          <w:tab w:val="left" w:pos="10728"/>
          <w:tab w:val="left" w:pos="11092"/>
        </w:tabs>
        <w:spacing w:before="120" w:after="120"/>
        <w:ind w:left="851" w:hanging="284"/>
        <w:jc w:val="both"/>
        <w:rPr>
          <w:rFonts w:cs="Arial"/>
          <w:sz w:val="20"/>
          <w:szCs w:val="20"/>
        </w:rPr>
      </w:pPr>
      <w:r w:rsidRPr="00EC5C5A">
        <w:rPr>
          <w:rFonts w:cs="Arial"/>
          <w:sz w:val="20"/>
          <w:szCs w:val="20"/>
        </w:rPr>
        <w:t xml:space="preserve">- </w:t>
      </w:r>
      <w:r w:rsidR="00EF0307" w:rsidRPr="00EC5C5A">
        <w:rPr>
          <w:rFonts w:cs="Arial"/>
          <w:sz w:val="20"/>
          <w:szCs w:val="20"/>
        </w:rPr>
        <w:tab/>
      </w:r>
      <w:r w:rsidR="00A4116A" w:rsidRPr="00EC5C5A">
        <w:rPr>
          <w:rFonts w:cs="Arial"/>
          <w:sz w:val="20"/>
          <w:szCs w:val="20"/>
        </w:rPr>
        <w:t xml:space="preserve">Característiques </w:t>
      </w:r>
      <w:r w:rsidRPr="00EC5C5A">
        <w:rPr>
          <w:rFonts w:cs="Arial"/>
          <w:sz w:val="20"/>
          <w:szCs w:val="20"/>
        </w:rPr>
        <w:t>dels itineraris</w:t>
      </w:r>
      <w:r w:rsidR="0035484A" w:rsidRPr="00EC5C5A">
        <w:rPr>
          <w:rFonts w:cs="Arial"/>
          <w:sz w:val="20"/>
          <w:szCs w:val="20"/>
        </w:rPr>
        <w:t xml:space="preserve"> (desnivells, amplades, espai de gir, portes, </w:t>
      </w:r>
      <w:r w:rsidR="002861BF" w:rsidRPr="00EC5C5A">
        <w:rPr>
          <w:rFonts w:cs="Arial"/>
          <w:sz w:val="20"/>
          <w:szCs w:val="20"/>
        </w:rPr>
        <w:t xml:space="preserve">paviments, </w:t>
      </w:r>
      <w:r w:rsidR="0035484A" w:rsidRPr="00EC5C5A">
        <w:rPr>
          <w:rFonts w:cs="Arial"/>
          <w:sz w:val="20"/>
          <w:szCs w:val="20"/>
        </w:rPr>
        <w:t>rampes, ascensors, ...) i</w:t>
      </w:r>
      <w:r w:rsidR="00F7507B" w:rsidRPr="00EC5C5A">
        <w:rPr>
          <w:rFonts w:cs="Arial"/>
          <w:sz w:val="20"/>
          <w:szCs w:val="20"/>
        </w:rPr>
        <w:t xml:space="preserve"> dels</w:t>
      </w:r>
      <w:r w:rsidRPr="00EC5C5A">
        <w:rPr>
          <w:rFonts w:cs="Arial"/>
          <w:sz w:val="20"/>
          <w:szCs w:val="20"/>
        </w:rPr>
        <w:t xml:space="preserve"> elements a</w:t>
      </w:r>
      <w:r w:rsidR="0035484A" w:rsidRPr="00EC5C5A">
        <w:rPr>
          <w:rFonts w:cs="Arial"/>
          <w:sz w:val="20"/>
          <w:szCs w:val="20"/>
        </w:rPr>
        <w:t>ccessibles</w:t>
      </w:r>
      <w:r w:rsidR="002861BF" w:rsidRPr="00EC5C5A">
        <w:rPr>
          <w:rFonts w:cs="Arial"/>
          <w:sz w:val="20"/>
          <w:szCs w:val="20"/>
        </w:rPr>
        <w:t xml:space="preserve"> (</w:t>
      </w:r>
      <w:r w:rsidR="00B86807" w:rsidRPr="00EC5C5A">
        <w:rPr>
          <w:rFonts w:cs="Arial"/>
          <w:sz w:val="20"/>
          <w:szCs w:val="20"/>
        </w:rPr>
        <w:t>dimensions, condicions, proteccions, accessoris, senyalització, altres).</w:t>
      </w:r>
    </w:p>
    <w:p w14:paraId="432C4EBE" w14:textId="77777777" w:rsidR="00173CFA" w:rsidRDefault="00173CFA" w:rsidP="00B738F4">
      <w:pPr>
        <w:pStyle w:val="Textdecomentari"/>
        <w:tabs>
          <w:tab w:val="num" w:pos="2629"/>
        </w:tabs>
        <w:spacing w:before="40" w:after="40"/>
        <w:ind w:left="392"/>
        <w:jc w:val="both"/>
      </w:pPr>
      <w:r>
        <w:t>La definició es complementarà amb la documentació gràfica corresponent.</w:t>
      </w:r>
      <w:r w:rsidRPr="0015305C">
        <w:t xml:space="preserve"> </w:t>
      </w:r>
      <w:commentRangeStart w:id="105"/>
      <w:commentRangeEnd w:id="105"/>
      <w:r w:rsidRPr="0015305C">
        <w:rPr>
          <w:rStyle w:val="Refernciadecomentari"/>
        </w:rPr>
        <w:commentReference w:id="105"/>
      </w:r>
      <w:r w:rsidRPr="0015305C">
        <w:t xml:space="preserve"> </w:t>
      </w:r>
    </w:p>
    <w:p w14:paraId="15D5A891" w14:textId="77777777" w:rsidR="007E10CD" w:rsidRPr="003411E0" w:rsidRDefault="007E10CD" w:rsidP="00B738F4">
      <w:pPr>
        <w:pStyle w:val="Textdecomentari"/>
        <w:ind w:left="392"/>
        <w:jc w:val="both"/>
      </w:pPr>
      <w:r w:rsidRPr="003411E0">
        <w:t>Les especificacions d’accessibilitat s’incorporaran a la definició i característiques dels elements constructius i instal·lacions corresponents (rampes, escales, ascensors, portes, paviments, etc.)</w:t>
      </w:r>
    </w:p>
    <w:p w14:paraId="40B07879" w14:textId="77777777" w:rsidR="000C4514" w:rsidRPr="00A4116A" w:rsidRDefault="000C4514" w:rsidP="00B738F4">
      <w:pPr>
        <w:tabs>
          <w:tab w:val="left" w:pos="1330"/>
          <w:tab w:val="left" w:pos="2986"/>
          <w:tab w:val="left" w:pos="3350"/>
          <w:tab w:val="left" w:pos="4609"/>
          <w:tab w:val="left" w:pos="10728"/>
          <w:tab w:val="left" w:pos="11092"/>
        </w:tabs>
        <w:spacing w:before="120" w:after="120"/>
        <w:ind w:left="392"/>
        <w:jc w:val="both"/>
        <w:rPr>
          <w:rFonts w:cs="Arial"/>
          <w:color w:val="800000"/>
          <w:sz w:val="20"/>
          <w:szCs w:val="20"/>
        </w:rPr>
      </w:pPr>
    </w:p>
    <w:p w14:paraId="4D0AA3D5" w14:textId="77777777" w:rsidR="00F564EC" w:rsidRDefault="00951298"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sidRPr="002C0C67">
        <w:rPr>
          <w:rFonts w:cs="Arial"/>
          <w:b/>
          <w:sz w:val="22"/>
          <w:szCs w:val="22"/>
        </w:rPr>
        <w:t xml:space="preserve">MD </w:t>
      </w:r>
      <w:r w:rsidR="00F564EC" w:rsidRPr="002C0C67">
        <w:rPr>
          <w:rFonts w:cs="Arial"/>
          <w:b/>
          <w:sz w:val="22"/>
          <w:szCs w:val="22"/>
        </w:rPr>
        <w:t>4.</w:t>
      </w:r>
      <w:r w:rsidRPr="002C0C67">
        <w:rPr>
          <w:rFonts w:cs="Arial"/>
          <w:b/>
          <w:sz w:val="22"/>
          <w:szCs w:val="22"/>
        </w:rPr>
        <w:t xml:space="preserve">3 </w:t>
      </w:r>
      <w:r w:rsidR="00F564EC" w:rsidRPr="002C0C67">
        <w:rPr>
          <w:rFonts w:cs="Arial"/>
          <w:b/>
          <w:sz w:val="22"/>
          <w:szCs w:val="22"/>
        </w:rPr>
        <w:t>Seguretat estructural</w:t>
      </w:r>
      <w:r w:rsidR="00941E2A">
        <w:rPr>
          <w:rFonts w:cs="Arial"/>
          <w:b/>
          <w:sz w:val="22"/>
          <w:szCs w:val="22"/>
        </w:rPr>
        <w:t xml:space="preserve">. Requisits </w:t>
      </w:r>
      <w:r w:rsidR="004D4AEB">
        <w:rPr>
          <w:rFonts w:cs="Arial"/>
          <w:b/>
          <w:sz w:val="22"/>
          <w:szCs w:val="22"/>
        </w:rPr>
        <w:t xml:space="preserve"> </w:t>
      </w:r>
    </w:p>
    <w:p w14:paraId="2C3BEF1B" w14:textId="77777777" w:rsidR="0070748F" w:rsidRPr="0070748F" w:rsidRDefault="0070748F"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 xml:space="preserve">s definiran </w:t>
      </w:r>
      <w:r>
        <w:rPr>
          <w:rFonts w:cs="Arial"/>
          <w:sz w:val="20"/>
          <w:szCs w:val="20"/>
        </w:rPr>
        <w:t xml:space="preserve">els </w:t>
      </w:r>
      <w:r w:rsidR="005C13BC">
        <w:rPr>
          <w:rFonts w:cs="Arial"/>
          <w:sz w:val="20"/>
          <w:szCs w:val="20"/>
        </w:rPr>
        <w:t xml:space="preserve">requisits de </w:t>
      </w:r>
      <w:r>
        <w:rPr>
          <w:rFonts w:cs="Arial"/>
          <w:sz w:val="20"/>
          <w:szCs w:val="20"/>
        </w:rPr>
        <w:t xml:space="preserve">seguretat estructural </w:t>
      </w:r>
      <w:r w:rsidR="005C13BC">
        <w:rPr>
          <w:rFonts w:cs="Arial"/>
          <w:sz w:val="20"/>
          <w:szCs w:val="20"/>
        </w:rPr>
        <w:t xml:space="preserve">que caldrà </w:t>
      </w:r>
      <w:r>
        <w:rPr>
          <w:rFonts w:cs="Arial"/>
          <w:sz w:val="20"/>
          <w:szCs w:val="20"/>
        </w:rPr>
        <w:t>garantir en el projecte.</w:t>
      </w:r>
    </w:p>
    <w:p w14:paraId="1250B8A7" w14:textId="77777777" w:rsidR="003E699A" w:rsidRPr="00737981" w:rsidRDefault="00EF0307" w:rsidP="00B738F4">
      <w:pPr>
        <w:pStyle w:val="Textdecomentari"/>
        <w:numPr>
          <w:ilvl w:val="1"/>
          <w:numId w:val="1"/>
        </w:numPr>
        <w:tabs>
          <w:tab w:val="num" w:pos="284"/>
        </w:tabs>
        <w:spacing w:before="40" w:after="40"/>
        <w:ind w:left="284" w:hanging="284"/>
        <w:jc w:val="both"/>
        <w:rPr>
          <w:rFonts w:cs="Arial"/>
        </w:rPr>
      </w:pPr>
      <w:r w:rsidRPr="003A5583">
        <w:rPr>
          <w:b/>
        </w:rPr>
        <w:t>Objecte:</w:t>
      </w:r>
      <w:r w:rsidRPr="003A5583">
        <w:t xml:space="preserve"> </w:t>
      </w:r>
      <w:r w:rsidR="003E699A" w:rsidRPr="003A5583">
        <w:t xml:space="preserve">S’indicarà que l’edifici s’ha projectat de manera que </w:t>
      </w:r>
      <w:r w:rsidR="00737981">
        <w:t>permeti garantir</w:t>
      </w:r>
      <w:r w:rsidR="003E699A" w:rsidRPr="003A5583">
        <w:t xml:space="preserve"> les exigències i requisits de seguretat estructural, en particular, </w:t>
      </w:r>
      <w:r w:rsidR="00D06A13" w:rsidRPr="003A5583">
        <w:t xml:space="preserve">de </w:t>
      </w:r>
      <w:r w:rsidR="003E699A" w:rsidRPr="003A5583">
        <w:t xml:space="preserve">resistència i estabilitat i </w:t>
      </w:r>
      <w:r w:rsidR="00D06A13" w:rsidRPr="003A5583">
        <w:t>d’</w:t>
      </w:r>
      <w:r w:rsidR="003E699A" w:rsidRPr="003A5583">
        <w:t>aptitud al servei.</w:t>
      </w:r>
    </w:p>
    <w:p w14:paraId="3DC889FA" w14:textId="77777777" w:rsidR="00737981" w:rsidRDefault="00737981" w:rsidP="00B738F4">
      <w:pPr>
        <w:numPr>
          <w:ilvl w:val="1"/>
          <w:numId w:val="1"/>
        </w:numPr>
        <w:tabs>
          <w:tab w:val="left" w:pos="0"/>
          <w:tab w:val="num" w:pos="284"/>
          <w:tab w:val="left" w:pos="360"/>
          <w:tab w:val="left" w:pos="1620"/>
          <w:tab w:val="left" w:pos="10728"/>
          <w:tab w:val="left" w:pos="11092"/>
        </w:tabs>
        <w:spacing w:before="40" w:after="120"/>
        <w:ind w:left="284" w:hanging="284"/>
        <w:jc w:val="both"/>
        <w:rPr>
          <w:rFonts w:cs="Arial"/>
          <w:color w:val="0000FF"/>
          <w:sz w:val="20"/>
          <w:szCs w:val="20"/>
        </w:rPr>
      </w:pPr>
      <w:r w:rsidRPr="00E46A75">
        <w:rPr>
          <w:rFonts w:cs="Arial"/>
          <w:color w:val="0000FF"/>
          <w:sz w:val="20"/>
          <w:szCs w:val="20"/>
        </w:rPr>
        <w:t>En obres en edificis existents, caldrà especificar l’abast de l’aplicació de la normativa en funció del tipus d’intervenció. En cas d</w:t>
      </w:r>
      <w:r>
        <w:rPr>
          <w:rFonts w:cs="Arial"/>
          <w:color w:val="0000FF"/>
          <w:sz w:val="20"/>
          <w:szCs w:val="20"/>
        </w:rPr>
        <w:t>’incompatibilitat amb la naturalesa de la intervenció, s’haurà de justificar en el projecte i, si s’escau, compensar-se amb mesures alternatives que siguin tècnica i econòmicament viables.</w:t>
      </w:r>
    </w:p>
    <w:p w14:paraId="51621536" w14:textId="77777777" w:rsidR="00D06A13" w:rsidRPr="003A5583" w:rsidRDefault="00EF0307" w:rsidP="00B738F4">
      <w:pPr>
        <w:pStyle w:val="Textdecomentari"/>
        <w:numPr>
          <w:ilvl w:val="1"/>
          <w:numId w:val="1"/>
        </w:numPr>
        <w:tabs>
          <w:tab w:val="num" w:pos="284"/>
        </w:tabs>
        <w:spacing w:before="40" w:after="40"/>
        <w:ind w:left="284" w:hanging="284"/>
        <w:jc w:val="both"/>
      </w:pPr>
      <w:r w:rsidRPr="003A5583">
        <w:rPr>
          <w:b/>
        </w:rPr>
        <w:t>Normativa aplicada:</w:t>
      </w:r>
      <w:r w:rsidRPr="003A5583">
        <w:t xml:space="preserve"> </w:t>
      </w:r>
      <w:r w:rsidR="003E699A" w:rsidRPr="003A5583">
        <w:t>S’especificarà la normativa aplicada en el projecte</w:t>
      </w:r>
      <w:r w:rsidR="00D06A13" w:rsidRPr="003A5583">
        <w:t xml:space="preserve"> per definir </w:t>
      </w:r>
      <w:r w:rsidR="003E699A" w:rsidRPr="003A5583">
        <w:t xml:space="preserve">les exigències </w:t>
      </w:r>
      <w:r w:rsidR="00150761" w:rsidRPr="003A5583">
        <w:t>de seguretat estructural</w:t>
      </w:r>
      <w:r w:rsidR="00D06A13" w:rsidRPr="003A5583">
        <w:t>.</w:t>
      </w:r>
    </w:p>
    <w:p w14:paraId="3AD486D8" w14:textId="77777777" w:rsidR="00EF0307" w:rsidRPr="003A5583" w:rsidRDefault="00EF0307" w:rsidP="00B738F4">
      <w:pPr>
        <w:numPr>
          <w:ilvl w:val="1"/>
          <w:numId w:val="1"/>
        </w:numPr>
        <w:tabs>
          <w:tab w:val="num" w:pos="284"/>
          <w:tab w:val="left" w:pos="10728"/>
          <w:tab w:val="left" w:pos="11092"/>
        </w:tabs>
        <w:spacing w:before="120" w:after="120"/>
        <w:ind w:left="284" w:hanging="284"/>
        <w:jc w:val="both"/>
        <w:rPr>
          <w:rFonts w:cs="Arial"/>
          <w:sz w:val="20"/>
          <w:szCs w:val="20"/>
        </w:rPr>
      </w:pPr>
      <w:r w:rsidRPr="003A5583">
        <w:rPr>
          <w:rFonts w:cs="Arial"/>
          <w:b/>
          <w:sz w:val="20"/>
          <w:szCs w:val="20"/>
        </w:rPr>
        <w:t xml:space="preserve">Condicions del solar i del projecte: </w:t>
      </w:r>
      <w:r w:rsidR="00737981" w:rsidRPr="00737981">
        <w:rPr>
          <w:rFonts w:cs="Arial"/>
          <w:sz w:val="20"/>
          <w:szCs w:val="20"/>
        </w:rPr>
        <w:t xml:space="preserve">s’incorporaran </w:t>
      </w:r>
      <w:r w:rsidR="00737981">
        <w:rPr>
          <w:rFonts w:cs="Arial"/>
          <w:sz w:val="20"/>
          <w:szCs w:val="20"/>
        </w:rPr>
        <w:t>els a</w:t>
      </w:r>
      <w:r w:rsidRPr="003A5583">
        <w:rPr>
          <w:rFonts w:cs="Arial"/>
          <w:sz w:val="20"/>
          <w:szCs w:val="20"/>
        </w:rPr>
        <w:t xml:space="preserve">spectes principals </w:t>
      </w:r>
      <w:r w:rsidR="00737981">
        <w:rPr>
          <w:rFonts w:cs="Arial"/>
          <w:sz w:val="20"/>
          <w:szCs w:val="20"/>
        </w:rPr>
        <w:t xml:space="preserve">a </w:t>
      </w:r>
      <w:r w:rsidRPr="003A5583">
        <w:rPr>
          <w:rFonts w:cs="Arial"/>
          <w:sz w:val="20"/>
          <w:szCs w:val="20"/>
        </w:rPr>
        <w:t xml:space="preserve">considerar relatius al programa funcional, les característiques de l’edifici, les condicions de l’entorn, etc. </w:t>
      </w:r>
    </w:p>
    <w:p w14:paraId="0645D83A" w14:textId="77777777" w:rsidR="003E699A" w:rsidRPr="003A5583" w:rsidRDefault="00EF0307" w:rsidP="00B738F4">
      <w:pPr>
        <w:pStyle w:val="Textdecomentari"/>
        <w:numPr>
          <w:ilvl w:val="1"/>
          <w:numId w:val="1"/>
        </w:numPr>
        <w:tabs>
          <w:tab w:val="num" w:pos="284"/>
        </w:tabs>
        <w:spacing w:before="40" w:after="40"/>
        <w:ind w:left="284" w:hanging="284"/>
        <w:jc w:val="both"/>
        <w:rPr>
          <w:rFonts w:cs="Arial"/>
          <w:b/>
        </w:rPr>
      </w:pPr>
      <w:r w:rsidRPr="003A5583">
        <w:rPr>
          <w:rFonts w:cs="Arial"/>
          <w:b/>
        </w:rPr>
        <w:lastRenderedPageBreak/>
        <w:t xml:space="preserve">Condicions de seguretat estructural: </w:t>
      </w:r>
      <w:r w:rsidR="00D06A13" w:rsidRPr="003A5583">
        <w:rPr>
          <w:rFonts w:cs="Arial"/>
        </w:rPr>
        <w:t>En aquest apartat es definiran:</w:t>
      </w:r>
    </w:p>
    <w:p w14:paraId="4084CEAF" w14:textId="77777777" w:rsidR="003E699A" w:rsidRPr="003A5583" w:rsidRDefault="003E699A" w:rsidP="00B738F4">
      <w:pPr>
        <w:tabs>
          <w:tab w:val="left" w:pos="851"/>
          <w:tab w:val="left" w:pos="2968"/>
          <w:tab w:val="left" w:pos="3350"/>
          <w:tab w:val="left" w:pos="4609"/>
          <w:tab w:val="left" w:pos="10728"/>
          <w:tab w:val="left" w:pos="11092"/>
        </w:tabs>
        <w:spacing w:before="60" w:after="60"/>
        <w:ind w:left="851" w:hanging="284"/>
        <w:jc w:val="both"/>
        <w:rPr>
          <w:rFonts w:cs="Arial"/>
          <w:sz w:val="20"/>
          <w:szCs w:val="20"/>
        </w:rPr>
      </w:pPr>
      <w:r w:rsidRPr="003A5583">
        <w:rPr>
          <w:rFonts w:cs="Arial"/>
          <w:sz w:val="20"/>
          <w:szCs w:val="20"/>
        </w:rPr>
        <w:t xml:space="preserve">- </w:t>
      </w:r>
      <w:r w:rsidR="00EF0307" w:rsidRPr="003A5583">
        <w:rPr>
          <w:rFonts w:cs="Arial"/>
          <w:sz w:val="20"/>
          <w:szCs w:val="20"/>
        </w:rPr>
        <w:tab/>
      </w:r>
      <w:r w:rsidRPr="003A5583">
        <w:rPr>
          <w:rFonts w:cs="Arial"/>
          <w:sz w:val="20"/>
          <w:szCs w:val="20"/>
        </w:rPr>
        <w:t xml:space="preserve">El </w:t>
      </w:r>
      <w:r w:rsidRPr="003A5583">
        <w:rPr>
          <w:rFonts w:cs="Arial"/>
          <w:sz w:val="20"/>
          <w:szCs w:val="20"/>
          <w:u w:val="single"/>
        </w:rPr>
        <w:t>període de servei</w:t>
      </w:r>
      <w:r w:rsidRPr="003A5583">
        <w:rPr>
          <w:rFonts w:cs="Arial"/>
          <w:sz w:val="20"/>
          <w:szCs w:val="20"/>
        </w:rPr>
        <w:t xml:space="preserve"> previst</w:t>
      </w:r>
      <w:r w:rsidR="00D06A13" w:rsidRPr="003A5583">
        <w:rPr>
          <w:rFonts w:cs="Arial"/>
          <w:sz w:val="20"/>
          <w:szCs w:val="20"/>
        </w:rPr>
        <w:t xml:space="preserve"> tant dels elements de l’estructura principal com dels element</w:t>
      </w:r>
      <w:r w:rsidR="00150761" w:rsidRPr="003A5583">
        <w:rPr>
          <w:rFonts w:cs="Arial"/>
          <w:sz w:val="20"/>
          <w:szCs w:val="20"/>
        </w:rPr>
        <w:t>s estructurals reemplaçables (baranes, recolzament d’instal·lacions, etc.)</w:t>
      </w:r>
      <w:r w:rsidR="003A5583" w:rsidRPr="003A5583">
        <w:rPr>
          <w:rFonts w:cs="Arial"/>
          <w:sz w:val="20"/>
          <w:szCs w:val="20"/>
        </w:rPr>
        <w:t xml:space="preserve"> d’acord amb la normativa vigent.</w:t>
      </w:r>
    </w:p>
    <w:p w14:paraId="41F9F075" w14:textId="77777777" w:rsidR="003E699A" w:rsidRPr="003A5583" w:rsidRDefault="003E699A" w:rsidP="00B738F4">
      <w:pPr>
        <w:tabs>
          <w:tab w:val="left" w:pos="851"/>
          <w:tab w:val="left" w:pos="2968"/>
          <w:tab w:val="left" w:pos="3350"/>
          <w:tab w:val="left" w:pos="4609"/>
          <w:tab w:val="left" w:pos="10728"/>
          <w:tab w:val="left" w:pos="11092"/>
        </w:tabs>
        <w:spacing w:before="60" w:after="60"/>
        <w:ind w:left="851" w:hanging="284"/>
        <w:jc w:val="both"/>
        <w:rPr>
          <w:rFonts w:cs="Arial"/>
          <w:sz w:val="20"/>
          <w:szCs w:val="20"/>
        </w:rPr>
      </w:pPr>
      <w:r w:rsidRPr="003A5583">
        <w:rPr>
          <w:rFonts w:cs="Arial"/>
          <w:sz w:val="20"/>
          <w:szCs w:val="20"/>
        </w:rPr>
        <w:t xml:space="preserve">- </w:t>
      </w:r>
      <w:r w:rsidR="00EF0307" w:rsidRPr="003A5583">
        <w:rPr>
          <w:rFonts w:cs="Arial"/>
          <w:sz w:val="20"/>
          <w:szCs w:val="20"/>
        </w:rPr>
        <w:tab/>
      </w:r>
      <w:r w:rsidRPr="003A5583">
        <w:rPr>
          <w:rFonts w:cs="Arial"/>
          <w:sz w:val="20"/>
          <w:szCs w:val="20"/>
        </w:rPr>
        <w:t>Aquells requisits que superin els valors fixats en la normativa (p</w:t>
      </w:r>
      <w:r w:rsidR="00737981">
        <w:rPr>
          <w:rFonts w:cs="Arial"/>
          <w:sz w:val="20"/>
          <w:szCs w:val="20"/>
        </w:rPr>
        <w:t>er exemple,</w:t>
      </w:r>
      <w:r w:rsidRPr="003A5583">
        <w:rPr>
          <w:rFonts w:cs="Arial"/>
          <w:sz w:val="20"/>
          <w:szCs w:val="20"/>
        </w:rPr>
        <w:t xml:space="preserve"> </w:t>
      </w:r>
      <w:r w:rsidR="004E1FBD" w:rsidRPr="003A5583">
        <w:rPr>
          <w:rFonts w:cs="Arial"/>
          <w:sz w:val="20"/>
          <w:szCs w:val="20"/>
        </w:rPr>
        <w:t>diferents</w:t>
      </w:r>
      <w:r w:rsidRPr="003A5583">
        <w:rPr>
          <w:rFonts w:cs="Arial"/>
          <w:sz w:val="20"/>
          <w:szCs w:val="20"/>
        </w:rPr>
        <w:t xml:space="preserve"> sobrecàrregues considerades, limitació de fletxes o assentaments, etc.)</w:t>
      </w:r>
    </w:p>
    <w:p w14:paraId="2C8A8D06" w14:textId="77777777" w:rsidR="003E699A" w:rsidRPr="003A5583" w:rsidRDefault="003E699A" w:rsidP="00B738F4">
      <w:pPr>
        <w:tabs>
          <w:tab w:val="left" w:pos="851"/>
          <w:tab w:val="left" w:pos="2968"/>
          <w:tab w:val="left" w:pos="3350"/>
          <w:tab w:val="left" w:pos="4609"/>
          <w:tab w:val="left" w:pos="10728"/>
          <w:tab w:val="left" w:pos="11092"/>
        </w:tabs>
        <w:spacing w:before="60" w:after="60"/>
        <w:ind w:left="851" w:hanging="284"/>
        <w:jc w:val="both"/>
        <w:rPr>
          <w:rFonts w:cs="Arial"/>
          <w:sz w:val="20"/>
          <w:szCs w:val="20"/>
        </w:rPr>
      </w:pPr>
      <w:r w:rsidRPr="003A5583">
        <w:rPr>
          <w:rFonts w:cs="Arial"/>
          <w:sz w:val="20"/>
          <w:szCs w:val="20"/>
        </w:rPr>
        <w:t xml:space="preserve">- </w:t>
      </w:r>
      <w:r w:rsidR="00EF0307" w:rsidRPr="003A5583">
        <w:rPr>
          <w:rFonts w:cs="Arial"/>
          <w:sz w:val="20"/>
          <w:szCs w:val="20"/>
        </w:rPr>
        <w:tab/>
      </w:r>
      <w:r w:rsidRPr="003A5583">
        <w:rPr>
          <w:rFonts w:cs="Arial"/>
          <w:sz w:val="20"/>
          <w:szCs w:val="20"/>
        </w:rPr>
        <w:t xml:space="preserve">Limitacions d’ús si n’hi ha. </w:t>
      </w:r>
    </w:p>
    <w:p w14:paraId="5A50F4D2" w14:textId="77777777" w:rsidR="00E46A75" w:rsidRPr="003A5583" w:rsidRDefault="00E46A75" w:rsidP="00B738F4">
      <w:pPr>
        <w:tabs>
          <w:tab w:val="left" w:pos="360"/>
          <w:tab w:val="left" w:pos="851"/>
          <w:tab w:val="left" w:pos="10728"/>
          <w:tab w:val="left" w:pos="11092"/>
        </w:tabs>
        <w:spacing w:before="120" w:after="60"/>
        <w:ind w:left="240"/>
        <w:jc w:val="both"/>
        <w:rPr>
          <w:rFonts w:cs="Arial"/>
          <w:sz w:val="20"/>
          <w:szCs w:val="20"/>
        </w:rPr>
      </w:pPr>
      <w:r w:rsidRPr="003A5583">
        <w:rPr>
          <w:rFonts w:cs="Arial"/>
          <w:sz w:val="20"/>
          <w:szCs w:val="20"/>
        </w:rPr>
        <w:t xml:space="preserve">La </w:t>
      </w:r>
      <w:r w:rsidR="0070748F">
        <w:rPr>
          <w:rFonts w:cs="Arial"/>
          <w:sz w:val="20"/>
          <w:szCs w:val="20"/>
        </w:rPr>
        <w:t xml:space="preserve">definició concreta de les exigències de seguretat estructural i de les solucions adoptades en el projecte -el disseny i dimensionat de les quals en donen compliment- </w:t>
      </w:r>
      <w:r w:rsidRPr="003A5583">
        <w:rPr>
          <w:rFonts w:cs="Arial"/>
          <w:sz w:val="20"/>
          <w:szCs w:val="20"/>
        </w:rPr>
        <w:t>es farà en els apartats corresponents de la memòria constructiva (MC 2) i de la documentació gràfica (DG 2).</w:t>
      </w:r>
    </w:p>
    <w:p w14:paraId="6ECD0DBA" w14:textId="77777777" w:rsidR="00535592" w:rsidRDefault="00535592" w:rsidP="00B738F4">
      <w:pPr>
        <w:tabs>
          <w:tab w:val="left" w:pos="1330"/>
          <w:tab w:val="left" w:pos="2968"/>
          <w:tab w:val="left" w:pos="3350"/>
          <w:tab w:val="left" w:pos="4609"/>
          <w:tab w:val="left" w:pos="10728"/>
          <w:tab w:val="left" w:pos="11092"/>
        </w:tabs>
        <w:spacing w:before="120" w:after="120"/>
        <w:jc w:val="both"/>
        <w:rPr>
          <w:rFonts w:cs="Arial"/>
          <w:color w:val="800000"/>
          <w:sz w:val="20"/>
          <w:szCs w:val="20"/>
        </w:rPr>
      </w:pPr>
    </w:p>
    <w:p w14:paraId="4B9498EC" w14:textId="77777777" w:rsidR="007D4254" w:rsidRDefault="00951298" w:rsidP="00B738F4">
      <w:pPr>
        <w:tabs>
          <w:tab w:val="left" w:pos="360"/>
          <w:tab w:val="left" w:pos="10728"/>
          <w:tab w:val="left" w:pos="11092"/>
        </w:tabs>
        <w:spacing w:before="120" w:after="120"/>
        <w:jc w:val="both"/>
        <w:rPr>
          <w:rFonts w:cs="Arial"/>
          <w:b/>
          <w:sz w:val="22"/>
          <w:szCs w:val="22"/>
        </w:rPr>
      </w:pPr>
      <w:r w:rsidRPr="002C0C67">
        <w:rPr>
          <w:rFonts w:cs="Arial"/>
          <w:b/>
          <w:sz w:val="22"/>
          <w:szCs w:val="22"/>
        </w:rPr>
        <w:t xml:space="preserve">MD </w:t>
      </w:r>
      <w:r w:rsidR="00F564EC" w:rsidRPr="002C0C67">
        <w:rPr>
          <w:rFonts w:cs="Arial"/>
          <w:b/>
          <w:sz w:val="22"/>
          <w:szCs w:val="22"/>
        </w:rPr>
        <w:t>4.</w:t>
      </w:r>
      <w:r w:rsidRPr="002C0C67">
        <w:rPr>
          <w:rFonts w:cs="Arial"/>
          <w:b/>
          <w:sz w:val="22"/>
          <w:szCs w:val="22"/>
        </w:rPr>
        <w:t xml:space="preserve">4 </w:t>
      </w:r>
      <w:r w:rsidR="00F564EC" w:rsidRPr="002C0C67">
        <w:rPr>
          <w:rFonts w:cs="Arial"/>
          <w:b/>
          <w:sz w:val="22"/>
          <w:szCs w:val="22"/>
        </w:rPr>
        <w:t xml:space="preserve">Seguretat en cas d’incendi. </w:t>
      </w:r>
      <w:r w:rsidR="00941E2A">
        <w:rPr>
          <w:rFonts w:cs="Arial"/>
          <w:b/>
          <w:sz w:val="22"/>
          <w:szCs w:val="22"/>
        </w:rPr>
        <w:t>Requisits i p</w:t>
      </w:r>
      <w:r w:rsidR="00F564EC" w:rsidRPr="002C0C67">
        <w:rPr>
          <w:rFonts w:cs="Arial"/>
          <w:b/>
          <w:sz w:val="22"/>
          <w:szCs w:val="22"/>
        </w:rPr>
        <w:t>restacions</w:t>
      </w:r>
      <w:r w:rsidR="00DC3687">
        <w:rPr>
          <w:rFonts w:cs="Arial"/>
          <w:b/>
          <w:sz w:val="22"/>
          <w:szCs w:val="22"/>
        </w:rPr>
        <w:t xml:space="preserve"> </w:t>
      </w:r>
      <w:r w:rsidR="00F67E34">
        <w:rPr>
          <w:rFonts w:cs="Arial"/>
          <w:b/>
          <w:sz w:val="22"/>
          <w:szCs w:val="22"/>
        </w:rPr>
        <w:t>de l</w:t>
      </w:r>
      <w:r w:rsidR="0032171D">
        <w:rPr>
          <w:rFonts w:cs="Arial"/>
          <w:b/>
          <w:sz w:val="22"/>
          <w:szCs w:val="22"/>
        </w:rPr>
        <w:t>’edifici</w:t>
      </w:r>
    </w:p>
    <w:p w14:paraId="1EBB756C" w14:textId="77777777" w:rsidR="0070748F" w:rsidRPr="0070748F" w:rsidRDefault="0070748F"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 xml:space="preserve">s definiran </w:t>
      </w:r>
      <w:r w:rsidR="005C13BC">
        <w:rPr>
          <w:rFonts w:cs="Arial"/>
          <w:sz w:val="20"/>
          <w:szCs w:val="20"/>
        </w:rPr>
        <w:t xml:space="preserve">i justificaran </w:t>
      </w:r>
      <w:r w:rsidRPr="006C471B">
        <w:rPr>
          <w:rFonts w:cs="Arial"/>
          <w:sz w:val="20"/>
          <w:szCs w:val="20"/>
        </w:rPr>
        <w:t xml:space="preserve">les </w:t>
      </w:r>
      <w:r w:rsidR="005C13BC">
        <w:rPr>
          <w:rFonts w:cs="Arial"/>
          <w:sz w:val="20"/>
          <w:szCs w:val="20"/>
        </w:rPr>
        <w:t xml:space="preserve">solucions adoptades en </w:t>
      </w:r>
      <w:r w:rsidR="00F67E34">
        <w:rPr>
          <w:rFonts w:cs="Arial"/>
          <w:sz w:val="20"/>
          <w:szCs w:val="20"/>
        </w:rPr>
        <w:t>l</w:t>
      </w:r>
      <w:r w:rsidRPr="006C471B">
        <w:rPr>
          <w:rFonts w:cs="Arial"/>
          <w:sz w:val="20"/>
          <w:szCs w:val="20"/>
        </w:rPr>
        <w:t>’edifici entès de forma global</w:t>
      </w:r>
      <w:r w:rsidRPr="008A6D4C">
        <w:rPr>
          <w:rFonts w:cs="Arial"/>
          <w:sz w:val="20"/>
          <w:szCs w:val="20"/>
        </w:rPr>
        <w:t xml:space="preserve"> que permeten garantir el requisit </w:t>
      </w:r>
      <w:r>
        <w:rPr>
          <w:rFonts w:cs="Arial"/>
          <w:sz w:val="20"/>
          <w:szCs w:val="20"/>
        </w:rPr>
        <w:t xml:space="preserve">bàsic </w:t>
      </w:r>
      <w:r w:rsidRPr="008A6D4C">
        <w:rPr>
          <w:rFonts w:cs="Arial"/>
          <w:sz w:val="20"/>
          <w:szCs w:val="20"/>
        </w:rPr>
        <w:t>d</w:t>
      </w:r>
      <w:r>
        <w:rPr>
          <w:rFonts w:cs="Arial"/>
          <w:sz w:val="20"/>
          <w:szCs w:val="20"/>
        </w:rPr>
        <w:t>e Seguretat en cas d’incendi.</w:t>
      </w:r>
    </w:p>
    <w:p w14:paraId="189461FD" w14:textId="77777777" w:rsidR="00655A49" w:rsidRDefault="00287E08" w:rsidP="00B738F4">
      <w:pPr>
        <w:pStyle w:val="Textdecomentari"/>
        <w:numPr>
          <w:ilvl w:val="1"/>
          <w:numId w:val="1"/>
        </w:numPr>
        <w:tabs>
          <w:tab w:val="num" w:pos="284"/>
        </w:tabs>
        <w:spacing w:before="40" w:after="60"/>
        <w:ind w:left="284" w:hanging="284"/>
        <w:jc w:val="both"/>
        <w:rPr>
          <w:rFonts w:cs="Arial"/>
        </w:rPr>
      </w:pPr>
      <w:r w:rsidRPr="00287E08">
        <w:rPr>
          <w:b/>
        </w:rPr>
        <w:t>Objecte:</w:t>
      </w:r>
      <w:r>
        <w:t xml:space="preserve"> </w:t>
      </w:r>
      <w:r w:rsidR="00655A49" w:rsidRPr="0015305C">
        <w:t xml:space="preserve">S’indicarà que l’edifici s’ha projectat de manera que </w:t>
      </w:r>
      <w:r w:rsidR="00737981">
        <w:t>permeti garantir</w:t>
      </w:r>
      <w:r w:rsidR="00655A49" w:rsidRPr="0015305C">
        <w:t xml:space="preserve"> les exigències de seguretat en cas d’incendi, en particular, en quant a la intervenció de bombers, la limitació de la propagació interior i exterior de l’incendi, la resistència al foc de l’estructura, l’evacuació dels ocupants i les instal·lacions de protecció contra incendi</w:t>
      </w:r>
      <w:r w:rsidR="00655A49" w:rsidRPr="0015305C">
        <w:rPr>
          <w:rFonts w:cs="Arial"/>
        </w:rPr>
        <w:t xml:space="preserve">. </w:t>
      </w:r>
    </w:p>
    <w:p w14:paraId="0F7FF1C4" w14:textId="77777777" w:rsidR="00737981" w:rsidRDefault="00737981" w:rsidP="00B738F4">
      <w:pPr>
        <w:numPr>
          <w:ilvl w:val="1"/>
          <w:numId w:val="1"/>
        </w:numPr>
        <w:tabs>
          <w:tab w:val="left" w:pos="0"/>
          <w:tab w:val="num" w:pos="284"/>
          <w:tab w:val="left" w:pos="360"/>
          <w:tab w:val="left" w:pos="1620"/>
          <w:tab w:val="left" w:pos="10728"/>
          <w:tab w:val="left" w:pos="11092"/>
        </w:tabs>
        <w:spacing w:before="40" w:after="40"/>
        <w:ind w:left="284" w:hanging="284"/>
        <w:jc w:val="both"/>
        <w:rPr>
          <w:rFonts w:cs="Arial"/>
          <w:color w:val="0000FF"/>
          <w:sz w:val="20"/>
          <w:szCs w:val="20"/>
        </w:rPr>
      </w:pPr>
      <w:r w:rsidRPr="00E46A75">
        <w:rPr>
          <w:rFonts w:cs="Arial"/>
          <w:color w:val="0000FF"/>
          <w:sz w:val="20"/>
          <w:szCs w:val="20"/>
        </w:rPr>
        <w:t>En obres en edificis existents, caldrà especificar l’abast de l’aplicació de la normativa en funció del tipus d’intervenció. En cas d</w:t>
      </w:r>
      <w:r>
        <w:rPr>
          <w:rFonts w:cs="Arial"/>
          <w:color w:val="0000FF"/>
          <w:sz w:val="20"/>
          <w:szCs w:val="20"/>
        </w:rPr>
        <w:t>’incompatibilitat amb la naturalesa de la intervenció, s’haurà de justificar en el projecte i, si s’escau, compensar-se amb mesures alternatives que siguin tècnica i econòmicament viables.</w:t>
      </w:r>
    </w:p>
    <w:p w14:paraId="3A6AB14A" w14:textId="77777777" w:rsidR="00E46A75" w:rsidRPr="0015305C" w:rsidRDefault="00287E08" w:rsidP="00B738F4">
      <w:pPr>
        <w:pStyle w:val="Textdecomentari"/>
        <w:numPr>
          <w:ilvl w:val="1"/>
          <w:numId w:val="1"/>
        </w:numPr>
        <w:tabs>
          <w:tab w:val="num" w:pos="284"/>
        </w:tabs>
        <w:spacing w:before="120" w:after="40"/>
        <w:ind w:left="284" w:hanging="284"/>
        <w:jc w:val="both"/>
      </w:pPr>
      <w:r w:rsidRPr="00287E08">
        <w:rPr>
          <w:b/>
        </w:rPr>
        <w:t>Normativa aplicada</w:t>
      </w:r>
      <w:r w:rsidR="00737981">
        <w:rPr>
          <w:b/>
        </w:rPr>
        <w:t xml:space="preserve"> i altres documents de referència</w:t>
      </w:r>
      <w:r w:rsidRPr="00287E08">
        <w:rPr>
          <w:b/>
        </w:rPr>
        <w:t xml:space="preserve">: </w:t>
      </w:r>
      <w:r w:rsidR="00E46A75" w:rsidRPr="0015305C">
        <w:t xml:space="preserve">S’especificarà la </w:t>
      </w:r>
      <w:r w:rsidR="00E46A75" w:rsidRPr="00287E08">
        <w:t>normativa aplicada</w:t>
      </w:r>
      <w:r w:rsidR="00E46A75" w:rsidRPr="0015305C">
        <w:t xml:space="preserve"> en el projecte (estatal, autonòmica i municipal) per establir les exigències de seguretat en cas d’incendi i, també, la normativa aplicada per donar compliment a les mateixes.</w:t>
      </w:r>
    </w:p>
    <w:p w14:paraId="2A20297E" w14:textId="77777777" w:rsidR="009120C6" w:rsidRDefault="002C1C92" w:rsidP="00B738F4">
      <w:pPr>
        <w:tabs>
          <w:tab w:val="left" w:pos="0"/>
          <w:tab w:val="num" w:pos="284"/>
          <w:tab w:val="left" w:pos="10728"/>
          <w:tab w:val="left" w:pos="11092"/>
        </w:tabs>
        <w:spacing w:before="120" w:after="60"/>
        <w:ind w:left="284" w:hanging="284"/>
        <w:jc w:val="both"/>
        <w:rPr>
          <w:rFonts w:cs="Arial"/>
          <w:sz w:val="20"/>
          <w:szCs w:val="20"/>
        </w:rPr>
      </w:pPr>
      <w:r w:rsidRPr="0015305C">
        <w:rPr>
          <w:rFonts w:cs="Arial"/>
          <w:sz w:val="20"/>
          <w:szCs w:val="20"/>
        </w:rPr>
        <w:t xml:space="preserve">- </w:t>
      </w:r>
      <w:r w:rsidRPr="0015305C">
        <w:rPr>
          <w:rFonts w:cs="Arial"/>
          <w:sz w:val="20"/>
          <w:szCs w:val="20"/>
        </w:rPr>
        <w:tab/>
      </w:r>
      <w:r w:rsidR="00287E08" w:rsidRPr="00287E08">
        <w:rPr>
          <w:rFonts w:cs="Arial"/>
          <w:b/>
          <w:sz w:val="20"/>
          <w:szCs w:val="20"/>
        </w:rPr>
        <w:t>Condicionants de l’entorn i de l’edifici:</w:t>
      </w:r>
      <w:r w:rsidR="00287E08">
        <w:rPr>
          <w:rFonts w:cs="Arial"/>
          <w:sz w:val="20"/>
          <w:szCs w:val="20"/>
        </w:rPr>
        <w:t xml:space="preserve"> </w:t>
      </w:r>
    </w:p>
    <w:p w14:paraId="2EE496CC" w14:textId="77777777" w:rsidR="002C1C92" w:rsidRDefault="009120C6" w:rsidP="00B738F4">
      <w:pPr>
        <w:tabs>
          <w:tab w:val="left" w:pos="0"/>
          <w:tab w:val="num" w:pos="284"/>
          <w:tab w:val="left" w:pos="10728"/>
          <w:tab w:val="left" w:pos="11092"/>
        </w:tabs>
        <w:spacing w:before="60" w:after="60"/>
        <w:ind w:left="284" w:hanging="284"/>
        <w:jc w:val="both"/>
        <w:rPr>
          <w:rFonts w:cs="Arial"/>
          <w:color w:val="0033CC"/>
          <w:sz w:val="20"/>
          <w:szCs w:val="20"/>
        </w:rPr>
      </w:pPr>
      <w:r>
        <w:rPr>
          <w:rFonts w:cs="Arial"/>
          <w:sz w:val="20"/>
          <w:szCs w:val="20"/>
        </w:rPr>
        <w:tab/>
      </w:r>
      <w:r w:rsidR="00F547CE" w:rsidRPr="0015305C">
        <w:rPr>
          <w:rFonts w:cs="Arial"/>
          <w:sz w:val="20"/>
          <w:szCs w:val="20"/>
        </w:rPr>
        <w:t>L</w:t>
      </w:r>
      <w:r w:rsidR="002C1C92" w:rsidRPr="0015305C">
        <w:rPr>
          <w:rFonts w:cs="Arial"/>
          <w:sz w:val="20"/>
          <w:szCs w:val="20"/>
        </w:rPr>
        <w:t xml:space="preserve">es </w:t>
      </w:r>
      <w:r w:rsidR="002C1C92" w:rsidRPr="00287E08">
        <w:rPr>
          <w:rFonts w:cs="Arial"/>
          <w:sz w:val="20"/>
          <w:szCs w:val="20"/>
        </w:rPr>
        <w:t xml:space="preserve">dades necessàries </w:t>
      </w:r>
      <w:r w:rsidR="002C1C92" w:rsidRPr="0015305C">
        <w:rPr>
          <w:rFonts w:cs="Arial"/>
          <w:sz w:val="20"/>
          <w:szCs w:val="20"/>
        </w:rPr>
        <w:t>que condicionen les solucions adoptades</w:t>
      </w:r>
      <w:r w:rsidR="00F547CE" w:rsidRPr="0015305C">
        <w:rPr>
          <w:rFonts w:cs="Arial"/>
          <w:sz w:val="20"/>
          <w:szCs w:val="20"/>
        </w:rPr>
        <w:t xml:space="preserve"> s’incorporen als </w:t>
      </w:r>
      <w:r w:rsidR="00737981">
        <w:rPr>
          <w:rFonts w:cs="Arial"/>
          <w:sz w:val="20"/>
          <w:szCs w:val="20"/>
        </w:rPr>
        <w:t>punts</w:t>
      </w:r>
      <w:r w:rsidR="00F547CE" w:rsidRPr="0015305C">
        <w:rPr>
          <w:rFonts w:cs="Arial"/>
          <w:sz w:val="20"/>
          <w:szCs w:val="20"/>
        </w:rPr>
        <w:t xml:space="preserve"> corresponents</w:t>
      </w:r>
      <w:r w:rsidR="002C1C92" w:rsidRPr="0015305C">
        <w:rPr>
          <w:rFonts w:cs="Arial"/>
          <w:sz w:val="20"/>
          <w:szCs w:val="20"/>
        </w:rPr>
        <w:t>: accessos, ús principal de l’edifici, altres usos previstos, locals de risc, altura d’evacuació ascendent i descendent, superfície construïda total i de cada ús, etc. També</w:t>
      </w:r>
      <w:r w:rsidR="002C1C92">
        <w:rPr>
          <w:rFonts w:cs="Arial"/>
          <w:color w:val="800000"/>
          <w:sz w:val="20"/>
          <w:szCs w:val="20"/>
        </w:rPr>
        <w:t xml:space="preserve"> </w:t>
      </w:r>
      <w:r w:rsidR="002C1C92" w:rsidRPr="0015305C">
        <w:rPr>
          <w:rFonts w:cs="Arial"/>
          <w:sz w:val="20"/>
          <w:szCs w:val="20"/>
        </w:rPr>
        <w:t xml:space="preserve">s’indicaran les limitacions d‘ús si n’hi ha </w:t>
      </w:r>
      <w:r w:rsidR="00EC5C5A">
        <w:rPr>
          <w:rFonts w:cs="Arial"/>
          <w:color w:val="0033CC"/>
          <w:sz w:val="20"/>
          <w:szCs w:val="20"/>
        </w:rPr>
        <w:t>(e</w:t>
      </w:r>
      <w:r w:rsidR="002C1C92" w:rsidRPr="00CD568D">
        <w:rPr>
          <w:rFonts w:cs="Arial"/>
          <w:color w:val="0033CC"/>
          <w:sz w:val="20"/>
          <w:szCs w:val="20"/>
        </w:rPr>
        <w:t>specialment en edificis existents</w:t>
      </w:r>
      <w:r w:rsidR="002C1C92">
        <w:rPr>
          <w:rFonts w:cs="Arial"/>
          <w:color w:val="0033CC"/>
          <w:sz w:val="20"/>
          <w:szCs w:val="20"/>
        </w:rPr>
        <w:t>).</w:t>
      </w:r>
    </w:p>
    <w:p w14:paraId="1279E9A7" w14:textId="77777777" w:rsidR="009120C6" w:rsidRDefault="002C1C92" w:rsidP="00B738F4">
      <w:pPr>
        <w:tabs>
          <w:tab w:val="num" w:pos="284"/>
          <w:tab w:val="left" w:pos="360"/>
          <w:tab w:val="left" w:pos="2968"/>
          <w:tab w:val="left" w:pos="3350"/>
          <w:tab w:val="left" w:pos="4609"/>
          <w:tab w:val="left" w:pos="10728"/>
          <w:tab w:val="left" w:pos="11092"/>
        </w:tabs>
        <w:spacing w:before="120"/>
        <w:ind w:left="284" w:hanging="284"/>
        <w:jc w:val="both"/>
        <w:rPr>
          <w:rFonts w:cs="Arial"/>
          <w:sz w:val="20"/>
          <w:szCs w:val="20"/>
        </w:rPr>
      </w:pPr>
      <w:r w:rsidRPr="0015305C">
        <w:rPr>
          <w:rFonts w:cs="Arial"/>
          <w:sz w:val="20"/>
          <w:szCs w:val="20"/>
        </w:rPr>
        <w:t xml:space="preserve">- </w:t>
      </w:r>
      <w:r w:rsidRPr="0015305C">
        <w:rPr>
          <w:rFonts w:cs="Arial"/>
          <w:sz w:val="20"/>
          <w:szCs w:val="20"/>
        </w:rPr>
        <w:tab/>
      </w:r>
      <w:r w:rsidR="00287E08">
        <w:rPr>
          <w:rFonts w:cs="Arial"/>
          <w:b/>
          <w:sz w:val="20"/>
          <w:szCs w:val="20"/>
        </w:rPr>
        <w:t>C</w:t>
      </w:r>
      <w:r w:rsidRPr="00EF0307">
        <w:rPr>
          <w:rFonts w:cs="Arial"/>
          <w:b/>
          <w:sz w:val="20"/>
          <w:szCs w:val="20"/>
        </w:rPr>
        <w:t>ondicions d</w:t>
      </w:r>
      <w:r w:rsidR="00B92797">
        <w:rPr>
          <w:rFonts w:cs="Arial"/>
          <w:b/>
          <w:sz w:val="20"/>
          <w:szCs w:val="20"/>
        </w:rPr>
        <w:t>e seguretat en cas d’incendi</w:t>
      </w:r>
      <w:r w:rsidR="00287E08" w:rsidRPr="00287E08">
        <w:rPr>
          <w:rFonts w:cs="Arial"/>
          <w:sz w:val="20"/>
          <w:szCs w:val="20"/>
        </w:rPr>
        <w:t xml:space="preserve">: </w:t>
      </w:r>
    </w:p>
    <w:p w14:paraId="6A056177" w14:textId="77777777" w:rsidR="00B92797" w:rsidRDefault="009120C6" w:rsidP="00B738F4">
      <w:pPr>
        <w:tabs>
          <w:tab w:val="num" w:pos="284"/>
          <w:tab w:val="left" w:pos="360"/>
          <w:tab w:val="left" w:pos="2968"/>
          <w:tab w:val="left" w:pos="3350"/>
          <w:tab w:val="left" w:pos="4609"/>
          <w:tab w:val="left" w:pos="10728"/>
          <w:tab w:val="left" w:pos="11092"/>
        </w:tabs>
        <w:spacing w:before="60"/>
        <w:ind w:left="284" w:hanging="284"/>
        <w:jc w:val="both"/>
        <w:rPr>
          <w:sz w:val="20"/>
          <w:szCs w:val="20"/>
        </w:rPr>
      </w:pPr>
      <w:r>
        <w:rPr>
          <w:rFonts w:cs="Arial"/>
          <w:b/>
          <w:sz w:val="20"/>
          <w:szCs w:val="20"/>
        </w:rPr>
        <w:tab/>
      </w:r>
      <w:r w:rsidR="00B92797" w:rsidRPr="00B92797">
        <w:rPr>
          <w:sz w:val="20"/>
          <w:szCs w:val="20"/>
        </w:rPr>
        <w:t xml:space="preserve">S’especificaran les condicions </w:t>
      </w:r>
      <w:r w:rsidR="00B92797">
        <w:rPr>
          <w:sz w:val="20"/>
          <w:szCs w:val="20"/>
        </w:rPr>
        <w:t>de seguretat en cas d’incendi</w:t>
      </w:r>
      <w:r w:rsidR="00B92797" w:rsidRPr="00B92797">
        <w:rPr>
          <w:sz w:val="20"/>
          <w:szCs w:val="20"/>
        </w:rPr>
        <w:t xml:space="preserve"> del projecte i que permete</w:t>
      </w:r>
      <w:r w:rsidR="003913DF">
        <w:rPr>
          <w:sz w:val="20"/>
          <w:szCs w:val="20"/>
        </w:rPr>
        <w:t>n garantir les exigències justifica</w:t>
      </w:r>
      <w:r w:rsidR="00065673">
        <w:rPr>
          <w:sz w:val="20"/>
          <w:szCs w:val="20"/>
        </w:rPr>
        <w:t>nt</w:t>
      </w:r>
      <w:r w:rsidR="003913DF">
        <w:rPr>
          <w:sz w:val="20"/>
          <w:szCs w:val="20"/>
        </w:rPr>
        <w:t xml:space="preserve"> el compliment de la normativa.</w:t>
      </w:r>
    </w:p>
    <w:p w14:paraId="6B78FC1A" w14:textId="77777777" w:rsidR="00B92797" w:rsidRDefault="00B92797" w:rsidP="00B738F4">
      <w:pPr>
        <w:tabs>
          <w:tab w:val="num" w:pos="284"/>
          <w:tab w:val="left" w:pos="360"/>
          <w:tab w:val="left" w:pos="2968"/>
          <w:tab w:val="left" w:pos="3350"/>
          <w:tab w:val="left" w:pos="4609"/>
          <w:tab w:val="left" w:pos="10728"/>
          <w:tab w:val="left" w:pos="11092"/>
        </w:tabs>
        <w:ind w:left="284" w:hanging="284"/>
        <w:jc w:val="both"/>
        <w:rPr>
          <w:rFonts w:cs="Arial"/>
          <w:sz w:val="20"/>
          <w:szCs w:val="20"/>
        </w:rPr>
      </w:pPr>
      <w:r>
        <w:rPr>
          <w:rFonts w:cs="Arial"/>
          <w:sz w:val="20"/>
          <w:szCs w:val="20"/>
        </w:rPr>
        <w:tab/>
        <w:t>E</w:t>
      </w:r>
      <w:r w:rsidR="002C1C92" w:rsidRPr="0015305C">
        <w:rPr>
          <w:rFonts w:cs="Arial"/>
          <w:sz w:val="20"/>
          <w:szCs w:val="20"/>
        </w:rPr>
        <w:t>n cas de adoptar solucions alternatives a les definides en la normativa, caldrà justificar-les adequadament. També caldria indicar els requisits que superin àmpliament els valors fixats per la normativa i que aporten més grau de seguretat (per exemple, més dotació d’instal·lacions, etc.)</w:t>
      </w:r>
      <w:r w:rsidR="00FC42E8" w:rsidRPr="0015305C">
        <w:rPr>
          <w:rFonts w:cs="Arial"/>
          <w:sz w:val="20"/>
          <w:szCs w:val="20"/>
        </w:rPr>
        <w:t xml:space="preserve">. </w:t>
      </w:r>
    </w:p>
    <w:p w14:paraId="1B6C648A" w14:textId="77777777" w:rsidR="00287E08" w:rsidRDefault="00B92797" w:rsidP="00B738F4">
      <w:pPr>
        <w:tabs>
          <w:tab w:val="num" w:pos="284"/>
          <w:tab w:val="left" w:pos="360"/>
          <w:tab w:val="left" w:pos="2968"/>
          <w:tab w:val="left" w:pos="3350"/>
          <w:tab w:val="left" w:pos="4609"/>
          <w:tab w:val="left" w:pos="10728"/>
          <w:tab w:val="left" w:pos="11092"/>
        </w:tabs>
        <w:ind w:left="284" w:hanging="284"/>
        <w:jc w:val="both"/>
        <w:rPr>
          <w:rFonts w:cs="Arial"/>
        </w:rPr>
      </w:pPr>
      <w:r>
        <w:rPr>
          <w:rFonts w:cs="Arial"/>
          <w:sz w:val="20"/>
          <w:szCs w:val="20"/>
        </w:rPr>
        <w:tab/>
      </w:r>
      <w:r w:rsidR="00FC42E8" w:rsidRPr="0015305C">
        <w:rPr>
          <w:rFonts w:cs="Arial"/>
          <w:sz w:val="20"/>
          <w:szCs w:val="20"/>
        </w:rPr>
        <w:t>Pel que fa als</w:t>
      </w:r>
      <w:r w:rsidR="00FC42E8" w:rsidRPr="00FC42E8">
        <w:rPr>
          <w:rFonts w:cs="Arial"/>
          <w:color w:val="800000"/>
          <w:sz w:val="20"/>
          <w:szCs w:val="20"/>
        </w:rPr>
        <w:t xml:space="preserve"> </w:t>
      </w:r>
      <w:r w:rsidR="00FC42E8" w:rsidRPr="0015305C">
        <w:rPr>
          <w:rFonts w:cs="Arial"/>
          <w:sz w:val="20"/>
          <w:szCs w:val="20"/>
        </w:rPr>
        <w:t xml:space="preserve">paràmetres que afecten als sistemes constructius, estructura, instal·lacions, la </w:t>
      </w:r>
      <w:r>
        <w:rPr>
          <w:rFonts w:cs="Arial"/>
          <w:sz w:val="20"/>
          <w:szCs w:val="20"/>
        </w:rPr>
        <w:t xml:space="preserve">definició i </w:t>
      </w:r>
      <w:r w:rsidR="00FC42E8" w:rsidRPr="0015305C">
        <w:rPr>
          <w:rFonts w:cs="Arial"/>
          <w:sz w:val="20"/>
          <w:szCs w:val="20"/>
        </w:rPr>
        <w:t>justificació es complementa amb els apartats corresponents d’aquests sistemes</w:t>
      </w:r>
      <w:r w:rsidR="00FC42E8" w:rsidRPr="0015305C">
        <w:rPr>
          <w:rFonts w:cs="Arial"/>
        </w:rPr>
        <w:t xml:space="preserve">. </w:t>
      </w:r>
    </w:p>
    <w:p w14:paraId="2859B59C" w14:textId="77777777" w:rsidR="00F547CE" w:rsidRPr="0015305C" w:rsidRDefault="00287E08" w:rsidP="00B738F4">
      <w:pPr>
        <w:tabs>
          <w:tab w:val="num" w:pos="284"/>
          <w:tab w:val="left" w:pos="360"/>
          <w:tab w:val="left" w:pos="2968"/>
          <w:tab w:val="left" w:pos="3350"/>
          <w:tab w:val="left" w:pos="4609"/>
          <w:tab w:val="left" w:pos="10728"/>
          <w:tab w:val="left" w:pos="11092"/>
        </w:tabs>
        <w:spacing w:before="60" w:after="60"/>
        <w:ind w:left="284" w:hanging="284"/>
        <w:jc w:val="both"/>
        <w:rPr>
          <w:rFonts w:cs="Arial"/>
          <w:sz w:val="20"/>
          <w:szCs w:val="20"/>
        </w:rPr>
      </w:pPr>
      <w:r>
        <w:rPr>
          <w:rFonts w:cs="Arial"/>
          <w:sz w:val="20"/>
          <w:szCs w:val="20"/>
        </w:rPr>
        <w:tab/>
      </w:r>
      <w:r w:rsidR="00B92797">
        <w:rPr>
          <w:rFonts w:cs="Arial"/>
          <w:sz w:val="20"/>
          <w:szCs w:val="20"/>
        </w:rPr>
        <w:t xml:space="preserve">La definició de cada part </w:t>
      </w:r>
      <w:r w:rsidR="00F547CE" w:rsidRPr="0015305C">
        <w:rPr>
          <w:rFonts w:cs="Arial"/>
          <w:sz w:val="20"/>
          <w:szCs w:val="20"/>
        </w:rPr>
        <w:t>es complementa</w:t>
      </w:r>
      <w:r w:rsidR="0070748F">
        <w:rPr>
          <w:rFonts w:cs="Arial"/>
          <w:sz w:val="20"/>
          <w:szCs w:val="20"/>
        </w:rPr>
        <w:t>rà</w:t>
      </w:r>
      <w:r w:rsidR="00F547CE" w:rsidRPr="0015305C">
        <w:rPr>
          <w:rFonts w:cs="Arial"/>
          <w:sz w:val="20"/>
          <w:szCs w:val="20"/>
        </w:rPr>
        <w:t xml:space="preserve"> amb la do</w:t>
      </w:r>
      <w:r w:rsidR="00B92797">
        <w:rPr>
          <w:rFonts w:cs="Arial"/>
          <w:sz w:val="20"/>
          <w:szCs w:val="20"/>
        </w:rPr>
        <w:t xml:space="preserve">cumentació gràfica corresponent de DG I “Seguretat en cas d’incendi”. </w:t>
      </w:r>
    </w:p>
    <w:p w14:paraId="1498F359" w14:textId="77777777" w:rsidR="007302C6" w:rsidRPr="0015305C" w:rsidRDefault="009120C6" w:rsidP="00B738F4">
      <w:pPr>
        <w:tabs>
          <w:tab w:val="left" w:pos="567"/>
          <w:tab w:val="left" w:pos="2968"/>
          <w:tab w:val="left" w:pos="3350"/>
          <w:tab w:val="left" w:pos="4609"/>
          <w:tab w:val="left" w:pos="10728"/>
          <w:tab w:val="left" w:pos="11092"/>
        </w:tabs>
        <w:spacing w:before="120" w:after="60"/>
        <w:ind w:left="567" w:hanging="283"/>
        <w:jc w:val="both"/>
        <w:rPr>
          <w:rFonts w:cs="Arial"/>
          <w:b/>
          <w:i/>
          <w:sz w:val="20"/>
          <w:szCs w:val="20"/>
        </w:rPr>
      </w:pPr>
      <w:r>
        <w:rPr>
          <w:rFonts w:ascii="Lucida Sans Unicode" w:hAnsi="Lucida Sans Unicode" w:cs="Lucida Sans Unicode"/>
          <w:b/>
          <w:sz w:val="20"/>
          <w:szCs w:val="20"/>
        </w:rPr>
        <w:t>▪</w:t>
      </w:r>
      <w:r w:rsidR="007302C6" w:rsidRPr="0015305C">
        <w:rPr>
          <w:rFonts w:cs="Arial"/>
          <w:b/>
          <w:sz w:val="20"/>
          <w:szCs w:val="20"/>
        </w:rPr>
        <w:t xml:space="preserve"> </w:t>
      </w:r>
      <w:r w:rsidR="00287E08">
        <w:rPr>
          <w:rFonts w:cs="Arial"/>
          <w:b/>
          <w:sz w:val="20"/>
          <w:szCs w:val="20"/>
        </w:rPr>
        <w:tab/>
      </w:r>
      <w:r w:rsidR="007302C6" w:rsidRPr="0015305C">
        <w:rPr>
          <w:rFonts w:cs="Arial"/>
          <w:b/>
          <w:sz w:val="20"/>
          <w:szCs w:val="20"/>
        </w:rPr>
        <w:t>Condicions per a la intervenció de bombers i d’evacuació exterior de l’edifici</w:t>
      </w:r>
      <w:r w:rsidR="00876E5D" w:rsidRPr="0015305C">
        <w:rPr>
          <w:rFonts w:cs="Arial"/>
          <w:b/>
          <w:sz w:val="20"/>
          <w:szCs w:val="20"/>
        </w:rPr>
        <w:t xml:space="preserve"> </w:t>
      </w:r>
    </w:p>
    <w:p w14:paraId="4ABC505C" w14:textId="77777777" w:rsidR="005959A8" w:rsidRPr="0015305C" w:rsidRDefault="00287E08" w:rsidP="00B738F4">
      <w:pPr>
        <w:tabs>
          <w:tab w:val="left" w:pos="0"/>
          <w:tab w:val="left" w:pos="567"/>
          <w:tab w:val="left" w:pos="1440"/>
          <w:tab w:val="left" w:pos="1620"/>
          <w:tab w:val="left" w:pos="10728"/>
          <w:tab w:val="left" w:pos="11092"/>
        </w:tabs>
        <w:spacing w:before="40" w:after="40"/>
        <w:ind w:left="567" w:hanging="283"/>
        <w:jc w:val="both"/>
        <w:rPr>
          <w:rFonts w:cs="Arial"/>
          <w:sz w:val="20"/>
          <w:szCs w:val="20"/>
        </w:rPr>
      </w:pPr>
      <w:r>
        <w:rPr>
          <w:rFonts w:cs="Arial"/>
          <w:sz w:val="20"/>
          <w:szCs w:val="20"/>
        </w:rPr>
        <w:tab/>
      </w:r>
      <w:r w:rsidR="005959A8" w:rsidRPr="0015305C">
        <w:rPr>
          <w:rFonts w:cs="Arial"/>
          <w:sz w:val="20"/>
          <w:szCs w:val="20"/>
        </w:rPr>
        <w:t>Es defin</w:t>
      </w:r>
      <w:r w:rsidR="00B92797">
        <w:rPr>
          <w:rFonts w:cs="Arial"/>
          <w:sz w:val="20"/>
          <w:szCs w:val="20"/>
        </w:rPr>
        <w:t>ira</w:t>
      </w:r>
      <w:r w:rsidR="005959A8" w:rsidRPr="0015305C">
        <w:rPr>
          <w:rFonts w:cs="Arial"/>
          <w:sz w:val="20"/>
          <w:szCs w:val="20"/>
        </w:rPr>
        <w:t xml:space="preserve">n </w:t>
      </w:r>
      <w:r w:rsidR="00B92797">
        <w:rPr>
          <w:rFonts w:cs="Arial"/>
          <w:sz w:val="20"/>
          <w:szCs w:val="20"/>
        </w:rPr>
        <w:t>les condicions</w:t>
      </w:r>
      <w:r w:rsidR="005959A8" w:rsidRPr="0015305C">
        <w:rPr>
          <w:rFonts w:cs="Arial"/>
          <w:sz w:val="20"/>
          <w:szCs w:val="20"/>
        </w:rPr>
        <w:t xml:space="preserve"> </w:t>
      </w:r>
      <w:r w:rsidR="004F0D07">
        <w:rPr>
          <w:rFonts w:cs="Arial"/>
          <w:sz w:val="20"/>
          <w:szCs w:val="20"/>
        </w:rPr>
        <w:t xml:space="preserve">del projecte </w:t>
      </w:r>
      <w:r w:rsidR="005959A8" w:rsidRPr="0015305C">
        <w:rPr>
          <w:rFonts w:cs="Arial"/>
          <w:sz w:val="20"/>
          <w:szCs w:val="20"/>
        </w:rPr>
        <w:t xml:space="preserve">que permeten garantir la intervenció dels bombers i l’evacuació a l’exterior dels ocupants en cas d’incendi, </w:t>
      </w:r>
      <w:r w:rsidR="009120C6">
        <w:rPr>
          <w:rFonts w:cs="Arial"/>
          <w:sz w:val="20"/>
          <w:szCs w:val="20"/>
        </w:rPr>
        <w:t>i que afecten a la configuració exterior de l’edifici</w:t>
      </w:r>
      <w:r w:rsidR="008462E2">
        <w:rPr>
          <w:rFonts w:cs="Arial"/>
          <w:sz w:val="20"/>
          <w:szCs w:val="20"/>
        </w:rPr>
        <w:t xml:space="preserve"> i a</w:t>
      </w:r>
      <w:r w:rsidR="009120C6">
        <w:rPr>
          <w:rFonts w:cs="Arial"/>
          <w:sz w:val="20"/>
          <w:szCs w:val="20"/>
        </w:rPr>
        <w:t>ls espais exterior</w:t>
      </w:r>
      <w:r w:rsidR="008462E2">
        <w:rPr>
          <w:rFonts w:cs="Arial"/>
          <w:sz w:val="20"/>
          <w:szCs w:val="20"/>
        </w:rPr>
        <w:t>s</w:t>
      </w:r>
      <w:r w:rsidR="005959A8" w:rsidRPr="0015305C">
        <w:rPr>
          <w:rFonts w:cs="Arial"/>
          <w:sz w:val="20"/>
          <w:szCs w:val="20"/>
        </w:rPr>
        <w:t>.</w:t>
      </w:r>
      <w:r w:rsidR="00B92797">
        <w:rPr>
          <w:rFonts w:cs="Arial"/>
          <w:sz w:val="20"/>
          <w:szCs w:val="20"/>
        </w:rPr>
        <w:t xml:space="preserve"> En particular, caldrà definir: </w:t>
      </w:r>
    </w:p>
    <w:p w14:paraId="3563A7A6" w14:textId="77777777" w:rsidR="00B8228A" w:rsidRPr="0015305C" w:rsidRDefault="00B8228A"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sidRPr="0015305C">
        <w:rPr>
          <w:rFonts w:cs="Arial"/>
          <w:sz w:val="20"/>
          <w:szCs w:val="20"/>
        </w:rPr>
        <w:t xml:space="preserve">- </w:t>
      </w:r>
      <w:r w:rsidRPr="0015305C">
        <w:rPr>
          <w:rFonts w:cs="Arial"/>
          <w:sz w:val="20"/>
          <w:szCs w:val="20"/>
        </w:rPr>
        <w:tab/>
        <w:t>Condicions d’aproximació i entorn: vials d’accés i espai de maniobra (dimensions i separacions als accessos a l’edifici); zones edificades limítrofes a les àrees forestals. Hidrants d’incendi a la via pública</w:t>
      </w:r>
    </w:p>
    <w:p w14:paraId="4B23570F" w14:textId="77777777" w:rsidR="00B8228A" w:rsidRPr="0015305C" w:rsidRDefault="00B8228A"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sidRPr="0015305C">
        <w:rPr>
          <w:rFonts w:cs="Arial"/>
          <w:sz w:val="20"/>
          <w:szCs w:val="20"/>
        </w:rPr>
        <w:t xml:space="preserve">- </w:t>
      </w:r>
      <w:r w:rsidRPr="0015305C">
        <w:rPr>
          <w:rFonts w:cs="Arial"/>
          <w:sz w:val="20"/>
          <w:szCs w:val="20"/>
        </w:rPr>
        <w:tab/>
        <w:t>Accessibilitat per façana: definició de la/es façana/es accessible/s, accessos en planta baixa, forats d’accés en planta.</w:t>
      </w:r>
    </w:p>
    <w:p w14:paraId="25CFA66E" w14:textId="77777777" w:rsidR="00B8228A" w:rsidRPr="0015305C" w:rsidRDefault="00B8228A"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sidRPr="0015305C">
        <w:rPr>
          <w:rFonts w:cs="Arial"/>
          <w:sz w:val="20"/>
          <w:szCs w:val="20"/>
        </w:rPr>
        <w:t xml:space="preserve">-  </w:t>
      </w:r>
      <w:r w:rsidRPr="0015305C">
        <w:rPr>
          <w:rFonts w:cs="Arial"/>
          <w:sz w:val="20"/>
          <w:szCs w:val="20"/>
        </w:rPr>
        <w:tab/>
      </w:r>
      <w:r w:rsidR="00C63F8D">
        <w:rPr>
          <w:rFonts w:cs="Arial"/>
          <w:sz w:val="20"/>
          <w:szCs w:val="20"/>
        </w:rPr>
        <w:t>S</w:t>
      </w:r>
      <w:r w:rsidRPr="0015305C">
        <w:rPr>
          <w:rFonts w:cs="Arial"/>
          <w:sz w:val="20"/>
          <w:szCs w:val="20"/>
        </w:rPr>
        <w:t>orti</w:t>
      </w:r>
      <w:r w:rsidR="00C63F8D">
        <w:rPr>
          <w:rFonts w:cs="Arial"/>
          <w:sz w:val="20"/>
          <w:szCs w:val="20"/>
        </w:rPr>
        <w:t xml:space="preserve">des d’edifici, espai exterior i de l’e </w:t>
      </w:r>
      <w:r w:rsidRPr="0015305C">
        <w:rPr>
          <w:rFonts w:cs="Arial"/>
          <w:sz w:val="20"/>
          <w:szCs w:val="20"/>
        </w:rPr>
        <w:t>espai exterior segur per a l’evacuació dels ocupants</w:t>
      </w:r>
      <w:r w:rsidR="00C63F8D">
        <w:rPr>
          <w:rFonts w:cs="Arial"/>
          <w:sz w:val="20"/>
          <w:szCs w:val="20"/>
        </w:rPr>
        <w:t>: assignació d’ocupants i dimensionat</w:t>
      </w:r>
      <w:r w:rsidRPr="0015305C">
        <w:rPr>
          <w:rFonts w:cs="Arial"/>
          <w:sz w:val="20"/>
          <w:szCs w:val="20"/>
        </w:rPr>
        <w:t xml:space="preserve">. </w:t>
      </w:r>
      <w:commentRangeStart w:id="106"/>
      <w:commentRangeEnd w:id="106"/>
      <w:r w:rsidRPr="0015305C">
        <w:rPr>
          <w:rStyle w:val="Refernciadecomentari"/>
        </w:rPr>
        <w:commentReference w:id="106"/>
      </w:r>
      <w:r w:rsidRPr="0015305C">
        <w:rPr>
          <w:rFonts w:cs="Arial"/>
          <w:i/>
          <w:sz w:val="20"/>
          <w:szCs w:val="20"/>
        </w:rPr>
        <w:tab/>
      </w:r>
    </w:p>
    <w:p w14:paraId="2A30847B" w14:textId="77777777" w:rsidR="00906333" w:rsidRPr="0015305C" w:rsidRDefault="009120C6" w:rsidP="00B738F4">
      <w:pPr>
        <w:tabs>
          <w:tab w:val="left" w:pos="360"/>
          <w:tab w:val="left" w:pos="567"/>
          <w:tab w:val="left" w:pos="3350"/>
          <w:tab w:val="left" w:pos="4609"/>
          <w:tab w:val="left" w:pos="10728"/>
          <w:tab w:val="left" w:pos="11092"/>
        </w:tabs>
        <w:spacing w:before="240" w:after="40"/>
        <w:ind w:left="238"/>
        <w:jc w:val="both"/>
        <w:rPr>
          <w:rFonts w:cs="Arial"/>
          <w:b/>
          <w:sz w:val="20"/>
          <w:szCs w:val="20"/>
        </w:rPr>
      </w:pPr>
      <w:r>
        <w:rPr>
          <w:rFonts w:ascii="Lucida Sans Unicode" w:hAnsi="Lucida Sans Unicode" w:cs="Lucida Sans Unicode"/>
          <w:b/>
          <w:sz w:val="20"/>
          <w:szCs w:val="20"/>
        </w:rPr>
        <w:lastRenderedPageBreak/>
        <w:t>▪</w:t>
      </w:r>
      <w:r>
        <w:rPr>
          <w:rFonts w:ascii="Lucida Sans Unicode" w:hAnsi="Lucida Sans Unicode" w:cs="Lucida Sans Unicode"/>
          <w:b/>
          <w:sz w:val="20"/>
          <w:szCs w:val="20"/>
        </w:rPr>
        <w:tab/>
      </w:r>
      <w:r w:rsidR="00287E08">
        <w:rPr>
          <w:rFonts w:cs="Arial"/>
          <w:b/>
          <w:sz w:val="20"/>
          <w:szCs w:val="20"/>
        </w:rPr>
        <w:tab/>
      </w:r>
      <w:r w:rsidR="003140E8" w:rsidRPr="0015305C">
        <w:rPr>
          <w:rFonts w:cs="Arial"/>
          <w:b/>
          <w:sz w:val="20"/>
          <w:szCs w:val="20"/>
        </w:rPr>
        <w:t>Condicions per limitar la propagació de l’incendi</w:t>
      </w:r>
      <w:r w:rsidR="007302C6" w:rsidRPr="0015305C">
        <w:rPr>
          <w:rFonts w:cs="Arial"/>
          <w:b/>
          <w:sz w:val="20"/>
          <w:szCs w:val="20"/>
        </w:rPr>
        <w:t xml:space="preserve"> i de resistència al foc de l’estructura</w:t>
      </w:r>
      <w:r w:rsidR="00863FBD" w:rsidRPr="0015305C">
        <w:rPr>
          <w:rFonts w:cs="Arial"/>
          <w:b/>
          <w:sz w:val="20"/>
          <w:szCs w:val="20"/>
        </w:rPr>
        <w:t>:</w:t>
      </w:r>
      <w:r w:rsidR="00E31D9C" w:rsidRPr="0015305C">
        <w:rPr>
          <w:rFonts w:cs="Arial"/>
          <w:b/>
          <w:sz w:val="20"/>
          <w:szCs w:val="20"/>
        </w:rPr>
        <w:t xml:space="preserve"> </w:t>
      </w:r>
    </w:p>
    <w:p w14:paraId="22573734" w14:textId="77777777" w:rsidR="004E1FBD" w:rsidRPr="0015305C" w:rsidRDefault="00287E08" w:rsidP="00B738F4">
      <w:pPr>
        <w:tabs>
          <w:tab w:val="left" w:pos="0"/>
          <w:tab w:val="left" w:pos="567"/>
          <w:tab w:val="left" w:pos="1440"/>
          <w:tab w:val="left" w:pos="1620"/>
          <w:tab w:val="left" w:pos="10728"/>
          <w:tab w:val="left" w:pos="11092"/>
        </w:tabs>
        <w:spacing w:before="40" w:after="40"/>
        <w:ind w:left="567" w:hanging="283"/>
        <w:jc w:val="both"/>
        <w:rPr>
          <w:rFonts w:cs="Arial"/>
          <w:sz w:val="20"/>
          <w:szCs w:val="20"/>
        </w:rPr>
      </w:pPr>
      <w:r>
        <w:rPr>
          <w:rFonts w:cs="Arial"/>
          <w:sz w:val="20"/>
          <w:szCs w:val="20"/>
        </w:rPr>
        <w:tab/>
      </w:r>
      <w:r w:rsidR="00B92797">
        <w:rPr>
          <w:rFonts w:cs="Arial"/>
          <w:sz w:val="20"/>
          <w:szCs w:val="20"/>
        </w:rPr>
        <w:t>E</w:t>
      </w:r>
      <w:r w:rsidR="005959A8" w:rsidRPr="0015305C">
        <w:rPr>
          <w:rFonts w:cs="Arial"/>
          <w:sz w:val="20"/>
          <w:szCs w:val="20"/>
        </w:rPr>
        <w:t>s defin</w:t>
      </w:r>
      <w:r w:rsidR="00B92797">
        <w:rPr>
          <w:rFonts w:cs="Arial"/>
          <w:sz w:val="20"/>
          <w:szCs w:val="20"/>
        </w:rPr>
        <w:t>ira</w:t>
      </w:r>
      <w:r w:rsidR="005959A8" w:rsidRPr="0015305C">
        <w:rPr>
          <w:rFonts w:cs="Arial"/>
          <w:sz w:val="20"/>
          <w:szCs w:val="20"/>
        </w:rPr>
        <w:t xml:space="preserve">n </w:t>
      </w:r>
      <w:r w:rsidR="009120C6">
        <w:rPr>
          <w:rFonts w:cs="Arial"/>
          <w:sz w:val="20"/>
          <w:szCs w:val="20"/>
        </w:rPr>
        <w:t xml:space="preserve">les solucions adoptades per </w:t>
      </w:r>
      <w:r w:rsidR="005959A8" w:rsidRPr="0015305C">
        <w:rPr>
          <w:rFonts w:cs="Arial"/>
          <w:sz w:val="20"/>
          <w:szCs w:val="20"/>
        </w:rPr>
        <w:t>garantir la limitació de la propagació de l’incendi i la resistència al foc de l’estructura en cas d’incendi.</w:t>
      </w:r>
      <w:r w:rsidR="009120C6">
        <w:rPr>
          <w:rFonts w:cs="Arial"/>
          <w:sz w:val="20"/>
          <w:szCs w:val="20"/>
        </w:rPr>
        <w:t xml:space="preserve"> </w:t>
      </w:r>
      <w:r w:rsidR="004E1FBD" w:rsidRPr="0015305C">
        <w:rPr>
          <w:rFonts w:cs="Arial"/>
          <w:sz w:val="20"/>
          <w:szCs w:val="20"/>
        </w:rPr>
        <w:t xml:space="preserve">En particular, </w:t>
      </w:r>
      <w:r w:rsidR="009120C6">
        <w:rPr>
          <w:rFonts w:cs="Arial"/>
          <w:sz w:val="20"/>
          <w:szCs w:val="20"/>
        </w:rPr>
        <w:t>caldrà definir</w:t>
      </w:r>
      <w:r w:rsidR="004E1FBD" w:rsidRPr="0015305C">
        <w:rPr>
          <w:rFonts w:cs="Arial"/>
          <w:sz w:val="20"/>
          <w:szCs w:val="20"/>
        </w:rPr>
        <w:t>:</w:t>
      </w:r>
    </w:p>
    <w:p w14:paraId="06ED9B8A" w14:textId="77777777" w:rsidR="00876E5D" w:rsidRPr="0015305C" w:rsidRDefault="00876E5D" w:rsidP="00B738F4">
      <w:pPr>
        <w:tabs>
          <w:tab w:val="left" w:pos="360"/>
          <w:tab w:val="left" w:pos="840"/>
          <w:tab w:val="left" w:pos="3350"/>
          <w:tab w:val="left" w:pos="4609"/>
          <w:tab w:val="left" w:pos="10728"/>
          <w:tab w:val="left" w:pos="11092"/>
        </w:tabs>
        <w:spacing w:before="120" w:after="40"/>
        <w:ind w:left="600"/>
        <w:jc w:val="both"/>
        <w:rPr>
          <w:rFonts w:cs="Arial"/>
          <w:b/>
          <w:sz w:val="20"/>
          <w:szCs w:val="20"/>
        </w:rPr>
      </w:pPr>
      <w:r w:rsidRPr="0015305C">
        <w:rPr>
          <w:rFonts w:cs="Arial"/>
          <w:b/>
          <w:sz w:val="20"/>
          <w:szCs w:val="20"/>
        </w:rPr>
        <w:t xml:space="preserve">- </w:t>
      </w:r>
      <w:r w:rsidR="00287E08">
        <w:rPr>
          <w:rFonts w:cs="Arial"/>
          <w:b/>
          <w:sz w:val="20"/>
          <w:szCs w:val="20"/>
        </w:rPr>
        <w:tab/>
      </w:r>
      <w:r w:rsidRPr="0015305C">
        <w:rPr>
          <w:rFonts w:cs="Arial"/>
          <w:b/>
          <w:sz w:val="20"/>
          <w:szCs w:val="20"/>
        </w:rPr>
        <w:t xml:space="preserve">Condicions per limitar la propagació </w:t>
      </w:r>
      <w:r w:rsidR="005959A8" w:rsidRPr="0015305C">
        <w:rPr>
          <w:rFonts w:cs="Arial"/>
          <w:b/>
          <w:sz w:val="20"/>
          <w:szCs w:val="20"/>
        </w:rPr>
        <w:t>interior</w:t>
      </w:r>
      <w:r w:rsidRPr="0015305C">
        <w:rPr>
          <w:rFonts w:cs="Arial"/>
          <w:b/>
          <w:sz w:val="20"/>
          <w:szCs w:val="20"/>
        </w:rPr>
        <w:t xml:space="preserve"> de l’incendi: </w:t>
      </w:r>
    </w:p>
    <w:p w14:paraId="6474A1D9" w14:textId="77777777" w:rsidR="00ED5905" w:rsidRPr="0015305C" w:rsidRDefault="006D1544" w:rsidP="00B738F4">
      <w:pPr>
        <w:tabs>
          <w:tab w:val="left" w:pos="360"/>
          <w:tab w:val="left" w:pos="1440"/>
          <w:tab w:val="left" w:pos="1620"/>
          <w:tab w:val="left" w:pos="3350"/>
          <w:tab w:val="left" w:pos="4609"/>
          <w:tab w:val="left" w:pos="10728"/>
          <w:tab w:val="left" w:pos="11092"/>
        </w:tabs>
        <w:spacing w:before="40" w:after="40"/>
        <w:ind w:left="1134" w:hanging="174"/>
        <w:jc w:val="both"/>
        <w:rPr>
          <w:rFonts w:cs="Arial"/>
          <w:sz w:val="20"/>
          <w:szCs w:val="20"/>
        </w:rPr>
      </w:pPr>
      <w:r w:rsidRPr="0015305C">
        <w:rPr>
          <w:rFonts w:cs="Arial"/>
          <w:sz w:val="20"/>
          <w:szCs w:val="20"/>
        </w:rPr>
        <w:t>-</w:t>
      </w:r>
      <w:r w:rsidRPr="0015305C">
        <w:rPr>
          <w:rFonts w:cs="Arial"/>
          <w:sz w:val="20"/>
          <w:szCs w:val="20"/>
        </w:rPr>
        <w:tab/>
      </w:r>
      <w:r w:rsidR="00ED5905" w:rsidRPr="0015305C">
        <w:rPr>
          <w:rFonts w:cs="Arial"/>
          <w:sz w:val="20"/>
          <w:szCs w:val="20"/>
        </w:rPr>
        <w:t>Criteris de compartimentació</w:t>
      </w:r>
      <w:r w:rsidR="003913DF">
        <w:rPr>
          <w:rFonts w:cs="Arial"/>
          <w:sz w:val="20"/>
          <w:szCs w:val="20"/>
        </w:rPr>
        <w:t xml:space="preserve"> adoptats</w:t>
      </w:r>
    </w:p>
    <w:p w14:paraId="6971DBD2" w14:textId="77777777" w:rsidR="00ED5905" w:rsidRPr="0015305C" w:rsidRDefault="00ED5905" w:rsidP="00B738F4">
      <w:pPr>
        <w:tabs>
          <w:tab w:val="left" w:pos="360"/>
          <w:tab w:val="left" w:pos="900"/>
          <w:tab w:val="left" w:pos="1620"/>
          <w:tab w:val="left" w:pos="4609"/>
          <w:tab w:val="left" w:pos="10728"/>
          <w:tab w:val="left" w:pos="11092"/>
        </w:tabs>
        <w:spacing w:before="40" w:after="40"/>
        <w:ind w:left="1134" w:hanging="174"/>
        <w:jc w:val="both"/>
        <w:rPr>
          <w:rFonts w:cs="Arial"/>
          <w:sz w:val="20"/>
          <w:szCs w:val="20"/>
        </w:rPr>
      </w:pPr>
      <w:r w:rsidRPr="0015305C">
        <w:rPr>
          <w:rFonts w:cs="Arial"/>
          <w:sz w:val="20"/>
          <w:szCs w:val="20"/>
        </w:rPr>
        <w:t xml:space="preserve">- </w:t>
      </w:r>
      <w:r w:rsidRPr="0015305C">
        <w:rPr>
          <w:rFonts w:cs="Arial"/>
          <w:sz w:val="20"/>
          <w:szCs w:val="20"/>
        </w:rPr>
        <w:tab/>
        <w:t>Definició dels s</w:t>
      </w:r>
      <w:r w:rsidR="00906333" w:rsidRPr="0015305C">
        <w:rPr>
          <w:rFonts w:cs="Arial"/>
          <w:sz w:val="20"/>
          <w:szCs w:val="20"/>
        </w:rPr>
        <w:t xml:space="preserve">ectors d’incendi </w:t>
      </w:r>
      <w:r w:rsidRPr="0015305C">
        <w:rPr>
          <w:rFonts w:cs="Arial"/>
          <w:sz w:val="20"/>
          <w:szCs w:val="20"/>
        </w:rPr>
        <w:t>indicant per a cadascú d’ells: ús, superfície i condicions de resistència al foc de</w:t>
      </w:r>
      <w:r w:rsidR="006D1544" w:rsidRPr="0015305C">
        <w:rPr>
          <w:rFonts w:cs="Arial"/>
          <w:sz w:val="20"/>
          <w:szCs w:val="20"/>
        </w:rPr>
        <w:t>ls</w:t>
      </w:r>
      <w:r w:rsidRPr="0015305C">
        <w:rPr>
          <w:rFonts w:cs="Arial"/>
          <w:sz w:val="20"/>
          <w:szCs w:val="20"/>
        </w:rPr>
        <w:t xml:space="preserve"> tancaments i portes</w:t>
      </w:r>
      <w:r w:rsidR="004C55D6" w:rsidRPr="0015305C">
        <w:rPr>
          <w:rFonts w:cs="Arial"/>
          <w:sz w:val="20"/>
          <w:szCs w:val="20"/>
        </w:rPr>
        <w:t xml:space="preserve"> de separació entre sectors i d’altres elements de compartimentació interior.</w:t>
      </w:r>
    </w:p>
    <w:p w14:paraId="500AE6E6" w14:textId="77777777" w:rsidR="00906333" w:rsidRPr="0015305C" w:rsidRDefault="00906333" w:rsidP="00B738F4">
      <w:pPr>
        <w:tabs>
          <w:tab w:val="left" w:pos="360"/>
          <w:tab w:val="left" w:pos="900"/>
          <w:tab w:val="left" w:pos="1440"/>
          <w:tab w:val="left" w:pos="1620"/>
          <w:tab w:val="left" w:pos="10728"/>
          <w:tab w:val="left" w:pos="11092"/>
        </w:tabs>
        <w:spacing w:before="40" w:after="40"/>
        <w:ind w:left="1134" w:hanging="174"/>
        <w:jc w:val="both"/>
        <w:rPr>
          <w:rFonts w:cs="Arial"/>
          <w:sz w:val="20"/>
          <w:szCs w:val="20"/>
        </w:rPr>
      </w:pPr>
      <w:r w:rsidRPr="0015305C">
        <w:rPr>
          <w:rFonts w:cs="Arial"/>
          <w:sz w:val="20"/>
          <w:szCs w:val="20"/>
        </w:rPr>
        <w:t xml:space="preserve">- </w:t>
      </w:r>
      <w:r w:rsidR="003A3D3D" w:rsidRPr="0015305C">
        <w:rPr>
          <w:rFonts w:cs="Arial"/>
          <w:sz w:val="20"/>
          <w:szCs w:val="20"/>
        </w:rPr>
        <w:t xml:space="preserve"> </w:t>
      </w:r>
      <w:r w:rsidR="00ED5905" w:rsidRPr="0015305C">
        <w:rPr>
          <w:rFonts w:cs="Arial"/>
          <w:sz w:val="20"/>
          <w:szCs w:val="20"/>
        </w:rPr>
        <w:t>Definició dels locals de risc d’incendi indicant per a cadascú d’ells: ús, s</w:t>
      </w:r>
      <w:r w:rsidR="006D1544" w:rsidRPr="0015305C">
        <w:rPr>
          <w:rFonts w:cs="Arial"/>
          <w:sz w:val="20"/>
          <w:szCs w:val="20"/>
        </w:rPr>
        <w:t>uperfície i condicions de resistència al foc dels tancaments i portes</w:t>
      </w:r>
    </w:p>
    <w:p w14:paraId="4D48D6B4" w14:textId="77777777" w:rsidR="00906333" w:rsidRPr="0015305C" w:rsidRDefault="00906333" w:rsidP="00B738F4">
      <w:pPr>
        <w:tabs>
          <w:tab w:val="left" w:pos="360"/>
          <w:tab w:val="left" w:pos="840"/>
          <w:tab w:val="left" w:pos="1440"/>
          <w:tab w:val="left" w:pos="1620"/>
          <w:tab w:val="left" w:pos="4609"/>
          <w:tab w:val="left" w:pos="10728"/>
          <w:tab w:val="left" w:pos="11092"/>
        </w:tabs>
        <w:spacing w:before="40" w:after="40"/>
        <w:ind w:left="1134" w:hanging="174"/>
        <w:jc w:val="both"/>
        <w:rPr>
          <w:rFonts w:cs="Arial"/>
          <w:sz w:val="20"/>
          <w:szCs w:val="20"/>
        </w:rPr>
      </w:pPr>
      <w:r w:rsidRPr="0015305C">
        <w:rPr>
          <w:rFonts w:cs="Arial"/>
          <w:sz w:val="20"/>
          <w:szCs w:val="20"/>
        </w:rPr>
        <w:t xml:space="preserve">- </w:t>
      </w:r>
      <w:r w:rsidR="003A3D3D" w:rsidRPr="0015305C">
        <w:rPr>
          <w:rFonts w:cs="Arial"/>
          <w:sz w:val="20"/>
          <w:szCs w:val="20"/>
        </w:rPr>
        <w:tab/>
      </w:r>
      <w:r w:rsidRPr="0015305C">
        <w:rPr>
          <w:rFonts w:cs="Arial"/>
          <w:sz w:val="20"/>
          <w:szCs w:val="20"/>
        </w:rPr>
        <w:t xml:space="preserve">Condicions </w:t>
      </w:r>
      <w:r w:rsidR="003A3D3D" w:rsidRPr="0015305C">
        <w:rPr>
          <w:rFonts w:cs="Arial"/>
          <w:sz w:val="20"/>
          <w:szCs w:val="20"/>
        </w:rPr>
        <w:t xml:space="preserve">per </w:t>
      </w:r>
      <w:r w:rsidR="006D1544" w:rsidRPr="0015305C">
        <w:rPr>
          <w:rFonts w:cs="Arial"/>
          <w:sz w:val="20"/>
          <w:szCs w:val="20"/>
        </w:rPr>
        <w:t xml:space="preserve">a garantir la compartimentació </w:t>
      </w:r>
      <w:r w:rsidR="003A3D3D" w:rsidRPr="0015305C">
        <w:rPr>
          <w:rFonts w:cs="Arial"/>
          <w:sz w:val="20"/>
          <w:szCs w:val="20"/>
        </w:rPr>
        <w:t xml:space="preserve">en </w:t>
      </w:r>
      <w:r w:rsidRPr="0015305C">
        <w:rPr>
          <w:rFonts w:cs="Arial"/>
          <w:sz w:val="20"/>
          <w:szCs w:val="20"/>
        </w:rPr>
        <w:t xml:space="preserve">els espais ocults i </w:t>
      </w:r>
      <w:r w:rsidR="003A3D3D" w:rsidRPr="0015305C">
        <w:rPr>
          <w:rFonts w:cs="Arial"/>
          <w:sz w:val="20"/>
          <w:szCs w:val="20"/>
        </w:rPr>
        <w:t xml:space="preserve">en els </w:t>
      </w:r>
      <w:r w:rsidRPr="0015305C">
        <w:rPr>
          <w:rFonts w:cs="Arial"/>
          <w:sz w:val="20"/>
          <w:szCs w:val="20"/>
        </w:rPr>
        <w:t>passos d’instal·lacions</w:t>
      </w:r>
      <w:r w:rsidR="003A3D3D" w:rsidRPr="0015305C">
        <w:rPr>
          <w:rFonts w:cs="Arial"/>
          <w:sz w:val="20"/>
          <w:szCs w:val="20"/>
        </w:rPr>
        <w:t>.</w:t>
      </w:r>
      <w:r w:rsidR="006D1544" w:rsidRPr="0015305C">
        <w:rPr>
          <w:rFonts w:cs="Arial"/>
          <w:sz w:val="20"/>
          <w:szCs w:val="20"/>
        </w:rPr>
        <w:t xml:space="preserve"> </w:t>
      </w:r>
    </w:p>
    <w:p w14:paraId="7E61865D" w14:textId="77777777" w:rsidR="00504962" w:rsidRPr="00E31D9C" w:rsidRDefault="00504962" w:rsidP="00B738F4">
      <w:pPr>
        <w:tabs>
          <w:tab w:val="left" w:pos="360"/>
          <w:tab w:val="left" w:pos="840"/>
          <w:tab w:val="left" w:pos="1440"/>
          <w:tab w:val="left" w:pos="1620"/>
          <w:tab w:val="left" w:pos="10728"/>
          <w:tab w:val="left" w:pos="11092"/>
        </w:tabs>
        <w:spacing w:before="40" w:after="40"/>
        <w:ind w:left="1134" w:hanging="174"/>
        <w:jc w:val="both"/>
        <w:rPr>
          <w:rFonts w:cs="Arial"/>
          <w:sz w:val="20"/>
          <w:szCs w:val="20"/>
        </w:rPr>
      </w:pPr>
      <w:r w:rsidRPr="0015305C">
        <w:rPr>
          <w:rFonts w:cs="Arial"/>
          <w:sz w:val="20"/>
          <w:szCs w:val="20"/>
        </w:rPr>
        <w:t xml:space="preserve">- </w:t>
      </w:r>
      <w:r w:rsidRPr="0015305C">
        <w:rPr>
          <w:rFonts w:cs="Arial"/>
          <w:sz w:val="20"/>
          <w:szCs w:val="20"/>
        </w:rPr>
        <w:tab/>
        <w:t xml:space="preserve">Justificació de la resistència al foc dels elements </w:t>
      </w:r>
      <w:commentRangeStart w:id="107"/>
      <w:r w:rsidRPr="0015305C">
        <w:rPr>
          <w:rFonts w:cs="Arial"/>
          <w:sz w:val="20"/>
          <w:szCs w:val="20"/>
        </w:rPr>
        <w:t>constructius</w:t>
      </w:r>
      <w:commentRangeEnd w:id="107"/>
      <w:r w:rsidR="00E31D9C">
        <w:rPr>
          <w:rStyle w:val="Refernciadecomentari"/>
        </w:rPr>
        <w:commentReference w:id="107"/>
      </w:r>
      <w:r w:rsidR="00E31D9C">
        <w:rPr>
          <w:rFonts w:cs="Arial"/>
          <w:sz w:val="20"/>
          <w:szCs w:val="20"/>
        </w:rPr>
        <w:t>.</w:t>
      </w:r>
    </w:p>
    <w:p w14:paraId="7E6C88DB" w14:textId="77777777" w:rsidR="00BB6C03" w:rsidRPr="0015305C" w:rsidRDefault="00906333" w:rsidP="00B738F4">
      <w:pPr>
        <w:tabs>
          <w:tab w:val="left" w:pos="360"/>
          <w:tab w:val="left" w:pos="840"/>
          <w:tab w:val="left" w:pos="1440"/>
          <w:tab w:val="left" w:pos="1620"/>
          <w:tab w:val="left" w:pos="10728"/>
          <w:tab w:val="left" w:pos="11092"/>
        </w:tabs>
        <w:spacing w:before="40" w:after="40"/>
        <w:ind w:left="1134" w:hanging="174"/>
        <w:jc w:val="both"/>
        <w:rPr>
          <w:rFonts w:cs="Arial"/>
          <w:sz w:val="20"/>
          <w:szCs w:val="20"/>
        </w:rPr>
      </w:pPr>
      <w:r w:rsidRPr="0015305C">
        <w:rPr>
          <w:rFonts w:cs="Arial"/>
          <w:sz w:val="20"/>
          <w:szCs w:val="20"/>
        </w:rPr>
        <w:t xml:space="preserve">- </w:t>
      </w:r>
      <w:r w:rsidR="003A3D3D" w:rsidRPr="0015305C">
        <w:rPr>
          <w:rFonts w:cs="Arial"/>
          <w:sz w:val="20"/>
          <w:szCs w:val="20"/>
        </w:rPr>
        <w:tab/>
        <w:t>Condicions exigibles de r</w:t>
      </w:r>
      <w:r w:rsidRPr="0015305C">
        <w:rPr>
          <w:rFonts w:cs="Arial"/>
          <w:sz w:val="20"/>
          <w:szCs w:val="20"/>
        </w:rPr>
        <w:t>eacció al foc dels materials</w:t>
      </w:r>
      <w:r w:rsidR="003A3D3D" w:rsidRPr="0015305C">
        <w:rPr>
          <w:rFonts w:cs="Arial"/>
          <w:sz w:val="20"/>
          <w:szCs w:val="20"/>
        </w:rPr>
        <w:t xml:space="preserve"> de revestiment, </w:t>
      </w:r>
      <w:r w:rsidR="006D1544" w:rsidRPr="0015305C">
        <w:rPr>
          <w:rFonts w:cs="Arial"/>
          <w:sz w:val="20"/>
          <w:szCs w:val="20"/>
        </w:rPr>
        <w:t xml:space="preserve">de </w:t>
      </w:r>
      <w:r w:rsidR="00555146" w:rsidRPr="0015305C">
        <w:rPr>
          <w:rFonts w:cs="Arial"/>
          <w:sz w:val="20"/>
          <w:szCs w:val="20"/>
        </w:rPr>
        <w:t xml:space="preserve">capes contingudes a l’interior de sostres i parets, espais ocults, </w:t>
      </w:r>
      <w:r w:rsidR="00B86807">
        <w:rPr>
          <w:rFonts w:cs="Arial"/>
          <w:sz w:val="20"/>
          <w:szCs w:val="20"/>
        </w:rPr>
        <w:t>instal·lacions i mobiliari</w:t>
      </w:r>
      <w:r w:rsidR="00555146" w:rsidRPr="0015305C">
        <w:rPr>
          <w:rFonts w:cs="Arial"/>
          <w:sz w:val="20"/>
          <w:szCs w:val="20"/>
        </w:rPr>
        <w:t>.</w:t>
      </w:r>
      <w:r w:rsidR="006D1544" w:rsidRPr="0015305C">
        <w:rPr>
          <w:rFonts w:cs="Arial"/>
          <w:sz w:val="20"/>
          <w:szCs w:val="20"/>
        </w:rPr>
        <w:t xml:space="preserve"> </w:t>
      </w:r>
    </w:p>
    <w:p w14:paraId="24CB2921" w14:textId="77777777" w:rsidR="006D1544" w:rsidRPr="0015305C" w:rsidRDefault="00504962" w:rsidP="00B738F4">
      <w:pPr>
        <w:tabs>
          <w:tab w:val="left" w:pos="360"/>
          <w:tab w:val="left" w:pos="1134"/>
          <w:tab w:val="left" w:pos="1440"/>
          <w:tab w:val="left" w:pos="1620"/>
          <w:tab w:val="left" w:pos="10728"/>
          <w:tab w:val="left" w:pos="11092"/>
        </w:tabs>
        <w:spacing w:before="40" w:after="40"/>
        <w:ind w:left="1134" w:hanging="174"/>
        <w:jc w:val="both"/>
        <w:rPr>
          <w:rFonts w:cs="Arial"/>
          <w:i/>
          <w:sz w:val="20"/>
          <w:szCs w:val="20"/>
        </w:rPr>
      </w:pPr>
      <w:r w:rsidRPr="0015305C">
        <w:rPr>
          <w:rFonts w:cs="Arial"/>
          <w:sz w:val="20"/>
          <w:szCs w:val="20"/>
        </w:rPr>
        <w:t>-</w:t>
      </w:r>
      <w:r w:rsidR="006D1544" w:rsidRPr="0015305C">
        <w:rPr>
          <w:rFonts w:cs="Arial"/>
          <w:sz w:val="20"/>
          <w:szCs w:val="20"/>
        </w:rPr>
        <w:t xml:space="preserve"> </w:t>
      </w:r>
      <w:r w:rsidRPr="0015305C">
        <w:rPr>
          <w:rFonts w:cs="Arial"/>
          <w:sz w:val="20"/>
          <w:szCs w:val="20"/>
        </w:rPr>
        <w:tab/>
      </w:r>
      <w:r w:rsidR="006D1544" w:rsidRPr="0015305C">
        <w:rPr>
          <w:rFonts w:cs="Arial"/>
          <w:sz w:val="20"/>
          <w:szCs w:val="20"/>
        </w:rPr>
        <w:t xml:space="preserve">Justificació de la reacció al foc dels </w:t>
      </w:r>
      <w:commentRangeStart w:id="108"/>
      <w:r w:rsidR="006D1544" w:rsidRPr="0015305C">
        <w:rPr>
          <w:rFonts w:cs="Arial"/>
          <w:sz w:val="20"/>
          <w:szCs w:val="20"/>
        </w:rPr>
        <w:t>materials</w:t>
      </w:r>
      <w:commentRangeEnd w:id="108"/>
      <w:r w:rsidR="00E31D9C">
        <w:rPr>
          <w:rStyle w:val="Refernciadecomentari"/>
        </w:rPr>
        <w:commentReference w:id="108"/>
      </w:r>
      <w:r w:rsidR="00E31D9C">
        <w:rPr>
          <w:rFonts w:cs="Arial"/>
          <w:sz w:val="20"/>
          <w:szCs w:val="20"/>
        </w:rPr>
        <w:t>.</w:t>
      </w:r>
    </w:p>
    <w:p w14:paraId="20F59C4D" w14:textId="77777777" w:rsidR="006D1544" w:rsidRPr="0015305C" w:rsidRDefault="006D1544" w:rsidP="00B738F4">
      <w:pPr>
        <w:tabs>
          <w:tab w:val="left" w:pos="360"/>
          <w:tab w:val="left" w:pos="851"/>
          <w:tab w:val="left" w:pos="2968"/>
          <w:tab w:val="left" w:pos="3350"/>
          <w:tab w:val="left" w:pos="4609"/>
          <w:tab w:val="left" w:pos="10728"/>
          <w:tab w:val="left" w:pos="11092"/>
        </w:tabs>
        <w:spacing w:before="120" w:after="40"/>
        <w:ind w:left="1134" w:hanging="534"/>
        <w:jc w:val="both"/>
        <w:rPr>
          <w:rFonts w:cs="Arial"/>
          <w:b/>
          <w:sz w:val="20"/>
          <w:szCs w:val="20"/>
        </w:rPr>
      </w:pPr>
      <w:r w:rsidRPr="0015305C">
        <w:rPr>
          <w:rFonts w:cs="Arial"/>
          <w:b/>
          <w:sz w:val="20"/>
          <w:szCs w:val="20"/>
        </w:rPr>
        <w:t>-</w:t>
      </w:r>
      <w:r w:rsidR="00287E08">
        <w:rPr>
          <w:rFonts w:cs="Arial"/>
          <w:b/>
          <w:sz w:val="20"/>
          <w:szCs w:val="20"/>
        </w:rPr>
        <w:tab/>
      </w:r>
      <w:r w:rsidRPr="0015305C">
        <w:rPr>
          <w:rFonts w:cs="Arial"/>
          <w:b/>
          <w:sz w:val="20"/>
          <w:szCs w:val="20"/>
        </w:rPr>
        <w:t xml:space="preserve">Condicions per limitar la propagació </w:t>
      </w:r>
      <w:r w:rsidR="00B93F83">
        <w:rPr>
          <w:rFonts w:cs="Arial"/>
          <w:b/>
          <w:sz w:val="20"/>
          <w:szCs w:val="20"/>
        </w:rPr>
        <w:t>ex</w:t>
      </w:r>
      <w:r w:rsidRPr="0015305C">
        <w:rPr>
          <w:rFonts w:cs="Arial"/>
          <w:b/>
          <w:sz w:val="20"/>
          <w:szCs w:val="20"/>
        </w:rPr>
        <w:t xml:space="preserve">terior de l’incendi: </w:t>
      </w:r>
    </w:p>
    <w:p w14:paraId="0979EA20" w14:textId="77777777" w:rsidR="00CD208B" w:rsidRPr="0015305C" w:rsidRDefault="00ED5905" w:rsidP="00B738F4">
      <w:pPr>
        <w:tabs>
          <w:tab w:val="left" w:pos="360"/>
          <w:tab w:val="left" w:pos="1134"/>
          <w:tab w:val="left" w:pos="10728"/>
          <w:tab w:val="left" w:pos="11092"/>
        </w:tabs>
        <w:spacing w:before="40" w:after="40"/>
        <w:ind w:left="1134" w:hanging="176"/>
        <w:jc w:val="both"/>
        <w:rPr>
          <w:rFonts w:cs="Arial"/>
          <w:sz w:val="20"/>
          <w:szCs w:val="20"/>
        </w:rPr>
      </w:pPr>
      <w:r w:rsidRPr="0015305C">
        <w:rPr>
          <w:rFonts w:cs="Arial"/>
          <w:sz w:val="20"/>
          <w:szCs w:val="20"/>
        </w:rPr>
        <w:t xml:space="preserve">- </w:t>
      </w:r>
      <w:r w:rsidR="006D1544" w:rsidRPr="0015305C">
        <w:rPr>
          <w:rFonts w:cs="Arial"/>
          <w:sz w:val="20"/>
          <w:szCs w:val="20"/>
        </w:rPr>
        <w:tab/>
      </w:r>
      <w:r w:rsidR="00B65D4E" w:rsidRPr="0015305C">
        <w:rPr>
          <w:rFonts w:cs="Arial"/>
          <w:sz w:val="20"/>
          <w:szCs w:val="20"/>
        </w:rPr>
        <w:t>Definició de les c</w:t>
      </w:r>
      <w:r w:rsidR="00504962" w:rsidRPr="0015305C">
        <w:rPr>
          <w:rFonts w:cs="Arial"/>
          <w:sz w:val="20"/>
          <w:szCs w:val="20"/>
        </w:rPr>
        <w:t xml:space="preserve">ondicions exigibles de </w:t>
      </w:r>
      <w:r w:rsidR="002F359E" w:rsidRPr="0015305C">
        <w:rPr>
          <w:rFonts w:cs="Arial"/>
          <w:sz w:val="20"/>
          <w:szCs w:val="20"/>
        </w:rPr>
        <w:t>resistència i reacció al foc</w:t>
      </w:r>
      <w:r w:rsidR="00504962" w:rsidRPr="0015305C">
        <w:rPr>
          <w:rFonts w:cs="Arial"/>
          <w:sz w:val="20"/>
          <w:szCs w:val="20"/>
        </w:rPr>
        <w:t xml:space="preserve"> a les mitgeres, façanes i cobertes. </w:t>
      </w:r>
    </w:p>
    <w:p w14:paraId="2517914A" w14:textId="77777777" w:rsidR="00ED5905" w:rsidRPr="0015305C" w:rsidRDefault="00CD208B" w:rsidP="00B738F4">
      <w:pPr>
        <w:tabs>
          <w:tab w:val="left" w:pos="360"/>
          <w:tab w:val="left" w:pos="1134"/>
          <w:tab w:val="left" w:pos="10728"/>
          <w:tab w:val="left" w:pos="11092"/>
        </w:tabs>
        <w:spacing w:before="40" w:after="40"/>
        <w:ind w:left="1134" w:hanging="176"/>
        <w:jc w:val="both"/>
        <w:rPr>
          <w:rFonts w:cs="Arial"/>
          <w:i/>
          <w:sz w:val="20"/>
          <w:szCs w:val="20"/>
        </w:rPr>
      </w:pPr>
      <w:r w:rsidRPr="0015305C">
        <w:rPr>
          <w:rFonts w:cs="Arial"/>
          <w:sz w:val="20"/>
          <w:szCs w:val="20"/>
        </w:rPr>
        <w:t>-</w:t>
      </w:r>
      <w:r w:rsidRPr="0015305C">
        <w:rPr>
          <w:rFonts w:cs="Arial"/>
          <w:sz w:val="20"/>
          <w:szCs w:val="20"/>
        </w:rPr>
        <w:tab/>
      </w:r>
      <w:r w:rsidR="00504962" w:rsidRPr="0015305C">
        <w:rPr>
          <w:rFonts w:cs="Arial"/>
          <w:sz w:val="20"/>
          <w:szCs w:val="20"/>
        </w:rPr>
        <w:t>Justificació</w:t>
      </w:r>
      <w:r w:rsidR="00B65D4E" w:rsidRPr="0015305C">
        <w:rPr>
          <w:rFonts w:cs="Arial"/>
          <w:sz w:val="20"/>
          <w:szCs w:val="20"/>
        </w:rPr>
        <w:t xml:space="preserve"> </w:t>
      </w:r>
      <w:r w:rsidR="004C55D6" w:rsidRPr="0015305C">
        <w:rPr>
          <w:rFonts w:cs="Arial"/>
          <w:sz w:val="20"/>
          <w:szCs w:val="20"/>
        </w:rPr>
        <w:t xml:space="preserve">de la resistència i reacció al foc amb referència a la </w:t>
      </w:r>
      <w:commentRangeStart w:id="109"/>
      <w:r w:rsidR="004C55D6" w:rsidRPr="0015305C">
        <w:rPr>
          <w:rFonts w:cs="Arial"/>
          <w:sz w:val="20"/>
          <w:szCs w:val="20"/>
        </w:rPr>
        <w:t>normativa</w:t>
      </w:r>
      <w:commentRangeEnd w:id="109"/>
      <w:r w:rsidR="00E31D9C">
        <w:rPr>
          <w:rStyle w:val="Refernciadecomentari"/>
        </w:rPr>
        <w:commentReference w:id="109"/>
      </w:r>
      <w:r w:rsidR="00E31D9C">
        <w:rPr>
          <w:rFonts w:cs="Arial"/>
          <w:sz w:val="20"/>
          <w:szCs w:val="20"/>
        </w:rPr>
        <w:t>.</w:t>
      </w:r>
    </w:p>
    <w:p w14:paraId="142D7830" w14:textId="77777777" w:rsidR="006D1544" w:rsidRPr="0015305C" w:rsidRDefault="006D1544" w:rsidP="00B738F4">
      <w:pPr>
        <w:tabs>
          <w:tab w:val="left" w:pos="360"/>
          <w:tab w:val="left" w:pos="840"/>
          <w:tab w:val="left" w:pos="1134"/>
          <w:tab w:val="left" w:pos="1440"/>
          <w:tab w:val="left" w:pos="4609"/>
          <w:tab w:val="left" w:pos="10728"/>
          <w:tab w:val="left" w:pos="11092"/>
        </w:tabs>
        <w:spacing w:before="120" w:after="40"/>
        <w:ind w:left="600"/>
        <w:jc w:val="both"/>
        <w:rPr>
          <w:rFonts w:cs="Arial"/>
          <w:b/>
          <w:sz w:val="20"/>
          <w:szCs w:val="20"/>
        </w:rPr>
      </w:pPr>
      <w:r w:rsidRPr="0015305C">
        <w:rPr>
          <w:rFonts w:cs="Arial"/>
          <w:b/>
          <w:sz w:val="20"/>
          <w:szCs w:val="20"/>
        </w:rPr>
        <w:t xml:space="preserve">- </w:t>
      </w:r>
      <w:r w:rsidR="00287E08">
        <w:rPr>
          <w:rFonts w:cs="Arial"/>
          <w:b/>
          <w:sz w:val="20"/>
          <w:szCs w:val="20"/>
        </w:rPr>
        <w:tab/>
      </w:r>
      <w:r w:rsidRPr="0015305C">
        <w:rPr>
          <w:rFonts w:cs="Arial"/>
          <w:b/>
          <w:sz w:val="20"/>
          <w:szCs w:val="20"/>
        </w:rPr>
        <w:t>Condicions de resistència al foc de l’estructura</w:t>
      </w:r>
      <w:r w:rsidR="002F359E" w:rsidRPr="0015305C">
        <w:rPr>
          <w:rFonts w:cs="Arial"/>
          <w:b/>
          <w:sz w:val="20"/>
          <w:szCs w:val="20"/>
        </w:rPr>
        <w:t>:</w:t>
      </w:r>
    </w:p>
    <w:p w14:paraId="2F6874AC" w14:textId="77777777" w:rsidR="002F359E" w:rsidRPr="0015305C" w:rsidRDefault="002F359E" w:rsidP="00B738F4">
      <w:pPr>
        <w:tabs>
          <w:tab w:val="left" w:pos="600"/>
          <w:tab w:val="left" w:pos="1134"/>
          <w:tab w:val="left" w:pos="1440"/>
          <w:tab w:val="left" w:pos="4609"/>
          <w:tab w:val="left" w:pos="10728"/>
          <w:tab w:val="left" w:pos="11092"/>
        </w:tabs>
        <w:spacing w:before="40" w:after="40"/>
        <w:ind w:left="1134" w:hanging="174"/>
        <w:jc w:val="both"/>
        <w:rPr>
          <w:rFonts w:cs="Arial"/>
          <w:sz w:val="20"/>
          <w:szCs w:val="20"/>
        </w:rPr>
      </w:pPr>
      <w:r w:rsidRPr="0015305C">
        <w:rPr>
          <w:rFonts w:cs="Arial"/>
          <w:sz w:val="20"/>
          <w:szCs w:val="20"/>
        </w:rPr>
        <w:t xml:space="preserve">- </w:t>
      </w:r>
      <w:r w:rsidR="00504962" w:rsidRPr="0015305C">
        <w:rPr>
          <w:rFonts w:cs="Arial"/>
          <w:sz w:val="20"/>
          <w:szCs w:val="20"/>
        </w:rPr>
        <w:tab/>
      </w:r>
      <w:r w:rsidRPr="0015305C">
        <w:rPr>
          <w:rFonts w:cs="Arial"/>
          <w:sz w:val="20"/>
          <w:szCs w:val="20"/>
        </w:rPr>
        <w:t>Definició del temps de resistència al foc exigible als elemen</w:t>
      </w:r>
      <w:r w:rsidR="004C55D6" w:rsidRPr="0015305C">
        <w:rPr>
          <w:rFonts w:cs="Arial"/>
          <w:sz w:val="20"/>
          <w:szCs w:val="20"/>
        </w:rPr>
        <w:t xml:space="preserve">ts estructurals segons situació </w:t>
      </w:r>
      <w:r w:rsidRPr="0015305C">
        <w:rPr>
          <w:rFonts w:cs="Arial"/>
          <w:sz w:val="20"/>
          <w:szCs w:val="20"/>
        </w:rPr>
        <w:t>(sectors, locals de risc,</w:t>
      </w:r>
      <w:r w:rsidR="00EC5C5A">
        <w:rPr>
          <w:rFonts w:cs="Arial"/>
          <w:sz w:val="20"/>
          <w:szCs w:val="20"/>
        </w:rPr>
        <w:t xml:space="preserve"> escales protegides, etc.</w:t>
      </w:r>
      <w:r w:rsidRPr="0015305C">
        <w:rPr>
          <w:rFonts w:cs="Arial"/>
          <w:sz w:val="20"/>
          <w:szCs w:val="20"/>
        </w:rPr>
        <w:t>)</w:t>
      </w:r>
    </w:p>
    <w:p w14:paraId="5550BCE8" w14:textId="77777777" w:rsidR="00906333" w:rsidRPr="0015305C" w:rsidRDefault="00504962" w:rsidP="00B738F4">
      <w:pPr>
        <w:tabs>
          <w:tab w:val="left" w:pos="600"/>
          <w:tab w:val="left" w:pos="1134"/>
          <w:tab w:val="left" w:pos="4609"/>
          <w:tab w:val="left" w:pos="10728"/>
          <w:tab w:val="left" w:pos="11092"/>
        </w:tabs>
        <w:spacing w:before="40" w:after="120"/>
        <w:ind w:left="1134" w:hanging="174"/>
        <w:jc w:val="both"/>
        <w:rPr>
          <w:rFonts w:cs="Arial"/>
          <w:i/>
          <w:sz w:val="20"/>
          <w:szCs w:val="20"/>
        </w:rPr>
      </w:pPr>
      <w:r w:rsidRPr="0015305C">
        <w:rPr>
          <w:rFonts w:cs="Arial"/>
          <w:sz w:val="20"/>
          <w:szCs w:val="20"/>
        </w:rPr>
        <w:t xml:space="preserve">- </w:t>
      </w:r>
      <w:r w:rsidR="00287E08">
        <w:rPr>
          <w:rFonts w:cs="Arial"/>
          <w:sz w:val="20"/>
          <w:szCs w:val="20"/>
        </w:rPr>
        <w:tab/>
      </w:r>
      <w:r w:rsidR="009120C6">
        <w:rPr>
          <w:rFonts w:cs="Arial"/>
          <w:sz w:val="20"/>
          <w:szCs w:val="20"/>
        </w:rPr>
        <w:t xml:space="preserve">La justificació de la resistència al foc es farà a l’apartat MC 2.1 Fonaments i contenció de terres i MC 2.2 Estructura. </w:t>
      </w:r>
    </w:p>
    <w:p w14:paraId="156BE2A1" w14:textId="77777777" w:rsidR="009120C6" w:rsidRDefault="009120C6" w:rsidP="00B738F4">
      <w:pPr>
        <w:tabs>
          <w:tab w:val="left" w:pos="567"/>
          <w:tab w:val="left" w:pos="2968"/>
          <w:tab w:val="left" w:pos="3350"/>
          <w:tab w:val="left" w:pos="4609"/>
          <w:tab w:val="left" w:pos="10728"/>
          <w:tab w:val="left" w:pos="11092"/>
        </w:tabs>
        <w:spacing w:before="120" w:after="40"/>
        <w:ind w:left="567" w:hanging="327"/>
        <w:jc w:val="both"/>
        <w:rPr>
          <w:rFonts w:cs="Arial"/>
          <w:sz w:val="20"/>
          <w:szCs w:val="20"/>
        </w:rPr>
      </w:pPr>
      <w:r>
        <w:rPr>
          <w:rFonts w:ascii="Lucida Sans Unicode" w:hAnsi="Lucida Sans Unicode" w:cs="Lucida Sans Unicode"/>
          <w:b/>
          <w:sz w:val="20"/>
          <w:szCs w:val="20"/>
        </w:rPr>
        <w:t>▪</w:t>
      </w:r>
      <w:r>
        <w:rPr>
          <w:rFonts w:ascii="Lucida Sans Unicode" w:hAnsi="Lucida Sans Unicode" w:cs="Lucida Sans Unicode"/>
          <w:b/>
          <w:sz w:val="20"/>
          <w:szCs w:val="20"/>
        </w:rPr>
        <w:tab/>
      </w:r>
      <w:r w:rsidR="00582A19">
        <w:rPr>
          <w:rFonts w:cs="Arial"/>
          <w:b/>
          <w:sz w:val="20"/>
          <w:szCs w:val="20"/>
        </w:rPr>
        <w:t>C</w:t>
      </w:r>
      <w:r w:rsidR="00863FBD" w:rsidRPr="0015305C">
        <w:rPr>
          <w:rFonts w:cs="Arial"/>
          <w:b/>
          <w:sz w:val="20"/>
          <w:szCs w:val="20"/>
        </w:rPr>
        <w:t>ondicions per a l’evacuació dels ocupants</w:t>
      </w:r>
      <w:r w:rsidR="00504962" w:rsidRPr="0015305C">
        <w:rPr>
          <w:rFonts w:cs="Arial"/>
          <w:b/>
          <w:sz w:val="20"/>
          <w:szCs w:val="20"/>
        </w:rPr>
        <w:t>:</w:t>
      </w:r>
      <w:r w:rsidR="00E31D9C" w:rsidRPr="0015305C">
        <w:rPr>
          <w:rFonts w:cs="Arial"/>
          <w:sz w:val="20"/>
          <w:szCs w:val="20"/>
        </w:rPr>
        <w:t xml:space="preserve"> </w:t>
      </w:r>
    </w:p>
    <w:p w14:paraId="66E205DD" w14:textId="77777777" w:rsidR="00BD58BC" w:rsidRPr="0015305C" w:rsidRDefault="009120C6" w:rsidP="00B738F4">
      <w:pPr>
        <w:tabs>
          <w:tab w:val="left" w:pos="567"/>
          <w:tab w:val="left" w:pos="2968"/>
          <w:tab w:val="left" w:pos="3350"/>
          <w:tab w:val="left" w:pos="4609"/>
          <w:tab w:val="left" w:pos="10728"/>
          <w:tab w:val="left" w:pos="11092"/>
        </w:tabs>
        <w:spacing w:before="60" w:after="40"/>
        <w:ind w:left="567" w:hanging="329"/>
        <w:jc w:val="both"/>
        <w:rPr>
          <w:rFonts w:cs="Arial"/>
          <w:sz w:val="20"/>
          <w:szCs w:val="20"/>
        </w:rPr>
      </w:pPr>
      <w:r>
        <w:rPr>
          <w:rFonts w:ascii="Lucida Sans Unicode" w:hAnsi="Lucida Sans Unicode" w:cs="Lucida Sans Unicode"/>
          <w:b/>
          <w:sz w:val="20"/>
          <w:szCs w:val="20"/>
        </w:rPr>
        <w:tab/>
      </w:r>
      <w:r w:rsidR="00BD58BC" w:rsidRPr="0015305C">
        <w:rPr>
          <w:rFonts w:cs="Arial"/>
          <w:sz w:val="20"/>
          <w:szCs w:val="20"/>
        </w:rPr>
        <w:t>E</w:t>
      </w:r>
      <w:r>
        <w:rPr>
          <w:rFonts w:cs="Arial"/>
          <w:sz w:val="20"/>
          <w:szCs w:val="20"/>
        </w:rPr>
        <w:t>s</w:t>
      </w:r>
      <w:r w:rsidR="00BD58BC" w:rsidRPr="0015305C">
        <w:rPr>
          <w:rFonts w:cs="Arial"/>
          <w:sz w:val="20"/>
          <w:szCs w:val="20"/>
        </w:rPr>
        <w:t xml:space="preserve"> defin</w:t>
      </w:r>
      <w:r>
        <w:rPr>
          <w:rFonts w:cs="Arial"/>
          <w:sz w:val="20"/>
          <w:szCs w:val="20"/>
        </w:rPr>
        <w:t>ira</w:t>
      </w:r>
      <w:r w:rsidR="00BD58BC" w:rsidRPr="0015305C">
        <w:rPr>
          <w:rFonts w:cs="Arial"/>
          <w:sz w:val="20"/>
          <w:szCs w:val="20"/>
        </w:rPr>
        <w:t xml:space="preserve">n </w:t>
      </w:r>
      <w:r>
        <w:rPr>
          <w:rFonts w:cs="Arial"/>
          <w:sz w:val="20"/>
          <w:szCs w:val="20"/>
        </w:rPr>
        <w:t xml:space="preserve">les </w:t>
      </w:r>
      <w:r w:rsidR="004F0D07">
        <w:rPr>
          <w:rFonts w:cs="Arial"/>
          <w:sz w:val="20"/>
          <w:szCs w:val="20"/>
        </w:rPr>
        <w:t xml:space="preserve">condicions del projecte que permeten </w:t>
      </w:r>
      <w:r w:rsidR="00B93F83">
        <w:rPr>
          <w:rFonts w:cs="Arial"/>
          <w:sz w:val="20"/>
          <w:szCs w:val="20"/>
        </w:rPr>
        <w:t xml:space="preserve">garantir l’evacuació dels ocupants donant compliment a </w:t>
      </w:r>
      <w:r w:rsidR="00BD58BC" w:rsidRPr="0015305C">
        <w:rPr>
          <w:rFonts w:cs="Arial"/>
          <w:sz w:val="20"/>
          <w:szCs w:val="20"/>
        </w:rPr>
        <w:t>la normativa.</w:t>
      </w:r>
      <w:r w:rsidR="004F0D07">
        <w:rPr>
          <w:rFonts w:cs="Arial"/>
          <w:sz w:val="20"/>
          <w:szCs w:val="20"/>
        </w:rPr>
        <w:t xml:space="preserve"> </w:t>
      </w:r>
      <w:r w:rsidR="005026D4" w:rsidRPr="0015305C">
        <w:rPr>
          <w:rFonts w:cs="Arial"/>
          <w:sz w:val="20"/>
          <w:szCs w:val="20"/>
        </w:rPr>
        <w:t>En particular, es definiran:</w:t>
      </w:r>
    </w:p>
    <w:p w14:paraId="0807E527" w14:textId="77777777" w:rsidR="00B65D4E" w:rsidRPr="0015305C" w:rsidRDefault="00504962"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sidRPr="0015305C">
        <w:rPr>
          <w:rFonts w:cs="Arial"/>
          <w:sz w:val="20"/>
          <w:szCs w:val="20"/>
        </w:rPr>
        <w:t xml:space="preserve">- </w:t>
      </w:r>
      <w:r w:rsidR="00B65D4E" w:rsidRPr="0015305C">
        <w:rPr>
          <w:rFonts w:cs="Arial"/>
          <w:sz w:val="20"/>
          <w:szCs w:val="20"/>
        </w:rPr>
        <w:tab/>
        <w:t xml:space="preserve">Criteris </w:t>
      </w:r>
      <w:r w:rsidR="003913DF">
        <w:rPr>
          <w:rFonts w:cs="Arial"/>
          <w:sz w:val="20"/>
          <w:szCs w:val="20"/>
        </w:rPr>
        <w:t xml:space="preserve">adoptats </w:t>
      </w:r>
      <w:r w:rsidR="00B65D4E" w:rsidRPr="0015305C">
        <w:rPr>
          <w:rFonts w:cs="Arial"/>
          <w:sz w:val="20"/>
          <w:szCs w:val="20"/>
        </w:rPr>
        <w:t>per a l’evacuació de l’edifici</w:t>
      </w:r>
      <w:r w:rsidR="00287E08">
        <w:rPr>
          <w:rFonts w:cs="Arial"/>
          <w:sz w:val="20"/>
          <w:szCs w:val="20"/>
        </w:rPr>
        <w:t>: inclòs restriccions a l’ocupació, c</w:t>
      </w:r>
      <w:r w:rsidR="00B65D4E" w:rsidRPr="0015305C">
        <w:rPr>
          <w:rFonts w:cs="Arial"/>
          <w:sz w:val="20"/>
          <w:szCs w:val="20"/>
        </w:rPr>
        <w:t>ompatibilitat dels elements d’evacuació</w:t>
      </w:r>
      <w:r w:rsidR="00287E08">
        <w:rPr>
          <w:rFonts w:cs="Arial"/>
          <w:sz w:val="20"/>
          <w:szCs w:val="20"/>
        </w:rPr>
        <w:t>, altres.</w:t>
      </w:r>
    </w:p>
    <w:p w14:paraId="31EEB1EE" w14:textId="77777777" w:rsidR="00B65D4E" w:rsidRPr="0015305C" w:rsidRDefault="00B65D4E"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sidRPr="0015305C">
        <w:rPr>
          <w:rFonts w:cs="Arial"/>
          <w:sz w:val="20"/>
          <w:szCs w:val="20"/>
        </w:rPr>
        <w:t xml:space="preserve">- </w:t>
      </w:r>
      <w:r w:rsidRPr="0015305C">
        <w:rPr>
          <w:rFonts w:cs="Arial"/>
          <w:sz w:val="20"/>
          <w:szCs w:val="20"/>
        </w:rPr>
        <w:tab/>
        <w:t>Càlcul de l’ocupació</w:t>
      </w:r>
      <w:r w:rsidR="00E46A75" w:rsidRPr="0015305C">
        <w:rPr>
          <w:rFonts w:cs="Arial"/>
          <w:sz w:val="20"/>
          <w:szCs w:val="20"/>
        </w:rPr>
        <w:t xml:space="preserve"> de cada </w:t>
      </w:r>
      <w:r w:rsidR="00C63F8D">
        <w:rPr>
          <w:rFonts w:cs="Arial"/>
          <w:sz w:val="20"/>
          <w:szCs w:val="20"/>
        </w:rPr>
        <w:t xml:space="preserve">recinte, </w:t>
      </w:r>
      <w:r w:rsidR="00E46A75" w:rsidRPr="0015305C">
        <w:rPr>
          <w:rFonts w:cs="Arial"/>
          <w:sz w:val="20"/>
          <w:szCs w:val="20"/>
        </w:rPr>
        <w:t>plant</w:t>
      </w:r>
      <w:r w:rsidR="00C63F8D">
        <w:rPr>
          <w:rFonts w:cs="Arial"/>
          <w:sz w:val="20"/>
          <w:szCs w:val="20"/>
        </w:rPr>
        <w:t>a</w:t>
      </w:r>
      <w:r w:rsidR="00E46A75" w:rsidRPr="0015305C">
        <w:rPr>
          <w:rFonts w:cs="Arial"/>
          <w:sz w:val="20"/>
          <w:szCs w:val="20"/>
        </w:rPr>
        <w:t xml:space="preserve">, </w:t>
      </w:r>
      <w:r w:rsidR="00C63F8D">
        <w:rPr>
          <w:rFonts w:cs="Arial"/>
          <w:sz w:val="20"/>
          <w:szCs w:val="20"/>
        </w:rPr>
        <w:t xml:space="preserve">sector, </w:t>
      </w:r>
      <w:r w:rsidR="00E46A75" w:rsidRPr="0015305C">
        <w:rPr>
          <w:rFonts w:cs="Arial"/>
          <w:sz w:val="20"/>
          <w:szCs w:val="20"/>
        </w:rPr>
        <w:t>edifici.</w:t>
      </w:r>
    </w:p>
    <w:p w14:paraId="2D2CCA1C" w14:textId="77777777" w:rsidR="00B65D4E" w:rsidRPr="0015305C" w:rsidRDefault="00C63F8D"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Pr>
          <w:rFonts w:cs="Arial"/>
          <w:sz w:val="20"/>
          <w:szCs w:val="20"/>
        </w:rPr>
        <w:t>-</w:t>
      </w:r>
      <w:r>
        <w:rPr>
          <w:rFonts w:cs="Arial"/>
          <w:sz w:val="20"/>
          <w:szCs w:val="20"/>
        </w:rPr>
        <w:tab/>
        <w:t>Elements d’evacuació (sortides, passadissos, vestíbuls, escales i rampes)</w:t>
      </w:r>
      <w:r w:rsidR="00B86807">
        <w:rPr>
          <w:rFonts w:cs="Arial"/>
          <w:sz w:val="20"/>
          <w:szCs w:val="20"/>
        </w:rPr>
        <w:t xml:space="preserve">: </w:t>
      </w:r>
      <w:r w:rsidR="00FC54DA" w:rsidRPr="0015305C">
        <w:rPr>
          <w:rFonts w:cs="Arial"/>
          <w:sz w:val="20"/>
          <w:szCs w:val="20"/>
        </w:rPr>
        <w:t>D</w:t>
      </w:r>
      <w:r w:rsidR="00E46A75" w:rsidRPr="0015305C">
        <w:rPr>
          <w:rFonts w:cs="Arial"/>
          <w:sz w:val="20"/>
          <w:szCs w:val="20"/>
        </w:rPr>
        <w:t xml:space="preserve">isseny i dimensionat de les sortides i els recorreguts d’evacuació (nombre, amplades, longituds), </w:t>
      </w:r>
      <w:r w:rsidR="00B65D4E" w:rsidRPr="0015305C">
        <w:rPr>
          <w:rFonts w:cs="Arial"/>
          <w:sz w:val="20"/>
          <w:szCs w:val="20"/>
        </w:rPr>
        <w:t>característiques exigibles</w:t>
      </w:r>
      <w:r>
        <w:rPr>
          <w:rFonts w:cs="Arial"/>
          <w:sz w:val="20"/>
          <w:szCs w:val="20"/>
        </w:rPr>
        <w:t>, en particular, per a les escales es definirà la protecció en cas d’incendi i la ventilació</w:t>
      </w:r>
      <w:r w:rsidR="00B65D4E" w:rsidRPr="0015305C">
        <w:rPr>
          <w:rFonts w:cs="Arial"/>
          <w:sz w:val="20"/>
          <w:szCs w:val="20"/>
        </w:rPr>
        <w:t>.</w:t>
      </w:r>
      <w:commentRangeStart w:id="110"/>
      <w:r w:rsidR="00FC54DA" w:rsidRPr="0015305C">
        <w:rPr>
          <w:rFonts w:cs="Arial"/>
          <w:sz w:val="20"/>
          <w:szCs w:val="20"/>
        </w:rPr>
        <w:t>!</w:t>
      </w:r>
      <w:commentRangeEnd w:id="110"/>
      <w:r w:rsidR="00FC54DA" w:rsidRPr="0015305C">
        <w:rPr>
          <w:rStyle w:val="Refernciadecomentari"/>
        </w:rPr>
        <w:commentReference w:id="110"/>
      </w:r>
    </w:p>
    <w:p w14:paraId="2A525510" w14:textId="77777777" w:rsidR="00504962" w:rsidRPr="0015305C" w:rsidRDefault="00B65D4E" w:rsidP="00B738F4">
      <w:pPr>
        <w:tabs>
          <w:tab w:val="left" w:pos="360"/>
          <w:tab w:val="left" w:pos="2968"/>
          <w:tab w:val="left" w:pos="3350"/>
          <w:tab w:val="left" w:pos="4609"/>
          <w:tab w:val="left" w:pos="10728"/>
          <w:tab w:val="left" w:pos="11092"/>
        </w:tabs>
        <w:spacing w:before="40" w:after="40"/>
        <w:ind w:left="840" w:hanging="240"/>
        <w:jc w:val="both"/>
        <w:rPr>
          <w:rFonts w:cs="Arial"/>
          <w:sz w:val="20"/>
          <w:szCs w:val="20"/>
        </w:rPr>
      </w:pPr>
      <w:r w:rsidRPr="0015305C">
        <w:rPr>
          <w:rFonts w:cs="Arial"/>
          <w:sz w:val="20"/>
          <w:szCs w:val="20"/>
        </w:rPr>
        <w:t>-</w:t>
      </w:r>
      <w:r w:rsidRPr="0015305C">
        <w:rPr>
          <w:rFonts w:cs="Arial"/>
          <w:sz w:val="20"/>
          <w:szCs w:val="20"/>
        </w:rPr>
        <w:tab/>
        <w:t>Senyalització i il·luminació dels elements d’evacuació</w:t>
      </w:r>
    </w:p>
    <w:p w14:paraId="339605D4" w14:textId="77777777" w:rsidR="00C50DE1" w:rsidRDefault="00B65D4E" w:rsidP="00B738F4">
      <w:pPr>
        <w:tabs>
          <w:tab w:val="left" w:pos="360"/>
          <w:tab w:val="left" w:pos="2968"/>
          <w:tab w:val="left" w:pos="3350"/>
          <w:tab w:val="left" w:pos="4609"/>
          <w:tab w:val="left" w:pos="10728"/>
          <w:tab w:val="left" w:pos="11092"/>
        </w:tabs>
        <w:spacing w:before="40" w:after="120"/>
        <w:ind w:left="839" w:hanging="238"/>
        <w:jc w:val="both"/>
        <w:rPr>
          <w:rFonts w:cs="Arial"/>
          <w:sz w:val="20"/>
          <w:szCs w:val="20"/>
        </w:rPr>
      </w:pPr>
      <w:r w:rsidRPr="0015305C">
        <w:rPr>
          <w:rFonts w:cs="Arial"/>
          <w:sz w:val="20"/>
          <w:szCs w:val="20"/>
        </w:rPr>
        <w:t xml:space="preserve">- </w:t>
      </w:r>
      <w:r w:rsidRPr="0015305C">
        <w:rPr>
          <w:rFonts w:cs="Arial"/>
          <w:sz w:val="20"/>
          <w:szCs w:val="20"/>
        </w:rPr>
        <w:tab/>
        <w:t>Control de fums</w:t>
      </w:r>
      <w:r w:rsidR="00E46A75" w:rsidRPr="0015305C">
        <w:rPr>
          <w:rFonts w:cs="Arial"/>
          <w:sz w:val="20"/>
          <w:szCs w:val="20"/>
        </w:rPr>
        <w:t xml:space="preserve"> en aparcaments, atris i establiments segons normativa. </w:t>
      </w:r>
    </w:p>
    <w:p w14:paraId="1D6A66A4" w14:textId="77777777" w:rsidR="00863FBD" w:rsidRPr="0015305C" w:rsidRDefault="009120C6" w:rsidP="00B738F4">
      <w:pPr>
        <w:tabs>
          <w:tab w:val="left" w:pos="567"/>
          <w:tab w:val="left" w:pos="2968"/>
          <w:tab w:val="left" w:pos="3350"/>
          <w:tab w:val="left" w:pos="4609"/>
          <w:tab w:val="left" w:pos="10728"/>
          <w:tab w:val="left" w:pos="11092"/>
        </w:tabs>
        <w:spacing w:before="120" w:after="40"/>
        <w:ind w:left="567" w:hanging="283"/>
        <w:jc w:val="both"/>
        <w:rPr>
          <w:rFonts w:cs="Arial"/>
          <w:b/>
          <w:sz w:val="20"/>
          <w:szCs w:val="20"/>
        </w:rPr>
      </w:pPr>
      <w:r>
        <w:rPr>
          <w:rFonts w:ascii="Lucida Sans Unicode" w:hAnsi="Lucida Sans Unicode" w:cs="Lucida Sans Unicode"/>
          <w:b/>
          <w:sz w:val="20"/>
          <w:szCs w:val="20"/>
        </w:rPr>
        <w:t>▪</w:t>
      </w:r>
      <w:r w:rsidR="00863FBD" w:rsidRPr="0015305C">
        <w:rPr>
          <w:rFonts w:cs="Arial"/>
          <w:b/>
          <w:sz w:val="20"/>
          <w:szCs w:val="20"/>
        </w:rPr>
        <w:t xml:space="preserve"> </w:t>
      </w:r>
      <w:r w:rsidR="00287E08">
        <w:rPr>
          <w:rFonts w:cs="Arial"/>
          <w:b/>
          <w:sz w:val="20"/>
          <w:szCs w:val="20"/>
        </w:rPr>
        <w:tab/>
      </w:r>
      <w:r w:rsidR="00863FBD" w:rsidRPr="0015305C">
        <w:rPr>
          <w:rFonts w:cs="Arial"/>
          <w:b/>
          <w:sz w:val="20"/>
          <w:szCs w:val="20"/>
        </w:rPr>
        <w:t>Instal·lacions de protecció contra</w:t>
      </w:r>
      <w:r w:rsidR="00E31D9C">
        <w:rPr>
          <w:rFonts w:cs="Arial"/>
          <w:b/>
          <w:sz w:val="20"/>
          <w:szCs w:val="20"/>
        </w:rPr>
        <w:t xml:space="preserve"> incendi</w:t>
      </w:r>
      <w:r w:rsidR="00C46E92">
        <w:rPr>
          <w:rFonts w:cs="Arial"/>
          <w:b/>
          <w:sz w:val="20"/>
          <w:szCs w:val="20"/>
        </w:rPr>
        <w:t xml:space="preserve"> </w:t>
      </w:r>
      <w:r w:rsidR="00C46E92" w:rsidRPr="00C46E92">
        <w:rPr>
          <w:rFonts w:cs="Arial"/>
          <w:sz w:val="20"/>
          <w:szCs w:val="20"/>
        </w:rPr>
        <w:t>(PCI)</w:t>
      </w:r>
      <w:r w:rsidR="00E31D9C">
        <w:rPr>
          <w:rFonts w:cs="Arial"/>
          <w:b/>
          <w:sz w:val="20"/>
          <w:szCs w:val="20"/>
        </w:rPr>
        <w:t xml:space="preserve">: </w:t>
      </w:r>
      <w:r w:rsidR="00863FBD" w:rsidRPr="0015305C">
        <w:rPr>
          <w:rFonts w:cs="Arial"/>
          <w:b/>
          <w:sz w:val="20"/>
          <w:szCs w:val="20"/>
        </w:rPr>
        <w:t xml:space="preserve"> </w:t>
      </w:r>
    </w:p>
    <w:p w14:paraId="15F06624" w14:textId="77777777" w:rsidR="00B8228A" w:rsidRPr="0015305C" w:rsidRDefault="004F0D07" w:rsidP="00B738F4">
      <w:pPr>
        <w:tabs>
          <w:tab w:val="left" w:pos="600"/>
          <w:tab w:val="left" w:pos="10728"/>
          <w:tab w:val="left" w:pos="11092"/>
        </w:tabs>
        <w:spacing w:before="120" w:after="60"/>
        <w:ind w:left="600"/>
        <w:jc w:val="both"/>
        <w:rPr>
          <w:rFonts w:cs="Arial"/>
          <w:sz w:val="20"/>
          <w:szCs w:val="20"/>
        </w:rPr>
      </w:pPr>
      <w:r>
        <w:rPr>
          <w:rFonts w:cs="Arial"/>
          <w:sz w:val="20"/>
          <w:szCs w:val="20"/>
        </w:rPr>
        <w:t>S’especificarà la d</w:t>
      </w:r>
      <w:r w:rsidR="00B8228A" w:rsidRPr="0015305C">
        <w:rPr>
          <w:rFonts w:cs="Arial"/>
          <w:sz w:val="20"/>
          <w:szCs w:val="20"/>
        </w:rPr>
        <w:t xml:space="preserve">otació d’instal·lacions </w:t>
      </w:r>
      <w:r>
        <w:rPr>
          <w:rFonts w:cs="Arial"/>
          <w:sz w:val="20"/>
          <w:szCs w:val="20"/>
        </w:rPr>
        <w:t xml:space="preserve">prevista en </w:t>
      </w:r>
      <w:r w:rsidR="00B8228A" w:rsidRPr="0015305C">
        <w:rPr>
          <w:rFonts w:cs="Arial"/>
          <w:sz w:val="20"/>
          <w:szCs w:val="20"/>
        </w:rPr>
        <w:t xml:space="preserve">el projecte per a cada ús o sector de l’edifici, </w:t>
      </w:r>
      <w:r w:rsidR="00D52904">
        <w:rPr>
          <w:rFonts w:cs="Arial"/>
          <w:sz w:val="20"/>
          <w:szCs w:val="20"/>
        </w:rPr>
        <w:t xml:space="preserve">i </w:t>
      </w:r>
      <w:r>
        <w:rPr>
          <w:rFonts w:cs="Arial"/>
          <w:sz w:val="20"/>
          <w:szCs w:val="20"/>
        </w:rPr>
        <w:t xml:space="preserve">es justificarà </w:t>
      </w:r>
      <w:r w:rsidR="00B8228A" w:rsidRPr="0015305C">
        <w:rPr>
          <w:rFonts w:cs="Arial"/>
          <w:sz w:val="20"/>
          <w:szCs w:val="20"/>
        </w:rPr>
        <w:t>en funció de les característiques de l’edifici i de l’encàrrec i en relació a les exigències de la normativa:</w:t>
      </w:r>
    </w:p>
    <w:p w14:paraId="428B2E46" w14:textId="77777777" w:rsidR="00B8228A" w:rsidRPr="0015305C" w:rsidRDefault="00B8228A" w:rsidP="00B738F4">
      <w:pPr>
        <w:tabs>
          <w:tab w:val="left" w:pos="360"/>
          <w:tab w:val="left" w:pos="10728"/>
          <w:tab w:val="left" w:pos="11092"/>
        </w:tabs>
        <w:spacing w:before="40" w:after="40"/>
        <w:ind w:left="1620" w:hanging="180"/>
        <w:jc w:val="both"/>
        <w:rPr>
          <w:rFonts w:cs="Arial"/>
          <w:sz w:val="20"/>
          <w:szCs w:val="20"/>
        </w:rPr>
      </w:pPr>
      <w:r w:rsidRPr="0015305C">
        <w:rPr>
          <w:rFonts w:cs="Arial"/>
          <w:sz w:val="20"/>
          <w:szCs w:val="20"/>
        </w:rPr>
        <w:t xml:space="preserve">- </w:t>
      </w:r>
      <w:r w:rsidRPr="0015305C">
        <w:rPr>
          <w:rFonts w:cs="Arial"/>
          <w:sz w:val="20"/>
          <w:szCs w:val="20"/>
        </w:rPr>
        <w:tab/>
        <w:t xml:space="preserve">Extintors portàtils </w:t>
      </w:r>
    </w:p>
    <w:p w14:paraId="707AF9EF" w14:textId="77777777" w:rsidR="00110079" w:rsidRDefault="00B8228A" w:rsidP="00B738F4">
      <w:pPr>
        <w:tabs>
          <w:tab w:val="left" w:pos="360"/>
          <w:tab w:val="left" w:pos="10728"/>
          <w:tab w:val="left" w:pos="11092"/>
        </w:tabs>
        <w:spacing w:before="40" w:after="40"/>
        <w:ind w:left="1620" w:hanging="180"/>
        <w:jc w:val="both"/>
        <w:rPr>
          <w:rFonts w:cs="Arial"/>
          <w:sz w:val="20"/>
          <w:szCs w:val="20"/>
        </w:rPr>
      </w:pPr>
      <w:r w:rsidRPr="0015305C">
        <w:rPr>
          <w:rFonts w:cs="Arial"/>
          <w:sz w:val="20"/>
          <w:szCs w:val="20"/>
        </w:rPr>
        <w:t>-</w:t>
      </w:r>
      <w:r w:rsidRPr="0015305C">
        <w:rPr>
          <w:rFonts w:cs="Arial"/>
          <w:sz w:val="20"/>
          <w:szCs w:val="20"/>
        </w:rPr>
        <w:tab/>
        <w:t>Sistemes fixes d’extinció per aigua –boques d’incendi equipades, columna seca, hidrant d’incendi</w:t>
      </w:r>
      <w:r w:rsidR="00110079">
        <w:rPr>
          <w:rFonts w:cs="Arial"/>
          <w:sz w:val="20"/>
          <w:szCs w:val="20"/>
        </w:rPr>
        <w:t xml:space="preserve"> i</w:t>
      </w:r>
      <w:r w:rsidRPr="0015305C">
        <w:rPr>
          <w:rFonts w:cs="Arial"/>
          <w:sz w:val="20"/>
          <w:szCs w:val="20"/>
        </w:rPr>
        <w:t xml:space="preserve"> extinció automàtica amb ruixadors</w:t>
      </w:r>
      <w:r w:rsidR="00110079">
        <w:rPr>
          <w:rFonts w:cs="Arial"/>
          <w:sz w:val="20"/>
          <w:szCs w:val="20"/>
        </w:rPr>
        <w:t>.</w:t>
      </w:r>
    </w:p>
    <w:p w14:paraId="38D3431B" w14:textId="77777777" w:rsidR="00B8228A" w:rsidRDefault="00110079" w:rsidP="00B738F4">
      <w:pPr>
        <w:tabs>
          <w:tab w:val="left" w:pos="360"/>
          <w:tab w:val="left" w:pos="10728"/>
          <w:tab w:val="left" w:pos="11092"/>
        </w:tabs>
        <w:spacing w:before="40" w:after="40"/>
        <w:ind w:left="1620" w:hanging="180"/>
        <w:jc w:val="both"/>
        <w:rPr>
          <w:rFonts w:cs="Arial"/>
          <w:sz w:val="20"/>
          <w:szCs w:val="20"/>
        </w:rPr>
      </w:pPr>
      <w:r>
        <w:rPr>
          <w:rFonts w:cs="Arial"/>
          <w:sz w:val="20"/>
          <w:szCs w:val="20"/>
        </w:rPr>
        <w:t>-</w:t>
      </w:r>
      <w:r>
        <w:rPr>
          <w:rFonts w:cs="Arial"/>
          <w:sz w:val="20"/>
          <w:szCs w:val="20"/>
        </w:rPr>
        <w:tab/>
        <w:t>A</w:t>
      </w:r>
      <w:r w:rsidRPr="0015305C">
        <w:rPr>
          <w:rFonts w:cs="Arial"/>
          <w:sz w:val="20"/>
          <w:szCs w:val="20"/>
        </w:rPr>
        <w:t>bastament d’aigua</w:t>
      </w:r>
      <w:r>
        <w:rPr>
          <w:rFonts w:cs="Arial"/>
          <w:sz w:val="20"/>
          <w:szCs w:val="20"/>
        </w:rPr>
        <w:t>: dipòsits, grups de pressió.</w:t>
      </w:r>
      <w:r w:rsidRPr="0015305C">
        <w:rPr>
          <w:rFonts w:cs="Arial"/>
          <w:sz w:val="20"/>
          <w:szCs w:val="20"/>
        </w:rPr>
        <w:t xml:space="preserve"> </w:t>
      </w:r>
      <w:r w:rsidR="00B8228A" w:rsidRPr="0015305C">
        <w:rPr>
          <w:rFonts w:cs="Arial"/>
          <w:sz w:val="20"/>
          <w:szCs w:val="20"/>
        </w:rPr>
        <w:t xml:space="preserve"> </w:t>
      </w:r>
    </w:p>
    <w:p w14:paraId="1BC23143" w14:textId="77777777" w:rsidR="00B86807" w:rsidRPr="0015305C" w:rsidRDefault="00B86807" w:rsidP="00B738F4">
      <w:pPr>
        <w:tabs>
          <w:tab w:val="left" w:pos="360"/>
          <w:tab w:val="left" w:pos="10728"/>
          <w:tab w:val="left" w:pos="11092"/>
        </w:tabs>
        <w:spacing w:before="40" w:after="40"/>
        <w:ind w:left="1620" w:hanging="180"/>
        <w:jc w:val="both"/>
        <w:rPr>
          <w:rFonts w:cs="Arial"/>
          <w:sz w:val="20"/>
          <w:szCs w:val="20"/>
        </w:rPr>
      </w:pPr>
      <w:r>
        <w:rPr>
          <w:rFonts w:cs="Arial"/>
          <w:sz w:val="20"/>
          <w:szCs w:val="20"/>
        </w:rPr>
        <w:t xml:space="preserve">- </w:t>
      </w:r>
      <w:r>
        <w:rPr>
          <w:rFonts w:cs="Arial"/>
          <w:sz w:val="20"/>
          <w:szCs w:val="20"/>
        </w:rPr>
        <w:tab/>
        <w:t xml:space="preserve">Sistemes fixes </w:t>
      </w:r>
      <w:r w:rsidRPr="0015305C">
        <w:rPr>
          <w:rFonts w:cs="Arial"/>
          <w:sz w:val="20"/>
          <w:szCs w:val="20"/>
        </w:rPr>
        <w:t>amb aigua pulveritzada, amb aigua nebulitza</w:t>
      </w:r>
      <w:r>
        <w:rPr>
          <w:rFonts w:cs="Arial"/>
          <w:sz w:val="20"/>
          <w:szCs w:val="20"/>
        </w:rPr>
        <w:t>da</w:t>
      </w:r>
    </w:p>
    <w:p w14:paraId="03E891A3" w14:textId="77777777" w:rsidR="00B8228A" w:rsidRPr="0015305C" w:rsidRDefault="00B8228A" w:rsidP="00B738F4">
      <w:pPr>
        <w:tabs>
          <w:tab w:val="left" w:pos="360"/>
          <w:tab w:val="left" w:pos="10728"/>
          <w:tab w:val="left" w:pos="11092"/>
        </w:tabs>
        <w:spacing w:before="40" w:after="40"/>
        <w:ind w:left="1620" w:hanging="180"/>
        <w:jc w:val="both"/>
        <w:rPr>
          <w:rFonts w:cs="Arial"/>
          <w:sz w:val="20"/>
          <w:szCs w:val="20"/>
        </w:rPr>
      </w:pPr>
      <w:r w:rsidRPr="0015305C">
        <w:rPr>
          <w:rFonts w:cs="Arial"/>
          <w:sz w:val="20"/>
          <w:szCs w:val="20"/>
        </w:rPr>
        <w:t xml:space="preserve">- </w:t>
      </w:r>
      <w:r w:rsidRPr="0015305C">
        <w:rPr>
          <w:rFonts w:cs="Arial"/>
          <w:sz w:val="20"/>
          <w:szCs w:val="20"/>
        </w:rPr>
        <w:tab/>
        <w:t>Sistemes fixes d’extinció per agents gasosos</w:t>
      </w:r>
    </w:p>
    <w:p w14:paraId="0C27D9D5" w14:textId="77777777" w:rsidR="00B8228A" w:rsidRPr="0015305C" w:rsidRDefault="00B8228A" w:rsidP="00B738F4">
      <w:pPr>
        <w:tabs>
          <w:tab w:val="left" w:pos="360"/>
          <w:tab w:val="left" w:pos="10728"/>
          <w:tab w:val="left" w:pos="11092"/>
        </w:tabs>
        <w:spacing w:before="40" w:after="40"/>
        <w:ind w:left="1620" w:hanging="180"/>
        <w:jc w:val="both"/>
        <w:rPr>
          <w:rFonts w:cs="Arial"/>
          <w:sz w:val="20"/>
          <w:szCs w:val="20"/>
        </w:rPr>
      </w:pPr>
      <w:r w:rsidRPr="0015305C">
        <w:rPr>
          <w:rFonts w:cs="Arial"/>
          <w:sz w:val="20"/>
          <w:szCs w:val="20"/>
        </w:rPr>
        <w:t xml:space="preserve">-  </w:t>
      </w:r>
      <w:r w:rsidRPr="0015305C">
        <w:rPr>
          <w:rFonts w:cs="Arial"/>
          <w:sz w:val="20"/>
          <w:szCs w:val="20"/>
        </w:rPr>
        <w:tab/>
        <w:t>Altres sistemes d’extinció</w:t>
      </w:r>
    </w:p>
    <w:p w14:paraId="6FDC7C05" w14:textId="77777777" w:rsidR="00B8228A" w:rsidRPr="0015305C" w:rsidRDefault="00B8228A" w:rsidP="00B738F4">
      <w:pPr>
        <w:tabs>
          <w:tab w:val="left" w:pos="360"/>
          <w:tab w:val="left" w:pos="10728"/>
          <w:tab w:val="left" w:pos="11092"/>
        </w:tabs>
        <w:spacing w:before="40" w:after="40"/>
        <w:ind w:left="1620" w:hanging="180"/>
        <w:jc w:val="both"/>
        <w:rPr>
          <w:rFonts w:cs="Arial"/>
          <w:sz w:val="20"/>
          <w:szCs w:val="20"/>
        </w:rPr>
      </w:pPr>
      <w:r w:rsidRPr="0015305C">
        <w:rPr>
          <w:rFonts w:cs="Arial"/>
          <w:sz w:val="20"/>
          <w:szCs w:val="20"/>
        </w:rPr>
        <w:t>-</w:t>
      </w:r>
      <w:r w:rsidRPr="0015305C">
        <w:rPr>
          <w:rFonts w:cs="Arial"/>
          <w:sz w:val="20"/>
          <w:szCs w:val="20"/>
        </w:rPr>
        <w:tab/>
        <w:t>Detecció i alarma: detecció automàtica; alarma, comunicació d’alarma</w:t>
      </w:r>
    </w:p>
    <w:p w14:paraId="788EBC21" w14:textId="77777777" w:rsidR="00B8228A" w:rsidRDefault="00B8228A" w:rsidP="00B738F4">
      <w:pPr>
        <w:tabs>
          <w:tab w:val="left" w:pos="360"/>
          <w:tab w:val="left" w:pos="10728"/>
          <w:tab w:val="left" w:pos="11092"/>
        </w:tabs>
        <w:spacing w:before="40" w:after="40"/>
        <w:ind w:left="1620" w:hanging="180"/>
        <w:jc w:val="both"/>
        <w:rPr>
          <w:rFonts w:cs="Arial"/>
          <w:sz w:val="20"/>
          <w:szCs w:val="20"/>
        </w:rPr>
      </w:pPr>
      <w:r w:rsidRPr="0015305C">
        <w:rPr>
          <w:rFonts w:cs="Arial"/>
          <w:sz w:val="20"/>
          <w:szCs w:val="20"/>
        </w:rPr>
        <w:t xml:space="preserve">- </w:t>
      </w:r>
      <w:r w:rsidRPr="0015305C">
        <w:rPr>
          <w:rFonts w:cs="Arial"/>
          <w:sz w:val="20"/>
          <w:szCs w:val="20"/>
        </w:rPr>
        <w:tab/>
        <w:t>Sistemes de control</w:t>
      </w:r>
      <w:r w:rsidR="00065673">
        <w:rPr>
          <w:rFonts w:cs="Arial"/>
          <w:sz w:val="20"/>
          <w:szCs w:val="20"/>
        </w:rPr>
        <w:t xml:space="preserve"> de fums i calor: a</w:t>
      </w:r>
      <w:r w:rsidRPr="0015305C">
        <w:rPr>
          <w:rFonts w:cs="Arial"/>
          <w:sz w:val="20"/>
          <w:szCs w:val="20"/>
        </w:rPr>
        <w:t>parcaments, atris, establiments; sobrepressió de les escales.</w:t>
      </w:r>
    </w:p>
    <w:p w14:paraId="16D448FC" w14:textId="77777777" w:rsidR="00C63F8D" w:rsidRPr="0015305C" w:rsidRDefault="00C63F8D" w:rsidP="00B738F4">
      <w:pPr>
        <w:tabs>
          <w:tab w:val="left" w:pos="360"/>
          <w:tab w:val="left" w:pos="10728"/>
          <w:tab w:val="left" w:pos="11092"/>
        </w:tabs>
        <w:spacing w:before="40" w:after="40"/>
        <w:ind w:left="1620" w:hanging="180"/>
        <w:jc w:val="both"/>
        <w:rPr>
          <w:rFonts w:cs="Arial"/>
          <w:sz w:val="20"/>
          <w:szCs w:val="20"/>
        </w:rPr>
      </w:pPr>
      <w:r>
        <w:rPr>
          <w:rFonts w:cs="Arial"/>
          <w:sz w:val="20"/>
          <w:szCs w:val="20"/>
        </w:rPr>
        <w:t xml:space="preserve">-  Altres (sistemes electromagnètics de tancament de portes, </w:t>
      </w:r>
      <w:r w:rsidR="008B11BE">
        <w:rPr>
          <w:rFonts w:cs="Arial"/>
          <w:sz w:val="20"/>
          <w:szCs w:val="20"/>
        </w:rPr>
        <w:t xml:space="preserve">exhutoris, </w:t>
      </w:r>
      <w:r>
        <w:rPr>
          <w:rFonts w:cs="Arial"/>
          <w:sz w:val="20"/>
          <w:szCs w:val="20"/>
        </w:rPr>
        <w:t>etc.)</w:t>
      </w:r>
    </w:p>
    <w:p w14:paraId="69009CEC" w14:textId="77777777" w:rsidR="00B8228A" w:rsidRPr="00E46A75" w:rsidRDefault="00B8228A" w:rsidP="00B738F4">
      <w:pPr>
        <w:tabs>
          <w:tab w:val="left" w:pos="10728"/>
          <w:tab w:val="left" w:pos="11092"/>
        </w:tabs>
        <w:spacing w:before="40" w:after="40"/>
        <w:ind w:left="851" w:hanging="286"/>
        <w:jc w:val="both"/>
        <w:rPr>
          <w:rFonts w:cs="Arial"/>
          <w:color w:val="0000FF"/>
          <w:sz w:val="20"/>
          <w:szCs w:val="20"/>
        </w:rPr>
      </w:pPr>
      <w:r w:rsidRPr="00B8228A">
        <w:rPr>
          <w:rFonts w:cs="Arial"/>
          <w:color w:val="800000"/>
          <w:sz w:val="20"/>
          <w:szCs w:val="20"/>
        </w:rPr>
        <w:lastRenderedPageBreak/>
        <w:t>-</w:t>
      </w:r>
      <w:r>
        <w:rPr>
          <w:rFonts w:ascii="Lucida Console" w:hAnsi="Lucida Console" w:cs="Arial"/>
          <w:b/>
          <w:color w:val="4D4D4D"/>
          <w:sz w:val="20"/>
          <w:szCs w:val="20"/>
        </w:rPr>
        <w:tab/>
      </w:r>
      <w:r w:rsidRPr="00E46A75">
        <w:rPr>
          <w:rFonts w:cs="Arial"/>
          <w:color w:val="0000FF"/>
          <w:sz w:val="20"/>
          <w:szCs w:val="20"/>
        </w:rPr>
        <w:t>En obres en edificis existents</w:t>
      </w:r>
      <w:r>
        <w:rPr>
          <w:rFonts w:cs="Arial"/>
          <w:color w:val="0000FF"/>
          <w:sz w:val="20"/>
          <w:szCs w:val="20"/>
        </w:rPr>
        <w:t xml:space="preserve">: s’indicarà </w:t>
      </w:r>
      <w:r w:rsidR="004F0D07">
        <w:rPr>
          <w:rFonts w:cs="Arial"/>
          <w:color w:val="0000FF"/>
          <w:sz w:val="20"/>
          <w:szCs w:val="20"/>
        </w:rPr>
        <w:t xml:space="preserve">si </w:t>
      </w:r>
      <w:r w:rsidRPr="00E46A75">
        <w:rPr>
          <w:rFonts w:cs="Arial"/>
          <w:color w:val="0000FF"/>
          <w:sz w:val="20"/>
          <w:szCs w:val="20"/>
        </w:rPr>
        <w:t xml:space="preserve">les instal·lacions </w:t>
      </w:r>
      <w:r>
        <w:rPr>
          <w:rFonts w:cs="Arial"/>
          <w:color w:val="0000FF"/>
          <w:sz w:val="20"/>
          <w:szCs w:val="20"/>
        </w:rPr>
        <w:t>que es col·loquen</w:t>
      </w:r>
      <w:r w:rsidRPr="00E46A75">
        <w:rPr>
          <w:rFonts w:cs="Arial"/>
          <w:color w:val="0000FF"/>
          <w:sz w:val="20"/>
          <w:szCs w:val="20"/>
        </w:rPr>
        <w:t xml:space="preserve"> per millorar la seguretat i</w:t>
      </w:r>
      <w:r>
        <w:rPr>
          <w:rFonts w:cs="Arial"/>
          <w:color w:val="0000FF"/>
          <w:sz w:val="20"/>
          <w:szCs w:val="20"/>
        </w:rPr>
        <w:t>/o</w:t>
      </w:r>
      <w:r w:rsidRPr="00E46A75">
        <w:rPr>
          <w:rFonts w:cs="Arial"/>
          <w:color w:val="0000FF"/>
          <w:sz w:val="20"/>
          <w:szCs w:val="20"/>
        </w:rPr>
        <w:t xml:space="preserve"> per compensar la seguretat passiva de l’edifici quan aquesta no pot assolir els nivells actuals exigits per la normativa.</w:t>
      </w:r>
    </w:p>
    <w:p w14:paraId="5790FE79" w14:textId="77777777" w:rsidR="008B11BE" w:rsidRDefault="00B8228A" w:rsidP="00B738F4">
      <w:pPr>
        <w:tabs>
          <w:tab w:val="left" w:pos="851"/>
          <w:tab w:val="left" w:pos="2968"/>
          <w:tab w:val="left" w:pos="3350"/>
          <w:tab w:val="left" w:pos="4609"/>
          <w:tab w:val="left" w:pos="10728"/>
          <w:tab w:val="left" w:pos="11092"/>
        </w:tabs>
        <w:spacing w:before="40" w:after="120"/>
        <w:ind w:left="851" w:hanging="284"/>
        <w:jc w:val="both"/>
        <w:rPr>
          <w:rFonts w:cs="Arial"/>
          <w:color w:val="800000"/>
          <w:sz w:val="20"/>
          <w:szCs w:val="20"/>
        </w:rPr>
      </w:pPr>
      <w:r w:rsidRPr="0015305C">
        <w:rPr>
          <w:rFonts w:cs="Arial"/>
          <w:sz w:val="20"/>
          <w:szCs w:val="20"/>
        </w:rPr>
        <w:t>-</w:t>
      </w:r>
      <w:r w:rsidRPr="0015305C">
        <w:rPr>
          <w:rFonts w:ascii="Lucida Console" w:hAnsi="Lucida Console" w:cs="Arial"/>
          <w:b/>
          <w:sz w:val="20"/>
          <w:szCs w:val="20"/>
        </w:rPr>
        <w:t xml:space="preserve"> </w:t>
      </w:r>
      <w:r w:rsidRPr="0015305C">
        <w:rPr>
          <w:rFonts w:ascii="Lucida Console" w:hAnsi="Lucida Console" w:cs="Arial"/>
          <w:b/>
          <w:sz w:val="20"/>
          <w:szCs w:val="20"/>
        </w:rPr>
        <w:tab/>
      </w:r>
      <w:r w:rsidRPr="0015305C">
        <w:rPr>
          <w:rFonts w:cs="Arial"/>
          <w:sz w:val="20"/>
          <w:szCs w:val="20"/>
        </w:rPr>
        <w:t xml:space="preserve">La definició, requisits, dimensionat, materials i equips i normativa de </w:t>
      </w:r>
      <w:r w:rsidR="00065673">
        <w:rPr>
          <w:rFonts w:cs="Arial"/>
          <w:sz w:val="20"/>
          <w:szCs w:val="20"/>
        </w:rPr>
        <w:t>les</w:t>
      </w:r>
      <w:r w:rsidRPr="0015305C">
        <w:rPr>
          <w:rFonts w:cs="Arial"/>
          <w:sz w:val="20"/>
          <w:szCs w:val="20"/>
        </w:rPr>
        <w:t xml:space="preserve"> instal·laci</w:t>
      </w:r>
      <w:r w:rsidR="00065673">
        <w:rPr>
          <w:rFonts w:cs="Arial"/>
          <w:sz w:val="20"/>
          <w:szCs w:val="20"/>
        </w:rPr>
        <w:t xml:space="preserve">ons </w:t>
      </w:r>
      <w:r w:rsidRPr="0015305C">
        <w:rPr>
          <w:rFonts w:cs="Arial"/>
          <w:sz w:val="20"/>
          <w:szCs w:val="20"/>
        </w:rPr>
        <w:t>es farà</w:t>
      </w:r>
      <w:r w:rsidR="00065673">
        <w:rPr>
          <w:rFonts w:cs="Arial"/>
          <w:sz w:val="20"/>
          <w:szCs w:val="20"/>
        </w:rPr>
        <w:t xml:space="preserve"> a la memòria constructiva i la documentació gràfica corresponent, sempre tenint</w:t>
      </w:r>
      <w:r w:rsidR="008B11BE">
        <w:rPr>
          <w:rFonts w:cs="Arial"/>
          <w:sz w:val="20"/>
          <w:szCs w:val="20"/>
        </w:rPr>
        <w:t xml:space="preserve"> </w:t>
      </w:r>
      <w:r w:rsidR="00065673">
        <w:rPr>
          <w:rFonts w:cs="Arial"/>
          <w:sz w:val="20"/>
          <w:szCs w:val="20"/>
        </w:rPr>
        <w:t>e</w:t>
      </w:r>
      <w:r w:rsidR="008B11BE">
        <w:rPr>
          <w:rFonts w:cs="Arial"/>
          <w:sz w:val="20"/>
          <w:szCs w:val="20"/>
        </w:rPr>
        <w:t>n</w:t>
      </w:r>
      <w:r w:rsidR="00065673">
        <w:rPr>
          <w:rFonts w:cs="Arial"/>
          <w:sz w:val="20"/>
          <w:szCs w:val="20"/>
        </w:rPr>
        <w:t xml:space="preserve"> compte la coordinació amb el sistema general de protecció en cas d’incendi i de gestió de l’edifici:</w:t>
      </w:r>
      <w:r w:rsidR="008B11BE" w:rsidRPr="008B11BE">
        <w:rPr>
          <w:rFonts w:cs="Arial"/>
          <w:color w:val="800000"/>
          <w:sz w:val="20"/>
          <w:szCs w:val="20"/>
        </w:rPr>
        <w:t xml:space="preserve"> </w:t>
      </w:r>
      <w:commentRangeStart w:id="111"/>
      <w:r w:rsidR="008B11BE">
        <w:rPr>
          <w:rFonts w:cs="Arial"/>
          <w:color w:val="800000"/>
          <w:sz w:val="20"/>
          <w:szCs w:val="20"/>
        </w:rPr>
        <w:t>!</w:t>
      </w:r>
      <w:commentRangeEnd w:id="111"/>
      <w:r w:rsidR="008B11BE">
        <w:rPr>
          <w:rStyle w:val="Refernciadecomentari"/>
        </w:rPr>
        <w:commentReference w:id="111"/>
      </w:r>
      <w:r w:rsidR="008B11BE">
        <w:rPr>
          <w:rFonts w:cs="Arial"/>
          <w:color w:val="800000"/>
          <w:sz w:val="20"/>
          <w:szCs w:val="20"/>
        </w:rPr>
        <w:t xml:space="preserve"> </w:t>
      </w:r>
    </w:p>
    <w:p w14:paraId="707F41A5" w14:textId="77777777" w:rsidR="00065673" w:rsidRDefault="00065673" w:rsidP="00B738F4">
      <w:pPr>
        <w:tabs>
          <w:tab w:val="left" w:pos="1276"/>
          <w:tab w:val="left" w:pos="2968"/>
          <w:tab w:val="left" w:pos="3350"/>
          <w:tab w:val="left" w:pos="4609"/>
          <w:tab w:val="left" w:pos="10728"/>
          <w:tab w:val="left" w:pos="11092"/>
        </w:tabs>
        <w:spacing w:before="40" w:after="120"/>
        <w:ind w:left="1276" w:hanging="283"/>
        <w:jc w:val="both"/>
        <w:rPr>
          <w:rFonts w:cs="Arial"/>
          <w:sz w:val="20"/>
          <w:szCs w:val="20"/>
        </w:rPr>
      </w:pPr>
      <w:r>
        <w:rPr>
          <w:rFonts w:cs="Arial"/>
          <w:sz w:val="20"/>
          <w:szCs w:val="20"/>
        </w:rPr>
        <w:t xml:space="preserve">- </w:t>
      </w:r>
      <w:r>
        <w:rPr>
          <w:rFonts w:cs="Arial"/>
          <w:sz w:val="20"/>
          <w:szCs w:val="20"/>
        </w:rPr>
        <w:tab/>
      </w:r>
      <w:r w:rsidR="008B11BE">
        <w:rPr>
          <w:rFonts w:cs="Arial"/>
          <w:sz w:val="20"/>
          <w:szCs w:val="20"/>
        </w:rPr>
        <w:t>instal·lacions PCI</w:t>
      </w:r>
      <w:r w:rsidR="00C46E92">
        <w:rPr>
          <w:rFonts w:cs="Arial"/>
          <w:sz w:val="20"/>
          <w:szCs w:val="20"/>
        </w:rPr>
        <w:t>,</w:t>
      </w:r>
      <w:r w:rsidR="008B11BE">
        <w:rPr>
          <w:rFonts w:cs="Arial"/>
          <w:sz w:val="20"/>
          <w:szCs w:val="20"/>
        </w:rPr>
        <w:t xml:space="preserve"> </w:t>
      </w:r>
      <w:r>
        <w:rPr>
          <w:rFonts w:cs="Arial"/>
          <w:sz w:val="20"/>
          <w:szCs w:val="20"/>
        </w:rPr>
        <w:t>en general</w:t>
      </w:r>
      <w:r w:rsidR="008B11BE">
        <w:rPr>
          <w:rFonts w:cs="Arial"/>
          <w:sz w:val="20"/>
          <w:szCs w:val="20"/>
        </w:rPr>
        <w:t xml:space="preserve">: </w:t>
      </w:r>
      <w:r w:rsidR="00B8228A" w:rsidRPr="0015305C">
        <w:rPr>
          <w:rFonts w:cs="Arial"/>
          <w:sz w:val="20"/>
          <w:szCs w:val="20"/>
        </w:rPr>
        <w:t>apartat MC 5.1</w:t>
      </w:r>
      <w:r>
        <w:rPr>
          <w:rFonts w:cs="Arial"/>
          <w:sz w:val="20"/>
          <w:szCs w:val="20"/>
        </w:rPr>
        <w:t>2</w:t>
      </w:r>
      <w:r w:rsidR="00B8228A" w:rsidRPr="0015305C">
        <w:rPr>
          <w:rFonts w:cs="Arial"/>
          <w:sz w:val="20"/>
          <w:szCs w:val="20"/>
        </w:rPr>
        <w:t xml:space="preserve"> “Instal·lacions de protecció contra incendi” i documentació gràfica corresponent.</w:t>
      </w:r>
      <w:r>
        <w:rPr>
          <w:rFonts w:cs="Arial"/>
          <w:sz w:val="20"/>
          <w:szCs w:val="20"/>
        </w:rPr>
        <w:t xml:space="preserve"> </w:t>
      </w:r>
    </w:p>
    <w:p w14:paraId="5D06410A" w14:textId="77777777" w:rsidR="00B8228A" w:rsidRDefault="00065673" w:rsidP="00B738F4">
      <w:pPr>
        <w:tabs>
          <w:tab w:val="left" w:pos="1276"/>
          <w:tab w:val="left" w:pos="2968"/>
          <w:tab w:val="left" w:pos="3350"/>
          <w:tab w:val="left" w:pos="4609"/>
          <w:tab w:val="left" w:pos="10728"/>
          <w:tab w:val="left" w:pos="11092"/>
        </w:tabs>
        <w:spacing w:before="40" w:after="120"/>
        <w:ind w:left="1276" w:hanging="283"/>
        <w:jc w:val="both"/>
        <w:rPr>
          <w:rFonts w:cs="Arial"/>
          <w:color w:val="800000"/>
          <w:sz w:val="20"/>
          <w:szCs w:val="20"/>
        </w:rPr>
      </w:pPr>
      <w:r>
        <w:rPr>
          <w:rFonts w:cs="Arial"/>
          <w:sz w:val="20"/>
          <w:szCs w:val="20"/>
        </w:rPr>
        <w:t xml:space="preserve">- </w:t>
      </w:r>
      <w:r>
        <w:rPr>
          <w:rFonts w:cs="Arial"/>
          <w:sz w:val="20"/>
          <w:szCs w:val="20"/>
        </w:rPr>
        <w:tab/>
        <w:t>sistemes de control de fums i calor</w:t>
      </w:r>
      <w:r w:rsidR="008B11BE">
        <w:rPr>
          <w:rFonts w:cs="Arial"/>
          <w:sz w:val="20"/>
          <w:szCs w:val="20"/>
        </w:rPr>
        <w:t xml:space="preserve">: </w:t>
      </w:r>
      <w:r>
        <w:rPr>
          <w:rFonts w:cs="Arial"/>
          <w:sz w:val="20"/>
          <w:szCs w:val="20"/>
        </w:rPr>
        <w:t xml:space="preserve">apartat MC 5.6 </w:t>
      </w:r>
      <w:r w:rsidR="008B11BE">
        <w:rPr>
          <w:rFonts w:cs="Arial"/>
          <w:sz w:val="20"/>
          <w:szCs w:val="20"/>
        </w:rPr>
        <w:t>“</w:t>
      </w:r>
      <w:r>
        <w:rPr>
          <w:rFonts w:cs="Arial"/>
          <w:sz w:val="20"/>
          <w:szCs w:val="20"/>
        </w:rPr>
        <w:t>Ventilació</w:t>
      </w:r>
      <w:r w:rsidR="008B11BE">
        <w:rPr>
          <w:rFonts w:cs="Arial"/>
          <w:sz w:val="20"/>
          <w:szCs w:val="20"/>
        </w:rPr>
        <w:t>”</w:t>
      </w:r>
      <w:r>
        <w:rPr>
          <w:rFonts w:cs="Arial"/>
          <w:sz w:val="20"/>
          <w:szCs w:val="20"/>
        </w:rPr>
        <w:t xml:space="preserve"> i documentació gràfica corresponent.</w:t>
      </w:r>
      <w:r w:rsidR="00B8228A">
        <w:rPr>
          <w:rFonts w:cs="Arial"/>
          <w:color w:val="800000"/>
          <w:sz w:val="20"/>
          <w:szCs w:val="20"/>
        </w:rPr>
        <w:t xml:space="preserve"> </w:t>
      </w:r>
    </w:p>
    <w:p w14:paraId="53F9FE43" w14:textId="77777777" w:rsidR="008B11BE" w:rsidRPr="008B11BE" w:rsidRDefault="008B11BE" w:rsidP="00B738F4">
      <w:pPr>
        <w:tabs>
          <w:tab w:val="left" w:pos="1276"/>
          <w:tab w:val="left" w:pos="2968"/>
          <w:tab w:val="left" w:pos="3350"/>
          <w:tab w:val="left" w:pos="4609"/>
          <w:tab w:val="left" w:pos="10728"/>
          <w:tab w:val="left" w:pos="11092"/>
        </w:tabs>
        <w:spacing w:before="40" w:after="120"/>
        <w:ind w:left="1276" w:hanging="283"/>
        <w:jc w:val="both"/>
        <w:rPr>
          <w:rFonts w:cs="Arial"/>
          <w:sz w:val="20"/>
          <w:szCs w:val="20"/>
        </w:rPr>
      </w:pPr>
      <w:r w:rsidRPr="008B11BE">
        <w:rPr>
          <w:rFonts w:cs="Arial"/>
          <w:sz w:val="20"/>
          <w:szCs w:val="20"/>
        </w:rPr>
        <w:t xml:space="preserve">- </w:t>
      </w:r>
      <w:r w:rsidRPr="008B11BE">
        <w:rPr>
          <w:rFonts w:cs="Arial"/>
          <w:sz w:val="20"/>
          <w:szCs w:val="20"/>
        </w:rPr>
        <w:tab/>
        <w:t>sistemes d’accionament de portes i altres obertures: integrats a les solucions constructives i en relació amb el sistema de detecció i alarma: MC 3 Envolvent exterior i MC 4 Compartimentació interior i documentació gràfica corresponent.</w:t>
      </w:r>
    </w:p>
    <w:p w14:paraId="389C442E" w14:textId="77777777" w:rsidR="00FC54DA" w:rsidRDefault="00FC54DA" w:rsidP="00B738F4">
      <w:pPr>
        <w:tabs>
          <w:tab w:val="left" w:pos="360"/>
          <w:tab w:val="left" w:pos="993"/>
          <w:tab w:val="left" w:pos="2968"/>
          <w:tab w:val="left" w:pos="3350"/>
          <w:tab w:val="left" w:pos="4609"/>
          <w:tab w:val="left" w:pos="10728"/>
          <w:tab w:val="left" w:pos="11092"/>
        </w:tabs>
        <w:spacing w:before="120" w:after="120"/>
        <w:ind w:left="851" w:hanging="240"/>
        <w:jc w:val="both"/>
        <w:rPr>
          <w:rFonts w:cs="Arial"/>
          <w:b/>
          <w:sz w:val="20"/>
          <w:szCs w:val="20"/>
        </w:rPr>
      </w:pPr>
    </w:p>
    <w:p w14:paraId="5DF06B81" w14:textId="77777777" w:rsidR="00F564EC" w:rsidRDefault="00951298" w:rsidP="00B738F4">
      <w:pPr>
        <w:tabs>
          <w:tab w:val="left" w:pos="1330"/>
          <w:tab w:val="left" w:pos="2968"/>
          <w:tab w:val="left" w:pos="3350"/>
          <w:tab w:val="left" w:pos="4609"/>
          <w:tab w:val="left" w:pos="10728"/>
          <w:tab w:val="left" w:pos="11092"/>
        </w:tabs>
        <w:spacing w:before="120" w:after="120"/>
        <w:jc w:val="both"/>
        <w:rPr>
          <w:rFonts w:cs="Arial"/>
          <w:b/>
          <w:sz w:val="22"/>
          <w:szCs w:val="22"/>
        </w:rPr>
      </w:pPr>
      <w:r w:rsidRPr="00D954AE">
        <w:rPr>
          <w:rFonts w:cs="Arial"/>
          <w:b/>
          <w:sz w:val="22"/>
          <w:szCs w:val="22"/>
        </w:rPr>
        <w:t xml:space="preserve">MD </w:t>
      </w:r>
      <w:r w:rsidR="00F564EC" w:rsidRPr="00D954AE">
        <w:rPr>
          <w:rFonts w:cs="Arial"/>
          <w:b/>
          <w:sz w:val="22"/>
          <w:szCs w:val="22"/>
        </w:rPr>
        <w:t>4.</w:t>
      </w:r>
      <w:r w:rsidRPr="00D954AE">
        <w:rPr>
          <w:rFonts w:cs="Arial"/>
          <w:b/>
          <w:sz w:val="22"/>
          <w:szCs w:val="22"/>
        </w:rPr>
        <w:t xml:space="preserve">5 </w:t>
      </w:r>
      <w:r w:rsidR="00F564EC" w:rsidRPr="00D954AE">
        <w:rPr>
          <w:rFonts w:cs="Arial"/>
          <w:b/>
          <w:sz w:val="22"/>
          <w:szCs w:val="22"/>
        </w:rPr>
        <w:t>Seguretat d’utilització</w:t>
      </w:r>
      <w:r w:rsidR="0032171D">
        <w:rPr>
          <w:rFonts w:cs="Arial"/>
          <w:b/>
          <w:sz w:val="22"/>
          <w:szCs w:val="22"/>
        </w:rPr>
        <w:t xml:space="preserve"> i Accessibilitat</w:t>
      </w:r>
      <w:r w:rsidR="00F564EC" w:rsidRPr="00D954AE">
        <w:rPr>
          <w:rFonts w:cs="Arial"/>
          <w:b/>
          <w:sz w:val="22"/>
          <w:szCs w:val="22"/>
        </w:rPr>
        <w:t xml:space="preserve">. </w:t>
      </w:r>
      <w:r w:rsidR="00941E2A">
        <w:rPr>
          <w:rFonts w:cs="Arial"/>
          <w:b/>
          <w:sz w:val="22"/>
          <w:szCs w:val="22"/>
        </w:rPr>
        <w:t>Requisits i p</w:t>
      </w:r>
      <w:r w:rsidR="00F564EC" w:rsidRPr="00D954AE">
        <w:rPr>
          <w:rFonts w:cs="Arial"/>
          <w:b/>
          <w:sz w:val="22"/>
          <w:szCs w:val="22"/>
        </w:rPr>
        <w:t>restacions</w:t>
      </w:r>
      <w:r w:rsidR="005C13BC">
        <w:rPr>
          <w:rFonts w:cs="Arial"/>
          <w:b/>
          <w:sz w:val="22"/>
          <w:szCs w:val="22"/>
        </w:rPr>
        <w:t xml:space="preserve"> de l</w:t>
      </w:r>
      <w:r w:rsidR="0032171D">
        <w:rPr>
          <w:rFonts w:cs="Arial"/>
          <w:b/>
          <w:sz w:val="22"/>
          <w:szCs w:val="22"/>
        </w:rPr>
        <w:t>’edifici</w:t>
      </w:r>
    </w:p>
    <w:p w14:paraId="6B59290C" w14:textId="77777777" w:rsidR="0070748F" w:rsidRPr="0070748F" w:rsidRDefault="005C13BC"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 xml:space="preserve">s definiran </w:t>
      </w:r>
      <w:r>
        <w:rPr>
          <w:rFonts w:cs="Arial"/>
          <w:sz w:val="20"/>
          <w:szCs w:val="20"/>
        </w:rPr>
        <w:t xml:space="preserve">i justificaran </w:t>
      </w:r>
      <w:r w:rsidRPr="006C471B">
        <w:rPr>
          <w:rFonts w:cs="Arial"/>
          <w:sz w:val="20"/>
          <w:szCs w:val="20"/>
        </w:rPr>
        <w:t xml:space="preserve">les </w:t>
      </w:r>
      <w:r>
        <w:rPr>
          <w:rFonts w:cs="Arial"/>
          <w:sz w:val="20"/>
          <w:szCs w:val="20"/>
        </w:rPr>
        <w:t>solucions adoptades en l</w:t>
      </w:r>
      <w:r w:rsidRPr="006C471B">
        <w:rPr>
          <w:rFonts w:cs="Arial"/>
          <w:sz w:val="20"/>
          <w:szCs w:val="20"/>
        </w:rPr>
        <w:t>’edifici entès de forma global</w:t>
      </w:r>
      <w:r w:rsidRPr="008A6D4C">
        <w:rPr>
          <w:rFonts w:cs="Arial"/>
          <w:sz w:val="20"/>
          <w:szCs w:val="20"/>
        </w:rPr>
        <w:t xml:space="preserve"> que permeten</w:t>
      </w:r>
      <w:r w:rsidR="0070748F" w:rsidRPr="008A6D4C">
        <w:rPr>
          <w:rFonts w:cs="Arial"/>
          <w:sz w:val="20"/>
          <w:szCs w:val="20"/>
        </w:rPr>
        <w:t xml:space="preserve"> garantir el requisit </w:t>
      </w:r>
      <w:r w:rsidR="0070748F">
        <w:rPr>
          <w:rFonts w:cs="Arial"/>
          <w:sz w:val="20"/>
          <w:szCs w:val="20"/>
        </w:rPr>
        <w:t>bàsic de Seguretat d’utilització.</w:t>
      </w:r>
    </w:p>
    <w:p w14:paraId="5688B4DC" w14:textId="77777777" w:rsidR="00FC42E8" w:rsidRPr="0015305C" w:rsidRDefault="00287E08" w:rsidP="00B738F4">
      <w:pPr>
        <w:numPr>
          <w:ilvl w:val="1"/>
          <w:numId w:val="1"/>
        </w:numPr>
        <w:tabs>
          <w:tab w:val="left" w:pos="284"/>
          <w:tab w:val="left" w:pos="10728"/>
          <w:tab w:val="left" w:pos="11092"/>
        </w:tabs>
        <w:spacing w:before="120" w:after="60"/>
        <w:ind w:left="284" w:hanging="284"/>
        <w:jc w:val="both"/>
        <w:rPr>
          <w:rFonts w:cs="Arial"/>
          <w:sz w:val="20"/>
          <w:szCs w:val="20"/>
        </w:rPr>
      </w:pPr>
      <w:r w:rsidRPr="00287E08">
        <w:rPr>
          <w:b/>
          <w:sz w:val="20"/>
          <w:szCs w:val="20"/>
        </w:rPr>
        <w:t xml:space="preserve">Objecte: </w:t>
      </w:r>
      <w:r w:rsidR="00FC42E8" w:rsidRPr="0015305C">
        <w:rPr>
          <w:sz w:val="20"/>
          <w:szCs w:val="20"/>
        </w:rPr>
        <w:t xml:space="preserve">S’indicarà que l’edifici s’ha projectat de manera que </w:t>
      </w:r>
      <w:r w:rsidR="004F0D07">
        <w:rPr>
          <w:sz w:val="20"/>
          <w:szCs w:val="20"/>
        </w:rPr>
        <w:t>permeti garantir</w:t>
      </w:r>
      <w:r w:rsidR="00FC42E8" w:rsidRPr="0015305C">
        <w:rPr>
          <w:sz w:val="20"/>
          <w:szCs w:val="20"/>
        </w:rPr>
        <w:t xml:space="preserve"> les exigències de seguretat en cas d’utilització, en particular, en quant a limitar el risc de caigudes, d’impactes o enganxades, d’immobilització en recintes tancats, causat per il·luminació inadequada, per situacions d’alta ocupació, per vehicles en moviment i per l’acció del llamp.</w:t>
      </w:r>
    </w:p>
    <w:p w14:paraId="558F2D5E" w14:textId="77777777" w:rsidR="00FC42E8" w:rsidRPr="0015305C" w:rsidRDefault="00287E08" w:rsidP="00B738F4">
      <w:pPr>
        <w:pStyle w:val="Textdecomentari"/>
        <w:numPr>
          <w:ilvl w:val="1"/>
          <w:numId w:val="1"/>
        </w:numPr>
        <w:tabs>
          <w:tab w:val="num" w:pos="284"/>
        </w:tabs>
        <w:spacing w:before="40" w:after="40"/>
        <w:ind w:left="284" w:hanging="284"/>
        <w:jc w:val="both"/>
      </w:pPr>
      <w:r w:rsidRPr="00287E08">
        <w:rPr>
          <w:b/>
        </w:rPr>
        <w:t>Normativa aplicada:</w:t>
      </w:r>
      <w:r>
        <w:t xml:space="preserve"> </w:t>
      </w:r>
      <w:r w:rsidR="00FC42E8" w:rsidRPr="0015305C">
        <w:t xml:space="preserve">S’especificarà la normativa aplicada en el projecte (estatal, autonòmica i municipal) per establir les exigències de seguretat </w:t>
      </w:r>
      <w:r w:rsidR="009A51A3">
        <w:t>d’utilització</w:t>
      </w:r>
      <w:r w:rsidR="00FC42E8" w:rsidRPr="0015305C">
        <w:t xml:space="preserve"> i, també, la normativa aplicada per donar compliment a les mateixes.</w:t>
      </w:r>
    </w:p>
    <w:p w14:paraId="70CC59FE" w14:textId="77777777" w:rsidR="00FC42E8" w:rsidRDefault="00FC42E8" w:rsidP="00B738F4">
      <w:pPr>
        <w:numPr>
          <w:ilvl w:val="1"/>
          <w:numId w:val="1"/>
        </w:numPr>
        <w:tabs>
          <w:tab w:val="left" w:pos="0"/>
          <w:tab w:val="num" w:pos="284"/>
          <w:tab w:val="left" w:pos="360"/>
          <w:tab w:val="left" w:pos="1620"/>
          <w:tab w:val="left" w:pos="10728"/>
          <w:tab w:val="left" w:pos="11092"/>
        </w:tabs>
        <w:spacing w:before="40" w:after="40"/>
        <w:ind w:left="284" w:hanging="284"/>
        <w:jc w:val="both"/>
        <w:rPr>
          <w:rFonts w:cs="Arial"/>
          <w:color w:val="0000FF"/>
          <w:sz w:val="20"/>
          <w:szCs w:val="20"/>
        </w:rPr>
      </w:pPr>
      <w:r w:rsidRPr="00E46A75">
        <w:rPr>
          <w:rFonts w:cs="Arial"/>
          <w:color w:val="0000FF"/>
          <w:sz w:val="20"/>
          <w:szCs w:val="20"/>
        </w:rPr>
        <w:t>En obres en edificis existents, caldrà especificar l’abast de l’aplicació de la normativa en funció del tipus d’intervenció. En cas d</w:t>
      </w:r>
      <w:r>
        <w:rPr>
          <w:rFonts w:cs="Arial"/>
          <w:color w:val="0000FF"/>
          <w:sz w:val="20"/>
          <w:szCs w:val="20"/>
        </w:rPr>
        <w:t>’incompatibilitat amb la naturalesa de la intervenció, s’haurà de justificar en el projecte i, si s’escau, compensar-se amb mesures alternatives que siguin tècnica i econòmicament viables.</w:t>
      </w:r>
    </w:p>
    <w:p w14:paraId="6AA56639" w14:textId="77777777" w:rsidR="00FC42E8" w:rsidRDefault="00FC42E8" w:rsidP="00B738F4">
      <w:pPr>
        <w:tabs>
          <w:tab w:val="left" w:pos="0"/>
          <w:tab w:val="num" w:pos="284"/>
          <w:tab w:val="left" w:pos="10728"/>
          <w:tab w:val="left" w:pos="11092"/>
        </w:tabs>
        <w:spacing w:before="120" w:after="60"/>
        <w:ind w:left="284" w:hanging="284"/>
        <w:jc w:val="both"/>
        <w:rPr>
          <w:rFonts w:cs="Arial"/>
          <w:color w:val="800000"/>
          <w:sz w:val="20"/>
          <w:szCs w:val="20"/>
        </w:rPr>
      </w:pPr>
      <w:r w:rsidRPr="0015305C">
        <w:rPr>
          <w:rFonts w:cs="Arial"/>
          <w:sz w:val="20"/>
          <w:szCs w:val="20"/>
        </w:rPr>
        <w:t xml:space="preserve">- </w:t>
      </w:r>
      <w:r w:rsidRPr="0015305C">
        <w:rPr>
          <w:rFonts w:cs="Arial"/>
          <w:sz w:val="20"/>
          <w:szCs w:val="20"/>
        </w:rPr>
        <w:tab/>
      </w:r>
      <w:r w:rsidR="00287E08" w:rsidRPr="006C7C36">
        <w:rPr>
          <w:rFonts w:cs="Arial"/>
          <w:b/>
          <w:sz w:val="20"/>
          <w:szCs w:val="20"/>
        </w:rPr>
        <w:t>Dades de l’entorn i del projecte:</w:t>
      </w:r>
      <w:r w:rsidR="00287E08">
        <w:rPr>
          <w:rFonts w:cs="Arial"/>
          <w:sz w:val="20"/>
          <w:szCs w:val="20"/>
        </w:rPr>
        <w:t xml:space="preserve"> </w:t>
      </w:r>
      <w:r w:rsidR="00F547CE" w:rsidRPr="0015305C">
        <w:rPr>
          <w:rFonts w:cs="Arial"/>
          <w:sz w:val="20"/>
          <w:szCs w:val="20"/>
        </w:rPr>
        <w:t>L</w:t>
      </w:r>
      <w:r w:rsidRPr="0015305C">
        <w:rPr>
          <w:rFonts w:cs="Arial"/>
          <w:sz w:val="20"/>
          <w:szCs w:val="20"/>
        </w:rPr>
        <w:t>es dades necessàries de l’entorn i de l’edifici que condicionen les solucions adoptades</w:t>
      </w:r>
      <w:r w:rsidR="00F547CE" w:rsidRPr="0015305C">
        <w:rPr>
          <w:rFonts w:cs="Arial"/>
          <w:sz w:val="20"/>
          <w:szCs w:val="20"/>
        </w:rPr>
        <w:t xml:space="preserve"> s’incorporaran als </w:t>
      </w:r>
      <w:r w:rsidR="004F0D07">
        <w:rPr>
          <w:rFonts w:cs="Arial"/>
          <w:sz w:val="20"/>
          <w:szCs w:val="20"/>
        </w:rPr>
        <w:t xml:space="preserve">punts </w:t>
      </w:r>
      <w:r w:rsidR="00F547CE" w:rsidRPr="0015305C">
        <w:rPr>
          <w:rFonts w:cs="Arial"/>
          <w:sz w:val="20"/>
          <w:szCs w:val="20"/>
        </w:rPr>
        <w:t>corresponents: ú</w:t>
      </w:r>
      <w:r w:rsidRPr="0015305C">
        <w:rPr>
          <w:rFonts w:cs="Arial"/>
          <w:sz w:val="20"/>
          <w:szCs w:val="20"/>
        </w:rPr>
        <w:t xml:space="preserve">s principal de l’edifici, altres usos previstos, zones de circulació, altura de caiguda etc. També s’indicaran les limitacions d‘ús si n’hi ha </w:t>
      </w:r>
      <w:r w:rsidRPr="004F0D07">
        <w:rPr>
          <w:rFonts w:cs="Arial"/>
          <w:color w:val="0000FF"/>
          <w:sz w:val="20"/>
          <w:szCs w:val="20"/>
        </w:rPr>
        <w:t>(</w:t>
      </w:r>
      <w:r w:rsidRPr="00CD568D">
        <w:rPr>
          <w:rFonts w:cs="Arial"/>
          <w:color w:val="0033CC"/>
          <w:sz w:val="20"/>
          <w:szCs w:val="20"/>
        </w:rPr>
        <w:t>especialment en edificis existents</w:t>
      </w:r>
      <w:r>
        <w:rPr>
          <w:rFonts w:cs="Arial"/>
          <w:color w:val="0033CC"/>
          <w:sz w:val="20"/>
          <w:szCs w:val="20"/>
        </w:rPr>
        <w:t>).</w:t>
      </w:r>
    </w:p>
    <w:p w14:paraId="664F89C6" w14:textId="77777777" w:rsidR="004F0D07" w:rsidRDefault="00FC42E8" w:rsidP="00B738F4">
      <w:pPr>
        <w:tabs>
          <w:tab w:val="num" w:pos="284"/>
          <w:tab w:val="left" w:pos="360"/>
          <w:tab w:val="left" w:pos="2968"/>
          <w:tab w:val="left" w:pos="3350"/>
          <w:tab w:val="left" w:pos="4609"/>
          <w:tab w:val="left" w:pos="10728"/>
          <w:tab w:val="left" w:pos="11092"/>
        </w:tabs>
        <w:spacing w:before="120" w:after="60"/>
        <w:ind w:left="284" w:hanging="284"/>
        <w:jc w:val="both"/>
        <w:rPr>
          <w:rFonts w:cs="Arial"/>
          <w:b/>
          <w:sz w:val="20"/>
          <w:szCs w:val="20"/>
        </w:rPr>
      </w:pPr>
      <w:r w:rsidRPr="0015305C">
        <w:rPr>
          <w:rFonts w:cs="Arial"/>
          <w:sz w:val="20"/>
          <w:szCs w:val="20"/>
        </w:rPr>
        <w:t xml:space="preserve">- </w:t>
      </w:r>
      <w:r w:rsidRPr="0015305C">
        <w:rPr>
          <w:rFonts w:cs="Arial"/>
          <w:sz w:val="20"/>
          <w:szCs w:val="20"/>
        </w:rPr>
        <w:tab/>
      </w:r>
      <w:r w:rsidR="00287E08" w:rsidRPr="00287E08">
        <w:rPr>
          <w:rFonts w:cs="Arial"/>
          <w:b/>
          <w:sz w:val="20"/>
          <w:szCs w:val="20"/>
        </w:rPr>
        <w:t xml:space="preserve">Condicions de seguretat d’utilització: </w:t>
      </w:r>
    </w:p>
    <w:p w14:paraId="14654E71" w14:textId="77777777" w:rsidR="004F0D07" w:rsidRDefault="004F0D07" w:rsidP="00B738F4">
      <w:pPr>
        <w:tabs>
          <w:tab w:val="num" w:pos="284"/>
          <w:tab w:val="left" w:pos="360"/>
          <w:tab w:val="left" w:pos="2968"/>
          <w:tab w:val="left" w:pos="3350"/>
          <w:tab w:val="left" w:pos="4609"/>
          <w:tab w:val="left" w:pos="10728"/>
          <w:tab w:val="left" w:pos="11092"/>
        </w:tabs>
        <w:ind w:left="284" w:hanging="284"/>
        <w:jc w:val="both"/>
        <w:rPr>
          <w:rFonts w:cs="Arial"/>
          <w:sz w:val="20"/>
          <w:szCs w:val="20"/>
        </w:rPr>
      </w:pPr>
      <w:r>
        <w:rPr>
          <w:rFonts w:cs="Arial"/>
          <w:sz w:val="20"/>
          <w:szCs w:val="20"/>
        </w:rPr>
        <w:tab/>
      </w:r>
      <w:r w:rsidR="00FC42E8" w:rsidRPr="0015305C">
        <w:rPr>
          <w:rFonts w:cs="Arial"/>
          <w:sz w:val="20"/>
          <w:szCs w:val="20"/>
        </w:rPr>
        <w:t xml:space="preserve">Es definiran les condicions del projecte que garanteixen el compliment de les exigències </w:t>
      </w:r>
      <w:r>
        <w:rPr>
          <w:rFonts w:cs="Arial"/>
          <w:sz w:val="20"/>
          <w:szCs w:val="20"/>
        </w:rPr>
        <w:t xml:space="preserve">de Seguretat d’Utilització </w:t>
      </w:r>
      <w:r w:rsidR="00065673">
        <w:rPr>
          <w:rFonts w:cs="Arial"/>
          <w:sz w:val="20"/>
          <w:szCs w:val="20"/>
        </w:rPr>
        <w:t>justificant</w:t>
      </w:r>
      <w:r w:rsidR="006C7C36">
        <w:rPr>
          <w:rFonts w:cs="Arial"/>
          <w:sz w:val="20"/>
          <w:szCs w:val="20"/>
        </w:rPr>
        <w:t xml:space="preserve"> el compliment de la normativa</w:t>
      </w:r>
      <w:r w:rsidR="00FC42E8" w:rsidRPr="0015305C">
        <w:rPr>
          <w:rFonts w:cs="Arial"/>
          <w:sz w:val="20"/>
          <w:szCs w:val="20"/>
        </w:rPr>
        <w:t xml:space="preserve">. En cas de que no sigui necessària l’aplicació de l’exigència, caldrà indicar-ho. </w:t>
      </w:r>
    </w:p>
    <w:p w14:paraId="0D7F12E8" w14:textId="77777777" w:rsidR="004F0D07" w:rsidRDefault="004F0D07" w:rsidP="00B738F4">
      <w:pPr>
        <w:tabs>
          <w:tab w:val="num" w:pos="284"/>
          <w:tab w:val="left" w:pos="360"/>
          <w:tab w:val="left" w:pos="2968"/>
          <w:tab w:val="left" w:pos="3350"/>
          <w:tab w:val="left" w:pos="4609"/>
          <w:tab w:val="left" w:pos="10728"/>
          <w:tab w:val="left" w:pos="11092"/>
        </w:tabs>
        <w:ind w:left="284" w:hanging="284"/>
        <w:jc w:val="both"/>
        <w:rPr>
          <w:rFonts w:cs="Arial"/>
          <w:sz w:val="20"/>
          <w:szCs w:val="20"/>
        </w:rPr>
      </w:pPr>
      <w:r>
        <w:rPr>
          <w:rFonts w:cs="Arial"/>
          <w:sz w:val="20"/>
          <w:szCs w:val="20"/>
        </w:rPr>
        <w:tab/>
      </w:r>
      <w:r w:rsidR="00FC42E8" w:rsidRPr="0015305C">
        <w:rPr>
          <w:rFonts w:cs="Arial"/>
          <w:sz w:val="20"/>
          <w:szCs w:val="20"/>
        </w:rPr>
        <w:t xml:space="preserve">En cas de adoptar solucions alternatives a les definides en la normativa, caldrà justificar-les adequadament. També caldria indicar els requisits que superin àmpliament els valors fixats per la normativa i que aporten més grau de seguretat. </w:t>
      </w:r>
    </w:p>
    <w:p w14:paraId="5F04F731" w14:textId="77777777" w:rsidR="00F547CE" w:rsidRPr="0015305C" w:rsidRDefault="004F0D07" w:rsidP="00B738F4">
      <w:pPr>
        <w:tabs>
          <w:tab w:val="num" w:pos="284"/>
          <w:tab w:val="left" w:pos="360"/>
          <w:tab w:val="left" w:pos="2968"/>
          <w:tab w:val="left" w:pos="3350"/>
          <w:tab w:val="left" w:pos="4609"/>
          <w:tab w:val="left" w:pos="10728"/>
          <w:tab w:val="left" w:pos="11092"/>
        </w:tabs>
        <w:ind w:left="284" w:hanging="284"/>
        <w:jc w:val="both"/>
        <w:rPr>
          <w:rFonts w:cs="Arial"/>
        </w:rPr>
      </w:pPr>
      <w:r>
        <w:rPr>
          <w:rFonts w:cs="Arial"/>
          <w:sz w:val="20"/>
          <w:szCs w:val="20"/>
        </w:rPr>
        <w:tab/>
      </w:r>
      <w:r w:rsidR="00FC42E8" w:rsidRPr="0015305C">
        <w:rPr>
          <w:rFonts w:cs="Arial"/>
          <w:sz w:val="20"/>
          <w:szCs w:val="20"/>
        </w:rPr>
        <w:t>Pel que fa als paràmetres que afecten als sistemes constructius, estructura, instal·lacions, la justificació del compliment es complementa amb els apartats corresponents d’aquests sistemes</w:t>
      </w:r>
      <w:r w:rsidR="00FC42E8" w:rsidRPr="0015305C">
        <w:rPr>
          <w:rFonts w:cs="Arial"/>
        </w:rPr>
        <w:t xml:space="preserve">. </w:t>
      </w:r>
    </w:p>
    <w:p w14:paraId="5C8BF362" w14:textId="77777777" w:rsidR="004F0D07" w:rsidRDefault="00F547CE" w:rsidP="00B738F4">
      <w:pPr>
        <w:tabs>
          <w:tab w:val="num" w:pos="284"/>
          <w:tab w:val="left" w:pos="360"/>
          <w:tab w:val="left" w:pos="2968"/>
          <w:tab w:val="left" w:pos="3350"/>
          <w:tab w:val="left" w:pos="4609"/>
          <w:tab w:val="left" w:pos="10728"/>
          <w:tab w:val="left" w:pos="11092"/>
        </w:tabs>
        <w:ind w:left="284" w:hanging="284"/>
        <w:jc w:val="both"/>
        <w:rPr>
          <w:rFonts w:cs="Arial"/>
          <w:sz w:val="20"/>
          <w:szCs w:val="20"/>
        </w:rPr>
      </w:pPr>
      <w:r w:rsidRPr="0015305C">
        <w:rPr>
          <w:rFonts w:cs="Arial"/>
        </w:rPr>
        <w:tab/>
      </w:r>
      <w:r w:rsidR="004F0D07">
        <w:rPr>
          <w:rFonts w:cs="Arial"/>
          <w:sz w:val="20"/>
          <w:szCs w:val="20"/>
        </w:rPr>
        <w:t>La definició</w:t>
      </w:r>
      <w:r w:rsidRPr="0015305C">
        <w:rPr>
          <w:rFonts w:cs="Arial"/>
          <w:sz w:val="20"/>
          <w:szCs w:val="20"/>
        </w:rPr>
        <w:t xml:space="preserve"> es complementa amb la documentació gràfica</w:t>
      </w:r>
      <w:r w:rsidR="004F0D07">
        <w:rPr>
          <w:rFonts w:cs="Arial"/>
          <w:sz w:val="20"/>
          <w:szCs w:val="20"/>
        </w:rPr>
        <w:t xml:space="preserve"> DG U “Definició general del projecte en relació a l’entorn i els espais exteriors” i DG A “Definició general de l’edifici”. </w:t>
      </w:r>
    </w:p>
    <w:p w14:paraId="0004D59D" w14:textId="77777777" w:rsidR="00CD208B" w:rsidRPr="0015305C" w:rsidRDefault="004F0D07" w:rsidP="00B738F4">
      <w:pPr>
        <w:tabs>
          <w:tab w:val="left" w:pos="480"/>
          <w:tab w:val="left" w:pos="72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0C4514" w:rsidRPr="0015305C">
        <w:rPr>
          <w:rFonts w:cs="Arial"/>
          <w:b/>
          <w:sz w:val="20"/>
          <w:szCs w:val="20"/>
        </w:rPr>
        <w:t xml:space="preserve"> </w:t>
      </w:r>
      <w:r w:rsidR="00711D21" w:rsidRPr="0015305C">
        <w:rPr>
          <w:rFonts w:cs="Arial"/>
          <w:b/>
          <w:sz w:val="20"/>
          <w:szCs w:val="20"/>
        </w:rPr>
        <w:t>C</w:t>
      </w:r>
      <w:r w:rsidR="00CD208B" w:rsidRPr="0015305C">
        <w:rPr>
          <w:rFonts w:cs="Arial"/>
          <w:b/>
          <w:sz w:val="20"/>
          <w:szCs w:val="20"/>
        </w:rPr>
        <w:t>ondicions per limitar el risc de caigudes</w:t>
      </w:r>
      <w:r w:rsidR="006F17B1" w:rsidRPr="0015305C">
        <w:rPr>
          <w:rFonts w:cs="Arial"/>
          <w:b/>
          <w:sz w:val="20"/>
          <w:szCs w:val="20"/>
        </w:rPr>
        <w:t>:</w:t>
      </w:r>
    </w:p>
    <w:p w14:paraId="5483A7CC" w14:textId="77777777" w:rsidR="00F12071" w:rsidRPr="0015305C" w:rsidRDefault="00CD208B" w:rsidP="00B738F4">
      <w:pPr>
        <w:tabs>
          <w:tab w:val="left" w:pos="284"/>
          <w:tab w:val="left" w:pos="480"/>
          <w:tab w:val="left" w:pos="720"/>
          <w:tab w:val="left" w:pos="2968"/>
          <w:tab w:val="left" w:pos="3350"/>
          <w:tab w:val="left" w:pos="4609"/>
          <w:tab w:val="left" w:pos="10728"/>
          <w:tab w:val="left" w:pos="11092"/>
        </w:tabs>
        <w:spacing w:before="40" w:after="40"/>
        <w:ind w:left="708" w:hanging="468"/>
        <w:jc w:val="both"/>
        <w:rPr>
          <w:rFonts w:cs="Arial"/>
          <w:sz w:val="20"/>
          <w:szCs w:val="20"/>
        </w:rPr>
      </w:pPr>
      <w:r w:rsidRPr="0015305C">
        <w:rPr>
          <w:rFonts w:cs="Arial"/>
          <w:b/>
          <w:sz w:val="20"/>
          <w:szCs w:val="20"/>
        </w:rPr>
        <w:t xml:space="preserve"> </w:t>
      </w:r>
      <w:r w:rsidRPr="0015305C">
        <w:rPr>
          <w:rFonts w:cs="Arial"/>
          <w:sz w:val="20"/>
          <w:szCs w:val="20"/>
        </w:rPr>
        <w:t xml:space="preserve"> </w:t>
      </w:r>
      <w:r w:rsidR="004F0D07">
        <w:rPr>
          <w:rFonts w:cs="Arial"/>
          <w:sz w:val="20"/>
          <w:szCs w:val="20"/>
        </w:rPr>
        <w:tab/>
      </w:r>
      <w:r w:rsidR="005F2849" w:rsidRPr="0015305C">
        <w:rPr>
          <w:rFonts w:cs="Arial"/>
          <w:sz w:val="20"/>
          <w:szCs w:val="20"/>
        </w:rPr>
        <w:t xml:space="preserve">- </w:t>
      </w:r>
      <w:r w:rsidR="00C056DB" w:rsidRPr="0015305C">
        <w:rPr>
          <w:rFonts w:cs="Arial"/>
          <w:sz w:val="20"/>
          <w:szCs w:val="20"/>
        </w:rPr>
        <w:tab/>
      </w:r>
      <w:r w:rsidRPr="0015305C">
        <w:rPr>
          <w:rFonts w:cs="Arial"/>
          <w:sz w:val="20"/>
          <w:szCs w:val="20"/>
        </w:rPr>
        <w:t>L</w:t>
      </w:r>
      <w:r w:rsidR="00B41A69" w:rsidRPr="0015305C">
        <w:rPr>
          <w:rFonts w:cs="Arial"/>
          <w:sz w:val="20"/>
          <w:szCs w:val="20"/>
        </w:rPr>
        <w:t>liscament dels terres</w:t>
      </w:r>
      <w:r w:rsidR="00623BA8" w:rsidRPr="0015305C">
        <w:rPr>
          <w:rFonts w:cs="Arial"/>
          <w:sz w:val="20"/>
          <w:szCs w:val="20"/>
        </w:rPr>
        <w:t xml:space="preserve">: </w:t>
      </w:r>
      <w:r w:rsidR="00C056DB" w:rsidRPr="0015305C">
        <w:rPr>
          <w:rFonts w:cs="Arial"/>
          <w:sz w:val="20"/>
          <w:szCs w:val="20"/>
        </w:rPr>
        <w:t xml:space="preserve">definició de la </w:t>
      </w:r>
      <w:r w:rsidR="00623BA8" w:rsidRPr="0015305C">
        <w:rPr>
          <w:rFonts w:cs="Arial"/>
          <w:sz w:val="20"/>
          <w:szCs w:val="20"/>
        </w:rPr>
        <w:t>resistència al lliscament dels paviments</w:t>
      </w:r>
      <w:r w:rsidR="00C056DB" w:rsidRPr="0015305C">
        <w:rPr>
          <w:rFonts w:cs="Arial"/>
          <w:sz w:val="20"/>
          <w:szCs w:val="20"/>
        </w:rPr>
        <w:t xml:space="preserve">. </w:t>
      </w:r>
      <w:r w:rsidR="00F12071" w:rsidRPr="0015305C">
        <w:rPr>
          <w:rFonts w:cs="Arial"/>
          <w:sz w:val="20"/>
          <w:szCs w:val="20"/>
        </w:rPr>
        <w:t>En la definició dels paviments (apartat MC3 i MC.4 de la memòria i DG 3 i DG 4 de la documentació gràfica) s’incorporen els paràmetres exigibles i se’n dona compliment.</w:t>
      </w:r>
    </w:p>
    <w:p w14:paraId="59C92D0D" w14:textId="77777777" w:rsidR="00C50DE1" w:rsidRPr="0015305C" w:rsidRDefault="00B41A69" w:rsidP="00B738F4">
      <w:pPr>
        <w:tabs>
          <w:tab w:val="left" w:pos="284"/>
          <w:tab w:val="left" w:pos="48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 xml:space="preserve"> </w:t>
      </w:r>
      <w:r w:rsidR="00C50DE1" w:rsidRPr="0015305C">
        <w:rPr>
          <w:rFonts w:cs="Arial"/>
          <w:sz w:val="20"/>
          <w:szCs w:val="20"/>
        </w:rPr>
        <w:t xml:space="preserve"> </w:t>
      </w:r>
      <w:r w:rsidR="004F0D07">
        <w:rPr>
          <w:rFonts w:cs="Arial"/>
          <w:sz w:val="20"/>
          <w:szCs w:val="20"/>
        </w:rPr>
        <w:tab/>
      </w:r>
      <w:r w:rsidR="005F2849" w:rsidRPr="0015305C">
        <w:rPr>
          <w:rFonts w:cs="Arial"/>
          <w:sz w:val="20"/>
          <w:szCs w:val="20"/>
        </w:rPr>
        <w:t xml:space="preserve">- </w:t>
      </w:r>
      <w:r w:rsidR="00C056DB" w:rsidRPr="0015305C">
        <w:rPr>
          <w:rFonts w:cs="Arial"/>
          <w:sz w:val="20"/>
          <w:szCs w:val="20"/>
        </w:rPr>
        <w:tab/>
      </w:r>
      <w:r w:rsidR="00623BA8" w:rsidRPr="0015305C">
        <w:rPr>
          <w:rFonts w:cs="Arial"/>
          <w:sz w:val="20"/>
          <w:szCs w:val="20"/>
        </w:rPr>
        <w:t>D</w:t>
      </w:r>
      <w:r w:rsidRPr="0015305C">
        <w:rPr>
          <w:rFonts w:cs="Arial"/>
          <w:sz w:val="20"/>
          <w:szCs w:val="20"/>
        </w:rPr>
        <w:t>iscontinuïtats dels paviments</w:t>
      </w:r>
      <w:r w:rsidR="00BD4AD9" w:rsidRPr="0015305C">
        <w:rPr>
          <w:rFonts w:cs="Arial"/>
          <w:sz w:val="20"/>
          <w:szCs w:val="20"/>
        </w:rPr>
        <w:t xml:space="preserve">: </w:t>
      </w:r>
      <w:r w:rsidR="00F475EE" w:rsidRPr="0015305C">
        <w:rPr>
          <w:rFonts w:cs="Arial"/>
          <w:sz w:val="20"/>
          <w:szCs w:val="20"/>
        </w:rPr>
        <w:t>condicions del terra, de les zones de circulació</w:t>
      </w:r>
    </w:p>
    <w:p w14:paraId="15D241AA" w14:textId="77777777" w:rsidR="00C50DE1" w:rsidRPr="0015305C" w:rsidRDefault="00C50DE1" w:rsidP="00B738F4">
      <w:pPr>
        <w:tabs>
          <w:tab w:val="left" w:pos="284"/>
          <w:tab w:val="left" w:pos="48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 xml:space="preserve"> </w:t>
      </w:r>
      <w:r w:rsidR="004F0D07">
        <w:rPr>
          <w:rFonts w:cs="Arial"/>
          <w:sz w:val="20"/>
          <w:szCs w:val="20"/>
        </w:rPr>
        <w:tab/>
      </w:r>
      <w:r w:rsidR="005F2849" w:rsidRPr="0015305C">
        <w:rPr>
          <w:rFonts w:cs="Arial"/>
          <w:sz w:val="20"/>
          <w:szCs w:val="20"/>
        </w:rPr>
        <w:t xml:space="preserve">- </w:t>
      </w:r>
      <w:r w:rsidR="00C056DB" w:rsidRPr="0015305C">
        <w:rPr>
          <w:rFonts w:cs="Arial"/>
          <w:sz w:val="20"/>
          <w:szCs w:val="20"/>
        </w:rPr>
        <w:tab/>
      </w:r>
      <w:r w:rsidR="00623BA8" w:rsidRPr="0015305C">
        <w:rPr>
          <w:rFonts w:cs="Arial"/>
          <w:sz w:val="20"/>
          <w:szCs w:val="20"/>
        </w:rPr>
        <w:t>D</w:t>
      </w:r>
      <w:r w:rsidRPr="0015305C">
        <w:rPr>
          <w:rFonts w:cs="Arial"/>
          <w:sz w:val="20"/>
          <w:szCs w:val="20"/>
        </w:rPr>
        <w:t>esnivells</w:t>
      </w:r>
      <w:r w:rsidR="00BD4AD9" w:rsidRPr="0015305C">
        <w:rPr>
          <w:rFonts w:cs="Arial"/>
          <w:sz w:val="20"/>
          <w:szCs w:val="20"/>
        </w:rPr>
        <w:t>: proteccions, característiques de les barreres de protecció</w:t>
      </w:r>
      <w:r w:rsidR="00C056DB" w:rsidRPr="0015305C">
        <w:rPr>
          <w:rFonts w:cs="Arial"/>
          <w:sz w:val="20"/>
          <w:szCs w:val="20"/>
        </w:rPr>
        <w:t>.</w:t>
      </w:r>
    </w:p>
    <w:p w14:paraId="3E2DC67D" w14:textId="77777777" w:rsidR="008462E2" w:rsidRPr="00017459" w:rsidRDefault="008462E2" w:rsidP="00B738F4">
      <w:pPr>
        <w:tabs>
          <w:tab w:val="left" w:pos="284"/>
          <w:tab w:val="left" w:pos="480"/>
          <w:tab w:val="left" w:pos="720"/>
          <w:tab w:val="left" w:pos="2968"/>
          <w:tab w:val="left" w:pos="3350"/>
          <w:tab w:val="left" w:pos="4609"/>
          <w:tab w:val="left" w:pos="10728"/>
          <w:tab w:val="left" w:pos="11092"/>
        </w:tabs>
        <w:spacing w:before="40" w:after="40"/>
        <w:ind w:left="708" w:hanging="468"/>
        <w:jc w:val="both"/>
        <w:rPr>
          <w:rFonts w:cs="Arial"/>
          <w:sz w:val="20"/>
          <w:szCs w:val="20"/>
        </w:rPr>
      </w:pPr>
      <w:r>
        <w:rPr>
          <w:rFonts w:cs="Arial"/>
          <w:sz w:val="20"/>
          <w:szCs w:val="20"/>
        </w:rPr>
        <w:tab/>
      </w:r>
      <w:r w:rsidRPr="00017459">
        <w:rPr>
          <w:rFonts w:cs="Arial"/>
          <w:sz w:val="20"/>
          <w:szCs w:val="20"/>
        </w:rPr>
        <w:tab/>
        <w:t xml:space="preserve">- </w:t>
      </w:r>
      <w:r w:rsidRPr="00017459">
        <w:rPr>
          <w:rFonts w:cs="Arial"/>
          <w:sz w:val="20"/>
          <w:szCs w:val="20"/>
        </w:rPr>
        <w:tab/>
        <w:t xml:space="preserve">Escales (d’ús restringit, general, públic): amplades, graons, replans, </w:t>
      </w:r>
      <w:r>
        <w:rPr>
          <w:rFonts w:cs="Arial"/>
          <w:sz w:val="20"/>
          <w:szCs w:val="20"/>
        </w:rPr>
        <w:t>p</w:t>
      </w:r>
      <w:r w:rsidRPr="00017459">
        <w:rPr>
          <w:rFonts w:cs="Arial"/>
          <w:sz w:val="20"/>
          <w:szCs w:val="20"/>
        </w:rPr>
        <w:t xml:space="preserve">roteccions, </w:t>
      </w:r>
      <w:r>
        <w:rPr>
          <w:rFonts w:cs="Arial"/>
          <w:sz w:val="20"/>
          <w:szCs w:val="20"/>
        </w:rPr>
        <w:t xml:space="preserve">passamans, senyalització, </w:t>
      </w:r>
      <w:r w:rsidRPr="00017459">
        <w:rPr>
          <w:rFonts w:cs="Arial"/>
          <w:sz w:val="20"/>
          <w:szCs w:val="20"/>
        </w:rPr>
        <w:t>etc.</w:t>
      </w:r>
    </w:p>
    <w:p w14:paraId="7D2477EE" w14:textId="77777777" w:rsidR="008462E2" w:rsidRPr="00017459" w:rsidRDefault="008462E2" w:rsidP="00B738F4">
      <w:pPr>
        <w:tabs>
          <w:tab w:val="left" w:pos="284"/>
          <w:tab w:val="left" w:pos="480"/>
          <w:tab w:val="left" w:pos="720"/>
          <w:tab w:val="left" w:pos="2968"/>
          <w:tab w:val="left" w:pos="3350"/>
          <w:tab w:val="left" w:pos="4609"/>
          <w:tab w:val="left" w:pos="10728"/>
          <w:tab w:val="left" w:pos="11092"/>
        </w:tabs>
        <w:spacing w:before="40" w:after="40"/>
        <w:ind w:left="708" w:hanging="468"/>
        <w:jc w:val="both"/>
        <w:rPr>
          <w:rFonts w:cs="Arial"/>
          <w:sz w:val="20"/>
          <w:szCs w:val="20"/>
        </w:rPr>
      </w:pPr>
      <w:r w:rsidRPr="00017459">
        <w:rPr>
          <w:rFonts w:cs="Arial"/>
          <w:sz w:val="20"/>
          <w:szCs w:val="20"/>
        </w:rPr>
        <w:lastRenderedPageBreak/>
        <w:t xml:space="preserve">  </w:t>
      </w:r>
      <w:r w:rsidRPr="00017459">
        <w:rPr>
          <w:rFonts w:cs="Arial"/>
          <w:sz w:val="20"/>
          <w:szCs w:val="20"/>
        </w:rPr>
        <w:tab/>
        <w:t xml:space="preserve">- </w:t>
      </w:r>
      <w:r w:rsidRPr="00017459">
        <w:rPr>
          <w:rFonts w:cs="Arial"/>
          <w:sz w:val="20"/>
          <w:szCs w:val="20"/>
        </w:rPr>
        <w:tab/>
        <w:t xml:space="preserve">Rampes (d’ús general, d’itineraris accessibles): amplades, pendents, longituds, replans, proteccions, </w:t>
      </w:r>
      <w:r>
        <w:rPr>
          <w:rFonts w:cs="Arial"/>
          <w:sz w:val="20"/>
          <w:szCs w:val="20"/>
        </w:rPr>
        <w:t xml:space="preserve">passamans, </w:t>
      </w:r>
      <w:r w:rsidRPr="00017459">
        <w:rPr>
          <w:rFonts w:cs="Arial"/>
          <w:sz w:val="20"/>
          <w:szCs w:val="20"/>
        </w:rPr>
        <w:t>etc.</w:t>
      </w:r>
    </w:p>
    <w:p w14:paraId="7B19F372" w14:textId="77777777" w:rsidR="000C4514" w:rsidRDefault="00C50DE1" w:rsidP="00B738F4">
      <w:pPr>
        <w:tabs>
          <w:tab w:val="left" w:pos="284"/>
          <w:tab w:val="left" w:pos="48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 xml:space="preserve"> </w:t>
      </w:r>
      <w:r w:rsidR="004F0D07">
        <w:rPr>
          <w:rFonts w:cs="Arial"/>
          <w:sz w:val="20"/>
          <w:szCs w:val="20"/>
        </w:rPr>
        <w:tab/>
      </w:r>
      <w:r w:rsidR="005F2849" w:rsidRPr="0015305C">
        <w:rPr>
          <w:rFonts w:cs="Arial"/>
          <w:sz w:val="20"/>
          <w:szCs w:val="20"/>
        </w:rPr>
        <w:t xml:space="preserve">- </w:t>
      </w:r>
      <w:r w:rsidR="00C056DB" w:rsidRPr="0015305C">
        <w:rPr>
          <w:rFonts w:cs="Arial"/>
          <w:sz w:val="20"/>
          <w:szCs w:val="20"/>
        </w:rPr>
        <w:tab/>
      </w:r>
      <w:r w:rsidR="00623BA8" w:rsidRPr="0015305C">
        <w:rPr>
          <w:rFonts w:cs="Arial"/>
          <w:sz w:val="20"/>
          <w:szCs w:val="20"/>
        </w:rPr>
        <w:t>N</w:t>
      </w:r>
      <w:r w:rsidR="00582A19">
        <w:rPr>
          <w:rFonts w:cs="Arial"/>
          <w:sz w:val="20"/>
          <w:szCs w:val="20"/>
        </w:rPr>
        <w:t>eteja de vidres exteriors</w:t>
      </w:r>
    </w:p>
    <w:p w14:paraId="2D9D64B6" w14:textId="77777777" w:rsidR="00CD208B" w:rsidRPr="0015305C" w:rsidRDefault="004F0D07"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0C4514" w:rsidRPr="0015305C">
        <w:rPr>
          <w:rFonts w:cs="Arial"/>
          <w:b/>
          <w:sz w:val="20"/>
          <w:szCs w:val="20"/>
        </w:rPr>
        <w:t xml:space="preserve"> </w:t>
      </w:r>
      <w:r w:rsidR="00CD208B" w:rsidRPr="0015305C">
        <w:rPr>
          <w:rFonts w:cs="Arial"/>
          <w:b/>
          <w:sz w:val="20"/>
          <w:szCs w:val="20"/>
        </w:rPr>
        <w:t>Condicions per limitar el risc d’i</w:t>
      </w:r>
      <w:r w:rsidR="000C4514" w:rsidRPr="0015305C">
        <w:rPr>
          <w:rFonts w:cs="Arial"/>
          <w:b/>
          <w:sz w:val="20"/>
          <w:szCs w:val="20"/>
        </w:rPr>
        <w:t>mpactes o enganxades</w:t>
      </w:r>
      <w:r w:rsidR="00711D21" w:rsidRPr="0015305C">
        <w:rPr>
          <w:rFonts w:cs="Arial"/>
          <w:b/>
          <w:sz w:val="20"/>
          <w:szCs w:val="20"/>
        </w:rPr>
        <w:t xml:space="preserve">: </w:t>
      </w:r>
    </w:p>
    <w:p w14:paraId="0A2D5D2E" w14:textId="77777777" w:rsidR="00C50DE1" w:rsidRPr="0015305C" w:rsidRDefault="004F0D07" w:rsidP="00B738F4">
      <w:pPr>
        <w:tabs>
          <w:tab w:val="left" w:pos="480"/>
          <w:tab w:val="left" w:pos="1330"/>
          <w:tab w:val="left" w:pos="2968"/>
          <w:tab w:val="left" w:pos="3350"/>
          <w:tab w:val="left" w:pos="4609"/>
          <w:tab w:val="left" w:pos="10728"/>
          <w:tab w:val="left" w:pos="11092"/>
        </w:tabs>
        <w:spacing w:before="40" w:after="40"/>
        <w:ind w:left="708" w:hanging="468"/>
        <w:jc w:val="both"/>
        <w:rPr>
          <w:rFonts w:cs="Arial"/>
          <w:sz w:val="20"/>
          <w:szCs w:val="20"/>
        </w:rPr>
      </w:pPr>
      <w:r>
        <w:rPr>
          <w:rFonts w:cs="Arial"/>
          <w:sz w:val="20"/>
          <w:szCs w:val="20"/>
        </w:rPr>
        <w:tab/>
      </w:r>
      <w:r w:rsidR="005F2849" w:rsidRPr="0015305C">
        <w:rPr>
          <w:rFonts w:cs="Arial"/>
          <w:sz w:val="20"/>
          <w:szCs w:val="20"/>
        </w:rPr>
        <w:t xml:space="preserve">- </w:t>
      </w:r>
      <w:r>
        <w:rPr>
          <w:rFonts w:cs="Arial"/>
          <w:sz w:val="20"/>
          <w:szCs w:val="20"/>
        </w:rPr>
        <w:tab/>
      </w:r>
      <w:r w:rsidR="00C50DE1" w:rsidRPr="0015305C">
        <w:rPr>
          <w:rFonts w:cs="Arial"/>
          <w:sz w:val="20"/>
          <w:szCs w:val="20"/>
        </w:rPr>
        <w:t>Impacte a</w:t>
      </w:r>
      <w:r w:rsidR="00711D21" w:rsidRPr="0015305C">
        <w:rPr>
          <w:rFonts w:cs="Arial"/>
          <w:sz w:val="20"/>
          <w:szCs w:val="20"/>
        </w:rPr>
        <w:t>mb elements fixes o practicables, amb elements fràgils i amb elements i</w:t>
      </w:r>
      <w:r w:rsidR="00C056DB" w:rsidRPr="0015305C">
        <w:rPr>
          <w:rFonts w:cs="Arial"/>
          <w:sz w:val="20"/>
          <w:szCs w:val="20"/>
        </w:rPr>
        <w:t>nsuficientment perceptibles: alçades lliures, senyalització, etc.</w:t>
      </w:r>
      <w:r w:rsidR="00C50DE1" w:rsidRPr="0015305C">
        <w:rPr>
          <w:rFonts w:cs="Arial"/>
          <w:sz w:val="20"/>
          <w:szCs w:val="20"/>
        </w:rPr>
        <w:t xml:space="preserve"> </w:t>
      </w:r>
    </w:p>
    <w:p w14:paraId="095C76FF" w14:textId="77777777" w:rsidR="00711D21" w:rsidRPr="0015305C" w:rsidRDefault="00C50DE1" w:rsidP="00B738F4">
      <w:pPr>
        <w:tabs>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 xml:space="preserve">  </w:t>
      </w:r>
      <w:r w:rsidR="004F0D07">
        <w:rPr>
          <w:rFonts w:cs="Arial"/>
          <w:sz w:val="20"/>
          <w:szCs w:val="20"/>
        </w:rPr>
        <w:tab/>
      </w:r>
      <w:r w:rsidR="005F2849" w:rsidRPr="0015305C">
        <w:rPr>
          <w:rFonts w:cs="Arial"/>
          <w:sz w:val="20"/>
          <w:szCs w:val="20"/>
        </w:rPr>
        <w:t xml:space="preserve">- </w:t>
      </w:r>
      <w:r w:rsidR="004F0D07">
        <w:rPr>
          <w:rFonts w:cs="Arial"/>
          <w:sz w:val="20"/>
          <w:szCs w:val="20"/>
        </w:rPr>
        <w:tab/>
      </w:r>
      <w:r w:rsidRPr="0015305C">
        <w:rPr>
          <w:rFonts w:cs="Arial"/>
          <w:sz w:val="20"/>
          <w:szCs w:val="20"/>
        </w:rPr>
        <w:t>Enganxades</w:t>
      </w:r>
    </w:p>
    <w:p w14:paraId="3B4DBA7A" w14:textId="77777777" w:rsidR="000C4514" w:rsidRDefault="004F0D07" w:rsidP="00B738F4">
      <w:pPr>
        <w:tabs>
          <w:tab w:val="left" w:pos="720"/>
          <w:tab w:val="left" w:pos="1330"/>
          <w:tab w:val="left" w:pos="2968"/>
          <w:tab w:val="left" w:pos="3350"/>
          <w:tab w:val="left" w:pos="4609"/>
          <w:tab w:val="left" w:pos="10728"/>
          <w:tab w:val="left" w:pos="11092"/>
        </w:tabs>
        <w:spacing w:before="120" w:after="120"/>
        <w:ind w:left="480" w:hanging="240"/>
        <w:jc w:val="both"/>
        <w:rPr>
          <w:rFonts w:cs="Arial"/>
          <w:b/>
          <w:sz w:val="20"/>
          <w:szCs w:val="20"/>
        </w:rPr>
      </w:pPr>
      <w:r>
        <w:rPr>
          <w:rFonts w:ascii="Lucida Sans Unicode" w:hAnsi="Lucida Sans Unicode" w:cs="Lucida Sans Unicode"/>
          <w:b/>
          <w:sz w:val="20"/>
          <w:szCs w:val="20"/>
        </w:rPr>
        <w:t>▪</w:t>
      </w:r>
      <w:r w:rsidR="00582A19">
        <w:rPr>
          <w:rFonts w:cs="Arial"/>
          <w:b/>
          <w:sz w:val="20"/>
          <w:szCs w:val="20"/>
        </w:rPr>
        <w:t xml:space="preserve"> Condicions per</w:t>
      </w:r>
      <w:r w:rsidR="00CD208B" w:rsidRPr="0015305C">
        <w:rPr>
          <w:rFonts w:cs="Arial"/>
          <w:b/>
          <w:sz w:val="20"/>
          <w:szCs w:val="20"/>
        </w:rPr>
        <w:t xml:space="preserve"> limitar el risc d’i</w:t>
      </w:r>
      <w:r w:rsidR="000C4514" w:rsidRPr="0015305C">
        <w:rPr>
          <w:rFonts w:cs="Arial"/>
          <w:b/>
          <w:sz w:val="20"/>
          <w:szCs w:val="20"/>
        </w:rPr>
        <w:t>mmobilització en recintes tancats</w:t>
      </w:r>
    </w:p>
    <w:p w14:paraId="2FF7A9BF" w14:textId="77777777" w:rsidR="00D20C26" w:rsidRPr="00D20C26" w:rsidRDefault="00D20C26" w:rsidP="00B738F4">
      <w:pPr>
        <w:tabs>
          <w:tab w:val="left" w:pos="720"/>
          <w:tab w:val="left" w:pos="1330"/>
          <w:tab w:val="left" w:pos="2968"/>
          <w:tab w:val="left" w:pos="3350"/>
          <w:tab w:val="left" w:pos="4609"/>
          <w:tab w:val="left" w:pos="10728"/>
          <w:tab w:val="left" w:pos="11092"/>
        </w:tabs>
        <w:spacing w:before="120" w:after="120"/>
        <w:ind w:left="480" w:hanging="240"/>
        <w:jc w:val="both"/>
        <w:rPr>
          <w:rFonts w:cs="Arial"/>
          <w:sz w:val="20"/>
          <w:szCs w:val="20"/>
        </w:rPr>
      </w:pPr>
      <w:r w:rsidRPr="00D20C26">
        <w:rPr>
          <w:rFonts w:cs="Arial"/>
          <w:sz w:val="20"/>
          <w:szCs w:val="20"/>
        </w:rPr>
        <w:tab/>
        <w:t xml:space="preserve">- </w:t>
      </w:r>
      <w:r>
        <w:rPr>
          <w:rFonts w:cs="Arial"/>
          <w:sz w:val="20"/>
          <w:szCs w:val="20"/>
        </w:rPr>
        <w:tab/>
      </w:r>
      <w:r w:rsidRPr="00D20C26">
        <w:rPr>
          <w:rFonts w:cs="Arial"/>
          <w:sz w:val="20"/>
          <w:szCs w:val="20"/>
        </w:rPr>
        <w:t>Portes en petits recintes: dispositius i força d’obertura</w:t>
      </w:r>
    </w:p>
    <w:p w14:paraId="4B37CC8B" w14:textId="77777777" w:rsidR="00CD208B" w:rsidRPr="0015305C" w:rsidRDefault="004F0D07"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582A19">
        <w:rPr>
          <w:rFonts w:cs="Arial"/>
          <w:b/>
          <w:sz w:val="20"/>
          <w:szCs w:val="20"/>
        </w:rPr>
        <w:t xml:space="preserve"> Condicions per</w:t>
      </w:r>
      <w:r w:rsidR="00CD208B" w:rsidRPr="0015305C">
        <w:rPr>
          <w:rFonts w:cs="Arial"/>
          <w:b/>
          <w:sz w:val="20"/>
          <w:szCs w:val="20"/>
        </w:rPr>
        <w:t xml:space="preserve"> limitar el risc causat per i</w:t>
      </w:r>
      <w:r w:rsidR="000C4514" w:rsidRPr="0015305C">
        <w:rPr>
          <w:rFonts w:cs="Arial"/>
          <w:b/>
          <w:sz w:val="20"/>
          <w:szCs w:val="20"/>
        </w:rPr>
        <w:t>l·luminació inadequada</w:t>
      </w:r>
      <w:r w:rsidR="00711D21" w:rsidRPr="0015305C">
        <w:rPr>
          <w:rFonts w:cs="Arial"/>
          <w:b/>
          <w:sz w:val="20"/>
          <w:szCs w:val="20"/>
        </w:rPr>
        <w:t xml:space="preserve">: </w:t>
      </w:r>
    </w:p>
    <w:p w14:paraId="36AEC744" w14:textId="77777777" w:rsidR="00D954AE" w:rsidRPr="0015305C" w:rsidRDefault="00CD208B" w:rsidP="00B738F4">
      <w:pPr>
        <w:tabs>
          <w:tab w:val="left" w:pos="12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b/>
          <w:sz w:val="20"/>
          <w:szCs w:val="20"/>
        </w:rPr>
        <w:tab/>
      </w:r>
      <w:r w:rsidR="005F2849" w:rsidRPr="0015305C">
        <w:rPr>
          <w:rFonts w:cs="Arial"/>
          <w:sz w:val="20"/>
          <w:szCs w:val="20"/>
        </w:rPr>
        <w:t>-</w:t>
      </w:r>
      <w:r w:rsidR="005F2849" w:rsidRPr="0015305C">
        <w:rPr>
          <w:rFonts w:cs="Arial"/>
          <w:b/>
          <w:sz w:val="20"/>
          <w:szCs w:val="20"/>
        </w:rPr>
        <w:t xml:space="preserve"> </w:t>
      </w:r>
      <w:r w:rsidR="003913DF">
        <w:rPr>
          <w:rFonts w:cs="Arial"/>
          <w:b/>
          <w:sz w:val="20"/>
          <w:szCs w:val="20"/>
        </w:rPr>
        <w:tab/>
      </w:r>
      <w:r w:rsidR="00C056DB" w:rsidRPr="0015305C">
        <w:rPr>
          <w:rFonts w:cs="Arial"/>
          <w:sz w:val="20"/>
          <w:szCs w:val="20"/>
        </w:rPr>
        <w:t>Definició dels</w:t>
      </w:r>
      <w:r w:rsidR="00C056DB" w:rsidRPr="0015305C">
        <w:rPr>
          <w:rFonts w:cs="Arial"/>
          <w:b/>
          <w:sz w:val="20"/>
          <w:szCs w:val="20"/>
        </w:rPr>
        <w:t xml:space="preserve"> </w:t>
      </w:r>
      <w:r w:rsidR="00C056DB" w:rsidRPr="0015305C">
        <w:rPr>
          <w:rFonts w:cs="Arial"/>
          <w:sz w:val="20"/>
          <w:szCs w:val="20"/>
        </w:rPr>
        <w:t>n</w:t>
      </w:r>
      <w:r w:rsidR="00711D21" w:rsidRPr="0015305C">
        <w:rPr>
          <w:rFonts w:cs="Arial"/>
          <w:sz w:val="20"/>
          <w:szCs w:val="20"/>
        </w:rPr>
        <w:t>ivells mínims d’enllumenat normal</w:t>
      </w:r>
      <w:r w:rsidR="00C056DB" w:rsidRPr="0015305C">
        <w:rPr>
          <w:rFonts w:cs="Arial"/>
          <w:sz w:val="20"/>
          <w:szCs w:val="20"/>
        </w:rPr>
        <w:t xml:space="preserve"> segons les zones</w:t>
      </w:r>
    </w:p>
    <w:p w14:paraId="6A1F3C37" w14:textId="77777777" w:rsidR="000C4514" w:rsidRPr="0015305C" w:rsidRDefault="00D954AE" w:rsidP="00B738F4">
      <w:pPr>
        <w:tabs>
          <w:tab w:val="left" w:pos="12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r>
      <w:r w:rsidR="005F2849" w:rsidRPr="0015305C">
        <w:rPr>
          <w:rFonts w:cs="Arial"/>
          <w:sz w:val="20"/>
          <w:szCs w:val="20"/>
        </w:rPr>
        <w:t xml:space="preserve">- </w:t>
      </w:r>
      <w:r w:rsidR="003913DF">
        <w:rPr>
          <w:rFonts w:cs="Arial"/>
          <w:sz w:val="20"/>
          <w:szCs w:val="20"/>
        </w:rPr>
        <w:tab/>
      </w:r>
      <w:r w:rsidRPr="0015305C">
        <w:rPr>
          <w:rFonts w:cs="Arial"/>
          <w:sz w:val="20"/>
          <w:szCs w:val="20"/>
        </w:rPr>
        <w:t>E</w:t>
      </w:r>
      <w:r w:rsidR="006F177B" w:rsidRPr="0015305C">
        <w:rPr>
          <w:rFonts w:cs="Arial"/>
          <w:sz w:val="20"/>
          <w:szCs w:val="20"/>
        </w:rPr>
        <w:t>nllumenat d’emergència</w:t>
      </w:r>
      <w:r w:rsidR="00C056DB" w:rsidRPr="0015305C">
        <w:rPr>
          <w:rFonts w:cs="Arial"/>
          <w:sz w:val="20"/>
          <w:szCs w:val="20"/>
        </w:rPr>
        <w:t>: dotació, zones i condicions</w:t>
      </w:r>
    </w:p>
    <w:p w14:paraId="4B55F2E1" w14:textId="77777777" w:rsidR="006F177B" w:rsidRPr="0015305C" w:rsidRDefault="003913DF" w:rsidP="00B738F4">
      <w:pPr>
        <w:tabs>
          <w:tab w:val="left" w:pos="720"/>
          <w:tab w:val="left" w:pos="1330"/>
          <w:tab w:val="left" w:pos="2968"/>
          <w:tab w:val="left" w:pos="3350"/>
          <w:tab w:val="left" w:pos="4609"/>
          <w:tab w:val="left" w:pos="10728"/>
          <w:tab w:val="left" w:pos="11092"/>
        </w:tabs>
        <w:spacing w:before="60" w:after="120"/>
        <w:ind w:left="476" w:hanging="238"/>
        <w:jc w:val="both"/>
        <w:rPr>
          <w:rFonts w:cs="Arial"/>
          <w:b/>
          <w:sz w:val="20"/>
          <w:szCs w:val="20"/>
        </w:rPr>
      </w:pPr>
      <w:r>
        <w:rPr>
          <w:rFonts w:cs="Arial"/>
          <w:sz w:val="20"/>
          <w:szCs w:val="20"/>
        </w:rPr>
        <w:tab/>
      </w:r>
      <w:r w:rsidR="006F177B" w:rsidRPr="0015305C">
        <w:rPr>
          <w:rFonts w:cs="Arial"/>
          <w:sz w:val="20"/>
          <w:szCs w:val="20"/>
        </w:rPr>
        <w:t>El disseny i dimensionat de la instal·lació i la normativa d’aplicació es farà en l’apartat MC 5.10 “Instal·lacions d’il·luminació” i la documentació gràfica corresponent.</w:t>
      </w:r>
    </w:p>
    <w:p w14:paraId="3B5386F8" w14:textId="77777777" w:rsidR="00CD208B" w:rsidRPr="0015305C" w:rsidRDefault="004F0D07"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582A19">
        <w:rPr>
          <w:rFonts w:cs="Arial"/>
          <w:b/>
          <w:sz w:val="20"/>
          <w:szCs w:val="20"/>
        </w:rPr>
        <w:t xml:space="preserve"> Condicions per</w:t>
      </w:r>
      <w:r w:rsidR="00CD208B" w:rsidRPr="0015305C">
        <w:rPr>
          <w:rFonts w:cs="Arial"/>
          <w:b/>
          <w:sz w:val="20"/>
          <w:szCs w:val="20"/>
        </w:rPr>
        <w:t xml:space="preserve"> limitar el risc causat per situacions amb a</w:t>
      </w:r>
      <w:r w:rsidR="000C4514" w:rsidRPr="0015305C">
        <w:rPr>
          <w:rFonts w:cs="Arial"/>
          <w:b/>
          <w:sz w:val="20"/>
          <w:szCs w:val="20"/>
        </w:rPr>
        <w:t>lta ocupació</w:t>
      </w:r>
      <w:r w:rsidR="00711D21" w:rsidRPr="0015305C">
        <w:rPr>
          <w:rFonts w:cs="Arial"/>
          <w:b/>
          <w:sz w:val="20"/>
          <w:szCs w:val="20"/>
        </w:rPr>
        <w:t xml:space="preserve">: </w:t>
      </w:r>
    </w:p>
    <w:p w14:paraId="0E6D9AC9" w14:textId="77777777" w:rsidR="00FC42E8" w:rsidRPr="0015305C" w:rsidRDefault="00CD208B"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r>
      <w:r w:rsidR="00FC42E8" w:rsidRPr="0015305C">
        <w:rPr>
          <w:rFonts w:cs="Arial"/>
          <w:sz w:val="20"/>
          <w:szCs w:val="20"/>
        </w:rPr>
        <w:t>-</w:t>
      </w:r>
      <w:r w:rsidR="00FC42E8" w:rsidRPr="0015305C">
        <w:rPr>
          <w:rFonts w:cs="Arial"/>
          <w:b/>
          <w:sz w:val="20"/>
          <w:szCs w:val="20"/>
        </w:rPr>
        <w:t xml:space="preserve"> </w:t>
      </w:r>
      <w:r w:rsidR="003913DF">
        <w:rPr>
          <w:rFonts w:cs="Arial"/>
          <w:b/>
          <w:sz w:val="20"/>
          <w:szCs w:val="20"/>
        </w:rPr>
        <w:tab/>
      </w:r>
      <w:r w:rsidR="00FC42E8" w:rsidRPr="0015305C">
        <w:rPr>
          <w:rFonts w:cs="Arial"/>
          <w:sz w:val="20"/>
          <w:szCs w:val="20"/>
        </w:rPr>
        <w:t>Necessitat o no de compliment d’aquesta exigència i ubicació en el projecte</w:t>
      </w:r>
      <w:r w:rsidR="00FC42E8" w:rsidRPr="0015305C">
        <w:rPr>
          <w:rFonts w:cs="Arial"/>
          <w:sz w:val="20"/>
          <w:szCs w:val="20"/>
        </w:rPr>
        <w:tab/>
      </w:r>
    </w:p>
    <w:p w14:paraId="1DD7B776" w14:textId="77777777" w:rsidR="000C4514" w:rsidRPr="0015305C" w:rsidRDefault="00FC42E8" w:rsidP="00B738F4">
      <w:pPr>
        <w:tabs>
          <w:tab w:val="left" w:pos="12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t>-</w:t>
      </w:r>
      <w:r w:rsidR="005F2849" w:rsidRPr="0015305C">
        <w:rPr>
          <w:rFonts w:cs="Arial"/>
          <w:sz w:val="20"/>
          <w:szCs w:val="20"/>
        </w:rPr>
        <w:t xml:space="preserve"> </w:t>
      </w:r>
      <w:r w:rsidR="003913DF">
        <w:rPr>
          <w:rFonts w:cs="Arial"/>
          <w:sz w:val="20"/>
          <w:szCs w:val="20"/>
        </w:rPr>
        <w:tab/>
      </w:r>
      <w:r w:rsidR="00CD208B" w:rsidRPr="0015305C">
        <w:rPr>
          <w:rFonts w:cs="Arial"/>
          <w:sz w:val="20"/>
          <w:szCs w:val="20"/>
        </w:rPr>
        <w:t>C</w:t>
      </w:r>
      <w:r w:rsidR="00711D21" w:rsidRPr="0015305C">
        <w:rPr>
          <w:rFonts w:cs="Arial"/>
          <w:sz w:val="20"/>
          <w:szCs w:val="20"/>
        </w:rPr>
        <w:t>ondicions de les grades per espectadors drets</w:t>
      </w:r>
      <w:r w:rsidR="00626BF2" w:rsidRPr="0015305C">
        <w:rPr>
          <w:rFonts w:cs="Arial"/>
          <w:sz w:val="20"/>
          <w:szCs w:val="20"/>
        </w:rPr>
        <w:t>, si s’escau</w:t>
      </w:r>
    </w:p>
    <w:p w14:paraId="77A5E44F" w14:textId="77777777" w:rsidR="00CD208B" w:rsidRPr="0015305C" w:rsidRDefault="004F0D07"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582A19">
        <w:rPr>
          <w:rFonts w:cs="Arial"/>
          <w:b/>
          <w:sz w:val="20"/>
          <w:szCs w:val="20"/>
        </w:rPr>
        <w:t xml:space="preserve"> Condicions per</w:t>
      </w:r>
      <w:r w:rsidR="00CD208B" w:rsidRPr="0015305C">
        <w:rPr>
          <w:rFonts w:cs="Arial"/>
          <w:b/>
          <w:sz w:val="20"/>
          <w:szCs w:val="20"/>
        </w:rPr>
        <w:t xml:space="preserve"> limitar el risc d’ofegament:</w:t>
      </w:r>
    </w:p>
    <w:p w14:paraId="32349E9D" w14:textId="77777777" w:rsidR="00FC42E8" w:rsidRPr="0015305C" w:rsidRDefault="00CD208B"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r>
      <w:r w:rsidR="00FC42E8" w:rsidRPr="0015305C">
        <w:rPr>
          <w:rFonts w:cs="Arial"/>
          <w:sz w:val="20"/>
          <w:szCs w:val="20"/>
        </w:rPr>
        <w:t>-</w:t>
      </w:r>
      <w:r w:rsidR="00FC42E8" w:rsidRPr="0015305C">
        <w:rPr>
          <w:rFonts w:cs="Arial"/>
          <w:b/>
          <w:sz w:val="20"/>
          <w:szCs w:val="20"/>
        </w:rPr>
        <w:t xml:space="preserve"> </w:t>
      </w:r>
      <w:r w:rsidR="003913DF">
        <w:rPr>
          <w:rFonts w:cs="Arial"/>
          <w:b/>
          <w:sz w:val="20"/>
          <w:szCs w:val="20"/>
        </w:rPr>
        <w:tab/>
      </w:r>
      <w:r w:rsidR="00FC42E8" w:rsidRPr="0015305C">
        <w:rPr>
          <w:rFonts w:cs="Arial"/>
          <w:sz w:val="20"/>
          <w:szCs w:val="20"/>
        </w:rPr>
        <w:t>Necessitat o no de compliment d’aquesta exigència i ubicació en el projecte</w:t>
      </w:r>
      <w:r w:rsidR="00FC42E8" w:rsidRPr="0015305C">
        <w:rPr>
          <w:rFonts w:cs="Arial"/>
          <w:sz w:val="20"/>
          <w:szCs w:val="20"/>
        </w:rPr>
        <w:tab/>
      </w:r>
    </w:p>
    <w:p w14:paraId="27B5C6E0" w14:textId="77777777" w:rsidR="00CD208B" w:rsidRPr="0015305C" w:rsidRDefault="00FC42E8" w:rsidP="00B738F4">
      <w:pPr>
        <w:tabs>
          <w:tab w:val="left" w:pos="120"/>
          <w:tab w:val="left" w:pos="72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r>
      <w:r w:rsidR="005F2849" w:rsidRPr="0015305C">
        <w:rPr>
          <w:rFonts w:cs="Arial"/>
          <w:sz w:val="20"/>
          <w:szCs w:val="20"/>
        </w:rPr>
        <w:t xml:space="preserve">- </w:t>
      </w:r>
      <w:r w:rsidR="003913DF">
        <w:rPr>
          <w:rFonts w:cs="Arial"/>
          <w:sz w:val="20"/>
          <w:szCs w:val="20"/>
        </w:rPr>
        <w:tab/>
      </w:r>
      <w:r w:rsidR="00CD208B" w:rsidRPr="0015305C">
        <w:rPr>
          <w:rFonts w:cs="Arial"/>
          <w:sz w:val="20"/>
          <w:szCs w:val="20"/>
        </w:rPr>
        <w:t xml:space="preserve">En </w:t>
      </w:r>
      <w:r w:rsidR="00711D21" w:rsidRPr="0015305C">
        <w:rPr>
          <w:rFonts w:cs="Arial"/>
          <w:sz w:val="20"/>
          <w:szCs w:val="20"/>
        </w:rPr>
        <w:t>piscines</w:t>
      </w:r>
      <w:r w:rsidR="00C056DB" w:rsidRPr="0015305C">
        <w:rPr>
          <w:rFonts w:cs="Arial"/>
          <w:sz w:val="20"/>
          <w:szCs w:val="20"/>
        </w:rPr>
        <w:t xml:space="preserve">: </w:t>
      </w:r>
      <w:r w:rsidR="00711D21" w:rsidRPr="0015305C">
        <w:rPr>
          <w:rFonts w:cs="Arial"/>
          <w:sz w:val="20"/>
          <w:szCs w:val="20"/>
        </w:rPr>
        <w:t>barreres de protec</w:t>
      </w:r>
      <w:r w:rsidR="001451FE" w:rsidRPr="0015305C">
        <w:rPr>
          <w:rFonts w:cs="Arial"/>
          <w:sz w:val="20"/>
          <w:szCs w:val="20"/>
        </w:rPr>
        <w:t>ció, vas, platges, escales,</w:t>
      </w:r>
      <w:r w:rsidR="00C056DB" w:rsidRPr="0015305C">
        <w:rPr>
          <w:rFonts w:cs="Arial"/>
          <w:sz w:val="20"/>
          <w:szCs w:val="20"/>
        </w:rPr>
        <w:t xml:space="preserve"> etc.</w:t>
      </w:r>
    </w:p>
    <w:p w14:paraId="039B510D" w14:textId="77777777" w:rsidR="000C4514" w:rsidRPr="0015305C" w:rsidRDefault="00CD208B" w:rsidP="00B738F4">
      <w:pPr>
        <w:tabs>
          <w:tab w:val="left" w:pos="120"/>
          <w:tab w:val="left" w:pos="720"/>
          <w:tab w:val="left" w:pos="2968"/>
          <w:tab w:val="left" w:pos="3350"/>
          <w:tab w:val="left" w:pos="4609"/>
          <w:tab w:val="left" w:pos="10728"/>
          <w:tab w:val="left" w:pos="11092"/>
        </w:tabs>
        <w:spacing w:before="40" w:after="120"/>
        <w:ind w:left="480" w:hanging="240"/>
        <w:jc w:val="both"/>
        <w:rPr>
          <w:rFonts w:cs="Arial"/>
          <w:sz w:val="20"/>
          <w:szCs w:val="20"/>
        </w:rPr>
      </w:pPr>
      <w:r w:rsidRPr="0015305C">
        <w:rPr>
          <w:rFonts w:cs="Arial"/>
          <w:sz w:val="20"/>
          <w:szCs w:val="20"/>
        </w:rPr>
        <w:tab/>
      </w:r>
      <w:r w:rsidR="005F2849" w:rsidRPr="0015305C">
        <w:rPr>
          <w:rFonts w:cs="Arial"/>
          <w:sz w:val="20"/>
          <w:szCs w:val="20"/>
        </w:rPr>
        <w:t xml:space="preserve">- </w:t>
      </w:r>
      <w:r w:rsidR="003913DF">
        <w:rPr>
          <w:rFonts w:cs="Arial"/>
          <w:sz w:val="20"/>
          <w:szCs w:val="20"/>
        </w:rPr>
        <w:tab/>
      </w:r>
      <w:r w:rsidRPr="0015305C">
        <w:rPr>
          <w:rFonts w:cs="Arial"/>
          <w:sz w:val="20"/>
          <w:szCs w:val="20"/>
        </w:rPr>
        <w:t xml:space="preserve">En </w:t>
      </w:r>
      <w:r w:rsidR="00711D21" w:rsidRPr="0015305C">
        <w:rPr>
          <w:rFonts w:cs="Arial"/>
          <w:sz w:val="20"/>
          <w:szCs w:val="20"/>
        </w:rPr>
        <w:t>pous i dipòsits</w:t>
      </w:r>
      <w:r w:rsidR="00C056DB" w:rsidRPr="0015305C">
        <w:rPr>
          <w:rFonts w:cs="Arial"/>
          <w:sz w:val="20"/>
          <w:szCs w:val="20"/>
        </w:rPr>
        <w:t>:proteccions</w:t>
      </w:r>
    </w:p>
    <w:p w14:paraId="788112BF" w14:textId="77777777" w:rsidR="00D954AE" w:rsidRPr="0015305C" w:rsidRDefault="004F0D07"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582A19">
        <w:rPr>
          <w:rFonts w:cs="Arial"/>
          <w:b/>
          <w:sz w:val="20"/>
          <w:szCs w:val="20"/>
        </w:rPr>
        <w:t xml:space="preserve"> Condicions per</w:t>
      </w:r>
      <w:r w:rsidR="00CD208B" w:rsidRPr="0015305C">
        <w:rPr>
          <w:rFonts w:cs="Arial"/>
          <w:b/>
          <w:sz w:val="20"/>
          <w:szCs w:val="20"/>
        </w:rPr>
        <w:t xml:space="preserve"> limitar el risc causat per vehicles en moviment</w:t>
      </w:r>
      <w:r w:rsidR="00D954AE" w:rsidRPr="0015305C">
        <w:rPr>
          <w:rFonts w:cs="Arial"/>
          <w:b/>
          <w:sz w:val="20"/>
          <w:szCs w:val="20"/>
        </w:rPr>
        <w:t>:</w:t>
      </w:r>
    </w:p>
    <w:p w14:paraId="0AB91DFB" w14:textId="77777777" w:rsidR="00FC42E8" w:rsidRPr="0015305C" w:rsidRDefault="000C4514"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 xml:space="preserve"> </w:t>
      </w:r>
      <w:r w:rsidR="00D954AE" w:rsidRPr="0015305C">
        <w:rPr>
          <w:rFonts w:cs="Arial"/>
          <w:sz w:val="20"/>
          <w:szCs w:val="20"/>
        </w:rPr>
        <w:tab/>
      </w:r>
      <w:r w:rsidR="00FC42E8" w:rsidRPr="0015305C">
        <w:rPr>
          <w:rFonts w:cs="Arial"/>
          <w:sz w:val="20"/>
          <w:szCs w:val="20"/>
        </w:rPr>
        <w:t>-</w:t>
      </w:r>
      <w:r w:rsidR="00FC42E8" w:rsidRPr="0015305C">
        <w:rPr>
          <w:rFonts w:cs="Arial"/>
          <w:b/>
          <w:sz w:val="20"/>
          <w:szCs w:val="20"/>
        </w:rPr>
        <w:t xml:space="preserve"> </w:t>
      </w:r>
      <w:r w:rsidR="003913DF">
        <w:rPr>
          <w:rFonts w:cs="Arial"/>
          <w:b/>
          <w:sz w:val="20"/>
          <w:szCs w:val="20"/>
        </w:rPr>
        <w:tab/>
      </w:r>
      <w:r w:rsidR="00FC42E8" w:rsidRPr="0015305C">
        <w:rPr>
          <w:rFonts w:cs="Arial"/>
          <w:sz w:val="20"/>
          <w:szCs w:val="20"/>
        </w:rPr>
        <w:t>Necessitat o no de compliment d’aquesta exigència i ubicació en el projecte</w:t>
      </w:r>
      <w:r w:rsidR="00FC42E8" w:rsidRPr="0015305C">
        <w:rPr>
          <w:rFonts w:cs="Arial"/>
          <w:sz w:val="20"/>
          <w:szCs w:val="20"/>
        </w:rPr>
        <w:tab/>
      </w:r>
    </w:p>
    <w:p w14:paraId="7ABFCB92" w14:textId="77777777" w:rsidR="00C50DE1" w:rsidRPr="0015305C" w:rsidRDefault="00FC42E8"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r>
      <w:r w:rsidR="005F2849" w:rsidRPr="0015305C">
        <w:rPr>
          <w:rFonts w:cs="Arial"/>
          <w:sz w:val="20"/>
          <w:szCs w:val="20"/>
        </w:rPr>
        <w:t xml:space="preserve">- </w:t>
      </w:r>
      <w:r w:rsidR="003913DF">
        <w:rPr>
          <w:rFonts w:cs="Arial"/>
          <w:sz w:val="20"/>
          <w:szCs w:val="20"/>
        </w:rPr>
        <w:tab/>
      </w:r>
      <w:r w:rsidR="00D954AE" w:rsidRPr="0015305C">
        <w:rPr>
          <w:rFonts w:cs="Arial"/>
          <w:sz w:val="20"/>
          <w:szCs w:val="20"/>
        </w:rPr>
        <w:t>C</w:t>
      </w:r>
      <w:r w:rsidR="00711D21" w:rsidRPr="0015305C">
        <w:rPr>
          <w:rFonts w:cs="Arial"/>
          <w:sz w:val="20"/>
          <w:szCs w:val="20"/>
        </w:rPr>
        <w:t>aracterístiques constructives</w:t>
      </w:r>
    </w:p>
    <w:p w14:paraId="2AF19262" w14:textId="77777777" w:rsidR="00C50DE1" w:rsidRPr="0015305C" w:rsidRDefault="00C50DE1"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 xml:space="preserve">  </w:t>
      </w:r>
      <w:r w:rsidR="00FC42E8" w:rsidRPr="0015305C">
        <w:rPr>
          <w:rFonts w:cs="Arial"/>
          <w:sz w:val="20"/>
          <w:szCs w:val="20"/>
        </w:rPr>
        <w:tab/>
      </w:r>
      <w:r w:rsidR="005F2849" w:rsidRPr="0015305C">
        <w:rPr>
          <w:rFonts w:cs="Arial"/>
          <w:sz w:val="20"/>
          <w:szCs w:val="20"/>
        </w:rPr>
        <w:t xml:space="preserve">- </w:t>
      </w:r>
      <w:r w:rsidR="003913DF">
        <w:rPr>
          <w:rFonts w:cs="Arial"/>
          <w:sz w:val="20"/>
          <w:szCs w:val="20"/>
        </w:rPr>
        <w:tab/>
      </w:r>
      <w:r w:rsidRPr="0015305C">
        <w:rPr>
          <w:rFonts w:cs="Arial"/>
          <w:sz w:val="20"/>
          <w:szCs w:val="20"/>
        </w:rPr>
        <w:t>P</w:t>
      </w:r>
      <w:r w:rsidR="00711D21" w:rsidRPr="0015305C">
        <w:rPr>
          <w:rFonts w:cs="Arial"/>
          <w:sz w:val="20"/>
          <w:szCs w:val="20"/>
        </w:rPr>
        <w:t>rotecció dels recorreguts de vianants</w:t>
      </w:r>
    </w:p>
    <w:p w14:paraId="10897446" w14:textId="77777777" w:rsidR="00711D21" w:rsidRPr="0015305C" w:rsidRDefault="00C50DE1"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sz w:val="20"/>
          <w:szCs w:val="20"/>
        </w:rPr>
        <w:tab/>
      </w:r>
      <w:r w:rsidR="005F2849" w:rsidRPr="0015305C">
        <w:rPr>
          <w:rFonts w:cs="Arial"/>
          <w:sz w:val="20"/>
          <w:szCs w:val="20"/>
        </w:rPr>
        <w:t xml:space="preserve">- </w:t>
      </w:r>
      <w:r w:rsidR="003913DF">
        <w:rPr>
          <w:rFonts w:cs="Arial"/>
          <w:sz w:val="20"/>
          <w:szCs w:val="20"/>
        </w:rPr>
        <w:tab/>
      </w:r>
      <w:r w:rsidRPr="0015305C">
        <w:rPr>
          <w:rFonts w:cs="Arial"/>
          <w:sz w:val="20"/>
          <w:szCs w:val="20"/>
        </w:rPr>
        <w:t>Senyalització</w:t>
      </w:r>
    </w:p>
    <w:p w14:paraId="043E5D87" w14:textId="77777777" w:rsidR="00D954AE" w:rsidRPr="0015305C" w:rsidRDefault="004F0D07"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sidR="00582A19">
        <w:rPr>
          <w:rFonts w:cs="Arial"/>
          <w:b/>
          <w:sz w:val="20"/>
          <w:szCs w:val="20"/>
        </w:rPr>
        <w:t xml:space="preserve"> Condicions per</w:t>
      </w:r>
      <w:r w:rsidR="00D954AE" w:rsidRPr="0015305C">
        <w:rPr>
          <w:rFonts w:cs="Arial"/>
          <w:b/>
          <w:sz w:val="20"/>
          <w:szCs w:val="20"/>
        </w:rPr>
        <w:t xml:space="preserve"> limitar el risc causat per l’acció del llamp:</w:t>
      </w:r>
    </w:p>
    <w:p w14:paraId="6796AB14" w14:textId="77777777" w:rsidR="00D954AE" w:rsidRPr="0015305C" w:rsidRDefault="00D954AE" w:rsidP="00B738F4">
      <w:pPr>
        <w:tabs>
          <w:tab w:val="left" w:pos="120"/>
          <w:tab w:val="left" w:pos="720"/>
          <w:tab w:val="left" w:pos="1330"/>
          <w:tab w:val="left" w:pos="2968"/>
          <w:tab w:val="left" w:pos="3350"/>
          <w:tab w:val="left" w:pos="4609"/>
          <w:tab w:val="left" w:pos="10728"/>
          <w:tab w:val="left" w:pos="11092"/>
        </w:tabs>
        <w:spacing w:before="40" w:after="40"/>
        <w:ind w:left="480" w:hanging="240"/>
        <w:jc w:val="both"/>
        <w:rPr>
          <w:rFonts w:cs="Arial"/>
          <w:sz w:val="20"/>
          <w:szCs w:val="20"/>
        </w:rPr>
      </w:pPr>
      <w:r w:rsidRPr="0015305C">
        <w:rPr>
          <w:rFonts w:cs="Arial"/>
          <w:b/>
          <w:sz w:val="20"/>
          <w:szCs w:val="20"/>
        </w:rPr>
        <w:tab/>
      </w:r>
      <w:r w:rsidR="005F2849" w:rsidRPr="0015305C">
        <w:rPr>
          <w:rFonts w:cs="Arial"/>
          <w:sz w:val="20"/>
          <w:szCs w:val="20"/>
        </w:rPr>
        <w:t>-</w:t>
      </w:r>
      <w:r w:rsidR="005F2849" w:rsidRPr="0015305C">
        <w:rPr>
          <w:rFonts w:cs="Arial"/>
          <w:b/>
          <w:sz w:val="20"/>
          <w:szCs w:val="20"/>
        </w:rPr>
        <w:t xml:space="preserve"> </w:t>
      </w:r>
      <w:r w:rsidR="00C056DB" w:rsidRPr="0015305C">
        <w:rPr>
          <w:rFonts w:cs="Arial"/>
          <w:b/>
          <w:sz w:val="20"/>
          <w:szCs w:val="20"/>
        </w:rPr>
        <w:t xml:space="preserve"> </w:t>
      </w:r>
      <w:r w:rsidR="003913DF">
        <w:rPr>
          <w:rFonts w:cs="Arial"/>
          <w:b/>
          <w:sz w:val="20"/>
          <w:szCs w:val="20"/>
        </w:rPr>
        <w:tab/>
      </w:r>
      <w:r w:rsidRPr="0015305C">
        <w:rPr>
          <w:rFonts w:cs="Arial"/>
          <w:sz w:val="20"/>
          <w:szCs w:val="20"/>
        </w:rPr>
        <w:t>Nec</w:t>
      </w:r>
      <w:r w:rsidR="00711D21" w:rsidRPr="0015305C">
        <w:rPr>
          <w:rFonts w:cs="Arial"/>
          <w:sz w:val="20"/>
          <w:szCs w:val="20"/>
        </w:rPr>
        <w:t xml:space="preserve">essitat </w:t>
      </w:r>
      <w:r w:rsidR="00065673">
        <w:rPr>
          <w:rFonts w:cs="Arial"/>
          <w:sz w:val="20"/>
          <w:szCs w:val="20"/>
        </w:rPr>
        <w:t xml:space="preserve">o no </w:t>
      </w:r>
      <w:r w:rsidR="00711D21" w:rsidRPr="0015305C">
        <w:rPr>
          <w:rFonts w:cs="Arial"/>
          <w:sz w:val="20"/>
          <w:szCs w:val="20"/>
        </w:rPr>
        <w:t xml:space="preserve">de </w:t>
      </w:r>
      <w:r w:rsidR="00065673">
        <w:rPr>
          <w:rFonts w:cs="Arial"/>
          <w:sz w:val="20"/>
          <w:szCs w:val="20"/>
        </w:rPr>
        <w:t>sistema de protecció al llamp</w:t>
      </w:r>
    </w:p>
    <w:p w14:paraId="1A2E1075" w14:textId="77777777" w:rsidR="000C4514" w:rsidRPr="0015305C" w:rsidRDefault="00D954AE" w:rsidP="00B738F4">
      <w:pPr>
        <w:tabs>
          <w:tab w:val="left" w:pos="120"/>
          <w:tab w:val="left" w:pos="720"/>
          <w:tab w:val="left" w:pos="1330"/>
          <w:tab w:val="left" w:pos="2968"/>
          <w:tab w:val="left" w:pos="3350"/>
          <w:tab w:val="left" w:pos="4609"/>
          <w:tab w:val="left" w:pos="10728"/>
          <w:tab w:val="left" w:pos="11092"/>
        </w:tabs>
        <w:spacing w:before="40" w:after="40"/>
        <w:ind w:left="476" w:hanging="238"/>
        <w:jc w:val="both"/>
        <w:rPr>
          <w:rFonts w:cs="Arial"/>
          <w:sz w:val="20"/>
          <w:szCs w:val="20"/>
        </w:rPr>
      </w:pPr>
      <w:r w:rsidRPr="0015305C">
        <w:rPr>
          <w:rFonts w:cs="Arial"/>
          <w:sz w:val="20"/>
          <w:szCs w:val="20"/>
        </w:rPr>
        <w:tab/>
      </w:r>
      <w:r w:rsidR="005F2849" w:rsidRPr="0015305C">
        <w:rPr>
          <w:rFonts w:cs="Arial"/>
          <w:sz w:val="20"/>
          <w:szCs w:val="20"/>
        </w:rPr>
        <w:t xml:space="preserve">- </w:t>
      </w:r>
      <w:r w:rsidR="003913DF">
        <w:rPr>
          <w:rFonts w:cs="Arial"/>
          <w:sz w:val="20"/>
          <w:szCs w:val="20"/>
        </w:rPr>
        <w:tab/>
      </w:r>
      <w:r w:rsidRPr="0015305C">
        <w:rPr>
          <w:rFonts w:cs="Arial"/>
          <w:sz w:val="20"/>
          <w:szCs w:val="20"/>
        </w:rPr>
        <w:t>T</w:t>
      </w:r>
      <w:r w:rsidR="00711D21" w:rsidRPr="0015305C">
        <w:rPr>
          <w:rFonts w:cs="Arial"/>
          <w:sz w:val="20"/>
          <w:szCs w:val="20"/>
        </w:rPr>
        <w:t>ipus d’instal·lació e</w:t>
      </w:r>
      <w:r w:rsidR="00C50DE1" w:rsidRPr="0015305C">
        <w:rPr>
          <w:rFonts w:cs="Arial"/>
          <w:sz w:val="20"/>
          <w:szCs w:val="20"/>
        </w:rPr>
        <w:t>xigit</w:t>
      </w:r>
    </w:p>
    <w:p w14:paraId="743A2B72" w14:textId="77777777" w:rsidR="000C4514" w:rsidRPr="0015305C" w:rsidRDefault="003913DF" w:rsidP="00B738F4">
      <w:pPr>
        <w:tabs>
          <w:tab w:val="left" w:pos="720"/>
          <w:tab w:val="left" w:pos="1330"/>
          <w:tab w:val="left" w:pos="2968"/>
          <w:tab w:val="left" w:pos="3350"/>
          <w:tab w:val="left" w:pos="4609"/>
          <w:tab w:val="left" w:pos="10728"/>
          <w:tab w:val="left" w:pos="11092"/>
        </w:tabs>
        <w:spacing w:before="60" w:after="120"/>
        <w:ind w:left="476" w:hanging="238"/>
        <w:jc w:val="both"/>
        <w:rPr>
          <w:rFonts w:cs="Arial"/>
          <w:b/>
          <w:sz w:val="20"/>
          <w:szCs w:val="20"/>
        </w:rPr>
      </w:pPr>
      <w:r>
        <w:rPr>
          <w:rFonts w:cs="Arial"/>
          <w:sz w:val="20"/>
          <w:szCs w:val="20"/>
        </w:rPr>
        <w:tab/>
      </w:r>
      <w:r w:rsidR="00626BF2" w:rsidRPr="0015305C">
        <w:rPr>
          <w:rFonts w:cs="Arial"/>
          <w:sz w:val="20"/>
          <w:szCs w:val="20"/>
        </w:rPr>
        <w:t xml:space="preserve">El disseny i dimensionat de la instal·lació </w:t>
      </w:r>
      <w:r w:rsidR="00C07D8B" w:rsidRPr="0015305C">
        <w:rPr>
          <w:rFonts w:cs="Arial"/>
          <w:sz w:val="20"/>
          <w:szCs w:val="20"/>
        </w:rPr>
        <w:t xml:space="preserve">i </w:t>
      </w:r>
      <w:r w:rsidR="00626BF2" w:rsidRPr="0015305C">
        <w:rPr>
          <w:rFonts w:cs="Arial"/>
          <w:sz w:val="20"/>
          <w:szCs w:val="20"/>
        </w:rPr>
        <w:t xml:space="preserve">la </w:t>
      </w:r>
      <w:r w:rsidR="00C07D8B" w:rsidRPr="0015305C">
        <w:rPr>
          <w:rFonts w:cs="Arial"/>
          <w:sz w:val="20"/>
          <w:szCs w:val="20"/>
        </w:rPr>
        <w:t>normativa d</w:t>
      </w:r>
      <w:r w:rsidR="00626BF2" w:rsidRPr="0015305C">
        <w:rPr>
          <w:rFonts w:cs="Arial"/>
          <w:sz w:val="20"/>
          <w:szCs w:val="20"/>
        </w:rPr>
        <w:t>’aplicació</w:t>
      </w:r>
      <w:r w:rsidR="00C07D8B" w:rsidRPr="0015305C">
        <w:rPr>
          <w:rFonts w:cs="Arial"/>
          <w:sz w:val="20"/>
          <w:szCs w:val="20"/>
        </w:rPr>
        <w:t xml:space="preserve"> es farà en l’apartat MC 5.1</w:t>
      </w:r>
      <w:r w:rsidR="00065673">
        <w:rPr>
          <w:rFonts w:cs="Arial"/>
          <w:sz w:val="20"/>
          <w:szCs w:val="20"/>
        </w:rPr>
        <w:t>3</w:t>
      </w:r>
      <w:r w:rsidR="00C07D8B" w:rsidRPr="0015305C">
        <w:rPr>
          <w:rFonts w:cs="Arial"/>
          <w:sz w:val="20"/>
          <w:szCs w:val="20"/>
        </w:rPr>
        <w:t xml:space="preserve"> “Instal·lacions de protecció </w:t>
      </w:r>
      <w:r w:rsidR="00626BF2" w:rsidRPr="0015305C">
        <w:rPr>
          <w:rFonts w:cs="Arial"/>
          <w:sz w:val="20"/>
          <w:szCs w:val="20"/>
        </w:rPr>
        <w:t>al llamp</w:t>
      </w:r>
      <w:r w:rsidR="00C07D8B" w:rsidRPr="0015305C">
        <w:rPr>
          <w:rFonts w:cs="Arial"/>
          <w:sz w:val="20"/>
          <w:szCs w:val="20"/>
        </w:rPr>
        <w:t>” i la do</w:t>
      </w:r>
      <w:r w:rsidR="00626BF2" w:rsidRPr="0015305C">
        <w:rPr>
          <w:rFonts w:cs="Arial"/>
          <w:sz w:val="20"/>
          <w:szCs w:val="20"/>
        </w:rPr>
        <w:t>cumentació gràfica corresponent.</w:t>
      </w:r>
    </w:p>
    <w:p w14:paraId="76A1B789" w14:textId="77777777" w:rsidR="0032171D" w:rsidRPr="0015305C" w:rsidRDefault="0032171D" w:rsidP="00B738F4">
      <w:pPr>
        <w:tabs>
          <w:tab w:val="left" w:pos="720"/>
          <w:tab w:val="left" w:pos="1330"/>
          <w:tab w:val="left" w:pos="2968"/>
          <w:tab w:val="left" w:pos="3350"/>
          <w:tab w:val="left" w:pos="4609"/>
          <w:tab w:val="left" w:pos="10728"/>
          <w:tab w:val="left" w:pos="11092"/>
        </w:tabs>
        <w:spacing w:before="120" w:after="40"/>
        <w:ind w:left="480" w:hanging="240"/>
        <w:jc w:val="both"/>
        <w:rPr>
          <w:rFonts w:cs="Arial"/>
          <w:b/>
          <w:sz w:val="20"/>
          <w:szCs w:val="20"/>
        </w:rPr>
      </w:pPr>
      <w:r>
        <w:rPr>
          <w:rFonts w:ascii="Lucida Sans Unicode" w:hAnsi="Lucida Sans Unicode" w:cs="Lucida Sans Unicode"/>
          <w:b/>
          <w:sz w:val="20"/>
          <w:szCs w:val="20"/>
        </w:rPr>
        <w:t>▪</w:t>
      </w:r>
      <w:r>
        <w:rPr>
          <w:rFonts w:cs="Arial"/>
          <w:b/>
          <w:sz w:val="20"/>
          <w:szCs w:val="20"/>
        </w:rPr>
        <w:t xml:space="preserve"> Accessibilitat</w:t>
      </w:r>
      <w:r w:rsidRPr="0015305C">
        <w:rPr>
          <w:rFonts w:cs="Arial"/>
          <w:b/>
          <w:sz w:val="20"/>
          <w:szCs w:val="20"/>
        </w:rPr>
        <w:t>:</w:t>
      </w:r>
    </w:p>
    <w:p w14:paraId="350AFE2D" w14:textId="77777777" w:rsidR="0032171D" w:rsidRDefault="0032171D" w:rsidP="00B738F4">
      <w:pPr>
        <w:tabs>
          <w:tab w:val="left" w:pos="480"/>
          <w:tab w:val="left" w:pos="720"/>
          <w:tab w:val="left" w:pos="3350"/>
          <w:tab w:val="left" w:pos="4609"/>
          <w:tab w:val="left" w:pos="10728"/>
          <w:tab w:val="left" w:pos="11092"/>
        </w:tabs>
        <w:spacing w:before="60" w:after="240"/>
        <w:jc w:val="both"/>
        <w:rPr>
          <w:rFonts w:cs="Arial"/>
          <w:b/>
          <w:sz w:val="22"/>
          <w:szCs w:val="22"/>
        </w:rPr>
      </w:pPr>
      <w:r w:rsidRPr="0015305C">
        <w:rPr>
          <w:rFonts w:cs="Arial"/>
          <w:b/>
          <w:sz w:val="20"/>
          <w:szCs w:val="20"/>
        </w:rPr>
        <w:tab/>
      </w:r>
      <w:r w:rsidRPr="0015305C">
        <w:rPr>
          <w:rFonts w:cs="Arial"/>
          <w:sz w:val="20"/>
          <w:szCs w:val="20"/>
        </w:rPr>
        <w:t>-</w:t>
      </w:r>
      <w:r w:rsidRPr="0015305C">
        <w:rPr>
          <w:rFonts w:cs="Arial"/>
          <w:b/>
          <w:sz w:val="20"/>
          <w:szCs w:val="20"/>
        </w:rPr>
        <w:t xml:space="preserve">  </w:t>
      </w:r>
      <w:r>
        <w:rPr>
          <w:rFonts w:cs="Arial"/>
          <w:b/>
          <w:sz w:val="20"/>
          <w:szCs w:val="20"/>
        </w:rPr>
        <w:tab/>
      </w:r>
      <w:r>
        <w:rPr>
          <w:rFonts w:cs="Arial"/>
          <w:sz w:val="20"/>
          <w:szCs w:val="20"/>
        </w:rPr>
        <w:t xml:space="preserve">Les condicions d’accessibilitat es defineixen i es complimenten a l’apartat MD 4.2. </w:t>
      </w:r>
    </w:p>
    <w:p w14:paraId="01C5E47C" w14:textId="77777777" w:rsidR="00E24FDF" w:rsidRDefault="00951298" w:rsidP="00B738F4">
      <w:pPr>
        <w:tabs>
          <w:tab w:val="left" w:pos="1932"/>
          <w:tab w:val="left" w:pos="10728"/>
          <w:tab w:val="left" w:pos="11092"/>
        </w:tabs>
        <w:spacing w:before="360" w:after="120"/>
        <w:jc w:val="both"/>
        <w:rPr>
          <w:rFonts w:cs="Arial"/>
          <w:b/>
          <w:sz w:val="22"/>
          <w:szCs w:val="22"/>
        </w:rPr>
      </w:pPr>
      <w:r w:rsidRPr="004D4AEB">
        <w:rPr>
          <w:rFonts w:cs="Arial"/>
          <w:b/>
          <w:sz w:val="22"/>
          <w:szCs w:val="22"/>
        </w:rPr>
        <w:t xml:space="preserve">MD </w:t>
      </w:r>
      <w:r w:rsidR="00F564EC" w:rsidRPr="004D4AEB">
        <w:rPr>
          <w:rFonts w:cs="Arial"/>
          <w:b/>
          <w:sz w:val="22"/>
          <w:szCs w:val="22"/>
        </w:rPr>
        <w:t>4.</w:t>
      </w:r>
      <w:r w:rsidRPr="004D4AEB">
        <w:rPr>
          <w:rFonts w:cs="Arial"/>
          <w:b/>
          <w:sz w:val="22"/>
          <w:szCs w:val="22"/>
        </w:rPr>
        <w:t xml:space="preserve">6 </w:t>
      </w:r>
      <w:r w:rsidR="00E24FDF">
        <w:rPr>
          <w:rFonts w:cs="Arial"/>
          <w:b/>
          <w:sz w:val="22"/>
          <w:szCs w:val="22"/>
        </w:rPr>
        <w:t>Salubritat</w:t>
      </w:r>
      <w:r w:rsidR="00941E2A">
        <w:rPr>
          <w:rFonts w:cs="Arial"/>
          <w:b/>
          <w:sz w:val="22"/>
          <w:szCs w:val="22"/>
        </w:rPr>
        <w:t>. Requisits</w:t>
      </w:r>
    </w:p>
    <w:p w14:paraId="1FDB1E40" w14:textId="77777777" w:rsidR="00F564EC" w:rsidRDefault="00E24FDF" w:rsidP="00B738F4">
      <w:pPr>
        <w:tabs>
          <w:tab w:val="left" w:pos="1932"/>
          <w:tab w:val="left" w:pos="10728"/>
          <w:tab w:val="left" w:pos="11092"/>
        </w:tabs>
        <w:spacing w:before="120" w:after="120"/>
        <w:jc w:val="both"/>
        <w:rPr>
          <w:rFonts w:cs="Arial"/>
          <w:b/>
          <w:sz w:val="20"/>
          <w:szCs w:val="20"/>
        </w:rPr>
      </w:pPr>
      <w:r w:rsidRPr="00E24FDF">
        <w:rPr>
          <w:rFonts w:cs="Arial"/>
          <w:b/>
          <w:sz w:val="20"/>
          <w:szCs w:val="20"/>
        </w:rPr>
        <w:t xml:space="preserve">MD. 4.6.1 </w:t>
      </w:r>
      <w:r w:rsidR="00F564EC" w:rsidRPr="00E24FDF">
        <w:rPr>
          <w:rFonts w:cs="Arial"/>
          <w:b/>
          <w:sz w:val="20"/>
          <w:szCs w:val="20"/>
        </w:rPr>
        <w:t xml:space="preserve">Protecció enfront </w:t>
      </w:r>
      <w:r w:rsidR="009E42A3" w:rsidRPr="00E24FDF">
        <w:rPr>
          <w:rFonts w:cs="Arial"/>
          <w:b/>
          <w:sz w:val="20"/>
          <w:szCs w:val="20"/>
        </w:rPr>
        <w:t xml:space="preserve">de </w:t>
      </w:r>
      <w:r w:rsidR="00F564EC" w:rsidRPr="00E24FDF">
        <w:rPr>
          <w:rFonts w:cs="Arial"/>
          <w:b/>
          <w:sz w:val="20"/>
          <w:szCs w:val="20"/>
        </w:rPr>
        <w:t>la humitat</w:t>
      </w:r>
    </w:p>
    <w:p w14:paraId="34242F61" w14:textId="77777777" w:rsidR="0070748F" w:rsidRPr="0070748F" w:rsidRDefault="0070748F"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 xml:space="preserve">s definiran </w:t>
      </w:r>
      <w:r>
        <w:rPr>
          <w:rFonts w:cs="Arial"/>
          <w:sz w:val="20"/>
          <w:szCs w:val="20"/>
        </w:rPr>
        <w:t xml:space="preserve">els </w:t>
      </w:r>
      <w:r w:rsidR="005C13BC">
        <w:rPr>
          <w:rFonts w:cs="Arial"/>
          <w:sz w:val="20"/>
          <w:szCs w:val="20"/>
        </w:rPr>
        <w:t xml:space="preserve">requisits de </w:t>
      </w:r>
      <w:r>
        <w:rPr>
          <w:rFonts w:cs="Arial"/>
          <w:sz w:val="20"/>
          <w:szCs w:val="20"/>
        </w:rPr>
        <w:t xml:space="preserve">Protecció enfront la humitat </w:t>
      </w:r>
      <w:r w:rsidR="005C13BC">
        <w:rPr>
          <w:rFonts w:cs="Arial"/>
          <w:sz w:val="20"/>
          <w:szCs w:val="20"/>
        </w:rPr>
        <w:t xml:space="preserve">que caldrà </w:t>
      </w:r>
      <w:r>
        <w:rPr>
          <w:rFonts w:cs="Arial"/>
          <w:sz w:val="20"/>
          <w:szCs w:val="20"/>
        </w:rPr>
        <w:t>garantir en el projecte.</w:t>
      </w:r>
    </w:p>
    <w:p w14:paraId="6B3A7A92" w14:textId="77777777" w:rsidR="00845127" w:rsidRPr="0015305C" w:rsidRDefault="00B86807" w:rsidP="00B738F4">
      <w:pPr>
        <w:pStyle w:val="Textdecomentari"/>
        <w:numPr>
          <w:ilvl w:val="1"/>
          <w:numId w:val="1"/>
        </w:numPr>
        <w:tabs>
          <w:tab w:val="num" w:pos="284"/>
        </w:tabs>
        <w:spacing w:before="40" w:after="40"/>
        <w:ind w:left="284" w:hanging="284"/>
        <w:jc w:val="both"/>
      </w:pPr>
      <w:r w:rsidRPr="00B86807">
        <w:rPr>
          <w:b/>
        </w:rPr>
        <w:t>Objecte:</w:t>
      </w:r>
      <w:r>
        <w:t xml:space="preserve"> </w:t>
      </w:r>
      <w:r w:rsidR="00845127" w:rsidRPr="0015305C">
        <w:t xml:space="preserve">S’indicarà que l’edifici s’ha dissenyat de manera que </w:t>
      </w:r>
      <w:r w:rsidR="003913DF">
        <w:t>permeti garantir</w:t>
      </w:r>
      <w:r w:rsidR="00845127" w:rsidRPr="0015305C">
        <w:t xml:space="preserve"> les exigències de protecci</w:t>
      </w:r>
      <w:r w:rsidR="005E220F" w:rsidRPr="0015305C">
        <w:t xml:space="preserve">ó enfront la humitat </w:t>
      </w:r>
      <w:r w:rsidR="00845127" w:rsidRPr="0015305C">
        <w:t>en els tancaments que conformen l’envolvent de l’edifici.</w:t>
      </w:r>
    </w:p>
    <w:p w14:paraId="3D7D272E" w14:textId="77777777" w:rsidR="00845127" w:rsidRPr="0015305C" w:rsidRDefault="00B86807" w:rsidP="00B738F4">
      <w:pPr>
        <w:pStyle w:val="Textdecomentari"/>
        <w:numPr>
          <w:ilvl w:val="1"/>
          <w:numId w:val="1"/>
        </w:numPr>
        <w:tabs>
          <w:tab w:val="num" w:pos="284"/>
        </w:tabs>
        <w:spacing w:before="40" w:after="40"/>
        <w:ind w:left="284" w:hanging="284"/>
        <w:jc w:val="both"/>
      </w:pPr>
      <w:r w:rsidRPr="00B86807">
        <w:rPr>
          <w:b/>
        </w:rPr>
        <w:lastRenderedPageBreak/>
        <w:t>Normativa aplicada:</w:t>
      </w:r>
      <w:r>
        <w:t xml:space="preserve"> </w:t>
      </w:r>
      <w:r w:rsidR="00845127" w:rsidRPr="0015305C">
        <w:t>S’especificarà la normativa aplicada en el projecte per establir les exigències d</w:t>
      </w:r>
      <w:r w:rsidR="005F2849" w:rsidRPr="0015305C">
        <w:t xml:space="preserve">e protecció enfront la humitat </w:t>
      </w:r>
      <w:r w:rsidR="00845127" w:rsidRPr="0015305C">
        <w:t>i també la normativa aplicada per donar compliment a les mateixes.</w:t>
      </w:r>
    </w:p>
    <w:p w14:paraId="0554D82C" w14:textId="77777777" w:rsidR="00DF24CC" w:rsidRDefault="00DF24CC" w:rsidP="00B738F4">
      <w:pPr>
        <w:numPr>
          <w:ilvl w:val="1"/>
          <w:numId w:val="1"/>
        </w:numPr>
        <w:tabs>
          <w:tab w:val="left" w:pos="284"/>
          <w:tab w:val="left" w:pos="10728"/>
          <w:tab w:val="left" w:pos="11092"/>
        </w:tabs>
        <w:spacing w:before="40" w:after="40"/>
        <w:ind w:left="284" w:hanging="284"/>
        <w:jc w:val="both"/>
        <w:rPr>
          <w:rFonts w:cs="Arial"/>
          <w:color w:val="0000FF"/>
          <w:sz w:val="20"/>
          <w:szCs w:val="20"/>
        </w:rPr>
      </w:pPr>
      <w:r w:rsidRPr="00E46A75">
        <w:rPr>
          <w:rFonts w:cs="Arial"/>
          <w:color w:val="0000FF"/>
          <w:sz w:val="20"/>
          <w:szCs w:val="20"/>
        </w:rPr>
        <w:t xml:space="preserve">En obres en edificis existents </w:t>
      </w:r>
      <w:r>
        <w:rPr>
          <w:rFonts w:cs="Arial"/>
          <w:color w:val="0000FF"/>
          <w:sz w:val="20"/>
          <w:szCs w:val="20"/>
        </w:rPr>
        <w:t>s’especificarà</w:t>
      </w:r>
      <w:r w:rsidRPr="00E46A75">
        <w:rPr>
          <w:rFonts w:cs="Arial"/>
          <w:color w:val="0000FF"/>
          <w:sz w:val="20"/>
          <w:szCs w:val="20"/>
        </w:rPr>
        <w:t xml:space="preserve"> l’abast de l’aplicació de la normativa en funció del tipus d’intervenció. En cas d</w:t>
      </w:r>
      <w:r>
        <w:rPr>
          <w:rFonts w:cs="Arial"/>
          <w:color w:val="0000FF"/>
          <w:sz w:val="20"/>
          <w:szCs w:val="20"/>
        </w:rPr>
        <w:t>’incompatibilitat amb la naturalesa de la intervenció, es justifica en el projecte i, si s’escau, es compensa amb mesures alternatives tècnica i econòmicament viables.</w:t>
      </w:r>
    </w:p>
    <w:p w14:paraId="22F5B5E6" w14:textId="77777777" w:rsidR="005E220F" w:rsidRPr="0015305C" w:rsidRDefault="00DF24CC" w:rsidP="00B738F4">
      <w:pPr>
        <w:tabs>
          <w:tab w:val="left" w:pos="284"/>
          <w:tab w:val="left" w:pos="2968"/>
          <w:tab w:val="left" w:pos="3350"/>
          <w:tab w:val="left" w:pos="4609"/>
          <w:tab w:val="left" w:pos="10728"/>
          <w:tab w:val="left" w:pos="11092"/>
        </w:tabs>
        <w:spacing w:before="120" w:after="120"/>
        <w:ind w:left="284" w:hanging="284"/>
        <w:jc w:val="both"/>
        <w:rPr>
          <w:rFonts w:cs="Arial"/>
          <w:sz w:val="20"/>
          <w:szCs w:val="20"/>
        </w:rPr>
      </w:pPr>
      <w:r w:rsidRPr="0015305C">
        <w:rPr>
          <w:rFonts w:cs="Arial"/>
          <w:sz w:val="20"/>
          <w:szCs w:val="20"/>
        </w:rPr>
        <w:t>-</w:t>
      </w:r>
      <w:r w:rsidRPr="0015305C">
        <w:rPr>
          <w:rFonts w:cs="Arial"/>
          <w:sz w:val="20"/>
          <w:szCs w:val="20"/>
        </w:rPr>
        <w:tab/>
      </w:r>
      <w:r w:rsidR="00845127" w:rsidRPr="003913DF">
        <w:rPr>
          <w:rFonts w:cs="Arial"/>
          <w:b/>
          <w:sz w:val="20"/>
          <w:szCs w:val="20"/>
        </w:rPr>
        <w:t>E</w:t>
      </w:r>
      <w:r w:rsidR="003913DF" w:rsidRPr="003913DF">
        <w:rPr>
          <w:rFonts w:cs="Arial"/>
          <w:b/>
          <w:sz w:val="20"/>
          <w:szCs w:val="20"/>
        </w:rPr>
        <w:t>xigències de protecció enfront la humitat:</w:t>
      </w:r>
      <w:r w:rsidR="003913DF">
        <w:rPr>
          <w:rFonts w:cs="Arial"/>
          <w:sz w:val="20"/>
          <w:szCs w:val="20"/>
        </w:rPr>
        <w:t xml:space="preserve"> E</w:t>
      </w:r>
      <w:r w:rsidR="00845127" w:rsidRPr="0015305C">
        <w:rPr>
          <w:rFonts w:cs="Arial"/>
          <w:sz w:val="20"/>
          <w:szCs w:val="20"/>
        </w:rPr>
        <w:t>s definir</w:t>
      </w:r>
      <w:r w:rsidR="005E220F" w:rsidRPr="0015305C">
        <w:rPr>
          <w:rFonts w:cs="Arial"/>
          <w:sz w:val="20"/>
          <w:szCs w:val="20"/>
        </w:rPr>
        <w:t xml:space="preserve">an tenint en compte les condicions </w:t>
      </w:r>
      <w:r w:rsidR="00F67E34">
        <w:rPr>
          <w:rFonts w:cs="Arial"/>
          <w:sz w:val="20"/>
          <w:szCs w:val="20"/>
        </w:rPr>
        <w:t>exteriors</w:t>
      </w:r>
      <w:commentRangeStart w:id="112"/>
      <w:commentRangeEnd w:id="112"/>
      <w:r w:rsidR="005E220F" w:rsidRPr="0015305C">
        <w:rPr>
          <w:rStyle w:val="Refernciadecomentari"/>
        </w:rPr>
        <w:commentReference w:id="112"/>
      </w:r>
      <w:r w:rsidR="005E220F" w:rsidRPr="0015305C">
        <w:rPr>
          <w:rFonts w:cs="Arial"/>
          <w:sz w:val="20"/>
          <w:szCs w:val="20"/>
        </w:rPr>
        <w:t>:</w:t>
      </w:r>
    </w:p>
    <w:p w14:paraId="47500EF2" w14:textId="77777777" w:rsidR="005E220F" w:rsidRPr="0015305C" w:rsidRDefault="005E220F" w:rsidP="00B738F4">
      <w:pPr>
        <w:tabs>
          <w:tab w:val="left" w:pos="960"/>
          <w:tab w:val="left" w:pos="2968"/>
          <w:tab w:val="left" w:pos="3350"/>
          <w:tab w:val="left" w:pos="4609"/>
          <w:tab w:val="left" w:pos="10728"/>
          <w:tab w:val="left" w:pos="11092"/>
        </w:tabs>
        <w:spacing w:before="120" w:after="120"/>
        <w:ind w:left="840" w:hanging="240"/>
        <w:jc w:val="both"/>
        <w:rPr>
          <w:rFonts w:cs="Arial"/>
          <w:sz w:val="20"/>
          <w:szCs w:val="20"/>
        </w:rPr>
      </w:pPr>
      <w:r w:rsidRPr="0015305C">
        <w:rPr>
          <w:rFonts w:cs="Arial"/>
          <w:sz w:val="20"/>
          <w:szCs w:val="20"/>
        </w:rPr>
        <w:t xml:space="preserve">- </w:t>
      </w:r>
      <w:r w:rsidRPr="0015305C">
        <w:rPr>
          <w:rFonts w:cs="Arial"/>
          <w:sz w:val="20"/>
          <w:szCs w:val="20"/>
        </w:rPr>
        <w:tab/>
      </w:r>
      <w:r w:rsidR="00F547CE" w:rsidRPr="0015305C">
        <w:rPr>
          <w:rFonts w:cs="Arial"/>
          <w:sz w:val="20"/>
          <w:szCs w:val="20"/>
        </w:rPr>
        <w:t>M</w:t>
      </w:r>
      <w:r w:rsidRPr="0015305C">
        <w:rPr>
          <w:rFonts w:cs="Arial"/>
          <w:sz w:val="20"/>
          <w:szCs w:val="20"/>
        </w:rPr>
        <w:t>urs i terres: Dades</w:t>
      </w:r>
      <w:r w:rsidR="007275D6">
        <w:rPr>
          <w:rFonts w:cs="Arial"/>
          <w:sz w:val="20"/>
          <w:szCs w:val="20"/>
        </w:rPr>
        <w:t xml:space="preserve"> de l’edifici i l’entorn</w:t>
      </w:r>
      <w:r w:rsidRPr="0015305C">
        <w:rPr>
          <w:rFonts w:cs="Arial"/>
          <w:sz w:val="20"/>
          <w:szCs w:val="20"/>
        </w:rPr>
        <w:t>: presència d’aigua i coeficient d’impermeabilitat del terreny, a partir de les dades de l’estudi geotècnic. Exigència: definir el grau d’impermeabilitat.</w:t>
      </w:r>
    </w:p>
    <w:p w14:paraId="655A444F" w14:textId="77777777" w:rsidR="005E220F" w:rsidRPr="0015305C" w:rsidRDefault="007275D6" w:rsidP="00B738F4">
      <w:pPr>
        <w:tabs>
          <w:tab w:val="left" w:pos="960"/>
          <w:tab w:val="left" w:pos="2968"/>
          <w:tab w:val="left" w:pos="3350"/>
          <w:tab w:val="left" w:pos="4609"/>
          <w:tab w:val="left" w:pos="10728"/>
          <w:tab w:val="left" w:pos="11092"/>
        </w:tabs>
        <w:spacing w:before="120" w:after="120"/>
        <w:ind w:left="840" w:hanging="240"/>
        <w:jc w:val="both"/>
        <w:rPr>
          <w:rFonts w:cs="Arial"/>
          <w:sz w:val="20"/>
          <w:szCs w:val="20"/>
        </w:rPr>
      </w:pPr>
      <w:r>
        <w:rPr>
          <w:rFonts w:cs="Arial"/>
          <w:sz w:val="20"/>
          <w:szCs w:val="20"/>
        </w:rPr>
        <w:t xml:space="preserve">- </w:t>
      </w:r>
      <w:r>
        <w:rPr>
          <w:rFonts w:cs="Arial"/>
          <w:sz w:val="20"/>
          <w:szCs w:val="20"/>
        </w:rPr>
        <w:tab/>
        <w:t>Façanes: Dades de l’edifici i l’entorn:</w:t>
      </w:r>
      <w:r w:rsidR="005E220F" w:rsidRPr="0015305C">
        <w:rPr>
          <w:rFonts w:cs="Arial"/>
          <w:sz w:val="20"/>
          <w:szCs w:val="20"/>
        </w:rPr>
        <w:t xml:space="preserve"> grau d’exposició al vent i zona pluviomètrica. Exigència: definir el grau d’impermeabilitat</w:t>
      </w:r>
    </w:p>
    <w:p w14:paraId="52FB8834" w14:textId="77777777" w:rsidR="005E220F" w:rsidRDefault="005E220F" w:rsidP="00B738F4">
      <w:pPr>
        <w:tabs>
          <w:tab w:val="left" w:pos="960"/>
          <w:tab w:val="left" w:pos="2968"/>
          <w:tab w:val="left" w:pos="3350"/>
          <w:tab w:val="left" w:pos="4609"/>
          <w:tab w:val="left" w:pos="10728"/>
          <w:tab w:val="left" w:pos="11092"/>
        </w:tabs>
        <w:spacing w:before="120" w:after="120"/>
        <w:ind w:left="840" w:hanging="240"/>
        <w:jc w:val="both"/>
        <w:rPr>
          <w:rFonts w:cs="Arial"/>
          <w:sz w:val="20"/>
          <w:szCs w:val="20"/>
        </w:rPr>
      </w:pPr>
      <w:r w:rsidRPr="0015305C">
        <w:rPr>
          <w:rFonts w:cs="Arial"/>
          <w:sz w:val="20"/>
          <w:szCs w:val="20"/>
        </w:rPr>
        <w:t xml:space="preserve">- </w:t>
      </w:r>
      <w:r w:rsidRPr="0015305C">
        <w:rPr>
          <w:rFonts w:cs="Arial"/>
          <w:sz w:val="20"/>
          <w:szCs w:val="20"/>
        </w:rPr>
        <w:tab/>
        <w:t>Coberta: Indicar que les característiques de la coberta s’adequaran a la normativa.</w:t>
      </w:r>
    </w:p>
    <w:p w14:paraId="16A51640" w14:textId="77777777" w:rsidR="00BA1DB7" w:rsidRPr="0032171D" w:rsidRDefault="00BA1DB7" w:rsidP="00B738F4">
      <w:pPr>
        <w:tabs>
          <w:tab w:val="left" w:pos="960"/>
          <w:tab w:val="left" w:pos="2968"/>
          <w:tab w:val="left" w:pos="3350"/>
          <w:tab w:val="left" w:pos="4609"/>
          <w:tab w:val="left" w:pos="10728"/>
          <w:tab w:val="left" w:pos="11092"/>
        </w:tabs>
        <w:spacing w:before="60" w:after="60"/>
        <w:ind w:left="840" w:hanging="240"/>
        <w:jc w:val="both"/>
        <w:rPr>
          <w:rFonts w:cs="Arial"/>
          <w:sz w:val="20"/>
          <w:szCs w:val="20"/>
        </w:rPr>
      </w:pPr>
      <w:r w:rsidRPr="0032171D">
        <w:rPr>
          <w:rFonts w:cs="Arial"/>
          <w:sz w:val="20"/>
          <w:szCs w:val="20"/>
        </w:rPr>
        <w:t xml:space="preserve">- </w:t>
      </w:r>
      <w:r w:rsidRPr="0032171D">
        <w:rPr>
          <w:rFonts w:cs="Arial"/>
          <w:sz w:val="20"/>
          <w:szCs w:val="20"/>
        </w:rPr>
        <w:tab/>
        <w:t>Es controlarà el risc de condensacions complimentant els requisits de limitació de la demanda energètica</w:t>
      </w:r>
    </w:p>
    <w:p w14:paraId="5653432E" w14:textId="77777777" w:rsidR="0004397A" w:rsidRPr="0015305C" w:rsidRDefault="0004397A" w:rsidP="00B738F4">
      <w:pPr>
        <w:tabs>
          <w:tab w:val="left" w:pos="360"/>
          <w:tab w:val="left" w:pos="10728"/>
          <w:tab w:val="left" w:pos="11092"/>
        </w:tabs>
        <w:spacing w:before="120" w:after="60"/>
        <w:ind w:left="240"/>
        <w:jc w:val="both"/>
        <w:rPr>
          <w:rFonts w:cs="Arial"/>
          <w:sz w:val="20"/>
          <w:szCs w:val="20"/>
        </w:rPr>
      </w:pPr>
      <w:r w:rsidRPr="0015305C">
        <w:rPr>
          <w:rFonts w:cs="Arial"/>
          <w:sz w:val="20"/>
          <w:szCs w:val="20"/>
        </w:rPr>
        <w:t>En la definició de l’envolvent (apartat MC3 de la memòria i DG 3 de la documentació gràfica) s’incorpor</w:t>
      </w:r>
      <w:r w:rsidR="003913DF">
        <w:rPr>
          <w:rFonts w:cs="Arial"/>
          <w:sz w:val="20"/>
          <w:szCs w:val="20"/>
        </w:rPr>
        <w:t>ara</w:t>
      </w:r>
      <w:r w:rsidRPr="0015305C">
        <w:rPr>
          <w:rFonts w:cs="Arial"/>
          <w:sz w:val="20"/>
          <w:szCs w:val="20"/>
        </w:rPr>
        <w:t>n els paràmetres exigibles a les solucions constructives i als seus punt singulars i se’n dona compliment.</w:t>
      </w:r>
    </w:p>
    <w:p w14:paraId="534522D0" w14:textId="77777777" w:rsidR="00E31D9C" w:rsidRPr="00774F37" w:rsidRDefault="00E31D9C" w:rsidP="00B738F4">
      <w:pPr>
        <w:tabs>
          <w:tab w:val="left" w:pos="1932"/>
          <w:tab w:val="left" w:pos="10728"/>
          <w:tab w:val="left" w:pos="11092"/>
        </w:tabs>
        <w:spacing w:before="120" w:after="120"/>
        <w:jc w:val="both"/>
        <w:rPr>
          <w:rFonts w:cs="Arial"/>
          <w:sz w:val="20"/>
          <w:szCs w:val="20"/>
        </w:rPr>
      </w:pPr>
    </w:p>
    <w:p w14:paraId="1E555D02" w14:textId="77777777" w:rsidR="00F564EC" w:rsidRPr="00D954AE" w:rsidRDefault="00951298" w:rsidP="00B738F4">
      <w:pPr>
        <w:tabs>
          <w:tab w:val="left" w:pos="1932"/>
          <w:tab w:val="left" w:pos="10728"/>
          <w:tab w:val="left" w:pos="11092"/>
        </w:tabs>
        <w:spacing w:before="120" w:after="120"/>
        <w:jc w:val="both"/>
        <w:rPr>
          <w:rFonts w:cs="Arial"/>
          <w:b/>
          <w:sz w:val="20"/>
          <w:szCs w:val="20"/>
        </w:rPr>
      </w:pPr>
      <w:r w:rsidRPr="00D954AE">
        <w:rPr>
          <w:rFonts w:cs="Arial"/>
          <w:b/>
          <w:sz w:val="20"/>
          <w:szCs w:val="20"/>
        </w:rPr>
        <w:t xml:space="preserve">MD </w:t>
      </w:r>
      <w:r w:rsidR="00F564EC" w:rsidRPr="00D954AE">
        <w:rPr>
          <w:rFonts w:cs="Arial"/>
          <w:b/>
          <w:sz w:val="20"/>
          <w:szCs w:val="20"/>
        </w:rPr>
        <w:t>4.6.2</w:t>
      </w:r>
      <w:r w:rsidRPr="00D954AE">
        <w:rPr>
          <w:rFonts w:cs="Arial"/>
          <w:b/>
          <w:sz w:val="20"/>
          <w:szCs w:val="20"/>
        </w:rPr>
        <w:t xml:space="preserve"> </w:t>
      </w:r>
      <w:r w:rsidR="00F564EC" w:rsidRPr="00D954AE">
        <w:rPr>
          <w:rFonts w:cs="Arial"/>
          <w:b/>
          <w:sz w:val="20"/>
          <w:szCs w:val="20"/>
        </w:rPr>
        <w:t>Recollida i evacuació de residus</w:t>
      </w:r>
      <w:r w:rsidR="00BA5B2A">
        <w:rPr>
          <w:rFonts w:cs="Arial"/>
          <w:b/>
          <w:sz w:val="20"/>
          <w:szCs w:val="20"/>
        </w:rPr>
        <w:t xml:space="preserve"> </w:t>
      </w:r>
    </w:p>
    <w:p w14:paraId="4BDDC83A" w14:textId="77777777" w:rsidR="00AC268B" w:rsidRDefault="00210763" w:rsidP="00B738F4">
      <w:pPr>
        <w:tabs>
          <w:tab w:val="left" w:pos="1330"/>
          <w:tab w:val="left" w:pos="2968"/>
          <w:tab w:val="left" w:pos="3350"/>
          <w:tab w:val="left" w:pos="4609"/>
          <w:tab w:val="left" w:pos="10728"/>
          <w:tab w:val="left" w:pos="11092"/>
        </w:tabs>
        <w:spacing w:before="120" w:after="120"/>
        <w:jc w:val="both"/>
        <w:rPr>
          <w:rFonts w:cs="Arial"/>
          <w:sz w:val="20"/>
          <w:szCs w:val="20"/>
        </w:rPr>
      </w:pPr>
      <w:r>
        <w:rPr>
          <w:rFonts w:cs="Arial"/>
          <w:sz w:val="20"/>
          <w:szCs w:val="20"/>
        </w:rPr>
        <w:t xml:space="preserve">Es descriuran </w:t>
      </w:r>
      <w:r w:rsidR="00AC4232" w:rsidRPr="00B86807">
        <w:rPr>
          <w:rFonts w:cs="Arial"/>
          <w:sz w:val="20"/>
          <w:szCs w:val="20"/>
        </w:rPr>
        <w:t xml:space="preserve">les </w:t>
      </w:r>
      <w:r w:rsidR="009E42A3" w:rsidRPr="00B86807">
        <w:rPr>
          <w:rFonts w:cs="Arial"/>
          <w:sz w:val="20"/>
          <w:szCs w:val="20"/>
        </w:rPr>
        <w:t xml:space="preserve">condicions </w:t>
      </w:r>
      <w:r w:rsidR="00534816">
        <w:rPr>
          <w:rFonts w:cs="Arial"/>
          <w:sz w:val="20"/>
          <w:szCs w:val="20"/>
        </w:rPr>
        <w:t xml:space="preserve">generals </w:t>
      </w:r>
      <w:r w:rsidR="009E42A3" w:rsidRPr="00B86807">
        <w:rPr>
          <w:rFonts w:cs="Arial"/>
          <w:sz w:val="20"/>
          <w:szCs w:val="20"/>
        </w:rPr>
        <w:t>de</w:t>
      </w:r>
      <w:r>
        <w:rPr>
          <w:rFonts w:cs="Arial"/>
          <w:sz w:val="20"/>
          <w:szCs w:val="20"/>
        </w:rPr>
        <w:t xml:space="preserve">l projecte </w:t>
      </w:r>
      <w:r w:rsidR="00941E2A" w:rsidRPr="008A6D4C">
        <w:rPr>
          <w:rFonts w:cs="Arial"/>
          <w:sz w:val="20"/>
          <w:szCs w:val="20"/>
        </w:rPr>
        <w:t>que permeten</w:t>
      </w:r>
      <w:r w:rsidR="00941E2A">
        <w:rPr>
          <w:rFonts w:cs="Arial"/>
          <w:sz w:val="20"/>
          <w:szCs w:val="20"/>
        </w:rPr>
        <w:t xml:space="preserve"> garantir l’exigència de recollida i evacuació de residus, tant de </w:t>
      </w:r>
      <w:r w:rsidR="00AC268B">
        <w:rPr>
          <w:rFonts w:cs="Arial"/>
          <w:sz w:val="20"/>
          <w:szCs w:val="20"/>
        </w:rPr>
        <w:t xml:space="preserve">residus ordinaris </w:t>
      </w:r>
      <w:r w:rsidR="00941E2A">
        <w:rPr>
          <w:rFonts w:cs="Arial"/>
          <w:sz w:val="20"/>
          <w:szCs w:val="20"/>
        </w:rPr>
        <w:t>com d’</w:t>
      </w:r>
      <w:r w:rsidR="00AC268B">
        <w:rPr>
          <w:rFonts w:cs="Arial"/>
          <w:sz w:val="20"/>
          <w:szCs w:val="20"/>
        </w:rPr>
        <w:t xml:space="preserve">especials </w:t>
      </w:r>
      <w:r w:rsidR="00941E2A">
        <w:rPr>
          <w:rFonts w:cs="Arial"/>
          <w:sz w:val="20"/>
          <w:szCs w:val="20"/>
        </w:rPr>
        <w:t>si</w:t>
      </w:r>
      <w:r w:rsidR="00AC268B">
        <w:rPr>
          <w:rFonts w:cs="Arial"/>
          <w:sz w:val="20"/>
          <w:szCs w:val="20"/>
        </w:rPr>
        <w:t xml:space="preserve"> es preveuen en el desenvolupament de l’activitat. S’indicarà si s’adopten mesures </w:t>
      </w:r>
      <w:r>
        <w:rPr>
          <w:rFonts w:cs="Arial"/>
          <w:sz w:val="20"/>
          <w:szCs w:val="20"/>
        </w:rPr>
        <w:t xml:space="preserve">en el propi edifici </w:t>
      </w:r>
      <w:r w:rsidR="00AC268B">
        <w:rPr>
          <w:rFonts w:cs="Arial"/>
          <w:sz w:val="20"/>
          <w:szCs w:val="20"/>
        </w:rPr>
        <w:t xml:space="preserve">per al tractament i reutilització dels residus </w:t>
      </w:r>
      <w:r>
        <w:rPr>
          <w:rFonts w:cs="Arial"/>
          <w:sz w:val="20"/>
          <w:szCs w:val="20"/>
        </w:rPr>
        <w:t xml:space="preserve">ordinaris </w:t>
      </w:r>
      <w:r w:rsidR="00AC268B">
        <w:rPr>
          <w:rFonts w:cs="Arial"/>
          <w:sz w:val="20"/>
          <w:szCs w:val="20"/>
        </w:rPr>
        <w:t>(compostatge, altres).</w:t>
      </w:r>
      <w:r w:rsidRPr="00210763">
        <w:rPr>
          <w:rFonts w:cs="Arial"/>
          <w:sz w:val="20"/>
          <w:szCs w:val="20"/>
        </w:rPr>
        <w:t xml:space="preserve"> </w:t>
      </w:r>
      <w:commentRangeStart w:id="113"/>
      <w:commentRangeEnd w:id="113"/>
      <w:r>
        <w:rPr>
          <w:rStyle w:val="Refernciadecomentari"/>
        </w:rPr>
        <w:commentReference w:id="113"/>
      </w:r>
    </w:p>
    <w:p w14:paraId="1657433F" w14:textId="77777777" w:rsidR="00AC268B" w:rsidRPr="00210763" w:rsidRDefault="00210763" w:rsidP="00B738F4">
      <w:pPr>
        <w:pStyle w:val="Textdecomentari"/>
        <w:spacing w:before="40" w:after="40"/>
        <w:jc w:val="both"/>
      </w:pPr>
      <w:r w:rsidRPr="00B86807">
        <w:t>S’especificarà la normativa aplicada en el projecte per establir les exigències de recollida i evacuació de residus.</w:t>
      </w:r>
    </w:p>
    <w:p w14:paraId="2CBB8A20" w14:textId="77777777" w:rsidR="009E42A3" w:rsidRPr="00B86807" w:rsidRDefault="009E42A3" w:rsidP="00B738F4">
      <w:pPr>
        <w:tabs>
          <w:tab w:val="left" w:pos="360"/>
          <w:tab w:val="left" w:pos="10728"/>
          <w:tab w:val="left" w:pos="11092"/>
        </w:tabs>
        <w:spacing w:before="120" w:after="60"/>
        <w:jc w:val="both"/>
        <w:rPr>
          <w:rFonts w:cs="Arial"/>
          <w:sz w:val="20"/>
          <w:szCs w:val="20"/>
        </w:rPr>
      </w:pPr>
      <w:r w:rsidRPr="00B86807">
        <w:rPr>
          <w:rFonts w:cs="Arial"/>
          <w:sz w:val="20"/>
          <w:szCs w:val="20"/>
        </w:rPr>
        <w:t xml:space="preserve">En particular, </w:t>
      </w:r>
      <w:r w:rsidR="00941E2A">
        <w:rPr>
          <w:rFonts w:cs="Arial"/>
          <w:sz w:val="20"/>
          <w:szCs w:val="20"/>
        </w:rPr>
        <w:t>es definirà</w:t>
      </w:r>
      <w:r w:rsidRPr="00B86807">
        <w:rPr>
          <w:rFonts w:cs="Arial"/>
          <w:sz w:val="20"/>
          <w:szCs w:val="20"/>
        </w:rPr>
        <w:t>:</w:t>
      </w:r>
    </w:p>
    <w:p w14:paraId="31AEB6FB" w14:textId="77777777" w:rsidR="009E42A3" w:rsidRPr="00B86807" w:rsidRDefault="00BD7EF3" w:rsidP="00B738F4">
      <w:pPr>
        <w:tabs>
          <w:tab w:val="left" w:pos="1330"/>
          <w:tab w:val="left" w:pos="2968"/>
          <w:tab w:val="left" w:pos="3350"/>
          <w:tab w:val="left" w:pos="4609"/>
          <w:tab w:val="left" w:pos="10728"/>
          <w:tab w:val="left" w:pos="11092"/>
        </w:tabs>
        <w:spacing w:before="120" w:after="120"/>
        <w:ind w:left="120" w:hanging="120"/>
        <w:jc w:val="both"/>
        <w:rPr>
          <w:rFonts w:cs="Arial"/>
          <w:sz w:val="20"/>
          <w:szCs w:val="20"/>
        </w:rPr>
      </w:pPr>
      <w:r w:rsidRPr="00B86807">
        <w:rPr>
          <w:rFonts w:cs="Arial"/>
          <w:sz w:val="20"/>
          <w:szCs w:val="20"/>
        </w:rPr>
        <w:t xml:space="preserve">- </w:t>
      </w:r>
      <w:r w:rsidR="00966AE7">
        <w:rPr>
          <w:rFonts w:cs="Arial"/>
          <w:sz w:val="20"/>
          <w:szCs w:val="20"/>
        </w:rPr>
        <w:t>Previsió del s</w:t>
      </w:r>
      <w:r w:rsidR="00521605" w:rsidRPr="00B86807">
        <w:rPr>
          <w:rFonts w:cs="Arial"/>
          <w:sz w:val="20"/>
          <w:szCs w:val="20"/>
        </w:rPr>
        <w:t xml:space="preserve">istema de recollida municipal </w:t>
      </w:r>
      <w:r w:rsidR="00210763">
        <w:rPr>
          <w:rFonts w:cs="Arial"/>
          <w:sz w:val="20"/>
          <w:szCs w:val="20"/>
        </w:rPr>
        <w:t>de residus ordinaris, segons informació de l’ajuntament</w:t>
      </w:r>
    </w:p>
    <w:p w14:paraId="16AE8E5B" w14:textId="77777777" w:rsidR="003F29AE" w:rsidRPr="00B86807" w:rsidRDefault="009E42A3" w:rsidP="00B738F4">
      <w:pPr>
        <w:tabs>
          <w:tab w:val="left" w:pos="1330"/>
          <w:tab w:val="left" w:pos="2968"/>
          <w:tab w:val="left" w:pos="3350"/>
          <w:tab w:val="left" w:pos="4609"/>
          <w:tab w:val="left" w:pos="10728"/>
          <w:tab w:val="left" w:pos="11092"/>
        </w:tabs>
        <w:spacing w:before="120" w:after="120"/>
        <w:ind w:left="120" w:hanging="120"/>
        <w:jc w:val="both"/>
        <w:rPr>
          <w:rFonts w:cs="Arial"/>
          <w:sz w:val="20"/>
          <w:szCs w:val="20"/>
        </w:rPr>
      </w:pPr>
      <w:r w:rsidRPr="00B86807">
        <w:rPr>
          <w:rFonts w:cs="Arial"/>
          <w:sz w:val="20"/>
          <w:szCs w:val="20"/>
        </w:rPr>
        <w:t xml:space="preserve">- </w:t>
      </w:r>
      <w:r w:rsidR="00AF46B3" w:rsidRPr="00B86807">
        <w:rPr>
          <w:rFonts w:cs="Arial"/>
          <w:sz w:val="20"/>
          <w:szCs w:val="20"/>
        </w:rPr>
        <w:t xml:space="preserve">Residus ordinaris: </w:t>
      </w:r>
      <w:r w:rsidR="00966AE7">
        <w:rPr>
          <w:rFonts w:cs="Arial"/>
          <w:sz w:val="20"/>
          <w:szCs w:val="20"/>
        </w:rPr>
        <w:t xml:space="preserve">Previsió de </w:t>
      </w:r>
      <w:r w:rsidR="00AC268B">
        <w:rPr>
          <w:rFonts w:cs="Arial"/>
          <w:sz w:val="20"/>
          <w:szCs w:val="20"/>
        </w:rPr>
        <w:t>fraccions de</w:t>
      </w:r>
      <w:r w:rsidR="00AF46B3" w:rsidRPr="00B86807">
        <w:rPr>
          <w:rFonts w:cs="Arial"/>
          <w:sz w:val="20"/>
          <w:szCs w:val="20"/>
        </w:rPr>
        <w:t xml:space="preserve"> residus</w:t>
      </w:r>
      <w:r w:rsidR="00210763">
        <w:rPr>
          <w:rFonts w:cs="Arial"/>
          <w:sz w:val="20"/>
          <w:szCs w:val="20"/>
        </w:rPr>
        <w:t xml:space="preserve"> </w:t>
      </w:r>
      <w:r w:rsidR="003F29AE" w:rsidRPr="00B86807">
        <w:rPr>
          <w:rFonts w:cs="Arial"/>
          <w:sz w:val="20"/>
          <w:szCs w:val="20"/>
        </w:rPr>
        <w:t>s</w:t>
      </w:r>
      <w:r w:rsidRPr="00B86807">
        <w:rPr>
          <w:rFonts w:cs="Arial"/>
          <w:sz w:val="20"/>
          <w:szCs w:val="20"/>
        </w:rPr>
        <w:t>istem</w:t>
      </w:r>
      <w:r w:rsidR="00210763">
        <w:rPr>
          <w:rFonts w:cs="Arial"/>
          <w:sz w:val="20"/>
          <w:szCs w:val="20"/>
        </w:rPr>
        <w:t>es</w:t>
      </w:r>
      <w:r w:rsidRPr="00B86807">
        <w:rPr>
          <w:rFonts w:cs="Arial"/>
          <w:sz w:val="20"/>
          <w:szCs w:val="20"/>
        </w:rPr>
        <w:t xml:space="preserve"> de recollida i evacuació </w:t>
      </w:r>
      <w:r w:rsidR="00210763">
        <w:rPr>
          <w:rFonts w:cs="Arial"/>
          <w:sz w:val="20"/>
          <w:szCs w:val="20"/>
        </w:rPr>
        <w:t>associats:</w:t>
      </w:r>
      <w:r w:rsidRPr="00B86807">
        <w:rPr>
          <w:rFonts w:cs="Arial"/>
          <w:sz w:val="20"/>
          <w:szCs w:val="20"/>
        </w:rPr>
        <w:t xml:space="preserve"> </w:t>
      </w:r>
      <w:r w:rsidR="003F29AE" w:rsidRPr="00B86807">
        <w:rPr>
          <w:rFonts w:cs="Arial"/>
          <w:sz w:val="20"/>
          <w:szCs w:val="20"/>
        </w:rPr>
        <w:t xml:space="preserve">Magatzem (o espai de reserva) de contenidors, instal·lació de trasllat per baixant, </w:t>
      </w:r>
      <w:r w:rsidR="00210763">
        <w:rPr>
          <w:rFonts w:cs="Arial"/>
          <w:sz w:val="20"/>
          <w:szCs w:val="20"/>
        </w:rPr>
        <w:t xml:space="preserve">pneumàtica, </w:t>
      </w:r>
      <w:r w:rsidR="003F29AE" w:rsidRPr="00B86807">
        <w:rPr>
          <w:rFonts w:cs="Arial"/>
          <w:sz w:val="20"/>
          <w:szCs w:val="20"/>
        </w:rPr>
        <w:t xml:space="preserve">altres. </w:t>
      </w:r>
      <w:r w:rsidR="00AF46B3" w:rsidRPr="00B86807">
        <w:rPr>
          <w:rFonts w:cs="Arial"/>
          <w:sz w:val="20"/>
          <w:szCs w:val="20"/>
        </w:rPr>
        <w:t>Definició dels espais d’emmagatzematge immediat dels locals</w:t>
      </w:r>
      <w:r w:rsidR="00210763">
        <w:rPr>
          <w:rFonts w:cs="Arial"/>
          <w:sz w:val="20"/>
          <w:szCs w:val="20"/>
        </w:rPr>
        <w:t>.</w:t>
      </w:r>
      <w:r w:rsidR="00AF46B3" w:rsidRPr="00B86807">
        <w:rPr>
          <w:rFonts w:cs="Arial"/>
          <w:sz w:val="20"/>
          <w:szCs w:val="20"/>
        </w:rPr>
        <w:t xml:space="preserve"> </w:t>
      </w:r>
    </w:p>
    <w:p w14:paraId="4198045D" w14:textId="77777777" w:rsidR="003722D8" w:rsidRDefault="009E42A3" w:rsidP="00B738F4">
      <w:pPr>
        <w:tabs>
          <w:tab w:val="left" w:pos="1330"/>
          <w:tab w:val="left" w:pos="2968"/>
          <w:tab w:val="left" w:pos="3350"/>
          <w:tab w:val="left" w:pos="4609"/>
          <w:tab w:val="left" w:pos="10728"/>
          <w:tab w:val="left" w:pos="11092"/>
        </w:tabs>
        <w:spacing w:before="120" w:after="120"/>
        <w:ind w:left="120" w:hanging="120"/>
        <w:jc w:val="both"/>
        <w:rPr>
          <w:rFonts w:cs="Arial"/>
          <w:sz w:val="20"/>
          <w:szCs w:val="20"/>
        </w:rPr>
      </w:pPr>
      <w:r w:rsidRPr="00B86807">
        <w:rPr>
          <w:rFonts w:cs="Arial"/>
          <w:sz w:val="20"/>
          <w:szCs w:val="20"/>
        </w:rPr>
        <w:t>-</w:t>
      </w:r>
      <w:r w:rsidR="003722D8" w:rsidRPr="00B86807">
        <w:rPr>
          <w:rFonts w:cs="Arial"/>
          <w:sz w:val="20"/>
          <w:szCs w:val="20"/>
        </w:rPr>
        <w:tab/>
      </w:r>
      <w:r w:rsidR="00AF46B3" w:rsidRPr="00B86807">
        <w:rPr>
          <w:rFonts w:cs="Arial"/>
          <w:sz w:val="20"/>
          <w:szCs w:val="20"/>
        </w:rPr>
        <w:t>R</w:t>
      </w:r>
      <w:r w:rsidR="003722D8" w:rsidRPr="00B86807">
        <w:rPr>
          <w:rFonts w:cs="Arial"/>
          <w:sz w:val="20"/>
          <w:szCs w:val="20"/>
        </w:rPr>
        <w:t>esidus perillosos</w:t>
      </w:r>
      <w:r w:rsidR="00AC268B">
        <w:rPr>
          <w:rFonts w:cs="Arial"/>
          <w:sz w:val="20"/>
          <w:szCs w:val="20"/>
        </w:rPr>
        <w:t xml:space="preserve"> i altres residus especials:</w:t>
      </w:r>
      <w:r w:rsidR="00966AE7">
        <w:rPr>
          <w:rFonts w:cs="Arial"/>
          <w:sz w:val="20"/>
          <w:szCs w:val="20"/>
        </w:rPr>
        <w:t xml:space="preserve"> Previsió del tipus de residus i del sistema de recollida i evacuació.</w:t>
      </w:r>
    </w:p>
    <w:p w14:paraId="7FEC2C50" w14:textId="77777777" w:rsidR="00AC268B" w:rsidRDefault="00210763" w:rsidP="00B738F4">
      <w:pPr>
        <w:tabs>
          <w:tab w:val="left" w:pos="1330"/>
          <w:tab w:val="left" w:pos="2968"/>
          <w:tab w:val="left" w:pos="3350"/>
          <w:tab w:val="left" w:pos="4609"/>
          <w:tab w:val="left" w:pos="10728"/>
          <w:tab w:val="left" w:pos="11092"/>
        </w:tabs>
        <w:spacing w:before="120" w:after="120"/>
        <w:jc w:val="both"/>
        <w:rPr>
          <w:rFonts w:cs="Arial"/>
          <w:sz w:val="20"/>
          <w:szCs w:val="20"/>
        </w:rPr>
      </w:pPr>
      <w:r>
        <w:rPr>
          <w:rFonts w:cs="Arial"/>
          <w:sz w:val="20"/>
          <w:szCs w:val="20"/>
        </w:rPr>
        <w:t xml:space="preserve">Pel que fa al disseny i dimensionat </w:t>
      </w:r>
      <w:r w:rsidR="005C13BC">
        <w:rPr>
          <w:rFonts w:cs="Arial"/>
          <w:sz w:val="20"/>
          <w:szCs w:val="20"/>
        </w:rPr>
        <w:t xml:space="preserve">concret </w:t>
      </w:r>
      <w:r>
        <w:rPr>
          <w:rFonts w:cs="Arial"/>
          <w:sz w:val="20"/>
          <w:szCs w:val="20"/>
        </w:rPr>
        <w:t xml:space="preserve">dels espais i de les instal·lacions es farà a la memòria constructiva i a la documentació gràfica corresponent segons es tracti de: </w:t>
      </w:r>
    </w:p>
    <w:p w14:paraId="226CF2AC" w14:textId="77777777" w:rsidR="00AC268B" w:rsidRDefault="005C13BC" w:rsidP="00B738F4">
      <w:pPr>
        <w:tabs>
          <w:tab w:val="left" w:pos="993"/>
          <w:tab w:val="left" w:pos="2968"/>
          <w:tab w:val="left" w:pos="3350"/>
          <w:tab w:val="left" w:pos="4609"/>
          <w:tab w:val="left" w:pos="10728"/>
          <w:tab w:val="left" w:pos="11092"/>
        </w:tabs>
        <w:spacing w:before="120" w:after="120"/>
        <w:ind w:left="120" w:hanging="120"/>
        <w:jc w:val="both"/>
        <w:rPr>
          <w:rFonts w:cs="Arial"/>
          <w:sz w:val="20"/>
          <w:szCs w:val="20"/>
        </w:rPr>
      </w:pPr>
      <w:r>
        <w:rPr>
          <w:rFonts w:cs="Arial"/>
          <w:sz w:val="20"/>
          <w:szCs w:val="20"/>
        </w:rPr>
        <w:t xml:space="preserve">- </w:t>
      </w:r>
      <w:r w:rsidR="00AC268B">
        <w:rPr>
          <w:rFonts w:cs="Arial"/>
          <w:sz w:val="20"/>
          <w:szCs w:val="20"/>
        </w:rPr>
        <w:t xml:space="preserve">Sistemes i instal·lacions de recollida, evacuació i tractament: </w:t>
      </w:r>
      <w:r w:rsidR="00AF46B3" w:rsidRPr="00B86807">
        <w:rPr>
          <w:rFonts w:cs="Arial"/>
          <w:sz w:val="20"/>
          <w:szCs w:val="20"/>
        </w:rPr>
        <w:t>apartat MC 5.2 de la memòria constructiva i a</w:t>
      </w:r>
      <w:r w:rsidR="003913DF">
        <w:rPr>
          <w:rFonts w:cs="Arial"/>
          <w:sz w:val="20"/>
          <w:szCs w:val="20"/>
        </w:rPr>
        <w:t xml:space="preserve"> </w:t>
      </w:r>
      <w:r w:rsidR="00AF46B3" w:rsidRPr="00B86807">
        <w:rPr>
          <w:rFonts w:cs="Arial"/>
          <w:sz w:val="20"/>
          <w:szCs w:val="20"/>
        </w:rPr>
        <w:t>la documentació gràfica corresponent</w:t>
      </w:r>
      <w:r w:rsidR="00AC268B">
        <w:rPr>
          <w:rFonts w:cs="Arial"/>
          <w:sz w:val="20"/>
          <w:szCs w:val="20"/>
        </w:rPr>
        <w:t>.</w:t>
      </w:r>
    </w:p>
    <w:p w14:paraId="48A682D5" w14:textId="77777777" w:rsidR="00AC268B" w:rsidRDefault="005C13BC" w:rsidP="00B738F4">
      <w:pPr>
        <w:tabs>
          <w:tab w:val="left" w:pos="993"/>
          <w:tab w:val="left" w:pos="2968"/>
          <w:tab w:val="left" w:pos="3350"/>
          <w:tab w:val="left" w:pos="4609"/>
          <w:tab w:val="left" w:pos="10728"/>
          <w:tab w:val="left" w:pos="11092"/>
        </w:tabs>
        <w:spacing w:before="120" w:after="120"/>
        <w:ind w:left="120" w:hanging="120"/>
        <w:jc w:val="both"/>
        <w:rPr>
          <w:rFonts w:cs="Arial"/>
          <w:sz w:val="20"/>
          <w:szCs w:val="20"/>
        </w:rPr>
      </w:pPr>
      <w:r>
        <w:rPr>
          <w:rFonts w:cs="Arial"/>
          <w:sz w:val="20"/>
          <w:szCs w:val="20"/>
        </w:rPr>
        <w:t xml:space="preserve">- </w:t>
      </w:r>
      <w:r w:rsidR="00AC268B" w:rsidRPr="00AC268B">
        <w:rPr>
          <w:rFonts w:cs="Arial"/>
          <w:sz w:val="20"/>
          <w:szCs w:val="20"/>
        </w:rPr>
        <w:t xml:space="preserve">Locals i espais per als contenidors de residus (de l’edifici o per zones): </w:t>
      </w:r>
      <w:r w:rsidR="00AF46B3" w:rsidRPr="00AC268B">
        <w:rPr>
          <w:rFonts w:cs="Arial"/>
          <w:sz w:val="20"/>
          <w:szCs w:val="20"/>
        </w:rPr>
        <w:t xml:space="preserve"> </w:t>
      </w:r>
      <w:r w:rsidR="00AC268B" w:rsidRPr="00B86807">
        <w:rPr>
          <w:rFonts w:cs="Arial"/>
          <w:sz w:val="20"/>
          <w:szCs w:val="20"/>
        </w:rPr>
        <w:t xml:space="preserve">apartat MC </w:t>
      </w:r>
      <w:r w:rsidR="00AC268B">
        <w:rPr>
          <w:rFonts w:cs="Arial"/>
          <w:sz w:val="20"/>
          <w:szCs w:val="20"/>
        </w:rPr>
        <w:t>4.4</w:t>
      </w:r>
      <w:r w:rsidR="00AC268B" w:rsidRPr="00B86807">
        <w:rPr>
          <w:rFonts w:cs="Arial"/>
          <w:sz w:val="20"/>
          <w:szCs w:val="20"/>
        </w:rPr>
        <w:t xml:space="preserve"> de la memòria constructiva i a</w:t>
      </w:r>
      <w:r w:rsidR="00AC268B">
        <w:rPr>
          <w:rFonts w:cs="Arial"/>
          <w:sz w:val="20"/>
          <w:szCs w:val="20"/>
        </w:rPr>
        <w:t xml:space="preserve"> </w:t>
      </w:r>
      <w:r w:rsidR="00AC268B" w:rsidRPr="00B86807">
        <w:rPr>
          <w:rFonts w:cs="Arial"/>
          <w:sz w:val="20"/>
          <w:szCs w:val="20"/>
        </w:rPr>
        <w:t>la documentació gràfica corresponent</w:t>
      </w:r>
      <w:r w:rsidR="00AC268B">
        <w:rPr>
          <w:rFonts w:cs="Arial"/>
          <w:sz w:val="20"/>
          <w:szCs w:val="20"/>
        </w:rPr>
        <w:t>.</w:t>
      </w:r>
    </w:p>
    <w:p w14:paraId="36F5F0C2" w14:textId="77777777" w:rsidR="00076AA9" w:rsidRPr="00AC268B" w:rsidRDefault="00076AA9" w:rsidP="00B738F4">
      <w:pPr>
        <w:tabs>
          <w:tab w:val="left" w:pos="993"/>
          <w:tab w:val="left" w:pos="2968"/>
          <w:tab w:val="left" w:pos="3350"/>
          <w:tab w:val="left" w:pos="4609"/>
          <w:tab w:val="left" w:pos="10728"/>
          <w:tab w:val="left" w:pos="11092"/>
        </w:tabs>
        <w:spacing w:before="120" w:after="120"/>
        <w:ind w:left="993"/>
        <w:jc w:val="both"/>
        <w:rPr>
          <w:rFonts w:cs="Arial"/>
          <w:sz w:val="20"/>
          <w:szCs w:val="20"/>
        </w:rPr>
      </w:pPr>
    </w:p>
    <w:p w14:paraId="142211FA" w14:textId="77777777" w:rsidR="0032171D" w:rsidRDefault="0032171D" w:rsidP="00B738F4">
      <w:pPr>
        <w:tabs>
          <w:tab w:val="left" w:pos="1330"/>
          <w:tab w:val="left" w:pos="2968"/>
          <w:tab w:val="left" w:pos="3350"/>
          <w:tab w:val="left" w:pos="4609"/>
          <w:tab w:val="left" w:pos="10728"/>
          <w:tab w:val="left" w:pos="11092"/>
        </w:tabs>
        <w:spacing w:before="120" w:after="120"/>
        <w:jc w:val="both"/>
        <w:rPr>
          <w:rFonts w:cs="Arial"/>
          <w:b/>
          <w:sz w:val="22"/>
          <w:szCs w:val="22"/>
        </w:rPr>
      </w:pPr>
    </w:p>
    <w:p w14:paraId="7A1872F1" w14:textId="77777777" w:rsidR="0032171D" w:rsidRDefault="0032171D" w:rsidP="00B738F4">
      <w:pPr>
        <w:tabs>
          <w:tab w:val="left" w:pos="1330"/>
          <w:tab w:val="left" w:pos="2968"/>
          <w:tab w:val="left" w:pos="3350"/>
          <w:tab w:val="left" w:pos="4609"/>
          <w:tab w:val="left" w:pos="10728"/>
          <w:tab w:val="left" w:pos="11092"/>
        </w:tabs>
        <w:spacing w:before="120" w:after="120"/>
        <w:jc w:val="both"/>
        <w:rPr>
          <w:rFonts w:cs="Arial"/>
          <w:b/>
          <w:sz w:val="22"/>
          <w:szCs w:val="22"/>
        </w:rPr>
      </w:pPr>
    </w:p>
    <w:p w14:paraId="16FE8090" w14:textId="77777777" w:rsidR="00AC4232" w:rsidRDefault="00951298" w:rsidP="00B738F4">
      <w:pPr>
        <w:tabs>
          <w:tab w:val="left" w:pos="1330"/>
          <w:tab w:val="left" w:pos="2968"/>
          <w:tab w:val="left" w:pos="3350"/>
          <w:tab w:val="left" w:pos="4609"/>
          <w:tab w:val="left" w:pos="10728"/>
          <w:tab w:val="left" w:pos="11092"/>
        </w:tabs>
        <w:spacing w:before="120" w:after="120"/>
        <w:jc w:val="both"/>
        <w:rPr>
          <w:rFonts w:cs="Arial"/>
          <w:b/>
          <w:sz w:val="22"/>
          <w:szCs w:val="22"/>
        </w:rPr>
      </w:pPr>
      <w:r w:rsidRPr="004D4AEB">
        <w:rPr>
          <w:rFonts w:cs="Arial"/>
          <w:b/>
          <w:sz w:val="22"/>
          <w:szCs w:val="22"/>
        </w:rPr>
        <w:t>MD 4.7</w:t>
      </w:r>
      <w:r w:rsidR="008A60D7" w:rsidRPr="004D4AEB">
        <w:rPr>
          <w:rFonts w:cs="Arial"/>
          <w:b/>
          <w:sz w:val="22"/>
          <w:szCs w:val="22"/>
        </w:rPr>
        <w:t xml:space="preserve">  </w:t>
      </w:r>
      <w:r w:rsidR="00AC4232" w:rsidRPr="004D4AEB">
        <w:rPr>
          <w:rFonts w:cs="Arial"/>
          <w:b/>
          <w:sz w:val="22"/>
          <w:szCs w:val="22"/>
        </w:rPr>
        <w:t>Protecció enfront del soro</w:t>
      </w:r>
      <w:bookmarkStart w:id="114" w:name="OLE_LINK5"/>
      <w:bookmarkStart w:id="115" w:name="OLE_LINK6"/>
      <w:r w:rsidR="00AC4232" w:rsidRPr="004D4AEB">
        <w:rPr>
          <w:rFonts w:cs="Arial"/>
          <w:b/>
          <w:sz w:val="22"/>
          <w:szCs w:val="22"/>
        </w:rPr>
        <w:t>ll</w:t>
      </w:r>
      <w:r w:rsidR="00A70973">
        <w:rPr>
          <w:rFonts w:cs="Arial"/>
          <w:b/>
          <w:sz w:val="22"/>
          <w:szCs w:val="22"/>
        </w:rPr>
        <w:t xml:space="preserve">. </w:t>
      </w:r>
      <w:r w:rsidR="00941E2A">
        <w:rPr>
          <w:rFonts w:cs="Arial"/>
          <w:b/>
          <w:sz w:val="22"/>
          <w:szCs w:val="22"/>
        </w:rPr>
        <w:t>Requisits i p</w:t>
      </w:r>
      <w:r w:rsidR="00A70973">
        <w:rPr>
          <w:rFonts w:cs="Arial"/>
          <w:b/>
          <w:sz w:val="22"/>
          <w:szCs w:val="22"/>
        </w:rPr>
        <w:t>restacions</w:t>
      </w:r>
      <w:r w:rsidR="005C13BC">
        <w:rPr>
          <w:rFonts w:cs="Arial"/>
          <w:b/>
          <w:sz w:val="22"/>
          <w:szCs w:val="22"/>
        </w:rPr>
        <w:t xml:space="preserve"> de l</w:t>
      </w:r>
      <w:r w:rsidR="0032171D">
        <w:rPr>
          <w:rFonts w:cs="Arial"/>
          <w:b/>
          <w:sz w:val="22"/>
          <w:szCs w:val="22"/>
        </w:rPr>
        <w:t>’edifici</w:t>
      </w:r>
    </w:p>
    <w:p w14:paraId="3C96D547" w14:textId="77777777" w:rsidR="00A70973" w:rsidRPr="0070748F" w:rsidRDefault="00A70973"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 xml:space="preserve">s definiran </w:t>
      </w:r>
      <w:r w:rsidRPr="006C471B">
        <w:rPr>
          <w:rFonts w:cs="Arial"/>
          <w:sz w:val="20"/>
          <w:szCs w:val="20"/>
        </w:rPr>
        <w:t xml:space="preserve">les </w:t>
      </w:r>
      <w:r w:rsidR="0077473D">
        <w:rPr>
          <w:rFonts w:cs="Arial"/>
          <w:sz w:val="20"/>
          <w:szCs w:val="20"/>
        </w:rPr>
        <w:t>solucions adoptades en</w:t>
      </w:r>
      <w:r w:rsidRPr="006C471B">
        <w:rPr>
          <w:rFonts w:cs="Arial"/>
          <w:sz w:val="20"/>
          <w:szCs w:val="20"/>
        </w:rPr>
        <w:t xml:space="preserve"> l’edifici entès de forma global</w:t>
      </w:r>
      <w:r w:rsidRPr="008A6D4C">
        <w:rPr>
          <w:rFonts w:cs="Arial"/>
          <w:sz w:val="20"/>
          <w:szCs w:val="20"/>
        </w:rPr>
        <w:t xml:space="preserve"> que permeten garantir el requisit </w:t>
      </w:r>
      <w:r>
        <w:rPr>
          <w:rFonts w:cs="Arial"/>
          <w:sz w:val="20"/>
          <w:szCs w:val="20"/>
        </w:rPr>
        <w:t>bàsic de Protecció enfront del soroll.</w:t>
      </w:r>
    </w:p>
    <w:p w14:paraId="0180CAC8" w14:textId="77777777" w:rsidR="00BD4AD9" w:rsidRPr="0015305C" w:rsidRDefault="00B86807" w:rsidP="00B738F4">
      <w:pPr>
        <w:pStyle w:val="Textdecomentari"/>
        <w:numPr>
          <w:ilvl w:val="1"/>
          <w:numId w:val="1"/>
        </w:numPr>
        <w:tabs>
          <w:tab w:val="num" w:pos="240"/>
        </w:tabs>
        <w:spacing w:before="40" w:after="40"/>
        <w:ind w:left="240" w:hanging="240"/>
        <w:jc w:val="both"/>
      </w:pPr>
      <w:r w:rsidRPr="00B86807">
        <w:rPr>
          <w:b/>
        </w:rPr>
        <w:t xml:space="preserve">Objecte: </w:t>
      </w:r>
      <w:r w:rsidR="00557F62" w:rsidRPr="0015305C">
        <w:t xml:space="preserve">S’indicarà que l’edifici s’ha dissenyat de manera que garanteixi les exigències de protecció enfront del soroll, i  en particular, </w:t>
      </w:r>
      <w:r w:rsidR="00DC0F46" w:rsidRPr="0015305C">
        <w:t>transmissió de</w:t>
      </w:r>
      <w:r w:rsidR="00557F62" w:rsidRPr="0015305C">
        <w:t xml:space="preserve"> soroll aeri, </w:t>
      </w:r>
      <w:r w:rsidR="00DC0F46" w:rsidRPr="0015305C">
        <w:t>de</w:t>
      </w:r>
      <w:r w:rsidR="00557F62" w:rsidRPr="0015305C">
        <w:t xml:space="preserve"> soroll d’impacte, </w:t>
      </w:r>
      <w:r w:rsidR="00BD4AD9" w:rsidRPr="0015305C">
        <w:t>soroll i vibracions de les instal·lacions i soroll reverberant dels recintes.</w:t>
      </w:r>
    </w:p>
    <w:p w14:paraId="44F000CB" w14:textId="77777777" w:rsidR="001B566C" w:rsidRPr="00B86807" w:rsidRDefault="001B566C" w:rsidP="00B738F4">
      <w:pPr>
        <w:tabs>
          <w:tab w:val="num" w:pos="240"/>
          <w:tab w:val="left" w:pos="2968"/>
          <w:tab w:val="left" w:pos="3350"/>
          <w:tab w:val="left" w:pos="4609"/>
          <w:tab w:val="left" w:pos="10728"/>
          <w:tab w:val="left" w:pos="11092"/>
        </w:tabs>
        <w:spacing w:before="60" w:after="60"/>
        <w:ind w:left="240" w:hanging="240"/>
        <w:jc w:val="both"/>
        <w:rPr>
          <w:rFonts w:cs="Arial"/>
          <w:sz w:val="20"/>
          <w:szCs w:val="20"/>
        </w:rPr>
      </w:pPr>
      <w:r w:rsidRPr="001B566C">
        <w:rPr>
          <w:sz w:val="20"/>
          <w:szCs w:val="20"/>
        </w:rPr>
        <w:t>-</w:t>
      </w:r>
      <w:r>
        <w:rPr>
          <w:b/>
          <w:sz w:val="20"/>
          <w:szCs w:val="20"/>
        </w:rPr>
        <w:t xml:space="preserve"> </w:t>
      </w:r>
      <w:r>
        <w:rPr>
          <w:b/>
          <w:sz w:val="20"/>
          <w:szCs w:val="20"/>
        </w:rPr>
        <w:tab/>
      </w:r>
      <w:r w:rsidR="00B86807" w:rsidRPr="001B566C">
        <w:rPr>
          <w:b/>
          <w:sz w:val="20"/>
          <w:szCs w:val="20"/>
        </w:rPr>
        <w:t xml:space="preserve">Normativa aplicada: </w:t>
      </w:r>
      <w:r w:rsidR="00557F62" w:rsidRPr="001B566C">
        <w:rPr>
          <w:sz w:val="20"/>
          <w:szCs w:val="20"/>
        </w:rPr>
        <w:t xml:space="preserve">S’especificarà la normativa aplicada en el projecte per establir les exigències de </w:t>
      </w:r>
      <w:r w:rsidR="0049150C" w:rsidRPr="001B566C">
        <w:rPr>
          <w:sz w:val="20"/>
          <w:szCs w:val="20"/>
        </w:rPr>
        <w:t>protecció enfront del soroll</w:t>
      </w:r>
      <w:r w:rsidR="00557F62" w:rsidRPr="001B566C">
        <w:rPr>
          <w:sz w:val="20"/>
          <w:szCs w:val="20"/>
        </w:rPr>
        <w:t xml:space="preserve"> i també la normativa aplicada per donar compliment a les mateixes</w:t>
      </w:r>
      <w:r w:rsidR="00557F62" w:rsidRPr="0015305C">
        <w:t>.</w:t>
      </w:r>
      <w:commentRangeStart w:id="116"/>
      <w:r w:rsidRPr="00B86807">
        <w:rPr>
          <w:rFonts w:cs="Arial"/>
          <w:sz w:val="20"/>
          <w:szCs w:val="20"/>
        </w:rPr>
        <w:t xml:space="preserve"> </w:t>
      </w:r>
      <w:commentRangeEnd w:id="116"/>
      <w:r w:rsidRPr="00B86807">
        <w:rPr>
          <w:rStyle w:val="Refernciadecomentari"/>
          <w:rFonts w:cs="Arial"/>
        </w:rPr>
        <w:commentReference w:id="116"/>
      </w:r>
    </w:p>
    <w:p w14:paraId="465B570B" w14:textId="77777777" w:rsidR="00B86807" w:rsidRPr="00B86807" w:rsidRDefault="00B86807" w:rsidP="00B738F4">
      <w:pPr>
        <w:pStyle w:val="Textdecomentari"/>
        <w:numPr>
          <w:ilvl w:val="1"/>
          <w:numId w:val="1"/>
        </w:numPr>
        <w:tabs>
          <w:tab w:val="num" w:pos="240"/>
        </w:tabs>
        <w:spacing w:before="40" w:after="40"/>
        <w:ind w:left="240" w:hanging="240"/>
        <w:jc w:val="both"/>
        <w:rPr>
          <w:rFonts w:cs="Arial"/>
        </w:rPr>
      </w:pPr>
      <w:r w:rsidRPr="00B86807">
        <w:rPr>
          <w:rFonts w:cs="Arial"/>
          <w:b/>
        </w:rPr>
        <w:lastRenderedPageBreak/>
        <w:t>Condicions de l’entorn</w:t>
      </w:r>
      <w:r>
        <w:rPr>
          <w:rFonts w:cs="Arial"/>
          <w:b/>
        </w:rPr>
        <w:t xml:space="preserve">: </w:t>
      </w:r>
      <w:r w:rsidRPr="00B86807">
        <w:rPr>
          <w:rFonts w:cs="Arial"/>
        </w:rPr>
        <w:t>S’indicaran els nivells de soroll exterior (espais públics segons mapes de soroll, si n’hi ha, de patis interiors, etc.</w:t>
      </w:r>
    </w:p>
    <w:p w14:paraId="39272A7F" w14:textId="77777777" w:rsidR="00B86807" w:rsidRPr="00B86807" w:rsidRDefault="00B86807" w:rsidP="00B738F4">
      <w:pPr>
        <w:tabs>
          <w:tab w:val="left" w:pos="252"/>
          <w:tab w:val="left" w:pos="2968"/>
          <w:tab w:val="left" w:pos="3350"/>
          <w:tab w:val="left" w:pos="4609"/>
          <w:tab w:val="left" w:pos="10728"/>
          <w:tab w:val="left" w:pos="11092"/>
        </w:tabs>
        <w:spacing w:before="120" w:after="60"/>
        <w:jc w:val="both"/>
        <w:rPr>
          <w:rFonts w:cs="Arial"/>
          <w:b/>
          <w:sz w:val="20"/>
          <w:szCs w:val="20"/>
        </w:rPr>
      </w:pPr>
      <w:r w:rsidRPr="00B86807">
        <w:rPr>
          <w:rFonts w:cs="Arial"/>
          <w:sz w:val="20"/>
          <w:szCs w:val="20"/>
        </w:rPr>
        <w:t>-</w:t>
      </w:r>
      <w:r w:rsidRPr="00B86807">
        <w:rPr>
          <w:rFonts w:cs="Arial"/>
          <w:b/>
          <w:sz w:val="20"/>
          <w:szCs w:val="20"/>
        </w:rPr>
        <w:tab/>
      </w:r>
      <w:r w:rsidR="003913DF">
        <w:rPr>
          <w:rFonts w:cs="Arial"/>
          <w:b/>
          <w:sz w:val="20"/>
          <w:szCs w:val="20"/>
        </w:rPr>
        <w:t xml:space="preserve">Condicions </w:t>
      </w:r>
      <w:r w:rsidRPr="00B86807">
        <w:rPr>
          <w:rFonts w:cs="Arial"/>
          <w:b/>
          <w:sz w:val="20"/>
          <w:szCs w:val="20"/>
        </w:rPr>
        <w:t xml:space="preserve">de protecció enfront del soroll: </w:t>
      </w:r>
    </w:p>
    <w:p w14:paraId="2E961A63" w14:textId="77777777" w:rsidR="003913DF" w:rsidRDefault="009421A0" w:rsidP="00B738F4">
      <w:pPr>
        <w:tabs>
          <w:tab w:val="left" w:pos="284"/>
          <w:tab w:val="left" w:pos="2968"/>
          <w:tab w:val="left" w:pos="3350"/>
          <w:tab w:val="left" w:pos="4609"/>
          <w:tab w:val="left" w:pos="10728"/>
          <w:tab w:val="left" w:pos="11092"/>
        </w:tabs>
        <w:spacing w:before="60" w:after="120"/>
        <w:ind w:left="284"/>
        <w:jc w:val="both"/>
        <w:rPr>
          <w:rFonts w:cs="Arial"/>
          <w:sz w:val="20"/>
          <w:szCs w:val="20"/>
        </w:rPr>
      </w:pPr>
      <w:r w:rsidRPr="0015305C">
        <w:rPr>
          <w:rFonts w:cs="Arial"/>
          <w:sz w:val="20"/>
          <w:szCs w:val="20"/>
        </w:rPr>
        <w:t>E</w:t>
      </w:r>
      <w:r w:rsidR="003913DF">
        <w:rPr>
          <w:rFonts w:cs="Arial"/>
          <w:sz w:val="20"/>
          <w:szCs w:val="20"/>
        </w:rPr>
        <w:t xml:space="preserve">s </w:t>
      </w:r>
      <w:r w:rsidRPr="0015305C">
        <w:rPr>
          <w:rFonts w:cs="Arial"/>
          <w:sz w:val="20"/>
          <w:szCs w:val="20"/>
        </w:rPr>
        <w:t>definir</w:t>
      </w:r>
      <w:r w:rsidR="003913DF">
        <w:rPr>
          <w:rFonts w:cs="Arial"/>
          <w:sz w:val="20"/>
          <w:szCs w:val="20"/>
        </w:rPr>
        <w:t>an els paràmetres i condicions que s’han de complimentar en el projecte per garantir les exigències de protecció enfront del soroll.</w:t>
      </w:r>
    </w:p>
    <w:p w14:paraId="4F7F100C" w14:textId="77777777" w:rsidR="009421A0" w:rsidRPr="00DC0F46" w:rsidRDefault="009421A0" w:rsidP="00B738F4">
      <w:pPr>
        <w:pStyle w:val="Textdecomentari"/>
        <w:tabs>
          <w:tab w:val="left" w:pos="851"/>
        </w:tabs>
        <w:spacing w:before="40" w:after="40"/>
        <w:ind w:left="851" w:hanging="284"/>
        <w:jc w:val="both"/>
        <w:rPr>
          <w:rFonts w:cs="Arial"/>
          <w:color w:val="0000FF"/>
        </w:rPr>
      </w:pPr>
      <w:r>
        <w:rPr>
          <w:color w:val="0000FF"/>
        </w:rPr>
        <w:t xml:space="preserve">- </w:t>
      </w:r>
      <w:r>
        <w:rPr>
          <w:color w:val="0000FF"/>
        </w:rPr>
        <w:tab/>
      </w:r>
      <w:r w:rsidRPr="00DC0F46">
        <w:rPr>
          <w:color w:val="0000FF"/>
        </w:rPr>
        <w:t>Justificació de l’obligatorietat o exempció en obres en edificis existents i abast de l’aplicació d’aquesta exigència segons el cas.</w:t>
      </w:r>
    </w:p>
    <w:p w14:paraId="58976C28" w14:textId="77777777" w:rsidR="009421A0" w:rsidRPr="0015305C" w:rsidRDefault="00913F60" w:rsidP="00B738F4">
      <w:pPr>
        <w:tabs>
          <w:tab w:val="left" w:pos="851"/>
          <w:tab w:val="left" w:pos="1330"/>
          <w:tab w:val="left" w:pos="2968"/>
          <w:tab w:val="left" w:pos="3350"/>
          <w:tab w:val="left" w:pos="4609"/>
          <w:tab w:val="left" w:pos="10728"/>
          <w:tab w:val="left" w:pos="11092"/>
        </w:tabs>
        <w:spacing w:before="40" w:after="40"/>
        <w:ind w:left="851" w:hanging="284"/>
        <w:jc w:val="both"/>
        <w:rPr>
          <w:rFonts w:cs="Arial"/>
          <w:sz w:val="20"/>
          <w:szCs w:val="20"/>
        </w:rPr>
      </w:pPr>
      <w:r>
        <w:rPr>
          <w:rFonts w:cs="Arial"/>
          <w:sz w:val="20"/>
          <w:szCs w:val="20"/>
        </w:rPr>
        <w:t>-</w:t>
      </w:r>
      <w:r>
        <w:rPr>
          <w:rFonts w:cs="Arial"/>
          <w:sz w:val="20"/>
          <w:szCs w:val="20"/>
        </w:rPr>
        <w:tab/>
        <w:t>Dades de l’edifici</w:t>
      </w:r>
      <w:commentRangeStart w:id="117"/>
      <w:r w:rsidR="009421A0" w:rsidRPr="0015305C">
        <w:rPr>
          <w:rFonts w:cs="Arial"/>
          <w:sz w:val="20"/>
          <w:szCs w:val="20"/>
        </w:rPr>
        <w:t>:</w:t>
      </w:r>
      <w:commentRangeEnd w:id="117"/>
      <w:r w:rsidR="00E24FDF">
        <w:rPr>
          <w:rStyle w:val="Refernciadecomentari"/>
        </w:rPr>
        <w:commentReference w:id="117"/>
      </w:r>
    </w:p>
    <w:p w14:paraId="441D2587" w14:textId="77777777" w:rsidR="009421A0" w:rsidRPr="0015305C" w:rsidRDefault="009421A0" w:rsidP="00B738F4">
      <w:pPr>
        <w:tabs>
          <w:tab w:val="left" w:pos="1418"/>
          <w:tab w:val="left" w:pos="2968"/>
          <w:tab w:val="left" w:pos="3350"/>
          <w:tab w:val="left" w:pos="4609"/>
          <w:tab w:val="left" w:pos="10728"/>
          <w:tab w:val="left" w:pos="11092"/>
        </w:tabs>
        <w:spacing w:before="40" w:after="40"/>
        <w:ind w:left="1418" w:hanging="284"/>
        <w:jc w:val="both"/>
        <w:rPr>
          <w:rFonts w:cs="Arial"/>
          <w:sz w:val="20"/>
          <w:szCs w:val="20"/>
        </w:rPr>
      </w:pPr>
      <w:r w:rsidRPr="0015305C">
        <w:rPr>
          <w:rFonts w:cs="Arial"/>
          <w:sz w:val="20"/>
          <w:szCs w:val="20"/>
        </w:rPr>
        <w:t>-</w:t>
      </w:r>
      <w:r w:rsidRPr="0015305C">
        <w:rPr>
          <w:rFonts w:cs="Arial"/>
          <w:sz w:val="20"/>
          <w:szCs w:val="20"/>
        </w:rPr>
        <w:tab/>
        <w:t>Consideració de</w:t>
      </w:r>
      <w:r w:rsidR="005F13DF">
        <w:rPr>
          <w:rFonts w:cs="Arial"/>
          <w:sz w:val="20"/>
          <w:szCs w:val="20"/>
        </w:rPr>
        <w:t xml:space="preserve"> les unitats d’ús i de</w:t>
      </w:r>
      <w:r w:rsidRPr="0015305C">
        <w:rPr>
          <w:rFonts w:cs="Arial"/>
          <w:sz w:val="20"/>
          <w:szCs w:val="20"/>
        </w:rPr>
        <w:t>ls recintes de l’edifici segons les seves exigències de limitació protecció enfront del soroll: protegits, no protegits, habitables, d’instal·lacions, zones comuns, activitats,...</w:t>
      </w:r>
    </w:p>
    <w:p w14:paraId="2D359492" w14:textId="77777777" w:rsidR="009421A0" w:rsidRPr="0015305C" w:rsidRDefault="009421A0" w:rsidP="00B738F4">
      <w:pPr>
        <w:tabs>
          <w:tab w:val="left" w:pos="1440"/>
          <w:tab w:val="left" w:pos="2968"/>
          <w:tab w:val="left" w:pos="3350"/>
          <w:tab w:val="left" w:pos="4609"/>
          <w:tab w:val="left" w:pos="10728"/>
          <w:tab w:val="left" w:pos="11092"/>
        </w:tabs>
        <w:spacing w:before="40" w:after="40"/>
        <w:ind w:left="1440" w:hanging="306"/>
        <w:jc w:val="both"/>
        <w:rPr>
          <w:rFonts w:cs="Arial"/>
          <w:sz w:val="20"/>
          <w:szCs w:val="20"/>
        </w:rPr>
      </w:pPr>
      <w:r w:rsidRPr="0015305C">
        <w:rPr>
          <w:rFonts w:cs="Arial"/>
          <w:sz w:val="20"/>
          <w:szCs w:val="20"/>
        </w:rPr>
        <w:t xml:space="preserve">- </w:t>
      </w:r>
      <w:r w:rsidRPr="0015305C">
        <w:rPr>
          <w:rFonts w:cs="Arial"/>
          <w:sz w:val="20"/>
          <w:szCs w:val="20"/>
        </w:rPr>
        <w:tab/>
        <w:t>Consideració dels tancaments separadors dels recintes: verticals, horitzontals, façanes, etc.</w:t>
      </w:r>
    </w:p>
    <w:p w14:paraId="7B91676C" w14:textId="77777777" w:rsidR="00E24FDF" w:rsidRDefault="009421A0" w:rsidP="00B738F4">
      <w:pPr>
        <w:tabs>
          <w:tab w:val="left" w:pos="851"/>
          <w:tab w:val="left" w:pos="2968"/>
          <w:tab w:val="left" w:pos="3350"/>
          <w:tab w:val="left" w:pos="4609"/>
          <w:tab w:val="left" w:pos="10728"/>
          <w:tab w:val="left" w:pos="11092"/>
        </w:tabs>
        <w:spacing w:before="40" w:after="40"/>
        <w:ind w:left="851" w:hanging="284"/>
        <w:jc w:val="both"/>
        <w:rPr>
          <w:rFonts w:cs="Arial"/>
          <w:sz w:val="20"/>
          <w:szCs w:val="20"/>
        </w:rPr>
      </w:pPr>
      <w:r w:rsidRPr="0015305C">
        <w:rPr>
          <w:rFonts w:cs="Arial"/>
          <w:sz w:val="20"/>
          <w:szCs w:val="20"/>
        </w:rPr>
        <w:t xml:space="preserve">- </w:t>
      </w:r>
      <w:r w:rsidRPr="0015305C">
        <w:rPr>
          <w:rFonts w:cs="Arial"/>
          <w:sz w:val="20"/>
          <w:szCs w:val="20"/>
        </w:rPr>
        <w:tab/>
        <w:t>Exigències a</w:t>
      </w:r>
      <w:bookmarkEnd w:id="114"/>
      <w:bookmarkEnd w:id="115"/>
      <w:r w:rsidR="001446E8" w:rsidRPr="0015305C">
        <w:rPr>
          <w:rFonts w:cs="Arial"/>
          <w:sz w:val="20"/>
          <w:szCs w:val="20"/>
        </w:rPr>
        <w:t xml:space="preserve"> complimentar en el projecte, segons els </w:t>
      </w:r>
      <w:r w:rsidR="00E5774F" w:rsidRPr="0015305C">
        <w:rPr>
          <w:rFonts w:cs="Arial"/>
          <w:sz w:val="20"/>
          <w:szCs w:val="20"/>
        </w:rPr>
        <w:t>nivell</w:t>
      </w:r>
      <w:r w:rsidR="001446E8" w:rsidRPr="0015305C">
        <w:rPr>
          <w:rFonts w:cs="Arial"/>
          <w:sz w:val="20"/>
          <w:szCs w:val="20"/>
        </w:rPr>
        <w:t>s</w:t>
      </w:r>
      <w:r w:rsidR="00E5774F" w:rsidRPr="0015305C">
        <w:rPr>
          <w:rFonts w:cs="Arial"/>
          <w:sz w:val="20"/>
          <w:szCs w:val="20"/>
        </w:rPr>
        <w:t xml:space="preserve"> de soroll exterior</w:t>
      </w:r>
      <w:r w:rsidR="001446E8" w:rsidRPr="0015305C">
        <w:rPr>
          <w:rFonts w:cs="Arial"/>
          <w:sz w:val="20"/>
          <w:szCs w:val="20"/>
        </w:rPr>
        <w:t xml:space="preserve"> i els </w:t>
      </w:r>
      <w:r w:rsidR="00D954AE" w:rsidRPr="0015305C">
        <w:rPr>
          <w:rFonts w:cs="Arial"/>
          <w:sz w:val="20"/>
          <w:szCs w:val="20"/>
        </w:rPr>
        <w:t xml:space="preserve">tipus de </w:t>
      </w:r>
      <w:r w:rsidR="00E5774F" w:rsidRPr="0015305C">
        <w:rPr>
          <w:rFonts w:cs="Arial"/>
          <w:sz w:val="20"/>
          <w:szCs w:val="20"/>
        </w:rPr>
        <w:t xml:space="preserve">recintes </w:t>
      </w:r>
      <w:r w:rsidR="00D954AE" w:rsidRPr="0015305C">
        <w:rPr>
          <w:rFonts w:cs="Arial"/>
          <w:sz w:val="20"/>
          <w:szCs w:val="20"/>
        </w:rPr>
        <w:t>a efectes de protecció al soroll</w:t>
      </w:r>
      <w:r w:rsidR="008F02A5" w:rsidRPr="0015305C">
        <w:rPr>
          <w:rFonts w:cs="Arial"/>
          <w:sz w:val="20"/>
          <w:szCs w:val="20"/>
        </w:rPr>
        <w:t>:</w:t>
      </w:r>
    </w:p>
    <w:p w14:paraId="143997E4" w14:textId="77777777" w:rsidR="008F02A5" w:rsidRPr="0015305C" w:rsidRDefault="00E24FDF" w:rsidP="00B738F4">
      <w:pPr>
        <w:tabs>
          <w:tab w:val="left" w:pos="1440"/>
          <w:tab w:val="left" w:pos="2968"/>
          <w:tab w:val="left" w:pos="3350"/>
          <w:tab w:val="left" w:pos="4609"/>
          <w:tab w:val="left" w:pos="10728"/>
          <w:tab w:val="left" w:pos="11092"/>
        </w:tabs>
        <w:spacing w:before="40" w:after="40"/>
        <w:ind w:left="1440" w:hanging="320"/>
        <w:jc w:val="both"/>
        <w:rPr>
          <w:rFonts w:cs="Arial"/>
          <w:sz w:val="20"/>
          <w:szCs w:val="20"/>
        </w:rPr>
      </w:pPr>
      <w:r>
        <w:rPr>
          <w:rFonts w:cs="Arial"/>
          <w:sz w:val="20"/>
          <w:szCs w:val="20"/>
        </w:rPr>
        <w:t xml:space="preserve">- </w:t>
      </w:r>
      <w:r w:rsidRPr="0015305C">
        <w:rPr>
          <w:sz w:val="20"/>
          <w:szCs w:val="20"/>
        </w:rPr>
        <w:t xml:space="preserve"> </w:t>
      </w:r>
      <w:r w:rsidR="00210763">
        <w:rPr>
          <w:sz w:val="20"/>
          <w:szCs w:val="20"/>
        </w:rPr>
        <w:tab/>
      </w:r>
      <w:r w:rsidR="008F02A5" w:rsidRPr="0015305C">
        <w:rPr>
          <w:sz w:val="20"/>
          <w:szCs w:val="20"/>
        </w:rPr>
        <w:t>transmissió de soroll aeri</w:t>
      </w:r>
    </w:p>
    <w:p w14:paraId="0084D0D6" w14:textId="77777777" w:rsidR="008F02A5" w:rsidRPr="0015305C" w:rsidRDefault="008F02A5" w:rsidP="00B738F4">
      <w:pPr>
        <w:numPr>
          <w:ilvl w:val="1"/>
          <w:numId w:val="1"/>
        </w:numPr>
        <w:tabs>
          <w:tab w:val="left" w:pos="1440"/>
          <w:tab w:val="left" w:pos="10728"/>
          <w:tab w:val="left" w:pos="11092"/>
        </w:tabs>
        <w:spacing w:before="60" w:after="60"/>
        <w:ind w:left="1418" w:hanging="320"/>
        <w:jc w:val="both"/>
        <w:rPr>
          <w:rFonts w:cs="Arial"/>
          <w:sz w:val="20"/>
          <w:szCs w:val="20"/>
        </w:rPr>
      </w:pPr>
      <w:r w:rsidRPr="0015305C">
        <w:rPr>
          <w:sz w:val="20"/>
          <w:szCs w:val="20"/>
        </w:rPr>
        <w:t>transmissió de soroll d’impacte</w:t>
      </w:r>
    </w:p>
    <w:p w14:paraId="024C4E67" w14:textId="77777777" w:rsidR="008F02A5" w:rsidRPr="0015305C" w:rsidRDefault="008F02A5" w:rsidP="00B738F4">
      <w:pPr>
        <w:numPr>
          <w:ilvl w:val="1"/>
          <w:numId w:val="1"/>
        </w:numPr>
        <w:tabs>
          <w:tab w:val="left" w:pos="1440"/>
          <w:tab w:val="left" w:pos="10728"/>
          <w:tab w:val="left" w:pos="11092"/>
        </w:tabs>
        <w:spacing w:before="60" w:after="60"/>
        <w:ind w:left="1418" w:hanging="320"/>
        <w:jc w:val="both"/>
        <w:rPr>
          <w:rFonts w:cs="Arial"/>
          <w:sz w:val="20"/>
          <w:szCs w:val="20"/>
        </w:rPr>
      </w:pPr>
      <w:r w:rsidRPr="0015305C">
        <w:rPr>
          <w:sz w:val="20"/>
          <w:szCs w:val="20"/>
        </w:rPr>
        <w:t>reverbera</w:t>
      </w:r>
      <w:r w:rsidR="005F13DF">
        <w:rPr>
          <w:sz w:val="20"/>
          <w:szCs w:val="20"/>
        </w:rPr>
        <w:t>ció</w:t>
      </w:r>
      <w:r w:rsidRPr="0015305C">
        <w:rPr>
          <w:sz w:val="20"/>
          <w:szCs w:val="20"/>
        </w:rPr>
        <w:t xml:space="preserve"> dels recintes</w:t>
      </w:r>
    </w:p>
    <w:p w14:paraId="446882C9" w14:textId="77777777" w:rsidR="00557F62" w:rsidRPr="0015305C" w:rsidRDefault="00845127" w:rsidP="00B738F4">
      <w:pPr>
        <w:numPr>
          <w:ilvl w:val="1"/>
          <w:numId w:val="1"/>
        </w:numPr>
        <w:tabs>
          <w:tab w:val="num" w:pos="284"/>
          <w:tab w:val="left" w:pos="10728"/>
          <w:tab w:val="left" w:pos="11092"/>
        </w:tabs>
        <w:spacing w:before="120" w:after="60"/>
        <w:ind w:left="284" w:hanging="284"/>
        <w:jc w:val="both"/>
        <w:rPr>
          <w:rFonts w:cs="Arial"/>
          <w:sz w:val="20"/>
          <w:szCs w:val="20"/>
        </w:rPr>
      </w:pPr>
      <w:r w:rsidRPr="0015305C">
        <w:rPr>
          <w:rFonts w:cs="Arial"/>
          <w:sz w:val="20"/>
          <w:szCs w:val="20"/>
        </w:rPr>
        <w:t xml:space="preserve">La justificació de que les solucions del projecte garanteixen les exigències </w:t>
      </w:r>
      <w:r w:rsidR="00557F62" w:rsidRPr="0015305C">
        <w:rPr>
          <w:rFonts w:cs="Arial"/>
          <w:sz w:val="20"/>
          <w:szCs w:val="20"/>
        </w:rPr>
        <w:t>es farà a l’Annex a la Memòria “Justificació del compliment de les exigències bàsiques HR Protecció enfront del soroll”.</w:t>
      </w:r>
    </w:p>
    <w:p w14:paraId="786E354A" w14:textId="77777777" w:rsidR="00C50DE1" w:rsidRPr="0015305C" w:rsidRDefault="00557F62" w:rsidP="00B738F4">
      <w:pPr>
        <w:numPr>
          <w:ilvl w:val="1"/>
          <w:numId w:val="1"/>
        </w:numPr>
        <w:tabs>
          <w:tab w:val="left" w:pos="284"/>
          <w:tab w:val="left" w:pos="10728"/>
          <w:tab w:val="left" w:pos="11092"/>
        </w:tabs>
        <w:spacing w:before="120" w:after="60"/>
        <w:ind w:left="284" w:hanging="284"/>
        <w:jc w:val="both"/>
        <w:rPr>
          <w:rFonts w:cs="Arial"/>
          <w:sz w:val="20"/>
          <w:szCs w:val="20"/>
        </w:rPr>
      </w:pPr>
      <w:r w:rsidRPr="0015305C">
        <w:rPr>
          <w:rFonts w:cs="Arial"/>
          <w:sz w:val="20"/>
          <w:szCs w:val="20"/>
        </w:rPr>
        <w:t xml:space="preserve">En la definició de l’envolvent i de la compartimentació de l’edifici (apartat MC3 i MC.4 de la memòria i DG 3 i DG 4 de la documentació gràfica) </w:t>
      </w:r>
      <w:r w:rsidR="00BD4AD9" w:rsidRPr="0015305C">
        <w:rPr>
          <w:rFonts w:cs="Arial"/>
          <w:sz w:val="20"/>
          <w:szCs w:val="20"/>
        </w:rPr>
        <w:t>s’incorporen els paràmetres exigibles i se’n dona compliment.</w:t>
      </w:r>
    </w:p>
    <w:p w14:paraId="36FF486D" w14:textId="77777777" w:rsidR="005F2849" w:rsidRDefault="005F2849" w:rsidP="00B738F4">
      <w:pPr>
        <w:tabs>
          <w:tab w:val="left" w:pos="1330"/>
          <w:tab w:val="left" w:pos="2968"/>
          <w:tab w:val="left" w:pos="3350"/>
          <w:tab w:val="left" w:pos="4609"/>
          <w:tab w:val="left" w:pos="10728"/>
          <w:tab w:val="left" w:pos="11092"/>
        </w:tabs>
        <w:spacing w:before="120" w:after="120"/>
        <w:jc w:val="both"/>
        <w:rPr>
          <w:rFonts w:cs="Arial"/>
          <w:b/>
          <w:sz w:val="20"/>
          <w:szCs w:val="20"/>
        </w:rPr>
      </w:pPr>
    </w:p>
    <w:p w14:paraId="7A8A50D7" w14:textId="77777777" w:rsidR="00F564EC" w:rsidRPr="004D4AEB" w:rsidRDefault="00951298" w:rsidP="00B738F4">
      <w:pPr>
        <w:tabs>
          <w:tab w:val="left" w:pos="1330"/>
          <w:tab w:val="left" w:pos="2968"/>
          <w:tab w:val="left" w:pos="3350"/>
          <w:tab w:val="left" w:pos="4609"/>
          <w:tab w:val="left" w:pos="10728"/>
          <w:tab w:val="left" w:pos="11092"/>
        </w:tabs>
        <w:spacing w:before="120" w:after="120"/>
        <w:jc w:val="both"/>
        <w:rPr>
          <w:rFonts w:cs="Arial"/>
          <w:b/>
          <w:sz w:val="22"/>
          <w:szCs w:val="22"/>
        </w:rPr>
      </w:pPr>
      <w:r w:rsidRPr="004D4AEB">
        <w:rPr>
          <w:rFonts w:cs="Arial"/>
          <w:b/>
          <w:sz w:val="22"/>
          <w:szCs w:val="22"/>
        </w:rPr>
        <w:t xml:space="preserve">MD 4.8 </w:t>
      </w:r>
      <w:r w:rsidR="00F67E34">
        <w:rPr>
          <w:rFonts w:cs="Arial"/>
          <w:b/>
          <w:sz w:val="22"/>
          <w:szCs w:val="22"/>
        </w:rPr>
        <w:t>Estalvi d’en</w:t>
      </w:r>
      <w:r w:rsidR="00D00A03">
        <w:rPr>
          <w:rFonts w:cs="Arial"/>
          <w:b/>
          <w:sz w:val="22"/>
          <w:szCs w:val="22"/>
        </w:rPr>
        <w:t>e</w:t>
      </w:r>
      <w:r w:rsidR="00F67E34">
        <w:rPr>
          <w:rFonts w:cs="Arial"/>
          <w:b/>
          <w:sz w:val="22"/>
          <w:szCs w:val="22"/>
        </w:rPr>
        <w:t>rgia</w:t>
      </w:r>
      <w:commentRangeStart w:id="118"/>
      <w:r w:rsidR="007D7D00" w:rsidRPr="004D4AEB">
        <w:rPr>
          <w:rFonts w:cs="Arial"/>
          <w:b/>
          <w:sz w:val="22"/>
          <w:szCs w:val="22"/>
        </w:rPr>
        <w:t xml:space="preserve"> </w:t>
      </w:r>
      <w:commentRangeEnd w:id="118"/>
      <w:r w:rsidR="00101604" w:rsidRPr="004D4AEB">
        <w:rPr>
          <w:rStyle w:val="Refernciadecomentari"/>
          <w:b/>
          <w:sz w:val="22"/>
          <w:szCs w:val="22"/>
        </w:rPr>
        <w:commentReference w:id="118"/>
      </w:r>
    </w:p>
    <w:p w14:paraId="274C40BE" w14:textId="77777777" w:rsidR="008C3573" w:rsidRPr="0015305C" w:rsidRDefault="008C3573" w:rsidP="00B738F4">
      <w:pPr>
        <w:pStyle w:val="Textdecomentari"/>
        <w:spacing w:before="40" w:after="40"/>
        <w:jc w:val="both"/>
        <w:rPr>
          <w:rFonts w:cs="Arial"/>
        </w:rPr>
      </w:pPr>
      <w:r w:rsidRPr="0015305C">
        <w:t xml:space="preserve">S’indicarà que l’edifici s’ha projectat de manera que </w:t>
      </w:r>
      <w:r w:rsidR="00A70973">
        <w:t xml:space="preserve">permet garantir el </w:t>
      </w:r>
      <w:r w:rsidRPr="0015305C">
        <w:t>requisit</w:t>
      </w:r>
      <w:r w:rsidR="00A70973">
        <w:t xml:space="preserve"> bàsic</w:t>
      </w:r>
      <w:r w:rsidRPr="0015305C">
        <w:t xml:space="preserve"> d’estalvi d’energia, </w:t>
      </w:r>
      <w:r w:rsidR="00A70973">
        <w:t xml:space="preserve">mitjançant el compliment de les exigències bàsiques de </w:t>
      </w:r>
      <w:r w:rsidRPr="0015305C">
        <w:t xml:space="preserve">limitació de la demanda energètica, rendiment de les instal·lacions tèrmiques, </w:t>
      </w:r>
      <w:r w:rsidR="006625C9" w:rsidRPr="0015305C">
        <w:t>eficiència de les instal·lacions d’iluminació, contribució solar mínima per a la producció d’aigua calenta sanitària (si s’escau) i contribució solar fotovoltaica mínima (si s’escau).</w:t>
      </w:r>
    </w:p>
    <w:p w14:paraId="335C7D95" w14:textId="77777777" w:rsidR="008C3573" w:rsidRDefault="005F13DF" w:rsidP="00B738F4">
      <w:pPr>
        <w:pStyle w:val="Textdecomentari"/>
        <w:spacing w:before="60" w:after="240"/>
        <w:jc w:val="both"/>
      </w:pPr>
      <w:r>
        <w:t xml:space="preserve">Si s’escau, en aquest apartat es pot incloure </w:t>
      </w:r>
      <w:r w:rsidR="004D4AEB" w:rsidRPr="0015305C">
        <w:t xml:space="preserve">una valoració global del comportament energètic i de la contribució de l’edifici, les instal·lacions i la incorporació d’energies renovables amb l’objecte de millorar la classificació energètica, </w:t>
      </w:r>
      <w:r w:rsidR="00B8077D">
        <w:t>altres.</w:t>
      </w:r>
    </w:p>
    <w:p w14:paraId="7E4A9EAF" w14:textId="77777777" w:rsidR="00F564EC" w:rsidRDefault="00A70973" w:rsidP="00B738F4">
      <w:pPr>
        <w:tabs>
          <w:tab w:val="left" w:pos="1080"/>
          <w:tab w:val="left" w:pos="1960"/>
          <w:tab w:val="left" w:pos="3350"/>
          <w:tab w:val="left" w:pos="4609"/>
          <w:tab w:val="left" w:pos="10728"/>
          <w:tab w:val="left" w:pos="11092"/>
        </w:tabs>
        <w:spacing w:before="240" w:after="120"/>
        <w:jc w:val="both"/>
        <w:rPr>
          <w:rFonts w:cs="Arial"/>
          <w:b/>
          <w:sz w:val="20"/>
          <w:szCs w:val="20"/>
        </w:rPr>
      </w:pPr>
      <w:r>
        <w:rPr>
          <w:rFonts w:cs="Arial"/>
          <w:b/>
          <w:sz w:val="20"/>
          <w:szCs w:val="20"/>
        </w:rPr>
        <w:t xml:space="preserve">MD. 4.8.1 </w:t>
      </w:r>
      <w:r w:rsidR="00F564EC" w:rsidRPr="00F73E04">
        <w:rPr>
          <w:rFonts w:cs="Arial"/>
          <w:b/>
          <w:sz w:val="20"/>
          <w:szCs w:val="20"/>
        </w:rPr>
        <w:t>Limitació de la demanda energètica</w:t>
      </w:r>
      <w:r w:rsidR="00B73ED0">
        <w:rPr>
          <w:rFonts w:cs="Arial"/>
          <w:b/>
          <w:sz w:val="20"/>
          <w:szCs w:val="20"/>
        </w:rPr>
        <w:t xml:space="preserve">. </w:t>
      </w:r>
      <w:r w:rsidR="00941E2A">
        <w:rPr>
          <w:rFonts w:cs="Arial"/>
          <w:b/>
          <w:sz w:val="20"/>
          <w:szCs w:val="20"/>
        </w:rPr>
        <w:t>Requisits i p</w:t>
      </w:r>
      <w:r w:rsidR="00B73ED0">
        <w:rPr>
          <w:rFonts w:cs="Arial"/>
          <w:b/>
          <w:sz w:val="20"/>
          <w:szCs w:val="20"/>
        </w:rPr>
        <w:t>restacions</w:t>
      </w:r>
      <w:r w:rsidR="00877FBF" w:rsidRPr="00F73E04">
        <w:rPr>
          <w:rFonts w:cs="Arial"/>
          <w:b/>
          <w:sz w:val="20"/>
          <w:szCs w:val="20"/>
        </w:rPr>
        <w:t xml:space="preserve"> </w:t>
      </w:r>
      <w:r w:rsidR="0077473D">
        <w:rPr>
          <w:rFonts w:cs="Arial"/>
          <w:b/>
          <w:sz w:val="20"/>
          <w:szCs w:val="20"/>
        </w:rPr>
        <w:t>de l</w:t>
      </w:r>
      <w:r w:rsidR="0032171D">
        <w:rPr>
          <w:rFonts w:cs="Arial"/>
          <w:b/>
          <w:sz w:val="20"/>
          <w:szCs w:val="20"/>
        </w:rPr>
        <w:t>’edifici</w:t>
      </w:r>
    </w:p>
    <w:p w14:paraId="0FB68C73" w14:textId="77777777" w:rsidR="00A70973" w:rsidRPr="0070748F" w:rsidRDefault="00A70973" w:rsidP="00B738F4">
      <w:pPr>
        <w:tabs>
          <w:tab w:val="left" w:pos="1330"/>
          <w:tab w:val="left" w:pos="2986"/>
          <w:tab w:val="left" w:pos="3350"/>
          <w:tab w:val="left" w:pos="4609"/>
          <w:tab w:val="left" w:pos="10728"/>
          <w:tab w:val="left" w:pos="11092"/>
        </w:tabs>
        <w:spacing w:before="120" w:after="120"/>
        <w:jc w:val="both"/>
        <w:rPr>
          <w:rFonts w:cs="Arial"/>
          <w:b/>
          <w:sz w:val="22"/>
          <w:szCs w:val="22"/>
        </w:rPr>
      </w:pPr>
      <w:r>
        <w:rPr>
          <w:rFonts w:cs="Arial"/>
          <w:sz w:val="20"/>
          <w:szCs w:val="20"/>
        </w:rPr>
        <w:t>E</w:t>
      </w:r>
      <w:r w:rsidRPr="008A6D4C">
        <w:rPr>
          <w:rFonts w:cs="Arial"/>
          <w:sz w:val="20"/>
          <w:szCs w:val="20"/>
        </w:rPr>
        <w:t xml:space="preserve">s definiran </w:t>
      </w:r>
      <w:r w:rsidRPr="006C471B">
        <w:rPr>
          <w:rFonts w:cs="Arial"/>
          <w:sz w:val="20"/>
          <w:szCs w:val="20"/>
        </w:rPr>
        <w:t xml:space="preserve">les </w:t>
      </w:r>
      <w:r w:rsidR="0077473D">
        <w:rPr>
          <w:rFonts w:cs="Arial"/>
          <w:sz w:val="20"/>
          <w:szCs w:val="20"/>
        </w:rPr>
        <w:t>solucions adoptades en</w:t>
      </w:r>
      <w:r w:rsidRPr="006C471B">
        <w:rPr>
          <w:rFonts w:cs="Arial"/>
          <w:sz w:val="20"/>
          <w:szCs w:val="20"/>
        </w:rPr>
        <w:t xml:space="preserve"> l’edifici entès de forma global</w:t>
      </w:r>
      <w:r w:rsidRPr="008A6D4C">
        <w:rPr>
          <w:rFonts w:cs="Arial"/>
          <w:sz w:val="20"/>
          <w:szCs w:val="20"/>
        </w:rPr>
        <w:t xml:space="preserve"> que permeten garantir </w:t>
      </w:r>
      <w:r>
        <w:rPr>
          <w:rFonts w:cs="Arial"/>
          <w:sz w:val="20"/>
          <w:szCs w:val="20"/>
        </w:rPr>
        <w:t>l’exigència bàsica de limitació de la demanda energètica.</w:t>
      </w:r>
    </w:p>
    <w:p w14:paraId="6936C867" w14:textId="77777777" w:rsidR="006625C9" w:rsidRPr="0015305C" w:rsidRDefault="001D6DDC" w:rsidP="00B738F4">
      <w:pPr>
        <w:pStyle w:val="Textdecomentari"/>
        <w:numPr>
          <w:ilvl w:val="1"/>
          <w:numId w:val="1"/>
        </w:numPr>
        <w:tabs>
          <w:tab w:val="num" w:pos="284"/>
        </w:tabs>
        <w:spacing w:before="40" w:after="40"/>
        <w:ind w:left="284" w:hanging="284"/>
        <w:jc w:val="both"/>
        <w:rPr>
          <w:rFonts w:cs="Arial"/>
        </w:rPr>
      </w:pPr>
      <w:r w:rsidRPr="001D6DDC">
        <w:rPr>
          <w:b/>
        </w:rPr>
        <w:t>Objecte:</w:t>
      </w:r>
      <w:r>
        <w:t xml:space="preserve"> </w:t>
      </w:r>
      <w:r w:rsidR="006625C9" w:rsidRPr="0015305C">
        <w:t xml:space="preserve">S’indicarà que l’edifici s’ha dissenyat de manera que </w:t>
      </w:r>
      <w:r w:rsidR="005F13DF">
        <w:t>permeti garantir</w:t>
      </w:r>
      <w:r w:rsidR="006625C9" w:rsidRPr="0015305C">
        <w:t xml:space="preserve"> les exigències d’estalvi d’energia i ec</w:t>
      </w:r>
      <w:r w:rsidR="00EA7C9A" w:rsidRPr="0015305C">
        <w:t>o</w:t>
      </w:r>
      <w:r w:rsidR="006625C9" w:rsidRPr="0015305C">
        <w:t>eficiència, en particular, en quant a limitació de la demanda energètica, limitació de les condensacions i de la permeabilitat a l’aire de les fusteries</w:t>
      </w:r>
      <w:r w:rsidR="006625C9" w:rsidRPr="0015305C">
        <w:rPr>
          <w:rFonts w:cs="Arial"/>
        </w:rPr>
        <w:t xml:space="preserve">. </w:t>
      </w:r>
    </w:p>
    <w:p w14:paraId="75B31332" w14:textId="77777777" w:rsidR="001B566C" w:rsidRPr="001B566C" w:rsidRDefault="001B566C" w:rsidP="00B738F4">
      <w:pPr>
        <w:tabs>
          <w:tab w:val="left" w:pos="294"/>
          <w:tab w:val="left" w:pos="2968"/>
          <w:tab w:val="left" w:pos="3350"/>
          <w:tab w:val="left" w:pos="4609"/>
          <w:tab w:val="left" w:pos="10728"/>
          <w:tab w:val="left" w:pos="11092"/>
        </w:tabs>
        <w:spacing w:before="60" w:after="60"/>
        <w:ind w:left="294" w:hanging="294"/>
        <w:jc w:val="both"/>
        <w:rPr>
          <w:rFonts w:cs="Arial"/>
          <w:sz w:val="20"/>
          <w:szCs w:val="20"/>
        </w:rPr>
      </w:pPr>
      <w:r w:rsidRPr="001B566C">
        <w:rPr>
          <w:sz w:val="20"/>
          <w:szCs w:val="20"/>
        </w:rPr>
        <w:t>-</w:t>
      </w:r>
      <w:r>
        <w:rPr>
          <w:b/>
          <w:sz w:val="20"/>
          <w:szCs w:val="20"/>
        </w:rPr>
        <w:tab/>
      </w:r>
      <w:r w:rsidR="001D6DDC" w:rsidRPr="001B566C">
        <w:rPr>
          <w:b/>
          <w:sz w:val="20"/>
          <w:szCs w:val="20"/>
        </w:rPr>
        <w:t xml:space="preserve">Normativa aplicada: </w:t>
      </w:r>
      <w:r w:rsidR="00150761" w:rsidRPr="001B566C">
        <w:rPr>
          <w:sz w:val="20"/>
          <w:szCs w:val="20"/>
        </w:rPr>
        <w:t>S’especificarà la normativa aplicada en el projecte per establir les exigències de</w:t>
      </w:r>
      <w:r w:rsidR="008C3573" w:rsidRPr="001B566C">
        <w:rPr>
          <w:sz w:val="20"/>
          <w:szCs w:val="20"/>
        </w:rPr>
        <w:t xml:space="preserve"> </w:t>
      </w:r>
      <w:r w:rsidR="00150761" w:rsidRPr="001B566C">
        <w:rPr>
          <w:sz w:val="20"/>
          <w:szCs w:val="20"/>
        </w:rPr>
        <w:t xml:space="preserve">limitació de la demanda energètica </w:t>
      </w:r>
      <w:r w:rsidR="00557F62" w:rsidRPr="001B566C">
        <w:rPr>
          <w:sz w:val="20"/>
          <w:szCs w:val="20"/>
        </w:rPr>
        <w:t xml:space="preserve"> i també la normativa aplicada per donar compliment a les mateixes.</w:t>
      </w:r>
      <w:r w:rsidRPr="001B566C">
        <w:rPr>
          <w:sz w:val="20"/>
          <w:szCs w:val="20"/>
        </w:rPr>
        <w:t xml:space="preserve"> </w:t>
      </w:r>
      <w:commentRangeStart w:id="119"/>
      <w:commentRangeEnd w:id="119"/>
      <w:r w:rsidRPr="001B566C">
        <w:rPr>
          <w:rStyle w:val="Refernciadecomentari"/>
          <w:rFonts w:cs="Arial"/>
          <w:sz w:val="20"/>
          <w:szCs w:val="20"/>
        </w:rPr>
        <w:commentReference w:id="119"/>
      </w:r>
    </w:p>
    <w:p w14:paraId="71F46810" w14:textId="77777777" w:rsidR="001D6DDC" w:rsidRDefault="001D6DDC" w:rsidP="00B738F4">
      <w:pPr>
        <w:tabs>
          <w:tab w:val="left" w:pos="284"/>
          <w:tab w:val="left" w:pos="2968"/>
          <w:tab w:val="left" w:pos="3350"/>
          <w:tab w:val="left" w:pos="4609"/>
          <w:tab w:val="left" w:pos="10728"/>
          <w:tab w:val="left" w:pos="11092"/>
        </w:tabs>
        <w:spacing w:before="120" w:after="120"/>
        <w:ind w:left="284" w:hanging="284"/>
        <w:jc w:val="both"/>
        <w:rPr>
          <w:rFonts w:cs="Arial"/>
          <w:sz w:val="20"/>
          <w:szCs w:val="20"/>
        </w:rPr>
      </w:pPr>
      <w:r w:rsidRPr="00B86807">
        <w:rPr>
          <w:rFonts w:cs="Arial"/>
          <w:sz w:val="20"/>
          <w:szCs w:val="20"/>
        </w:rPr>
        <w:t xml:space="preserve">- </w:t>
      </w:r>
      <w:r w:rsidRPr="00B86807">
        <w:rPr>
          <w:rFonts w:cs="Arial"/>
          <w:sz w:val="20"/>
          <w:szCs w:val="20"/>
        </w:rPr>
        <w:tab/>
      </w:r>
      <w:r w:rsidRPr="00B86807">
        <w:rPr>
          <w:rFonts w:cs="Arial"/>
          <w:b/>
          <w:sz w:val="20"/>
          <w:szCs w:val="20"/>
        </w:rPr>
        <w:t>Condicions de l’entorn</w:t>
      </w:r>
      <w:r>
        <w:rPr>
          <w:rFonts w:cs="Arial"/>
          <w:b/>
          <w:sz w:val="20"/>
          <w:szCs w:val="20"/>
        </w:rPr>
        <w:t xml:space="preserve">: </w:t>
      </w:r>
      <w:r w:rsidRPr="00B86807">
        <w:rPr>
          <w:rFonts w:cs="Arial"/>
          <w:sz w:val="20"/>
          <w:szCs w:val="20"/>
        </w:rPr>
        <w:t>S’indicar</w:t>
      </w:r>
      <w:r>
        <w:rPr>
          <w:rFonts w:cs="Arial"/>
          <w:sz w:val="20"/>
          <w:szCs w:val="20"/>
        </w:rPr>
        <w:t>à la classificació climàtica on s’ubica l’edifici</w:t>
      </w:r>
    </w:p>
    <w:p w14:paraId="4849143D" w14:textId="77777777" w:rsidR="001D6DDC" w:rsidRPr="00B86807" w:rsidRDefault="001D6DDC" w:rsidP="00B738F4">
      <w:pPr>
        <w:tabs>
          <w:tab w:val="left" w:pos="284"/>
          <w:tab w:val="left" w:pos="2968"/>
          <w:tab w:val="left" w:pos="3350"/>
          <w:tab w:val="left" w:pos="4609"/>
          <w:tab w:val="left" w:pos="10728"/>
          <w:tab w:val="left" w:pos="11092"/>
        </w:tabs>
        <w:spacing w:before="120" w:after="60"/>
        <w:jc w:val="both"/>
        <w:rPr>
          <w:rFonts w:cs="Arial"/>
          <w:b/>
          <w:sz w:val="20"/>
          <w:szCs w:val="20"/>
        </w:rPr>
      </w:pPr>
      <w:r w:rsidRPr="00B86807">
        <w:rPr>
          <w:rFonts w:cs="Arial"/>
          <w:sz w:val="20"/>
          <w:szCs w:val="20"/>
        </w:rPr>
        <w:t>-</w:t>
      </w:r>
      <w:r w:rsidRPr="00B86807">
        <w:rPr>
          <w:rFonts w:cs="Arial"/>
          <w:b/>
          <w:sz w:val="20"/>
          <w:szCs w:val="20"/>
        </w:rPr>
        <w:tab/>
        <w:t xml:space="preserve">Condicions de </w:t>
      </w:r>
      <w:r>
        <w:rPr>
          <w:rFonts w:cs="Arial"/>
          <w:b/>
          <w:sz w:val="20"/>
          <w:szCs w:val="20"/>
        </w:rPr>
        <w:t>limitació de demanda energètica</w:t>
      </w:r>
      <w:r w:rsidRPr="00B86807">
        <w:rPr>
          <w:rFonts w:cs="Arial"/>
          <w:b/>
          <w:sz w:val="20"/>
          <w:szCs w:val="20"/>
        </w:rPr>
        <w:t xml:space="preserve">: </w:t>
      </w:r>
    </w:p>
    <w:p w14:paraId="369A4DB0" w14:textId="77777777" w:rsidR="005F13DF" w:rsidRDefault="005F13DF" w:rsidP="00B738F4">
      <w:pPr>
        <w:tabs>
          <w:tab w:val="left" w:pos="284"/>
          <w:tab w:val="left" w:pos="2968"/>
          <w:tab w:val="left" w:pos="3350"/>
          <w:tab w:val="left" w:pos="4609"/>
          <w:tab w:val="left" w:pos="10728"/>
          <w:tab w:val="left" w:pos="11092"/>
        </w:tabs>
        <w:spacing w:before="60" w:after="120"/>
        <w:ind w:left="284"/>
        <w:jc w:val="both"/>
        <w:rPr>
          <w:rFonts w:cs="Arial"/>
          <w:sz w:val="20"/>
          <w:szCs w:val="20"/>
        </w:rPr>
      </w:pPr>
      <w:r w:rsidRPr="0015305C">
        <w:rPr>
          <w:rFonts w:cs="Arial"/>
          <w:sz w:val="20"/>
          <w:szCs w:val="20"/>
        </w:rPr>
        <w:t>E</w:t>
      </w:r>
      <w:r>
        <w:rPr>
          <w:rFonts w:cs="Arial"/>
          <w:sz w:val="20"/>
          <w:szCs w:val="20"/>
        </w:rPr>
        <w:t xml:space="preserve">s </w:t>
      </w:r>
      <w:r w:rsidRPr="0015305C">
        <w:rPr>
          <w:rFonts w:cs="Arial"/>
          <w:sz w:val="20"/>
          <w:szCs w:val="20"/>
        </w:rPr>
        <w:t>definir</w:t>
      </w:r>
      <w:r>
        <w:rPr>
          <w:rFonts w:cs="Arial"/>
          <w:sz w:val="20"/>
          <w:szCs w:val="20"/>
        </w:rPr>
        <w:t xml:space="preserve">an els paràmetres i condicions que </w:t>
      </w:r>
      <w:r w:rsidR="0077473D">
        <w:rPr>
          <w:rFonts w:cs="Arial"/>
          <w:sz w:val="20"/>
          <w:szCs w:val="20"/>
        </w:rPr>
        <w:t>a</w:t>
      </w:r>
      <w:r>
        <w:rPr>
          <w:rFonts w:cs="Arial"/>
          <w:sz w:val="20"/>
          <w:szCs w:val="20"/>
        </w:rPr>
        <w:t xml:space="preserve"> complimentar en el projecte per garantir les exigències de protecció enfront del soroll.</w:t>
      </w:r>
    </w:p>
    <w:p w14:paraId="58A3377F" w14:textId="77777777" w:rsidR="00DC0F46" w:rsidRPr="00DC0F46" w:rsidRDefault="00DC0F46" w:rsidP="00B738F4">
      <w:pPr>
        <w:pStyle w:val="Textdecomentari"/>
        <w:tabs>
          <w:tab w:val="left" w:pos="851"/>
        </w:tabs>
        <w:spacing w:before="40" w:after="40"/>
        <w:ind w:left="851" w:hanging="284"/>
        <w:jc w:val="both"/>
        <w:rPr>
          <w:rFonts w:cs="Arial"/>
          <w:color w:val="0000FF"/>
        </w:rPr>
      </w:pPr>
      <w:r>
        <w:rPr>
          <w:color w:val="0000FF"/>
        </w:rPr>
        <w:t xml:space="preserve">- </w:t>
      </w:r>
      <w:r w:rsidR="009421A0">
        <w:rPr>
          <w:color w:val="0000FF"/>
        </w:rPr>
        <w:tab/>
      </w:r>
      <w:r w:rsidRPr="00DC0F46">
        <w:rPr>
          <w:color w:val="0000FF"/>
        </w:rPr>
        <w:t>Justificació de l’obligatorietat o exempció en obres en edificis existents i abast de l’aplicació d’aquesta exigència segons el cas.</w:t>
      </w:r>
    </w:p>
    <w:p w14:paraId="0894E5D2" w14:textId="77777777" w:rsidR="00753B58" w:rsidRPr="0015305C" w:rsidRDefault="00913F60" w:rsidP="00B738F4">
      <w:pPr>
        <w:tabs>
          <w:tab w:val="left" w:pos="851"/>
          <w:tab w:val="left" w:pos="1330"/>
          <w:tab w:val="left" w:pos="2968"/>
          <w:tab w:val="left" w:pos="3350"/>
          <w:tab w:val="left" w:pos="4609"/>
          <w:tab w:val="left" w:pos="10728"/>
          <w:tab w:val="left" w:pos="11092"/>
        </w:tabs>
        <w:spacing w:before="40" w:after="40"/>
        <w:ind w:left="851" w:hanging="284"/>
        <w:jc w:val="both"/>
        <w:rPr>
          <w:rFonts w:cs="Arial"/>
          <w:sz w:val="20"/>
          <w:szCs w:val="20"/>
        </w:rPr>
      </w:pPr>
      <w:r>
        <w:rPr>
          <w:rFonts w:cs="Arial"/>
          <w:sz w:val="20"/>
          <w:szCs w:val="20"/>
        </w:rPr>
        <w:t>-</w:t>
      </w:r>
      <w:r>
        <w:rPr>
          <w:rFonts w:cs="Arial"/>
          <w:sz w:val="20"/>
          <w:szCs w:val="20"/>
        </w:rPr>
        <w:tab/>
        <w:t>Dades de l’edifici</w:t>
      </w:r>
      <w:commentRangeStart w:id="120"/>
      <w:r w:rsidR="00753B58" w:rsidRPr="0015305C">
        <w:rPr>
          <w:rFonts w:cs="Arial"/>
          <w:sz w:val="20"/>
          <w:szCs w:val="20"/>
        </w:rPr>
        <w:t>:</w:t>
      </w:r>
      <w:commentRangeEnd w:id="120"/>
      <w:r w:rsidR="00E24FDF">
        <w:rPr>
          <w:rStyle w:val="Refernciadecomentari"/>
        </w:rPr>
        <w:commentReference w:id="120"/>
      </w:r>
    </w:p>
    <w:p w14:paraId="5341653B" w14:textId="77777777" w:rsidR="00E5774F" w:rsidRPr="0015305C" w:rsidRDefault="00E5774F" w:rsidP="00B738F4">
      <w:pPr>
        <w:tabs>
          <w:tab w:val="left" w:pos="1134"/>
          <w:tab w:val="left" w:pos="1276"/>
          <w:tab w:val="left" w:pos="2968"/>
          <w:tab w:val="left" w:pos="3350"/>
          <w:tab w:val="left" w:pos="4609"/>
          <w:tab w:val="left" w:pos="10728"/>
          <w:tab w:val="left" w:pos="11092"/>
        </w:tabs>
        <w:spacing w:before="40" w:after="40"/>
        <w:ind w:left="1276" w:hanging="283"/>
        <w:jc w:val="both"/>
        <w:rPr>
          <w:rFonts w:cs="Arial"/>
          <w:sz w:val="20"/>
          <w:szCs w:val="20"/>
        </w:rPr>
      </w:pPr>
      <w:r w:rsidRPr="0015305C">
        <w:rPr>
          <w:rFonts w:cs="Arial"/>
          <w:sz w:val="20"/>
          <w:szCs w:val="20"/>
        </w:rPr>
        <w:t xml:space="preserve">- </w:t>
      </w:r>
      <w:r w:rsidR="009421A0" w:rsidRPr="0015305C">
        <w:rPr>
          <w:rFonts w:cs="Arial"/>
          <w:sz w:val="20"/>
          <w:szCs w:val="20"/>
        </w:rPr>
        <w:tab/>
      </w:r>
      <w:r w:rsidR="009421A0" w:rsidRPr="0015305C">
        <w:rPr>
          <w:rFonts w:cs="Arial"/>
          <w:sz w:val="20"/>
          <w:szCs w:val="20"/>
        </w:rPr>
        <w:tab/>
        <w:t>C</w:t>
      </w:r>
      <w:r w:rsidRPr="0015305C">
        <w:rPr>
          <w:rFonts w:cs="Arial"/>
          <w:sz w:val="20"/>
          <w:szCs w:val="20"/>
        </w:rPr>
        <w:t>onsideració dels recintes de l’edifici segons les seves exigències de limitació</w:t>
      </w:r>
      <w:r w:rsidR="009421A0" w:rsidRPr="0015305C">
        <w:rPr>
          <w:rFonts w:cs="Arial"/>
          <w:sz w:val="20"/>
          <w:szCs w:val="20"/>
        </w:rPr>
        <w:t xml:space="preserve"> de la </w:t>
      </w:r>
      <w:r w:rsidR="00BD7EF3" w:rsidRPr="0015305C">
        <w:rPr>
          <w:rFonts w:cs="Arial"/>
          <w:sz w:val="20"/>
          <w:szCs w:val="20"/>
        </w:rPr>
        <w:t>demanda energètica</w:t>
      </w:r>
      <w:r w:rsidR="008A60D7" w:rsidRPr="0015305C">
        <w:rPr>
          <w:rFonts w:cs="Arial"/>
          <w:sz w:val="20"/>
          <w:szCs w:val="20"/>
        </w:rPr>
        <w:t>: càrrega interna alta o baixa, grau d’higrometria,..</w:t>
      </w:r>
      <w:r w:rsidR="00BD7EF3" w:rsidRPr="0015305C">
        <w:rPr>
          <w:rFonts w:cs="Arial"/>
          <w:sz w:val="20"/>
          <w:szCs w:val="20"/>
        </w:rPr>
        <w:t>.</w:t>
      </w:r>
    </w:p>
    <w:p w14:paraId="0ED56E44" w14:textId="77777777" w:rsidR="00BD7EF3" w:rsidRDefault="00BD7EF3" w:rsidP="00B738F4">
      <w:pPr>
        <w:tabs>
          <w:tab w:val="left" w:pos="1276"/>
          <w:tab w:val="left" w:pos="2968"/>
          <w:tab w:val="left" w:pos="3350"/>
          <w:tab w:val="left" w:pos="4609"/>
          <w:tab w:val="left" w:pos="10728"/>
          <w:tab w:val="left" w:pos="11092"/>
        </w:tabs>
        <w:spacing w:before="40" w:after="40"/>
        <w:ind w:left="1276" w:hanging="283"/>
        <w:jc w:val="both"/>
        <w:rPr>
          <w:rFonts w:cs="Arial"/>
          <w:sz w:val="20"/>
          <w:szCs w:val="20"/>
        </w:rPr>
      </w:pPr>
      <w:r w:rsidRPr="0015305C">
        <w:rPr>
          <w:rFonts w:cs="Arial"/>
          <w:sz w:val="20"/>
          <w:szCs w:val="20"/>
        </w:rPr>
        <w:lastRenderedPageBreak/>
        <w:t xml:space="preserve">- </w:t>
      </w:r>
      <w:r w:rsidR="009421A0" w:rsidRPr="0015305C">
        <w:rPr>
          <w:rFonts w:cs="Arial"/>
          <w:sz w:val="20"/>
          <w:szCs w:val="20"/>
        </w:rPr>
        <w:tab/>
      </w:r>
      <w:r w:rsidR="004259CE" w:rsidRPr="0015305C">
        <w:rPr>
          <w:rFonts w:cs="Arial"/>
          <w:sz w:val="20"/>
          <w:szCs w:val="20"/>
        </w:rPr>
        <w:t>Consideració d</w:t>
      </w:r>
      <w:r w:rsidRPr="0015305C">
        <w:rPr>
          <w:rFonts w:cs="Arial"/>
          <w:sz w:val="20"/>
          <w:szCs w:val="20"/>
        </w:rPr>
        <w:t>els tancaments que conformen l’envolvent</w:t>
      </w:r>
      <w:r w:rsidR="00360379" w:rsidRPr="0015305C">
        <w:rPr>
          <w:rFonts w:cs="Arial"/>
          <w:sz w:val="20"/>
          <w:szCs w:val="20"/>
        </w:rPr>
        <w:t xml:space="preserve"> tèrmica de l’edifici</w:t>
      </w:r>
      <w:r w:rsidR="008A60D7" w:rsidRPr="0015305C">
        <w:rPr>
          <w:rFonts w:cs="Arial"/>
          <w:sz w:val="20"/>
          <w:szCs w:val="20"/>
        </w:rPr>
        <w:t xml:space="preserve">: </w:t>
      </w:r>
      <w:r w:rsidR="004259CE" w:rsidRPr="0015305C">
        <w:rPr>
          <w:rFonts w:cs="Arial"/>
          <w:sz w:val="20"/>
          <w:szCs w:val="20"/>
        </w:rPr>
        <w:t>coberta, tancament, partició interior, ...)</w:t>
      </w:r>
      <w:r w:rsidR="00D00A03">
        <w:rPr>
          <w:rFonts w:cs="Arial"/>
          <w:sz w:val="20"/>
          <w:szCs w:val="20"/>
        </w:rPr>
        <w:t>.</w:t>
      </w:r>
    </w:p>
    <w:p w14:paraId="2CF3D469" w14:textId="77777777" w:rsidR="00D00A03" w:rsidRPr="0015305C" w:rsidRDefault="00D00A03" w:rsidP="00B738F4">
      <w:pPr>
        <w:tabs>
          <w:tab w:val="left" w:pos="1276"/>
          <w:tab w:val="left" w:pos="2968"/>
          <w:tab w:val="left" w:pos="3350"/>
          <w:tab w:val="left" w:pos="4609"/>
          <w:tab w:val="left" w:pos="10728"/>
          <w:tab w:val="left" w:pos="11092"/>
        </w:tabs>
        <w:spacing w:before="40" w:after="40"/>
        <w:ind w:left="1276" w:hanging="283"/>
        <w:jc w:val="both"/>
        <w:rPr>
          <w:rFonts w:cs="Arial"/>
          <w:sz w:val="20"/>
          <w:szCs w:val="20"/>
        </w:rPr>
      </w:pPr>
    </w:p>
    <w:p w14:paraId="21289258" w14:textId="77777777" w:rsidR="004259CE" w:rsidRPr="0015305C" w:rsidRDefault="00C50DE1" w:rsidP="00B738F4">
      <w:pPr>
        <w:tabs>
          <w:tab w:val="left" w:pos="851"/>
          <w:tab w:val="left" w:pos="10728"/>
          <w:tab w:val="left" w:pos="11092"/>
        </w:tabs>
        <w:spacing w:before="40" w:after="40"/>
        <w:ind w:left="851" w:hanging="284"/>
        <w:jc w:val="both"/>
        <w:rPr>
          <w:rFonts w:cs="Arial"/>
          <w:sz w:val="20"/>
          <w:szCs w:val="20"/>
        </w:rPr>
      </w:pPr>
      <w:r w:rsidRPr="0015305C">
        <w:rPr>
          <w:rFonts w:cs="Arial"/>
          <w:sz w:val="20"/>
          <w:szCs w:val="20"/>
        </w:rPr>
        <w:t xml:space="preserve">- </w:t>
      </w:r>
      <w:r w:rsidR="009421A0" w:rsidRPr="0015305C">
        <w:rPr>
          <w:rFonts w:cs="Arial"/>
          <w:sz w:val="20"/>
          <w:szCs w:val="20"/>
        </w:rPr>
        <w:tab/>
      </w:r>
      <w:r w:rsidRPr="0015305C">
        <w:rPr>
          <w:rFonts w:cs="Arial"/>
          <w:sz w:val="20"/>
          <w:szCs w:val="20"/>
        </w:rPr>
        <w:t>E</w:t>
      </w:r>
      <w:r w:rsidR="00E5774F" w:rsidRPr="0015305C">
        <w:rPr>
          <w:rFonts w:cs="Arial"/>
          <w:sz w:val="20"/>
          <w:szCs w:val="20"/>
        </w:rPr>
        <w:t>xigències a complimentar en el projecte</w:t>
      </w:r>
      <w:r w:rsidR="008A60D7" w:rsidRPr="0015305C">
        <w:rPr>
          <w:rFonts w:cs="Arial"/>
          <w:sz w:val="20"/>
          <w:szCs w:val="20"/>
        </w:rPr>
        <w:t xml:space="preserve"> segons els punts anteriors:</w:t>
      </w:r>
    </w:p>
    <w:p w14:paraId="2C82F769" w14:textId="77777777" w:rsidR="00E5774F" w:rsidRPr="0015305C" w:rsidRDefault="004259CE" w:rsidP="00B738F4">
      <w:pPr>
        <w:tabs>
          <w:tab w:val="left" w:pos="1276"/>
          <w:tab w:val="left" w:pos="2968"/>
          <w:tab w:val="left" w:pos="3350"/>
          <w:tab w:val="left" w:pos="4609"/>
          <w:tab w:val="left" w:pos="10728"/>
          <w:tab w:val="left" w:pos="11092"/>
        </w:tabs>
        <w:spacing w:before="40" w:after="40"/>
        <w:ind w:left="1276" w:hanging="283"/>
        <w:jc w:val="both"/>
        <w:rPr>
          <w:rFonts w:cs="Arial"/>
          <w:sz w:val="20"/>
          <w:szCs w:val="20"/>
        </w:rPr>
      </w:pPr>
      <w:r w:rsidRPr="0015305C">
        <w:rPr>
          <w:rFonts w:cs="Arial"/>
          <w:sz w:val="20"/>
          <w:szCs w:val="20"/>
        </w:rPr>
        <w:t xml:space="preserve">- </w:t>
      </w:r>
      <w:r w:rsidR="009421A0" w:rsidRPr="0015305C">
        <w:rPr>
          <w:rFonts w:cs="Arial"/>
          <w:sz w:val="20"/>
          <w:szCs w:val="20"/>
        </w:rPr>
        <w:tab/>
        <w:t>D</w:t>
      </w:r>
      <w:r w:rsidR="008A60D7" w:rsidRPr="0015305C">
        <w:rPr>
          <w:rFonts w:cs="Arial"/>
          <w:sz w:val="20"/>
          <w:szCs w:val="20"/>
        </w:rPr>
        <w:t>emanda energètica (Transmissió màxima, U max,  dels tancaments i particions interiors, U límit dels tancaments de l’envolvent, Factor solar de les obertures segons les orientacions i el % d’obertura)</w:t>
      </w:r>
      <w:r w:rsidRPr="0015305C">
        <w:rPr>
          <w:rFonts w:cs="Arial"/>
          <w:sz w:val="20"/>
          <w:szCs w:val="20"/>
        </w:rPr>
        <w:t>.</w:t>
      </w:r>
    </w:p>
    <w:p w14:paraId="375A4EE3" w14:textId="77777777" w:rsidR="004259CE" w:rsidRPr="0015305C" w:rsidRDefault="004259CE" w:rsidP="00B738F4">
      <w:pPr>
        <w:tabs>
          <w:tab w:val="left" w:pos="1276"/>
          <w:tab w:val="left" w:pos="2968"/>
          <w:tab w:val="left" w:pos="3350"/>
          <w:tab w:val="left" w:pos="4609"/>
          <w:tab w:val="left" w:pos="10728"/>
          <w:tab w:val="left" w:pos="11092"/>
        </w:tabs>
        <w:spacing w:before="40" w:after="40"/>
        <w:ind w:left="1276" w:hanging="283"/>
        <w:jc w:val="both"/>
        <w:rPr>
          <w:rFonts w:cs="Arial"/>
          <w:sz w:val="20"/>
          <w:szCs w:val="20"/>
        </w:rPr>
      </w:pPr>
      <w:r w:rsidRPr="0015305C">
        <w:rPr>
          <w:rFonts w:cs="Arial"/>
          <w:sz w:val="20"/>
          <w:szCs w:val="20"/>
        </w:rPr>
        <w:t>-</w:t>
      </w:r>
      <w:r w:rsidRPr="0015305C">
        <w:rPr>
          <w:rFonts w:cs="Arial"/>
          <w:sz w:val="20"/>
          <w:szCs w:val="20"/>
        </w:rPr>
        <w:tab/>
        <w:t xml:space="preserve">Limitació de les condensacions: superficials (definir el valor f </w:t>
      </w:r>
      <w:r w:rsidRPr="0015305C">
        <w:rPr>
          <w:rFonts w:cs="Arial"/>
          <w:sz w:val="20"/>
          <w:szCs w:val="20"/>
          <w:vertAlign w:val="subscript"/>
        </w:rPr>
        <w:t>Rsi min</w:t>
      </w:r>
      <w:r w:rsidRPr="0015305C">
        <w:rPr>
          <w:rFonts w:cs="Arial"/>
          <w:sz w:val="20"/>
          <w:szCs w:val="20"/>
        </w:rPr>
        <w:t>.) i intersticials.</w:t>
      </w:r>
    </w:p>
    <w:p w14:paraId="1E9128D8" w14:textId="77777777" w:rsidR="004259CE" w:rsidRPr="0015305C" w:rsidRDefault="004259CE" w:rsidP="00B738F4">
      <w:pPr>
        <w:tabs>
          <w:tab w:val="left" w:pos="1276"/>
          <w:tab w:val="left" w:pos="1330"/>
          <w:tab w:val="left" w:pos="2986"/>
          <w:tab w:val="left" w:pos="3350"/>
          <w:tab w:val="left" w:pos="4609"/>
          <w:tab w:val="left" w:pos="10728"/>
          <w:tab w:val="left" w:pos="11092"/>
        </w:tabs>
        <w:spacing w:before="40" w:after="40"/>
        <w:ind w:left="1276" w:hanging="283"/>
        <w:jc w:val="both"/>
        <w:rPr>
          <w:rFonts w:cs="Arial"/>
          <w:sz w:val="20"/>
          <w:szCs w:val="20"/>
        </w:rPr>
      </w:pPr>
      <w:r w:rsidRPr="0015305C">
        <w:rPr>
          <w:rFonts w:cs="Arial"/>
          <w:i/>
          <w:sz w:val="20"/>
          <w:szCs w:val="20"/>
        </w:rPr>
        <w:t>-</w:t>
      </w:r>
      <w:r w:rsidRPr="0015305C">
        <w:rPr>
          <w:rFonts w:cs="Arial"/>
          <w:sz w:val="20"/>
          <w:szCs w:val="20"/>
        </w:rPr>
        <w:tab/>
        <w:t>Permeabilitat a l’aire de les fusteries.</w:t>
      </w:r>
    </w:p>
    <w:p w14:paraId="41D899CB" w14:textId="77777777" w:rsidR="00360379" w:rsidRPr="0015305C" w:rsidRDefault="008F02A5" w:rsidP="00B738F4">
      <w:pPr>
        <w:tabs>
          <w:tab w:val="left" w:pos="284"/>
          <w:tab w:val="left" w:pos="10728"/>
          <w:tab w:val="left" w:pos="11092"/>
        </w:tabs>
        <w:spacing w:before="120" w:after="60"/>
        <w:ind w:left="284" w:hanging="284"/>
        <w:jc w:val="both"/>
        <w:rPr>
          <w:rFonts w:cs="Arial"/>
          <w:sz w:val="20"/>
          <w:szCs w:val="20"/>
        </w:rPr>
      </w:pPr>
      <w:r w:rsidRPr="0015305C">
        <w:rPr>
          <w:rFonts w:cs="Arial"/>
          <w:sz w:val="20"/>
          <w:szCs w:val="20"/>
        </w:rPr>
        <w:t xml:space="preserve">- </w:t>
      </w:r>
      <w:r w:rsidR="009421A0" w:rsidRPr="0015305C">
        <w:rPr>
          <w:rFonts w:cs="Arial"/>
          <w:sz w:val="20"/>
          <w:szCs w:val="20"/>
        </w:rPr>
        <w:tab/>
      </w:r>
      <w:r w:rsidR="006625C9" w:rsidRPr="0015305C">
        <w:rPr>
          <w:rFonts w:cs="Arial"/>
          <w:sz w:val="20"/>
          <w:szCs w:val="20"/>
        </w:rPr>
        <w:t>La j</w:t>
      </w:r>
      <w:r w:rsidR="00360379" w:rsidRPr="0015305C">
        <w:rPr>
          <w:rFonts w:cs="Arial"/>
          <w:sz w:val="20"/>
          <w:szCs w:val="20"/>
        </w:rPr>
        <w:t>ustificació de</w:t>
      </w:r>
      <w:r w:rsidR="00845127" w:rsidRPr="0015305C">
        <w:rPr>
          <w:rFonts w:cs="Arial"/>
          <w:sz w:val="20"/>
          <w:szCs w:val="20"/>
        </w:rPr>
        <w:t xml:space="preserve"> que les solucions del projecte garanteixen les exigències </w:t>
      </w:r>
      <w:r w:rsidR="006625C9" w:rsidRPr="0015305C">
        <w:rPr>
          <w:rFonts w:cs="Arial"/>
          <w:sz w:val="20"/>
          <w:szCs w:val="20"/>
        </w:rPr>
        <w:t>es farà</w:t>
      </w:r>
      <w:r w:rsidR="00360379" w:rsidRPr="0015305C">
        <w:rPr>
          <w:rFonts w:cs="Arial"/>
          <w:sz w:val="20"/>
          <w:szCs w:val="20"/>
        </w:rPr>
        <w:t xml:space="preserve"> a l’Annex a la Memòria de “Justificació del compliment de l’exigència bàsica HE 1 Limitació de la demanda energètica”</w:t>
      </w:r>
      <w:r w:rsidR="006625C9" w:rsidRPr="0015305C">
        <w:rPr>
          <w:rFonts w:cs="Arial"/>
          <w:sz w:val="20"/>
          <w:szCs w:val="20"/>
        </w:rPr>
        <w:t>.</w:t>
      </w:r>
    </w:p>
    <w:p w14:paraId="2D90EAD9" w14:textId="77777777" w:rsidR="006625C9" w:rsidRPr="0015305C" w:rsidRDefault="008F02A5" w:rsidP="00B738F4">
      <w:pPr>
        <w:tabs>
          <w:tab w:val="left" w:pos="284"/>
          <w:tab w:val="left" w:pos="10728"/>
          <w:tab w:val="left" w:pos="11092"/>
        </w:tabs>
        <w:spacing w:before="120" w:after="60"/>
        <w:ind w:left="284" w:hanging="284"/>
        <w:jc w:val="both"/>
        <w:rPr>
          <w:rFonts w:cs="Arial"/>
          <w:sz w:val="20"/>
          <w:szCs w:val="20"/>
        </w:rPr>
      </w:pPr>
      <w:r w:rsidRPr="0015305C">
        <w:rPr>
          <w:rFonts w:cs="Arial"/>
          <w:sz w:val="20"/>
          <w:szCs w:val="20"/>
        </w:rPr>
        <w:t xml:space="preserve">- </w:t>
      </w:r>
      <w:r w:rsidR="009421A0" w:rsidRPr="0015305C">
        <w:rPr>
          <w:rFonts w:cs="Arial"/>
          <w:sz w:val="20"/>
          <w:szCs w:val="20"/>
        </w:rPr>
        <w:tab/>
      </w:r>
      <w:r w:rsidR="006625C9" w:rsidRPr="0015305C">
        <w:rPr>
          <w:rFonts w:cs="Arial"/>
          <w:sz w:val="20"/>
          <w:szCs w:val="20"/>
        </w:rPr>
        <w:t>En la definició de l’envolvent i de la compartimentació de l’edifici (apartat MC3 i MC.4 de la memòria i DG 3 i DG 4 de la documentació gràfica) s’</w:t>
      </w:r>
      <w:r w:rsidR="00BD4AD9" w:rsidRPr="0015305C">
        <w:rPr>
          <w:rFonts w:cs="Arial"/>
          <w:sz w:val="20"/>
          <w:szCs w:val="20"/>
        </w:rPr>
        <w:t xml:space="preserve">incorporen els paràmetres exigibles i se’n dona compliment. </w:t>
      </w:r>
    </w:p>
    <w:p w14:paraId="2B8E421A" w14:textId="77777777" w:rsidR="00E5774F" w:rsidRPr="00774F37" w:rsidRDefault="00E5774F" w:rsidP="00B738F4">
      <w:pPr>
        <w:tabs>
          <w:tab w:val="left" w:pos="1080"/>
          <w:tab w:val="left" w:pos="1960"/>
          <w:tab w:val="left" w:pos="3350"/>
          <w:tab w:val="left" w:pos="4609"/>
          <w:tab w:val="left" w:pos="10728"/>
          <w:tab w:val="left" w:pos="11092"/>
        </w:tabs>
        <w:spacing w:before="120" w:after="120"/>
        <w:jc w:val="both"/>
        <w:rPr>
          <w:rFonts w:cs="Arial"/>
          <w:sz w:val="20"/>
          <w:szCs w:val="20"/>
        </w:rPr>
      </w:pPr>
    </w:p>
    <w:p w14:paraId="0B8AACED" w14:textId="77777777" w:rsidR="00951298" w:rsidRDefault="00951298" w:rsidP="00B738F4">
      <w:pPr>
        <w:tabs>
          <w:tab w:val="left" w:pos="1080"/>
          <w:tab w:val="left" w:pos="2968"/>
          <w:tab w:val="left" w:pos="3350"/>
          <w:tab w:val="left" w:pos="4609"/>
          <w:tab w:val="left" w:pos="10728"/>
          <w:tab w:val="left" w:pos="11092"/>
        </w:tabs>
        <w:spacing w:before="120" w:after="120"/>
        <w:jc w:val="both"/>
        <w:rPr>
          <w:rFonts w:cs="Arial"/>
          <w:b/>
          <w:sz w:val="22"/>
          <w:szCs w:val="22"/>
        </w:rPr>
      </w:pPr>
      <w:r w:rsidRPr="00951298">
        <w:rPr>
          <w:rFonts w:cs="Arial"/>
          <w:b/>
          <w:sz w:val="22"/>
          <w:szCs w:val="22"/>
        </w:rPr>
        <w:t xml:space="preserve">MD </w:t>
      </w:r>
      <w:r w:rsidR="00F564EC" w:rsidRPr="00951298">
        <w:rPr>
          <w:rFonts w:cs="Arial"/>
          <w:b/>
          <w:sz w:val="22"/>
          <w:szCs w:val="22"/>
        </w:rPr>
        <w:t>4.9</w:t>
      </w:r>
      <w:r w:rsidR="00F564EC" w:rsidRPr="00951298">
        <w:rPr>
          <w:rFonts w:cs="Arial"/>
          <w:b/>
          <w:sz w:val="22"/>
          <w:szCs w:val="22"/>
        </w:rPr>
        <w:tab/>
        <w:t xml:space="preserve">Ecoeficiència. </w:t>
      </w:r>
      <w:r w:rsidR="0032171D">
        <w:rPr>
          <w:rFonts w:cs="Arial"/>
          <w:b/>
          <w:sz w:val="22"/>
          <w:szCs w:val="22"/>
        </w:rPr>
        <w:t>Requisits i p</w:t>
      </w:r>
      <w:r w:rsidR="00F564EC" w:rsidRPr="00951298">
        <w:rPr>
          <w:rFonts w:cs="Arial"/>
          <w:b/>
          <w:sz w:val="22"/>
          <w:szCs w:val="22"/>
        </w:rPr>
        <w:t>restacions</w:t>
      </w:r>
      <w:r w:rsidR="00941E2A">
        <w:rPr>
          <w:rFonts w:cs="Arial"/>
          <w:b/>
          <w:sz w:val="22"/>
          <w:szCs w:val="22"/>
        </w:rPr>
        <w:t xml:space="preserve"> de l</w:t>
      </w:r>
      <w:r w:rsidR="0032171D">
        <w:rPr>
          <w:rFonts w:cs="Arial"/>
          <w:b/>
          <w:sz w:val="22"/>
          <w:szCs w:val="22"/>
        </w:rPr>
        <w:t>’edifici</w:t>
      </w:r>
    </w:p>
    <w:p w14:paraId="6218AC87" w14:textId="77777777" w:rsidR="00E5774F" w:rsidRPr="0015305C" w:rsidRDefault="00277C89" w:rsidP="00B738F4">
      <w:pPr>
        <w:tabs>
          <w:tab w:val="left" w:pos="240"/>
          <w:tab w:val="left" w:pos="1080"/>
          <w:tab w:val="left" w:pos="2968"/>
          <w:tab w:val="left" w:pos="3350"/>
          <w:tab w:val="left" w:pos="4609"/>
          <w:tab w:val="left" w:pos="10728"/>
          <w:tab w:val="left" w:pos="11092"/>
        </w:tabs>
        <w:spacing w:before="120" w:after="120"/>
        <w:ind w:left="240" w:hanging="240"/>
        <w:jc w:val="both"/>
        <w:rPr>
          <w:rFonts w:cs="Arial"/>
          <w:sz w:val="20"/>
          <w:szCs w:val="20"/>
        </w:rPr>
      </w:pPr>
      <w:r w:rsidRPr="0015305C">
        <w:rPr>
          <w:rFonts w:cs="Arial"/>
          <w:sz w:val="20"/>
          <w:szCs w:val="20"/>
        </w:rPr>
        <w:t xml:space="preserve">- </w:t>
      </w:r>
      <w:r w:rsidR="00D00A03">
        <w:rPr>
          <w:rFonts w:cs="Arial"/>
          <w:sz w:val="20"/>
          <w:szCs w:val="20"/>
        </w:rPr>
        <w:tab/>
      </w:r>
      <w:r w:rsidR="00E5774F" w:rsidRPr="0015305C">
        <w:rPr>
          <w:rFonts w:cs="Arial"/>
          <w:sz w:val="20"/>
          <w:szCs w:val="20"/>
        </w:rPr>
        <w:t>Explicació general dels criteris adoptats</w:t>
      </w:r>
      <w:r w:rsidRPr="0015305C">
        <w:rPr>
          <w:rFonts w:cs="Arial"/>
          <w:sz w:val="20"/>
          <w:szCs w:val="20"/>
        </w:rPr>
        <w:t xml:space="preserve"> (tant obligatoris per normativa, com opcionals).</w:t>
      </w:r>
    </w:p>
    <w:p w14:paraId="679FAC3B" w14:textId="77777777" w:rsidR="008A058B" w:rsidRPr="0015305C" w:rsidRDefault="008A058B" w:rsidP="00B738F4">
      <w:pPr>
        <w:tabs>
          <w:tab w:val="left" w:pos="240"/>
          <w:tab w:val="left" w:pos="360"/>
          <w:tab w:val="left" w:pos="10728"/>
          <w:tab w:val="left" w:pos="11092"/>
        </w:tabs>
        <w:spacing w:before="120" w:after="60"/>
        <w:ind w:left="240" w:hanging="240"/>
        <w:jc w:val="both"/>
        <w:rPr>
          <w:rFonts w:cs="Arial"/>
          <w:sz w:val="20"/>
          <w:szCs w:val="20"/>
        </w:rPr>
      </w:pPr>
      <w:r w:rsidRPr="0015305C">
        <w:rPr>
          <w:rFonts w:cs="Arial"/>
          <w:sz w:val="20"/>
          <w:szCs w:val="20"/>
        </w:rPr>
        <w:t xml:space="preserve">- </w:t>
      </w:r>
      <w:r w:rsidR="00D00A03">
        <w:rPr>
          <w:rFonts w:cs="Arial"/>
          <w:sz w:val="20"/>
          <w:szCs w:val="20"/>
        </w:rPr>
        <w:tab/>
      </w:r>
      <w:r w:rsidRPr="0015305C">
        <w:rPr>
          <w:rFonts w:cs="Arial"/>
          <w:sz w:val="20"/>
          <w:szCs w:val="20"/>
        </w:rPr>
        <w:t>S’especificarà la normativa aplicada.</w:t>
      </w:r>
    </w:p>
    <w:p w14:paraId="739F3091" w14:textId="77777777" w:rsidR="00642EBD" w:rsidRPr="0015305C" w:rsidRDefault="00277C89" w:rsidP="00B738F4">
      <w:pPr>
        <w:tabs>
          <w:tab w:val="left" w:pos="240"/>
          <w:tab w:val="left" w:pos="1080"/>
          <w:tab w:val="left" w:pos="2968"/>
          <w:tab w:val="left" w:pos="3350"/>
          <w:tab w:val="left" w:pos="4609"/>
          <w:tab w:val="left" w:pos="10728"/>
          <w:tab w:val="left" w:pos="11092"/>
        </w:tabs>
        <w:spacing w:before="120" w:after="120"/>
        <w:ind w:left="240" w:hanging="240"/>
        <w:jc w:val="both"/>
        <w:rPr>
          <w:rFonts w:cs="Arial"/>
          <w:sz w:val="20"/>
          <w:szCs w:val="20"/>
        </w:rPr>
      </w:pPr>
      <w:r w:rsidRPr="0015305C">
        <w:rPr>
          <w:rFonts w:cs="Arial"/>
          <w:sz w:val="20"/>
          <w:szCs w:val="20"/>
        </w:rPr>
        <w:t xml:space="preserve">- </w:t>
      </w:r>
      <w:r w:rsidR="00D00A03">
        <w:rPr>
          <w:rFonts w:cs="Arial"/>
          <w:sz w:val="20"/>
          <w:szCs w:val="20"/>
        </w:rPr>
        <w:tab/>
      </w:r>
      <w:r w:rsidR="00E5774F" w:rsidRPr="0015305C">
        <w:rPr>
          <w:rFonts w:cs="Arial"/>
          <w:sz w:val="20"/>
          <w:szCs w:val="20"/>
        </w:rPr>
        <w:t>Justificació de</w:t>
      </w:r>
      <w:r w:rsidRPr="0015305C">
        <w:rPr>
          <w:rFonts w:cs="Arial"/>
          <w:sz w:val="20"/>
          <w:szCs w:val="20"/>
        </w:rPr>
        <w:t xml:space="preserve"> la normativa </w:t>
      </w:r>
      <w:r w:rsidR="00E5774F" w:rsidRPr="0015305C">
        <w:rPr>
          <w:rFonts w:cs="Arial"/>
          <w:sz w:val="20"/>
          <w:szCs w:val="20"/>
        </w:rPr>
        <w:t>segons fitxa normalitzada</w:t>
      </w:r>
      <w:r w:rsidRPr="0015305C">
        <w:rPr>
          <w:rFonts w:cs="Arial"/>
          <w:sz w:val="20"/>
          <w:szCs w:val="20"/>
        </w:rPr>
        <w:t xml:space="preserve">, si n’hi ha. </w:t>
      </w:r>
      <w:r w:rsidR="00A70973">
        <w:rPr>
          <w:rFonts w:cs="Arial"/>
          <w:sz w:val="20"/>
          <w:szCs w:val="20"/>
        </w:rPr>
        <w:t>Es</w:t>
      </w:r>
      <w:r w:rsidRPr="0015305C">
        <w:rPr>
          <w:rFonts w:cs="Arial"/>
          <w:sz w:val="20"/>
          <w:szCs w:val="20"/>
        </w:rPr>
        <w:t xml:space="preserve"> remetr</w:t>
      </w:r>
      <w:r w:rsidR="00A70973">
        <w:rPr>
          <w:rFonts w:cs="Arial"/>
          <w:sz w:val="20"/>
          <w:szCs w:val="20"/>
        </w:rPr>
        <w:t>à</w:t>
      </w:r>
      <w:r w:rsidRPr="0015305C">
        <w:rPr>
          <w:rFonts w:cs="Arial"/>
          <w:sz w:val="20"/>
          <w:szCs w:val="20"/>
        </w:rPr>
        <w:t xml:space="preserve"> als apartats del Projecte que incorporen les condicions d’ecoeficiència (memòria, plànols, amidaments, gestió de residus, etc.).</w:t>
      </w:r>
    </w:p>
    <w:p w14:paraId="3D172269" w14:textId="77777777" w:rsidR="00E5774F" w:rsidRDefault="00E5774F" w:rsidP="00B738F4">
      <w:pPr>
        <w:tabs>
          <w:tab w:val="left" w:pos="1080"/>
          <w:tab w:val="left" w:pos="2968"/>
          <w:tab w:val="left" w:pos="3350"/>
          <w:tab w:val="left" w:pos="4609"/>
          <w:tab w:val="left" w:pos="10728"/>
          <w:tab w:val="left" w:pos="11092"/>
        </w:tabs>
        <w:spacing w:before="120" w:after="120"/>
        <w:jc w:val="both"/>
        <w:rPr>
          <w:rFonts w:cs="Arial"/>
          <w:b/>
          <w:sz w:val="22"/>
          <w:szCs w:val="22"/>
        </w:rPr>
      </w:pPr>
    </w:p>
    <w:p w14:paraId="3B8FFA2D" w14:textId="77777777" w:rsidR="0067627B" w:rsidRDefault="0067627B" w:rsidP="00B738F4">
      <w:pPr>
        <w:tabs>
          <w:tab w:val="left" w:pos="1080"/>
          <w:tab w:val="left" w:pos="2968"/>
          <w:tab w:val="left" w:pos="3350"/>
          <w:tab w:val="left" w:pos="4609"/>
          <w:tab w:val="left" w:pos="10728"/>
          <w:tab w:val="left" w:pos="11092"/>
        </w:tabs>
        <w:spacing w:before="120" w:after="120"/>
        <w:jc w:val="both"/>
        <w:rPr>
          <w:rFonts w:cs="Arial"/>
          <w:b/>
          <w:sz w:val="22"/>
          <w:szCs w:val="22"/>
        </w:rPr>
      </w:pPr>
      <w:r>
        <w:rPr>
          <w:rFonts w:cs="Arial"/>
          <w:b/>
          <w:sz w:val="22"/>
          <w:szCs w:val="22"/>
        </w:rPr>
        <w:t>MD 4.10</w:t>
      </w:r>
      <w:r>
        <w:rPr>
          <w:rFonts w:cs="Arial"/>
          <w:b/>
          <w:sz w:val="22"/>
          <w:szCs w:val="22"/>
        </w:rPr>
        <w:tab/>
        <w:t xml:space="preserve">Altres </w:t>
      </w:r>
      <w:r w:rsidR="00941E2A">
        <w:rPr>
          <w:rFonts w:cs="Arial"/>
          <w:b/>
          <w:sz w:val="22"/>
          <w:szCs w:val="22"/>
        </w:rPr>
        <w:t xml:space="preserve">requisits i </w:t>
      </w:r>
      <w:r>
        <w:rPr>
          <w:rFonts w:cs="Arial"/>
          <w:b/>
          <w:sz w:val="22"/>
          <w:szCs w:val="22"/>
        </w:rPr>
        <w:t>prestacions de</w:t>
      </w:r>
      <w:r w:rsidR="0032171D">
        <w:rPr>
          <w:rFonts w:cs="Arial"/>
          <w:b/>
          <w:sz w:val="22"/>
          <w:szCs w:val="22"/>
        </w:rPr>
        <w:t xml:space="preserve"> l’edifici</w:t>
      </w:r>
    </w:p>
    <w:p w14:paraId="1D7D56A2" w14:textId="77777777" w:rsidR="00941E2A" w:rsidRDefault="00941E2A" w:rsidP="00B738F4">
      <w:pPr>
        <w:tabs>
          <w:tab w:val="left" w:pos="1080"/>
          <w:tab w:val="left" w:pos="2968"/>
          <w:tab w:val="left" w:pos="3350"/>
          <w:tab w:val="left" w:pos="4609"/>
          <w:tab w:val="left" w:pos="10728"/>
          <w:tab w:val="left" w:pos="11092"/>
        </w:tabs>
        <w:spacing w:before="120" w:after="120"/>
        <w:jc w:val="both"/>
        <w:rPr>
          <w:rFonts w:cs="Arial"/>
          <w:sz w:val="20"/>
          <w:szCs w:val="20"/>
        </w:rPr>
      </w:pPr>
      <w:r>
        <w:rPr>
          <w:rFonts w:cs="Arial"/>
          <w:sz w:val="20"/>
          <w:szCs w:val="20"/>
        </w:rPr>
        <w:t>Descripció raonada d’</w:t>
      </w:r>
      <w:r w:rsidRPr="00991967">
        <w:rPr>
          <w:rFonts w:cs="Arial"/>
          <w:sz w:val="20"/>
          <w:szCs w:val="20"/>
        </w:rPr>
        <w:t xml:space="preserve">altres </w:t>
      </w:r>
      <w:r>
        <w:rPr>
          <w:rFonts w:cs="Arial"/>
          <w:sz w:val="20"/>
          <w:szCs w:val="20"/>
        </w:rPr>
        <w:t xml:space="preserve">requisits i </w:t>
      </w:r>
      <w:r w:rsidRPr="00991967">
        <w:rPr>
          <w:rFonts w:cs="Arial"/>
          <w:sz w:val="20"/>
          <w:szCs w:val="20"/>
        </w:rPr>
        <w:t xml:space="preserve">prestacions generals del projecte com, per exemple, la flexibilitat d’ús, la incorporació de tecnologies, la incorporació de criteris d’ús i manteniment, minimització de residus, instal·lacions i serveis, altres. </w:t>
      </w:r>
      <w:r>
        <w:rPr>
          <w:rFonts w:cs="Arial"/>
          <w:sz w:val="20"/>
          <w:szCs w:val="20"/>
        </w:rPr>
        <w:t>Es remetrà als sistemes constructius i instal·lacions en els que s’han d’aplicar aquests condicions.</w:t>
      </w:r>
    </w:p>
    <w:p w14:paraId="6C7146DC" w14:textId="77777777" w:rsidR="002918E8" w:rsidRDefault="002918E8" w:rsidP="00B738F4">
      <w:pPr>
        <w:tabs>
          <w:tab w:val="left" w:pos="1080"/>
          <w:tab w:val="left" w:pos="2968"/>
          <w:tab w:val="left" w:pos="3350"/>
          <w:tab w:val="left" w:pos="4609"/>
          <w:tab w:val="left" w:pos="10728"/>
          <w:tab w:val="left" w:pos="11092"/>
        </w:tabs>
        <w:spacing w:before="120" w:after="120"/>
        <w:jc w:val="both"/>
        <w:rPr>
          <w:rFonts w:cs="Arial"/>
          <w:color w:val="800000"/>
          <w:sz w:val="20"/>
          <w:szCs w:val="20"/>
        </w:rPr>
      </w:pPr>
    </w:p>
    <w:p w14:paraId="50B86719" w14:textId="77777777" w:rsidR="00241E41" w:rsidRDefault="00241E41" w:rsidP="00B738F4">
      <w:pPr>
        <w:tabs>
          <w:tab w:val="left" w:pos="1080"/>
          <w:tab w:val="left" w:pos="2968"/>
          <w:tab w:val="left" w:pos="3350"/>
          <w:tab w:val="left" w:pos="4609"/>
          <w:tab w:val="left" w:pos="10728"/>
          <w:tab w:val="left" w:pos="11092"/>
        </w:tabs>
        <w:spacing w:before="120" w:after="120"/>
        <w:jc w:val="both"/>
        <w:rPr>
          <w:rFonts w:cs="Arial"/>
          <w:color w:val="800000"/>
          <w:sz w:val="20"/>
          <w:szCs w:val="20"/>
        </w:rPr>
      </w:pPr>
    </w:p>
    <w:p w14:paraId="4D58099D" w14:textId="77777777" w:rsidR="00F564EC" w:rsidRPr="00BD7EF3" w:rsidRDefault="00C8353F" w:rsidP="00B738F4">
      <w:pPr>
        <w:tabs>
          <w:tab w:val="left" w:pos="1080"/>
          <w:tab w:val="left" w:pos="2968"/>
          <w:tab w:val="left" w:pos="3350"/>
          <w:tab w:val="left" w:pos="4609"/>
          <w:tab w:val="left" w:pos="10728"/>
          <w:tab w:val="left" w:pos="11092"/>
        </w:tabs>
        <w:spacing w:before="120" w:after="120"/>
        <w:jc w:val="both"/>
        <w:outlineLvl w:val="0"/>
        <w:rPr>
          <w:rFonts w:cs="Arial"/>
          <w:sz w:val="28"/>
          <w:szCs w:val="28"/>
        </w:rPr>
      </w:pPr>
      <w:r>
        <w:rPr>
          <w:rFonts w:cs="Arial"/>
          <w:color w:val="800000"/>
          <w:sz w:val="20"/>
          <w:szCs w:val="20"/>
        </w:rPr>
        <w:br w:type="page"/>
      </w:r>
      <w:bookmarkStart w:id="121" w:name="_Toc384715442"/>
      <w:r w:rsidR="00F564EC" w:rsidRPr="00BD7EF3">
        <w:rPr>
          <w:rFonts w:cs="Arial"/>
          <w:b/>
          <w:sz w:val="28"/>
          <w:szCs w:val="28"/>
        </w:rPr>
        <w:lastRenderedPageBreak/>
        <w:t>MEMÒRIA CONSTRUCTIVA</w:t>
      </w:r>
      <w:r w:rsidR="00F564EC" w:rsidRPr="00BD7EF3">
        <w:rPr>
          <w:rFonts w:cs="Arial"/>
          <w:sz w:val="28"/>
          <w:szCs w:val="28"/>
        </w:rPr>
        <w:t xml:space="preserve"> </w:t>
      </w:r>
      <w:commentRangeStart w:id="122"/>
      <w:r w:rsidR="00F564EC" w:rsidRPr="00BD7EF3">
        <w:rPr>
          <w:rFonts w:cs="Arial"/>
          <w:sz w:val="28"/>
          <w:szCs w:val="28"/>
        </w:rPr>
        <w:t>(MC)</w:t>
      </w:r>
      <w:commentRangeEnd w:id="122"/>
      <w:r w:rsidR="00CD38BA">
        <w:rPr>
          <w:rStyle w:val="Refernciadecomentari"/>
        </w:rPr>
        <w:commentReference w:id="122"/>
      </w:r>
      <w:bookmarkEnd w:id="121"/>
    </w:p>
    <w:p w14:paraId="4575BC94" w14:textId="77777777" w:rsidR="003F08AF" w:rsidRPr="00BD7EF3" w:rsidRDefault="00F61292" w:rsidP="00B738F4">
      <w:pPr>
        <w:tabs>
          <w:tab w:val="left" w:pos="1548"/>
          <w:tab w:val="left" w:pos="2986"/>
          <w:tab w:val="left" w:pos="3350"/>
          <w:tab w:val="left" w:pos="4609"/>
          <w:tab w:val="left" w:pos="10728"/>
          <w:tab w:val="left" w:pos="11092"/>
        </w:tabs>
        <w:spacing w:before="240" w:after="240"/>
        <w:jc w:val="both"/>
        <w:rPr>
          <w:rFonts w:cs="Arial"/>
          <w:b/>
        </w:rPr>
      </w:pPr>
      <w:r w:rsidRPr="00BD7EF3">
        <w:rPr>
          <w:rFonts w:cs="Arial"/>
          <w:b/>
        </w:rPr>
        <w:t>MC</w:t>
      </w:r>
      <w:r w:rsidR="00BD7EF3">
        <w:rPr>
          <w:rFonts w:cs="Arial"/>
          <w:b/>
        </w:rPr>
        <w:t xml:space="preserve"> </w:t>
      </w:r>
      <w:r w:rsidRPr="00BD7EF3">
        <w:rPr>
          <w:rFonts w:cs="Arial"/>
          <w:b/>
        </w:rPr>
        <w:t xml:space="preserve"> 0 </w:t>
      </w:r>
      <w:r w:rsidR="003F08AF" w:rsidRPr="00BD7EF3">
        <w:rPr>
          <w:rFonts w:cs="Arial"/>
          <w:b/>
        </w:rPr>
        <w:t xml:space="preserve">Treballs previs i </w:t>
      </w:r>
      <w:r w:rsidR="00171D0E">
        <w:rPr>
          <w:rFonts w:cs="Arial"/>
          <w:b/>
        </w:rPr>
        <w:t xml:space="preserve">Replanteig </w:t>
      </w:r>
      <w:r w:rsidR="00E24FDF">
        <w:rPr>
          <w:rFonts w:cs="Arial"/>
          <w:b/>
        </w:rPr>
        <w:t>general</w:t>
      </w:r>
    </w:p>
    <w:p w14:paraId="50D04CDC" w14:textId="77777777" w:rsidR="009F4AD7" w:rsidRPr="009F4AD7" w:rsidRDefault="009F4AD7" w:rsidP="00B738F4">
      <w:pPr>
        <w:tabs>
          <w:tab w:val="left" w:pos="360"/>
          <w:tab w:val="left" w:pos="2986"/>
          <w:tab w:val="left" w:pos="3350"/>
          <w:tab w:val="left" w:pos="4609"/>
          <w:tab w:val="left" w:pos="10728"/>
          <w:tab w:val="left" w:pos="11092"/>
        </w:tabs>
        <w:spacing w:before="120" w:after="60"/>
        <w:jc w:val="both"/>
        <w:rPr>
          <w:rFonts w:cs="Arial"/>
          <w:b/>
          <w:sz w:val="22"/>
          <w:szCs w:val="22"/>
        </w:rPr>
      </w:pPr>
      <w:r w:rsidRPr="009F4AD7">
        <w:rPr>
          <w:rFonts w:cs="Arial"/>
          <w:b/>
          <w:sz w:val="22"/>
          <w:szCs w:val="22"/>
        </w:rPr>
        <w:t xml:space="preserve">MC 0.1 Treballs Previs </w:t>
      </w:r>
    </w:p>
    <w:p w14:paraId="62217E9E" w14:textId="77777777" w:rsidR="007C0972" w:rsidRPr="00DD32DA" w:rsidRDefault="00DD32DA" w:rsidP="00B738F4">
      <w:pPr>
        <w:tabs>
          <w:tab w:val="left" w:pos="360"/>
          <w:tab w:val="left" w:pos="2986"/>
          <w:tab w:val="left" w:pos="3350"/>
          <w:tab w:val="left" w:pos="4609"/>
          <w:tab w:val="left" w:pos="10728"/>
          <w:tab w:val="left" w:pos="11092"/>
        </w:tabs>
        <w:spacing w:before="120" w:after="60"/>
        <w:jc w:val="both"/>
        <w:rPr>
          <w:rFonts w:cs="Arial"/>
          <w:b/>
          <w:sz w:val="20"/>
          <w:szCs w:val="20"/>
        </w:rPr>
      </w:pPr>
      <w:r w:rsidRPr="00DD32DA">
        <w:rPr>
          <w:rFonts w:cs="Arial"/>
          <w:b/>
          <w:sz w:val="20"/>
          <w:szCs w:val="20"/>
        </w:rPr>
        <w:t>-</w:t>
      </w:r>
      <w:r w:rsidR="007C0972" w:rsidRPr="00DD32DA">
        <w:rPr>
          <w:rFonts w:cs="Arial"/>
          <w:b/>
          <w:sz w:val="20"/>
          <w:szCs w:val="20"/>
        </w:rPr>
        <w:t xml:space="preserve"> Enderrocs </w:t>
      </w:r>
    </w:p>
    <w:p w14:paraId="3A03666A" w14:textId="77777777" w:rsidR="005547D5" w:rsidRPr="00791412" w:rsidRDefault="00C1070E" w:rsidP="00B738F4">
      <w:pPr>
        <w:pStyle w:val="Textdecomentari"/>
        <w:spacing w:before="60" w:after="60"/>
        <w:ind w:left="284" w:hanging="284"/>
        <w:jc w:val="both"/>
      </w:pPr>
      <w:r w:rsidRPr="00791412">
        <w:t xml:space="preserve">- </w:t>
      </w:r>
      <w:r w:rsidR="00EB71F8" w:rsidRPr="00791412">
        <w:tab/>
      </w:r>
      <w:r w:rsidR="00B93F83" w:rsidRPr="00791412">
        <w:t xml:space="preserve">Relació, </w:t>
      </w:r>
      <w:r w:rsidRPr="00791412">
        <w:t xml:space="preserve">abast </w:t>
      </w:r>
      <w:r w:rsidR="00B93F83" w:rsidRPr="00791412">
        <w:t xml:space="preserve">i descripció </w:t>
      </w:r>
      <w:r w:rsidR="005547D5" w:rsidRPr="00791412">
        <w:t>de les diferents operacions d’enderroc a realitzar en el solar</w:t>
      </w:r>
      <w:r w:rsidR="00B56D59" w:rsidRPr="00791412">
        <w:t xml:space="preserve"> </w:t>
      </w:r>
      <w:r w:rsidR="00990F1C" w:rsidRPr="00791412">
        <w:t>per a l’execució del projecte</w:t>
      </w:r>
      <w:r w:rsidR="00600164">
        <w:t xml:space="preserve"> </w:t>
      </w:r>
      <w:r w:rsidR="00600164" w:rsidRPr="00600164">
        <w:t>(</w:t>
      </w:r>
      <w:r w:rsidR="00600164" w:rsidRPr="00600164">
        <w:rPr>
          <w:rFonts w:cs="Arial"/>
        </w:rPr>
        <w:t>parets, forjats, mobiliari, instal·lacions, vegetació, etc.)</w:t>
      </w:r>
      <w:r w:rsidRPr="00600164">
        <w:t>.</w:t>
      </w:r>
      <w:r w:rsidR="00C11BC7">
        <w:t xml:space="preserve"> S’</w:t>
      </w:r>
      <w:r w:rsidR="00EB71F8" w:rsidRPr="00791412">
        <w:t>especificaran les f</w:t>
      </w:r>
      <w:r w:rsidR="00990F1C" w:rsidRPr="00791412">
        <w:t>ases</w:t>
      </w:r>
      <w:r w:rsidR="00600164">
        <w:t xml:space="preserve"> d’execució</w:t>
      </w:r>
      <w:r w:rsidR="00990F1C" w:rsidRPr="00791412">
        <w:t xml:space="preserve"> i </w:t>
      </w:r>
      <w:r w:rsidR="00EB71F8" w:rsidRPr="00791412">
        <w:t xml:space="preserve">les </w:t>
      </w:r>
      <w:r w:rsidR="00990F1C" w:rsidRPr="00791412">
        <w:t>t</w:t>
      </w:r>
      <w:r w:rsidRPr="00791412">
        <w:t xml:space="preserve">ècniques a </w:t>
      </w:r>
      <w:r w:rsidR="00C11BC7">
        <w:t>emprar (manual, mecànica, necessitat d’apuntalament,etc.). Es complementa</w:t>
      </w:r>
      <w:r w:rsidR="00941E2A">
        <w:t>rà</w:t>
      </w:r>
      <w:r w:rsidR="00C11BC7">
        <w:t xml:space="preserve"> amb la documentació gràfica corresponent.</w:t>
      </w:r>
      <w:r w:rsidR="005547D5" w:rsidRPr="00791412">
        <w:t xml:space="preserve"> </w:t>
      </w:r>
      <w:r w:rsidRPr="00791412">
        <w:t xml:space="preserve"> </w:t>
      </w:r>
    </w:p>
    <w:p w14:paraId="2F7CC361" w14:textId="77777777" w:rsidR="00B8077D" w:rsidRDefault="00B8077D" w:rsidP="00B738F4">
      <w:pPr>
        <w:tabs>
          <w:tab w:val="left" w:pos="480"/>
          <w:tab w:val="left" w:pos="1080"/>
          <w:tab w:val="left" w:pos="2986"/>
          <w:tab w:val="left" w:pos="3350"/>
          <w:tab w:val="left" w:pos="4609"/>
          <w:tab w:val="left" w:pos="10728"/>
          <w:tab w:val="left" w:pos="11092"/>
        </w:tabs>
        <w:spacing w:before="60" w:after="60"/>
        <w:ind w:left="284" w:hanging="284"/>
        <w:jc w:val="both"/>
        <w:rPr>
          <w:rFonts w:cs="Arial"/>
          <w:color w:val="0000FF"/>
          <w:sz w:val="20"/>
          <w:szCs w:val="20"/>
        </w:rPr>
      </w:pPr>
      <w:r>
        <w:rPr>
          <w:rFonts w:cs="Arial"/>
          <w:color w:val="0000FF"/>
          <w:sz w:val="20"/>
          <w:szCs w:val="20"/>
        </w:rPr>
        <w:t xml:space="preserve">- </w:t>
      </w:r>
      <w:r w:rsidR="00EB71F8">
        <w:rPr>
          <w:rFonts w:cs="Arial"/>
          <w:color w:val="0000FF"/>
          <w:sz w:val="20"/>
          <w:szCs w:val="20"/>
        </w:rPr>
        <w:tab/>
      </w:r>
      <w:r>
        <w:rPr>
          <w:rFonts w:cs="Arial"/>
          <w:color w:val="0000FF"/>
          <w:sz w:val="20"/>
          <w:szCs w:val="20"/>
        </w:rPr>
        <w:t xml:space="preserve">En obres en edificis existents: </w:t>
      </w:r>
      <w:r w:rsidR="00B93F83">
        <w:rPr>
          <w:rFonts w:cs="Arial"/>
          <w:color w:val="0000FF"/>
          <w:sz w:val="20"/>
          <w:szCs w:val="20"/>
        </w:rPr>
        <w:t xml:space="preserve">Relació, abast i descripció </w:t>
      </w:r>
      <w:r>
        <w:rPr>
          <w:rFonts w:cs="Arial"/>
          <w:color w:val="0000FF"/>
          <w:sz w:val="20"/>
          <w:szCs w:val="20"/>
        </w:rPr>
        <w:t xml:space="preserve">de les diferents </w:t>
      </w:r>
      <w:r w:rsidR="00B93F83">
        <w:rPr>
          <w:rFonts w:cs="Arial"/>
          <w:color w:val="0000FF"/>
          <w:sz w:val="20"/>
          <w:szCs w:val="20"/>
        </w:rPr>
        <w:t>operacions</w:t>
      </w:r>
      <w:r>
        <w:rPr>
          <w:rFonts w:cs="Arial"/>
          <w:color w:val="0000FF"/>
          <w:sz w:val="20"/>
          <w:szCs w:val="20"/>
        </w:rPr>
        <w:t xml:space="preserve"> d’enderroc </w:t>
      </w:r>
      <w:r w:rsidR="00B93F83">
        <w:rPr>
          <w:rFonts w:cs="Arial"/>
          <w:color w:val="0000FF"/>
          <w:sz w:val="20"/>
          <w:szCs w:val="20"/>
        </w:rPr>
        <w:t>a realitzar, fases i</w:t>
      </w:r>
      <w:r>
        <w:rPr>
          <w:rFonts w:cs="Arial"/>
          <w:color w:val="0000FF"/>
          <w:sz w:val="20"/>
          <w:szCs w:val="20"/>
        </w:rPr>
        <w:t xml:space="preserve"> tècniques a emprar.</w:t>
      </w:r>
    </w:p>
    <w:p w14:paraId="60603608" w14:textId="77777777" w:rsidR="00B93F83" w:rsidRPr="00791412" w:rsidRDefault="00B93F83" w:rsidP="00B738F4">
      <w:pPr>
        <w:tabs>
          <w:tab w:val="left" w:pos="480"/>
          <w:tab w:val="left" w:pos="1080"/>
          <w:tab w:val="left" w:pos="2986"/>
          <w:tab w:val="left" w:pos="3350"/>
          <w:tab w:val="left" w:pos="4609"/>
          <w:tab w:val="left" w:pos="10728"/>
          <w:tab w:val="left" w:pos="11092"/>
        </w:tabs>
        <w:spacing w:before="60" w:after="60"/>
        <w:ind w:left="284" w:hanging="284"/>
        <w:jc w:val="both"/>
        <w:rPr>
          <w:rFonts w:cs="Arial"/>
          <w:sz w:val="20"/>
          <w:szCs w:val="20"/>
        </w:rPr>
      </w:pPr>
      <w:r w:rsidRPr="00791412">
        <w:rPr>
          <w:rFonts w:cs="Arial"/>
          <w:sz w:val="20"/>
          <w:szCs w:val="20"/>
        </w:rPr>
        <w:t xml:space="preserve">- </w:t>
      </w:r>
      <w:r w:rsidR="00EB71F8" w:rsidRPr="00791412">
        <w:rPr>
          <w:rFonts w:cs="Arial"/>
          <w:sz w:val="20"/>
          <w:szCs w:val="20"/>
        </w:rPr>
        <w:tab/>
      </w:r>
      <w:r w:rsidRPr="00791412">
        <w:rPr>
          <w:rFonts w:cs="Arial"/>
          <w:sz w:val="20"/>
          <w:szCs w:val="20"/>
        </w:rPr>
        <w:t>Es re</w:t>
      </w:r>
      <w:r w:rsidR="00EB71F8" w:rsidRPr="00791412">
        <w:rPr>
          <w:rFonts w:cs="Arial"/>
          <w:sz w:val="20"/>
          <w:szCs w:val="20"/>
        </w:rPr>
        <w:t>laciona</w:t>
      </w:r>
      <w:r w:rsidRPr="00791412">
        <w:rPr>
          <w:rFonts w:cs="Arial"/>
          <w:sz w:val="20"/>
          <w:szCs w:val="20"/>
        </w:rPr>
        <w:t>rà a</w:t>
      </w:r>
      <w:r w:rsidR="00EB71F8" w:rsidRPr="00791412">
        <w:rPr>
          <w:rFonts w:cs="Arial"/>
          <w:sz w:val="20"/>
          <w:szCs w:val="20"/>
        </w:rPr>
        <w:t>mb</w:t>
      </w:r>
      <w:r w:rsidRPr="00791412">
        <w:rPr>
          <w:rFonts w:cs="Arial"/>
          <w:sz w:val="20"/>
          <w:szCs w:val="20"/>
        </w:rPr>
        <w:t xml:space="preserve"> la Memòria d’execució. </w:t>
      </w:r>
    </w:p>
    <w:p w14:paraId="6605A9EB" w14:textId="77777777" w:rsidR="007C0972" w:rsidRPr="00791412" w:rsidRDefault="00C1070E" w:rsidP="00B738F4">
      <w:pPr>
        <w:tabs>
          <w:tab w:val="left" w:pos="480"/>
          <w:tab w:val="left" w:pos="1080"/>
          <w:tab w:val="left" w:pos="2986"/>
          <w:tab w:val="left" w:pos="3350"/>
          <w:tab w:val="left" w:pos="4609"/>
          <w:tab w:val="left" w:pos="10728"/>
          <w:tab w:val="left" w:pos="11092"/>
        </w:tabs>
        <w:spacing w:before="60" w:after="60"/>
        <w:ind w:left="284" w:hanging="284"/>
        <w:jc w:val="both"/>
        <w:rPr>
          <w:sz w:val="20"/>
          <w:szCs w:val="20"/>
        </w:rPr>
      </w:pPr>
      <w:r w:rsidRPr="00791412">
        <w:rPr>
          <w:sz w:val="20"/>
          <w:szCs w:val="20"/>
        </w:rPr>
        <w:t xml:space="preserve">- </w:t>
      </w:r>
      <w:r w:rsidR="00EB71F8" w:rsidRPr="00791412">
        <w:rPr>
          <w:sz w:val="20"/>
          <w:szCs w:val="20"/>
        </w:rPr>
        <w:tab/>
      </w:r>
      <w:r w:rsidR="00B93F83" w:rsidRPr="00791412">
        <w:rPr>
          <w:sz w:val="20"/>
          <w:szCs w:val="20"/>
        </w:rPr>
        <w:t xml:space="preserve">Es remetrà </w:t>
      </w:r>
      <w:r w:rsidR="005547D5" w:rsidRPr="00791412">
        <w:rPr>
          <w:sz w:val="20"/>
          <w:szCs w:val="20"/>
        </w:rPr>
        <w:t>al p</w:t>
      </w:r>
      <w:r w:rsidR="007C0972" w:rsidRPr="00791412">
        <w:rPr>
          <w:sz w:val="20"/>
          <w:szCs w:val="20"/>
        </w:rPr>
        <w:t xml:space="preserve">rojecte </w:t>
      </w:r>
      <w:r w:rsidR="005547D5" w:rsidRPr="00791412">
        <w:rPr>
          <w:sz w:val="20"/>
          <w:szCs w:val="20"/>
        </w:rPr>
        <w:t>específic d’enderroc, si n’hi ha.</w:t>
      </w:r>
    </w:p>
    <w:p w14:paraId="0254947C" w14:textId="77777777" w:rsidR="00E81F10" w:rsidRPr="00791412" w:rsidRDefault="00E81F10" w:rsidP="00B738F4">
      <w:pPr>
        <w:tabs>
          <w:tab w:val="left" w:pos="480"/>
          <w:tab w:val="left" w:pos="1080"/>
          <w:tab w:val="left" w:pos="2986"/>
          <w:tab w:val="left" w:pos="3350"/>
          <w:tab w:val="left" w:pos="4609"/>
          <w:tab w:val="left" w:pos="10728"/>
          <w:tab w:val="left" w:pos="11092"/>
        </w:tabs>
        <w:spacing w:before="60" w:after="240"/>
        <w:ind w:left="284" w:hanging="284"/>
        <w:jc w:val="both"/>
        <w:rPr>
          <w:rFonts w:cs="Arial"/>
          <w:sz w:val="20"/>
          <w:szCs w:val="20"/>
        </w:rPr>
      </w:pPr>
      <w:r w:rsidRPr="00791412">
        <w:rPr>
          <w:sz w:val="20"/>
          <w:szCs w:val="20"/>
        </w:rPr>
        <w:t xml:space="preserve">- </w:t>
      </w:r>
      <w:r w:rsidR="00EB71F8" w:rsidRPr="00791412">
        <w:rPr>
          <w:sz w:val="20"/>
          <w:szCs w:val="20"/>
        </w:rPr>
        <w:tab/>
      </w:r>
      <w:r w:rsidRPr="00791412">
        <w:rPr>
          <w:sz w:val="20"/>
          <w:szCs w:val="20"/>
        </w:rPr>
        <w:t>S’aplicaran els c</w:t>
      </w:r>
      <w:r w:rsidRPr="00791412">
        <w:rPr>
          <w:rFonts w:cs="Arial"/>
          <w:sz w:val="20"/>
          <w:szCs w:val="20"/>
        </w:rPr>
        <w:t>riteris de minimització i prevenció de residus i de possibilitats de reutilització de materials provinents d’enderrocs que consten a l’Estudi de Gestió de residus (Annex AN.</w:t>
      </w:r>
      <w:r w:rsidR="00941E2A">
        <w:rPr>
          <w:rFonts w:cs="Arial"/>
          <w:sz w:val="20"/>
          <w:szCs w:val="20"/>
        </w:rPr>
        <w:t>GR</w:t>
      </w:r>
      <w:commentRangeStart w:id="123"/>
      <w:commentRangeEnd w:id="123"/>
      <w:r w:rsidRPr="00791412">
        <w:rPr>
          <w:rStyle w:val="Refernciadecomentari"/>
        </w:rPr>
        <w:commentReference w:id="123"/>
      </w:r>
      <w:r w:rsidRPr="00791412">
        <w:rPr>
          <w:rFonts w:cs="Arial"/>
          <w:sz w:val="20"/>
          <w:szCs w:val="20"/>
        </w:rPr>
        <w:t xml:space="preserve">). </w:t>
      </w:r>
    </w:p>
    <w:p w14:paraId="01D1130C" w14:textId="77777777" w:rsidR="007C0972" w:rsidRPr="00DD32DA" w:rsidRDefault="00DD32DA" w:rsidP="00B738F4">
      <w:pPr>
        <w:tabs>
          <w:tab w:val="left" w:pos="360"/>
          <w:tab w:val="left" w:pos="1080"/>
          <w:tab w:val="left" w:pos="2986"/>
          <w:tab w:val="left" w:pos="3350"/>
          <w:tab w:val="left" w:pos="4609"/>
          <w:tab w:val="left" w:pos="10728"/>
          <w:tab w:val="left" w:pos="11092"/>
        </w:tabs>
        <w:spacing w:before="240" w:after="60"/>
        <w:jc w:val="both"/>
        <w:rPr>
          <w:rFonts w:cs="Arial"/>
          <w:b/>
          <w:sz w:val="20"/>
          <w:szCs w:val="20"/>
        </w:rPr>
      </w:pPr>
      <w:r w:rsidRPr="00DD32DA">
        <w:rPr>
          <w:rFonts w:cs="Arial"/>
          <w:b/>
          <w:sz w:val="20"/>
          <w:szCs w:val="20"/>
        </w:rPr>
        <w:t>-</w:t>
      </w:r>
      <w:r w:rsidR="007C0972" w:rsidRPr="00DD32DA">
        <w:rPr>
          <w:rFonts w:cs="Arial"/>
          <w:b/>
          <w:sz w:val="20"/>
          <w:szCs w:val="20"/>
        </w:rPr>
        <w:t xml:space="preserve"> Afectacions a </w:t>
      </w:r>
      <w:r w:rsidR="00EE2372" w:rsidRPr="00DD32DA">
        <w:rPr>
          <w:rFonts w:cs="Arial"/>
          <w:b/>
          <w:sz w:val="20"/>
          <w:szCs w:val="20"/>
        </w:rPr>
        <w:t xml:space="preserve">edificis </w:t>
      </w:r>
      <w:r w:rsidR="007C0972" w:rsidRPr="00DD32DA">
        <w:rPr>
          <w:rFonts w:cs="Arial"/>
          <w:b/>
          <w:sz w:val="20"/>
          <w:szCs w:val="20"/>
        </w:rPr>
        <w:t>ve</w:t>
      </w:r>
      <w:r w:rsidR="00EE2372" w:rsidRPr="00DD32DA">
        <w:rPr>
          <w:rFonts w:cs="Arial"/>
          <w:b/>
          <w:sz w:val="20"/>
          <w:szCs w:val="20"/>
        </w:rPr>
        <w:t>ï</w:t>
      </w:r>
      <w:r w:rsidR="007C0972" w:rsidRPr="00DD32DA">
        <w:rPr>
          <w:rFonts w:cs="Arial"/>
          <w:b/>
          <w:sz w:val="20"/>
          <w:szCs w:val="20"/>
        </w:rPr>
        <w:t>ns, serveis i altres elements</w:t>
      </w:r>
      <w:r w:rsidR="002918E8" w:rsidRPr="00DD32DA">
        <w:rPr>
          <w:rFonts w:cs="Arial"/>
          <w:b/>
          <w:sz w:val="20"/>
          <w:szCs w:val="20"/>
        </w:rPr>
        <w:t xml:space="preserve"> </w:t>
      </w:r>
    </w:p>
    <w:p w14:paraId="4CD4571A" w14:textId="77777777" w:rsidR="00DD32DA" w:rsidRPr="00C20D67" w:rsidRDefault="00E44A22" w:rsidP="00B738F4">
      <w:pPr>
        <w:pStyle w:val="Textdecomentari"/>
        <w:spacing w:before="60" w:after="60"/>
        <w:jc w:val="both"/>
      </w:pPr>
      <w:r w:rsidRPr="00C20D67">
        <w:t xml:space="preserve">Relació de les possibles afectacions del projecte i de les obres i previsió de </w:t>
      </w:r>
      <w:commentRangeStart w:id="124"/>
      <w:r w:rsidRPr="00C20D67">
        <w:t>mesures a adoptar</w:t>
      </w:r>
      <w:commentRangeEnd w:id="124"/>
      <w:r w:rsidRPr="00C20D67">
        <w:rPr>
          <w:rStyle w:val="Refernciadecomentari"/>
        </w:rPr>
        <w:commentReference w:id="124"/>
      </w:r>
      <w:r w:rsidRPr="00C20D67">
        <w:t>:</w:t>
      </w:r>
    </w:p>
    <w:p w14:paraId="091E6393" w14:textId="77777777" w:rsidR="007C0972" w:rsidRPr="00C20D67" w:rsidRDefault="00DD32DA" w:rsidP="00B738F4">
      <w:pPr>
        <w:pStyle w:val="Textdecomentari"/>
        <w:spacing w:before="60" w:after="60"/>
        <w:ind w:left="120"/>
        <w:jc w:val="both"/>
      </w:pPr>
      <w:r w:rsidRPr="00C20D67">
        <w:t xml:space="preserve">- </w:t>
      </w:r>
      <w:r w:rsidR="007C0972" w:rsidRPr="00C20D67">
        <w:t>Afectaci</w:t>
      </w:r>
      <w:r w:rsidRPr="00C20D67">
        <w:t>ons</w:t>
      </w:r>
      <w:r w:rsidR="007C0972" w:rsidRPr="00C20D67">
        <w:t xml:space="preserve"> a veïns: </w:t>
      </w:r>
      <w:r w:rsidR="002A6FB1" w:rsidRPr="00C20D67">
        <w:t xml:space="preserve">mitgeres, terrenys, </w:t>
      </w:r>
      <w:r w:rsidR="007C0972" w:rsidRPr="00C20D67">
        <w:t xml:space="preserve">vistes, </w:t>
      </w:r>
      <w:r w:rsidR="002A6FB1" w:rsidRPr="00C20D67">
        <w:t xml:space="preserve">expulsió de fums, gasos i </w:t>
      </w:r>
      <w:r w:rsidR="007C0972" w:rsidRPr="00C20D67">
        <w:t xml:space="preserve">ventilacions, </w:t>
      </w:r>
      <w:r w:rsidR="002A6FB1" w:rsidRPr="00C20D67">
        <w:t>etc.</w:t>
      </w:r>
    </w:p>
    <w:p w14:paraId="6DDEB626" w14:textId="77777777" w:rsidR="00A42AC6" w:rsidRPr="00C20D67" w:rsidRDefault="00A42AC6" w:rsidP="00B738F4">
      <w:pPr>
        <w:pStyle w:val="Textdecomentari"/>
        <w:spacing w:before="60" w:after="60"/>
        <w:ind w:left="240" w:hanging="120"/>
        <w:jc w:val="both"/>
      </w:pPr>
      <w:r w:rsidRPr="00C20D67">
        <w:t>- Proximitat a zones forestals: mesures si s’escau per reduir el risc de propagació del foc i l’accessibilitat de bombers. Proximitat a entorns naturals, ...</w:t>
      </w:r>
    </w:p>
    <w:p w14:paraId="13FEAF0B" w14:textId="77777777" w:rsidR="00A42AC6" w:rsidRPr="00C20D67" w:rsidRDefault="00DD32DA" w:rsidP="00B738F4">
      <w:pPr>
        <w:pStyle w:val="Textdecomentari"/>
        <w:spacing w:before="60" w:after="60"/>
        <w:ind w:left="240" w:hanging="120"/>
        <w:jc w:val="both"/>
      </w:pPr>
      <w:r w:rsidRPr="00C20D67">
        <w:t xml:space="preserve">- </w:t>
      </w:r>
      <w:r w:rsidR="00A42AC6" w:rsidRPr="00C20D67">
        <w:t>Relació de s</w:t>
      </w:r>
      <w:r w:rsidR="007C0972" w:rsidRPr="00C20D67">
        <w:t>erveis afectats</w:t>
      </w:r>
      <w:r w:rsidR="00A42AC6" w:rsidRPr="00C20D67">
        <w:t xml:space="preserve"> per la construcció de l’edifici i el traçat de les seves instal·lacions. S’indicaran les mesures a adoptar. En el cas de que calgui el trasllat del servei (de forma provisional o definitiva) s’haurà d’indicar </w:t>
      </w:r>
      <w:r w:rsidR="002918E8" w:rsidRPr="00C20D67">
        <w:t>có</w:t>
      </w:r>
      <w:r w:rsidR="007C0972" w:rsidRPr="00C20D67">
        <w:t xml:space="preserve">m es farà </w:t>
      </w:r>
      <w:r w:rsidR="00A42AC6" w:rsidRPr="00C20D67">
        <w:t>i quina entitat, si s’escau. En aquest cas es podrà remetre al projecte si n’hi ha.</w:t>
      </w:r>
    </w:p>
    <w:p w14:paraId="2C8DE761" w14:textId="77777777" w:rsidR="00CD3CB1" w:rsidRPr="00C20D67" w:rsidRDefault="00CD3CB1" w:rsidP="00B738F4">
      <w:pPr>
        <w:pStyle w:val="Textdecomentari"/>
        <w:spacing w:before="60" w:after="60"/>
        <w:ind w:left="240" w:hanging="120"/>
        <w:jc w:val="both"/>
      </w:pPr>
      <w:r w:rsidRPr="00C20D67">
        <w:t>- Altres elements de mobiliari o de vegetació que s’hagin de recuperar i traslladar. S’indicaran les mesures a adoptar. En el cas de que calgui el trasllat de</w:t>
      </w:r>
      <w:r w:rsidR="00FF61BB" w:rsidRPr="00C20D67">
        <w:t xml:space="preserve"> l’element</w:t>
      </w:r>
      <w:r w:rsidRPr="00C20D67">
        <w:t xml:space="preserve"> (de forma provisional o definitiva) s’haurà d’indicar cóm es farà i quina entitat, si s’escau.</w:t>
      </w:r>
    </w:p>
    <w:p w14:paraId="5AF2386C" w14:textId="77777777" w:rsidR="00990F1C" w:rsidRPr="00C20D67" w:rsidRDefault="00990F1C" w:rsidP="00B738F4">
      <w:pPr>
        <w:pStyle w:val="Textdecomentari"/>
        <w:spacing w:before="60" w:after="60"/>
        <w:ind w:left="240" w:hanging="120"/>
        <w:jc w:val="both"/>
      </w:pPr>
      <w:r w:rsidRPr="00C20D67">
        <w:t>- Es re</w:t>
      </w:r>
      <w:r w:rsidR="00EB71F8" w:rsidRPr="00C20D67">
        <w:t>laciona</w:t>
      </w:r>
      <w:r w:rsidRPr="00C20D67">
        <w:t>rà a</w:t>
      </w:r>
      <w:r w:rsidR="00EB71F8" w:rsidRPr="00C20D67">
        <w:t>mb</w:t>
      </w:r>
      <w:r w:rsidRPr="00C20D67">
        <w:t xml:space="preserve"> la Memòria d’execució</w:t>
      </w:r>
      <w:r w:rsidR="00E44A22" w:rsidRPr="00C20D67">
        <w:t>.</w:t>
      </w:r>
    </w:p>
    <w:p w14:paraId="196B6C51" w14:textId="77777777" w:rsidR="009F4AD7" w:rsidRPr="009F4AD7" w:rsidRDefault="009F4AD7" w:rsidP="00B738F4">
      <w:pPr>
        <w:tabs>
          <w:tab w:val="left" w:pos="360"/>
          <w:tab w:val="left" w:pos="1080"/>
          <w:tab w:val="left" w:pos="2986"/>
          <w:tab w:val="left" w:pos="3350"/>
          <w:tab w:val="left" w:pos="4609"/>
          <w:tab w:val="left" w:pos="10728"/>
          <w:tab w:val="left" w:pos="11092"/>
        </w:tabs>
        <w:spacing w:before="240" w:after="60"/>
        <w:jc w:val="both"/>
        <w:rPr>
          <w:rFonts w:cs="Arial"/>
          <w:b/>
          <w:sz w:val="20"/>
          <w:szCs w:val="20"/>
        </w:rPr>
      </w:pPr>
      <w:r w:rsidRPr="009F4AD7">
        <w:rPr>
          <w:rFonts w:cs="Arial"/>
          <w:b/>
          <w:sz w:val="20"/>
          <w:szCs w:val="20"/>
        </w:rPr>
        <w:t xml:space="preserve">- Construccions i instal·lacions </w:t>
      </w:r>
      <w:r w:rsidR="005F13DF">
        <w:rPr>
          <w:rFonts w:cs="Arial"/>
          <w:b/>
          <w:sz w:val="20"/>
          <w:szCs w:val="20"/>
        </w:rPr>
        <w:t>tempor</w:t>
      </w:r>
      <w:r w:rsidRPr="009F4AD7">
        <w:rPr>
          <w:rFonts w:cs="Arial"/>
          <w:b/>
          <w:sz w:val="20"/>
          <w:szCs w:val="20"/>
        </w:rPr>
        <w:t xml:space="preserve">als </w:t>
      </w:r>
    </w:p>
    <w:p w14:paraId="4927142D" w14:textId="77777777" w:rsidR="005F13DF" w:rsidRPr="00C20D67" w:rsidRDefault="00EB71F8" w:rsidP="00B738F4">
      <w:pPr>
        <w:pStyle w:val="Textdecomentari"/>
        <w:spacing w:before="60" w:after="60"/>
        <w:ind w:left="284" w:hanging="164"/>
        <w:jc w:val="both"/>
      </w:pPr>
      <w:r w:rsidRPr="00C20D67">
        <w:t xml:space="preserve">- </w:t>
      </w:r>
      <w:r w:rsidRPr="00C20D67">
        <w:tab/>
      </w:r>
      <w:r w:rsidR="00A652A1" w:rsidRPr="00C20D67">
        <w:t xml:space="preserve">Es relacionaran totes les </w:t>
      </w:r>
      <w:r w:rsidR="00C11BC7">
        <w:t xml:space="preserve">construccions i instal·lacions </w:t>
      </w:r>
      <w:commentRangeStart w:id="125"/>
      <w:commentRangeEnd w:id="125"/>
      <w:r w:rsidR="009F4AD7" w:rsidRPr="00C20D67">
        <w:rPr>
          <w:rStyle w:val="Refernciadecomentari"/>
        </w:rPr>
        <w:commentReference w:id="125"/>
      </w:r>
      <w:r w:rsidR="009F4AD7" w:rsidRPr="00C20D67">
        <w:t xml:space="preserve"> necessàries per </w:t>
      </w:r>
      <w:r w:rsidR="005F13DF" w:rsidRPr="00C20D67">
        <w:t xml:space="preserve">garantir la continuïtat de l’ús de l’activitat i/o protegir parts de l’edifici i dels seus bens mentre es fan les obres. </w:t>
      </w:r>
    </w:p>
    <w:p w14:paraId="7B3DD763" w14:textId="77777777" w:rsidR="00EB71F8" w:rsidRPr="00C20D67" w:rsidRDefault="00EB71F8" w:rsidP="00B738F4">
      <w:pPr>
        <w:pStyle w:val="Textdecomentari"/>
        <w:spacing w:before="60" w:after="60"/>
        <w:ind w:left="284" w:hanging="164"/>
        <w:jc w:val="both"/>
      </w:pPr>
      <w:r w:rsidRPr="00C20D67">
        <w:t>-</w:t>
      </w:r>
      <w:r w:rsidRPr="00C20D67">
        <w:tab/>
      </w:r>
      <w:r w:rsidR="00A652A1" w:rsidRPr="00C20D67">
        <w:t>E</w:t>
      </w:r>
      <w:r w:rsidR="00C20D67" w:rsidRPr="00C20D67">
        <w:t>n aquest apartat e</w:t>
      </w:r>
      <w:r w:rsidR="00A652A1" w:rsidRPr="00C20D67">
        <w:t>s definiran les actuacions puntuals</w:t>
      </w:r>
      <w:r w:rsidR="00C20D67" w:rsidRPr="00C20D67">
        <w:t xml:space="preserve">, </w:t>
      </w:r>
      <w:r w:rsidR="00A652A1" w:rsidRPr="00C20D67">
        <w:t>com el tancament d’una part de l’edifici</w:t>
      </w:r>
      <w:r w:rsidR="00C20D67" w:rsidRPr="00C20D67">
        <w:t>,</w:t>
      </w:r>
      <w:r w:rsidR="005F13DF" w:rsidRPr="00C20D67">
        <w:t xml:space="preserve"> </w:t>
      </w:r>
      <w:r w:rsidR="00C20D67" w:rsidRPr="00C20D67">
        <w:t>instal·lacions que calgui modificar o afegir temporalment (aigua, sanejament, electricitat, calefacció, etc.), etc..</w:t>
      </w:r>
      <w:r w:rsidR="00A652A1" w:rsidRPr="00C20D67">
        <w:t xml:space="preserve"> Es descriuran els aspectes principals de la posada en obra i la relació amb l’execució del conjunt de les obres.</w:t>
      </w:r>
    </w:p>
    <w:p w14:paraId="0E7CF764" w14:textId="77777777" w:rsidR="00A652A1" w:rsidRPr="00C20D67" w:rsidRDefault="00A652A1" w:rsidP="00B738F4">
      <w:pPr>
        <w:pStyle w:val="Textdecomentari"/>
        <w:spacing w:before="60" w:after="60"/>
        <w:ind w:left="284" w:hanging="164"/>
        <w:jc w:val="both"/>
      </w:pPr>
      <w:r w:rsidRPr="00C20D67">
        <w:t xml:space="preserve">- </w:t>
      </w:r>
      <w:r w:rsidRPr="00C20D67">
        <w:tab/>
        <w:t>Pel que fa a les construccions que precisen més desenvolupament</w:t>
      </w:r>
      <w:r w:rsidR="005F13DF" w:rsidRPr="00C20D67">
        <w:t xml:space="preserve"> (com per exemple mòduls prefabricats, etc.)</w:t>
      </w:r>
      <w:r w:rsidRPr="00C20D67">
        <w:t>, es remetrà a l’apartat MC 8 de la Memòria o a un Document complementari, si s’escau.</w:t>
      </w:r>
    </w:p>
    <w:p w14:paraId="6B2B65B5" w14:textId="77777777" w:rsidR="00C50DE1" w:rsidRDefault="00C50DE1" w:rsidP="00B738F4">
      <w:pPr>
        <w:tabs>
          <w:tab w:val="left" w:pos="360"/>
          <w:tab w:val="left" w:pos="1080"/>
          <w:tab w:val="left" w:pos="2986"/>
          <w:tab w:val="left" w:pos="3350"/>
          <w:tab w:val="left" w:pos="4609"/>
          <w:tab w:val="left" w:pos="10728"/>
          <w:tab w:val="left" w:pos="11092"/>
        </w:tabs>
        <w:spacing w:before="60" w:after="60"/>
        <w:jc w:val="both"/>
        <w:rPr>
          <w:rFonts w:cs="Arial"/>
          <w:b/>
          <w:sz w:val="20"/>
          <w:szCs w:val="20"/>
        </w:rPr>
      </w:pPr>
    </w:p>
    <w:p w14:paraId="7AE9BB4C" w14:textId="77777777" w:rsidR="009F4AD7" w:rsidRPr="009F4AD7" w:rsidRDefault="009F4AD7" w:rsidP="00B738F4">
      <w:pPr>
        <w:tabs>
          <w:tab w:val="left" w:pos="360"/>
          <w:tab w:val="left" w:pos="2986"/>
          <w:tab w:val="left" w:pos="3350"/>
          <w:tab w:val="left" w:pos="4609"/>
          <w:tab w:val="left" w:pos="10728"/>
          <w:tab w:val="left" w:pos="11092"/>
        </w:tabs>
        <w:spacing w:before="120" w:after="60"/>
        <w:jc w:val="both"/>
        <w:rPr>
          <w:rFonts w:cs="Arial"/>
          <w:b/>
          <w:sz w:val="22"/>
          <w:szCs w:val="22"/>
        </w:rPr>
      </w:pPr>
      <w:r w:rsidRPr="009F4AD7">
        <w:rPr>
          <w:rFonts w:cs="Arial"/>
          <w:b/>
          <w:sz w:val="22"/>
          <w:szCs w:val="22"/>
        </w:rPr>
        <w:t>MC 0.</w:t>
      </w:r>
      <w:r>
        <w:rPr>
          <w:rFonts w:cs="Arial"/>
          <w:b/>
          <w:sz w:val="22"/>
          <w:szCs w:val="22"/>
        </w:rPr>
        <w:t>2</w:t>
      </w:r>
      <w:r w:rsidRPr="009F4AD7">
        <w:rPr>
          <w:rFonts w:cs="Arial"/>
          <w:b/>
          <w:sz w:val="22"/>
          <w:szCs w:val="22"/>
        </w:rPr>
        <w:t xml:space="preserve"> </w:t>
      </w:r>
      <w:r>
        <w:rPr>
          <w:rFonts w:cs="Arial"/>
          <w:b/>
          <w:sz w:val="22"/>
          <w:szCs w:val="22"/>
        </w:rPr>
        <w:t>Replanteig</w:t>
      </w:r>
      <w:r w:rsidR="00F94B73">
        <w:rPr>
          <w:rFonts w:cs="Arial"/>
          <w:b/>
          <w:sz w:val="22"/>
          <w:szCs w:val="22"/>
        </w:rPr>
        <w:t xml:space="preserve"> general</w:t>
      </w:r>
      <w:r w:rsidRPr="009F4AD7">
        <w:rPr>
          <w:rFonts w:cs="Arial"/>
          <w:b/>
          <w:sz w:val="22"/>
          <w:szCs w:val="22"/>
        </w:rPr>
        <w:t xml:space="preserve"> </w:t>
      </w:r>
      <w:commentRangeStart w:id="126"/>
      <w:commentRangeEnd w:id="126"/>
      <w:r w:rsidR="00B44D48">
        <w:rPr>
          <w:rStyle w:val="Refernciadecomentari"/>
        </w:rPr>
        <w:commentReference w:id="126"/>
      </w:r>
    </w:p>
    <w:p w14:paraId="73C35E33" w14:textId="77777777" w:rsidR="00AA7530" w:rsidRPr="00445E33" w:rsidRDefault="009A7FF2" w:rsidP="00B738F4">
      <w:pPr>
        <w:tabs>
          <w:tab w:val="left" w:pos="120"/>
          <w:tab w:val="left" w:pos="1080"/>
          <w:tab w:val="left" w:pos="2986"/>
          <w:tab w:val="left" w:pos="3350"/>
          <w:tab w:val="left" w:pos="4609"/>
          <w:tab w:val="left" w:pos="10728"/>
          <w:tab w:val="left" w:pos="11092"/>
        </w:tabs>
        <w:spacing w:before="60" w:after="60"/>
        <w:jc w:val="both"/>
        <w:rPr>
          <w:rFonts w:cs="Arial"/>
          <w:sz w:val="20"/>
          <w:szCs w:val="20"/>
        </w:rPr>
      </w:pPr>
      <w:r w:rsidRPr="00445E33">
        <w:rPr>
          <w:rFonts w:cs="Arial"/>
          <w:sz w:val="20"/>
          <w:szCs w:val="20"/>
        </w:rPr>
        <w:t xml:space="preserve">Criteris generals del replanteig </w:t>
      </w:r>
      <w:r w:rsidR="00990F1C" w:rsidRPr="00445E33">
        <w:rPr>
          <w:rFonts w:cs="Arial"/>
          <w:sz w:val="20"/>
          <w:szCs w:val="20"/>
        </w:rPr>
        <w:t xml:space="preserve">general </w:t>
      </w:r>
      <w:r w:rsidRPr="00445E33">
        <w:rPr>
          <w:rFonts w:cs="Arial"/>
          <w:sz w:val="20"/>
          <w:szCs w:val="20"/>
        </w:rPr>
        <w:t>de</w:t>
      </w:r>
      <w:r w:rsidR="00990F1C" w:rsidRPr="00445E33">
        <w:rPr>
          <w:rFonts w:cs="Arial"/>
          <w:sz w:val="20"/>
          <w:szCs w:val="20"/>
        </w:rPr>
        <w:t>l projecte</w:t>
      </w:r>
      <w:r w:rsidR="00A02A6D" w:rsidRPr="00445E33">
        <w:rPr>
          <w:rFonts w:cs="Arial"/>
          <w:sz w:val="20"/>
          <w:szCs w:val="20"/>
        </w:rPr>
        <w:t>, tant de l’edifici com de la</w:t>
      </w:r>
      <w:r w:rsidRPr="00445E33">
        <w:rPr>
          <w:rFonts w:cs="Arial"/>
          <w:sz w:val="20"/>
          <w:szCs w:val="20"/>
        </w:rPr>
        <w:t xml:space="preserve"> </w:t>
      </w:r>
      <w:r w:rsidR="00A02A6D" w:rsidRPr="00445E33">
        <w:rPr>
          <w:rFonts w:cs="Arial"/>
          <w:sz w:val="20"/>
          <w:szCs w:val="20"/>
        </w:rPr>
        <w:t>urbanització</w:t>
      </w:r>
      <w:r w:rsidR="00312772" w:rsidRPr="00445E33">
        <w:rPr>
          <w:rFonts w:cs="Arial"/>
          <w:sz w:val="20"/>
          <w:szCs w:val="20"/>
        </w:rPr>
        <w:t xml:space="preserve"> </w:t>
      </w:r>
      <w:r w:rsidR="00C11BC7">
        <w:rPr>
          <w:rFonts w:cs="Arial"/>
          <w:sz w:val="20"/>
          <w:szCs w:val="20"/>
        </w:rPr>
        <w:t xml:space="preserve">dels espais exteriors </w:t>
      </w:r>
      <w:r w:rsidR="00312772" w:rsidRPr="00445E33">
        <w:rPr>
          <w:rFonts w:cs="Arial"/>
          <w:sz w:val="20"/>
          <w:szCs w:val="20"/>
        </w:rPr>
        <w:t>que es complementen amb la documentació gràfica corresponent</w:t>
      </w:r>
      <w:r w:rsidRPr="00445E33">
        <w:rPr>
          <w:rFonts w:cs="Arial"/>
          <w:sz w:val="20"/>
          <w:szCs w:val="20"/>
        </w:rPr>
        <w:t>:</w:t>
      </w:r>
    </w:p>
    <w:p w14:paraId="2901B3A7" w14:textId="77777777" w:rsidR="00EA45AE" w:rsidRDefault="00AA7530" w:rsidP="00B738F4">
      <w:pPr>
        <w:tabs>
          <w:tab w:val="left" w:pos="284"/>
          <w:tab w:val="left" w:pos="1080"/>
          <w:tab w:val="left" w:pos="2986"/>
          <w:tab w:val="left" w:pos="3350"/>
          <w:tab w:val="left" w:pos="4609"/>
          <w:tab w:val="left" w:pos="10728"/>
          <w:tab w:val="left" w:pos="11092"/>
        </w:tabs>
        <w:spacing w:before="60" w:after="60"/>
        <w:ind w:left="284" w:hanging="142"/>
        <w:jc w:val="both"/>
        <w:rPr>
          <w:rFonts w:cs="Arial"/>
          <w:sz w:val="20"/>
          <w:szCs w:val="20"/>
        </w:rPr>
      </w:pPr>
      <w:r w:rsidRPr="00445E33">
        <w:rPr>
          <w:rFonts w:cs="Arial"/>
          <w:sz w:val="20"/>
          <w:szCs w:val="20"/>
        </w:rPr>
        <w:t xml:space="preserve">- </w:t>
      </w:r>
      <w:r w:rsidR="00EA45AE">
        <w:rPr>
          <w:rFonts w:cs="Arial"/>
          <w:sz w:val="20"/>
          <w:szCs w:val="20"/>
        </w:rPr>
        <w:t>Referències de tota mena en què s’ha de fonamentar el replanteig de l’obra.</w:t>
      </w:r>
    </w:p>
    <w:p w14:paraId="4155E183" w14:textId="77777777" w:rsidR="00A02A6D" w:rsidRPr="00445E33" w:rsidRDefault="00EA45AE" w:rsidP="00B738F4">
      <w:pPr>
        <w:tabs>
          <w:tab w:val="left" w:pos="284"/>
          <w:tab w:val="left" w:pos="1080"/>
          <w:tab w:val="left" w:pos="2986"/>
          <w:tab w:val="left" w:pos="3350"/>
          <w:tab w:val="left" w:pos="4609"/>
          <w:tab w:val="left" w:pos="10728"/>
          <w:tab w:val="left" w:pos="11092"/>
        </w:tabs>
        <w:spacing w:before="60" w:after="60"/>
        <w:ind w:left="284" w:hanging="142"/>
        <w:jc w:val="both"/>
        <w:rPr>
          <w:rFonts w:cs="Arial"/>
          <w:sz w:val="20"/>
          <w:szCs w:val="20"/>
        </w:rPr>
      </w:pPr>
      <w:r>
        <w:rPr>
          <w:rFonts w:cs="Arial"/>
          <w:sz w:val="20"/>
          <w:szCs w:val="20"/>
        </w:rPr>
        <w:t xml:space="preserve">- </w:t>
      </w:r>
      <w:r w:rsidR="00AA7530" w:rsidRPr="00445E33">
        <w:rPr>
          <w:rFonts w:cs="Arial"/>
          <w:sz w:val="20"/>
          <w:szCs w:val="20"/>
        </w:rPr>
        <w:t>Condicion</w:t>
      </w:r>
      <w:r w:rsidR="00312772" w:rsidRPr="00445E33">
        <w:rPr>
          <w:rFonts w:cs="Arial"/>
          <w:sz w:val="20"/>
          <w:szCs w:val="20"/>
        </w:rPr>
        <w:t>ants</w:t>
      </w:r>
      <w:r w:rsidR="00AA7530" w:rsidRPr="00445E33">
        <w:rPr>
          <w:rFonts w:cs="Arial"/>
          <w:sz w:val="20"/>
          <w:szCs w:val="20"/>
        </w:rPr>
        <w:t xml:space="preserve"> pr</w:t>
      </w:r>
      <w:r w:rsidR="00312772" w:rsidRPr="00445E33">
        <w:rPr>
          <w:rFonts w:cs="Arial"/>
          <w:sz w:val="20"/>
          <w:szCs w:val="20"/>
        </w:rPr>
        <w:t>e</w:t>
      </w:r>
      <w:r w:rsidR="00AA7530" w:rsidRPr="00445E33">
        <w:rPr>
          <w:rFonts w:cs="Arial"/>
          <w:sz w:val="20"/>
          <w:szCs w:val="20"/>
        </w:rPr>
        <w:t>vis</w:t>
      </w:r>
      <w:r w:rsidR="00312772" w:rsidRPr="00445E33">
        <w:rPr>
          <w:rFonts w:cs="Arial"/>
          <w:sz w:val="20"/>
          <w:szCs w:val="20"/>
        </w:rPr>
        <w:t xml:space="preserve">: </w:t>
      </w:r>
      <w:r>
        <w:rPr>
          <w:rFonts w:cs="Arial"/>
          <w:sz w:val="20"/>
          <w:szCs w:val="20"/>
        </w:rPr>
        <w:t xml:space="preserve">Impediments </w:t>
      </w:r>
      <w:r w:rsidR="00312772" w:rsidRPr="00445E33">
        <w:rPr>
          <w:rFonts w:cs="Arial"/>
          <w:sz w:val="20"/>
          <w:szCs w:val="20"/>
        </w:rPr>
        <w:t xml:space="preserve">per </w:t>
      </w:r>
      <w:r>
        <w:rPr>
          <w:rFonts w:cs="Arial"/>
          <w:sz w:val="20"/>
          <w:szCs w:val="20"/>
        </w:rPr>
        <w:t xml:space="preserve">controlar </w:t>
      </w:r>
      <w:r w:rsidR="00312772" w:rsidRPr="00445E33">
        <w:rPr>
          <w:rFonts w:cs="Arial"/>
          <w:sz w:val="20"/>
          <w:szCs w:val="20"/>
        </w:rPr>
        <w:t xml:space="preserve">en fase de projecte el replanteig real </w:t>
      </w:r>
      <w:r>
        <w:rPr>
          <w:rFonts w:cs="Arial"/>
          <w:sz w:val="20"/>
          <w:szCs w:val="20"/>
        </w:rPr>
        <w:t>(</w:t>
      </w:r>
      <w:r w:rsidR="00312772" w:rsidRPr="00445E33">
        <w:rPr>
          <w:rFonts w:cs="Arial"/>
          <w:sz w:val="20"/>
          <w:szCs w:val="20"/>
        </w:rPr>
        <w:t xml:space="preserve">com </w:t>
      </w:r>
      <w:r>
        <w:rPr>
          <w:rFonts w:cs="Arial"/>
          <w:sz w:val="20"/>
          <w:szCs w:val="20"/>
        </w:rPr>
        <w:t>la manca</w:t>
      </w:r>
      <w:r w:rsidR="00A652A1">
        <w:rPr>
          <w:rFonts w:cs="Arial"/>
          <w:sz w:val="20"/>
          <w:szCs w:val="20"/>
        </w:rPr>
        <w:t xml:space="preserve"> d’un </w:t>
      </w:r>
      <w:r w:rsidR="00312772" w:rsidRPr="00445E33">
        <w:rPr>
          <w:rFonts w:cs="Arial"/>
          <w:sz w:val="20"/>
          <w:szCs w:val="20"/>
        </w:rPr>
        <w:t>estudi topogràfic definitiu, edificacions preexistents</w:t>
      </w:r>
      <w:r>
        <w:rPr>
          <w:rFonts w:cs="Arial"/>
          <w:sz w:val="20"/>
          <w:szCs w:val="20"/>
        </w:rPr>
        <w:t xml:space="preserve">, </w:t>
      </w:r>
      <w:r w:rsidR="00312772" w:rsidRPr="00445E33">
        <w:rPr>
          <w:rFonts w:cs="Arial"/>
          <w:sz w:val="20"/>
          <w:szCs w:val="20"/>
        </w:rPr>
        <w:t>terreny</w:t>
      </w:r>
      <w:r>
        <w:rPr>
          <w:rFonts w:cs="Arial"/>
          <w:sz w:val="20"/>
          <w:szCs w:val="20"/>
        </w:rPr>
        <w:t>s</w:t>
      </w:r>
      <w:r w:rsidR="00312772" w:rsidRPr="00445E33">
        <w:rPr>
          <w:rFonts w:cs="Arial"/>
          <w:sz w:val="20"/>
          <w:szCs w:val="20"/>
        </w:rPr>
        <w:t xml:space="preserve"> a modificar, etc.</w:t>
      </w:r>
      <w:r>
        <w:rPr>
          <w:rFonts w:cs="Arial"/>
          <w:sz w:val="20"/>
          <w:szCs w:val="20"/>
        </w:rPr>
        <w:t>)</w:t>
      </w:r>
      <w:r w:rsidR="00312772" w:rsidRPr="00445E33">
        <w:rPr>
          <w:rFonts w:cs="Arial"/>
          <w:sz w:val="20"/>
          <w:szCs w:val="20"/>
        </w:rPr>
        <w:t xml:space="preserve">. S’indicaran les </w:t>
      </w:r>
      <w:r w:rsidR="00AA7530" w:rsidRPr="00445E33">
        <w:rPr>
          <w:rFonts w:cs="Arial"/>
          <w:sz w:val="20"/>
          <w:szCs w:val="20"/>
        </w:rPr>
        <w:t>fases de replanteig</w:t>
      </w:r>
      <w:r w:rsidR="00312772" w:rsidRPr="00445E33">
        <w:rPr>
          <w:rFonts w:cs="Arial"/>
          <w:sz w:val="20"/>
          <w:szCs w:val="20"/>
        </w:rPr>
        <w:t>,</w:t>
      </w:r>
      <w:r w:rsidR="00AA7530" w:rsidRPr="00445E33">
        <w:rPr>
          <w:rFonts w:cs="Arial"/>
          <w:sz w:val="20"/>
          <w:szCs w:val="20"/>
        </w:rPr>
        <w:t xml:space="preserve"> si s’escau. </w:t>
      </w:r>
      <w:r w:rsidR="009A7FF2" w:rsidRPr="00445E33">
        <w:rPr>
          <w:rFonts w:cs="Arial"/>
          <w:sz w:val="20"/>
          <w:szCs w:val="20"/>
        </w:rPr>
        <w:t xml:space="preserve"> </w:t>
      </w:r>
    </w:p>
    <w:p w14:paraId="16B9423F" w14:textId="77777777" w:rsidR="00A02A6D" w:rsidRPr="00445E33" w:rsidRDefault="00A02A6D" w:rsidP="00B738F4">
      <w:pPr>
        <w:tabs>
          <w:tab w:val="left" w:pos="284"/>
          <w:tab w:val="left" w:pos="1080"/>
          <w:tab w:val="left" w:pos="2986"/>
          <w:tab w:val="left" w:pos="3350"/>
          <w:tab w:val="left" w:pos="4609"/>
          <w:tab w:val="left" w:pos="10728"/>
          <w:tab w:val="left" w:pos="11092"/>
        </w:tabs>
        <w:spacing w:before="60" w:after="60"/>
        <w:ind w:left="284" w:hanging="142"/>
        <w:jc w:val="both"/>
        <w:rPr>
          <w:rFonts w:cs="Arial"/>
          <w:sz w:val="20"/>
          <w:szCs w:val="20"/>
        </w:rPr>
      </w:pPr>
      <w:r w:rsidRPr="00445E33">
        <w:rPr>
          <w:rFonts w:cs="Arial"/>
          <w:sz w:val="20"/>
          <w:szCs w:val="20"/>
        </w:rPr>
        <w:t xml:space="preserve">- </w:t>
      </w:r>
      <w:r w:rsidR="00312772" w:rsidRPr="00445E33">
        <w:rPr>
          <w:rFonts w:cs="Arial"/>
          <w:sz w:val="20"/>
          <w:szCs w:val="20"/>
        </w:rPr>
        <w:t>Definició del p</w:t>
      </w:r>
      <w:r w:rsidRPr="00445E33">
        <w:rPr>
          <w:rFonts w:cs="Arial"/>
          <w:sz w:val="20"/>
          <w:szCs w:val="20"/>
        </w:rPr>
        <w:t>unt d’origen o de referència general (coordenades x, y,</w:t>
      </w:r>
      <w:r w:rsidR="00111808" w:rsidRPr="00445E33">
        <w:rPr>
          <w:rFonts w:cs="Arial"/>
          <w:sz w:val="20"/>
          <w:szCs w:val="20"/>
        </w:rPr>
        <w:t xml:space="preserve"> </w:t>
      </w:r>
      <w:r w:rsidRPr="00445E33">
        <w:rPr>
          <w:rFonts w:cs="Arial"/>
          <w:sz w:val="20"/>
          <w:szCs w:val="20"/>
        </w:rPr>
        <w:t xml:space="preserve">z). </w:t>
      </w:r>
    </w:p>
    <w:p w14:paraId="5C2F34B1" w14:textId="77777777" w:rsidR="00A02A6D" w:rsidRPr="00445E33" w:rsidRDefault="00A02A6D" w:rsidP="00B738F4">
      <w:pPr>
        <w:tabs>
          <w:tab w:val="left" w:pos="284"/>
          <w:tab w:val="left" w:pos="1080"/>
          <w:tab w:val="left" w:pos="2986"/>
          <w:tab w:val="left" w:pos="3350"/>
          <w:tab w:val="left" w:pos="4609"/>
          <w:tab w:val="left" w:pos="10728"/>
          <w:tab w:val="left" w:pos="11092"/>
        </w:tabs>
        <w:spacing w:before="60" w:after="60"/>
        <w:ind w:left="284" w:hanging="142"/>
        <w:jc w:val="both"/>
        <w:rPr>
          <w:rFonts w:cs="Arial"/>
          <w:sz w:val="20"/>
          <w:szCs w:val="20"/>
        </w:rPr>
      </w:pPr>
      <w:r w:rsidRPr="00445E33">
        <w:rPr>
          <w:rFonts w:cs="Arial"/>
          <w:sz w:val="20"/>
          <w:szCs w:val="20"/>
        </w:rPr>
        <w:t>- Definició dels eixos de referència.</w:t>
      </w:r>
    </w:p>
    <w:p w14:paraId="1A0540EC" w14:textId="77777777" w:rsidR="00A02A6D" w:rsidRPr="00445E33" w:rsidRDefault="00A02A6D" w:rsidP="00B738F4">
      <w:pPr>
        <w:tabs>
          <w:tab w:val="left" w:pos="284"/>
          <w:tab w:val="left" w:pos="1080"/>
          <w:tab w:val="left" w:pos="2986"/>
          <w:tab w:val="left" w:pos="3350"/>
          <w:tab w:val="left" w:pos="4609"/>
          <w:tab w:val="left" w:pos="10728"/>
          <w:tab w:val="left" w:pos="11092"/>
        </w:tabs>
        <w:spacing w:before="60" w:after="60"/>
        <w:ind w:left="284" w:hanging="142"/>
        <w:jc w:val="both"/>
        <w:rPr>
          <w:rFonts w:cs="Arial"/>
          <w:sz w:val="20"/>
          <w:szCs w:val="20"/>
        </w:rPr>
      </w:pPr>
      <w:r w:rsidRPr="00445E33">
        <w:rPr>
          <w:rFonts w:cs="Arial"/>
          <w:sz w:val="20"/>
          <w:szCs w:val="20"/>
        </w:rPr>
        <w:lastRenderedPageBreak/>
        <w:t>- Definició d’altres punts de referència, cotes, elements, perfils, etc. que sigui</w:t>
      </w:r>
      <w:r w:rsidR="00312772" w:rsidRPr="00445E33">
        <w:rPr>
          <w:rFonts w:cs="Arial"/>
          <w:sz w:val="20"/>
          <w:szCs w:val="20"/>
        </w:rPr>
        <w:t>n objecte de replanteig general, amb coordenades x, y, z en relació al punt d’origen general. Coordinació de replanteigs.</w:t>
      </w:r>
    </w:p>
    <w:p w14:paraId="5698504F" w14:textId="77777777" w:rsidR="00111808" w:rsidRPr="00445E33" w:rsidRDefault="00A02A6D" w:rsidP="00B738F4">
      <w:pPr>
        <w:tabs>
          <w:tab w:val="left" w:pos="120"/>
          <w:tab w:val="left" w:pos="1080"/>
          <w:tab w:val="left" w:pos="2986"/>
          <w:tab w:val="left" w:pos="3350"/>
          <w:tab w:val="left" w:pos="4609"/>
          <w:tab w:val="left" w:pos="10728"/>
          <w:tab w:val="left" w:pos="11092"/>
        </w:tabs>
        <w:spacing w:before="60" w:after="60"/>
        <w:ind w:left="119" w:hanging="119"/>
        <w:jc w:val="both"/>
        <w:rPr>
          <w:rFonts w:cs="Arial"/>
          <w:sz w:val="20"/>
          <w:szCs w:val="20"/>
        </w:rPr>
      </w:pPr>
      <w:r w:rsidRPr="00445E33">
        <w:rPr>
          <w:rFonts w:cs="Arial"/>
          <w:sz w:val="20"/>
          <w:szCs w:val="20"/>
        </w:rPr>
        <w:t xml:space="preserve">- Descripció de la metodologia utilitzada per a la determinació dels punts de referència o altres punts: </w:t>
      </w:r>
      <w:r w:rsidR="00312772" w:rsidRPr="00445E33">
        <w:rPr>
          <w:rFonts w:cs="Arial"/>
          <w:sz w:val="20"/>
          <w:szCs w:val="20"/>
        </w:rPr>
        <w:t xml:space="preserve">aparells utilitzats, forma de senyalització, </w:t>
      </w:r>
      <w:r w:rsidR="00111808" w:rsidRPr="00445E33">
        <w:rPr>
          <w:rFonts w:cs="Arial"/>
          <w:sz w:val="20"/>
          <w:szCs w:val="20"/>
        </w:rPr>
        <w:t xml:space="preserve">bases properes, </w:t>
      </w:r>
      <w:r w:rsidRPr="00445E33">
        <w:rPr>
          <w:rFonts w:cs="Arial"/>
          <w:sz w:val="20"/>
          <w:szCs w:val="20"/>
        </w:rPr>
        <w:t xml:space="preserve">sistema de coordenades, etc. </w:t>
      </w:r>
    </w:p>
    <w:p w14:paraId="2C4DD7D8" w14:textId="77777777" w:rsidR="00150761" w:rsidRDefault="00150761" w:rsidP="00B738F4">
      <w:pPr>
        <w:tabs>
          <w:tab w:val="left" w:pos="720"/>
          <w:tab w:val="left" w:pos="10728"/>
          <w:tab w:val="left" w:pos="11092"/>
        </w:tabs>
        <w:spacing w:before="120" w:after="40"/>
        <w:jc w:val="both"/>
        <w:rPr>
          <w:rFonts w:cs="Arial"/>
          <w:b/>
        </w:rPr>
      </w:pPr>
    </w:p>
    <w:p w14:paraId="415E3796" w14:textId="77777777" w:rsidR="003F08AF" w:rsidRPr="006D0BCA" w:rsidRDefault="00F61292" w:rsidP="00B738F4">
      <w:pPr>
        <w:tabs>
          <w:tab w:val="left" w:pos="720"/>
          <w:tab w:val="left" w:pos="10728"/>
          <w:tab w:val="left" w:pos="11092"/>
        </w:tabs>
        <w:spacing w:before="120" w:after="40"/>
        <w:jc w:val="both"/>
        <w:rPr>
          <w:rFonts w:cs="Arial"/>
          <w:b/>
        </w:rPr>
      </w:pPr>
      <w:r w:rsidRPr="006D0BCA">
        <w:rPr>
          <w:rFonts w:cs="Arial"/>
          <w:b/>
        </w:rPr>
        <w:t>MC</w:t>
      </w:r>
      <w:r w:rsidR="00BD7EF3" w:rsidRPr="006D0BCA">
        <w:rPr>
          <w:rFonts w:cs="Arial"/>
          <w:b/>
        </w:rPr>
        <w:t xml:space="preserve"> </w:t>
      </w:r>
      <w:r w:rsidRPr="006D0BCA">
        <w:rPr>
          <w:rFonts w:cs="Arial"/>
          <w:b/>
        </w:rPr>
        <w:t xml:space="preserve"> 1</w:t>
      </w:r>
      <w:r w:rsidRPr="006D0BCA">
        <w:rPr>
          <w:rFonts w:cs="Arial"/>
          <w:b/>
        </w:rPr>
        <w:tab/>
      </w:r>
      <w:r w:rsidR="003F08AF" w:rsidRPr="006D0BCA">
        <w:rPr>
          <w:rFonts w:cs="Arial"/>
          <w:b/>
        </w:rPr>
        <w:t xml:space="preserve">Sustentació de l’edifici </w:t>
      </w:r>
      <w:r w:rsidR="006754D1">
        <w:rPr>
          <w:rFonts w:cs="Arial"/>
          <w:b/>
        </w:rPr>
        <w:t>i adequació del terreny</w:t>
      </w:r>
    </w:p>
    <w:p w14:paraId="56873F38" w14:textId="77777777" w:rsidR="007C0972" w:rsidRPr="00BF7260" w:rsidRDefault="00BF7260" w:rsidP="00B738F4">
      <w:pPr>
        <w:tabs>
          <w:tab w:val="left" w:pos="1548"/>
          <w:tab w:val="left" w:pos="2986"/>
          <w:tab w:val="left" w:pos="3350"/>
          <w:tab w:val="left" w:pos="4609"/>
          <w:tab w:val="left" w:pos="10728"/>
          <w:tab w:val="left" w:pos="11092"/>
        </w:tabs>
        <w:spacing w:before="120" w:after="60"/>
        <w:jc w:val="both"/>
        <w:rPr>
          <w:rFonts w:cs="Arial"/>
          <w:b/>
          <w:sz w:val="22"/>
          <w:szCs w:val="22"/>
        </w:rPr>
      </w:pPr>
      <w:r w:rsidRPr="00BF7260">
        <w:rPr>
          <w:rFonts w:cs="Arial"/>
          <w:b/>
          <w:sz w:val="22"/>
          <w:szCs w:val="22"/>
        </w:rPr>
        <w:t xml:space="preserve">MC </w:t>
      </w:r>
      <w:r w:rsidR="007C0972" w:rsidRPr="00BF7260">
        <w:rPr>
          <w:rFonts w:cs="Arial"/>
          <w:b/>
          <w:sz w:val="22"/>
          <w:szCs w:val="22"/>
        </w:rPr>
        <w:t>1.1 Característiques del terreny</w:t>
      </w:r>
    </w:p>
    <w:p w14:paraId="1D913D5C" w14:textId="77777777" w:rsidR="00991967" w:rsidRPr="00791412" w:rsidRDefault="00991967" w:rsidP="00B738F4">
      <w:pPr>
        <w:spacing w:before="60" w:after="60"/>
        <w:jc w:val="both"/>
        <w:rPr>
          <w:sz w:val="20"/>
          <w:szCs w:val="20"/>
        </w:rPr>
      </w:pPr>
      <w:r w:rsidRPr="00791412">
        <w:rPr>
          <w:sz w:val="20"/>
          <w:szCs w:val="20"/>
        </w:rPr>
        <w:t xml:space="preserve">- Identificació de l’estudi geotècnic, del seu autor i nº </w:t>
      </w:r>
    </w:p>
    <w:p w14:paraId="67EBA91E" w14:textId="77777777" w:rsidR="00991967" w:rsidRPr="00791412" w:rsidRDefault="00991967" w:rsidP="00B738F4">
      <w:pPr>
        <w:spacing w:before="60" w:after="60"/>
        <w:ind w:left="120" w:hanging="120"/>
        <w:jc w:val="both"/>
        <w:rPr>
          <w:sz w:val="20"/>
          <w:szCs w:val="20"/>
        </w:rPr>
      </w:pPr>
      <w:r w:rsidRPr="00791412">
        <w:rPr>
          <w:sz w:val="20"/>
          <w:szCs w:val="20"/>
        </w:rPr>
        <w:t>- Indicació de les recomanacions de l’estudi geotècnic sobre el tipus de fonamentació i pel que fa a excavacions i reblerts.</w:t>
      </w:r>
    </w:p>
    <w:p w14:paraId="56C3D4AA" w14:textId="77777777" w:rsidR="00991967" w:rsidRPr="00791412" w:rsidRDefault="00991967" w:rsidP="00B738F4">
      <w:pPr>
        <w:spacing w:before="60" w:after="60"/>
        <w:ind w:left="120" w:hanging="120"/>
        <w:jc w:val="both"/>
        <w:rPr>
          <w:sz w:val="20"/>
          <w:szCs w:val="20"/>
        </w:rPr>
      </w:pPr>
      <w:r w:rsidRPr="00791412">
        <w:rPr>
          <w:sz w:val="20"/>
          <w:szCs w:val="20"/>
        </w:rPr>
        <w:t>- Descripció de les característiques del terreny i quantificació de tots aquells paràmetres rellevants per disseny, càlcul i construcció dels elements de fonamentació i construcció. En funció del tipus de terreny, del tipus de fonamentació i de</w:t>
      </w:r>
      <w:r w:rsidR="001F3BFE" w:rsidRPr="00791412">
        <w:rPr>
          <w:sz w:val="20"/>
          <w:szCs w:val="20"/>
        </w:rPr>
        <w:t>ls</w:t>
      </w:r>
      <w:r w:rsidRPr="00791412">
        <w:rPr>
          <w:sz w:val="20"/>
          <w:szCs w:val="20"/>
        </w:rPr>
        <w:t xml:space="preserve"> sistemes de contenció, s’establiran els valors i les especificacions </w:t>
      </w:r>
      <w:r w:rsidR="009F222A" w:rsidRPr="00791412">
        <w:rPr>
          <w:sz w:val="20"/>
          <w:szCs w:val="20"/>
        </w:rPr>
        <w:t>que siguin necessari</w:t>
      </w:r>
      <w:r w:rsidRPr="00791412">
        <w:rPr>
          <w:sz w:val="20"/>
          <w:szCs w:val="20"/>
        </w:rPr>
        <w:t xml:space="preserve">s </w:t>
      </w:r>
      <w:r w:rsidR="009F222A" w:rsidRPr="00791412">
        <w:rPr>
          <w:sz w:val="20"/>
          <w:szCs w:val="20"/>
        </w:rPr>
        <w:t xml:space="preserve">en cada cas, </w:t>
      </w:r>
      <w:r w:rsidRPr="00791412">
        <w:rPr>
          <w:sz w:val="20"/>
          <w:szCs w:val="20"/>
        </w:rPr>
        <w:t>relatius a:</w:t>
      </w:r>
    </w:p>
    <w:p w14:paraId="31C265C2"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Unitats geotècniques i la seva distribució en profunditat. Identificació de les que siguin rellevants per l’excavació, contenció i/o resistència</w:t>
      </w:r>
    </w:p>
    <w:p w14:paraId="09C6A1D1"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cota de fonamentació</w:t>
      </w:r>
      <w:r w:rsidR="00092166" w:rsidRPr="00791412">
        <w:rPr>
          <w:rFonts w:cs="Arial"/>
          <w:sz w:val="20"/>
          <w:szCs w:val="20"/>
        </w:rPr>
        <w:t xml:space="preserve"> i estrat associat.</w:t>
      </w:r>
    </w:p>
    <w:p w14:paraId="243A7657"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 xml:space="preserve">pressió vertical admissible i d’esfondrament </w:t>
      </w:r>
      <w:r w:rsidR="00DC29A2" w:rsidRPr="00791412">
        <w:rPr>
          <w:rFonts w:cs="Arial"/>
          <w:sz w:val="20"/>
          <w:szCs w:val="20"/>
        </w:rPr>
        <w:t>(</w:t>
      </w:r>
      <w:r w:rsidRPr="00791412">
        <w:rPr>
          <w:rFonts w:cs="Arial"/>
          <w:sz w:val="20"/>
          <w:szCs w:val="20"/>
        </w:rPr>
        <w:t>valor total i/o efectiu i tant brut</w:t>
      </w:r>
      <w:r w:rsidR="00DC29A2" w:rsidRPr="00791412">
        <w:rPr>
          <w:rFonts w:cs="Arial"/>
          <w:sz w:val="20"/>
          <w:szCs w:val="20"/>
        </w:rPr>
        <w:t>a</w:t>
      </w:r>
      <w:r w:rsidRPr="00791412">
        <w:rPr>
          <w:rFonts w:cs="Arial"/>
          <w:sz w:val="20"/>
          <w:szCs w:val="20"/>
        </w:rPr>
        <w:t xml:space="preserve"> com net</w:t>
      </w:r>
      <w:r w:rsidR="00DC29A2" w:rsidRPr="00791412">
        <w:rPr>
          <w:rFonts w:cs="Arial"/>
          <w:sz w:val="20"/>
          <w:szCs w:val="20"/>
        </w:rPr>
        <w:t>a).</w:t>
      </w:r>
    </w:p>
    <w:p w14:paraId="71DAAFE9" w14:textId="77777777" w:rsidR="00DC29A2"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 xml:space="preserve">pressió vertical admissible de servei </w:t>
      </w:r>
      <w:r w:rsidR="00DC29A2" w:rsidRPr="00791412">
        <w:rPr>
          <w:rFonts w:cs="Arial"/>
          <w:sz w:val="20"/>
          <w:szCs w:val="20"/>
        </w:rPr>
        <w:t>(valor total i/o efectiu i tant bruta com neta).</w:t>
      </w:r>
    </w:p>
    <w:p w14:paraId="6D9B6258"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en el cas de pilots, resistència a l’esfondrament desglossada en resistència per punta i per fust</w:t>
      </w:r>
    </w:p>
    <w:p w14:paraId="7D18CEF7"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paràmetres geotècnics del terreny pel dimensionat dels elements de contenció. Empentes del terreny: actives, passives i en repòs</w:t>
      </w:r>
    </w:p>
    <w:p w14:paraId="3BC8C374"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dades de la llei “tensions en el terreny</w:t>
      </w:r>
      <w:r w:rsidR="00445E33" w:rsidRPr="00791412">
        <w:rPr>
          <w:rFonts w:cs="Arial"/>
          <w:sz w:val="20"/>
          <w:szCs w:val="20"/>
        </w:rPr>
        <w:t xml:space="preserve"> </w:t>
      </w:r>
      <w:r w:rsidRPr="00791412">
        <w:rPr>
          <w:rFonts w:cs="Arial"/>
          <w:sz w:val="20"/>
          <w:szCs w:val="20"/>
        </w:rPr>
        <w:t>- desplaçaments” pel dimensionat de pantalles i d’altres elements de contenció</w:t>
      </w:r>
    </w:p>
    <w:p w14:paraId="1FFF1E5F"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mòduls de balast per idealitzar el terreny en càlculs de dimensionat de fonaments i elements de contenció, mitjançant models d’interacció terreny-estructura</w:t>
      </w:r>
    </w:p>
    <w:p w14:paraId="193CE533"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resistència del terreny davant d’accions horitzontals</w:t>
      </w:r>
    </w:p>
    <w:p w14:paraId="5031A254"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assentaments i assentaments diferencials, esperables i admissibles per a l’estructura de l’edifici i dels elements de contenció que es pretenguin fonamentar</w:t>
      </w:r>
    </w:p>
    <w:p w14:paraId="1B2D5153"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qualificació del terreny segons la seva ripabilitat, procediment d’excavació i terraplenat més adequat; talussos estables en ambdós casos, tant amb caràcter definitiu com durant l’excavació de les obres</w:t>
      </w:r>
    </w:p>
    <w:p w14:paraId="3495AAB4"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situació del nivell freàtic, variacions previsibles i nivell freàtic mig anual. Influència i consideració quantitativa de les dades pel dimensionat de la fonamentació, elements de contenció, drenatges, talussos i impermeabilitzacions</w:t>
      </w:r>
    </w:p>
    <w:p w14:paraId="6CC29527"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proximitat de rius i corrents d’aigua que poguessin alimentar el nivell freàtic o donar lloc a soscavacions dels fonaments, arrossegaments, erosions o dissolucions</w:t>
      </w:r>
    </w:p>
    <w:p w14:paraId="7FE0EA3B"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coeficient de permeabilitat del terreny</w:t>
      </w:r>
    </w:p>
    <w:p w14:paraId="7286DD61"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quantificació de l’agressivitat del terreny i de les aigües que contingui per tal d’establir les mesures adequades de durabilitat específiques en els fonaments i  elements de contenció.</w:t>
      </w:r>
    </w:p>
    <w:p w14:paraId="3AE7CD7F"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caracterització del terreny i coeficients a emprar per realitzar el dimensionat sota l’efecte de l’acció sísmica</w:t>
      </w:r>
    </w:p>
    <w:p w14:paraId="69C35355"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quantificació dels problemes que puguin afectar a l’excavació, especialment en el cas d’edificacions o serveis propers existents i les afectacions que puguin patir</w:t>
      </w:r>
    </w:p>
    <w:p w14:paraId="0560C7B0" w14:textId="77777777" w:rsidR="00991967" w:rsidRPr="00791412" w:rsidRDefault="00991967" w:rsidP="00B738F4">
      <w:pPr>
        <w:numPr>
          <w:ilvl w:val="0"/>
          <w:numId w:val="22"/>
        </w:numPr>
        <w:tabs>
          <w:tab w:val="clear" w:pos="1610"/>
          <w:tab w:val="num" w:pos="840"/>
        </w:tabs>
        <w:spacing w:before="60" w:after="60"/>
        <w:ind w:left="840" w:hanging="240"/>
        <w:jc w:val="both"/>
        <w:rPr>
          <w:rFonts w:cs="Arial"/>
          <w:sz w:val="20"/>
          <w:szCs w:val="20"/>
        </w:rPr>
      </w:pPr>
      <w:r w:rsidRPr="00791412">
        <w:rPr>
          <w:rFonts w:cs="Arial"/>
          <w:sz w:val="20"/>
          <w:szCs w:val="20"/>
        </w:rPr>
        <w:t>relació d’assumptes concrets, valors determinats i aspectes constructius a confirmar un cop iniciada l’obra, al inici de les excavacions, o en el moment adequat que així s’indiqui, i abans d’executar la fonamentació, els elements de contenció o els talussos previstos</w:t>
      </w:r>
    </w:p>
    <w:p w14:paraId="6CD95C50" w14:textId="77777777" w:rsidR="00991967" w:rsidRPr="00791412" w:rsidRDefault="00991967" w:rsidP="00B738F4">
      <w:pPr>
        <w:spacing w:before="60" w:after="60"/>
        <w:jc w:val="both"/>
        <w:rPr>
          <w:rFonts w:cs="Arial"/>
          <w:sz w:val="20"/>
          <w:szCs w:val="20"/>
        </w:rPr>
      </w:pPr>
    </w:p>
    <w:p w14:paraId="69B75DCC" w14:textId="77777777" w:rsidR="00991967" w:rsidRPr="00791412" w:rsidRDefault="00991967" w:rsidP="00B738F4">
      <w:pPr>
        <w:spacing w:before="60" w:after="60"/>
        <w:ind w:left="170"/>
        <w:jc w:val="both"/>
        <w:rPr>
          <w:rFonts w:cs="Arial"/>
          <w:sz w:val="20"/>
          <w:szCs w:val="20"/>
        </w:rPr>
      </w:pPr>
      <w:r w:rsidRPr="00791412">
        <w:rPr>
          <w:rFonts w:cs="Arial"/>
          <w:sz w:val="20"/>
          <w:szCs w:val="20"/>
        </w:rPr>
        <w:t>Per terrenys amb problemàtiques específiques, segons cada cas, s’haurà de tenir en consideració:</w:t>
      </w:r>
    </w:p>
    <w:p w14:paraId="3A965B50" w14:textId="77777777" w:rsidR="00991967" w:rsidRPr="00791412" w:rsidRDefault="00991967" w:rsidP="00B738F4">
      <w:pPr>
        <w:numPr>
          <w:ilvl w:val="0"/>
          <w:numId w:val="22"/>
        </w:numPr>
        <w:tabs>
          <w:tab w:val="clear" w:pos="1610"/>
          <w:tab w:val="num" w:pos="840"/>
        </w:tabs>
        <w:spacing w:before="60" w:after="60"/>
        <w:ind w:left="840" w:hanging="240"/>
        <w:jc w:val="both"/>
        <w:rPr>
          <w:sz w:val="20"/>
          <w:szCs w:val="20"/>
        </w:rPr>
      </w:pPr>
      <w:r w:rsidRPr="00791412">
        <w:rPr>
          <w:sz w:val="20"/>
          <w:szCs w:val="20"/>
        </w:rPr>
        <w:t>estabilitat al llarg de la vida útil de l’edifici de terrenys de reblert o terrenys naturals col</w:t>
      </w:r>
      <w:r w:rsidR="003A0180" w:rsidRPr="00791412">
        <w:rPr>
          <w:sz w:val="20"/>
          <w:szCs w:val="20"/>
        </w:rPr>
        <w:t>·l</w:t>
      </w:r>
      <w:r w:rsidRPr="00791412">
        <w:rPr>
          <w:sz w:val="20"/>
          <w:szCs w:val="20"/>
        </w:rPr>
        <w:t>apsables</w:t>
      </w:r>
    </w:p>
    <w:p w14:paraId="3539DDBC" w14:textId="77777777" w:rsidR="00991967" w:rsidRPr="00791412" w:rsidRDefault="00991967" w:rsidP="00B738F4">
      <w:pPr>
        <w:numPr>
          <w:ilvl w:val="0"/>
          <w:numId w:val="22"/>
        </w:numPr>
        <w:tabs>
          <w:tab w:val="clear" w:pos="1610"/>
          <w:tab w:val="num" w:pos="840"/>
        </w:tabs>
        <w:spacing w:before="60" w:after="60"/>
        <w:ind w:left="840" w:hanging="240"/>
        <w:jc w:val="both"/>
        <w:rPr>
          <w:sz w:val="20"/>
          <w:szCs w:val="20"/>
        </w:rPr>
      </w:pPr>
      <w:r w:rsidRPr="00791412">
        <w:rPr>
          <w:sz w:val="20"/>
          <w:szCs w:val="20"/>
        </w:rPr>
        <w:lastRenderedPageBreak/>
        <w:t>canvis de volum en terrenys argilosos potencialment expansius</w:t>
      </w:r>
    </w:p>
    <w:p w14:paraId="07FC4EB1" w14:textId="77777777" w:rsidR="00991967" w:rsidRPr="00791412" w:rsidRDefault="00991967" w:rsidP="00B738F4">
      <w:pPr>
        <w:numPr>
          <w:ilvl w:val="0"/>
          <w:numId w:val="22"/>
        </w:numPr>
        <w:tabs>
          <w:tab w:val="clear" w:pos="1610"/>
          <w:tab w:val="num" w:pos="840"/>
        </w:tabs>
        <w:spacing w:before="60" w:after="60"/>
        <w:ind w:left="840" w:hanging="240"/>
        <w:jc w:val="both"/>
        <w:rPr>
          <w:sz w:val="20"/>
          <w:szCs w:val="20"/>
        </w:rPr>
      </w:pPr>
      <w:r w:rsidRPr="00791412">
        <w:rPr>
          <w:sz w:val="20"/>
          <w:szCs w:val="20"/>
        </w:rPr>
        <w:t>dissolucions càrstiques</w:t>
      </w:r>
    </w:p>
    <w:p w14:paraId="75638429" w14:textId="77777777" w:rsidR="00991967" w:rsidRPr="00791412" w:rsidRDefault="00991967" w:rsidP="00B738F4">
      <w:pPr>
        <w:numPr>
          <w:ilvl w:val="0"/>
          <w:numId w:val="22"/>
        </w:numPr>
        <w:tabs>
          <w:tab w:val="clear" w:pos="1610"/>
          <w:tab w:val="num" w:pos="840"/>
        </w:tabs>
        <w:spacing w:before="60" w:after="60"/>
        <w:ind w:left="840" w:hanging="240"/>
        <w:jc w:val="both"/>
        <w:rPr>
          <w:sz w:val="20"/>
          <w:szCs w:val="20"/>
        </w:rPr>
      </w:pPr>
      <w:r w:rsidRPr="00791412">
        <w:rPr>
          <w:sz w:val="20"/>
          <w:szCs w:val="20"/>
        </w:rPr>
        <w:t>soscavació per corrents aigua</w:t>
      </w:r>
    </w:p>
    <w:p w14:paraId="05D20B04" w14:textId="77777777" w:rsidR="00991967" w:rsidRPr="00791412" w:rsidRDefault="00991967" w:rsidP="00B738F4">
      <w:pPr>
        <w:numPr>
          <w:ilvl w:val="0"/>
          <w:numId w:val="22"/>
        </w:numPr>
        <w:tabs>
          <w:tab w:val="clear" w:pos="1610"/>
          <w:tab w:val="num" w:pos="840"/>
        </w:tabs>
        <w:spacing w:before="60" w:after="60"/>
        <w:ind w:left="840" w:hanging="240"/>
        <w:jc w:val="both"/>
        <w:rPr>
          <w:sz w:val="20"/>
          <w:szCs w:val="20"/>
        </w:rPr>
      </w:pPr>
      <w:r w:rsidRPr="00791412">
        <w:rPr>
          <w:sz w:val="20"/>
          <w:szCs w:val="20"/>
        </w:rPr>
        <w:t>erosió interna del terreny per corrents d’aigua natural o per col·lectors o conduccions</w:t>
      </w:r>
    </w:p>
    <w:p w14:paraId="65FD3E24" w14:textId="77777777" w:rsidR="00991967" w:rsidRDefault="00991967" w:rsidP="00B738F4">
      <w:pPr>
        <w:jc w:val="both"/>
        <w:rPr>
          <w:b/>
          <w:sz w:val="20"/>
          <w:szCs w:val="20"/>
        </w:rPr>
      </w:pPr>
    </w:p>
    <w:p w14:paraId="3F45D2EE" w14:textId="77777777" w:rsidR="006B73AF" w:rsidRPr="00791412" w:rsidRDefault="00791412" w:rsidP="00B738F4">
      <w:pPr>
        <w:jc w:val="both"/>
        <w:rPr>
          <w:color w:val="0000FF"/>
          <w:sz w:val="20"/>
          <w:szCs w:val="20"/>
        </w:rPr>
      </w:pPr>
      <w:r w:rsidRPr="00791412">
        <w:rPr>
          <w:color w:val="0000FF"/>
          <w:sz w:val="20"/>
          <w:szCs w:val="20"/>
        </w:rPr>
        <w:t>En obres de reforma</w:t>
      </w:r>
      <w:r>
        <w:rPr>
          <w:color w:val="0000FF"/>
          <w:sz w:val="20"/>
          <w:szCs w:val="20"/>
        </w:rPr>
        <w:t xml:space="preserve">, s’indicaran els condicionants del terreny i de la fonamentació existent que limiten les solucions del projecte. S’adjuntaran les dades de l’estudi geotècnic </w:t>
      </w:r>
      <w:commentRangeStart w:id="127"/>
      <w:r w:rsidR="006B73AF">
        <w:rPr>
          <w:color w:val="0000FF"/>
          <w:sz w:val="20"/>
          <w:szCs w:val="20"/>
        </w:rPr>
        <w:t>desenvolupat</w:t>
      </w:r>
      <w:commentRangeEnd w:id="127"/>
      <w:r w:rsidR="006B73AF">
        <w:rPr>
          <w:rStyle w:val="Refernciadecomentari"/>
        </w:rPr>
        <w:commentReference w:id="127"/>
      </w:r>
      <w:r w:rsidR="006B73AF">
        <w:rPr>
          <w:color w:val="0000FF"/>
          <w:sz w:val="20"/>
          <w:szCs w:val="20"/>
        </w:rPr>
        <w:t xml:space="preserve">. </w:t>
      </w:r>
    </w:p>
    <w:p w14:paraId="74B9C4DB" w14:textId="77777777" w:rsidR="008E4C89" w:rsidRDefault="008E4C89" w:rsidP="00B738F4">
      <w:pPr>
        <w:jc w:val="both"/>
        <w:rPr>
          <w:b/>
          <w:sz w:val="20"/>
          <w:szCs w:val="20"/>
        </w:rPr>
      </w:pPr>
    </w:p>
    <w:p w14:paraId="15C201F1" w14:textId="77777777" w:rsidR="00606B3D" w:rsidRPr="009B72FE" w:rsidRDefault="00606B3D" w:rsidP="00B738F4">
      <w:pPr>
        <w:jc w:val="both"/>
        <w:rPr>
          <w:rFonts w:cs="Arial"/>
          <w:color w:val="0000FF"/>
          <w:sz w:val="20"/>
          <w:szCs w:val="20"/>
        </w:rPr>
      </w:pPr>
      <w:r w:rsidRPr="009B72FE">
        <w:rPr>
          <w:rFonts w:cs="Arial"/>
          <w:color w:val="0000FF"/>
          <w:sz w:val="20"/>
          <w:szCs w:val="20"/>
        </w:rPr>
        <w:t>En obres de reforma, caldrà un estudi geotècnic sempre que</w:t>
      </w:r>
      <w:r>
        <w:rPr>
          <w:rFonts w:cs="Arial"/>
          <w:color w:val="0000FF"/>
          <w:sz w:val="20"/>
          <w:szCs w:val="20"/>
        </w:rPr>
        <w:t xml:space="preserve"> </w:t>
      </w:r>
      <w:r w:rsidRPr="009B72FE">
        <w:rPr>
          <w:rFonts w:cs="Arial"/>
          <w:color w:val="0000FF"/>
          <w:sz w:val="20"/>
          <w:szCs w:val="20"/>
        </w:rPr>
        <w:t>es canviïn les condicions de la fonamentació existent (variació de càrregues i/o empentes, variacions de les condicions del terreny en l’àmbit d’influència dels elements de fonamentació o contenció) o l’edifici presenti deterioraments o patologies atribuïbles a la fonamentació.</w:t>
      </w:r>
    </w:p>
    <w:p w14:paraId="4ED1421B" w14:textId="77777777" w:rsidR="008E4C89" w:rsidRPr="008E4C89" w:rsidRDefault="008E4C89" w:rsidP="00B738F4">
      <w:pPr>
        <w:jc w:val="both"/>
        <w:rPr>
          <w:b/>
          <w:sz w:val="20"/>
          <w:szCs w:val="20"/>
        </w:rPr>
      </w:pPr>
    </w:p>
    <w:p w14:paraId="4CE1F18E" w14:textId="77777777" w:rsidR="00991967" w:rsidRPr="005369B0" w:rsidRDefault="00991967" w:rsidP="00B738F4">
      <w:pPr>
        <w:spacing w:before="360" w:after="120"/>
        <w:jc w:val="both"/>
        <w:rPr>
          <w:b/>
          <w:sz w:val="22"/>
          <w:szCs w:val="22"/>
        </w:rPr>
      </w:pPr>
      <w:r w:rsidRPr="005369B0">
        <w:rPr>
          <w:b/>
          <w:sz w:val="22"/>
          <w:szCs w:val="22"/>
        </w:rPr>
        <w:t>MC 1.2 Actuacions per reduir i controlar les afectacions als edificis veïns, vials, serveis o altres elements</w:t>
      </w:r>
    </w:p>
    <w:p w14:paraId="12FCB612" w14:textId="77777777" w:rsidR="00991967" w:rsidRPr="00791412" w:rsidRDefault="00991967" w:rsidP="00B738F4">
      <w:pPr>
        <w:spacing w:before="60" w:after="60"/>
        <w:jc w:val="both"/>
        <w:rPr>
          <w:rFonts w:cs="Arial"/>
          <w:sz w:val="20"/>
          <w:szCs w:val="20"/>
        </w:rPr>
      </w:pPr>
      <w:r w:rsidRPr="00791412">
        <w:rPr>
          <w:rFonts w:cs="Arial"/>
          <w:sz w:val="20"/>
          <w:szCs w:val="20"/>
        </w:rPr>
        <w:t>Estudi de les àrees d’influència dels fonaments veïns sobre les actuacions del projecte (excavacions, fonaments, elements de contenció, ...) i a l’inrevés, influència d’aquestes últimes sobre el terreny i els elements preexistents.</w:t>
      </w:r>
    </w:p>
    <w:p w14:paraId="03E19015" w14:textId="77777777" w:rsidR="00991967" w:rsidRPr="00791412" w:rsidRDefault="00991967" w:rsidP="00B738F4">
      <w:pPr>
        <w:spacing w:before="60" w:after="60"/>
        <w:jc w:val="both"/>
        <w:rPr>
          <w:rFonts w:cs="Arial"/>
          <w:sz w:val="20"/>
          <w:szCs w:val="20"/>
        </w:rPr>
      </w:pPr>
      <w:r w:rsidRPr="00791412">
        <w:rPr>
          <w:rFonts w:cs="Arial"/>
          <w:sz w:val="20"/>
          <w:szCs w:val="20"/>
        </w:rPr>
        <w:t>Mesures adoptades pel que fa a:</w:t>
      </w:r>
    </w:p>
    <w:p w14:paraId="7F612A4D" w14:textId="77777777" w:rsidR="00991967" w:rsidRPr="00791412" w:rsidRDefault="00991967"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excavacions prèvies</w:t>
      </w:r>
    </w:p>
    <w:p w14:paraId="4DA0C069" w14:textId="77777777" w:rsidR="00991967" w:rsidRPr="00791412" w:rsidRDefault="00991967"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execució de talussos</w:t>
      </w:r>
    </w:p>
    <w:p w14:paraId="2B02607A" w14:textId="77777777" w:rsidR="00991967" w:rsidRPr="00791412" w:rsidRDefault="00991967"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metodologia constructiva</w:t>
      </w:r>
    </w:p>
    <w:p w14:paraId="153BE41E" w14:textId="77777777" w:rsidR="00991967" w:rsidRPr="00791412" w:rsidRDefault="00991967"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limitació de l’amplada dels mòduls d’excavació</w:t>
      </w:r>
    </w:p>
    <w:p w14:paraId="35AB046D" w14:textId="77777777" w:rsidR="00991967" w:rsidRPr="00791412" w:rsidRDefault="00991967"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protecció de les excavacions</w:t>
      </w:r>
    </w:p>
    <w:p w14:paraId="7CD5A5E8" w14:textId="77777777" w:rsidR="00991967" w:rsidRPr="00791412" w:rsidRDefault="00991967"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apuntalaments</w:t>
      </w:r>
    </w:p>
    <w:p w14:paraId="2B4AAD18" w14:textId="77777777" w:rsidR="00BC6952" w:rsidRPr="00791412" w:rsidRDefault="00BC6952" w:rsidP="00B738F4">
      <w:pPr>
        <w:numPr>
          <w:ilvl w:val="0"/>
          <w:numId w:val="32"/>
        </w:numPr>
        <w:tabs>
          <w:tab w:val="clear" w:pos="1440"/>
          <w:tab w:val="num" w:pos="960"/>
        </w:tabs>
        <w:spacing w:before="60" w:after="60"/>
        <w:ind w:left="840" w:hanging="120"/>
        <w:jc w:val="both"/>
        <w:rPr>
          <w:rFonts w:cs="Arial"/>
          <w:sz w:val="20"/>
          <w:szCs w:val="20"/>
        </w:rPr>
      </w:pPr>
      <w:r w:rsidRPr="00791412">
        <w:rPr>
          <w:rFonts w:cs="Arial"/>
          <w:sz w:val="20"/>
          <w:szCs w:val="20"/>
        </w:rPr>
        <w:t>altres</w:t>
      </w:r>
    </w:p>
    <w:p w14:paraId="6ADF3647" w14:textId="77777777" w:rsidR="00991967" w:rsidRDefault="00991967" w:rsidP="00B738F4">
      <w:pPr>
        <w:jc w:val="both"/>
        <w:rPr>
          <w:rFonts w:cs="Arial"/>
          <w:color w:val="FF0000"/>
        </w:rPr>
      </w:pPr>
    </w:p>
    <w:p w14:paraId="1032235A" w14:textId="77777777" w:rsidR="00991967" w:rsidRPr="005369B0" w:rsidRDefault="00991967" w:rsidP="00B738F4">
      <w:pPr>
        <w:spacing w:after="120"/>
        <w:jc w:val="both"/>
        <w:rPr>
          <w:rFonts w:cs="Arial"/>
          <w:b/>
          <w:sz w:val="22"/>
          <w:szCs w:val="22"/>
        </w:rPr>
      </w:pPr>
      <w:r w:rsidRPr="005369B0">
        <w:rPr>
          <w:rFonts w:cs="Arial"/>
          <w:b/>
          <w:sz w:val="22"/>
          <w:szCs w:val="22"/>
        </w:rPr>
        <w:t>MC 1.3 Condicionament del terreny</w:t>
      </w:r>
    </w:p>
    <w:p w14:paraId="6E82FA5A" w14:textId="77777777" w:rsidR="00991967" w:rsidRPr="00791412" w:rsidRDefault="00791412" w:rsidP="00B738F4">
      <w:pPr>
        <w:spacing w:before="60" w:after="60"/>
        <w:jc w:val="both"/>
        <w:rPr>
          <w:rFonts w:cs="Arial"/>
          <w:b/>
          <w:sz w:val="20"/>
          <w:szCs w:val="20"/>
        </w:rPr>
      </w:pPr>
      <w:r w:rsidRPr="00791412">
        <w:rPr>
          <w:rFonts w:cs="Arial"/>
          <w:b/>
          <w:sz w:val="20"/>
          <w:szCs w:val="20"/>
        </w:rPr>
        <w:t xml:space="preserve">Excavacions </w:t>
      </w:r>
      <w:commentRangeStart w:id="128"/>
      <w:commentRangeEnd w:id="128"/>
      <w:r w:rsidR="00BC6952" w:rsidRPr="00791412">
        <w:rPr>
          <w:rStyle w:val="Refernciadecomentari"/>
        </w:rPr>
        <w:commentReference w:id="128"/>
      </w:r>
    </w:p>
    <w:p w14:paraId="31CB338D" w14:textId="77777777" w:rsidR="00C01B70" w:rsidRPr="00791412" w:rsidRDefault="00C01B70" w:rsidP="00B738F4">
      <w:pPr>
        <w:spacing w:before="60" w:after="60"/>
        <w:jc w:val="both"/>
        <w:rPr>
          <w:rFonts w:cs="Arial"/>
          <w:sz w:val="20"/>
          <w:szCs w:val="20"/>
        </w:rPr>
      </w:pPr>
      <w:r w:rsidRPr="00791412">
        <w:rPr>
          <w:rFonts w:cs="Arial"/>
          <w:sz w:val="20"/>
          <w:szCs w:val="20"/>
        </w:rPr>
        <w:t xml:space="preserve">- Definició de l’abast de les excavacions (volum de terres, zona afectada, etc.). </w:t>
      </w:r>
    </w:p>
    <w:p w14:paraId="5B856E94" w14:textId="77777777" w:rsidR="00991967" w:rsidRPr="00791412" w:rsidRDefault="00C01B70" w:rsidP="00B738F4">
      <w:pPr>
        <w:spacing w:before="60" w:after="60"/>
        <w:jc w:val="both"/>
        <w:rPr>
          <w:rFonts w:cs="Arial"/>
          <w:sz w:val="20"/>
          <w:szCs w:val="20"/>
        </w:rPr>
      </w:pPr>
      <w:r w:rsidRPr="00791412">
        <w:rPr>
          <w:rFonts w:cs="Arial"/>
          <w:sz w:val="20"/>
          <w:szCs w:val="20"/>
        </w:rPr>
        <w:t xml:space="preserve">- </w:t>
      </w:r>
      <w:r w:rsidR="00991967" w:rsidRPr="00791412">
        <w:rPr>
          <w:rFonts w:cs="Arial"/>
          <w:sz w:val="20"/>
          <w:szCs w:val="20"/>
        </w:rPr>
        <w:t>Estudi dels efectes de les excavacions i mesures adoptades pel que fa a:</w:t>
      </w:r>
    </w:p>
    <w:p w14:paraId="28F0131C" w14:textId="77777777" w:rsidR="00991967" w:rsidRPr="00791412" w:rsidRDefault="00991967" w:rsidP="00B738F4">
      <w:pPr>
        <w:numPr>
          <w:ilvl w:val="0"/>
          <w:numId w:val="33"/>
        </w:numPr>
        <w:tabs>
          <w:tab w:val="clear" w:pos="1440"/>
          <w:tab w:val="num" w:pos="960"/>
        </w:tabs>
        <w:spacing w:before="60" w:after="60"/>
        <w:ind w:hanging="720"/>
        <w:jc w:val="both"/>
        <w:rPr>
          <w:rFonts w:cs="Arial"/>
          <w:sz w:val="20"/>
          <w:szCs w:val="20"/>
        </w:rPr>
      </w:pPr>
      <w:r w:rsidRPr="00791412">
        <w:rPr>
          <w:rFonts w:cs="Arial"/>
          <w:sz w:val="20"/>
          <w:szCs w:val="20"/>
        </w:rPr>
        <w:t>inestabilitats del terreny locals o globals</w:t>
      </w:r>
    </w:p>
    <w:p w14:paraId="1D19EFDE" w14:textId="77777777" w:rsidR="00991967" w:rsidRPr="00791412" w:rsidRDefault="00991967" w:rsidP="00B738F4">
      <w:pPr>
        <w:numPr>
          <w:ilvl w:val="0"/>
          <w:numId w:val="33"/>
        </w:numPr>
        <w:tabs>
          <w:tab w:val="clear" w:pos="1440"/>
          <w:tab w:val="num" w:pos="960"/>
        </w:tabs>
        <w:spacing w:before="60" w:after="60"/>
        <w:ind w:hanging="720"/>
        <w:jc w:val="both"/>
        <w:rPr>
          <w:rFonts w:cs="Arial"/>
          <w:sz w:val="20"/>
          <w:szCs w:val="20"/>
        </w:rPr>
      </w:pPr>
      <w:r w:rsidRPr="00791412">
        <w:rPr>
          <w:rFonts w:cs="Arial"/>
          <w:sz w:val="20"/>
          <w:szCs w:val="20"/>
        </w:rPr>
        <w:t>estabilitat de talussos</w:t>
      </w:r>
    </w:p>
    <w:p w14:paraId="0713D132" w14:textId="77777777" w:rsidR="00991967" w:rsidRPr="00791412" w:rsidRDefault="00991967" w:rsidP="00B738F4">
      <w:pPr>
        <w:numPr>
          <w:ilvl w:val="0"/>
          <w:numId w:val="33"/>
        </w:numPr>
        <w:tabs>
          <w:tab w:val="clear" w:pos="1440"/>
          <w:tab w:val="num" w:pos="960"/>
        </w:tabs>
        <w:spacing w:before="60" w:after="60"/>
        <w:ind w:hanging="720"/>
        <w:jc w:val="both"/>
        <w:rPr>
          <w:rFonts w:cs="Arial"/>
          <w:sz w:val="20"/>
          <w:szCs w:val="20"/>
        </w:rPr>
      </w:pPr>
      <w:r w:rsidRPr="00791412">
        <w:rPr>
          <w:rFonts w:cs="Arial"/>
          <w:sz w:val="20"/>
          <w:szCs w:val="20"/>
        </w:rPr>
        <w:t>erosió superficial per escorrenties, pluja, vent, dessecació, gelades,...</w:t>
      </w:r>
    </w:p>
    <w:p w14:paraId="1E4D31D3" w14:textId="77777777" w:rsidR="00C01B70" w:rsidRPr="00791412" w:rsidRDefault="00C01B70" w:rsidP="00B738F4">
      <w:pPr>
        <w:spacing w:before="60" w:after="60"/>
        <w:jc w:val="both"/>
        <w:rPr>
          <w:rFonts w:cs="Arial"/>
          <w:sz w:val="20"/>
          <w:szCs w:val="20"/>
        </w:rPr>
      </w:pPr>
      <w:r w:rsidRPr="00791412">
        <w:rPr>
          <w:rFonts w:cs="Arial"/>
          <w:sz w:val="20"/>
          <w:szCs w:val="20"/>
        </w:rPr>
        <w:t>- Tècniques a emprar en funció del tipus de terreny i les preexistències. Fases d’execució.</w:t>
      </w:r>
    </w:p>
    <w:p w14:paraId="127D2A25" w14:textId="77777777" w:rsidR="00991967" w:rsidRPr="00791412" w:rsidRDefault="00991967" w:rsidP="00B738F4">
      <w:pPr>
        <w:spacing w:before="120" w:after="60"/>
        <w:jc w:val="both"/>
        <w:rPr>
          <w:rFonts w:cs="Arial"/>
          <w:b/>
          <w:sz w:val="20"/>
          <w:szCs w:val="20"/>
        </w:rPr>
      </w:pPr>
      <w:r w:rsidRPr="00791412">
        <w:rPr>
          <w:rFonts w:cs="Arial"/>
          <w:b/>
          <w:sz w:val="20"/>
          <w:szCs w:val="20"/>
        </w:rPr>
        <w:t>Reblerts</w:t>
      </w:r>
    </w:p>
    <w:p w14:paraId="66C693A6" w14:textId="77777777" w:rsidR="00991967" w:rsidRPr="00791412" w:rsidRDefault="00991967" w:rsidP="00B738F4">
      <w:pPr>
        <w:numPr>
          <w:ilvl w:val="1"/>
          <w:numId w:val="1"/>
        </w:numPr>
        <w:tabs>
          <w:tab w:val="num" w:pos="142"/>
        </w:tabs>
        <w:spacing w:before="60" w:after="60"/>
        <w:ind w:left="142" w:hanging="142"/>
        <w:jc w:val="both"/>
        <w:rPr>
          <w:rFonts w:cs="Arial"/>
          <w:sz w:val="20"/>
          <w:szCs w:val="20"/>
        </w:rPr>
      </w:pPr>
      <w:r w:rsidRPr="00791412">
        <w:rPr>
          <w:rFonts w:cs="Arial"/>
          <w:sz w:val="20"/>
          <w:szCs w:val="20"/>
        </w:rPr>
        <w:t xml:space="preserve">Propòsit i definició del material de reblert i procés de col·locació i compactació en funció dels requeriments necessaris. </w:t>
      </w:r>
    </w:p>
    <w:p w14:paraId="6B1B28B6" w14:textId="77777777" w:rsidR="00BC6952" w:rsidRPr="00791412" w:rsidRDefault="004B7EDF" w:rsidP="00B738F4">
      <w:pPr>
        <w:tabs>
          <w:tab w:val="num" w:pos="142"/>
        </w:tabs>
        <w:spacing w:before="60" w:after="60"/>
        <w:ind w:left="142" w:hanging="142"/>
        <w:jc w:val="both"/>
        <w:rPr>
          <w:rFonts w:cs="Arial"/>
          <w:sz w:val="20"/>
          <w:szCs w:val="20"/>
        </w:rPr>
      </w:pPr>
      <w:r w:rsidRPr="00791412">
        <w:rPr>
          <w:rFonts w:cs="Arial"/>
          <w:sz w:val="20"/>
          <w:szCs w:val="20"/>
        </w:rPr>
        <w:t xml:space="preserve">- </w:t>
      </w:r>
      <w:r w:rsidR="00791412">
        <w:rPr>
          <w:rFonts w:cs="Arial"/>
          <w:sz w:val="20"/>
          <w:szCs w:val="20"/>
        </w:rPr>
        <w:tab/>
      </w:r>
      <w:r w:rsidR="00BC6952" w:rsidRPr="00791412">
        <w:rPr>
          <w:rFonts w:cs="Arial"/>
          <w:sz w:val="20"/>
          <w:szCs w:val="20"/>
        </w:rPr>
        <w:t>Es relaciona amb l’estudi de gestió de residus i de memòria d’execució, així com amb la memòria d’urbanització de moviment de terres, si s’escau.</w:t>
      </w:r>
    </w:p>
    <w:p w14:paraId="0BF5AD0E" w14:textId="77777777" w:rsidR="00991967" w:rsidRPr="00791412" w:rsidRDefault="00991967" w:rsidP="00B738F4">
      <w:pPr>
        <w:spacing w:before="120" w:after="60"/>
        <w:jc w:val="both"/>
        <w:rPr>
          <w:rFonts w:cs="Arial"/>
          <w:b/>
          <w:sz w:val="20"/>
          <w:szCs w:val="20"/>
        </w:rPr>
      </w:pPr>
      <w:r w:rsidRPr="00791412">
        <w:rPr>
          <w:rFonts w:cs="Arial"/>
          <w:b/>
          <w:sz w:val="20"/>
          <w:szCs w:val="20"/>
        </w:rPr>
        <w:t>Gestió de l’aigua</w:t>
      </w:r>
    </w:p>
    <w:p w14:paraId="6AFCAAF4" w14:textId="77777777" w:rsidR="00991967" w:rsidRPr="00791412" w:rsidRDefault="00991967" w:rsidP="00B738F4">
      <w:pPr>
        <w:spacing w:before="60" w:after="60"/>
        <w:jc w:val="both"/>
        <w:rPr>
          <w:rFonts w:cs="Arial"/>
          <w:sz w:val="20"/>
          <w:szCs w:val="20"/>
        </w:rPr>
      </w:pPr>
      <w:r w:rsidRPr="00791412">
        <w:rPr>
          <w:rFonts w:cs="Arial"/>
          <w:sz w:val="20"/>
          <w:szCs w:val="20"/>
        </w:rPr>
        <w:t>Sempre que s’hagin de realitzar esgotaments o rebaixos de nivell  d’aigua freàtica caldrà considerar:</w:t>
      </w:r>
    </w:p>
    <w:p w14:paraId="7A374DAB" w14:textId="77777777" w:rsidR="00991967" w:rsidRPr="00791412" w:rsidRDefault="00991967" w:rsidP="00B738F4">
      <w:pPr>
        <w:numPr>
          <w:ilvl w:val="0"/>
          <w:numId w:val="34"/>
        </w:numPr>
        <w:tabs>
          <w:tab w:val="clear" w:pos="1440"/>
          <w:tab w:val="num" w:pos="960"/>
        </w:tabs>
        <w:spacing w:before="60" w:after="60"/>
        <w:ind w:left="960" w:hanging="240"/>
        <w:jc w:val="both"/>
        <w:rPr>
          <w:rFonts w:cs="Arial"/>
          <w:sz w:val="20"/>
          <w:szCs w:val="20"/>
        </w:rPr>
      </w:pPr>
      <w:r w:rsidRPr="00791412">
        <w:rPr>
          <w:rFonts w:cs="Arial"/>
          <w:sz w:val="20"/>
          <w:szCs w:val="20"/>
        </w:rPr>
        <w:t>estabilitat dels talussos i dels fons d’excavació</w:t>
      </w:r>
    </w:p>
    <w:p w14:paraId="36ABA337" w14:textId="77777777" w:rsidR="00991967" w:rsidRPr="00791412" w:rsidRDefault="00991967" w:rsidP="00B738F4">
      <w:pPr>
        <w:numPr>
          <w:ilvl w:val="0"/>
          <w:numId w:val="34"/>
        </w:numPr>
        <w:tabs>
          <w:tab w:val="clear" w:pos="1440"/>
          <w:tab w:val="num" w:pos="960"/>
        </w:tabs>
        <w:spacing w:before="60" w:after="60"/>
        <w:ind w:left="960" w:hanging="240"/>
        <w:jc w:val="both"/>
        <w:rPr>
          <w:rFonts w:cs="Arial"/>
          <w:sz w:val="20"/>
          <w:szCs w:val="20"/>
        </w:rPr>
      </w:pPr>
      <w:r w:rsidRPr="00791412">
        <w:rPr>
          <w:rFonts w:cs="Arial"/>
          <w:sz w:val="20"/>
          <w:szCs w:val="20"/>
        </w:rPr>
        <w:t>estudi dels possibles assentaments derivats de l’esgotament d’aigua en edificis o serveis propers</w:t>
      </w:r>
    </w:p>
    <w:p w14:paraId="71A145D3" w14:textId="77777777" w:rsidR="00991967" w:rsidRPr="00791412" w:rsidRDefault="00991967" w:rsidP="00B738F4">
      <w:pPr>
        <w:numPr>
          <w:ilvl w:val="0"/>
          <w:numId w:val="34"/>
        </w:numPr>
        <w:tabs>
          <w:tab w:val="clear" w:pos="1440"/>
          <w:tab w:val="num" w:pos="960"/>
        </w:tabs>
        <w:spacing w:before="60" w:after="60"/>
        <w:ind w:left="960" w:hanging="240"/>
        <w:jc w:val="both"/>
        <w:rPr>
          <w:rFonts w:cs="Arial"/>
          <w:sz w:val="20"/>
          <w:szCs w:val="20"/>
        </w:rPr>
      </w:pPr>
      <w:r w:rsidRPr="00791412">
        <w:rPr>
          <w:rFonts w:cs="Arial"/>
          <w:sz w:val="20"/>
          <w:szCs w:val="20"/>
        </w:rPr>
        <w:t>nivells freàtics i pressions intersticials previstes en el projecte i toleràncies de fluctuació</w:t>
      </w:r>
    </w:p>
    <w:p w14:paraId="5300AF7B" w14:textId="77777777" w:rsidR="00991967" w:rsidRPr="00791412" w:rsidRDefault="00991967" w:rsidP="00B738F4">
      <w:pPr>
        <w:numPr>
          <w:ilvl w:val="0"/>
          <w:numId w:val="34"/>
        </w:numPr>
        <w:tabs>
          <w:tab w:val="clear" w:pos="1440"/>
          <w:tab w:val="num" w:pos="960"/>
        </w:tabs>
        <w:spacing w:before="60" w:after="60"/>
        <w:ind w:left="960" w:hanging="240"/>
        <w:jc w:val="both"/>
        <w:rPr>
          <w:rFonts w:cs="Arial"/>
          <w:sz w:val="20"/>
          <w:szCs w:val="20"/>
        </w:rPr>
      </w:pPr>
      <w:r w:rsidRPr="00791412">
        <w:rPr>
          <w:rFonts w:cs="Arial"/>
          <w:sz w:val="20"/>
          <w:szCs w:val="20"/>
        </w:rPr>
        <w:t>consideració de possibles ruptures hidràuliques (per subpressió, per sifonament, per arrossegament de fins, per tubificació)</w:t>
      </w:r>
    </w:p>
    <w:p w14:paraId="5C58D707" w14:textId="77777777" w:rsidR="00991967" w:rsidRPr="00791412" w:rsidRDefault="00991967" w:rsidP="00B738F4">
      <w:pPr>
        <w:tabs>
          <w:tab w:val="num" w:pos="120"/>
        </w:tabs>
        <w:spacing w:before="120" w:after="60"/>
        <w:ind w:left="119" w:hanging="119"/>
        <w:jc w:val="both"/>
        <w:rPr>
          <w:rFonts w:cs="Arial"/>
          <w:b/>
          <w:sz w:val="20"/>
          <w:szCs w:val="20"/>
        </w:rPr>
      </w:pPr>
      <w:r w:rsidRPr="00791412">
        <w:rPr>
          <w:rFonts w:cs="Arial"/>
          <w:b/>
          <w:sz w:val="20"/>
          <w:szCs w:val="20"/>
        </w:rPr>
        <w:lastRenderedPageBreak/>
        <w:t>Millora del terreny</w:t>
      </w:r>
    </w:p>
    <w:p w14:paraId="573DFD1C" w14:textId="77777777" w:rsidR="00991967" w:rsidRPr="00791412" w:rsidRDefault="00991967" w:rsidP="00B738F4">
      <w:pPr>
        <w:spacing w:before="60" w:after="60"/>
        <w:ind w:left="142" w:hanging="142"/>
        <w:jc w:val="both"/>
        <w:rPr>
          <w:rFonts w:cs="Arial"/>
          <w:sz w:val="20"/>
          <w:szCs w:val="20"/>
        </w:rPr>
      </w:pPr>
      <w:r w:rsidRPr="00791412">
        <w:rPr>
          <w:rFonts w:cs="Arial"/>
          <w:sz w:val="20"/>
          <w:szCs w:val="20"/>
        </w:rPr>
        <w:t xml:space="preserve">- </w:t>
      </w:r>
      <w:r w:rsidR="00791412">
        <w:rPr>
          <w:rFonts w:cs="Arial"/>
          <w:sz w:val="20"/>
          <w:szCs w:val="20"/>
        </w:rPr>
        <w:tab/>
      </w:r>
      <w:r w:rsidRPr="00791412">
        <w:rPr>
          <w:rFonts w:cs="Arial"/>
          <w:sz w:val="20"/>
          <w:szCs w:val="20"/>
        </w:rPr>
        <w:t>Definició del tipus de millora (substitució, compactació, barreja amb materials hidràulics, injecció, ...)</w:t>
      </w:r>
    </w:p>
    <w:p w14:paraId="002405A6" w14:textId="77777777" w:rsidR="00991967" w:rsidRPr="00791412" w:rsidRDefault="00991967" w:rsidP="00B738F4">
      <w:pPr>
        <w:spacing w:before="60" w:after="60"/>
        <w:ind w:left="142" w:hanging="142"/>
        <w:jc w:val="both"/>
        <w:rPr>
          <w:rFonts w:cs="Arial"/>
          <w:sz w:val="20"/>
          <w:szCs w:val="20"/>
        </w:rPr>
      </w:pPr>
      <w:r w:rsidRPr="00791412">
        <w:rPr>
          <w:rFonts w:cs="Arial"/>
          <w:sz w:val="20"/>
          <w:szCs w:val="20"/>
        </w:rPr>
        <w:t xml:space="preserve">- </w:t>
      </w:r>
      <w:r w:rsidR="00791412">
        <w:rPr>
          <w:rFonts w:cs="Arial"/>
          <w:sz w:val="20"/>
          <w:szCs w:val="20"/>
        </w:rPr>
        <w:tab/>
      </w:r>
      <w:r w:rsidRPr="00791412">
        <w:rPr>
          <w:rFonts w:cs="Arial"/>
          <w:sz w:val="20"/>
          <w:szCs w:val="20"/>
        </w:rPr>
        <w:t>Especificació dels materials a emprar i de les propietats resultants del terreny millorat</w:t>
      </w:r>
    </w:p>
    <w:p w14:paraId="00F9690E" w14:textId="77777777" w:rsidR="00991967" w:rsidRPr="00791412" w:rsidRDefault="00991967" w:rsidP="00B738F4">
      <w:pPr>
        <w:spacing w:before="60" w:after="60"/>
        <w:ind w:left="142" w:hanging="142"/>
        <w:jc w:val="both"/>
        <w:rPr>
          <w:rFonts w:cs="Arial"/>
          <w:sz w:val="20"/>
          <w:szCs w:val="20"/>
        </w:rPr>
      </w:pPr>
      <w:r w:rsidRPr="00791412">
        <w:rPr>
          <w:rFonts w:cs="Arial"/>
          <w:sz w:val="20"/>
          <w:szCs w:val="20"/>
        </w:rPr>
        <w:t xml:space="preserve">- </w:t>
      </w:r>
      <w:r w:rsidR="00791412">
        <w:rPr>
          <w:rFonts w:cs="Arial"/>
          <w:sz w:val="20"/>
          <w:szCs w:val="20"/>
        </w:rPr>
        <w:tab/>
      </w:r>
      <w:r w:rsidRPr="00791412">
        <w:rPr>
          <w:rFonts w:cs="Arial"/>
          <w:sz w:val="20"/>
          <w:szCs w:val="20"/>
        </w:rPr>
        <w:t>Metodologia constructiva</w:t>
      </w:r>
    </w:p>
    <w:p w14:paraId="7B3FF6F4" w14:textId="77777777" w:rsidR="00991967" w:rsidRPr="008E4C89" w:rsidRDefault="00991967" w:rsidP="00B738F4">
      <w:pPr>
        <w:jc w:val="both"/>
        <w:rPr>
          <w:b/>
          <w:sz w:val="20"/>
          <w:szCs w:val="20"/>
        </w:rPr>
      </w:pPr>
    </w:p>
    <w:p w14:paraId="5FF1F80B" w14:textId="77777777" w:rsidR="00F94B73" w:rsidRPr="008E4C89" w:rsidRDefault="00F94B73" w:rsidP="00B738F4">
      <w:pPr>
        <w:jc w:val="both"/>
        <w:rPr>
          <w:b/>
          <w:sz w:val="20"/>
          <w:szCs w:val="20"/>
        </w:rPr>
      </w:pPr>
    </w:p>
    <w:p w14:paraId="60C5B7E7" w14:textId="77777777" w:rsidR="00991967" w:rsidRPr="005369B0" w:rsidRDefault="00991967" w:rsidP="00B738F4">
      <w:pPr>
        <w:jc w:val="both"/>
        <w:rPr>
          <w:b/>
        </w:rPr>
      </w:pPr>
      <w:r w:rsidRPr="005369B0">
        <w:rPr>
          <w:b/>
        </w:rPr>
        <w:t>MC 2 Sistema estructural</w:t>
      </w:r>
    </w:p>
    <w:p w14:paraId="1C2D0711" w14:textId="77777777" w:rsidR="00991967" w:rsidRPr="005369B0" w:rsidRDefault="00991967" w:rsidP="00B738F4">
      <w:pPr>
        <w:spacing w:before="240" w:after="120"/>
        <w:jc w:val="both"/>
        <w:rPr>
          <w:b/>
          <w:sz w:val="22"/>
          <w:szCs w:val="22"/>
        </w:rPr>
      </w:pPr>
      <w:r w:rsidRPr="005369B0">
        <w:rPr>
          <w:b/>
          <w:sz w:val="22"/>
          <w:szCs w:val="22"/>
        </w:rPr>
        <w:t xml:space="preserve">MC 2.0 </w:t>
      </w:r>
      <w:r w:rsidR="000A7CD6">
        <w:rPr>
          <w:b/>
          <w:sz w:val="22"/>
          <w:szCs w:val="22"/>
        </w:rPr>
        <w:t>Aspecte</w:t>
      </w:r>
      <w:r w:rsidRPr="005369B0">
        <w:rPr>
          <w:b/>
          <w:sz w:val="22"/>
          <w:szCs w:val="22"/>
        </w:rPr>
        <w:t>s generals dels sistema estructural</w:t>
      </w:r>
    </w:p>
    <w:p w14:paraId="0674CB1B" w14:textId="77777777" w:rsidR="00F94B73" w:rsidRPr="00791412" w:rsidRDefault="00F94B73" w:rsidP="00B738F4">
      <w:pPr>
        <w:tabs>
          <w:tab w:val="num" w:pos="720"/>
        </w:tabs>
        <w:spacing w:before="60" w:after="60"/>
        <w:ind w:left="120" w:hanging="120"/>
        <w:jc w:val="both"/>
        <w:rPr>
          <w:b/>
          <w:sz w:val="20"/>
          <w:szCs w:val="20"/>
        </w:rPr>
      </w:pPr>
      <w:r w:rsidRPr="00791412">
        <w:rPr>
          <w:b/>
          <w:sz w:val="20"/>
          <w:szCs w:val="20"/>
        </w:rPr>
        <w:t xml:space="preserve">Descripció </w:t>
      </w:r>
      <w:r w:rsidR="004825DE" w:rsidRPr="00791412">
        <w:rPr>
          <w:b/>
          <w:sz w:val="20"/>
          <w:szCs w:val="20"/>
        </w:rPr>
        <w:t>general</w:t>
      </w:r>
      <w:r w:rsidRPr="00791412">
        <w:rPr>
          <w:b/>
          <w:sz w:val="20"/>
          <w:szCs w:val="20"/>
        </w:rPr>
        <w:t>:</w:t>
      </w:r>
    </w:p>
    <w:p w14:paraId="49A07990" w14:textId="77777777" w:rsidR="00F94B73" w:rsidRPr="00791412" w:rsidRDefault="00BF2251" w:rsidP="00B738F4">
      <w:pPr>
        <w:spacing w:before="60" w:after="60"/>
        <w:jc w:val="both"/>
        <w:rPr>
          <w:sz w:val="20"/>
          <w:szCs w:val="20"/>
        </w:rPr>
      </w:pPr>
      <w:r w:rsidRPr="00791412">
        <w:rPr>
          <w:sz w:val="20"/>
          <w:szCs w:val="20"/>
        </w:rPr>
        <w:t>Descripció general raonada d</w:t>
      </w:r>
      <w:r w:rsidR="00F94B73" w:rsidRPr="00791412">
        <w:rPr>
          <w:sz w:val="20"/>
          <w:szCs w:val="20"/>
        </w:rPr>
        <w:t>e les solucions estructurals adoptades (fonamentació, contenció i tipo</w:t>
      </w:r>
      <w:r w:rsidR="000A7CD6" w:rsidRPr="00791412">
        <w:rPr>
          <w:sz w:val="20"/>
          <w:szCs w:val="20"/>
        </w:rPr>
        <w:t>logia estructural) en funció de:</w:t>
      </w:r>
      <w:r w:rsidR="00F94B73" w:rsidRPr="00791412">
        <w:rPr>
          <w:sz w:val="20"/>
          <w:szCs w:val="20"/>
        </w:rPr>
        <w:tab/>
        <w:t xml:space="preserve">  </w:t>
      </w:r>
    </w:p>
    <w:p w14:paraId="2C647057" w14:textId="77777777" w:rsidR="00F94B73" w:rsidRPr="00791412" w:rsidRDefault="00F94B73" w:rsidP="00B738F4">
      <w:pPr>
        <w:numPr>
          <w:ilvl w:val="0"/>
          <w:numId w:val="30"/>
        </w:numPr>
        <w:tabs>
          <w:tab w:val="clear" w:pos="1440"/>
          <w:tab w:val="num" w:pos="720"/>
        </w:tabs>
        <w:spacing w:before="60" w:after="60"/>
        <w:ind w:hanging="960"/>
        <w:jc w:val="both"/>
        <w:rPr>
          <w:sz w:val="20"/>
          <w:szCs w:val="20"/>
        </w:rPr>
      </w:pPr>
      <w:r w:rsidRPr="00791412">
        <w:rPr>
          <w:sz w:val="20"/>
          <w:szCs w:val="20"/>
        </w:rPr>
        <w:t>les característiques del terreny</w:t>
      </w:r>
    </w:p>
    <w:p w14:paraId="24368A15" w14:textId="77777777" w:rsidR="00991967" w:rsidRPr="00791412" w:rsidRDefault="00991967" w:rsidP="00B738F4">
      <w:pPr>
        <w:numPr>
          <w:ilvl w:val="0"/>
          <w:numId w:val="30"/>
        </w:numPr>
        <w:tabs>
          <w:tab w:val="clear" w:pos="1440"/>
          <w:tab w:val="num" w:pos="720"/>
        </w:tabs>
        <w:spacing w:before="60" w:after="60"/>
        <w:ind w:left="720" w:hanging="240"/>
        <w:jc w:val="both"/>
        <w:rPr>
          <w:sz w:val="20"/>
          <w:szCs w:val="20"/>
        </w:rPr>
      </w:pPr>
      <w:r w:rsidRPr="00791412">
        <w:rPr>
          <w:sz w:val="20"/>
          <w:szCs w:val="20"/>
        </w:rPr>
        <w:t>els condicionants de l’entorn (inclosa la selecció de materials i formes estructurals adequades a l’agressivitat ambiental)</w:t>
      </w:r>
    </w:p>
    <w:p w14:paraId="5B5BFE40" w14:textId="77777777" w:rsidR="00991967" w:rsidRPr="00791412" w:rsidRDefault="00991967" w:rsidP="00B738F4">
      <w:pPr>
        <w:numPr>
          <w:ilvl w:val="0"/>
          <w:numId w:val="30"/>
        </w:numPr>
        <w:tabs>
          <w:tab w:val="clear" w:pos="1440"/>
          <w:tab w:val="num" w:pos="720"/>
        </w:tabs>
        <w:spacing w:before="60" w:after="60"/>
        <w:ind w:hanging="960"/>
        <w:jc w:val="both"/>
        <w:rPr>
          <w:sz w:val="20"/>
          <w:szCs w:val="20"/>
        </w:rPr>
      </w:pPr>
      <w:r w:rsidRPr="00791412">
        <w:rPr>
          <w:sz w:val="20"/>
          <w:szCs w:val="20"/>
        </w:rPr>
        <w:t>les característiques de l’edifici</w:t>
      </w:r>
    </w:p>
    <w:p w14:paraId="7335C70C" w14:textId="77777777" w:rsidR="00991967" w:rsidRPr="00791412" w:rsidRDefault="00991967" w:rsidP="00B738F4">
      <w:pPr>
        <w:numPr>
          <w:ilvl w:val="0"/>
          <w:numId w:val="30"/>
        </w:numPr>
        <w:tabs>
          <w:tab w:val="clear" w:pos="1440"/>
          <w:tab w:val="num" w:pos="720"/>
        </w:tabs>
        <w:spacing w:before="60" w:after="60"/>
        <w:ind w:hanging="960"/>
        <w:jc w:val="both"/>
        <w:rPr>
          <w:sz w:val="20"/>
          <w:szCs w:val="20"/>
        </w:rPr>
      </w:pPr>
      <w:r w:rsidRPr="00791412">
        <w:rPr>
          <w:sz w:val="20"/>
          <w:szCs w:val="20"/>
        </w:rPr>
        <w:t>la compatibilitat amb altres sistemes constructius</w:t>
      </w:r>
      <w:r w:rsidR="00FD0EF5">
        <w:rPr>
          <w:sz w:val="20"/>
          <w:szCs w:val="20"/>
        </w:rPr>
        <w:t xml:space="preserve"> i instal·lacions</w:t>
      </w:r>
    </w:p>
    <w:p w14:paraId="7122037A" w14:textId="77777777" w:rsidR="00991967" w:rsidRPr="00791412" w:rsidRDefault="00991967" w:rsidP="00B738F4">
      <w:pPr>
        <w:numPr>
          <w:ilvl w:val="0"/>
          <w:numId w:val="30"/>
        </w:numPr>
        <w:tabs>
          <w:tab w:val="clear" w:pos="1440"/>
          <w:tab w:val="num" w:pos="720"/>
        </w:tabs>
        <w:spacing w:before="60" w:after="60"/>
        <w:ind w:hanging="960"/>
        <w:jc w:val="both"/>
        <w:rPr>
          <w:sz w:val="20"/>
          <w:szCs w:val="20"/>
        </w:rPr>
      </w:pPr>
      <w:r w:rsidRPr="00791412">
        <w:rPr>
          <w:sz w:val="20"/>
          <w:szCs w:val="20"/>
        </w:rPr>
        <w:t>la optimització de l’execució, del temps, del costos, ...</w:t>
      </w:r>
    </w:p>
    <w:p w14:paraId="40EC63B8" w14:textId="77777777" w:rsidR="00991967" w:rsidRPr="00791412" w:rsidRDefault="00A51913" w:rsidP="00B738F4">
      <w:pPr>
        <w:numPr>
          <w:ilvl w:val="0"/>
          <w:numId w:val="30"/>
        </w:numPr>
        <w:tabs>
          <w:tab w:val="clear" w:pos="1440"/>
          <w:tab w:val="num" w:pos="720"/>
        </w:tabs>
        <w:spacing w:before="60" w:after="60"/>
        <w:ind w:left="720" w:hanging="240"/>
        <w:jc w:val="both"/>
        <w:rPr>
          <w:sz w:val="20"/>
          <w:szCs w:val="20"/>
        </w:rPr>
      </w:pPr>
      <w:r>
        <w:rPr>
          <w:sz w:val="20"/>
          <w:szCs w:val="20"/>
        </w:rPr>
        <w:t>altres</w:t>
      </w:r>
      <w:commentRangeStart w:id="129"/>
      <w:commentRangeEnd w:id="129"/>
      <w:r w:rsidR="00C01B70" w:rsidRPr="00791412">
        <w:rPr>
          <w:rStyle w:val="Refernciadecomentari"/>
        </w:rPr>
        <w:commentReference w:id="129"/>
      </w:r>
      <w:r w:rsidR="00C01B70" w:rsidRPr="00791412">
        <w:rPr>
          <w:sz w:val="20"/>
          <w:szCs w:val="20"/>
        </w:rPr>
        <w:t xml:space="preserve"> </w:t>
      </w:r>
    </w:p>
    <w:p w14:paraId="47BA622F" w14:textId="77777777" w:rsidR="00103A0D" w:rsidRPr="00791412" w:rsidRDefault="00103A0D" w:rsidP="00B738F4">
      <w:pPr>
        <w:tabs>
          <w:tab w:val="num" w:pos="720"/>
        </w:tabs>
        <w:spacing w:before="120" w:after="60"/>
        <w:ind w:left="119" w:hanging="119"/>
        <w:jc w:val="both"/>
        <w:rPr>
          <w:b/>
          <w:sz w:val="20"/>
          <w:szCs w:val="20"/>
        </w:rPr>
      </w:pPr>
      <w:r w:rsidRPr="00791412">
        <w:rPr>
          <w:b/>
          <w:sz w:val="20"/>
          <w:szCs w:val="20"/>
        </w:rPr>
        <w:t>Requisits i prestacions:</w:t>
      </w:r>
    </w:p>
    <w:p w14:paraId="545584D5" w14:textId="77777777" w:rsidR="00103A0D" w:rsidRPr="00791412" w:rsidRDefault="007070B9" w:rsidP="00B738F4">
      <w:pPr>
        <w:spacing w:before="60" w:after="60"/>
        <w:jc w:val="both"/>
        <w:rPr>
          <w:sz w:val="20"/>
          <w:szCs w:val="20"/>
        </w:rPr>
      </w:pPr>
      <w:r w:rsidRPr="00791412">
        <w:rPr>
          <w:sz w:val="20"/>
          <w:szCs w:val="20"/>
        </w:rPr>
        <w:t>S’indicarà q</w:t>
      </w:r>
      <w:r w:rsidR="00382086" w:rsidRPr="00791412">
        <w:rPr>
          <w:sz w:val="20"/>
          <w:szCs w:val="20"/>
        </w:rPr>
        <w:t>ue el disseny i dimensionat de el sistema estructural compleix</w:t>
      </w:r>
      <w:r w:rsidRPr="00791412">
        <w:rPr>
          <w:sz w:val="20"/>
          <w:szCs w:val="20"/>
        </w:rPr>
        <w:t xml:space="preserve"> les exigències de la normativa, en particular, en quant a la r</w:t>
      </w:r>
      <w:r w:rsidR="00103A0D" w:rsidRPr="00791412">
        <w:rPr>
          <w:sz w:val="20"/>
          <w:szCs w:val="20"/>
        </w:rPr>
        <w:t>esistència i estabilitat, aptit</w:t>
      </w:r>
      <w:r w:rsidR="004B7EDF" w:rsidRPr="00791412">
        <w:rPr>
          <w:sz w:val="20"/>
          <w:szCs w:val="20"/>
        </w:rPr>
        <w:t xml:space="preserve">ud al servei i durabilitat, </w:t>
      </w:r>
      <w:r w:rsidR="00382086" w:rsidRPr="00791412">
        <w:rPr>
          <w:sz w:val="20"/>
          <w:szCs w:val="20"/>
        </w:rPr>
        <w:t>en desenvolupament de</w:t>
      </w:r>
      <w:r w:rsidR="004B7EDF" w:rsidRPr="00791412">
        <w:rPr>
          <w:sz w:val="20"/>
          <w:szCs w:val="20"/>
        </w:rPr>
        <w:t xml:space="preserve"> </w:t>
      </w:r>
      <w:r w:rsidRPr="00791412">
        <w:rPr>
          <w:sz w:val="20"/>
          <w:szCs w:val="20"/>
        </w:rPr>
        <w:t xml:space="preserve">les condicions definides a l’apartat MD 4.3 Seguretat estructural. </w:t>
      </w:r>
    </w:p>
    <w:p w14:paraId="6FD5BE76" w14:textId="77777777" w:rsidR="00103A0D" w:rsidRPr="00791412" w:rsidRDefault="00103A0D" w:rsidP="00B738F4">
      <w:pPr>
        <w:spacing w:before="120" w:after="60"/>
        <w:jc w:val="both"/>
        <w:rPr>
          <w:b/>
          <w:sz w:val="20"/>
          <w:szCs w:val="20"/>
        </w:rPr>
      </w:pPr>
      <w:r w:rsidRPr="00791412">
        <w:rPr>
          <w:b/>
          <w:sz w:val="20"/>
          <w:szCs w:val="20"/>
        </w:rPr>
        <w:t>Normativa aplicada i altres documents de referència</w:t>
      </w:r>
    </w:p>
    <w:p w14:paraId="75F8A1F6" w14:textId="77777777" w:rsidR="00103A0D" w:rsidRPr="00791412" w:rsidRDefault="00103A0D" w:rsidP="00B738F4">
      <w:pPr>
        <w:pStyle w:val="Textdecomentari"/>
        <w:spacing w:before="40" w:after="40"/>
        <w:jc w:val="both"/>
      </w:pPr>
      <w:r w:rsidRPr="00791412">
        <w:t>S’especificarà la normativa aplicada en el projecte: tant la que defineix les exigències i requisits obligatoris com la que s’ha adoptat per al disseny, dimensionat i execució del sistema estructural i que permet garantir el compliment dels mateixos.</w:t>
      </w:r>
    </w:p>
    <w:p w14:paraId="5E6A4630" w14:textId="77777777" w:rsidR="00F94B73" w:rsidRPr="00791412" w:rsidRDefault="00F94B73" w:rsidP="00B738F4">
      <w:pPr>
        <w:spacing w:before="120" w:after="60"/>
        <w:jc w:val="both"/>
        <w:rPr>
          <w:b/>
          <w:sz w:val="20"/>
          <w:szCs w:val="20"/>
        </w:rPr>
      </w:pPr>
      <w:r w:rsidRPr="00791412">
        <w:rPr>
          <w:b/>
          <w:sz w:val="20"/>
          <w:szCs w:val="20"/>
        </w:rPr>
        <w:t>Accions considerades</w:t>
      </w:r>
    </w:p>
    <w:p w14:paraId="2E1387F7" w14:textId="77777777" w:rsidR="00991967" w:rsidRPr="00791412" w:rsidRDefault="00991967" w:rsidP="00B738F4">
      <w:pPr>
        <w:spacing w:before="60" w:after="60"/>
        <w:jc w:val="both"/>
        <w:rPr>
          <w:sz w:val="20"/>
          <w:szCs w:val="20"/>
        </w:rPr>
      </w:pPr>
      <w:r w:rsidRPr="00791412">
        <w:rPr>
          <w:sz w:val="20"/>
          <w:szCs w:val="20"/>
        </w:rPr>
        <w:t>Descripció, justificació i quantificació de les accions considerades:</w:t>
      </w:r>
    </w:p>
    <w:p w14:paraId="3E53D11E" w14:textId="77777777" w:rsidR="00991967" w:rsidRPr="00791412" w:rsidRDefault="00991967" w:rsidP="00B738F4">
      <w:pPr>
        <w:spacing w:before="60" w:after="60"/>
        <w:jc w:val="both"/>
        <w:rPr>
          <w:sz w:val="20"/>
          <w:szCs w:val="20"/>
        </w:rPr>
      </w:pPr>
      <w:r w:rsidRPr="00791412">
        <w:rPr>
          <w:sz w:val="20"/>
          <w:szCs w:val="20"/>
        </w:rPr>
        <w:t>- Càrregues permanents (G):</w:t>
      </w:r>
    </w:p>
    <w:p w14:paraId="308A4331" w14:textId="77777777" w:rsidR="00991967" w:rsidRPr="00791412" w:rsidRDefault="00991967" w:rsidP="00B738F4">
      <w:pPr>
        <w:numPr>
          <w:ilvl w:val="0"/>
          <w:numId w:val="23"/>
        </w:numPr>
        <w:spacing w:before="60" w:after="60"/>
        <w:ind w:hanging="240"/>
        <w:jc w:val="both"/>
        <w:rPr>
          <w:sz w:val="20"/>
          <w:szCs w:val="20"/>
        </w:rPr>
      </w:pPr>
      <w:r w:rsidRPr="00791412">
        <w:rPr>
          <w:sz w:val="20"/>
          <w:szCs w:val="20"/>
        </w:rPr>
        <w:t>Pesos propis</w:t>
      </w:r>
    </w:p>
    <w:p w14:paraId="434079BB" w14:textId="77777777" w:rsidR="00991967" w:rsidRPr="00791412" w:rsidRDefault="00991967" w:rsidP="00B738F4">
      <w:pPr>
        <w:numPr>
          <w:ilvl w:val="0"/>
          <w:numId w:val="23"/>
        </w:numPr>
        <w:spacing w:before="60" w:after="60"/>
        <w:ind w:hanging="240"/>
        <w:jc w:val="both"/>
        <w:rPr>
          <w:sz w:val="20"/>
          <w:szCs w:val="20"/>
        </w:rPr>
      </w:pPr>
      <w:r w:rsidRPr="00791412">
        <w:rPr>
          <w:sz w:val="20"/>
          <w:szCs w:val="20"/>
        </w:rPr>
        <w:t>Pretesat</w:t>
      </w:r>
    </w:p>
    <w:p w14:paraId="1B8AC6FD" w14:textId="77777777" w:rsidR="00991967" w:rsidRPr="00791412" w:rsidRDefault="00991967" w:rsidP="00B738F4">
      <w:pPr>
        <w:numPr>
          <w:ilvl w:val="0"/>
          <w:numId w:val="23"/>
        </w:numPr>
        <w:spacing w:before="60" w:after="60"/>
        <w:ind w:hanging="240"/>
        <w:jc w:val="both"/>
        <w:rPr>
          <w:sz w:val="20"/>
          <w:szCs w:val="20"/>
        </w:rPr>
      </w:pPr>
      <w:r w:rsidRPr="00791412">
        <w:rPr>
          <w:sz w:val="20"/>
          <w:szCs w:val="20"/>
        </w:rPr>
        <w:t>Accions del terreny</w:t>
      </w:r>
    </w:p>
    <w:p w14:paraId="36009966" w14:textId="77777777" w:rsidR="00991967" w:rsidRPr="00791412" w:rsidRDefault="00991967" w:rsidP="00B738F4">
      <w:pPr>
        <w:spacing w:before="60" w:after="60"/>
        <w:jc w:val="both"/>
        <w:rPr>
          <w:sz w:val="20"/>
          <w:szCs w:val="20"/>
        </w:rPr>
      </w:pPr>
      <w:r w:rsidRPr="00791412">
        <w:rPr>
          <w:sz w:val="20"/>
          <w:szCs w:val="20"/>
        </w:rPr>
        <w:t>- Càrregues variables(Q):</w:t>
      </w:r>
    </w:p>
    <w:p w14:paraId="5009AE74"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Sobrecàrregues d’ús</w:t>
      </w:r>
    </w:p>
    <w:p w14:paraId="1E766E29"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Sobrecàrregues d’ús en zones d’accés i evacuació</w:t>
      </w:r>
    </w:p>
    <w:p w14:paraId="406CE274"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Sobrecàrregues en balcons volats</w:t>
      </w:r>
    </w:p>
    <w:p w14:paraId="2C384187"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Sobrecàrregues d’ús i trànsit en espais situats sobre un element portant o sobre un terreny que desenvolupa empentes sobre elements estructurals</w:t>
      </w:r>
    </w:p>
    <w:p w14:paraId="0536932A"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Altres sobrecàrregues per raó d’usos específics, no contemplades en la normativa d’accions vigent  i/o acordades amb la propietat</w:t>
      </w:r>
    </w:p>
    <w:p w14:paraId="19B871CD"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Accions sobre baranes i divisòries</w:t>
      </w:r>
    </w:p>
    <w:p w14:paraId="53F27A25"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Reducció de sobrecàrregues</w:t>
      </w:r>
    </w:p>
    <w:p w14:paraId="1844D1E2"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Acció del vent</w:t>
      </w:r>
    </w:p>
    <w:p w14:paraId="233488EB"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Accions tèrmiques (junts de dilatació)</w:t>
      </w:r>
    </w:p>
    <w:p w14:paraId="31757397" w14:textId="77777777" w:rsidR="00991967" w:rsidRPr="00791412" w:rsidRDefault="00991967" w:rsidP="00B738F4">
      <w:pPr>
        <w:numPr>
          <w:ilvl w:val="0"/>
          <w:numId w:val="24"/>
        </w:numPr>
        <w:spacing w:before="60" w:after="60"/>
        <w:ind w:hanging="240"/>
        <w:jc w:val="both"/>
        <w:rPr>
          <w:sz w:val="20"/>
          <w:szCs w:val="20"/>
        </w:rPr>
      </w:pPr>
      <w:r w:rsidRPr="00791412">
        <w:rPr>
          <w:sz w:val="20"/>
          <w:szCs w:val="20"/>
        </w:rPr>
        <w:t>Càrregues de neu</w:t>
      </w:r>
    </w:p>
    <w:p w14:paraId="01E047FE" w14:textId="77777777" w:rsidR="00991967" w:rsidRPr="00791412" w:rsidRDefault="00991967" w:rsidP="00B738F4">
      <w:pPr>
        <w:spacing w:before="60" w:after="60"/>
        <w:jc w:val="both"/>
        <w:rPr>
          <w:sz w:val="20"/>
          <w:szCs w:val="20"/>
        </w:rPr>
      </w:pPr>
      <w:r w:rsidRPr="00791412">
        <w:rPr>
          <w:sz w:val="20"/>
          <w:szCs w:val="20"/>
        </w:rPr>
        <w:lastRenderedPageBreak/>
        <w:t>- Accions Accidentals (A)</w:t>
      </w:r>
    </w:p>
    <w:p w14:paraId="1436907A" w14:textId="77777777" w:rsidR="00991967" w:rsidRPr="00791412" w:rsidRDefault="00991967" w:rsidP="00B738F4">
      <w:pPr>
        <w:numPr>
          <w:ilvl w:val="0"/>
          <w:numId w:val="25"/>
        </w:numPr>
        <w:spacing w:before="60" w:after="60"/>
        <w:ind w:hanging="240"/>
        <w:jc w:val="both"/>
        <w:rPr>
          <w:sz w:val="20"/>
          <w:szCs w:val="20"/>
        </w:rPr>
      </w:pPr>
      <w:r w:rsidRPr="00791412">
        <w:rPr>
          <w:sz w:val="20"/>
          <w:szCs w:val="20"/>
        </w:rPr>
        <w:t>Sisme</w:t>
      </w:r>
      <w:r w:rsidR="00DC29A2" w:rsidRPr="00791412">
        <w:rPr>
          <w:sz w:val="20"/>
          <w:szCs w:val="20"/>
        </w:rPr>
        <w:t xml:space="preserve">: </w:t>
      </w:r>
      <w:r w:rsidR="009F222A" w:rsidRPr="00791412">
        <w:rPr>
          <w:sz w:val="20"/>
          <w:szCs w:val="20"/>
        </w:rPr>
        <w:t>C</w:t>
      </w:r>
      <w:r w:rsidR="00DC29A2" w:rsidRPr="00791412">
        <w:rPr>
          <w:sz w:val="20"/>
          <w:szCs w:val="20"/>
        </w:rPr>
        <w:t xml:space="preserve">lassificació de l’edificació en funció de la </w:t>
      </w:r>
      <w:r w:rsidR="00A51913">
        <w:rPr>
          <w:sz w:val="20"/>
          <w:szCs w:val="20"/>
        </w:rPr>
        <w:t>seva importància</w:t>
      </w:r>
      <w:commentRangeStart w:id="130"/>
      <w:commentRangeEnd w:id="130"/>
      <w:r w:rsidR="000A7CD6" w:rsidRPr="00791412">
        <w:rPr>
          <w:rStyle w:val="Refernciadecomentari"/>
        </w:rPr>
        <w:commentReference w:id="130"/>
      </w:r>
      <w:r w:rsidR="009F222A" w:rsidRPr="00791412">
        <w:rPr>
          <w:sz w:val="20"/>
          <w:szCs w:val="20"/>
        </w:rPr>
        <w:t>; a</w:t>
      </w:r>
      <w:r w:rsidR="00DC29A2" w:rsidRPr="00791412">
        <w:rPr>
          <w:sz w:val="20"/>
          <w:szCs w:val="20"/>
        </w:rPr>
        <w:t>cceler</w:t>
      </w:r>
      <w:r w:rsidR="009F222A" w:rsidRPr="00791412">
        <w:rPr>
          <w:sz w:val="20"/>
          <w:szCs w:val="20"/>
        </w:rPr>
        <w:t>ació sísmica bàsica i de càlcul; j</w:t>
      </w:r>
      <w:r w:rsidR="00DC29A2" w:rsidRPr="00791412">
        <w:rPr>
          <w:sz w:val="20"/>
          <w:szCs w:val="20"/>
        </w:rPr>
        <w:t xml:space="preserve">ustificació de l’obligatorietat, no obligatorietat o exempció d’aplicació de la </w:t>
      </w:r>
      <w:r w:rsidR="00725462" w:rsidRPr="00791412">
        <w:rPr>
          <w:sz w:val="20"/>
          <w:szCs w:val="20"/>
        </w:rPr>
        <w:t>normativa</w:t>
      </w:r>
      <w:r w:rsidR="00DC29A2" w:rsidRPr="00791412">
        <w:rPr>
          <w:sz w:val="20"/>
          <w:szCs w:val="20"/>
        </w:rPr>
        <w:t xml:space="preserve"> sísmica.</w:t>
      </w:r>
    </w:p>
    <w:p w14:paraId="0C514A74" w14:textId="77777777" w:rsidR="00991967" w:rsidRPr="00791412" w:rsidRDefault="00C01B70" w:rsidP="00B738F4">
      <w:pPr>
        <w:numPr>
          <w:ilvl w:val="0"/>
          <w:numId w:val="25"/>
        </w:numPr>
        <w:spacing w:before="60" w:after="60"/>
        <w:ind w:hanging="240"/>
        <w:jc w:val="both"/>
        <w:rPr>
          <w:sz w:val="20"/>
          <w:szCs w:val="20"/>
        </w:rPr>
      </w:pPr>
      <w:r w:rsidRPr="00791412">
        <w:rPr>
          <w:sz w:val="20"/>
          <w:szCs w:val="20"/>
        </w:rPr>
        <w:t xml:space="preserve">Incendi: </w:t>
      </w:r>
      <w:r w:rsidR="00DC29A2" w:rsidRPr="00791412">
        <w:rPr>
          <w:sz w:val="20"/>
          <w:szCs w:val="20"/>
        </w:rPr>
        <w:t xml:space="preserve">definició dels </w:t>
      </w:r>
      <w:r w:rsidR="00725462" w:rsidRPr="00791412">
        <w:rPr>
          <w:sz w:val="20"/>
          <w:szCs w:val="20"/>
        </w:rPr>
        <w:t>valors de resistència al foc</w:t>
      </w:r>
      <w:r w:rsidR="001F3BFE" w:rsidRPr="00791412">
        <w:rPr>
          <w:sz w:val="20"/>
          <w:szCs w:val="20"/>
        </w:rPr>
        <w:t xml:space="preserve"> exigibles </w:t>
      </w:r>
      <w:r w:rsidR="00834158" w:rsidRPr="00791412">
        <w:rPr>
          <w:sz w:val="20"/>
          <w:szCs w:val="20"/>
        </w:rPr>
        <w:t>en relació</w:t>
      </w:r>
      <w:r w:rsidR="00725462" w:rsidRPr="00791412">
        <w:rPr>
          <w:sz w:val="20"/>
          <w:szCs w:val="20"/>
        </w:rPr>
        <w:t xml:space="preserve"> a l’apartat MD.4.4.</w:t>
      </w:r>
    </w:p>
    <w:p w14:paraId="25A1FC1D" w14:textId="77777777" w:rsidR="00991967" w:rsidRPr="00791412" w:rsidRDefault="00991967" w:rsidP="00B738F4">
      <w:pPr>
        <w:numPr>
          <w:ilvl w:val="0"/>
          <w:numId w:val="25"/>
        </w:numPr>
        <w:spacing w:before="60" w:after="60"/>
        <w:ind w:hanging="240"/>
        <w:jc w:val="both"/>
        <w:rPr>
          <w:sz w:val="20"/>
          <w:szCs w:val="20"/>
        </w:rPr>
      </w:pPr>
      <w:r w:rsidRPr="00791412">
        <w:rPr>
          <w:sz w:val="20"/>
          <w:szCs w:val="20"/>
        </w:rPr>
        <w:t>Impacte de vehicles</w:t>
      </w:r>
    </w:p>
    <w:p w14:paraId="5251B24F" w14:textId="77777777" w:rsidR="00991967" w:rsidRPr="00791412" w:rsidRDefault="00991967" w:rsidP="00B738F4">
      <w:pPr>
        <w:numPr>
          <w:ilvl w:val="0"/>
          <w:numId w:val="25"/>
        </w:numPr>
        <w:spacing w:before="60" w:after="60"/>
        <w:ind w:hanging="240"/>
        <w:jc w:val="both"/>
        <w:rPr>
          <w:sz w:val="20"/>
          <w:szCs w:val="20"/>
        </w:rPr>
      </w:pPr>
      <w:r w:rsidRPr="00791412">
        <w:rPr>
          <w:sz w:val="20"/>
          <w:szCs w:val="20"/>
        </w:rPr>
        <w:t>Altres accions accidentals per raó d’usos específics</w:t>
      </w:r>
    </w:p>
    <w:p w14:paraId="23326F5F" w14:textId="77777777" w:rsidR="001F3BFE" w:rsidRPr="00791412" w:rsidRDefault="00834158" w:rsidP="00B738F4">
      <w:pPr>
        <w:spacing w:before="120" w:after="60"/>
        <w:ind w:left="119" w:hanging="119"/>
        <w:jc w:val="both"/>
        <w:rPr>
          <w:b/>
          <w:sz w:val="20"/>
          <w:szCs w:val="20"/>
        </w:rPr>
      </w:pPr>
      <w:r w:rsidRPr="00791412">
        <w:rPr>
          <w:b/>
          <w:sz w:val="20"/>
          <w:szCs w:val="20"/>
        </w:rPr>
        <w:t>Deformacions admissibles</w:t>
      </w:r>
      <w:r w:rsidR="001F3BFE" w:rsidRPr="00791412">
        <w:rPr>
          <w:b/>
          <w:sz w:val="20"/>
          <w:szCs w:val="20"/>
        </w:rPr>
        <w:t>:</w:t>
      </w:r>
    </w:p>
    <w:p w14:paraId="60E74DDA" w14:textId="77777777" w:rsidR="00834158" w:rsidRPr="00791412" w:rsidRDefault="00834158" w:rsidP="00B738F4">
      <w:pPr>
        <w:spacing w:before="60" w:after="60"/>
        <w:ind w:left="119" w:hanging="119"/>
        <w:jc w:val="both"/>
        <w:rPr>
          <w:sz w:val="20"/>
          <w:szCs w:val="20"/>
        </w:rPr>
      </w:pPr>
      <w:r w:rsidRPr="00791412">
        <w:rPr>
          <w:sz w:val="20"/>
          <w:szCs w:val="20"/>
        </w:rPr>
        <w:t>Tenint en compte l’edifici projectat i els edificis, estructures o serveis propers:</w:t>
      </w:r>
    </w:p>
    <w:p w14:paraId="24A282D5" w14:textId="77777777" w:rsidR="00991967" w:rsidRPr="00791412" w:rsidRDefault="001F3BFE" w:rsidP="00B738F4">
      <w:pPr>
        <w:spacing w:before="60" w:after="60"/>
        <w:ind w:left="120" w:hanging="120"/>
        <w:jc w:val="both"/>
        <w:rPr>
          <w:sz w:val="20"/>
          <w:szCs w:val="20"/>
        </w:rPr>
      </w:pPr>
      <w:r w:rsidRPr="00791412">
        <w:rPr>
          <w:sz w:val="20"/>
          <w:szCs w:val="20"/>
        </w:rPr>
        <w:t xml:space="preserve">- </w:t>
      </w:r>
      <w:r w:rsidR="00991967" w:rsidRPr="00791412">
        <w:rPr>
          <w:sz w:val="20"/>
          <w:szCs w:val="20"/>
        </w:rPr>
        <w:t>Limitació de l’assentament màxim i diferencial.</w:t>
      </w:r>
    </w:p>
    <w:p w14:paraId="0981E8AB" w14:textId="77777777" w:rsidR="00834158" w:rsidRPr="00791412" w:rsidRDefault="00834158" w:rsidP="00B738F4">
      <w:pPr>
        <w:spacing w:before="60" w:after="60"/>
        <w:ind w:left="120" w:hanging="120"/>
        <w:jc w:val="both"/>
        <w:rPr>
          <w:sz w:val="20"/>
          <w:szCs w:val="20"/>
        </w:rPr>
      </w:pPr>
      <w:r w:rsidRPr="00791412">
        <w:rPr>
          <w:sz w:val="20"/>
          <w:szCs w:val="20"/>
        </w:rPr>
        <w:t>- Limitació de les deformacions i desplaçaments admissibles.</w:t>
      </w:r>
    </w:p>
    <w:p w14:paraId="57C79FF1" w14:textId="77777777" w:rsidR="00834158" w:rsidRPr="00791412" w:rsidRDefault="00834158" w:rsidP="00B738F4">
      <w:pPr>
        <w:spacing w:before="60" w:after="60"/>
        <w:jc w:val="both"/>
        <w:rPr>
          <w:sz w:val="20"/>
          <w:szCs w:val="20"/>
        </w:rPr>
      </w:pPr>
      <w:r w:rsidRPr="00791412">
        <w:rPr>
          <w:sz w:val="20"/>
          <w:szCs w:val="20"/>
        </w:rPr>
        <w:t>Tenint en compte els condicionants de l’estructura projectada i la compatib</w:t>
      </w:r>
      <w:r w:rsidR="001D56D1">
        <w:rPr>
          <w:sz w:val="20"/>
          <w:szCs w:val="20"/>
        </w:rPr>
        <w:t>i</w:t>
      </w:r>
      <w:r w:rsidRPr="00791412">
        <w:rPr>
          <w:sz w:val="20"/>
          <w:szCs w:val="20"/>
        </w:rPr>
        <w:t xml:space="preserve">litat amb la resta de subsistemes constructius: </w:t>
      </w:r>
    </w:p>
    <w:p w14:paraId="204FC6C1" w14:textId="77777777" w:rsidR="00991967" w:rsidRPr="00791412" w:rsidRDefault="00991967" w:rsidP="00B738F4">
      <w:pPr>
        <w:spacing w:before="60" w:after="60"/>
        <w:ind w:left="119" w:hanging="119"/>
        <w:jc w:val="both"/>
        <w:rPr>
          <w:sz w:val="20"/>
          <w:szCs w:val="20"/>
        </w:rPr>
      </w:pPr>
      <w:r w:rsidRPr="00791412">
        <w:rPr>
          <w:sz w:val="20"/>
          <w:szCs w:val="20"/>
        </w:rPr>
        <w:t xml:space="preserve">- Limitació de fletxes i de desplaçaments horitzontals </w:t>
      </w:r>
    </w:p>
    <w:p w14:paraId="2F88AAAA" w14:textId="77777777" w:rsidR="001F3BFE" w:rsidRPr="00791412" w:rsidRDefault="001F3BFE" w:rsidP="00B738F4">
      <w:pPr>
        <w:spacing w:before="240" w:after="60"/>
        <w:ind w:left="119" w:hanging="119"/>
        <w:jc w:val="both"/>
        <w:rPr>
          <w:b/>
          <w:sz w:val="20"/>
          <w:szCs w:val="20"/>
        </w:rPr>
      </w:pPr>
      <w:r w:rsidRPr="00791412">
        <w:rPr>
          <w:b/>
          <w:sz w:val="20"/>
          <w:szCs w:val="20"/>
        </w:rPr>
        <w:t>Altres</w:t>
      </w:r>
      <w:r w:rsidR="00791412">
        <w:rPr>
          <w:b/>
          <w:sz w:val="20"/>
          <w:szCs w:val="20"/>
        </w:rPr>
        <w:t xml:space="preserve"> consideracions, si s’escau</w:t>
      </w:r>
      <w:r w:rsidRPr="00791412">
        <w:rPr>
          <w:b/>
          <w:sz w:val="20"/>
          <w:szCs w:val="20"/>
        </w:rPr>
        <w:t>:</w:t>
      </w:r>
    </w:p>
    <w:p w14:paraId="2907F95A" w14:textId="77777777" w:rsidR="00991967" w:rsidRPr="00791412" w:rsidRDefault="00991967" w:rsidP="00B738F4">
      <w:pPr>
        <w:spacing w:before="60" w:after="60"/>
        <w:ind w:left="120" w:hanging="120"/>
        <w:jc w:val="both"/>
        <w:rPr>
          <w:sz w:val="20"/>
          <w:szCs w:val="20"/>
        </w:rPr>
      </w:pPr>
      <w:r w:rsidRPr="00791412">
        <w:rPr>
          <w:sz w:val="20"/>
          <w:szCs w:val="20"/>
        </w:rPr>
        <w:t>- Vibracions: origen, tipus i freqüències de les vibracions. Limitacions de les vibracions establertes a l’estructura. Pot caldre un estudi específic de vibracions. Mesures previstes. Freqüència de forjats en gimnasos, sales de festa o locals d’espectacles</w:t>
      </w:r>
    </w:p>
    <w:p w14:paraId="31F5B103" w14:textId="77777777" w:rsidR="00991967" w:rsidRPr="00791412" w:rsidRDefault="00991967" w:rsidP="00B738F4">
      <w:pPr>
        <w:spacing w:before="60" w:after="60"/>
        <w:ind w:left="120" w:hanging="120"/>
        <w:jc w:val="both"/>
        <w:rPr>
          <w:sz w:val="20"/>
          <w:szCs w:val="20"/>
        </w:rPr>
      </w:pPr>
      <w:r w:rsidRPr="00791412">
        <w:rPr>
          <w:sz w:val="20"/>
          <w:szCs w:val="20"/>
        </w:rPr>
        <w:t>- Fatiga per accions variables repetides</w:t>
      </w:r>
    </w:p>
    <w:p w14:paraId="39948639" w14:textId="77777777" w:rsidR="00991967" w:rsidRPr="00791412" w:rsidRDefault="00991967" w:rsidP="00B738F4">
      <w:pPr>
        <w:spacing w:before="60" w:after="60"/>
        <w:ind w:left="120" w:hanging="120"/>
        <w:jc w:val="both"/>
        <w:rPr>
          <w:sz w:val="20"/>
          <w:szCs w:val="20"/>
        </w:rPr>
      </w:pPr>
      <w:r w:rsidRPr="00791412">
        <w:rPr>
          <w:sz w:val="20"/>
          <w:szCs w:val="20"/>
        </w:rPr>
        <w:t>- Efectes reològics</w:t>
      </w:r>
    </w:p>
    <w:p w14:paraId="11EE1326" w14:textId="77777777" w:rsidR="001F3BFE" w:rsidRPr="00791412" w:rsidRDefault="001F3BFE" w:rsidP="00B738F4">
      <w:pPr>
        <w:spacing w:before="60" w:after="60"/>
        <w:ind w:left="120" w:hanging="120"/>
        <w:jc w:val="both"/>
        <w:rPr>
          <w:sz w:val="20"/>
          <w:szCs w:val="20"/>
        </w:rPr>
      </w:pPr>
      <w:r w:rsidRPr="00791412">
        <w:rPr>
          <w:sz w:val="20"/>
          <w:szCs w:val="20"/>
        </w:rPr>
        <w:t>- Altres</w:t>
      </w:r>
    </w:p>
    <w:p w14:paraId="7561557E" w14:textId="77777777" w:rsidR="00FD0EF5" w:rsidRPr="00791412" w:rsidRDefault="00FD0EF5" w:rsidP="00B738F4">
      <w:pPr>
        <w:spacing w:before="60" w:after="60"/>
        <w:jc w:val="both"/>
        <w:rPr>
          <w:sz w:val="20"/>
          <w:szCs w:val="20"/>
        </w:rPr>
      </w:pPr>
    </w:p>
    <w:p w14:paraId="3219C7EC" w14:textId="77777777" w:rsidR="00606B3D" w:rsidRPr="009B72FE" w:rsidRDefault="00606B3D" w:rsidP="00B738F4">
      <w:pPr>
        <w:spacing w:before="60" w:after="60"/>
        <w:jc w:val="both"/>
        <w:rPr>
          <w:rFonts w:cs="Arial"/>
          <w:color w:val="0000FF"/>
          <w:sz w:val="20"/>
          <w:szCs w:val="20"/>
        </w:rPr>
      </w:pPr>
      <w:r w:rsidRPr="009B72FE">
        <w:rPr>
          <w:rFonts w:cs="Arial"/>
          <w:color w:val="0000FF"/>
          <w:sz w:val="20"/>
          <w:szCs w:val="20"/>
        </w:rPr>
        <w:t xml:space="preserve">En general l’actual normativa d’edificació no contempla específicament el cas de la </w:t>
      </w:r>
      <w:r w:rsidRPr="00606B3D">
        <w:rPr>
          <w:rFonts w:cs="Arial"/>
          <w:b/>
          <w:color w:val="0000FF"/>
          <w:sz w:val="20"/>
          <w:szCs w:val="20"/>
        </w:rPr>
        <w:t>rehabilitació estructural</w:t>
      </w:r>
      <w:r w:rsidRPr="009B72FE">
        <w:rPr>
          <w:rFonts w:cs="Arial"/>
          <w:color w:val="0000FF"/>
          <w:sz w:val="20"/>
          <w:szCs w:val="20"/>
        </w:rPr>
        <w:t xml:space="preserve"> i per tant s’hauran de tenir en compte consideracions específiques en cada cas, tant pel que fa a l’ús i comportament anterior, grau de conservació, patologies, etc de l’edifici existent com pel que fa als objectius previstos (ús, període de servei, exigències, optimització econòmica, etc).</w:t>
      </w:r>
    </w:p>
    <w:p w14:paraId="22177A09" w14:textId="77777777" w:rsidR="00606B3D" w:rsidRPr="009B72FE" w:rsidRDefault="00606B3D" w:rsidP="00B738F4">
      <w:pPr>
        <w:spacing w:before="60" w:after="60"/>
        <w:jc w:val="both"/>
        <w:rPr>
          <w:rFonts w:cs="Arial"/>
          <w:color w:val="0000FF"/>
          <w:sz w:val="20"/>
          <w:szCs w:val="20"/>
        </w:rPr>
      </w:pPr>
      <w:r w:rsidRPr="009B72FE">
        <w:rPr>
          <w:rFonts w:cs="Arial"/>
          <w:color w:val="0000FF"/>
          <w:sz w:val="20"/>
          <w:szCs w:val="20"/>
        </w:rPr>
        <w:t>Sempre és recomanable arribar a una valoració quantitativa, tant de la capacitat estructural com de l’aptitud al servei, amb les consideracions i adaptacions que es considerin adients però també es pot considerar una avaluació qualitativa si les condicions de l’edifici existent respecte al objectius finals ho permeten.</w:t>
      </w:r>
    </w:p>
    <w:p w14:paraId="79B161D0" w14:textId="77777777" w:rsidR="00606B3D" w:rsidRPr="009B72FE" w:rsidRDefault="00606B3D" w:rsidP="00B738F4">
      <w:pPr>
        <w:spacing w:before="60" w:after="60"/>
        <w:jc w:val="both"/>
        <w:rPr>
          <w:rFonts w:cs="Arial"/>
          <w:color w:val="0000FF"/>
          <w:sz w:val="20"/>
          <w:szCs w:val="20"/>
        </w:rPr>
      </w:pPr>
      <w:r w:rsidRPr="009B72FE">
        <w:rPr>
          <w:rFonts w:cs="Arial"/>
          <w:color w:val="0000FF"/>
          <w:sz w:val="20"/>
          <w:szCs w:val="20"/>
        </w:rPr>
        <w:t>En ambdós casos caldrà basar-nos en la recopilació d’informació detallada de l’estat actual que permeti determinar: les accions (càrregues, sobrecàrregues, vent, neu, sisme, etc), la geometria i dimensions de l’obra i dels elements estructurals, les característiques dels materials, el sistema estàtic i el comportament estructural i els processos de degradació, patologies, deformacions, desplaçaments, etc.</w:t>
      </w:r>
    </w:p>
    <w:p w14:paraId="250271C2" w14:textId="77777777" w:rsidR="00606B3D" w:rsidRPr="009B72FE" w:rsidRDefault="00606B3D" w:rsidP="00B738F4">
      <w:pPr>
        <w:spacing w:before="60" w:after="60"/>
        <w:jc w:val="both"/>
        <w:rPr>
          <w:rFonts w:cs="Arial"/>
          <w:color w:val="0000FF"/>
          <w:sz w:val="20"/>
          <w:szCs w:val="20"/>
        </w:rPr>
      </w:pPr>
      <w:r w:rsidRPr="009B72FE">
        <w:rPr>
          <w:rFonts w:cs="Arial"/>
          <w:color w:val="0000FF"/>
          <w:sz w:val="20"/>
          <w:szCs w:val="20"/>
        </w:rPr>
        <w:t>En general, els elements de reforç d’una estructura es dimensionaran segons les especificacions pel dimensionat estructural d’edificis de nova construcció.</w:t>
      </w:r>
    </w:p>
    <w:p w14:paraId="69D2E96E" w14:textId="77777777" w:rsidR="00606B3D" w:rsidRPr="009B72FE" w:rsidRDefault="00606B3D" w:rsidP="00B738F4">
      <w:pPr>
        <w:jc w:val="both"/>
        <w:rPr>
          <w:rFonts w:cs="Arial"/>
          <w:color w:val="0000FF"/>
          <w:sz w:val="20"/>
          <w:szCs w:val="20"/>
        </w:rPr>
      </w:pPr>
    </w:p>
    <w:p w14:paraId="5B520583" w14:textId="77777777" w:rsidR="00BF2251" w:rsidRDefault="00991967" w:rsidP="00B738F4">
      <w:pPr>
        <w:spacing w:before="120" w:after="240"/>
        <w:jc w:val="both"/>
        <w:rPr>
          <w:b/>
          <w:sz w:val="22"/>
          <w:szCs w:val="22"/>
        </w:rPr>
      </w:pPr>
      <w:r w:rsidRPr="005369B0">
        <w:rPr>
          <w:b/>
          <w:sz w:val="22"/>
          <w:szCs w:val="22"/>
        </w:rPr>
        <w:t xml:space="preserve">MC 2.1 Fonaments i contenció de </w:t>
      </w:r>
      <w:r w:rsidR="00BF2251">
        <w:rPr>
          <w:b/>
          <w:sz w:val="22"/>
          <w:szCs w:val="22"/>
        </w:rPr>
        <w:t>terres</w:t>
      </w:r>
    </w:p>
    <w:p w14:paraId="74AA69A6" w14:textId="77777777" w:rsidR="004B7EDF" w:rsidRDefault="004B7EDF" w:rsidP="00B738F4">
      <w:pPr>
        <w:spacing w:before="120" w:after="120"/>
        <w:jc w:val="both"/>
        <w:rPr>
          <w:b/>
          <w:color w:val="800000"/>
          <w:sz w:val="20"/>
          <w:szCs w:val="20"/>
        </w:rPr>
      </w:pPr>
      <w:r w:rsidRPr="00F94B73">
        <w:rPr>
          <w:b/>
          <w:sz w:val="20"/>
          <w:szCs w:val="20"/>
        </w:rPr>
        <w:t>2.1.</w:t>
      </w:r>
      <w:r>
        <w:rPr>
          <w:b/>
          <w:sz w:val="20"/>
          <w:szCs w:val="20"/>
        </w:rPr>
        <w:t>0</w:t>
      </w:r>
      <w:r w:rsidRPr="00F94B73">
        <w:rPr>
          <w:b/>
          <w:sz w:val="20"/>
          <w:szCs w:val="20"/>
        </w:rPr>
        <w:t xml:space="preserve"> </w:t>
      </w:r>
      <w:r w:rsidR="000A7CD6">
        <w:rPr>
          <w:b/>
          <w:sz w:val="20"/>
          <w:szCs w:val="20"/>
        </w:rPr>
        <w:t>Aspectes generals dels f</w:t>
      </w:r>
      <w:r w:rsidRPr="00F94B73">
        <w:rPr>
          <w:b/>
          <w:sz w:val="20"/>
          <w:szCs w:val="20"/>
        </w:rPr>
        <w:t>onaments</w:t>
      </w:r>
      <w:r w:rsidR="000A7CD6">
        <w:rPr>
          <w:b/>
          <w:sz w:val="20"/>
          <w:szCs w:val="20"/>
        </w:rPr>
        <w:t xml:space="preserve"> i els elements de contenció de terres</w:t>
      </w:r>
    </w:p>
    <w:p w14:paraId="48A3F732" w14:textId="77777777" w:rsidR="004B7EDF" w:rsidRPr="00791412" w:rsidRDefault="00326068" w:rsidP="00B738F4">
      <w:pPr>
        <w:spacing w:before="120" w:after="120"/>
        <w:jc w:val="both"/>
        <w:rPr>
          <w:b/>
          <w:sz w:val="20"/>
          <w:szCs w:val="20"/>
        </w:rPr>
      </w:pPr>
      <w:r w:rsidRPr="00791412">
        <w:rPr>
          <w:b/>
          <w:sz w:val="20"/>
          <w:szCs w:val="20"/>
        </w:rPr>
        <w:t>C</w:t>
      </w:r>
      <w:r w:rsidR="00834158" w:rsidRPr="00791412">
        <w:rPr>
          <w:b/>
          <w:sz w:val="20"/>
          <w:szCs w:val="20"/>
        </w:rPr>
        <w:t xml:space="preserve">aracterístiques generals: </w:t>
      </w:r>
    </w:p>
    <w:p w14:paraId="554F1699" w14:textId="77777777" w:rsidR="00834158" w:rsidRPr="00791412" w:rsidRDefault="00834158" w:rsidP="00B738F4">
      <w:pPr>
        <w:spacing w:before="60" w:after="60"/>
        <w:jc w:val="both"/>
        <w:rPr>
          <w:sz w:val="20"/>
          <w:szCs w:val="20"/>
        </w:rPr>
      </w:pPr>
      <w:r w:rsidRPr="00791412">
        <w:rPr>
          <w:sz w:val="20"/>
          <w:szCs w:val="20"/>
        </w:rPr>
        <w:t>- Tip</w:t>
      </w:r>
      <w:r w:rsidR="006679F4" w:rsidRPr="00791412">
        <w:rPr>
          <w:sz w:val="20"/>
          <w:szCs w:val="20"/>
        </w:rPr>
        <w:t>ologia</w:t>
      </w:r>
      <w:r w:rsidRPr="00791412">
        <w:rPr>
          <w:sz w:val="20"/>
          <w:szCs w:val="20"/>
        </w:rPr>
        <w:t xml:space="preserve"> de fonamentació i</w:t>
      </w:r>
      <w:r w:rsidR="00025DA2" w:rsidRPr="00791412">
        <w:rPr>
          <w:sz w:val="20"/>
          <w:szCs w:val="20"/>
        </w:rPr>
        <w:t>/o</w:t>
      </w:r>
      <w:r w:rsidRPr="00791412">
        <w:rPr>
          <w:sz w:val="20"/>
          <w:szCs w:val="20"/>
        </w:rPr>
        <w:t xml:space="preserve"> contenció de terres.</w:t>
      </w:r>
    </w:p>
    <w:p w14:paraId="5622D8D4" w14:textId="77777777" w:rsidR="00991967" w:rsidRPr="00791412" w:rsidRDefault="00991967" w:rsidP="00B738F4">
      <w:pPr>
        <w:spacing w:before="60" w:after="60"/>
        <w:ind w:left="120" w:hanging="120"/>
        <w:jc w:val="both"/>
        <w:rPr>
          <w:sz w:val="20"/>
          <w:szCs w:val="20"/>
        </w:rPr>
      </w:pPr>
      <w:r w:rsidRPr="00791412">
        <w:rPr>
          <w:sz w:val="20"/>
          <w:szCs w:val="20"/>
        </w:rPr>
        <w:t>- Classe general d’exposició i si és el cas la/les classes específica/ques a les que pot està sotmesa  la fonamentació</w:t>
      </w:r>
      <w:r w:rsidR="00834158" w:rsidRPr="00791412">
        <w:rPr>
          <w:sz w:val="20"/>
          <w:szCs w:val="20"/>
        </w:rPr>
        <w:t xml:space="preserve"> i els elements de contenció de terres.</w:t>
      </w:r>
    </w:p>
    <w:p w14:paraId="11E5106A" w14:textId="77777777" w:rsidR="00834158" w:rsidRPr="00791412" w:rsidRDefault="00834158" w:rsidP="00B738F4">
      <w:pPr>
        <w:spacing w:before="60" w:after="60"/>
        <w:ind w:left="120" w:hanging="120"/>
        <w:jc w:val="both"/>
        <w:rPr>
          <w:sz w:val="20"/>
          <w:szCs w:val="20"/>
        </w:rPr>
      </w:pPr>
      <w:r w:rsidRPr="00791412">
        <w:rPr>
          <w:sz w:val="20"/>
          <w:szCs w:val="20"/>
        </w:rPr>
        <w:t>- Recobriments mínims i nominals en funció de la vida útil i de la classe d’exposició</w:t>
      </w:r>
    </w:p>
    <w:p w14:paraId="1BB36C5B" w14:textId="77777777" w:rsidR="00834158" w:rsidRPr="00791412" w:rsidRDefault="00834158" w:rsidP="00B738F4">
      <w:pPr>
        <w:spacing w:before="60" w:after="60"/>
        <w:ind w:left="120" w:hanging="120"/>
        <w:jc w:val="both"/>
        <w:rPr>
          <w:sz w:val="20"/>
          <w:szCs w:val="20"/>
        </w:rPr>
      </w:pPr>
      <w:r w:rsidRPr="00791412">
        <w:rPr>
          <w:sz w:val="20"/>
          <w:szCs w:val="20"/>
        </w:rPr>
        <w:t>- Possible disposició de proteccions superficials i/o altres mesures de protecció a la corrosió de les armadures. Característiques d’aquestes proteccions.</w:t>
      </w:r>
    </w:p>
    <w:p w14:paraId="4D509B3A" w14:textId="77777777" w:rsidR="00991967" w:rsidRPr="00791412" w:rsidRDefault="00991967" w:rsidP="00B738F4">
      <w:pPr>
        <w:spacing w:before="240" w:after="60"/>
        <w:ind w:left="119" w:hanging="119"/>
        <w:jc w:val="both"/>
        <w:rPr>
          <w:b/>
          <w:sz w:val="20"/>
          <w:szCs w:val="20"/>
        </w:rPr>
      </w:pPr>
      <w:r w:rsidRPr="00791412">
        <w:rPr>
          <w:b/>
          <w:sz w:val="20"/>
          <w:szCs w:val="20"/>
        </w:rPr>
        <w:t xml:space="preserve">Materials: </w:t>
      </w:r>
    </w:p>
    <w:p w14:paraId="285FD471" w14:textId="77777777" w:rsidR="00991967" w:rsidRPr="00791412" w:rsidRDefault="00991967" w:rsidP="00B738F4">
      <w:pPr>
        <w:numPr>
          <w:ilvl w:val="0"/>
          <w:numId w:val="35"/>
        </w:numPr>
        <w:tabs>
          <w:tab w:val="clear" w:pos="1440"/>
          <w:tab w:val="num" w:pos="1200"/>
        </w:tabs>
        <w:spacing w:before="60" w:after="60"/>
        <w:ind w:left="1200" w:hanging="240"/>
        <w:jc w:val="both"/>
        <w:rPr>
          <w:sz w:val="20"/>
          <w:szCs w:val="20"/>
        </w:rPr>
      </w:pPr>
      <w:r w:rsidRPr="00791412">
        <w:rPr>
          <w:sz w:val="20"/>
          <w:szCs w:val="20"/>
        </w:rPr>
        <w:lastRenderedPageBreak/>
        <w:t xml:space="preserve">Especificació del formigó estructural per propietats  (o per dosificació) amb els requisit  generals (tipus de ciment, màxima relació aigua/ciment i mínim contingut de ciment)  i els requisits addicionals que es derivin de la classe d’exposició (mínim contingut d’aire ocluït,  impermeabilitat del formigó, ciment SR o MR, </w:t>
      </w:r>
      <w:r w:rsidR="00B26585" w:rsidRPr="00791412">
        <w:rPr>
          <w:sz w:val="20"/>
          <w:szCs w:val="20"/>
        </w:rPr>
        <w:t>etc</w:t>
      </w:r>
      <w:r w:rsidRPr="00791412">
        <w:rPr>
          <w:sz w:val="20"/>
          <w:szCs w:val="20"/>
        </w:rPr>
        <w:t xml:space="preserve">.). </w:t>
      </w:r>
    </w:p>
    <w:p w14:paraId="7F65BAC1" w14:textId="77777777" w:rsidR="00991967" w:rsidRPr="00791412" w:rsidRDefault="00991967" w:rsidP="00B738F4">
      <w:pPr>
        <w:numPr>
          <w:ilvl w:val="0"/>
          <w:numId w:val="35"/>
        </w:numPr>
        <w:tabs>
          <w:tab w:val="clear" w:pos="1440"/>
          <w:tab w:val="num" w:pos="1200"/>
        </w:tabs>
        <w:spacing w:before="60" w:after="60"/>
        <w:ind w:left="1200" w:hanging="240"/>
        <w:jc w:val="both"/>
        <w:rPr>
          <w:sz w:val="20"/>
          <w:szCs w:val="20"/>
        </w:rPr>
      </w:pPr>
      <w:r w:rsidRPr="00791412">
        <w:rPr>
          <w:sz w:val="20"/>
          <w:szCs w:val="20"/>
        </w:rPr>
        <w:t>Especificació de l’acer d’armar</w:t>
      </w:r>
    </w:p>
    <w:p w14:paraId="7CBA77CB" w14:textId="77777777" w:rsidR="00991967" w:rsidRDefault="00991967" w:rsidP="00B738F4">
      <w:pPr>
        <w:numPr>
          <w:ilvl w:val="0"/>
          <w:numId w:val="35"/>
        </w:numPr>
        <w:tabs>
          <w:tab w:val="clear" w:pos="1440"/>
          <w:tab w:val="num" w:pos="1200"/>
        </w:tabs>
        <w:spacing w:before="60" w:after="60"/>
        <w:ind w:left="1200" w:hanging="240"/>
        <w:jc w:val="both"/>
        <w:rPr>
          <w:sz w:val="20"/>
          <w:szCs w:val="20"/>
        </w:rPr>
      </w:pPr>
      <w:r w:rsidRPr="00791412">
        <w:rPr>
          <w:sz w:val="20"/>
          <w:szCs w:val="20"/>
        </w:rPr>
        <w:t xml:space="preserve">Especificació del formigó de neteja i del seu gruix mínim </w:t>
      </w:r>
    </w:p>
    <w:p w14:paraId="1892A65A" w14:textId="77777777" w:rsidR="00202AAA" w:rsidRPr="00791412" w:rsidRDefault="00202AAA" w:rsidP="00B738F4">
      <w:pPr>
        <w:numPr>
          <w:ilvl w:val="0"/>
          <w:numId w:val="35"/>
        </w:numPr>
        <w:tabs>
          <w:tab w:val="clear" w:pos="1440"/>
          <w:tab w:val="num" w:pos="1200"/>
        </w:tabs>
        <w:spacing w:before="60" w:after="60"/>
        <w:ind w:left="1200" w:hanging="240"/>
        <w:jc w:val="both"/>
        <w:rPr>
          <w:sz w:val="20"/>
          <w:szCs w:val="20"/>
        </w:rPr>
      </w:pPr>
      <w:r>
        <w:rPr>
          <w:sz w:val="20"/>
          <w:szCs w:val="20"/>
        </w:rPr>
        <w:t>Especificacions dels elements prefabricats, segons indicacions dels subapartats següents.</w:t>
      </w:r>
    </w:p>
    <w:p w14:paraId="4D048B0F" w14:textId="77777777" w:rsidR="00834158" w:rsidRPr="00791412" w:rsidRDefault="00834158" w:rsidP="00B738F4">
      <w:pPr>
        <w:spacing w:before="240" w:after="60"/>
        <w:ind w:left="119" w:hanging="119"/>
        <w:jc w:val="both"/>
        <w:rPr>
          <w:b/>
          <w:sz w:val="20"/>
          <w:szCs w:val="20"/>
        </w:rPr>
      </w:pPr>
      <w:r w:rsidRPr="00791412">
        <w:rPr>
          <w:b/>
          <w:sz w:val="20"/>
          <w:szCs w:val="20"/>
        </w:rPr>
        <w:t xml:space="preserve">Condicionants: </w:t>
      </w:r>
    </w:p>
    <w:p w14:paraId="4257996A" w14:textId="77777777" w:rsidR="00991967" w:rsidRPr="00791412" w:rsidRDefault="00991967" w:rsidP="00B738F4">
      <w:pPr>
        <w:spacing w:before="60" w:after="60"/>
        <w:ind w:left="120" w:hanging="120"/>
        <w:jc w:val="both"/>
        <w:rPr>
          <w:sz w:val="20"/>
          <w:szCs w:val="20"/>
        </w:rPr>
      </w:pPr>
      <w:r w:rsidRPr="00791412">
        <w:rPr>
          <w:sz w:val="20"/>
          <w:szCs w:val="20"/>
        </w:rPr>
        <w:t xml:space="preserve">- </w:t>
      </w:r>
      <w:r w:rsidR="00834158" w:rsidRPr="00791412">
        <w:rPr>
          <w:sz w:val="20"/>
          <w:szCs w:val="20"/>
        </w:rPr>
        <w:t>Compatibilitat amb la resta de subsistemes: e</w:t>
      </w:r>
      <w:r w:rsidRPr="00791412">
        <w:rPr>
          <w:sz w:val="20"/>
          <w:szCs w:val="20"/>
        </w:rPr>
        <w:t>xecució de la pos</w:t>
      </w:r>
      <w:r w:rsidR="00202AAA">
        <w:rPr>
          <w:sz w:val="20"/>
          <w:szCs w:val="20"/>
        </w:rPr>
        <w:t>ada</w:t>
      </w:r>
      <w:r w:rsidRPr="00791412">
        <w:rPr>
          <w:sz w:val="20"/>
          <w:szCs w:val="20"/>
        </w:rPr>
        <w:t xml:space="preserve"> a terra, connexió a terra i a l’estructura</w:t>
      </w:r>
      <w:r w:rsidR="00834158" w:rsidRPr="00791412">
        <w:rPr>
          <w:sz w:val="20"/>
          <w:szCs w:val="20"/>
        </w:rPr>
        <w:t xml:space="preserve">; </w:t>
      </w:r>
      <w:r w:rsidRPr="00791412">
        <w:rPr>
          <w:sz w:val="20"/>
          <w:szCs w:val="20"/>
        </w:rPr>
        <w:t xml:space="preserve">solucions de trobada amb els elements que conformen els tancaments verticals i/o horitzontals, drenatges, impermeabilitzacions i en general proteccions en front a les humitats </w:t>
      </w:r>
      <w:r w:rsidR="00834158" w:rsidRPr="00791412">
        <w:rPr>
          <w:sz w:val="20"/>
          <w:szCs w:val="20"/>
        </w:rPr>
        <w:t xml:space="preserve">per capil·laritat o filtracions; </w:t>
      </w:r>
      <w:r w:rsidRPr="00791412">
        <w:rPr>
          <w:sz w:val="20"/>
          <w:szCs w:val="20"/>
        </w:rPr>
        <w:t>sistema de evacuació d’aigües: pluvials i residuals</w:t>
      </w:r>
      <w:r w:rsidR="00834158" w:rsidRPr="00791412">
        <w:rPr>
          <w:sz w:val="20"/>
          <w:szCs w:val="20"/>
        </w:rPr>
        <w:t>, etc.</w:t>
      </w:r>
    </w:p>
    <w:p w14:paraId="35A53E9E" w14:textId="77777777" w:rsidR="00834158" w:rsidRPr="00791412" w:rsidRDefault="00834158" w:rsidP="00B738F4">
      <w:pPr>
        <w:spacing w:before="60" w:after="60"/>
        <w:ind w:left="120" w:hanging="120"/>
        <w:jc w:val="both"/>
        <w:rPr>
          <w:sz w:val="20"/>
          <w:szCs w:val="20"/>
        </w:rPr>
      </w:pPr>
      <w:r w:rsidRPr="00791412">
        <w:rPr>
          <w:sz w:val="20"/>
          <w:szCs w:val="20"/>
        </w:rPr>
        <w:t>- Consideracions a tenir en compte degut a la topografia, estructures veïnes i a problemes inherents a les característiques del terreny.</w:t>
      </w:r>
    </w:p>
    <w:p w14:paraId="1F5FF556" w14:textId="77777777" w:rsidR="00991967" w:rsidRPr="00791412" w:rsidRDefault="00991967" w:rsidP="00B738F4">
      <w:pPr>
        <w:spacing w:before="60" w:after="60"/>
        <w:ind w:left="120" w:hanging="120"/>
        <w:jc w:val="both"/>
        <w:rPr>
          <w:sz w:val="20"/>
          <w:szCs w:val="20"/>
        </w:rPr>
      </w:pPr>
      <w:r w:rsidRPr="00791412">
        <w:rPr>
          <w:sz w:val="20"/>
          <w:szCs w:val="20"/>
        </w:rPr>
        <w:t>- En cas de presència d’aigua, necessitat de disposar drenatges permanents i/o mesures d’esgotament de l’aigua o de sanejament durant l’execució</w:t>
      </w:r>
    </w:p>
    <w:p w14:paraId="3F53B816" w14:textId="77777777" w:rsidR="00991967" w:rsidRPr="00791412" w:rsidRDefault="00991967" w:rsidP="00B738F4">
      <w:pPr>
        <w:spacing w:before="60" w:after="60"/>
        <w:ind w:left="120" w:hanging="120"/>
        <w:jc w:val="both"/>
        <w:rPr>
          <w:sz w:val="20"/>
          <w:szCs w:val="20"/>
        </w:rPr>
      </w:pPr>
      <w:r w:rsidRPr="00791412">
        <w:rPr>
          <w:sz w:val="20"/>
          <w:szCs w:val="20"/>
        </w:rPr>
        <w:t>- Si és el cas, apuntalaments i/o mesures a adoptar per possibles problemes d’inestabilitat del terreny o d’estructures o serveis propers</w:t>
      </w:r>
    </w:p>
    <w:p w14:paraId="09CA07A7" w14:textId="77777777" w:rsidR="00991967" w:rsidRPr="00791412" w:rsidRDefault="00991967" w:rsidP="00B738F4">
      <w:pPr>
        <w:spacing w:before="60" w:after="60"/>
        <w:ind w:left="120" w:hanging="120"/>
        <w:jc w:val="both"/>
        <w:rPr>
          <w:sz w:val="20"/>
          <w:szCs w:val="20"/>
        </w:rPr>
      </w:pPr>
      <w:r w:rsidRPr="00791412">
        <w:rPr>
          <w:sz w:val="20"/>
          <w:szCs w:val="20"/>
        </w:rPr>
        <w:t>- Previsió de control d’assentaments</w:t>
      </w:r>
      <w:r w:rsidR="00EC15F9" w:rsidRPr="00791412">
        <w:rPr>
          <w:sz w:val="20"/>
          <w:szCs w:val="20"/>
        </w:rPr>
        <w:t xml:space="preserve">, </w:t>
      </w:r>
      <w:r w:rsidR="00B26585" w:rsidRPr="00791412">
        <w:rPr>
          <w:sz w:val="20"/>
          <w:szCs w:val="20"/>
        </w:rPr>
        <w:t xml:space="preserve">sempre que </w:t>
      </w:r>
      <w:r w:rsidR="00EC15F9" w:rsidRPr="00791412">
        <w:rPr>
          <w:sz w:val="20"/>
          <w:szCs w:val="20"/>
        </w:rPr>
        <w:t>sigui obligatori per normativa</w:t>
      </w:r>
      <w:r w:rsidR="00B26585" w:rsidRPr="00791412">
        <w:rPr>
          <w:sz w:val="20"/>
          <w:szCs w:val="20"/>
        </w:rPr>
        <w:t xml:space="preserve"> o així ho especifiqui el projectista</w:t>
      </w:r>
      <w:r w:rsidR="00EC15F9" w:rsidRPr="00791412">
        <w:rPr>
          <w:sz w:val="20"/>
          <w:szCs w:val="20"/>
        </w:rPr>
        <w:t>.</w:t>
      </w:r>
    </w:p>
    <w:p w14:paraId="2694351C" w14:textId="77777777" w:rsidR="00735D64" w:rsidRPr="00791412" w:rsidRDefault="00735D64" w:rsidP="00B738F4">
      <w:pPr>
        <w:spacing w:before="60" w:after="60"/>
        <w:ind w:left="120" w:hanging="120"/>
        <w:jc w:val="both"/>
        <w:rPr>
          <w:sz w:val="20"/>
          <w:szCs w:val="20"/>
        </w:rPr>
      </w:pPr>
      <w:r w:rsidRPr="00791412">
        <w:rPr>
          <w:sz w:val="20"/>
          <w:szCs w:val="20"/>
        </w:rPr>
        <w:t>- Es contrastarà que les toleràncies definides al Plec de condicions tècniques siguin les adients per les condicions del projecte</w:t>
      </w:r>
      <w:r w:rsidR="00103A0D" w:rsidRPr="00791412">
        <w:rPr>
          <w:sz w:val="20"/>
          <w:szCs w:val="20"/>
        </w:rPr>
        <w:t>, tant les derivades del mateix sistema de fonamentació com per limitacions d’altres subsistemes de l’edifici.</w:t>
      </w:r>
      <w:r w:rsidRPr="00791412">
        <w:rPr>
          <w:sz w:val="20"/>
          <w:szCs w:val="20"/>
        </w:rPr>
        <w:t xml:space="preserve"> Si cal definir-ne d’addicionals o de més restrictives, es farà en aquest apartat, vigilant no entrar en contradiccions.</w:t>
      </w:r>
    </w:p>
    <w:p w14:paraId="1EC649CB" w14:textId="77777777" w:rsidR="000A7CD6" w:rsidRPr="00791412" w:rsidRDefault="000A7CD6" w:rsidP="00B738F4">
      <w:pPr>
        <w:spacing w:before="60" w:after="60"/>
        <w:ind w:left="120" w:hanging="120"/>
        <w:jc w:val="both"/>
        <w:rPr>
          <w:sz w:val="20"/>
          <w:szCs w:val="20"/>
        </w:rPr>
      </w:pPr>
      <w:r w:rsidRPr="00791412">
        <w:rPr>
          <w:sz w:val="20"/>
          <w:szCs w:val="20"/>
        </w:rPr>
        <w:t>- Altres condicionants que siguin repre</w:t>
      </w:r>
      <w:r w:rsidR="00025DA2" w:rsidRPr="00791412">
        <w:rPr>
          <w:sz w:val="20"/>
          <w:szCs w:val="20"/>
        </w:rPr>
        <w:t xml:space="preserve">sentatius a l’hora de dissenyar, </w:t>
      </w:r>
      <w:r w:rsidRPr="00791412">
        <w:rPr>
          <w:sz w:val="20"/>
          <w:szCs w:val="20"/>
        </w:rPr>
        <w:t xml:space="preserve">dimensionar </w:t>
      </w:r>
      <w:r w:rsidR="00025DA2" w:rsidRPr="00791412">
        <w:rPr>
          <w:sz w:val="20"/>
          <w:szCs w:val="20"/>
        </w:rPr>
        <w:t xml:space="preserve">o executar </w:t>
      </w:r>
      <w:r w:rsidRPr="00791412">
        <w:rPr>
          <w:sz w:val="20"/>
          <w:szCs w:val="20"/>
        </w:rPr>
        <w:t>els fonaments.</w:t>
      </w:r>
    </w:p>
    <w:p w14:paraId="3809A353" w14:textId="77777777" w:rsidR="00092166" w:rsidRPr="00791412" w:rsidRDefault="00092166" w:rsidP="00B738F4">
      <w:pPr>
        <w:spacing w:before="240" w:after="60"/>
        <w:jc w:val="both"/>
        <w:rPr>
          <w:b/>
          <w:sz w:val="20"/>
          <w:szCs w:val="20"/>
        </w:rPr>
      </w:pPr>
      <w:r w:rsidRPr="00791412">
        <w:rPr>
          <w:b/>
          <w:sz w:val="20"/>
          <w:szCs w:val="20"/>
        </w:rPr>
        <w:t>Replanteig:</w:t>
      </w:r>
    </w:p>
    <w:p w14:paraId="64CB71EE" w14:textId="77777777" w:rsidR="00202AAA" w:rsidRDefault="00202AAA" w:rsidP="00B738F4">
      <w:pPr>
        <w:spacing w:before="60" w:after="60"/>
        <w:ind w:left="120" w:hanging="120"/>
        <w:jc w:val="both"/>
        <w:rPr>
          <w:sz w:val="20"/>
          <w:szCs w:val="20"/>
        </w:rPr>
      </w:pPr>
      <w:r>
        <w:rPr>
          <w:sz w:val="20"/>
          <w:szCs w:val="20"/>
        </w:rPr>
        <w:t>Es definiran els criteris de replanteig i es complementarà amb la documentació gràfica corresponent:</w:t>
      </w:r>
    </w:p>
    <w:p w14:paraId="6BDE9BF0" w14:textId="77777777" w:rsidR="00092166" w:rsidRPr="00791412" w:rsidRDefault="00092166" w:rsidP="00B738F4">
      <w:pPr>
        <w:spacing w:before="60" w:after="60"/>
        <w:ind w:left="120" w:hanging="120"/>
        <w:jc w:val="both"/>
        <w:rPr>
          <w:sz w:val="20"/>
          <w:szCs w:val="20"/>
        </w:rPr>
      </w:pPr>
      <w:r w:rsidRPr="00791412">
        <w:rPr>
          <w:sz w:val="20"/>
          <w:szCs w:val="20"/>
        </w:rPr>
        <w:t>- Eixos de referència del projecte. Punts de referència a partir de la topografia específica. Punts crítics del replanteig.</w:t>
      </w:r>
    </w:p>
    <w:p w14:paraId="56113647" w14:textId="77777777" w:rsidR="00092166" w:rsidRPr="00791412" w:rsidRDefault="00092166" w:rsidP="00B738F4">
      <w:pPr>
        <w:spacing w:before="60" w:after="60"/>
        <w:ind w:left="120" w:hanging="120"/>
        <w:jc w:val="both"/>
        <w:rPr>
          <w:sz w:val="20"/>
          <w:szCs w:val="20"/>
        </w:rPr>
      </w:pPr>
      <w:r w:rsidRPr="00791412">
        <w:rPr>
          <w:sz w:val="20"/>
          <w:szCs w:val="20"/>
        </w:rPr>
        <w:t xml:space="preserve">- </w:t>
      </w:r>
      <w:r w:rsidR="00202AAA">
        <w:rPr>
          <w:sz w:val="20"/>
          <w:szCs w:val="20"/>
        </w:rPr>
        <w:t>Sistema d’</w:t>
      </w:r>
      <w:r w:rsidRPr="00791412">
        <w:rPr>
          <w:sz w:val="20"/>
          <w:szCs w:val="20"/>
        </w:rPr>
        <w:t>acotació empra</w:t>
      </w:r>
      <w:r w:rsidR="00202AAA">
        <w:rPr>
          <w:sz w:val="20"/>
          <w:szCs w:val="20"/>
        </w:rPr>
        <w:t>t</w:t>
      </w:r>
      <w:r w:rsidRPr="00791412">
        <w:rPr>
          <w:sz w:val="20"/>
          <w:szCs w:val="20"/>
        </w:rPr>
        <w:t xml:space="preserve"> per tal de definir la posició i dimensions dels diferents elements.</w:t>
      </w:r>
    </w:p>
    <w:p w14:paraId="6D5C37CD" w14:textId="77777777" w:rsidR="00092166" w:rsidRDefault="00092166" w:rsidP="00B738F4">
      <w:pPr>
        <w:spacing w:before="60" w:after="60"/>
        <w:ind w:left="120" w:hanging="120"/>
        <w:jc w:val="both"/>
        <w:rPr>
          <w:sz w:val="20"/>
          <w:szCs w:val="20"/>
        </w:rPr>
      </w:pPr>
      <w:r w:rsidRPr="00791412">
        <w:rPr>
          <w:sz w:val="20"/>
          <w:szCs w:val="20"/>
        </w:rPr>
        <w:t xml:space="preserve">- </w:t>
      </w:r>
      <w:r w:rsidR="00D1560D">
        <w:rPr>
          <w:sz w:val="20"/>
          <w:szCs w:val="20"/>
        </w:rPr>
        <w:t>Punts</w:t>
      </w:r>
      <w:r w:rsidR="00202AAA">
        <w:rPr>
          <w:sz w:val="20"/>
          <w:szCs w:val="20"/>
        </w:rPr>
        <w:t xml:space="preserve"> de referència per al </w:t>
      </w:r>
      <w:r w:rsidRPr="00791412">
        <w:rPr>
          <w:sz w:val="20"/>
          <w:szCs w:val="20"/>
        </w:rPr>
        <w:t>replanteig dels diferents elements</w:t>
      </w:r>
      <w:r w:rsidR="00202AAA">
        <w:rPr>
          <w:sz w:val="20"/>
          <w:szCs w:val="20"/>
        </w:rPr>
        <w:t xml:space="preserve">: </w:t>
      </w:r>
      <w:r w:rsidRPr="00791412">
        <w:rPr>
          <w:sz w:val="20"/>
          <w:szCs w:val="20"/>
        </w:rPr>
        <w:t>centre geomètric, eixos de suport, cares, etc..</w:t>
      </w:r>
    </w:p>
    <w:p w14:paraId="05D5B6E7" w14:textId="77777777" w:rsidR="00991967" w:rsidRPr="00791412" w:rsidRDefault="00834158" w:rsidP="00B738F4">
      <w:pPr>
        <w:spacing w:before="240" w:after="60"/>
        <w:jc w:val="both"/>
        <w:rPr>
          <w:b/>
          <w:sz w:val="20"/>
          <w:szCs w:val="20"/>
        </w:rPr>
      </w:pPr>
      <w:r w:rsidRPr="00791412">
        <w:rPr>
          <w:b/>
          <w:sz w:val="20"/>
          <w:szCs w:val="20"/>
        </w:rPr>
        <w:t>Dimensionat</w:t>
      </w:r>
      <w:r w:rsidR="004825DE" w:rsidRPr="00791412">
        <w:rPr>
          <w:b/>
          <w:sz w:val="20"/>
          <w:szCs w:val="20"/>
        </w:rPr>
        <w:t xml:space="preserve"> i justificació de la seguretat estructural</w:t>
      </w:r>
      <w:r w:rsidR="00991967" w:rsidRPr="00791412">
        <w:rPr>
          <w:b/>
          <w:sz w:val="20"/>
          <w:szCs w:val="20"/>
        </w:rPr>
        <w:t>:</w:t>
      </w:r>
    </w:p>
    <w:p w14:paraId="72D6601B" w14:textId="77777777" w:rsidR="00C46E92" w:rsidRPr="00C46E92" w:rsidRDefault="00C46E92" w:rsidP="00B738F4">
      <w:pPr>
        <w:spacing w:before="60" w:after="60"/>
        <w:jc w:val="both"/>
        <w:rPr>
          <w:sz w:val="20"/>
          <w:szCs w:val="20"/>
        </w:rPr>
      </w:pPr>
      <w:r>
        <w:rPr>
          <w:sz w:val="20"/>
          <w:szCs w:val="20"/>
        </w:rPr>
        <w:t>Tenint en compte la seva extensió e</w:t>
      </w:r>
      <w:r w:rsidRPr="00C46E92">
        <w:rPr>
          <w:sz w:val="20"/>
          <w:szCs w:val="20"/>
        </w:rPr>
        <w:t>s recomana</w:t>
      </w:r>
      <w:r>
        <w:rPr>
          <w:sz w:val="20"/>
          <w:szCs w:val="20"/>
        </w:rPr>
        <w:t xml:space="preserve"> remetre a l’annex de càlcul AN </w:t>
      </w:r>
      <w:r w:rsidR="00FD0F39">
        <w:rPr>
          <w:sz w:val="20"/>
          <w:szCs w:val="20"/>
        </w:rPr>
        <w:t>2</w:t>
      </w:r>
      <w:r>
        <w:rPr>
          <w:sz w:val="20"/>
          <w:szCs w:val="20"/>
        </w:rPr>
        <w:t xml:space="preserve"> i a la documentació gràfica corresponent.</w:t>
      </w:r>
    </w:p>
    <w:p w14:paraId="2531E1BF" w14:textId="77777777" w:rsidR="00EC15F9" w:rsidRPr="00791412" w:rsidRDefault="00991967" w:rsidP="00B738F4">
      <w:pPr>
        <w:spacing w:before="60" w:after="60"/>
        <w:ind w:left="120" w:hanging="120"/>
        <w:jc w:val="both"/>
        <w:rPr>
          <w:sz w:val="20"/>
          <w:szCs w:val="20"/>
          <w:u w:val="single"/>
        </w:rPr>
      </w:pPr>
      <w:r w:rsidRPr="00791412">
        <w:rPr>
          <w:sz w:val="20"/>
          <w:szCs w:val="20"/>
          <w:u w:val="single"/>
        </w:rPr>
        <w:t>Mètode de càlcul</w:t>
      </w:r>
      <w:r w:rsidR="00EC15F9" w:rsidRPr="00791412">
        <w:rPr>
          <w:sz w:val="20"/>
          <w:szCs w:val="20"/>
        </w:rPr>
        <w:t>:</w:t>
      </w:r>
      <w:r w:rsidRPr="00791412">
        <w:rPr>
          <w:sz w:val="20"/>
          <w:szCs w:val="20"/>
          <w:u w:val="single"/>
        </w:rPr>
        <w:t xml:space="preserve"> </w:t>
      </w:r>
    </w:p>
    <w:p w14:paraId="05AE32A2" w14:textId="77777777" w:rsidR="00991967" w:rsidRPr="00791412" w:rsidRDefault="00EC15F9" w:rsidP="00B738F4">
      <w:pPr>
        <w:spacing w:before="60" w:after="60"/>
        <w:ind w:left="360" w:hanging="120"/>
        <w:jc w:val="both"/>
        <w:rPr>
          <w:sz w:val="20"/>
          <w:szCs w:val="20"/>
        </w:rPr>
      </w:pPr>
      <w:r w:rsidRPr="00791412">
        <w:rPr>
          <w:sz w:val="20"/>
          <w:szCs w:val="20"/>
        </w:rPr>
        <w:t xml:space="preserve">- Mètode de càlcul </w:t>
      </w:r>
      <w:r w:rsidR="00991967" w:rsidRPr="00791412">
        <w:rPr>
          <w:sz w:val="20"/>
          <w:szCs w:val="20"/>
        </w:rPr>
        <w:t>i modelització de l</w:t>
      </w:r>
      <w:r w:rsidR="00445E33" w:rsidRPr="00791412">
        <w:rPr>
          <w:sz w:val="20"/>
          <w:szCs w:val="20"/>
        </w:rPr>
        <w:t xml:space="preserve">a fonamentació </w:t>
      </w:r>
      <w:r w:rsidR="00991967" w:rsidRPr="00791412">
        <w:rPr>
          <w:sz w:val="20"/>
          <w:szCs w:val="20"/>
        </w:rPr>
        <w:t xml:space="preserve">(simplificacions efectuades sobre </w:t>
      </w:r>
      <w:r w:rsidR="00445E33" w:rsidRPr="00791412">
        <w:rPr>
          <w:sz w:val="20"/>
          <w:szCs w:val="20"/>
        </w:rPr>
        <w:t>la fonamentació</w:t>
      </w:r>
      <w:r w:rsidR="00991967" w:rsidRPr="00791412">
        <w:rPr>
          <w:sz w:val="20"/>
          <w:szCs w:val="20"/>
        </w:rPr>
        <w:t xml:space="preserve"> real per a transformar-la en un model de càlcul amb indicació del tipus de nusos i les condicions de sustentació. Modelització específica de les parts o elements  que ho requereixin. </w:t>
      </w:r>
    </w:p>
    <w:p w14:paraId="06D926F4" w14:textId="77777777" w:rsidR="00991967" w:rsidRPr="00791412" w:rsidRDefault="00991967" w:rsidP="00B738F4">
      <w:pPr>
        <w:spacing w:before="60" w:after="60"/>
        <w:ind w:left="360" w:hanging="120"/>
        <w:jc w:val="both"/>
        <w:rPr>
          <w:sz w:val="20"/>
          <w:szCs w:val="20"/>
        </w:rPr>
      </w:pPr>
      <w:r w:rsidRPr="00791412">
        <w:rPr>
          <w:sz w:val="20"/>
          <w:szCs w:val="20"/>
        </w:rPr>
        <w:t xml:space="preserve">- Identificació, objecte i camp d’aplicació dels diferents programes informàtics utilitzats en el càlcul de la fonamentació. </w:t>
      </w:r>
    </w:p>
    <w:p w14:paraId="53B817A9" w14:textId="77777777" w:rsidR="00EC15F9" w:rsidRPr="00791412" w:rsidRDefault="00EC15F9" w:rsidP="00B738F4">
      <w:pPr>
        <w:spacing w:before="120" w:after="60"/>
        <w:ind w:left="119" w:hanging="119"/>
        <w:jc w:val="both"/>
        <w:rPr>
          <w:sz w:val="20"/>
          <w:szCs w:val="20"/>
          <w:u w:val="single"/>
        </w:rPr>
      </w:pPr>
      <w:r w:rsidRPr="00791412">
        <w:rPr>
          <w:sz w:val="20"/>
          <w:szCs w:val="20"/>
          <w:u w:val="single"/>
        </w:rPr>
        <w:t>Hipòtesis de càlcul</w:t>
      </w:r>
      <w:r w:rsidRPr="00791412">
        <w:rPr>
          <w:sz w:val="20"/>
          <w:szCs w:val="20"/>
        </w:rPr>
        <w:t>:</w:t>
      </w:r>
      <w:r w:rsidRPr="00791412">
        <w:rPr>
          <w:sz w:val="20"/>
          <w:szCs w:val="20"/>
          <w:u w:val="single"/>
        </w:rPr>
        <w:t xml:space="preserve"> </w:t>
      </w:r>
    </w:p>
    <w:p w14:paraId="58709100" w14:textId="77777777" w:rsidR="00EC15F9" w:rsidRPr="00791412" w:rsidRDefault="00EC15F9" w:rsidP="00B738F4">
      <w:pPr>
        <w:spacing w:before="60" w:after="60"/>
        <w:ind w:left="360" w:hanging="120"/>
        <w:jc w:val="both"/>
        <w:rPr>
          <w:sz w:val="20"/>
          <w:szCs w:val="20"/>
        </w:rPr>
      </w:pPr>
      <w:r w:rsidRPr="00791412">
        <w:rPr>
          <w:sz w:val="20"/>
          <w:szCs w:val="20"/>
        </w:rPr>
        <w:t>- Situacions de dimensionat determinants (situacions persistents, transitòries, extraordinàries)</w:t>
      </w:r>
    </w:p>
    <w:p w14:paraId="71778856" w14:textId="77777777" w:rsidR="00EC15F9" w:rsidRPr="00791412" w:rsidRDefault="00EC15F9" w:rsidP="00B738F4">
      <w:pPr>
        <w:spacing w:before="60" w:after="60"/>
        <w:ind w:left="360" w:hanging="120"/>
        <w:jc w:val="both"/>
        <w:rPr>
          <w:sz w:val="20"/>
          <w:szCs w:val="20"/>
        </w:rPr>
      </w:pPr>
      <w:r w:rsidRPr="00791412">
        <w:rPr>
          <w:sz w:val="20"/>
          <w:szCs w:val="20"/>
        </w:rPr>
        <w:t>- Combinacions d’accions utilitzades per cada situació de dimensionat</w:t>
      </w:r>
    </w:p>
    <w:p w14:paraId="11B63532" w14:textId="77777777" w:rsidR="00EC15F9" w:rsidRPr="00791412" w:rsidRDefault="00EC15F9" w:rsidP="00B738F4">
      <w:pPr>
        <w:spacing w:before="60" w:after="60"/>
        <w:ind w:left="360" w:hanging="120"/>
        <w:jc w:val="both"/>
        <w:rPr>
          <w:sz w:val="20"/>
          <w:szCs w:val="20"/>
        </w:rPr>
      </w:pPr>
      <w:r w:rsidRPr="00791412">
        <w:rPr>
          <w:sz w:val="20"/>
          <w:szCs w:val="20"/>
        </w:rPr>
        <w:t xml:space="preserve">- Coeficients parcials de l’efecte de les accions </w:t>
      </w:r>
    </w:p>
    <w:p w14:paraId="16236CA6" w14:textId="77777777" w:rsidR="00EC15F9" w:rsidRPr="00791412" w:rsidRDefault="00EC15F9" w:rsidP="00B738F4">
      <w:pPr>
        <w:spacing w:before="60" w:after="60"/>
        <w:ind w:left="360" w:hanging="120"/>
        <w:jc w:val="both"/>
        <w:rPr>
          <w:sz w:val="20"/>
          <w:szCs w:val="20"/>
        </w:rPr>
      </w:pPr>
      <w:r w:rsidRPr="00791412">
        <w:rPr>
          <w:sz w:val="20"/>
          <w:szCs w:val="20"/>
        </w:rPr>
        <w:t>- Coeficients de simultaneïtat</w:t>
      </w:r>
    </w:p>
    <w:p w14:paraId="680BD998" w14:textId="77777777" w:rsidR="00EC15F9" w:rsidRPr="00791412" w:rsidRDefault="00EC15F9" w:rsidP="00B738F4">
      <w:pPr>
        <w:spacing w:before="120" w:after="60"/>
        <w:ind w:left="119" w:hanging="119"/>
        <w:jc w:val="both"/>
        <w:rPr>
          <w:sz w:val="20"/>
          <w:szCs w:val="20"/>
          <w:u w:val="single"/>
        </w:rPr>
      </w:pPr>
      <w:r w:rsidRPr="00791412">
        <w:rPr>
          <w:sz w:val="20"/>
          <w:szCs w:val="20"/>
          <w:u w:val="single"/>
        </w:rPr>
        <w:t>Materials i geometria</w:t>
      </w:r>
      <w:r w:rsidRPr="00791412">
        <w:rPr>
          <w:sz w:val="20"/>
          <w:szCs w:val="20"/>
        </w:rPr>
        <w:t>:</w:t>
      </w:r>
      <w:r w:rsidRPr="00791412">
        <w:rPr>
          <w:sz w:val="20"/>
          <w:szCs w:val="20"/>
          <w:u w:val="single"/>
        </w:rPr>
        <w:t xml:space="preserve"> </w:t>
      </w:r>
    </w:p>
    <w:p w14:paraId="29A78C63" w14:textId="77777777" w:rsidR="00EC15F9" w:rsidRPr="00791412" w:rsidRDefault="00EC15F9" w:rsidP="00B738F4">
      <w:pPr>
        <w:spacing w:before="60" w:after="60"/>
        <w:ind w:left="360" w:hanging="120"/>
        <w:jc w:val="both"/>
        <w:rPr>
          <w:sz w:val="20"/>
          <w:szCs w:val="20"/>
        </w:rPr>
      </w:pPr>
      <w:r w:rsidRPr="00791412">
        <w:rPr>
          <w:sz w:val="20"/>
          <w:szCs w:val="20"/>
        </w:rPr>
        <w:t>- Materials, valors característiques i coeficients parcials de seguretat</w:t>
      </w:r>
    </w:p>
    <w:p w14:paraId="1BC18896" w14:textId="77777777" w:rsidR="00EC15F9" w:rsidRPr="00791412" w:rsidRDefault="00EC15F9" w:rsidP="00B738F4">
      <w:pPr>
        <w:spacing w:before="60" w:after="60"/>
        <w:ind w:left="360" w:hanging="120"/>
        <w:jc w:val="both"/>
        <w:rPr>
          <w:sz w:val="20"/>
          <w:szCs w:val="20"/>
        </w:rPr>
      </w:pPr>
      <w:r w:rsidRPr="00791412">
        <w:rPr>
          <w:sz w:val="20"/>
          <w:szCs w:val="20"/>
        </w:rPr>
        <w:t xml:space="preserve">- </w:t>
      </w:r>
      <w:r w:rsidR="004E724C">
        <w:rPr>
          <w:sz w:val="20"/>
          <w:szCs w:val="20"/>
        </w:rPr>
        <w:t>Geometria</w:t>
      </w:r>
      <w:commentRangeStart w:id="131"/>
      <w:commentRangeEnd w:id="131"/>
      <w:r w:rsidR="00E30BB8" w:rsidRPr="00791412">
        <w:rPr>
          <w:rStyle w:val="Refernciadecomentari"/>
        </w:rPr>
        <w:commentReference w:id="131"/>
      </w:r>
      <w:r w:rsidRPr="00791412">
        <w:rPr>
          <w:sz w:val="20"/>
          <w:szCs w:val="20"/>
        </w:rPr>
        <w:t xml:space="preserve">, valors característics i càlcul. </w:t>
      </w:r>
    </w:p>
    <w:p w14:paraId="6AA19511" w14:textId="77777777" w:rsidR="00EC15F9" w:rsidRPr="00791412" w:rsidRDefault="00EC15F9" w:rsidP="00B738F4">
      <w:pPr>
        <w:spacing w:before="120" w:after="60"/>
        <w:ind w:left="119" w:hanging="119"/>
        <w:jc w:val="both"/>
        <w:rPr>
          <w:sz w:val="20"/>
          <w:szCs w:val="20"/>
          <w:u w:val="single"/>
        </w:rPr>
      </w:pPr>
      <w:r w:rsidRPr="00791412">
        <w:rPr>
          <w:sz w:val="20"/>
          <w:szCs w:val="20"/>
          <w:u w:val="single"/>
        </w:rPr>
        <w:lastRenderedPageBreak/>
        <w:t>Esquemes i dades d’entrada</w:t>
      </w:r>
      <w:r w:rsidRPr="00791412">
        <w:rPr>
          <w:sz w:val="20"/>
          <w:szCs w:val="20"/>
        </w:rPr>
        <w:t>:</w:t>
      </w:r>
      <w:r w:rsidRPr="00791412">
        <w:rPr>
          <w:sz w:val="20"/>
          <w:szCs w:val="20"/>
          <w:u w:val="single"/>
        </w:rPr>
        <w:t xml:space="preserve"> </w:t>
      </w:r>
    </w:p>
    <w:p w14:paraId="53E09E51" w14:textId="77777777" w:rsidR="00EC15F9" w:rsidRPr="00791412" w:rsidRDefault="00EC15F9" w:rsidP="00B738F4">
      <w:pPr>
        <w:spacing w:before="60" w:after="60"/>
        <w:ind w:left="360" w:hanging="120"/>
        <w:jc w:val="both"/>
        <w:rPr>
          <w:sz w:val="20"/>
          <w:szCs w:val="20"/>
        </w:rPr>
      </w:pPr>
      <w:r w:rsidRPr="00791412">
        <w:rPr>
          <w:sz w:val="20"/>
          <w:szCs w:val="20"/>
        </w:rPr>
        <w:t>- Esquemes i llistats d’entrada de dades amb indicacions concretes sobre la notació, unitats i criteri de signes utilitzat, de manera que puguin ser interpretats per terceres persones.</w:t>
      </w:r>
    </w:p>
    <w:p w14:paraId="6B266DE7" w14:textId="77777777" w:rsidR="00EC15F9" w:rsidRPr="00791412" w:rsidRDefault="00EC15F9" w:rsidP="00B738F4">
      <w:pPr>
        <w:spacing w:before="120" w:after="60"/>
        <w:ind w:left="119" w:hanging="119"/>
        <w:jc w:val="both"/>
        <w:rPr>
          <w:sz w:val="20"/>
          <w:szCs w:val="20"/>
          <w:u w:val="single"/>
        </w:rPr>
      </w:pPr>
      <w:r w:rsidRPr="00791412">
        <w:rPr>
          <w:sz w:val="20"/>
          <w:szCs w:val="20"/>
          <w:u w:val="single"/>
        </w:rPr>
        <w:t>Resultats, dimensionat i justificació del sistema de fonamentació i de contenció de terres</w:t>
      </w:r>
      <w:r w:rsidRPr="00791412">
        <w:rPr>
          <w:sz w:val="20"/>
          <w:szCs w:val="20"/>
        </w:rPr>
        <w:t>:</w:t>
      </w:r>
      <w:r w:rsidRPr="00791412">
        <w:rPr>
          <w:sz w:val="20"/>
          <w:szCs w:val="20"/>
          <w:u w:val="single"/>
        </w:rPr>
        <w:t xml:space="preserve"> </w:t>
      </w:r>
    </w:p>
    <w:p w14:paraId="3C532703" w14:textId="77777777" w:rsidR="00991967" w:rsidRPr="00791412" w:rsidRDefault="00991967" w:rsidP="00B738F4">
      <w:pPr>
        <w:spacing w:before="60" w:after="60"/>
        <w:ind w:left="360" w:hanging="120"/>
        <w:jc w:val="both"/>
        <w:rPr>
          <w:sz w:val="20"/>
          <w:szCs w:val="20"/>
        </w:rPr>
      </w:pPr>
      <w:r w:rsidRPr="00791412">
        <w:rPr>
          <w:sz w:val="20"/>
          <w:szCs w:val="20"/>
        </w:rPr>
        <w:t>- Esquemes i llistats de sortida de resultats necessaris per a justificar la solució obtinguda amb indicacions concretes sobre la notació, unitats i criteri de signes utilitzat, de manera que puguin ser interpretats per terceres</w:t>
      </w:r>
      <w:r w:rsidR="00E30BB8" w:rsidRPr="00791412">
        <w:rPr>
          <w:sz w:val="20"/>
          <w:szCs w:val="20"/>
        </w:rPr>
        <w:t xml:space="preserve"> persones. </w:t>
      </w:r>
    </w:p>
    <w:p w14:paraId="5D0C6DBD" w14:textId="77777777" w:rsidR="00991967" w:rsidRPr="00791412" w:rsidRDefault="00991967" w:rsidP="00B738F4">
      <w:pPr>
        <w:spacing w:before="60" w:after="60"/>
        <w:ind w:left="364" w:hanging="126"/>
        <w:jc w:val="both"/>
        <w:rPr>
          <w:sz w:val="20"/>
          <w:szCs w:val="20"/>
        </w:rPr>
      </w:pPr>
      <w:r w:rsidRPr="00791412">
        <w:rPr>
          <w:sz w:val="20"/>
          <w:szCs w:val="20"/>
        </w:rPr>
        <w:t xml:space="preserve">- Justificació dels Estats Límit Últims (ELU) de la fonamentació </w:t>
      </w:r>
      <w:bookmarkStart w:id="132" w:name="OLE_LINK23"/>
      <w:bookmarkStart w:id="133" w:name="OLE_LINK24"/>
      <w:r w:rsidRPr="00791412">
        <w:rPr>
          <w:sz w:val="20"/>
          <w:szCs w:val="20"/>
        </w:rPr>
        <w:t>que siguin d’aplicació en cada cas</w:t>
      </w:r>
      <w:bookmarkEnd w:id="132"/>
      <w:bookmarkEnd w:id="133"/>
      <w:r w:rsidRPr="00791412">
        <w:rPr>
          <w:sz w:val="20"/>
          <w:szCs w:val="20"/>
        </w:rPr>
        <w:t xml:space="preserve"> pel que fa a:</w:t>
      </w:r>
    </w:p>
    <w:p w14:paraId="40DAC8B9" w14:textId="77777777" w:rsidR="00991967" w:rsidRPr="00791412" w:rsidRDefault="00057BF5"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e</w:t>
      </w:r>
      <w:r w:rsidR="00991967" w:rsidRPr="00791412">
        <w:rPr>
          <w:sz w:val="20"/>
          <w:szCs w:val="20"/>
        </w:rPr>
        <w:t>sfondrament</w:t>
      </w:r>
      <w:r w:rsidR="00E30BB8" w:rsidRPr="00791412">
        <w:rPr>
          <w:sz w:val="20"/>
          <w:szCs w:val="20"/>
        </w:rPr>
        <w:t xml:space="preserve"> per s</w:t>
      </w:r>
      <w:r w:rsidRPr="00791412">
        <w:rPr>
          <w:sz w:val="20"/>
          <w:szCs w:val="20"/>
        </w:rPr>
        <w:t>obrepassar</w:t>
      </w:r>
      <w:r w:rsidR="00E30BB8" w:rsidRPr="00791412">
        <w:rPr>
          <w:sz w:val="20"/>
          <w:szCs w:val="20"/>
        </w:rPr>
        <w:t xml:space="preserve"> la resistència del terreny</w:t>
      </w:r>
    </w:p>
    <w:p w14:paraId="24532B9D" w14:textId="77777777" w:rsidR="00991967" w:rsidRPr="00791412" w:rsidRDefault="00057BF5"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l</w:t>
      </w:r>
      <w:r w:rsidR="00991967" w:rsidRPr="00791412">
        <w:rPr>
          <w:sz w:val="20"/>
          <w:szCs w:val="20"/>
        </w:rPr>
        <w:t>liscament</w:t>
      </w:r>
      <w:r w:rsidRPr="00791412">
        <w:rPr>
          <w:sz w:val="20"/>
          <w:szCs w:val="20"/>
        </w:rPr>
        <w:t xml:space="preserve"> per càrregues horitzontals</w:t>
      </w:r>
    </w:p>
    <w:p w14:paraId="25BCE7AD" w14:textId="77777777" w:rsidR="00991967" w:rsidRPr="00791412" w:rsidRDefault="00991967"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bolcada</w:t>
      </w:r>
      <w:r w:rsidR="00057BF5" w:rsidRPr="00791412">
        <w:rPr>
          <w:sz w:val="20"/>
          <w:szCs w:val="20"/>
        </w:rPr>
        <w:t xml:space="preserve"> per gir de la fonamentació degut a càrregues horitzontals o moments</w:t>
      </w:r>
    </w:p>
    <w:p w14:paraId="5B108FD1" w14:textId="77777777" w:rsidR="00991967" w:rsidRPr="00791412" w:rsidRDefault="00991967"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estabilitat global</w:t>
      </w:r>
      <w:r w:rsidR="00057BF5" w:rsidRPr="00791412">
        <w:rPr>
          <w:sz w:val="20"/>
          <w:szCs w:val="20"/>
        </w:rPr>
        <w:t xml:space="preserve"> per formació d’una superfície de ruptura en el terreny que generi una fallida generalitzada</w:t>
      </w:r>
    </w:p>
    <w:p w14:paraId="256A3911" w14:textId="77777777" w:rsidR="00991967" w:rsidRPr="00791412" w:rsidRDefault="00991967"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capacitat estructural dels elements de fonamentació</w:t>
      </w:r>
    </w:p>
    <w:p w14:paraId="771C097B" w14:textId="77777777" w:rsidR="00991967" w:rsidRPr="00791412" w:rsidRDefault="00991967"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ruptura per arrancament (per pilots a tracció)</w:t>
      </w:r>
    </w:p>
    <w:p w14:paraId="09A49864" w14:textId="77777777" w:rsidR="00991967" w:rsidRPr="00791412" w:rsidRDefault="00991967" w:rsidP="00B738F4">
      <w:pPr>
        <w:numPr>
          <w:ilvl w:val="0"/>
          <w:numId w:val="26"/>
        </w:numPr>
        <w:tabs>
          <w:tab w:val="clear" w:pos="1440"/>
          <w:tab w:val="num" w:pos="1320"/>
        </w:tabs>
        <w:spacing w:before="60" w:after="60"/>
        <w:ind w:left="1320" w:hanging="243"/>
        <w:jc w:val="both"/>
        <w:rPr>
          <w:sz w:val="20"/>
          <w:szCs w:val="20"/>
        </w:rPr>
      </w:pPr>
      <w:r w:rsidRPr="00791412">
        <w:rPr>
          <w:sz w:val="20"/>
          <w:szCs w:val="20"/>
        </w:rPr>
        <w:t>ruptura horitzontal del terreny (pilots amb càrregues horitzontals &gt;10% de la càrrega vertical associada)</w:t>
      </w:r>
    </w:p>
    <w:p w14:paraId="0A76EC9A" w14:textId="77777777" w:rsidR="00991967" w:rsidRPr="00791412" w:rsidRDefault="000A7CD6" w:rsidP="00B738F4">
      <w:pPr>
        <w:tabs>
          <w:tab w:val="left" w:pos="252"/>
        </w:tabs>
        <w:spacing w:before="120" w:after="60"/>
        <w:jc w:val="both"/>
        <w:rPr>
          <w:sz w:val="20"/>
          <w:szCs w:val="20"/>
        </w:rPr>
      </w:pPr>
      <w:r w:rsidRPr="00791412">
        <w:rPr>
          <w:sz w:val="20"/>
          <w:szCs w:val="20"/>
        </w:rPr>
        <w:tab/>
      </w:r>
      <w:r w:rsidR="00991967" w:rsidRPr="00791412">
        <w:rPr>
          <w:sz w:val="20"/>
          <w:szCs w:val="20"/>
        </w:rPr>
        <w:t xml:space="preserve">- Justificació dels Estats Límit de Servei (ELS) </w:t>
      </w:r>
      <w:r w:rsidR="00057BF5" w:rsidRPr="00791412">
        <w:rPr>
          <w:sz w:val="20"/>
          <w:szCs w:val="20"/>
        </w:rPr>
        <w:t xml:space="preserve">que siguin d’aplicació en cada cas </w:t>
      </w:r>
      <w:r w:rsidR="00991967" w:rsidRPr="00791412">
        <w:rPr>
          <w:sz w:val="20"/>
          <w:szCs w:val="20"/>
        </w:rPr>
        <w:t>pel que fa a:</w:t>
      </w:r>
    </w:p>
    <w:p w14:paraId="0F5F933C" w14:textId="77777777" w:rsidR="00991967" w:rsidRPr="00791412" w:rsidRDefault="00991967" w:rsidP="00B738F4">
      <w:pPr>
        <w:numPr>
          <w:ilvl w:val="0"/>
          <w:numId w:val="27"/>
        </w:numPr>
        <w:tabs>
          <w:tab w:val="clear" w:pos="1440"/>
        </w:tabs>
        <w:spacing w:before="60" w:after="60"/>
        <w:ind w:left="1320" w:hanging="243"/>
        <w:jc w:val="both"/>
        <w:rPr>
          <w:sz w:val="20"/>
          <w:szCs w:val="20"/>
        </w:rPr>
      </w:pPr>
      <w:r w:rsidRPr="00791412">
        <w:rPr>
          <w:sz w:val="20"/>
          <w:szCs w:val="20"/>
        </w:rPr>
        <w:t>els moviments del terreny seran admissibles per a l’edifici a construir.</w:t>
      </w:r>
    </w:p>
    <w:p w14:paraId="60A01C9E" w14:textId="77777777" w:rsidR="00991967" w:rsidRPr="00791412" w:rsidRDefault="00991967" w:rsidP="00B738F4">
      <w:pPr>
        <w:numPr>
          <w:ilvl w:val="0"/>
          <w:numId w:val="27"/>
        </w:numPr>
        <w:tabs>
          <w:tab w:val="clear" w:pos="1440"/>
        </w:tabs>
        <w:spacing w:before="60" w:after="60"/>
        <w:ind w:left="1320" w:hanging="243"/>
        <w:jc w:val="both"/>
        <w:rPr>
          <w:sz w:val="20"/>
          <w:szCs w:val="20"/>
        </w:rPr>
      </w:pPr>
      <w:r w:rsidRPr="00791412">
        <w:rPr>
          <w:sz w:val="20"/>
          <w:szCs w:val="20"/>
        </w:rPr>
        <w:t>els moviments  induïts a l’entorn no afectaran als edificis, les infraestructures o a serveis propers</w:t>
      </w:r>
    </w:p>
    <w:p w14:paraId="7976BF99" w14:textId="77777777" w:rsidR="00991967" w:rsidRPr="00791412" w:rsidRDefault="00991967" w:rsidP="00B738F4">
      <w:pPr>
        <w:numPr>
          <w:ilvl w:val="0"/>
          <w:numId w:val="27"/>
        </w:numPr>
        <w:tabs>
          <w:tab w:val="clear" w:pos="1440"/>
        </w:tabs>
        <w:spacing w:before="60" w:after="60"/>
        <w:ind w:left="1320" w:hanging="243"/>
        <w:jc w:val="both"/>
        <w:rPr>
          <w:sz w:val="20"/>
          <w:szCs w:val="20"/>
        </w:rPr>
      </w:pPr>
      <w:r w:rsidRPr="00791412">
        <w:rPr>
          <w:sz w:val="20"/>
          <w:szCs w:val="20"/>
        </w:rPr>
        <w:t>infiltració d’aigua no admissible</w:t>
      </w:r>
    </w:p>
    <w:p w14:paraId="5BA1477E" w14:textId="77777777" w:rsidR="00991967" w:rsidRPr="00791412" w:rsidRDefault="00991967" w:rsidP="00B738F4">
      <w:pPr>
        <w:numPr>
          <w:ilvl w:val="0"/>
          <w:numId w:val="27"/>
        </w:numPr>
        <w:tabs>
          <w:tab w:val="clear" w:pos="1440"/>
        </w:tabs>
        <w:spacing w:before="60" w:after="60"/>
        <w:ind w:left="1320" w:hanging="243"/>
        <w:jc w:val="both"/>
        <w:rPr>
          <w:sz w:val="20"/>
          <w:szCs w:val="20"/>
        </w:rPr>
      </w:pPr>
      <w:r w:rsidRPr="00791412">
        <w:rPr>
          <w:sz w:val="20"/>
          <w:szCs w:val="20"/>
        </w:rPr>
        <w:t>afectació de l’aigua freàtica i possibles repercussions  en l’entorn o a la mateixa obra</w:t>
      </w:r>
    </w:p>
    <w:p w14:paraId="554090CD" w14:textId="77777777" w:rsidR="00991967" w:rsidRPr="00791412" w:rsidRDefault="00991967" w:rsidP="00B738F4">
      <w:pPr>
        <w:spacing w:before="120" w:after="60"/>
        <w:ind w:left="266"/>
        <w:jc w:val="both"/>
        <w:rPr>
          <w:sz w:val="20"/>
          <w:szCs w:val="20"/>
        </w:rPr>
      </w:pPr>
      <w:r w:rsidRPr="00791412">
        <w:rPr>
          <w:sz w:val="20"/>
          <w:szCs w:val="20"/>
        </w:rPr>
        <w:t>- Justificació de l’Estat Límit de Durabilitat</w:t>
      </w:r>
      <w:r w:rsidR="00057BF5" w:rsidRPr="00791412">
        <w:rPr>
          <w:sz w:val="20"/>
          <w:szCs w:val="20"/>
        </w:rPr>
        <w:t xml:space="preserve"> </w:t>
      </w:r>
      <w:r w:rsidRPr="00791412">
        <w:rPr>
          <w:sz w:val="20"/>
          <w:szCs w:val="20"/>
        </w:rPr>
        <w:t xml:space="preserve">(ELD) </w:t>
      </w:r>
    </w:p>
    <w:p w14:paraId="28FFF51F" w14:textId="77777777" w:rsidR="00991967" w:rsidRPr="00791412" w:rsidRDefault="00991967" w:rsidP="00B738F4">
      <w:pPr>
        <w:numPr>
          <w:ilvl w:val="0"/>
          <w:numId w:val="29"/>
        </w:numPr>
        <w:tabs>
          <w:tab w:val="clear" w:pos="1440"/>
          <w:tab w:val="num" w:pos="1320"/>
        </w:tabs>
        <w:spacing w:before="60" w:after="60"/>
        <w:ind w:left="1320" w:hanging="240"/>
        <w:jc w:val="both"/>
        <w:rPr>
          <w:sz w:val="20"/>
          <w:szCs w:val="20"/>
        </w:rPr>
      </w:pPr>
      <w:r w:rsidRPr="00791412">
        <w:rPr>
          <w:sz w:val="20"/>
          <w:szCs w:val="20"/>
        </w:rPr>
        <w:t>possible justificació per càlcul de l’ELD per corrosió d’armadures</w:t>
      </w:r>
    </w:p>
    <w:p w14:paraId="7E6B6845" w14:textId="77777777" w:rsidR="00991967" w:rsidRPr="00791412" w:rsidRDefault="00057BF5" w:rsidP="00B738F4">
      <w:pPr>
        <w:numPr>
          <w:ilvl w:val="0"/>
          <w:numId w:val="29"/>
        </w:numPr>
        <w:tabs>
          <w:tab w:val="clear" w:pos="1440"/>
          <w:tab w:val="num" w:pos="1320"/>
        </w:tabs>
        <w:spacing w:before="60" w:after="60"/>
        <w:ind w:left="1320" w:hanging="240"/>
        <w:jc w:val="both"/>
        <w:rPr>
          <w:sz w:val="20"/>
          <w:szCs w:val="20"/>
        </w:rPr>
      </w:pPr>
      <w:r w:rsidRPr="00791412">
        <w:rPr>
          <w:sz w:val="20"/>
          <w:szCs w:val="20"/>
        </w:rPr>
        <w:t>c</w:t>
      </w:r>
      <w:r w:rsidR="00991967" w:rsidRPr="00791412">
        <w:rPr>
          <w:sz w:val="20"/>
          <w:szCs w:val="20"/>
        </w:rPr>
        <w:t>ontrol del valor màxim de l’obertura de fissura</w:t>
      </w:r>
    </w:p>
    <w:p w14:paraId="798C203D" w14:textId="77777777" w:rsidR="00EC15F9" w:rsidRPr="00791412" w:rsidRDefault="00EC15F9" w:rsidP="00B738F4">
      <w:pPr>
        <w:spacing w:before="120" w:after="60"/>
        <w:ind w:left="278"/>
        <w:jc w:val="both"/>
        <w:rPr>
          <w:sz w:val="20"/>
          <w:szCs w:val="20"/>
        </w:rPr>
      </w:pPr>
      <w:r w:rsidRPr="00791412">
        <w:rPr>
          <w:sz w:val="20"/>
          <w:szCs w:val="20"/>
        </w:rPr>
        <w:t>- Justificació de la resistència al foc de l’estructura</w:t>
      </w:r>
      <w:r w:rsidR="00057BF5" w:rsidRPr="00791412">
        <w:rPr>
          <w:sz w:val="20"/>
          <w:szCs w:val="20"/>
        </w:rPr>
        <w:t xml:space="preserve"> (R, REI)</w:t>
      </w:r>
    </w:p>
    <w:p w14:paraId="0FBDCA0F" w14:textId="77777777" w:rsidR="00EC15F9" w:rsidRPr="00791412" w:rsidRDefault="00EC15F9" w:rsidP="00B738F4">
      <w:pPr>
        <w:spacing w:before="60" w:after="60"/>
        <w:ind w:left="406"/>
        <w:jc w:val="both"/>
        <w:rPr>
          <w:sz w:val="20"/>
          <w:szCs w:val="20"/>
        </w:rPr>
      </w:pPr>
      <w:r w:rsidRPr="00791412">
        <w:rPr>
          <w:sz w:val="20"/>
          <w:szCs w:val="20"/>
        </w:rPr>
        <w:t>Justificació de la resistència al foc dels elements de la fonamentació i contenció de terres</w:t>
      </w:r>
      <w:r w:rsidR="00057BF5" w:rsidRPr="00791412">
        <w:rPr>
          <w:sz w:val="20"/>
          <w:szCs w:val="20"/>
        </w:rPr>
        <w:t>,</w:t>
      </w:r>
      <w:r w:rsidRPr="00791412">
        <w:rPr>
          <w:sz w:val="20"/>
          <w:szCs w:val="20"/>
        </w:rPr>
        <w:t xml:space="preserve"> si s’escau, en compliment dels requisits establerts a l’apartat MD 4.4 “</w:t>
      </w:r>
      <w:r w:rsidR="00D1560D">
        <w:rPr>
          <w:sz w:val="20"/>
          <w:szCs w:val="20"/>
        </w:rPr>
        <w:t>Seguretat en cas d’incendi</w:t>
      </w:r>
      <w:r w:rsidR="00057BF5" w:rsidRPr="00791412">
        <w:rPr>
          <w:sz w:val="20"/>
          <w:szCs w:val="20"/>
        </w:rPr>
        <w:t xml:space="preserve">”. S’especificarà si l’estructura no assoleix per si mateixa els valors necessaris i </w:t>
      </w:r>
      <w:r w:rsidR="00EB49A0" w:rsidRPr="00791412">
        <w:rPr>
          <w:sz w:val="20"/>
          <w:szCs w:val="20"/>
        </w:rPr>
        <w:t>l’exigència es satisfà o es complementa</w:t>
      </w:r>
      <w:r w:rsidR="00057BF5" w:rsidRPr="00791412">
        <w:rPr>
          <w:sz w:val="20"/>
          <w:szCs w:val="20"/>
        </w:rPr>
        <w:t xml:space="preserve"> </w:t>
      </w:r>
      <w:r w:rsidR="00EB49A0" w:rsidRPr="00791412">
        <w:rPr>
          <w:sz w:val="20"/>
          <w:szCs w:val="20"/>
        </w:rPr>
        <w:t xml:space="preserve">amb </w:t>
      </w:r>
      <w:r w:rsidR="00057BF5" w:rsidRPr="00791412">
        <w:rPr>
          <w:sz w:val="20"/>
          <w:szCs w:val="20"/>
        </w:rPr>
        <w:t>solucions addicionals.</w:t>
      </w:r>
    </w:p>
    <w:p w14:paraId="7EFD6BB3" w14:textId="77777777" w:rsidR="00991967" w:rsidRPr="00791412" w:rsidRDefault="00991967" w:rsidP="00B738F4">
      <w:pPr>
        <w:spacing w:before="120" w:after="60"/>
        <w:ind w:left="284"/>
        <w:jc w:val="both"/>
        <w:rPr>
          <w:sz w:val="20"/>
          <w:szCs w:val="20"/>
        </w:rPr>
      </w:pPr>
      <w:r w:rsidRPr="00791412">
        <w:rPr>
          <w:sz w:val="20"/>
          <w:szCs w:val="20"/>
        </w:rPr>
        <w:t>- Altres comprovacions o consideracions que calgui tenir en compte, com poden ser:</w:t>
      </w:r>
    </w:p>
    <w:p w14:paraId="5B19B274" w14:textId="77777777" w:rsidR="00991967" w:rsidRPr="00791412" w:rsidRDefault="00991967" w:rsidP="00B738F4">
      <w:pPr>
        <w:numPr>
          <w:ilvl w:val="0"/>
          <w:numId w:val="28"/>
        </w:numPr>
        <w:tabs>
          <w:tab w:val="clear" w:pos="1440"/>
        </w:tabs>
        <w:spacing w:before="60" w:after="60"/>
        <w:ind w:left="1320" w:hanging="240"/>
        <w:jc w:val="both"/>
        <w:rPr>
          <w:sz w:val="20"/>
          <w:szCs w:val="20"/>
        </w:rPr>
      </w:pPr>
      <w:r w:rsidRPr="00791412">
        <w:rPr>
          <w:sz w:val="20"/>
          <w:szCs w:val="20"/>
        </w:rPr>
        <w:t>estabilitat al llarg de la vida útil de l’edifici de terrenys de reblert o terrenys naturals col·lapsables</w:t>
      </w:r>
    </w:p>
    <w:p w14:paraId="03DFF2DF" w14:textId="77777777" w:rsidR="00991967" w:rsidRPr="00791412" w:rsidRDefault="00991967" w:rsidP="00B738F4">
      <w:pPr>
        <w:numPr>
          <w:ilvl w:val="0"/>
          <w:numId w:val="28"/>
        </w:numPr>
        <w:tabs>
          <w:tab w:val="clear" w:pos="1440"/>
        </w:tabs>
        <w:spacing w:before="60" w:after="60"/>
        <w:ind w:left="1320" w:hanging="240"/>
        <w:jc w:val="both"/>
        <w:rPr>
          <w:sz w:val="20"/>
          <w:szCs w:val="20"/>
        </w:rPr>
      </w:pPr>
      <w:r w:rsidRPr="00791412">
        <w:rPr>
          <w:sz w:val="20"/>
          <w:szCs w:val="20"/>
        </w:rPr>
        <w:t>canvis de volum en terrenys argilosos potencialment expansius</w:t>
      </w:r>
    </w:p>
    <w:p w14:paraId="4175099D" w14:textId="77777777" w:rsidR="00991967" w:rsidRPr="00791412" w:rsidRDefault="00991967" w:rsidP="00B738F4">
      <w:pPr>
        <w:numPr>
          <w:ilvl w:val="0"/>
          <w:numId w:val="28"/>
        </w:numPr>
        <w:tabs>
          <w:tab w:val="clear" w:pos="1440"/>
        </w:tabs>
        <w:spacing w:before="60" w:after="60"/>
        <w:ind w:left="1320" w:hanging="240"/>
        <w:jc w:val="both"/>
        <w:rPr>
          <w:sz w:val="20"/>
          <w:szCs w:val="20"/>
        </w:rPr>
      </w:pPr>
      <w:r w:rsidRPr="00791412">
        <w:rPr>
          <w:sz w:val="20"/>
          <w:szCs w:val="20"/>
        </w:rPr>
        <w:t>dissolucions càrstiques</w:t>
      </w:r>
    </w:p>
    <w:p w14:paraId="41FE9324" w14:textId="77777777" w:rsidR="00991967" w:rsidRPr="00791412" w:rsidRDefault="00991967" w:rsidP="00B738F4">
      <w:pPr>
        <w:numPr>
          <w:ilvl w:val="0"/>
          <w:numId w:val="28"/>
        </w:numPr>
        <w:tabs>
          <w:tab w:val="clear" w:pos="1440"/>
        </w:tabs>
        <w:spacing w:before="60" w:after="60"/>
        <w:ind w:left="1320" w:hanging="240"/>
        <w:jc w:val="both"/>
        <w:rPr>
          <w:sz w:val="20"/>
          <w:szCs w:val="20"/>
        </w:rPr>
      </w:pPr>
      <w:r w:rsidRPr="00791412">
        <w:rPr>
          <w:sz w:val="20"/>
          <w:szCs w:val="20"/>
        </w:rPr>
        <w:t>soscavació per corrents aigua</w:t>
      </w:r>
    </w:p>
    <w:p w14:paraId="5E5FB460" w14:textId="77777777" w:rsidR="00991967" w:rsidRPr="00791412" w:rsidRDefault="00991967" w:rsidP="00B738F4">
      <w:pPr>
        <w:numPr>
          <w:ilvl w:val="0"/>
          <w:numId w:val="28"/>
        </w:numPr>
        <w:tabs>
          <w:tab w:val="clear" w:pos="1440"/>
        </w:tabs>
        <w:spacing w:before="60" w:after="60"/>
        <w:ind w:left="1320" w:hanging="240"/>
        <w:jc w:val="both"/>
        <w:rPr>
          <w:sz w:val="20"/>
          <w:szCs w:val="20"/>
        </w:rPr>
      </w:pPr>
      <w:r w:rsidRPr="00791412">
        <w:rPr>
          <w:sz w:val="20"/>
          <w:szCs w:val="20"/>
        </w:rPr>
        <w:t>erosió interna del terreny per corrents d’aigua natural o per col·lectors o conduccions</w:t>
      </w:r>
    </w:p>
    <w:p w14:paraId="1897C116" w14:textId="77777777" w:rsidR="00991967" w:rsidRPr="00791412" w:rsidRDefault="00991967" w:rsidP="00B738F4">
      <w:pPr>
        <w:numPr>
          <w:ilvl w:val="0"/>
          <w:numId w:val="28"/>
        </w:numPr>
        <w:tabs>
          <w:tab w:val="clear" w:pos="1440"/>
        </w:tabs>
        <w:spacing w:before="60" w:after="60"/>
        <w:ind w:left="1320" w:hanging="240"/>
        <w:jc w:val="both"/>
        <w:rPr>
          <w:sz w:val="20"/>
          <w:szCs w:val="20"/>
        </w:rPr>
      </w:pPr>
      <w:r w:rsidRPr="00791412">
        <w:rPr>
          <w:sz w:val="20"/>
          <w:szCs w:val="20"/>
        </w:rPr>
        <w:t>deteriorament per contacte amb terrenys o aigües agressives.</w:t>
      </w:r>
    </w:p>
    <w:p w14:paraId="10D72649" w14:textId="77777777" w:rsidR="005E2476" w:rsidRPr="00791412" w:rsidRDefault="00FD0F39" w:rsidP="00B738F4">
      <w:pPr>
        <w:spacing w:before="60" w:after="120"/>
        <w:ind w:firstLine="284"/>
        <w:jc w:val="both"/>
        <w:rPr>
          <w:b/>
          <w:sz w:val="20"/>
          <w:szCs w:val="20"/>
        </w:rPr>
      </w:pPr>
      <w:r w:rsidRPr="00791412">
        <w:rPr>
          <w:sz w:val="20"/>
          <w:szCs w:val="20"/>
        </w:rPr>
        <w:t xml:space="preserve">- </w:t>
      </w:r>
      <w:r>
        <w:rPr>
          <w:sz w:val="20"/>
          <w:szCs w:val="20"/>
        </w:rPr>
        <w:t>El dimensionat dels elements s’indica en la documentació gràfica corresponent.</w:t>
      </w:r>
    </w:p>
    <w:p w14:paraId="28E48853" w14:textId="77777777" w:rsidR="00991967" w:rsidRPr="00791412" w:rsidRDefault="00991967" w:rsidP="00B738F4">
      <w:pPr>
        <w:spacing w:before="360" w:after="60"/>
        <w:jc w:val="both"/>
        <w:rPr>
          <w:b/>
          <w:sz w:val="20"/>
          <w:szCs w:val="20"/>
        </w:rPr>
      </w:pPr>
      <w:r w:rsidRPr="00791412">
        <w:rPr>
          <w:b/>
          <w:sz w:val="20"/>
          <w:szCs w:val="20"/>
        </w:rPr>
        <w:t>2.1.1 Fonaments directes: sabates, pous, engraellats, lloses</w:t>
      </w:r>
    </w:p>
    <w:p w14:paraId="624EAEC5" w14:textId="77777777" w:rsidR="008E4C89" w:rsidRPr="00791412" w:rsidRDefault="00EC15F9" w:rsidP="00B738F4">
      <w:pPr>
        <w:spacing w:before="120" w:after="60"/>
        <w:ind w:left="119" w:hanging="119"/>
        <w:jc w:val="both"/>
        <w:rPr>
          <w:b/>
          <w:sz w:val="20"/>
          <w:szCs w:val="20"/>
        </w:rPr>
      </w:pPr>
      <w:r w:rsidRPr="00791412">
        <w:rPr>
          <w:b/>
          <w:sz w:val="20"/>
          <w:szCs w:val="20"/>
        </w:rPr>
        <w:t>D</w:t>
      </w:r>
      <w:r w:rsidR="00991967" w:rsidRPr="00791412">
        <w:rPr>
          <w:b/>
          <w:sz w:val="20"/>
          <w:szCs w:val="20"/>
        </w:rPr>
        <w:t>escripció</w:t>
      </w:r>
      <w:r w:rsidR="008E4C89" w:rsidRPr="00791412">
        <w:rPr>
          <w:b/>
          <w:sz w:val="20"/>
          <w:szCs w:val="20"/>
        </w:rPr>
        <w:t>:</w:t>
      </w:r>
    </w:p>
    <w:p w14:paraId="7F939481" w14:textId="77777777" w:rsidR="00025DA2" w:rsidRPr="00791412" w:rsidRDefault="00025DA2" w:rsidP="00B738F4">
      <w:pPr>
        <w:spacing w:before="60" w:after="60"/>
        <w:jc w:val="both"/>
        <w:rPr>
          <w:sz w:val="20"/>
          <w:szCs w:val="20"/>
        </w:rPr>
      </w:pPr>
      <w:r w:rsidRPr="00791412">
        <w:rPr>
          <w:sz w:val="20"/>
          <w:szCs w:val="20"/>
        </w:rPr>
        <w:t xml:space="preserve">- </w:t>
      </w:r>
      <w:r w:rsidR="008E4C89" w:rsidRPr="00791412">
        <w:rPr>
          <w:sz w:val="20"/>
          <w:szCs w:val="20"/>
        </w:rPr>
        <w:t xml:space="preserve">Descripció </w:t>
      </w:r>
      <w:r w:rsidR="00991967" w:rsidRPr="00791412">
        <w:rPr>
          <w:sz w:val="20"/>
          <w:szCs w:val="20"/>
        </w:rPr>
        <w:t>dels elements de fonamentació i de trava i centrat</w:t>
      </w:r>
      <w:r w:rsidR="003758EC" w:rsidRPr="00791412">
        <w:rPr>
          <w:sz w:val="20"/>
          <w:szCs w:val="20"/>
        </w:rPr>
        <w:t xml:space="preserve">  (tip</w:t>
      </w:r>
      <w:r w:rsidR="006679F4" w:rsidRPr="00791412">
        <w:rPr>
          <w:sz w:val="20"/>
          <w:szCs w:val="20"/>
        </w:rPr>
        <w:t>us</w:t>
      </w:r>
      <w:r w:rsidR="003758EC" w:rsidRPr="00791412">
        <w:rPr>
          <w:sz w:val="20"/>
          <w:szCs w:val="20"/>
        </w:rPr>
        <w:t xml:space="preserve">, geometria, </w:t>
      </w:r>
      <w:r w:rsidR="00326068" w:rsidRPr="00791412">
        <w:rPr>
          <w:sz w:val="20"/>
          <w:szCs w:val="20"/>
        </w:rPr>
        <w:t>etc.</w:t>
      </w:r>
      <w:r w:rsidR="003758EC" w:rsidRPr="00791412">
        <w:rPr>
          <w:sz w:val="20"/>
          <w:szCs w:val="20"/>
        </w:rPr>
        <w:t>)</w:t>
      </w:r>
      <w:r w:rsidR="008E4C89" w:rsidRPr="00791412">
        <w:rPr>
          <w:sz w:val="20"/>
          <w:szCs w:val="20"/>
        </w:rPr>
        <w:t>.</w:t>
      </w:r>
      <w:r w:rsidRPr="00791412">
        <w:rPr>
          <w:sz w:val="20"/>
          <w:szCs w:val="20"/>
        </w:rPr>
        <w:t xml:space="preserve"> </w:t>
      </w:r>
    </w:p>
    <w:p w14:paraId="5BB50A01" w14:textId="77777777" w:rsidR="00025DA2" w:rsidRDefault="00025DA2" w:rsidP="00B738F4">
      <w:pPr>
        <w:ind w:left="120" w:hanging="120"/>
        <w:jc w:val="both"/>
        <w:rPr>
          <w:rFonts w:cs="Arial"/>
          <w:color w:val="800000"/>
          <w:sz w:val="20"/>
          <w:szCs w:val="20"/>
        </w:rPr>
      </w:pPr>
      <w:r w:rsidRPr="00791412">
        <w:rPr>
          <w:rFonts w:cs="Arial"/>
          <w:sz w:val="20"/>
          <w:szCs w:val="20"/>
        </w:rPr>
        <w:t>- Sol·licitacions a que estan sotmesos els elements de fonamentació. Es pot remetre a la documentació gràfica corresponent.</w:t>
      </w:r>
    </w:p>
    <w:p w14:paraId="4B4DACFE" w14:textId="77777777" w:rsidR="003916F3" w:rsidRPr="00791412" w:rsidRDefault="003916F3" w:rsidP="00B738F4">
      <w:pPr>
        <w:spacing w:before="60" w:after="60"/>
        <w:ind w:left="119" w:hanging="119"/>
        <w:jc w:val="both"/>
        <w:rPr>
          <w:rFonts w:cs="Arial"/>
        </w:rPr>
      </w:pPr>
      <w:r w:rsidRPr="00791412">
        <w:rPr>
          <w:rFonts w:cs="Arial"/>
          <w:sz w:val="20"/>
          <w:szCs w:val="20"/>
        </w:rPr>
        <w:t xml:space="preserve">- En el cas de </w:t>
      </w:r>
      <w:r w:rsidRPr="00D1560D">
        <w:rPr>
          <w:rFonts w:cs="Arial"/>
          <w:sz w:val="20"/>
          <w:szCs w:val="20"/>
          <w:u w:val="single"/>
        </w:rPr>
        <w:t>sabates prefabricades</w:t>
      </w:r>
      <w:r w:rsidRPr="00791412">
        <w:rPr>
          <w:rFonts w:cs="Arial"/>
          <w:sz w:val="20"/>
          <w:szCs w:val="20"/>
        </w:rPr>
        <w:t xml:space="preserve">, especificació del tipus, definició i geometria. Resistència mecànica (s’ha de garantir la transferència dels esforços axials, tallants i moments flectors </w:t>
      </w:r>
      <w:r w:rsidR="004A4347">
        <w:rPr>
          <w:rFonts w:cs="Arial"/>
          <w:sz w:val="20"/>
          <w:szCs w:val="20"/>
        </w:rPr>
        <w:t xml:space="preserve">(finals i transitoris) </w:t>
      </w:r>
      <w:r w:rsidRPr="00791412">
        <w:rPr>
          <w:rFonts w:cs="Arial"/>
          <w:sz w:val="20"/>
          <w:szCs w:val="20"/>
        </w:rPr>
        <w:t xml:space="preserve">dels suports a la </w:t>
      </w:r>
      <w:r w:rsidRPr="00791412">
        <w:rPr>
          <w:rFonts w:cs="Arial"/>
          <w:sz w:val="20"/>
          <w:szCs w:val="20"/>
        </w:rPr>
        <w:lastRenderedPageBreak/>
        <w:t>fonamentació). Coeficients de seguretat. Resistència al foc, si és el cas. Recobriments. Definició dels materials específics per a les connexions amb les consideracions que s’hagin de tenir en compte per tal de garantir l’estabilitat i la durabilitat al llarg de la vida útil de l’estructura, la compatibilitat amb la resta de materials d’acord amb l’exigència global de l’estructura.</w:t>
      </w:r>
    </w:p>
    <w:p w14:paraId="7DF263F0" w14:textId="77777777" w:rsidR="0051144F" w:rsidRPr="00791412" w:rsidRDefault="00EC15F9" w:rsidP="00B738F4">
      <w:pPr>
        <w:spacing w:before="120" w:after="60"/>
        <w:ind w:left="119" w:hanging="119"/>
        <w:jc w:val="both"/>
        <w:rPr>
          <w:b/>
          <w:sz w:val="20"/>
          <w:szCs w:val="20"/>
        </w:rPr>
      </w:pPr>
      <w:r w:rsidRPr="00791412">
        <w:rPr>
          <w:b/>
          <w:sz w:val="20"/>
          <w:szCs w:val="20"/>
        </w:rPr>
        <w:t xml:space="preserve">Posada en obra: </w:t>
      </w:r>
    </w:p>
    <w:p w14:paraId="56F0DBF5" w14:textId="77777777" w:rsidR="0051144F" w:rsidRPr="00791412" w:rsidRDefault="00991967"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Metodologia d’execució</w:t>
      </w:r>
      <w:r w:rsidR="00735D64" w:rsidRPr="00791412">
        <w:rPr>
          <w:sz w:val="20"/>
          <w:szCs w:val="20"/>
        </w:rPr>
        <w:t>, procediment constructiu, fases</w:t>
      </w:r>
      <w:r w:rsidRPr="00791412">
        <w:rPr>
          <w:sz w:val="20"/>
          <w:szCs w:val="20"/>
        </w:rPr>
        <w:t xml:space="preserve"> de les excavacions, principalment en el cas de fonamentacions a diferents nivells o amb influència sobre edificis, estructures o serveis propers</w:t>
      </w:r>
      <w:r w:rsidR="00EC15F9" w:rsidRPr="00791412">
        <w:rPr>
          <w:sz w:val="20"/>
          <w:szCs w:val="20"/>
        </w:rPr>
        <w:t xml:space="preserve">. </w:t>
      </w:r>
    </w:p>
    <w:p w14:paraId="713323E3" w14:textId="77777777" w:rsidR="00092166" w:rsidRPr="00791412" w:rsidRDefault="00092166" w:rsidP="00B738F4">
      <w:pPr>
        <w:numPr>
          <w:ilvl w:val="1"/>
          <w:numId w:val="24"/>
        </w:numPr>
        <w:tabs>
          <w:tab w:val="clear" w:pos="1440"/>
          <w:tab w:val="left" w:pos="142"/>
          <w:tab w:val="left" w:pos="2986"/>
          <w:tab w:val="left" w:pos="3350"/>
          <w:tab w:val="left" w:pos="4609"/>
          <w:tab w:val="left" w:pos="10728"/>
          <w:tab w:val="left" w:pos="11092"/>
        </w:tabs>
        <w:spacing w:before="60" w:after="60"/>
        <w:ind w:left="142" w:hanging="142"/>
        <w:jc w:val="both"/>
        <w:rPr>
          <w:sz w:val="20"/>
          <w:szCs w:val="20"/>
        </w:rPr>
      </w:pPr>
      <w:r w:rsidRPr="00791412">
        <w:rPr>
          <w:sz w:val="20"/>
          <w:szCs w:val="20"/>
        </w:rPr>
        <w:t>Cotes de la base de la fonamentació i cotes d’excavació en funció del gruix previst de formigó de neteja o de reblert. Característiques organolèptiques més definitòries de l’estrat de sustentació.</w:t>
      </w:r>
    </w:p>
    <w:p w14:paraId="51F4AC28" w14:textId="77777777" w:rsidR="0051144F" w:rsidRPr="00791412" w:rsidRDefault="00EC15F9"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 xml:space="preserve">Si és el cas, descripció i disposició de claves o ancoratges verticals en profunditat. </w:t>
      </w:r>
    </w:p>
    <w:p w14:paraId="327D5B91" w14:textId="77777777" w:rsidR="00991967" w:rsidRPr="00791412" w:rsidRDefault="00991967"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Específicament per lloses amb cota de fonamentació profunda:</w:t>
      </w:r>
    </w:p>
    <w:p w14:paraId="0E2E85C6" w14:textId="77777777" w:rsidR="00991967" w:rsidRPr="00791412" w:rsidRDefault="00991967" w:rsidP="00B738F4">
      <w:pPr>
        <w:numPr>
          <w:ilvl w:val="0"/>
          <w:numId w:val="31"/>
        </w:numPr>
        <w:tabs>
          <w:tab w:val="clear" w:pos="720"/>
        </w:tabs>
        <w:spacing w:before="60" w:after="60"/>
        <w:ind w:left="600" w:hanging="240"/>
        <w:jc w:val="both"/>
        <w:rPr>
          <w:sz w:val="20"/>
          <w:szCs w:val="20"/>
        </w:rPr>
      </w:pPr>
      <w:r w:rsidRPr="00791412">
        <w:rPr>
          <w:sz w:val="20"/>
          <w:szCs w:val="20"/>
        </w:rPr>
        <w:t>Valoració de l’aixecament del fons</w:t>
      </w:r>
    </w:p>
    <w:p w14:paraId="29CEA3F8" w14:textId="77777777" w:rsidR="00991967" w:rsidRPr="00791412" w:rsidRDefault="00991967" w:rsidP="00B738F4">
      <w:pPr>
        <w:numPr>
          <w:ilvl w:val="0"/>
          <w:numId w:val="31"/>
        </w:numPr>
        <w:tabs>
          <w:tab w:val="clear" w:pos="720"/>
        </w:tabs>
        <w:spacing w:before="60" w:after="60"/>
        <w:ind w:left="600" w:hanging="240"/>
        <w:jc w:val="both"/>
        <w:rPr>
          <w:sz w:val="20"/>
          <w:szCs w:val="20"/>
        </w:rPr>
      </w:pPr>
      <w:r w:rsidRPr="00791412">
        <w:rPr>
          <w:sz w:val="20"/>
          <w:szCs w:val="20"/>
        </w:rPr>
        <w:t>Solució de trobada entre la llosa de fons i les parets laterals</w:t>
      </w:r>
    </w:p>
    <w:p w14:paraId="77752CEB" w14:textId="77777777" w:rsidR="00991967" w:rsidRPr="00791412" w:rsidRDefault="00991967" w:rsidP="00B738F4">
      <w:pPr>
        <w:numPr>
          <w:ilvl w:val="0"/>
          <w:numId w:val="31"/>
        </w:numPr>
        <w:tabs>
          <w:tab w:val="clear" w:pos="720"/>
        </w:tabs>
        <w:spacing w:before="60" w:after="60"/>
        <w:ind w:left="600" w:hanging="240"/>
        <w:jc w:val="both"/>
        <w:rPr>
          <w:sz w:val="20"/>
          <w:szCs w:val="20"/>
        </w:rPr>
      </w:pPr>
      <w:r w:rsidRPr="00791412">
        <w:rPr>
          <w:sz w:val="20"/>
          <w:szCs w:val="20"/>
        </w:rPr>
        <w:t>En cas d’existència de nivell freàtic, compatibilitat entre l’execució estructural i l’execució de la protecció en front a les filtracions.</w:t>
      </w:r>
    </w:p>
    <w:p w14:paraId="65492CAE" w14:textId="77777777" w:rsidR="003916F3" w:rsidRPr="00791412" w:rsidRDefault="003916F3" w:rsidP="00B738F4">
      <w:pPr>
        <w:ind w:left="120" w:hanging="120"/>
        <w:jc w:val="both"/>
        <w:rPr>
          <w:rFonts w:cs="Arial"/>
          <w:sz w:val="20"/>
          <w:szCs w:val="20"/>
        </w:rPr>
      </w:pPr>
      <w:r w:rsidRPr="00791412">
        <w:rPr>
          <w:rFonts w:cs="Arial"/>
          <w:sz w:val="20"/>
          <w:szCs w:val="20"/>
        </w:rPr>
        <w:t>- En el cas d’</w:t>
      </w:r>
      <w:r w:rsidRPr="00791412">
        <w:rPr>
          <w:rFonts w:cs="Arial"/>
          <w:sz w:val="20"/>
          <w:szCs w:val="20"/>
          <w:u w:val="single"/>
        </w:rPr>
        <w:t>elements prefabricats</w:t>
      </w:r>
      <w:r w:rsidRPr="00791412">
        <w:rPr>
          <w:rFonts w:cs="Arial"/>
          <w:sz w:val="20"/>
          <w:szCs w:val="20"/>
        </w:rPr>
        <w:t xml:space="preserve"> s’han de considerar específicament les situacions transitòries i l’execució de les connexions. Cal especificar les situacions de recolzament transitòries i finals previstes en projecte; les condicions d’elevació, transport i emmagatzematge i la col·locació definitiva a l’obra, amb la descripció de l’execució de les unions.</w:t>
      </w:r>
    </w:p>
    <w:p w14:paraId="4343EC0C" w14:textId="77777777" w:rsidR="00991967" w:rsidRPr="00791412" w:rsidRDefault="00991967" w:rsidP="00B738F4">
      <w:pPr>
        <w:spacing w:before="60" w:after="60"/>
        <w:jc w:val="both"/>
        <w:rPr>
          <w:sz w:val="20"/>
          <w:szCs w:val="20"/>
        </w:rPr>
      </w:pPr>
    </w:p>
    <w:p w14:paraId="1FC36439" w14:textId="77777777" w:rsidR="00991967" w:rsidRPr="00791412" w:rsidRDefault="00991967" w:rsidP="00B738F4">
      <w:pPr>
        <w:spacing w:before="60" w:after="60"/>
        <w:ind w:left="119" w:hanging="119"/>
        <w:jc w:val="both"/>
        <w:rPr>
          <w:b/>
          <w:sz w:val="20"/>
          <w:szCs w:val="20"/>
        </w:rPr>
      </w:pPr>
      <w:r w:rsidRPr="00791412">
        <w:rPr>
          <w:b/>
          <w:sz w:val="20"/>
          <w:szCs w:val="20"/>
        </w:rPr>
        <w:t>2.1.</w:t>
      </w:r>
      <w:r w:rsidR="009251EA" w:rsidRPr="00791412">
        <w:rPr>
          <w:b/>
          <w:sz w:val="20"/>
          <w:szCs w:val="20"/>
        </w:rPr>
        <w:t>2</w:t>
      </w:r>
      <w:r w:rsidRPr="00791412">
        <w:rPr>
          <w:b/>
          <w:sz w:val="20"/>
          <w:szCs w:val="20"/>
        </w:rPr>
        <w:t xml:space="preserve"> Fonaments profunds: pilots, micropilots, elements de pantalla</w:t>
      </w:r>
    </w:p>
    <w:p w14:paraId="25E8ACB6" w14:textId="77777777" w:rsidR="008E4C89" w:rsidRPr="00791412" w:rsidRDefault="008E4C89" w:rsidP="00B738F4">
      <w:pPr>
        <w:spacing w:before="120" w:after="60"/>
        <w:ind w:left="119" w:hanging="119"/>
        <w:jc w:val="both"/>
        <w:rPr>
          <w:b/>
          <w:sz w:val="20"/>
          <w:szCs w:val="20"/>
        </w:rPr>
      </w:pPr>
      <w:r w:rsidRPr="00791412">
        <w:rPr>
          <w:b/>
          <w:sz w:val="20"/>
          <w:szCs w:val="20"/>
        </w:rPr>
        <w:t>Descripció:</w:t>
      </w:r>
    </w:p>
    <w:p w14:paraId="6A3678F6" w14:textId="77777777" w:rsidR="008E4C89" w:rsidRPr="00791412" w:rsidRDefault="00025DA2" w:rsidP="00B738F4">
      <w:pPr>
        <w:spacing w:before="60" w:after="60"/>
        <w:ind w:left="120" w:hanging="120"/>
        <w:jc w:val="both"/>
        <w:rPr>
          <w:sz w:val="20"/>
          <w:szCs w:val="20"/>
        </w:rPr>
      </w:pPr>
      <w:r w:rsidRPr="00791412">
        <w:rPr>
          <w:sz w:val="20"/>
          <w:szCs w:val="20"/>
        </w:rPr>
        <w:t xml:space="preserve">- </w:t>
      </w:r>
      <w:r w:rsidR="008E4C89" w:rsidRPr="00791412">
        <w:rPr>
          <w:sz w:val="20"/>
          <w:szCs w:val="20"/>
        </w:rPr>
        <w:t>Descripció dels pilots, micropilots o elements de pantalla i els seus enceps i elements de trava i centrat (tipus, geometria, etc.).</w:t>
      </w:r>
    </w:p>
    <w:p w14:paraId="46CB7412" w14:textId="77777777" w:rsidR="00025DA2" w:rsidRPr="00791412" w:rsidRDefault="00025DA2" w:rsidP="00B738F4">
      <w:pPr>
        <w:ind w:left="120" w:hanging="120"/>
        <w:jc w:val="both"/>
        <w:rPr>
          <w:rFonts w:cs="Arial"/>
          <w:sz w:val="20"/>
          <w:szCs w:val="20"/>
        </w:rPr>
      </w:pPr>
      <w:r w:rsidRPr="00791412">
        <w:rPr>
          <w:rFonts w:cs="Arial"/>
          <w:sz w:val="20"/>
          <w:szCs w:val="20"/>
        </w:rPr>
        <w:t>- Sol·licitacions a que estan sotmesos els grups de pilots, micropilots o elements de pantalla. Es pot remetre a la documentació gràfica corresponent.</w:t>
      </w:r>
    </w:p>
    <w:p w14:paraId="0630B64D" w14:textId="77777777" w:rsidR="008E4C89" w:rsidRPr="00791412" w:rsidRDefault="008E4C89" w:rsidP="00B738F4">
      <w:pPr>
        <w:spacing w:before="120" w:after="60"/>
        <w:ind w:left="119" w:hanging="119"/>
        <w:jc w:val="both"/>
        <w:rPr>
          <w:b/>
          <w:sz w:val="20"/>
          <w:szCs w:val="20"/>
        </w:rPr>
      </w:pPr>
      <w:r w:rsidRPr="00791412">
        <w:rPr>
          <w:b/>
          <w:sz w:val="20"/>
          <w:szCs w:val="20"/>
        </w:rPr>
        <w:t xml:space="preserve">Posada en obra: </w:t>
      </w:r>
    </w:p>
    <w:p w14:paraId="15CE60B2" w14:textId="77777777" w:rsidR="00991967" w:rsidRPr="00791412" w:rsidRDefault="00991967"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 xml:space="preserve">Metodologia d’execució i procediment constructiu (excavació </w:t>
      </w:r>
      <w:r w:rsidR="00025DA2" w:rsidRPr="00791412">
        <w:rPr>
          <w:sz w:val="20"/>
          <w:szCs w:val="20"/>
        </w:rPr>
        <w:t>prèvia</w:t>
      </w:r>
      <w:r w:rsidRPr="00791412">
        <w:rPr>
          <w:sz w:val="20"/>
          <w:szCs w:val="20"/>
        </w:rPr>
        <w:t xml:space="preserve"> del terreny, tipus d’excavació del elements profunds (en sec, camisa recuperable o perduda, llots tixotròpics, ..),</w:t>
      </w:r>
      <w:r w:rsidR="00025DA2" w:rsidRPr="00791412">
        <w:rPr>
          <w:sz w:val="20"/>
          <w:szCs w:val="20"/>
        </w:rPr>
        <w:t xml:space="preserve"> seqüències d’obra,</w:t>
      </w:r>
      <w:r w:rsidRPr="00791412">
        <w:rPr>
          <w:sz w:val="20"/>
          <w:szCs w:val="20"/>
        </w:rPr>
        <w:t xml:space="preserve"> execució d’enceps i d’elements de trava i centrat.</w:t>
      </w:r>
    </w:p>
    <w:p w14:paraId="29605366" w14:textId="77777777" w:rsidR="00735D64" w:rsidRPr="00791412" w:rsidRDefault="00735D64"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Cota d’excavació generalitzada del terreny, cota de fondària i cota del cap de l’element de fonamentació, cota de la base dels enceps i/o dels elements de trava i centrat.</w:t>
      </w:r>
    </w:p>
    <w:p w14:paraId="6F6C3583" w14:textId="77777777" w:rsidR="003916F3" w:rsidRPr="00791412" w:rsidRDefault="003916F3" w:rsidP="00B738F4">
      <w:pPr>
        <w:ind w:left="120" w:hanging="120"/>
        <w:jc w:val="both"/>
        <w:rPr>
          <w:sz w:val="20"/>
          <w:szCs w:val="20"/>
        </w:rPr>
      </w:pPr>
    </w:p>
    <w:p w14:paraId="254DCB0B" w14:textId="77777777" w:rsidR="00991967" w:rsidRPr="00791412" w:rsidRDefault="00991967" w:rsidP="00B738F4">
      <w:pPr>
        <w:spacing w:before="60" w:after="120"/>
        <w:jc w:val="both"/>
        <w:rPr>
          <w:b/>
          <w:sz w:val="20"/>
          <w:szCs w:val="20"/>
        </w:rPr>
      </w:pPr>
      <w:r w:rsidRPr="00791412">
        <w:rPr>
          <w:b/>
          <w:sz w:val="20"/>
          <w:szCs w:val="20"/>
        </w:rPr>
        <w:t>2.1.</w:t>
      </w:r>
      <w:r w:rsidR="009251EA" w:rsidRPr="00791412">
        <w:rPr>
          <w:b/>
          <w:sz w:val="20"/>
          <w:szCs w:val="20"/>
        </w:rPr>
        <w:t>3</w:t>
      </w:r>
      <w:r w:rsidRPr="00791412">
        <w:rPr>
          <w:b/>
          <w:sz w:val="20"/>
          <w:szCs w:val="20"/>
        </w:rPr>
        <w:t xml:space="preserve"> Elements de contenció: murs</w:t>
      </w:r>
    </w:p>
    <w:p w14:paraId="34732091" w14:textId="77777777" w:rsidR="008E4C89" w:rsidRPr="00791412" w:rsidRDefault="008E4C89" w:rsidP="00B738F4">
      <w:pPr>
        <w:spacing w:before="120" w:after="60"/>
        <w:ind w:left="119" w:hanging="119"/>
        <w:jc w:val="both"/>
        <w:rPr>
          <w:b/>
          <w:sz w:val="20"/>
          <w:szCs w:val="20"/>
        </w:rPr>
      </w:pPr>
      <w:r w:rsidRPr="00791412">
        <w:rPr>
          <w:b/>
          <w:sz w:val="20"/>
          <w:szCs w:val="20"/>
        </w:rPr>
        <w:t>Descripció:</w:t>
      </w:r>
    </w:p>
    <w:p w14:paraId="3FB51DA9" w14:textId="77777777" w:rsidR="008E4C89" w:rsidRPr="00791412" w:rsidRDefault="008E4C89" w:rsidP="00B738F4">
      <w:pPr>
        <w:spacing w:before="60" w:after="60"/>
        <w:ind w:left="120" w:hanging="120"/>
        <w:jc w:val="both"/>
        <w:rPr>
          <w:sz w:val="20"/>
          <w:szCs w:val="20"/>
        </w:rPr>
      </w:pPr>
      <w:r w:rsidRPr="00791412">
        <w:rPr>
          <w:sz w:val="20"/>
          <w:szCs w:val="20"/>
        </w:rPr>
        <w:t>Descripció de:</w:t>
      </w:r>
    </w:p>
    <w:p w14:paraId="223FC512" w14:textId="77777777" w:rsidR="008E4C89" w:rsidRPr="00791412" w:rsidRDefault="008E4C89" w:rsidP="00B738F4">
      <w:pPr>
        <w:numPr>
          <w:ilvl w:val="1"/>
          <w:numId w:val="24"/>
        </w:numPr>
        <w:tabs>
          <w:tab w:val="clear" w:pos="1440"/>
          <w:tab w:val="num" w:pos="154"/>
        </w:tabs>
        <w:spacing w:before="60" w:after="60"/>
        <w:ind w:left="168" w:hanging="154"/>
        <w:jc w:val="both"/>
        <w:rPr>
          <w:sz w:val="20"/>
          <w:szCs w:val="20"/>
        </w:rPr>
      </w:pPr>
      <w:r w:rsidRPr="00791412">
        <w:rPr>
          <w:sz w:val="20"/>
          <w:szCs w:val="20"/>
        </w:rPr>
        <w:t>els murs i dels seus elements de trava i de centrat definitius i dels elements provisionals d’apuntalament i/o ancoratge necessaris durant l’obra (tipus, geometria, etc.).</w:t>
      </w:r>
    </w:p>
    <w:p w14:paraId="037813DE" w14:textId="77777777" w:rsidR="008E4C89" w:rsidRPr="00791412" w:rsidRDefault="008E4C89" w:rsidP="00B738F4">
      <w:pPr>
        <w:numPr>
          <w:ilvl w:val="1"/>
          <w:numId w:val="24"/>
        </w:numPr>
        <w:tabs>
          <w:tab w:val="clear" w:pos="1440"/>
          <w:tab w:val="num" w:pos="154"/>
        </w:tabs>
        <w:spacing w:before="60" w:after="60"/>
        <w:ind w:left="168" w:hanging="154"/>
        <w:jc w:val="both"/>
        <w:rPr>
          <w:sz w:val="20"/>
          <w:szCs w:val="20"/>
        </w:rPr>
      </w:pPr>
      <w:r w:rsidRPr="00791412">
        <w:rPr>
          <w:sz w:val="20"/>
          <w:szCs w:val="20"/>
        </w:rPr>
        <w:t>les situacions provisionals previstes, de les situacions definitives i de les possibles limitacions derivades que s’hagin de tenir en compte durant l’obra.</w:t>
      </w:r>
    </w:p>
    <w:p w14:paraId="309ED456" w14:textId="77777777" w:rsidR="008E4C89" w:rsidRPr="00791412" w:rsidRDefault="008E4C89" w:rsidP="00B738F4">
      <w:pPr>
        <w:numPr>
          <w:ilvl w:val="1"/>
          <w:numId w:val="24"/>
        </w:numPr>
        <w:tabs>
          <w:tab w:val="clear" w:pos="1440"/>
          <w:tab w:val="num" w:pos="154"/>
        </w:tabs>
        <w:spacing w:before="60" w:after="60"/>
        <w:ind w:left="168" w:hanging="154"/>
        <w:jc w:val="both"/>
        <w:rPr>
          <w:sz w:val="20"/>
          <w:szCs w:val="20"/>
        </w:rPr>
      </w:pPr>
      <w:r w:rsidRPr="00791412">
        <w:rPr>
          <w:sz w:val="20"/>
          <w:szCs w:val="20"/>
        </w:rPr>
        <w:t>les juntes de dilatació, de retracció, juntes constructives o per singularitats del mur. Solució constructiva.</w:t>
      </w:r>
    </w:p>
    <w:p w14:paraId="5844B2EB" w14:textId="77777777" w:rsidR="008E4C89" w:rsidRPr="00791412" w:rsidRDefault="008E4C89" w:rsidP="00B738F4">
      <w:pPr>
        <w:numPr>
          <w:ilvl w:val="1"/>
          <w:numId w:val="24"/>
        </w:numPr>
        <w:tabs>
          <w:tab w:val="clear" w:pos="1440"/>
          <w:tab w:val="num" w:pos="154"/>
        </w:tabs>
        <w:spacing w:before="60" w:after="60"/>
        <w:ind w:left="168" w:hanging="154"/>
        <w:jc w:val="both"/>
        <w:rPr>
          <w:sz w:val="20"/>
          <w:szCs w:val="20"/>
        </w:rPr>
      </w:pPr>
      <w:r w:rsidRPr="00791412">
        <w:rPr>
          <w:sz w:val="20"/>
          <w:szCs w:val="20"/>
        </w:rPr>
        <w:t>el sistema de drenatge</w:t>
      </w:r>
    </w:p>
    <w:p w14:paraId="5E90CCBE" w14:textId="77777777" w:rsidR="00C46E92" w:rsidRPr="00FD0EF5" w:rsidRDefault="003916F3" w:rsidP="00B738F4">
      <w:pPr>
        <w:ind w:left="120" w:hanging="120"/>
        <w:jc w:val="both"/>
        <w:rPr>
          <w:rFonts w:cs="Arial"/>
          <w:sz w:val="20"/>
          <w:szCs w:val="20"/>
        </w:rPr>
      </w:pPr>
      <w:r w:rsidRPr="00791412">
        <w:rPr>
          <w:rFonts w:cs="Arial"/>
          <w:sz w:val="20"/>
          <w:szCs w:val="20"/>
        </w:rPr>
        <w:t xml:space="preserve">- En el cas de </w:t>
      </w:r>
      <w:r w:rsidRPr="00791412">
        <w:rPr>
          <w:rFonts w:cs="Arial"/>
          <w:sz w:val="20"/>
          <w:szCs w:val="20"/>
          <w:u w:val="single"/>
        </w:rPr>
        <w:t>murs prefabricats</w:t>
      </w:r>
      <w:r w:rsidRPr="00791412">
        <w:rPr>
          <w:rFonts w:cs="Arial"/>
          <w:sz w:val="20"/>
          <w:szCs w:val="20"/>
        </w:rPr>
        <w:t>, especificació del tipus, definició i geometria. Resistència mecànica (s’ha de garantir la transferència dels esforços axials, tallants i moments flectors dels suports a la fonamentació). Coeficients de seguretat. Resistència al foc, si és el cas. Recobriments. Definició dels materials específics per a les connexions amb les consideracions que s’hagin de tenir en compte per tal de garantir l’estabilitat i la durabilitat al llarg de la vida útil de l’estructura, la compatibilitat</w:t>
      </w:r>
      <w:r w:rsidRPr="00D1560D">
        <w:rPr>
          <w:rFonts w:cs="Arial"/>
          <w:sz w:val="20"/>
          <w:szCs w:val="20"/>
        </w:rPr>
        <w:t xml:space="preserve"> amb la resta de materials i la seva resistència al foc d’acord amb l’exigència global de l’estructura.</w:t>
      </w:r>
    </w:p>
    <w:p w14:paraId="740B7A06" w14:textId="77777777" w:rsidR="008E4C89" w:rsidRPr="00791412" w:rsidRDefault="008E4C89" w:rsidP="00B738F4">
      <w:pPr>
        <w:spacing w:before="240" w:after="60"/>
        <w:ind w:left="119" w:hanging="119"/>
        <w:jc w:val="both"/>
        <w:rPr>
          <w:b/>
          <w:sz w:val="20"/>
          <w:szCs w:val="20"/>
        </w:rPr>
      </w:pPr>
      <w:r w:rsidRPr="00791412">
        <w:rPr>
          <w:b/>
          <w:sz w:val="20"/>
          <w:szCs w:val="20"/>
        </w:rPr>
        <w:lastRenderedPageBreak/>
        <w:t xml:space="preserve">Posada en obra: </w:t>
      </w:r>
    </w:p>
    <w:p w14:paraId="775532AF" w14:textId="77777777" w:rsidR="00991967" w:rsidRPr="00791412" w:rsidRDefault="008E4C89" w:rsidP="00B738F4">
      <w:pPr>
        <w:spacing w:before="60" w:after="60"/>
        <w:ind w:left="120" w:hanging="120"/>
        <w:jc w:val="both"/>
        <w:rPr>
          <w:sz w:val="20"/>
          <w:szCs w:val="20"/>
        </w:rPr>
      </w:pPr>
      <w:r w:rsidRPr="00791412">
        <w:rPr>
          <w:sz w:val="20"/>
          <w:szCs w:val="20"/>
        </w:rPr>
        <w:t>-</w:t>
      </w:r>
      <w:r w:rsidR="0051144F" w:rsidRPr="00791412">
        <w:rPr>
          <w:sz w:val="20"/>
          <w:szCs w:val="20"/>
        </w:rPr>
        <w:tab/>
      </w:r>
      <w:r w:rsidR="00991967" w:rsidRPr="00791412">
        <w:rPr>
          <w:sz w:val="20"/>
          <w:szCs w:val="20"/>
        </w:rPr>
        <w:t>Metodologia d’ex</w:t>
      </w:r>
      <w:r w:rsidR="00592184" w:rsidRPr="00791412">
        <w:rPr>
          <w:sz w:val="20"/>
          <w:szCs w:val="20"/>
        </w:rPr>
        <w:t>ecució, procediment constructiu amb adequació a les situacions provisionals previstes en el projecte,</w:t>
      </w:r>
      <w:r w:rsidR="00991967" w:rsidRPr="00791412">
        <w:rPr>
          <w:sz w:val="20"/>
          <w:szCs w:val="20"/>
        </w:rPr>
        <w:t xml:space="preserve"> fases d’excavació, disposició de puntals o ancoratges, execució del drenatge i dels reblerts, fases de construcció de forjats que actuïn com subjeccions definitives, eliminació dels elements provisionals d’apuntalament o ancoratge.</w:t>
      </w:r>
    </w:p>
    <w:p w14:paraId="1A86632E" w14:textId="77777777" w:rsidR="008E4C89" w:rsidRPr="00791412" w:rsidRDefault="008E4C89" w:rsidP="00B738F4">
      <w:pPr>
        <w:spacing w:before="60" w:after="60"/>
        <w:jc w:val="both"/>
        <w:rPr>
          <w:sz w:val="20"/>
          <w:szCs w:val="20"/>
        </w:rPr>
      </w:pPr>
      <w:r w:rsidRPr="00791412">
        <w:rPr>
          <w:sz w:val="20"/>
          <w:szCs w:val="20"/>
        </w:rPr>
        <w:t xml:space="preserve">- </w:t>
      </w:r>
      <w:r w:rsidR="00DE715C" w:rsidRPr="00791412">
        <w:rPr>
          <w:sz w:val="20"/>
          <w:szCs w:val="20"/>
        </w:rPr>
        <w:t>Cota d’excavació, cota de la base del mur i cota del coronament.</w:t>
      </w:r>
    </w:p>
    <w:p w14:paraId="30979C13" w14:textId="77777777" w:rsidR="00991967" w:rsidRPr="00791412" w:rsidRDefault="008E4C89" w:rsidP="00B738F4">
      <w:pPr>
        <w:spacing w:before="60" w:after="60"/>
        <w:ind w:left="142" w:hanging="142"/>
        <w:jc w:val="both"/>
        <w:rPr>
          <w:sz w:val="20"/>
          <w:szCs w:val="20"/>
        </w:rPr>
      </w:pPr>
      <w:r w:rsidRPr="00791412">
        <w:rPr>
          <w:sz w:val="20"/>
          <w:szCs w:val="20"/>
        </w:rPr>
        <w:t xml:space="preserve">- </w:t>
      </w:r>
      <w:r w:rsidR="00991967" w:rsidRPr="00791412">
        <w:rPr>
          <w:sz w:val="20"/>
          <w:szCs w:val="20"/>
        </w:rPr>
        <w:t>Si és el cas, propietats del material de reblert i metodologia d’execució valorant la seva compatibilitat amb l’obra i amb l’ús posterior del reblert.</w:t>
      </w:r>
    </w:p>
    <w:p w14:paraId="434B5FDE" w14:textId="77777777" w:rsidR="003916F3" w:rsidRPr="00791412" w:rsidRDefault="003916F3" w:rsidP="00B738F4">
      <w:pPr>
        <w:ind w:left="120" w:hanging="120"/>
        <w:jc w:val="both"/>
        <w:rPr>
          <w:rFonts w:cs="Arial"/>
          <w:sz w:val="20"/>
          <w:szCs w:val="20"/>
        </w:rPr>
      </w:pPr>
      <w:r w:rsidRPr="00791412">
        <w:rPr>
          <w:rFonts w:cs="Arial"/>
          <w:sz w:val="20"/>
          <w:szCs w:val="20"/>
        </w:rPr>
        <w:t>- En el cas d’</w:t>
      </w:r>
      <w:r w:rsidRPr="00791412">
        <w:rPr>
          <w:rFonts w:cs="Arial"/>
          <w:sz w:val="20"/>
          <w:szCs w:val="20"/>
          <w:u w:val="single"/>
        </w:rPr>
        <w:t>elements prefabricats</w:t>
      </w:r>
      <w:r w:rsidRPr="00791412">
        <w:rPr>
          <w:rFonts w:cs="Arial"/>
          <w:sz w:val="20"/>
          <w:szCs w:val="20"/>
        </w:rPr>
        <w:t xml:space="preserve"> s’han de considerar específicament les situacions transitòries i l’execució de les connexions. Cal especificar les situacions de recolzament transitòries i finals previstes en projecte; les condicions d’elevació, transport i emmagatzematge i la col·locació definitiva a l’obra, amb la descripció de l’execució de les unions.</w:t>
      </w:r>
    </w:p>
    <w:p w14:paraId="3DA98EC1" w14:textId="77777777" w:rsidR="00991967" w:rsidRPr="005369B0" w:rsidRDefault="00991967" w:rsidP="00B738F4">
      <w:pPr>
        <w:jc w:val="both"/>
        <w:rPr>
          <w:color w:val="800000"/>
        </w:rPr>
      </w:pPr>
    </w:p>
    <w:p w14:paraId="2CD66A6A" w14:textId="77777777" w:rsidR="00991967" w:rsidRPr="00F94B73" w:rsidRDefault="00991967" w:rsidP="00B738F4">
      <w:pPr>
        <w:spacing w:before="120"/>
        <w:jc w:val="both"/>
        <w:rPr>
          <w:b/>
          <w:sz w:val="20"/>
          <w:szCs w:val="20"/>
        </w:rPr>
      </w:pPr>
      <w:r w:rsidRPr="00F94B73">
        <w:rPr>
          <w:b/>
          <w:sz w:val="20"/>
          <w:szCs w:val="20"/>
        </w:rPr>
        <w:t>2.1.</w:t>
      </w:r>
      <w:r w:rsidR="009251EA">
        <w:rPr>
          <w:b/>
          <w:sz w:val="20"/>
          <w:szCs w:val="20"/>
        </w:rPr>
        <w:t>4</w:t>
      </w:r>
      <w:r w:rsidRPr="00F94B73">
        <w:rPr>
          <w:b/>
          <w:sz w:val="20"/>
          <w:szCs w:val="20"/>
        </w:rPr>
        <w:t xml:space="preserve"> Elements de contenció: pantalles</w:t>
      </w:r>
    </w:p>
    <w:p w14:paraId="38BD385A" w14:textId="77777777" w:rsidR="008E4C89" w:rsidRPr="00791412" w:rsidRDefault="008E4C89" w:rsidP="00B738F4">
      <w:pPr>
        <w:spacing w:before="120" w:after="60"/>
        <w:ind w:left="119" w:hanging="119"/>
        <w:jc w:val="both"/>
        <w:rPr>
          <w:b/>
          <w:sz w:val="20"/>
          <w:szCs w:val="20"/>
        </w:rPr>
      </w:pPr>
      <w:r w:rsidRPr="00791412">
        <w:rPr>
          <w:b/>
          <w:sz w:val="20"/>
          <w:szCs w:val="20"/>
        </w:rPr>
        <w:t>Descripció:</w:t>
      </w:r>
    </w:p>
    <w:p w14:paraId="4E27B859" w14:textId="77777777" w:rsidR="0051144F" w:rsidRPr="00791412" w:rsidRDefault="0051144F" w:rsidP="00B738F4">
      <w:pPr>
        <w:spacing w:before="60" w:after="60"/>
        <w:ind w:left="119" w:hanging="119"/>
        <w:jc w:val="both"/>
        <w:rPr>
          <w:sz w:val="20"/>
          <w:szCs w:val="20"/>
        </w:rPr>
      </w:pPr>
      <w:r w:rsidRPr="00791412">
        <w:rPr>
          <w:sz w:val="20"/>
          <w:szCs w:val="20"/>
        </w:rPr>
        <w:t>D</w:t>
      </w:r>
      <w:r w:rsidR="00991967" w:rsidRPr="00791412">
        <w:rPr>
          <w:sz w:val="20"/>
          <w:szCs w:val="20"/>
        </w:rPr>
        <w:t>escripció de</w:t>
      </w:r>
      <w:r w:rsidRPr="00791412">
        <w:rPr>
          <w:sz w:val="20"/>
          <w:szCs w:val="20"/>
        </w:rPr>
        <w:t>:</w:t>
      </w:r>
    </w:p>
    <w:p w14:paraId="64D81E7F" w14:textId="77777777" w:rsidR="00592184" w:rsidRPr="00791412" w:rsidRDefault="00991967" w:rsidP="00B738F4">
      <w:pPr>
        <w:numPr>
          <w:ilvl w:val="1"/>
          <w:numId w:val="24"/>
        </w:numPr>
        <w:tabs>
          <w:tab w:val="clear" w:pos="1440"/>
          <w:tab w:val="num" w:pos="142"/>
        </w:tabs>
        <w:spacing w:before="60" w:after="60"/>
        <w:ind w:left="142" w:hanging="164"/>
        <w:jc w:val="both"/>
        <w:rPr>
          <w:sz w:val="20"/>
          <w:szCs w:val="20"/>
        </w:rPr>
      </w:pPr>
      <w:r w:rsidRPr="00791412">
        <w:rPr>
          <w:sz w:val="20"/>
          <w:szCs w:val="20"/>
        </w:rPr>
        <w:t>les pantalles</w:t>
      </w:r>
      <w:r w:rsidR="00592184" w:rsidRPr="00791412">
        <w:rPr>
          <w:sz w:val="20"/>
          <w:szCs w:val="20"/>
        </w:rPr>
        <w:t>, de les bigues de coronament i</w:t>
      </w:r>
      <w:r w:rsidRPr="00791412">
        <w:rPr>
          <w:sz w:val="20"/>
          <w:szCs w:val="20"/>
        </w:rPr>
        <w:t xml:space="preserve"> dels elements provisionals d’apuntalament i/o anc</w:t>
      </w:r>
      <w:r w:rsidR="00592184" w:rsidRPr="00791412">
        <w:rPr>
          <w:sz w:val="20"/>
          <w:szCs w:val="20"/>
        </w:rPr>
        <w:t xml:space="preserve">oratge necessaris durant l’obra. </w:t>
      </w:r>
    </w:p>
    <w:p w14:paraId="5216EB1E" w14:textId="77777777" w:rsidR="00DE715C" w:rsidRPr="00791412" w:rsidRDefault="00991967" w:rsidP="00B738F4">
      <w:pPr>
        <w:numPr>
          <w:ilvl w:val="1"/>
          <w:numId w:val="24"/>
        </w:numPr>
        <w:tabs>
          <w:tab w:val="clear" w:pos="1440"/>
          <w:tab w:val="num" w:pos="142"/>
        </w:tabs>
        <w:spacing w:before="60" w:after="60"/>
        <w:ind w:left="142" w:hanging="164"/>
        <w:jc w:val="both"/>
        <w:rPr>
          <w:sz w:val="20"/>
          <w:szCs w:val="20"/>
        </w:rPr>
      </w:pPr>
      <w:r w:rsidRPr="00791412">
        <w:rPr>
          <w:sz w:val="20"/>
          <w:szCs w:val="20"/>
        </w:rPr>
        <w:t>les situacions provisionals previstes, de les situacions definitives i de les possibles limitacions derivades que s’hagin de tenir en compte durant l’obra.</w:t>
      </w:r>
    </w:p>
    <w:p w14:paraId="5446B6D6" w14:textId="77777777" w:rsidR="0051144F" w:rsidRPr="00791412" w:rsidRDefault="0051144F" w:rsidP="00B738F4">
      <w:pPr>
        <w:spacing w:before="120" w:after="60"/>
        <w:ind w:left="119" w:hanging="119"/>
        <w:jc w:val="both"/>
        <w:rPr>
          <w:b/>
          <w:sz w:val="20"/>
          <w:szCs w:val="20"/>
        </w:rPr>
      </w:pPr>
      <w:r w:rsidRPr="00791412">
        <w:rPr>
          <w:b/>
          <w:sz w:val="20"/>
          <w:szCs w:val="20"/>
        </w:rPr>
        <w:t xml:space="preserve">Posada en obra: </w:t>
      </w:r>
    </w:p>
    <w:p w14:paraId="37E120E2" w14:textId="77777777" w:rsidR="00991967" w:rsidRPr="00791412" w:rsidRDefault="00991967"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Metodologia d’execució</w:t>
      </w:r>
      <w:r w:rsidR="00B801D6" w:rsidRPr="00791412">
        <w:rPr>
          <w:sz w:val="20"/>
          <w:szCs w:val="20"/>
        </w:rPr>
        <w:t xml:space="preserve"> (definició dels elements provisionals, previsió d’utilització de llots tixotròpics, etc.), </w:t>
      </w:r>
      <w:r w:rsidR="00592184" w:rsidRPr="00791412">
        <w:rPr>
          <w:sz w:val="20"/>
          <w:szCs w:val="20"/>
        </w:rPr>
        <w:t>procediment constructiu amb adequació a les situacions provisionals previstes en el projecte,</w:t>
      </w:r>
      <w:r w:rsidRPr="00791412">
        <w:rPr>
          <w:sz w:val="20"/>
          <w:szCs w:val="20"/>
        </w:rPr>
        <w:t xml:space="preserve"> fases d’excavació,</w:t>
      </w:r>
      <w:r w:rsidR="00B801D6" w:rsidRPr="00791412">
        <w:rPr>
          <w:sz w:val="20"/>
          <w:szCs w:val="20"/>
        </w:rPr>
        <w:t xml:space="preserve"> </w:t>
      </w:r>
      <w:r w:rsidRPr="00791412">
        <w:rPr>
          <w:sz w:val="20"/>
          <w:szCs w:val="20"/>
        </w:rPr>
        <w:t>nivells de subjecció, dispo</w:t>
      </w:r>
      <w:r w:rsidR="00B801D6" w:rsidRPr="00791412">
        <w:rPr>
          <w:sz w:val="20"/>
          <w:szCs w:val="20"/>
        </w:rPr>
        <w:t xml:space="preserve">sició de puntals o ancoratges, </w:t>
      </w:r>
      <w:r w:rsidRPr="00791412">
        <w:rPr>
          <w:sz w:val="20"/>
          <w:szCs w:val="20"/>
        </w:rPr>
        <w:t>fases de construcció de forjats que actuïn com subjeccions definitives, eliminació dels elements provisionals d’apuntalament o ancoratge.</w:t>
      </w:r>
    </w:p>
    <w:p w14:paraId="52B76294" w14:textId="77777777" w:rsidR="00DE715C" w:rsidRPr="00791412" w:rsidRDefault="00DE715C"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Alçada lliure, longitud d’encastament en el terreny per sota del nivell d’excavació.</w:t>
      </w:r>
    </w:p>
    <w:p w14:paraId="604DB7DB" w14:textId="77777777" w:rsidR="00991967" w:rsidRPr="00791412" w:rsidRDefault="00991967"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Per sota del nivell freàtic descripció de la previsió d’impermeabilització</w:t>
      </w:r>
      <w:r w:rsidR="0051144F" w:rsidRPr="00791412">
        <w:rPr>
          <w:sz w:val="20"/>
          <w:szCs w:val="20"/>
        </w:rPr>
        <w:t>.</w:t>
      </w:r>
    </w:p>
    <w:p w14:paraId="20934293" w14:textId="77777777" w:rsidR="009D06B5" w:rsidRDefault="00991967" w:rsidP="00B738F4">
      <w:pPr>
        <w:numPr>
          <w:ilvl w:val="1"/>
          <w:numId w:val="24"/>
        </w:numPr>
        <w:tabs>
          <w:tab w:val="clear" w:pos="1440"/>
          <w:tab w:val="num" w:pos="142"/>
        </w:tabs>
        <w:spacing w:before="60" w:after="60"/>
        <w:ind w:left="142" w:hanging="142"/>
        <w:jc w:val="both"/>
        <w:rPr>
          <w:sz w:val="20"/>
          <w:szCs w:val="20"/>
        </w:rPr>
      </w:pPr>
      <w:r w:rsidRPr="00791412">
        <w:rPr>
          <w:sz w:val="20"/>
          <w:szCs w:val="20"/>
        </w:rPr>
        <w:t>Per excavacions per sota del nivell freàtic, seguretat al sifonament i previsió de disposar drenatges permanents i/o mesures d’esgotament de l’aigua o de sanejament durant l’execució.</w:t>
      </w:r>
    </w:p>
    <w:p w14:paraId="4C6DB819" w14:textId="77777777" w:rsidR="009D06B5" w:rsidRPr="00791412" w:rsidRDefault="009D06B5" w:rsidP="00B738F4">
      <w:pPr>
        <w:spacing w:before="60" w:after="60"/>
        <w:jc w:val="both"/>
        <w:rPr>
          <w:sz w:val="20"/>
          <w:szCs w:val="20"/>
        </w:rPr>
      </w:pPr>
    </w:p>
    <w:p w14:paraId="283C87DA" w14:textId="77777777" w:rsidR="009251EA" w:rsidRPr="00791412" w:rsidRDefault="003F08AF" w:rsidP="00B738F4">
      <w:pPr>
        <w:numPr>
          <w:ilvl w:val="2"/>
          <w:numId w:val="39"/>
        </w:numPr>
        <w:tabs>
          <w:tab w:val="left" w:pos="600"/>
          <w:tab w:val="left" w:pos="10728"/>
          <w:tab w:val="left" w:pos="11092"/>
        </w:tabs>
        <w:spacing w:before="240" w:after="120"/>
        <w:ind w:left="1797" w:hanging="1797"/>
        <w:jc w:val="both"/>
        <w:rPr>
          <w:rFonts w:cs="Arial"/>
          <w:b/>
          <w:sz w:val="20"/>
          <w:szCs w:val="20"/>
        </w:rPr>
      </w:pPr>
      <w:r w:rsidRPr="00791412">
        <w:rPr>
          <w:rFonts w:cs="Arial"/>
          <w:b/>
          <w:sz w:val="20"/>
          <w:szCs w:val="20"/>
        </w:rPr>
        <w:t>Altres</w:t>
      </w:r>
    </w:p>
    <w:p w14:paraId="353477D5" w14:textId="77777777" w:rsidR="009251EA" w:rsidRPr="00791412" w:rsidRDefault="006679F4" w:rsidP="00B738F4">
      <w:pPr>
        <w:spacing w:before="60" w:after="60"/>
        <w:jc w:val="both"/>
        <w:rPr>
          <w:rFonts w:cs="Arial"/>
          <w:sz w:val="20"/>
          <w:szCs w:val="20"/>
        </w:rPr>
      </w:pPr>
      <w:r w:rsidRPr="00791412">
        <w:rPr>
          <w:rFonts w:cs="Arial"/>
          <w:sz w:val="20"/>
          <w:szCs w:val="20"/>
        </w:rPr>
        <w:t>Si el projecte contempla a</w:t>
      </w:r>
      <w:r w:rsidR="00B801D6" w:rsidRPr="00791412">
        <w:rPr>
          <w:rFonts w:cs="Arial"/>
          <w:sz w:val="20"/>
          <w:szCs w:val="20"/>
        </w:rPr>
        <w:t xml:space="preserve">ltres solucions, seguint l’estructura i continguts dels apartats anteriors, es definiran amb suficient detall totes les dades necessàries per a la </w:t>
      </w:r>
      <w:r w:rsidR="00025DA2" w:rsidRPr="00791412">
        <w:rPr>
          <w:rFonts w:cs="Arial"/>
          <w:sz w:val="20"/>
          <w:szCs w:val="20"/>
        </w:rPr>
        <w:t xml:space="preserve">correcta definició i </w:t>
      </w:r>
      <w:r w:rsidR="00B801D6" w:rsidRPr="00791412">
        <w:rPr>
          <w:rFonts w:cs="Arial"/>
          <w:sz w:val="20"/>
          <w:szCs w:val="20"/>
        </w:rPr>
        <w:t>execució.</w:t>
      </w:r>
    </w:p>
    <w:p w14:paraId="38E604B7" w14:textId="77777777" w:rsidR="003916F3" w:rsidRPr="00791412" w:rsidRDefault="003916F3" w:rsidP="00B738F4">
      <w:pPr>
        <w:jc w:val="both"/>
        <w:rPr>
          <w:rFonts w:cs="Arial"/>
        </w:rPr>
      </w:pPr>
    </w:p>
    <w:p w14:paraId="6B4FAE41" w14:textId="77777777" w:rsidR="003F08AF" w:rsidRPr="00791412" w:rsidRDefault="00BD7EF3" w:rsidP="00B738F4">
      <w:pPr>
        <w:tabs>
          <w:tab w:val="left" w:pos="720"/>
          <w:tab w:val="left" w:pos="2986"/>
          <w:tab w:val="left" w:pos="3350"/>
          <w:tab w:val="left" w:pos="4609"/>
          <w:tab w:val="left" w:pos="10728"/>
          <w:tab w:val="left" w:pos="11092"/>
        </w:tabs>
        <w:spacing w:before="60" w:after="60"/>
        <w:jc w:val="both"/>
        <w:rPr>
          <w:rFonts w:cs="Arial"/>
          <w:b/>
          <w:sz w:val="22"/>
          <w:szCs w:val="22"/>
        </w:rPr>
      </w:pPr>
      <w:r w:rsidRPr="00791412">
        <w:rPr>
          <w:rFonts w:cs="Arial"/>
          <w:b/>
          <w:sz w:val="22"/>
          <w:szCs w:val="22"/>
        </w:rPr>
        <w:t xml:space="preserve">MC </w:t>
      </w:r>
      <w:r w:rsidR="003F08AF" w:rsidRPr="00791412">
        <w:rPr>
          <w:rFonts w:cs="Arial"/>
          <w:b/>
          <w:sz w:val="22"/>
          <w:szCs w:val="22"/>
        </w:rPr>
        <w:t>2.2</w:t>
      </w:r>
      <w:r w:rsidR="004D35DC" w:rsidRPr="00791412">
        <w:rPr>
          <w:rFonts w:cs="Arial"/>
          <w:b/>
          <w:sz w:val="22"/>
          <w:szCs w:val="22"/>
        </w:rPr>
        <w:t xml:space="preserve"> Estructura</w:t>
      </w:r>
      <w:r w:rsidR="003F08AF" w:rsidRPr="00791412">
        <w:rPr>
          <w:rFonts w:cs="Arial"/>
          <w:b/>
          <w:sz w:val="22"/>
          <w:szCs w:val="22"/>
        </w:rPr>
        <w:tab/>
      </w:r>
    </w:p>
    <w:p w14:paraId="6ADCE248" w14:textId="77777777" w:rsidR="004825DE" w:rsidRPr="00791412" w:rsidRDefault="004825DE" w:rsidP="00B738F4">
      <w:pPr>
        <w:spacing w:before="120" w:after="120"/>
        <w:jc w:val="both"/>
        <w:rPr>
          <w:b/>
          <w:sz w:val="20"/>
          <w:szCs w:val="20"/>
        </w:rPr>
      </w:pPr>
      <w:r w:rsidRPr="00791412">
        <w:rPr>
          <w:b/>
          <w:sz w:val="20"/>
          <w:szCs w:val="20"/>
        </w:rPr>
        <w:t>2.2.0 Aspectes generals de l’estructura</w:t>
      </w:r>
    </w:p>
    <w:p w14:paraId="36E1C8F0" w14:textId="77777777" w:rsidR="00DF46D3" w:rsidRPr="00791412" w:rsidRDefault="006679F4" w:rsidP="00B738F4">
      <w:pPr>
        <w:pStyle w:val="Textdecomentari"/>
        <w:tabs>
          <w:tab w:val="left" w:pos="960"/>
        </w:tabs>
        <w:spacing w:before="120" w:after="60"/>
        <w:ind w:left="601" w:hanging="601"/>
        <w:jc w:val="both"/>
        <w:rPr>
          <w:b/>
        </w:rPr>
      </w:pPr>
      <w:r w:rsidRPr="00791412">
        <w:rPr>
          <w:b/>
        </w:rPr>
        <w:t>C</w:t>
      </w:r>
      <w:r w:rsidR="00DF46D3" w:rsidRPr="00791412">
        <w:rPr>
          <w:b/>
        </w:rPr>
        <w:t>aracterístiques generals</w:t>
      </w:r>
    </w:p>
    <w:p w14:paraId="0EE65E81" w14:textId="77777777" w:rsidR="006679F4" w:rsidRPr="00791412" w:rsidRDefault="00800B88" w:rsidP="00B738F4">
      <w:pPr>
        <w:pStyle w:val="Textdecomentari"/>
        <w:tabs>
          <w:tab w:val="left" w:pos="960"/>
        </w:tabs>
        <w:spacing w:before="60" w:after="120"/>
        <w:ind w:left="601" w:hanging="601"/>
        <w:jc w:val="both"/>
      </w:pPr>
      <w:r w:rsidRPr="00791412">
        <w:t xml:space="preserve">Tipologia/es emprades per </w:t>
      </w:r>
      <w:r w:rsidR="006679F4" w:rsidRPr="00791412">
        <w:t>a l’estructura general i en les seves parts.</w:t>
      </w:r>
    </w:p>
    <w:p w14:paraId="36C440FF" w14:textId="77777777" w:rsidR="006679F4" w:rsidRPr="00791412" w:rsidRDefault="006679F4" w:rsidP="00B738F4">
      <w:pPr>
        <w:pStyle w:val="Textdecomentari"/>
        <w:tabs>
          <w:tab w:val="left" w:pos="960"/>
        </w:tabs>
        <w:spacing w:before="120" w:after="60"/>
        <w:ind w:left="601" w:hanging="601"/>
        <w:jc w:val="both"/>
        <w:rPr>
          <w:b/>
        </w:rPr>
      </w:pPr>
      <w:r w:rsidRPr="00791412">
        <w:rPr>
          <w:b/>
        </w:rPr>
        <w:t>Condicionants</w:t>
      </w:r>
    </w:p>
    <w:p w14:paraId="21FE5114" w14:textId="77777777" w:rsidR="006679F4" w:rsidRPr="00791412" w:rsidRDefault="0051144F" w:rsidP="00B738F4">
      <w:pPr>
        <w:spacing w:before="40" w:after="40"/>
        <w:ind w:left="182" w:hanging="182"/>
        <w:jc w:val="both"/>
        <w:rPr>
          <w:sz w:val="20"/>
          <w:szCs w:val="20"/>
        </w:rPr>
      </w:pPr>
      <w:r w:rsidRPr="00791412">
        <w:rPr>
          <w:sz w:val="20"/>
          <w:szCs w:val="20"/>
        </w:rPr>
        <w:t xml:space="preserve">- </w:t>
      </w:r>
      <w:r w:rsidR="00FD0EF5">
        <w:rPr>
          <w:sz w:val="20"/>
          <w:szCs w:val="20"/>
        </w:rPr>
        <w:tab/>
      </w:r>
      <w:r w:rsidR="006679F4" w:rsidRPr="00791412">
        <w:rPr>
          <w:sz w:val="20"/>
          <w:szCs w:val="20"/>
        </w:rPr>
        <w:t>Compatibilitat amb</w:t>
      </w:r>
      <w:r w:rsidR="00103A0D" w:rsidRPr="00791412">
        <w:rPr>
          <w:sz w:val="20"/>
          <w:szCs w:val="20"/>
        </w:rPr>
        <w:t xml:space="preserve"> la resta dels subsistemes </w:t>
      </w:r>
      <w:r w:rsidR="00025DA2" w:rsidRPr="00791412">
        <w:rPr>
          <w:sz w:val="20"/>
          <w:szCs w:val="20"/>
        </w:rPr>
        <w:t>i materials de l’edifici;</w:t>
      </w:r>
      <w:r w:rsidR="00103A0D" w:rsidRPr="00791412">
        <w:rPr>
          <w:sz w:val="20"/>
          <w:szCs w:val="20"/>
        </w:rPr>
        <w:t xml:space="preserve"> previsió de les afectacions amb altres subsistemes (forats d’instal·lacions, connexions amb subestructures de tancament, unions amb elements prefabricats, etc.).</w:t>
      </w:r>
    </w:p>
    <w:p w14:paraId="347928F5" w14:textId="77777777" w:rsidR="00103A0D" w:rsidRPr="00791412" w:rsidRDefault="00103A0D" w:rsidP="00B738F4">
      <w:pPr>
        <w:spacing w:before="40" w:after="40"/>
        <w:ind w:left="182" w:hanging="182"/>
        <w:jc w:val="both"/>
        <w:rPr>
          <w:sz w:val="20"/>
          <w:szCs w:val="20"/>
        </w:rPr>
      </w:pPr>
      <w:r w:rsidRPr="00791412">
        <w:rPr>
          <w:sz w:val="20"/>
          <w:szCs w:val="20"/>
        </w:rPr>
        <w:t xml:space="preserve">- </w:t>
      </w:r>
      <w:r w:rsidR="00FD0EF5">
        <w:rPr>
          <w:sz w:val="20"/>
          <w:szCs w:val="20"/>
        </w:rPr>
        <w:tab/>
      </w:r>
      <w:r w:rsidRPr="00791412">
        <w:rPr>
          <w:sz w:val="20"/>
          <w:szCs w:val="20"/>
        </w:rPr>
        <w:t>Aspectes essencials que s’hagin de tenir en compte en l’execució de l</w:t>
      </w:r>
      <w:r w:rsidR="00800B88" w:rsidRPr="00791412">
        <w:rPr>
          <w:sz w:val="20"/>
          <w:szCs w:val="20"/>
        </w:rPr>
        <w:t>’estructura i condicionants derivats de les accions previstes, del seu càlcul i dimensionament.</w:t>
      </w:r>
    </w:p>
    <w:p w14:paraId="27251DCA" w14:textId="77777777" w:rsidR="006679F4" w:rsidRPr="00791412" w:rsidRDefault="006679F4" w:rsidP="00B738F4">
      <w:pPr>
        <w:spacing w:before="40" w:after="40"/>
        <w:ind w:left="182" w:hanging="182"/>
        <w:jc w:val="both"/>
        <w:rPr>
          <w:sz w:val="20"/>
          <w:szCs w:val="20"/>
        </w:rPr>
      </w:pPr>
      <w:r w:rsidRPr="00791412">
        <w:rPr>
          <w:sz w:val="20"/>
          <w:szCs w:val="20"/>
        </w:rPr>
        <w:t xml:space="preserve">- </w:t>
      </w:r>
      <w:r w:rsidR="00800B88" w:rsidRPr="00791412">
        <w:rPr>
          <w:sz w:val="20"/>
          <w:szCs w:val="20"/>
        </w:rPr>
        <w:tab/>
      </w:r>
      <w:r w:rsidRPr="00791412">
        <w:rPr>
          <w:sz w:val="20"/>
          <w:szCs w:val="20"/>
        </w:rPr>
        <w:t>Es contrastarà que les toleràncies definides al Plec de condicions tècniques siguin les adients per les condicions del projecte</w:t>
      </w:r>
      <w:r w:rsidR="00103A0D" w:rsidRPr="00791412">
        <w:rPr>
          <w:sz w:val="20"/>
          <w:szCs w:val="20"/>
        </w:rPr>
        <w:t xml:space="preserve">, tant les derivades del mateix sistema estructural com per limitacions d’altres subsistemes de l’edifici. </w:t>
      </w:r>
      <w:r w:rsidRPr="00791412">
        <w:rPr>
          <w:sz w:val="20"/>
          <w:szCs w:val="20"/>
        </w:rPr>
        <w:lastRenderedPageBreak/>
        <w:t xml:space="preserve">Si cal definir-ne d’addicionals o de més restrictives, es farà en aquest apartat, </w:t>
      </w:r>
      <w:r w:rsidR="002D1F3B">
        <w:rPr>
          <w:sz w:val="20"/>
          <w:szCs w:val="20"/>
        </w:rPr>
        <w:t xml:space="preserve">sense que es produeixin </w:t>
      </w:r>
      <w:r w:rsidRPr="00791412">
        <w:rPr>
          <w:sz w:val="20"/>
          <w:szCs w:val="20"/>
        </w:rPr>
        <w:t>contradiccions.</w:t>
      </w:r>
    </w:p>
    <w:p w14:paraId="55F49F9B" w14:textId="77777777" w:rsidR="006679F4" w:rsidRPr="00791412" w:rsidRDefault="006679F4" w:rsidP="00B738F4">
      <w:pPr>
        <w:spacing w:before="240" w:after="60"/>
        <w:jc w:val="both"/>
        <w:rPr>
          <w:b/>
          <w:sz w:val="20"/>
          <w:szCs w:val="20"/>
        </w:rPr>
      </w:pPr>
      <w:r w:rsidRPr="00791412">
        <w:rPr>
          <w:b/>
          <w:sz w:val="20"/>
          <w:szCs w:val="20"/>
        </w:rPr>
        <w:t>Replanteig</w:t>
      </w:r>
    </w:p>
    <w:p w14:paraId="249BD341" w14:textId="77777777" w:rsidR="006679F4" w:rsidRPr="00791412" w:rsidRDefault="006679F4" w:rsidP="00B738F4">
      <w:pPr>
        <w:spacing w:before="60" w:after="60"/>
        <w:ind w:left="120" w:hanging="120"/>
        <w:jc w:val="both"/>
        <w:rPr>
          <w:sz w:val="20"/>
          <w:szCs w:val="20"/>
        </w:rPr>
      </w:pPr>
      <w:r w:rsidRPr="00791412">
        <w:rPr>
          <w:sz w:val="20"/>
          <w:szCs w:val="20"/>
        </w:rPr>
        <w:t xml:space="preserve">- Eixos de referència del projecte. Punts de referència </w:t>
      </w:r>
      <w:r w:rsidR="00025DA2" w:rsidRPr="00791412">
        <w:rPr>
          <w:sz w:val="20"/>
          <w:szCs w:val="20"/>
        </w:rPr>
        <w:t xml:space="preserve">i </w:t>
      </w:r>
      <w:r w:rsidR="00800B88" w:rsidRPr="00791412">
        <w:rPr>
          <w:sz w:val="20"/>
          <w:szCs w:val="20"/>
        </w:rPr>
        <w:t>p</w:t>
      </w:r>
      <w:r w:rsidRPr="00791412">
        <w:rPr>
          <w:sz w:val="20"/>
          <w:szCs w:val="20"/>
        </w:rPr>
        <w:t>unts crítics del replanteig.</w:t>
      </w:r>
    </w:p>
    <w:p w14:paraId="09042535" w14:textId="77777777" w:rsidR="006679F4" w:rsidRPr="00791412" w:rsidRDefault="006679F4" w:rsidP="00B738F4">
      <w:pPr>
        <w:spacing w:before="60" w:after="60"/>
        <w:ind w:left="120" w:hanging="120"/>
        <w:jc w:val="both"/>
        <w:rPr>
          <w:sz w:val="20"/>
          <w:szCs w:val="20"/>
        </w:rPr>
      </w:pPr>
      <w:r w:rsidRPr="00791412">
        <w:rPr>
          <w:sz w:val="20"/>
          <w:szCs w:val="20"/>
        </w:rPr>
        <w:t>- Identificació i acotació emprades en el projecte per tal de definir la posició i dimensions dels diferents elements.</w:t>
      </w:r>
    </w:p>
    <w:p w14:paraId="7F140564" w14:textId="77777777" w:rsidR="006679F4" w:rsidRPr="00791412" w:rsidRDefault="006679F4" w:rsidP="00B738F4">
      <w:pPr>
        <w:spacing w:before="60" w:after="60"/>
        <w:jc w:val="both"/>
        <w:rPr>
          <w:b/>
          <w:sz w:val="20"/>
          <w:szCs w:val="20"/>
        </w:rPr>
      </w:pPr>
      <w:r w:rsidRPr="00791412">
        <w:rPr>
          <w:sz w:val="20"/>
          <w:szCs w:val="20"/>
        </w:rPr>
        <w:t>- Punt de control del replanteig dels diferents elements (centre geomètric, eixos de suport, cares, etc.).</w:t>
      </w:r>
    </w:p>
    <w:p w14:paraId="3E1FD4CD" w14:textId="77777777" w:rsidR="00DF46D3" w:rsidRDefault="00DF46D3" w:rsidP="00B738F4">
      <w:pPr>
        <w:pStyle w:val="Textdecomentari"/>
        <w:spacing w:before="240" w:after="120"/>
        <w:jc w:val="both"/>
      </w:pPr>
      <w:r w:rsidRPr="00791412">
        <w:rPr>
          <w:b/>
        </w:rPr>
        <w:t>Dimensionat</w:t>
      </w:r>
      <w:r w:rsidRPr="00791412">
        <w:t xml:space="preserve"> </w:t>
      </w:r>
    </w:p>
    <w:p w14:paraId="66337F88" w14:textId="77777777" w:rsidR="00C46E92" w:rsidRPr="00C46E92" w:rsidRDefault="00C46E92" w:rsidP="00B738F4">
      <w:pPr>
        <w:spacing w:before="60" w:after="60"/>
        <w:jc w:val="both"/>
        <w:rPr>
          <w:sz w:val="20"/>
          <w:szCs w:val="20"/>
        </w:rPr>
      </w:pPr>
      <w:r>
        <w:rPr>
          <w:sz w:val="20"/>
          <w:szCs w:val="20"/>
        </w:rPr>
        <w:t>Tenint en compte la seva extensió e</w:t>
      </w:r>
      <w:r w:rsidRPr="00C46E92">
        <w:rPr>
          <w:sz w:val="20"/>
          <w:szCs w:val="20"/>
        </w:rPr>
        <w:t>s recomana</w:t>
      </w:r>
      <w:r>
        <w:rPr>
          <w:sz w:val="20"/>
          <w:szCs w:val="20"/>
        </w:rPr>
        <w:t xml:space="preserve"> remetre a l’annex de càlcul AN </w:t>
      </w:r>
      <w:r w:rsidR="00FD0F39">
        <w:rPr>
          <w:sz w:val="20"/>
          <w:szCs w:val="20"/>
        </w:rPr>
        <w:t>2</w:t>
      </w:r>
      <w:r>
        <w:rPr>
          <w:sz w:val="20"/>
          <w:szCs w:val="20"/>
        </w:rPr>
        <w:t xml:space="preserve"> i a la documentació gràfica corresponent.</w:t>
      </w:r>
    </w:p>
    <w:p w14:paraId="60B0740C" w14:textId="77777777" w:rsidR="0051144F" w:rsidRPr="00791412" w:rsidRDefault="0051144F" w:rsidP="00B738F4">
      <w:pPr>
        <w:spacing w:before="120"/>
        <w:jc w:val="both"/>
        <w:rPr>
          <w:sz w:val="20"/>
          <w:szCs w:val="20"/>
        </w:rPr>
      </w:pPr>
      <w:r w:rsidRPr="00791412">
        <w:rPr>
          <w:sz w:val="20"/>
          <w:szCs w:val="20"/>
          <w:u w:val="single"/>
        </w:rPr>
        <w:t>Mètode de càlcul</w:t>
      </w:r>
      <w:r w:rsidRPr="00791412">
        <w:rPr>
          <w:sz w:val="20"/>
          <w:szCs w:val="20"/>
        </w:rPr>
        <w:t>:</w:t>
      </w:r>
    </w:p>
    <w:p w14:paraId="6C60E2EC" w14:textId="77777777" w:rsidR="0051144F" w:rsidRPr="00791412" w:rsidRDefault="0051144F" w:rsidP="00B738F4">
      <w:pPr>
        <w:spacing w:before="40" w:after="40"/>
        <w:ind w:left="119" w:hanging="119"/>
        <w:jc w:val="both"/>
        <w:rPr>
          <w:sz w:val="20"/>
          <w:szCs w:val="20"/>
        </w:rPr>
      </w:pPr>
      <w:r w:rsidRPr="00791412">
        <w:rPr>
          <w:sz w:val="20"/>
          <w:szCs w:val="20"/>
        </w:rPr>
        <w:t xml:space="preserve">- Mètode de càlcul i modelització de l’estructura (simplificacions efectuades sobre l’estructura real per a transformar-la en un model de càlcul amb indicació del tipus de nusos i les condicions de sustentació. Modelització específica de les parts o elements  que ho requereixin. </w:t>
      </w:r>
    </w:p>
    <w:p w14:paraId="5BEE6D85" w14:textId="77777777" w:rsidR="009A7C38" w:rsidRPr="00791412" w:rsidRDefault="0051144F" w:rsidP="00B738F4">
      <w:pPr>
        <w:spacing w:before="40" w:after="40"/>
        <w:ind w:left="119" w:hanging="119"/>
        <w:jc w:val="both"/>
        <w:rPr>
          <w:sz w:val="20"/>
          <w:szCs w:val="20"/>
        </w:rPr>
      </w:pPr>
      <w:r w:rsidRPr="00791412">
        <w:rPr>
          <w:sz w:val="20"/>
          <w:szCs w:val="20"/>
        </w:rPr>
        <w:t xml:space="preserve">- Identificació, objecte i camp d’aplicació dels diferents programes informàtics utilitzats en el càlcul de la fonamentació. </w:t>
      </w:r>
    </w:p>
    <w:p w14:paraId="64EC75D5" w14:textId="77777777" w:rsidR="0051144F" w:rsidRPr="00791412" w:rsidRDefault="0051144F" w:rsidP="00B738F4">
      <w:pPr>
        <w:spacing w:before="120" w:after="40"/>
        <w:ind w:left="119" w:hanging="119"/>
        <w:jc w:val="both"/>
        <w:rPr>
          <w:sz w:val="20"/>
          <w:szCs w:val="20"/>
        </w:rPr>
      </w:pPr>
      <w:r w:rsidRPr="00791412">
        <w:rPr>
          <w:sz w:val="20"/>
          <w:szCs w:val="20"/>
          <w:u w:val="single"/>
        </w:rPr>
        <w:t>Hipòtesis de càlcul</w:t>
      </w:r>
      <w:r w:rsidRPr="00791412">
        <w:rPr>
          <w:sz w:val="20"/>
          <w:szCs w:val="20"/>
        </w:rPr>
        <w:t>:</w:t>
      </w:r>
    </w:p>
    <w:p w14:paraId="5E716982" w14:textId="77777777" w:rsidR="0051144F" w:rsidRPr="00791412" w:rsidRDefault="0051144F" w:rsidP="00B738F4">
      <w:pPr>
        <w:spacing w:before="40" w:after="40"/>
        <w:ind w:left="120" w:hanging="120"/>
        <w:jc w:val="both"/>
        <w:rPr>
          <w:sz w:val="20"/>
          <w:szCs w:val="20"/>
        </w:rPr>
      </w:pPr>
      <w:r w:rsidRPr="00791412">
        <w:rPr>
          <w:sz w:val="20"/>
          <w:szCs w:val="20"/>
        </w:rPr>
        <w:t>- Situacions de dimensionat determinants (situacions persistents, transitòries, extraordinàries)</w:t>
      </w:r>
    </w:p>
    <w:p w14:paraId="3FE9871A" w14:textId="77777777" w:rsidR="0051144F" w:rsidRPr="00791412" w:rsidRDefault="0051144F" w:rsidP="00B738F4">
      <w:pPr>
        <w:spacing w:before="40" w:after="40"/>
        <w:ind w:left="120" w:hanging="120"/>
        <w:jc w:val="both"/>
        <w:rPr>
          <w:sz w:val="20"/>
          <w:szCs w:val="20"/>
        </w:rPr>
      </w:pPr>
      <w:r w:rsidRPr="00791412">
        <w:rPr>
          <w:sz w:val="20"/>
          <w:szCs w:val="20"/>
        </w:rPr>
        <w:t>- Combinacions d’accions utilitzades per cada situació de dimensionat</w:t>
      </w:r>
    </w:p>
    <w:p w14:paraId="7CF0D957" w14:textId="77777777" w:rsidR="0051144F" w:rsidRPr="00791412" w:rsidRDefault="0051144F" w:rsidP="00B738F4">
      <w:pPr>
        <w:spacing w:before="40" w:after="40"/>
        <w:ind w:left="120" w:hanging="120"/>
        <w:jc w:val="both"/>
        <w:rPr>
          <w:sz w:val="20"/>
          <w:szCs w:val="20"/>
        </w:rPr>
      </w:pPr>
      <w:r w:rsidRPr="00791412">
        <w:rPr>
          <w:sz w:val="20"/>
          <w:szCs w:val="20"/>
        </w:rPr>
        <w:t xml:space="preserve">- Coeficients parcials de l’efecte de les accions </w:t>
      </w:r>
    </w:p>
    <w:p w14:paraId="3ECEEA33" w14:textId="77777777" w:rsidR="0051144F" w:rsidRPr="00791412" w:rsidRDefault="0051144F" w:rsidP="00B738F4">
      <w:pPr>
        <w:spacing w:before="40" w:after="40"/>
        <w:ind w:left="120" w:hanging="120"/>
        <w:jc w:val="both"/>
        <w:rPr>
          <w:sz w:val="20"/>
          <w:szCs w:val="20"/>
        </w:rPr>
      </w:pPr>
      <w:r w:rsidRPr="00791412">
        <w:rPr>
          <w:sz w:val="20"/>
          <w:szCs w:val="20"/>
        </w:rPr>
        <w:t>- Coeficients de simultaneïtat</w:t>
      </w:r>
    </w:p>
    <w:p w14:paraId="22FB694A" w14:textId="77777777" w:rsidR="0051144F" w:rsidRPr="00791412" w:rsidRDefault="0051144F" w:rsidP="00B738F4">
      <w:pPr>
        <w:spacing w:before="120" w:after="40"/>
        <w:ind w:left="119" w:hanging="119"/>
        <w:jc w:val="both"/>
        <w:rPr>
          <w:sz w:val="20"/>
          <w:szCs w:val="20"/>
        </w:rPr>
      </w:pPr>
      <w:r w:rsidRPr="00791412">
        <w:rPr>
          <w:sz w:val="20"/>
          <w:szCs w:val="20"/>
          <w:u w:val="single"/>
        </w:rPr>
        <w:t>Materials i geometria</w:t>
      </w:r>
      <w:r w:rsidRPr="00791412">
        <w:rPr>
          <w:sz w:val="20"/>
          <w:szCs w:val="20"/>
        </w:rPr>
        <w:t>:</w:t>
      </w:r>
    </w:p>
    <w:p w14:paraId="22030FA8" w14:textId="77777777" w:rsidR="0051144F" w:rsidRPr="00791412" w:rsidRDefault="0051144F" w:rsidP="00B738F4">
      <w:pPr>
        <w:spacing w:before="40" w:after="40"/>
        <w:ind w:left="120" w:hanging="120"/>
        <w:jc w:val="both"/>
        <w:rPr>
          <w:sz w:val="20"/>
          <w:szCs w:val="20"/>
        </w:rPr>
      </w:pPr>
      <w:r w:rsidRPr="00791412">
        <w:rPr>
          <w:sz w:val="20"/>
          <w:szCs w:val="20"/>
        </w:rPr>
        <w:t>- Materials, valors característiques i coeficients parcials de seguretat</w:t>
      </w:r>
    </w:p>
    <w:p w14:paraId="6A7C565A" w14:textId="77777777" w:rsidR="0051144F" w:rsidRPr="00791412" w:rsidRDefault="00800B88" w:rsidP="00B738F4">
      <w:pPr>
        <w:spacing w:before="40" w:after="40"/>
        <w:ind w:left="120" w:hanging="120"/>
        <w:jc w:val="both"/>
        <w:rPr>
          <w:b/>
          <w:sz w:val="20"/>
          <w:szCs w:val="20"/>
        </w:rPr>
      </w:pPr>
      <w:r w:rsidRPr="00791412">
        <w:rPr>
          <w:sz w:val="20"/>
          <w:szCs w:val="20"/>
        </w:rPr>
        <w:t xml:space="preserve">- </w:t>
      </w:r>
      <w:r w:rsidR="00C46E92">
        <w:rPr>
          <w:sz w:val="20"/>
          <w:szCs w:val="20"/>
        </w:rPr>
        <w:t>Geometria</w:t>
      </w:r>
      <w:commentRangeStart w:id="134"/>
      <w:commentRangeEnd w:id="134"/>
      <w:r w:rsidRPr="00791412">
        <w:rPr>
          <w:rStyle w:val="Refernciadecomentari"/>
        </w:rPr>
        <w:commentReference w:id="134"/>
      </w:r>
      <w:r w:rsidRPr="00791412">
        <w:rPr>
          <w:sz w:val="20"/>
          <w:szCs w:val="20"/>
        </w:rPr>
        <w:t>,</w:t>
      </w:r>
      <w:r w:rsidR="0051144F" w:rsidRPr="00791412">
        <w:rPr>
          <w:sz w:val="20"/>
          <w:szCs w:val="20"/>
        </w:rPr>
        <w:t xml:space="preserve">, valors característics i de càlcul. </w:t>
      </w:r>
    </w:p>
    <w:p w14:paraId="3F09AEFC" w14:textId="77777777" w:rsidR="0051144F" w:rsidRPr="00791412" w:rsidRDefault="0051144F" w:rsidP="00B738F4">
      <w:pPr>
        <w:spacing w:before="120" w:after="40"/>
        <w:ind w:left="119" w:hanging="119"/>
        <w:jc w:val="both"/>
        <w:rPr>
          <w:sz w:val="20"/>
          <w:szCs w:val="20"/>
        </w:rPr>
      </w:pPr>
      <w:r w:rsidRPr="00791412">
        <w:rPr>
          <w:sz w:val="20"/>
          <w:szCs w:val="20"/>
          <w:u w:val="single"/>
        </w:rPr>
        <w:t>Esquemes i dades d’entrada</w:t>
      </w:r>
      <w:r w:rsidRPr="00791412">
        <w:rPr>
          <w:sz w:val="20"/>
          <w:szCs w:val="20"/>
        </w:rPr>
        <w:t>:</w:t>
      </w:r>
    </w:p>
    <w:p w14:paraId="718ACFC9" w14:textId="77777777" w:rsidR="0051144F" w:rsidRPr="00791412" w:rsidRDefault="0051144F" w:rsidP="00B738F4">
      <w:pPr>
        <w:spacing w:before="40" w:after="40"/>
        <w:ind w:left="120" w:hanging="120"/>
        <w:jc w:val="both"/>
        <w:rPr>
          <w:sz w:val="20"/>
          <w:szCs w:val="20"/>
        </w:rPr>
      </w:pPr>
      <w:r w:rsidRPr="00791412">
        <w:rPr>
          <w:sz w:val="20"/>
          <w:szCs w:val="20"/>
        </w:rPr>
        <w:t>- Esquemes i llistats d’entrada de dades amb indicacions concretes sobre la notació, unitats i criteri de signes utilitzat, de manera que puguin ser interpretats per terceres persones.</w:t>
      </w:r>
    </w:p>
    <w:p w14:paraId="755254D7" w14:textId="77777777" w:rsidR="0051144F" w:rsidRPr="00791412" w:rsidRDefault="0051144F" w:rsidP="00B738F4">
      <w:pPr>
        <w:spacing w:before="120" w:after="40"/>
        <w:ind w:left="119" w:hanging="119"/>
        <w:jc w:val="both"/>
        <w:rPr>
          <w:sz w:val="20"/>
          <w:szCs w:val="20"/>
          <w:u w:val="single"/>
        </w:rPr>
      </w:pPr>
      <w:r w:rsidRPr="00791412">
        <w:rPr>
          <w:sz w:val="20"/>
          <w:szCs w:val="20"/>
          <w:u w:val="single"/>
        </w:rPr>
        <w:t>Resultats</w:t>
      </w:r>
      <w:r w:rsidR="00B436EB" w:rsidRPr="00791412">
        <w:rPr>
          <w:sz w:val="20"/>
          <w:szCs w:val="20"/>
          <w:u w:val="single"/>
        </w:rPr>
        <w:t>, dimensionat i justificació</w:t>
      </w:r>
    </w:p>
    <w:p w14:paraId="728DC200" w14:textId="77777777" w:rsidR="0051144F" w:rsidRPr="00791412" w:rsidRDefault="0051144F" w:rsidP="00B738F4">
      <w:pPr>
        <w:spacing w:before="40" w:after="40"/>
        <w:ind w:left="142" w:hanging="142"/>
        <w:jc w:val="both"/>
        <w:rPr>
          <w:sz w:val="20"/>
          <w:szCs w:val="20"/>
        </w:rPr>
      </w:pPr>
      <w:r w:rsidRPr="00791412">
        <w:rPr>
          <w:sz w:val="20"/>
          <w:szCs w:val="20"/>
        </w:rPr>
        <w:t xml:space="preserve">- </w:t>
      </w:r>
      <w:r w:rsidR="00FD0F39">
        <w:rPr>
          <w:sz w:val="20"/>
          <w:szCs w:val="20"/>
        </w:rPr>
        <w:tab/>
      </w:r>
      <w:r w:rsidRPr="00791412">
        <w:rPr>
          <w:sz w:val="20"/>
          <w:szCs w:val="20"/>
        </w:rPr>
        <w:t>Esquemes i llistats de sortida de resultats necessaris per a justificar la solució obtinguda amb indicacions concretes sobre la notació, unitats i criteri de signes utilitzat, de manera que puguin ser interpretats per terceres persones</w:t>
      </w:r>
      <w:r w:rsidR="00B436EB" w:rsidRPr="00791412">
        <w:rPr>
          <w:sz w:val="20"/>
          <w:szCs w:val="20"/>
        </w:rPr>
        <w:t>.</w:t>
      </w:r>
    </w:p>
    <w:p w14:paraId="43586A9E" w14:textId="77777777" w:rsidR="00C46E92" w:rsidRPr="00791412" w:rsidRDefault="00B436EB" w:rsidP="00B738F4">
      <w:pPr>
        <w:pStyle w:val="Textdecomentari"/>
        <w:spacing w:before="60" w:after="60"/>
        <w:ind w:left="142" w:hanging="142"/>
        <w:jc w:val="both"/>
      </w:pPr>
      <w:r w:rsidRPr="00791412">
        <w:t xml:space="preserve">- </w:t>
      </w:r>
      <w:r w:rsidR="00FD0F39">
        <w:tab/>
      </w:r>
      <w:r w:rsidRPr="00791412">
        <w:t>Dimensiona</w:t>
      </w:r>
      <w:r w:rsidR="00C46E92">
        <w:t xml:space="preserve">t i </w:t>
      </w:r>
      <w:r w:rsidR="00FD0F39">
        <w:t>j</w:t>
      </w:r>
      <w:r w:rsidR="00C46E92">
        <w:t xml:space="preserve">ustificació de la seguretat estructural: es farà per cada tipus d’estructura tenint en compte que el sistema de càlcul </w:t>
      </w:r>
      <w:r w:rsidR="00FD0F39">
        <w:t xml:space="preserve">i verificació </w:t>
      </w:r>
      <w:r w:rsidR="00C46E92">
        <w:t>és diferent segons el material (formigó armat, acer, fusta, fàbrica).</w:t>
      </w:r>
      <w:r w:rsidR="00FD0F39">
        <w:t xml:space="preserve"> El dimensionat dels elements s’especifica en la documentació gràfica corresponent.</w:t>
      </w:r>
    </w:p>
    <w:p w14:paraId="31FF098A" w14:textId="77777777" w:rsidR="00DF46D3" w:rsidRPr="00791412" w:rsidRDefault="00DF46D3" w:rsidP="00B738F4">
      <w:pPr>
        <w:spacing w:before="40" w:after="40"/>
        <w:ind w:left="120" w:hanging="120"/>
        <w:jc w:val="both"/>
        <w:rPr>
          <w:sz w:val="20"/>
          <w:szCs w:val="20"/>
        </w:rPr>
      </w:pPr>
    </w:p>
    <w:p w14:paraId="201DBA51" w14:textId="77777777" w:rsidR="0051144F" w:rsidRDefault="0051144F" w:rsidP="00B738F4">
      <w:pPr>
        <w:spacing w:before="40" w:after="40"/>
        <w:jc w:val="both"/>
        <w:rPr>
          <w:color w:val="FF0000"/>
        </w:rPr>
      </w:pPr>
    </w:p>
    <w:p w14:paraId="2F817E55" w14:textId="77777777" w:rsidR="0051144F" w:rsidRPr="000213DB" w:rsidRDefault="0051144F" w:rsidP="00B738F4">
      <w:pPr>
        <w:jc w:val="both"/>
        <w:rPr>
          <w:b/>
          <w:sz w:val="22"/>
          <w:szCs w:val="22"/>
        </w:rPr>
      </w:pPr>
      <w:r w:rsidRPr="000213DB">
        <w:rPr>
          <w:b/>
          <w:sz w:val="22"/>
          <w:szCs w:val="22"/>
        </w:rPr>
        <w:t>MC 2.2.1 Estructura de formigó armat</w:t>
      </w:r>
    </w:p>
    <w:p w14:paraId="15D8529B" w14:textId="77777777" w:rsidR="0051144F" w:rsidRPr="000213DB" w:rsidRDefault="0051144F" w:rsidP="00B738F4">
      <w:pPr>
        <w:spacing w:before="120"/>
        <w:jc w:val="both"/>
        <w:rPr>
          <w:b/>
          <w:sz w:val="20"/>
          <w:szCs w:val="20"/>
        </w:rPr>
      </w:pPr>
      <w:r w:rsidRPr="000213DB">
        <w:rPr>
          <w:b/>
          <w:sz w:val="20"/>
          <w:szCs w:val="20"/>
        </w:rPr>
        <w:t xml:space="preserve">Descripció i característiques  </w:t>
      </w:r>
    </w:p>
    <w:p w14:paraId="26E5C1FA" w14:textId="77777777" w:rsidR="00800B88" w:rsidRPr="000213DB" w:rsidRDefault="0051144F" w:rsidP="00B738F4">
      <w:pPr>
        <w:spacing w:before="40" w:after="40"/>
        <w:ind w:left="154" w:hanging="154"/>
        <w:jc w:val="both"/>
        <w:rPr>
          <w:sz w:val="20"/>
          <w:szCs w:val="20"/>
        </w:rPr>
      </w:pPr>
      <w:r w:rsidRPr="000213DB">
        <w:rPr>
          <w:sz w:val="20"/>
          <w:szCs w:val="20"/>
        </w:rPr>
        <w:t xml:space="preserve">- </w:t>
      </w:r>
      <w:r w:rsidR="00FD0EF5">
        <w:rPr>
          <w:sz w:val="20"/>
          <w:szCs w:val="20"/>
        </w:rPr>
        <w:tab/>
      </w:r>
      <w:r w:rsidR="00800B88" w:rsidRPr="000213DB">
        <w:rPr>
          <w:sz w:val="20"/>
          <w:szCs w:val="20"/>
        </w:rPr>
        <w:t>Descripci</w:t>
      </w:r>
      <w:r w:rsidR="006026B9" w:rsidRPr="000213DB">
        <w:rPr>
          <w:sz w:val="20"/>
          <w:szCs w:val="20"/>
        </w:rPr>
        <w:t xml:space="preserve">ó dels elements estructurals verticals, horitzontals, unions; característiques (armat, pretesat, </w:t>
      </w:r>
      <w:r w:rsidR="006A7826" w:rsidRPr="000213DB">
        <w:rPr>
          <w:sz w:val="20"/>
          <w:szCs w:val="20"/>
        </w:rPr>
        <w:t>posttesat</w:t>
      </w:r>
      <w:r w:rsidR="006026B9" w:rsidRPr="000213DB">
        <w:rPr>
          <w:sz w:val="20"/>
          <w:szCs w:val="20"/>
        </w:rPr>
        <w:t>), fabricació (in situ, prefabricat), etc.</w:t>
      </w:r>
    </w:p>
    <w:p w14:paraId="574F5A1A" w14:textId="77777777" w:rsidR="00025DA2" w:rsidRPr="000213DB" w:rsidRDefault="00025DA2" w:rsidP="00B738F4">
      <w:pPr>
        <w:spacing w:before="40" w:after="40"/>
        <w:ind w:left="154" w:hanging="154"/>
        <w:jc w:val="both"/>
        <w:rPr>
          <w:sz w:val="20"/>
          <w:szCs w:val="20"/>
        </w:rPr>
      </w:pPr>
      <w:r w:rsidRPr="000213DB">
        <w:rPr>
          <w:sz w:val="20"/>
          <w:szCs w:val="20"/>
        </w:rPr>
        <w:t xml:space="preserve">- </w:t>
      </w:r>
      <w:r w:rsidR="00FD0EF5">
        <w:rPr>
          <w:sz w:val="20"/>
          <w:szCs w:val="20"/>
        </w:rPr>
        <w:tab/>
      </w:r>
      <w:r w:rsidRPr="000213DB">
        <w:rPr>
          <w:sz w:val="20"/>
          <w:szCs w:val="20"/>
        </w:rPr>
        <w:t>Definició de pretesat, si és el cas.</w:t>
      </w:r>
    </w:p>
    <w:p w14:paraId="1A407FD3" w14:textId="77777777" w:rsidR="0051144F" w:rsidRPr="000213DB" w:rsidRDefault="00800B88" w:rsidP="00B738F4">
      <w:pPr>
        <w:spacing w:before="40" w:after="40"/>
        <w:ind w:left="154" w:hanging="154"/>
        <w:jc w:val="both"/>
        <w:rPr>
          <w:sz w:val="20"/>
          <w:szCs w:val="20"/>
        </w:rPr>
      </w:pPr>
      <w:r w:rsidRPr="000213DB">
        <w:rPr>
          <w:sz w:val="20"/>
          <w:szCs w:val="20"/>
        </w:rPr>
        <w:t xml:space="preserve">- </w:t>
      </w:r>
      <w:r w:rsidR="00FD0EF5">
        <w:rPr>
          <w:sz w:val="20"/>
          <w:szCs w:val="20"/>
        </w:rPr>
        <w:tab/>
      </w:r>
      <w:r w:rsidR="0051144F" w:rsidRPr="000213DB">
        <w:rPr>
          <w:sz w:val="20"/>
          <w:szCs w:val="20"/>
        </w:rPr>
        <w:t>Classe genera</w:t>
      </w:r>
      <w:r w:rsidRPr="000213DB">
        <w:rPr>
          <w:sz w:val="20"/>
          <w:szCs w:val="20"/>
        </w:rPr>
        <w:t>l</w:t>
      </w:r>
      <w:r w:rsidR="0051144F" w:rsidRPr="000213DB">
        <w:rPr>
          <w:sz w:val="20"/>
          <w:szCs w:val="20"/>
        </w:rPr>
        <w:t xml:space="preserve"> d’exposició i si és el cas la/les classes específica/ques a les que pot està sotmesa  l’estructura</w:t>
      </w:r>
    </w:p>
    <w:p w14:paraId="3774761A" w14:textId="77777777" w:rsidR="0051144F" w:rsidRPr="000213DB" w:rsidRDefault="00DF46D3" w:rsidP="00B738F4">
      <w:pPr>
        <w:spacing w:before="40" w:after="40"/>
        <w:ind w:left="154" w:hanging="154"/>
        <w:jc w:val="both"/>
        <w:rPr>
          <w:sz w:val="20"/>
          <w:szCs w:val="20"/>
        </w:rPr>
      </w:pPr>
      <w:r w:rsidRPr="000213DB">
        <w:rPr>
          <w:sz w:val="20"/>
          <w:szCs w:val="20"/>
        </w:rPr>
        <w:t xml:space="preserve">- </w:t>
      </w:r>
      <w:r w:rsidR="00FD0EF5">
        <w:rPr>
          <w:sz w:val="20"/>
          <w:szCs w:val="20"/>
        </w:rPr>
        <w:tab/>
      </w:r>
      <w:r w:rsidR="0051144F" w:rsidRPr="000213DB">
        <w:rPr>
          <w:sz w:val="20"/>
          <w:szCs w:val="20"/>
        </w:rPr>
        <w:t>Recobriments mínims i nominals en funció de la vida útil i de la classe d’exposició (possible justificació per càlcul de l’ELD per corrosió d’armadures)</w:t>
      </w:r>
      <w:r w:rsidR="006026B9" w:rsidRPr="000213DB">
        <w:rPr>
          <w:sz w:val="20"/>
          <w:szCs w:val="20"/>
        </w:rPr>
        <w:t>.</w:t>
      </w:r>
    </w:p>
    <w:p w14:paraId="09E3A2FC" w14:textId="77777777" w:rsidR="0051144F" w:rsidRPr="000213DB" w:rsidRDefault="0051144F" w:rsidP="00B738F4">
      <w:pPr>
        <w:spacing w:before="40" w:after="40"/>
        <w:ind w:left="154" w:hanging="154"/>
        <w:jc w:val="both"/>
        <w:rPr>
          <w:sz w:val="20"/>
          <w:szCs w:val="20"/>
        </w:rPr>
      </w:pPr>
      <w:r w:rsidRPr="000213DB">
        <w:rPr>
          <w:sz w:val="20"/>
          <w:szCs w:val="20"/>
        </w:rPr>
        <w:t xml:space="preserve">- </w:t>
      </w:r>
      <w:r w:rsidR="00FD0EF5">
        <w:rPr>
          <w:sz w:val="20"/>
          <w:szCs w:val="20"/>
        </w:rPr>
        <w:tab/>
      </w:r>
      <w:r w:rsidRPr="000213DB">
        <w:rPr>
          <w:sz w:val="20"/>
          <w:szCs w:val="20"/>
        </w:rPr>
        <w:t>Possible disposició de proteccions superficials i/o altres mesures de protecció a la corrosió de les armadures. Característiques d’aquestes proteccions.</w:t>
      </w:r>
    </w:p>
    <w:p w14:paraId="7CF0415C" w14:textId="77777777" w:rsidR="003916F3" w:rsidRPr="000213DB" w:rsidRDefault="003916F3" w:rsidP="00B738F4">
      <w:pPr>
        <w:ind w:left="154" w:hanging="154"/>
        <w:jc w:val="both"/>
        <w:rPr>
          <w:rFonts w:cs="Arial"/>
          <w:sz w:val="20"/>
          <w:szCs w:val="20"/>
        </w:rPr>
      </w:pPr>
      <w:r w:rsidRPr="000213DB">
        <w:rPr>
          <w:rFonts w:cs="Arial"/>
          <w:sz w:val="20"/>
          <w:szCs w:val="20"/>
        </w:rPr>
        <w:t xml:space="preserve">- </w:t>
      </w:r>
      <w:r w:rsidR="00FD0EF5">
        <w:rPr>
          <w:rFonts w:cs="Arial"/>
          <w:sz w:val="20"/>
          <w:szCs w:val="20"/>
        </w:rPr>
        <w:tab/>
      </w:r>
      <w:r w:rsidRPr="000213DB">
        <w:rPr>
          <w:rFonts w:cs="Arial"/>
          <w:sz w:val="20"/>
          <w:szCs w:val="20"/>
        </w:rPr>
        <w:t>En el cas d’</w:t>
      </w:r>
      <w:r w:rsidRPr="000213DB">
        <w:rPr>
          <w:rFonts w:cs="Arial"/>
          <w:sz w:val="20"/>
          <w:szCs w:val="20"/>
          <w:u w:val="single"/>
        </w:rPr>
        <w:t>elements prefabricats</w:t>
      </w:r>
      <w:r w:rsidRPr="000213DB">
        <w:rPr>
          <w:rFonts w:cs="Arial"/>
          <w:sz w:val="20"/>
          <w:szCs w:val="20"/>
        </w:rPr>
        <w:t xml:space="preserve">, especificació del tipus, definició i geometria. Resistència mecànica (a axials, a moments flectors i a tallants). Coeficients de seguretat. Resistència al foc. Recobriments. Definició dels elements </w:t>
      </w:r>
      <w:r w:rsidRPr="000213DB">
        <w:rPr>
          <w:rFonts w:cs="Arial"/>
          <w:sz w:val="20"/>
          <w:szCs w:val="20"/>
        </w:rPr>
        <w:lastRenderedPageBreak/>
        <w:t>i materials de connexió i recolzament, amb les consideracions que calgui per tal de garantir la seva estabilitat i durabilitat al llarg de la vida útil de l’estructura, la seva compatibilitat amb la resta de materials i la seva resistència al foc d’acord amb l’exigència global de l’estructura.</w:t>
      </w:r>
    </w:p>
    <w:p w14:paraId="28085FE2" w14:textId="77777777" w:rsidR="0051144F" w:rsidRPr="000213DB" w:rsidRDefault="0051144F" w:rsidP="00B738F4">
      <w:pPr>
        <w:spacing w:before="120"/>
        <w:jc w:val="both"/>
        <w:rPr>
          <w:sz w:val="20"/>
          <w:szCs w:val="20"/>
        </w:rPr>
      </w:pPr>
      <w:r w:rsidRPr="000213DB">
        <w:rPr>
          <w:b/>
          <w:sz w:val="20"/>
          <w:szCs w:val="20"/>
        </w:rPr>
        <w:t>Materials</w:t>
      </w:r>
      <w:r w:rsidRPr="000213DB">
        <w:rPr>
          <w:sz w:val="20"/>
          <w:szCs w:val="20"/>
        </w:rPr>
        <w:t xml:space="preserve"> </w:t>
      </w:r>
    </w:p>
    <w:p w14:paraId="64532582" w14:textId="77777777" w:rsidR="0051144F" w:rsidRPr="000213DB" w:rsidRDefault="0051144F" w:rsidP="00B738F4">
      <w:pPr>
        <w:numPr>
          <w:ilvl w:val="0"/>
          <w:numId w:val="35"/>
        </w:numPr>
        <w:tabs>
          <w:tab w:val="clear" w:pos="1440"/>
        </w:tabs>
        <w:spacing w:before="60" w:after="60"/>
        <w:ind w:left="960" w:hanging="240"/>
        <w:jc w:val="both"/>
        <w:rPr>
          <w:sz w:val="20"/>
          <w:szCs w:val="20"/>
        </w:rPr>
      </w:pPr>
      <w:r w:rsidRPr="000213DB">
        <w:rPr>
          <w:sz w:val="20"/>
          <w:szCs w:val="20"/>
        </w:rPr>
        <w:t xml:space="preserve">Especificació del formigó estructural per propietats  (o per dosificació) amb els requisits  generals (tipus de ciment, màxima relació aigua/ciment i mínim contingut de ciment)  i els requisits addicionals que es derivin de la classe d’exposició (mínim contingut d’aire ocluït,  impermeabilitat del formigó, ciment SR o MR, </w:t>
      </w:r>
      <w:r w:rsidR="002E21AA" w:rsidRPr="000213DB">
        <w:rPr>
          <w:sz w:val="20"/>
          <w:szCs w:val="20"/>
        </w:rPr>
        <w:t>etc</w:t>
      </w:r>
      <w:r w:rsidRPr="000213DB">
        <w:rPr>
          <w:sz w:val="20"/>
          <w:szCs w:val="20"/>
        </w:rPr>
        <w:t xml:space="preserve">.). </w:t>
      </w:r>
    </w:p>
    <w:p w14:paraId="64D2E635" w14:textId="77777777" w:rsidR="0051144F" w:rsidRPr="000213DB" w:rsidRDefault="00025DA2" w:rsidP="00B738F4">
      <w:pPr>
        <w:numPr>
          <w:ilvl w:val="0"/>
          <w:numId w:val="35"/>
        </w:numPr>
        <w:tabs>
          <w:tab w:val="clear" w:pos="1440"/>
        </w:tabs>
        <w:spacing w:before="60" w:after="60"/>
        <w:ind w:left="960" w:hanging="240"/>
        <w:jc w:val="both"/>
        <w:rPr>
          <w:sz w:val="20"/>
          <w:szCs w:val="20"/>
        </w:rPr>
      </w:pPr>
      <w:r w:rsidRPr="000213DB">
        <w:rPr>
          <w:sz w:val="20"/>
          <w:szCs w:val="20"/>
        </w:rPr>
        <w:t>Especificació de l’acer (armadures passives, actives, etc.)</w:t>
      </w:r>
    </w:p>
    <w:p w14:paraId="09D6745F" w14:textId="77777777" w:rsidR="002E21AA" w:rsidRPr="000213DB" w:rsidRDefault="002E21AA" w:rsidP="00B738F4">
      <w:pPr>
        <w:numPr>
          <w:ilvl w:val="0"/>
          <w:numId w:val="35"/>
        </w:numPr>
        <w:tabs>
          <w:tab w:val="clear" w:pos="1440"/>
        </w:tabs>
        <w:spacing w:before="60" w:after="60"/>
        <w:ind w:left="960" w:hanging="240"/>
        <w:jc w:val="both"/>
        <w:rPr>
          <w:sz w:val="20"/>
          <w:szCs w:val="20"/>
        </w:rPr>
      </w:pPr>
      <w:r w:rsidRPr="000213DB">
        <w:rPr>
          <w:sz w:val="20"/>
          <w:szCs w:val="20"/>
        </w:rPr>
        <w:t xml:space="preserve">Elements prefabricats: tipus, geometria, </w:t>
      </w:r>
      <w:r w:rsidR="00EC790A" w:rsidRPr="000213DB">
        <w:rPr>
          <w:sz w:val="20"/>
          <w:szCs w:val="20"/>
        </w:rPr>
        <w:t>recobriments mínims, sol·licitacions que ha</w:t>
      </w:r>
      <w:r w:rsidR="00025DA2" w:rsidRPr="000213DB">
        <w:rPr>
          <w:sz w:val="20"/>
          <w:szCs w:val="20"/>
        </w:rPr>
        <w:t>n</w:t>
      </w:r>
      <w:r w:rsidR="00EC790A" w:rsidRPr="000213DB">
        <w:rPr>
          <w:sz w:val="20"/>
          <w:szCs w:val="20"/>
        </w:rPr>
        <w:t xml:space="preserve"> de garantir, etc.</w:t>
      </w:r>
    </w:p>
    <w:p w14:paraId="033B1052" w14:textId="77777777" w:rsidR="00025DA2" w:rsidRPr="000213DB" w:rsidRDefault="00025DA2" w:rsidP="00B738F4">
      <w:pPr>
        <w:numPr>
          <w:ilvl w:val="0"/>
          <w:numId w:val="35"/>
        </w:numPr>
        <w:tabs>
          <w:tab w:val="clear" w:pos="1440"/>
        </w:tabs>
        <w:spacing w:before="60" w:after="60"/>
        <w:ind w:left="960" w:hanging="240"/>
        <w:jc w:val="both"/>
        <w:rPr>
          <w:sz w:val="20"/>
          <w:szCs w:val="20"/>
        </w:rPr>
      </w:pPr>
      <w:r w:rsidRPr="000213DB">
        <w:rPr>
          <w:sz w:val="20"/>
          <w:szCs w:val="20"/>
        </w:rPr>
        <w:t>Altres (peces d’entrebigat, dispositius i accessoris de pretesat, possibles proteccions addicionals per durabilitat i incendi, etc.).</w:t>
      </w:r>
    </w:p>
    <w:p w14:paraId="0BEDC8EC" w14:textId="77777777" w:rsidR="0051144F" w:rsidRPr="000213DB" w:rsidRDefault="0051144F" w:rsidP="00B738F4">
      <w:pPr>
        <w:spacing w:before="120"/>
        <w:jc w:val="both"/>
        <w:rPr>
          <w:b/>
          <w:sz w:val="20"/>
          <w:szCs w:val="20"/>
        </w:rPr>
      </w:pPr>
      <w:r w:rsidRPr="000213DB">
        <w:rPr>
          <w:b/>
          <w:sz w:val="20"/>
          <w:szCs w:val="20"/>
        </w:rPr>
        <w:t>Dimensionat i justificació</w:t>
      </w:r>
      <w:r w:rsidRPr="000213DB">
        <w:rPr>
          <w:sz w:val="20"/>
          <w:szCs w:val="20"/>
        </w:rPr>
        <w:t xml:space="preserve"> </w:t>
      </w:r>
      <w:r w:rsidRPr="000213DB">
        <w:rPr>
          <w:b/>
          <w:sz w:val="20"/>
          <w:szCs w:val="20"/>
        </w:rPr>
        <w:t>de la seguretat estructural:</w:t>
      </w:r>
    </w:p>
    <w:p w14:paraId="3C41C2E1" w14:textId="77777777" w:rsidR="0051144F" w:rsidRPr="000213DB" w:rsidRDefault="0051144F" w:rsidP="00B738F4">
      <w:pPr>
        <w:jc w:val="both"/>
        <w:rPr>
          <w:sz w:val="20"/>
          <w:szCs w:val="20"/>
        </w:rPr>
      </w:pPr>
      <w:r w:rsidRPr="000213DB">
        <w:rPr>
          <w:sz w:val="20"/>
          <w:szCs w:val="20"/>
        </w:rPr>
        <w:t>- Justificació dels ELU que siguin d’aplicació:</w:t>
      </w:r>
    </w:p>
    <w:p w14:paraId="41DE049A"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equilibri</w:t>
      </w:r>
    </w:p>
    <w:p w14:paraId="7D634E73"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esgotament per sol·licitacions normals</w:t>
      </w:r>
    </w:p>
    <w:p w14:paraId="65C58F0E" w14:textId="77777777" w:rsidR="0051144F" w:rsidRPr="000213DB" w:rsidRDefault="00A80C0B" w:rsidP="00B738F4">
      <w:pPr>
        <w:numPr>
          <w:ilvl w:val="0"/>
          <w:numId w:val="40"/>
        </w:numPr>
        <w:tabs>
          <w:tab w:val="clear" w:pos="1440"/>
        </w:tabs>
        <w:ind w:left="960" w:hanging="240"/>
        <w:jc w:val="both"/>
        <w:rPr>
          <w:sz w:val="20"/>
          <w:szCs w:val="20"/>
        </w:rPr>
      </w:pPr>
      <w:r>
        <w:rPr>
          <w:sz w:val="20"/>
          <w:szCs w:val="20"/>
        </w:rPr>
        <w:t>i</w:t>
      </w:r>
      <w:r w:rsidR="0051144F" w:rsidRPr="000213DB">
        <w:rPr>
          <w:sz w:val="20"/>
          <w:szCs w:val="20"/>
        </w:rPr>
        <w:t>nestabilitat</w:t>
      </w:r>
    </w:p>
    <w:p w14:paraId="670E00E6"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esgotament per tallant</w:t>
      </w:r>
    </w:p>
    <w:p w14:paraId="1F455837"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torsió en elements lineals</w:t>
      </w:r>
    </w:p>
    <w:p w14:paraId="4255F598"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punxonament</w:t>
      </w:r>
    </w:p>
    <w:p w14:paraId="76BBAA39"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rasant en junta</w:t>
      </w:r>
    </w:p>
    <w:p w14:paraId="187E3D07" w14:textId="77777777" w:rsidR="0051144F" w:rsidRPr="000213DB" w:rsidRDefault="0051144F" w:rsidP="00B738F4">
      <w:pPr>
        <w:numPr>
          <w:ilvl w:val="0"/>
          <w:numId w:val="40"/>
        </w:numPr>
        <w:tabs>
          <w:tab w:val="clear" w:pos="1440"/>
        </w:tabs>
        <w:ind w:left="960" w:hanging="240"/>
        <w:jc w:val="both"/>
        <w:rPr>
          <w:sz w:val="20"/>
          <w:szCs w:val="20"/>
        </w:rPr>
      </w:pPr>
      <w:r w:rsidRPr="000213DB">
        <w:rPr>
          <w:sz w:val="20"/>
          <w:szCs w:val="20"/>
        </w:rPr>
        <w:t>fatiga</w:t>
      </w:r>
    </w:p>
    <w:p w14:paraId="3DF7F3CF" w14:textId="77777777" w:rsidR="0051144F" w:rsidRPr="000213DB" w:rsidRDefault="0051144F" w:rsidP="00B738F4">
      <w:pPr>
        <w:spacing w:before="60"/>
        <w:jc w:val="both"/>
        <w:rPr>
          <w:sz w:val="20"/>
          <w:szCs w:val="20"/>
        </w:rPr>
      </w:pPr>
      <w:r w:rsidRPr="000213DB">
        <w:rPr>
          <w:sz w:val="20"/>
          <w:szCs w:val="20"/>
        </w:rPr>
        <w:t xml:space="preserve">- Justificació ELS que siguin d’aplicació: </w:t>
      </w:r>
    </w:p>
    <w:p w14:paraId="6C5123DD" w14:textId="77777777" w:rsidR="0051144F" w:rsidRPr="000213DB" w:rsidRDefault="00A80C0B" w:rsidP="00B738F4">
      <w:pPr>
        <w:numPr>
          <w:ilvl w:val="0"/>
          <w:numId w:val="42"/>
        </w:numPr>
        <w:tabs>
          <w:tab w:val="clear" w:pos="1440"/>
        </w:tabs>
        <w:ind w:left="960" w:hanging="240"/>
        <w:jc w:val="both"/>
        <w:rPr>
          <w:sz w:val="20"/>
          <w:szCs w:val="20"/>
        </w:rPr>
      </w:pPr>
      <w:r>
        <w:rPr>
          <w:sz w:val="20"/>
          <w:szCs w:val="20"/>
        </w:rPr>
        <w:t>f</w:t>
      </w:r>
      <w:r w:rsidR="0051144F" w:rsidRPr="000213DB">
        <w:rPr>
          <w:sz w:val="20"/>
          <w:szCs w:val="20"/>
        </w:rPr>
        <w:t>isuració</w:t>
      </w:r>
    </w:p>
    <w:p w14:paraId="7FD9C30D" w14:textId="77777777" w:rsidR="0051144F" w:rsidRPr="000213DB" w:rsidRDefault="00A80C0B" w:rsidP="00B738F4">
      <w:pPr>
        <w:numPr>
          <w:ilvl w:val="0"/>
          <w:numId w:val="41"/>
        </w:numPr>
        <w:tabs>
          <w:tab w:val="clear" w:pos="1440"/>
        </w:tabs>
        <w:ind w:left="960" w:hanging="240"/>
        <w:jc w:val="both"/>
        <w:rPr>
          <w:sz w:val="20"/>
          <w:szCs w:val="20"/>
        </w:rPr>
      </w:pPr>
      <w:r>
        <w:rPr>
          <w:sz w:val="20"/>
          <w:szCs w:val="20"/>
        </w:rPr>
        <w:t>d</w:t>
      </w:r>
      <w:r w:rsidR="0051144F" w:rsidRPr="000213DB">
        <w:rPr>
          <w:sz w:val="20"/>
          <w:szCs w:val="20"/>
        </w:rPr>
        <w:t>eformació. Limitacions de la fletxa total, fletxa activa, desplaçaments horitzontals. Mètode de càlcul de les fletxes i combinació d’accions utilitzada</w:t>
      </w:r>
    </w:p>
    <w:p w14:paraId="601CCDF8" w14:textId="77777777" w:rsidR="0051144F" w:rsidRPr="000213DB" w:rsidRDefault="00A80C0B" w:rsidP="00B738F4">
      <w:pPr>
        <w:numPr>
          <w:ilvl w:val="0"/>
          <w:numId w:val="41"/>
        </w:numPr>
        <w:tabs>
          <w:tab w:val="clear" w:pos="1440"/>
        </w:tabs>
        <w:ind w:left="960" w:hanging="240"/>
        <w:jc w:val="both"/>
        <w:rPr>
          <w:sz w:val="20"/>
          <w:szCs w:val="20"/>
        </w:rPr>
      </w:pPr>
      <w:r>
        <w:rPr>
          <w:sz w:val="20"/>
          <w:szCs w:val="20"/>
        </w:rPr>
        <w:t>v</w:t>
      </w:r>
      <w:r w:rsidR="0051144F" w:rsidRPr="000213DB">
        <w:rPr>
          <w:sz w:val="20"/>
          <w:szCs w:val="20"/>
        </w:rPr>
        <w:t>ibracions</w:t>
      </w:r>
    </w:p>
    <w:p w14:paraId="4C1693DC" w14:textId="77777777" w:rsidR="00025DA2" w:rsidRPr="000213DB" w:rsidRDefault="0051144F" w:rsidP="00B738F4">
      <w:pPr>
        <w:spacing w:before="40" w:after="40"/>
        <w:jc w:val="both"/>
        <w:rPr>
          <w:sz w:val="20"/>
          <w:szCs w:val="20"/>
        </w:rPr>
      </w:pPr>
      <w:r w:rsidRPr="000213DB">
        <w:rPr>
          <w:sz w:val="20"/>
          <w:szCs w:val="20"/>
        </w:rPr>
        <w:t xml:space="preserve">- </w:t>
      </w:r>
      <w:r w:rsidR="00025DA2" w:rsidRPr="000213DB">
        <w:rPr>
          <w:sz w:val="20"/>
          <w:szCs w:val="20"/>
        </w:rPr>
        <w:t>Justificació de la resistència al foc de l’estructura</w:t>
      </w:r>
    </w:p>
    <w:p w14:paraId="193346ED" w14:textId="77777777" w:rsidR="0051144F" w:rsidRPr="000213DB" w:rsidRDefault="00025DA2" w:rsidP="00B738F4">
      <w:pPr>
        <w:spacing w:before="40" w:after="40"/>
        <w:jc w:val="both"/>
        <w:rPr>
          <w:sz w:val="20"/>
          <w:szCs w:val="20"/>
        </w:rPr>
      </w:pPr>
      <w:r w:rsidRPr="000213DB">
        <w:rPr>
          <w:sz w:val="20"/>
          <w:szCs w:val="20"/>
        </w:rPr>
        <w:t xml:space="preserve">- </w:t>
      </w:r>
      <w:r w:rsidR="0051144F" w:rsidRPr="000213DB">
        <w:rPr>
          <w:sz w:val="20"/>
          <w:szCs w:val="20"/>
        </w:rPr>
        <w:t>Regions D</w:t>
      </w:r>
    </w:p>
    <w:p w14:paraId="5F34AA11" w14:textId="77777777" w:rsidR="00025DA2" w:rsidRPr="000213DB" w:rsidRDefault="00025DA2" w:rsidP="00B738F4">
      <w:pPr>
        <w:spacing w:before="40" w:after="40"/>
        <w:jc w:val="both"/>
        <w:rPr>
          <w:sz w:val="20"/>
          <w:szCs w:val="20"/>
        </w:rPr>
      </w:pPr>
      <w:r w:rsidRPr="000213DB">
        <w:rPr>
          <w:sz w:val="20"/>
          <w:szCs w:val="20"/>
        </w:rPr>
        <w:t>- Estudi dels efectes del pretesat, si és el cas.</w:t>
      </w:r>
    </w:p>
    <w:p w14:paraId="026D4252" w14:textId="77777777" w:rsidR="0051144F" w:rsidRDefault="0051144F" w:rsidP="00B738F4">
      <w:pPr>
        <w:spacing w:before="40" w:after="40"/>
        <w:ind w:left="120" w:hanging="120"/>
        <w:jc w:val="both"/>
        <w:rPr>
          <w:sz w:val="20"/>
          <w:szCs w:val="20"/>
        </w:rPr>
      </w:pPr>
      <w:r w:rsidRPr="000213DB">
        <w:rPr>
          <w:sz w:val="20"/>
          <w:szCs w:val="20"/>
        </w:rPr>
        <w:t>- Estudi detallat de l’apuntalament per forjats amb un pes propi superior a 5 kN/m</w:t>
      </w:r>
      <w:r w:rsidRPr="000213DB">
        <w:rPr>
          <w:sz w:val="20"/>
          <w:szCs w:val="20"/>
          <w:vertAlign w:val="superscript"/>
        </w:rPr>
        <w:t>2</w:t>
      </w:r>
      <w:r w:rsidRPr="000213DB">
        <w:rPr>
          <w:sz w:val="20"/>
          <w:szCs w:val="20"/>
        </w:rPr>
        <w:t xml:space="preserve"> o quan l’alçada dels puntals sigui superior a 3</w:t>
      </w:r>
      <w:r w:rsidR="004A4347">
        <w:rPr>
          <w:sz w:val="20"/>
          <w:szCs w:val="20"/>
        </w:rPr>
        <w:t>,</w:t>
      </w:r>
      <w:r w:rsidRPr="000213DB">
        <w:rPr>
          <w:sz w:val="20"/>
          <w:szCs w:val="20"/>
        </w:rPr>
        <w:t>5 m</w:t>
      </w:r>
      <w:r w:rsidR="00025DA2" w:rsidRPr="000213DB">
        <w:rPr>
          <w:sz w:val="20"/>
          <w:szCs w:val="20"/>
        </w:rPr>
        <w:t xml:space="preserve"> i sempre que sigui necessari (geometries no convencionals, grans voladissos, apuntalaments amb pendents, </w:t>
      </w:r>
      <w:r w:rsidR="0040052A" w:rsidRPr="000213DB">
        <w:rPr>
          <w:sz w:val="20"/>
          <w:szCs w:val="20"/>
        </w:rPr>
        <w:t>etc.).</w:t>
      </w:r>
    </w:p>
    <w:p w14:paraId="3495E5BC" w14:textId="77777777" w:rsidR="00FD0F39" w:rsidRPr="00791412" w:rsidRDefault="00FD0F39" w:rsidP="00B738F4">
      <w:pPr>
        <w:spacing w:before="60" w:after="60"/>
        <w:jc w:val="both"/>
        <w:rPr>
          <w:b/>
          <w:sz w:val="20"/>
          <w:szCs w:val="20"/>
        </w:rPr>
      </w:pPr>
      <w:r w:rsidRPr="00791412">
        <w:rPr>
          <w:sz w:val="20"/>
          <w:szCs w:val="20"/>
        </w:rPr>
        <w:t xml:space="preserve">- </w:t>
      </w:r>
      <w:r>
        <w:rPr>
          <w:sz w:val="20"/>
          <w:szCs w:val="20"/>
        </w:rPr>
        <w:t>El dimensionat dels elements s’indica en la documentació gràfica corresponent.</w:t>
      </w:r>
    </w:p>
    <w:p w14:paraId="759B1BA3" w14:textId="77777777" w:rsidR="0051144F" w:rsidRPr="000213DB" w:rsidRDefault="0051144F" w:rsidP="00B738F4">
      <w:pPr>
        <w:spacing w:before="120" w:after="40"/>
        <w:jc w:val="both"/>
        <w:rPr>
          <w:b/>
          <w:sz w:val="20"/>
          <w:szCs w:val="20"/>
        </w:rPr>
      </w:pPr>
      <w:r w:rsidRPr="000213DB">
        <w:rPr>
          <w:b/>
          <w:sz w:val="20"/>
          <w:szCs w:val="20"/>
        </w:rPr>
        <w:t>Posada en obra</w:t>
      </w:r>
    </w:p>
    <w:p w14:paraId="5A8031DA" w14:textId="77777777" w:rsidR="003916F3" w:rsidRPr="000213DB" w:rsidRDefault="003916F3" w:rsidP="00B738F4">
      <w:pPr>
        <w:spacing w:before="60" w:after="60"/>
        <w:jc w:val="both"/>
        <w:rPr>
          <w:rFonts w:cs="Arial"/>
          <w:sz w:val="20"/>
          <w:szCs w:val="20"/>
        </w:rPr>
      </w:pPr>
      <w:r w:rsidRPr="000213DB">
        <w:rPr>
          <w:rFonts w:cs="Arial"/>
          <w:sz w:val="20"/>
          <w:szCs w:val="20"/>
        </w:rPr>
        <w:t>Metodologia d’execució, seqüències d’execució de l’obra en consonància amb el previst en el projecte.</w:t>
      </w:r>
    </w:p>
    <w:p w14:paraId="030558EF" w14:textId="77777777" w:rsidR="003916F3" w:rsidRPr="000213DB" w:rsidRDefault="003916F3" w:rsidP="00B738F4">
      <w:pPr>
        <w:spacing w:before="60" w:after="60"/>
        <w:jc w:val="both"/>
        <w:rPr>
          <w:rFonts w:cs="Arial"/>
          <w:sz w:val="20"/>
          <w:szCs w:val="20"/>
        </w:rPr>
      </w:pPr>
      <w:r w:rsidRPr="000213DB">
        <w:rPr>
          <w:rFonts w:cs="Arial"/>
          <w:sz w:val="20"/>
          <w:szCs w:val="20"/>
        </w:rPr>
        <w:t xml:space="preserve">Condicions específiques del projecte pel que fa al replanteig, toleràncies, apuntalaments, encofrats, etc. </w:t>
      </w:r>
    </w:p>
    <w:p w14:paraId="7F31690A" w14:textId="77777777" w:rsidR="003916F3" w:rsidRPr="000213DB" w:rsidRDefault="003916F3" w:rsidP="00B738F4">
      <w:pPr>
        <w:spacing w:before="60" w:after="60"/>
        <w:jc w:val="both"/>
        <w:rPr>
          <w:rFonts w:cs="Arial"/>
          <w:sz w:val="20"/>
          <w:szCs w:val="20"/>
        </w:rPr>
      </w:pPr>
      <w:r w:rsidRPr="000213DB">
        <w:rPr>
          <w:rFonts w:cs="Arial"/>
          <w:sz w:val="20"/>
          <w:szCs w:val="20"/>
        </w:rPr>
        <w:t>En el cas d’</w:t>
      </w:r>
      <w:r w:rsidRPr="000213DB">
        <w:rPr>
          <w:rFonts w:cs="Arial"/>
          <w:sz w:val="20"/>
          <w:szCs w:val="20"/>
          <w:u w:val="single"/>
        </w:rPr>
        <w:t>elements prefabricats</w:t>
      </w:r>
      <w:r w:rsidRPr="000213DB">
        <w:rPr>
          <w:rFonts w:cs="Arial"/>
          <w:sz w:val="20"/>
          <w:szCs w:val="20"/>
        </w:rPr>
        <w:t xml:space="preserve"> s’han de considerar específicament les situacions transitòries i l’execució de les connexions. Cal especificar les situacions de recolzament transitòries i finals previstes en projecte; les condicions d’elevació, transport i emmagatzematge i la col·locació definitiva a l’obra, amb la descripció de l’execució de les unions.</w:t>
      </w:r>
    </w:p>
    <w:p w14:paraId="2597A8E3" w14:textId="77777777" w:rsidR="00085CDC" w:rsidRPr="000213DB" w:rsidRDefault="00085CDC" w:rsidP="00B738F4">
      <w:pPr>
        <w:spacing w:before="120" w:after="60"/>
        <w:jc w:val="both"/>
        <w:rPr>
          <w:b/>
          <w:sz w:val="20"/>
          <w:szCs w:val="20"/>
        </w:rPr>
      </w:pPr>
      <w:r w:rsidRPr="000213DB">
        <w:rPr>
          <w:b/>
          <w:sz w:val="20"/>
          <w:szCs w:val="20"/>
        </w:rPr>
        <w:t>Normativa aplicada i altres documents de referència</w:t>
      </w:r>
    </w:p>
    <w:p w14:paraId="4636C76F" w14:textId="77777777" w:rsidR="00085CDC" w:rsidRPr="000213DB" w:rsidRDefault="00085CDC" w:rsidP="00B738F4">
      <w:pPr>
        <w:pStyle w:val="Textdecomentari"/>
        <w:spacing w:before="40" w:after="40"/>
        <w:jc w:val="both"/>
      </w:pPr>
      <w:r w:rsidRPr="000213DB">
        <w:t>S’especificarà la normativa i altres documents de referència adoptats per al disseny, dimensionat i execució del sistema estructural i que permet garantir el compliment dels seus requisits.</w:t>
      </w:r>
    </w:p>
    <w:p w14:paraId="3E8DC54A" w14:textId="77777777" w:rsidR="0051144F" w:rsidRPr="000213DB" w:rsidRDefault="0051144F" w:rsidP="00B738F4">
      <w:pPr>
        <w:jc w:val="both"/>
        <w:rPr>
          <w:b/>
        </w:rPr>
      </w:pPr>
    </w:p>
    <w:p w14:paraId="5FD68B29" w14:textId="77777777" w:rsidR="0051144F" w:rsidRPr="000213DB" w:rsidRDefault="0051144F" w:rsidP="00B738F4">
      <w:pPr>
        <w:spacing w:after="120"/>
        <w:jc w:val="both"/>
        <w:rPr>
          <w:b/>
          <w:sz w:val="22"/>
          <w:szCs w:val="22"/>
        </w:rPr>
      </w:pPr>
      <w:r w:rsidRPr="000213DB">
        <w:rPr>
          <w:b/>
          <w:sz w:val="22"/>
          <w:szCs w:val="22"/>
        </w:rPr>
        <w:t>2.2.2 Estructura d’acer</w:t>
      </w:r>
    </w:p>
    <w:p w14:paraId="44A59795" w14:textId="77777777" w:rsidR="00C87C29" w:rsidRPr="000213DB" w:rsidRDefault="006026B9" w:rsidP="00B738F4">
      <w:pPr>
        <w:spacing w:before="60" w:after="60"/>
        <w:jc w:val="both"/>
        <w:rPr>
          <w:b/>
          <w:sz w:val="20"/>
          <w:szCs w:val="20"/>
        </w:rPr>
      </w:pPr>
      <w:r w:rsidRPr="000213DB">
        <w:rPr>
          <w:b/>
          <w:sz w:val="20"/>
          <w:szCs w:val="20"/>
        </w:rPr>
        <w:t xml:space="preserve">Descripció </w:t>
      </w:r>
      <w:r w:rsidR="00C87C29" w:rsidRPr="000213DB">
        <w:rPr>
          <w:b/>
          <w:sz w:val="20"/>
          <w:szCs w:val="20"/>
        </w:rPr>
        <w:t>i característiques:</w:t>
      </w:r>
    </w:p>
    <w:p w14:paraId="1FB51A5B" w14:textId="77777777" w:rsidR="006026B9" w:rsidRPr="000213DB" w:rsidRDefault="0040052A" w:rsidP="00B738F4">
      <w:pPr>
        <w:spacing w:before="60" w:after="60"/>
        <w:ind w:left="120" w:hanging="120"/>
        <w:jc w:val="both"/>
        <w:rPr>
          <w:sz w:val="20"/>
          <w:szCs w:val="20"/>
        </w:rPr>
      </w:pPr>
      <w:r w:rsidRPr="000213DB">
        <w:rPr>
          <w:sz w:val="20"/>
          <w:szCs w:val="20"/>
        </w:rPr>
        <w:t>- Definició de</w:t>
      </w:r>
      <w:r w:rsidR="006026B9" w:rsidRPr="000213DB">
        <w:rPr>
          <w:sz w:val="20"/>
          <w:szCs w:val="20"/>
        </w:rPr>
        <w:t>ls elements estructurals verticals, horitzontals, unions</w:t>
      </w:r>
      <w:r w:rsidRPr="000213DB">
        <w:rPr>
          <w:sz w:val="20"/>
          <w:szCs w:val="20"/>
        </w:rPr>
        <w:t xml:space="preserve">, </w:t>
      </w:r>
      <w:r w:rsidR="006026B9" w:rsidRPr="000213DB">
        <w:rPr>
          <w:sz w:val="20"/>
          <w:szCs w:val="20"/>
        </w:rPr>
        <w:t>característiques</w:t>
      </w:r>
      <w:r w:rsidRPr="000213DB">
        <w:rPr>
          <w:sz w:val="20"/>
          <w:szCs w:val="20"/>
        </w:rPr>
        <w:t xml:space="preserve"> </w:t>
      </w:r>
      <w:r w:rsidR="006026B9" w:rsidRPr="000213DB">
        <w:rPr>
          <w:sz w:val="20"/>
          <w:szCs w:val="20"/>
        </w:rPr>
        <w:t>(</w:t>
      </w:r>
      <w:r w:rsidRPr="000213DB">
        <w:rPr>
          <w:sz w:val="20"/>
          <w:szCs w:val="20"/>
        </w:rPr>
        <w:t xml:space="preserve">perfils laminats, perfils buits laminats en calent, conformats en fred, de secció oberta, perfils i xapes no normalitzats, </w:t>
      </w:r>
      <w:r w:rsidR="006026B9" w:rsidRPr="000213DB">
        <w:rPr>
          <w:sz w:val="20"/>
          <w:szCs w:val="20"/>
        </w:rPr>
        <w:t>forjat</w:t>
      </w:r>
      <w:r w:rsidRPr="000213DB">
        <w:rPr>
          <w:sz w:val="20"/>
          <w:szCs w:val="20"/>
        </w:rPr>
        <w:t>s</w:t>
      </w:r>
      <w:r w:rsidR="006026B9" w:rsidRPr="000213DB">
        <w:rPr>
          <w:sz w:val="20"/>
          <w:szCs w:val="20"/>
        </w:rPr>
        <w:t xml:space="preserve"> col·laborant</w:t>
      </w:r>
      <w:r w:rsidRPr="000213DB">
        <w:rPr>
          <w:sz w:val="20"/>
          <w:szCs w:val="20"/>
        </w:rPr>
        <w:t>s</w:t>
      </w:r>
      <w:r w:rsidR="006026B9" w:rsidRPr="000213DB">
        <w:rPr>
          <w:sz w:val="20"/>
          <w:szCs w:val="20"/>
        </w:rPr>
        <w:t>, bigues mixtes,etc.)</w:t>
      </w:r>
      <w:r w:rsidRPr="000213DB">
        <w:rPr>
          <w:sz w:val="20"/>
          <w:szCs w:val="20"/>
        </w:rPr>
        <w:t>.</w:t>
      </w:r>
    </w:p>
    <w:p w14:paraId="01C0C5C4" w14:textId="77777777" w:rsidR="0040052A" w:rsidRPr="000213DB" w:rsidRDefault="0040052A" w:rsidP="00B738F4">
      <w:pPr>
        <w:spacing w:before="60" w:after="60"/>
        <w:ind w:left="120" w:hanging="120"/>
        <w:jc w:val="both"/>
        <w:rPr>
          <w:sz w:val="20"/>
          <w:szCs w:val="20"/>
        </w:rPr>
      </w:pPr>
      <w:r w:rsidRPr="000213DB">
        <w:rPr>
          <w:sz w:val="20"/>
          <w:szCs w:val="20"/>
        </w:rPr>
        <w:lastRenderedPageBreak/>
        <w:t>- Previsió de formes i detalls estructurals adoptats per facilitar la evacuació de l’aigua i per evitar la corrosió en general. Si cal revisar i mantenir les proteccions de l’estructura en general o d’elements en particular caldrà especificar les previsions del projecte per facilitar el manteniment.</w:t>
      </w:r>
    </w:p>
    <w:p w14:paraId="5B6FA63A" w14:textId="77777777" w:rsidR="0051144F" w:rsidRPr="000213DB" w:rsidRDefault="0040052A" w:rsidP="00B738F4">
      <w:pPr>
        <w:spacing w:before="60" w:after="60"/>
        <w:ind w:left="120" w:hanging="120"/>
        <w:jc w:val="both"/>
        <w:rPr>
          <w:sz w:val="20"/>
          <w:szCs w:val="20"/>
        </w:rPr>
      </w:pPr>
      <w:r w:rsidRPr="000213DB">
        <w:rPr>
          <w:sz w:val="20"/>
          <w:szCs w:val="20"/>
        </w:rPr>
        <w:t xml:space="preserve">- </w:t>
      </w:r>
      <w:r w:rsidR="0051144F" w:rsidRPr="000213DB">
        <w:rPr>
          <w:sz w:val="20"/>
          <w:szCs w:val="20"/>
        </w:rPr>
        <w:t>Definició de l’ambient/s a que estarà sotmesa l’estructura</w:t>
      </w:r>
      <w:r w:rsidRPr="000213DB">
        <w:rPr>
          <w:sz w:val="20"/>
          <w:szCs w:val="20"/>
        </w:rPr>
        <w:t>.</w:t>
      </w:r>
    </w:p>
    <w:p w14:paraId="6548D77C" w14:textId="77777777" w:rsidR="0040052A" w:rsidRPr="000213DB" w:rsidRDefault="00FC4495" w:rsidP="00B738F4">
      <w:pPr>
        <w:spacing w:before="60" w:after="60"/>
        <w:ind w:left="120" w:hanging="120"/>
        <w:jc w:val="both"/>
        <w:rPr>
          <w:sz w:val="20"/>
          <w:szCs w:val="20"/>
        </w:rPr>
      </w:pPr>
      <w:r w:rsidRPr="000213DB">
        <w:rPr>
          <w:sz w:val="20"/>
          <w:szCs w:val="20"/>
        </w:rPr>
        <w:t xml:space="preserve">- La memòria –conjuntament amb la documentació gràfica i la resta del projecte- haurà de definir l’estructura amb suficient detall perquè es pugui elaborar la Documentació de Taller per part del fabricant. </w:t>
      </w:r>
    </w:p>
    <w:p w14:paraId="367FADC7" w14:textId="77777777" w:rsidR="0051144F" w:rsidRPr="000213DB" w:rsidRDefault="0051144F" w:rsidP="00B738F4">
      <w:pPr>
        <w:spacing w:before="120" w:after="60"/>
        <w:jc w:val="both"/>
        <w:rPr>
          <w:b/>
          <w:sz w:val="20"/>
          <w:szCs w:val="20"/>
        </w:rPr>
      </w:pPr>
      <w:r w:rsidRPr="000213DB">
        <w:rPr>
          <w:b/>
          <w:sz w:val="20"/>
          <w:szCs w:val="20"/>
        </w:rPr>
        <w:t xml:space="preserve">Materials: </w:t>
      </w:r>
    </w:p>
    <w:p w14:paraId="5B3A7D30" w14:textId="77777777" w:rsidR="0051144F" w:rsidRPr="000213DB" w:rsidRDefault="0040052A" w:rsidP="00B738F4">
      <w:pPr>
        <w:numPr>
          <w:ilvl w:val="0"/>
          <w:numId w:val="43"/>
        </w:numPr>
        <w:tabs>
          <w:tab w:val="clear" w:pos="1440"/>
        </w:tabs>
        <w:spacing w:before="60" w:after="60"/>
        <w:ind w:left="1080" w:hanging="240"/>
        <w:jc w:val="both"/>
        <w:rPr>
          <w:sz w:val="20"/>
          <w:szCs w:val="20"/>
        </w:rPr>
      </w:pPr>
      <w:r w:rsidRPr="000213DB">
        <w:rPr>
          <w:sz w:val="20"/>
          <w:szCs w:val="20"/>
        </w:rPr>
        <w:t>C</w:t>
      </w:r>
      <w:r w:rsidR="00EC790A" w:rsidRPr="000213DB">
        <w:rPr>
          <w:sz w:val="20"/>
          <w:szCs w:val="20"/>
        </w:rPr>
        <w:t>aracterístiques  mecàniques considerades per als</w:t>
      </w:r>
      <w:r w:rsidRPr="000213DB">
        <w:rPr>
          <w:sz w:val="20"/>
          <w:szCs w:val="20"/>
        </w:rPr>
        <w:t xml:space="preserve"> acers de perfils, xapes, cargols i volanderes, materials d’aportació, etc.</w:t>
      </w:r>
    </w:p>
    <w:p w14:paraId="6DE188BB" w14:textId="77777777" w:rsidR="0040052A" w:rsidRPr="000213DB" w:rsidRDefault="0040052A" w:rsidP="00B738F4">
      <w:pPr>
        <w:numPr>
          <w:ilvl w:val="0"/>
          <w:numId w:val="43"/>
        </w:numPr>
        <w:tabs>
          <w:tab w:val="clear" w:pos="1440"/>
        </w:tabs>
        <w:spacing w:before="60" w:after="60"/>
        <w:ind w:left="1080" w:hanging="240"/>
        <w:jc w:val="both"/>
        <w:rPr>
          <w:sz w:val="20"/>
          <w:szCs w:val="20"/>
        </w:rPr>
      </w:pPr>
      <w:r w:rsidRPr="000213DB">
        <w:rPr>
          <w:sz w:val="20"/>
          <w:szCs w:val="20"/>
        </w:rPr>
        <w:t>D</w:t>
      </w:r>
      <w:r w:rsidR="0051144F" w:rsidRPr="000213DB">
        <w:rPr>
          <w:sz w:val="20"/>
          <w:szCs w:val="20"/>
        </w:rPr>
        <w:t>efinició dels materials de protecció</w:t>
      </w:r>
      <w:r w:rsidRPr="000213DB">
        <w:rPr>
          <w:sz w:val="20"/>
          <w:szCs w:val="20"/>
        </w:rPr>
        <w:t xml:space="preserve"> a la corrosió</w:t>
      </w:r>
      <w:r w:rsidR="0051144F" w:rsidRPr="000213DB">
        <w:rPr>
          <w:sz w:val="20"/>
          <w:szCs w:val="20"/>
        </w:rPr>
        <w:t>,</w:t>
      </w:r>
      <w:r w:rsidR="002D1F3B">
        <w:rPr>
          <w:sz w:val="20"/>
          <w:szCs w:val="20"/>
        </w:rPr>
        <w:t xml:space="preserve"> al foc </w:t>
      </w:r>
      <w:r w:rsidR="00D34E0A">
        <w:rPr>
          <w:sz w:val="20"/>
          <w:szCs w:val="20"/>
        </w:rPr>
        <w:t xml:space="preserve">i d’acabats, </w:t>
      </w:r>
      <w:r w:rsidR="0051144F" w:rsidRPr="000213DB">
        <w:rPr>
          <w:sz w:val="20"/>
          <w:szCs w:val="20"/>
        </w:rPr>
        <w:t>prestacions que han de complir (grau de durabilitat</w:t>
      </w:r>
      <w:r w:rsidR="00D34E0A">
        <w:rPr>
          <w:sz w:val="20"/>
          <w:szCs w:val="20"/>
        </w:rPr>
        <w:t>, etc.</w:t>
      </w:r>
      <w:r w:rsidR="0051144F" w:rsidRPr="000213DB">
        <w:rPr>
          <w:sz w:val="20"/>
          <w:szCs w:val="20"/>
        </w:rPr>
        <w:t xml:space="preserve">) i especificacions per a la seva aplicació. </w:t>
      </w:r>
    </w:p>
    <w:p w14:paraId="0047562A" w14:textId="77777777" w:rsidR="0040052A" w:rsidRPr="000213DB" w:rsidRDefault="0040052A" w:rsidP="00B738F4">
      <w:pPr>
        <w:numPr>
          <w:ilvl w:val="0"/>
          <w:numId w:val="43"/>
        </w:numPr>
        <w:tabs>
          <w:tab w:val="clear" w:pos="1440"/>
        </w:tabs>
        <w:spacing w:before="60" w:after="60"/>
        <w:ind w:left="1080" w:hanging="240"/>
        <w:jc w:val="both"/>
        <w:rPr>
          <w:sz w:val="20"/>
          <w:szCs w:val="20"/>
        </w:rPr>
      </w:pPr>
      <w:r w:rsidRPr="000213DB">
        <w:rPr>
          <w:sz w:val="20"/>
          <w:szCs w:val="20"/>
        </w:rPr>
        <w:t>Altres (xapes nervades, connectors, perns, formigó de la llosa superior, acer d’armar o pretesat, entrebigats, etc.)-</w:t>
      </w:r>
    </w:p>
    <w:p w14:paraId="4BC12FD8" w14:textId="77777777" w:rsidR="00C87C29" w:rsidRPr="000213DB" w:rsidRDefault="00C87C29" w:rsidP="00B738F4">
      <w:pPr>
        <w:spacing w:before="120" w:after="60"/>
        <w:jc w:val="both"/>
        <w:rPr>
          <w:b/>
          <w:sz w:val="20"/>
          <w:szCs w:val="20"/>
        </w:rPr>
      </w:pPr>
      <w:r w:rsidRPr="000213DB">
        <w:rPr>
          <w:b/>
          <w:sz w:val="20"/>
          <w:szCs w:val="20"/>
        </w:rPr>
        <w:t>Dimensionat i justificació</w:t>
      </w:r>
      <w:r w:rsidRPr="000213DB">
        <w:rPr>
          <w:sz w:val="20"/>
          <w:szCs w:val="20"/>
        </w:rPr>
        <w:t xml:space="preserve"> </w:t>
      </w:r>
      <w:r w:rsidRPr="000213DB">
        <w:rPr>
          <w:b/>
          <w:sz w:val="20"/>
          <w:szCs w:val="20"/>
        </w:rPr>
        <w:t>de la seguretat estructural:</w:t>
      </w:r>
    </w:p>
    <w:p w14:paraId="4D556037" w14:textId="77777777" w:rsidR="0051144F" w:rsidRPr="000213DB" w:rsidRDefault="0051144F" w:rsidP="00B738F4">
      <w:pPr>
        <w:jc w:val="both"/>
        <w:rPr>
          <w:sz w:val="20"/>
          <w:szCs w:val="20"/>
        </w:rPr>
      </w:pPr>
      <w:r w:rsidRPr="000213DB">
        <w:rPr>
          <w:sz w:val="20"/>
          <w:szCs w:val="20"/>
        </w:rPr>
        <w:t>- Justificació dels ELU que siguin d’aplicació:</w:t>
      </w:r>
    </w:p>
    <w:p w14:paraId="5F58F1AC"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equilibri</w:t>
      </w:r>
    </w:p>
    <w:p w14:paraId="723C4F90"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resistència de les seccions, de les barres i les unions</w:t>
      </w:r>
    </w:p>
    <w:p w14:paraId="0EC53FBA"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inestabilitat</w:t>
      </w:r>
    </w:p>
    <w:p w14:paraId="402A7226"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fatiga</w:t>
      </w:r>
    </w:p>
    <w:p w14:paraId="376A02C2" w14:textId="77777777" w:rsidR="0051144F" w:rsidRPr="000213DB" w:rsidRDefault="0051144F" w:rsidP="00B738F4">
      <w:pPr>
        <w:spacing w:before="60"/>
        <w:jc w:val="both"/>
        <w:rPr>
          <w:sz w:val="20"/>
          <w:szCs w:val="20"/>
        </w:rPr>
      </w:pPr>
      <w:r w:rsidRPr="000213DB">
        <w:rPr>
          <w:sz w:val="20"/>
          <w:szCs w:val="20"/>
        </w:rPr>
        <w:t>- Justificació ELS</w:t>
      </w:r>
      <w:r w:rsidR="00A80C0B">
        <w:rPr>
          <w:sz w:val="20"/>
          <w:szCs w:val="20"/>
        </w:rPr>
        <w:t>:</w:t>
      </w:r>
      <w:r w:rsidRPr="000213DB">
        <w:rPr>
          <w:sz w:val="20"/>
          <w:szCs w:val="20"/>
        </w:rPr>
        <w:t xml:space="preserve"> </w:t>
      </w:r>
    </w:p>
    <w:p w14:paraId="78F895FA" w14:textId="77777777" w:rsidR="0051144F" w:rsidRPr="000213DB" w:rsidRDefault="00A80C0B" w:rsidP="00B738F4">
      <w:pPr>
        <w:numPr>
          <w:ilvl w:val="0"/>
          <w:numId w:val="41"/>
        </w:numPr>
        <w:tabs>
          <w:tab w:val="clear" w:pos="1440"/>
        </w:tabs>
        <w:ind w:left="1080" w:hanging="240"/>
        <w:jc w:val="both"/>
        <w:rPr>
          <w:sz w:val="20"/>
          <w:szCs w:val="20"/>
        </w:rPr>
      </w:pPr>
      <w:r>
        <w:rPr>
          <w:sz w:val="20"/>
          <w:szCs w:val="20"/>
        </w:rPr>
        <w:t>d</w:t>
      </w:r>
      <w:r w:rsidR="0051144F" w:rsidRPr="000213DB">
        <w:rPr>
          <w:sz w:val="20"/>
          <w:szCs w:val="20"/>
        </w:rPr>
        <w:t>eformacions</w:t>
      </w:r>
    </w:p>
    <w:p w14:paraId="739E9F4A" w14:textId="77777777" w:rsidR="0051144F" w:rsidRPr="000213DB" w:rsidRDefault="00A80C0B" w:rsidP="00B738F4">
      <w:pPr>
        <w:numPr>
          <w:ilvl w:val="0"/>
          <w:numId w:val="41"/>
        </w:numPr>
        <w:tabs>
          <w:tab w:val="clear" w:pos="1440"/>
        </w:tabs>
        <w:ind w:left="1080" w:hanging="240"/>
        <w:jc w:val="both"/>
        <w:rPr>
          <w:sz w:val="20"/>
          <w:szCs w:val="20"/>
        </w:rPr>
      </w:pPr>
      <w:r>
        <w:rPr>
          <w:sz w:val="20"/>
          <w:szCs w:val="20"/>
        </w:rPr>
        <w:t>v</w:t>
      </w:r>
      <w:r w:rsidR="0051144F" w:rsidRPr="000213DB">
        <w:rPr>
          <w:sz w:val="20"/>
          <w:szCs w:val="20"/>
        </w:rPr>
        <w:t>ibracions</w:t>
      </w:r>
    </w:p>
    <w:p w14:paraId="2751C34F" w14:textId="77777777" w:rsidR="0051144F" w:rsidRPr="000213DB" w:rsidRDefault="0051144F" w:rsidP="00B738F4">
      <w:pPr>
        <w:numPr>
          <w:ilvl w:val="0"/>
          <w:numId w:val="41"/>
        </w:numPr>
        <w:tabs>
          <w:tab w:val="clear" w:pos="1440"/>
        </w:tabs>
        <w:ind w:left="1080" w:hanging="240"/>
        <w:jc w:val="both"/>
        <w:rPr>
          <w:sz w:val="20"/>
          <w:szCs w:val="20"/>
        </w:rPr>
      </w:pPr>
      <w:r w:rsidRPr="000213DB">
        <w:rPr>
          <w:sz w:val="20"/>
          <w:szCs w:val="20"/>
        </w:rPr>
        <w:t>lliscament d’unions amb cargols d’alta resistència</w:t>
      </w:r>
    </w:p>
    <w:p w14:paraId="06BE770F" w14:textId="77777777" w:rsidR="0051144F" w:rsidRPr="000213DB" w:rsidRDefault="0051144F" w:rsidP="00B738F4">
      <w:pPr>
        <w:numPr>
          <w:ilvl w:val="0"/>
          <w:numId w:val="41"/>
        </w:numPr>
        <w:tabs>
          <w:tab w:val="clear" w:pos="1440"/>
          <w:tab w:val="num" w:pos="1080"/>
        </w:tabs>
        <w:ind w:left="1080" w:hanging="240"/>
        <w:jc w:val="both"/>
        <w:rPr>
          <w:sz w:val="20"/>
          <w:szCs w:val="20"/>
        </w:rPr>
      </w:pPr>
      <w:r w:rsidRPr="000213DB">
        <w:rPr>
          <w:sz w:val="20"/>
          <w:szCs w:val="20"/>
        </w:rPr>
        <w:t>plastificacions locals</w:t>
      </w:r>
    </w:p>
    <w:p w14:paraId="53EA2741" w14:textId="77777777" w:rsidR="0051144F" w:rsidRDefault="0040052A" w:rsidP="00B738F4">
      <w:pPr>
        <w:spacing w:before="40" w:after="40"/>
        <w:jc w:val="both"/>
        <w:rPr>
          <w:sz w:val="20"/>
          <w:szCs w:val="20"/>
        </w:rPr>
      </w:pPr>
      <w:r w:rsidRPr="000213DB">
        <w:rPr>
          <w:sz w:val="20"/>
          <w:szCs w:val="20"/>
        </w:rPr>
        <w:t>- Justificació de la resistència al foc de l’estructura</w:t>
      </w:r>
      <w:r w:rsidR="00FD0F39">
        <w:rPr>
          <w:sz w:val="20"/>
          <w:szCs w:val="20"/>
        </w:rPr>
        <w:t>.</w:t>
      </w:r>
    </w:p>
    <w:p w14:paraId="58F0DA47" w14:textId="77777777" w:rsidR="00FD0F39" w:rsidRPr="00791412" w:rsidRDefault="00FD0F39" w:rsidP="00B738F4">
      <w:pPr>
        <w:spacing w:before="60" w:after="60"/>
        <w:jc w:val="both"/>
        <w:rPr>
          <w:b/>
          <w:sz w:val="20"/>
          <w:szCs w:val="20"/>
        </w:rPr>
      </w:pPr>
      <w:r w:rsidRPr="00791412">
        <w:rPr>
          <w:sz w:val="20"/>
          <w:szCs w:val="20"/>
        </w:rPr>
        <w:t xml:space="preserve">- </w:t>
      </w:r>
      <w:r>
        <w:rPr>
          <w:sz w:val="20"/>
          <w:szCs w:val="20"/>
        </w:rPr>
        <w:t>El dimensionat dels elements s’indica en la documentació gràfica corresponent.</w:t>
      </w:r>
    </w:p>
    <w:p w14:paraId="2AF2C4B0" w14:textId="77777777" w:rsidR="00085CDC" w:rsidRPr="000213DB" w:rsidRDefault="00085CDC" w:rsidP="00B738F4">
      <w:pPr>
        <w:spacing w:before="120"/>
        <w:jc w:val="both"/>
        <w:rPr>
          <w:b/>
          <w:sz w:val="20"/>
          <w:szCs w:val="20"/>
        </w:rPr>
      </w:pPr>
      <w:r w:rsidRPr="000213DB">
        <w:rPr>
          <w:b/>
          <w:sz w:val="20"/>
          <w:szCs w:val="20"/>
        </w:rPr>
        <w:t>Posada en obra:</w:t>
      </w:r>
      <w:commentRangeStart w:id="135"/>
      <w:r w:rsidR="00D34E0A">
        <w:rPr>
          <w:b/>
          <w:sz w:val="20"/>
          <w:szCs w:val="20"/>
        </w:rPr>
        <w:t xml:space="preserve"> </w:t>
      </w:r>
      <w:commentRangeEnd w:id="135"/>
      <w:r w:rsidR="00D34E0A">
        <w:rPr>
          <w:rStyle w:val="Refernciadecomentari"/>
        </w:rPr>
        <w:commentReference w:id="135"/>
      </w:r>
    </w:p>
    <w:p w14:paraId="3E70672F" w14:textId="77777777" w:rsidR="00085CDC" w:rsidRPr="000213DB" w:rsidRDefault="00085CDC" w:rsidP="00B738F4">
      <w:pPr>
        <w:spacing w:before="60"/>
        <w:jc w:val="both"/>
        <w:rPr>
          <w:rFonts w:cs="Arial"/>
          <w:sz w:val="20"/>
          <w:szCs w:val="20"/>
        </w:rPr>
      </w:pPr>
      <w:r w:rsidRPr="000213DB">
        <w:rPr>
          <w:rFonts w:cs="Arial"/>
          <w:sz w:val="20"/>
          <w:szCs w:val="20"/>
        </w:rPr>
        <w:t>Es definirà en projecte un mètode de muntatge preliminar, adequat a les característiques resistents de l’estructura en les seves diferents fases que servirà d’orientació al muntador per a la redacció, seguint les especificacions de la normativa vigent, del Programa de Muntatge definitiu (memòria de muntatge, plànols i punts d’inspecció pel control intern) que haurà de ser aprovat per la Direcció de l’Obra.</w:t>
      </w:r>
    </w:p>
    <w:p w14:paraId="79334858" w14:textId="77777777" w:rsidR="00FC4495" w:rsidRPr="000213DB" w:rsidRDefault="00085CDC" w:rsidP="00B738F4">
      <w:pPr>
        <w:jc w:val="both"/>
        <w:rPr>
          <w:rFonts w:cs="Arial"/>
          <w:sz w:val="20"/>
          <w:szCs w:val="20"/>
        </w:rPr>
      </w:pPr>
      <w:r w:rsidRPr="000213DB">
        <w:rPr>
          <w:rFonts w:cs="Arial"/>
          <w:sz w:val="20"/>
          <w:szCs w:val="20"/>
        </w:rPr>
        <w:t>En el cas de forjats col·laborants, especificació de la part de l’estructura metàl·lica que ha d’estar acabada abans de formigonar. Necessitat o no de col·locar armadura de reforç, apuntalaments provisionals</w:t>
      </w:r>
      <w:r w:rsidR="00684462">
        <w:rPr>
          <w:rFonts w:cs="Arial"/>
          <w:sz w:val="20"/>
          <w:szCs w:val="20"/>
        </w:rPr>
        <w:t>, etc..</w:t>
      </w:r>
      <w:r w:rsidRPr="000213DB">
        <w:rPr>
          <w:rFonts w:cs="Arial"/>
          <w:sz w:val="20"/>
          <w:szCs w:val="20"/>
        </w:rPr>
        <w:t xml:space="preserve"> </w:t>
      </w:r>
    </w:p>
    <w:p w14:paraId="3F6B42BE" w14:textId="77777777" w:rsidR="00B5242F" w:rsidRPr="000213DB" w:rsidRDefault="00D34E0A" w:rsidP="00B738F4">
      <w:pPr>
        <w:spacing w:before="60" w:after="60"/>
        <w:jc w:val="both"/>
        <w:rPr>
          <w:rFonts w:cs="Arial"/>
          <w:sz w:val="20"/>
          <w:szCs w:val="20"/>
        </w:rPr>
      </w:pPr>
      <w:r>
        <w:rPr>
          <w:rFonts w:cs="Arial"/>
          <w:sz w:val="20"/>
          <w:szCs w:val="20"/>
        </w:rPr>
        <w:t>S’indicarà la m</w:t>
      </w:r>
      <w:r w:rsidR="00B5242F" w:rsidRPr="000213DB">
        <w:rPr>
          <w:rFonts w:cs="Arial"/>
          <w:sz w:val="20"/>
          <w:szCs w:val="20"/>
        </w:rPr>
        <w:t>etodologia d’execució dels sistemes de protecció a la corrosió i al foc i d’acabats.</w:t>
      </w:r>
    </w:p>
    <w:p w14:paraId="10EC46B9" w14:textId="77777777" w:rsidR="00D34E0A" w:rsidRPr="000213DB" w:rsidRDefault="00D34E0A" w:rsidP="00B738F4">
      <w:pPr>
        <w:spacing w:before="120" w:after="60"/>
        <w:jc w:val="both"/>
        <w:rPr>
          <w:b/>
          <w:sz w:val="20"/>
          <w:szCs w:val="20"/>
        </w:rPr>
      </w:pPr>
      <w:r w:rsidRPr="000213DB">
        <w:rPr>
          <w:b/>
          <w:sz w:val="20"/>
          <w:szCs w:val="20"/>
        </w:rPr>
        <w:t>Norm</w:t>
      </w:r>
      <w:r w:rsidR="00A80C0B">
        <w:rPr>
          <w:b/>
          <w:sz w:val="20"/>
          <w:szCs w:val="20"/>
        </w:rPr>
        <w:t>a</w:t>
      </w:r>
      <w:r w:rsidRPr="000213DB">
        <w:rPr>
          <w:b/>
          <w:sz w:val="20"/>
          <w:szCs w:val="20"/>
        </w:rPr>
        <w:t>tiva aplicada i altres documents de referència</w:t>
      </w:r>
    </w:p>
    <w:p w14:paraId="5361D690" w14:textId="77777777" w:rsidR="00085CDC" w:rsidRPr="000213DB" w:rsidRDefault="00D34E0A" w:rsidP="00B738F4">
      <w:pPr>
        <w:pStyle w:val="Textdecomentari"/>
        <w:spacing w:before="40" w:after="40"/>
        <w:jc w:val="both"/>
      </w:pPr>
      <w:r w:rsidRPr="000213DB">
        <w:t>S’especificarà la normativa i altres documents de referència adoptats per al disseny, dimensionat i execució del sistema estructural i que permet garantir el compliment dels seus requisits.</w:t>
      </w:r>
    </w:p>
    <w:p w14:paraId="6B71245B" w14:textId="77777777" w:rsidR="0051144F" w:rsidRPr="000213DB" w:rsidRDefault="0051144F" w:rsidP="00B738F4">
      <w:pPr>
        <w:spacing w:before="360"/>
        <w:jc w:val="both"/>
        <w:rPr>
          <w:b/>
          <w:sz w:val="20"/>
          <w:szCs w:val="20"/>
        </w:rPr>
      </w:pPr>
      <w:r w:rsidRPr="000213DB">
        <w:rPr>
          <w:b/>
          <w:sz w:val="20"/>
          <w:szCs w:val="20"/>
        </w:rPr>
        <w:t>2.2.3 Estructura de fusta</w:t>
      </w:r>
    </w:p>
    <w:p w14:paraId="6E8CB34A" w14:textId="77777777" w:rsidR="00C87C29" w:rsidRPr="000213DB" w:rsidRDefault="00C87C29" w:rsidP="00B738F4">
      <w:pPr>
        <w:spacing w:before="60" w:after="60"/>
        <w:jc w:val="both"/>
        <w:rPr>
          <w:b/>
          <w:sz w:val="20"/>
          <w:szCs w:val="20"/>
        </w:rPr>
      </w:pPr>
      <w:r w:rsidRPr="000213DB">
        <w:rPr>
          <w:b/>
          <w:sz w:val="20"/>
          <w:szCs w:val="20"/>
        </w:rPr>
        <w:t>Descripció i característiques:</w:t>
      </w:r>
    </w:p>
    <w:p w14:paraId="26C6FE05" w14:textId="77777777" w:rsidR="00C87C29" w:rsidRPr="000213DB" w:rsidRDefault="00C87C29" w:rsidP="00B738F4">
      <w:pPr>
        <w:spacing w:before="60" w:after="40"/>
        <w:jc w:val="both"/>
        <w:rPr>
          <w:sz w:val="20"/>
          <w:szCs w:val="20"/>
        </w:rPr>
      </w:pPr>
      <w:r w:rsidRPr="000213DB">
        <w:rPr>
          <w:sz w:val="20"/>
          <w:szCs w:val="20"/>
        </w:rPr>
        <w:t xml:space="preserve">- </w:t>
      </w:r>
      <w:r w:rsidRPr="000213DB">
        <w:rPr>
          <w:rFonts w:cs="Arial"/>
          <w:sz w:val="20"/>
          <w:szCs w:val="20"/>
        </w:rPr>
        <w:t>Descripció dels elements o sistemes estructurals verticals, horitzontals i unions.</w:t>
      </w:r>
    </w:p>
    <w:p w14:paraId="3B0BBB17" w14:textId="77777777" w:rsidR="0051144F" w:rsidRPr="000213DB" w:rsidRDefault="0051144F" w:rsidP="00B738F4">
      <w:pPr>
        <w:spacing w:before="40" w:after="40"/>
        <w:jc w:val="both"/>
        <w:rPr>
          <w:sz w:val="20"/>
          <w:szCs w:val="20"/>
        </w:rPr>
      </w:pPr>
      <w:r w:rsidRPr="000213DB">
        <w:rPr>
          <w:sz w:val="20"/>
          <w:szCs w:val="20"/>
        </w:rPr>
        <w:t>- Definició de la/es classe/s de servei a que estarà sotmesa l’estructura</w:t>
      </w:r>
      <w:r w:rsidR="00B5242F" w:rsidRPr="000213DB">
        <w:rPr>
          <w:sz w:val="20"/>
          <w:szCs w:val="20"/>
        </w:rPr>
        <w:t>.</w:t>
      </w:r>
    </w:p>
    <w:p w14:paraId="4C1540D0" w14:textId="77777777" w:rsidR="00B5242F" w:rsidRPr="000213DB" w:rsidRDefault="00B5242F" w:rsidP="00B738F4">
      <w:pPr>
        <w:spacing w:before="40" w:after="40"/>
        <w:jc w:val="both"/>
        <w:rPr>
          <w:sz w:val="20"/>
          <w:szCs w:val="20"/>
        </w:rPr>
      </w:pPr>
      <w:r w:rsidRPr="000213DB">
        <w:rPr>
          <w:sz w:val="20"/>
          <w:szCs w:val="20"/>
        </w:rPr>
        <w:t>- Definició de la/es classe/s d’ús a que estarà sotmesa l’estructura.</w:t>
      </w:r>
    </w:p>
    <w:p w14:paraId="66645522" w14:textId="77777777" w:rsidR="00B5242F" w:rsidRPr="000213DB" w:rsidRDefault="00B5242F" w:rsidP="00B738F4">
      <w:pPr>
        <w:spacing w:before="40" w:after="40"/>
        <w:ind w:left="120" w:hanging="120"/>
        <w:jc w:val="both"/>
        <w:rPr>
          <w:sz w:val="20"/>
          <w:szCs w:val="20"/>
        </w:rPr>
      </w:pPr>
      <w:r w:rsidRPr="000213DB">
        <w:rPr>
          <w:sz w:val="20"/>
          <w:szCs w:val="20"/>
        </w:rPr>
        <w:t>- Definició del/s tipus de protecció de la fusta o materials derivats i dels elements metàl·lics. Previsió de formes i detalls estructurals adoptats per evitar la retenció d’aigua i la possible ventilació.</w:t>
      </w:r>
    </w:p>
    <w:p w14:paraId="3222F6EF" w14:textId="77777777" w:rsidR="0051144F" w:rsidRPr="000213DB" w:rsidRDefault="0051144F" w:rsidP="00B738F4">
      <w:pPr>
        <w:spacing w:before="120" w:after="40"/>
        <w:jc w:val="both"/>
        <w:rPr>
          <w:b/>
          <w:sz w:val="20"/>
          <w:szCs w:val="20"/>
        </w:rPr>
      </w:pPr>
      <w:r w:rsidRPr="000213DB">
        <w:rPr>
          <w:b/>
          <w:sz w:val="20"/>
          <w:szCs w:val="20"/>
        </w:rPr>
        <w:t xml:space="preserve">Materials: </w:t>
      </w:r>
    </w:p>
    <w:p w14:paraId="0267F2CA" w14:textId="77777777" w:rsidR="0051144F" w:rsidRPr="000213DB" w:rsidRDefault="0051144F" w:rsidP="00B738F4">
      <w:pPr>
        <w:numPr>
          <w:ilvl w:val="0"/>
          <w:numId w:val="43"/>
        </w:numPr>
        <w:tabs>
          <w:tab w:val="clear" w:pos="1440"/>
        </w:tabs>
        <w:spacing w:before="40" w:after="40"/>
        <w:ind w:left="1080" w:hanging="240"/>
        <w:jc w:val="both"/>
        <w:rPr>
          <w:sz w:val="20"/>
          <w:szCs w:val="20"/>
        </w:rPr>
      </w:pPr>
      <w:r w:rsidRPr="000213DB">
        <w:rPr>
          <w:sz w:val="20"/>
          <w:szCs w:val="20"/>
        </w:rPr>
        <w:t>Tipus de fusta i classe resistent (més espècie, si cal) o tipus i caracterització dels elements estructurals de derivats de la fusta</w:t>
      </w:r>
    </w:p>
    <w:p w14:paraId="68D9D931" w14:textId="77777777" w:rsidR="0051144F" w:rsidRPr="000213DB" w:rsidRDefault="0051144F" w:rsidP="00B738F4">
      <w:pPr>
        <w:numPr>
          <w:ilvl w:val="0"/>
          <w:numId w:val="43"/>
        </w:numPr>
        <w:tabs>
          <w:tab w:val="clear" w:pos="1440"/>
        </w:tabs>
        <w:spacing w:before="40" w:after="40"/>
        <w:ind w:left="1080" w:hanging="240"/>
        <w:jc w:val="both"/>
        <w:rPr>
          <w:sz w:val="20"/>
          <w:szCs w:val="20"/>
        </w:rPr>
      </w:pPr>
      <w:r w:rsidRPr="000213DB">
        <w:rPr>
          <w:sz w:val="20"/>
          <w:szCs w:val="20"/>
        </w:rPr>
        <w:t>Característiques geomètriques i mecàniques dels elements mecànics de fixació</w:t>
      </w:r>
      <w:r w:rsidR="00B5242F" w:rsidRPr="000213DB">
        <w:rPr>
          <w:sz w:val="20"/>
          <w:szCs w:val="20"/>
        </w:rPr>
        <w:t>.</w:t>
      </w:r>
    </w:p>
    <w:p w14:paraId="086E1448" w14:textId="77777777" w:rsidR="00B5242F" w:rsidRPr="000213DB" w:rsidRDefault="00B5242F" w:rsidP="00B738F4">
      <w:pPr>
        <w:numPr>
          <w:ilvl w:val="0"/>
          <w:numId w:val="43"/>
        </w:numPr>
        <w:tabs>
          <w:tab w:val="clear" w:pos="1440"/>
        </w:tabs>
        <w:spacing w:before="40" w:after="40"/>
        <w:ind w:left="1080" w:hanging="240"/>
        <w:jc w:val="both"/>
        <w:rPr>
          <w:sz w:val="20"/>
          <w:szCs w:val="20"/>
        </w:rPr>
      </w:pPr>
      <w:r w:rsidRPr="000213DB">
        <w:rPr>
          <w:sz w:val="20"/>
          <w:szCs w:val="20"/>
        </w:rPr>
        <w:lastRenderedPageBreak/>
        <w:t>Altres (productes protectors de la fusta, dels elements metàl·lics, connectors, formigó de la llosa superior, etc.)</w:t>
      </w:r>
    </w:p>
    <w:p w14:paraId="020CD2B8" w14:textId="77777777" w:rsidR="0051144F" w:rsidRPr="000213DB" w:rsidRDefault="00C87C29" w:rsidP="00B738F4">
      <w:pPr>
        <w:spacing w:before="120" w:after="60"/>
        <w:jc w:val="both"/>
        <w:rPr>
          <w:b/>
          <w:sz w:val="20"/>
          <w:szCs w:val="20"/>
        </w:rPr>
      </w:pPr>
      <w:r w:rsidRPr="000213DB">
        <w:rPr>
          <w:b/>
          <w:sz w:val="20"/>
          <w:szCs w:val="20"/>
        </w:rPr>
        <w:t>Dimensionat i justificació</w:t>
      </w:r>
      <w:r w:rsidRPr="000213DB">
        <w:rPr>
          <w:sz w:val="20"/>
          <w:szCs w:val="20"/>
        </w:rPr>
        <w:t xml:space="preserve"> </w:t>
      </w:r>
      <w:r w:rsidRPr="000213DB">
        <w:rPr>
          <w:b/>
          <w:sz w:val="20"/>
          <w:szCs w:val="20"/>
        </w:rPr>
        <w:t>de la seguretat estructural:</w:t>
      </w:r>
    </w:p>
    <w:p w14:paraId="40FC980A" w14:textId="77777777" w:rsidR="0051144F" w:rsidRPr="000213DB" w:rsidRDefault="0051144F" w:rsidP="00B738F4">
      <w:pPr>
        <w:jc w:val="both"/>
        <w:rPr>
          <w:sz w:val="20"/>
          <w:szCs w:val="20"/>
        </w:rPr>
      </w:pPr>
      <w:r w:rsidRPr="000213DB">
        <w:rPr>
          <w:sz w:val="20"/>
          <w:szCs w:val="20"/>
        </w:rPr>
        <w:t>- Justificació dels ELU que siguin d’aplicació:</w:t>
      </w:r>
    </w:p>
    <w:p w14:paraId="35617E25"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equilibri</w:t>
      </w:r>
    </w:p>
    <w:p w14:paraId="783118FF"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esgotament de seccions sotmeses a tensions segons les direccions principals</w:t>
      </w:r>
    </w:p>
    <w:p w14:paraId="0E98DA63"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esgotament de seccions per sol·licitacions combinades</w:t>
      </w:r>
    </w:p>
    <w:p w14:paraId="18FEC33C"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inestabilitat</w:t>
      </w:r>
    </w:p>
    <w:p w14:paraId="0094A247"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seccions rebaixades</w:t>
      </w:r>
    </w:p>
    <w:p w14:paraId="61222A39"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seccions amb forats</w:t>
      </w:r>
    </w:p>
    <w:p w14:paraId="76BAC1E5"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fatiga</w:t>
      </w:r>
    </w:p>
    <w:p w14:paraId="75AD56CA" w14:textId="77777777" w:rsidR="0051144F" w:rsidRPr="000213DB" w:rsidRDefault="0051144F" w:rsidP="00B738F4">
      <w:pPr>
        <w:spacing w:before="60"/>
        <w:jc w:val="both"/>
        <w:rPr>
          <w:sz w:val="20"/>
          <w:szCs w:val="20"/>
        </w:rPr>
      </w:pPr>
      <w:r w:rsidRPr="000213DB">
        <w:rPr>
          <w:sz w:val="20"/>
          <w:szCs w:val="20"/>
        </w:rPr>
        <w:t>- Justificació ELS  que siguin d’aplicació</w:t>
      </w:r>
    </w:p>
    <w:p w14:paraId="15E7731B" w14:textId="77777777" w:rsidR="0051144F" w:rsidRPr="000213DB" w:rsidRDefault="00A80C0B" w:rsidP="00B738F4">
      <w:pPr>
        <w:numPr>
          <w:ilvl w:val="0"/>
          <w:numId w:val="41"/>
        </w:numPr>
        <w:tabs>
          <w:tab w:val="clear" w:pos="1440"/>
        </w:tabs>
        <w:ind w:left="1080" w:hanging="240"/>
        <w:jc w:val="both"/>
        <w:rPr>
          <w:sz w:val="20"/>
          <w:szCs w:val="20"/>
        </w:rPr>
      </w:pPr>
      <w:r>
        <w:rPr>
          <w:sz w:val="20"/>
          <w:szCs w:val="20"/>
        </w:rPr>
        <w:t>d</w:t>
      </w:r>
      <w:r w:rsidR="0051144F" w:rsidRPr="000213DB">
        <w:rPr>
          <w:sz w:val="20"/>
          <w:szCs w:val="20"/>
        </w:rPr>
        <w:t>eformacions</w:t>
      </w:r>
    </w:p>
    <w:p w14:paraId="6B377FB0" w14:textId="77777777" w:rsidR="0051144F" w:rsidRPr="000213DB" w:rsidRDefault="0051144F" w:rsidP="00B738F4">
      <w:pPr>
        <w:numPr>
          <w:ilvl w:val="0"/>
          <w:numId w:val="41"/>
        </w:numPr>
        <w:tabs>
          <w:tab w:val="clear" w:pos="1440"/>
        </w:tabs>
        <w:ind w:left="1080" w:hanging="240"/>
        <w:jc w:val="both"/>
        <w:rPr>
          <w:sz w:val="20"/>
          <w:szCs w:val="20"/>
        </w:rPr>
      </w:pPr>
      <w:r w:rsidRPr="000213DB">
        <w:rPr>
          <w:sz w:val="20"/>
          <w:szCs w:val="20"/>
        </w:rPr>
        <w:t xml:space="preserve">lliscament de les unions </w:t>
      </w:r>
    </w:p>
    <w:p w14:paraId="4B2A7B92" w14:textId="77777777" w:rsidR="0051144F" w:rsidRPr="000213DB" w:rsidRDefault="0051144F" w:rsidP="00B738F4">
      <w:pPr>
        <w:numPr>
          <w:ilvl w:val="0"/>
          <w:numId w:val="41"/>
        </w:numPr>
        <w:tabs>
          <w:tab w:val="clear" w:pos="1440"/>
        </w:tabs>
        <w:ind w:left="1080" w:hanging="240"/>
        <w:jc w:val="both"/>
        <w:rPr>
          <w:sz w:val="20"/>
          <w:szCs w:val="20"/>
        </w:rPr>
      </w:pPr>
      <w:r w:rsidRPr="000213DB">
        <w:rPr>
          <w:sz w:val="20"/>
          <w:szCs w:val="20"/>
        </w:rPr>
        <w:t>vibracions</w:t>
      </w:r>
    </w:p>
    <w:p w14:paraId="37D37AF6" w14:textId="77777777" w:rsidR="00B5242F" w:rsidRDefault="00B5242F" w:rsidP="00B738F4">
      <w:pPr>
        <w:spacing w:before="40" w:after="40"/>
        <w:jc w:val="both"/>
        <w:rPr>
          <w:sz w:val="20"/>
          <w:szCs w:val="20"/>
        </w:rPr>
      </w:pPr>
      <w:r w:rsidRPr="000213DB">
        <w:rPr>
          <w:sz w:val="20"/>
          <w:szCs w:val="20"/>
        </w:rPr>
        <w:t>- Justificació de la resistència al foc de l’estructura</w:t>
      </w:r>
    </w:p>
    <w:p w14:paraId="472110EC" w14:textId="77777777" w:rsidR="00FD0F39" w:rsidRPr="00791412" w:rsidRDefault="00FD0F39" w:rsidP="00B738F4">
      <w:pPr>
        <w:spacing w:before="60" w:after="60"/>
        <w:jc w:val="both"/>
        <w:rPr>
          <w:b/>
          <w:sz w:val="20"/>
          <w:szCs w:val="20"/>
        </w:rPr>
      </w:pPr>
      <w:r w:rsidRPr="00791412">
        <w:rPr>
          <w:sz w:val="20"/>
          <w:szCs w:val="20"/>
        </w:rPr>
        <w:t xml:space="preserve">- </w:t>
      </w:r>
      <w:r>
        <w:rPr>
          <w:sz w:val="20"/>
          <w:szCs w:val="20"/>
        </w:rPr>
        <w:t>El dimensionat dels elements s’indica en la documentació gràfica corresponent.</w:t>
      </w:r>
    </w:p>
    <w:p w14:paraId="5A931A9B" w14:textId="77777777" w:rsidR="00C87C29" w:rsidRPr="000213DB" w:rsidRDefault="00C87C29" w:rsidP="00B738F4">
      <w:pPr>
        <w:spacing w:before="120" w:after="60"/>
        <w:jc w:val="both"/>
        <w:rPr>
          <w:rFonts w:cs="Arial"/>
          <w:b/>
          <w:sz w:val="20"/>
          <w:szCs w:val="20"/>
        </w:rPr>
      </w:pPr>
      <w:r w:rsidRPr="000213DB">
        <w:rPr>
          <w:rFonts w:cs="Arial"/>
          <w:b/>
          <w:sz w:val="20"/>
          <w:szCs w:val="20"/>
        </w:rPr>
        <w:t>Posada en obra</w:t>
      </w:r>
    </w:p>
    <w:p w14:paraId="58708339" w14:textId="77777777" w:rsidR="00C87C29" w:rsidRPr="000213DB" w:rsidRDefault="00C87C29" w:rsidP="00B738F4">
      <w:pPr>
        <w:jc w:val="both"/>
        <w:rPr>
          <w:rFonts w:cs="Arial"/>
          <w:sz w:val="20"/>
          <w:szCs w:val="20"/>
        </w:rPr>
      </w:pPr>
      <w:r w:rsidRPr="000213DB">
        <w:rPr>
          <w:rFonts w:cs="Arial"/>
          <w:sz w:val="20"/>
          <w:szCs w:val="20"/>
        </w:rPr>
        <w:t>Metodologia d’execució, seqüències d’execució de l’obra en consonància amb el previst en el projecte.</w:t>
      </w:r>
      <w:r w:rsidR="00B5242F" w:rsidRPr="000213DB">
        <w:rPr>
          <w:rFonts w:cs="Arial"/>
          <w:sz w:val="20"/>
          <w:szCs w:val="20"/>
        </w:rPr>
        <w:t xml:space="preserve"> </w:t>
      </w:r>
    </w:p>
    <w:p w14:paraId="6F671685" w14:textId="77777777" w:rsidR="00A80C0B" w:rsidRPr="000213DB" w:rsidRDefault="00A80C0B" w:rsidP="00B738F4">
      <w:pPr>
        <w:spacing w:before="120" w:after="60"/>
        <w:jc w:val="both"/>
        <w:rPr>
          <w:b/>
          <w:sz w:val="20"/>
          <w:szCs w:val="20"/>
        </w:rPr>
      </w:pPr>
      <w:r w:rsidRPr="000213DB">
        <w:rPr>
          <w:b/>
          <w:sz w:val="20"/>
          <w:szCs w:val="20"/>
        </w:rPr>
        <w:t>Normativa aplicada i altres documents de referència</w:t>
      </w:r>
    </w:p>
    <w:p w14:paraId="60D7CCF9" w14:textId="77777777" w:rsidR="00A80C0B" w:rsidRPr="000213DB" w:rsidRDefault="00A80C0B" w:rsidP="00B738F4">
      <w:pPr>
        <w:pStyle w:val="Textdecomentari"/>
        <w:spacing w:before="40" w:after="40"/>
        <w:jc w:val="both"/>
      </w:pPr>
      <w:r w:rsidRPr="000213DB">
        <w:t>S’especificarà la normativa i altres documents de referència adoptats per al disseny, dimensionat i execució del sistema estructural i que permet garantir el compliment dels seus requisits.</w:t>
      </w:r>
    </w:p>
    <w:p w14:paraId="51DF5295" w14:textId="77777777" w:rsidR="0051144F" w:rsidRPr="000213DB" w:rsidRDefault="0051144F" w:rsidP="00B738F4">
      <w:pPr>
        <w:spacing w:before="360"/>
        <w:jc w:val="both"/>
        <w:rPr>
          <w:b/>
          <w:sz w:val="20"/>
          <w:szCs w:val="20"/>
        </w:rPr>
      </w:pPr>
      <w:r w:rsidRPr="000213DB">
        <w:rPr>
          <w:b/>
          <w:sz w:val="20"/>
          <w:szCs w:val="20"/>
        </w:rPr>
        <w:t>2.2.4 Estructura de fàbrica o de fàbrica armada</w:t>
      </w:r>
    </w:p>
    <w:p w14:paraId="7F700E11" w14:textId="77777777" w:rsidR="00B5242F" w:rsidRPr="000213DB" w:rsidRDefault="00B5242F" w:rsidP="00B738F4">
      <w:pPr>
        <w:spacing w:before="60" w:after="60"/>
        <w:jc w:val="both"/>
        <w:rPr>
          <w:b/>
          <w:sz w:val="20"/>
          <w:szCs w:val="20"/>
        </w:rPr>
      </w:pPr>
      <w:r w:rsidRPr="000213DB">
        <w:rPr>
          <w:b/>
          <w:sz w:val="20"/>
          <w:szCs w:val="20"/>
        </w:rPr>
        <w:t>Descripció i característiques</w:t>
      </w:r>
    </w:p>
    <w:p w14:paraId="08D8B09E" w14:textId="77777777" w:rsidR="0051144F" w:rsidRPr="000213DB" w:rsidRDefault="0051144F" w:rsidP="00B738F4">
      <w:pPr>
        <w:spacing w:before="60" w:after="60"/>
        <w:jc w:val="both"/>
        <w:rPr>
          <w:sz w:val="20"/>
          <w:szCs w:val="20"/>
        </w:rPr>
      </w:pPr>
      <w:r w:rsidRPr="000213DB">
        <w:rPr>
          <w:sz w:val="20"/>
          <w:szCs w:val="20"/>
        </w:rPr>
        <w:t>- Tipus de fàbrica</w:t>
      </w:r>
      <w:r w:rsidR="00B5242F" w:rsidRPr="000213DB">
        <w:rPr>
          <w:sz w:val="20"/>
          <w:szCs w:val="20"/>
        </w:rPr>
        <w:t xml:space="preserve"> segons el material i la solució constructiva.</w:t>
      </w:r>
    </w:p>
    <w:p w14:paraId="7BFC5C69" w14:textId="77777777" w:rsidR="0051144F" w:rsidRPr="000213DB" w:rsidRDefault="0051144F" w:rsidP="00B738F4">
      <w:pPr>
        <w:spacing w:before="60" w:after="60"/>
        <w:jc w:val="both"/>
        <w:rPr>
          <w:sz w:val="20"/>
          <w:szCs w:val="20"/>
        </w:rPr>
      </w:pPr>
      <w:r w:rsidRPr="000213DB">
        <w:rPr>
          <w:sz w:val="20"/>
          <w:szCs w:val="20"/>
        </w:rPr>
        <w:t>- Definició de la/es classe/s d’exposició a que estarà sotmesa la fàbrica</w:t>
      </w:r>
      <w:r w:rsidR="00B5242F" w:rsidRPr="000213DB">
        <w:rPr>
          <w:sz w:val="20"/>
          <w:szCs w:val="20"/>
        </w:rPr>
        <w:t>.</w:t>
      </w:r>
    </w:p>
    <w:p w14:paraId="1B721F22" w14:textId="77777777" w:rsidR="00B5242F" w:rsidRPr="000213DB" w:rsidRDefault="00B5242F" w:rsidP="00B738F4">
      <w:pPr>
        <w:spacing w:before="60" w:after="60"/>
        <w:jc w:val="both"/>
        <w:rPr>
          <w:sz w:val="20"/>
          <w:szCs w:val="20"/>
        </w:rPr>
      </w:pPr>
      <w:r w:rsidRPr="000213DB">
        <w:rPr>
          <w:sz w:val="20"/>
          <w:szCs w:val="20"/>
        </w:rPr>
        <w:t>- Categoria d’execució</w:t>
      </w:r>
    </w:p>
    <w:p w14:paraId="04211FEA" w14:textId="77777777" w:rsidR="00B5242F" w:rsidRPr="000213DB" w:rsidRDefault="00B5242F" w:rsidP="00B738F4">
      <w:pPr>
        <w:spacing w:before="60" w:after="60"/>
        <w:jc w:val="both"/>
        <w:rPr>
          <w:sz w:val="20"/>
          <w:szCs w:val="20"/>
        </w:rPr>
      </w:pPr>
      <w:r w:rsidRPr="000213DB">
        <w:rPr>
          <w:sz w:val="20"/>
          <w:szCs w:val="20"/>
        </w:rPr>
        <w:t>- Recobriments de les armadures</w:t>
      </w:r>
    </w:p>
    <w:p w14:paraId="05D20F34" w14:textId="77777777" w:rsidR="00B5242F" w:rsidRPr="000213DB" w:rsidRDefault="00B5242F" w:rsidP="00B738F4">
      <w:pPr>
        <w:spacing w:before="60" w:after="60"/>
        <w:jc w:val="both"/>
        <w:rPr>
          <w:sz w:val="20"/>
          <w:szCs w:val="20"/>
        </w:rPr>
      </w:pPr>
      <w:r w:rsidRPr="000213DB">
        <w:rPr>
          <w:sz w:val="20"/>
          <w:szCs w:val="20"/>
        </w:rPr>
        <w:t>- Definició de les possibles proteccions per durabilitat previstes per a la fàbrica i/o l’acer</w:t>
      </w:r>
    </w:p>
    <w:p w14:paraId="669E0465" w14:textId="77777777" w:rsidR="0051144F" w:rsidRPr="000213DB" w:rsidRDefault="00B5242F" w:rsidP="00B738F4">
      <w:pPr>
        <w:spacing w:before="120" w:after="60"/>
        <w:jc w:val="both"/>
        <w:rPr>
          <w:b/>
          <w:sz w:val="20"/>
          <w:szCs w:val="20"/>
        </w:rPr>
      </w:pPr>
      <w:r w:rsidRPr="000213DB">
        <w:rPr>
          <w:b/>
          <w:sz w:val="20"/>
          <w:szCs w:val="20"/>
        </w:rPr>
        <w:t>Materials</w:t>
      </w:r>
    </w:p>
    <w:p w14:paraId="571B93F8" w14:textId="77777777" w:rsidR="0051144F" w:rsidRPr="000213DB" w:rsidRDefault="0051144F" w:rsidP="00B738F4">
      <w:pPr>
        <w:numPr>
          <w:ilvl w:val="0"/>
          <w:numId w:val="43"/>
        </w:numPr>
        <w:tabs>
          <w:tab w:val="clear" w:pos="1440"/>
        </w:tabs>
        <w:spacing w:before="60" w:after="60"/>
        <w:ind w:left="1080" w:hanging="240"/>
        <w:jc w:val="both"/>
        <w:rPr>
          <w:sz w:val="20"/>
          <w:szCs w:val="20"/>
        </w:rPr>
      </w:pPr>
      <w:r w:rsidRPr="000213DB">
        <w:rPr>
          <w:sz w:val="20"/>
          <w:szCs w:val="20"/>
        </w:rPr>
        <w:t>Tipus, material, dimensions modulars i categoria de fabricació de les peces</w:t>
      </w:r>
    </w:p>
    <w:p w14:paraId="580885E8" w14:textId="77777777" w:rsidR="0051144F" w:rsidRPr="000213DB" w:rsidRDefault="0051144F" w:rsidP="00B738F4">
      <w:pPr>
        <w:numPr>
          <w:ilvl w:val="0"/>
          <w:numId w:val="43"/>
        </w:numPr>
        <w:tabs>
          <w:tab w:val="clear" w:pos="1440"/>
        </w:tabs>
        <w:spacing w:before="60" w:after="60"/>
        <w:ind w:left="1080" w:hanging="240"/>
        <w:jc w:val="both"/>
        <w:rPr>
          <w:sz w:val="20"/>
          <w:szCs w:val="20"/>
        </w:rPr>
      </w:pPr>
      <w:r w:rsidRPr="000213DB">
        <w:rPr>
          <w:sz w:val="20"/>
          <w:szCs w:val="20"/>
        </w:rPr>
        <w:t>Especificació del morter per resistència o per dosificació</w:t>
      </w:r>
    </w:p>
    <w:p w14:paraId="5A05F5F0" w14:textId="77777777" w:rsidR="0051144F" w:rsidRPr="000213DB" w:rsidRDefault="0051144F" w:rsidP="00B738F4">
      <w:pPr>
        <w:numPr>
          <w:ilvl w:val="0"/>
          <w:numId w:val="43"/>
        </w:numPr>
        <w:tabs>
          <w:tab w:val="clear" w:pos="1440"/>
        </w:tabs>
        <w:spacing w:before="60" w:after="60"/>
        <w:ind w:left="1080" w:hanging="240"/>
        <w:jc w:val="both"/>
        <w:rPr>
          <w:sz w:val="20"/>
          <w:szCs w:val="20"/>
        </w:rPr>
      </w:pPr>
      <w:r w:rsidRPr="000213DB">
        <w:rPr>
          <w:sz w:val="20"/>
          <w:szCs w:val="20"/>
        </w:rPr>
        <w:t>Especificació del formigó de reblert , si és el cas.</w:t>
      </w:r>
    </w:p>
    <w:p w14:paraId="31B8DE2B" w14:textId="77777777" w:rsidR="0051144F" w:rsidRPr="000213DB" w:rsidRDefault="0051144F" w:rsidP="00B738F4">
      <w:pPr>
        <w:numPr>
          <w:ilvl w:val="0"/>
          <w:numId w:val="43"/>
        </w:numPr>
        <w:tabs>
          <w:tab w:val="clear" w:pos="1440"/>
        </w:tabs>
        <w:spacing w:before="60" w:after="60"/>
        <w:ind w:left="1077" w:hanging="238"/>
        <w:jc w:val="both"/>
        <w:rPr>
          <w:sz w:val="20"/>
          <w:szCs w:val="20"/>
        </w:rPr>
      </w:pPr>
      <w:r w:rsidRPr="000213DB">
        <w:rPr>
          <w:sz w:val="20"/>
          <w:szCs w:val="20"/>
        </w:rPr>
        <w:t>Especificació de l’acer d’armar</w:t>
      </w:r>
      <w:r w:rsidR="00B5242F" w:rsidRPr="000213DB">
        <w:rPr>
          <w:sz w:val="20"/>
          <w:szCs w:val="20"/>
        </w:rPr>
        <w:t>, si és el cas.</w:t>
      </w:r>
    </w:p>
    <w:p w14:paraId="1C2FD344" w14:textId="77777777" w:rsidR="0051144F" w:rsidRPr="000213DB" w:rsidRDefault="00B5242F" w:rsidP="00B738F4">
      <w:pPr>
        <w:numPr>
          <w:ilvl w:val="0"/>
          <w:numId w:val="43"/>
        </w:numPr>
        <w:tabs>
          <w:tab w:val="clear" w:pos="1440"/>
        </w:tabs>
        <w:spacing w:before="60" w:after="60"/>
        <w:ind w:left="1080" w:hanging="240"/>
        <w:jc w:val="both"/>
        <w:rPr>
          <w:sz w:val="20"/>
          <w:szCs w:val="20"/>
        </w:rPr>
      </w:pPr>
      <w:r w:rsidRPr="000213DB">
        <w:rPr>
          <w:sz w:val="20"/>
          <w:szCs w:val="20"/>
        </w:rPr>
        <w:t>A</w:t>
      </w:r>
      <w:r w:rsidR="0051144F" w:rsidRPr="000213DB">
        <w:rPr>
          <w:sz w:val="20"/>
          <w:szCs w:val="20"/>
        </w:rPr>
        <w:t xml:space="preserve">ltres </w:t>
      </w:r>
      <w:r w:rsidRPr="000213DB">
        <w:rPr>
          <w:sz w:val="20"/>
          <w:szCs w:val="20"/>
        </w:rPr>
        <w:t>(</w:t>
      </w:r>
      <w:r w:rsidR="0051144F" w:rsidRPr="000213DB">
        <w:rPr>
          <w:sz w:val="20"/>
          <w:szCs w:val="20"/>
        </w:rPr>
        <w:t>components auxiliars</w:t>
      </w:r>
      <w:r w:rsidRPr="000213DB">
        <w:rPr>
          <w:sz w:val="20"/>
          <w:szCs w:val="20"/>
        </w:rPr>
        <w:t>, proteccions, revestiments, etc.)</w:t>
      </w:r>
    </w:p>
    <w:p w14:paraId="71C8A1A8" w14:textId="77777777" w:rsidR="00B5242F" w:rsidRPr="000213DB" w:rsidRDefault="00B5242F" w:rsidP="00B738F4">
      <w:pPr>
        <w:spacing w:before="240" w:after="60"/>
        <w:jc w:val="both"/>
        <w:rPr>
          <w:b/>
          <w:sz w:val="20"/>
          <w:szCs w:val="20"/>
        </w:rPr>
      </w:pPr>
      <w:r w:rsidRPr="000213DB">
        <w:rPr>
          <w:b/>
          <w:sz w:val="20"/>
          <w:szCs w:val="20"/>
        </w:rPr>
        <w:t>Dimensionat i justificació</w:t>
      </w:r>
      <w:r w:rsidRPr="000213DB">
        <w:rPr>
          <w:sz w:val="20"/>
          <w:szCs w:val="20"/>
        </w:rPr>
        <w:t xml:space="preserve"> </w:t>
      </w:r>
      <w:r w:rsidRPr="000213DB">
        <w:rPr>
          <w:b/>
          <w:sz w:val="20"/>
          <w:szCs w:val="20"/>
        </w:rPr>
        <w:t>de la seguretat estructural</w:t>
      </w:r>
    </w:p>
    <w:p w14:paraId="38EE8E96" w14:textId="77777777" w:rsidR="0051144F" w:rsidRPr="000213DB" w:rsidRDefault="0051144F" w:rsidP="00B738F4">
      <w:pPr>
        <w:jc w:val="both"/>
        <w:rPr>
          <w:sz w:val="20"/>
          <w:szCs w:val="20"/>
        </w:rPr>
      </w:pPr>
      <w:r w:rsidRPr="000213DB">
        <w:rPr>
          <w:sz w:val="20"/>
          <w:szCs w:val="20"/>
        </w:rPr>
        <w:t>- Justificació dels ELU que siguin d’aplicació:</w:t>
      </w:r>
    </w:p>
    <w:p w14:paraId="32E0E157"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equilibri</w:t>
      </w:r>
    </w:p>
    <w:p w14:paraId="7831A011"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esgotament per càrrega vertical</w:t>
      </w:r>
    </w:p>
    <w:p w14:paraId="22D6A7BC"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esgotament per tallant</w:t>
      </w:r>
    </w:p>
    <w:p w14:paraId="1FED9F01"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esgotament per accions laterals</w:t>
      </w:r>
    </w:p>
    <w:p w14:paraId="79F9BCAE"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inestabilitat</w:t>
      </w:r>
    </w:p>
    <w:p w14:paraId="7CC85ECF"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seccions amb regates o forats</w:t>
      </w:r>
    </w:p>
    <w:p w14:paraId="2DEA384A" w14:textId="77777777" w:rsidR="0051144F" w:rsidRPr="000213DB" w:rsidRDefault="0051144F" w:rsidP="00B738F4">
      <w:pPr>
        <w:numPr>
          <w:ilvl w:val="0"/>
          <w:numId w:val="40"/>
        </w:numPr>
        <w:tabs>
          <w:tab w:val="clear" w:pos="1440"/>
        </w:tabs>
        <w:ind w:left="1080" w:hanging="240"/>
        <w:jc w:val="both"/>
        <w:rPr>
          <w:sz w:val="20"/>
          <w:szCs w:val="20"/>
        </w:rPr>
      </w:pPr>
      <w:r w:rsidRPr="000213DB">
        <w:rPr>
          <w:sz w:val="20"/>
          <w:szCs w:val="20"/>
        </w:rPr>
        <w:t>bigues de gran cantell de fàbrica armada amb càrrega vertical</w:t>
      </w:r>
    </w:p>
    <w:p w14:paraId="0D7E49ED" w14:textId="77777777" w:rsidR="0051144F" w:rsidRPr="000213DB" w:rsidRDefault="0051144F" w:rsidP="00B738F4">
      <w:pPr>
        <w:spacing w:before="120"/>
        <w:jc w:val="both"/>
        <w:rPr>
          <w:sz w:val="20"/>
          <w:szCs w:val="20"/>
        </w:rPr>
      </w:pPr>
      <w:r w:rsidRPr="000213DB">
        <w:rPr>
          <w:sz w:val="20"/>
          <w:szCs w:val="20"/>
        </w:rPr>
        <w:t>- Justificació ELS  que siguin d’aplicació</w:t>
      </w:r>
    </w:p>
    <w:p w14:paraId="40E6B0CF" w14:textId="77777777" w:rsidR="0051144F" w:rsidRPr="000213DB" w:rsidRDefault="004A4347" w:rsidP="00B738F4">
      <w:pPr>
        <w:numPr>
          <w:ilvl w:val="0"/>
          <w:numId w:val="41"/>
        </w:numPr>
        <w:tabs>
          <w:tab w:val="clear" w:pos="1440"/>
        </w:tabs>
        <w:ind w:left="1080" w:hanging="240"/>
        <w:jc w:val="both"/>
        <w:rPr>
          <w:sz w:val="20"/>
          <w:szCs w:val="20"/>
        </w:rPr>
      </w:pPr>
      <w:r>
        <w:rPr>
          <w:sz w:val="20"/>
          <w:szCs w:val="20"/>
        </w:rPr>
        <w:t>d</w:t>
      </w:r>
      <w:r w:rsidR="0051144F" w:rsidRPr="000213DB">
        <w:rPr>
          <w:sz w:val="20"/>
          <w:szCs w:val="20"/>
        </w:rPr>
        <w:t>eformacions</w:t>
      </w:r>
    </w:p>
    <w:p w14:paraId="6D19D960" w14:textId="77777777" w:rsidR="00B5242F" w:rsidRPr="000213DB" w:rsidRDefault="004A4347" w:rsidP="00B738F4">
      <w:pPr>
        <w:numPr>
          <w:ilvl w:val="0"/>
          <w:numId w:val="41"/>
        </w:numPr>
        <w:tabs>
          <w:tab w:val="clear" w:pos="1440"/>
        </w:tabs>
        <w:ind w:left="1080" w:hanging="240"/>
        <w:jc w:val="both"/>
        <w:rPr>
          <w:sz w:val="20"/>
          <w:szCs w:val="20"/>
        </w:rPr>
      </w:pPr>
      <w:r>
        <w:rPr>
          <w:sz w:val="20"/>
          <w:szCs w:val="20"/>
        </w:rPr>
        <w:t>f</w:t>
      </w:r>
      <w:r w:rsidR="00B5242F" w:rsidRPr="000213DB">
        <w:rPr>
          <w:sz w:val="20"/>
          <w:szCs w:val="20"/>
        </w:rPr>
        <w:t>is</w:t>
      </w:r>
      <w:r w:rsidR="0051144F" w:rsidRPr="000213DB">
        <w:rPr>
          <w:sz w:val="20"/>
          <w:szCs w:val="20"/>
        </w:rPr>
        <w:t>ura</w:t>
      </w:r>
      <w:r w:rsidR="00B5242F" w:rsidRPr="000213DB">
        <w:rPr>
          <w:sz w:val="20"/>
          <w:szCs w:val="20"/>
        </w:rPr>
        <w:t>ció</w:t>
      </w:r>
    </w:p>
    <w:p w14:paraId="13B53276" w14:textId="77777777" w:rsidR="0051144F" w:rsidRPr="000213DB" w:rsidRDefault="004A4347" w:rsidP="00B738F4">
      <w:pPr>
        <w:numPr>
          <w:ilvl w:val="0"/>
          <w:numId w:val="41"/>
        </w:numPr>
        <w:tabs>
          <w:tab w:val="clear" w:pos="1440"/>
        </w:tabs>
        <w:ind w:left="1080" w:hanging="240"/>
        <w:jc w:val="both"/>
        <w:rPr>
          <w:sz w:val="20"/>
          <w:szCs w:val="20"/>
        </w:rPr>
      </w:pPr>
      <w:r>
        <w:rPr>
          <w:sz w:val="20"/>
          <w:szCs w:val="20"/>
        </w:rPr>
        <w:lastRenderedPageBreak/>
        <w:t>v</w:t>
      </w:r>
      <w:r w:rsidR="0051144F" w:rsidRPr="000213DB">
        <w:rPr>
          <w:sz w:val="20"/>
          <w:szCs w:val="20"/>
        </w:rPr>
        <w:t>ibracions</w:t>
      </w:r>
    </w:p>
    <w:p w14:paraId="295D92A3" w14:textId="77777777" w:rsidR="00B5242F" w:rsidRDefault="00B5242F" w:rsidP="00B738F4">
      <w:pPr>
        <w:spacing w:before="120" w:after="40"/>
        <w:jc w:val="both"/>
        <w:rPr>
          <w:sz w:val="20"/>
          <w:szCs w:val="20"/>
        </w:rPr>
      </w:pPr>
      <w:r w:rsidRPr="000213DB">
        <w:rPr>
          <w:sz w:val="20"/>
          <w:szCs w:val="20"/>
        </w:rPr>
        <w:t>- Justificació de la resistència al foc de l’estructura</w:t>
      </w:r>
      <w:r w:rsidR="00FD0F39">
        <w:rPr>
          <w:sz w:val="20"/>
          <w:szCs w:val="20"/>
        </w:rPr>
        <w:t>.</w:t>
      </w:r>
    </w:p>
    <w:p w14:paraId="05CF52C8" w14:textId="77777777" w:rsidR="00FD0F39" w:rsidRPr="00791412" w:rsidRDefault="00FD0F39" w:rsidP="00B738F4">
      <w:pPr>
        <w:spacing w:before="60" w:after="60"/>
        <w:jc w:val="both"/>
        <w:rPr>
          <w:b/>
          <w:sz w:val="20"/>
          <w:szCs w:val="20"/>
        </w:rPr>
      </w:pPr>
      <w:r w:rsidRPr="00791412">
        <w:rPr>
          <w:sz w:val="20"/>
          <w:szCs w:val="20"/>
        </w:rPr>
        <w:t xml:space="preserve">- </w:t>
      </w:r>
      <w:r>
        <w:rPr>
          <w:sz w:val="20"/>
          <w:szCs w:val="20"/>
        </w:rPr>
        <w:t>El dimensionat dels elements s’indica en la documentació gràfica corresponent.</w:t>
      </w:r>
    </w:p>
    <w:p w14:paraId="7DA774C8" w14:textId="77777777" w:rsidR="00B5242F" w:rsidRPr="000213DB" w:rsidRDefault="00B5242F" w:rsidP="00B738F4">
      <w:pPr>
        <w:spacing w:before="120" w:after="60"/>
        <w:jc w:val="both"/>
        <w:rPr>
          <w:rFonts w:cs="Arial"/>
          <w:b/>
          <w:sz w:val="20"/>
          <w:szCs w:val="20"/>
        </w:rPr>
      </w:pPr>
      <w:r w:rsidRPr="000213DB">
        <w:rPr>
          <w:rFonts w:cs="Arial"/>
          <w:b/>
          <w:sz w:val="20"/>
          <w:szCs w:val="20"/>
        </w:rPr>
        <w:t>Posada en obra</w:t>
      </w:r>
    </w:p>
    <w:p w14:paraId="1C380A5B" w14:textId="77777777" w:rsidR="003F29E7" w:rsidRPr="000213DB" w:rsidRDefault="0051144F" w:rsidP="00B738F4">
      <w:pPr>
        <w:spacing w:before="60" w:after="60"/>
        <w:jc w:val="both"/>
        <w:rPr>
          <w:sz w:val="20"/>
          <w:szCs w:val="20"/>
        </w:rPr>
      </w:pPr>
      <w:r w:rsidRPr="000213DB">
        <w:rPr>
          <w:sz w:val="20"/>
          <w:szCs w:val="20"/>
        </w:rPr>
        <w:t>Compatibilitat amb el comportament d’altres elements estructurals</w:t>
      </w:r>
      <w:r w:rsidR="003F29E7" w:rsidRPr="000213DB">
        <w:rPr>
          <w:sz w:val="20"/>
          <w:szCs w:val="20"/>
        </w:rPr>
        <w:t>.</w:t>
      </w:r>
    </w:p>
    <w:p w14:paraId="2CF1F58A" w14:textId="77777777" w:rsidR="0051144F" w:rsidRPr="000213DB" w:rsidRDefault="003F29E7" w:rsidP="00B738F4">
      <w:pPr>
        <w:spacing w:before="60" w:after="60"/>
        <w:jc w:val="both"/>
        <w:rPr>
          <w:sz w:val="20"/>
          <w:szCs w:val="20"/>
        </w:rPr>
      </w:pPr>
      <w:r w:rsidRPr="000213DB">
        <w:rPr>
          <w:sz w:val="20"/>
          <w:szCs w:val="20"/>
        </w:rPr>
        <w:t>Compatibilitat amb disposicions constructives derivades de la protecció enfront a la humitat, al soroll, etc.</w:t>
      </w:r>
    </w:p>
    <w:p w14:paraId="5965769D" w14:textId="77777777" w:rsidR="003F29E7" w:rsidRPr="000213DB" w:rsidRDefault="003F29E7" w:rsidP="00B738F4">
      <w:pPr>
        <w:jc w:val="both"/>
        <w:rPr>
          <w:rFonts w:cs="Arial"/>
          <w:sz w:val="20"/>
          <w:szCs w:val="20"/>
        </w:rPr>
      </w:pPr>
      <w:r w:rsidRPr="000213DB">
        <w:rPr>
          <w:rFonts w:cs="Arial"/>
          <w:sz w:val="20"/>
          <w:szCs w:val="20"/>
        </w:rPr>
        <w:t>Metodologia d’execució, seqüències d’execució de l’obra en consonància amb el previst en el projecte.</w:t>
      </w:r>
    </w:p>
    <w:p w14:paraId="248449D1" w14:textId="77777777" w:rsidR="0051144F" w:rsidRPr="000213DB" w:rsidRDefault="0051144F" w:rsidP="00B738F4">
      <w:pPr>
        <w:spacing w:before="60" w:after="60"/>
        <w:jc w:val="both"/>
        <w:rPr>
          <w:sz w:val="20"/>
          <w:szCs w:val="20"/>
        </w:rPr>
      </w:pPr>
      <w:r w:rsidRPr="000213DB">
        <w:rPr>
          <w:sz w:val="20"/>
          <w:szCs w:val="20"/>
        </w:rPr>
        <w:t>Precaucions a tenir en compte per assegurar l’estabilitat del conjunt i/o de les parts durant l’execució.</w:t>
      </w:r>
    </w:p>
    <w:p w14:paraId="0210962B" w14:textId="77777777" w:rsidR="00B5242F" w:rsidRPr="000213DB" w:rsidRDefault="00B5242F" w:rsidP="00B738F4">
      <w:pPr>
        <w:spacing w:before="60" w:after="60"/>
        <w:jc w:val="both"/>
        <w:rPr>
          <w:sz w:val="20"/>
          <w:szCs w:val="20"/>
        </w:rPr>
      </w:pPr>
      <w:r w:rsidRPr="000213DB">
        <w:rPr>
          <w:sz w:val="20"/>
          <w:szCs w:val="20"/>
        </w:rPr>
        <w:t>Disposicions pel que fa a regates, forats i altres pèrdues de secció de la fàbrica.</w:t>
      </w:r>
    </w:p>
    <w:p w14:paraId="515DAEC9" w14:textId="77777777" w:rsidR="00A80C0B" w:rsidRPr="000213DB" w:rsidRDefault="00A80C0B" w:rsidP="00B738F4">
      <w:pPr>
        <w:spacing w:before="120" w:after="60"/>
        <w:jc w:val="both"/>
        <w:rPr>
          <w:b/>
          <w:sz w:val="20"/>
          <w:szCs w:val="20"/>
        </w:rPr>
      </w:pPr>
      <w:r w:rsidRPr="000213DB">
        <w:rPr>
          <w:b/>
          <w:sz w:val="20"/>
          <w:szCs w:val="20"/>
        </w:rPr>
        <w:t>Normativa aplicada i altres documents de referència</w:t>
      </w:r>
    </w:p>
    <w:p w14:paraId="12073396" w14:textId="77777777" w:rsidR="00A80C0B" w:rsidRPr="000213DB" w:rsidRDefault="00A80C0B" w:rsidP="00B738F4">
      <w:pPr>
        <w:pStyle w:val="Textdecomentari"/>
        <w:spacing w:before="40" w:after="40"/>
        <w:jc w:val="both"/>
      </w:pPr>
      <w:r w:rsidRPr="000213DB">
        <w:t>S’especificarà la normativa i altres documents de referència adoptats per al disseny, dimensionat i execució del sistema estructural i que permet garantir el compliment dels seus requisits.</w:t>
      </w:r>
    </w:p>
    <w:p w14:paraId="3952AE73" w14:textId="77777777" w:rsidR="0051144F" w:rsidRPr="000213DB" w:rsidRDefault="0051144F" w:rsidP="00B738F4">
      <w:pPr>
        <w:jc w:val="both"/>
        <w:rPr>
          <w:b/>
        </w:rPr>
      </w:pPr>
    </w:p>
    <w:p w14:paraId="33FB4B05" w14:textId="77777777" w:rsidR="0051144F" w:rsidRPr="000213DB" w:rsidRDefault="0051144F" w:rsidP="00B738F4">
      <w:pPr>
        <w:spacing w:before="40" w:after="40"/>
        <w:jc w:val="both"/>
        <w:rPr>
          <w:b/>
          <w:sz w:val="20"/>
          <w:szCs w:val="20"/>
        </w:rPr>
      </w:pPr>
      <w:r w:rsidRPr="000213DB">
        <w:rPr>
          <w:b/>
          <w:sz w:val="20"/>
          <w:szCs w:val="20"/>
        </w:rPr>
        <w:t xml:space="preserve">2.2.5 Altres </w:t>
      </w:r>
      <w:r w:rsidR="00FD0F39">
        <w:rPr>
          <w:b/>
          <w:sz w:val="20"/>
          <w:szCs w:val="20"/>
        </w:rPr>
        <w:t>elements estructurals</w:t>
      </w:r>
    </w:p>
    <w:p w14:paraId="4A79BF1B" w14:textId="77777777" w:rsidR="0051144F" w:rsidRPr="000213DB" w:rsidRDefault="0051144F" w:rsidP="00B738F4">
      <w:pPr>
        <w:spacing w:before="60" w:after="60"/>
        <w:jc w:val="both"/>
        <w:rPr>
          <w:sz w:val="20"/>
          <w:szCs w:val="20"/>
        </w:rPr>
      </w:pPr>
      <w:r w:rsidRPr="000213DB">
        <w:rPr>
          <w:sz w:val="20"/>
          <w:szCs w:val="20"/>
        </w:rPr>
        <w:t xml:space="preserve">Per a qualsevol altre element que hagi de complir amb d’exigències de seguretat estructural com podem ser: baranes, tancaments verticals, cobertes, lluernaris, subestructures per instal·lacions, parallamps, antenes, </w:t>
      </w:r>
      <w:r w:rsidR="00763BF1" w:rsidRPr="000213DB">
        <w:rPr>
          <w:sz w:val="20"/>
          <w:szCs w:val="20"/>
        </w:rPr>
        <w:t>etc.</w:t>
      </w:r>
      <w:r w:rsidR="003F29E7" w:rsidRPr="000213DB">
        <w:rPr>
          <w:sz w:val="20"/>
          <w:szCs w:val="20"/>
        </w:rPr>
        <w:t xml:space="preserve">, </w:t>
      </w:r>
      <w:r w:rsidRPr="000213DB">
        <w:rPr>
          <w:sz w:val="20"/>
          <w:szCs w:val="20"/>
        </w:rPr>
        <w:t xml:space="preserve">caldrà fer la corresponent descripció de l’element, les consideracions oportunes, el dimensionat i la justificació de les exigències i una explicació dels trets més rellevants de la seva posada en obra. </w:t>
      </w:r>
    </w:p>
    <w:p w14:paraId="3BA542CE" w14:textId="77777777" w:rsidR="0051144F" w:rsidRPr="000213DB" w:rsidRDefault="0051144F" w:rsidP="00B738F4">
      <w:pPr>
        <w:spacing w:before="60" w:after="40"/>
        <w:jc w:val="both"/>
        <w:rPr>
          <w:sz w:val="20"/>
          <w:szCs w:val="20"/>
        </w:rPr>
      </w:pPr>
      <w:r w:rsidRPr="000213DB">
        <w:rPr>
          <w:sz w:val="20"/>
          <w:szCs w:val="20"/>
        </w:rPr>
        <w:t>En funció de la vida útil establerta a l’apartat MD4 i per aquells elements estructurals que s’hagin considerat reemplaçables, caldrà especificar les mesures establertes al projectes per facilitar el manteniment i la substitució i així caldrà fer-ho constar en les instruccions d’ús i manteniment.</w:t>
      </w:r>
    </w:p>
    <w:p w14:paraId="4E00A410" w14:textId="77777777" w:rsidR="00F45A38" w:rsidRPr="000213DB" w:rsidRDefault="003F08AF" w:rsidP="00B738F4">
      <w:pPr>
        <w:tabs>
          <w:tab w:val="left" w:pos="1932"/>
          <w:tab w:val="left" w:pos="10728"/>
          <w:tab w:val="left" w:pos="11092"/>
        </w:tabs>
        <w:spacing w:before="60" w:after="60"/>
        <w:jc w:val="both"/>
        <w:rPr>
          <w:rFonts w:cs="Arial"/>
          <w:b/>
        </w:rPr>
      </w:pPr>
      <w:r w:rsidRPr="000213DB">
        <w:rPr>
          <w:rFonts w:cs="Arial"/>
          <w:sz w:val="20"/>
          <w:szCs w:val="20"/>
        </w:rPr>
        <w:br w:type="page"/>
      </w:r>
      <w:r w:rsidR="00F45A38" w:rsidRPr="000213DB">
        <w:rPr>
          <w:rFonts w:cs="Arial"/>
          <w:b/>
        </w:rPr>
        <w:lastRenderedPageBreak/>
        <w:t xml:space="preserve">MC </w:t>
      </w:r>
      <w:r w:rsidR="003E76A3" w:rsidRPr="000213DB">
        <w:rPr>
          <w:rFonts w:cs="Arial"/>
          <w:b/>
        </w:rPr>
        <w:t>3. Sisteme</w:t>
      </w:r>
      <w:r w:rsidR="00F45A38" w:rsidRPr="000213DB">
        <w:rPr>
          <w:rFonts w:cs="Arial"/>
          <w:b/>
        </w:rPr>
        <w:t>s envolvent i acabats exterior</w:t>
      </w:r>
    </w:p>
    <w:p w14:paraId="09A2E1BE" w14:textId="77777777" w:rsidR="00BF7260" w:rsidRPr="00BF7260" w:rsidRDefault="00BF7260" w:rsidP="00B738F4">
      <w:pPr>
        <w:tabs>
          <w:tab w:val="left" w:pos="1330"/>
          <w:tab w:val="left" w:pos="1974"/>
          <w:tab w:val="left" w:pos="2986"/>
          <w:tab w:val="left" w:pos="3350"/>
          <w:tab w:val="left" w:pos="4609"/>
          <w:tab w:val="left" w:pos="10728"/>
          <w:tab w:val="left" w:pos="11092"/>
        </w:tabs>
        <w:spacing w:before="240" w:after="240"/>
        <w:jc w:val="both"/>
        <w:rPr>
          <w:rFonts w:cs="Arial"/>
          <w:b/>
          <w:sz w:val="22"/>
          <w:szCs w:val="22"/>
        </w:rPr>
      </w:pPr>
      <w:bookmarkStart w:id="136" w:name="OLE_LINK7"/>
      <w:bookmarkStart w:id="137" w:name="OLE_LINK8"/>
      <w:r>
        <w:rPr>
          <w:rFonts w:cs="Arial"/>
          <w:b/>
          <w:sz w:val="22"/>
          <w:szCs w:val="22"/>
        </w:rPr>
        <w:t xml:space="preserve">MC </w:t>
      </w:r>
      <w:r w:rsidRPr="00BF7260">
        <w:rPr>
          <w:rFonts w:cs="Arial"/>
          <w:b/>
          <w:sz w:val="22"/>
          <w:szCs w:val="22"/>
        </w:rPr>
        <w:t>3.</w:t>
      </w:r>
      <w:r>
        <w:rPr>
          <w:rFonts w:cs="Arial"/>
          <w:b/>
          <w:sz w:val="22"/>
          <w:szCs w:val="22"/>
        </w:rPr>
        <w:t xml:space="preserve">0  </w:t>
      </w:r>
      <w:r w:rsidR="009D06B5">
        <w:rPr>
          <w:rFonts w:cs="Arial"/>
          <w:b/>
          <w:sz w:val="22"/>
          <w:szCs w:val="22"/>
        </w:rPr>
        <w:t>Aspect</w:t>
      </w:r>
      <w:r w:rsidRPr="00BF7260">
        <w:rPr>
          <w:rFonts w:cs="Arial"/>
          <w:b/>
          <w:sz w:val="22"/>
          <w:szCs w:val="22"/>
        </w:rPr>
        <w:t>es generals dels sistemes d’envolvent i acabats</w:t>
      </w:r>
      <w:r w:rsidR="005658C3">
        <w:rPr>
          <w:rFonts w:cs="Arial"/>
          <w:b/>
          <w:sz w:val="22"/>
          <w:szCs w:val="22"/>
        </w:rPr>
        <w:t xml:space="preserve"> exteriors</w:t>
      </w:r>
      <w:r w:rsidRPr="00BF7260">
        <w:rPr>
          <w:rFonts w:cs="Arial"/>
          <w:b/>
          <w:sz w:val="22"/>
          <w:szCs w:val="22"/>
        </w:rPr>
        <w:t xml:space="preserve"> </w:t>
      </w:r>
    </w:p>
    <w:p w14:paraId="48BAE707" w14:textId="77777777" w:rsidR="00DA6C90" w:rsidRPr="00C15F7C" w:rsidRDefault="00DA6C90" w:rsidP="00B738F4">
      <w:pPr>
        <w:tabs>
          <w:tab w:val="num" w:pos="720"/>
        </w:tabs>
        <w:spacing w:before="60" w:after="60"/>
        <w:ind w:left="120" w:hanging="120"/>
        <w:jc w:val="both"/>
        <w:rPr>
          <w:b/>
          <w:sz w:val="20"/>
          <w:szCs w:val="20"/>
        </w:rPr>
      </w:pPr>
      <w:r w:rsidRPr="00C15F7C">
        <w:rPr>
          <w:b/>
          <w:sz w:val="20"/>
          <w:szCs w:val="20"/>
        </w:rPr>
        <w:t xml:space="preserve">Descripció general de les solucions adoptades: </w:t>
      </w:r>
    </w:p>
    <w:p w14:paraId="453DC971" w14:textId="77777777" w:rsidR="00C15F7C" w:rsidRDefault="00FD0F39" w:rsidP="00B738F4">
      <w:pPr>
        <w:pStyle w:val="Textdecomentari"/>
        <w:tabs>
          <w:tab w:val="left" w:pos="960"/>
        </w:tabs>
        <w:spacing w:before="60" w:after="120"/>
        <w:jc w:val="both"/>
      </w:pPr>
      <w:r w:rsidRPr="00C15F7C">
        <w:t xml:space="preserve">Complementa l’apartat MD 3.3 “Descripció bàsica dels sistemes constructius”, aportant </w:t>
      </w:r>
      <w:r w:rsidR="00C15F7C" w:rsidRPr="00C15F7C">
        <w:t xml:space="preserve">, si s’escau, més </w:t>
      </w:r>
      <w:r w:rsidRPr="00C15F7C">
        <w:t>dades generals de l’envolvent i els acabats exteriors</w:t>
      </w:r>
      <w:r w:rsidR="00C15F7C">
        <w:t>.</w:t>
      </w:r>
    </w:p>
    <w:p w14:paraId="6E65BBFB" w14:textId="77777777" w:rsidR="00C15F7C" w:rsidRPr="00C15F7C" w:rsidRDefault="00C15F7C" w:rsidP="00B738F4">
      <w:pPr>
        <w:pStyle w:val="Textdecomentari"/>
        <w:tabs>
          <w:tab w:val="left" w:pos="960"/>
        </w:tabs>
        <w:spacing w:before="60" w:after="120"/>
        <w:jc w:val="both"/>
      </w:pPr>
      <w:r>
        <w:t>Es remetrà a</w:t>
      </w:r>
      <w:r w:rsidR="00FD0F39" w:rsidRPr="00C15F7C">
        <w:t>ls sub</w:t>
      </w:r>
      <w:r w:rsidRPr="00C15F7C">
        <w:t>c</w:t>
      </w:r>
      <w:r w:rsidR="00FD0F39" w:rsidRPr="00C15F7C">
        <w:t>apítols següents en els que es defineixen concretament les solucions pel que fa a la seva composició per capes, prestacions, dimensionat i posada en obra.</w:t>
      </w:r>
      <w:r>
        <w:t xml:space="preserve"> E</w:t>
      </w:r>
      <w:r w:rsidRPr="004A4347">
        <w:t xml:space="preserve">s </w:t>
      </w:r>
      <w:r>
        <w:t>recomana</w:t>
      </w:r>
      <w:r w:rsidRPr="004A4347">
        <w:t xml:space="preserve"> </w:t>
      </w:r>
      <w:r>
        <w:t xml:space="preserve">assignar un codi a cada solució per poder identificar-les en </w:t>
      </w:r>
      <w:r w:rsidRPr="004A4347">
        <w:t>la documentació gràfica</w:t>
      </w:r>
      <w:r>
        <w:t xml:space="preserve"> corresponent.</w:t>
      </w:r>
    </w:p>
    <w:p w14:paraId="4FE97469" w14:textId="77777777" w:rsidR="00FD0F39" w:rsidRPr="00C15F7C" w:rsidRDefault="00FD0F39" w:rsidP="00B738F4">
      <w:pPr>
        <w:tabs>
          <w:tab w:val="left" w:pos="1330"/>
          <w:tab w:val="left" w:pos="1974"/>
          <w:tab w:val="left" w:pos="2986"/>
          <w:tab w:val="left" w:pos="3350"/>
          <w:tab w:val="left" w:pos="4609"/>
          <w:tab w:val="left" w:pos="10728"/>
          <w:tab w:val="left" w:pos="11092"/>
        </w:tabs>
        <w:spacing w:before="60" w:after="60"/>
        <w:jc w:val="both"/>
        <w:rPr>
          <w:rFonts w:cs="Arial"/>
          <w:sz w:val="20"/>
          <w:szCs w:val="20"/>
        </w:rPr>
      </w:pPr>
      <w:r w:rsidRPr="00C15F7C">
        <w:rPr>
          <w:rFonts w:cs="Arial"/>
          <w:sz w:val="20"/>
          <w:szCs w:val="20"/>
        </w:rPr>
        <w:t>Els elements estructurals (murs, parets de càrrega, forjats, etc.) -que es defineixen al sistema estructural-  es consideren com una c</w:t>
      </w:r>
      <w:r w:rsidR="00C15F7C" w:rsidRPr="00C15F7C">
        <w:rPr>
          <w:rFonts w:cs="Arial"/>
          <w:sz w:val="20"/>
          <w:szCs w:val="20"/>
        </w:rPr>
        <w:t>apa en el conjunt del tancament a efectes de la solució constructiva i de compatibilitat amb les altres capes i la posada en obra.</w:t>
      </w:r>
    </w:p>
    <w:p w14:paraId="4A23AD18" w14:textId="77777777" w:rsidR="00E56426" w:rsidRPr="004A4347" w:rsidRDefault="00E56426" w:rsidP="00B738F4">
      <w:pPr>
        <w:pStyle w:val="Textdecomentari"/>
        <w:spacing w:before="240" w:after="40"/>
        <w:jc w:val="both"/>
      </w:pPr>
      <w:r w:rsidRPr="004A4347">
        <w:rPr>
          <w:b/>
        </w:rPr>
        <w:t xml:space="preserve">Normativa </w:t>
      </w:r>
      <w:r w:rsidR="00A80C0B" w:rsidRPr="004A4347">
        <w:rPr>
          <w:b/>
        </w:rPr>
        <w:t xml:space="preserve">d’aplicació </w:t>
      </w:r>
      <w:r w:rsidR="00DA6C90" w:rsidRPr="004A4347">
        <w:rPr>
          <w:b/>
        </w:rPr>
        <w:t>i altres documents de referència</w:t>
      </w:r>
      <w:r w:rsidRPr="004A4347">
        <w:t xml:space="preserve">: </w:t>
      </w:r>
    </w:p>
    <w:p w14:paraId="55B46076" w14:textId="77777777" w:rsidR="00E56426" w:rsidRPr="004A4347" w:rsidRDefault="00127E9D" w:rsidP="00B738F4">
      <w:pPr>
        <w:pStyle w:val="Textdecomentari"/>
        <w:spacing w:before="40" w:after="240"/>
        <w:jc w:val="both"/>
      </w:pPr>
      <w:r w:rsidRPr="004A4347">
        <w:t xml:space="preserve">Es relacionarà la normativa aplicada per al disseny, dimensionament i compliment de </w:t>
      </w:r>
      <w:r w:rsidR="006203D9" w:rsidRPr="004A4347">
        <w:t xml:space="preserve">les exigències </w:t>
      </w:r>
      <w:r w:rsidRPr="004A4347">
        <w:t>de l’envolvent i els acabats exteriors relatives a</w:t>
      </w:r>
      <w:r w:rsidR="006203D9" w:rsidRPr="004A4347">
        <w:t xml:space="preserve"> protecció enfront de la humitat</w:t>
      </w:r>
      <w:r w:rsidR="00E56426" w:rsidRPr="004A4347">
        <w:t xml:space="preserve">, </w:t>
      </w:r>
      <w:r w:rsidR="006203D9" w:rsidRPr="004A4347">
        <w:t>l</w:t>
      </w:r>
      <w:r w:rsidR="00E56426" w:rsidRPr="004A4347">
        <w:t xml:space="preserve">imitació de la demanda energètica, </w:t>
      </w:r>
      <w:r w:rsidR="006203D9" w:rsidRPr="004A4347">
        <w:t>p</w:t>
      </w:r>
      <w:r w:rsidR="00E56426" w:rsidRPr="004A4347">
        <w:t>rotecció contra el soroll</w:t>
      </w:r>
      <w:r w:rsidR="006203D9" w:rsidRPr="004A4347">
        <w:t xml:space="preserve">, </w:t>
      </w:r>
      <w:r w:rsidR="00E56426" w:rsidRPr="004A4347">
        <w:t>seguretat d’utilització</w:t>
      </w:r>
      <w:r w:rsidR="006203D9" w:rsidRPr="004A4347">
        <w:t xml:space="preserve">, seguretat estructural, seguretat en cas d’incendi, </w:t>
      </w:r>
      <w:r w:rsidRPr="004A4347">
        <w:t xml:space="preserve">ús i manteniment, </w:t>
      </w:r>
      <w:r w:rsidR="006203D9" w:rsidRPr="004A4347">
        <w:t>etc.</w:t>
      </w:r>
    </w:p>
    <w:p w14:paraId="03E57A8B" w14:textId="77777777" w:rsidR="005C79EE" w:rsidRDefault="005C79EE" w:rsidP="00B738F4">
      <w:pPr>
        <w:tabs>
          <w:tab w:val="left" w:pos="1330"/>
          <w:tab w:val="left" w:pos="1974"/>
          <w:tab w:val="left" w:pos="2986"/>
          <w:tab w:val="left" w:pos="3350"/>
          <w:tab w:val="left" w:pos="4609"/>
          <w:tab w:val="left" w:pos="10728"/>
          <w:tab w:val="left" w:pos="11092"/>
        </w:tabs>
        <w:spacing w:before="120" w:after="60"/>
        <w:jc w:val="both"/>
        <w:rPr>
          <w:b/>
          <w:color w:val="000000"/>
          <w:sz w:val="20"/>
          <w:szCs w:val="20"/>
        </w:rPr>
      </w:pPr>
      <w:r>
        <w:rPr>
          <w:b/>
          <w:color w:val="000000"/>
          <w:sz w:val="20"/>
          <w:szCs w:val="20"/>
        </w:rPr>
        <w:t>Requisits i prestacions</w:t>
      </w:r>
    </w:p>
    <w:p w14:paraId="159ADAA6" w14:textId="77777777" w:rsidR="005C79EE" w:rsidRPr="00A614F9" w:rsidRDefault="00B458CE" w:rsidP="00B738F4">
      <w:pPr>
        <w:tabs>
          <w:tab w:val="left" w:pos="851"/>
          <w:tab w:val="left" w:pos="1974"/>
          <w:tab w:val="left" w:pos="2986"/>
          <w:tab w:val="left" w:pos="3350"/>
          <w:tab w:val="left" w:pos="4609"/>
          <w:tab w:val="left" w:pos="10728"/>
          <w:tab w:val="left" w:pos="11092"/>
        </w:tabs>
        <w:spacing w:before="60" w:after="120"/>
        <w:jc w:val="both"/>
        <w:rPr>
          <w:rFonts w:cs="Arial"/>
          <w:b/>
          <w:sz w:val="20"/>
          <w:szCs w:val="20"/>
        </w:rPr>
      </w:pPr>
      <w:r>
        <w:rPr>
          <w:color w:val="000000"/>
          <w:sz w:val="20"/>
          <w:szCs w:val="20"/>
        </w:rPr>
        <w:t>S’indicarà que l</w:t>
      </w:r>
      <w:r w:rsidR="005C79EE">
        <w:rPr>
          <w:color w:val="000000"/>
          <w:sz w:val="20"/>
          <w:szCs w:val="20"/>
        </w:rPr>
        <w:t>es solucions tindran les prestacions necessàries per satisfer les exigències de la normativa i del projecte: salubritat, protecció contra el soroll, limitació de la demanda energètica, seguretat contra incendi, seguretat de utilització, seguretat estructural i altres definides a l’apartat MD 4.0 de la memòria descriptiva i que s’apliquen a cada solució constructiva en aquest apartat</w:t>
      </w:r>
      <w:r w:rsidR="005C79EE">
        <w:rPr>
          <w:sz w:val="20"/>
          <w:szCs w:val="20"/>
        </w:rPr>
        <w:t xml:space="preserve">. </w:t>
      </w:r>
      <w:commentRangeStart w:id="138"/>
      <w:commentRangeEnd w:id="138"/>
      <w:r w:rsidR="005C79EE" w:rsidRPr="00A614F9">
        <w:rPr>
          <w:rStyle w:val="Refernciadecomentari"/>
          <w:sz w:val="20"/>
          <w:szCs w:val="20"/>
        </w:rPr>
        <w:commentReference w:id="138"/>
      </w:r>
    </w:p>
    <w:p w14:paraId="70C2D5F6" w14:textId="77777777" w:rsidR="00A80C0B" w:rsidRPr="004A4347" w:rsidRDefault="00A80C0B" w:rsidP="00B738F4">
      <w:pPr>
        <w:tabs>
          <w:tab w:val="left" w:pos="1330"/>
          <w:tab w:val="left" w:pos="1974"/>
          <w:tab w:val="left" w:pos="2986"/>
          <w:tab w:val="left" w:pos="3350"/>
          <w:tab w:val="left" w:pos="4609"/>
          <w:tab w:val="left" w:pos="10728"/>
          <w:tab w:val="left" w:pos="11092"/>
        </w:tabs>
        <w:spacing w:before="60" w:after="60"/>
        <w:jc w:val="both"/>
        <w:rPr>
          <w:rFonts w:cs="Arial"/>
          <w:sz w:val="20"/>
          <w:szCs w:val="20"/>
        </w:rPr>
      </w:pPr>
      <w:r w:rsidRPr="004A4347">
        <w:rPr>
          <w:rFonts w:cs="Arial"/>
          <w:sz w:val="20"/>
          <w:szCs w:val="20"/>
        </w:rPr>
        <w:t xml:space="preserve">Les solucions seran compatibles </w:t>
      </w:r>
      <w:r w:rsidR="004A4347" w:rsidRPr="004A4347">
        <w:rPr>
          <w:rFonts w:cs="Arial"/>
          <w:sz w:val="20"/>
          <w:szCs w:val="20"/>
        </w:rPr>
        <w:t>amb la resta de sistemes i subsistemes de l’edifici: estructura, compartimentació interior, instal·lacions (ventilacions, climatització, captadors solars, etc.).</w:t>
      </w:r>
    </w:p>
    <w:p w14:paraId="7D973F64"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360" w:after="60"/>
        <w:jc w:val="both"/>
        <w:rPr>
          <w:rFonts w:cs="Arial"/>
          <w:b/>
          <w:sz w:val="22"/>
          <w:szCs w:val="22"/>
        </w:rPr>
      </w:pPr>
      <w:r>
        <w:rPr>
          <w:rFonts w:cs="Arial"/>
          <w:b/>
          <w:sz w:val="22"/>
          <w:szCs w:val="22"/>
        </w:rPr>
        <w:t>MC 3.1</w:t>
      </w:r>
      <w:r>
        <w:rPr>
          <w:rFonts w:cs="Arial"/>
          <w:b/>
          <w:sz w:val="22"/>
          <w:szCs w:val="22"/>
        </w:rPr>
        <w:tab/>
        <w:t>Terres en contacte amb el terreny</w:t>
      </w:r>
    </w:p>
    <w:p w14:paraId="2E67D771" w14:textId="77777777" w:rsidR="00B477E3" w:rsidRDefault="00B477E3" w:rsidP="00B738F4">
      <w:pPr>
        <w:pStyle w:val="Textindependent2"/>
        <w:tabs>
          <w:tab w:val="left" w:pos="840"/>
          <w:tab w:val="left" w:pos="2986"/>
        </w:tabs>
        <w:spacing w:before="120" w:line="240" w:lineRule="auto"/>
        <w:jc w:val="both"/>
        <w:rPr>
          <w:color w:val="000000"/>
          <w:sz w:val="20"/>
          <w:szCs w:val="20"/>
        </w:rPr>
      </w:pPr>
      <w:r>
        <w:rPr>
          <w:color w:val="000000"/>
          <w:sz w:val="20"/>
          <w:szCs w:val="20"/>
        </w:rPr>
        <w:t>Si es creu convenient l’apartat MC 3.1 i MC 3.2  es poden tractar en un mateix subapartat, ja que hi ha casos en que les solucions de murs i terres són continues i convé tractar-les de manera conjunta.</w:t>
      </w:r>
    </w:p>
    <w:p w14:paraId="60C0C41E" w14:textId="77777777" w:rsidR="00B477E3" w:rsidRDefault="00B477E3" w:rsidP="00B738F4">
      <w:pPr>
        <w:pStyle w:val="Ttol5"/>
        <w:spacing w:after="120"/>
        <w:jc w:val="both"/>
        <w:rPr>
          <w:i w:val="0"/>
          <w:color w:val="000000"/>
          <w:sz w:val="20"/>
          <w:szCs w:val="20"/>
        </w:rPr>
      </w:pPr>
      <w:r>
        <w:rPr>
          <w:i w:val="0"/>
          <w:color w:val="000000"/>
          <w:sz w:val="20"/>
          <w:szCs w:val="20"/>
        </w:rPr>
        <w:t xml:space="preserve">Descripció de la solució </w:t>
      </w:r>
    </w:p>
    <w:p w14:paraId="5E30AA55"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Tipus: Solera, forjat sanitari, llosa de fonamentació, altres.</w:t>
      </w:r>
    </w:p>
    <w:tbl>
      <w:tblPr>
        <w:tblW w:w="87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68"/>
        <w:gridCol w:w="5580"/>
      </w:tblGrid>
      <w:tr w:rsidR="00B477E3" w14:paraId="0D9A6363" w14:textId="77777777" w:rsidTr="00EA2AC7">
        <w:tc>
          <w:tcPr>
            <w:tcW w:w="3168" w:type="dxa"/>
          </w:tcPr>
          <w:p w14:paraId="0C036D4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color w:val="000000"/>
                <w:sz w:val="20"/>
                <w:szCs w:val="20"/>
              </w:rPr>
              <w:t xml:space="preserve"> </w:t>
            </w:r>
            <w:r>
              <w:rPr>
                <w:rFonts w:cs="Arial"/>
                <w:b/>
                <w:color w:val="000000"/>
                <w:sz w:val="20"/>
                <w:szCs w:val="20"/>
              </w:rPr>
              <w:t xml:space="preserve">Codi de la solució </w:t>
            </w:r>
          </w:p>
        </w:tc>
        <w:tc>
          <w:tcPr>
            <w:tcW w:w="5580" w:type="dxa"/>
          </w:tcPr>
          <w:p w14:paraId="7A82F91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 de la solució</w:t>
            </w:r>
          </w:p>
        </w:tc>
      </w:tr>
    </w:tbl>
    <w:p w14:paraId="76E38ED3" w14:textId="77777777" w:rsidR="00B477E3" w:rsidRDefault="00B477E3" w:rsidP="002835F5">
      <w:pPr>
        <w:pStyle w:val="Llegenda"/>
      </w:pPr>
      <w:r>
        <w:t>Composició per capes</w:t>
      </w:r>
    </w:p>
    <w:tbl>
      <w:tblPr>
        <w:tblW w:w="87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1260"/>
        <w:gridCol w:w="5580"/>
      </w:tblGrid>
      <w:tr w:rsidR="00B477E3" w14:paraId="5165A80F" w14:textId="77777777" w:rsidTr="00EA2AC7">
        <w:trPr>
          <w:cantSplit/>
        </w:trPr>
        <w:tc>
          <w:tcPr>
            <w:tcW w:w="1908" w:type="dxa"/>
          </w:tcPr>
          <w:p w14:paraId="12EB27E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bCs/>
                <w:color w:val="000000"/>
                <w:sz w:val="16"/>
                <w:szCs w:val="20"/>
              </w:rPr>
            </w:pPr>
            <w:r>
              <w:rPr>
                <w:rFonts w:cs="Arial"/>
                <w:b/>
                <w:bCs/>
                <w:color w:val="000000"/>
                <w:sz w:val="16"/>
                <w:szCs w:val="20"/>
              </w:rPr>
              <w:t>Descripció de la capa</w:t>
            </w:r>
          </w:p>
        </w:tc>
        <w:tc>
          <w:tcPr>
            <w:tcW w:w="1260" w:type="dxa"/>
          </w:tcPr>
          <w:p w14:paraId="62663DC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bCs/>
                <w:color w:val="000000"/>
                <w:sz w:val="16"/>
                <w:szCs w:val="20"/>
              </w:rPr>
            </w:pPr>
            <w:r>
              <w:rPr>
                <w:rFonts w:cs="Arial"/>
                <w:b/>
                <w:bCs/>
                <w:color w:val="000000"/>
                <w:sz w:val="16"/>
                <w:szCs w:val="20"/>
              </w:rPr>
              <w:t>gruix</w:t>
            </w:r>
          </w:p>
        </w:tc>
        <w:tc>
          <w:tcPr>
            <w:tcW w:w="5580" w:type="dxa"/>
          </w:tcPr>
          <w:p w14:paraId="075BEC7C"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bCs/>
                <w:color w:val="000000"/>
                <w:sz w:val="16"/>
                <w:szCs w:val="20"/>
              </w:rPr>
            </w:pPr>
            <w:r>
              <w:rPr>
                <w:rFonts w:cs="Arial"/>
                <w:b/>
                <w:bCs/>
                <w:color w:val="000000"/>
                <w:sz w:val="16"/>
                <w:szCs w:val="20"/>
              </w:rPr>
              <w:t>Característiques dels materials</w:t>
            </w:r>
          </w:p>
          <w:p w14:paraId="6C8BFC94"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20"/>
              </w:rPr>
            </w:pPr>
            <w:r>
              <w:rPr>
                <w:rFonts w:cs="Arial"/>
                <w:color w:val="000000"/>
                <w:sz w:val="16"/>
                <w:szCs w:val="20"/>
              </w:rPr>
              <w:t xml:space="preserve">(tèrmiques, acústiques, humitat, mecàniques, incendis, </w:t>
            </w:r>
            <w:r w:rsidR="00326068">
              <w:rPr>
                <w:rFonts w:cs="Arial"/>
                <w:color w:val="000000"/>
                <w:sz w:val="16"/>
                <w:szCs w:val="20"/>
              </w:rPr>
              <w:t xml:space="preserve">durabilitat, </w:t>
            </w:r>
            <w:r>
              <w:rPr>
                <w:rFonts w:cs="Arial"/>
                <w:color w:val="000000"/>
                <w:sz w:val="16"/>
                <w:szCs w:val="20"/>
              </w:rPr>
              <w:t>altres)</w:t>
            </w:r>
          </w:p>
        </w:tc>
      </w:tr>
      <w:tr w:rsidR="00B477E3" w14:paraId="4D0AD90D" w14:textId="77777777" w:rsidTr="00EA2AC7">
        <w:tc>
          <w:tcPr>
            <w:tcW w:w="1908" w:type="dxa"/>
          </w:tcPr>
          <w:p w14:paraId="43ED2FA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260" w:type="dxa"/>
          </w:tcPr>
          <w:p w14:paraId="7D4ACCB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580" w:type="dxa"/>
          </w:tcPr>
          <w:p w14:paraId="399CBCF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6B0C4714" w14:textId="77777777" w:rsidTr="00EA2AC7">
        <w:tc>
          <w:tcPr>
            <w:tcW w:w="1908" w:type="dxa"/>
          </w:tcPr>
          <w:p w14:paraId="3435A8D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260" w:type="dxa"/>
          </w:tcPr>
          <w:p w14:paraId="099AB67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580" w:type="dxa"/>
          </w:tcPr>
          <w:p w14:paraId="0F55D65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782263C2" w14:textId="77777777" w:rsidTr="00EA2AC7">
        <w:tc>
          <w:tcPr>
            <w:tcW w:w="1908" w:type="dxa"/>
          </w:tcPr>
          <w:p w14:paraId="510FC00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260" w:type="dxa"/>
          </w:tcPr>
          <w:p w14:paraId="6447A13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580" w:type="dxa"/>
          </w:tcPr>
          <w:p w14:paraId="2B019E4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1233ECF1" w14:textId="77777777" w:rsidTr="00EA2AC7">
        <w:tc>
          <w:tcPr>
            <w:tcW w:w="1908" w:type="dxa"/>
          </w:tcPr>
          <w:p w14:paraId="5A59F26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260" w:type="dxa"/>
          </w:tcPr>
          <w:p w14:paraId="47B4321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580" w:type="dxa"/>
          </w:tcPr>
          <w:p w14:paraId="66F2F87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6D1593FE" w14:textId="77777777" w:rsidR="00B477E3" w:rsidRDefault="00B477E3" w:rsidP="002835F5">
      <w:pPr>
        <w:pStyle w:val="Ttol3"/>
        <w:spacing w:after="120"/>
        <w:rPr>
          <w:color w:val="000000"/>
          <w:sz w:val="20"/>
          <w:szCs w:val="20"/>
        </w:rPr>
      </w:pPr>
      <w:r>
        <w:rPr>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130"/>
        <w:gridCol w:w="5400"/>
      </w:tblGrid>
      <w:tr w:rsidR="00B477E3" w14:paraId="1147778B" w14:textId="77777777" w:rsidTr="00EA2AC7">
        <w:tc>
          <w:tcPr>
            <w:tcW w:w="3130" w:type="dxa"/>
          </w:tcPr>
          <w:p w14:paraId="6FDB6B2F" w14:textId="77777777" w:rsidR="00B477E3" w:rsidRDefault="00B477E3" w:rsidP="002835F5">
            <w:pPr>
              <w:spacing w:before="60" w:after="60"/>
              <w:rPr>
                <w:color w:val="000000"/>
                <w:sz w:val="20"/>
              </w:rPr>
            </w:pPr>
            <w:r>
              <w:rPr>
                <w:color w:val="000000"/>
                <w:sz w:val="20"/>
              </w:rPr>
              <w:t>Demanda energètica</w:t>
            </w:r>
          </w:p>
        </w:tc>
        <w:tc>
          <w:tcPr>
            <w:tcW w:w="5400" w:type="dxa"/>
          </w:tcPr>
          <w:p w14:paraId="4FABEA47"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6E9D73F0" w14:textId="77777777" w:rsidTr="00EA2AC7">
        <w:tc>
          <w:tcPr>
            <w:tcW w:w="3130" w:type="dxa"/>
          </w:tcPr>
          <w:p w14:paraId="7DC1C97D" w14:textId="77777777" w:rsidR="00B477E3" w:rsidRDefault="00B477E3" w:rsidP="002835F5">
            <w:pPr>
              <w:spacing w:before="60" w:after="60"/>
              <w:rPr>
                <w:color w:val="000000"/>
                <w:sz w:val="20"/>
              </w:rPr>
            </w:pPr>
            <w:r>
              <w:rPr>
                <w:color w:val="000000"/>
                <w:sz w:val="20"/>
              </w:rPr>
              <w:t>Protecció enfront de la humitat</w:t>
            </w:r>
          </w:p>
        </w:tc>
        <w:tc>
          <w:tcPr>
            <w:tcW w:w="5400" w:type="dxa"/>
          </w:tcPr>
          <w:p w14:paraId="0E5BB0E2" w14:textId="77777777" w:rsidR="00B477E3" w:rsidRDefault="00B477E3" w:rsidP="002835F5">
            <w:pPr>
              <w:spacing w:before="60" w:after="60"/>
              <w:rPr>
                <w:color w:val="000000"/>
                <w:sz w:val="20"/>
              </w:rPr>
            </w:pPr>
            <w:r>
              <w:rPr>
                <w:rFonts w:cs="Arial"/>
                <w:color w:val="000000"/>
                <w:sz w:val="20"/>
                <w:szCs w:val="20"/>
              </w:rPr>
              <w:t>Condicions de les solucions garanteixen el grau d'impermeabilitat del terra</w:t>
            </w:r>
          </w:p>
        </w:tc>
      </w:tr>
      <w:tr w:rsidR="00B477E3" w14:paraId="71375E96" w14:textId="77777777" w:rsidTr="00EA2AC7">
        <w:tc>
          <w:tcPr>
            <w:tcW w:w="3130" w:type="dxa"/>
          </w:tcPr>
          <w:p w14:paraId="2975B3FA" w14:textId="77777777" w:rsidR="00B477E3" w:rsidRDefault="00B477E3" w:rsidP="002835F5">
            <w:pPr>
              <w:spacing w:before="60" w:after="60"/>
              <w:rPr>
                <w:color w:val="000000"/>
                <w:sz w:val="20"/>
              </w:rPr>
            </w:pPr>
            <w:r>
              <w:rPr>
                <w:color w:val="000000"/>
                <w:sz w:val="20"/>
              </w:rPr>
              <w:lastRenderedPageBreak/>
              <w:t>Protecció contra el soroll</w:t>
            </w:r>
          </w:p>
        </w:tc>
        <w:tc>
          <w:tcPr>
            <w:tcW w:w="5400" w:type="dxa"/>
          </w:tcPr>
          <w:p w14:paraId="238645FA"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w:t>
            </w:r>
            <w:r>
              <w:rPr>
                <w:rFonts w:cs="Arial"/>
                <w:color w:val="000000"/>
                <w:sz w:val="20"/>
                <w:szCs w:val="20"/>
              </w:rPr>
              <w:t xml:space="preserve"> (dBA) de la solució pel que fa al seu comportament acústic enfront del soroll exterior així com l'R</w:t>
            </w:r>
            <w:r>
              <w:rPr>
                <w:rFonts w:cs="Arial"/>
                <w:color w:val="000000"/>
                <w:sz w:val="20"/>
                <w:szCs w:val="20"/>
                <w:vertAlign w:val="subscript"/>
              </w:rPr>
              <w:t>A</w:t>
            </w:r>
            <w:r>
              <w:rPr>
                <w:rFonts w:cs="Arial"/>
                <w:color w:val="000000"/>
                <w:sz w:val="20"/>
                <w:szCs w:val="20"/>
              </w:rPr>
              <w:t>, per al forjat i l'</w:t>
            </w:r>
            <w:r>
              <w:rPr>
                <w:rFonts w:cs="Arial"/>
                <w:color w:val="000000"/>
                <w:sz w:val="20"/>
                <w:szCs w:val="20"/>
              </w:rPr>
              <w:sym w:font="Symbol" w:char="F044"/>
            </w:r>
            <w:r>
              <w:rPr>
                <w:rFonts w:cs="Arial"/>
                <w:color w:val="000000"/>
                <w:sz w:val="20"/>
                <w:szCs w:val="20"/>
              </w:rPr>
              <w:t>L</w:t>
            </w:r>
            <w:r>
              <w:rPr>
                <w:rFonts w:cs="Arial"/>
                <w:color w:val="000000"/>
                <w:sz w:val="20"/>
                <w:szCs w:val="20"/>
                <w:vertAlign w:val="subscript"/>
              </w:rPr>
              <w:t>w</w:t>
            </w:r>
            <w:r>
              <w:rPr>
                <w:rFonts w:cs="Arial"/>
                <w:color w:val="000000"/>
                <w:sz w:val="20"/>
                <w:szCs w:val="20"/>
              </w:rPr>
              <w:t xml:space="preserve"> i l'</w:t>
            </w:r>
            <w:r>
              <w:rPr>
                <w:rFonts w:cs="Arial"/>
                <w:color w:val="000000"/>
                <w:sz w:val="20"/>
                <w:szCs w:val="20"/>
              </w:rPr>
              <w:sym w:font="Symbol" w:char="F044"/>
            </w:r>
            <w:r>
              <w:rPr>
                <w:rFonts w:cs="Arial"/>
                <w:color w:val="000000"/>
                <w:sz w:val="20"/>
                <w:szCs w:val="20"/>
              </w:rPr>
              <w:t>R</w:t>
            </w:r>
            <w:r>
              <w:rPr>
                <w:rFonts w:cs="Arial"/>
                <w:color w:val="000000"/>
                <w:sz w:val="20"/>
                <w:szCs w:val="20"/>
                <w:vertAlign w:val="subscript"/>
              </w:rPr>
              <w:t>A</w:t>
            </w:r>
            <w:r>
              <w:rPr>
                <w:rFonts w:cs="Arial"/>
                <w:color w:val="000000"/>
                <w:sz w:val="20"/>
                <w:szCs w:val="20"/>
              </w:rPr>
              <w:t xml:space="preserve"> per al terra flotant si es tracta d'un terra amb requeriment a impacte </w:t>
            </w:r>
          </w:p>
        </w:tc>
      </w:tr>
      <w:tr w:rsidR="00B477E3" w14:paraId="33A33389" w14:textId="77777777" w:rsidTr="00EA2AC7">
        <w:tc>
          <w:tcPr>
            <w:tcW w:w="3130" w:type="dxa"/>
          </w:tcPr>
          <w:p w14:paraId="7434875E" w14:textId="77777777" w:rsidR="00B477E3" w:rsidRDefault="00B477E3" w:rsidP="002835F5">
            <w:pPr>
              <w:spacing w:before="60" w:after="60"/>
              <w:rPr>
                <w:color w:val="000000"/>
                <w:sz w:val="20"/>
              </w:rPr>
            </w:pPr>
            <w:r>
              <w:rPr>
                <w:color w:val="000000"/>
                <w:sz w:val="20"/>
              </w:rPr>
              <w:t xml:space="preserve">Seguretat </w:t>
            </w:r>
            <w:r w:rsidR="00326068">
              <w:rPr>
                <w:color w:val="000000"/>
                <w:sz w:val="20"/>
              </w:rPr>
              <w:t>en cas d’incendi</w:t>
            </w:r>
          </w:p>
        </w:tc>
        <w:tc>
          <w:tcPr>
            <w:tcW w:w="5400" w:type="dxa"/>
          </w:tcPr>
          <w:p w14:paraId="1E3A0A20" w14:textId="77777777" w:rsidR="00B477E3" w:rsidRDefault="00B477E3" w:rsidP="002835F5">
            <w:pPr>
              <w:spacing w:before="60" w:after="60"/>
              <w:rPr>
                <w:color w:val="000000"/>
                <w:sz w:val="20"/>
              </w:rPr>
            </w:pPr>
            <w:r>
              <w:rPr>
                <w:color w:val="000000"/>
                <w:sz w:val="20"/>
              </w:rPr>
              <w:t>reacció al foc</w:t>
            </w:r>
          </w:p>
        </w:tc>
      </w:tr>
      <w:tr w:rsidR="00B477E3" w14:paraId="75FC42FC" w14:textId="77777777" w:rsidTr="00EA2AC7">
        <w:tc>
          <w:tcPr>
            <w:tcW w:w="3130" w:type="dxa"/>
          </w:tcPr>
          <w:p w14:paraId="16FCD44E" w14:textId="77777777" w:rsidR="00B477E3" w:rsidRDefault="00B477E3" w:rsidP="002835F5">
            <w:pPr>
              <w:spacing w:before="60" w:after="60"/>
              <w:rPr>
                <w:color w:val="000000"/>
                <w:sz w:val="20"/>
              </w:rPr>
            </w:pPr>
            <w:r>
              <w:rPr>
                <w:color w:val="000000"/>
                <w:sz w:val="20"/>
              </w:rPr>
              <w:t>Altres</w:t>
            </w:r>
          </w:p>
        </w:tc>
        <w:tc>
          <w:tcPr>
            <w:tcW w:w="5400" w:type="dxa"/>
          </w:tcPr>
          <w:p w14:paraId="7C697D63" w14:textId="77777777" w:rsidR="00B477E3" w:rsidRDefault="00B477E3" w:rsidP="002835F5">
            <w:pPr>
              <w:spacing w:before="60" w:after="60"/>
              <w:rPr>
                <w:color w:val="000000"/>
                <w:sz w:val="20"/>
              </w:rPr>
            </w:pPr>
          </w:p>
        </w:tc>
      </w:tr>
    </w:tbl>
    <w:p w14:paraId="69A2BFD8"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23A6BCE1" w14:textId="77777777" w:rsidR="00B477E3" w:rsidRDefault="00B477E3" w:rsidP="00B738F4">
      <w:pPr>
        <w:pStyle w:val="Textindependent3"/>
        <w:spacing w:before="60" w:after="60"/>
        <w:jc w:val="both"/>
        <w:rPr>
          <w:color w:val="000000"/>
          <w:sz w:val="20"/>
          <w:szCs w:val="20"/>
        </w:rPr>
      </w:pPr>
      <w:r>
        <w:rPr>
          <w:color w:val="000000"/>
          <w:sz w:val="20"/>
          <w:szCs w:val="20"/>
        </w:rPr>
        <w:t>Es definirà l’ordre d’execució, si es creu rellevant, i els punts singulars i les trobades amb altres elements. Com a mínim, es definiran els que la normativa estableixi (pot adreçar-se a la documentació gràfica o altres apartats de la memòria) i que poden ser</w:t>
      </w:r>
      <w:r w:rsidR="00834098">
        <w:rPr>
          <w:color w:val="000000"/>
          <w:sz w:val="20"/>
          <w:szCs w:val="20"/>
        </w:rPr>
        <w:t xml:space="preserve"> </w:t>
      </w:r>
      <w:r>
        <w:rPr>
          <w:color w:val="000000"/>
          <w:sz w:val="20"/>
          <w:szCs w:val="20"/>
        </w:rPr>
        <w:t>els següents:</w:t>
      </w:r>
    </w:p>
    <w:p w14:paraId="4EA8BD6F"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el sistema de drenatge (si en té, es complementa amb l’apartat MC 5.4)</w:t>
      </w:r>
    </w:p>
    <w:p w14:paraId="3A781FEB"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dels tractaments perimètrics</w:t>
      </w:r>
    </w:p>
    <w:p w14:paraId="2D6D56FC"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del segellat de les juntes</w:t>
      </w:r>
    </w:p>
    <w:p w14:paraId="56AEC881"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 xml:space="preserve">de la ventilació de la cambra, en el cas de forjats sanitaris. </w:t>
      </w:r>
    </w:p>
    <w:p w14:paraId="0A4ED73B"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trobades amb els murs</w:t>
      </w:r>
    </w:p>
    <w:p w14:paraId="0DA3A829"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trobades amb les particions interiors</w:t>
      </w:r>
    </w:p>
    <w:p w14:paraId="5A76E96F"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altres</w:t>
      </w:r>
    </w:p>
    <w:p w14:paraId="1EE63E8A"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60" w:after="60"/>
        <w:ind w:left="360"/>
        <w:jc w:val="both"/>
        <w:rPr>
          <w:rFonts w:cs="Arial"/>
          <w:color w:val="000000"/>
          <w:sz w:val="20"/>
          <w:szCs w:val="20"/>
        </w:rPr>
      </w:pPr>
    </w:p>
    <w:p w14:paraId="01F9E73D"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240" w:after="60"/>
        <w:jc w:val="both"/>
        <w:rPr>
          <w:rFonts w:cs="Arial"/>
          <w:b/>
          <w:color w:val="000000"/>
          <w:sz w:val="22"/>
          <w:szCs w:val="22"/>
        </w:rPr>
      </w:pPr>
      <w:r>
        <w:rPr>
          <w:rFonts w:cs="Arial"/>
          <w:b/>
          <w:color w:val="000000"/>
          <w:sz w:val="22"/>
          <w:szCs w:val="22"/>
        </w:rPr>
        <w:t>MC 3.2</w:t>
      </w:r>
      <w:r>
        <w:rPr>
          <w:rFonts w:cs="Arial"/>
          <w:b/>
          <w:color w:val="000000"/>
          <w:sz w:val="22"/>
          <w:szCs w:val="22"/>
        </w:rPr>
        <w:tab/>
        <w:t>Murs en contacte amb el terreny</w:t>
      </w:r>
    </w:p>
    <w:p w14:paraId="6B28BDFD" w14:textId="77777777" w:rsidR="00B477E3" w:rsidRDefault="00B477E3" w:rsidP="00B738F4">
      <w:pPr>
        <w:pStyle w:val="Textindependent2"/>
        <w:tabs>
          <w:tab w:val="left" w:pos="840"/>
          <w:tab w:val="left" w:pos="2986"/>
        </w:tabs>
        <w:spacing w:before="120" w:line="240" w:lineRule="auto"/>
        <w:jc w:val="both"/>
        <w:rPr>
          <w:color w:val="000000"/>
          <w:sz w:val="20"/>
          <w:szCs w:val="20"/>
        </w:rPr>
      </w:pPr>
      <w:r>
        <w:rPr>
          <w:color w:val="000000"/>
          <w:sz w:val="20"/>
          <w:szCs w:val="20"/>
        </w:rPr>
        <w:t>Si es creu convenient l’apartat MC 3.1 i MC 3.2 es poden tractar en un mateix subapartat, ja que hi ha casos en que les solucions de murs i terres són continues i convé tractar-les de manera conjunta.</w:t>
      </w:r>
    </w:p>
    <w:p w14:paraId="150D80E9" w14:textId="77777777" w:rsidR="00B477E3" w:rsidRDefault="00B477E3" w:rsidP="00B738F4">
      <w:pPr>
        <w:pStyle w:val="Ttol5"/>
        <w:spacing w:after="120"/>
        <w:jc w:val="both"/>
        <w:rPr>
          <w:i w:val="0"/>
          <w:color w:val="000000"/>
          <w:sz w:val="20"/>
          <w:szCs w:val="20"/>
        </w:rPr>
      </w:pPr>
      <w:r>
        <w:rPr>
          <w:i w:val="0"/>
          <w:color w:val="000000"/>
          <w:sz w:val="20"/>
          <w:szCs w:val="20"/>
        </w:rPr>
        <w:t>Descripció de la solució</w:t>
      </w:r>
    </w:p>
    <w:p w14:paraId="421727B6"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Tipus: mur de contenció flexoresistent, mur pantalla, altres.</w:t>
      </w:r>
    </w:p>
    <w:tbl>
      <w:tblPr>
        <w:tblW w:w="87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68"/>
        <w:gridCol w:w="5580"/>
      </w:tblGrid>
      <w:tr w:rsidR="00B477E3" w14:paraId="1DDE242A" w14:textId="77777777" w:rsidTr="00EA2AC7">
        <w:tc>
          <w:tcPr>
            <w:tcW w:w="3168" w:type="dxa"/>
          </w:tcPr>
          <w:p w14:paraId="0D5B4C6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color w:val="000000"/>
                <w:sz w:val="20"/>
                <w:szCs w:val="20"/>
              </w:rPr>
              <w:t xml:space="preserve"> </w:t>
            </w:r>
            <w:r>
              <w:rPr>
                <w:rFonts w:cs="Arial"/>
                <w:b/>
                <w:color w:val="000000"/>
                <w:sz w:val="20"/>
                <w:szCs w:val="20"/>
              </w:rPr>
              <w:t xml:space="preserve">Codi de la solució </w:t>
            </w:r>
          </w:p>
        </w:tc>
        <w:tc>
          <w:tcPr>
            <w:tcW w:w="5580" w:type="dxa"/>
          </w:tcPr>
          <w:p w14:paraId="028E083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 de la solució</w:t>
            </w:r>
          </w:p>
        </w:tc>
      </w:tr>
    </w:tbl>
    <w:p w14:paraId="6E1E0E3D" w14:textId="77777777" w:rsidR="00B477E3" w:rsidRDefault="00B477E3" w:rsidP="002835F5">
      <w:pPr>
        <w:pStyle w:val="Temadelcomentari"/>
        <w:spacing w:before="240" w:after="120"/>
        <w:rPr>
          <w:color w:val="000000"/>
          <w:szCs w:val="24"/>
        </w:rPr>
      </w:pPr>
      <w:r>
        <w:rPr>
          <w:color w:val="000000"/>
          <w:szCs w:val="24"/>
        </w:rPr>
        <w:t>Composició per capes</w:t>
      </w:r>
    </w:p>
    <w:tbl>
      <w:tblPr>
        <w:tblW w:w="87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1260"/>
        <w:gridCol w:w="5580"/>
      </w:tblGrid>
      <w:tr w:rsidR="00B477E3" w14:paraId="5AF44526" w14:textId="77777777" w:rsidTr="00EA2AC7">
        <w:trPr>
          <w:cantSplit/>
        </w:trPr>
        <w:tc>
          <w:tcPr>
            <w:tcW w:w="1908" w:type="dxa"/>
          </w:tcPr>
          <w:p w14:paraId="121526B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bCs/>
                <w:color w:val="000000"/>
                <w:sz w:val="16"/>
                <w:szCs w:val="20"/>
              </w:rPr>
            </w:pPr>
            <w:r>
              <w:rPr>
                <w:rFonts w:cs="Arial"/>
                <w:b/>
                <w:bCs/>
                <w:color w:val="000000"/>
                <w:sz w:val="16"/>
                <w:szCs w:val="20"/>
              </w:rPr>
              <w:t>Descripció de la capa</w:t>
            </w:r>
          </w:p>
        </w:tc>
        <w:tc>
          <w:tcPr>
            <w:tcW w:w="1260" w:type="dxa"/>
          </w:tcPr>
          <w:p w14:paraId="507BB56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bCs/>
                <w:color w:val="000000"/>
                <w:sz w:val="16"/>
                <w:szCs w:val="20"/>
              </w:rPr>
            </w:pPr>
            <w:r>
              <w:rPr>
                <w:rFonts w:cs="Arial"/>
                <w:b/>
                <w:bCs/>
                <w:color w:val="000000"/>
                <w:sz w:val="16"/>
                <w:szCs w:val="20"/>
              </w:rPr>
              <w:t>gruix</w:t>
            </w:r>
          </w:p>
        </w:tc>
        <w:tc>
          <w:tcPr>
            <w:tcW w:w="5580" w:type="dxa"/>
          </w:tcPr>
          <w:p w14:paraId="34EB8969"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bCs/>
                <w:color w:val="000000"/>
                <w:sz w:val="16"/>
                <w:szCs w:val="20"/>
              </w:rPr>
            </w:pPr>
            <w:r>
              <w:rPr>
                <w:rFonts w:cs="Arial"/>
                <w:b/>
                <w:bCs/>
                <w:color w:val="000000"/>
                <w:sz w:val="16"/>
                <w:szCs w:val="20"/>
              </w:rPr>
              <w:t>Característiques dels materials</w:t>
            </w:r>
          </w:p>
          <w:p w14:paraId="4B035C2F"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bCs/>
                <w:color w:val="000000"/>
                <w:sz w:val="16"/>
                <w:szCs w:val="20"/>
              </w:rPr>
            </w:pPr>
            <w:r>
              <w:rPr>
                <w:rFonts w:cs="Arial"/>
                <w:color w:val="000000"/>
                <w:sz w:val="16"/>
                <w:szCs w:val="20"/>
              </w:rPr>
              <w:t>(tèrmiques, humitat, mecàniques, incendis, altres)</w:t>
            </w:r>
          </w:p>
        </w:tc>
      </w:tr>
      <w:tr w:rsidR="00B477E3" w14:paraId="1FF46EE2" w14:textId="77777777" w:rsidTr="00EA2AC7">
        <w:trPr>
          <w:cantSplit/>
        </w:trPr>
        <w:tc>
          <w:tcPr>
            <w:tcW w:w="1908" w:type="dxa"/>
          </w:tcPr>
          <w:p w14:paraId="680DA6F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260" w:type="dxa"/>
          </w:tcPr>
          <w:p w14:paraId="6ECBE5C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580" w:type="dxa"/>
          </w:tcPr>
          <w:p w14:paraId="1F3A705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2FBE091" w14:textId="77777777" w:rsidTr="00EA2AC7">
        <w:trPr>
          <w:cantSplit/>
        </w:trPr>
        <w:tc>
          <w:tcPr>
            <w:tcW w:w="1908" w:type="dxa"/>
          </w:tcPr>
          <w:p w14:paraId="7F4E8D3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260" w:type="dxa"/>
          </w:tcPr>
          <w:p w14:paraId="038BA0B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580" w:type="dxa"/>
          </w:tcPr>
          <w:p w14:paraId="1EA249F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4B35E4AF" w14:textId="77777777" w:rsidTr="00EA2AC7">
        <w:trPr>
          <w:cantSplit/>
        </w:trPr>
        <w:tc>
          <w:tcPr>
            <w:tcW w:w="1908" w:type="dxa"/>
          </w:tcPr>
          <w:p w14:paraId="23E30D1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260" w:type="dxa"/>
          </w:tcPr>
          <w:p w14:paraId="587A133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580" w:type="dxa"/>
          </w:tcPr>
          <w:p w14:paraId="5E3FA8A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671E46C0" w14:textId="77777777" w:rsidTr="00EA2AC7">
        <w:trPr>
          <w:cantSplit/>
        </w:trPr>
        <w:tc>
          <w:tcPr>
            <w:tcW w:w="1908" w:type="dxa"/>
          </w:tcPr>
          <w:p w14:paraId="6D92FB7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260" w:type="dxa"/>
          </w:tcPr>
          <w:p w14:paraId="3AC6FC8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580" w:type="dxa"/>
          </w:tcPr>
          <w:p w14:paraId="7ED25BF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0F8D2D10" w14:textId="77777777" w:rsidR="00B477E3" w:rsidRDefault="00B477E3" w:rsidP="002835F5">
      <w:pPr>
        <w:pStyle w:val="Ttol3"/>
        <w:rPr>
          <w:color w:val="000000"/>
          <w:sz w:val="20"/>
          <w:szCs w:val="20"/>
        </w:rPr>
      </w:pPr>
      <w:r>
        <w:rPr>
          <w:color w:val="000000"/>
          <w:sz w:val="20"/>
          <w:szCs w:val="20"/>
        </w:rPr>
        <w:t>Definició de les prestacions de la solució per conceptes</w:t>
      </w:r>
    </w:p>
    <w:tbl>
      <w:tblPr>
        <w:tblW w:w="8710" w:type="dxa"/>
        <w:tblCellMar>
          <w:left w:w="70" w:type="dxa"/>
          <w:right w:w="70" w:type="dxa"/>
        </w:tblCellMar>
        <w:tblLook w:val="0000" w:firstRow="0" w:lastRow="0" w:firstColumn="0" w:lastColumn="0" w:noHBand="0" w:noVBand="0"/>
      </w:tblPr>
      <w:tblGrid>
        <w:gridCol w:w="3130"/>
        <w:gridCol w:w="5580"/>
      </w:tblGrid>
      <w:tr w:rsidR="00B477E3" w14:paraId="07350CB7" w14:textId="77777777" w:rsidTr="00EA2AC7">
        <w:tc>
          <w:tcPr>
            <w:tcW w:w="3130" w:type="dxa"/>
          </w:tcPr>
          <w:p w14:paraId="36067536" w14:textId="77777777" w:rsidR="00B477E3" w:rsidRDefault="00B477E3" w:rsidP="002835F5">
            <w:pPr>
              <w:spacing w:before="60" w:after="60"/>
              <w:rPr>
                <w:color w:val="000000"/>
                <w:sz w:val="20"/>
              </w:rPr>
            </w:pPr>
            <w:r>
              <w:rPr>
                <w:color w:val="000000"/>
                <w:sz w:val="20"/>
              </w:rPr>
              <w:t>Demanda energètica</w:t>
            </w:r>
          </w:p>
        </w:tc>
        <w:tc>
          <w:tcPr>
            <w:tcW w:w="5580" w:type="dxa"/>
          </w:tcPr>
          <w:p w14:paraId="30CB6D83"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1D224CDE" w14:textId="77777777" w:rsidTr="00EA2AC7">
        <w:tc>
          <w:tcPr>
            <w:tcW w:w="3130" w:type="dxa"/>
          </w:tcPr>
          <w:p w14:paraId="19357EF5" w14:textId="77777777" w:rsidR="00B477E3" w:rsidRDefault="00B477E3" w:rsidP="002835F5">
            <w:pPr>
              <w:spacing w:before="60" w:after="60"/>
              <w:rPr>
                <w:color w:val="000000"/>
                <w:sz w:val="20"/>
              </w:rPr>
            </w:pPr>
            <w:r>
              <w:rPr>
                <w:color w:val="000000"/>
                <w:sz w:val="20"/>
              </w:rPr>
              <w:t>Protecció enfront de la humitat</w:t>
            </w:r>
          </w:p>
        </w:tc>
        <w:tc>
          <w:tcPr>
            <w:tcW w:w="5580" w:type="dxa"/>
          </w:tcPr>
          <w:p w14:paraId="34543281" w14:textId="77777777" w:rsidR="00B477E3" w:rsidRDefault="00B477E3" w:rsidP="002835F5">
            <w:pPr>
              <w:spacing w:before="60" w:after="60"/>
              <w:rPr>
                <w:color w:val="000000"/>
                <w:sz w:val="20"/>
              </w:rPr>
            </w:pPr>
            <w:r>
              <w:rPr>
                <w:rFonts w:cs="Arial"/>
                <w:color w:val="000000"/>
                <w:sz w:val="20"/>
                <w:szCs w:val="20"/>
              </w:rPr>
              <w:t>Condicions de les solucions garanteixen el grau d’impermeabilitat del terra</w:t>
            </w:r>
          </w:p>
        </w:tc>
      </w:tr>
      <w:tr w:rsidR="00326068" w14:paraId="40681714" w14:textId="77777777" w:rsidTr="00EA2AC7">
        <w:tc>
          <w:tcPr>
            <w:tcW w:w="3130" w:type="dxa"/>
          </w:tcPr>
          <w:p w14:paraId="47EB977F" w14:textId="77777777" w:rsidR="00326068" w:rsidRDefault="00326068" w:rsidP="002835F5">
            <w:pPr>
              <w:spacing w:before="60" w:after="60"/>
              <w:rPr>
                <w:color w:val="000000"/>
                <w:sz w:val="20"/>
              </w:rPr>
            </w:pPr>
            <w:r>
              <w:rPr>
                <w:color w:val="000000"/>
                <w:sz w:val="20"/>
              </w:rPr>
              <w:t>Seguretat en cas d’incendi</w:t>
            </w:r>
          </w:p>
        </w:tc>
        <w:tc>
          <w:tcPr>
            <w:tcW w:w="5580" w:type="dxa"/>
          </w:tcPr>
          <w:p w14:paraId="341FBB7A" w14:textId="77777777" w:rsidR="00326068" w:rsidRDefault="00326068" w:rsidP="002835F5">
            <w:pPr>
              <w:spacing w:before="60" w:after="60"/>
              <w:rPr>
                <w:color w:val="000000"/>
                <w:sz w:val="20"/>
              </w:rPr>
            </w:pPr>
            <w:r>
              <w:rPr>
                <w:color w:val="000000"/>
                <w:sz w:val="20"/>
              </w:rPr>
              <w:t>reacció al foc, resistència al foc</w:t>
            </w:r>
          </w:p>
        </w:tc>
      </w:tr>
      <w:tr w:rsidR="00B477E3" w14:paraId="7AF5596B" w14:textId="77777777" w:rsidTr="00EA2AC7">
        <w:tc>
          <w:tcPr>
            <w:tcW w:w="3130" w:type="dxa"/>
          </w:tcPr>
          <w:p w14:paraId="744A3959" w14:textId="77777777" w:rsidR="00B477E3" w:rsidRDefault="00B477E3" w:rsidP="002835F5">
            <w:pPr>
              <w:spacing w:before="60" w:after="60"/>
              <w:rPr>
                <w:color w:val="000000"/>
                <w:sz w:val="20"/>
              </w:rPr>
            </w:pPr>
            <w:r>
              <w:rPr>
                <w:color w:val="000000"/>
                <w:sz w:val="20"/>
              </w:rPr>
              <w:t>Altres</w:t>
            </w:r>
          </w:p>
        </w:tc>
        <w:tc>
          <w:tcPr>
            <w:tcW w:w="5580" w:type="dxa"/>
          </w:tcPr>
          <w:p w14:paraId="5E86F86D" w14:textId="77777777" w:rsidR="00B477E3" w:rsidRDefault="00B477E3" w:rsidP="002835F5">
            <w:pPr>
              <w:spacing w:before="60" w:after="60"/>
              <w:rPr>
                <w:color w:val="000000"/>
                <w:sz w:val="20"/>
              </w:rPr>
            </w:pPr>
          </w:p>
        </w:tc>
      </w:tr>
    </w:tbl>
    <w:p w14:paraId="31744653" w14:textId="77777777" w:rsidR="00B477E3" w:rsidRDefault="00B477E3" w:rsidP="002835F5">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54BA99B8" w14:textId="77777777" w:rsidR="00B477E3" w:rsidRDefault="00B477E3" w:rsidP="00B738F4">
      <w:pPr>
        <w:pStyle w:val="Textindependent3"/>
        <w:jc w:val="both"/>
        <w:rPr>
          <w:color w:val="000000"/>
          <w:sz w:val="20"/>
          <w:szCs w:val="20"/>
        </w:rPr>
      </w:pPr>
      <w:r>
        <w:rPr>
          <w:color w:val="000000"/>
          <w:sz w:val="20"/>
          <w:szCs w:val="20"/>
        </w:rPr>
        <w:lastRenderedPageBreak/>
        <w:t>Es definirà l’ordre d’execució, si es creu rellevant, i els punts singulars i les trobades amb altres elements. Com a mínim, es definiran els que la normativa estableixi (pot adreçar-se a la documentació gràfica o altres apartats de la memòria) i que poden ser</w:t>
      </w:r>
      <w:r w:rsidR="00834098">
        <w:rPr>
          <w:color w:val="000000"/>
          <w:sz w:val="20"/>
          <w:szCs w:val="20"/>
        </w:rPr>
        <w:t xml:space="preserve"> </w:t>
      </w:r>
      <w:r>
        <w:rPr>
          <w:color w:val="000000"/>
          <w:sz w:val="20"/>
          <w:szCs w:val="20"/>
        </w:rPr>
        <w:t>els següents:</w:t>
      </w:r>
    </w:p>
    <w:p w14:paraId="15A81132"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el sistema de drenatge  (si en té, es complementa amb l’apartat MC 5.4)</w:t>
      </w:r>
    </w:p>
    <w:p w14:paraId="6BA86D79"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 xml:space="preserve">de la ventilació de la cambra, en el cas de forjats sanitaris. </w:t>
      </w:r>
    </w:p>
    <w:p w14:paraId="377CB1A5"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trobades amb les façanes</w:t>
      </w:r>
    </w:p>
    <w:p w14:paraId="45B7D5FE"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trobades amb les cobertes soterrades</w:t>
      </w:r>
    </w:p>
    <w:p w14:paraId="38993CF4"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trobades amb les particions interiors</w:t>
      </w:r>
    </w:p>
    <w:p w14:paraId="69C421A6"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pas de conductes</w:t>
      </w:r>
    </w:p>
    <w:p w14:paraId="244BC24F" w14:textId="77777777" w:rsidR="00B477E3" w:rsidRDefault="00B477E3" w:rsidP="00B738F4">
      <w:pPr>
        <w:numPr>
          <w:ilvl w:val="0"/>
          <w:numId w:val="19"/>
        </w:numPr>
        <w:tabs>
          <w:tab w:val="left" w:pos="480"/>
          <w:tab w:val="left" w:pos="840"/>
          <w:tab w:val="left" w:pos="1974"/>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definició de cantonades i racons</w:t>
      </w:r>
    </w:p>
    <w:p w14:paraId="096A24D9"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definició i característiques de les juntes i del sistema de segellat d’aquestes</w:t>
      </w:r>
    </w:p>
    <w:p w14:paraId="48144BA2" w14:textId="77777777" w:rsidR="00B477E3" w:rsidRDefault="00B477E3" w:rsidP="00B738F4">
      <w:pPr>
        <w:numPr>
          <w:ilvl w:val="0"/>
          <w:numId w:val="19"/>
        </w:num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altres</w:t>
      </w:r>
    </w:p>
    <w:p w14:paraId="4DA66589" w14:textId="77777777" w:rsidR="00AE1391" w:rsidRDefault="00AE1391" w:rsidP="00B738F4">
      <w:pPr>
        <w:tabs>
          <w:tab w:val="left" w:pos="480"/>
          <w:tab w:val="left" w:pos="840"/>
          <w:tab w:val="left" w:pos="1974"/>
          <w:tab w:val="left" w:pos="2986"/>
          <w:tab w:val="left" w:pos="3350"/>
          <w:tab w:val="left" w:pos="4609"/>
          <w:tab w:val="left" w:pos="10728"/>
          <w:tab w:val="left" w:pos="11092"/>
        </w:tabs>
        <w:spacing w:before="240" w:after="60"/>
        <w:jc w:val="both"/>
        <w:rPr>
          <w:rFonts w:cs="Arial"/>
          <w:b/>
          <w:color w:val="000000"/>
          <w:sz w:val="22"/>
          <w:szCs w:val="22"/>
        </w:rPr>
      </w:pPr>
    </w:p>
    <w:p w14:paraId="039210E4"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240" w:after="60"/>
        <w:jc w:val="both"/>
        <w:rPr>
          <w:rFonts w:cs="Arial"/>
          <w:b/>
          <w:color w:val="000000"/>
          <w:sz w:val="22"/>
          <w:szCs w:val="22"/>
        </w:rPr>
      </w:pPr>
      <w:r>
        <w:rPr>
          <w:rFonts w:cs="Arial"/>
          <w:b/>
          <w:color w:val="000000"/>
          <w:sz w:val="22"/>
          <w:szCs w:val="22"/>
        </w:rPr>
        <w:t>MC 3.3</w:t>
      </w:r>
      <w:r>
        <w:rPr>
          <w:rFonts w:cs="Arial"/>
          <w:b/>
          <w:color w:val="000000"/>
          <w:sz w:val="22"/>
          <w:szCs w:val="22"/>
        </w:rPr>
        <w:tab/>
        <w:t>Façanes</w:t>
      </w:r>
    </w:p>
    <w:p w14:paraId="159E9F52"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120" w:after="60"/>
        <w:jc w:val="both"/>
        <w:rPr>
          <w:rFonts w:cs="Arial"/>
          <w:color w:val="800000"/>
          <w:sz w:val="20"/>
          <w:szCs w:val="20"/>
        </w:rPr>
      </w:pPr>
      <w:r>
        <w:rPr>
          <w:rFonts w:cs="Arial"/>
          <w:color w:val="000000"/>
          <w:sz w:val="20"/>
          <w:szCs w:val="20"/>
        </w:rPr>
        <w:t xml:space="preserve">Relació i descripció general de les solucions que composen les façanes, així com la seva ubicació en el projecte </w:t>
      </w:r>
      <w:r>
        <w:rPr>
          <w:color w:val="000000"/>
          <w:sz w:val="20"/>
        </w:rPr>
        <w:t>(pot adreçar-se a la documentació gràfica)</w:t>
      </w:r>
      <w:r>
        <w:rPr>
          <w:rFonts w:cs="Arial"/>
          <w:color w:val="000000"/>
          <w:sz w:val="20"/>
          <w:szCs w:val="20"/>
        </w:rPr>
        <w:t xml:space="preserve">. </w:t>
      </w:r>
    </w:p>
    <w:p w14:paraId="0152D1E1" w14:textId="77777777" w:rsidR="00B477E3" w:rsidRDefault="00834098" w:rsidP="00B738F4">
      <w:pPr>
        <w:tabs>
          <w:tab w:val="left" w:pos="180"/>
          <w:tab w:val="left" w:pos="1330"/>
          <w:tab w:val="left" w:pos="1620"/>
          <w:tab w:val="left" w:pos="1974"/>
          <w:tab w:val="left" w:pos="10728"/>
          <w:tab w:val="left" w:pos="11092"/>
        </w:tabs>
        <w:spacing w:before="120" w:after="120"/>
        <w:jc w:val="both"/>
        <w:rPr>
          <w:rFonts w:cs="Arial"/>
          <w:b/>
          <w:sz w:val="22"/>
          <w:szCs w:val="20"/>
        </w:rPr>
      </w:pPr>
      <w:r>
        <w:rPr>
          <w:rFonts w:ascii="Lucida Sans Unicode" w:hAnsi="Lucida Sans Unicode" w:cs="Lucida Sans Unicode"/>
          <w:b/>
          <w:sz w:val="22"/>
          <w:szCs w:val="20"/>
        </w:rPr>
        <w:t>▪</w:t>
      </w:r>
      <w:r>
        <w:rPr>
          <w:rFonts w:cs="Arial"/>
          <w:b/>
          <w:sz w:val="22"/>
          <w:szCs w:val="20"/>
        </w:rPr>
        <w:t xml:space="preserve"> </w:t>
      </w:r>
      <w:r w:rsidR="00B477E3">
        <w:rPr>
          <w:rFonts w:cs="Arial"/>
          <w:b/>
          <w:sz w:val="22"/>
          <w:szCs w:val="20"/>
        </w:rPr>
        <w:t>Part massissa de les façanes</w:t>
      </w:r>
    </w:p>
    <w:p w14:paraId="614A43FB" w14:textId="77777777" w:rsidR="00B477E3" w:rsidRDefault="00B477E3" w:rsidP="00B738F4">
      <w:pPr>
        <w:pStyle w:val="Textindependent2"/>
        <w:tabs>
          <w:tab w:val="left" w:pos="1620"/>
        </w:tabs>
        <w:spacing w:before="120" w:line="240" w:lineRule="auto"/>
        <w:jc w:val="both"/>
        <w:rPr>
          <w:b/>
          <w:sz w:val="20"/>
          <w:szCs w:val="20"/>
        </w:rPr>
      </w:pPr>
      <w:r>
        <w:rPr>
          <w:b/>
          <w:color w:val="000000"/>
          <w:sz w:val="20"/>
          <w:szCs w:val="20"/>
        </w:rPr>
        <w:t>Descripció de la solució</w:t>
      </w:r>
    </w:p>
    <w:p w14:paraId="791EEA91" w14:textId="77777777" w:rsidR="00B477E3" w:rsidRDefault="00B477E3" w:rsidP="00B738F4">
      <w:pPr>
        <w:pStyle w:val="Textindependent2"/>
        <w:tabs>
          <w:tab w:val="left" w:pos="1620"/>
        </w:tabs>
        <w:spacing w:before="120" w:line="240" w:lineRule="auto"/>
        <w:jc w:val="both"/>
        <w:rPr>
          <w:b/>
          <w:color w:val="000000"/>
          <w:sz w:val="20"/>
          <w:szCs w:val="20"/>
        </w:rPr>
      </w:pPr>
      <w:r>
        <w:rPr>
          <w:color w:val="000000"/>
          <w:sz w:val="20"/>
          <w:szCs w:val="20"/>
        </w:rPr>
        <w:t>Es definirà de manera concreta la composició de la façana amb la definició del tipus, tractament i material de les juntes, l’acabat de la solució (en el cas d’acabats continus: remolinat, fratassat,...), tipus d’aparell (en el cas d’obres de fàbrica), mida de les peces (per a les fàbriques i panells de revestiment,...), dimensionament de subestructures o muntants, etc.</w:t>
      </w:r>
      <w:r w:rsidR="00834098">
        <w:rPr>
          <w:color w:val="000000"/>
          <w:sz w:val="20"/>
          <w:szCs w:val="20"/>
        </w:rPr>
        <w:t xml:space="preserve"> La taula que s’adjunta serveix de guia per complementar les dades de definició de la façana.</w:t>
      </w:r>
    </w:p>
    <w:tbl>
      <w:tblPr>
        <w:tblW w:w="0" w:type="auto"/>
        <w:tblInd w:w="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30"/>
        <w:gridCol w:w="6300"/>
      </w:tblGrid>
      <w:tr w:rsidR="00B477E3" w14:paraId="2C56983F" w14:textId="77777777" w:rsidTr="00834098">
        <w:tc>
          <w:tcPr>
            <w:tcW w:w="2230" w:type="dxa"/>
            <w:vAlign w:val="center"/>
          </w:tcPr>
          <w:p w14:paraId="3219C80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 xml:space="preserve">Codi de la solució </w:t>
            </w:r>
          </w:p>
        </w:tc>
        <w:tc>
          <w:tcPr>
            <w:tcW w:w="6300" w:type="dxa"/>
            <w:vAlign w:val="center"/>
          </w:tcPr>
          <w:p w14:paraId="221C2225" w14:textId="77777777" w:rsidR="00B477E3" w:rsidRDefault="00B477E3" w:rsidP="002835F5">
            <w:pPr>
              <w:pStyle w:val="Ttol3"/>
              <w:spacing w:before="60"/>
              <w:rPr>
                <w:bCs w:val="0"/>
                <w:color w:val="000000"/>
                <w:sz w:val="20"/>
                <w:szCs w:val="20"/>
              </w:rPr>
            </w:pPr>
            <w:r>
              <w:rPr>
                <w:bCs w:val="0"/>
                <w:color w:val="000000"/>
                <w:sz w:val="20"/>
                <w:szCs w:val="20"/>
              </w:rPr>
              <w:t>Descripció de la solució</w:t>
            </w:r>
          </w:p>
        </w:tc>
      </w:tr>
    </w:tbl>
    <w:p w14:paraId="111B6236" w14:textId="77777777" w:rsidR="00B477E3" w:rsidRDefault="00B477E3" w:rsidP="002835F5">
      <w:pPr>
        <w:rPr>
          <w:color w:val="000000"/>
          <w:sz w:val="10"/>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left w:w="70" w:type="dxa"/>
          <w:right w:w="70" w:type="dxa"/>
        </w:tblCellMar>
        <w:tblLook w:val="0000" w:firstRow="0" w:lastRow="0" w:firstColumn="0" w:lastColumn="0" w:noHBand="0" w:noVBand="0"/>
      </w:tblPr>
      <w:tblGrid>
        <w:gridCol w:w="2230"/>
        <w:gridCol w:w="2700"/>
        <w:gridCol w:w="3600"/>
      </w:tblGrid>
      <w:tr w:rsidR="00B477E3" w14:paraId="3EE325CE" w14:textId="77777777" w:rsidTr="00EA2AC7">
        <w:trPr>
          <w:cantSplit/>
        </w:trPr>
        <w:tc>
          <w:tcPr>
            <w:tcW w:w="2230" w:type="dxa"/>
            <w:vMerge w:val="restart"/>
          </w:tcPr>
          <w:p w14:paraId="6293635E" w14:textId="77777777" w:rsidR="00B477E3" w:rsidRPr="002835F5" w:rsidRDefault="00B477E3" w:rsidP="002835F5">
            <w:pPr>
              <w:rPr>
                <w:b/>
                <w:color w:val="000000"/>
                <w:sz w:val="16"/>
                <w:szCs w:val="16"/>
              </w:rPr>
            </w:pPr>
            <w:r w:rsidRPr="002835F5">
              <w:rPr>
                <w:b/>
                <w:color w:val="000000"/>
                <w:sz w:val="16"/>
                <w:szCs w:val="16"/>
              </w:rPr>
              <w:t xml:space="preserve">Tipus  </w:t>
            </w:r>
          </w:p>
          <w:p w14:paraId="4B57FE5D" w14:textId="77777777" w:rsidR="00B477E3" w:rsidRPr="002835F5" w:rsidRDefault="00B477E3" w:rsidP="002835F5">
            <w:pPr>
              <w:rPr>
                <w:color w:val="000000"/>
                <w:sz w:val="16"/>
                <w:szCs w:val="16"/>
              </w:rPr>
            </w:pPr>
            <w:r w:rsidRPr="002835F5">
              <w:rPr>
                <w:color w:val="000000"/>
                <w:sz w:val="16"/>
                <w:szCs w:val="16"/>
              </w:rPr>
              <w:t>(situació de la cambra d’aire / situació de l’aïllament)</w:t>
            </w:r>
          </w:p>
        </w:tc>
        <w:tc>
          <w:tcPr>
            <w:tcW w:w="2700" w:type="dxa"/>
            <w:vMerge w:val="restart"/>
          </w:tcPr>
          <w:p w14:paraId="09C6213C" w14:textId="77777777" w:rsidR="00B477E3" w:rsidRDefault="00B477E3" w:rsidP="002835F5">
            <w:pPr>
              <w:rPr>
                <w:rFonts w:cs="Arial"/>
                <w:bCs/>
                <w:color w:val="000000"/>
                <w:sz w:val="16"/>
                <w:szCs w:val="22"/>
              </w:rPr>
            </w:pPr>
            <w:r>
              <w:rPr>
                <w:rFonts w:cs="Arial"/>
                <w:bCs/>
                <w:color w:val="000000"/>
                <w:sz w:val="16"/>
                <w:szCs w:val="22"/>
              </w:rPr>
              <w:t>sense cambra d’aire</w:t>
            </w:r>
          </w:p>
        </w:tc>
        <w:tc>
          <w:tcPr>
            <w:tcW w:w="3600" w:type="dxa"/>
          </w:tcPr>
          <w:p w14:paraId="10F5C069" w14:textId="77777777" w:rsidR="00B477E3" w:rsidRDefault="00B477E3" w:rsidP="002835F5">
            <w:pPr>
              <w:rPr>
                <w:rFonts w:cs="Arial"/>
                <w:bCs/>
                <w:color w:val="000000"/>
                <w:sz w:val="16"/>
                <w:szCs w:val="22"/>
              </w:rPr>
            </w:pPr>
            <w:r>
              <w:rPr>
                <w:rFonts w:cs="Arial"/>
                <w:bCs/>
                <w:color w:val="000000"/>
                <w:sz w:val="16"/>
                <w:szCs w:val="22"/>
              </w:rPr>
              <w:t>aïllament a l’interior del full principal</w:t>
            </w:r>
          </w:p>
        </w:tc>
      </w:tr>
      <w:tr w:rsidR="00B477E3" w14:paraId="2708F32B" w14:textId="77777777" w:rsidTr="00EA2AC7">
        <w:trPr>
          <w:cantSplit/>
        </w:trPr>
        <w:tc>
          <w:tcPr>
            <w:tcW w:w="2230" w:type="dxa"/>
            <w:vMerge/>
          </w:tcPr>
          <w:p w14:paraId="2B2E2960" w14:textId="77777777" w:rsidR="00B477E3" w:rsidRDefault="00B477E3" w:rsidP="002835F5">
            <w:pPr>
              <w:rPr>
                <w:color w:val="000000"/>
                <w:sz w:val="16"/>
                <w:szCs w:val="16"/>
              </w:rPr>
            </w:pPr>
          </w:p>
        </w:tc>
        <w:tc>
          <w:tcPr>
            <w:tcW w:w="2700" w:type="dxa"/>
            <w:vMerge/>
          </w:tcPr>
          <w:p w14:paraId="24F6240A" w14:textId="77777777" w:rsidR="00B477E3" w:rsidRDefault="00B477E3" w:rsidP="002835F5">
            <w:pPr>
              <w:rPr>
                <w:rFonts w:cs="Arial"/>
                <w:bCs/>
                <w:color w:val="000000"/>
                <w:sz w:val="16"/>
                <w:szCs w:val="22"/>
              </w:rPr>
            </w:pPr>
          </w:p>
        </w:tc>
        <w:tc>
          <w:tcPr>
            <w:tcW w:w="3600" w:type="dxa"/>
          </w:tcPr>
          <w:p w14:paraId="11D15725" w14:textId="77777777" w:rsidR="00B477E3" w:rsidRDefault="00B477E3" w:rsidP="002835F5">
            <w:pPr>
              <w:rPr>
                <w:rFonts w:cs="Arial"/>
                <w:bCs/>
                <w:color w:val="000000"/>
                <w:sz w:val="16"/>
                <w:szCs w:val="22"/>
              </w:rPr>
            </w:pPr>
            <w:r>
              <w:rPr>
                <w:rFonts w:cs="Arial"/>
                <w:bCs/>
                <w:color w:val="000000"/>
                <w:sz w:val="16"/>
                <w:szCs w:val="22"/>
              </w:rPr>
              <w:t>aïllament a l’exterior del full principal</w:t>
            </w:r>
          </w:p>
        </w:tc>
      </w:tr>
      <w:tr w:rsidR="00B477E3" w14:paraId="02D747E9" w14:textId="77777777" w:rsidTr="00EA2AC7">
        <w:trPr>
          <w:cantSplit/>
        </w:trPr>
        <w:tc>
          <w:tcPr>
            <w:tcW w:w="2230" w:type="dxa"/>
            <w:vMerge/>
          </w:tcPr>
          <w:p w14:paraId="1D65927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val="restart"/>
          </w:tcPr>
          <w:p w14:paraId="5CB08A8A"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amb cambra d’aire sense ventilar</w:t>
            </w:r>
          </w:p>
        </w:tc>
        <w:tc>
          <w:tcPr>
            <w:tcW w:w="3600" w:type="dxa"/>
          </w:tcPr>
          <w:p w14:paraId="7BBFA98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aïllament a la cara exterior de la cambra d’aire</w:t>
            </w:r>
          </w:p>
        </w:tc>
      </w:tr>
      <w:tr w:rsidR="00B477E3" w14:paraId="3FEA1362" w14:textId="77777777" w:rsidTr="00EA2AC7">
        <w:trPr>
          <w:cantSplit/>
        </w:trPr>
        <w:tc>
          <w:tcPr>
            <w:tcW w:w="2230" w:type="dxa"/>
            <w:vMerge/>
          </w:tcPr>
          <w:p w14:paraId="17EE5B0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2E27344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310C4CC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aïllament a la cara interior de la cambra d’aire</w:t>
            </w:r>
          </w:p>
        </w:tc>
      </w:tr>
      <w:tr w:rsidR="00B477E3" w14:paraId="1C8E9CAF" w14:textId="77777777" w:rsidTr="00EA2AC7">
        <w:trPr>
          <w:cantSplit/>
        </w:trPr>
        <w:tc>
          <w:tcPr>
            <w:tcW w:w="2230" w:type="dxa"/>
            <w:vMerge/>
          </w:tcPr>
          <w:p w14:paraId="11F66D1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val="restart"/>
          </w:tcPr>
          <w:p w14:paraId="35C3168B"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amb cambra d’aire ventilada</w:t>
            </w:r>
          </w:p>
        </w:tc>
        <w:tc>
          <w:tcPr>
            <w:tcW w:w="3600" w:type="dxa"/>
          </w:tcPr>
          <w:p w14:paraId="1844A58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aïllament a l’interior del full principal</w:t>
            </w:r>
          </w:p>
        </w:tc>
      </w:tr>
      <w:tr w:rsidR="00B477E3" w14:paraId="7F98E022" w14:textId="77777777" w:rsidTr="00EA2AC7">
        <w:trPr>
          <w:cantSplit/>
        </w:trPr>
        <w:tc>
          <w:tcPr>
            <w:tcW w:w="2230" w:type="dxa"/>
            <w:vMerge/>
          </w:tcPr>
          <w:p w14:paraId="261DB65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5CE946D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7C4F0C5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aïllament a l’exterior del full principal</w:t>
            </w:r>
          </w:p>
        </w:tc>
      </w:tr>
      <w:tr w:rsidR="00B477E3" w14:paraId="4E9C9580" w14:textId="77777777" w:rsidTr="00EA2AC7">
        <w:trPr>
          <w:cantSplit/>
        </w:trPr>
        <w:tc>
          <w:tcPr>
            <w:tcW w:w="2230" w:type="dxa"/>
            <w:vMerge/>
          </w:tcPr>
          <w:p w14:paraId="26DB6EAA"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4B31426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altres</w:t>
            </w:r>
          </w:p>
        </w:tc>
        <w:tc>
          <w:tcPr>
            <w:tcW w:w="3600" w:type="dxa"/>
          </w:tcPr>
          <w:p w14:paraId="3BCD50AB"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r>
      <w:tr w:rsidR="00B477E3" w14:paraId="1024795D" w14:textId="77777777" w:rsidTr="00EA2AC7">
        <w:trPr>
          <w:cantSplit/>
          <w:trHeight w:val="363"/>
        </w:trPr>
        <w:tc>
          <w:tcPr>
            <w:tcW w:w="2230" w:type="dxa"/>
            <w:vMerge w:val="restart"/>
          </w:tcPr>
          <w:p w14:paraId="6820201F" w14:textId="77777777" w:rsidR="00B477E3" w:rsidRPr="002835F5" w:rsidRDefault="00B477E3" w:rsidP="002835F5">
            <w:pPr>
              <w:rPr>
                <w:b/>
                <w:color w:val="000000"/>
                <w:sz w:val="16"/>
                <w:szCs w:val="16"/>
              </w:rPr>
            </w:pPr>
            <w:r w:rsidRPr="002835F5">
              <w:rPr>
                <w:b/>
                <w:color w:val="000000"/>
                <w:sz w:val="16"/>
                <w:szCs w:val="16"/>
              </w:rPr>
              <w:t>Full principal</w:t>
            </w:r>
          </w:p>
        </w:tc>
        <w:tc>
          <w:tcPr>
            <w:tcW w:w="2700" w:type="dxa"/>
            <w:vMerge w:val="restart"/>
          </w:tcPr>
          <w:p w14:paraId="337D302F" w14:textId="77777777" w:rsidR="00B477E3" w:rsidRDefault="00B477E3" w:rsidP="002835F5">
            <w:pPr>
              <w:rPr>
                <w:rFonts w:cs="Arial"/>
                <w:bCs/>
                <w:color w:val="000000"/>
                <w:sz w:val="16"/>
                <w:szCs w:val="22"/>
              </w:rPr>
            </w:pPr>
            <w:r>
              <w:rPr>
                <w:rFonts w:cs="Arial"/>
                <w:bCs/>
                <w:color w:val="000000"/>
                <w:sz w:val="16"/>
                <w:szCs w:val="22"/>
              </w:rPr>
              <w:t>maó ceràmic</w:t>
            </w:r>
          </w:p>
        </w:tc>
        <w:tc>
          <w:tcPr>
            <w:tcW w:w="3600" w:type="dxa"/>
          </w:tcPr>
          <w:p w14:paraId="64AE5CA1" w14:textId="77777777" w:rsidR="00B477E3" w:rsidRDefault="00B477E3" w:rsidP="002835F5">
            <w:pPr>
              <w:rPr>
                <w:rFonts w:cs="Arial"/>
                <w:bCs/>
                <w:color w:val="000000"/>
                <w:sz w:val="16"/>
                <w:szCs w:val="22"/>
              </w:rPr>
            </w:pPr>
            <w:r>
              <w:rPr>
                <w:rFonts w:cs="Arial"/>
                <w:bCs/>
                <w:color w:val="000000"/>
                <w:sz w:val="16"/>
                <w:szCs w:val="22"/>
              </w:rPr>
              <w:t>revestit</w:t>
            </w:r>
          </w:p>
        </w:tc>
      </w:tr>
      <w:tr w:rsidR="00B477E3" w14:paraId="5B4D5500" w14:textId="77777777" w:rsidTr="00EA2AC7">
        <w:trPr>
          <w:cantSplit/>
        </w:trPr>
        <w:tc>
          <w:tcPr>
            <w:tcW w:w="2230" w:type="dxa"/>
            <w:vMerge/>
          </w:tcPr>
          <w:p w14:paraId="6250955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487DF90E"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23C86EB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cara vista</w:t>
            </w:r>
          </w:p>
        </w:tc>
      </w:tr>
      <w:tr w:rsidR="00B477E3" w14:paraId="36A5FFE7" w14:textId="77777777" w:rsidTr="00EA2AC7">
        <w:trPr>
          <w:cantSplit/>
        </w:trPr>
        <w:tc>
          <w:tcPr>
            <w:tcW w:w="2230" w:type="dxa"/>
            <w:vMerge/>
          </w:tcPr>
          <w:p w14:paraId="40C2C30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val="restart"/>
          </w:tcPr>
          <w:p w14:paraId="0ABFEDA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bloc de formigó</w:t>
            </w:r>
          </w:p>
        </w:tc>
        <w:tc>
          <w:tcPr>
            <w:tcW w:w="3600" w:type="dxa"/>
          </w:tcPr>
          <w:p w14:paraId="000E10C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revestit</w:t>
            </w:r>
          </w:p>
        </w:tc>
      </w:tr>
      <w:tr w:rsidR="00B477E3" w14:paraId="77CDC2C2" w14:textId="77777777" w:rsidTr="00EA2AC7">
        <w:trPr>
          <w:cantSplit/>
        </w:trPr>
        <w:tc>
          <w:tcPr>
            <w:tcW w:w="2230" w:type="dxa"/>
            <w:vMerge/>
          </w:tcPr>
          <w:p w14:paraId="19570C73"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3B855C7D"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0639F08B"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sense revestir</w:t>
            </w:r>
          </w:p>
        </w:tc>
      </w:tr>
      <w:tr w:rsidR="00B477E3" w14:paraId="1EF2A90D" w14:textId="77777777" w:rsidTr="00EA2AC7">
        <w:trPr>
          <w:cantSplit/>
        </w:trPr>
        <w:tc>
          <w:tcPr>
            <w:tcW w:w="2230" w:type="dxa"/>
            <w:vMerge/>
          </w:tcPr>
          <w:p w14:paraId="2BB58A8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6E8F64C8"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bloc ceràmic</w:t>
            </w:r>
          </w:p>
        </w:tc>
        <w:tc>
          <w:tcPr>
            <w:tcW w:w="3600" w:type="dxa"/>
          </w:tcPr>
          <w:p w14:paraId="0E1A3868"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revestit</w:t>
            </w:r>
          </w:p>
        </w:tc>
      </w:tr>
      <w:tr w:rsidR="00B477E3" w14:paraId="2DE301F5" w14:textId="77777777" w:rsidTr="00EA2AC7">
        <w:trPr>
          <w:cantSplit/>
        </w:trPr>
        <w:tc>
          <w:tcPr>
            <w:tcW w:w="2230" w:type="dxa"/>
            <w:vMerge/>
          </w:tcPr>
          <w:p w14:paraId="5E4C253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2A3BE853"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panell industrialitzat de formigó</w:t>
            </w:r>
          </w:p>
        </w:tc>
        <w:tc>
          <w:tcPr>
            <w:tcW w:w="3600" w:type="dxa"/>
          </w:tcPr>
          <w:p w14:paraId="574C86FA"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sense revestir</w:t>
            </w:r>
          </w:p>
        </w:tc>
      </w:tr>
      <w:tr w:rsidR="00B477E3" w14:paraId="106419C8" w14:textId="77777777" w:rsidTr="00EA2AC7">
        <w:trPr>
          <w:cantSplit/>
        </w:trPr>
        <w:tc>
          <w:tcPr>
            <w:tcW w:w="2230" w:type="dxa"/>
            <w:vMerge/>
          </w:tcPr>
          <w:p w14:paraId="78CEE55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344277C1"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 xml:space="preserve">panell industrialitzat de formigó amb aïllament interior </w:t>
            </w:r>
          </w:p>
        </w:tc>
        <w:tc>
          <w:tcPr>
            <w:tcW w:w="3600" w:type="dxa"/>
          </w:tcPr>
          <w:p w14:paraId="74F905E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sense revestir</w:t>
            </w:r>
          </w:p>
        </w:tc>
      </w:tr>
      <w:tr w:rsidR="00B477E3" w14:paraId="48D00676" w14:textId="77777777" w:rsidTr="00EA2AC7">
        <w:trPr>
          <w:cantSplit/>
        </w:trPr>
        <w:tc>
          <w:tcPr>
            <w:tcW w:w="2230" w:type="dxa"/>
            <w:vMerge/>
          </w:tcPr>
          <w:p w14:paraId="6B3DBD3C"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3A918DC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panell sandvitx alleugerit</w:t>
            </w:r>
          </w:p>
        </w:tc>
        <w:tc>
          <w:tcPr>
            <w:tcW w:w="3600" w:type="dxa"/>
          </w:tcPr>
          <w:p w14:paraId="7CF7C86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sense revestir</w:t>
            </w:r>
          </w:p>
        </w:tc>
      </w:tr>
      <w:tr w:rsidR="00B477E3" w14:paraId="0FD64928" w14:textId="77777777" w:rsidTr="00EA2AC7">
        <w:trPr>
          <w:cantSplit/>
        </w:trPr>
        <w:tc>
          <w:tcPr>
            <w:tcW w:w="2230" w:type="dxa"/>
            <w:vMerge/>
          </w:tcPr>
          <w:p w14:paraId="6F94BE3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3851827E"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formigó armat “in situ”</w:t>
            </w:r>
          </w:p>
        </w:tc>
        <w:tc>
          <w:tcPr>
            <w:tcW w:w="3600" w:type="dxa"/>
          </w:tcPr>
          <w:p w14:paraId="2A07FF3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sense revestir</w:t>
            </w:r>
          </w:p>
        </w:tc>
      </w:tr>
      <w:tr w:rsidR="00B477E3" w14:paraId="1FF11761" w14:textId="77777777" w:rsidTr="00EA2AC7">
        <w:trPr>
          <w:cantSplit/>
        </w:trPr>
        <w:tc>
          <w:tcPr>
            <w:tcW w:w="2230" w:type="dxa"/>
            <w:vMerge/>
          </w:tcPr>
          <w:p w14:paraId="2AC1402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52C6C99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altres</w:t>
            </w:r>
          </w:p>
        </w:tc>
        <w:tc>
          <w:tcPr>
            <w:tcW w:w="3600" w:type="dxa"/>
          </w:tcPr>
          <w:p w14:paraId="2F31AE1B"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r>
      <w:tr w:rsidR="00B477E3" w14:paraId="143BB731" w14:textId="77777777" w:rsidTr="00EA2AC7">
        <w:trPr>
          <w:cantSplit/>
        </w:trPr>
        <w:tc>
          <w:tcPr>
            <w:tcW w:w="2230" w:type="dxa"/>
            <w:vMerge w:val="restart"/>
          </w:tcPr>
          <w:p w14:paraId="7F1AA858" w14:textId="77777777" w:rsidR="00B477E3" w:rsidRPr="002835F5"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color w:val="000000"/>
                <w:sz w:val="16"/>
                <w:szCs w:val="16"/>
              </w:rPr>
            </w:pPr>
            <w:r w:rsidRPr="002835F5">
              <w:rPr>
                <w:rFonts w:cs="Arial"/>
                <w:color w:val="000000"/>
                <w:sz w:val="16"/>
                <w:szCs w:val="16"/>
              </w:rPr>
              <w:t>Característiques del revestiment exterior</w:t>
            </w:r>
          </w:p>
        </w:tc>
        <w:tc>
          <w:tcPr>
            <w:tcW w:w="2700" w:type="dxa"/>
            <w:vMerge w:val="restart"/>
          </w:tcPr>
          <w:p w14:paraId="3CB93C71"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continus</w:t>
            </w:r>
          </w:p>
        </w:tc>
        <w:tc>
          <w:tcPr>
            <w:tcW w:w="3600" w:type="dxa"/>
          </w:tcPr>
          <w:p w14:paraId="29509A4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característiques material</w:t>
            </w:r>
          </w:p>
        </w:tc>
      </w:tr>
      <w:tr w:rsidR="00B477E3" w14:paraId="3E080D6C" w14:textId="77777777" w:rsidTr="00EA2AC7">
        <w:trPr>
          <w:cantSplit/>
        </w:trPr>
        <w:tc>
          <w:tcPr>
            <w:tcW w:w="2230" w:type="dxa"/>
            <w:vMerge/>
          </w:tcPr>
          <w:p w14:paraId="51EF900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16"/>
              </w:rPr>
            </w:pPr>
          </w:p>
        </w:tc>
        <w:tc>
          <w:tcPr>
            <w:tcW w:w="2700" w:type="dxa"/>
            <w:vMerge/>
          </w:tcPr>
          <w:p w14:paraId="6E74D2A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12C22B6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acabat (color, textura, tractaments)</w:t>
            </w:r>
          </w:p>
        </w:tc>
      </w:tr>
      <w:tr w:rsidR="00B477E3" w14:paraId="241CC19B" w14:textId="77777777" w:rsidTr="00EA2AC7">
        <w:trPr>
          <w:cantSplit/>
        </w:trPr>
        <w:tc>
          <w:tcPr>
            <w:tcW w:w="2230" w:type="dxa"/>
            <w:vMerge/>
          </w:tcPr>
          <w:p w14:paraId="55F7BD8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16"/>
              </w:rPr>
            </w:pPr>
          </w:p>
        </w:tc>
        <w:tc>
          <w:tcPr>
            <w:tcW w:w="2700" w:type="dxa"/>
            <w:vMerge/>
          </w:tcPr>
          <w:p w14:paraId="1C2DCC7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2409B97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gruix</w:t>
            </w:r>
          </w:p>
        </w:tc>
      </w:tr>
      <w:tr w:rsidR="00B477E3" w14:paraId="0DEDA187" w14:textId="77777777" w:rsidTr="00EA2AC7">
        <w:trPr>
          <w:cantSplit/>
        </w:trPr>
        <w:tc>
          <w:tcPr>
            <w:tcW w:w="2230" w:type="dxa"/>
            <w:vMerge/>
          </w:tcPr>
          <w:p w14:paraId="7E3C13B3"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16"/>
              </w:rPr>
            </w:pPr>
          </w:p>
        </w:tc>
        <w:tc>
          <w:tcPr>
            <w:tcW w:w="2700" w:type="dxa"/>
            <w:vMerge/>
          </w:tcPr>
          <w:p w14:paraId="61CCA34D"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02A1A2C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sistema de col·locació</w:t>
            </w:r>
          </w:p>
        </w:tc>
      </w:tr>
      <w:tr w:rsidR="00B477E3" w14:paraId="3CD497F4" w14:textId="77777777" w:rsidTr="00EA2AC7">
        <w:trPr>
          <w:cantSplit/>
        </w:trPr>
        <w:tc>
          <w:tcPr>
            <w:tcW w:w="2230" w:type="dxa"/>
            <w:vMerge/>
          </w:tcPr>
          <w:p w14:paraId="705A829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16"/>
              </w:rPr>
            </w:pPr>
          </w:p>
        </w:tc>
        <w:tc>
          <w:tcPr>
            <w:tcW w:w="2700" w:type="dxa"/>
            <w:vMerge/>
          </w:tcPr>
          <w:p w14:paraId="5B510E28"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4F9907F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altres</w:t>
            </w:r>
          </w:p>
        </w:tc>
      </w:tr>
      <w:tr w:rsidR="00B477E3" w14:paraId="392DC8F5" w14:textId="77777777" w:rsidTr="00EA2AC7">
        <w:trPr>
          <w:cantSplit/>
        </w:trPr>
        <w:tc>
          <w:tcPr>
            <w:tcW w:w="2230" w:type="dxa"/>
            <w:vMerge/>
          </w:tcPr>
          <w:p w14:paraId="42D64F1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val="restart"/>
          </w:tcPr>
          <w:p w14:paraId="32A440CE"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discontinus</w:t>
            </w:r>
          </w:p>
        </w:tc>
        <w:tc>
          <w:tcPr>
            <w:tcW w:w="3600" w:type="dxa"/>
          </w:tcPr>
          <w:p w14:paraId="6256DB73"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característiques material</w:t>
            </w:r>
          </w:p>
        </w:tc>
      </w:tr>
      <w:tr w:rsidR="00B477E3" w14:paraId="6D4B4BA7" w14:textId="77777777" w:rsidTr="00EA2AC7">
        <w:trPr>
          <w:cantSplit/>
        </w:trPr>
        <w:tc>
          <w:tcPr>
            <w:tcW w:w="2230" w:type="dxa"/>
            <w:vMerge/>
          </w:tcPr>
          <w:p w14:paraId="2C83345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407C0FE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727AD50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acabat (color, tractaments)</w:t>
            </w:r>
          </w:p>
        </w:tc>
      </w:tr>
      <w:tr w:rsidR="00B477E3" w14:paraId="59DB4193" w14:textId="77777777" w:rsidTr="00EA2AC7">
        <w:trPr>
          <w:cantSplit/>
        </w:trPr>
        <w:tc>
          <w:tcPr>
            <w:tcW w:w="2230" w:type="dxa"/>
            <w:vMerge/>
          </w:tcPr>
          <w:p w14:paraId="7CA224E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736E86A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7230EC0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gruix</w:t>
            </w:r>
          </w:p>
        </w:tc>
      </w:tr>
      <w:tr w:rsidR="00B477E3" w14:paraId="17C6AE2B" w14:textId="77777777" w:rsidTr="00EA2AC7">
        <w:trPr>
          <w:cantSplit/>
        </w:trPr>
        <w:tc>
          <w:tcPr>
            <w:tcW w:w="2230" w:type="dxa"/>
            <w:vMerge/>
          </w:tcPr>
          <w:p w14:paraId="4B6F827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0FEBDAF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663B9B6E"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sistema de col·locació</w:t>
            </w:r>
          </w:p>
        </w:tc>
      </w:tr>
      <w:tr w:rsidR="00B477E3" w14:paraId="6A787E42" w14:textId="77777777" w:rsidTr="00EA2AC7">
        <w:trPr>
          <w:cantSplit/>
        </w:trPr>
        <w:tc>
          <w:tcPr>
            <w:tcW w:w="2230" w:type="dxa"/>
            <w:vMerge/>
          </w:tcPr>
          <w:p w14:paraId="3C146DFB"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76CBFF29"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0B08C4F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 xml:space="preserve">junts (mida, </w:t>
            </w:r>
            <w:r w:rsidR="006A7826">
              <w:rPr>
                <w:rFonts w:cs="Arial"/>
                <w:bCs/>
                <w:color w:val="000000"/>
                <w:sz w:val="16"/>
                <w:szCs w:val="22"/>
              </w:rPr>
              <w:t>tractament</w:t>
            </w:r>
            <w:r>
              <w:rPr>
                <w:rFonts w:cs="Arial"/>
                <w:bCs/>
                <w:color w:val="000000"/>
                <w:sz w:val="16"/>
                <w:szCs w:val="22"/>
              </w:rPr>
              <w:t>)</w:t>
            </w:r>
          </w:p>
        </w:tc>
      </w:tr>
      <w:tr w:rsidR="00B477E3" w14:paraId="07476D74" w14:textId="77777777" w:rsidTr="00EA2AC7">
        <w:trPr>
          <w:cantSplit/>
        </w:trPr>
        <w:tc>
          <w:tcPr>
            <w:tcW w:w="2230" w:type="dxa"/>
            <w:vMerge/>
          </w:tcPr>
          <w:p w14:paraId="2B909DF8"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vMerge/>
          </w:tcPr>
          <w:p w14:paraId="6608ED7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7F8AB4C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altres</w:t>
            </w:r>
          </w:p>
        </w:tc>
      </w:tr>
      <w:tr w:rsidR="00B477E3" w14:paraId="3EA38AEB" w14:textId="77777777" w:rsidTr="00EA2AC7">
        <w:trPr>
          <w:cantSplit/>
        </w:trPr>
        <w:tc>
          <w:tcPr>
            <w:tcW w:w="2230" w:type="dxa"/>
            <w:vMerge w:val="restart"/>
          </w:tcPr>
          <w:p w14:paraId="5A3E9F2E" w14:textId="77777777" w:rsidR="00B477E3" w:rsidRDefault="00B477E3" w:rsidP="002835F5">
            <w:pPr>
              <w:pStyle w:val="Ttol4"/>
              <w:spacing w:before="20" w:after="20"/>
              <w:rPr>
                <w:rFonts w:ascii="Arial" w:hAnsi="Arial" w:cs="Arial"/>
                <w:color w:val="000000"/>
                <w:sz w:val="16"/>
                <w:szCs w:val="16"/>
              </w:rPr>
            </w:pPr>
            <w:r>
              <w:rPr>
                <w:rFonts w:ascii="Arial" w:hAnsi="Arial" w:cs="Arial"/>
                <w:color w:val="000000"/>
                <w:sz w:val="16"/>
                <w:szCs w:val="16"/>
              </w:rPr>
              <w:t>Full interior</w:t>
            </w:r>
          </w:p>
        </w:tc>
        <w:tc>
          <w:tcPr>
            <w:tcW w:w="2700" w:type="dxa"/>
          </w:tcPr>
          <w:p w14:paraId="2F6D8FB6"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entramat autoportant de plaques de guix laminat</w:t>
            </w:r>
          </w:p>
        </w:tc>
        <w:tc>
          <w:tcPr>
            <w:tcW w:w="3600" w:type="dxa"/>
          </w:tcPr>
          <w:p w14:paraId="192F177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definició de la subestructura metàl·lica, característiques, distàncies entre muntants, nombre i gruix de les plaques</w:t>
            </w:r>
          </w:p>
        </w:tc>
      </w:tr>
      <w:tr w:rsidR="00B477E3" w14:paraId="4F5A1C48" w14:textId="77777777" w:rsidTr="00EA2AC7">
        <w:trPr>
          <w:cantSplit/>
        </w:trPr>
        <w:tc>
          <w:tcPr>
            <w:tcW w:w="2230" w:type="dxa"/>
            <w:vMerge/>
          </w:tcPr>
          <w:p w14:paraId="231521AE"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7CB9CE8C"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maó foradat</w:t>
            </w:r>
          </w:p>
        </w:tc>
        <w:tc>
          <w:tcPr>
            <w:tcW w:w="3600" w:type="dxa"/>
          </w:tcPr>
          <w:p w14:paraId="7F35D5DB"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tipus de peces i sistema de col·locació</w:t>
            </w:r>
          </w:p>
        </w:tc>
      </w:tr>
      <w:tr w:rsidR="00B477E3" w14:paraId="74142266" w14:textId="77777777" w:rsidTr="00EA2AC7">
        <w:trPr>
          <w:cantSplit/>
        </w:trPr>
        <w:tc>
          <w:tcPr>
            <w:tcW w:w="2230" w:type="dxa"/>
            <w:vMerge/>
          </w:tcPr>
          <w:p w14:paraId="4EFBDB6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p>
        </w:tc>
        <w:tc>
          <w:tcPr>
            <w:tcW w:w="2700" w:type="dxa"/>
          </w:tcPr>
          <w:p w14:paraId="2F1C27A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altres</w:t>
            </w:r>
          </w:p>
        </w:tc>
        <w:tc>
          <w:tcPr>
            <w:tcW w:w="3600" w:type="dxa"/>
          </w:tcPr>
          <w:p w14:paraId="6629FE78"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r>
      <w:tr w:rsidR="00B477E3" w14:paraId="5FDD0486" w14:textId="77777777" w:rsidTr="00EA2AC7">
        <w:trPr>
          <w:cantSplit/>
        </w:trPr>
        <w:tc>
          <w:tcPr>
            <w:tcW w:w="2230" w:type="dxa"/>
            <w:vMerge w:val="restart"/>
          </w:tcPr>
          <w:p w14:paraId="437896F8"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16"/>
              </w:rPr>
            </w:pPr>
            <w:r>
              <w:rPr>
                <w:rFonts w:cs="Arial"/>
                <w:b/>
                <w:color w:val="000000"/>
                <w:sz w:val="16"/>
                <w:szCs w:val="16"/>
              </w:rPr>
              <w:t>Característiques del revestiment interior</w:t>
            </w:r>
          </w:p>
        </w:tc>
        <w:tc>
          <w:tcPr>
            <w:tcW w:w="2700" w:type="dxa"/>
            <w:vMerge w:val="restart"/>
          </w:tcPr>
          <w:p w14:paraId="044481F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continus</w:t>
            </w:r>
          </w:p>
        </w:tc>
        <w:tc>
          <w:tcPr>
            <w:tcW w:w="3600" w:type="dxa"/>
          </w:tcPr>
          <w:p w14:paraId="53397F7F"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característiques material</w:t>
            </w:r>
          </w:p>
        </w:tc>
      </w:tr>
      <w:tr w:rsidR="00B477E3" w14:paraId="3540E896" w14:textId="77777777" w:rsidTr="00EA2AC7">
        <w:trPr>
          <w:cantSplit/>
        </w:trPr>
        <w:tc>
          <w:tcPr>
            <w:tcW w:w="2230" w:type="dxa"/>
            <w:vMerge/>
          </w:tcPr>
          <w:p w14:paraId="3D037D4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22"/>
              </w:rPr>
            </w:pPr>
          </w:p>
        </w:tc>
        <w:tc>
          <w:tcPr>
            <w:tcW w:w="2700" w:type="dxa"/>
            <w:vMerge/>
          </w:tcPr>
          <w:p w14:paraId="49E98BD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1FA5C345"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acabat (color, tractaments)</w:t>
            </w:r>
          </w:p>
        </w:tc>
      </w:tr>
      <w:tr w:rsidR="00B477E3" w14:paraId="22FA72DE" w14:textId="77777777" w:rsidTr="00EA2AC7">
        <w:trPr>
          <w:cantSplit/>
        </w:trPr>
        <w:tc>
          <w:tcPr>
            <w:tcW w:w="2230" w:type="dxa"/>
            <w:vMerge/>
          </w:tcPr>
          <w:p w14:paraId="1627970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22"/>
              </w:rPr>
            </w:pPr>
          </w:p>
        </w:tc>
        <w:tc>
          <w:tcPr>
            <w:tcW w:w="2700" w:type="dxa"/>
            <w:vMerge/>
          </w:tcPr>
          <w:p w14:paraId="07D923BD"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303CAE6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gruix</w:t>
            </w:r>
          </w:p>
        </w:tc>
      </w:tr>
      <w:tr w:rsidR="00B477E3" w14:paraId="5A9825B5" w14:textId="77777777" w:rsidTr="00EA2AC7">
        <w:trPr>
          <w:cantSplit/>
        </w:trPr>
        <w:tc>
          <w:tcPr>
            <w:tcW w:w="2230" w:type="dxa"/>
            <w:vMerge/>
          </w:tcPr>
          <w:p w14:paraId="7D1567E4"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22"/>
              </w:rPr>
            </w:pPr>
          </w:p>
        </w:tc>
        <w:tc>
          <w:tcPr>
            <w:tcW w:w="2700" w:type="dxa"/>
            <w:vMerge/>
          </w:tcPr>
          <w:p w14:paraId="393F8D5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p>
        </w:tc>
        <w:tc>
          <w:tcPr>
            <w:tcW w:w="3600" w:type="dxa"/>
          </w:tcPr>
          <w:p w14:paraId="561E11A7"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sistema de col·locació</w:t>
            </w:r>
          </w:p>
        </w:tc>
      </w:tr>
      <w:tr w:rsidR="00B477E3" w14:paraId="42166017" w14:textId="77777777" w:rsidTr="00EA2AC7">
        <w:trPr>
          <w:cantSplit/>
          <w:trHeight w:val="528"/>
        </w:trPr>
        <w:tc>
          <w:tcPr>
            <w:tcW w:w="2230" w:type="dxa"/>
            <w:vMerge/>
          </w:tcPr>
          <w:p w14:paraId="19EB7C21"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
                <w:color w:val="000000"/>
                <w:sz w:val="16"/>
                <w:szCs w:val="22"/>
              </w:rPr>
            </w:pPr>
          </w:p>
        </w:tc>
        <w:tc>
          <w:tcPr>
            <w:tcW w:w="2700" w:type="dxa"/>
          </w:tcPr>
          <w:p w14:paraId="7A05BCA0"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discontinus</w:t>
            </w:r>
          </w:p>
        </w:tc>
        <w:tc>
          <w:tcPr>
            <w:tcW w:w="3600" w:type="dxa"/>
          </w:tcPr>
          <w:p w14:paraId="492240A2" w14:textId="77777777" w:rsidR="00B477E3" w:rsidRDefault="00B477E3" w:rsidP="002835F5">
            <w:pPr>
              <w:tabs>
                <w:tab w:val="left" w:pos="480"/>
                <w:tab w:val="left" w:pos="840"/>
                <w:tab w:val="left" w:pos="1974"/>
                <w:tab w:val="left" w:pos="2986"/>
                <w:tab w:val="left" w:pos="3350"/>
                <w:tab w:val="left" w:pos="4609"/>
                <w:tab w:val="left" w:pos="10728"/>
                <w:tab w:val="left" w:pos="11092"/>
              </w:tabs>
              <w:spacing w:before="20" w:after="20"/>
              <w:rPr>
                <w:rFonts w:cs="Arial"/>
                <w:bCs/>
                <w:color w:val="000000"/>
                <w:sz w:val="16"/>
                <w:szCs w:val="22"/>
              </w:rPr>
            </w:pPr>
            <w:r>
              <w:rPr>
                <w:rFonts w:cs="Arial"/>
                <w:bCs/>
                <w:color w:val="000000"/>
                <w:sz w:val="16"/>
                <w:szCs w:val="22"/>
              </w:rPr>
              <w:t>entramats de fusta, junts, sistema de col·locació,altres.</w:t>
            </w:r>
          </w:p>
        </w:tc>
      </w:tr>
    </w:tbl>
    <w:p w14:paraId="6F713901" w14:textId="77777777" w:rsidR="00B477E3" w:rsidRDefault="00B477E3" w:rsidP="002835F5">
      <w:pPr>
        <w:rPr>
          <w:color w:val="000000"/>
          <w:sz w:val="20"/>
        </w:rPr>
      </w:pPr>
    </w:p>
    <w:p w14:paraId="65A4D5B8" w14:textId="77777777" w:rsidR="00BC3754" w:rsidRDefault="00BC3754" w:rsidP="002835F5">
      <w:pPr>
        <w:pStyle w:val="Ttol5"/>
        <w:spacing w:after="120"/>
        <w:rPr>
          <w:i w:val="0"/>
          <w:color w:val="000000"/>
          <w:sz w:val="20"/>
          <w:szCs w:val="20"/>
        </w:rPr>
      </w:pPr>
    </w:p>
    <w:p w14:paraId="7FA7E582" w14:textId="77777777" w:rsidR="00BC3754" w:rsidRDefault="00BC3754" w:rsidP="002835F5">
      <w:pPr>
        <w:pStyle w:val="Ttol5"/>
        <w:spacing w:after="120"/>
        <w:rPr>
          <w:i w:val="0"/>
          <w:color w:val="000000"/>
          <w:sz w:val="20"/>
          <w:szCs w:val="20"/>
        </w:rPr>
      </w:pPr>
    </w:p>
    <w:p w14:paraId="671C9B1E" w14:textId="77777777" w:rsidR="00BC3754" w:rsidRDefault="00BC3754" w:rsidP="002835F5">
      <w:pPr>
        <w:pStyle w:val="Ttol5"/>
        <w:spacing w:after="120"/>
        <w:rPr>
          <w:i w:val="0"/>
          <w:color w:val="000000"/>
          <w:sz w:val="20"/>
          <w:szCs w:val="20"/>
        </w:rPr>
      </w:pPr>
    </w:p>
    <w:p w14:paraId="4F77C782" w14:textId="77777777" w:rsidR="00B477E3" w:rsidRDefault="00B477E3" w:rsidP="002835F5">
      <w:pPr>
        <w:pStyle w:val="Ttol5"/>
        <w:spacing w:after="120"/>
        <w:rPr>
          <w:i w:val="0"/>
          <w:color w:val="000000"/>
          <w:sz w:val="20"/>
          <w:szCs w:val="20"/>
        </w:rPr>
      </w:pPr>
      <w:r>
        <w:rPr>
          <w:i w:val="0"/>
          <w:color w:val="000000"/>
          <w:sz w:val="20"/>
          <w:szCs w:val="20"/>
        </w:rPr>
        <w:t>Composició de capes</w:t>
      </w: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2006"/>
        <w:gridCol w:w="1162"/>
        <w:gridCol w:w="5400"/>
      </w:tblGrid>
      <w:tr w:rsidR="00B477E3" w14:paraId="3725DB62" w14:textId="77777777" w:rsidTr="00EA2AC7">
        <w:trPr>
          <w:cantSplit/>
          <w:trHeight w:val="350"/>
        </w:trPr>
        <w:tc>
          <w:tcPr>
            <w:tcW w:w="2006" w:type="dxa"/>
          </w:tcPr>
          <w:p w14:paraId="412D9880" w14:textId="77777777" w:rsidR="00B477E3" w:rsidRDefault="00B477E3" w:rsidP="002835F5">
            <w:pPr>
              <w:pStyle w:val="Ttol4"/>
              <w:tabs>
                <w:tab w:val="left" w:pos="1330"/>
                <w:tab w:val="left" w:pos="1620"/>
              </w:tabs>
              <w:spacing w:before="60"/>
              <w:rPr>
                <w:rFonts w:ascii="Arial" w:hAnsi="Arial" w:cs="Arial"/>
                <w:bCs w:val="0"/>
                <w:color w:val="000000"/>
                <w:sz w:val="16"/>
                <w:szCs w:val="16"/>
              </w:rPr>
            </w:pPr>
            <w:r>
              <w:rPr>
                <w:rFonts w:ascii="Arial" w:hAnsi="Arial" w:cs="Arial"/>
                <w:bCs w:val="0"/>
                <w:color w:val="000000"/>
                <w:sz w:val="16"/>
                <w:szCs w:val="16"/>
              </w:rPr>
              <w:t>Descripció de la capa</w:t>
            </w:r>
          </w:p>
        </w:tc>
        <w:tc>
          <w:tcPr>
            <w:tcW w:w="1162" w:type="dxa"/>
          </w:tcPr>
          <w:p w14:paraId="0D402AEA"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gruix</w:t>
            </w:r>
          </w:p>
        </w:tc>
        <w:tc>
          <w:tcPr>
            <w:tcW w:w="5400" w:type="dxa"/>
          </w:tcPr>
          <w:p w14:paraId="71BB0043" w14:textId="77777777" w:rsidR="00B477E3" w:rsidRDefault="00834098" w:rsidP="002835F5">
            <w:pPr>
              <w:pStyle w:val="Ttol2"/>
              <w:spacing w:before="120"/>
              <w:rPr>
                <w:i w:val="0"/>
                <w:color w:val="000000"/>
                <w:sz w:val="16"/>
                <w:szCs w:val="16"/>
              </w:rPr>
            </w:pPr>
            <w:r>
              <w:rPr>
                <w:i w:val="0"/>
                <w:color w:val="000000"/>
                <w:sz w:val="16"/>
                <w:szCs w:val="16"/>
              </w:rPr>
              <w:t xml:space="preserve">Característiques dels materials </w:t>
            </w:r>
          </w:p>
          <w:p w14:paraId="2E05FF74" w14:textId="77777777" w:rsidR="00B477E3" w:rsidRDefault="00B477E3" w:rsidP="002835F5">
            <w:pPr>
              <w:pStyle w:val="Ttol2"/>
              <w:spacing w:before="120" w:after="120"/>
              <w:rPr>
                <w:i w:val="0"/>
                <w:color w:val="000000"/>
                <w:sz w:val="16"/>
                <w:szCs w:val="16"/>
              </w:rPr>
            </w:pPr>
            <w:r>
              <w:rPr>
                <w:b w:val="0"/>
                <w:bCs w:val="0"/>
                <w:i w:val="0"/>
                <w:color w:val="000000"/>
                <w:sz w:val="16"/>
                <w:szCs w:val="16"/>
              </w:rPr>
              <w:t>(tèrmiques, acústiques, humitat, mecàniques, incendis, altres)</w:t>
            </w:r>
            <w:commentRangeStart w:id="139"/>
            <w:commentRangeEnd w:id="139"/>
            <w:r>
              <w:rPr>
                <w:rStyle w:val="Refernciadecomentari"/>
                <w:b w:val="0"/>
                <w:bCs w:val="0"/>
                <w:i w:val="0"/>
                <w:vanish/>
                <w:color w:val="000000"/>
              </w:rPr>
              <w:commentReference w:id="139"/>
            </w:r>
          </w:p>
        </w:tc>
      </w:tr>
      <w:tr w:rsidR="00B477E3" w14:paraId="09ADF4E8" w14:textId="77777777" w:rsidTr="00EA2AC7">
        <w:trPr>
          <w:cantSplit/>
        </w:trPr>
        <w:tc>
          <w:tcPr>
            <w:tcW w:w="2006" w:type="dxa"/>
          </w:tcPr>
          <w:p w14:paraId="425E1B1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162" w:type="dxa"/>
          </w:tcPr>
          <w:p w14:paraId="2F41143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00" w:type="dxa"/>
          </w:tcPr>
          <w:p w14:paraId="6EB0A4C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6D29C1ED" w14:textId="77777777" w:rsidTr="00EA2AC7">
        <w:trPr>
          <w:cantSplit/>
        </w:trPr>
        <w:tc>
          <w:tcPr>
            <w:tcW w:w="2006" w:type="dxa"/>
          </w:tcPr>
          <w:p w14:paraId="71992BF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162" w:type="dxa"/>
          </w:tcPr>
          <w:p w14:paraId="1C37973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00" w:type="dxa"/>
          </w:tcPr>
          <w:p w14:paraId="1BB0EAB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32600949" w14:textId="77777777" w:rsidTr="00EA2AC7">
        <w:trPr>
          <w:cantSplit/>
        </w:trPr>
        <w:tc>
          <w:tcPr>
            <w:tcW w:w="2006" w:type="dxa"/>
          </w:tcPr>
          <w:p w14:paraId="7601919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162" w:type="dxa"/>
          </w:tcPr>
          <w:p w14:paraId="353A33E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00" w:type="dxa"/>
          </w:tcPr>
          <w:p w14:paraId="14E50E3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34F854EF" w14:textId="77777777" w:rsidTr="00EA2AC7">
        <w:trPr>
          <w:cantSplit/>
        </w:trPr>
        <w:tc>
          <w:tcPr>
            <w:tcW w:w="2006" w:type="dxa"/>
          </w:tcPr>
          <w:p w14:paraId="2951082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162" w:type="dxa"/>
          </w:tcPr>
          <w:p w14:paraId="24B31A8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00" w:type="dxa"/>
          </w:tcPr>
          <w:p w14:paraId="060CD29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35DF1962" w14:textId="77777777" w:rsidR="00B477E3" w:rsidRDefault="00B477E3" w:rsidP="002835F5">
      <w:pPr>
        <w:tabs>
          <w:tab w:val="left" w:pos="480"/>
          <w:tab w:val="left" w:pos="1330"/>
          <w:tab w:val="left" w:pos="1620"/>
          <w:tab w:val="left" w:pos="1974"/>
          <w:tab w:val="left" w:pos="10728"/>
          <w:tab w:val="left" w:pos="11092"/>
        </w:tabs>
        <w:spacing w:before="240" w:after="120"/>
        <w:jc w:val="both"/>
        <w:rPr>
          <w:color w:val="000000"/>
        </w:rPr>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130"/>
        <w:gridCol w:w="5400"/>
      </w:tblGrid>
      <w:tr w:rsidR="00B477E3" w14:paraId="0572FB57" w14:textId="77777777" w:rsidTr="00EA2AC7">
        <w:tc>
          <w:tcPr>
            <w:tcW w:w="3130" w:type="dxa"/>
          </w:tcPr>
          <w:p w14:paraId="4ADDA628" w14:textId="77777777" w:rsidR="00B477E3" w:rsidRDefault="00B477E3" w:rsidP="002835F5">
            <w:pPr>
              <w:spacing w:before="60" w:after="60"/>
              <w:rPr>
                <w:color w:val="000000"/>
                <w:sz w:val="20"/>
              </w:rPr>
            </w:pPr>
            <w:r>
              <w:rPr>
                <w:color w:val="000000"/>
                <w:sz w:val="20"/>
              </w:rPr>
              <w:t>Demanda energètica</w:t>
            </w:r>
          </w:p>
        </w:tc>
        <w:tc>
          <w:tcPr>
            <w:tcW w:w="5400" w:type="dxa"/>
          </w:tcPr>
          <w:p w14:paraId="343C3967"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6FD58AFB" w14:textId="77777777" w:rsidTr="00EA2AC7">
        <w:tc>
          <w:tcPr>
            <w:tcW w:w="3130" w:type="dxa"/>
          </w:tcPr>
          <w:p w14:paraId="2720E0B2" w14:textId="77777777" w:rsidR="00B477E3" w:rsidRDefault="00B477E3" w:rsidP="002835F5">
            <w:pPr>
              <w:spacing w:before="60" w:after="60"/>
              <w:rPr>
                <w:color w:val="000000"/>
                <w:sz w:val="20"/>
              </w:rPr>
            </w:pPr>
            <w:r>
              <w:rPr>
                <w:color w:val="000000"/>
                <w:sz w:val="20"/>
              </w:rPr>
              <w:t>Protecció enfront de la humitat</w:t>
            </w:r>
          </w:p>
        </w:tc>
        <w:tc>
          <w:tcPr>
            <w:tcW w:w="5400" w:type="dxa"/>
          </w:tcPr>
          <w:p w14:paraId="3358C6F6" w14:textId="77777777" w:rsidR="00B477E3" w:rsidRDefault="00B477E3" w:rsidP="002835F5">
            <w:pPr>
              <w:spacing w:before="60" w:after="60"/>
              <w:rPr>
                <w:color w:val="000000"/>
                <w:sz w:val="20"/>
              </w:rPr>
            </w:pPr>
            <w:r>
              <w:rPr>
                <w:rFonts w:cs="Arial"/>
                <w:color w:val="000000"/>
                <w:sz w:val="20"/>
                <w:szCs w:val="20"/>
              </w:rPr>
              <w:t xml:space="preserve">Condicions de les solucions garanteixen el grau d’impermeabilitat de la façana </w:t>
            </w:r>
          </w:p>
        </w:tc>
      </w:tr>
      <w:tr w:rsidR="00B477E3" w14:paraId="12C436BF" w14:textId="77777777" w:rsidTr="00EA2AC7">
        <w:tc>
          <w:tcPr>
            <w:tcW w:w="3130" w:type="dxa"/>
          </w:tcPr>
          <w:p w14:paraId="6E41A130" w14:textId="77777777" w:rsidR="00B477E3" w:rsidRDefault="00B477E3" w:rsidP="002835F5">
            <w:pPr>
              <w:spacing w:before="60" w:after="60"/>
              <w:rPr>
                <w:color w:val="000000"/>
                <w:sz w:val="20"/>
              </w:rPr>
            </w:pPr>
            <w:r>
              <w:rPr>
                <w:color w:val="000000"/>
                <w:sz w:val="20"/>
              </w:rPr>
              <w:t>Protecció contra el soroll</w:t>
            </w:r>
          </w:p>
        </w:tc>
        <w:tc>
          <w:tcPr>
            <w:tcW w:w="5400" w:type="dxa"/>
          </w:tcPr>
          <w:p w14:paraId="66D19EC1"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Atr</w:t>
            </w:r>
            <w:r>
              <w:rPr>
                <w:rFonts w:cs="Arial"/>
                <w:color w:val="000000"/>
                <w:sz w:val="20"/>
                <w:szCs w:val="20"/>
              </w:rPr>
              <w:t xml:space="preserve"> (dBA) de la solució</w:t>
            </w:r>
          </w:p>
        </w:tc>
      </w:tr>
      <w:tr w:rsidR="00B477E3" w14:paraId="7B61D490" w14:textId="77777777" w:rsidTr="00EA2AC7">
        <w:tc>
          <w:tcPr>
            <w:tcW w:w="3130" w:type="dxa"/>
          </w:tcPr>
          <w:p w14:paraId="0C74EEB1" w14:textId="77777777" w:rsidR="00B477E3" w:rsidRDefault="00B477E3" w:rsidP="002835F5">
            <w:pPr>
              <w:spacing w:before="60" w:after="60"/>
              <w:rPr>
                <w:color w:val="000000"/>
                <w:sz w:val="20"/>
              </w:rPr>
            </w:pPr>
            <w:r>
              <w:rPr>
                <w:color w:val="000000"/>
                <w:sz w:val="20"/>
              </w:rPr>
              <w:t>Seguretat estructural</w:t>
            </w:r>
          </w:p>
        </w:tc>
        <w:tc>
          <w:tcPr>
            <w:tcW w:w="5400" w:type="dxa"/>
          </w:tcPr>
          <w:p w14:paraId="7CF5C3B4" w14:textId="77777777" w:rsidR="00B477E3" w:rsidRDefault="00B477E3" w:rsidP="002835F5">
            <w:pPr>
              <w:spacing w:before="60" w:after="60"/>
              <w:rPr>
                <w:color w:val="000000"/>
                <w:sz w:val="20"/>
              </w:rPr>
            </w:pPr>
            <w:r>
              <w:rPr>
                <w:color w:val="000000"/>
                <w:sz w:val="20"/>
              </w:rPr>
              <w:t>resistència al vent i al sisme</w:t>
            </w:r>
            <w:r w:rsidR="00834098">
              <w:rPr>
                <w:color w:val="000000"/>
                <w:sz w:val="20"/>
              </w:rPr>
              <w:t>. Veure memòria d’estructures</w:t>
            </w:r>
          </w:p>
        </w:tc>
      </w:tr>
      <w:tr w:rsidR="00326068" w14:paraId="66248942" w14:textId="77777777" w:rsidTr="00EA2AC7">
        <w:tc>
          <w:tcPr>
            <w:tcW w:w="3130" w:type="dxa"/>
          </w:tcPr>
          <w:p w14:paraId="73248209" w14:textId="77777777" w:rsidR="00326068" w:rsidRDefault="00326068" w:rsidP="002835F5">
            <w:pPr>
              <w:spacing w:before="60" w:after="60"/>
              <w:rPr>
                <w:color w:val="000000"/>
                <w:sz w:val="20"/>
              </w:rPr>
            </w:pPr>
            <w:r>
              <w:rPr>
                <w:color w:val="000000"/>
                <w:sz w:val="20"/>
              </w:rPr>
              <w:t>Seguretat en cas d’incendi</w:t>
            </w:r>
          </w:p>
        </w:tc>
        <w:tc>
          <w:tcPr>
            <w:tcW w:w="5400" w:type="dxa"/>
          </w:tcPr>
          <w:p w14:paraId="5A9D787F" w14:textId="77777777" w:rsidR="00326068" w:rsidRDefault="00326068" w:rsidP="002835F5">
            <w:pPr>
              <w:spacing w:before="60" w:after="60"/>
              <w:rPr>
                <w:color w:val="000000"/>
                <w:sz w:val="20"/>
              </w:rPr>
            </w:pPr>
            <w:r>
              <w:rPr>
                <w:color w:val="000000"/>
                <w:sz w:val="20"/>
              </w:rPr>
              <w:t>reacció al foc, resistència al foc (EI) de les franges de compartimentació entre sectors</w:t>
            </w:r>
          </w:p>
        </w:tc>
      </w:tr>
      <w:tr w:rsidR="00B477E3" w14:paraId="360CD6D9" w14:textId="77777777" w:rsidTr="00EA2AC7">
        <w:tc>
          <w:tcPr>
            <w:tcW w:w="3130" w:type="dxa"/>
          </w:tcPr>
          <w:p w14:paraId="22B2A31D" w14:textId="77777777" w:rsidR="00B477E3" w:rsidRDefault="00B477E3" w:rsidP="002835F5">
            <w:pPr>
              <w:spacing w:before="60" w:after="60"/>
              <w:rPr>
                <w:color w:val="000000"/>
                <w:sz w:val="20"/>
              </w:rPr>
            </w:pPr>
            <w:r>
              <w:rPr>
                <w:color w:val="000000"/>
                <w:sz w:val="20"/>
              </w:rPr>
              <w:t>Altres</w:t>
            </w:r>
          </w:p>
        </w:tc>
        <w:tc>
          <w:tcPr>
            <w:tcW w:w="5400" w:type="dxa"/>
          </w:tcPr>
          <w:p w14:paraId="3A2845DC" w14:textId="77777777" w:rsidR="00B477E3" w:rsidRDefault="00B477E3" w:rsidP="002835F5">
            <w:pPr>
              <w:spacing w:before="60" w:after="60"/>
              <w:rPr>
                <w:color w:val="000000"/>
                <w:sz w:val="20"/>
              </w:rPr>
            </w:pPr>
          </w:p>
        </w:tc>
      </w:tr>
    </w:tbl>
    <w:p w14:paraId="259B1914"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4A1DCA5D"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73E9312B"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junts de dilatació</w:t>
      </w:r>
    </w:p>
    <w:p w14:paraId="5410213A"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arrancada de la façana des de la fonamentació</w:t>
      </w:r>
    </w:p>
    <w:p w14:paraId="09D78969"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trobades de les façanes amb els forjats</w:t>
      </w:r>
    </w:p>
    <w:p w14:paraId="2CBF44BB"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lastRenderedPageBreak/>
        <w:t>trobades amb els elements de compartimentació interior</w:t>
      </w:r>
    </w:p>
    <w:p w14:paraId="40BC8DA1"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trobades de la façana amb els pilars</w:t>
      </w:r>
    </w:p>
    <w:p w14:paraId="1C922F35"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trobades de la façana amb la fusteria</w:t>
      </w:r>
    </w:p>
    <w:p w14:paraId="2F29D64D" w14:textId="77777777" w:rsidR="00B477E3" w:rsidRPr="002835F5" w:rsidRDefault="00B477E3" w:rsidP="00B738F4">
      <w:pPr>
        <w:numPr>
          <w:ilvl w:val="0"/>
          <w:numId w:val="56"/>
        </w:numPr>
        <w:jc w:val="both"/>
        <w:rPr>
          <w:bCs/>
          <w:sz w:val="20"/>
          <w:szCs w:val="20"/>
        </w:rPr>
      </w:pPr>
      <w:r w:rsidRPr="002835F5">
        <w:rPr>
          <w:bCs/>
          <w:color w:val="000000"/>
          <w:sz w:val="20"/>
          <w:szCs w:val="20"/>
        </w:rPr>
        <w:t>ampits i acabaments superiors de les</w:t>
      </w:r>
      <w:r w:rsidRPr="002835F5">
        <w:rPr>
          <w:bCs/>
          <w:sz w:val="20"/>
          <w:szCs w:val="20"/>
        </w:rPr>
        <w:t xml:space="preserve"> façanes</w:t>
      </w:r>
    </w:p>
    <w:p w14:paraId="730F1DD6"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ancoratges a la façanes</w:t>
      </w:r>
    </w:p>
    <w:p w14:paraId="25F8A117" w14:textId="77777777" w:rsidR="00B477E3" w:rsidRPr="002835F5" w:rsidRDefault="00B477E3" w:rsidP="00B738F4">
      <w:pPr>
        <w:numPr>
          <w:ilvl w:val="0"/>
          <w:numId w:val="56"/>
        </w:numPr>
        <w:jc w:val="both"/>
        <w:rPr>
          <w:bCs/>
          <w:color w:val="000000"/>
          <w:sz w:val="20"/>
          <w:szCs w:val="20"/>
        </w:rPr>
      </w:pPr>
      <w:r w:rsidRPr="002835F5">
        <w:rPr>
          <w:bCs/>
          <w:color w:val="000000"/>
          <w:sz w:val="20"/>
          <w:szCs w:val="20"/>
        </w:rPr>
        <w:t>ràfecs i cornises</w:t>
      </w:r>
    </w:p>
    <w:p w14:paraId="4E48BD0E" w14:textId="77777777" w:rsidR="00B477E3" w:rsidRPr="002835F5" w:rsidRDefault="00B477E3" w:rsidP="00B738F4">
      <w:pPr>
        <w:numPr>
          <w:ilvl w:val="0"/>
          <w:numId w:val="56"/>
        </w:numPr>
        <w:jc w:val="both"/>
        <w:rPr>
          <w:bCs/>
          <w:sz w:val="20"/>
          <w:szCs w:val="20"/>
        </w:rPr>
      </w:pPr>
      <w:r w:rsidRPr="002835F5">
        <w:rPr>
          <w:bCs/>
          <w:color w:val="000000"/>
          <w:sz w:val="20"/>
          <w:szCs w:val="20"/>
        </w:rPr>
        <w:t>altres</w:t>
      </w:r>
      <w:r w:rsidR="00326068" w:rsidRPr="002835F5">
        <w:rPr>
          <w:bCs/>
          <w:color w:val="000000"/>
          <w:sz w:val="20"/>
          <w:szCs w:val="20"/>
        </w:rPr>
        <w:t>: franges de compartimentació d’incendi, etc.</w:t>
      </w:r>
    </w:p>
    <w:p w14:paraId="5789A9C9" w14:textId="77777777" w:rsidR="009A7C38" w:rsidRPr="00834098" w:rsidRDefault="00173985" w:rsidP="00B738F4">
      <w:pPr>
        <w:tabs>
          <w:tab w:val="left" w:pos="480"/>
          <w:tab w:val="left" w:pos="720"/>
          <w:tab w:val="left" w:pos="1974"/>
          <w:tab w:val="left" w:pos="10728"/>
          <w:tab w:val="left" w:pos="11092"/>
        </w:tabs>
        <w:spacing w:before="120" w:after="60"/>
        <w:jc w:val="both"/>
        <w:rPr>
          <w:rFonts w:cs="Arial"/>
          <w:sz w:val="20"/>
          <w:szCs w:val="20"/>
        </w:rPr>
      </w:pPr>
      <w:r w:rsidRPr="00834098">
        <w:rPr>
          <w:rFonts w:cs="Arial"/>
          <w:sz w:val="20"/>
          <w:szCs w:val="20"/>
        </w:rPr>
        <w:t>Es tindrà en consideració la ubicació d’altres elements de la façana (</w:t>
      </w:r>
      <w:r w:rsidR="001C2FF4" w:rsidRPr="00834098">
        <w:rPr>
          <w:rFonts w:cs="Arial"/>
          <w:sz w:val="20"/>
          <w:szCs w:val="20"/>
        </w:rPr>
        <w:t>voladius</w:t>
      </w:r>
      <w:r w:rsidRPr="00834098">
        <w:rPr>
          <w:rFonts w:cs="Arial"/>
          <w:sz w:val="20"/>
          <w:szCs w:val="20"/>
        </w:rPr>
        <w:t xml:space="preserve">, baranes, tendalls, porticons, etc.) </w:t>
      </w:r>
      <w:r w:rsidR="001C2FF4" w:rsidRPr="00834098">
        <w:rPr>
          <w:rFonts w:cs="Arial"/>
          <w:sz w:val="20"/>
          <w:szCs w:val="20"/>
        </w:rPr>
        <w:t>i d’altres instal·lacions (</w:t>
      </w:r>
      <w:r w:rsidRPr="00834098">
        <w:rPr>
          <w:rFonts w:cs="Arial"/>
          <w:sz w:val="20"/>
          <w:szCs w:val="20"/>
        </w:rPr>
        <w:t xml:space="preserve">captadors solars; obertures per aire condicionat, ventilació, </w:t>
      </w:r>
      <w:r w:rsidR="001C2FF4" w:rsidRPr="00834098">
        <w:rPr>
          <w:rFonts w:cs="Arial"/>
          <w:sz w:val="20"/>
          <w:szCs w:val="20"/>
        </w:rPr>
        <w:t xml:space="preserve">enllumenat, armaris d’escomeses d’instal·lacions, </w:t>
      </w:r>
      <w:r w:rsidRPr="00834098">
        <w:rPr>
          <w:rFonts w:cs="Arial"/>
          <w:sz w:val="20"/>
          <w:szCs w:val="20"/>
        </w:rPr>
        <w:t>etc</w:t>
      </w:r>
      <w:r w:rsidR="001C2FF4" w:rsidRPr="00834098">
        <w:rPr>
          <w:rFonts w:cs="Arial"/>
          <w:sz w:val="20"/>
          <w:szCs w:val="20"/>
        </w:rPr>
        <w:t>.</w:t>
      </w:r>
      <w:r w:rsidRPr="00834098">
        <w:rPr>
          <w:rFonts w:cs="Arial"/>
          <w:sz w:val="20"/>
          <w:szCs w:val="20"/>
        </w:rPr>
        <w:t>). Es definiran les mesures adoptades pel que fa a suports, fixacions i compatibilitat amb l’obra.</w:t>
      </w:r>
    </w:p>
    <w:p w14:paraId="57436CD8" w14:textId="77777777" w:rsidR="00B477E3" w:rsidRDefault="00834098" w:rsidP="002835F5">
      <w:pPr>
        <w:tabs>
          <w:tab w:val="left" w:pos="0"/>
          <w:tab w:val="left" w:pos="180"/>
          <w:tab w:val="left" w:pos="1440"/>
          <w:tab w:val="left" w:pos="1620"/>
          <w:tab w:val="left" w:pos="3350"/>
          <w:tab w:val="left" w:pos="4609"/>
          <w:tab w:val="left" w:pos="10728"/>
          <w:tab w:val="left" w:pos="11092"/>
        </w:tabs>
        <w:spacing w:before="240" w:after="120"/>
        <w:rPr>
          <w:rFonts w:cs="Arial"/>
          <w:b/>
          <w:sz w:val="22"/>
          <w:szCs w:val="20"/>
        </w:rPr>
      </w:pPr>
      <w:r>
        <w:rPr>
          <w:rFonts w:ascii="Lucida Sans Unicode" w:hAnsi="Lucida Sans Unicode" w:cs="Lucida Sans Unicode"/>
          <w:b/>
          <w:sz w:val="22"/>
          <w:szCs w:val="20"/>
        </w:rPr>
        <w:t xml:space="preserve">▪ </w:t>
      </w:r>
      <w:r w:rsidR="00B477E3">
        <w:rPr>
          <w:rFonts w:cs="Arial"/>
          <w:b/>
          <w:sz w:val="22"/>
          <w:szCs w:val="20"/>
        </w:rPr>
        <w:t xml:space="preserve">Obertures de les façanes: </w:t>
      </w:r>
    </w:p>
    <w:p w14:paraId="50B378BA" w14:textId="77777777" w:rsidR="00B477E3" w:rsidRDefault="00B477E3" w:rsidP="002835F5">
      <w:pPr>
        <w:pStyle w:val="Ttol6"/>
        <w:spacing w:before="120"/>
        <w:rPr>
          <w:rFonts w:ascii="Arial" w:hAnsi="Arial" w:cs="Arial"/>
          <w:color w:val="000000"/>
          <w:sz w:val="20"/>
          <w:szCs w:val="20"/>
        </w:rPr>
      </w:pPr>
      <w:r>
        <w:rPr>
          <w:rFonts w:ascii="Arial" w:hAnsi="Arial" w:cs="Arial"/>
          <w:sz w:val="20"/>
          <w:szCs w:val="20"/>
        </w:rPr>
        <w:t>Descripció , composició i característiques de les obertures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08"/>
        <w:gridCol w:w="4036"/>
      </w:tblGrid>
      <w:tr w:rsidR="00B477E3" w14:paraId="5713AF0A" w14:textId="77777777" w:rsidTr="00EA2AC7">
        <w:tc>
          <w:tcPr>
            <w:tcW w:w="4608" w:type="dxa"/>
          </w:tcPr>
          <w:p w14:paraId="102B64B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 xml:space="preserve">Codi </w:t>
            </w:r>
          </w:p>
          <w:p w14:paraId="6BC49973"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color w:val="000000"/>
                <w:sz w:val="16"/>
                <w:szCs w:val="16"/>
              </w:rPr>
            </w:pPr>
            <w:r>
              <w:rPr>
                <w:rFonts w:cs="Arial"/>
                <w:bCs/>
                <w:color w:val="000000"/>
                <w:sz w:val="16"/>
                <w:szCs w:val="16"/>
              </w:rPr>
              <w:t>(vinculat al quadre de fusteries de la documentació gràfica)</w:t>
            </w:r>
          </w:p>
        </w:tc>
        <w:tc>
          <w:tcPr>
            <w:tcW w:w="4036" w:type="dxa"/>
          </w:tcPr>
          <w:p w14:paraId="703FB51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 per a cada tipus</w:t>
            </w:r>
          </w:p>
        </w:tc>
      </w:tr>
    </w:tbl>
    <w:p w14:paraId="292EF192" w14:textId="77777777" w:rsidR="00B477E3" w:rsidRDefault="00B477E3" w:rsidP="002835F5">
      <w:pPr>
        <w:rPr>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88"/>
        <w:gridCol w:w="2880"/>
        <w:gridCol w:w="3976"/>
      </w:tblGrid>
      <w:tr w:rsidR="00B477E3" w14:paraId="40D6AFC0" w14:textId="77777777" w:rsidTr="00EA2AC7">
        <w:tc>
          <w:tcPr>
            <w:tcW w:w="4668" w:type="dxa"/>
            <w:gridSpan w:val="2"/>
            <w:tcBorders>
              <w:top w:val="single" w:sz="2" w:space="0" w:color="999999"/>
              <w:left w:val="single" w:sz="2" w:space="0" w:color="999999"/>
              <w:bottom w:val="single" w:sz="2" w:space="0" w:color="999999"/>
              <w:right w:val="single" w:sz="2" w:space="0" w:color="999999"/>
            </w:tcBorders>
          </w:tcPr>
          <w:p w14:paraId="08F626D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Tipus de obertura</w:t>
            </w:r>
          </w:p>
        </w:tc>
        <w:tc>
          <w:tcPr>
            <w:tcW w:w="3976" w:type="dxa"/>
            <w:tcBorders>
              <w:top w:val="single" w:sz="2" w:space="0" w:color="999999"/>
              <w:left w:val="single" w:sz="2" w:space="0" w:color="999999"/>
              <w:bottom w:val="single" w:sz="2" w:space="0" w:color="999999"/>
              <w:right w:val="single" w:sz="2" w:space="0" w:color="999999"/>
            </w:tcBorders>
          </w:tcPr>
          <w:p w14:paraId="663CAD71"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finestra, balconera, practicables batents, practicables corredisses, fixes,...</w:t>
            </w:r>
          </w:p>
        </w:tc>
      </w:tr>
      <w:tr w:rsidR="00B477E3" w14:paraId="436CD91A" w14:textId="77777777" w:rsidTr="00EA2AC7">
        <w:trPr>
          <w:cantSplit/>
        </w:trPr>
        <w:tc>
          <w:tcPr>
            <w:tcW w:w="1788" w:type="dxa"/>
            <w:vMerge w:val="restart"/>
            <w:tcBorders>
              <w:top w:val="single" w:sz="2" w:space="0" w:color="999999"/>
              <w:left w:val="single" w:sz="2" w:space="0" w:color="999999"/>
              <w:bottom w:val="single" w:sz="2" w:space="0" w:color="999999"/>
              <w:right w:val="single" w:sz="2" w:space="0" w:color="999999"/>
            </w:tcBorders>
          </w:tcPr>
          <w:p w14:paraId="07214194"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color w:val="000000"/>
                <w:sz w:val="16"/>
                <w:szCs w:val="16"/>
              </w:rPr>
            </w:pPr>
            <w:r>
              <w:rPr>
                <w:rFonts w:cs="Arial"/>
                <w:b/>
                <w:color w:val="000000"/>
                <w:sz w:val="16"/>
                <w:szCs w:val="16"/>
              </w:rPr>
              <w:t>Característiques de la fusteria</w:t>
            </w:r>
          </w:p>
        </w:tc>
        <w:tc>
          <w:tcPr>
            <w:tcW w:w="2880" w:type="dxa"/>
            <w:tcBorders>
              <w:top w:val="single" w:sz="2" w:space="0" w:color="999999"/>
              <w:left w:val="single" w:sz="2" w:space="0" w:color="999999"/>
              <w:bottom w:val="single" w:sz="2" w:space="0" w:color="999999"/>
              <w:right w:val="single" w:sz="2" w:space="0" w:color="999999"/>
            </w:tcBorders>
          </w:tcPr>
          <w:p w14:paraId="21DD82AA"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Dimensions</w:t>
            </w:r>
          </w:p>
        </w:tc>
        <w:tc>
          <w:tcPr>
            <w:tcW w:w="3976" w:type="dxa"/>
            <w:tcBorders>
              <w:top w:val="single" w:sz="2" w:space="0" w:color="999999"/>
              <w:left w:val="single" w:sz="2" w:space="0" w:color="999999"/>
              <w:bottom w:val="single" w:sz="2" w:space="0" w:color="999999"/>
              <w:right w:val="single" w:sz="2" w:space="0" w:color="999999"/>
            </w:tcBorders>
          </w:tcPr>
          <w:p w14:paraId="49EA7A91"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4D05056A" w14:textId="77777777" w:rsidTr="00EA2AC7">
        <w:trPr>
          <w:cantSplit/>
        </w:trPr>
        <w:tc>
          <w:tcPr>
            <w:tcW w:w="1788" w:type="dxa"/>
            <w:vMerge/>
            <w:tcBorders>
              <w:top w:val="single" w:sz="2" w:space="0" w:color="999999"/>
              <w:left w:val="single" w:sz="2" w:space="0" w:color="999999"/>
              <w:bottom w:val="single" w:sz="2" w:space="0" w:color="999999"/>
              <w:right w:val="single" w:sz="2" w:space="0" w:color="999999"/>
            </w:tcBorders>
          </w:tcPr>
          <w:p w14:paraId="41D19EC6"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color w:val="000000"/>
                <w:sz w:val="16"/>
                <w:szCs w:val="16"/>
              </w:rPr>
            </w:pPr>
          </w:p>
        </w:tc>
        <w:tc>
          <w:tcPr>
            <w:tcW w:w="2880" w:type="dxa"/>
            <w:tcBorders>
              <w:top w:val="single" w:sz="2" w:space="0" w:color="999999"/>
              <w:left w:val="single" w:sz="2" w:space="0" w:color="999999"/>
              <w:bottom w:val="single" w:sz="2" w:space="0" w:color="999999"/>
              <w:right w:val="single" w:sz="2" w:space="0" w:color="999999"/>
            </w:tcBorders>
          </w:tcPr>
          <w:p w14:paraId="21C4F417"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Material i color</w:t>
            </w:r>
          </w:p>
        </w:tc>
        <w:tc>
          <w:tcPr>
            <w:tcW w:w="3976" w:type="dxa"/>
            <w:tcBorders>
              <w:top w:val="single" w:sz="2" w:space="0" w:color="999999"/>
              <w:left w:val="single" w:sz="2" w:space="0" w:color="999999"/>
              <w:bottom w:val="single" w:sz="2" w:space="0" w:color="999999"/>
              <w:right w:val="single" w:sz="2" w:space="0" w:color="999999"/>
            </w:tcBorders>
          </w:tcPr>
          <w:p w14:paraId="1BD4C7E3"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Fusta, alumini (lacat, anoditzat,...), PVC,...</w:t>
            </w:r>
          </w:p>
        </w:tc>
      </w:tr>
      <w:tr w:rsidR="00B477E3" w14:paraId="4EF66FA1" w14:textId="77777777" w:rsidTr="00EA2AC7">
        <w:trPr>
          <w:cantSplit/>
          <w:trHeight w:val="446"/>
        </w:trPr>
        <w:tc>
          <w:tcPr>
            <w:tcW w:w="1788" w:type="dxa"/>
            <w:vMerge/>
            <w:tcBorders>
              <w:top w:val="single" w:sz="2" w:space="0" w:color="999999"/>
              <w:left w:val="single" w:sz="2" w:space="0" w:color="999999"/>
              <w:bottom w:val="single" w:sz="2" w:space="0" w:color="999999"/>
              <w:right w:val="single" w:sz="2" w:space="0" w:color="999999"/>
            </w:tcBorders>
          </w:tcPr>
          <w:p w14:paraId="54AD84F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p>
        </w:tc>
        <w:tc>
          <w:tcPr>
            <w:tcW w:w="2880" w:type="dxa"/>
            <w:tcBorders>
              <w:top w:val="single" w:sz="2" w:space="0" w:color="999999"/>
              <w:left w:val="single" w:sz="2" w:space="0" w:color="999999"/>
              <w:bottom w:val="single" w:sz="2" w:space="0" w:color="999999"/>
              <w:right w:val="single" w:sz="2" w:space="0" w:color="999999"/>
            </w:tcBorders>
          </w:tcPr>
          <w:p w14:paraId="1FD26F7E"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Classificació de permeabilitat a l’aire</w:t>
            </w:r>
          </w:p>
        </w:tc>
        <w:tc>
          <w:tcPr>
            <w:tcW w:w="3976" w:type="dxa"/>
            <w:tcBorders>
              <w:top w:val="single" w:sz="2" w:space="0" w:color="999999"/>
              <w:left w:val="single" w:sz="2" w:space="0" w:color="999999"/>
              <w:bottom w:val="single" w:sz="2" w:space="0" w:color="999999"/>
              <w:right w:val="single" w:sz="2" w:space="0" w:color="999999"/>
            </w:tcBorders>
          </w:tcPr>
          <w:p w14:paraId="670BE8FF"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classe 1,2,...</w:t>
            </w:r>
          </w:p>
        </w:tc>
      </w:tr>
      <w:tr w:rsidR="00B477E3" w14:paraId="716F9551" w14:textId="77777777" w:rsidTr="00EA2AC7">
        <w:trPr>
          <w:cantSplit/>
          <w:trHeight w:val="446"/>
        </w:trPr>
        <w:tc>
          <w:tcPr>
            <w:tcW w:w="1788" w:type="dxa"/>
            <w:vMerge/>
            <w:tcBorders>
              <w:top w:val="single" w:sz="2" w:space="0" w:color="999999"/>
              <w:left w:val="single" w:sz="2" w:space="0" w:color="999999"/>
              <w:bottom w:val="single" w:sz="2" w:space="0" w:color="999999"/>
              <w:right w:val="single" w:sz="2" w:space="0" w:color="999999"/>
            </w:tcBorders>
          </w:tcPr>
          <w:p w14:paraId="5F254A0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p>
        </w:tc>
        <w:tc>
          <w:tcPr>
            <w:tcW w:w="2880" w:type="dxa"/>
            <w:tcBorders>
              <w:top w:val="single" w:sz="2" w:space="0" w:color="999999"/>
              <w:left w:val="single" w:sz="2" w:space="0" w:color="999999"/>
              <w:bottom w:val="single" w:sz="2" w:space="0" w:color="999999"/>
              <w:right w:val="single" w:sz="2" w:space="0" w:color="999999"/>
            </w:tcBorders>
          </w:tcPr>
          <w:p w14:paraId="3495E6E1"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Classificació de la resistència al vent</w:t>
            </w:r>
          </w:p>
        </w:tc>
        <w:tc>
          <w:tcPr>
            <w:tcW w:w="3976" w:type="dxa"/>
            <w:tcBorders>
              <w:top w:val="single" w:sz="2" w:space="0" w:color="999999"/>
              <w:left w:val="single" w:sz="2" w:space="0" w:color="999999"/>
              <w:bottom w:val="single" w:sz="2" w:space="0" w:color="999999"/>
              <w:right w:val="single" w:sz="2" w:space="0" w:color="999999"/>
            </w:tcBorders>
          </w:tcPr>
          <w:p w14:paraId="75C714A3"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classe Ax, Bx, Cx</w:t>
            </w:r>
          </w:p>
        </w:tc>
      </w:tr>
      <w:tr w:rsidR="00B477E3" w14:paraId="50712292" w14:textId="77777777" w:rsidTr="00EA2AC7">
        <w:trPr>
          <w:cantSplit/>
        </w:trPr>
        <w:tc>
          <w:tcPr>
            <w:tcW w:w="1788" w:type="dxa"/>
            <w:vMerge/>
            <w:tcBorders>
              <w:top w:val="single" w:sz="2" w:space="0" w:color="999999"/>
              <w:left w:val="single" w:sz="2" w:space="0" w:color="999999"/>
              <w:bottom w:val="single" w:sz="2" w:space="0" w:color="999999"/>
              <w:right w:val="single" w:sz="2" w:space="0" w:color="999999"/>
            </w:tcBorders>
          </w:tcPr>
          <w:p w14:paraId="60C0380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p>
        </w:tc>
        <w:tc>
          <w:tcPr>
            <w:tcW w:w="2880" w:type="dxa"/>
            <w:tcBorders>
              <w:top w:val="single" w:sz="2" w:space="0" w:color="999999"/>
              <w:left w:val="single" w:sz="2" w:space="0" w:color="999999"/>
              <w:bottom w:val="single" w:sz="2" w:space="0" w:color="999999"/>
              <w:right w:val="single" w:sz="2" w:space="0" w:color="999999"/>
            </w:tcBorders>
          </w:tcPr>
          <w:p w14:paraId="4932BBF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Trencament de pont tèrmic</w:t>
            </w:r>
          </w:p>
        </w:tc>
        <w:tc>
          <w:tcPr>
            <w:tcW w:w="3976" w:type="dxa"/>
            <w:tcBorders>
              <w:top w:val="single" w:sz="2" w:space="0" w:color="999999"/>
              <w:left w:val="single" w:sz="2" w:space="0" w:color="999999"/>
              <w:bottom w:val="single" w:sz="2" w:space="0" w:color="999999"/>
              <w:right w:val="single" w:sz="2" w:space="0" w:color="999999"/>
            </w:tcBorders>
          </w:tcPr>
          <w:p w14:paraId="3A61AE86"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si en té o no, gruix,...</w:t>
            </w:r>
          </w:p>
        </w:tc>
      </w:tr>
      <w:tr w:rsidR="00B477E3" w14:paraId="712EC2AF" w14:textId="77777777" w:rsidTr="00EA2AC7">
        <w:trPr>
          <w:cantSplit/>
        </w:trPr>
        <w:tc>
          <w:tcPr>
            <w:tcW w:w="1788" w:type="dxa"/>
            <w:vMerge w:val="restart"/>
            <w:tcBorders>
              <w:top w:val="single" w:sz="2" w:space="0" w:color="999999"/>
              <w:left w:val="single" w:sz="2" w:space="0" w:color="999999"/>
              <w:bottom w:val="single" w:sz="2" w:space="0" w:color="999999"/>
              <w:right w:val="single" w:sz="2" w:space="0" w:color="999999"/>
            </w:tcBorders>
          </w:tcPr>
          <w:p w14:paraId="1F48175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Envidrament</w:t>
            </w:r>
          </w:p>
        </w:tc>
        <w:tc>
          <w:tcPr>
            <w:tcW w:w="2880" w:type="dxa"/>
            <w:tcBorders>
              <w:top w:val="single" w:sz="2" w:space="0" w:color="999999"/>
              <w:left w:val="single" w:sz="2" w:space="0" w:color="999999"/>
              <w:bottom w:val="single" w:sz="2" w:space="0" w:color="999999"/>
              <w:right w:val="single" w:sz="2" w:space="0" w:color="999999"/>
            </w:tcBorders>
          </w:tcPr>
          <w:p w14:paraId="2BB4A92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Composició</w:t>
            </w:r>
          </w:p>
        </w:tc>
        <w:tc>
          <w:tcPr>
            <w:tcW w:w="3976" w:type="dxa"/>
            <w:tcBorders>
              <w:top w:val="single" w:sz="2" w:space="0" w:color="999999"/>
              <w:left w:val="single" w:sz="2" w:space="0" w:color="999999"/>
              <w:bottom w:val="single" w:sz="2" w:space="0" w:color="999999"/>
              <w:right w:val="single" w:sz="2" w:space="0" w:color="999999"/>
            </w:tcBorders>
          </w:tcPr>
          <w:p w14:paraId="4CC9B4ED"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senzill, amb cambra d’aire,...</w:t>
            </w:r>
          </w:p>
        </w:tc>
      </w:tr>
      <w:tr w:rsidR="00B477E3" w14:paraId="4FD09D53" w14:textId="77777777" w:rsidTr="00EA2AC7">
        <w:trPr>
          <w:cantSplit/>
        </w:trPr>
        <w:tc>
          <w:tcPr>
            <w:tcW w:w="1788" w:type="dxa"/>
            <w:vMerge/>
            <w:tcBorders>
              <w:top w:val="single" w:sz="2" w:space="0" w:color="999999"/>
              <w:left w:val="single" w:sz="2" w:space="0" w:color="999999"/>
              <w:bottom w:val="single" w:sz="2" w:space="0" w:color="999999"/>
              <w:right w:val="single" w:sz="2" w:space="0" w:color="999999"/>
            </w:tcBorders>
          </w:tcPr>
          <w:p w14:paraId="29EFA49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p>
        </w:tc>
        <w:tc>
          <w:tcPr>
            <w:tcW w:w="2880" w:type="dxa"/>
            <w:tcBorders>
              <w:top w:val="single" w:sz="2" w:space="0" w:color="999999"/>
              <w:left w:val="single" w:sz="2" w:space="0" w:color="999999"/>
              <w:bottom w:val="single" w:sz="2" w:space="0" w:color="999999"/>
              <w:right w:val="single" w:sz="2" w:space="0" w:color="999999"/>
            </w:tcBorders>
          </w:tcPr>
          <w:p w14:paraId="6989253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Gruix i característiques dels vidres i de la cambra d’aire si en té</w:t>
            </w:r>
          </w:p>
        </w:tc>
        <w:tc>
          <w:tcPr>
            <w:tcW w:w="3976" w:type="dxa"/>
            <w:tcBorders>
              <w:top w:val="single" w:sz="2" w:space="0" w:color="999999"/>
              <w:left w:val="single" w:sz="2" w:space="0" w:color="999999"/>
              <w:bottom w:val="single" w:sz="2" w:space="0" w:color="999999"/>
              <w:right w:val="single" w:sz="2" w:space="0" w:color="999999"/>
            </w:tcBorders>
          </w:tcPr>
          <w:p w14:paraId="4D65A751"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monolítics, laminars, gruix de la cambra, gruix de cada vidre</w:t>
            </w:r>
          </w:p>
        </w:tc>
      </w:tr>
      <w:tr w:rsidR="00B477E3" w14:paraId="00263658" w14:textId="77777777" w:rsidTr="00EA2AC7">
        <w:trPr>
          <w:cantSplit/>
        </w:trPr>
        <w:tc>
          <w:tcPr>
            <w:tcW w:w="1788" w:type="dxa"/>
            <w:vMerge/>
            <w:tcBorders>
              <w:top w:val="single" w:sz="2" w:space="0" w:color="999999"/>
              <w:left w:val="single" w:sz="2" w:space="0" w:color="999999"/>
              <w:bottom w:val="single" w:sz="2" w:space="0" w:color="999999"/>
              <w:right w:val="single" w:sz="2" w:space="0" w:color="999999"/>
            </w:tcBorders>
          </w:tcPr>
          <w:p w14:paraId="11305D4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p>
        </w:tc>
        <w:tc>
          <w:tcPr>
            <w:tcW w:w="2880" w:type="dxa"/>
            <w:tcBorders>
              <w:top w:val="single" w:sz="2" w:space="0" w:color="999999"/>
              <w:left w:val="single" w:sz="2" w:space="0" w:color="999999"/>
              <w:bottom w:val="single" w:sz="2" w:space="0" w:color="999999"/>
              <w:right w:val="single" w:sz="2" w:space="0" w:color="999999"/>
            </w:tcBorders>
          </w:tcPr>
          <w:p w14:paraId="07767A3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Classificació a l’impacte</w:t>
            </w:r>
          </w:p>
        </w:tc>
        <w:tc>
          <w:tcPr>
            <w:tcW w:w="3976" w:type="dxa"/>
            <w:tcBorders>
              <w:top w:val="single" w:sz="2" w:space="0" w:color="999999"/>
              <w:left w:val="single" w:sz="2" w:space="0" w:color="999999"/>
              <w:bottom w:val="single" w:sz="2" w:space="0" w:color="999999"/>
              <w:right w:val="single" w:sz="2" w:space="0" w:color="999999"/>
            </w:tcBorders>
          </w:tcPr>
          <w:p w14:paraId="673BE753"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010A669A" w14:textId="77777777" w:rsidTr="00EA2AC7">
        <w:trPr>
          <w:cantSplit/>
        </w:trPr>
        <w:tc>
          <w:tcPr>
            <w:tcW w:w="4668" w:type="dxa"/>
            <w:gridSpan w:val="2"/>
            <w:tcBorders>
              <w:top w:val="single" w:sz="2" w:space="0" w:color="999999"/>
              <w:left w:val="single" w:sz="2" w:space="0" w:color="999999"/>
              <w:bottom w:val="single" w:sz="2" w:space="0" w:color="999999"/>
              <w:right w:val="single" w:sz="2" w:space="0" w:color="999999"/>
            </w:tcBorders>
          </w:tcPr>
          <w:p w14:paraId="54FF839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Protecció solar</w:t>
            </w:r>
          </w:p>
        </w:tc>
        <w:tc>
          <w:tcPr>
            <w:tcW w:w="3976" w:type="dxa"/>
            <w:tcBorders>
              <w:top w:val="single" w:sz="2" w:space="0" w:color="999999"/>
              <w:left w:val="single" w:sz="2" w:space="0" w:color="999999"/>
              <w:bottom w:val="single" w:sz="2" w:space="0" w:color="999999"/>
              <w:right w:val="single" w:sz="2" w:space="0" w:color="999999"/>
            </w:tcBorders>
          </w:tcPr>
          <w:p w14:paraId="69692056"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definició del tipus, finestra reculada, persiana integrada al tancament, tendall,...</w:t>
            </w:r>
          </w:p>
        </w:tc>
      </w:tr>
      <w:tr w:rsidR="00B477E3" w14:paraId="4B444A43" w14:textId="77777777" w:rsidTr="00EA2AC7">
        <w:trPr>
          <w:cantSplit/>
        </w:trPr>
        <w:tc>
          <w:tcPr>
            <w:tcW w:w="4668" w:type="dxa"/>
            <w:gridSpan w:val="2"/>
            <w:tcBorders>
              <w:top w:val="single" w:sz="2" w:space="0" w:color="999999"/>
              <w:left w:val="single" w:sz="2" w:space="0" w:color="999999"/>
              <w:bottom w:val="single" w:sz="2" w:space="0" w:color="999999"/>
              <w:right w:val="single" w:sz="2" w:space="0" w:color="999999"/>
            </w:tcBorders>
          </w:tcPr>
          <w:p w14:paraId="070ECFE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Ventilació</w:t>
            </w:r>
          </w:p>
        </w:tc>
        <w:tc>
          <w:tcPr>
            <w:tcW w:w="3976" w:type="dxa"/>
            <w:tcBorders>
              <w:top w:val="single" w:sz="2" w:space="0" w:color="999999"/>
              <w:left w:val="single" w:sz="2" w:space="0" w:color="999999"/>
              <w:bottom w:val="single" w:sz="2" w:space="0" w:color="999999"/>
              <w:right w:val="single" w:sz="2" w:space="0" w:color="999999"/>
            </w:tcBorders>
          </w:tcPr>
          <w:p w14:paraId="5E49AB7A"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airejadors, microventilació, altres</w:t>
            </w:r>
          </w:p>
        </w:tc>
      </w:tr>
      <w:tr w:rsidR="00B477E3" w14:paraId="4A10CEFB" w14:textId="77777777" w:rsidTr="00EA2AC7">
        <w:trPr>
          <w:cantSplit/>
        </w:trPr>
        <w:tc>
          <w:tcPr>
            <w:tcW w:w="4668" w:type="dxa"/>
            <w:gridSpan w:val="2"/>
            <w:tcBorders>
              <w:top w:val="single" w:sz="2" w:space="0" w:color="999999"/>
              <w:left w:val="single" w:sz="2" w:space="0" w:color="999999"/>
              <w:bottom w:val="single" w:sz="2" w:space="0" w:color="999999"/>
              <w:right w:val="single" w:sz="2" w:space="0" w:color="999999"/>
            </w:tcBorders>
          </w:tcPr>
          <w:p w14:paraId="15E1D3E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Ferratges</w:t>
            </w:r>
          </w:p>
        </w:tc>
        <w:tc>
          <w:tcPr>
            <w:tcW w:w="3976" w:type="dxa"/>
            <w:tcBorders>
              <w:top w:val="single" w:sz="2" w:space="0" w:color="999999"/>
              <w:left w:val="single" w:sz="2" w:space="0" w:color="999999"/>
              <w:bottom w:val="single" w:sz="2" w:space="0" w:color="999999"/>
              <w:right w:val="single" w:sz="2" w:space="0" w:color="999999"/>
            </w:tcBorders>
          </w:tcPr>
          <w:p w14:paraId="138AACB8"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0F48097A" w14:textId="77777777" w:rsidTr="00EA2AC7">
        <w:trPr>
          <w:cantSplit/>
        </w:trPr>
        <w:tc>
          <w:tcPr>
            <w:tcW w:w="4668" w:type="dxa"/>
            <w:gridSpan w:val="2"/>
            <w:tcBorders>
              <w:top w:val="single" w:sz="2" w:space="0" w:color="999999"/>
              <w:left w:val="single" w:sz="2" w:space="0" w:color="999999"/>
              <w:bottom w:val="single" w:sz="2" w:space="0" w:color="999999"/>
              <w:right w:val="single" w:sz="2" w:space="0" w:color="999999"/>
            </w:tcBorders>
          </w:tcPr>
          <w:p w14:paraId="01E15F9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Altres</w:t>
            </w:r>
          </w:p>
        </w:tc>
        <w:tc>
          <w:tcPr>
            <w:tcW w:w="3976" w:type="dxa"/>
            <w:tcBorders>
              <w:top w:val="single" w:sz="2" w:space="0" w:color="999999"/>
              <w:left w:val="single" w:sz="2" w:space="0" w:color="999999"/>
              <w:bottom w:val="single" w:sz="2" w:space="0" w:color="999999"/>
              <w:right w:val="single" w:sz="2" w:space="0" w:color="999999"/>
            </w:tcBorders>
          </w:tcPr>
          <w:p w14:paraId="3E1D90C7"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bl>
    <w:p w14:paraId="59A03601" w14:textId="77777777" w:rsidR="00B477E3" w:rsidRDefault="00B477E3" w:rsidP="002835F5">
      <w:pPr>
        <w:pStyle w:val="Ttol3"/>
        <w:spacing w:after="120"/>
        <w:rPr>
          <w:color w:val="000000"/>
          <w:sz w:val="20"/>
          <w:szCs w:val="20"/>
        </w:rPr>
      </w:pPr>
      <w:r>
        <w:rPr>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130"/>
        <w:gridCol w:w="5400"/>
      </w:tblGrid>
      <w:tr w:rsidR="00B477E3" w14:paraId="6624C276" w14:textId="77777777" w:rsidTr="00EA2AC7">
        <w:tc>
          <w:tcPr>
            <w:tcW w:w="3130" w:type="dxa"/>
          </w:tcPr>
          <w:p w14:paraId="7244B667" w14:textId="77777777" w:rsidR="00B477E3" w:rsidRDefault="00B477E3" w:rsidP="002835F5">
            <w:pPr>
              <w:spacing w:before="60" w:after="60"/>
              <w:rPr>
                <w:color w:val="000000"/>
                <w:sz w:val="20"/>
              </w:rPr>
            </w:pPr>
            <w:r>
              <w:rPr>
                <w:color w:val="000000"/>
                <w:sz w:val="20"/>
              </w:rPr>
              <w:t>Demanda energètica</w:t>
            </w:r>
          </w:p>
        </w:tc>
        <w:tc>
          <w:tcPr>
            <w:tcW w:w="5400" w:type="dxa"/>
          </w:tcPr>
          <w:p w14:paraId="511678CA"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 classificació de la permeabilitat a l’aire, Factor solar (en funció de l’orientació)</w:t>
            </w:r>
          </w:p>
        </w:tc>
      </w:tr>
      <w:tr w:rsidR="00B477E3" w14:paraId="22BB5621" w14:textId="77777777" w:rsidTr="00EA2AC7">
        <w:tc>
          <w:tcPr>
            <w:tcW w:w="3130" w:type="dxa"/>
          </w:tcPr>
          <w:p w14:paraId="2B4503FB" w14:textId="77777777" w:rsidR="00B477E3" w:rsidRDefault="00B477E3" w:rsidP="002835F5">
            <w:pPr>
              <w:spacing w:before="60" w:after="60"/>
              <w:rPr>
                <w:color w:val="000000"/>
                <w:sz w:val="20"/>
              </w:rPr>
            </w:pPr>
            <w:r>
              <w:rPr>
                <w:color w:val="000000"/>
                <w:sz w:val="20"/>
              </w:rPr>
              <w:t>Ventilació</w:t>
            </w:r>
          </w:p>
        </w:tc>
        <w:tc>
          <w:tcPr>
            <w:tcW w:w="5400" w:type="dxa"/>
          </w:tcPr>
          <w:p w14:paraId="11B6893B" w14:textId="77777777" w:rsidR="00B477E3" w:rsidRDefault="00B477E3" w:rsidP="002835F5">
            <w:pPr>
              <w:spacing w:before="60" w:after="60"/>
              <w:rPr>
                <w:color w:val="000000"/>
                <w:sz w:val="20"/>
              </w:rPr>
            </w:pPr>
            <w:r>
              <w:rPr>
                <w:color w:val="000000"/>
                <w:sz w:val="20"/>
              </w:rPr>
              <w:t>sistema de ventilació</w:t>
            </w:r>
          </w:p>
        </w:tc>
      </w:tr>
      <w:tr w:rsidR="00B477E3" w14:paraId="350CD3FB" w14:textId="77777777" w:rsidTr="00EA2AC7">
        <w:tc>
          <w:tcPr>
            <w:tcW w:w="3130" w:type="dxa"/>
          </w:tcPr>
          <w:p w14:paraId="07E40496" w14:textId="77777777" w:rsidR="00B477E3" w:rsidRDefault="00B477E3" w:rsidP="002835F5">
            <w:pPr>
              <w:spacing w:before="60" w:after="60"/>
              <w:rPr>
                <w:color w:val="000000"/>
                <w:sz w:val="20"/>
              </w:rPr>
            </w:pPr>
            <w:r>
              <w:rPr>
                <w:color w:val="000000"/>
                <w:sz w:val="20"/>
              </w:rPr>
              <w:t>Protecció contra el soroll</w:t>
            </w:r>
          </w:p>
        </w:tc>
        <w:tc>
          <w:tcPr>
            <w:tcW w:w="5400" w:type="dxa"/>
          </w:tcPr>
          <w:p w14:paraId="5190A4BD" w14:textId="77777777" w:rsidR="00B477E3" w:rsidRDefault="00B477E3" w:rsidP="002835F5">
            <w:pPr>
              <w:spacing w:before="60" w:after="60"/>
              <w:rPr>
                <w:color w:val="000000"/>
                <w:sz w:val="20"/>
              </w:rPr>
            </w:pPr>
            <w:r>
              <w:rPr>
                <w:rFonts w:cs="Arial"/>
                <w:color w:val="000000"/>
                <w:sz w:val="20"/>
                <w:szCs w:val="20"/>
              </w:rPr>
              <w:t>R</w:t>
            </w:r>
            <w:r>
              <w:rPr>
                <w:rFonts w:cs="Arial"/>
                <w:color w:val="000000"/>
                <w:sz w:val="20"/>
                <w:szCs w:val="20"/>
                <w:vertAlign w:val="subscript"/>
              </w:rPr>
              <w:t>Atr</w:t>
            </w:r>
            <w:r>
              <w:rPr>
                <w:rFonts w:cs="Arial"/>
                <w:color w:val="000000"/>
                <w:sz w:val="20"/>
                <w:szCs w:val="20"/>
              </w:rPr>
              <w:t xml:space="preserve"> (dBA) del conjunt de l’obertura (finestra + persiana + airejador), en funció de l’àrea total de la finestra</w:t>
            </w:r>
          </w:p>
        </w:tc>
      </w:tr>
      <w:tr w:rsidR="00B477E3" w14:paraId="58D272D1" w14:textId="77777777" w:rsidTr="00EA2AC7">
        <w:tc>
          <w:tcPr>
            <w:tcW w:w="3130" w:type="dxa"/>
          </w:tcPr>
          <w:p w14:paraId="482D1E8C" w14:textId="77777777" w:rsidR="00B477E3" w:rsidRDefault="00B477E3" w:rsidP="002835F5">
            <w:pPr>
              <w:spacing w:before="60" w:after="60"/>
              <w:rPr>
                <w:color w:val="000000"/>
                <w:sz w:val="20"/>
              </w:rPr>
            </w:pPr>
            <w:r>
              <w:rPr>
                <w:color w:val="000000"/>
                <w:sz w:val="20"/>
              </w:rPr>
              <w:t>Seguretat estructural</w:t>
            </w:r>
          </w:p>
        </w:tc>
        <w:tc>
          <w:tcPr>
            <w:tcW w:w="5400" w:type="dxa"/>
          </w:tcPr>
          <w:p w14:paraId="05F9BCF3" w14:textId="77777777" w:rsidR="00B477E3" w:rsidRDefault="00B477E3" w:rsidP="002835F5">
            <w:pPr>
              <w:spacing w:before="60" w:after="60"/>
              <w:rPr>
                <w:color w:val="000000"/>
                <w:sz w:val="20"/>
              </w:rPr>
            </w:pPr>
            <w:r>
              <w:rPr>
                <w:color w:val="000000"/>
                <w:sz w:val="20"/>
              </w:rPr>
              <w:t>classificació de la resistència al vent</w:t>
            </w:r>
          </w:p>
        </w:tc>
      </w:tr>
      <w:tr w:rsidR="00B477E3" w14:paraId="3A0CFCE8" w14:textId="77777777" w:rsidTr="00EA2AC7">
        <w:tc>
          <w:tcPr>
            <w:tcW w:w="3130" w:type="dxa"/>
          </w:tcPr>
          <w:p w14:paraId="1C8BB324" w14:textId="77777777" w:rsidR="00B477E3" w:rsidRDefault="00B477E3" w:rsidP="002835F5">
            <w:pPr>
              <w:spacing w:before="60" w:after="60"/>
              <w:rPr>
                <w:color w:val="000000"/>
                <w:sz w:val="20"/>
              </w:rPr>
            </w:pPr>
            <w:r>
              <w:rPr>
                <w:color w:val="000000"/>
                <w:sz w:val="20"/>
              </w:rPr>
              <w:t>Seguretat d’utilització</w:t>
            </w:r>
          </w:p>
        </w:tc>
        <w:tc>
          <w:tcPr>
            <w:tcW w:w="5400" w:type="dxa"/>
          </w:tcPr>
          <w:p w14:paraId="36641F2E" w14:textId="77777777" w:rsidR="00B477E3" w:rsidRDefault="00A34CE0" w:rsidP="002835F5">
            <w:pPr>
              <w:spacing w:before="60" w:after="60"/>
              <w:rPr>
                <w:color w:val="000000"/>
                <w:sz w:val="20"/>
              </w:rPr>
            </w:pPr>
            <w:r>
              <w:rPr>
                <w:color w:val="000000"/>
                <w:sz w:val="20"/>
              </w:rPr>
              <w:t>Protecció a l’impacte de superfícies de vidre, alçada dels ampits fixes, etc.</w:t>
            </w:r>
          </w:p>
        </w:tc>
      </w:tr>
      <w:tr w:rsidR="00B477E3" w14:paraId="385FFEC9" w14:textId="77777777" w:rsidTr="00EA2AC7">
        <w:tc>
          <w:tcPr>
            <w:tcW w:w="3130" w:type="dxa"/>
          </w:tcPr>
          <w:p w14:paraId="1F4F17EA" w14:textId="77777777" w:rsidR="00B477E3" w:rsidRDefault="00B477E3" w:rsidP="002835F5">
            <w:pPr>
              <w:spacing w:before="60" w:after="60"/>
              <w:rPr>
                <w:color w:val="000000"/>
                <w:sz w:val="20"/>
              </w:rPr>
            </w:pPr>
            <w:r>
              <w:rPr>
                <w:color w:val="000000"/>
                <w:sz w:val="20"/>
              </w:rPr>
              <w:t>Altres</w:t>
            </w:r>
          </w:p>
        </w:tc>
        <w:tc>
          <w:tcPr>
            <w:tcW w:w="5400" w:type="dxa"/>
          </w:tcPr>
          <w:p w14:paraId="3855385C" w14:textId="77777777" w:rsidR="00B477E3" w:rsidRDefault="00B477E3" w:rsidP="002835F5">
            <w:pPr>
              <w:spacing w:before="60" w:after="60"/>
              <w:rPr>
                <w:color w:val="000000"/>
                <w:sz w:val="20"/>
              </w:rPr>
            </w:pPr>
          </w:p>
        </w:tc>
      </w:tr>
    </w:tbl>
    <w:p w14:paraId="55BE24EF"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color w:val="000000"/>
          <w:sz w:val="20"/>
          <w:szCs w:val="20"/>
        </w:rPr>
      </w:pPr>
      <w:r>
        <w:rPr>
          <w:rFonts w:cs="Arial"/>
          <w:b/>
          <w:bCs/>
          <w:color w:val="000000"/>
          <w:sz w:val="20"/>
          <w:szCs w:val="20"/>
        </w:rPr>
        <w:t>Posada en obra, consideracions del replanteig i compatibilitat amb altres elements</w:t>
      </w:r>
    </w:p>
    <w:p w14:paraId="7A9BBC56"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lastRenderedPageBreak/>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43953570"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trobades de la façana amb la fusteria</w:t>
      </w:r>
    </w:p>
    <w:p w14:paraId="4E2FEFD0"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 xml:space="preserve">tractaments dels ampits i </w:t>
      </w:r>
      <w:r w:rsidR="006A7826">
        <w:rPr>
          <w:rFonts w:cs="Arial"/>
          <w:color w:val="000000"/>
          <w:sz w:val="20"/>
          <w:szCs w:val="20"/>
        </w:rPr>
        <w:t>trencaaigües</w:t>
      </w:r>
    </w:p>
    <w:p w14:paraId="200FEE82"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característiques de llindes i brancals</w:t>
      </w:r>
    </w:p>
    <w:p w14:paraId="1E3DB2F1"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situació de la fusteria en relació al forat</w:t>
      </w:r>
    </w:p>
    <w:p w14:paraId="4006867E" w14:textId="77777777" w:rsidR="00B477E3" w:rsidRDefault="00592184"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s</w:t>
      </w:r>
      <w:r w:rsidR="00B477E3">
        <w:rPr>
          <w:rFonts w:cs="Arial"/>
          <w:color w:val="000000"/>
          <w:sz w:val="20"/>
          <w:szCs w:val="20"/>
        </w:rPr>
        <w:t>istema de muntatge, premarcs, etc</w:t>
      </w:r>
    </w:p>
    <w:p w14:paraId="5562596D" w14:textId="77777777" w:rsidR="00B477E3" w:rsidRDefault="00326068" w:rsidP="00B738F4">
      <w:pPr>
        <w:numPr>
          <w:ilvl w:val="0"/>
          <w:numId w:val="5"/>
        </w:numPr>
        <w:tabs>
          <w:tab w:val="left" w:pos="480"/>
          <w:tab w:val="left" w:pos="720"/>
          <w:tab w:val="left" w:pos="1974"/>
          <w:tab w:val="left" w:pos="10728"/>
          <w:tab w:val="left" w:pos="11092"/>
        </w:tabs>
        <w:spacing w:before="60" w:after="60"/>
        <w:ind w:left="840"/>
        <w:jc w:val="both"/>
        <w:rPr>
          <w:rFonts w:cs="Arial"/>
          <w:color w:val="800000"/>
          <w:sz w:val="20"/>
          <w:szCs w:val="20"/>
        </w:rPr>
      </w:pPr>
      <w:r>
        <w:rPr>
          <w:rFonts w:cs="Arial"/>
          <w:color w:val="000000"/>
          <w:sz w:val="20"/>
          <w:szCs w:val="20"/>
        </w:rPr>
        <w:t>A</w:t>
      </w:r>
      <w:r w:rsidR="00B477E3">
        <w:rPr>
          <w:rFonts w:cs="Arial"/>
          <w:color w:val="000000"/>
          <w:sz w:val="20"/>
          <w:szCs w:val="20"/>
        </w:rPr>
        <w:t>ltres</w:t>
      </w:r>
      <w:r>
        <w:rPr>
          <w:rFonts w:cs="Arial"/>
          <w:color w:val="000000"/>
          <w:sz w:val="20"/>
          <w:szCs w:val="20"/>
        </w:rPr>
        <w:t xml:space="preserve"> (protecció solar, etc.)</w:t>
      </w:r>
    </w:p>
    <w:p w14:paraId="390D99A4" w14:textId="77777777" w:rsidR="00B477E3" w:rsidRDefault="00834098" w:rsidP="00B738F4">
      <w:pPr>
        <w:tabs>
          <w:tab w:val="left" w:pos="0"/>
          <w:tab w:val="left" w:pos="360"/>
          <w:tab w:val="left" w:pos="1498"/>
          <w:tab w:val="left" w:pos="1974"/>
          <w:tab w:val="left" w:pos="3350"/>
          <w:tab w:val="left" w:pos="4609"/>
          <w:tab w:val="left" w:pos="10728"/>
          <w:tab w:val="left" w:pos="11092"/>
        </w:tabs>
        <w:spacing w:before="240" w:after="120"/>
        <w:jc w:val="both"/>
        <w:rPr>
          <w:rFonts w:cs="Arial"/>
          <w:b/>
          <w:i/>
          <w:sz w:val="20"/>
          <w:szCs w:val="20"/>
        </w:rPr>
      </w:pPr>
      <w:r>
        <w:rPr>
          <w:rFonts w:ascii="Lucida Sans Unicode" w:hAnsi="Lucida Sans Unicode" w:cs="Lucida Sans Unicode"/>
          <w:b/>
          <w:sz w:val="22"/>
          <w:szCs w:val="20"/>
        </w:rPr>
        <w:t xml:space="preserve">▪ </w:t>
      </w:r>
      <w:r w:rsidR="00B477E3">
        <w:rPr>
          <w:rFonts w:cs="Arial"/>
          <w:b/>
          <w:sz w:val="22"/>
          <w:szCs w:val="20"/>
        </w:rPr>
        <w:t>Elements de protecció de les façanes</w:t>
      </w:r>
      <w:r w:rsidR="00075093">
        <w:rPr>
          <w:rFonts w:cs="Arial"/>
          <w:b/>
          <w:sz w:val="22"/>
          <w:szCs w:val="20"/>
        </w:rPr>
        <w:t xml:space="preserve"> i altres elements</w:t>
      </w:r>
      <w:r w:rsidR="00B477E3">
        <w:rPr>
          <w:rFonts w:cs="Arial"/>
          <w:b/>
          <w:sz w:val="22"/>
          <w:szCs w:val="20"/>
        </w:rPr>
        <w:t>:</w:t>
      </w:r>
      <w:r w:rsidR="00B477E3">
        <w:rPr>
          <w:rFonts w:cs="Arial"/>
          <w:b/>
          <w:sz w:val="20"/>
          <w:szCs w:val="20"/>
        </w:rPr>
        <w:t xml:space="preserve"> </w:t>
      </w:r>
    </w:p>
    <w:p w14:paraId="59CC09C2"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120" w:after="120"/>
        <w:jc w:val="both"/>
        <w:rPr>
          <w:rFonts w:cs="Arial"/>
          <w:b/>
          <w:bCs/>
          <w:color w:val="000000"/>
          <w:sz w:val="20"/>
          <w:szCs w:val="20"/>
        </w:rPr>
      </w:pPr>
      <w:r>
        <w:rPr>
          <w:rFonts w:cs="Arial"/>
          <w:b/>
          <w:bCs/>
          <w:color w:val="000000"/>
          <w:sz w:val="20"/>
          <w:szCs w:val="20"/>
        </w:rPr>
        <w:t>Definició de les característiques dels elements de protecció:</w:t>
      </w:r>
    </w:p>
    <w:p w14:paraId="039F47DF"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 xml:space="preserve">Tipus </w:t>
      </w:r>
      <w:r>
        <w:rPr>
          <w:rFonts w:cs="Arial"/>
          <w:bCs/>
          <w:iCs/>
          <w:color w:val="000000"/>
          <w:sz w:val="20"/>
          <w:szCs w:val="20"/>
        </w:rPr>
        <w:t>(baranes, passamans, reixes, etc.),</w:t>
      </w:r>
      <w:r>
        <w:rPr>
          <w:rFonts w:cs="Arial"/>
          <w:color w:val="000000"/>
          <w:sz w:val="20"/>
          <w:szCs w:val="20"/>
        </w:rPr>
        <w:t xml:space="preserve"> materials, dimensionament, posada en obra, fixacions. (pot adreçar-se a la informació gràfica)</w:t>
      </w:r>
    </w:p>
    <w:p w14:paraId="1094FB2C"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240" w:after="120"/>
        <w:jc w:val="both"/>
        <w:rPr>
          <w:rFonts w:cs="Arial"/>
          <w:b/>
          <w:bCs/>
          <w:color w:val="000000"/>
          <w:sz w:val="20"/>
          <w:szCs w:val="20"/>
        </w:rPr>
      </w:pPr>
      <w:r>
        <w:rPr>
          <w:rFonts w:cs="Arial"/>
          <w:b/>
          <w:bCs/>
          <w:color w:val="000000"/>
          <w:sz w:val="20"/>
          <w:szCs w:val="20"/>
        </w:rPr>
        <w:t>Prestació de la solució per conceptes:</w:t>
      </w:r>
    </w:p>
    <w:tbl>
      <w:tblPr>
        <w:tblW w:w="8880" w:type="dxa"/>
        <w:tblLook w:val="01E0" w:firstRow="1" w:lastRow="1" w:firstColumn="1" w:lastColumn="1" w:noHBand="0" w:noVBand="0"/>
      </w:tblPr>
      <w:tblGrid>
        <w:gridCol w:w="3168"/>
        <w:gridCol w:w="5712"/>
      </w:tblGrid>
      <w:tr w:rsidR="00B477E3" w14:paraId="57E062E5" w14:textId="77777777" w:rsidTr="00EA2AC7">
        <w:tc>
          <w:tcPr>
            <w:tcW w:w="3168" w:type="dxa"/>
          </w:tcPr>
          <w:p w14:paraId="3E74939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d’utilització</w:t>
            </w:r>
          </w:p>
        </w:tc>
        <w:tc>
          <w:tcPr>
            <w:tcW w:w="5712" w:type="dxa"/>
          </w:tcPr>
          <w:p w14:paraId="194DC738" w14:textId="77777777" w:rsidR="00B477E3" w:rsidRDefault="00592184" w:rsidP="002835F5">
            <w:pPr>
              <w:tabs>
                <w:tab w:val="left" w:pos="480"/>
                <w:tab w:val="left" w:pos="1330"/>
                <w:tab w:val="left" w:pos="1620"/>
                <w:tab w:val="left" w:pos="1974"/>
                <w:tab w:val="left" w:pos="10728"/>
                <w:tab w:val="left" w:pos="11092"/>
              </w:tabs>
              <w:spacing w:before="60" w:after="60"/>
              <w:rPr>
                <w:rFonts w:cs="Arial"/>
                <w:b/>
                <w:color w:val="000000"/>
                <w:sz w:val="20"/>
                <w:szCs w:val="20"/>
              </w:rPr>
            </w:pPr>
            <w:r>
              <w:rPr>
                <w:rFonts w:cs="Arial"/>
                <w:color w:val="000000"/>
                <w:sz w:val="20"/>
                <w:szCs w:val="20"/>
              </w:rPr>
              <w:t>a</w:t>
            </w:r>
            <w:r w:rsidR="00B477E3">
              <w:rPr>
                <w:rFonts w:cs="Arial"/>
                <w:color w:val="000000"/>
                <w:sz w:val="20"/>
                <w:szCs w:val="20"/>
              </w:rPr>
              <w:t xml:space="preserve">lçada, </w:t>
            </w:r>
            <w:r>
              <w:rPr>
                <w:rFonts w:cs="Arial"/>
                <w:color w:val="000000"/>
                <w:sz w:val="20"/>
                <w:szCs w:val="20"/>
              </w:rPr>
              <w:t xml:space="preserve">escalabilitat, dimensió màxima de les obertures, </w:t>
            </w:r>
            <w:r w:rsidR="00B477E3">
              <w:rPr>
                <w:rFonts w:cs="Arial"/>
                <w:color w:val="000000"/>
                <w:sz w:val="20"/>
                <w:szCs w:val="20"/>
              </w:rPr>
              <w:t>classificació a l’impacte</w:t>
            </w:r>
            <w:r>
              <w:rPr>
                <w:rFonts w:cs="Arial"/>
                <w:color w:val="000000"/>
                <w:sz w:val="20"/>
                <w:szCs w:val="20"/>
              </w:rPr>
              <w:t xml:space="preserve"> dels vidres</w:t>
            </w:r>
            <w:r w:rsidR="00B477E3">
              <w:rPr>
                <w:rFonts w:cs="Arial"/>
                <w:color w:val="000000"/>
                <w:sz w:val="20"/>
                <w:szCs w:val="20"/>
              </w:rPr>
              <w:t xml:space="preserve">, si s’escau </w:t>
            </w:r>
          </w:p>
        </w:tc>
      </w:tr>
      <w:tr w:rsidR="00B477E3" w14:paraId="292589E8" w14:textId="77777777" w:rsidTr="00EA2AC7">
        <w:tc>
          <w:tcPr>
            <w:tcW w:w="3168" w:type="dxa"/>
          </w:tcPr>
          <w:p w14:paraId="563EC3D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estructural</w:t>
            </w:r>
          </w:p>
        </w:tc>
        <w:tc>
          <w:tcPr>
            <w:tcW w:w="5712" w:type="dxa"/>
          </w:tcPr>
          <w:p w14:paraId="40EB97A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veure apartat estructures</w:t>
            </w:r>
          </w:p>
        </w:tc>
      </w:tr>
      <w:tr w:rsidR="00B477E3" w14:paraId="3B360EE9" w14:textId="77777777" w:rsidTr="00EA2AC7">
        <w:tc>
          <w:tcPr>
            <w:tcW w:w="3168" w:type="dxa"/>
          </w:tcPr>
          <w:p w14:paraId="2028518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Manteniment</w:t>
            </w:r>
          </w:p>
        </w:tc>
        <w:tc>
          <w:tcPr>
            <w:tcW w:w="5712" w:type="dxa"/>
          </w:tcPr>
          <w:p w14:paraId="45CBEC5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facilitat de manteniment</w:t>
            </w:r>
          </w:p>
        </w:tc>
      </w:tr>
      <w:tr w:rsidR="00B477E3" w14:paraId="13BD11B1" w14:textId="77777777" w:rsidTr="00EA2AC7">
        <w:tc>
          <w:tcPr>
            <w:tcW w:w="3168" w:type="dxa"/>
          </w:tcPr>
          <w:p w14:paraId="23E6C38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Altres</w:t>
            </w:r>
          </w:p>
        </w:tc>
        <w:tc>
          <w:tcPr>
            <w:tcW w:w="5712" w:type="dxa"/>
          </w:tcPr>
          <w:p w14:paraId="66E9004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bl>
    <w:p w14:paraId="575C81F9" w14:textId="77777777" w:rsidR="001C2FF4" w:rsidRDefault="001C2FF4" w:rsidP="002835F5">
      <w:pPr>
        <w:tabs>
          <w:tab w:val="left" w:pos="480"/>
          <w:tab w:val="left" w:pos="1330"/>
          <w:tab w:val="left" w:pos="1498"/>
          <w:tab w:val="left" w:pos="1974"/>
          <w:tab w:val="left" w:pos="3350"/>
          <w:tab w:val="left" w:pos="4609"/>
          <w:tab w:val="left" w:pos="10728"/>
          <w:tab w:val="left" w:pos="11092"/>
        </w:tabs>
        <w:spacing w:before="120" w:after="120"/>
        <w:rPr>
          <w:rFonts w:cs="Arial"/>
          <w:b/>
          <w:bCs/>
          <w:color w:val="800000"/>
          <w:sz w:val="20"/>
          <w:szCs w:val="20"/>
        </w:rPr>
      </w:pPr>
    </w:p>
    <w:p w14:paraId="12F32306" w14:textId="77777777" w:rsidR="00ED0217" w:rsidRDefault="00ED0217" w:rsidP="00B738F4">
      <w:pPr>
        <w:tabs>
          <w:tab w:val="left" w:pos="480"/>
          <w:tab w:val="left" w:pos="1330"/>
          <w:tab w:val="left" w:pos="1498"/>
          <w:tab w:val="left" w:pos="1974"/>
          <w:tab w:val="left" w:pos="3350"/>
          <w:tab w:val="left" w:pos="4609"/>
          <w:tab w:val="left" w:pos="10728"/>
          <w:tab w:val="left" w:pos="11092"/>
        </w:tabs>
        <w:spacing w:before="120" w:after="120"/>
        <w:jc w:val="both"/>
        <w:rPr>
          <w:rFonts w:cs="Arial"/>
          <w:b/>
          <w:bCs/>
          <w:color w:val="800000"/>
          <w:sz w:val="20"/>
          <w:szCs w:val="20"/>
        </w:rPr>
      </w:pPr>
    </w:p>
    <w:p w14:paraId="1493506F" w14:textId="77777777" w:rsidR="001C2FF4" w:rsidRPr="00834098" w:rsidRDefault="001C2FF4" w:rsidP="00B738F4">
      <w:pPr>
        <w:tabs>
          <w:tab w:val="left" w:pos="480"/>
          <w:tab w:val="left" w:pos="1330"/>
          <w:tab w:val="left" w:pos="1498"/>
          <w:tab w:val="left" w:pos="1974"/>
          <w:tab w:val="left" w:pos="3350"/>
          <w:tab w:val="left" w:pos="4609"/>
          <w:tab w:val="left" w:pos="10728"/>
          <w:tab w:val="left" w:pos="11092"/>
        </w:tabs>
        <w:spacing w:before="120" w:after="60"/>
        <w:jc w:val="both"/>
        <w:rPr>
          <w:rFonts w:cs="Arial"/>
          <w:b/>
          <w:bCs/>
          <w:sz w:val="20"/>
          <w:szCs w:val="20"/>
        </w:rPr>
      </w:pPr>
      <w:r w:rsidRPr="00834098">
        <w:rPr>
          <w:rFonts w:cs="Arial"/>
          <w:b/>
          <w:bCs/>
          <w:sz w:val="20"/>
          <w:szCs w:val="20"/>
        </w:rPr>
        <w:t>Definició de les característiques dels altres elements:</w:t>
      </w:r>
    </w:p>
    <w:p w14:paraId="72816F17" w14:textId="77777777" w:rsidR="001C2FF4" w:rsidRPr="00834098" w:rsidRDefault="001C2FF4" w:rsidP="00B738F4">
      <w:pPr>
        <w:tabs>
          <w:tab w:val="left" w:pos="480"/>
          <w:tab w:val="left" w:pos="1330"/>
          <w:tab w:val="left" w:pos="1498"/>
          <w:tab w:val="left" w:pos="1974"/>
          <w:tab w:val="left" w:pos="3350"/>
          <w:tab w:val="left" w:pos="4609"/>
          <w:tab w:val="left" w:pos="10728"/>
          <w:tab w:val="left" w:pos="11092"/>
        </w:tabs>
        <w:spacing w:before="60" w:after="60"/>
        <w:jc w:val="both"/>
        <w:rPr>
          <w:rFonts w:cs="Arial"/>
          <w:sz w:val="20"/>
          <w:szCs w:val="20"/>
        </w:rPr>
      </w:pPr>
      <w:r w:rsidRPr="00834098">
        <w:rPr>
          <w:rFonts w:cs="Arial"/>
          <w:sz w:val="20"/>
          <w:szCs w:val="20"/>
        </w:rPr>
        <w:t>Tipus (voladius, pèrgoles, passeres, altres), material i dimensionament. Pot adreçar-se a la documentació gràfica.</w:t>
      </w:r>
    </w:p>
    <w:p w14:paraId="6A8FAB1B" w14:textId="77777777" w:rsidR="001C2FF4" w:rsidRPr="00834098" w:rsidRDefault="001C2FF4" w:rsidP="00B738F4">
      <w:pPr>
        <w:tabs>
          <w:tab w:val="left" w:pos="480"/>
          <w:tab w:val="left" w:pos="1330"/>
          <w:tab w:val="left" w:pos="1620"/>
          <w:tab w:val="left" w:pos="1974"/>
          <w:tab w:val="left" w:pos="10728"/>
          <w:tab w:val="left" w:pos="11092"/>
        </w:tabs>
        <w:spacing w:before="240" w:after="60"/>
        <w:jc w:val="both"/>
        <w:rPr>
          <w:rFonts w:cs="Arial"/>
          <w:sz w:val="20"/>
          <w:szCs w:val="20"/>
        </w:rPr>
      </w:pPr>
      <w:r w:rsidRPr="00834098">
        <w:rPr>
          <w:rFonts w:cs="Arial"/>
          <w:b/>
          <w:bCs/>
          <w:sz w:val="20"/>
          <w:szCs w:val="20"/>
        </w:rPr>
        <w:t>Posada en obra, consideracions del replanteig i compatibilitat amb altres elements</w:t>
      </w:r>
    </w:p>
    <w:p w14:paraId="24A41E6D"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complementant-se amb la documentació gràfica corresponent:</w:t>
      </w:r>
    </w:p>
    <w:p w14:paraId="472FF97D" w14:textId="77777777" w:rsidR="00B477E3" w:rsidRDefault="00147F91" w:rsidP="00B738F4">
      <w:pPr>
        <w:tabs>
          <w:tab w:val="left" w:pos="480"/>
          <w:tab w:val="left" w:pos="1330"/>
          <w:tab w:val="left" w:pos="1498"/>
          <w:tab w:val="left" w:pos="1974"/>
          <w:tab w:val="left" w:pos="3350"/>
          <w:tab w:val="left" w:pos="4609"/>
          <w:tab w:val="left" w:pos="10728"/>
          <w:tab w:val="left" w:pos="11092"/>
        </w:tabs>
        <w:spacing w:before="240" w:after="60"/>
        <w:jc w:val="both"/>
        <w:rPr>
          <w:rFonts w:cs="Arial"/>
          <w:b/>
          <w:color w:val="000000"/>
          <w:sz w:val="22"/>
          <w:szCs w:val="20"/>
        </w:rPr>
      </w:pPr>
      <w:r>
        <w:rPr>
          <w:rFonts w:ascii="Lucida Sans Unicode" w:hAnsi="Lucida Sans Unicode" w:cs="Lucida Sans Unicode"/>
          <w:b/>
          <w:sz w:val="22"/>
          <w:szCs w:val="20"/>
        </w:rPr>
        <w:t>▪</w:t>
      </w:r>
      <w:r w:rsidR="00A614F9">
        <w:rPr>
          <w:rFonts w:ascii="Lucida Sans Unicode" w:hAnsi="Lucida Sans Unicode" w:cs="Lucida Sans Unicode"/>
          <w:b/>
          <w:sz w:val="22"/>
          <w:szCs w:val="20"/>
        </w:rPr>
        <w:t xml:space="preserve"> </w:t>
      </w:r>
      <w:r w:rsidR="009C7035">
        <w:rPr>
          <w:rFonts w:ascii="Lucida Sans Unicode" w:hAnsi="Lucida Sans Unicode" w:cs="Lucida Sans Unicode"/>
          <w:b/>
          <w:sz w:val="22"/>
          <w:szCs w:val="20"/>
        </w:rPr>
        <w:t xml:space="preserve"> </w:t>
      </w:r>
      <w:r w:rsidR="00A614F9">
        <w:rPr>
          <w:rFonts w:cs="Arial"/>
          <w:b/>
          <w:color w:val="000000"/>
          <w:sz w:val="22"/>
          <w:szCs w:val="20"/>
        </w:rPr>
        <w:t>Acabats exteriors de les façanes</w:t>
      </w:r>
      <w:commentRangeStart w:id="140"/>
      <w:r w:rsidR="00B477E3">
        <w:rPr>
          <w:rFonts w:cs="Arial"/>
          <w:b/>
          <w:color w:val="000000"/>
          <w:sz w:val="22"/>
          <w:szCs w:val="20"/>
        </w:rPr>
        <w:t xml:space="preserve"> </w:t>
      </w:r>
      <w:commentRangeEnd w:id="140"/>
      <w:r w:rsidR="00B477E3">
        <w:rPr>
          <w:rStyle w:val="Refernciadecomentari"/>
          <w:vanish/>
        </w:rPr>
        <w:commentReference w:id="140"/>
      </w:r>
    </w:p>
    <w:p w14:paraId="16830B9A" w14:textId="77777777" w:rsidR="009C7035" w:rsidRDefault="009C7035" w:rsidP="00B738F4">
      <w:pPr>
        <w:pStyle w:val="Textindependent2"/>
        <w:spacing w:before="120" w:line="240" w:lineRule="auto"/>
        <w:jc w:val="both"/>
        <w:rPr>
          <w:color w:val="000000"/>
          <w:sz w:val="20"/>
          <w:szCs w:val="20"/>
        </w:rPr>
      </w:pPr>
      <w:r>
        <w:rPr>
          <w:color w:val="000000"/>
          <w:sz w:val="20"/>
          <w:szCs w:val="20"/>
        </w:rPr>
        <w:t>En aquest punt es definiran els acabats exteriors que no s’hagin concretat en les solucions constructives dels punts anteriors (part massissa, obertures, elements de protecció i altres elements).</w:t>
      </w:r>
    </w:p>
    <w:p w14:paraId="3C60C898" w14:textId="77777777" w:rsidR="009C7035" w:rsidRDefault="009C7035" w:rsidP="00B738F4">
      <w:pPr>
        <w:pStyle w:val="Textindependent2"/>
        <w:spacing w:before="120" w:line="240" w:lineRule="auto"/>
        <w:jc w:val="both"/>
        <w:rPr>
          <w:color w:val="000000"/>
          <w:sz w:val="20"/>
          <w:szCs w:val="20"/>
        </w:rPr>
      </w:pPr>
      <w:r>
        <w:rPr>
          <w:color w:val="000000"/>
          <w:sz w:val="20"/>
          <w:szCs w:val="20"/>
        </w:rPr>
        <w:t>Es definiran les característiques (tipus, material, color, textura, composició, gruix, reacció al foc si s’escau, altres) i les principals especificacions de posada en obra i de compatibilitat amb el suport.</w:t>
      </w:r>
    </w:p>
    <w:p w14:paraId="67FC4B27" w14:textId="77777777" w:rsidR="00B477E3" w:rsidRDefault="00B477E3" w:rsidP="002835F5">
      <w:pPr>
        <w:tabs>
          <w:tab w:val="left" w:pos="1330"/>
          <w:tab w:val="left" w:pos="1974"/>
          <w:tab w:val="left" w:pos="3350"/>
          <w:tab w:val="left" w:pos="4609"/>
          <w:tab w:val="left" w:pos="10728"/>
          <w:tab w:val="left" w:pos="11092"/>
        </w:tabs>
        <w:spacing w:before="60" w:after="60"/>
        <w:ind w:left="1330"/>
        <w:rPr>
          <w:rFonts w:cs="Arial"/>
          <w:sz w:val="20"/>
          <w:szCs w:val="20"/>
        </w:rPr>
      </w:pPr>
    </w:p>
    <w:p w14:paraId="54DC1280" w14:textId="77777777" w:rsidR="00B477E3" w:rsidRDefault="00B477E3" w:rsidP="002835F5">
      <w:pPr>
        <w:tabs>
          <w:tab w:val="left" w:pos="480"/>
          <w:tab w:val="left" w:pos="840"/>
          <w:tab w:val="left" w:pos="3350"/>
          <w:tab w:val="left" w:pos="4609"/>
          <w:tab w:val="left" w:pos="10728"/>
          <w:tab w:val="left" w:pos="11092"/>
        </w:tabs>
        <w:spacing w:before="60" w:after="60"/>
        <w:rPr>
          <w:rFonts w:cs="Arial"/>
          <w:b/>
          <w:sz w:val="22"/>
          <w:szCs w:val="22"/>
        </w:rPr>
      </w:pPr>
      <w:r>
        <w:rPr>
          <w:rFonts w:cs="Arial"/>
          <w:b/>
          <w:sz w:val="22"/>
          <w:szCs w:val="22"/>
        </w:rPr>
        <w:t>MC 3.4</w:t>
      </w:r>
      <w:r>
        <w:rPr>
          <w:rFonts w:cs="Arial"/>
          <w:b/>
          <w:sz w:val="22"/>
          <w:szCs w:val="22"/>
        </w:rPr>
        <w:tab/>
      </w:r>
      <w:r w:rsidR="003800E3">
        <w:rPr>
          <w:rFonts w:cs="Arial"/>
          <w:b/>
          <w:sz w:val="22"/>
          <w:szCs w:val="22"/>
        </w:rPr>
        <w:t xml:space="preserve">Mitgeres </w:t>
      </w:r>
      <w:commentRangeStart w:id="141"/>
      <w:r>
        <w:rPr>
          <w:rFonts w:cs="Arial"/>
          <w:b/>
          <w:sz w:val="22"/>
          <w:szCs w:val="22"/>
        </w:rPr>
        <w:t xml:space="preserve"> </w:t>
      </w:r>
      <w:commentRangeEnd w:id="141"/>
      <w:r>
        <w:rPr>
          <w:rStyle w:val="Refernciadecomentari"/>
          <w:vanish/>
        </w:rPr>
        <w:commentReference w:id="141"/>
      </w:r>
    </w:p>
    <w:p w14:paraId="19BE9198" w14:textId="77777777" w:rsidR="00B477E3" w:rsidRDefault="00B477E3" w:rsidP="002835F5">
      <w:pPr>
        <w:pStyle w:val="Ttol6"/>
        <w:tabs>
          <w:tab w:val="left" w:pos="480"/>
          <w:tab w:val="left" w:pos="1974"/>
        </w:tabs>
        <w:spacing w:before="120"/>
        <w:rPr>
          <w:rFonts w:ascii="Arial" w:hAnsi="Arial" w:cs="Arial"/>
          <w:sz w:val="20"/>
          <w:szCs w:val="20"/>
        </w:rPr>
      </w:pPr>
      <w:r>
        <w:rPr>
          <w:rFonts w:ascii="Arial" w:hAnsi="Arial" w:cs="Arial"/>
          <w:sz w:val="20"/>
          <w:szCs w:val="20"/>
        </w:rPr>
        <w:t>Descripció de la solució</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68"/>
        <w:gridCol w:w="5476"/>
      </w:tblGrid>
      <w:tr w:rsidR="00B477E3" w14:paraId="49F3ED45" w14:textId="77777777" w:rsidTr="00EA2AC7">
        <w:tc>
          <w:tcPr>
            <w:tcW w:w="3168" w:type="dxa"/>
          </w:tcPr>
          <w:p w14:paraId="3EE4269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 xml:space="preserve">Codi de la solució </w:t>
            </w:r>
          </w:p>
        </w:tc>
        <w:tc>
          <w:tcPr>
            <w:tcW w:w="5476" w:type="dxa"/>
          </w:tcPr>
          <w:p w14:paraId="51A88B46" w14:textId="77777777" w:rsidR="00B477E3" w:rsidRDefault="00B477E3" w:rsidP="008D778E">
            <w:pPr>
              <w:tabs>
                <w:tab w:val="left" w:pos="480"/>
                <w:tab w:val="left" w:pos="1330"/>
                <w:tab w:val="left" w:pos="1620"/>
                <w:tab w:val="left" w:pos="1974"/>
                <w:tab w:val="left" w:pos="10728"/>
                <w:tab w:val="left" w:pos="11092"/>
              </w:tabs>
              <w:spacing w:before="60" w:after="60"/>
              <w:jc w:val="both"/>
            </w:pPr>
            <w:r w:rsidRPr="008D778E">
              <w:rPr>
                <w:rFonts w:cs="Arial"/>
                <w:b/>
                <w:color w:val="000000"/>
                <w:sz w:val="20"/>
                <w:szCs w:val="20"/>
              </w:rPr>
              <w:t>Descripció general de la solució</w:t>
            </w:r>
          </w:p>
        </w:tc>
      </w:tr>
    </w:tbl>
    <w:p w14:paraId="2DE25F09" w14:textId="77777777" w:rsidR="00B477E3" w:rsidRDefault="00B477E3" w:rsidP="002835F5">
      <w:pPr>
        <w:pStyle w:val="Temadelcomentari"/>
        <w:spacing w:before="240" w:after="120"/>
        <w:rPr>
          <w:szCs w:val="24"/>
        </w:rPr>
      </w:pPr>
      <w:r>
        <w:rPr>
          <w:szCs w:val="24"/>
        </w:rPr>
        <w:t>Composició de capes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1260"/>
        <w:gridCol w:w="5476"/>
      </w:tblGrid>
      <w:tr w:rsidR="00B477E3" w14:paraId="6A76747A" w14:textId="77777777" w:rsidTr="00EA2AC7">
        <w:trPr>
          <w:cantSplit/>
        </w:trPr>
        <w:tc>
          <w:tcPr>
            <w:tcW w:w="1908" w:type="dxa"/>
          </w:tcPr>
          <w:p w14:paraId="6064B67B" w14:textId="77777777" w:rsidR="00B477E3" w:rsidRDefault="00B477E3" w:rsidP="002835F5">
            <w:pPr>
              <w:pStyle w:val="Ttol3"/>
              <w:rPr>
                <w:color w:val="000000"/>
                <w:sz w:val="16"/>
              </w:rPr>
            </w:pPr>
            <w:r>
              <w:rPr>
                <w:color w:val="000000"/>
                <w:sz w:val="16"/>
              </w:rPr>
              <w:lastRenderedPageBreak/>
              <w:t>Descripció de la capa</w:t>
            </w:r>
          </w:p>
        </w:tc>
        <w:tc>
          <w:tcPr>
            <w:tcW w:w="1260" w:type="dxa"/>
          </w:tcPr>
          <w:p w14:paraId="12B98133" w14:textId="77777777" w:rsidR="00B477E3" w:rsidRDefault="00B477E3" w:rsidP="002835F5">
            <w:pPr>
              <w:pStyle w:val="Ttol3"/>
              <w:rPr>
                <w:color w:val="000000"/>
                <w:sz w:val="16"/>
              </w:rPr>
            </w:pPr>
            <w:r>
              <w:rPr>
                <w:color w:val="000000"/>
                <w:sz w:val="16"/>
              </w:rPr>
              <w:t>gruix</w:t>
            </w:r>
          </w:p>
        </w:tc>
        <w:tc>
          <w:tcPr>
            <w:tcW w:w="5476" w:type="dxa"/>
          </w:tcPr>
          <w:p w14:paraId="719E464F" w14:textId="77777777" w:rsidR="00B477E3" w:rsidRDefault="00B477E3" w:rsidP="002835F5">
            <w:pPr>
              <w:pStyle w:val="Ttol3"/>
              <w:rPr>
                <w:color w:val="000000"/>
                <w:sz w:val="16"/>
              </w:rPr>
            </w:pPr>
            <w:r>
              <w:rPr>
                <w:color w:val="000000"/>
                <w:sz w:val="16"/>
              </w:rPr>
              <w:t>Característiques dels materials</w:t>
            </w:r>
          </w:p>
          <w:p w14:paraId="5FFC3B2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(tèrmiques, acústiques, humitat, mecàniques, incendi, altres)</w:t>
            </w:r>
          </w:p>
        </w:tc>
      </w:tr>
      <w:tr w:rsidR="00B477E3" w14:paraId="3B364064" w14:textId="77777777" w:rsidTr="00EA2AC7">
        <w:trPr>
          <w:cantSplit/>
        </w:trPr>
        <w:tc>
          <w:tcPr>
            <w:tcW w:w="1908" w:type="dxa"/>
          </w:tcPr>
          <w:p w14:paraId="5D5F4B5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260" w:type="dxa"/>
          </w:tcPr>
          <w:p w14:paraId="2BD9BBA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76" w:type="dxa"/>
          </w:tcPr>
          <w:p w14:paraId="5B00728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4A213177" w14:textId="77777777" w:rsidTr="00EA2AC7">
        <w:trPr>
          <w:cantSplit/>
        </w:trPr>
        <w:tc>
          <w:tcPr>
            <w:tcW w:w="1908" w:type="dxa"/>
          </w:tcPr>
          <w:p w14:paraId="2B5121A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260" w:type="dxa"/>
          </w:tcPr>
          <w:p w14:paraId="62840D8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76" w:type="dxa"/>
          </w:tcPr>
          <w:p w14:paraId="7F06FCE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4598ED5F" w14:textId="77777777" w:rsidTr="00EA2AC7">
        <w:trPr>
          <w:cantSplit/>
        </w:trPr>
        <w:tc>
          <w:tcPr>
            <w:tcW w:w="1908" w:type="dxa"/>
          </w:tcPr>
          <w:p w14:paraId="76736C5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260" w:type="dxa"/>
          </w:tcPr>
          <w:p w14:paraId="450FEB5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76" w:type="dxa"/>
          </w:tcPr>
          <w:p w14:paraId="0EC563F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0CD70F09" w14:textId="77777777" w:rsidTr="00EA2AC7">
        <w:trPr>
          <w:cantSplit/>
        </w:trPr>
        <w:tc>
          <w:tcPr>
            <w:tcW w:w="1908" w:type="dxa"/>
          </w:tcPr>
          <w:p w14:paraId="16D72BE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260" w:type="dxa"/>
          </w:tcPr>
          <w:p w14:paraId="57BC275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76" w:type="dxa"/>
          </w:tcPr>
          <w:p w14:paraId="683D259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31687A34" w14:textId="77777777" w:rsidR="00B477E3" w:rsidRDefault="00B477E3" w:rsidP="002835F5">
      <w:pPr>
        <w:pStyle w:val="Ttol3"/>
        <w:rPr>
          <w:color w:val="000000"/>
          <w:sz w:val="20"/>
          <w:szCs w:val="20"/>
        </w:rPr>
      </w:pPr>
      <w:r>
        <w:rPr>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130"/>
        <w:gridCol w:w="5400"/>
      </w:tblGrid>
      <w:tr w:rsidR="00B477E3" w14:paraId="3B62C354" w14:textId="77777777" w:rsidTr="00EA2AC7">
        <w:tc>
          <w:tcPr>
            <w:tcW w:w="3130" w:type="dxa"/>
          </w:tcPr>
          <w:p w14:paraId="1024DDA2" w14:textId="77777777" w:rsidR="00B477E3" w:rsidRDefault="00B477E3" w:rsidP="002835F5">
            <w:pPr>
              <w:spacing w:before="60" w:after="60"/>
              <w:rPr>
                <w:color w:val="000000"/>
                <w:sz w:val="20"/>
              </w:rPr>
            </w:pPr>
            <w:r>
              <w:rPr>
                <w:color w:val="000000"/>
                <w:sz w:val="20"/>
              </w:rPr>
              <w:t>Demanda energètica</w:t>
            </w:r>
          </w:p>
        </w:tc>
        <w:tc>
          <w:tcPr>
            <w:tcW w:w="5400" w:type="dxa"/>
          </w:tcPr>
          <w:p w14:paraId="715740ED"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419AFA40" w14:textId="77777777" w:rsidTr="00EA2AC7">
        <w:tc>
          <w:tcPr>
            <w:tcW w:w="3130" w:type="dxa"/>
          </w:tcPr>
          <w:p w14:paraId="56EC3179" w14:textId="77777777" w:rsidR="00B477E3" w:rsidRDefault="00B477E3" w:rsidP="002835F5">
            <w:pPr>
              <w:spacing w:before="60" w:after="60"/>
              <w:rPr>
                <w:color w:val="000000"/>
                <w:sz w:val="20"/>
              </w:rPr>
            </w:pPr>
            <w:r>
              <w:rPr>
                <w:color w:val="000000"/>
                <w:sz w:val="20"/>
              </w:rPr>
              <w:t>Protecció contra el soroll</w:t>
            </w:r>
          </w:p>
        </w:tc>
        <w:tc>
          <w:tcPr>
            <w:tcW w:w="5400" w:type="dxa"/>
          </w:tcPr>
          <w:p w14:paraId="3E32E57E"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 xml:space="preserve">A </w:t>
            </w:r>
            <w:r>
              <w:rPr>
                <w:rFonts w:cs="Arial"/>
                <w:color w:val="000000"/>
                <w:sz w:val="20"/>
                <w:szCs w:val="20"/>
              </w:rPr>
              <w:t>(dBA), tipus: 1 o dos fulls</w:t>
            </w:r>
          </w:p>
        </w:tc>
      </w:tr>
      <w:tr w:rsidR="00B477E3" w14:paraId="60B687A5" w14:textId="77777777" w:rsidTr="00EA2AC7">
        <w:tc>
          <w:tcPr>
            <w:tcW w:w="3130" w:type="dxa"/>
          </w:tcPr>
          <w:p w14:paraId="717F3D2B" w14:textId="77777777" w:rsidR="00B477E3" w:rsidRDefault="005658C3" w:rsidP="002835F5">
            <w:pPr>
              <w:spacing w:before="60" w:after="60"/>
              <w:rPr>
                <w:color w:val="000000"/>
                <w:sz w:val="20"/>
              </w:rPr>
            </w:pPr>
            <w:r>
              <w:rPr>
                <w:color w:val="000000"/>
                <w:sz w:val="20"/>
              </w:rPr>
              <w:t>Seguretat en cas d’incendi</w:t>
            </w:r>
          </w:p>
        </w:tc>
        <w:tc>
          <w:tcPr>
            <w:tcW w:w="5400" w:type="dxa"/>
          </w:tcPr>
          <w:p w14:paraId="395A853F" w14:textId="77777777" w:rsidR="00B477E3" w:rsidRDefault="00B477E3" w:rsidP="002835F5">
            <w:pPr>
              <w:spacing w:before="60" w:after="60"/>
              <w:rPr>
                <w:rFonts w:cs="Arial"/>
                <w:color w:val="000000"/>
                <w:sz w:val="20"/>
                <w:szCs w:val="20"/>
              </w:rPr>
            </w:pPr>
            <w:r>
              <w:rPr>
                <w:rFonts w:cs="Arial"/>
                <w:color w:val="000000"/>
                <w:sz w:val="20"/>
                <w:szCs w:val="20"/>
              </w:rPr>
              <w:t>resistència al foc, reacció al foc</w:t>
            </w:r>
          </w:p>
        </w:tc>
      </w:tr>
      <w:tr w:rsidR="00B477E3" w14:paraId="01D19FE5" w14:textId="77777777" w:rsidTr="00EA2AC7">
        <w:tc>
          <w:tcPr>
            <w:tcW w:w="3130" w:type="dxa"/>
          </w:tcPr>
          <w:p w14:paraId="557EA2E7" w14:textId="77777777" w:rsidR="00B477E3" w:rsidRDefault="00B477E3" w:rsidP="002835F5">
            <w:pPr>
              <w:spacing w:before="60" w:after="60"/>
              <w:rPr>
                <w:color w:val="000000"/>
                <w:sz w:val="20"/>
              </w:rPr>
            </w:pPr>
            <w:r>
              <w:rPr>
                <w:color w:val="000000"/>
                <w:sz w:val="20"/>
              </w:rPr>
              <w:t>Altres</w:t>
            </w:r>
          </w:p>
        </w:tc>
        <w:tc>
          <w:tcPr>
            <w:tcW w:w="5400" w:type="dxa"/>
          </w:tcPr>
          <w:p w14:paraId="763C4936" w14:textId="77777777" w:rsidR="00B477E3" w:rsidRDefault="00B477E3" w:rsidP="002835F5">
            <w:pPr>
              <w:spacing w:before="60" w:after="60"/>
              <w:rPr>
                <w:rFonts w:cs="Arial"/>
                <w:color w:val="000000"/>
                <w:sz w:val="20"/>
                <w:szCs w:val="20"/>
              </w:rPr>
            </w:pPr>
          </w:p>
        </w:tc>
      </w:tr>
    </w:tbl>
    <w:p w14:paraId="61EFD0A8" w14:textId="77777777" w:rsidR="00B477E3" w:rsidRDefault="00B477E3" w:rsidP="00B738F4">
      <w:pPr>
        <w:tabs>
          <w:tab w:val="left" w:pos="480"/>
          <w:tab w:val="left" w:pos="1620"/>
          <w:tab w:val="left" w:pos="1974"/>
          <w:tab w:val="left" w:pos="10728"/>
          <w:tab w:val="left" w:pos="11092"/>
        </w:tabs>
        <w:spacing w:before="240" w:after="60"/>
        <w:jc w:val="both"/>
        <w:rPr>
          <w:rFonts w:cs="Arial"/>
          <w:bCs/>
          <w:color w:val="800000"/>
          <w:sz w:val="20"/>
          <w:szCs w:val="22"/>
        </w:rPr>
      </w:pPr>
      <w:r>
        <w:rPr>
          <w:rFonts w:cs="Arial"/>
          <w:b/>
          <w:bCs/>
          <w:color w:val="000000"/>
          <w:sz w:val="20"/>
          <w:szCs w:val="20"/>
        </w:rPr>
        <w:t>Posada en obra, consideracions del replanteig i compatibilitat amb altres elements:</w:t>
      </w:r>
    </w:p>
    <w:p w14:paraId="4824AD47"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42184B05"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trobades de la mitgera amb els elements de compartimentació interior. Verificació de la compatibilitat (especialment des del punt de vista acústic)</w:t>
      </w:r>
    </w:p>
    <w:p w14:paraId="3902CA92"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trobada de la mitgera amb els forjats</w:t>
      </w:r>
    </w:p>
    <w:p w14:paraId="3B220F04"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trobada de la mitgera amb les façanes</w:t>
      </w:r>
    </w:p>
    <w:p w14:paraId="24A6ED56" w14:textId="77777777" w:rsidR="00B477E3" w:rsidRDefault="00B477E3" w:rsidP="00B738F4">
      <w:pPr>
        <w:numPr>
          <w:ilvl w:val="0"/>
          <w:numId w:val="5"/>
        </w:numPr>
        <w:tabs>
          <w:tab w:val="left" w:pos="480"/>
          <w:tab w:val="left" w:pos="720"/>
          <w:tab w:val="left" w:pos="1974"/>
          <w:tab w:val="left" w:pos="10728"/>
          <w:tab w:val="left" w:pos="11092"/>
        </w:tabs>
        <w:spacing w:before="60" w:after="60"/>
        <w:ind w:left="840"/>
        <w:jc w:val="both"/>
        <w:rPr>
          <w:rFonts w:cs="Arial"/>
          <w:color w:val="800000"/>
          <w:sz w:val="20"/>
          <w:szCs w:val="20"/>
        </w:rPr>
      </w:pPr>
      <w:r>
        <w:rPr>
          <w:rFonts w:cs="Arial"/>
          <w:color w:val="000000"/>
          <w:sz w:val="20"/>
          <w:szCs w:val="20"/>
        </w:rPr>
        <w:t>altres</w:t>
      </w:r>
    </w:p>
    <w:p w14:paraId="32EBD0C3" w14:textId="77777777" w:rsidR="00B477E3" w:rsidRDefault="00A614F9" w:rsidP="002835F5">
      <w:pPr>
        <w:tabs>
          <w:tab w:val="left" w:pos="480"/>
          <w:tab w:val="left" w:pos="840"/>
          <w:tab w:val="left" w:pos="1974"/>
          <w:tab w:val="left" w:pos="2986"/>
          <w:tab w:val="left" w:pos="3350"/>
          <w:tab w:val="left" w:pos="4609"/>
          <w:tab w:val="left" w:pos="10728"/>
          <w:tab w:val="left" w:pos="11092"/>
        </w:tabs>
        <w:spacing w:before="120" w:after="60"/>
        <w:rPr>
          <w:rFonts w:cs="Arial"/>
          <w:b/>
          <w:sz w:val="22"/>
          <w:szCs w:val="22"/>
        </w:rPr>
      </w:pPr>
      <w:r>
        <w:rPr>
          <w:rFonts w:cs="Arial"/>
          <w:b/>
          <w:sz w:val="22"/>
          <w:szCs w:val="22"/>
        </w:rPr>
        <w:br w:type="page"/>
      </w:r>
      <w:r w:rsidR="00B477E3">
        <w:rPr>
          <w:rFonts w:cs="Arial"/>
          <w:b/>
          <w:sz w:val="22"/>
          <w:szCs w:val="22"/>
        </w:rPr>
        <w:lastRenderedPageBreak/>
        <w:t>MC 3.5</w:t>
      </w:r>
      <w:r w:rsidR="00B477E3">
        <w:rPr>
          <w:rFonts w:cs="Arial"/>
          <w:b/>
          <w:sz w:val="22"/>
          <w:szCs w:val="22"/>
        </w:rPr>
        <w:tab/>
        <w:t>Cobertes</w:t>
      </w:r>
    </w:p>
    <w:p w14:paraId="1BB49E7C" w14:textId="77777777" w:rsidR="00B477E3" w:rsidRDefault="00B834AE" w:rsidP="002835F5">
      <w:pPr>
        <w:tabs>
          <w:tab w:val="left" w:pos="480"/>
          <w:tab w:val="left" w:pos="1330"/>
          <w:tab w:val="left" w:pos="1526"/>
          <w:tab w:val="left" w:pos="1974"/>
          <w:tab w:val="left" w:pos="10728"/>
          <w:tab w:val="left" w:pos="11092"/>
        </w:tabs>
        <w:spacing w:before="120" w:after="120"/>
        <w:jc w:val="both"/>
        <w:rPr>
          <w:rFonts w:cs="Arial"/>
          <w:b/>
          <w:sz w:val="22"/>
          <w:szCs w:val="20"/>
        </w:rPr>
      </w:pPr>
      <w:r>
        <w:rPr>
          <w:rFonts w:ascii="Lucida Sans Unicode" w:hAnsi="Lucida Sans Unicode" w:cs="Lucida Sans Unicode"/>
          <w:b/>
          <w:sz w:val="22"/>
          <w:szCs w:val="20"/>
        </w:rPr>
        <w:t>▪</w:t>
      </w:r>
      <w:r w:rsidR="00170950">
        <w:rPr>
          <w:rFonts w:ascii="Lucida Sans Unicode" w:hAnsi="Lucida Sans Unicode" w:cs="Lucida Sans Unicode"/>
          <w:b/>
          <w:sz w:val="22"/>
          <w:szCs w:val="20"/>
        </w:rPr>
        <w:t xml:space="preserve"> </w:t>
      </w:r>
      <w:r w:rsidR="00B477E3">
        <w:rPr>
          <w:rFonts w:cs="Arial"/>
          <w:b/>
          <w:sz w:val="22"/>
          <w:szCs w:val="20"/>
        </w:rPr>
        <w:t>Part massissa de les cobertes</w:t>
      </w:r>
    </w:p>
    <w:p w14:paraId="7B30C61F" w14:textId="77777777" w:rsidR="00B477E3" w:rsidRDefault="00B477E3" w:rsidP="002835F5">
      <w:pPr>
        <w:pStyle w:val="Ttol5"/>
        <w:tabs>
          <w:tab w:val="left" w:pos="1330"/>
          <w:tab w:val="left" w:pos="1526"/>
        </w:tabs>
        <w:spacing w:before="120" w:after="120"/>
        <w:rPr>
          <w:bCs w:val="0"/>
          <w:i w:val="0"/>
          <w:sz w:val="20"/>
          <w:szCs w:val="20"/>
        </w:rPr>
      </w:pPr>
      <w:r>
        <w:rPr>
          <w:bCs w:val="0"/>
          <w:i w:val="0"/>
          <w:sz w:val="20"/>
          <w:szCs w:val="20"/>
        </w:rPr>
        <w:t>Descripció de la solució</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22"/>
        <w:gridCol w:w="5907"/>
      </w:tblGrid>
      <w:tr w:rsidR="00B477E3" w14:paraId="75D4E3F5" w14:textId="77777777" w:rsidTr="00EA2AC7">
        <w:tc>
          <w:tcPr>
            <w:tcW w:w="2922" w:type="dxa"/>
          </w:tcPr>
          <w:p w14:paraId="192D939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 xml:space="preserve">Codi de la solució </w:t>
            </w:r>
          </w:p>
        </w:tc>
        <w:tc>
          <w:tcPr>
            <w:tcW w:w="5907" w:type="dxa"/>
          </w:tcPr>
          <w:p w14:paraId="0484CDB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 de la solució</w:t>
            </w:r>
          </w:p>
        </w:tc>
      </w:tr>
    </w:tbl>
    <w:p w14:paraId="033A1F39" w14:textId="77777777" w:rsidR="00B477E3" w:rsidRDefault="00B477E3" w:rsidP="002835F5">
      <w:pPr>
        <w:rPr>
          <w:color w:val="000000"/>
        </w:rPr>
      </w:pPr>
    </w:p>
    <w:tbl>
      <w:tblPr>
        <w:tblW w:w="8794"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left w:w="70" w:type="dxa"/>
          <w:right w:w="70" w:type="dxa"/>
        </w:tblCellMar>
        <w:tblLook w:val="0000" w:firstRow="0" w:lastRow="0" w:firstColumn="0" w:lastColumn="0" w:noHBand="0" w:noVBand="0"/>
      </w:tblPr>
      <w:tblGrid>
        <w:gridCol w:w="2881"/>
        <w:gridCol w:w="2956"/>
        <w:gridCol w:w="2957"/>
      </w:tblGrid>
      <w:tr w:rsidR="00B477E3" w14:paraId="5DA1E1AB" w14:textId="77777777" w:rsidTr="00EA2AC7">
        <w:trPr>
          <w:cantSplit/>
        </w:trPr>
        <w:tc>
          <w:tcPr>
            <w:tcW w:w="2881" w:type="dxa"/>
            <w:vMerge w:val="restart"/>
          </w:tcPr>
          <w:p w14:paraId="67CC92DD"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r>
              <w:rPr>
                <w:rFonts w:cs="Arial"/>
                <w:b/>
                <w:color w:val="000000"/>
                <w:sz w:val="16"/>
                <w:szCs w:val="16"/>
              </w:rPr>
              <w:t>Tipus i ús</w:t>
            </w:r>
          </w:p>
        </w:tc>
        <w:tc>
          <w:tcPr>
            <w:tcW w:w="2956" w:type="dxa"/>
          </w:tcPr>
          <w:p w14:paraId="2E2B1B3B"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plana transitable per a vianants</w:t>
            </w:r>
          </w:p>
        </w:tc>
        <w:tc>
          <w:tcPr>
            <w:tcW w:w="2957" w:type="dxa"/>
          </w:tcPr>
          <w:p w14:paraId="46C062F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1D29ED65" w14:textId="77777777" w:rsidTr="00EA2AC7">
        <w:trPr>
          <w:cantSplit/>
        </w:trPr>
        <w:tc>
          <w:tcPr>
            <w:tcW w:w="2881" w:type="dxa"/>
            <w:vMerge/>
          </w:tcPr>
          <w:p w14:paraId="265B3696"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p>
        </w:tc>
        <w:tc>
          <w:tcPr>
            <w:tcW w:w="2956" w:type="dxa"/>
          </w:tcPr>
          <w:p w14:paraId="1449EDB0"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plana no transitable</w:t>
            </w:r>
          </w:p>
        </w:tc>
        <w:tc>
          <w:tcPr>
            <w:tcW w:w="2957" w:type="dxa"/>
          </w:tcPr>
          <w:p w14:paraId="73304091"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126548EB" w14:textId="77777777" w:rsidTr="00EA2AC7">
        <w:trPr>
          <w:cantSplit/>
        </w:trPr>
        <w:tc>
          <w:tcPr>
            <w:tcW w:w="2881" w:type="dxa"/>
            <w:vMerge/>
          </w:tcPr>
          <w:p w14:paraId="6C84F2C3"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p>
        </w:tc>
        <w:tc>
          <w:tcPr>
            <w:tcW w:w="2956" w:type="dxa"/>
          </w:tcPr>
          <w:p w14:paraId="43621016"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plana no transitable</w:t>
            </w:r>
          </w:p>
        </w:tc>
        <w:tc>
          <w:tcPr>
            <w:tcW w:w="2957" w:type="dxa"/>
          </w:tcPr>
          <w:p w14:paraId="240FEF8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62E3030E" w14:textId="77777777" w:rsidTr="00EA2AC7">
        <w:trPr>
          <w:cantSplit/>
        </w:trPr>
        <w:tc>
          <w:tcPr>
            <w:tcW w:w="2881" w:type="dxa"/>
            <w:vMerge/>
          </w:tcPr>
          <w:p w14:paraId="52AB134C"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p>
        </w:tc>
        <w:tc>
          <w:tcPr>
            <w:tcW w:w="2956" w:type="dxa"/>
          </w:tcPr>
          <w:p w14:paraId="08101FBB"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plana transitable per vehicles</w:t>
            </w:r>
          </w:p>
        </w:tc>
        <w:tc>
          <w:tcPr>
            <w:tcW w:w="2957" w:type="dxa"/>
          </w:tcPr>
          <w:p w14:paraId="6D9E0998"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63405E26" w14:textId="77777777" w:rsidTr="00EA2AC7">
        <w:trPr>
          <w:cantSplit/>
        </w:trPr>
        <w:tc>
          <w:tcPr>
            <w:tcW w:w="2881" w:type="dxa"/>
            <w:vMerge/>
          </w:tcPr>
          <w:p w14:paraId="39F90D39"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p>
        </w:tc>
        <w:tc>
          <w:tcPr>
            <w:tcW w:w="2956" w:type="dxa"/>
          </w:tcPr>
          <w:p w14:paraId="227D1515"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inclinada</w:t>
            </w:r>
          </w:p>
        </w:tc>
        <w:tc>
          <w:tcPr>
            <w:tcW w:w="2957" w:type="dxa"/>
          </w:tcPr>
          <w:p w14:paraId="339E8425"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479FD977" w14:textId="77777777" w:rsidTr="00EA2AC7">
        <w:trPr>
          <w:cantSplit/>
        </w:trPr>
        <w:tc>
          <w:tcPr>
            <w:tcW w:w="2881" w:type="dxa"/>
            <w:vMerge/>
          </w:tcPr>
          <w:p w14:paraId="3768C86C"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p>
        </w:tc>
        <w:tc>
          <w:tcPr>
            <w:tcW w:w="2956" w:type="dxa"/>
          </w:tcPr>
          <w:p w14:paraId="49DDB14C"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enjardinada</w:t>
            </w:r>
          </w:p>
        </w:tc>
        <w:tc>
          <w:tcPr>
            <w:tcW w:w="2957" w:type="dxa"/>
          </w:tcPr>
          <w:p w14:paraId="58E7972F"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16760391" w14:textId="77777777" w:rsidTr="00EA2AC7">
        <w:trPr>
          <w:cantSplit/>
        </w:trPr>
        <w:tc>
          <w:tcPr>
            <w:tcW w:w="2881" w:type="dxa"/>
            <w:vMerge/>
          </w:tcPr>
          <w:p w14:paraId="5A667994"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p>
        </w:tc>
        <w:tc>
          <w:tcPr>
            <w:tcW w:w="2956" w:type="dxa"/>
          </w:tcPr>
          <w:p w14:paraId="28530A51"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altres</w:t>
            </w:r>
          </w:p>
        </w:tc>
        <w:tc>
          <w:tcPr>
            <w:tcW w:w="2957" w:type="dxa"/>
          </w:tcPr>
          <w:p w14:paraId="14BFA051"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4587FFA6" w14:textId="77777777" w:rsidTr="00EA2AC7">
        <w:tc>
          <w:tcPr>
            <w:tcW w:w="2881" w:type="dxa"/>
          </w:tcPr>
          <w:p w14:paraId="487397BC"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r>
              <w:rPr>
                <w:rFonts w:cs="Arial"/>
                <w:b/>
                <w:color w:val="000000"/>
                <w:sz w:val="16"/>
                <w:szCs w:val="16"/>
              </w:rPr>
              <w:t>Pendent</w:t>
            </w:r>
          </w:p>
        </w:tc>
        <w:tc>
          <w:tcPr>
            <w:tcW w:w="2956" w:type="dxa"/>
          </w:tcPr>
          <w:p w14:paraId="1590DAC5"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w:t>
            </w:r>
          </w:p>
        </w:tc>
        <w:tc>
          <w:tcPr>
            <w:tcW w:w="2957" w:type="dxa"/>
          </w:tcPr>
          <w:p w14:paraId="71257860"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7B30A788" w14:textId="77777777" w:rsidTr="00EA2AC7">
        <w:trPr>
          <w:cantSplit/>
        </w:trPr>
        <w:tc>
          <w:tcPr>
            <w:tcW w:w="2881" w:type="dxa"/>
            <w:vMerge w:val="restart"/>
          </w:tcPr>
          <w:p w14:paraId="0D67580D"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r>
              <w:rPr>
                <w:rFonts w:cs="Arial"/>
                <w:b/>
                <w:color w:val="000000"/>
                <w:sz w:val="16"/>
                <w:szCs w:val="16"/>
              </w:rPr>
              <w:t>Sistema d’impermeabilització</w:t>
            </w:r>
          </w:p>
        </w:tc>
        <w:tc>
          <w:tcPr>
            <w:tcW w:w="2956" w:type="dxa"/>
          </w:tcPr>
          <w:p w14:paraId="50A9AEE8"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inclinada amb pendent suficient</w:t>
            </w:r>
          </w:p>
        </w:tc>
        <w:tc>
          <w:tcPr>
            <w:tcW w:w="2957" w:type="dxa"/>
          </w:tcPr>
          <w:p w14:paraId="18A7DF5D"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56C5B78F" w14:textId="77777777" w:rsidTr="00EA2AC7">
        <w:trPr>
          <w:cantSplit/>
          <w:trHeight w:val="374"/>
        </w:trPr>
        <w:tc>
          <w:tcPr>
            <w:tcW w:w="2881" w:type="dxa"/>
            <w:vMerge/>
          </w:tcPr>
          <w:p w14:paraId="149807D1"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vMerge w:val="restart"/>
          </w:tcPr>
          <w:p w14:paraId="277096B3"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Membranes impermeabilitzants</w:t>
            </w:r>
          </w:p>
        </w:tc>
        <w:tc>
          <w:tcPr>
            <w:tcW w:w="2957" w:type="dxa"/>
          </w:tcPr>
          <w:p w14:paraId="2552063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Material, gruix, color, si s'escau</w:t>
            </w:r>
          </w:p>
        </w:tc>
      </w:tr>
      <w:tr w:rsidR="00B477E3" w14:paraId="7779BF25" w14:textId="77777777" w:rsidTr="00EA2AC7">
        <w:trPr>
          <w:cantSplit/>
        </w:trPr>
        <w:tc>
          <w:tcPr>
            <w:tcW w:w="2881" w:type="dxa"/>
            <w:vMerge/>
          </w:tcPr>
          <w:p w14:paraId="7A1FD6A4"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vMerge/>
          </w:tcPr>
          <w:p w14:paraId="327A4EC9"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7" w:type="dxa"/>
          </w:tcPr>
          <w:p w14:paraId="192D3C94"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 xml:space="preserve">Armadura </w:t>
            </w:r>
          </w:p>
        </w:tc>
      </w:tr>
      <w:tr w:rsidR="00B477E3" w14:paraId="548E2B65" w14:textId="77777777" w:rsidTr="00EA2AC7">
        <w:trPr>
          <w:cantSplit/>
        </w:trPr>
        <w:tc>
          <w:tcPr>
            <w:tcW w:w="2881" w:type="dxa"/>
            <w:vMerge/>
            <w:tcBorders>
              <w:bottom w:val="single" w:sz="2" w:space="0" w:color="999999"/>
            </w:tcBorders>
          </w:tcPr>
          <w:p w14:paraId="14A6F64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vMerge/>
            <w:tcBorders>
              <w:bottom w:val="single" w:sz="2" w:space="0" w:color="999999"/>
            </w:tcBorders>
          </w:tcPr>
          <w:p w14:paraId="6443347F"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7" w:type="dxa"/>
            <w:tcBorders>
              <w:bottom w:val="single" w:sz="2" w:space="0" w:color="999999"/>
            </w:tcBorders>
          </w:tcPr>
          <w:p w14:paraId="0141CE26"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sistema de fixació (adherit, fixat mecànicament, no adherit)</w:t>
            </w:r>
          </w:p>
        </w:tc>
      </w:tr>
      <w:tr w:rsidR="00B477E3" w14:paraId="1E220563" w14:textId="77777777" w:rsidTr="00EA2AC7">
        <w:trPr>
          <w:cantSplit/>
        </w:trPr>
        <w:tc>
          <w:tcPr>
            <w:tcW w:w="2881" w:type="dxa"/>
            <w:vMerge w:val="restart"/>
          </w:tcPr>
          <w:p w14:paraId="6D23A63E" w14:textId="77777777" w:rsidR="00B477E3" w:rsidRDefault="00B477E3" w:rsidP="002835F5">
            <w:pPr>
              <w:pStyle w:val="Ttol4"/>
              <w:tabs>
                <w:tab w:val="left" w:pos="1330"/>
                <w:tab w:val="left" w:pos="1526"/>
              </w:tabs>
              <w:spacing w:before="60"/>
              <w:rPr>
                <w:rFonts w:ascii="Arial" w:hAnsi="Arial" w:cs="Arial"/>
                <w:bCs w:val="0"/>
                <w:color w:val="000000"/>
                <w:sz w:val="16"/>
                <w:szCs w:val="16"/>
              </w:rPr>
            </w:pPr>
            <w:r>
              <w:rPr>
                <w:rFonts w:ascii="Arial" w:hAnsi="Arial" w:cs="Arial"/>
                <w:bCs w:val="0"/>
                <w:color w:val="000000"/>
                <w:sz w:val="16"/>
                <w:szCs w:val="16"/>
              </w:rPr>
              <w:t>Comportament higrotèrmic</w:t>
            </w:r>
          </w:p>
        </w:tc>
        <w:tc>
          <w:tcPr>
            <w:tcW w:w="5913" w:type="dxa"/>
            <w:gridSpan w:val="2"/>
          </w:tcPr>
          <w:p w14:paraId="0BAD9B0D"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coberta calenta (aïllament sota la impermeabilització)</w:t>
            </w:r>
          </w:p>
        </w:tc>
      </w:tr>
      <w:tr w:rsidR="00B477E3" w14:paraId="39D38965" w14:textId="77777777" w:rsidTr="00EA2AC7">
        <w:trPr>
          <w:cantSplit/>
        </w:trPr>
        <w:tc>
          <w:tcPr>
            <w:tcW w:w="2881" w:type="dxa"/>
            <w:vMerge/>
          </w:tcPr>
          <w:p w14:paraId="1A355B44" w14:textId="77777777" w:rsidR="00B477E3" w:rsidRDefault="00B477E3" w:rsidP="002835F5">
            <w:pPr>
              <w:pStyle w:val="Ttol4"/>
              <w:tabs>
                <w:tab w:val="left" w:pos="1330"/>
                <w:tab w:val="left" w:pos="1526"/>
              </w:tabs>
              <w:spacing w:before="60"/>
              <w:rPr>
                <w:bCs w:val="0"/>
                <w:color w:val="000000"/>
                <w:szCs w:val="16"/>
              </w:rPr>
            </w:pPr>
          </w:p>
        </w:tc>
        <w:tc>
          <w:tcPr>
            <w:tcW w:w="5913" w:type="dxa"/>
            <w:gridSpan w:val="2"/>
          </w:tcPr>
          <w:p w14:paraId="0BFB114E"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coberta freda (aïllament sobre la impermeabilització)</w:t>
            </w:r>
          </w:p>
        </w:tc>
      </w:tr>
      <w:tr w:rsidR="00B477E3" w14:paraId="155E8B98" w14:textId="77777777" w:rsidTr="00EA2AC7">
        <w:trPr>
          <w:cantSplit/>
        </w:trPr>
        <w:tc>
          <w:tcPr>
            <w:tcW w:w="2881" w:type="dxa"/>
            <w:vMerge/>
          </w:tcPr>
          <w:p w14:paraId="034ABA0B" w14:textId="77777777" w:rsidR="00B477E3" w:rsidRDefault="00B477E3" w:rsidP="002835F5">
            <w:pPr>
              <w:pStyle w:val="Ttol4"/>
              <w:tabs>
                <w:tab w:val="left" w:pos="1330"/>
                <w:tab w:val="left" w:pos="1526"/>
              </w:tabs>
              <w:spacing w:before="60"/>
              <w:rPr>
                <w:bCs w:val="0"/>
                <w:color w:val="000000"/>
                <w:szCs w:val="16"/>
              </w:rPr>
            </w:pPr>
          </w:p>
        </w:tc>
        <w:tc>
          <w:tcPr>
            <w:tcW w:w="5913" w:type="dxa"/>
            <w:gridSpan w:val="2"/>
          </w:tcPr>
          <w:p w14:paraId="64CFDD02"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coberta ventilada (definició de la ventilació)</w:t>
            </w:r>
          </w:p>
        </w:tc>
      </w:tr>
      <w:tr w:rsidR="00B477E3" w14:paraId="076F8D56" w14:textId="77777777" w:rsidTr="00EA2AC7">
        <w:trPr>
          <w:cantSplit/>
        </w:trPr>
        <w:tc>
          <w:tcPr>
            <w:tcW w:w="2881" w:type="dxa"/>
            <w:vMerge/>
          </w:tcPr>
          <w:p w14:paraId="671E05FB" w14:textId="77777777" w:rsidR="00B477E3" w:rsidRDefault="00B477E3" w:rsidP="002835F5">
            <w:pPr>
              <w:pStyle w:val="Ttol4"/>
              <w:tabs>
                <w:tab w:val="left" w:pos="1330"/>
                <w:tab w:val="left" w:pos="1526"/>
              </w:tabs>
              <w:spacing w:before="60"/>
              <w:rPr>
                <w:bCs w:val="0"/>
                <w:color w:val="000000"/>
                <w:szCs w:val="16"/>
              </w:rPr>
            </w:pPr>
          </w:p>
        </w:tc>
        <w:tc>
          <w:tcPr>
            <w:tcW w:w="2956" w:type="dxa"/>
          </w:tcPr>
          <w:p w14:paraId="05D85E21"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altres</w:t>
            </w:r>
          </w:p>
        </w:tc>
        <w:tc>
          <w:tcPr>
            <w:tcW w:w="2957" w:type="dxa"/>
          </w:tcPr>
          <w:p w14:paraId="589FD9B3"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007E5E67" w14:textId="77777777" w:rsidTr="00EA2AC7">
        <w:tc>
          <w:tcPr>
            <w:tcW w:w="2881" w:type="dxa"/>
          </w:tcPr>
          <w:p w14:paraId="5D8DBF88"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bCs/>
                <w:color w:val="000000"/>
                <w:sz w:val="16"/>
                <w:szCs w:val="16"/>
              </w:rPr>
            </w:pPr>
            <w:r>
              <w:rPr>
                <w:rFonts w:cs="Arial"/>
                <w:b/>
                <w:bCs/>
                <w:color w:val="000000"/>
                <w:sz w:val="16"/>
                <w:szCs w:val="16"/>
              </w:rPr>
              <w:t>Ventilació</w:t>
            </w:r>
          </w:p>
        </w:tc>
        <w:tc>
          <w:tcPr>
            <w:tcW w:w="2956" w:type="dxa"/>
          </w:tcPr>
          <w:p w14:paraId="21F9B374"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7" w:type="dxa"/>
          </w:tcPr>
          <w:p w14:paraId="036623F7"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7B5090D5" w14:textId="77777777" w:rsidTr="00EA2AC7">
        <w:trPr>
          <w:cantSplit/>
        </w:trPr>
        <w:tc>
          <w:tcPr>
            <w:tcW w:w="2881" w:type="dxa"/>
            <w:vMerge w:val="restart"/>
          </w:tcPr>
          <w:p w14:paraId="0AF83438"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r>
              <w:rPr>
                <w:rFonts w:cs="Arial"/>
                <w:b/>
                <w:color w:val="000000"/>
                <w:sz w:val="16"/>
                <w:szCs w:val="16"/>
              </w:rPr>
              <w:t>Protecció</w:t>
            </w:r>
          </w:p>
          <w:p w14:paraId="6EF7EE8E" w14:textId="77777777" w:rsidR="00B477E3" w:rsidRDefault="00B477E3" w:rsidP="002835F5">
            <w:pPr>
              <w:tabs>
                <w:tab w:val="left" w:pos="480"/>
                <w:tab w:val="left" w:pos="1330"/>
                <w:tab w:val="left" w:pos="1526"/>
                <w:tab w:val="left" w:pos="1974"/>
                <w:tab w:val="left" w:pos="10728"/>
                <w:tab w:val="left" w:pos="11092"/>
              </w:tabs>
              <w:spacing w:before="60" w:after="60"/>
              <w:rPr>
                <w:rFonts w:cs="Arial"/>
                <w:b/>
                <w:color w:val="000000"/>
                <w:sz w:val="16"/>
                <w:szCs w:val="16"/>
              </w:rPr>
            </w:pPr>
            <w:r>
              <w:rPr>
                <w:rFonts w:cs="Arial"/>
                <w:b/>
                <w:color w:val="000000"/>
                <w:sz w:val="16"/>
                <w:szCs w:val="16"/>
              </w:rPr>
              <w:t>(revestiment exterior)</w:t>
            </w:r>
          </w:p>
        </w:tc>
        <w:tc>
          <w:tcPr>
            <w:tcW w:w="2956" w:type="dxa"/>
          </w:tcPr>
          <w:p w14:paraId="3887BB5B"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grava</w:t>
            </w:r>
          </w:p>
        </w:tc>
        <w:tc>
          <w:tcPr>
            <w:tcW w:w="2957" w:type="dxa"/>
          </w:tcPr>
          <w:p w14:paraId="4A2B545F"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Mida, gruix,...</w:t>
            </w:r>
          </w:p>
        </w:tc>
      </w:tr>
      <w:tr w:rsidR="00B477E3" w14:paraId="47F81A34" w14:textId="77777777" w:rsidTr="00EA2AC7">
        <w:trPr>
          <w:cantSplit/>
        </w:trPr>
        <w:tc>
          <w:tcPr>
            <w:tcW w:w="2881" w:type="dxa"/>
            <w:vMerge/>
          </w:tcPr>
          <w:p w14:paraId="5CD130C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tcPr>
          <w:p w14:paraId="6049A77F"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membrana impermeable autoprotegida</w:t>
            </w:r>
          </w:p>
        </w:tc>
        <w:tc>
          <w:tcPr>
            <w:tcW w:w="2957" w:type="dxa"/>
          </w:tcPr>
          <w:p w14:paraId="04ABA57B"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724086DA" w14:textId="77777777" w:rsidTr="00EA2AC7">
        <w:trPr>
          <w:cantSplit/>
        </w:trPr>
        <w:tc>
          <w:tcPr>
            <w:tcW w:w="2881" w:type="dxa"/>
            <w:vMerge/>
          </w:tcPr>
          <w:p w14:paraId="1412116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tcPr>
          <w:p w14:paraId="1432BEC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paviment</w:t>
            </w:r>
          </w:p>
        </w:tc>
        <w:tc>
          <w:tcPr>
            <w:tcW w:w="2957" w:type="dxa"/>
          </w:tcPr>
          <w:p w14:paraId="79CE1675"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Material, gruix, col·locació</w:t>
            </w:r>
          </w:p>
        </w:tc>
      </w:tr>
      <w:tr w:rsidR="00B477E3" w14:paraId="0529844D" w14:textId="77777777" w:rsidTr="00EA2AC7">
        <w:trPr>
          <w:cantSplit/>
        </w:trPr>
        <w:tc>
          <w:tcPr>
            <w:tcW w:w="2881" w:type="dxa"/>
            <w:vMerge/>
          </w:tcPr>
          <w:p w14:paraId="30825F3E"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tcPr>
          <w:p w14:paraId="148CA5B8"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paviment flotant</w:t>
            </w:r>
          </w:p>
        </w:tc>
        <w:tc>
          <w:tcPr>
            <w:tcW w:w="2957" w:type="dxa"/>
          </w:tcPr>
          <w:p w14:paraId="72BE2F4D"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Material, sistema de col·locació</w:t>
            </w:r>
          </w:p>
        </w:tc>
      </w:tr>
      <w:tr w:rsidR="00B477E3" w14:paraId="745FBD21" w14:textId="77777777" w:rsidTr="00EA2AC7">
        <w:trPr>
          <w:cantSplit/>
        </w:trPr>
        <w:tc>
          <w:tcPr>
            <w:tcW w:w="2881" w:type="dxa"/>
            <w:vMerge/>
          </w:tcPr>
          <w:p w14:paraId="24C54408"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tcPr>
          <w:p w14:paraId="3ECFBA60"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terres</w:t>
            </w:r>
          </w:p>
        </w:tc>
        <w:tc>
          <w:tcPr>
            <w:tcW w:w="2957" w:type="dxa"/>
          </w:tcPr>
          <w:p w14:paraId="422DDC0D"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gruix, característiques</w:t>
            </w:r>
          </w:p>
        </w:tc>
      </w:tr>
      <w:tr w:rsidR="00B477E3" w14:paraId="0255A7AA" w14:textId="77777777" w:rsidTr="00EA2AC7">
        <w:trPr>
          <w:cantSplit/>
        </w:trPr>
        <w:tc>
          <w:tcPr>
            <w:tcW w:w="2881" w:type="dxa"/>
            <w:vMerge/>
          </w:tcPr>
          <w:p w14:paraId="17E79619"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tcPr>
          <w:p w14:paraId="2A760158"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capa de rodadura</w:t>
            </w:r>
          </w:p>
        </w:tc>
        <w:tc>
          <w:tcPr>
            <w:tcW w:w="2957" w:type="dxa"/>
          </w:tcPr>
          <w:p w14:paraId="0C1E52A8"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material, gruix,...</w:t>
            </w:r>
          </w:p>
        </w:tc>
      </w:tr>
      <w:tr w:rsidR="00B477E3" w14:paraId="48B1511B" w14:textId="77777777" w:rsidTr="00EA2AC7">
        <w:trPr>
          <w:cantSplit/>
        </w:trPr>
        <w:tc>
          <w:tcPr>
            <w:tcW w:w="2881" w:type="dxa"/>
            <w:vMerge/>
          </w:tcPr>
          <w:p w14:paraId="2B0DD3D0"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c>
          <w:tcPr>
            <w:tcW w:w="2956" w:type="dxa"/>
          </w:tcPr>
          <w:p w14:paraId="4C83AF1A"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altres</w:t>
            </w:r>
          </w:p>
        </w:tc>
        <w:tc>
          <w:tcPr>
            <w:tcW w:w="2957" w:type="dxa"/>
          </w:tcPr>
          <w:p w14:paraId="72E14F6F"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r w:rsidR="00B477E3" w14:paraId="67D2D024" w14:textId="77777777" w:rsidTr="00EA2AC7">
        <w:trPr>
          <w:cantSplit/>
        </w:trPr>
        <w:tc>
          <w:tcPr>
            <w:tcW w:w="2881" w:type="dxa"/>
          </w:tcPr>
          <w:p w14:paraId="55815558" w14:textId="77777777" w:rsidR="00B477E3" w:rsidRDefault="00B477E3" w:rsidP="002835F5">
            <w:pPr>
              <w:pStyle w:val="Ttol4"/>
              <w:tabs>
                <w:tab w:val="left" w:pos="1330"/>
                <w:tab w:val="left" w:pos="1526"/>
              </w:tabs>
              <w:spacing w:before="60"/>
              <w:rPr>
                <w:rFonts w:ascii="Arial" w:hAnsi="Arial" w:cs="Arial"/>
                <w:bCs w:val="0"/>
                <w:color w:val="000000"/>
                <w:sz w:val="16"/>
                <w:szCs w:val="16"/>
              </w:rPr>
            </w:pPr>
            <w:r>
              <w:rPr>
                <w:rFonts w:ascii="Arial" w:hAnsi="Arial" w:cs="Arial"/>
                <w:bCs w:val="0"/>
                <w:color w:val="000000"/>
                <w:sz w:val="16"/>
                <w:szCs w:val="16"/>
              </w:rPr>
              <w:t>Altres</w:t>
            </w:r>
          </w:p>
        </w:tc>
        <w:tc>
          <w:tcPr>
            <w:tcW w:w="2956" w:type="dxa"/>
          </w:tcPr>
          <w:p w14:paraId="5DB3F752" w14:textId="77777777" w:rsidR="00B477E3" w:rsidRDefault="00075093" w:rsidP="002835F5">
            <w:pPr>
              <w:tabs>
                <w:tab w:val="left" w:pos="480"/>
                <w:tab w:val="left" w:pos="1330"/>
                <w:tab w:val="left" w:pos="1526"/>
                <w:tab w:val="left" w:pos="1974"/>
                <w:tab w:val="left" w:pos="10728"/>
                <w:tab w:val="left" w:pos="11092"/>
              </w:tabs>
              <w:spacing w:before="60" w:after="60"/>
              <w:rPr>
                <w:rFonts w:cs="Arial"/>
                <w:color w:val="000000"/>
                <w:sz w:val="16"/>
                <w:szCs w:val="16"/>
              </w:rPr>
            </w:pPr>
            <w:r>
              <w:rPr>
                <w:rFonts w:cs="Arial"/>
                <w:color w:val="000000"/>
                <w:sz w:val="16"/>
                <w:szCs w:val="16"/>
              </w:rPr>
              <w:t>Ràfecs, altres</w:t>
            </w:r>
          </w:p>
        </w:tc>
        <w:tc>
          <w:tcPr>
            <w:tcW w:w="2957" w:type="dxa"/>
          </w:tcPr>
          <w:p w14:paraId="5C23E346" w14:textId="77777777" w:rsidR="00B477E3" w:rsidRDefault="00B477E3" w:rsidP="002835F5">
            <w:pPr>
              <w:tabs>
                <w:tab w:val="left" w:pos="480"/>
                <w:tab w:val="left" w:pos="1330"/>
                <w:tab w:val="left" w:pos="1526"/>
                <w:tab w:val="left" w:pos="1974"/>
                <w:tab w:val="left" w:pos="10728"/>
                <w:tab w:val="left" w:pos="11092"/>
              </w:tabs>
              <w:spacing w:before="60" w:after="60"/>
              <w:rPr>
                <w:rFonts w:cs="Arial"/>
                <w:color w:val="000000"/>
                <w:sz w:val="16"/>
                <w:szCs w:val="16"/>
              </w:rPr>
            </w:pPr>
          </w:p>
        </w:tc>
      </w:tr>
    </w:tbl>
    <w:p w14:paraId="1D87DB82" w14:textId="77777777" w:rsidR="00B477E3" w:rsidRDefault="00B477E3" w:rsidP="002835F5">
      <w:pPr>
        <w:tabs>
          <w:tab w:val="left" w:pos="480"/>
          <w:tab w:val="left" w:pos="1330"/>
          <w:tab w:val="left" w:pos="1526"/>
          <w:tab w:val="left" w:pos="1974"/>
          <w:tab w:val="left" w:pos="10728"/>
          <w:tab w:val="left" w:pos="11092"/>
        </w:tabs>
        <w:spacing w:before="120" w:after="60"/>
        <w:rPr>
          <w:rFonts w:cs="Arial"/>
          <w:color w:val="000000"/>
          <w:sz w:val="20"/>
          <w:szCs w:val="20"/>
        </w:rPr>
      </w:pPr>
      <w:r>
        <w:rPr>
          <w:rFonts w:cs="Arial"/>
          <w:color w:val="000000"/>
          <w:sz w:val="20"/>
          <w:szCs w:val="20"/>
        </w:rPr>
        <w:t>Es definiran els conceptes següents:</w:t>
      </w:r>
    </w:p>
    <w:p w14:paraId="7FFCC950"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 xml:space="preserve">el sistema de formació de pendents, </w:t>
      </w:r>
    </w:p>
    <w:p w14:paraId="1FC40005"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el sistema d'impermeabilització, en cobertes planes en funció del pendent,</w:t>
      </w:r>
    </w:p>
    <w:p w14:paraId="3D418055"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les capes separadores,</w:t>
      </w:r>
    </w:p>
    <w:p w14:paraId="14E4FF6B"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l’aïllament tèrmic,</w:t>
      </w:r>
    </w:p>
    <w:p w14:paraId="30276ABD"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la barrera de vapor, si s'escau,</w:t>
      </w:r>
    </w:p>
    <w:p w14:paraId="73369758"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la capa de protecció en cobertes planes</w:t>
      </w:r>
    </w:p>
    <w:p w14:paraId="1058FE23"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la teulada en cobertes inclinades</w:t>
      </w:r>
    </w:p>
    <w:p w14:paraId="411A3F3C" w14:textId="77777777" w:rsidR="00B477E3"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000000"/>
          <w:sz w:val="20"/>
          <w:szCs w:val="20"/>
        </w:rPr>
      </w:pPr>
      <w:r>
        <w:rPr>
          <w:rFonts w:cs="Arial"/>
          <w:color w:val="000000"/>
          <w:sz w:val="20"/>
          <w:szCs w:val="20"/>
        </w:rPr>
        <w:t>juntes de dilatació o de paviment</w:t>
      </w:r>
    </w:p>
    <w:p w14:paraId="26F8B551" w14:textId="77777777" w:rsidR="00B477E3" w:rsidRPr="00A614F9" w:rsidRDefault="00B477E3" w:rsidP="002835F5">
      <w:pPr>
        <w:numPr>
          <w:ilvl w:val="0"/>
          <w:numId w:val="5"/>
        </w:numPr>
        <w:tabs>
          <w:tab w:val="left" w:pos="480"/>
          <w:tab w:val="left" w:pos="720"/>
          <w:tab w:val="left" w:pos="1526"/>
          <w:tab w:val="left" w:pos="1974"/>
          <w:tab w:val="left" w:pos="10728"/>
          <w:tab w:val="left" w:pos="11092"/>
        </w:tabs>
        <w:spacing w:before="60" w:after="60"/>
        <w:ind w:left="840"/>
        <w:rPr>
          <w:rFonts w:cs="Arial"/>
          <w:color w:val="800000"/>
          <w:sz w:val="20"/>
          <w:szCs w:val="20"/>
        </w:rPr>
      </w:pPr>
      <w:r>
        <w:rPr>
          <w:rFonts w:cs="Arial"/>
          <w:color w:val="000000"/>
          <w:sz w:val="20"/>
          <w:szCs w:val="20"/>
        </w:rPr>
        <w:t>altres</w:t>
      </w:r>
    </w:p>
    <w:p w14:paraId="2E50BA12" w14:textId="77777777" w:rsidR="00A614F9" w:rsidRDefault="00A614F9" w:rsidP="002835F5">
      <w:pPr>
        <w:tabs>
          <w:tab w:val="left" w:pos="480"/>
          <w:tab w:val="left" w:pos="720"/>
          <w:tab w:val="left" w:pos="1526"/>
          <w:tab w:val="left" w:pos="1974"/>
          <w:tab w:val="left" w:pos="10728"/>
          <w:tab w:val="left" w:pos="11092"/>
        </w:tabs>
        <w:spacing w:before="60" w:after="60"/>
        <w:rPr>
          <w:rFonts w:cs="Arial"/>
          <w:color w:val="000000"/>
          <w:sz w:val="20"/>
          <w:szCs w:val="20"/>
        </w:rPr>
      </w:pPr>
    </w:p>
    <w:p w14:paraId="69FF0F9D" w14:textId="77777777" w:rsidR="00A614F9" w:rsidRDefault="00A614F9" w:rsidP="002835F5">
      <w:pPr>
        <w:tabs>
          <w:tab w:val="left" w:pos="480"/>
          <w:tab w:val="left" w:pos="720"/>
          <w:tab w:val="left" w:pos="1526"/>
          <w:tab w:val="left" w:pos="1974"/>
          <w:tab w:val="left" w:pos="10728"/>
          <w:tab w:val="left" w:pos="11092"/>
        </w:tabs>
        <w:spacing w:before="60" w:after="60"/>
        <w:rPr>
          <w:rFonts w:cs="Arial"/>
          <w:color w:val="800000"/>
          <w:sz w:val="20"/>
          <w:szCs w:val="20"/>
        </w:rPr>
      </w:pPr>
    </w:p>
    <w:p w14:paraId="7906FA62" w14:textId="77777777" w:rsidR="00B477E3" w:rsidRDefault="00B477E3" w:rsidP="002835F5">
      <w:pPr>
        <w:pStyle w:val="Ttol6"/>
        <w:rPr>
          <w:rFonts w:ascii="Arial" w:hAnsi="Arial" w:cs="Arial"/>
          <w:color w:val="000000"/>
          <w:sz w:val="20"/>
          <w:szCs w:val="20"/>
        </w:rPr>
      </w:pPr>
      <w:r>
        <w:rPr>
          <w:rFonts w:ascii="Arial" w:hAnsi="Arial" w:cs="Arial"/>
          <w:color w:val="000000"/>
          <w:sz w:val="20"/>
          <w:szCs w:val="20"/>
        </w:rPr>
        <w:t>Composició de capes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1440"/>
        <w:gridCol w:w="5296"/>
      </w:tblGrid>
      <w:tr w:rsidR="00B477E3" w14:paraId="2BD8F14B" w14:textId="77777777" w:rsidTr="00EA2AC7">
        <w:tc>
          <w:tcPr>
            <w:tcW w:w="1908" w:type="dxa"/>
          </w:tcPr>
          <w:p w14:paraId="1BC0879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bCs/>
                <w:color w:val="000000"/>
                <w:sz w:val="16"/>
                <w:szCs w:val="20"/>
              </w:rPr>
            </w:pPr>
            <w:r>
              <w:rPr>
                <w:rFonts w:cs="Arial"/>
                <w:b/>
                <w:bCs/>
                <w:color w:val="000000"/>
                <w:sz w:val="16"/>
                <w:szCs w:val="20"/>
              </w:rPr>
              <w:t>Descripció de la capa</w:t>
            </w:r>
          </w:p>
        </w:tc>
        <w:tc>
          <w:tcPr>
            <w:tcW w:w="1440" w:type="dxa"/>
          </w:tcPr>
          <w:p w14:paraId="441DE38D"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bCs/>
                <w:color w:val="000000"/>
                <w:sz w:val="16"/>
                <w:szCs w:val="20"/>
              </w:rPr>
            </w:pPr>
            <w:r>
              <w:rPr>
                <w:rFonts w:cs="Arial"/>
                <w:b/>
                <w:bCs/>
                <w:color w:val="000000"/>
                <w:sz w:val="16"/>
                <w:szCs w:val="20"/>
              </w:rPr>
              <w:t>gruix</w:t>
            </w:r>
          </w:p>
        </w:tc>
        <w:tc>
          <w:tcPr>
            <w:tcW w:w="5296" w:type="dxa"/>
          </w:tcPr>
          <w:p w14:paraId="49AF6732" w14:textId="77777777" w:rsidR="00B477E3" w:rsidRDefault="00B477E3" w:rsidP="002835F5">
            <w:pPr>
              <w:tabs>
                <w:tab w:val="left" w:pos="480"/>
                <w:tab w:val="left" w:pos="1330"/>
                <w:tab w:val="left" w:pos="1620"/>
                <w:tab w:val="left" w:pos="1974"/>
                <w:tab w:val="left" w:pos="10728"/>
                <w:tab w:val="left" w:pos="11092"/>
              </w:tabs>
              <w:spacing w:before="60" w:after="60"/>
              <w:rPr>
                <w:rFonts w:cs="Arial"/>
                <w:b/>
                <w:bCs/>
                <w:color w:val="000000"/>
                <w:sz w:val="16"/>
                <w:szCs w:val="20"/>
              </w:rPr>
            </w:pPr>
            <w:r>
              <w:rPr>
                <w:rFonts w:cs="Arial"/>
                <w:b/>
                <w:bCs/>
                <w:color w:val="000000"/>
                <w:sz w:val="16"/>
                <w:szCs w:val="20"/>
              </w:rPr>
              <w:t>Característiques dels materials</w:t>
            </w:r>
          </w:p>
          <w:p w14:paraId="6916D43C"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20"/>
              </w:rPr>
            </w:pPr>
            <w:r>
              <w:rPr>
                <w:rFonts w:cs="Arial"/>
                <w:color w:val="000000"/>
                <w:sz w:val="16"/>
                <w:szCs w:val="20"/>
              </w:rPr>
              <w:t>(tèrmiques, acústiques, humitat, mecàniques, incendis, altres)</w:t>
            </w:r>
          </w:p>
        </w:tc>
      </w:tr>
      <w:tr w:rsidR="00B477E3" w14:paraId="3631556A" w14:textId="77777777" w:rsidTr="00EA2AC7">
        <w:tc>
          <w:tcPr>
            <w:tcW w:w="1908" w:type="dxa"/>
          </w:tcPr>
          <w:p w14:paraId="3CAD888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Capa 1</w:t>
            </w:r>
          </w:p>
        </w:tc>
        <w:tc>
          <w:tcPr>
            <w:tcW w:w="1440" w:type="dxa"/>
          </w:tcPr>
          <w:p w14:paraId="685AE14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gruix capa 1</w:t>
            </w:r>
          </w:p>
        </w:tc>
        <w:tc>
          <w:tcPr>
            <w:tcW w:w="5296" w:type="dxa"/>
          </w:tcPr>
          <w:p w14:paraId="0180686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r w:rsidR="00B477E3" w14:paraId="7C5E22C7" w14:textId="77777777" w:rsidTr="00EA2AC7">
        <w:tc>
          <w:tcPr>
            <w:tcW w:w="1908" w:type="dxa"/>
          </w:tcPr>
          <w:p w14:paraId="1DA686D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Capa 2</w:t>
            </w:r>
          </w:p>
        </w:tc>
        <w:tc>
          <w:tcPr>
            <w:tcW w:w="1440" w:type="dxa"/>
          </w:tcPr>
          <w:p w14:paraId="1890E34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gruix capa 2</w:t>
            </w:r>
          </w:p>
        </w:tc>
        <w:tc>
          <w:tcPr>
            <w:tcW w:w="5296" w:type="dxa"/>
          </w:tcPr>
          <w:p w14:paraId="096B81C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r w:rsidR="00B477E3" w14:paraId="39B1BF69" w14:textId="77777777" w:rsidTr="00EA2AC7">
        <w:tc>
          <w:tcPr>
            <w:tcW w:w="1908" w:type="dxa"/>
          </w:tcPr>
          <w:p w14:paraId="42691FA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Capa 3</w:t>
            </w:r>
          </w:p>
        </w:tc>
        <w:tc>
          <w:tcPr>
            <w:tcW w:w="1440" w:type="dxa"/>
          </w:tcPr>
          <w:p w14:paraId="55F14BE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gruix capa 3</w:t>
            </w:r>
          </w:p>
        </w:tc>
        <w:tc>
          <w:tcPr>
            <w:tcW w:w="5296" w:type="dxa"/>
          </w:tcPr>
          <w:p w14:paraId="24FA844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r w:rsidR="00B477E3" w14:paraId="345662D8" w14:textId="77777777" w:rsidTr="00EA2AC7">
        <w:tc>
          <w:tcPr>
            <w:tcW w:w="1908" w:type="dxa"/>
          </w:tcPr>
          <w:p w14:paraId="7308DF4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Capa ...</w:t>
            </w:r>
          </w:p>
        </w:tc>
        <w:tc>
          <w:tcPr>
            <w:tcW w:w="1440" w:type="dxa"/>
          </w:tcPr>
          <w:p w14:paraId="366AB99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gruix capa ...</w:t>
            </w:r>
          </w:p>
        </w:tc>
        <w:tc>
          <w:tcPr>
            <w:tcW w:w="5296" w:type="dxa"/>
          </w:tcPr>
          <w:p w14:paraId="375E365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bl>
    <w:p w14:paraId="711AD2C1" w14:textId="77777777" w:rsidR="00B477E3" w:rsidRDefault="00B477E3" w:rsidP="002835F5">
      <w:pPr>
        <w:tabs>
          <w:tab w:val="left" w:pos="480"/>
          <w:tab w:val="left" w:pos="1330"/>
          <w:tab w:val="left" w:pos="1620"/>
          <w:tab w:val="left" w:pos="1974"/>
          <w:tab w:val="left" w:pos="10728"/>
          <w:tab w:val="left" w:pos="11092"/>
        </w:tabs>
        <w:spacing w:before="240" w:after="120"/>
        <w:jc w:val="both"/>
        <w:rPr>
          <w:color w:val="000000"/>
        </w:rPr>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310"/>
        <w:gridCol w:w="5220"/>
      </w:tblGrid>
      <w:tr w:rsidR="00B477E3" w14:paraId="1EE7F05D" w14:textId="77777777" w:rsidTr="00EA2AC7">
        <w:tc>
          <w:tcPr>
            <w:tcW w:w="3310" w:type="dxa"/>
          </w:tcPr>
          <w:p w14:paraId="2D143199" w14:textId="77777777" w:rsidR="00B477E3" w:rsidRDefault="00B477E3" w:rsidP="002835F5">
            <w:pPr>
              <w:spacing w:before="60" w:after="60"/>
              <w:rPr>
                <w:color w:val="000000"/>
                <w:sz w:val="20"/>
              </w:rPr>
            </w:pPr>
            <w:r>
              <w:rPr>
                <w:color w:val="000000"/>
                <w:sz w:val="20"/>
              </w:rPr>
              <w:t>Demanda energètica</w:t>
            </w:r>
          </w:p>
        </w:tc>
        <w:tc>
          <w:tcPr>
            <w:tcW w:w="5220" w:type="dxa"/>
          </w:tcPr>
          <w:p w14:paraId="7ABF7B3E"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786616AA" w14:textId="77777777" w:rsidTr="00EA2AC7">
        <w:tc>
          <w:tcPr>
            <w:tcW w:w="3310" w:type="dxa"/>
          </w:tcPr>
          <w:p w14:paraId="42FCD68F" w14:textId="77777777" w:rsidR="00B477E3" w:rsidRDefault="00B477E3" w:rsidP="002835F5">
            <w:pPr>
              <w:spacing w:before="60" w:after="60"/>
              <w:rPr>
                <w:color w:val="000000"/>
                <w:sz w:val="20"/>
              </w:rPr>
            </w:pPr>
            <w:r>
              <w:rPr>
                <w:color w:val="000000"/>
                <w:sz w:val="20"/>
              </w:rPr>
              <w:t>Protecció contra el soroll</w:t>
            </w:r>
          </w:p>
        </w:tc>
        <w:tc>
          <w:tcPr>
            <w:tcW w:w="5220" w:type="dxa"/>
          </w:tcPr>
          <w:p w14:paraId="78BFFD51"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Atr</w:t>
            </w:r>
            <w:r>
              <w:rPr>
                <w:rFonts w:cs="Arial"/>
                <w:color w:val="000000"/>
                <w:sz w:val="20"/>
                <w:szCs w:val="20"/>
              </w:rPr>
              <w:t xml:space="preserve"> (dBA) de la solució </w:t>
            </w:r>
          </w:p>
        </w:tc>
      </w:tr>
      <w:tr w:rsidR="00B477E3" w14:paraId="06F787C1" w14:textId="77777777" w:rsidTr="00EA2AC7">
        <w:tc>
          <w:tcPr>
            <w:tcW w:w="3310" w:type="dxa"/>
          </w:tcPr>
          <w:p w14:paraId="7F807CE7" w14:textId="77777777" w:rsidR="00B477E3" w:rsidRDefault="00B477E3" w:rsidP="002835F5">
            <w:pPr>
              <w:spacing w:before="60" w:after="60"/>
              <w:rPr>
                <w:color w:val="000000"/>
                <w:sz w:val="20"/>
              </w:rPr>
            </w:pPr>
            <w:r>
              <w:rPr>
                <w:color w:val="000000"/>
                <w:sz w:val="20"/>
              </w:rPr>
              <w:t>Seguretat estructural</w:t>
            </w:r>
          </w:p>
        </w:tc>
        <w:tc>
          <w:tcPr>
            <w:tcW w:w="5220" w:type="dxa"/>
          </w:tcPr>
          <w:p w14:paraId="7F44A193" w14:textId="77777777" w:rsidR="00B477E3" w:rsidRDefault="00B477E3" w:rsidP="002835F5">
            <w:pPr>
              <w:spacing w:before="60" w:after="60"/>
              <w:rPr>
                <w:color w:val="000000"/>
                <w:sz w:val="20"/>
              </w:rPr>
            </w:pPr>
            <w:r>
              <w:rPr>
                <w:color w:val="000000"/>
                <w:sz w:val="20"/>
              </w:rPr>
              <w:t>resistència al vent i al sisme</w:t>
            </w:r>
          </w:p>
        </w:tc>
      </w:tr>
      <w:tr w:rsidR="00B477E3" w14:paraId="61287D08" w14:textId="77777777" w:rsidTr="00EA2AC7">
        <w:tc>
          <w:tcPr>
            <w:tcW w:w="3310" w:type="dxa"/>
          </w:tcPr>
          <w:p w14:paraId="611FBA9F" w14:textId="77777777" w:rsidR="00B477E3" w:rsidRDefault="005658C3" w:rsidP="002835F5">
            <w:pPr>
              <w:spacing w:before="60" w:after="60"/>
              <w:rPr>
                <w:color w:val="000000"/>
                <w:sz w:val="20"/>
              </w:rPr>
            </w:pPr>
            <w:r>
              <w:rPr>
                <w:color w:val="000000"/>
                <w:sz w:val="20"/>
              </w:rPr>
              <w:t>Seguretat en cas d’incendi</w:t>
            </w:r>
          </w:p>
        </w:tc>
        <w:tc>
          <w:tcPr>
            <w:tcW w:w="5220" w:type="dxa"/>
          </w:tcPr>
          <w:p w14:paraId="194758DB" w14:textId="77777777" w:rsidR="00B477E3" w:rsidRDefault="00B477E3" w:rsidP="002835F5">
            <w:pPr>
              <w:spacing w:before="60" w:after="60"/>
              <w:rPr>
                <w:color w:val="000000"/>
                <w:sz w:val="20"/>
              </w:rPr>
            </w:pPr>
            <w:r>
              <w:rPr>
                <w:color w:val="000000"/>
                <w:sz w:val="20"/>
              </w:rPr>
              <w:t>reacció al foc, resistència al foc, franges de compartimentació</w:t>
            </w:r>
          </w:p>
        </w:tc>
      </w:tr>
      <w:tr w:rsidR="00B477E3" w14:paraId="5811B4C6" w14:textId="77777777" w:rsidTr="00EA2AC7">
        <w:tc>
          <w:tcPr>
            <w:tcW w:w="3310" w:type="dxa"/>
          </w:tcPr>
          <w:p w14:paraId="695193F0" w14:textId="77777777" w:rsidR="00B477E3" w:rsidRDefault="00B477E3" w:rsidP="002835F5">
            <w:pPr>
              <w:spacing w:before="60" w:after="60"/>
              <w:rPr>
                <w:color w:val="000000"/>
                <w:sz w:val="20"/>
              </w:rPr>
            </w:pPr>
            <w:r>
              <w:rPr>
                <w:color w:val="000000"/>
                <w:sz w:val="20"/>
              </w:rPr>
              <w:t>Altres</w:t>
            </w:r>
          </w:p>
        </w:tc>
        <w:tc>
          <w:tcPr>
            <w:tcW w:w="5220" w:type="dxa"/>
          </w:tcPr>
          <w:p w14:paraId="79A55DF0" w14:textId="77777777" w:rsidR="00B477E3" w:rsidRDefault="00B477E3" w:rsidP="002835F5">
            <w:pPr>
              <w:spacing w:before="60" w:after="60"/>
              <w:rPr>
                <w:color w:val="000000"/>
                <w:sz w:val="20"/>
              </w:rPr>
            </w:pPr>
          </w:p>
        </w:tc>
      </w:tr>
    </w:tbl>
    <w:p w14:paraId="3A51020C" w14:textId="77777777" w:rsidR="00B477E3" w:rsidRDefault="00B477E3" w:rsidP="00B738F4">
      <w:pPr>
        <w:tabs>
          <w:tab w:val="left" w:pos="480"/>
          <w:tab w:val="left" w:pos="1620"/>
          <w:tab w:val="left" w:pos="1974"/>
          <w:tab w:val="left" w:pos="10728"/>
          <w:tab w:val="left" w:pos="11092"/>
        </w:tabs>
        <w:spacing w:before="240" w:after="60"/>
        <w:jc w:val="both"/>
        <w:rPr>
          <w:rFonts w:cs="Arial"/>
          <w:bCs/>
          <w:color w:val="000000"/>
          <w:sz w:val="20"/>
          <w:szCs w:val="22"/>
        </w:rPr>
      </w:pPr>
      <w:r>
        <w:rPr>
          <w:rFonts w:cs="Arial"/>
          <w:b/>
          <w:bCs/>
          <w:color w:val="000000"/>
          <w:sz w:val="20"/>
          <w:szCs w:val="20"/>
        </w:rPr>
        <w:t>Posada en obra,</w:t>
      </w:r>
      <w:r>
        <w:rPr>
          <w:rFonts w:cs="Arial"/>
          <w:b/>
          <w:bCs/>
          <w:color w:val="800000"/>
          <w:sz w:val="20"/>
          <w:szCs w:val="20"/>
        </w:rPr>
        <w:t xml:space="preserve"> </w:t>
      </w:r>
      <w:r>
        <w:rPr>
          <w:rFonts w:cs="Arial"/>
          <w:b/>
          <w:bCs/>
          <w:color w:val="000000"/>
          <w:sz w:val="20"/>
          <w:szCs w:val="20"/>
        </w:rPr>
        <w:t>consideracions del replanteig i compatibilitat amb altres elements:</w:t>
      </w:r>
    </w:p>
    <w:p w14:paraId="50C85256"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300B8E20" w14:textId="77777777" w:rsidR="00B477E3" w:rsidRDefault="00AE15F4" w:rsidP="002835F5">
      <w:pPr>
        <w:pStyle w:val="Textindependent3"/>
        <w:spacing w:before="60" w:after="60"/>
        <w:rPr>
          <w:color w:val="000000"/>
          <w:sz w:val="20"/>
          <w:szCs w:val="20"/>
        </w:rPr>
      </w:pPr>
      <w:r>
        <w:rPr>
          <w:color w:val="000000"/>
          <w:sz w:val="20"/>
          <w:szCs w:val="20"/>
        </w:rPr>
        <w:t xml:space="preserve">- </w:t>
      </w:r>
      <w:r w:rsidR="00B477E3">
        <w:rPr>
          <w:color w:val="000000"/>
          <w:sz w:val="20"/>
          <w:szCs w:val="20"/>
        </w:rPr>
        <w:t>en cobertes planes:</w:t>
      </w:r>
    </w:p>
    <w:p w14:paraId="46583625"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junts de dilatació</w:t>
      </w:r>
    </w:p>
    <w:p w14:paraId="4121FF16"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trobada de la coberta amb el parament vertical</w:t>
      </w:r>
    </w:p>
    <w:p w14:paraId="5043BA12"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acabament lateral de coberta</w:t>
      </w:r>
    </w:p>
    <w:p w14:paraId="51461E87"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trobada de la coberta amb morrions o canalons</w:t>
      </w:r>
    </w:p>
    <w:p w14:paraId="0A0E00A8"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sobreeixidors</w:t>
      </w:r>
    </w:p>
    <w:p w14:paraId="563BD7D0"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trobada de la coberta amb elements passants</w:t>
      </w:r>
    </w:p>
    <w:p w14:paraId="50D33BE6"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ancoratge d’elements</w:t>
      </w:r>
    </w:p>
    <w:p w14:paraId="52ADD1A0"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racons i cantonades</w:t>
      </w:r>
    </w:p>
    <w:p w14:paraId="714FD69E"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accessos i obertures</w:t>
      </w:r>
    </w:p>
    <w:p w14:paraId="1EE95008" w14:textId="77777777" w:rsidR="008F76A6" w:rsidRDefault="008F76A6" w:rsidP="002835F5">
      <w:pPr>
        <w:numPr>
          <w:ilvl w:val="0"/>
          <w:numId w:val="5"/>
        </w:numPr>
        <w:tabs>
          <w:tab w:val="left" w:pos="480"/>
          <w:tab w:val="left" w:pos="720"/>
          <w:tab w:val="left" w:pos="1974"/>
          <w:tab w:val="left" w:pos="10728"/>
          <w:tab w:val="left" w:pos="11092"/>
        </w:tabs>
        <w:spacing w:before="60" w:after="60"/>
        <w:ind w:left="840"/>
        <w:jc w:val="both"/>
        <w:rPr>
          <w:rFonts w:cs="Arial"/>
          <w:color w:val="000000"/>
          <w:sz w:val="20"/>
          <w:szCs w:val="20"/>
        </w:rPr>
      </w:pPr>
      <w:r>
        <w:rPr>
          <w:rFonts w:cs="Arial"/>
          <w:color w:val="000000"/>
          <w:sz w:val="20"/>
          <w:szCs w:val="20"/>
        </w:rPr>
        <w:t>altres</w:t>
      </w:r>
    </w:p>
    <w:p w14:paraId="77AFF448" w14:textId="77777777" w:rsidR="00B477E3" w:rsidRDefault="00AE15F4" w:rsidP="002835F5">
      <w:pPr>
        <w:pStyle w:val="Textindependent3"/>
        <w:spacing w:before="120" w:after="60"/>
        <w:rPr>
          <w:color w:val="000000"/>
          <w:sz w:val="20"/>
          <w:szCs w:val="20"/>
        </w:rPr>
      </w:pPr>
      <w:r>
        <w:rPr>
          <w:color w:val="000000"/>
          <w:sz w:val="20"/>
          <w:szCs w:val="20"/>
        </w:rPr>
        <w:t xml:space="preserve">- </w:t>
      </w:r>
      <w:r w:rsidR="00B477E3">
        <w:rPr>
          <w:color w:val="000000"/>
          <w:sz w:val="20"/>
          <w:szCs w:val="20"/>
        </w:rPr>
        <w:t>en cobertes inclinades:</w:t>
      </w:r>
    </w:p>
    <w:p w14:paraId="343B62E5"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trobada de la coberta amb el parament vertical</w:t>
      </w:r>
    </w:p>
    <w:p w14:paraId="654DC507"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vores laterals</w:t>
      </w:r>
    </w:p>
    <w:p w14:paraId="738C9593"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careners i aiguafons</w:t>
      </w:r>
    </w:p>
    <w:p w14:paraId="73532827"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trobada de la coberta amb elements passants</w:t>
      </w:r>
    </w:p>
    <w:p w14:paraId="583854D5"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lluern</w:t>
      </w:r>
      <w:r w:rsidR="00170950">
        <w:rPr>
          <w:rFonts w:cs="Arial"/>
          <w:color w:val="000000"/>
          <w:sz w:val="20"/>
          <w:szCs w:val="20"/>
        </w:rPr>
        <w:t>e</w:t>
      </w:r>
      <w:r>
        <w:rPr>
          <w:rFonts w:cs="Arial"/>
          <w:color w:val="000000"/>
          <w:sz w:val="20"/>
          <w:szCs w:val="20"/>
        </w:rPr>
        <w:t>s</w:t>
      </w:r>
    </w:p>
    <w:p w14:paraId="041B422E"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ancoratge d’elements</w:t>
      </w:r>
    </w:p>
    <w:p w14:paraId="24C6872D" w14:textId="77777777" w:rsidR="00B477E3" w:rsidRDefault="00B477E3"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canalons</w:t>
      </w:r>
    </w:p>
    <w:p w14:paraId="6F3C801E" w14:textId="77777777" w:rsidR="008F76A6" w:rsidRDefault="008F76A6" w:rsidP="002835F5">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altres</w:t>
      </w:r>
    </w:p>
    <w:p w14:paraId="7F0BF6A1" w14:textId="77777777" w:rsidR="008F76A6" w:rsidRPr="00170950" w:rsidRDefault="008F76A6" w:rsidP="002835F5">
      <w:pPr>
        <w:tabs>
          <w:tab w:val="left" w:pos="480"/>
          <w:tab w:val="left" w:pos="720"/>
          <w:tab w:val="left" w:pos="1974"/>
          <w:tab w:val="left" w:pos="10728"/>
          <w:tab w:val="left" w:pos="11092"/>
        </w:tabs>
        <w:spacing w:before="120" w:after="60"/>
        <w:jc w:val="both"/>
        <w:rPr>
          <w:rFonts w:cs="Arial"/>
          <w:sz w:val="20"/>
          <w:szCs w:val="20"/>
        </w:rPr>
      </w:pPr>
      <w:r w:rsidRPr="00170950">
        <w:rPr>
          <w:rFonts w:cs="Arial"/>
          <w:sz w:val="20"/>
          <w:szCs w:val="20"/>
        </w:rPr>
        <w:lastRenderedPageBreak/>
        <w:t xml:space="preserve">Es tindrà en consideració la ubicació </w:t>
      </w:r>
      <w:r w:rsidR="00075093" w:rsidRPr="00170950">
        <w:rPr>
          <w:rFonts w:cs="Arial"/>
          <w:sz w:val="20"/>
          <w:szCs w:val="20"/>
        </w:rPr>
        <w:t xml:space="preserve">i compatibilitat </w:t>
      </w:r>
      <w:r w:rsidRPr="00170950">
        <w:rPr>
          <w:rFonts w:cs="Arial"/>
          <w:sz w:val="20"/>
          <w:szCs w:val="20"/>
        </w:rPr>
        <w:t>de possibles instal·lacions</w:t>
      </w:r>
      <w:r w:rsidR="00075093" w:rsidRPr="00170950">
        <w:rPr>
          <w:rFonts w:cs="Arial"/>
          <w:sz w:val="20"/>
          <w:szCs w:val="20"/>
        </w:rPr>
        <w:t xml:space="preserve">, </w:t>
      </w:r>
      <w:r w:rsidRPr="00170950">
        <w:rPr>
          <w:rFonts w:cs="Arial"/>
          <w:sz w:val="20"/>
          <w:szCs w:val="20"/>
        </w:rPr>
        <w:t>equipaments</w:t>
      </w:r>
      <w:r w:rsidR="00075093" w:rsidRPr="00170950">
        <w:rPr>
          <w:rFonts w:cs="Arial"/>
          <w:sz w:val="20"/>
          <w:szCs w:val="20"/>
        </w:rPr>
        <w:t xml:space="preserve"> i altres elements de la coberta</w:t>
      </w:r>
      <w:r w:rsidRPr="00170950">
        <w:rPr>
          <w:rFonts w:cs="Arial"/>
          <w:sz w:val="20"/>
          <w:szCs w:val="20"/>
        </w:rPr>
        <w:t xml:space="preserve"> (maquinària d’aire condicionat, </w:t>
      </w:r>
      <w:r w:rsidR="00075093" w:rsidRPr="00170950">
        <w:rPr>
          <w:rFonts w:cs="Arial"/>
          <w:sz w:val="20"/>
          <w:szCs w:val="20"/>
        </w:rPr>
        <w:t xml:space="preserve">de ventilació, etc; </w:t>
      </w:r>
      <w:r w:rsidRPr="00170950">
        <w:rPr>
          <w:rFonts w:cs="Arial"/>
          <w:sz w:val="20"/>
          <w:szCs w:val="20"/>
        </w:rPr>
        <w:t>dipòsits, xemeneies, antenes, parallamps</w:t>
      </w:r>
      <w:r w:rsidR="001C2FF4" w:rsidRPr="00170950">
        <w:rPr>
          <w:rFonts w:cs="Arial"/>
          <w:sz w:val="20"/>
          <w:szCs w:val="20"/>
        </w:rPr>
        <w:t>, passos de canonades, conductes i cablejats, etc.; pèr</w:t>
      </w:r>
      <w:r w:rsidRPr="00170950">
        <w:rPr>
          <w:rFonts w:cs="Arial"/>
          <w:sz w:val="20"/>
          <w:szCs w:val="20"/>
        </w:rPr>
        <w:t xml:space="preserve">goles, </w:t>
      </w:r>
      <w:r w:rsidR="00075093" w:rsidRPr="00170950">
        <w:rPr>
          <w:rFonts w:cs="Arial"/>
          <w:sz w:val="20"/>
          <w:szCs w:val="20"/>
        </w:rPr>
        <w:t xml:space="preserve">baranes, passamans, </w:t>
      </w:r>
      <w:r w:rsidRPr="00170950">
        <w:rPr>
          <w:rFonts w:cs="Arial"/>
          <w:sz w:val="20"/>
          <w:szCs w:val="20"/>
        </w:rPr>
        <w:t>etc.). Es definiran les mesures adoptades pel que fa a suports, fixacions i compatibilitat amb l’obra.</w:t>
      </w:r>
      <w:r w:rsidR="00075093" w:rsidRPr="00170950">
        <w:rPr>
          <w:rFonts w:cs="Arial"/>
          <w:sz w:val="20"/>
          <w:szCs w:val="20"/>
        </w:rPr>
        <w:t xml:space="preserve"> </w:t>
      </w:r>
    </w:p>
    <w:p w14:paraId="090188E2" w14:textId="77777777" w:rsidR="00A614F9" w:rsidRDefault="00A614F9" w:rsidP="002835F5">
      <w:pPr>
        <w:tabs>
          <w:tab w:val="left" w:pos="480"/>
          <w:tab w:val="left" w:pos="1330"/>
          <w:tab w:val="left" w:pos="1554"/>
          <w:tab w:val="left" w:pos="3350"/>
          <w:tab w:val="left" w:pos="4609"/>
          <w:tab w:val="left" w:pos="10728"/>
          <w:tab w:val="left" w:pos="11092"/>
        </w:tabs>
        <w:spacing w:before="240" w:after="120"/>
        <w:rPr>
          <w:rFonts w:ascii="Lucida Sans Unicode" w:hAnsi="Lucida Sans Unicode" w:cs="Lucida Sans Unicode"/>
          <w:b/>
          <w:sz w:val="22"/>
          <w:szCs w:val="20"/>
        </w:rPr>
      </w:pPr>
    </w:p>
    <w:p w14:paraId="1AED0C76" w14:textId="77777777" w:rsidR="00A614F9" w:rsidRDefault="00A614F9" w:rsidP="002835F5">
      <w:pPr>
        <w:tabs>
          <w:tab w:val="left" w:pos="480"/>
          <w:tab w:val="left" w:pos="1330"/>
          <w:tab w:val="left" w:pos="1554"/>
          <w:tab w:val="left" w:pos="3350"/>
          <w:tab w:val="left" w:pos="4609"/>
          <w:tab w:val="left" w:pos="10728"/>
          <w:tab w:val="left" w:pos="11092"/>
        </w:tabs>
        <w:spacing w:before="240" w:after="120"/>
        <w:rPr>
          <w:rFonts w:ascii="Lucida Sans Unicode" w:hAnsi="Lucida Sans Unicode" w:cs="Lucida Sans Unicode"/>
          <w:b/>
          <w:sz w:val="22"/>
          <w:szCs w:val="20"/>
        </w:rPr>
      </w:pPr>
    </w:p>
    <w:p w14:paraId="1303D3DA" w14:textId="77777777" w:rsidR="00B477E3" w:rsidRDefault="00170950" w:rsidP="002835F5">
      <w:pPr>
        <w:tabs>
          <w:tab w:val="left" w:pos="480"/>
          <w:tab w:val="left" w:pos="1330"/>
          <w:tab w:val="left" w:pos="1554"/>
          <w:tab w:val="left" w:pos="3350"/>
          <w:tab w:val="left" w:pos="4609"/>
          <w:tab w:val="left" w:pos="10728"/>
          <w:tab w:val="left" w:pos="11092"/>
        </w:tabs>
        <w:spacing w:before="240" w:after="120"/>
        <w:rPr>
          <w:rFonts w:cs="Arial"/>
          <w:b/>
          <w:sz w:val="22"/>
          <w:szCs w:val="20"/>
        </w:rPr>
      </w:pPr>
      <w:r>
        <w:rPr>
          <w:rFonts w:ascii="Lucida Sans Unicode" w:hAnsi="Lucida Sans Unicode" w:cs="Lucida Sans Unicode"/>
          <w:b/>
          <w:sz w:val="22"/>
          <w:szCs w:val="20"/>
        </w:rPr>
        <w:t xml:space="preserve">▪ </w:t>
      </w:r>
      <w:r w:rsidR="00B477E3">
        <w:rPr>
          <w:rFonts w:cs="Arial"/>
          <w:b/>
          <w:sz w:val="22"/>
          <w:szCs w:val="20"/>
        </w:rPr>
        <w:t xml:space="preserve">Obertures de la coberta: </w:t>
      </w:r>
    </w:p>
    <w:p w14:paraId="14E30287" w14:textId="77777777" w:rsidR="00B477E3" w:rsidRPr="009A7C38" w:rsidRDefault="00B477E3" w:rsidP="002835F5">
      <w:pPr>
        <w:pStyle w:val="Ttol6"/>
        <w:spacing w:before="120"/>
        <w:rPr>
          <w:rFonts w:ascii="Arial" w:hAnsi="Arial" w:cs="Arial"/>
          <w:bCs w:val="0"/>
          <w:sz w:val="20"/>
          <w:szCs w:val="20"/>
        </w:rPr>
      </w:pPr>
      <w:r w:rsidRPr="009A7C38">
        <w:rPr>
          <w:rFonts w:ascii="Arial" w:hAnsi="Arial" w:cs="Arial"/>
          <w:bCs w:val="0"/>
          <w:sz w:val="20"/>
          <w:szCs w:val="20"/>
        </w:rPr>
        <w:t>Descripció, composició i característiques de les obertures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788"/>
        <w:gridCol w:w="3856"/>
      </w:tblGrid>
      <w:tr w:rsidR="00B477E3" w14:paraId="1A10CEA0" w14:textId="77777777" w:rsidTr="00EA2AC7">
        <w:tc>
          <w:tcPr>
            <w:tcW w:w="4788" w:type="dxa"/>
          </w:tcPr>
          <w:p w14:paraId="63E4AE9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Codi de la solució</w:t>
            </w:r>
          </w:p>
          <w:p w14:paraId="570A9D8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Cs/>
                <w:color w:val="000000"/>
                <w:sz w:val="16"/>
                <w:szCs w:val="16"/>
              </w:rPr>
              <w:t>(vinculat al quadre de fusteries de la documentació gràfica)</w:t>
            </w:r>
          </w:p>
        </w:tc>
        <w:tc>
          <w:tcPr>
            <w:tcW w:w="3856" w:type="dxa"/>
          </w:tcPr>
          <w:p w14:paraId="4D498F7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w:t>
            </w:r>
          </w:p>
        </w:tc>
      </w:tr>
    </w:tbl>
    <w:p w14:paraId="11D38B2C" w14:textId="77777777" w:rsidR="00B477E3" w:rsidRDefault="00B477E3" w:rsidP="002835F5">
      <w:pPr>
        <w:rPr>
          <w:color w:val="000000"/>
          <w:sz w:val="1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2880"/>
        <w:gridCol w:w="3856"/>
      </w:tblGrid>
      <w:tr w:rsidR="00B477E3" w14:paraId="6B28C23C" w14:textId="77777777" w:rsidTr="00EA2AC7">
        <w:tc>
          <w:tcPr>
            <w:tcW w:w="4788" w:type="dxa"/>
            <w:gridSpan w:val="2"/>
          </w:tcPr>
          <w:p w14:paraId="7B8ECF8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Tipus</w:t>
            </w:r>
          </w:p>
        </w:tc>
        <w:tc>
          <w:tcPr>
            <w:tcW w:w="3856" w:type="dxa"/>
          </w:tcPr>
          <w:p w14:paraId="30BD59BF"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practicables batents, practicables corredisses, fixes,...</w:t>
            </w:r>
          </w:p>
        </w:tc>
      </w:tr>
      <w:tr w:rsidR="00B477E3" w14:paraId="13E43ACB" w14:textId="77777777" w:rsidTr="00EA2AC7">
        <w:trPr>
          <w:cantSplit/>
        </w:trPr>
        <w:tc>
          <w:tcPr>
            <w:tcW w:w="1908" w:type="dxa"/>
            <w:vMerge w:val="restart"/>
          </w:tcPr>
          <w:p w14:paraId="15B06D7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Característiques de la fusteria</w:t>
            </w:r>
          </w:p>
        </w:tc>
        <w:tc>
          <w:tcPr>
            <w:tcW w:w="2880" w:type="dxa"/>
          </w:tcPr>
          <w:p w14:paraId="2C631C0F"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dimensions</w:t>
            </w:r>
          </w:p>
        </w:tc>
        <w:tc>
          <w:tcPr>
            <w:tcW w:w="3856" w:type="dxa"/>
          </w:tcPr>
          <w:p w14:paraId="71383207"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384597C3" w14:textId="77777777" w:rsidTr="00EA2AC7">
        <w:trPr>
          <w:cantSplit/>
        </w:trPr>
        <w:tc>
          <w:tcPr>
            <w:tcW w:w="1908" w:type="dxa"/>
            <w:vMerge/>
          </w:tcPr>
          <w:p w14:paraId="35B0482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p>
        </w:tc>
        <w:tc>
          <w:tcPr>
            <w:tcW w:w="2880" w:type="dxa"/>
          </w:tcPr>
          <w:p w14:paraId="46CCC1CE"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material</w:t>
            </w:r>
          </w:p>
        </w:tc>
        <w:tc>
          <w:tcPr>
            <w:tcW w:w="3856" w:type="dxa"/>
          </w:tcPr>
          <w:p w14:paraId="3833DA2C" w14:textId="77777777" w:rsidR="00B477E3" w:rsidRDefault="006846CD"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Fusta, a</w:t>
            </w:r>
            <w:r w:rsidR="00B477E3">
              <w:rPr>
                <w:rFonts w:cs="Arial"/>
                <w:color w:val="000000"/>
                <w:sz w:val="16"/>
                <w:szCs w:val="16"/>
              </w:rPr>
              <w:t>lumini, PVC,...</w:t>
            </w:r>
          </w:p>
        </w:tc>
      </w:tr>
      <w:tr w:rsidR="00B477E3" w14:paraId="16D180A1" w14:textId="77777777" w:rsidTr="00EA2AC7">
        <w:trPr>
          <w:cantSplit/>
          <w:trHeight w:val="446"/>
        </w:trPr>
        <w:tc>
          <w:tcPr>
            <w:tcW w:w="1908" w:type="dxa"/>
            <w:vMerge/>
          </w:tcPr>
          <w:p w14:paraId="60DBDC2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p>
        </w:tc>
        <w:tc>
          <w:tcPr>
            <w:tcW w:w="2880" w:type="dxa"/>
          </w:tcPr>
          <w:p w14:paraId="6D995C24"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classificació de permeabilitat a l'aire</w:t>
            </w:r>
          </w:p>
        </w:tc>
        <w:tc>
          <w:tcPr>
            <w:tcW w:w="3856" w:type="dxa"/>
          </w:tcPr>
          <w:p w14:paraId="2F70D614"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Classe 1,2,...</w:t>
            </w:r>
          </w:p>
        </w:tc>
      </w:tr>
      <w:tr w:rsidR="00B477E3" w14:paraId="49A305EA" w14:textId="77777777" w:rsidTr="00EA2AC7">
        <w:trPr>
          <w:cantSplit/>
          <w:trHeight w:val="446"/>
        </w:trPr>
        <w:tc>
          <w:tcPr>
            <w:tcW w:w="1908" w:type="dxa"/>
            <w:vMerge/>
          </w:tcPr>
          <w:p w14:paraId="7E405F4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p>
        </w:tc>
        <w:tc>
          <w:tcPr>
            <w:tcW w:w="2880" w:type="dxa"/>
          </w:tcPr>
          <w:p w14:paraId="069408E1"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classificació de resistència al vent</w:t>
            </w:r>
          </w:p>
        </w:tc>
        <w:tc>
          <w:tcPr>
            <w:tcW w:w="3856" w:type="dxa"/>
          </w:tcPr>
          <w:p w14:paraId="78254A5F"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Classe Ax, Bx, Cx</w:t>
            </w:r>
          </w:p>
        </w:tc>
      </w:tr>
      <w:tr w:rsidR="00B477E3" w14:paraId="28458C0A" w14:textId="77777777" w:rsidTr="00EA2AC7">
        <w:trPr>
          <w:cantSplit/>
        </w:trPr>
        <w:tc>
          <w:tcPr>
            <w:tcW w:w="1908" w:type="dxa"/>
            <w:vMerge/>
          </w:tcPr>
          <w:p w14:paraId="0E26AEF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p>
        </w:tc>
        <w:tc>
          <w:tcPr>
            <w:tcW w:w="2880" w:type="dxa"/>
          </w:tcPr>
          <w:p w14:paraId="7D12DBB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trencament de pont tèrmic</w:t>
            </w:r>
          </w:p>
        </w:tc>
        <w:tc>
          <w:tcPr>
            <w:tcW w:w="3856" w:type="dxa"/>
          </w:tcPr>
          <w:p w14:paraId="57851A0F"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Si en té o no, gruix,...</w:t>
            </w:r>
          </w:p>
        </w:tc>
      </w:tr>
      <w:tr w:rsidR="00B477E3" w14:paraId="3CAE35F4" w14:textId="77777777" w:rsidTr="00EA2AC7">
        <w:trPr>
          <w:cantSplit/>
        </w:trPr>
        <w:tc>
          <w:tcPr>
            <w:tcW w:w="1908" w:type="dxa"/>
            <w:vMerge w:val="restart"/>
          </w:tcPr>
          <w:p w14:paraId="0F1A264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Envidrament</w:t>
            </w:r>
          </w:p>
        </w:tc>
        <w:tc>
          <w:tcPr>
            <w:tcW w:w="2880" w:type="dxa"/>
          </w:tcPr>
          <w:p w14:paraId="793AAEE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composició</w:t>
            </w:r>
          </w:p>
        </w:tc>
        <w:tc>
          <w:tcPr>
            <w:tcW w:w="3856" w:type="dxa"/>
          </w:tcPr>
          <w:p w14:paraId="5B53E612"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senzill, amb cambra d'aire,...</w:t>
            </w:r>
          </w:p>
        </w:tc>
      </w:tr>
      <w:tr w:rsidR="00B477E3" w14:paraId="52EA8DAF" w14:textId="77777777" w:rsidTr="00EA2AC7">
        <w:trPr>
          <w:cantSplit/>
        </w:trPr>
        <w:tc>
          <w:tcPr>
            <w:tcW w:w="1908" w:type="dxa"/>
            <w:vMerge/>
          </w:tcPr>
          <w:p w14:paraId="02589D5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p>
        </w:tc>
        <w:tc>
          <w:tcPr>
            <w:tcW w:w="2880" w:type="dxa"/>
          </w:tcPr>
          <w:p w14:paraId="1C9817CD"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gruix i característiques dels vidres i de la cambra d'aire si en té</w:t>
            </w:r>
          </w:p>
        </w:tc>
        <w:tc>
          <w:tcPr>
            <w:tcW w:w="3856" w:type="dxa"/>
          </w:tcPr>
          <w:p w14:paraId="11D5D21E"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monolítics, laminars, gruix de la cambra, gruix de cada vidre, altres</w:t>
            </w:r>
          </w:p>
        </w:tc>
      </w:tr>
      <w:tr w:rsidR="00B477E3" w14:paraId="22E90851" w14:textId="77777777" w:rsidTr="00EA2AC7">
        <w:trPr>
          <w:cantSplit/>
        </w:trPr>
        <w:tc>
          <w:tcPr>
            <w:tcW w:w="4788" w:type="dxa"/>
            <w:gridSpan w:val="2"/>
          </w:tcPr>
          <w:p w14:paraId="0B4A42A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Protecció solar</w:t>
            </w:r>
          </w:p>
        </w:tc>
        <w:tc>
          <w:tcPr>
            <w:tcW w:w="3856" w:type="dxa"/>
          </w:tcPr>
          <w:p w14:paraId="3AECA0FE"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 xml:space="preserve">definició </w:t>
            </w:r>
            <w:r w:rsidR="00075093">
              <w:rPr>
                <w:rFonts w:cs="Arial"/>
                <w:color w:val="000000"/>
                <w:sz w:val="16"/>
                <w:szCs w:val="16"/>
              </w:rPr>
              <w:t>(lamel·les, tendalls, etc.)</w:t>
            </w:r>
          </w:p>
        </w:tc>
      </w:tr>
      <w:tr w:rsidR="00B477E3" w14:paraId="7760914C" w14:textId="77777777" w:rsidTr="00EA2AC7">
        <w:trPr>
          <w:cantSplit/>
        </w:trPr>
        <w:tc>
          <w:tcPr>
            <w:tcW w:w="4788" w:type="dxa"/>
            <w:gridSpan w:val="2"/>
          </w:tcPr>
          <w:p w14:paraId="60F0CF4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Ventilació</w:t>
            </w:r>
          </w:p>
        </w:tc>
        <w:tc>
          <w:tcPr>
            <w:tcW w:w="3856" w:type="dxa"/>
          </w:tcPr>
          <w:p w14:paraId="114DF945" w14:textId="77777777" w:rsidR="00B477E3" w:rsidRDefault="0007509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reixes, lames, ex</w:t>
            </w:r>
            <w:r w:rsidR="00B477E3">
              <w:rPr>
                <w:rFonts w:cs="Arial"/>
                <w:color w:val="000000"/>
                <w:sz w:val="16"/>
                <w:szCs w:val="16"/>
              </w:rPr>
              <w:t>utoris, altres.</w:t>
            </w:r>
          </w:p>
        </w:tc>
      </w:tr>
      <w:tr w:rsidR="00B477E3" w14:paraId="3FEE713E" w14:textId="77777777" w:rsidTr="00EA2AC7">
        <w:trPr>
          <w:cantSplit/>
        </w:trPr>
        <w:tc>
          <w:tcPr>
            <w:tcW w:w="4788" w:type="dxa"/>
            <w:gridSpan w:val="2"/>
          </w:tcPr>
          <w:p w14:paraId="4EB30A8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Serralleria</w:t>
            </w:r>
          </w:p>
        </w:tc>
        <w:tc>
          <w:tcPr>
            <w:tcW w:w="3856" w:type="dxa"/>
          </w:tcPr>
          <w:p w14:paraId="45A7582C" w14:textId="77777777" w:rsidR="00B477E3" w:rsidRDefault="0007509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Reixats (fixes, mòbils, etc.)</w:t>
            </w:r>
          </w:p>
        </w:tc>
      </w:tr>
      <w:tr w:rsidR="00B477E3" w14:paraId="3BEE28CC" w14:textId="77777777" w:rsidTr="00EA2AC7">
        <w:trPr>
          <w:cantSplit/>
        </w:trPr>
        <w:tc>
          <w:tcPr>
            <w:tcW w:w="4788" w:type="dxa"/>
            <w:gridSpan w:val="2"/>
          </w:tcPr>
          <w:p w14:paraId="397B288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Ferratges</w:t>
            </w:r>
          </w:p>
        </w:tc>
        <w:tc>
          <w:tcPr>
            <w:tcW w:w="3856" w:type="dxa"/>
          </w:tcPr>
          <w:p w14:paraId="44CE5DB8"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57BC1D24" w14:textId="77777777" w:rsidTr="00EA2AC7">
        <w:trPr>
          <w:cantSplit/>
        </w:trPr>
        <w:tc>
          <w:tcPr>
            <w:tcW w:w="4788" w:type="dxa"/>
            <w:gridSpan w:val="2"/>
          </w:tcPr>
          <w:p w14:paraId="3A9FE27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Altres</w:t>
            </w:r>
          </w:p>
        </w:tc>
        <w:tc>
          <w:tcPr>
            <w:tcW w:w="3856" w:type="dxa"/>
          </w:tcPr>
          <w:p w14:paraId="22C0C116"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bl>
    <w:p w14:paraId="66B6D81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800000"/>
          <w:sz w:val="20"/>
          <w:szCs w:val="20"/>
        </w:rPr>
      </w:pPr>
    </w:p>
    <w:p w14:paraId="0F8D381D" w14:textId="77777777" w:rsidR="00B477E3" w:rsidRDefault="00B477E3" w:rsidP="002835F5">
      <w:pPr>
        <w:pStyle w:val="Ttol3"/>
        <w:rPr>
          <w:color w:val="000000"/>
          <w:sz w:val="20"/>
          <w:szCs w:val="20"/>
        </w:rPr>
      </w:pPr>
      <w:r>
        <w:rPr>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130"/>
        <w:gridCol w:w="5400"/>
      </w:tblGrid>
      <w:tr w:rsidR="00B477E3" w14:paraId="1892CA42" w14:textId="77777777" w:rsidTr="00EA2AC7">
        <w:tc>
          <w:tcPr>
            <w:tcW w:w="3130" w:type="dxa"/>
          </w:tcPr>
          <w:p w14:paraId="37AE5BC5" w14:textId="77777777" w:rsidR="00B477E3" w:rsidRDefault="00B477E3" w:rsidP="002835F5">
            <w:pPr>
              <w:spacing w:before="60" w:after="60"/>
              <w:rPr>
                <w:color w:val="000000"/>
                <w:sz w:val="20"/>
              </w:rPr>
            </w:pPr>
            <w:r>
              <w:rPr>
                <w:color w:val="000000"/>
                <w:sz w:val="20"/>
              </w:rPr>
              <w:t>Demanda energètica</w:t>
            </w:r>
          </w:p>
        </w:tc>
        <w:tc>
          <w:tcPr>
            <w:tcW w:w="5400" w:type="dxa"/>
          </w:tcPr>
          <w:p w14:paraId="370366FD"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 classificació de permeabilitat a l’aire, factor solar (en funció de l’orientació)</w:t>
            </w:r>
          </w:p>
        </w:tc>
      </w:tr>
      <w:tr w:rsidR="00B477E3" w14:paraId="1C5A0013" w14:textId="77777777" w:rsidTr="00EA2AC7">
        <w:tc>
          <w:tcPr>
            <w:tcW w:w="3130" w:type="dxa"/>
          </w:tcPr>
          <w:p w14:paraId="5266115B" w14:textId="77777777" w:rsidR="00B477E3" w:rsidRDefault="00B477E3" w:rsidP="002835F5">
            <w:pPr>
              <w:spacing w:before="60" w:after="60"/>
              <w:rPr>
                <w:color w:val="000000"/>
                <w:sz w:val="20"/>
              </w:rPr>
            </w:pPr>
            <w:r>
              <w:rPr>
                <w:color w:val="000000"/>
                <w:sz w:val="20"/>
              </w:rPr>
              <w:t>Ventilació</w:t>
            </w:r>
          </w:p>
        </w:tc>
        <w:tc>
          <w:tcPr>
            <w:tcW w:w="5400" w:type="dxa"/>
          </w:tcPr>
          <w:p w14:paraId="30B49F8F" w14:textId="77777777" w:rsidR="00B477E3" w:rsidRDefault="00B477E3" w:rsidP="002835F5">
            <w:pPr>
              <w:spacing w:before="60" w:after="60"/>
              <w:rPr>
                <w:color w:val="000000"/>
                <w:sz w:val="20"/>
              </w:rPr>
            </w:pPr>
            <w:r>
              <w:rPr>
                <w:color w:val="000000"/>
                <w:sz w:val="20"/>
              </w:rPr>
              <w:t>sistema de ventilació</w:t>
            </w:r>
          </w:p>
        </w:tc>
      </w:tr>
      <w:tr w:rsidR="00B477E3" w14:paraId="413A748D" w14:textId="77777777" w:rsidTr="00EA2AC7">
        <w:tc>
          <w:tcPr>
            <w:tcW w:w="3130" w:type="dxa"/>
          </w:tcPr>
          <w:p w14:paraId="43C1AB8C" w14:textId="77777777" w:rsidR="00B477E3" w:rsidRDefault="00B477E3" w:rsidP="002835F5">
            <w:pPr>
              <w:spacing w:before="60" w:after="60"/>
              <w:rPr>
                <w:color w:val="000000"/>
                <w:sz w:val="20"/>
              </w:rPr>
            </w:pPr>
            <w:r>
              <w:rPr>
                <w:color w:val="000000"/>
                <w:sz w:val="20"/>
              </w:rPr>
              <w:t>Protecció contra el soroll</w:t>
            </w:r>
          </w:p>
        </w:tc>
        <w:tc>
          <w:tcPr>
            <w:tcW w:w="5400" w:type="dxa"/>
          </w:tcPr>
          <w:p w14:paraId="77DF011C" w14:textId="77777777" w:rsidR="00B477E3" w:rsidRDefault="00B477E3" w:rsidP="002835F5">
            <w:pPr>
              <w:spacing w:before="60" w:after="60"/>
              <w:rPr>
                <w:color w:val="000000"/>
                <w:sz w:val="20"/>
              </w:rPr>
            </w:pPr>
            <w:r>
              <w:rPr>
                <w:rFonts w:cs="Arial"/>
                <w:color w:val="000000"/>
                <w:sz w:val="20"/>
                <w:szCs w:val="20"/>
              </w:rPr>
              <w:t>R</w:t>
            </w:r>
            <w:r>
              <w:rPr>
                <w:rFonts w:cs="Arial"/>
                <w:color w:val="000000"/>
                <w:sz w:val="20"/>
                <w:szCs w:val="20"/>
                <w:vertAlign w:val="subscript"/>
              </w:rPr>
              <w:t>Atr</w:t>
            </w:r>
            <w:r>
              <w:rPr>
                <w:rFonts w:cs="Arial"/>
                <w:color w:val="000000"/>
                <w:sz w:val="20"/>
                <w:szCs w:val="20"/>
              </w:rPr>
              <w:t xml:space="preserve"> (dBA) del conjunt de l’obertura (finestra + persiana + airejador)</w:t>
            </w:r>
          </w:p>
        </w:tc>
      </w:tr>
      <w:tr w:rsidR="00B477E3" w14:paraId="5A0349C6" w14:textId="77777777" w:rsidTr="00EA2AC7">
        <w:tc>
          <w:tcPr>
            <w:tcW w:w="3130" w:type="dxa"/>
          </w:tcPr>
          <w:p w14:paraId="7A9615EB" w14:textId="77777777" w:rsidR="00B477E3" w:rsidRDefault="00B477E3" w:rsidP="002835F5">
            <w:pPr>
              <w:spacing w:before="60" w:after="60"/>
              <w:rPr>
                <w:color w:val="000000"/>
                <w:sz w:val="20"/>
              </w:rPr>
            </w:pPr>
            <w:r>
              <w:rPr>
                <w:color w:val="000000"/>
                <w:sz w:val="20"/>
              </w:rPr>
              <w:t>Seguretat estructural</w:t>
            </w:r>
          </w:p>
        </w:tc>
        <w:tc>
          <w:tcPr>
            <w:tcW w:w="5400" w:type="dxa"/>
          </w:tcPr>
          <w:p w14:paraId="6AD3CA43" w14:textId="77777777" w:rsidR="00B477E3" w:rsidRDefault="00B477E3" w:rsidP="002835F5">
            <w:pPr>
              <w:spacing w:before="60" w:after="60"/>
              <w:rPr>
                <w:color w:val="000000"/>
                <w:sz w:val="20"/>
              </w:rPr>
            </w:pPr>
            <w:r>
              <w:rPr>
                <w:color w:val="000000"/>
                <w:sz w:val="20"/>
              </w:rPr>
              <w:t>classificació de resistència al vent</w:t>
            </w:r>
          </w:p>
        </w:tc>
      </w:tr>
      <w:tr w:rsidR="00B477E3" w14:paraId="3390FE20" w14:textId="77777777" w:rsidTr="00EA2AC7">
        <w:tc>
          <w:tcPr>
            <w:tcW w:w="3130" w:type="dxa"/>
          </w:tcPr>
          <w:p w14:paraId="4B321E40" w14:textId="77777777" w:rsidR="00B477E3" w:rsidRDefault="005658C3" w:rsidP="002835F5">
            <w:pPr>
              <w:spacing w:before="60" w:after="60"/>
              <w:rPr>
                <w:color w:val="000000"/>
                <w:sz w:val="20"/>
              </w:rPr>
            </w:pPr>
            <w:r>
              <w:rPr>
                <w:color w:val="000000"/>
                <w:sz w:val="20"/>
              </w:rPr>
              <w:t>Seguretat en cas d’incendi</w:t>
            </w:r>
          </w:p>
        </w:tc>
        <w:tc>
          <w:tcPr>
            <w:tcW w:w="5400" w:type="dxa"/>
          </w:tcPr>
          <w:p w14:paraId="5CBF579D" w14:textId="77777777" w:rsidR="00B477E3" w:rsidRDefault="00B477E3" w:rsidP="002835F5">
            <w:pPr>
              <w:spacing w:before="60" w:after="60"/>
              <w:rPr>
                <w:color w:val="000000"/>
                <w:sz w:val="20"/>
              </w:rPr>
            </w:pPr>
            <w:r>
              <w:rPr>
                <w:color w:val="000000"/>
                <w:sz w:val="20"/>
              </w:rPr>
              <w:t>resistència al foc, franges de compartimentació</w:t>
            </w:r>
          </w:p>
        </w:tc>
      </w:tr>
      <w:tr w:rsidR="00B477E3" w14:paraId="195A8D10" w14:textId="77777777" w:rsidTr="00EA2AC7">
        <w:tc>
          <w:tcPr>
            <w:tcW w:w="3130" w:type="dxa"/>
          </w:tcPr>
          <w:p w14:paraId="5C71CE2A" w14:textId="77777777" w:rsidR="00B477E3" w:rsidRDefault="00B477E3" w:rsidP="002835F5">
            <w:pPr>
              <w:spacing w:before="60" w:after="60"/>
              <w:rPr>
                <w:color w:val="000000"/>
                <w:sz w:val="20"/>
              </w:rPr>
            </w:pPr>
            <w:r>
              <w:rPr>
                <w:color w:val="000000"/>
                <w:sz w:val="20"/>
              </w:rPr>
              <w:t>Altres</w:t>
            </w:r>
          </w:p>
        </w:tc>
        <w:tc>
          <w:tcPr>
            <w:tcW w:w="5400" w:type="dxa"/>
          </w:tcPr>
          <w:p w14:paraId="14FF1879" w14:textId="77777777" w:rsidR="00B477E3" w:rsidRDefault="00B477E3" w:rsidP="002835F5">
            <w:pPr>
              <w:spacing w:before="60" w:after="60"/>
              <w:rPr>
                <w:color w:val="000000"/>
                <w:sz w:val="20"/>
              </w:rPr>
            </w:pPr>
          </w:p>
        </w:tc>
      </w:tr>
    </w:tbl>
    <w:p w14:paraId="41E24DA5"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color w:val="000000"/>
          <w:sz w:val="20"/>
          <w:szCs w:val="20"/>
        </w:rPr>
      </w:pPr>
      <w:r>
        <w:rPr>
          <w:rFonts w:cs="Arial"/>
          <w:b/>
          <w:bCs/>
          <w:color w:val="000000"/>
          <w:sz w:val="20"/>
          <w:szCs w:val="20"/>
        </w:rPr>
        <w:t>Posada en obra, consideracions del replanteig i compatibilitat amb altres elements</w:t>
      </w:r>
    </w:p>
    <w:p w14:paraId="21C97A93"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 xml:space="preserve">S’indicaran les condicions més rellevants de posada en obra pel que fa a l’ordre d’execució, el sistema de col·locació i la compatibilitat entre elements i sistemes. Es definiran els punts singulars i les trobades amb altres elements que </w:t>
      </w:r>
      <w:r>
        <w:rPr>
          <w:color w:val="000000"/>
          <w:sz w:val="20"/>
        </w:rPr>
        <w:lastRenderedPageBreak/>
        <w:t>estableixi com a mínim la normativa i que poden ser els següents, complementant-se amb la documentació gràfica corresponent:</w:t>
      </w:r>
    </w:p>
    <w:p w14:paraId="497025C1" w14:textId="77777777" w:rsidR="00B477E3" w:rsidRDefault="006846CD" w:rsidP="00B738F4">
      <w:pPr>
        <w:tabs>
          <w:tab w:val="left" w:pos="0"/>
          <w:tab w:val="left" w:pos="360"/>
          <w:tab w:val="left" w:pos="1498"/>
          <w:tab w:val="left" w:pos="1974"/>
          <w:tab w:val="left" w:pos="3350"/>
          <w:tab w:val="left" w:pos="4609"/>
          <w:tab w:val="left" w:pos="10728"/>
          <w:tab w:val="left" w:pos="11092"/>
        </w:tabs>
        <w:spacing w:before="240" w:after="120"/>
        <w:jc w:val="both"/>
        <w:rPr>
          <w:rFonts w:cs="Arial"/>
          <w:b/>
          <w:i/>
          <w:sz w:val="20"/>
          <w:szCs w:val="20"/>
        </w:rPr>
      </w:pPr>
      <w:r>
        <w:rPr>
          <w:rFonts w:ascii="Lucida Sans Unicode" w:hAnsi="Lucida Sans Unicode" w:cs="Lucida Sans Unicode"/>
          <w:b/>
          <w:sz w:val="22"/>
          <w:szCs w:val="20"/>
        </w:rPr>
        <w:t xml:space="preserve">▪ </w:t>
      </w:r>
      <w:r w:rsidR="00B477E3">
        <w:rPr>
          <w:rFonts w:cs="Arial"/>
          <w:b/>
          <w:sz w:val="22"/>
          <w:szCs w:val="20"/>
        </w:rPr>
        <w:t>Elements de protecció de les cobertes</w:t>
      </w:r>
      <w:r w:rsidR="00B477E3" w:rsidRPr="008F76A6">
        <w:rPr>
          <w:rFonts w:cs="Arial"/>
          <w:b/>
          <w:sz w:val="22"/>
          <w:szCs w:val="22"/>
        </w:rPr>
        <w:t xml:space="preserve"> </w:t>
      </w:r>
      <w:r w:rsidR="008F76A6" w:rsidRPr="008F76A6">
        <w:rPr>
          <w:rFonts w:cs="Arial"/>
          <w:b/>
          <w:sz w:val="22"/>
          <w:szCs w:val="22"/>
        </w:rPr>
        <w:t>i altres elements</w:t>
      </w:r>
    </w:p>
    <w:p w14:paraId="6E653A79"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120" w:after="120"/>
        <w:jc w:val="both"/>
        <w:rPr>
          <w:rFonts w:cs="Arial"/>
          <w:b/>
          <w:bCs/>
          <w:color w:val="000000"/>
          <w:sz w:val="20"/>
          <w:szCs w:val="20"/>
        </w:rPr>
      </w:pPr>
      <w:r>
        <w:rPr>
          <w:rFonts w:cs="Arial"/>
          <w:b/>
          <w:bCs/>
          <w:color w:val="000000"/>
          <w:sz w:val="20"/>
          <w:szCs w:val="20"/>
        </w:rPr>
        <w:t>Definició de les característiques dels elements de protecció:</w:t>
      </w:r>
    </w:p>
    <w:p w14:paraId="3C811A3C"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Tipus (baranes, passamans, ...), material</w:t>
      </w:r>
      <w:r w:rsidR="00714235">
        <w:rPr>
          <w:rFonts w:cs="Arial"/>
          <w:color w:val="000000"/>
          <w:sz w:val="20"/>
          <w:szCs w:val="20"/>
        </w:rPr>
        <w:t xml:space="preserve"> i</w:t>
      </w:r>
      <w:r>
        <w:rPr>
          <w:rFonts w:cs="Arial"/>
          <w:color w:val="000000"/>
          <w:sz w:val="20"/>
          <w:szCs w:val="20"/>
        </w:rPr>
        <w:t xml:space="preserve"> dimensionament</w:t>
      </w:r>
      <w:r w:rsidR="00714235">
        <w:rPr>
          <w:rFonts w:cs="Arial"/>
          <w:color w:val="000000"/>
          <w:sz w:val="20"/>
          <w:szCs w:val="20"/>
        </w:rPr>
        <w:t>.</w:t>
      </w:r>
    </w:p>
    <w:p w14:paraId="3FD84763" w14:textId="77777777" w:rsidR="00B477E3" w:rsidRDefault="00B477E3" w:rsidP="00B738F4">
      <w:pPr>
        <w:pStyle w:val="Ttol5"/>
        <w:tabs>
          <w:tab w:val="left" w:pos="1330"/>
          <w:tab w:val="left" w:pos="1498"/>
        </w:tabs>
        <w:spacing w:after="120"/>
        <w:jc w:val="both"/>
        <w:rPr>
          <w:i w:val="0"/>
          <w:color w:val="000000"/>
          <w:sz w:val="20"/>
          <w:szCs w:val="20"/>
        </w:rPr>
      </w:pPr>
      <w:r>
        <w:rPr>
          <w:i w:val="0"/>
          <w:color w:val="000000"/>
          <w:sz w:val="20"/>
          <w:szCs w:val="20"/>
        </w:rPr>
        <w:t>Definició de les prestacions de la solució per conceptes</w:t>
      </w:r>
    </w:p>
    <w:tbl>
      <w:tblPr>
        <w:tblW w:w="8563" w:type="dxa"/>
        <w:tblLook w:val="01E0" w:firstRow="1" w:lastRow="1" w:firstColumn="1" w:lastColumn="1" w:noHBand="0" w:noVBand="0"/>
      </w:tblPr>
      <w:tblGrid>
        <w:gridCol w:w="3168"/>
        <w:gridCol w:w="5395"/>
      </w:tblGrid>
      <w:tr w:rsidR="00B477E3" w14:paraId="01559DB4" w14:textId="77777777" w:rsidTr="00EA2AC7">
        <w:tc>
          <w:tcPr>
            <w:tcW w:w="3168" w:type="dxa"/>
          </w:tcPr>
          <w:p w14:paraId="673787C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d’utilització</w:t>
            </w:r>
          </w:p>
        </w:tc>
        <w:tc>
          <w:tcPr>
            <w:tcW w:w="5395" w:type="dxa"/>
          </w:tcPr>
          <w:p w14:paraId="58604C22" w14:textId="77777777" w:rsidR="00B477E3" w:rsidRDefault="00F43B24" w:rsidP="002835F5">
            <w:pPr>
              <w:tabs>
                <w:tab w:val="left" w:pos="480"/>
                <w:tab w:val="left" w:pos="1330"/>
                <w:tab w:val="left" w:pos="1620"/>
                <w:tab w:val="left" w:pos="1974"/>
                <w:tab w:val="left" w:pos="10728"/>
                <w:tab w:val="left" w:pos="11092"/>
              </w:tabs>
              <w:spacing w:before="60" w:after="60"/>
              <w:rPr>
                <w:rFonts w:cs="Arial"/>
                <w:b/>
                <w:color w:val="000000"/>
                <w:sz w:val="20"/>
                <w:szCs w:val="20"/>
              </w:rPr>
            </w:pPr>
            <w:r>
              <w:rPr>
                <w:rFonts w:cs="Arial"/>
                <w:color w:val="000000"/>
                <w:sz w:val="20"/>
                <w:szCs w:val="20"/>
              </w:rPr>
              <w:t>Alçada/es, escalabilitat, dimensió màxima de les obertures, classificació a l’impacte dels vidres, si s’escau.</w:t>
            </w:r>
          </w:p>
        </w:tc>
      </w:tr>
      <w:tr w:rsidR="00B477E3" w14:paraId="5D072FFE" w14:textId="77777777" w:rsidTr="00EA2AC7">
        <w:tc>
          <w:tcPr>
            <w:tcW w:w="3168" w:type="dxa"/>
          </w:tcPr>
          <w:p w14:paraId="4C8FC4B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estructural</w:t>
            </w:r>
          </w:p>
        </w:tc>
        <w:tc>
          <w:tcPr>
            <w:tcW w:w="5395" w:type="dxa"/>
          </w:tcPr>
          <w:p w14:paraId="4279FDB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veure memòria d’estructures</w:t>
            </w:r>
          </w:p>
        </w:tc>
      </w:tr>
      <w:tr w:rsidR="00B477E3" w14:paraId="3A8E0A2D" w14:textId="77777777" w:rsidTr="00EA2AC7">
        <w:tc>
          <w:tcPr>
            <w:tcW w:w="3168" w:type="dxa"/>
          </w:tcPr>
          <w:p w14:paraId="77C90D4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Manteniment</w:t>
            </w:r>
          </w:p>
        </w:tc>
        <w:tc>
          <w:tcPr>
            <w:tcW w:w="5395" w:type="dxa"/>
          </w:tcPr>
          <w:p w14:paraId="770FF74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facilitat de manteniment</w:t>
            </w:r>
          </w:p>
        </w:tc>
      </w:tr>
      <w:tr w:rsidR="00B477E3" w14:paraId="4E2D1317" w14:textId="77777777" w:rsidTr="00EA2AC7">
        <w:tc>
          <w:tcPr>
            <w:tcW w:w="3168" w:type="dxa"/>
          </w:tcPr>
          <w:p w14:paraId="762940C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Altres</w:t>
            </w:r>
          </w:p>
        </w:tc>
        <w:tc>
          <w:tcPr>
            <w:tcW w:w="5395" w:type="dxa"/>
          </w:tcPr>
          <w:p w14:paraId="27A709B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bl>
    <w:p w14:paraId="32423020" w14:textId="77777777" w:rsidR="008F76A6" w:rsidRDefault="008F76A6" w:rsidP="002835F5">
      <w:pPr>
        <w:tabs>
          <w:tab w:val="left" w:pos="480"/>
          <w:tab w:val="left" w:pos="1330"/>
          <w:tab w:val="left" w:pos="1498"/>
          <w:tab w:val="left" w:pos="1974"/>
          <w:tab w:val="left" w:pos="3350"/>
          <w:tab w:val="left" w:pos="4609"/>
          <w:tab w:val="left" w:pos="10728"/>
          <w:tab w:val="left" w:pos="11092"/>
        </w:tabs>
        <w:spacing w:before="120" w:after="120"/>
        <w:rPr>
          <w:rFonts w:cs="Arial"/>
          <w:b/>
          <w:bCs/>
          <w:color w:val="000000"/>
          <w:sz w:val="20"/>
          <w:szCs w:val="20"/>
        </w:rPr>
      </w:pPr>
    </w:p>
    <w:p w14:paraId="303CFC24" w14:textId="77777777" w:rsidR="008F76A6" w:rsidRPr="006846CD" w:rsidRDefault="008F76A6" w:rsidP="00B738F4">
      <w:pPr>
        <w:tabs>
          <w:tab w:val="left" w:pos="480"/>
          <w:tab w:val="left" w:pos="1330"/>
          <w:tab w:val="left" w:pos="1498"/>
          <w:tab w:val="left" w:pos="1974"/>
          <w:tab w:val="left" w:pos="3350"/>
          <w:tab w:val="left" w:pos="4609"/>
          <w:tab w:val="left" w:pos="10728"/>
          <w:tab w:val="left" w:pos="11092"/>
        </w:tabs>
        <w:spacing w:before="120" w:after="60"/>
        <w:jc w:val="both"/>
        <w:rPr>
          <w:rFonts w:cs="Arial"/>
          <w:b/>
          <w:bCs/>
          <w:sz w:val="20"/>
          <w:szCs w:val="20"/>
        </w:rPr>
      </w:pPr>
      <w:r w:rsidRPr="006846CD">
        <w:rPr>
          <w:rFonts w:cs="Arial"/>
          <w:b/>
          <w:bCs/>
          <w:sz w:val="20"/>
          <w:szCs w:val="20"/>
        </w:rPr>
        <w:t>Definició de les característiques dels altres elements:</w:t>
      </w:r>
    </w:p>
    <w:p w14:paraId="2EA1B39E" w14:textId="77777777" w:rsidR="008F76A6" w:rsidRPr="006846CD" w:rsidRDefault="008F76A6" w:rsidP="00B738F4">
      <w:pPr>
        <w:tabs>
          <w:tab w:val="left" w:pos="480"/>
          <w:tab w:val="left" w:pos="1330"/>
          <w:tab w:val="left" w:pos="1498"/>
          <w:tab w:val="left" w:pos="1974"/>
          <w:tab w:val="left" w:pos="3350"/>
          <w:tab w:val="left" w:pos="4609"/>
          <w:tab w:val="left" w:pos="10728"/>
          <w:tab w:val="left" w:pos="11092"/>
        </w:tabs>
        <w:spacing w:before="60" w:after="60"/>
        <w:jc w:val="both"/>
        <w:rPr>
          <w:rFonts w:cs="Arial"/>
          <w:sz w:val="20"/>
          <w:szCs w:val="20"/>
        </w:rPr>
      </w:pPr>
      <w:r w:rsidRPr="006846CD">
        <w:rPr>
          <w:rFonts w:cs="Arial"/>
          <w:sz w:val="20"/>
          <w:szCs w:val="20"/>
        </w:rPr>
        <w:t xml:space="preserve">Tipus (pèrgoles, xemeneies, passeres, </w:t>
      </w:r>
      <w:r w:rsidR="00714235" w:rsidRPr="006846CD">
        <w:rPr>
          <w:rFonts w:cs="Arial"/>
          <w:sz w:val="20"/>
          <w:szCs w:val="20"/>
        </w:rPr>
        <w:t xml:space="preserve">ganxos, </w:t>
      </w:r>
      <w:r w:rsidRPr="006846CD">
        <w:rPr>
          <w:rFonts w:cs="Arial"/>
          <w:sz w:val="20"/>
          <w:szCs w:val="20"/>
        </w:rPr>
        <w:t>altres), materia</w:t>
      </w:r>
      <w:r w:rsidR="00714235" w:rsidRPr="006846CD">
        <w:rPr>
          <w:rFonts w:cs="Arial"/>
          <w:sz w:val="20"/>
          <w:szCs w:val="20"/>
        </w:rPr>
        <w:t xml:space="preserve">l i </w:t>
      </w:r>
      <w:r w:rsidRPr="006846CD">
        <w:rPr>
          <w:rFonts w:cs="Arial"/>
          <w:sz w:val="20"/>
          <w:szCs w:val="20"/>
        </w:rPr>
        <w:t>dimensionament</w:t>
      </w:r>
      <w:r w:rsidR="00714235" w:rsidRPr="006846CD">
        <w:rPr>
          <w:rFonts w:cs="Arial"/>
          <w:sz w:val="20"/>
          <w:szCs w:val="20"/>
        </w:rPr>
        <w:t>.</w:t>
      </w:r>
    </w:p>
    <w:p w14:paraId="0C747344" w14:textId="77777777" w:rsidR="00B477E3" w:rsidRPr="006846CD" w:rsidRDefault="00B477E3" w:rsidP="00B738F4">
      <w:pPr>
        <w:tabs>
          <w:tab w:val="left" w:pos="480"/>
          <w:tab w:val="left" w:pos="1330"/>
          <w:tab w:val="left" w:pos="1620"/>
          <w:tab w:val="left" w:pos="1974"/>
          <w:tab w:val="left" w:pos="10728"/>
          <w:tab w:val="left" w:pos="11092"/>
        </w:tabs>
        <w:spacing w:before="240" w:after="60"/>
        <w:jc w:val="both"/>
        <w:rPr>
          <w:rFonts w:cs="Arial"/>
          <w:sz w:val="20"/>
          <w:szCs w:val="20"/>
        </w:rPr>
      </w:pPr>
      <w:r w:rsidRPr="006846CD">
        <w:rPr>
          <w:rFonts w:cs="Arial"/>
          <w:b/>
          <w:bCs/>
          <w:sz w:val="20"/>
          <w:szCs w:val="20"/>
        </w:rPr>
        <w:t>Posada en obra, consideracions del replanteig i compatibilitat amb altres elements</w:t>
      </w:r>
    </w:p>
    <w:p w14:paraId="6A76BA63"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complementant-se amb la documentació gràfica corresponent:</w:t>
      </w:r>
    </w:p>
    <w:p w14:paraId="67D95B21" w14:textId="77777777" w:rsidR="00B477E3" w:rsidRDefault="006846CD" w:rsidP="00B738F4">
      <w:pPr>
        <w:tabs>
          <w:tab w:val="left" w:pos="480"/>
          <w:tab w:val="left" w:pos="1330"/>
          <w:tab w:val="left" w:pos="1498"/>
          <w:tab w:val="left" w:pos="1974"/>
          <w:tab w:val="left" w:pos="3350"/>
          <w:tab w:val="left" w:pos="4609"/>
          <w:tab w:val="left" w:pos="10728"/>
          <w:tab w:val="left" w:pos="11092"/>
        </w:tabs>
        <w:spacing w:before="240" w:after="120"/>
        <w:jc w:val="both"/>
        <w:rPr>
          <w:rFonts w:cs="Arial"/>
          <w:b/>
          <w:color w:val="000000"/>
          <w:sz w:val="22"/>
          <w:szCs w:val="20"/>
        </w:rPr>
      </w:pPr>
      <w:r>
        <w:rPr>
          <w:rFonts w:ascii="Lucida Sans Unicode" w:hAnsi="Lucida Sans Unicode" w:cs="Lucida Sans Unicode"/>
          <w:b/>
          <w:sz w:val="22"/>
          <w:szCs w:val="20"/>
        </w:rPr>
        <w:t xml:space="preserve">▪ </w:t>
      </w:r>
      <w:r w:rsidRPr="006846CD">
        <w:rPr>
          <w:rFonts w:cs="Arial"/>
          <w:b/>
          <w:sz w:val="22"/>
          <w:szCs w:val="20"/>
        </w:rPr>
        <w:t xml:space="preserve">Acabats exteriors de les cobertes </w:t>
      </w:r>
      <w:commentRangeStart w:id="142"/>
      <w:commentRangeEnd w:id="142"/>
      <w:r w:rsidR="00B477E3">
        <w:rPr>
          <w:rStyle w:val="Refernciadecomentari"/>
          <w:vanish/>
        </w:rPr>
        <w:commentReference w:id="142"/>
      </w:r>
    </w:p>
    <w:p w14:paraId="1889E1CC" w14:textId="77777777" w:rsidR="006846CD" w:rsidRDefault="006846CD" w:rsidP="00B738F4">
      <w:pPr>
        <w:pStyle w:val="Textindependent2"/>
        <w:spacing w:before="120" w:line="240" w:lineRule="auto"/>
        <w:jc w:val="both"/>
        <w:rPr>
          <w:color w:val="000000"/>
          <w:sz w:val="20"/>
          <w:szCs w:val="20"/>
        </w:rPr>
      </w:pPr>
      <w:r>
        <w:rPr>
          <w:color w:val="000000"/>
          <w:sz w:val="20"/>
          <w:szCs w:val="20"/>
        </w:rPr>
        <w:t>En aquest punt es definiran els acabats exteriors que no s’hagin concretat en les solucions constructives dels punts anteriors (part massissa, obertures, elements de protecció i altres elements).</w:t>
      </w:r>
    </w:p>
    <w:p w14:paraId="7CA81CA8" w14:textId="77777777" w:rsidR="00B477E3" w:rsidRDefault="006846CD" w:rsidP="00B738F4">
      <w:pPr>
        <w:pStyle w:val="Textindependent2"/>
        <w:spacing w:before="120" w:line="240" w:lineRule="auto"/>
        <w:jc w:val="both"/>
        <w:rPr>
          <w:color w:val="000000"/>
          <w:sz w:val="20"/>
          <w:szCs w:val="20"/>
        </w:rPr>
      </w:pPr>
      <w:r>
        <w:rPr>
          <w:color w:val="000000"/>
          <w:sz w:val="20"/>
          <w:szCs w:val="20"/>
        </w:rPr>
        <w:t xml:space="preserve">Es definiran </w:t>
      </w:r>
      <w:r w:rsidR="00B477E3">
        <w:rPr>
          <w:color w:val="000000"/>
          <w:sz w:val="20"/>
          <w:szCs w:val="20"/>
        </w:rPr>
        <w:t>les característiques</w:t>
      </w:r>
      <w:r>
        <w:rPr>
          <w:color w:val="000000"/>
          <w:sz w:val="20"/>
          <w:szCs w:val="20"/>
        </w:rPr>
        <w:t xml:space="preserve"> (t</w:t>
      </w:r>
      <w:r w:rsidR="00B477E3">
        <w:rPr>
          <w:color w:val="000000"/>
          <w:sz w:val="20"/>
          <w:szCs w:val="20"/>
        </w:rPr>
        <w:t>ipus</w:t>
      </w:r>
      <w:r>
        <w:rPr>
          <w:color w:val="000000"/>
          <w:sz w:val="20"/>
          <w:szCs w:val="20"/>
        </w:rPr>
        <w:t>,</w:t>
      </w:r>
      <w:r w:rsidR="00B477E3">
        <w:rPr>
          <w:color w:val="000000"/>
          <w:sz w:val="20"/>
          <w:szCs w:val="20"/>
        </w:rPr>
        <w:t xml:space="preserve"> material,</w:t>
      </w:r>
      <w:r>
        <w:rPr>
          <w:color w:val="000000"/>
          <w:sz w:val="20"/>
          <w:szCs w:val="20"/>
        </w:rPr>
        <w:t xml:space="preserve"> color, </w:t>
      </w:r>
      <w:r w:rsidR="009C7035">
        <w:rPr>
          <w:color w:val="000000"/>
          <w:sz w:val="20"/>
          <w:szCs w:val="20"/>
        </w:rPr>
        <w:t xml:space="preserve">textura, </w:t>
      </w:r>
      <w:r>
        <w:rPr>
          <w:color w:val="000000"/>
          <w:sz w:val="20"/>
          <w:szCs w:val="20"/>
        </w:rPr>
        <w:t>composició, gruix, reacció al foc</w:t>
      </w:r>
      <w:r w:rsidR="009C7035">
        <w:rPr>
          <w:color w:val="000000"/>
          <w:sz w:val="20"/>
          <w:szCs w:val="20"/>
        </w:rPr>
        <w:t xml:space="preserve"> si s’escau</w:t>
      </w:r>
      <w:r>
        <w:rPr>
          <w:color w:val="000000"/>
          <w:sz w:val="20"/>
          <w:szCs w:val="20"/>
        </w:rPr>
        <w:t>, altres) i les principals e</w:t>
      </w:r>
      <w:r w:rsidR="00B477E3">
        <w:rPr>
          <w:color w:val="000000"/>
          <w:sz w:val="20"/>
          <w:szCs w:val="20"/>
        </w:rPr>
        <w:t>specificacions de posada en obra</w:t>
      </w:r>
      <w:r>
        <w:rPr>
          <w:color w:val="000000"/>
          <w:sz w:val="20"/>
          <w:szCs w:val="20"/>
        </w:rPr>
        <w:t xml:space="preserve"> i de compatibilitat amb el suport</w:t>
      </w:r>
      <w:r w:rsidR="00B477E3">
        <w:rPr>
          <w:color w:val="000000"/>
          <w:sz w:val="20"/>
          <w:szCs w:val="20"/>
        </w:rPr>
        <w:t>.</w:t>
      </w:r>
    </w:p>
    <w:p w14:paraId="58605928" w14:textId="77777777" w:rsidR="00B477E3" w:rsidRDefault="00B477E3" w:rsidP="00B738F4">
      <w:pPr>
        <w:tabs>
          <w:tab w:val="left" w:pos="480"/>
          <w:tab w:val="left" w:pos="840"/>
          <w:tab w:val="left" w:pos="1974"/>
          <w:tab w:val="left" w:pos="2986"/>
          <w:tab w:val="left" w:pos="3350"/>
          <w:tab w:val="left" w:pos="4609"/>
          <w:tab w:val="left" w:pos="10728"/>
          <w:tab w:val="left" w:pos="11092"/>
        </w:tabs>
        <w:spacing w:before="360" w:after="120"/>
        <w:jc w:val="both"/>
        <w:rPr>
          <w:rFonts w:cs="Arial"/>
          <w:b/>
          <w:iCs/>
          <w:sz w:val="22"/>
          <w:szCs w:val="22"/>
        </w:rPr>
      </w:pPr>
      <w:r>
        <w:rPr>
          <w:rFonts w:cs="Arial"/>
          <w:b/>
          <w:sz w:val="22"/>
          <w:szCs w:val="22"/>
        </w:rPr>
        <w:t>MC 3.6</w:t>
      </w:r>
      <w:r>
        <w:rPr>
          <w:rFonts w:cs="Arial"/>
          <w:b/>
          <w:sz w:val="22"/>
          <w:szCs w:val="22"/>
        </w:rPr>
        <w:tab/>
        <w:t>Sostres en contacte amb l’exterior</w:t>
      </w:r>
      <w:r>
        <w:rPr>
          <w:rFonts w:cs="Arial"/>
          <w:b/>
          <w:iCs/>
          <w:sz w:val="22"/>
          <w:szCs w:val="22"/>
        </w:rPr>
        <w:t>:</w:t>
      </w:r>
    </w:p>
    <w:p w14:paraId="034944C0" w14:textId="77777777" w:rsidR="00B477E3" w:rsidRDefault="00B477E3" w:rsidP="002835F5">
      <w:pPr>
        <w:tabs>
          <w:tab w:val="left" w:pos="480"/>
          <w:tab w:val="left" w:pos="1330"/>
          <w:tab w:val="left" w:pos="1620"/>
          <w:tab w:val="left" w:pos="1974"/>
          <w:tab w:val="left" w:pos="10728"/>
          <w:tab w:val="left" w:pos="11092"/>
        </w:tabs>
        <w:spacing w:before="120" w:after="120"/>
        <w:jc w:val="both"/>
        <w:rPr>
          <w:rFonts w:cs="Arial"/>
          <w:b/>
          <w:bCs/>
          <w:color w:val="800000"/>
          <w:sz w:val="20"/>
          <w:szCs w:val="20"/>
        </w:rPr>
      </w:pPr>
      <w:r>
        <w:rPr>
          <w:b/>
          <w:bCs/>
          <w:sz w:val="20"/>
        </w:rPr>
        <w:t>De</w:t>
      </w:r>
      <w:r w:rsidR="00BA1810">
        <w:rPr>
          <w:b/>
          <w:bCs/>
          <w:sz w:val="20"/>
        </w:rPr>
        <w:t>scripc</w:t>
      </w:r>
      <w:r>
        <w:rPr>
          <w:b/>
          <w:bCs/>
          <w:sz w:val="20"/>
        </w:rPr>
        <w:t>ió de la solució</w:t>
      </w:r>
      <w:r>
        <w:rPr>
          <w:rFonts w:cs="Arial"/>
          <w:b/>
          <w:bCs/>
          <w:color w:val="800000"/>
          <w:sz w:val="20"/>
          <w:szCs w:val="2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6535"/>
      </w:tblGrid>
      <w:tr w:rsidR="00B477E3" w14:paraId="705C2CB8" w14:textId="77777777" w:rsidTr="00EA2AC7">
        <w:tc>
          <w:tcPr>
            <w:tcW w:w="2028" w:type="dxa"/>
          </w:tcPr>
          <w:p w14:paraId="2CDF3ED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Codi de la solució</w:t>
            </w:r>
          </w:p>
        </w:tc>
        <w:tc>
          <w:tcPr>
            <w:tcW w:w="6535" w:type="dxa"/>
          </w:tcPr>
          <w:p w14:paraId="0B7A5D5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w:t>
            </w:r>
          </w:p>
        </w:tc>
      </w:tr>
    </w:tbl>
    <w:p w14:paraId="1B2C85AF" w14:textId="77777777" w:rsidR="00B477E3" w:rsidRDefault="00B477E3" w:rsidP="002835F5">
      <w:pPr>
        <w:pStyle w:val="Ttol6"/>
        <w:rPr>
          <w:rFonts w:ascii="Arial" w:hAnsi="Arial" w:cs="Arial"/>
          <w:color w:val="000000"/>
          <w:sz w:val="20"/>
          <w:szCs w:val="20"/>
        </w:rPr>
      </w:pPr>
      <w:r>
        <w:rPr>
          <w:rFonts w:ascii="Arial" w:hAnsi="Arial" w:cs="Arial"/>
          <w:color w:val="000000"/>
          <w:sz w:val="20"/>
          <w:szCs w:val="20"/>
        </w:rPr>
        <w:t>Composició de capes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140"/>
        <w:gridCol w:w="5400"/>
      </w:tblGrid>
      <w:tr w:rsidR="00B477E3" w14:paraId="3824368C" w14:textId="77777777" w:rsidTr="00EA2AC7">
        <w:trPr>
          <w:cantSplit/>
          <w:trHeight w:val="735"/>
        </w:trPr>
        <w:tc>
          <w:tcPr>
            <w:tcW w:w="2028" w:type="dxa"/>
          </w:tcPr>
          <w:p w14:paraId="1611415A"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Descripció de la capa</w:t>
            </w:r>
          </w:p>
        </w:tc>
        <w:tc>
          <w:tcPr>
            <w:tcW w:w="1140" w:type="dxa"/>
          </w:tcPr>
          <w:p w14:paraId="2F04C4B5"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gruix</w:t>
            </w:r>
          </w:p>
        </w:tc>
        <w:tc>
          <w:tcPr>
            <w:tcW w:w="5400" w:type="dxa"/>
          </w:tcPr>
          <w:p w14:paraId="64FB1145" w14:textId="77777777" w:rsidR="00B477E3" w:rsidRDefault="00B477E3" w:rsidP="002835F5">
            <w:pPr>
              <w:pStyle w:val="Ttol2"/>
              <w:spacing w:before="60"/>
              <w:rPr>
                <w:i w:val="0"/>
                <w:color w:val="000000"/>
                <w:sz w:val="16"/>
                <w:szCs w:val="16"/>
              </w:rPr>
            </w:pPr>
            <w:r>
              <w:rPr>
                <w:i w:val="0"/>
                <w:color w:val="000000"/>
                <w:sz w:val="16"/>
                <w:szCs w:val="16"/>
              </w:rPr>
              <w:t>Característiques dels materials</w:t>
            </w:r>
          </w:p>
          <w:p w14:paraId="0ED262C7" w14:textId="77777777" w:rsidR="00B477E3" w:rsidRDefault="00B477E3" w:rsidP="002835F5">
            <w:pPr>
              <w:spacing w:before="60" w:after="60"/>
              <w:rPr>
                <w:color w:val="000000"/>
                <w:sz w:val="16"/>
                <w:szCs w:val="16"/>
              </w:rPr>
            </w:pPr>
            <w:r>
              <w:rPr>
                <w:rFonts w:cs="Arial"/>
                <w:color w:val="000000"/>
                <w:sz w:val="16"/>
                <w:szCs w:val="16"/>
              </w:rPr>
              <w:t>(tèrmiques, acústiques, humitat, mecàniques, incendis, altres)</w:t>
            </w:r>
          </w:p>
        </w:tc>
      </w:tr>
      <w:tr w:rsidR="00B477E3" w14:paraId="30BA41B5" w14:textId="77777777" w:rsidTr="00EA2AC7">
        <w:trPr>
          <w:cantSplit/>
        </w:trPr>
        <w:tc>
          <w:tcPr>
            <w:tcW w:w="2028" w:type="dxa"/>
          </w:tcPr>
          <w:p w14:paraId="604D72E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140" w:type="dxa"/>
          </w:tcPr>
          <w:p w14:paraId="163EAE5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00" w:type="dxa"/>
          </w:tcPr>
          <w:p w14:paraId="7DB2001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0FB0E9CE" w14:textId="77777777" w:rsidTr="00EA2AC7">
        <w:trPr>
          <w:cantSplit/>
        </w:trPr>
        <w:tc>
          <w:tcPr>
            <w:tcW w:w="2028" w:type="dxa"/>
          </w:tcPr>
          <w:p w14:paraId="74777E0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140" w:type="dxa"/>
          </w:tcPr>
          <w:p w14:paraId="272A415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00" w:type="dxa"/>
          </w:tcPr>
          <w:p w14:paraId="1B18563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7EF66E9" w14:textId="77777777" w:rsidTr="00EA2AC7">
        <w:trPr>
          <w:cantSplit/>
        </w:trPr>
        <w:tc>
          <w:tcPr>
            <w:tcW w:w="2028" w:type="dxa"/>
          </w:tcPr>
          <w:p w14:paraId="11064B8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140" w:type="dxa"/>
          </w:tcPr>
          <w:p w14:paraId="398CE6D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00" w:type="dxa"/>
          </w:tcPr>
          <w:p w14:paraId="6D7FB92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3A568B0" w14:textId="77777777" w:rsidTr="00EA2AC7">
        <w:trPr>
          <w:cantSplit/>
        </w:trPr>
        <w:tc>
          <w:tcPr>
            <w:tcW w:w="2028" w:type="dxa"/>
          </w:tcPr>
          <w:p w14:paraId="164BCCC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140" w:type="dxa"/>
          </w:tcPr>
          <w:p w14:paraId="74FC3A8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00" w:type="dxa"/>
          </w:tcPr>
          <w:p w14:paraId="0B5EEC8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0BADF9C3" w14:textId="77777777" w:rsidR="00B477E3" w:rsidRDefault="00B477E3" w:rsidP="002835F5">
      <w:pPr>
        <w:tabs>
          <w:tab w:val="left" w:pos="480"/>
          <w:tab w:val="left" w:pos="1330"/>
          <w:tab w:val="left" w:pos="1620"/>
          <w:tab w:val="left" w:pos="1974"/>
          <w:tab w:val="left" w:pos="10728"/>
          <w:tab w:val="left" w:pos="11092"/>
        </w:tabs>
        <w:spacing w:before="240" w:after="120"/>
        <w:jc w:val="both"/>
        <w:rPr>
          <w:color w:val="000000"/>
        </w:rPr>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130"/>
        <w:gridCol w:w="5400"/>
      </w:tblGrid>
      <w:tr w:rsidR="00B477E3" w14:paraId="6C1636CA" w14:textId="77777777" w:rsidTr="00EA2AC7">
        <w:tc>
          <w:tcPr>
            <w:tcW w:w="3130" w:type="dxa"/>
          </w:tcPr>
          <w:p w14:paraId="2C536ECE" w14:textId="77777777" w:rsidR="00B477E3" w:rsidRDefault="00B477E3" w:rsidP="002835F5">
            <w:pPr>
              <w:spacing w:before="60" w:after="60"/>
              <w:rPr>
                <w:color w:val="000000"/>
                <w:sz w:val="20"/>
              </w:rPr>
            </w:pPr>
            <w:r>
              <w:rPr>
                <w:color w:val="000000"/>
                <w:sz w:val="20"/>
              </w:rPr>
              <w:t>Demanda energètica</w:t>
            </w:r>
          </w:p>
        </w:tc>
        <w:tc>
          <w:tcPr>
            <w:tcW w:w="5400" w:type="dxa"/>
          </w:tcPr>
          <w:p w14:paraId="17CE9AD2"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3FF99427" w14:textId="77777777" w:rsidTr="00EA2AC7">
        <w:tc>
          <w:tcPr>
            <w:tcW w:w="3130" w:type="dxa"/>
          </w:tcPr>
          <w:p w14:paraId="2B40CEAF" w14:textId="77777777" w:rsidR="00B477E3" w:rsidRDefault="00B477E3" w:rsidP="002835F5">
            <w:pPr>
              <w:spacing w:before="60" w:after="60"/>
              <w:rPr>
                <w:color w:val="000000"/>
                <w:sz w:val="20"/>
              </w:rPr>
            </w:pPr>
            <w:r>
              <w:rPr>
                <w:color w:val="000000"/>
                <w:sz w:val="20"/>
              </w:rPr>
              <w:lastRenderedPageBreak/>
              <w:t>Protecció contra el soroll</w:t>
            </w:r>
          </w:p>
        </w:tc>
        <w:tc>
          <w:tcPr>
            <w:tcW w:w="5400" w:type="dxa"/>
          </w:tcPr>
          <w:p w14:paraId="7045C73E"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Atr</w:t>
            </w:r>
            <w:r>
              <w:rPr>
                <w:rFonts w:cs="Arial"/>
                <w:color w:val="000000"/>
                <w:sz w:val="20"/>
                <w:szCs w:val="20"/>
              </w:rPr>
              <w:t xml:space="preserve"> (dBA) de la solució, (coeficient d’absorció) </w:t>
            </w:r>
            <w:r>
              <w:rPr>
                <w:rFonts w:cs="Arial"/>
                <w:color w:val="000000"/>
                <w:sz w:val="20"/>
                <w:szCs w:val="20"/>
              </w:rPr>
              <w:sym w:font="Symbol" w:char="F061"/>
            </w:r>
            <w:r>
              <w:rPr>
                <w:rFonts w:cs="Arial"/>
                <w:color w:val="000000"/>
                <w:sz w:val="20"/>
                <w:szCs w:val="20"/>
              </w:rPr>
              <w:t xml:space="preserve"> del cel-ras</w:t>
            </w:r>
          </w:p>
        </w:tc>
      </w:tr>
      <w:tr w:rsidR="00B477E3" w14:paraId="4A9EB7C2" w14:textId="77777777" w:rsidTr="00EA2AC7">
        <w:tc>
          <w:tcPr>
            <w:tcW w:w="3130" w:type="dxa"/>
          </w:tcPr>
          <w:p w14:paraId="64B5751B" w14:textId="77777777" w:rsidR="00B477E3" w:rsidRDefault="00B477E3" w:rsidP="002835F5">
            <w:pPr>
              <w:spacing w:before="60" w:after="60"/>
              <w:rPr>
                <w:color w:val="000000"/>
                <w:sz w:val="20"/>
              </w:rPr>
            </w:pPr>
            <w:r>
              <w:rPr>
                <w:color w:val="000000"/>
                <w:sz w:val="20"/>
              </w:rPr>
              <w:t>Seguretat estructural</w:t>
            </w:r>
          </w:p>
        </w:tc>
        <w:tc>
          <w:tcPr>
            <w:tcW w:w="5400" w:type="dxa"/>
          </w:tcPr>
          <w:p w14:paraId="205A7DF4" w14:textId="77777777" w:rsidR="00B477E3" w:rsidRDefault="00B477E3" w:rsidP="002835F5">
            <w:pPr>
              <w:spacing w:before="60" w:after="60"/>
              <w:rPr>
                <w:color w:val="000000"/>
                <w:sz w:val="20"/>
              </w:rPr>
            </w:pPr>
            <w:r>
              <w:rPr>
                <w:rFonts w:cs="Arial"/>
                <w:color w:val="000000"/>
                <w:sz w:val="20"/>
                <w:szCs w:val="20"/>
              </w:rPr>
              <w:t>veure memòria d’estructures</w:t>
            </w:r>
          </w:p>
        </w:tc>
      </w:tr>
      <w:tr w:rsidR="00B477E3" w14:paraId="2E9489FB" w14:textId="77777777" w:rsidTr="00EA2AC7">
        <w:tc>
          <w:tcPr>
            <w:tcW w:w="3130" w:type="dxa"/>
          </w:tcPr>
          <w:p w14:paraId="45FC5735" w14:textId="77777777" w:rsidR="00B477E3" w:rsidRDefault="005658C3" w:rsidP="002835F5">
            <w:pPr>
              <w:spacing w:before="60" w:after="60"/>
              <w:rPr>
                <w:color w:val="000000"/>
                <w:sz w:val="20"/>
              </w:rPr>
            </w:pPr>
            <w:r>
              <w:rPr>
                <w:color w:val="000000"/>
                <w:sz w:val="20"/>
              </w:rPr>
              <w:t>Seguretat en cas d’incendi</w:t>
            </w:r>
          </w:p>
        </w:tc>
        <w:tc>
          <w:tcPr>
            <w:tcW w:w="5400" w:type="dxa"/>
          </w:tcPr>
          <w:p w14:paraId="7CAA5BE6" w14:textId="77777777" w:rsidR="00B477E3" w:rsidRDefault="00B477E3" w:rsidP="002835F5">
            <w:pPr>
              <w:spacing w:before="60" w:after="60"/>
              <w:rPr>
                <w:color w:val="000000"/>
                <w:sz w:val="20"/>
              </w:rPr>
            </w:pPr>
            <w:r>
              <w:rPr>
                <w:color w:val="000000"/>
                <w:sz w:val="20"/>
              </w:rPr>
              <w:t>reacció al foc, resistència al foc</w:t>
            </w:r>
          </w:p>
        </w:tc>
      </w:tr>
      <w:tr w:rsidR="00B477E3" w14:paraId="5C9FB9E3" w14:textId="77777777" w:rsidTr="00EA2AC7">
        <w:tc>
          <w:tcPr>
            <w:tcW w:w="3130" w:type="dxa"/>
          </w:tcPr>
          <w:p w14:paraId="137E2CBE" w14:textId="77777777" w:rsidR="00B477E3" w:rsidRDefault="00B477E3" w:rsidP="002835F5">
            <w:pPr>
              <w:spacing w:before="60" w:after="60"/>
              <w:rPr>
                <w:color w:val="000000"/>
                <w:sz w:val="20"/>
              </w:rPr>
            </w:pPr>
            <w:r>
              <w:rPr>
                <w:color w:val="000000"/>
                <w:sz w:val="20"/>
              </w:rPr>
              <w:t>Altres</w:t>
            </w:r>
          </w:p>
        </w:tc>
        <w:tc>
          <w:tcPr>
            <w:tcW w:w="5400" w:type="dxa"/>
          </w:tcPr>
          <w:p w14:paraId="6A871E3B" w14:textId="77777777" w:rsidR="00B477E3" w:rsidRDefault="00B477E3" w:rsidP="002835F5">
            <w:pPr>
              <w:spacing w:before="60" w:after="60"/>
              <w:rPr>
                <w:color w:val="000000"/>
                <w:sz w:val="20"/>
              </w:rPr>
            </w:pPr>
          </w:p>
        </w:tc>
      </w:tr>
    </w:tbl>
    <w:p w14:paraId="76AB2E5A"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201E1A53"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3DE49DB9"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la façana</w:t>
      </w:r>
    </w:p>
    <w:p w14:paraId="06838532"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els elements de compartimentació interior</w:t>
      </w:r>
    </w:p>
    <w:p w14:paraId="7E999179"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altres</w:t>
      </w:r>
    </w:p>
    <w:p w14:paraId="646EC5A4" w14:textId="77777777" w:rsidR="00B477E3" w:rsidRDefault="005E174A" w:rsidP="002835F5">
      <w:pPr>
        <w:tabs>
          <w:tab w:val="left" w:pos="480"/>
          <w:tab w:val="left" w:pos="840"/>
          <w:tab w:val="left" w:pos="1974"/>
          <w:tab w:val="left" w:pos="2986"/>
          <w:tab w:val="left" w:pos="3350"/>
          <w:tab w:val="left" w:pos="4609"/>
          <w:tab w:val="left" w:pos="10728"/>
          <w:tab w:val="left" w:pos="11092"/>
        </w:tabs>
        <w:spacing w:before="240" w:after="120"/>
        <w:rPr>
          <w:rFonts w:cs="Arial"/>
          <w:b/>
          <w:sz w:val="22"/>
          <w:szCs w:val="22"/>
        </w:rPr>
      </w:pPr>
      <w:r>
        <w:rPr>
          <w:rFonts w:cs="Arial"/>
          <w:b/>
          <w:sz w:val="22"/>
          <w:szCs w:val="22"/>
        </w:rPr>
        <w:br w:type="page"/>
      </w:r>
      <w:r w:rsidR="00B477E3">
        <w:rPr>
          <w:rFonts w:cs="Arial"/>
          <w:b/>
          <w:sz w:val="22"/>
          <w:szCs w:val="22"/>
        </w:rPr>
        <w:lastRenderedPageBreak/>
        <w:t>MC 3.7</w:t>
      </w:r>
      <w:r w:rsidR="00B477E3">
        <w:rPr>
          <w:rFonts w:cs="Arial"/>
          <w:b/>
          <w:sz w:val="22"/>
          <w:szCs w:val="22"/>
        </w:rPr>
        <w:tab/>
        <w:t>Escales i rampes exteriors</w:t>
      </w:r>
    </w:p>
    <w:p w14:paraId="08A119FF" w14:textId="77777777" w:rsidR="00B477E3" w:rsidRDefault="00A614F9" w:rsidP="002835F5">
      <w:pPr>
        <w:tabs>
          <w:tab w:val="left" w:pos="10728"/>
          <w:tab w:val="left" w:pos="11092"/>
        </w:tabs>
        <w:spacing w:before="120" w:after="120"/>
        <w:jc w:val="both"/>
        <w:rPr>
          <w:rFonts w:cs="Arial"/>
          <w:b/>
          <w:sz w:val="22"/>
          <w:szCs w:val="20"/>
        </w:rPr>
      </w:pPr>
      <w:r>
        <w:rPr>
          <w:rFonts w:ascii="Lucida Sans Unicode" w:hAnsi="Lucida Sans Unicode" w:cs="Lucida Sans Unicode"/>
          <w:b/>
          <w:sz w:val="22"/>
          <w:szCs w:val="20"/>
        </w:rPr>
        <w:t xml:space="preserve">▪ </w:t>
      </w:r>
      <w:r w:rsidR="00B477E3">
        <w:rPr>
          <w:rFonts w:cs="Arial"/>
          <w:b/>
          <w:sz w:val="22"/>
          <w:szCs w:val="20"/>
        </w:rPr>
        <w:t>Trams i replans:</w:t>
      </w:r>
    </w:p>
    <w:p w14:paraId="276EF0F4" w14:textId="77777777" w:rsidR="00B477E3" w:rsidRDefault="00B477E3" w:rsidP="002835F5">
      <w:pPr>
        <w:pStyle w:val="Ttol5"/>
        <w:spacing w:before="120" w:after="120"/>
        <w:rPr>
          <w:i w:val="0"/>
          <w:sz w:val="20"/>
          <w:szCs w:val="20"/>
        </w:rPr>
      </w:pPr>
      <w:r>
        <w:rPr>
          <w:i w:val="0"/>
          <w:sz w:val="20"/>
          <w:szCs w:val="20"/>
        </w:rPr>
        <w:t>De</w:t>
      </w:r>
      <w:r w:rsidR="00BA1810">
        <w:rPr>
          <w:i w:val="0"/>
          <w:sz w:val="20"/>
          <w:szCs w:val="20"/>
        </w:rPr>
        <w:t>scripció</w:t>
      </w:r>
      <w:r>
        <w:rPr>
          <w:i w:val="0"/>
          <w:sz w:val="20"/>
          <w:szCs w:val="20"/>
        </w:rPr>
        <w:t xml:space="preserve"> de la solució</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6535"/>
      </w:tblGrid>
      <w:tr w:rsidR="00B477E3" w14:paraId="0436A8D9" w14:textId="77777777" w:rsidTr="00EA2AC7">
        <w:tc>
          <w:tcPr>
            <w:tcW w:w="2028" w:type="dxa"/>
          </w:tcPr>
          <w:p w14:paraId="661E85A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Codi de la solució</w:t>
            </w:r>
          </w:p>
        </w:tc>
        <w:tc>
          <w:tcPr>
            <w:tcW w:w="6535" w:type="dxa"/>
          </w:tcPr>
          <w:p w14:paraId="3BFA164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w:t>
            </w:r>
          </w:p>
        </w:tc>
      </w:tr>
    </w:tbl>
    <w:p w14:paraId="3FF83FA2" w14:textId="77777777" w:rsidR="00B477E3" w:rsidRDefault="00B477E3" w:rsidP="002835F5">
      <w:pPr>
        <w:pStyle w:val="Llegenda"/>
      </w:pPr>
      <w:r>
        <w:t>Composició de capes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140"/>
        <w:gridCol w:w="5400"/>
      </w:tblGrid>
      <w:tr w:rsidR="00B477E3" w14:paraId="1E8607DB" w14:textId="77777777" w:rsidTr="00EA2AC7">
        <w:trPr>
          <w:cantSplit/>
          <w:trHeight w:val="492"/>
        </w:trPr>
        <w:tc>
          <w:tcPr>
            <w:tcW w:w="2028" w:type="dxa"/>
          </w:tcPr>
          <w:p w14:paraId="31AE0989"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Descripció de la capa</w:t>
            </w:r>
          </w:p>
        </w:tc>
        <w:tc>
          <w:tcPr>
            <w:tcW w:w="1140" w:type="dxa"/>
          </w:tcPr>
          <w:p w14:paraId="7CB0A4E2"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gruix</w:t>
            </w:r>
          </w:p>
        </w:tc>
        <w:tc>
          <w:tcPr>
            <w:tcW w:w="5400" w:type="dxa"/>
          </w:tcPr>
          <w:p w14:paraId="1FB26352" w14:textId="77777777" w:rsidR="00B477E3" w:rsidRDefault="00B477E3" w:rsidP="002835F5">
            <w:pPr>
              <w:pStyle w:val="Ttol2"/>
              <w:spacing w:before="60"/>
              <w:rPr>
                <w:i w:val="0"/>
                <w:color w:val="000000"/>
                <w:sz w:val="16"/>
                <w:szCs w:val="16"/>
              </w:rPr>
            </w:pPr>
            <w:r>
              <w:rPr>
                <w:i w:val="0"/>
                <w:color w:val="000000"/>
                <w:sz w:val="16"/>
                <w:szCs w:val="16"/>
              </w:rPr>
              <w:t>Característiques dels materials</w:t>
            </w:r>
          </w:p>
          <w:p w14:paraId="199905F3" w14:textId="77777777" w:rsidR="00B477E3" w:rsidRDefault="00B477E3" w:rsidP="002835F5">
            <w:pPr>
              <w:spacing w:before="60" w:after="60"/>
              <w:rPr>
                <w:color w:val="000000"/>
                <w:sz w:val="16"/>
                <w:szCs w:val="16"/>
              </w:rPr>
            </w:pPr>
            <w:r>
              <w:rPr>
                <w:rFonts w:cs="Arial"/>
                <w:color w:val="000000"/>
                <w:sz w:val="16"/>
                <w:szCs w:val="16"/>
              </w:rPr>
              <w:t>(mecàniques,</w:t>
            </w:r>
            <w:r w:rsidR="0052115C">
              <w:rPr>
                <w:rFonts w:cs="Arial"/>
                <w:color w:val="000000"/>
                <w:sz w:val="16"/>
                <w:szCs w:val="16"/>
              </w:rPr>
              <w:t xml:space="preserve"> </w:t>
            </w:r>
            <w:r>
              <w:rPr>
                <w:rFonts w:cs="Arial"/>
                <w:color w:val="000000"/>
                <w:sz w:val="16"/>
                <w:szCs w:val="16"/>
              </w:rPr>
              <w:t xml:space="preserve">lliscament, incendis, </w:t>
            </w:r>
            <w:r w:rsidR="0052115C">
              <w:rPr>
                <w:rFonts w:cs="Arial"/>
                <w:color w:val="000000"/>
                <w:sz w:val="16"/>
                <w:szCs w:val="16"/>
              </w:rPr>
              <w:t xml:space="preserve">durabilitat, </w:t>
            </w:r>
            <w:r>
              <w:rPr>
                <w:rFonts w:cs="Arial"/>
                <w:color w:val="000000"/>
                <w:sz w:val="16"/>
                <w:szCs w:val="16"/>
              </w:rPr>
              <w:t>altres)</w:t>
            </w:r>
          </w:p>
        </w:tc>
      </w:tr>
      <w:tr w:rsidR="00B477E3" w14:paraId="6BD5B5E0" w14:textId="77777777" w:rsidTr="00EA2AC7">
        <w:trPr>
          <w:cantSplit/>
        </w:trPr>
        <w:tc>
          <w:tcPr>
            <w:tcW w:w="2028" w:type="dxa"/>
          </w:tcPr>
          <w:p w14:paraId="16E8287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140" w:type="dxa"/>
          </w:tcPr>
          <w:p w14:paraId="636510C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00" w:type="dxa"/>
          </w:tcPr>
          <w:p w14:paraId="3741A14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1A8EF6E" w14:textId="77777777" w:rsidTr="00EA2AC7">
        <w:trPr>
          <w:cantSplit/>
        </w:trPr>
        <w:tc>
          <w:tcPr>
            <w:tcW w:w="2028" w:type="dxa"/>
          </w:tcPr>
          <w:p w14:paraId="00AF475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140" w:type="dxa"/>
          </w:tcPr>
          <w:p w14:paraId="5F509CE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00" w:type="dxa"/>
          </w:tcPr>
          <w:p w14:paraId="32A07B5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76D3C4C3" w14:textId="77777777" w:rsidTr="00EA2AC7">
        <w:trPr>
          <w:cantSplit/>
        </w:trPr>
        <w:tc>
          <w:tcPr>
            <w:tcW w:w="2028" w:type="dxa"/>
          </w:tcPr>
          <w:p w14:paraId="58F6309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140" w:type="dxa"/>
          </w:tcPr>
          <w:p w14:paraId="77B304B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00" w:type="dxa"/>
          </w:tcPr>
          <w:p w14:paraId="29C7F37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D37E098" w14:textId="77777777" w:rsidTr="00EA2AC7">
        <w:trPr>
          <w:cantSplit/>
        </w:trPr>
        <w:tc>
          <w:tcPr>
            <w:tcW w:w="2028" w:type="dxa"/>
          </w:tcPr>
          <w:p w14:paraId="3530774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140" w:type="dxa"/>
          </w:tcPr>
          <w:p w14:paraId="1F5DDEF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00" w:type="dxa"/>
          </w:tcPr>
          <w:p w14:paraId="6F3EF48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43B0034E" w14:textId="77777777" w:rsidR="00B477E3" w:rsidRDefault="00B477E3" w:rsidP="002835F5">
      <w:pPr>
        <w:tabs>
          <w:tab w:val="left" w:pos="480"/>
          <w:tab w:val="left" w:pos="1330"/>
          <w:tab w:val="left" w:pos="1620"/>
          <w:tab w:val="left" w:pos="1974"/>
          <w:tab w:val="left" w:pos="10728"/>
          <w:tab w:val="left" w:pos="11092"/>
        </w:tabs>
        <w:spacing w:before="240" w:after="120"/>
        <w:jc w:val="both"/>
        <w:rPr>
          <w:rFonts w:cs="Arial"/>
          <w:b/>
          <w:bCs/>
          <w:color w:val="000000"/>
          <w:sz w:val="20"/>
          <w:szCs w:val="20"/>
        </w:rPr>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310"/>
        <w:gridCol w:w="5220"/>
      </w:tblGrid>
      <w:tr w:rsidR="00B477E3" w14:paraId="1FBF5EFA" w14:textId="77777777" w:rsidTr="00EA2AC7">
        <w:tc>
          <w:tcPr>
            <w:tcW w:w="3310" w:type="dxa"/>
          </w:tcPr>
          <w:p w14:paraId="527BAA3E" w14:textId="77777777" w:rsidR="00B477E3" w:rsidRDefault="00B477E3" w:rsidP="002835F5">
            <w:pPr>
              <w:spacing w:before="60" w:after="60"/>
              <w:rPr>
                <w:color w:val="000000"/>
                <w:sz w:val="20"/>
              </w:rPr>
            </w:pPr>
            <w:r>
              <w:rPr>
                <w:color w:val="000000"/>
                <w:sz w:val="20"/>
              </w:rPr>
              <w:t>Seguretat estructural</w:t>
            </w:r>
          </w:p>
        </w:tc>
        <w:tc>
          <w:tcPr>
            <w:tcW w:w="5220" w:type="dxa"/>
          </w:tcPr>
          <w:p w14:paraId="6D3EDD5E" w14:textId="77777777" w:rsidR="00B477E3" w:rsidRDefault="00B477E3" w:rsidP="002835F5">
            <w:pPr>
              <w:spacing w:before="60" w:after="60"/>
              <w:rPr>
                <w:color w:val="000000"/>
                <w:sz w:val="20"/>
              </w:rPr>
            </w:pPr>
            <w:r>
              <w:rPr>
                <w:rFonts w:cs="Arial"/>
                <w:color w:val="000000"/>
                <w:sz w:val="20"/>
                <w:szCs w:val="20"/>
              </w:rPr>
              <w:t>veure memòria d’estructures</w:t>
            </w:r>
          </w:p>
        </w:tc>
      </w:tr>
      <w:tr w:rsidR="00B477E3" w14:paraId="12A5AB21" w14:textId="77777777" w:rsidTr="00EA2AC7">
        <w:tc>
          <w:tcPr>
            <w:tcW w:w="3310" w:type="dxa"/>
          </w:tcPr>
          <w:p w14:paraId="0BAB722B" w14:textId="77777777" w:rsidR="00B477E3" w:rsidRDefault="00B477E3" w:rsidP="002835F5">
            <w:pPr>
              <w:spacing w:before="60" w:after="60"/>
              <w:rPr>
                <w:color w:val="000000"/>
                <w:sz w:val="20"/>
              </w:rPr>
            </w:pPr>
            <w:r>
              <w:rPr>
                <w:color w:val="000000"/>
                <w:sz w:val="20"/>
              </w:rPr>
              <w:t>Seguretat d’utilització</w:t>
            </w:r>
          </w:p>
        </w:tc>
        <w:tc>
          <w:tcPr>
            <w:tcW w:w="5220" w:type="dxa"/>
          </w:tcPr>
          <w:p w14:paraId="4B478AD3" w14:textId="77777777" w:rsidR="00B477E3" w:rsidRDefault="00B477E3" w:rsidP="002835F5">
            <w:pPr>
              <w:spacing w:before="60" w:after="60"/>
              <w:rPr>
                <w:rFonts w:cs="Arial"/>
                <w:color w:val="000000"/>
                <w:sz w:val="20"/>
                <w:szCs w:val="20"/>
              </w:rPr>
            </w:pPr>
            <w:r>
              <w:rPr>
                <w:rFonts w:cs="Arial"/>
                <w:color w:val="000000"/>
                <w:sz w:val="20"/>
                <w:szCs w:val="20"/>
              </w:rPr>
              <w:t>grau de lliscament</w:t>
            </w:r>
            <w:r w:rsidR="0052115C">
              <w:rPr>
                <w:rFonts w:cs="Arial"/>
                <w:color w:val="000000"/>
                <w:sz w:val="20"/>
                <w:szCs w:val="20"/>
              </w:rPr>
              <w:t>, graons (estesa, alçaria)</w:t>
            </w:r>
            <w:r w:rsidR="005658C3">
              <w:rPr>
                <w:rFonts w:cs="Arial"/>
                <w:color w:val="000000"/>
                <w:sz w:val="20"/>
                <w:szCs w:val="20"/>
              </w:rPr>
              <w:t xml:space="preserve"> </w:t>
            </w:r>
          </w:p>
        </w:tc>
      </w:tr>
      <w:tr w:rsidR="00B477E3" w14:paraId="2E233D27" w14:textId="77777777" w:rsidTr="00EA2AC7">
        <w:tc>
          <w:tcPr>
            <w:tcW w:w="3310" w:type="dxa"/>
          </w:tcPr>
          <w:p w14:paraId="78A2C8BB" w14:textId="77777777" w:rsidR="00B477E3" w:rsidRDefault="00B477E3" w:rsidP="002835F5">
            <w:pPr>
              <w:spacing w:before="60" w:after="60"/>
              <w:rPr>
                <w:color w:val="000000"/>
                <w:sz w:val="20"/>
              </w:rPr>
            </w:pPr>
            <w:r>
              <w:rPr>
                <w:color w:val="000000"/>
                <w:sz w:val="20"/>
              </w:rPr>
              <w:t>Altres</w:t>
            </w:r>
          </w:p>
        </w:tc>
        <w:tc>
          <w:tcPr>
            <w:tcW w:w="5220" w:type="dxa"/>
          </w:tcPr>
          <w:p w14:paraId="17FBB389" w14:textId="77777777" w:rsidR="00B477E3" w:rsidRDefault="00B477E3" w:rsidP="002835F5">
            <w:pPr>
              <w:spacing w:before="60" w:after="60"/>
              <w:rPr>
                <w:rFonts w:cs="Arial"/>
                <w:color w:val="000000"/>
                <w:sz w:val="20"/>
                <w:szCs w:val="20"/>
              </w:rPr>
            </w:pPr>
          </w:p>
        </w:tc>
      </w:tr>
    </w:tbl>
    <w:p w14:paraId="18EDC55B"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74B8F2C5"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7646710A"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les façanes</w:t>
      </w:r>
    </w:p>
    <w:p w14:paraId="076B880B"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relació amb les instal·lacions</w:t>
      </w:r>
    </w:p>
    <w:p w14:paraId="434EC7C4" w14:textId="77777777" w:rsidR="0052115C" w:rsidRPr="00C85659" w:rsidRDefault="00F43B24"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altres</w:t>
      </w:r>
    </w:p>
    <w:p w14:paraId="405285C4" w14:textId="77777777" w:rsidR="00B477E3" w:rsidRDefault="00A614F9" w:rsidP="00B738F4">
      <w:pPr>
        <w:tabs>
          <w:tab w:val="left" w:pos="1330"/>
          <w:tab w:val="left" w:pos="1974"/>
          <w:tab w:val="left" w:pos="3350"/>
          <w:tab w:val="left" w:pos="4609"/>
          <w:tab w:val="left" w:pos="10728"/>
          <w:tab w:val="left" w:pos="11092"/>
        </w:tabs>
        <w:spacing w:before="240" w:after="60"/>
        <w:jc w:val="both"/>
        <w:rPr>
          <w:rFonts w:cs="Arial"/>
          <w:sz w:val="22"/>
          <w:szCs w:val="20"/>
        </w:rPr>
      </w:pPr>
      <w:r>
        <w:rPr>
          <w:rFonts w:ascii="Lucida Sans Unicode" w:hAnsi="Lucida Sans Unicode" w:cs="Lucida Sans Unicode"/>
          <w:b/>
          <w:sz w:val="22"/>
          <w:szCs w:val="20"/>
        </w:rPr>
        <w:t xml:space="preserve">▪ </w:t>
      </w:r>
      <w:r w:rsidR="00B477E3">
        <w:rPr>
          <w:rFonts w:cs="Arial"/>
          <w:b/>
          <w:sz w:val="22"/>
          <w:szCs w:val="20"/>
        </w:rPr>
        <w:t>Elements de protecció de les escales i rampes</w:t>
      </w:r>
      <w:r w:rsidR="00A652A1">
        <w:rPr>
          <w:rFonts w:cs="Arial"/>
          <w:b/>
          <w:sz w:val="22"/>
          <w:szCs w:val="20"/>
        </w:rPr>
        <w:t xml:space="preserve"> exteriors</w:t>
      </w:r>
      <w:r w:rsidR="00B477E3">
        <w:rPr>
          <w:rFonts w:cs="Arial"/>
          <w:b/>
          <w:sz w:val="22"/>
          <w:szCs w:val="20"/>
        </w:rPr>
        <w:t>:</w:t>
      </w:r>
    </w:p>
    <w:p w14:paraId="38E288B2" w14:textId="77777777" w:rsidR="00B477E3" w:rsidRDefault="00B477E3" w:rsidP="00B738F4">
      <w:pPr>
        <w:tabs>
          <w:tab w:val="left" w:pos="2986"/>
          <w:tab w:val="left" w:pos="3350"/>
          <w:tab w:val="left" w:pos="4609"/>
          <w:tab w:val="left" w:pos="10728"/>
          <w:tab w:val="left" w:pos="11092"/>
        </w:tabs>
        <w:spacing w:before="120" w:after="60"/>
        <w:jc w:val="both"/>
        <w:rPr>
          <w:rFonts w:cs="Arial"/>
          <w:color w:val="000000"/>
          <w:sz w:val="20"/>
          <w:szCs w:val="20"/>
        </w:rPr>
      </w:pPr>
      <w:r>
        <w:rPr>
          <w:rFonts w:cs="Arial"/>
          <w:b/>
          <w:bCs/>
          <w:color w:val="000000"/>
          <w:sz w:val="20"/>
          <w:szCs w:val="20"/>
        </w:rPr>
        <w:t>Definició de les característiques dels elements de protecció:</w:t>
      </w:r>
    </w:p>
    <w:p w14:paraId="65A2DBFE" w14:textId="77777777" w:rsidR="00B477E3" w:rsidRDefault="00B477E3" w:rsidP="00B738F4">
      <w:pPr>
        <w:tabs>
          <w:tab w:val="left" w:pos="2986"/>
          <w:tab w:val="left" w:pos="3350"/>
          <w:tab w:val="left" w:pos="4609"/>
          <w:tab w:val="left" w:pos="10728"/>
          <w:tab w:val="left" w:pos="11092"/>
        </w:tabs>
        <w:spacing w:before="60" w:after="60"/>
        <w:jc w:val="both"/>
        <w:rPr>
          <w:rFonts w:cs="Arial"/>
          <w:color w:val="000000"/>
          <w:sz w:val="20"/>
          <w:szCs w:val="20"/>
        </w:rPr>
      </w:pPr>
      <w:r>
        <w:rPr>
          <w:rFonts w:cs="Arial"/>
          <w:color w:val="000000"/>
          <w:sz w:val="20"/>
          <w:szCs w:val="20"/>
        </w:rPr>
        <w:t xml:space="preserve">Tipus (baranes, passamans, ...), material, dimensionament, </w:t>
      </w:r>
    </w:p>
    <w:p w14:paraId="33DE9C7B" w14:textId="77777777" w:rsidR="00B477E3" w:rsidRDefault="00B477E3" w:rsidP="00B738F4">
      <w:pPr>
        <w:pStyle w:val="Ttol5"/>
        <w:tabs>
          <w:tab w:val="left" w:pos="1330"/>
          <w:tab w:val="left" w:pos="1498"/>
        </w:tabs>
        <w:spacing w:after="120"/>
        <w:jc w:val="both"/>
        <w:rPr>
          <w:i w:val="0"/>
          <w:color w:val="000000"/>
          <w:sz w:val="20"/>
          <w:szCs w:val="20"/>
        </w:rPr>
      </w:pPr>
      <w:r>
        <w:rPr>
          <w:i w:val="0"/>
          <w:color w:val="000000"/>
          <w:sz w:val="20"/>
          <w:szCs w:val="20"/>
        </w:rPr>
        <w:t>Definició de les prestacions de la solució per conceptes</w:t>
      </w:r>
    </w:p>
    <w:tbl>
      <w:tblPr>
        <w:tblW w:w="8563" w:type="dxa"/>
        <w:tblLook w:val="01E0" w:firstRow="1" w:lastRow="1" w:firstColumn="1" w:lastColumn="1" w:noHBand="0" w:noVBand="0"/>
      </w:tblPr>
      <w:tblGrid>
        <w:gridCol w:w="3168"/>
        <w:gridCol w:w="5395"/>
      </w:tblGrid>
      <w:tr w:rsidR="00B477E3" w14:paraId="6BBF20F2" w14:textId="77777777" w:rsidTr="00EA2AC7">
        <w:tc>
          <w:tcPr>
            <w:tcW w:w="3168" w:type="dxa"/>
          </w:tcPr>
          <w:p w14:paraId="7E25E22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d’utilització</w:t>
            </w:r>
          </w:p>
        </w:tc>
        <w:tc>
          <w:tcPr>
            <w:tcW w:w="5395" w:type="dxa"/>
          </w:tcPr>
          <w:p w14:paraId="0E624A0A" w14:textId="77777777" w:rsidR="00B477E3" w:rsidRDefault="0052115C" w:rsidP="002835F5">
            <w:pPr>
              <w:tabs>
                <w:tab w:val="left" w:pos="480"/>
                <w:tab w:val="left" w:pos="1330"/>
                <w:tab w:val="left" w:pos="1620"/>
                <w:tab w:val="left" w:pos="1974"/>
                <w:tab w:val="left" w:pos="10728"/>
                <w:tab w:val="left" w:pos="11092"/>
              </w:tabs>
              <w:spacing w:before="60" w:after="60"/>
              <w:rPr>
                <w:rFonts w:cs="Arial"/>
                <w:b/>
                <w:color w:val="000000"/>
                <w:sz w:val="20"/>
                <w:szCs w:val="20"/>
              </w:rPr>
            </w:pPr>
            <w:r>
              <w:rPr>
                <w:rFonts w:cs="Arial"/>
                <w:color w:val="000000"/>
                <w:sz w:val="20"/>
                <w:szCs w:val="20"/>
              </w:rPr>
              <w:t>A</w:t>
            </w:r>
            <w:r w:rsidR="00592184">
              <w:rPr>
                <w:rFonts w:cs="Arial"/>
                <w:color w:val="000000"/>
                <w:sz w:val="20"/>
                <w:szCs w:val="20"/>
              </w:rPr>
              <w:t>lçada</w:t>
            </w:r>
            <w:r>
              <w:rPr>
                <w:rFonts w:cs="Arial"/>
                <w:color w:val="000000"/>
                <w:sz w:val="20"/>
                <w:szCs w:val="20"/>
              </w:rPr>
              <w:t>/es</w:t>
            </w:r>
            <w:r w:rsidR="00592184">
              <w:rPr>
                <w:rFonts w:cs="Arial"/>
                <w:color w:val="000000"/>
                <w:sz w:val="20"/>
                <w:szCs w:val="20"/>
              </w:rPr>
              <w:t>, escalabilitat, dimensió màxima de les obertures, classificació a l’impacte dels vidres, si s’escau</w:t>
            </w:r>
            <w:r>
              <w:rPr>
                <w:rFonts w:cs="Arial"/>
                <w:color w:val="000000"/>
                <w:sz w:val="20"/>
                <w:szCs w:val="20"/>
              </w:rPr>
              <w:t>. passamans, sòcol en rampes.</w:t>
            </w:r>
          </w:p>
        </w:tc>
      </w:tr>
      <w:tr w:rsidR="00B477E3" w14:paraId="7894052E" w14:textId="77777777" w:rsidTr="00EA2AC7">
        <w:tc>
          <w:tcPr>
            <w:tcW w:w="3168" w:type="dxa"/>
          </w:tcPr>
          <w:p w14:paraId="1E5FD06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estructural</w:t>
            </w:r>
          </w:p>
        </w:tc>
        <w:tc>
          <w:tcPr>
            <w:tcW w:w="5395" w:type="dxa"/>
          </w:tcPr>
          <w:p w14:paraId="5CCB269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veure memòria d’estructures</w:t>
            </w:r>
          </w:p>
        </w:tc>
      </w:tr>
      <w:tr w:rsidR="00B477E3" w14:paraId="31005042" w14:textId="77777777" w:rsidTr="00EA2AC7">
        <w:tc>
          <w:tcPr>
            <w:tcW w:w="3168" w:type="dxa"/>
          </w:tcPr>
          <w:p w14:paraId="6197BAD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Manteniment</w:t>
            </w:r>
          </w:p>
        </w:tc>
        <w:tc>
          <w:tcPr>
            <w:tcW w:w="5395" w:type="dxa"/>
          </w:tcPr>
          <w:p w14:paraId="14E85B3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facilitat de manteniment</w:t>
            </w:r>
          </w:p>
        </w:tc>
      </w:tr>
      <w:tr w:rsidR="00B477E3" w14:paraId="60714DFB" w14:textId="77777777" w:rsidTr="00EA2AC7">
        <w:tc>
          <w:tcPr>
            <w:tcW w:w="3168" w:type="dxa"/>
          </w:tcPr>
          <w:p w14:paraId="7413B07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Altres</w:t>
            </w:r>
          </w:p>
        </w:tc>
        <w:tc>
          <w:tcPr>
            <w:tcW w:w="5395" w:type="dxa"/>
          </w:tcPr>
          <w:p w14:paraId="3264CF4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bl>
    <w:p w14:paraId="75C978F0"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color w:val="000000"/>
          <w:sz w:val="20"/>
          <w:szCs w:val="20"/>
        </w:rPr>
      </w:pPr>
      <w:r>
        <w:rPr>
          <w:rFonts w:cs="Arial"/>
          <w:b/>
          <w:bCs/>
          <w:color w:val="000000"/>
          <w:sz w:val="20"/>
          <w:szCs w:val="20"/>
        </w:rPr>
        <w:t>Posada en obra, consideracions del replanteig i compatibilitat amb altres elements</w:t>
      </w:r>
    </w:p>
    <w:p w14:paraId="4D317876"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complementant-se amb la documentació gràfica corresponent.</w:t>
      </w:r>
    </w:p>
    <w:p w14:paraId="7DE728A5" w14:textId="77777777" w:rsidR="00A614F9" w:rsidRPr="00A614F9" w:rsidRDefault="00A614F9" w:rsidP="00B738F4">
      <w:pPr>
        <w:tabs>
          <w:tab w:val="left" w:pos="480"/>
          <w:tab w:val="left" w:pos="1330"/>
          <w:tab w:val="left" w:pos="1498"/>
          <w:tab w:val="left" w:pos="1974"/>
          <w:tab w:val="left" w:pos="3350"/>
          <w:tab w:val="left" w:pos="4609"/>
          <w:tab w:val="left" w:pos="10728"/>
          <w:tab w:val="left" w:pos="11092"/>
        </w:tabs>
        <w:spacing w:before="240" w:after="60"/>
        <w:jc w:val="both"/>
        <w:rPr>
          <w:rFonts w:cs="Arial"/>
          <w:b/>
          <w:color w:val="000000"/>
          <w:sz w:val="22"/>
          <w:szCs w:val="22"/>
        </w:rPr>
      </w:pPr>
      <w:r>
        <w:rPr>
          <w:rFonts w:ascii="Lucida Sans Unicode" w:hAnsi="Lucida Sans Unicode" w:cs="Lucida Sans Unicode"/>
          <w:b/>
          <w:sz w:val="22"/>
          <w:szCs w:val="20"/>
        </w:rPr>
        <w:lastRenderedPageBreak/>
        <w:t xml:space="preserve">▪ </w:t>
      </w:r>
      <w:r w:rsidRPr="00A614F9">
        <w:rPr>
          <w:rFonts w:cs="Arial"/>
          <w:b/>
          <w:color w:val="000000"/>
          <w:sz w:val="22"/>
          <w:szCs w:val="22"/>
        </w:rPr>
        <w:t>Acabats exteriors de les escale</w:t>
      </w:r>
      <w:r w:rsidR="00BA1810">
        <w:rPr>
          <w:rFonts w:cs="Arial"/>
          <w:b/>
          <w:color w:val="000000"/>
          <w:sz w:val="22"/>
          <w:szCs w:val="22"/>
        </w:rPr>
        <w:t>s i rampes exteriors</w:t>
      </w:r>
      <w:commentRangeStart w:id="143"/>
      <w:r w:rsidRPr="00A614F9">
        <w:rPr>
          <w:rFonts w:cs="Arial"/>
          <w:b/>
          <w:color w:val="000000"/>
          <w:sz w:val="22"/>
          <w:szCs w:val="22"/>
        </w:rPr>
        <w:t xml:space="preserve"> </w:t>
      </w:r>
      <w:commentRangeEnd w:id="143"/>
      <w:r w:rsidRPr="00A614F9">
        <w:rPr>
          <w:rStyle w:val="Refernciadecomentari"/>
          <w:vanish/>
          <w:sz w:val="22"/>
          <w:szCs w:val="22"/>
        </w:rPr>
        <w:commentReference w:id="143"/>
      </w:r>
    </w:p>
    <w:p w14:paraId="280F43B8" w14:textId="77777777" w:rsidR="00A614F9" w:rsidRDefault="00A614F9" w:rsidP="00B738F4">
      <w:pPr>
        <w:pStyle w:val="Textindependent2"/>
        <w:spacing w:before="60" w:line="240" w:lineRule="auto"/>
        <w:jc w:val="both"/>
        <w:rPr>
          <w:color w:val="000000"/>
          <w:sz w:val="20"/>
          <w:szCs w:val="20"/>
        </w:rPr>
      </w:pPr>
      <w:r>
        <w:rPr>
          <w:color w:val="000000"/>
          <w:sz w:val="20"/>
          <w:szCs w:val="20"/>
        </w:rPr>
        <w:t>En aquest punt es definiran els acabats exteriors que no s’hagin concretat en les solucions constructives dels punts anteriors (trams i replans, elements de protecció).</w:t>
      </w:r>
    </w:p>
    <w:p w14:paraId="6CA5B465" w14:textId="77777777" w:rsidR="00A614F9" w:rsidRDefault="00A614F9" w:rsidP="00B738F4">
      <w:pPr>
        <w:pStyle w:val="Textindependent2"/>
        <w:spacing w:before="120" w:line="240" w:lineRule="auto"/>
        <w:jc w:val="both"/>
        <w:rPr>
          <w:color w:val="000000"/>
          <w:sz w:val="20"/>
          <w:szCs w:val="20"/>
        </w:rPr>
      </w:pPr>
      <w:r>
        <w:rPr>
          <w:color w:val="000000"/>
          <w:sz w:val="20"/>
          <w:szCs w:val="20"/>
        </w:rPr>
        <w:t>Es definiran les característiques (tipus, material, color, textura, composició, gruix, reacció al foc si s’escau, altres) i les principals especificacions de posada en obra i de compatibilitat amb el suport.</w:t>
      </w:r>
    </w:p>
    <w:p w14:paraId="2C067CA1" w14:textId="77777777" w:rsidR="00B477E3" w:rsidRPr="00775EB6" w:rsidRDefault="00775EB6" w:rsidP="00B738F4">
      <w:pPr>
        <w:tabs>
          <w:tab w:val="left" w:pos="1260"/>
          <w:tab w:val="left" w:pos="1980"/>
          <w:tab w:val="left" w:pos="3350"/>
          <w:tab w:val="left" w:pos="4609"/>
          <w:tab w:val="left" w:pos="10728"/>
          <w:tab w:val="left" w:pos="11092"/>
        </w:tabs>
        <w:spacing w:before="60" w:after="60"/>
        <w:jc w:val="both"/>
        <w:rPr>
          <w:b/>
        </w:rPr>
      </w:pPr>
      <w:r>
        <w:br w:type="page"/>
      </w:r>
      <w:r w:rsidR="00B477E3" w:rsidRPr="00775EB6">
        <w:rPr>
          <w:b/>
        </w:rPr>
        <w:lastRenderedPageBreak/>
        <w:t xml:space="preserve">MC 4. Sistemes de compartimentació i </w:t>
      </w:r>
      <w:r w:rsidR="009D06B5">
        <w:rPr>
          <w:b/>
        </w:rPr>
        <w:t>d’</w:t>
      </w:r>
      <w:r w:rsidR="00B477E3" w:rsidRPr="00775EB6">
        <w:rPr>
          <w:b/>
        </w:rPr>
        <w:t>acabats interiors</w:t>
      </w:r>
    </w:p>
    <w:p w14:paraId="0FE802BC" w14:textId="77777777" w:rsidR="00B477E3" w:rsidRDefault="00B477E3" w:rsidP="00B738F4">
      <w:pPr>
        <w:tabs>
          <w:tab w:val="left" w:pos="851"/>
          <w:tab w:val="left" w:pos="1974"/>
          <w:tab w:val="left" w:pos="2986"/>
          <w:tab w:val="left" w:pos="3350"/>
          <w:tab w:val="left" w:pos="4609"/>
          <w:tab w:val="left" w:pos="10728"/>
          <w:tab w:val="left" w:pos="11092"/>
        </w:tabs>
        <w:spacing w:before="240" w:after="120"/>
        <w:jc w:val="both"/>
        <w:rPr>
          <w:rFonts w:cs="Arial"/>
          <w:b/>
          <w:sz w:val="22"/>
          <w:szCs w:val="22"/>
        </w:rPr>
      </w:pPr>
      <w:r>
        <w:rPr>
          <w:rFonts w:cs="Arial"/>
          <w:b/>
          <w:sz w:val="22"/>
          <w:szCs w:val="22"/>
        </w:rPr>
        <w:t>MC 4.0</w:t>
      </w:r>
      <w:r>
        <w:rPr>
          <w:rFonts w:cs="Arial"/>
          <w:b/>
          <w:sz w:val="22"/>
          <w:szCs w:val="22"/>
        </w:rPr>
        <w:tab/>
      </w:r>
      <w:r w:rsidR="009D06B5">
        <w:rPr>
          <w:rFonts w:cs="Arial"/>
          <w:b/>
          <w:sz w:val="22"/>
          <w:szCs w:val="22"/>
        </w:rPr>
        <w:t>Aspectes</w:t>
      </w:r>
      <w:r>
        <w:rPr>
          <w:rFonts w:cs="Arial"/>
          <w:b/>
          <w:sz w:val="22"/>
          <w:szCs w:val="22"/>
        </w:rPr>
        <w:t xml:space="preserve"> generals </w:t>
      </w:r>
      <w:r w:rsidR="009D06B5">
        <w:rPr>
          <w:rFonts w:cs="Arial"/>
          <w:b/>
          <w:sz w:val="22"/>
          <w:szCs w:val="22"/>
        </w:rPr>
        <w:t>dels sistemes de compartimentació i d’acabats interiors</w:t>
      </w:r>
    </w:p>
    <w:p w14:paraId="52BD9C65" w14:textId="77777777" w:rsidR="00C15F7C" w:rsidRPr="00C15F7C" w:rsidRDefault="00C15F7C" w:rsidP="00B738F4">
      <w:pPr>
        <w:tabs>
          <w:tab w:val="num" w:pos="720"/>
        </w:tabs>
        <w:spacing w:before="60" w:after="60"/>
        <w:ind w:left="120" w:hanging="120"/>
        <w:jc w:val="both"/>
        <w:rPr>
          <w:b/>
          <w:sz w:val="20"/>
          <w:szCs w:val="20"/>
        </w:rPr>
      </w:pPr>
      <w:r w:rsidRPr="00C15F7C">
        <w:rPr>
          <w:b/>
          <w:sz w:val="20"/>
          <w:szCs w:val="20"/>
        </w:rPr>
        <w:t xml:space="preserve">Descripció general de les solucions adoptades: </w:t>
      </w:r>
    </w:p>
    <w:p w14:paraId="4F25AE13" w14:textId="77777777" w:rsidR="00C15F7C" w:rsidRDefault="00C15F7C" w:rsidP="00B738F4">
      <w:pPr>
        <w:pStyle w:val="Textdecomentari"/>
        <w:tabs>
          <w:tab w:val="left" w:pos="960"/>
        </w:tabs>
        <w:spacing w:before="60" w:after="120"/>
        <w:jc w:val="both"/>
      </w:pPr>
      <w:r w:rsidRPr="00C15F7C">
        <w:t xml:space="preserve">Complementa l’apartat MD 3.3 “Descripció bàsica dels sistemes constructius”, aportant , si s’escau, més dades generals de </w:t>
      </w:r>
      <w:r>
        <w:t>la compartimentació interior i e</w:t>
      </w:r>
      <w:r w:rsidRPr="00C15F7C">
        <w:t xml:space="preserve">ls acabats </w:t>
      </w:r>
      <w:r>
        <w:t>in</w:t>
      </w:r>
      <w:r w:rsidRPr="00C15F7C">
        <w:t>teriors</w:t>
      </w:r>
      <w:r>
        <w:t>.</w:t>
      </w:r>
    </w:p>
    <w:p w14:paraId="7393F181" w14:textId="77777777" w:rsidR="00C15F7C" w:rsidRPr="00C15F7C" w:rsidRDefault="00C15F7C" w:rsidP="00B738F4">
      <w:pPr>
        <w:pStyle w:val="Textdecomentari"/>
        <w:tabs>
          <w:tab w:val="left" w:pos="960"/>
        </w:tabs>
        <w:spacing w:before="60" w:after="120"/>
        <w:jc w:val="both"/>
      </w:pPr>
      <w:r>
        <w:t>Es remetrà a</w:t>
      </w:r>
      <w:r w:rsidRPr="00C15F7C">
        <w:t>ls subcapítols següents en els que es defineixen concretament les solucions pel que fa a la seva composició per capes, prestacions, dimensionat i posada en obra.</w:t>
      </w:r>
      <w:r>
        <w:t xml:space="preserve"> E</w:t>
      </w:r>
      <w:r w:rsidRPr="004A4347">
        <w:t xml:space="preserve">s </w:t>
      </w:r>
      <w:r>
        <w:t>recomana</w:t>
      </w:r>
      <w:r w:rsidRPr="004A4347">
        <w:t xml:space="preserve"> </w:t>
      </w:r>
      <w:r>
        <w:t xml:space="preserve">assignar un codi a cada solució per poder identificar-les en </w:t>
      </w:r>
      <w:r w:rsidRPr="004A4347">
        <w:t>la documentació gràfica</w:t>
      </w:r>
      <w:r>
        <w:t xml:space="preserve"> corresponent.</w:t>
      </w:r>
    </w:p>
    <w:p w14:paraId="0DA4E391" w14:textId="77777777" w:rsidR="00C15F7C" w:rsidRPr="00C15F7C" w:rsidRDefault="00C15F7C" w:rsidP="00B738F4">
      <w:pPr>
        <w:tabs>
          <w:tab w:val="left" w:pos="1330"/>
          <w:tab w:val="left" w:pos="1974"/>
          <w:tab w:val="left" w:pos="2986"/>
          <w:tab w:val="left" w:pos="3350"/>
          <w:tab w:val="left" w:pos="4609"/>
          <w:tab w:val="left" w:pos="10728"/>
          <w:tab w:val="left" w:pos="11092"/>
        </w:tabs>
        <w:spacing w:before="60" w:after="60"/>
        <w:jc w:val="both"/>
        <w:rPr>
          <w:rFonts w:cs="Arial"/>
          <w:sz w:val="20"/>
          <w:szCs w:val="20"/>
        </w:rPr>
      </w:pPr>
      <w:r w:rsidRPr="00C15F7C">
        <w:rPr>
          <w:rFonts w:cs="Arial"/>
          <w:sz w:val="20"/>
          <w:szCs w:val="20"/>
        </w:rPr>
        <w:t>Els elements estructurals (murs, parets de càrrega, forjats, etc.) -que es defineixen al sistema estructural-  es consideren com una capa en el conjunt del tancament a efectes de la solució constructiva i de compatibilitat amb les altres capes i la posada en obra.</w:t>
      </w:r>
    </w:p>
    <w:p w14:paraId="09BAF557" w14:textId="77777777" w:rsidR="00B477E3" w:rsidRDefault="00B477E3" w:rsidP="00B738F4">
      <w:pPr>
        <w:pStyle w:val="Textdecomentari"/>
        <w:spacing w:before="120" w:after="40"/>
        <w:jc w:val="both"/>
        <w:rPr>
          <w:color w:val="000000"/>
        </w:rPr>
      </w:pPr>
      <w:r>
        <w:rPr>
          <w:b/>
          <w:color w:val="000000"/>
        </w:rPr>
        <w:t>Normativa</w:t>
      </w:r>
      <w:r w:rsidR="00A614F9">
        <w:rPr>
          <w:b/>
          <w:color w:val="000000"/>
        </w:rPr>
        <w:t xml:space="preserve"> d’aplicació:</w:t>
      </w:r>
    </w:p>
    <w:p w14:paraId="6462BEE7" w14:textId="77777777" w:rsidR="00B477E3" w:rsidRDefault="00B477E3" w:rsidP="00B738F4">
      <w:pPr>
        <w:pStyle w:val="Textdecomentari"/>
        <w:spacing w:before="40" w:after="60"/>
        <w:jc w:val="both"/>
        <w:rPr>
          <w:color w:val="000000"/>
        </w:rPr>
      </w:pPr>
      <w:r>
        <w:rPr>
          <w:color w:val="000000"/>
        </w:rPr>
        <w:t>Es relacionarà la normativa aplicada per al disseny, dimensionament i compliment de les exigències de l’envolvent i els acabats exteriors relatives a protecció enfront de la humitat, limitació de la demanda energètica, protecció contra el soroll, seguretat d’utilització, seguretat estructural, seguretat en cas d’incendi, ús i manteniment, etc.</w:t>
      </w:r>
    </w:p>
    <w:p w14:paraId="3B429BE1" w14:textId="77777777" w:rsidR="00B477E3" w:rsidRDefault="00B477E3" w:rsidP="00B738F4">
      <w:pPr>
        <w:tabs>
          <w:tab w:val="left" w:pos="1330"/>
          <w:tab w:val="left" w:pos="1974"/>
          <w:tab w:val="left" w:pos="2986"/>
          <w:tab w:val="left" w:pos="3350"/>
          <w:tab w:val="left" w:pos="4609"/>
          <w:tab w:val="left" w:pos="10728"/>
          <w:tab w:val="left" w:pos="11092"/>
        </w:tabs>
        <w:spacing w:before="120" w:after="60"/>
        <w:jc w:val="both"/>
        <w:rPr>
          <w:b/>
          <w:color w:val="000000"/>
          <w:sz w:val="20"/>
          <w:szCs w:val="20"/>
        </w:rPr>
      </w:pPr>
      <w:r>
        <w:rPr>
          <w:b/>
          <w:color w:val="000000"/>
          <w:sz w:val="20"/>
          <w:szCs w:val="20"/>
        </w:rPr>
        <w:t>Requisits i prestacions</w:t>
      </w:r>
    </w:p>
    <w:p w14:paraId="0562D92A" w14:textId="77777777" w:rsidR="005C79EE" w:rsidRDefault="00B477E3" w:rsidP="00B738F4">
      <w:pPr>
        <w:tabs>
          <w:tab w:val="left" w:pos="851"/>
          <w:tab w:val="left" w:pos="1974"/>
          <w:tab w:val="left" w:pos="2986"/>
          <w:tab w:val="left" w:pos="3350"/>
          <w:tab w:val="left" w:pos="4609"/>
          <w:tab w:val="left" w:pos="10728"/>
          <w:tab w:val="left" w:pos="11092"/>
        </w:tabs>
        <w:spacing w:before="60" w:after="120"/>
        <w:jc w:val="both"/>
        <w:rPr>
          <w:sz w:val="20"/>
          <w:szCs w:val="20"/>
        </w:rPr>
      </w:pPr>
      <w:r>
        <w:rPr>
          <w:color w:val="000000"/>
          <w:sz w:val="20"/>
          <w:szCs w:val="20"/>
        </w:rPr>
        <w:t xml:space="preserve">Les solucions tindran les prestacions necessàries per satisfer les exigències </w:t>
      </w:r>
      <w:r w:rsidR="005C79EE">
        <w:rPr>
          <w:color w:val="000000"/>
          <w:sz w:val="20"/>
          <w:szCs w:val="20"/>
        </w:rPr>
        <w:t xml:space="preserve">de la normativa i del projecte: </w:t>
      </w:r>
      <w:r>
        <w:rPr>
          <w:color w:val="000000"/>
          <w:sz w:val="20"/>
          <w:szCs w:val="20"/>
        </w:rPr>
        <w:t xml:space="preserve">salubritat, protecció contra el soroll, limitació de la demanda energètica, seguretat contra incendi, seguretat de utilització, seguretat estructural i altres </w:t>
      </w:r>
      <w:r w:rsidR="005C79EE">
        <w:rPr>
          <w:color w:val="000000"/>
          <w:sz w:val="20"/>
          <w:szCs w:val="20"/>
        </w:rPr>
        <w:t>definides a l’apartat MD 4.0 de</w:t>
      </w:r>
      <w:r>
        <w:rPr>
          <w:color w:val="000000"/>
          <w:sz w:val="20"/>
          <w:szCs w:val="20"/>
        </w:rPr>
        <w:t xml:space="preserve"> la memòria descriptiva i que s’apliquen a cada solució constructiva en aquest apartat</w:t>
      </w:r>
      <w:r w:rsidR="005C79EE">
        <w:rPr>
          <w:sz w:val="20"/>
          <w:szCs w:val="20"/>
        </w:rPr>
        <w:t xml:space="preserve">. </w:t>
      </w:r>
      <w:commentRangeStart w:id="144"/>
      <w:commentRangeEnd w:id="144"/>
      <w:r w:rsidR="005C79EE" w:rsidRPr="00A614F9">
        <w:rPr>
          <w:rStyle w:val="Refernciadecomentari"/>
          <w:sz w:val="20"/>
          <w:szCs w:val="20"/>
        </w:rPr>
        <w:commentReference w:id="144"/>
      </w:r>
    </w:p>
    <w:p w14:paraId="3C31CC3E" w14:textId="77777777" w:rsidR="005C79EE" w:rsidRPr="004A4347" w:rsidRDefault="005C79EE" w:rsidP="00B738F4">
      <w:pPr>
        <w:tabs>
          <w:tab w:val="left" w:pos="1330"/>
          <w:tab w:val="left" w:pos="1974"/>
          <w:tab w:val="left" w:pos="2986"/>
          <w:tab w:val="left" w:pos="3350"/>
          <w:tab w:val="left" w:pos="4609"/>
          <w:tab w:val="left" w:pos="10728"/>
          <w:tab w:val="left" w:pos="11092"/>
        </w:tabs>
        <w:spacing w:before="60" w:after="60"/>
        <w:jc w:val="both"/>
        <w:rPr>
          <w:rFonts w:cs="Arial"/>
          <w:sz w:val="20"/>
          <w:szCs w:val="20"/>
        </w:rPr>
      </w:pPr>
      <w:r w:rsidRPr="004A4347">
        <w:rPr>
          <w:rFonts w:cs="Arial"/>
          <w:sz w:val="20"/>
          <w:szCs w:val="20"/>
        </w:rPr>
        <w:t>Les solucions seran compatibles amb la resta de sistemes i subsistemes de l’edifici: estruct</w:t>
      </w:r>
      <w:r>
        <w:rPr>
          <w:rFonts w:cs="Arial"/>
          <w:sz w:val="20"/>
          <w:szCs w:val="20"/>
        </w:rPr>
        <w:t xml:space="preserve">ura, envolvent, </w:t>
      </w:r>
      <w:r w:rsidRPr="004A4347">
        <w:rPr>
          <w:rFonts w:cs="Arial"/>
          <w:sz w:val="20"/>
          <w:szCs w:val="20"/>
        </w:rPr>
        <w:t xml:space="preserve">instal·lacions (ventilacions, climatització, </w:t>
      </w:r>
      <w:r>
        <w:rPr>
          <w:rFonts w:cs="Arial"/>
          <w:sz w:val="20"/>
          <w:szCs w:val="20"/>
        </w:rPr>
        <w:t>passos</w:t>
      </w:r>
      <w:r w:rsidRPr="004A4347">
        <w:rPr>
          <w:rFonts w:cs="Arial"/>
          <w:sz w:val="20"/>
          <w:szCs w:val="20"/>
        </w:rPr>
        <w:t>, etc.).</w:t>
      </w:r>
    </w:p>
    <w:p w14:paraId="5D7531E6" w14:textId="77777777" w:rsidR="00B477E3" w:rsidRDefault="00B477E3" w:rsidP="00B738F4">
      <w:pPr>
        <w:tabs>
          <w:tab w:val="left" w:pos="851"/>
          <w:tab w:val="left" w:pos="1974"/>
          <w:tab w:val="left" w:pos="2986"/>
          <w:tab w:val="left" w:pos="3350"/>
          <w:tab w:val="left" w:pos="4609"/>
          <w:tab w:val="left" w:pos="10728"/>
          <w:tab w:val="left" w:pos="11092"/>
        </w:tabs>
        <w:spacing w:before="360" w:after="60"/>
        <w:jc w:val="both"/>
        <w:rPr>
          <w:rFonts w:cs="Arial"/>
          <w:b/>
          <w:sz w:val="22"/>
          <w:szCs w:val="22"/>
        </w:rPr>
      </w:pPr>
      <w:r>
        <w:rPr>
          <w:rFonts w:cs="Arial"/>
          <w:b/>
          <w:sz w:val="22"/>
          <w:szCs w:val="22"/>
        </w:rPr>
        <w:t>MC 4.1</w:t>
      </w:r>
      <w:r>
        <w:rPr>
          <w:rFonts w:cs="Arial"/>
          <w:b/>
          <w:sz w:val="22"/>
          <w:szCs w:val="22"/>
        </w:rPr>
        <w:tab/>
        <w:t>Compartimentació interior vertical</w:t>
      </w:r>
    </w:p>
    <w:p w14:paraId="74083A6A" w14:textId="77777777" w:rsidR="00B477E3" w:rsidRDefault="00A614F9" w:rsidP="00B738F4">
      <w:pPr>
        <w:tabs>
          <w:tab w:val="left" w:pos="480"/>
          <w:tab w:val="left" w:pos="1974"/>
          <w:tab w:val="left" w:pos="2986"/>
          <w:tab w:val="left" w:pos="3350"/>
          <w:tab w:val="left" w:pos="4609"/>
          <w:tab w:val="left" w:pos="10728"/>
          <w:tab w:val="left" w:pos="11092"/>
        </w:tabs>
        <w:spacing w:before="120" w:after="60"/>
        <w:jc w:val="both"/>
        <w:rPr>
          <w:rFonts w:cs="Arial"/>
          <w:b/>
          <w:sz w:val="22"/>
          <w:szCs w:val="20"/>
        </w:rPr>
      </w:pPr>
      <w:r>
        <w:rPr>
          <w:rFonts w:ascii="Lucida Sans Unicode" w:hAnsi="Lucida Sans Unicode" w:cs="Lucida Sans Unicode"/>
          <w:b/>
          <w:sz w:val="22"/>
          <w:szCs w:val="20"/>
        </w:rPr>
        <w:t xml:space="preserve">▪ </w:t>
      </w:r>
      <w:r w:rsidR="00B477E3">
        <w:rPr>
          <w:rFonts w:cs="Arial"/>
          <w:b/>
          <w:sz w:val="22"/>
          <w:szCs w:val="20"/>
        </w:rPr>
        <w:t xml:space="preserve">Part massissa de la compartimentació vertical interior: </w:t>
      </w:r>
    </w:p>
    <w:p w14:paraId="7AB5E9FE" w14:textId="77777777" w:rsidR="00B477E3" w:rsidRDefault="00B477E3" w:rsidP="002835F5">
      <w:pPr>
        <w:pStyle w:val="Ttol5"/>
        <w:spacing w:before="120" w:after="120"/>
        <w:rPr>
          <w:i w:val="0"/>
          <w:sz w:val="20"/>
          <w:szCs w:val="20"/>
        </w:rPr>
      </w:pPr>
      <w:r>
        <w:rPr>
          <w:i w:val="0"/>
          <w:sz w:val="20"/>
          <w:szCs w:val="20"/>
        </w:rPr>
        <w:t>De</w:t>
      </w:r>
      <w:r w:rsidR="00BA1810">
        <w:rPr>
          <w:i w:val="0"/>
          <w:sz w:val="20"/>
          <w:szCs w:val="20"/>
        </w:rPr>
        <w:t>scripció</w:t>
      </w:r>
      <w:r>
        <w:rPr>
          <w:i w:val="0"/>
          <w:sz w:val="20"/>
          <w:szCs w:val="20"/>
        </w:rPr>
        <w:t xml:space="preserve"> de la solució</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6535"/>
      </w:tblGrid>
      <w:tr w:rsidR="00B477E3" w14:paraId="454D4608" w14:textId="77777777" w:rsidTr="00EA2AC7">
        <w:tc>
          <w:tcPr>
            <w:tcW w:w="2028" w:type="dxa"/>
          </w:tcPr>
          <w:p w14:paraId="2FDEAE4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Codi de la solució</w:t>
            </w:r>
          </w:p>
        </w:tc>
        <w:tc>
          <w:tcPr>
            <w:tcW w:w="6535" w:type="dxa"/>
          </w:tcPr>
          <w:p w14:paraId="0CD0E77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w:t>
            </w:r>
          </w:p>
        </w:tc>
      </w:tr>
    </w:tbl>
    <w:p w14:paraId="40846D69" w14:textId="77777777" w:rsidR="00B477E3" w:rsidRDefault="00B477E3" w:rsidP="002835F5">
      <w:pPr>
        <w:rPr>
          <w:color w:val="000000"/>
          <w:sz w:val="10"/>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left w:w="70" w:type="dxa"/>
          <w:right w:w="70" w:type="dxa"/>
        </w:tblCellMar>
        <w:tblLook w:val="0000" w:firstRow="0" w:lastRow="0" w:firstColumn="0" w:lastColumn="0" w:noHBand="0" w:noVBand="0"/>
      </w:tblPr>
      <w:tblGrid>
        <w:gridCol w:w="610"/>
        <w:gridCol w:w="1620"/>
        <w:gridCol w:w="3150"/>
        <w:gridCol w:w="3150"/>
      </w:tblGrid>
      <w:tr w:rsidR="00B477E3" w14:paraId="77E3164C" w14:textId="77777777" w:rsidTr="00EA2AC7">
        <w:trPr>
          <w:cantSplit/>
        </w:trPr>
        <w:tc>
          <w:tcPr>
            <w:tcW w:w="610" w:type="dxa"/>
            <w:vMerge w:val="restart"/>
          </w:tcPr>
          <w:p w14:paraId="33661A14" w14:textId="77777777" w:rsidR="00B477E3" w:rsidRPr="00464186" w:rsidRDefault="00B477E3" w:rsidP="00464186">
            <w:pPr>
              <w:rPr>
                <w:b/>
                <w:color w:val="000000"/>
                <w:sz w:val="16"/>
              </w:rPr>
            </w:pPr>
            <w:r w:rsidRPr="00464186">
              <w:rPr>
                <w:b/>
                <w:color w:val="000000"/>
                <w:sz w:val="16"/>
              </w:rPr>
              <w:t>Tipus</w:t>
            </w:r>
          </w:p>
        </w:tc>
        <w:tc>
          <w:tcPr>
            <w:tcW w:w="1620" w:type="dxa"/>
            <w:vMerge w:val="restart"/>
          </w:tcPr>
          <w:p w14:paraId="6F034F4C" w14:textId="77777777" w:rsidR="00B477E3" w:rsidRDefault="00B477E3" w:rsidP="00464186">
            <w:pPr>
              <w:rPr>
                <w:rFonts w:cs="Arial"/>
                <w:bCs/>
                <w:color w:val="000000"/>
                <w:sz w:val="16"/>
                <w:szCs w:val="22"/>
              </w:rPr>
            </w:pPr>
            <w:r>
              <w:rPr>
                <w:rFonts w:cs="Arial"/>
                <w:bCs/>
                <w:color w:val="000000"/>
                <w:sz w:val="16"/>
                <w:szCs w:val="22"/>
              </w:rPr>
              <w:t>d'entramat autoportant (parets de plaques de guix laminat)</w:t>
            </w:r>
          </w:p>
        </w:tc>
        <w:tc>
          <w:tcPr>
            <w:tcW w:w="3150" w:type="dxa"/>
          </w:tcPr>
          <w:p w14:paraId="6D06153C" w14:textId="77777777" w:rsidR="00B477E3" w:rsidRDefault="00B477E3" w:rsidP="00464186">
            <w:pPr>
              <w:rPr>
                <w:rFonts w:cs="Arial"/>
                <w:bCs/>
                <w:color w:val="000000"/>
                <w:sz w:val="16"/>
                <w:szCs w:val="22"/>
              </w:rPr>
            </w:pPr>
            <w:r>
              <w:rPr>
                <w:rFonts w:cs="Arial"/>
                <w:bCs/>
                <w:color w:val="000000"/>
                <w:sz w:val="16"/>
                <w:szCs w:val="22"/>
              </w:rPr>
              <w:t>d'una guia</w:t>
            </w:r>
          </w:p>
        </w:tc>
        <w:tc>
          <w:tcPr>
            <w:tcW w:w="3150" w:type="dxa"/>
            <w:vMerge w:val="restart"/>
          </w:tcPr>
          <w:p w14:paraId="1D699E1A" w14:textId="77777777" w:rsidR="00B477E3" w:rsidRDefault="00B477E3" w:rsidP="00464186">
            <w:pPr>
              <w:rPr>
                <w:rFonts w:cs="Arial"/>
                <w:bCs/>
                <w:color w:val="000000"/>
                <w:sz w:val="16"/>
                <w:szCs w:val="22"/>
              </w:rPr>
            </w:pPr>
            <w:r>
              <w:rPr>
                <w:rFonts w:cs="Arial"/>
                <w:bCs/>
                <w:color w:val="000000"/>
                <w:sz w:val="16"/>
                <w:szCs w:val="22"/>
              </w:rPr>
              <w:t>Es definirà:  la subestructura metàl·lica, distància entre muntants, gruix, etc, les característiques, número i gruix de les plaques, el tipus d'aïllament, característiques i gruix, si en porta</w:t>
            </w:r>
          </w:p>
        </w:tc>
      </w:tr>
      <w:tr w:rsidR="00B477E3" w14:paraId="015970B5" w14:textId="77777777" w:rsidTr="00EA2AC7">
        <w:trPr>
          <w:cantSplit/>
        </w:trPr>
        <w:tc>
          <w:tcPr>
            <w:tcW w:w="610" w:type="dxa"/>
            <w:vMerge/>
          </w:tcPr>
          <w:p w14:paraId="5DDB4D0E" w14:textId="77777777" w:rsidR="00B477E3" w:rsidRDefault="00B477E3" w:rsidP="00464186">
            <w:pPr>
              <w:rPr>
                <w:color w:val="000000"/>
                <w:sz w:val="16"/>
              </w:rPr>
            </w:pPr>
          </w:p>
        </w:tc>
        <w:tc>
          <w:tcPr>
            <w:tcW w:w="1620" w:type="dxa"/>
            <w:vMerge/>
          </w:tcPr>
          <w:p w14:paraId="4127FE35" w14:textId="77777777" w:rsidR="00B477E3" w:rsidRDefault="00B477E3" w:rsidP="00464186">
            <w:pPr>
              <w:rPr>
                <w:rFonts w:cs="Arial"/>
                <w:bCs/>
                <w:color w:val="000000"/>
                <w:sz w:val="16"/>
                <w:szCs w:val="22"/>
              </w:rPr>
            </w:pPr>
          </w:p>
        </w:tc>
        <w:tc>
          <w:tcPr>
            <w:tcW w:w="3150" w:type="dxa"/>
          </w:tcPr>
          <w:p w14:paraId="36501537" w14:textId="77777777" w:rsidR="00B477E3" w:rsidRDefault="00B477E3" w:rsidP="00464186">
            <w:pPr>
              <w:rPr>
                <w:rFonts w:cs="Arial"/>
                <w:bCs/>
                <w:color w:val="000000"/>
                <w:sz w:val="16"/>
                <w:szCs w:val="22"/>
              </w:rPr>
            </w:pPr>
            <w:r>
              <w:rPr>
                <w:rFonts w:cs="Arial"/>
                <w:bCs/>
                <w:color w:val="000000"/>
                <w:sz w:val="16"/>
                <w:szCs w:val="22"/>
              </w:rPr>
              <w:t>de dos o més guies</w:t>
            </w:r>
          </w:p>
        </w:tc>
        <w:tc>
          <w:tcPr>
            <w:tcW w:w="3150" w:type="dxa"/>
            <w:vMerge/>
          </w:tcPr>
          <w:p w14:paraId="394AB047" w14:textId="77777777" w:rsidR="00B477E3" w:rsidRDefault="00B477E3" w:rsidP="00464186">
            <w:pPr>
              <w:rPr>
                <w:rFonts w:cs="Arial"/>
                <w:bCs/>
                <w:color w:val="000000"/>
                <w:sz w:val="16"/>
                <w:szCs w:val="22"/>
              </w:rPr>
            </w:pPr>
          </w:p>
        </w:tc>
      </w:tr>
      <w:tr w:rsidR="00B477E3" w14:paraId="703B6C6A" w14:textId="77777777" w:rsidTr="00EA2AC7">
        <w:trPr>
          <w:cantSplit/>
        </w:trPr>
        <w:tc>
          <w:tcPr>
            <w:tcW w:w="610" w:type="dxa"/>
            <w:vMerge/>
          </w:tcPr>
          <w:p w14:paraId="5F458C38" w14:textId="77777777" w:rsidR="00B477E3" w:rsidRDefault="00B477E3" w:rsidP="00464186">
            <w:pPr>
              <w:rPr>
                <w:color w:val="000000"/>
                <w:sz w:val="16"/>
              </w:rPr>
            </w:pPr>
          </w:p>
        </w:tc>
        <w:tc>
          <w:tcPr>
            <w:tcW w:w="1620" w:type="dxa"/>
            <w:vMerge/>
          </w:tcPr>
          <w:p w14:paraId="0A213097" w14:textId="77777777" w:rsidR="00B477E3" w:rsidRDefault="00B477E3" w:rsidP="00464186">
            <w:pPr>
              <w:rPr>
                <w:rFonts w:cs="Arial"/>
                <w:bCs/>
                <w:color w:val="000000"/>
                <w:sz w:val="16"/>
                <w:szCs w:val="22"/>
              </w:rPr>
            </w:pPr>
          </w:p>
        </w:tc>
        <w:tc>
          <w:tcPr>
            <w:tcW w:w="3150" w:type="dxa"/>
          </w:tcPr>
          <w:p w14:paraId="3651D38B" w14:textId="77777777" w:rsidR="00B477E3" w:rsidRDefault="00B477E3" w:rsidP="00464186">
            <w:pPr>
              <w:rPr>
                <w:rFonts w:cs="Arial"/>
                <w:bCs/>
                <w:color w:val="000000"/>
                <w:sz w:val="16"/>
                <w:szCs w:val="22"/>
              </w:rPr>
            </w:pPr>
            <w:r>
              <w:rPr>
                <w:rFonts w:cs="Arial"/>
                <w:bCs/>
                <w:color w:val="000000"/>
                <w:sz w:val="16"/>
                <w:szCs w:val="22"/>
              </w:rPr>
              <w:t>altres</w:t>
            </w:r>
          </w:p>
        </w:tc>
        <w:tc>
          <w:tcPr>
            <w:tcW w:w="3150" w:type="dxa"/>
            <w:vMerge/>
          </w:tcPr>
          <w:p w14:paraId="7C2D484B" w14:textId="77777777" w:rsidR="00B477E3" w:rsidRDefault="00B477E3" w:rsidP="00464186">
            <w:pPr>
              <w:rPr>
                <w:rFonts w:cs="Arial"/>
                <w:bCs/>
                <w:color w:val="000000"/>
                <w:sz w:val="16"/>
                <w:szCs w:val="22"/>
              </w:rPr>
            </w:pPr>
          </w:p>
        </w:tc>
      </w:tr>
      <w:tr w:rsidR="00B477E3" w14:paraId="5A75F2F8" w14:textId="77777777" w:rsidTr="00EA2AC7">
        <w:trPr>
          <w:cantSplit/>
        </w:trPr>
        <w:tc>
          <w:tcPr>
            <w:tcW w:w="610" w:type="dxa"/>
            <w:vMerge/>
          </w:tcPr>
          <w:p w14:paraId="32BB126C"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vMerge w:val="restart"/>
          </w:tcPr>
          <w:p w14:paraId="4DBE9313"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ceràmic</w:t>
            </w:r>
          </w:p>
        </w:tc>
        <w:tc>
          <w:tcPr>
            <w:tcW w:w="3150" w:type="dxa"/>
          </w:tcPr>
          <w:p w14:paraId="231D1194"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d'un full sense bandes elàstiques ni extradossats</w:t>
            </w:r>
          </w:p>
        </w:tc>
        <w:tc>
          <w:tcPr>
            <w:tcW w:w="3150" w:type="dxa"/>
            <w:vMerge w:val="restart"/>
          </w:tcPr>
          <w:p w14:paraId="2D380DCB"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Es definirà: les característiques de l'element base ceràmic, característiques de la peça, mides, densitat; característiques del morter; revestiments dels elements ceràmics.</w:t>
            </w:r>
          </w:p>
        </w:tc>
      </w:tr>
      <w:tr w:rsidR="00B477E3" w14:paraId="6A251F27" w14:textId="77777777" w:rsidTr="00EA2AC7">
        <w:trPr>
          <w:cantSplit/>
        </w:trPr>
        <w:tc>
          <w:tcPr>
            <w:tcW w:w="610" w:type="dxa"/>
            <w:vMerge/>
          </w:tcPr>
          <w:p w14:paraId="79F70635"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vMerge/>
          </w:tcPr>
          <w:p w14:paraId="14B61199"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3150" w:type="dxa"/>
          </w:tcPr>
          <w:p w14:paraId="27CDD541"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de dos fulls amb bandes elàstiques en un dels fulls i llana mineral interposada</w:t>
            </w:r>
          </w:p>
        </w:tc>
        <w:tc>
          <w:tcPr>
            <w:tcW w:w="3150" w:type="dxa"/>
            <w:vMerge/>
          </w:tcPr>
          <w:p w14:paraId="1E7ADAB5"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r>
      <w:tr w:rsidR="00B477E3" w14:paraId="34C98E41" w14:textId="77777777" w:rsidTr="00EA2AC7">
        <w:trPr>
          <w:cantSplit/>
        </w:trPr>
        <w:tc>
          <w:tcPr>
            <w:tcW w:w="610" w:type="dxa"/>
            <w:vMerge/>
          </w:tcPr>
          <w:p w14:paraId="2D290D5C"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vMerge/>
          </w:tcPr>
          <w:p w14:paraId="1AF2555F"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3150" w:type="dxa"/>
          </w:tcPr>
          <w:p w14:paraId="5DC1D3E8"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de dos fulls amb bandes elàstiques en els dos fulls i llana mineral interposada</w:t>
            </w:r>
          </w:p>
        </w:tc>
        <w:tc>
          <w:tcPr>
            <w:tcW w:w="3150" w:type="dxa"/>
            <w:vMerge/>
          </w:tcPr>
          <w:p w14:paraId="6FEB6689"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r>
      <w:tr w:rsidR="00B477E3" w14:paraId="4D3A9D08" w14:textId="77777777" w:rsidTr="00EA2AC7">
        <w:trPr>
          <w:cantSplit/>
        </w:trPr>
        <w:tc>
          <w:tcPr>
            <w:tcW w:w="610" w:type="dxa"/>
            <w:vMerge/>
          </w:tcPr>
          <w:p w14:paraId="33633073"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vMerge w:val="restart"/>
          </w:tcPr>
          <w:p w14:paraId="7F4687A3"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ceràmic + extradossats de PYL</w:t>
            </w:r>
          </w:p>
        </w:tc>
        <w:tc>
          <w:tcPr>
            <w:tcW w:w="3150" w:type="dxa"/>
          </w:tcPr>
          <w:p w14:paraId="4FCE6C94"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d'un full ceràmic amb un extradossat de PYL i llana mineral interposada</w:t>
            </w:r>
          </w:p>
        </w:tc>
        <w:tc>
          <w:tcPr>
            <w:tcW w:w="3150" w:type="dxa"/>
            <w:vMerge/>
          </w:tcPr>
          <w:p w14:paraId="3D28470D"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r>
      <w:tr w:rsidR="00B477E3" w14:paraId="1CF1197D" w14:textId="77777777" w:rsidTr="00EA2AC7">
        <w:trPr>
          <w:cantSplit/>
        </w:trPr>
        <w:tc>
          <w:tcPr>
            <w:tcW w:w="610" w:type="dxa"/>
            <w:vMerge/>
          </w:tcPr>
          <w:p w14:paraId="5CA7178B"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vMerge/>
          </w:tcPr>
          <w:p w14:paraId="113F0EF5"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3150" w:type="dxa"/>
          </w:tcPr>
          <w:p w14:paraId="3B2D9037"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d'un full ceràmic amb dos extradossats de PYL i llana mineral interposada</w:t>
            </w:r>
          </w:p>
        </w:tc>
        <w:tc>
          <w:tcPr>
            <w:tcW w:w="3150" w:type="dxa"/>
            <w:vMerge/>
          </w:tcPr>
          <w:p w14:paraId="5E026532"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r>
      <w:tr w:rsidR="00B477E3" w14:paraId="42AD865A" w14:textId="77777777" w:rsidTr="00EA2AC7">
        <w:trPr>
          <w:cantSplit/>
        </w:trPr>
        <w:tc>
          <w:tcPr>
            <w:tcW w:w="610" w:type="dxa"/>
            <w:vMerge/>
          </w:tcPr>
          <w:p w14:paraId="686BA095"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vMerge/>
          </w:tcPr>
          <w:p w14:paraId="03FC5B9C"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3150" w:type="dxa"/>
          </w:tcPr>
          <w:p w14:paraId="03531D3B"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altres</w:t>
            </w:r>
          </w:p>
        </w:tc>
        <w:tc>
          <w:tcPr>
            <w:tcW w:w="3150" w:type="dxa"/>
          </w:tcPr>
          <w:p w14:paraId="269524B2"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r>
      <w:tr w:rsidR="00B477E3" w14:paraId="39A6B2F5" w14:textId="77777777" w:rsidTr="00EA2AC7">
        <w:trPr>
          <w:cantSplit/>
        </w:trPr>
        <w:tc>
          <w:tcPr>
            <w:tcW w:w="610" w:type="dxa"/>
            <w:vMerge/>
          </w:tcPr>
          <w:p w14:paraId="1607F254"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1620" w:type="dxa"/>
          </w:tcPr>
          <w:p w14:paraId="49E84CDE"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r>
              <w:rPr>
                <w:rFonts w:cs="Arial"/>
                <w:bCs/>
                <w:color w:val="000000"/>
                <w:sz w:val="16"/>
                <w:szCs w:val="22"/>
              </w:rPr>
              <w:t>altres</w:t>
            </w:r>
          </w:p>
        </w:tc>
        <w:tc>
          <w:tcPr>
            <w:tcW w:w="3150" w:type="dxa"/>
          </w:tcPr>
          <w:p w14:paraId="6FD9BE02"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c>
          <w:tcPr>
            <w:tcW w:w="3150" w:type="dxa"/>
          </w:tcPr>
          <w:p w14:paraId="0F5B3902" w14:textId="77777777" w:rsidR="00B477E3" w:rsidRDefault="00B477E3" w:rsidP="00464186">
            <w:pPr>
              <w:tabs>
                <w:tab w:val="left" w:pos="480"/>
                <w:tab w:val="left" w:pos="840"/>
                <w:tab w:val="left" w:pos="1974"/>
                <w:tab w:val="left" w:pos="2986"/>
                <w:tab w:val="left" w:pos="3350"/>
                <w:tab w:val="left" w:pos="4609"/>
                <w:tab w:val="left" w:pos="10728"/>
                <w:tab w:val="left" w:pos="11092"/>
              </w:tabs>
              <w:spacing w:before="40" w:after="40"/>
              <w:rPr>
                <w:rFonts w:cs="Arial"/>
                <w:bCs/>
                <w:color w:val="000000"/>
                <w:sz w:val="16"/>
                <w:szCs w:val="22"/>
              </w:rPr>
            </w:pPr>
          </w:p>
        </w:tc>
      </w:tr>
    </w:tbl>
    <w:p w14:paraId="4B2C2171" w14:textId="77777777" w:rsidR="00B477E3" w:rsidRDefault="00B477E3" w:rsidP="002835F5">
      <w:pPr>
        <w:pStyle w:val="Llegenda"/>
      </w:pPr>
      <w:r>
        <w:t>Composició de capes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140"/>
        <w:gridCol w:w="5400"/>
      </w:tblGrid>
      <w:tr w:rsidR="00B477E3" w14:paraId="44774979" w14:textId="77777777" w:rsidTr="00EA2AC7">
        <w:trPr>
          <w:cantSplit/>
          <w:trHeight w:val="492"/>
        </w:trPr>
        <w:tc>
          <w:tcPr>
            <w:tcW w:w="2028" w:type="dxa"/>
          </w:tcPr>
          <w:p w14:paraId="770BCDFB"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lastRenderedPageBreak/>
              <w:t>Descripció de la capa</w:t>
            </w:r>
          </w:p>
        </w:tc>
        <w:tc>
          <w:tcPr>
            <w:tcW w:w="1140" w:type="dxa"/>
          </w:tcPr>
          <w:p w14:paraId="1AE9FF89"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gruix</w:t>
            </w:r>
          </w:p>
        </w:tc>
        <w:tc>
          <w:tcPr>
            <w:tcW w:w="5400" w:type="dxa"/>
          </w:tcPr>
          <w:p w14:paraId="1DFCED3C" w14:textId="77777777" w:rsidR="00B477E3" w:rsidRDefault="00B477E3" w:rsidP="002835F5">
            <w:pPr>
              <w:pStyle w:val="Ttol2"/>
              <w:spacing w:before="60"/>
              <w:rPr>
                <w:i w:val="0"/>
                <w:color w:val="000000"/>
                <w:sz w:val="16"/>
                <w:szCs w:val="16"/>
              </w:rPr>
            </w:pPr>
            <w:r>
              <w:rPr>
                <w:i w:val="0"/>
                <w:color w:val="000000"/>
                <w:sz w:val="16"/>
                <w:szCs w:val="16"/>
              </w:rPr>
              <w:t>Característiques dels materials</w:t>
            </w:r>
          </w:p>
          <w:p w14:paraId="0B25CEB2" w14:textId="77777777" w:rsidR="00B477E3" w:rsidRDefault="00B477E3" w:rsidP="002835F5">
            <w:pPr>
              <w:spacing w:before="60" w:after="60"/>
              <w:rPr>
                <w:color w:val="000000"/>
                <w:sz w:val="16"/>
                <w:szCs w:val="16"/>
              </w:rPr>
            </w:pPr>
            <w:r>
              <w:rPr>
                <w:rFonts w:cs="Arial"/>
                <w:color w:val="000000"/>
                <w:sz w:val="16"/>
                <w:szCs w:val="16"/>
              </w:rPr>
              <w:t>(tèrmiques, acústiques, humitat, mecàniques, incendis, altres)</w:t>
            </w:r>
          </w:p>
        </w:tc>
      </w:tr>
      <w:tr w:rsidR="00B477E3" w14:paraId="61090B4A" w14:textId="77777777" w:rsidTr="00EA2AC7">
        <w:trPr>
          <w:cantSplit/>
        </w:trPr>
        <w:tc>
          <w:tcPr>
            <w:tcW w:w="2028" w:type="dxa"/>
          </w:tcPr>
          <w:p w14:paraId="2F4A736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140" w:type="dxa"/>
          </w:tcPr>
          <w:p w14:paraId="56395AEE"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00" w:type="dxa"/>
          </w:tcPr>
          <w:p w14:paraId="71623E9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222191B" w14:textId="77777777" w:rsidTr="00EA2AC7">
        <w:trPr>
          <w:cantSplit/>
        </w:trPr>
        <w:tc>
          <w:tcPr>
            <w:tcW w:w="2028" w:type="dxa"/>
          </w:tcPr>
          <w:p w14:paraId="3302F24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140" w:type="dxa"/>
          </w:tcPr>
          <w:p w14:paraId="1315197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00" w:type="dxa"/>
          </w:tcPr>
          <w:p w14:paraId="2B7F6A6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66BCF16E" w14:textId="77777777" w:rsidTr="00EA2AC7">
        <w:trPr>
          <w:cantSplit/>
        </w:trPr>
        <w:tc>
          <w:tcPr>
            <w:tcW w:w="2028" w:type="dxa"/>
          </w:tcPr>
          <w:p w14:paraId="012A0E4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140" w:type="dxa"/>
          </w:tcPr>
          <w:p w14:paraId="4572A21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00" w:type="dxa"/>
          </w:tcPr>
          <w:p w14:paraId="59C1469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17E98835" w14:textId="77777777" w:rsidTr="00EA2AC7">
        <w:trPr>
          <w:cantSplit/>
        </w:trPr>
        <w:tc>
          <w:tcPr>
            <w:tcW w:w="2028" w:type="dxa"/>
          </w:tcPr>
          <w:p w14:paraId="7986F11C"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140" w:type="dxa"/>
          </w:tcPr>
          <w:p w14:paraId="48DCAB7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00" w:type="dxa"/>
          </w:tcPr>
          <w:p w14:paraId="54A9FA0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751B0C6D" w14:textId="77777777" w:rsidR="00B477E3" w:rsidRDefault="00B477E3" w:rsidP="002835F5">
      <w:pPr>
        <w:tabs>
          <w:tab w:val="left" w:pos="480"/>
          <w:tab w:val="left" w:pos="1330"/>
          <w:tab w:val="left" w:pos="1620"/>
          <w:tab w:val="left" w:pos="1974"/>
          <w:tab w:val="left" w:pos="10728"/>
          <w:tab w:val="left" w:pos="11092"/>
        </w:tabs>
        <w:spacing w:before="240" w:after="120"/>
        <w:jc w:val="both"/>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310"/>
        <w:gridCol w:w="5220"/>
      </w:tblGrid>
      <w:tr w:rsidR="00B477E3" w14:paraId="769C122E" w14:textId="77777777" w:rsidTr="00EA2AC7">
        <w:tc>
          <w:tcPr>
            <w:tcW w:w="3310" w:type="dxa"/>
          </w:tcPr>
          <w:p w14:paraId="29B8B420" w14:textId="77777777" w:rsidR="00B477E3" w:rsidRDefault="00B477E3" w:rsidP="002835F5">
            <w:pPr>
              <w:spacing w:before="60" w:after="60"/>
              <w:rPr>
                <w:color w:val="000000"/>
                <w:sz w:val="20"/>
              </w:rPr>
            </w:pPr>
            <w:r>
              <w:rPr>
                <w:color w:val="000000"/>
                <w:sz w:val="20"/>
              </w:rPr>
              <w:t>Demanda energètica</w:t>
            </w:r>
          </w:p>
        </w:tc>
        <w:tc>
          <w:tcPr>
            <w:tcW w:w="5220" w:type="dxa"/>
          </w:tcPr>
          <w:p w14:paraId="2DE2F349"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57E7C47F" w14:textId="77777777" w:rsidTr="00EA2AC7">
        <w:tc>
          <w:tcPr>
            <w:tcW w:w="3310" w:type="dxa"/>
          </w:tcPr>
          <w:p w14:paraId="5C7266AB" w14:textId="77777777" w:rsidR="00B477E3" w:rsidRDefault="00B477E3" w:rsidP="002835F5">
            <w:pPr>
              <w:spacing w:before="60" w:after="60"/>
              <w:rPr>
                <w:color w:val="000000"/>
                <w:sz w:val="20"/>
              </w:rPr>
            </w:pPr>
            <w:r>
              <w:rPr>
                <w:color w:val="000000"/>
                <w:sz w:val="20"/>
              </w:rPr>
              <w:t>Protecció contra el soroll</w:t>
            </w:r>
          </w:p>
        </w:tc>
        <w:tc>
          <w:tcPr>
            <w:tcW w:w="5220" w:type="dxa"/>
          </w:tcPr>
          <w:p w14:paraId="2BD9A6FB"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w:t>
            </w:r>
            <w:r>
              <w:rPr>
                <w:rFonts w:cs="Arial"/>
                <w:color w:val="000000"/>
                <w:sz w:val="20"/>
                <w:szCs w:val="20"/>
              </w:rPr>
              <w:t xml:space="preserve"> (dBA) de la solució</w:t>
            </w:r>
          </w:p>
        </w:tc>
      </w:tr>
      <w:tr w:rsidR="00B477E3" w14:paraId="347C9373" w14:textId="77777777" w:rsidTr="00EA2AC7">
        <w:tc>
          <w:tcPr>
            <w:tcW w:w="3310" w:type="dxa"/>
          </w:tcPr>
          <w:p w14:paraId="716A29C1" w14:textId="77777777" w:rsidR="00B477E3" w:rsidRDefault="00B477E3" w:rsidP="002835F5">
            <w:pPr>
              <w:spacing w:before="60" w:after="60"/>
              <w:rPr>
                <w:color w:val="000000"/>
                <w:sz w:val="20"/>
              </w:rPr>
            </w:pPr>
            <w:r>
              <w:rPr>
                <w:color w:val="000000"/>
                <w:sz w:val="20"/>
              </w:rPr>
              <w:t xml:space="preserve">Seguretat </w:t>
            </w:r>
            <w:r w:rsidR="0052115C">
              <w:rPr>
                <w:color w:val="000000"/>
                <w:sz w:val="20"/>
              </w:rPr>
              <w:t>en cas d’</w:t>
            </w:r>
            <w:r>
              <w:rPr>
                <w:color w:val="000000"/>
                <w:sz w:val="20"/>
              </w:rPr>
              <w:t>incendi</w:t>
            </w:r>
          </w:p>
        </w:tc>
        <w:tc>
          <w:tcPr>
            <w:tcW w:w="5220" w:type="dxa"/>
          </w:tcPr>
          <w:p w14:paraId="10D0C75A" w14:textId="77777777" w:rsidR="00B477E3" w:rsidRDefault="00B477E3" w:rsidP="002835F5">
            <w:pPr>
              <w:spacing w:before="60" w:after="60"/>
              <w:rPr>
                <w:color w:val="000000"/>
                <w:sz w:val="20"/>
              </w:rPr>
            </w:pPr>
            <w:r>
              <w:rPr>
                <w:color w:val="000000"/>
                <w:sz w:val="20"/>
              </w:rPr>
              <w:t>reacció al foc, resistència al foc</w:t>
            </w:r>
          </w:p>
        </w:tc>
      </w:tr>
      <w:tr w:rsidR="00B477E3" w14:paraId="5EAF8527" w14:textId="77777777" w:rsidTr="00EA2AC7">
        <w:tc>
          <w:tcPr>
            <w:tcW w:w="3310" w:type="dxa"/>
          </w:tcPr>
          <w:p w14:paraId="2A316EC2" w14:textId="77777777" w:rsidR="00B477E3" w:rsidRDefault="00B477E3" w:rsidP="002835F5">
            <w:pPr>
              <w:spacing w:before="60" w:after="60"/>
              <w:rPr>
                <w:color w:val="000000"/>
                <w:sz w:val="20"/>
              </w:rPr>
            </w:pPr>
            <w:r>
              <w:rPr>
                <w:color w:val="000000"/>
                <w:sz w:val="20"/>
              </w:rPr>
              <w:t>Altres</w:t>
            </w:r>
          </w:p>
        </w:tc>
        <w:tc>
          <w:tcPr>
            <w:tcW w:w="5220" w:type="dxa"/>
          </w:tcPr>
          <w:p w14:paraId="4572C2FF" w14:textId="77777777" w:rsidR="00B477E3" w:rsidRDefault="00B477E3" w:rsidP="002835F5">
            <w:pPr>
              <w:spacing w:before="60" w:after="60"/>
              <w:rPr>
                <w:color w:val="000000"/>
                <w:sz w:val="20"/>
              </w:rPr>
            </w:pPr>
          </w:p>
        </w:tc>
      </w:tr>
    </w:tbl>
    <w:p w14:paraId="0E94252D"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6462FA6D" w14:textId="77777777" w:rsidR="00E14F22" w:rsidRDefault="00E14F22"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w:t>
      </w:r>
      <w:r w:rsidR="00AE15F4">
        <w:rPr>
          <w:color w:val="000000"/>
          <w:sz w:val="20"/>
        </w:rPr>
        <w:t>an</w:t>
      </w:r>
      <w:r>
        <w:rPr>
          <w:color w:val="000000"/>
          <w:sz w:val="20"/>
        </w:rPr>
        <w:t xml:space="preserve">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442E0196"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els forjats o el terra flotant</w:t>
      </w:r>
    </w:p>
    <w:p w14:paraId="33FFB71A"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les façanes</w:t>
      </w:r>
    </w:p>
    <w:p w14:paraId="74203197"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entre els diferents elements de compartimentació interior</w:t>
      </w:r>
    </w:p>
    <w:p w14:paraId="121B6332"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relació amb les instal·lacions que s'hi allotgen</w:t>
      </w:r>
      <w:r w:rsidR="005E174A" w:rsidRPr="00C85659">
        <w:rPr>
          <w:rFonts w:cs="Arial"/>
          <w:color w:val="000000"/>
          <w:sz w:val="20"/>
          <w:szCs w:val="20"/>
        </w:rPr>
        <w:t xml:space="preserve"> o travessen</w:t>
      </w:r>
    </w:p>
    <w:p w14:paraId="3FB93A06" w14:textId="77777777" w:rsidR="0052115C" w:rsidRPr="00C85659" w:rsidRDefault="00C85659"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Pr>
          <w:rFonts w:cs="Arial"/>
          <w:color w:val="000000"/>
          <w:sz w:val="20"/>
          <w:szCs w:val="20"/>
        </w:rPr>
        <w:t>a</w:t>
      </w:r>
      <w:r w:rsidR="0052115C" w:rsidRPr="00C85659">
        <w:rPr>
          <w:rFonts w:cs="Arial"/>
          <w:color w:val="000000"/>
          <w:sz w:val="20"/>
          <w:szCs w:val="20"/>
        </w:rPr>
        <w:t>ltres</w:t>
      </w:r>
    </w:p>
    <w:p w14:paraId="3FF3CF3F" w14:textId="77777777" w:rsidR="00B477E3" w:rsidRDefault="00A614F9" w:rsidP="00B738F4">
      <w:pPr>
        <w:tabs>
          <w:tab w:val="left" w:pos="1330"/>
          <w:tab w:val="left" w:pos="1526"/>
          <w:tab w:val="left" w:pos="3350"/>
          <w:tab w:val="left" w:pos="4609"/>
          <w:tab w:val="left" w:pos="10728"/>
          <w:tab w:val="left" w:pos="11092"/>
        </w:tabs>
        <w:spacing w:before="240" w:after="120"/>
        <w:jc w:val="both"/>
        <w:rPr>
          <w:rFonts w:cs="Arial"/>
          <w:b/>
          <w:sz w:val="20"/>
          <w:szCs w:val="20"/>
        </w:rPr>
      </w:pPr>
      <w:r>
        <w:rPr>
          <w:rFonts w:ascii="Lucida Sans Unicode" w:hAnsi="Lucida Sans Unicode" w:cs="Lucida Sans Unicode"/>
          <w:b/>
          <w:sz w:val="22"/>
          <w:szCs w:val="20"/>
        </w:rPr>
        <w:t xml:space="preserve">▪ </w:t>
      </w:r>
      <w:r w:rsidR="00B477E3">
        <w:rPr>
          <w:rFonts w:cs="Arial"/>
          <w:b/>
          <w:sz w:val="22"/>
          <w:szCs w:val="20"/>
        </w:rPr>
        <w:t>Obertures de les compartimentacions verticals interiors:</w:t>
      </w:r>
      <w:r w:rsidR="00B477E3">
        <w:rPr>
          <w:rFonts w:cs="Arial"/>
          <w:b/>
          <w:sz w:val="20"/>
          <w:szCs w:val="20"/>
        </w:rPr>
        <w:t xml:space="preserve"> </w:t>
      </w:r>
    </w:p>
    <w:p w14:paraId="07628047" w14:textId="77777777" w:rsidR="00B477E3" w:rsidRDefault="00B477E3" w:rsidP="00B738F4">
      <w:pPr>
        <w:pStyle w:val="Ttol6"/>
        <w:tabs>
          <w:tab w:val="left" w:pos="1526"/>
        </w:tabs>
        <w:spacing w:before="120" w:after="120"/>
        <w:jc w:val="both"/>
        <w:rPr>
          <w:rFonts w:ascii="Arial" w:hAnsi="Arial" w:cs="Arial"/>
          <w:sz w:val="20"/>
          <w:szCs w:val="20"/>
        </w:rPr>
      </w:pPr>
      <w:r>
        <w:rPr>
          <w:rFonts w:ascii="Arial" w:hAnsi="Arial" w:cs="Arial"/>
          <w:sz w:val="20"/>
          <w:szCs w:val="20"/>
        </w:rPr>
        <w:t>Descripció, composició i característiques de les obertures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08"/>
        <w:gridCol w:w="4036"/>
      </w:tblGrid>
      <w:tr w:rsidR="00B477E3" w14:paraId="2DEF643F" w14:textId="77777777" w:rsidTr="00EA2AC7">
        <w:tc>
          <w:tcPr>
            <w:tcW w:w="4608" w:type="dxa"/>
          </w:tcPr>
          <w:p w14:paraId="68DFD5D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Cs/>
                <w:color w:val="000000"/>
                <w:sz w:val="20"/>
                <w:szCs w:val="20"/>
              </w:rPr>
            </w:pPr>
            <w:r>
              <w:rPr>
                <w:rFonts w:cs="Arial"/>
                <w:b/>
                <w:color w:val="000000"/>
                <w:sz w:val="20"/>
                <w:szCs w:val="20"/>
              </w:rPr>
              <w:t xml:space="preserve">Codi </w:t>
            </w:r>
          </w:p>
          <w:p w14:paraId="6E1BA63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Cs/>
                <w:color w:val="000000"/>
                <w:sz w:val="16"/>
                <w:szCs w:val="16"/>
              </w:rPr>
              <w:t>(vinculat al quadre de fusteries de la documentació gràfica)</w:t>
            </w:r>
          </w:p>
        </w:tc>
        <w:tc>
          <w:tcPr>
            <w:tcW w:w="4036" w:type="dxa"/>
          </w:tcPr>
          <w:p w14:paraId="35C3A72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 per a cada tipus</w:t>
            </w:r>
          </w:p>
        </w:tc>
      </w:tr>
    </w:tbl>
    <w:p w14:paraId="53E594C2" w14:textId="77777777" w:rsidR="00B477E3" w:rsidRDefault="00B477E3" w:rsidP="002835F5">
      <w:pPr>
        <w:rPr>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2700"/>
        <w:gridCol w:w="4036"/>
      </w:tblGrid>
      <w:tr w:rsidR="00B477E3" w14:paraId="3252FA44" w14:textId="77777777" w:rsidTr="00EA2AC7">
        <w:tc>
          <w:tcPr>
            <w:tcW w:w="4608" w:type="dxa"/>
            <w:gridSpan w:val="2"/>
            <w:tcBorders>
              <w:top w:val="single" w:sz="2" w:space="0" w:color="999999"/>
              <w:left w:val="single" w:sz="2" w:space="0" w:color="999999"/>
              <w:bottom w:val="single" w:sz="2" w:space="0" w:color="999999"/>
              <w:right w:val="single" w:sz="2" w:space="0" w:color="999999"/>
            </w:tcBorders>
          </w:tcPr>
          <w:p w14:paraId="2988C87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Tipus de obertura</w:t>
            </w:r>
          </w:p>
        </w:tc>
        <w:tc>
          <w:tcPr>
            <w:tcW w:w="4036" w:type="dxa"/>
            <w:tcBorders>
              <w:top w:val="single" w:sz="2" w:space="0" w:color="999999"/>
              <w:left w:val="single" w:sz="2" w:space="0" w:color="999999"/>
              <w:bottom w:val="single" w:sz="2" w:space="0" w:color="999999"/>
              <w:right w:val="single" w:sz="2" w:space="0" w:color="999999"/>
            </w:tcBorders>
          </w:tcPr>
          <w:p w14:paraId="7F7E7B73"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porta, fixes, finestra,...</w:t>
            </w:r>
          </w:p>
        </w:tc>
      </w:tr>
      <w:tr w:rsidR="00B477E3" w14:paraId="42E91218" w14:textId="77777777" w:rsidTr="00EA2AC7">
        <w:trPr>
          <w:cantSplit/>
        </w:trPr>
        <w:tc>
          <w:tcPr>
            <w:tcW w:w="1908" w:type="dxa"/>
            <w:vMerge w:val="restart"/>
            <w:tcBorders>
              <w:top w:val="single" w:sz="2" w:space="0" w:color="999999"/>
              <w:left w:val="single" w:sz="2" w:space="0" w:color="999999"/>
              <w:bottom w:val="single" w:sz="2" w:space="0" w:color="999999"/>
              <w:right w:val="single" w:sz="2" w:space="0" w:color="999999"/>
            </w:tcBorders>
          </w:tcPr>
          <w:p w14:paraId="3457D68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Característiques de la fusteria</w:t>
            </w:r>
          </w:p>
        </w:tc>
        <w:tc>
          <w:tcPr>
            <w:tcW w:w="2700" w:type="dxa"/>
            <w:tcBorders>
              <w:top w:val="single" w:sz="2" w:space="0" w:color="999999"/>
              <w:left w:val="single" w:sz="2" w:space="0" w:color="999999"/>
              <w:bottom w:val="single" w:sz="2" w:space="0" w:color="999999"/>
              <w:right w:val="single" w:sz="2" w:space="0" w:color="999999"/>
            </w:tcBorders>
          </w:tcPr>
          <w:p w14:paraId="28CE9C84"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Dimensions</w:t>
            </w:r>
          </w:p>
        </w:tc>
        <w:tc>
          <w:tcPr>
            <w:tcW w:w="4036" w:type="dxa"/>
            <w:tcBorders>
              <w:top w:val="single" w:sz="2" w:space="0" w:color="999999"/>
              <w:left w:val="single" w:sz="2" w:space="0" w:color="999999"/>
              <w:bottom w:val="single" w:sz="2" w:space="0" w:color="999999"/>
              <w:right w:val="single" w:sz="2" w:space="0" w:color="999999"/>
            </w:tcBorders>
          </w:tcPr>
          <w:p w14:paraId="19573DC3"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55CE36F6" w14:textId="77777777" w:rsidTr="00EA2AC7">
        <w:trPr>
          <w:cantSplit/>
        </w:trPr>
        <w:tc>
          <w:tcPr>
            <w:tcW w:w="1908" w:type="dxa"/>
            <w:vMerge/>
            <w:tcBorders>
              <w:top w:val="single" w:sz="2" w:space="0" w:color="999999"/>
              <w:left w:val="single" w:sz="2" w:space="0" w:color="999999"/>
              <w:bottom w:val="single" w:sz="2" w:space="0" w:color="999999"/>
              <w:right w:val="single" w:sz="2" w:space="0" w:color="999999"/>
            </w:tcBorders>
          </w:tcPr>
          <w:p w14:paraId="0267FBA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p>
        </w:tc>
        <w:tc>
          <w:tcPr>
            <w:tcW w:w="2700" w:type="dxa"/>
            <w:tcBorders>
              <w:top w:val="single" w:sz="2" w:space="0" w:color="999999"/>
              <w:left w:val="single" w:sz="2" w:space="0" w:color="999999"/>
              <w:bottom w:val="single" w:sz="2" w:space="0" w:color="999999"/>
              <w:right w:val="single" w:sz="2" w:space="0" w:color="999999"/>
            </w:tcBorders>
          </w:tcPr>
          <w:p w14:paraId="6A2E4D2C"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Material i color</w:t>
            </w:r>
          </w:p>
        </w:tc>
        <w:tc>
          <w:tcPr>
            <w:tcW w:w="4036" w:type="dxa"/>
            <w:tcBorders>
              <w:top w:val="single" w:sz="2" w:space="0" w:color="999999"/>
              <w:left w:val="single" w:sz="2" w:space="0" w:color="999999"/>
              <w:bottom w:val="single" w:sz="2" w:space="0" w:color="999999"/>
              <w:right w:val="single" w:sz="2" w:space="0" w:color="999999"/>
            </w:tcBorders>
          </w:tcPr>
          <w:p w14:paraId="0D537578"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Fusta (tipus), alumini (lacat, anoditzat,...), PVC,...</w:t>
            </w:r>
          </w:p>
        </w:tc>
      </w:tr>
      <w:tr w:rsidR="00B477E3" w14:paraId="400E3157" w14:textId="77777777" w:rsidTr="00EA2AC7">
        <w:trPr>
          <w:cantSplit/>
          <w:trHeight w:val="543"/>
        </w:trPr>
        <w:tc>
          <w:tcPr>
            <w:tcW w:w="1908" w:type="dxa"/>
            <w:vMerge w:val="restart"/>
            <w:tcBorders>
              <w:top w:val="single" w:sz="2" w:space="0" w:color="999999"/>
              <w:left w:val="single" w:sz="2" w:space="0" w:color="999999"/>
              <w:bottom w:val="single" w:sz="2" w:space="0" w:color="999999"/>
              <w:right w:val="single" w:sz="2" w:space="0" w:color="999999"/>
            </w:tcBorders>
          </w:tcPr>
          <w:p w14:paraId="631F685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Envidrament</w:t>
            </w:r>
          </w:p>
        </w:tc>
        <w:tc>
          <w:tcPr>
            <w:tcW w:w="2700" w:type="dxa"/>
            <w:tcBorders>
              <w:top w:val="single" w:sz="2" w:space="0" w:color="999999"/>
              <w:left w:val="single" w:sz="2" w:space="0" w:color="999999"/>
              <w:bottom w:val="single" w:sz="2" w:space="0" w:color="999999"/>
              <w:right w:val="single" w:sz="2" w:space="0" w:color="999999"/>
            </w:tcBorders>
          </w:tcPr>
          <w:p w14:paraId="46F1A2F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Gruix i característiques dels vidres</w:t>
            </w:r>
          </w:p>
        </w:tc>
        <w:tc>
          <w:tcPr>
            <w:tcW w:w="4036" w:type="dxa"/>
            <w:tcBorders>
              <w:top w:val="single" w:sz="2" w:space="0" w:color="999999"/>
              <w:left w:val="single" w:sz="2" w:space="0" w:color="999999"/>
              <w:bottom w:val="single" w:sz="2" w:space="0" w:color="999999"/>
              <w:right w:val="single" w:sz="2" w:space="0" w:color="999999"/>
            </w:tcBorders>
          </w:tcPr>
          <w:p w14:paraId="3F050E9B"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monolítics, laminars, gruix de cada vidre</w:t>
            </w:r>
          </w:p>
        </w:tc>
      </w:tr>
      <w:tr w:rsidR="00B477E3" w14:paraId="02EDA505" w14:textId="77777777" w:rsidTr="00EA2AC7">
        <w:trPr>
          <w:cantSplit/>
        </w:trPr>
        <w:tc>
          <w:tcPr>
            <w:tcW w:w="1908" w:type="dxa"/>
            <w:vMerge/>
            <w:tcBorders>
              <w:top w:val="single" w:sz="2" w:space="0" w:color="999999"/>
              <w:left w:val="single" w:sz="2" w:space="0" w:color="999999"/>
              <w:bottom w:val="single" w:sz="2" w:space="0" w:color="999999"/>
              <w:right w:val="single" w:sz="2" w:space="0" w:color="999999"/>
            </w:tcBorders>
          </w:tcPr>
          <w:p w14:paraId="7B87B90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p>
        </w:tc>
        <w:tc>
          <w:tcPr>
            <w:tcW w:w="2700" w:type="dxa"/>
            <w:tcBorders>
              <w:top w:val="single" w:sz="2" w:space="0" w:color="999999"/>
              <w:left w:val="single" w:sz="2" w:space="0" w:color="999999"/>
              <w:bottom w:val="single" w:sz="2" w:space="0" w:color="999999"/>
              <w:right w:val="single" w:sz="2" w:space="0" w:color="999999"/>
            </w:tcBorders>
          </w:tcPr>
          <w:p w14:paraId="20D3683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16"/>
              </w:rPr>
            </w:pPr>
            <w:r>
              <w:rPr>
                <w:rFonts w:cs="Arial"/>
                <w:color w:val="000000"/>
                <w:sz w:val="16"/>
                <w:szCs w:val="16"/>
              </w:rPr>
              <w:t>Classificació a l’impacte</w:t>
            </w:r>
          </w:p>
        </w:tc>
        <w:tc>
          <w:tcPr>
            <w:tcW w:w="4036" w:type="dxa"/>
            <w:tcBorders>
              <w:top w:val="single" w:sz="2" w:space="0" w:color="999999"/>
              <w:left w:val="single" w:sz="2" w:space="0" w:color="999999"/>
              <w:bottom w:val="single" w:sz="2" w:space="0" w:color="999999"/>
              <w:right w:val="single" w:sz="2" w:space="0" w:color="999999"/>
            </w:tcBorders>
          </w:tcPr>
          <w:p w14:paraId="6951D1E1"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4F9D2396" w14:textId="77777777" w:rsidTr="00EA2AC7">
        <w:trPr>
          <w:cantSplit/>
        </w:trPr>
        <w:tc>
          <w:tcPr>
            <w:tcW w:w="4608" w:type="dxa"/>
            <w:gridSpan w:val="2"/>
            <w:tcBorders>
              <w:top w:val="single" w:sz="2" w:space="0" w:color="999999"/>
              <w:left w:val="single" w:sz="2" w:space="0" w:color="999999"/>
              <w:bottom w:val="single" w:sz="2" w:space="0" w:color="999999"/>
              <w:right w:val="single" w:sz="2" w:space="0" w:color="999999"/>
            </w:tcBorders>
          </w:tcPr>
          <w:p w14:paraId="71E0631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Ventilació</w:t>
            </w:r>
          </w:p>
        </w:tc>
        <w:tc>
          <w:tcPr>
            <w:tcW w:w="4036" w:type="dxa"/>
            <w:tcBorders>
              <w:top w:val="single" w:sz="2" w:space="0" w:color="999999"/>
              <w:left w:val="single" w:sz="2" w:space="0" w:color="999999"/>
              <w:bottom w:val="single" w:sz="2" w:space="0" w:color="999999"/>
              <w:right w:val="single" w:sz="2" w:space="0" w:color="999999"/>
            </w:tcBorders>
          </w:tcPr>
          <w:p w14:paraId="484664FD"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r>
              <w:rPr>
                <w:rFonts w:cs="Arial"/>
                <w:color w:val="000000"/>
                <w:sz w:val="16"/>
                <w:szCs w:val="16"/>
              </w:rPr>
              <w:t>escletxes, etc.</w:t>
            </w:r>
          </w:p>
        </w:tc>
      </w:tr>
      <w:tr w:rsidR="00B477E3" w14:paraId="3B263263" w14:textId="77777777" w:rsidTr="00EA2AC7">
        <w:trPr>
          <w:cantSplit/>
        </w:trPr>
        <w:tc>
          <w:tcPr>
            <w:tcW w:w="4608" w:type="dxa"/>
            <w:gridSpan w:val="2"/>
            <w:tcBorders>
              <w:top w:val="single" w:sz="2" w:space="0" w:color="999999"/>
              <w:left w:val="single" w:sz="2" w:space="0" w:color="999999"/>
              <w:bottom w:val="single" w:sz="2" w:space="0" w:color="999999"/>
              <w:right w:val="single" w:sz="2" w:space="0" w:color="999999"/>
            </w:tcBorders>
          </w:tcPr>
          <w:p w14:paraId="5A6B1DF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Ferratges</w:t>
            </w:r>
          </w:p>
        </w:tc>
        <w:tc>
          <w:tcPr>
            <w:tcW w:w="4036" w:type="dxa"/>
            <w:tcBorders>
              <w:top w:val="single" w:sz="2" w:space="0" w:color="999999"/>
              <w:left w:val="single" w:sz="2" w:space="0" w:color="999999"/>
              <w:bottom w:val="single" w:sz="2" w:space="0" w:color="999999"/>
              <w:right w:val="single" w:sz="2" w:space="0" w:color="999999"/>
            </w:tcBorders>
          </w:tcPr>
          <w:p w14:paraId="5A6A4D59"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r w:rsidR="00B477E3" w14:paraId="6304F266" w14:textId="77777777" w:rsidTr="00EA2AC7">
        <w:trPr>
          <w:cantSplit/>
        </w:trPr>
        <w:tc>
          <w:tcPr>
            <w:tcW w:w="4608" w:type="dxa"/>
            <w:gridSpan w:val="2"/>
            <w:tcBorders>
              <w:top w:val="single" w:sz="2" w:space="0" w:color="999999"/>
              <w:left w:val="single" w:sz="2" w:space="0" w:color="999999"/>
              <w:bottom w:val="single" w:sz="2" w:space="0" w:color="999999"/>
              <w:right w:val="single" w:sz="2" w:space="0" w:color="999999"/>
            </w:tcBorders>
          </w:tcPr>
          <w:p w14:paraId="4367DEC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16"/>
                <w:szCs w:val="16"/>
              </w:rPr>
            </w:pPr>
            <w:r>
              <w:rPr>
                <w:rFonts w:cs="Arial"/>
                <w:b/>
                <w:color w:val="000000"/>
                <w:sz w:val="16"/>
                <w:szCs w:val="16"/>
              </w:rPr>
              <w:t>Altres</w:t>
            </w:r>
          </w:p>
        </w:tc>
        <w:tc>
          <w:tcPr>
            <w:tcW w:w="4036" w:type="dxa"/>
            <w:tcBorders>
              <w:top w:val="single" w:sz="2" w:space="0" w:color="999999"/>
              <w:left w:val="single" w:sz="2" w:space="0" w:color="999999"/>
              <w:bottom w:val="single" w:sz="2" w:space="0" w:color="999999"/>
              <w:right w:val="single" w:sz="2" w:space="0" w:color="999999"/>
            </w:tcBorders>
          </w:tcPr>
          <w:p w14:paraId="02D93CFA" w14:textId="77777777" w:rsidR="00B477E3" w:rsidRDefault="00B477E3" w:rsidP="002835F5">
            <w:pPr>
              <w:tabs>
                <w:tab w:val="left" w:pos="480"/>
                <w:tab w:val="left" w:pos="1330"/>
                <w:tab w:val="left" w:pos="1620"/>
                <w:tab w:val="left" w:pos="1974"/>
                <w:tab w:val="left" w:pos="10728"/>
                <w:tab w:val="left" w:pos="11092"/>
              </w:tabs>
              <w:spacing w:before="60" w:after="60"/>
              <w:rPr>
                <w:rFonts w:cs="Arial"/>
                <w:color w:val="000000"/>
                <w:sz w:val="16"/>
                <w:szCs w:val="16"/>
              </w:rPr>
            </w:pPr>
          </w:p>
        </w:tc>
      </w:tr>
    </w:tbl>
    <w:p w14:paraId="4FD41A02" w14:textId="77777777" w:rsidR="00B477E3" w:rsidRDefault="00B477E3" w:rsidP="002835F5">
      <w:pPr>
        <w:tabs>
          <w:tab w:val="left" w:pos="480"/>
          <w:tab w:val="left" w:pos="1330"/>
          <w:tab w:val="left" w:pos="1620"/>
          <w:tab w:val="left" w:pos="1974"/>
          <w:tab w:val="left" w:pos="10728"/>
          <w:tab w:val="left" w:pos="11092"/>
        </w:tabs>
        <w:spacing w:before="240" w:after="120"/>
        <w:jc w:val="both"/>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310"/>
        <w:gridCol w:w="5220"/>
      </w:tblGrid>
      <w:tr w:rsidR="00B477E3" w14:paraId="6BBF33FD" w14:textId="77777777" w:rsidTr="00EA2AC7">
        <w:tc>
          <w:tcPr>
            <w:tcW w:w="3310" w:type="dxa"/>
          </w:tcPr>
          <w:p w14:paraId="16F69F3D" w14:textId="77777777" w:rsidR="00B477E3" w:rsidRDefault="00B477E3" w:rsidP="002835F5">
            <w:pPr>
              <w:spacing w:before="60" w:after="60"/>
              <w:rPr>
                <w:color w:val="000000"/>
                <w:sz w:val="20"/>
              </w:rPr>
            </w:pPr>
            <w:r>
              <w:rPr>
                <w:color w:val="000000"/>
                <w:sz w:val="20"/>
              </w:rPr>
              <w:t>Protecció contra el soroll</w:t>
            </w:r>
          </w:p>
        </w:tc>
        <w:tc>
          <w:tcPr>
            <w:tcW w:w="5220" w:type="dxa"/>
          </w:tcPr>
          <w:p w14:paraId="0E4798D7" w14:textId="77777777" w:rsidR="00B477E3" w:rsidRDefault="00B477E3" w:rsidP="002835F5">
            <w:pPr>
              <w:spacing w:before="60" w:after="60"/>
              <w:rPr>
                <w:color w:val="000000"/>
                <w:sz w:val="20"/>
              </w:rPr>
            </w:pPr>
            <w:r>
              <w:rPr>
                <w:rFonts w:cs="Arial"/>
                <w:color w:val="000000"/>
                <w:sz w:val="20"/>
                <w:szCs w:val="20"/>
              </w:rPr>
              <w:t>R</w:t>
            </w:r>
            <w:r>
              <w:rPr>
                <w:rFonts w:cs="Arial"/>
                <w:color w:val="000000"/>
                <w:sz w:val="20"/>
                <w:szCs w:val="20"/>
                <w:vertAlign w:val="subscript"/>
              </w:rPr>
              <w:t>A</w:t>
            </w:r>
            <w:r>
              <w:rPr>
                <w:rFonts w:cs="Arial"/>
                <w:color w:val="000000"/>
                <w:sz w:val="20"/>
                <w:szCs w:val="20"/>
              </w:rPr>
              <w:t xml:space="preserve"> (dBA) de la porta</w:t>
            </w:r>
          </w:p>
        </w:tc>
      </w:tr>
      <w:tr w:rsidR="00B477E3" w14:paraId="66CFD1C9" w14:textId="77777777" w:rsidTr="00EA2AC7">
        <w:tc>
          <w:tcPr>
            <w:tcW w:w="3310" w:type="dxa"/>
          </w:tcPr>
          <w:p w14:paraId="213A607B" w14:textId="77777777" w:rsidR="00B477E3" w:rsidRDefault="00B477E3" w:rsidP="002835F5">
            <w:pPr>
              <w:spacing w:before="60" w:after="60"/>
              <w:rPr>
                <w:color w:val="000000"/>
                <w:sz w:val="20"/>
              </w:rPr>
            </w:pPr>
            <w:r>
              <w:rPr>
                <w:color w:val="000000"/>
                <w:sz w:val="20"/>
              </w:rPr>
              <w:t>Seguretat contra incendis</w:t>
            </w:r>
          </w:p>
        </w:tc>
        <w:tc>
          <w:tcPr>
            <w:tcW w:w="5220" w:type="dxa"/>
          </w:tcPr>
          <w:p w14:paraId="579413FE" w14:textId="77777777" w:rsidR="00B477E3" w:rsidRDefault="00B477E3" w:rsidP="002835F5">
            <w:pPr>
              <w:spacing w:before="60" w:after="60"/>
              <w:rPr>
                <w:color w:val="000000"/>
                <w:sz w:val="20"/>
              </w:rPr>
            </w:pPr>
            <w:r>
              <w:rPr>
                <w:color w:val="000000"/>
                <w:sz w:val="20"/>
              </w:rPr>
              <w:t>reacció al foc, resistència al foc</w:t>
            </w:r>
          </w:p>
        </w:tc>
      </w:tr>
      <w:tr w:rsidR="00B477E3" w14:paraId="0830CAFF" w14:textId="77777777" w:rsidTr="00EA2AC7">
        <w:tc>
          <w:tcPr>
            <w:tcW w:w="3310" w:type="dxa"/>
          </w:tcPr>
          <w:p w14:paraId="4DAFF60B" w14:textId="77777777" w:rsidR="00B477E3" w:rsidRDefault="00B477E3" w:rsidP="002835F5">
            <w:pPr>
              <w:spacing w:before="60" w:after="60"/>
              <w:rPr>
                <w:color w:val="000000"/>
                <w:sz w:val="20"/>
              </w:rPr>
            </w:pPr>
            <w:r>
              <w:rPr>
                <w:color w:val="000000"/>
                <w:sz w:val="20"/>
              </w:rPr>
              <w:t>Altres</w:t>
            </w:r>
          </w:p>
        </w:tc>
        <w:tc>
          <w:tcPr>
            <w:tcW w:w="5220" w:type="dxa"/>
          </w:tcPr>
          <w:p w14:paraId="727EDEA8" w14:textId="77777777" w:rsidR="00B477E3" w:rsidRDefault="00B477E3" w:rsidP="002835F5">
            <w:pPr>
              <w:spacing w:before="60" w:after="60"/>
              <w:rPr>
                <w:color w:val="000000"/>
                <w:sz w:val="20"/>
              </w:rPr>
            </w:pPr>
          </w:p>
        </w:tc>
      </w:tr>
    </w:tbl>
    <w:p w14:paraId="52E844C5" w14:textId="77777777" w:rsidR="00B477E3" w:rsidRDefault="00A614F9" w:rsidP="00B738F4">
      <w:pPr>
        <w:tabs>
          <w:tab w:val="left" w:pos="1330"/>
          <w:tab w:val="left" w:pos="1974"/>
          <w:tab w:val="left" w:pos="3350"/>
          <w:tab w:val="left" w:pos="4609"/>
          <w:tab w:val="left" w:pos="10728"/>
          <w:tab w:val="left" w:pos="11092"/>
        </w:tabs>
        <w:spacing w:before="240" w:after="120"/>
        <w:jc w:val="both"/>
        <w:rPr>
          <w:rFonts w:cs="Arial"/>
          <w:sz w:val="22"/>
          <w:szCs w:val="20"/>
        </w:rPr>
      </w:pPr>
      <w:r>
        <w:rPr>
          <w:rFonts w:ascii="Lucida Sans Unicode" w:hAnsi="Lucida Sans Unicode" w:cs="Lucida Sans Unicode"/>
          <w:b/>
          <w:sz w:val="22"/>
          <w:szCs w:val="20"/>
        </w:rPr>
        <w:lastRenderedPageBreak/>
        <w:t xml:space="preserve">▪ </w:t>
      </w:r>
      <w:r w:rsidR="00B477E3">
        <w:rPr>
          <w:rFonts w:cs="Arial"/>
          <w:b/>
          <w:sz w:val="22"/>
          <w:szCs w:val="20"/>
        </w:rPr>
        <w:t>Elements de protecció de les compartimentacions verticals interiors:</w:t>
      </w:r>
    </w:p>
    <w:p w14:paraId="33A312E2"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120" w:after="60"/>
        <w:jc w:val="both"/>
        <w:rPr>
          <w:rFonts w:cs="Arial"/>
          <w:b/>
          <w:bCs/>
          <w:color w:val="000000"/>
          <w:sz w:val="20"/>
          <w:szCs w:val="20"/>
        </w:rPr>
      </w:pPr>
      <w:r>
        <w:rPr>
          <w:rFonts w:cs="Arial"/>
          <w:b/>
          <w:bCs/>
          <w:color w:val="000000"/>
          <w:sz w:val="20"/>
          <w:szCs w:val="20"/>
        </w:rPr>
        <w:t>De</w:t>
      </w:r>
      <w:r w:rsidR="00BA1810">
        <w:rPr>
          <w:rFonts w:cs="Arial"/>
          <w:b/>
          <w:bCs/>
          <w:color w:val="000000"/>
          <w:sz w:val="20"/>
          <w:szCs w:val="20"/>
        </w:rPr>
        <w:t>scripció</w:t>
      </w:r>
      <w:r>
        <w:rPr>
          <w:rFonts w:cs="Arial"/>
          <w:b/>
          <w:bCs/>
          <w:color w:val="000000"/>
          <w:sz w:val="20"/>
          <w:szCs w:val="20"/>
        </w:rPr>
        <w:t xml:space="preserve"> de les característiques dels elements de protecció:</w:t>
      </w:r>
    </w:p>
    <w:p w14:paraId="12182F5D"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60" w:after="120"/>
        <w:jc w:val="both"/>
        <w:rPr>
          <w:rFonts w:cs="Arial"/>
          <w:color w:val="800000"/>
          <w:sz w:val="20"/>
          <w:szCs w:val="20"/>
        </w:rPr>
      </w:pPr>
      <w:r>
        <w:rPr>
          <w:rFonts w:cs="Arial"/>
          <w:color w:val="000000"/>
          <w:sz w:val="20"/>
          <w:szCs w:val="20"/>
        </w:rPr>
        <w:t>Tipus (baranes, passamans, ...), material, dimensionament, posada en obra. (pot adreçar-se a la informació gràfica)</w:t>
      </w:r>
    </w:p>
    <w:p w14:paraId="44DDAC4C" w14:textId="77777777" w:rsidR="00B477E3" w:rsidRDefault="00BA1810" w:rsidP="002835F5">
      <w:pPr>
        <w:tabs>
          <w:tab w:val="left" w:pos="480"/>
          <w:tab w:val="left" w:pos="1330"/>
          <w:tab w:val="left" w:pos="1498"/>
          <w:tab w:val="left" w:pos="1974"/>
          <w:tab w:val="left" w:pos="3350"/>
          <w:tab w:val="left" w:pos="4609"/>
          <w:tab w:val="left" w:pos="10728"/>
          <w:tab w:val="left" w:pos="11092"/>
        </w:tabs>
        <w:spacing w:before="240" w:after="120"/>
        <w:rPr>
          <w:rFonts w:cs="Arial"/>
          <w:b/>
          <w:bCs/>
          <w:color w:val="000000"/>
          <w:sz w:val="20"/>
          <w:szCs w:val="20"/>
        </w:rPr>
      </w:pPr>
      <w:r>
        <w:rPr>
          <w:rFonts w:cs="Arial"/>
          <w:b/>
          <w:bCs/>
          <w:color w:val="000000"/>
          <w:sz w:val="20"/>
          <w:szCs w:val="20"/>
        </w:rPr>
        <w:t>Definició de les prestacions</w:t>
      </w:r>
      <w:r w:rsidR="00B477E3">
        <w:rPr>
          <w:rFonts w:cs="Arial"/>
          <w:b/>
          <w:bCs/>
          <w:color w:val="000000"/>
          <w:sz w:val="20"/>
          <w:szCs w:val="20"/>
        </w:rPr>
        <w:t xml:space="preserve"> de la solució per conceptes:</w:t>
      </w:r>
    </w:p>
    <w:tbl>
      <w:tblPr>
        <w:tblW w:w="8880" w:type="dxa"/>
        <w:tblLook w:val="01E0" w:firstRow="1" w:lastRow="1" w:firstColumn="1" w:lastColumn="1" w:noHBand="0" w:noVBand="0"/>
      </w:tblPr>
      <w:tblGrid>
        <w:gridCol w:w="3348"/>
        <w:gridCol w:w="5532"/>
      </w:tblGrid>
      <w:tr w:rsidR="00B477E3" w14:paraId="0B7977F2" w14:textId="77777777" w:rsidTr="00EA2AC7">
        <w:tc>
          <w:tcPr>
            <w:tcW w:w="3348" w:type="dxa"/>
          </w:tcPr>
          <w:p w14:paraId="0727AB3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d’utilització</w:t>
            </w:r>
          </w:p>
        </w:tc>
        <w:tc>
          <w:tcPr>
            <w:tcW w:w="5532" w:type="dxa"/>
          </w:tcPr>
          <w:p w14:paraId="17E01B0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color w:val="000000"/>
                <w:sz w:val="20"/>
                <w:szCs w:val="20"/>
              </w:rPr>
              <w:t>Alçada, classificació a l’impacte, si s’escau (vidres)</w:t>
            </w:r>
          </w:p>
        </w:tc>
      </w:tr>
      <w:tr w:rsidR="00B477E3" w14:paraId="2C97703F" w14:textId="77777777" w:rsidTr="00EA2AC7">
        <w:tc>
          <w:tcPr>
            <w:tcW w:w="3348" w:type="dxa"/>
          </w:tcPr>
          <w:p w14:paraId="4DFB2C52"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estructural</w:t>
            </w:r>
          </w:p>
        </w:tc>
        <w:tc>
          <w:tcPr>
            <w:tcW w:w="5532" w:type="dxa"/>
          </w:tcPr>
          <w:p w14:paraId="37E0227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veure apartat estructures</w:t>
            </w:r>
          </w:p>
        </w:tc>
      </w:tr>
      <w:tr w:rsidR="00B477E3" w14:paraId="4387E029" w14:textId="77777777" w:rsidTr="00EA2AC7">
        <w:tc>
          <w:tcPr>
            <w:tcW w:w="3348" w:type="dxa"/>
          </w:tcPr>
          <w:p w14:paraId="48B9F721"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Altres</w:t>
            </w:r>
          </w:p>
        </w:tc>
        <w:tc>
          <w:tcPr>
            <w:tcW w:w="5532" w:type="dxa"/>
          </w:tcPr>
          <w:p w14:paraId="214A897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bl>
    <w:p w14:paraId="4EAF6780" w14:textId="77777777" w:rsidR="00B477E3" w:rsidRDefault="00B477E3" w:rsidP="00B738F4">
      <w:pPr>
        <w:tabs>
          <w:tab w:val="left" w:pos="480"/>
          <w:tab w:val="left" w:pos="1330"/>
          <w:tab w:val="left" w:pos="1620"/>
          <w:tab w:val="left" w:pos="1974"/>
          <w:tab w:val="left" w:pos="10728"/>
          <w:tab w:val="left" w:pos="11092"/>
        </w:tabs>
        <w:spacing w:before="240" w:after="120"/>
        <w:jc w:val="both"/>
        <w:rPr>
          <w:rFonts w:cs="Arial"/>
          <w:color w:val="000000"/>
          <w:sz w:val="20"/>
          <w:szCs w:val="20"/>
        </w:rPr>
      </w:pPr>
      <w:r>
        <w:rPr>
          <w:rFonts w:cs="Arial"/>
          <w:b/>
          <w:bCs/>
          <w:color w:val="000000"/>
          <w:sz w:val="20"/>
          <w:szCs w:val="20"/>
        </w:rPr>
        <w:t>Posada en obra, consideracions del replanteig i compatibilitat amb altres elements</w:t>
      </w:r>
    </w:p>
    <w:p w14:paraId="3A2274D7" w14:textId="77777777" w:rsidR="00E14F22" w:rsidRDefault="00E14F22"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w:t>
      </w:r>
      <w:r w:rsidR="00AE15F4">
        <w:rPr>
          <w:color w:val="000000"/>
          <w:sz w:val="20"/>
        </w:rPr>
        <w:t>an</w:t>
      </w:r>
      <w:r>
        <w:rPr>
          <w:color w:val="000000"/>
          <w:sz w:val="20"/>
        </w:rPr>
        <w:t xml:space="preserve"> les condicions més rellevants de posada en obra pel que fa a l’ordre d’execució, el sistema de col·locació i la compatibilitat entre elements i sistemes. Es definiran els punts singulars i les trobades amb altres elements complementant-se amb la documentació gràfica corresponent:</w:t>
      </w:r>
    </w:p>
    <w:p w14:paraId="56E91FB1" w14:textId="77777777" w:rsidR="00B477E3" w:rsidRDefault="00A614F9" w:rsidP="00B738F4">
      <w:pPr>
        <w:tabs>
          <w:tab w:val="left" w:pos="480"/>
          <w:tab w:val="left" w:pos="1974"/>
          <w:tab w:val="left" w:pos="3350"/>
          <w:tab w:val="left" w:pos="4609"/>
          <w:tab w:val="left" w:pos="10728"/>
          <w:tab w:val="left" w:pos="11092"/>
        </w:tabs>
        <w:spacing w:before="240" w:after="120"/>
        <w:jc w:val="both"/>
        <w:rPr>
          <w:rFonts w:cs="Arial"/>
          <w:b/>
          <w:sz w:val="22"/>
          <w:szCs w:val="20"/>
        </w:rPr>
      </w:pPr>
      <w:r>
        <w:rPr>
          <w:rFonts w:ascii="Lucida Sans Unicode" w:hAnsi="Lucida Sans Unicode" w:cs="Lucida Sans Unicode"/>
          <w:b/>
          <w:sz w:val="22"/>
          <w:szCs w:val="20"/>
        </w:rPr>
        <w:t xml:space="preserve">▪ </w:t>
      </w:r>
      <w:r>
        <w:rPr>
          <w:rFonts w:cs="Arial"/>
          <w:b/>
          <w:sz w:val="22"/>
          <w:szCs w:val="20"/>
        </w:rPr>
        <w:t>Acabats interiors</w:t>
      </w:r>
      <w:r w:rsidR="00BA1810">
        <w:rPr>
          <w:rFonts w:cs="Arial"/>
          <w:b/>
          <w:sz w:val="22"/>
          <w:szCs w:val="20"/>
        </w:rPr>
        <w:t xml:space="preserve"> de les compartimentacions verticals</w:t>
      </w:r>
      <w:r>
        <w:rPr>
          <w:rFonts w:cs="Arial"/>
          <w:b/>
          <w:sz w:val="22"/>
          <w:szCs w:val="20"/>
        </w:rPr>
        <w:t xml:space="preserve"> </w:t>
      </w:r>
      <w:commentRangeStart w:id="145"/>
      <w:commentRangeEnd w:id="145"/>
      <w:r w:rsidR="00B477E3">
        <w:rPr>
          <w:rStyle w:val="Refernciadecomentari"/>
          <w:vanish/>
        </w:rPr>
        <w:commentReference w:id="145"/>
      </w:r>
    </w:p>
    <w:p w14:paraId="48719CFF" w14:textId="77777777" w:rsidR="00775EB6" w:rsidRDefault="00775EB6" w:rsidP="00B738F4">
      <w:pPr>
        <w:pStyle w:val="Textindependent2"/>
        <w:spacing w:before="120" w:line="240" w:lineRule="auto"/>
        <w:jc w:val="both"/>
        <w:rPr>
          <w:color w:val="000000"/>
          <w:sz w:val="20"/>
          <w:szCs w:val="20"/>
        </w:rPr>
      </w:pPr>
      <w:r>
        <w:rPr>
          <w:color w:val="000000"/>
          <w:sz w:val="20"/>
          <w:szCs w:val="20"/>
        </w:rPr>
        <w:t xml:space="preserve">En aquest punt es definiran els acabats interiors que no s’hagin concretat en les solucions constructives </w:t>
      </w:r>
      <w:r w:rsidR="008B7960">
        <w:rPr>
          <w:color w:val="000000"/>
          <w:sz w:val="20"/>
          <w:szCs w:val="20"/>
        </w:rPr>
        <w:t xml:space="preserve">de la compartimentació interior ni de l’envolvent </w:t>
      </w:r>
      <w:r>
        <w:rPr>
          <w:color w:val="000000"/>
          <w:sz w:val="20"/>
          <w:szCs w:val="20"/>
        </w:rPr>
        <w:t>(part massissa, obertures, elements de protecció i altres elements).</w:t>
      </w:r>
    </w:p>
    <w:p w14:paraId="49A0B85B" w14:textId="77777777" w:rsidR="00775EB6" w:rsidRDefault="00775EB6" w:rsidP="00B738F4">
      <w:pPr>
        <w:pStyle w:val="Textindependent2"/>
        <w:spacing w:before="120" w:line="240" w:lineRule="auto"/>
        <w:jc w:val="both"/>
        <w:rPr>
          <w:color w:val="000000"/>
          <w:sz w:val="20"/>
          <w:szCs w:val="20"/>
        </w:rPr>
      </w:pPr>
      <w:r>
        <w:rPr>
          <w:color w:val="000000"/>
          <w:sz w:val="20"/>
          <w:szCs w:val="20"/>
        </w:rPr>
        <w:t>Es definiran les característiques (tipus, material, color, textura, composició, gruix, reacció al foc si s’escau, altres) i les principals especificacions de posada en obra i de compatibilitat amb el suport.</w:t>
      </w:r>
    </w:p>
    <w:p w14:paraId="35CD4D1B" w14:textId="77777777" w:rsidR="00F43B24" w:rsidRDefault="00F43B24" w:rsidP="00B738F4">
      <w:pPr>
        <w:tabs>
          <w:tab w:val="left" w:pos="851"/>
          <w:tab w:val="left" w:pos="1974"/>
          <w:tab w:val="left" w:pos="2986"/>
          <w:tab w:val="left" w:pos="3350"/>
          <w:tab w:val="left" w:pos="4609"/>
          <w:tab w:val="left" w:pos="10728"/>
          <w:tab w:val="left" w:pos="11092"/>
        </w:tabs>
        <w:spacing w:before="240" w:after="120"/>
        <w:jc w:val="both"/>
        <w:rPr>
          <w:rFonts w:cs="Arial"/>
          <w:b/>
          <w:sz w:val="22"/>
          <w:szCs w:val="22"/>
        </w:rPr>
      </w:pPr>
    </w:p>
    <w:p w14:paraId="2013DAAE" w14:textId="77777777" w:rsidR="00B477E3" w:rsidRDefault="00B477E3" w:rsidP="00B738F4">
      <w:pPr>
        <w:tabs>
          <w:tab w:val="left" w:pos="851"/>
          <w:tab w:val="left" w:pos="1974"/>
          <w:tab w:val="left" w:pos="2986"/>
          <w:tab w:val="left" w:pos="3350"/>
          <w:tab w:val="left" w:pos="4609"/>
          <w:tab w:val="left" w:pos="10728"/>
          <w:tab w:val="left" w:pos="11092"/>
        </w:tabs>
        <w:spacing w:before="240" w:after="120"/>
        <w:jc w:val="both"/>
        <w:rPr>
          <w:rFonts w:cs="Arial"/>
          <w:b/>
          <w:sz w:val="22"/>
          <w:szCs w:val="22"/>
        </w:rPr>
      </w:pPr>
      <w:r>
        <w:rPr>
          <w:rFonts w:cs="Arial"/>
          <w:b/>
          <w:sz w:val="22"/>
          <w:szCs w:val="22"/>
        </w:rPr>
        <w:t>MC 4.2  Compartimentació interior horitzontal</w:t>
      </w:r>
    </w:p>
    <w:p w14:paraId="34B8FED5" w14:textId="77777777" w:rsidR="00B477E3" w:rsidRDefault="003C1874" w:rsidP="00B738F4">
      <w:pPr>
        <w:tabs>
          <w:tab w:val="left" w:pos="10728"/>
          <w:tab w:val="left" w:pos="11092"/>
        </w:tabs>
        <w:spacing w:before="120" w:after="120"/>
        <w:jc w:val="both"/>
        <w:rPr>
          <w:rFonts w:cs="Arial"/>
          <w:b/>
          <w:sz w:val="22"/>
          <w:szCs w:val="20"/>
        </w:rPr>
      </w:pPr>
      <w:r>
        <w:rPr>
          <w:rFonts w:ascii="Lucida Sans Unicode" w:hAnsi="Lucida Sans Unicode" w:cs="Lucida Sans Unicode"/>
          <w:b/>
          <w:sz w:val="22"/>
          <w:szCs w:val="20"/>
        </w:rPr>
        <w:t xml:space="preserve">▪ </w:t>
      </w:r>
      <w:r w:rsidR="00B477E3">
        <w:rPr>
          <w:rFonts w:cs="Arial"/>
          <w:b/>
          <w:sz w:val="22"/>
          <w:szCs w:val="20"/>
        </w:rPr>
        <w:t>Part massissa de les compartimentacions horitzontals:</w:t>
      </w:r>
    </w:p>
    <w:p w14:paraId="3814FF01" w14:textId="77777777" w:rsidR="00B477E3" w:rsidRDefault="00B477E3" w:rsidP="00B738F4">
      <w:pPr>
        <w:pStyle w:val="Ttol5"/>
        <w:spacing w:before="120" w:after="120"/>
        <w:jc w:val="both"/>
        <w:rPr>
          <w:i w:val="0"/>
          <w:sz w:val="20"/>
          <w:szCs w:val="20"/>
        </w:rPr>
      </w:pPr>
      <w:r>
        <w:rPr>
          <w:i w:val="0"/>
          <w:sz w:val="20"/>
          <w:szCs w:val="20"/>
        </w:rPr>
        <w:t>De</w:t>
      </w:r>
      <w:r w:rsidR="00BA1810">
        <w:rPr>
          <w:i w:val="0"/>
          <w:sz w:val="20"/>
          <w:szCs w:val="20"/>
        </w:rPr>
        <w:t>scripció</w:t>
      </w:r>
      <w:r>
        <w:rPr>
          <w:i w:val="0"/>
          <w:sz w:val="20"/>
          <w:szCs w:val="20"/>
        </w:rPr>
        <w:t xml:space="preserve"> de la solució</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6535"/>
      </w:tblGrid>
      <w:tr w:rsidR="00B477E3" w14:paraId="24EB22A5" w14:textId="77777777" w:rsidTr="00EA2AC7">
        <w:tc>
          <w:tcPr>
            <w:tcW w:w="2028" w:type="dxa"/>
          </w:tcPr>
          <w:p w14:paraId="1887AA1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Codi de la solució</w:t>
            </w:r>
          </w:p>
        </w:tc>
        <w:tc>
          <w:tcPr>
            <w:tcW w:w="6535" w:type="dxa"/>
          </w:tcPr>
          <w:p w14:paraId="279547AB"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w:t>
            </w:r>
          </w:p>
        </w:tc>
      </w:tr>
    </w:tbl>
    <w:p w14:paraId="6B9CDE45" w14:textId="77777777" w:rsidR="00B477E3" w:rsidRDefault="00B477E3" w:rsidP="002835F5">
      <w:pPr>
        <w:pStyle w:val="Llegenda"/>
        <w:spacing w:after="60"/>
      </w:pPr>
      <w:r>
        <w:t>Composició de capes</w:t>
      </w:r>
    </w:p>
    <w:p w14:paraId="7C07DE18" w14:textId="77777777" w:rsidR="00E14F22" w:rsidRDefault="00E14F22" w:rsidP="002835F5">
      <w:pPr>
        <w:rPr>
          <w:sz w:val="20"/>
          <w:szCs w:val="20"/>
        </w:rPr>
      </w:pPr>
      <w:r>
        <w:rPr>
          <w:sz w:val="20"/>
          <w:szCs w:val="20"/>
        </w:rPr>
        <w:t>E</w:t>
      </w:r>
      <w:r w:rsidRPr="00E14F22">
        <w:rPr>
          <w:sz w:val="20"/>
          <w:szCs w:val="20"/>
        </w:rPr>
        <w:t>ls paviments</w:t>
      </w:r>
      <w:r>
        <w:rPr>
          <w:sz w:val="20"/>
          <w:szCs w:val="20"/>
        </w:rPr>
        <w:t>,</w:t>
      </w:r>
      <w:r w:rsidRPr="00E14F22">
        <w:rPr>
          <w:sz w:val="20"/>
          <w:szCs w:val="20"/>
        </w:rPr>
        <w:t xml:space="preserve"> els cel-rasos </w:t>
      </w:r>
      <w:r>
        <w:rPr>
          <w:sz w:val="20"/>
          <w:szCs w:val="20"/>
        </w:rPr>
        <w:t xml:space="preserve">i els revestiments es consideren una </w:t>
      </w:r>
      <w:r w:rsidRPr="00E14F22">
        <w:rPr>
          <w:sz w:val="20"/>
          <w:szCs w:val="20"/>
        </w:rPr>
        <w:t xml:space="preserve">capa </w:t>
      </w:r>
      <w:r>
        <w:rPr>
          <w:sz w:val="20"/>
          <w:szCs w:val="20"/>
        </w:rPr>
        <w:t xml:space="preserve">més </w:t>
      </w:r>
      <w:r w:rsidRPr="00E14F22">
        <w:rPr>
          <w:sz w:val="20"/>
          <w:szCs w:val="20"/>
        </w:rPr>
        <w:t>de la solució.</w:t>
      </w:r>
    </w:p>
    <w:p w14:paraId="54E0479D" w14:textId="77777777" w:rsidR="00E14F22" w:rsidRPr="00E14F22" w:rsidRDefault="00E14F22" w:rsidP="002835F5">
      <w:pPr>
        <w:rPr>
          <w:sz w:val="20"/>
          <w:szCs w:val="2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140"/>
        <w:gridCol w:w="5400"/>
      </w:tblGrid>
      <w:tr w:rsidR="00B477E3" w14:paraId="248AAE02" w14:textId="77777777" w:rsidTr="00EA2AC7">
        <w:trPr>
          <w:cantSplit/>
          <w:trHeight w:val="492"/>
        </w:trPr>
        <w:tc>
          <w:tcPr>
            <w:tcW w:w="2028" w:type="dxa"/>
          </w:tcPr>
          <w:p w14:paraId="3B28267B"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Descripció de la capa</w:t>
            </w:r>
          </w:p>
        </w:tc>
        <w:tc>
          <w:tcPr>
            <w:tcW w:w="1140" w:type="dxa"/>
          </w:tcPr>
          <w:p w14:paraId="0E590B5D"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gruix</w:t>
            </w:r>
          </w:p>
        </w:tc>
        <w:tc>
          <w:tcPr>
            <w:tcW w:w="5400" w:type="dxa"/>
          </w:tcPr>
          <w:p w14:paraId="091597A0" w14:textId="77777777" w:rsidR="00B477E3" w:rsidRDefault="00B477E3" w:rsidP="002835F5">
            <w:pPr>
              <w:pStyle w:val="Ttol2"/>
              <w:spacing w:before="60"/>
              <w:rPr>
                <w:i w:val="0"/>
                <w:color w:val="000000"/>
                <w:sz w:val="16"/>
                <w:szCs w:val="16"/>
              </w:rPr>
            </w:pPr>
            <w:r>
              <w:rPr>
                <w:i w:val="0"/>
                <w:color w:val="000000"/>
                <w:sz w:val="16"/>
                <w:szCs w:val="16"/>
              </w:rPr>
              <w:t>Característiques dels materials</w:t>
            </w:r>
          </w:p>
          <w:p w14:paraId="1C668861" w14:textId="77777777" w:rsidR="00B477E3" w:rsidRDefault="00B477E3" w:rsidP="002835F5">
            <w:pPr>
              <w:spacing w:before="60" w:after="60"/>
              <w:rPr>
                <w:color w:val="000000"/>
                <w:sz w:val="16"/>
                <w:szCs w:val="16"/>
              </w:rPr>
            </w:pPr>
            <w:r>
              <w:rPr>
                <w:rFonts w:cs="Arial"/>
                <w:color w:val="000000"/>
                <w:sz w:val="16"/>
                <w:szCs w:val="16"/>
              </w:rPr>
              <w:t>(tèrmiques, acústiques, humitat, mecàniques, incendis,</w:t>
            </w:r>
            <w:r w:rsidR="00F43B24">
              <w:rPr>
                <w:rFonts w:cs="Arial"/>
                <w:color w:val="000000"/>
                <w:sz w:val="16"/>
                <w:szCs w:val="16"/>
              </w:rPr>
              <w:t xml:space="preserve"> durabilitat, </w:t>
            </w:r>
            <w:r>
              <w:rPr>
                <w:rFonts w:cs="Arial"/>
                <w:color w:val="000000"/>
                <w:sz w:val="16"/>
                <w:szCs w:val="16"/>
              </w:rPr>
              <w:t>altres)</w:t>
            </w:r>
          </w:p>
        </w:tc>
      </w:tr>
      <w:tr w:rsidR="00B477E3" w14:paraId="0E159ABB" w14:textId="77777777" w:rsidTr="00EA2AC7">
        <w:trPr>
          <w:cantSplit/>
        </w:trPr>
        <w:tc>
          <w:tcPr>
            <w:tcW w:w="2028" w:type="dxa"/>
          </w:tcPr>
          <w:p w14:paraId="7742421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140" w:type="dxa"/>
          </w:tcPr>
          <w:p w14:paraId="43EF460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00" w:type="dxa"/>
          </w:tcPr>
          <w:p w14:paraId="4D5D446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6641152A" w14:textId="77777777" w:rsidTr="00EA2AC7">
        <w:trPr>
          <w:cantSplit/>
        </w:trPr>
        <w:tc>
          <w:tcPr>
            <w:tcW w:w="2028" w:type="dxa"/>
          </w:tcPr>
          <w:p w14:paraId="6DDDA8B6"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140" w:type="dxa"/>
          </w:tcPr>
          <w:p w14:paraId="6B9E317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00" w:type="dxa"/>
          </w:tcPr>
          <w:p w14:paraId="2EDCC36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3BDAFF8" w14:textId="77777777" w:rsidTr="00EA2AC7">
        <w:trPr>
          <w:cantSplit/>
        </w:trPr>
        <w:tc>
          <w:tcPr>
            <w:tcW w:w="2028" w:type="dxa"/>
          </w:tcPr>
          <w:p w14:paraId="69D5E8C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140" w:type="dxa"/>
          </w:tcPr>
          <w:p w14:paraId="4E5062E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00" w:type="dxa"/>
          </w:tcPr>
          <w:p w14:paraId="7CEE0EE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52C1340E" w14:textId="77777777" w:rsidTr="00EA2AC7">
        <w:trPr>
          <w:cantSplit/>
        </w:trPr>
        <w:tc>
          <w:tcPr>
            <w:tcW w:w="2028" w:type="dxa"/>
          </w:tcPr>
          <w:p w14:paraId="2F149C07"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140" w:type="dxa"/>
          </w:tcPr>
          <w:p w14:paraId="44B297B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00" w:type="dxa"/>
          </w:tcPr>
          <w:p w14:paraId="1272A21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58F6E5E9" w14:textId="77777777" w:rsidR="00B477E3" w:rsidRDefault="00B477E3" w:rsidP="002835F5">
      <w:pPr>
        <w:tabs>
          <w:tab w:val="left" w:pos="480"/>
          <w:tab w:val="left" w:pos="1330"/>
          <w:tab w:val="left" w:pos="1620"/>
          <w:tab w:val="left" w:pos="1974"/>
          <w:tab w:val="left" w:pos="10728"/>
          <w:tab w:val="left" w:pos="11092"/>
        </w:tabs>
        <w:spacing w:before="240" w:after="120"/>
        <w:jc w:val="both"/>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310"/>
        <w:gridCol w:w="5220"/>
      </w:tblGrid>
      <w:tr w:rsidR="00B477E3" w14:paraId="3FDE3EC8" w14:textId="77777777" w:rsidTr="00EA2AC7">
        <w:tc>
          <w:tcPr>
            <w:tcW w:w="3310" w:type="dxa"/>
          </w:tcPr>
          <w:p w14:paraId="12DEF9E8" w14:textId="77777777" w:rsidR="00B477E3" w:rsidRDefault="00B477E3" w:rsidP="002835F5">
            <w:pPr>
              <w:spacing w:before="60" w:after="60"/>
              <w:rPr>
                <w:color w:val="000000"/>
                <w:sz w:val="20"/>
              </w:rPr>
            </w:pPr>
            <w:r>
              <w:rPr>
                <w:color w:val="000000"/>
                <w:sz w:val="20"/>
              </w:rPr>
              <w:t>Demanda energètica</w:t>
            </w:r>
          </w:p>
        </w:tc>
        <w:tc>
          <w:tcPr>
            <w:tcW w:w="5220" w:type="dxa"/>
          </w:tcPr>
          <w:p w14:paraId="0F260017"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w:t>
            </w:r>
          </w:p>
        </w:tc>
      </w:tr>
      <w:tr w:rsidR="00B477E3" w14:paraId="17E5B449" w14:textId="77777777" w:rsidTr="00EA2AC7">
        <w:tc>
          <w:tcPr>
            <w:tcW w:w="3310" w:type="dxa"/>
          </w:tcPr>
          <w:p w14:paraId="4C1B62FC" w14:textId="77777777" w:rsidR="00B477E3" w:rsidRDefault="00B477E3" w:rsidP="002835F5">
            <w:pPr>
              <w:spacing w:before="60" w:after="60"/>
              <w:rPr>
                <w:color w:val="000000"/>
                <w:sz w:val="20"/>
              </w:rPr>
            </w:pPr>
            <w:r>
              <w:rPr>
                <w:color w:val="000000"/>
                <w:sz w:val="20"/>
              </w:rPr>
              <w:t>Protecció contra el soroll</w:t>
            </w:r>
          </w:p>
        </w:tc>
        <w:tc>
          <w:tcPr>
            <w:tcW w:w="5220" w:type="dxa"/>
          </w:tcPr>
          <w:p w14:paraId="51B13FB4"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w:t>
            </w:r>
            <w:r>
              <w:rPr>
                <w:rFonts w:cs="Arial"/>
                <w:color w:val="000000"/>
                <w:sz w:val="20"/>
                <w:szCs w:val="20"/>
              </w:rPr>
              <w:t xml:space="preserve"> (dBA) de la solució forjat, </w:t>
            </w:r>
            <w:r>
              <w:rPr>
                <w:rFonts w:cs="Arial"/>
                <w:color w:val="000000"/>
                <w:sz w:val="20"/>
                <w:szCs w:val="20"/>
              </w:rPr>
              <w:sym w:font="Symbol" w:char="F044"/>
            </w:r>
            <w:r>
              <w:rPr>
                <w:rFonts w:cs="Arial"/>
                <w:color w:val="000000"/>
                <w:sz w:val="20"/>
                <w:szCs w:val="20"/>
              </w:rPr>
              <w:t>R</w:t>
            </w:r>
            <w:r>
              <w:rPr>
                <w:rFonts w:cs="Arial"/>
                <w:color w:val="000000"/>
                <w:sz w:val="20"/>
                <w:szCs w:val="20"/>
                <w:vertAlign w:val="subscript"/>
              </w:rPr>
              <w:t>A</w:t>
            </w:r>
            <w:r>
              <w:rPr>
                <w:rFonts w:cs="Arial"/>
                <w:color w:val="000000"/>
                <w:sz w:val="20"/>
                <w:szCs w:val="20"/>
              </w:rPr>
              <w:t xml:space="preserve"> (dBA) i </w:t>
            </w:r>
            <w:r>
              <w:rPr>
                <w:rFonts w:cs="Arial"/>
                <w:color w:val="000000"/>
                <w:sz w:val="20"/>
                <w:szCs w:val="20"/>
              </w:rPr>
              <w:sym w:font="Symbol" w:char="F044"/>
            </w:r>
            <w:r>
              <w:rPr>
                <w:rFonts w:cs="Arial"/>
                <w:color w:val="000000"/>
                <w:sz w:val="20"/>
                <w:szCs w:val="20"/>
              </w:rPr>
              <w:t>L</w:t>
            </w:r>
            <w:r>
              <w:rPr>
                <w:rFonts w:cs="Arial"/>
                <w:color w:val="000000"/>
                <w:sz w:val="20"/>
                <w:szCs w:val="20"/>
                <w:vertAlign w:val="subscript"/>
              </w:rPr>
              <w:t>w</w:t>
            </w:r>
            <w:r>
              <w:rPr>
                <w:rFonts w:cs="Arial"/>
                <w:color w:val="000000"/>
                <w:sz w:val="20"/>
                <w:szCs w:val="20"/>
              </w:rPr>
              <w:t xml:space="preserve"> (dB) del terra flotant i </w:t>
            </w:r>
            <w:r>
              <w:rPr>
                <w:rFonts w:cs="Arial"/>
                <w:color w:val="000000"/>
                <w:sz w:val="20"/>
                <w:szCs w:val="20"/>
              </w:rPr>
              <w:sym w:font="Symbol" w:char="F044"/>
            </w:r>
            <w:r>
              <w:rPr>
                <w:rFonts w:cs="Arial"/>
                <w:color w:val="000000"/>
                <w:sz w:val="20"/>
                <w:szCs w:val="20"/>
              </w:rPr>
              <w:t>R</w:t>
            </w:r>
            <w:r>
              <w:rPr>
                <w:rFonts w:cs="Arial"/>
                <w:color w:val="000000"/>
                <w:sz w:val="20"/>
                <w:szCs w:val="20"/>
                <w:vertAlign w:val="subscript"/>
              </w:rPr>
              <w:t>A</w:t>
            </w:r>
            <w:r>
              <w:rPr>
                <w:rFonts w:cs="Arial"/>
                <w:color w:val="000000"/>
                <w:sz w:val="20"/>
                <w:szCs w:val="20"/>
              </w:rPr>
              <w:t xml:space="preserve"> (dBA) del sostre suspès</w:t>
            </w:r>
          </w:p>
        </w:tc>
      </w:tr>
      <w:tr w:rsidR="00B477E3" w14:paraId="64E8BD7B" w14:textId="77777777" w:rsidTr="00EA2AC7">
        <w:tc>
          <w:tcPr>
            <w:tcW w:w="3310" w:type="dxa"/>
          </w:tcPr>
          <w:p w14:paraId="62420A77" w14:textId="77777777" w:rsidR="00B477E3" w:rsidRDefault="00B477E3" w:rsidP="002835F5">
            <w:pPr>
              <w:spacing w:before="60" w:after="60"/>
              <w:rPr>
                <w:color w:val="000000"/>
                <w:sz w:val="20"/>
              </w:rPr>
            </w:pPr>
            <w:r>
              <w:rPr>
                <w:color w:val="000000"/>
                <w:sz w:val="20"/>
              </w:rPr>
              <w:t xml:space="preserve">Seguretat </w:t>
            </w:r>
            <w:r w:rsidR="0052115C">
              <w:rPr>
                <w:color w:val="000000"/>
                <w:sz w:val="20"/>
              </w:rPr>
              <w:t>en cas d’incendi</w:t>
            </w:r>
          </w:p>
        </w:tc>
        <w:tc>
          <w:tcPr>
            <w:tcW w:w="5220" w:type="dxa"/>
          </w:tcPr>
          <w:p w14:paraId="1A986F0B" w14:textId="77777777" w:rsidR="00B477E3" w:rsidRDefault="00B477E3" w:rsidP="002835F5">
            <w:pPr>
              <w:spacing w:before="60" w:after="60"/>
              <w:rPr>
                <w:color w:val="000000"/>
                <w:sz w:val="20"/>
              </w:rPr>
            </w:pPr>
            <w:r>
              <w:rPr>
                <w:color w:val="000000"/>
                <w:sz w:val="20"/>
              </w:rPr>
              <w:t>reacció al foc, resistència al foc</w:t>
            </w:r>
          </w:p>
        </w:tc>
      </w:tr>
      <w:tr w:rsidR="00B477E3" w14:paraId="55DD3FFE" w14:textId="77777777" w:rsidTr="00EA2AC7">
        <w:tc>
          <w:tcPr>
            <w:tcW w:w="3310" w:type="dxa"/>
          </w:tcPr>
          <w:p w14:paraId="4FB9F245" w14:textId="77777777" w:rsidR="00B477E3" w:rsidRDefault="00B477E3" w:rsidP="002835F5">
            <w:pPr>
              <w:spacing w:before="60" w:after="60"/>
              <w:rPr>
                <w:color w:val="000000"/>
                <w:sz w:val="20"/>
              </w:rPr>
            </w:pPr>
            <w:r>
              <w:rPr>
                <w:color w:val="000000"/>
                <w:sz w:val="20"/>
              </w:rPr>
              <w:t>Seguretat estructural</w:t>
            </w:r>
          </w:p>
        </w:tc>
        <w:tc>
          <w:tcPr>
            <w:tcW w:w="5220" w:type="dxa"/>
          </w:tcPr>
          <w:p w14:paraId="2B90320F" w14:textId="77777777" w:rsidR="00B477E3" w:rsidRDefault="00B477E3" w:rsidP="002835F5">
            <w:pPr>
              <w:spacing w:before="60" w:after="60"/>
              <w:rPr>
                <w:color w:val="000000"/>
                <w:sz w:val="20"/>
              </w:rPr>
            </w:pPr>
            <w:r>
              <w:rPr>
                <w:rFonts w:cs="Arial"/>
                <w:color w:val="000000"/>
                <w:sz w:val="20"/>
                <w:szCs w:val="20"/>
              </w:rPr>
              <w:t>veure memòria d’estructures</w:t>
            </w:r>
          </w:p>
        </w:tc>
      </w:tr>
      <w:tr w:rsidR="00B477E3" w14:paraId="3CF19320" w14:textId="77777777" w:rsidTr="00EA2AC7">
        <w:tc>
          <w:tcPr>
            <w:tcW w:w="3310" w:type="dxa"/>
          </w:tcPr>
          <w:p w14:paraId="23ECC53F" w14:textId="77777777" w:rsidR="00B477E3" w:rsidRDefault="00B477E3" w:rsidP="002835F5">
            <w:pPr>
              <w:spacing w:before="60" w:after="60"/>
              <w:rPr>
                <w:color w:val="000000"/>
                <w:sz w:val="20"/>
              </w:rPr>
            </w:pPr>
            <w:r>
              <w:rPr>
                <w:color w:val="000000"/>
                <w:sz w:val="20"/>
              </w:rPr>
              <w:lastRenderedPageBreak/>
              <w:t>Altres</w:t>
            </w:r>
          </w:p>
        </w:tc>
        <w:tc>
          <w:tcPr>
            <w:tcW w:w="5220" w:type="dxa"/>
          </w:tcPr>
          <w:p w14:paraId="4D57D0C9" w14:textId="77777777" w:rsidR="00B477E3" w:rsidRDefault="00B477E3" w:rsidP="002835F5">
            <w:pPr>
              <w:spacing w:before="60" w:after="60"/>
              <w:rPr>
                <w:rFonts w:cs="Arial"/>
                <w:color w:val="000000"/>
                <w:sz w:val="20"/>
                <w:szCs w:val="20"/>
              </w:rPr>
            </w:pPr>
          </w:p>
        </w:tc>
      </w:tr>
    </w:tbl>
    <w:p w14:paraId="1AA5FFE1"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6D5618A0" w14:textId="77777777" w:rsidR="00B477E3" w:rsidRDefault="00E14F22"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w:t>
      </w:r>
      <w:r w:rsidR="00AE15F4">
        <w:rPr>
          <w:color w:val="000000"/>
          <w:sz w:val="20"/>
        </w:rPr>
        <w:t>an</w:t>
      </w:r>
      <w:r>
        <w:rPr>
          <w:color w:val="000000"/>
          <w:sz w:val="20"/>
        </w:rPr>
        <w:t xml:space="preserve"> les condicions més rellevants de posada en obra pel que fa a </w:t>
      </w:r>
      <w:r w:rsidR="00B477E3">
        <w:rPr>
          <w:color w:val="000000"/>
          <w:sz w:val="20"/>
        </w:rPr>
        <w:t>l’ordre d’execució,</w:t>
      </w:r>
      <w:r>
        <w:rPr>
          <w:color w:val="000000"/>
          <w:sz w:val="20"/>
        </w:rPr>
        <w:t xml:space="preserve"> el sistema de col·locació i la compatibilitat entre elements i sistemes. Es definiran els punts singulars i les trobades amb altres elements que estableixi com a mínim </w:t>
      </w:r>
      <w:r w:rsidR="00B477E3">
        <w:rPr>
          <w:color w:val="000000"/>
          <w:sz w:val="20"/>
        </w:rPr>
        <w:t xml:space="preserve">la normativa </w:t>
      </w:r>
      <w:r w:rsidR="00775EB6">
        <w:rPr>
          <w:color w:val="000000"/>
          <w:sz w:val="20"/>
        </w:rPr>
        <w:t xml:space="preserve">i que poden ser </w:t>
      </w:r>
      <w:r w:rsidR="00B477E3">
        <w:rPr>
          <w:color w:val="000000"/>
          <w:sz w:val="20"/>
        </w:rPr>
        <w:t>els següents</w:t>
      </w:r>
      <w:r>
        <w:rPr>
          <w:color w:val="000000"/>
          <w:sz w:val="20"/>
        </w:rPr>
        <w:t>, complementant-se amb la documentació gràfica corresponent</w:t>
      </w:r>
      <w:r w:rsidR="00B477E3">
        <w:rPr>
          <w:color w:val="000000"/>
          <w:sz w:val="20"/>
        </w:rPr>
        <w:t>:</w:t>
      </w:r>
    </w:p>
    <w:p w14:paraId="1AFBB3AE"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dels forjats amb la compartimentació interior vertical (envans i altres tancaments)</w:t>
      </w:r>
    </w:p>
    <w:p w14:paraId="4528CFEF"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les façanes</w:t>
      </w:r>
    </w:p>
    <w:p w14:paraId="49BDE6BB"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relació amb les instal·lacions que les travessen</w:t>
      </w:r>
    </w:p>
    <w:p w14:paraId="154964C9" w14:textId="77777777" w:rsidR="00F43B24" w:rsidRPr="00C85659" w:rsidRDefault="00F43B24"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altres</w:t>
      </w:r>
    </w:p>
    <w:p w14:paraId="3BAC261F" w14:textId="77777777" w:rsidR="00B477E3" w:rsidRPr="00775EB6" w:rsidRDefault="003C1874" w:rsidP="00B738F4">
      <w:pPr>
        <w:tabs>
          <w:tab w:val="left" w:pos="480"/>
          <w:tab w:val="left" w:pos="1988"/>
          <w:tab w:val="left" w:pos="3350"/>
          <w:tab w:val="left" w:pos="4609"/>
          <w:tab w:val="left" w:pos="10728"/>
          <w:tab w:val="left" w:pos="11092"/>
        </w:tabs>
        <w:spacing w:before="240" w:after="60"/>
        <w:jc w:val="both"/>
        <w:rPr>
          <w:rFonts w:cs="Arial"/>
          <w:b/>
          <w:sz w:val="22"/>
          <w:szCs w:val="20"/>
        </w:rPr>
      </w:pPr>
      <w:r>
        <w:rPr>
          <w:rFonts w:ascii="Lucida Sans Unicode" w:hAnsi="Lucida Sans Unicode" w:cs="Lucida Sans Unicode"/>
          <w:b/>
          <w:sz w:val="22"/>
          <w:szCs w:val="20"/>
        </w:rPr>
        <w:t xml:space="preserve">▪ </w:t>
      </w:r>
      <w:r w:rsidR="00B477E3">
        <w:rPr>
          <w:rFonts w:cs="Arial"/>
          <w:b/>
          <w:color w:val="000000"/>
          <w:sz w:val="22"/>
          <w:szCs w:val="20"/>
        </w:rPr>
        <w:t>Acabats interiors de les compartimentacions horitzontal</w:t>
      </w:r>
      <w:r w:rsidR="00775EB6">
        <w:rPr>
          <w:rFonts w:cs="Arial"/>
          <w:b/>
          <w:sz w:val="22"/>
          <w:szCs w:val="20"/>
        </w:rPr>
        <w:t>s</w:t>
      </w:r>
      <w:commentRangeStart w:id="146"/>
      <w:commentRangeEnd w:id="146"/>
      <w:r w:rsidR="00775EB6">
        <w:rPr>
          <w:rStyle w:val="Refernciadecomentari"/>
          <w:vanish/>
        </w:rPr>
        <w:commentReference w:id="146"/>
      </w:r>
    </w:p>
    <w:p w14:paraId="563F4874" w14:textId="77777777" w:rsidR="00775EB6" w:rsidRDefault="00775EB6" w:rsidP="00B738F4">
      <w:pPr>
        <w:pStyle w:val="Textindependent2"/>
        <w:spacing w:before="60" w:after="60" w:line="240" w:lineRule="auto"/>
        <w:jc w:val="both"/>
        <w:rPr>
          <w:color w:val="000000"/>
          <w:sz w:val="20"/>
          <w:szCs w:val="20"/>
        </w:rPr>
      </w:pPr>
      <w:r>
        <w:rPr>
          <w:color w:val="000000"/>
          <w:sz w:val="20"/>
          <w:szCs w:val="20"/>
        </w:rPr>
        <w:t xml:space="preserve">En aquest punt </w:t>
      </w:r>
      <w:r w:rsidR="00481051">
        <w:rPr>
          <w:color w:val="000000"/>
          <w:sz w:val="20"/>
          <w:szCs w:val="20"/>
        </w:rPr>
        <w:t>es definiran</w:t>
      </w:r>
      <w:r>
        <w:rPr>
          <w:color w:val="000000"/>
          <w:sz w:val="20"/>
          <w:szCs w:val="20"/>
        </w:rPr>
        <w:t xml:space="preserve"> els acabats interiors que no s’hagin concretat en les solucions constructives de</w:t>
      </w:r>
      <w:r w:rsidR="008B7960">
        <w:rPr>
          <w:color w:val="000000"/>
          <w:sz w:val="20"/>
          <w:szCs w:val="20"/>
        </w:rPr>
        <w:t xml:space="preserve"> la compartimentació interior ni de l’envolvent</w:t>
      </w:r>
      <w:r>
        <w:rPr>
          <w:color w:val="000000"/>
          <w:sz w:val="20"/>
          <w:szCs w:val="20"/>
        </w:rPr>
        <w:t xml:space="preserve"> (part massissa, obertures, elements de protecció i altres elements).</w:t>
      </w:r>
    </w:p>
    <w:p w14:paraId="54CB7822" w14:textId="77777777" w:rsidR="00775EB6" w:rsidRDefault="00775EB6" w:rsidP="00B738F4">
      <w:pPr>
        <w:pStyle w:val="Textindependent2"/>
        <w:spacing w:before="120" w:line="240" w:lineRule="auto"/>
        <w:jc w:val="both"/>
        <w:rPr>
          <w:color w:val="000000"/>
          <w:sz w:val="20"/>
          <w:szCs w:val="20"/>
        </w:rPr>
      </w:pPr>
      <w:r>
        <w:rPr>
          <w:color w:val="000000"/>
          <w:sz w:val="20"/>
          <w:szCs w:val="20"/>
        </w:rPr>
        <w:t>Es definiran les característiques (tipus, material, color, textura, composició, gruix, reacció al foc si s’escau, altres) i les principals especificacions de posada en obra i de compatibilitat amb el suport.</w:t>
      </w:r>
    </w:p>
    <w:p w14:paraId="1CCCA312" w14:textId="77777777" w:rsidR="00B477E3" w:rsidRDefault="00B477E3" w:rsidP="00B738F4">
      <w:pPr>
        <w:pStyle w:val="Textdecomentari"/>
        <w:ind w:firstLine="708"/>
        <w:jc w:val="both"/>
      </w:pPr>
    </w:p>
    <w:p w14:paraId="7198A089" w14:textId="77777777" w:rsidR="00B477E3" w:rsidRDefault="00B477E3" w:rsidP="00B738F4">
      <w:pPr>
        <w:pStyle w:val="Ttol7"/>
        <w:spacing w:after="120"/>
        <w:jc w:val="both"/>
        <w:rPr>
          <w:rFonts w:ascii="Arial" w:hAnsi="Arial" w:cs="Arial"/>
          <w:b/>
          <w:sz w:val="22"/>
          <w:szCs w:val="22"/>
        </w:rPr>
      </w:pPr>
      <w:r>
        <w:rPr>
          <w:rFonts w:ascii="Arial" w:hAnsi="Arial" w:cs="Arial"/>
          <w:b/>
          <w:sz w:val="22"/>
          <w:szCs w:val="22"/>
        </w:rPr>
        <w:t>MC 4.3   Escales i rampes interiors</w:t>
      </w:r>
    </w:p>
    <w:p w14:paraId="07538E0D" w14:textId="77777777" w:rsidR="00B477E3" w:rsidRDefault="003C1874" w:rsidP="002835F5">
      <w:pPr>
        <w:tabs>
          <w:tab w:val="left" w:pos="10728"/>
          <w:tab w:val="left" w:pos="11092"/>
        </w:tabs>
        <w:spacing w:before="60" w:after="120"/>
        <w:jc w:val="both"/>
        <w:rPr>
          <w:rFonts w:cs="Arial"/>
          <w:b/>
          <w:sz w:val="22"/>
          <w:szCs w:val="22"/>
        </w:rPr>
      </w:pPr>
      <w:r>
        <w:rPr>
          <w:rFonts w:ascii="Lucida Sans Unicode" w:hAnsi="Lucida Sans Unicode" w:cs="Lucida Sans Unicode"/>
          <w:b/>
          <w:sz w:val="22"/>
          <w:szCs w:val="20"/>
        </w:rPr>
        <w:t xml:space="preserve">▪ </w:t>
      </w:r>
      <w:r w:rsidR="00B477E3">
        <w:rPr>
          <w:rFonts w:cs="Arial"/>
          <w:b/>
          <w:sz w:val="22"/>
          <w:szCs w:val="22"/>
        </w:rPr>
        <w:t>Trams i replans: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6540"/>
      </w:tblGrid>
      <w:tr w:rsidR="00B477E3" w14:paraId="6D670F32" w14:textId="77777777" w:rsidTr="00EA2AC7">
        <w:tc>
          <w:tcPr>
            <w:tcW w:w="2028" w:type="dxa"/>
          </w:tcPr>
          <w:p w14:paraId="2B7D39F4"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Codi de la solució</w:t>
            </w:r>
          </w:p>
        </w:tc>
        <w:tc>
          <w:tcPr>
            <w:tcW w:w="6540" w:type="dxa"/>
          </w:tcPr>
          <w:p w14:paraId="7E250613"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b/>
                <w:color w:val="000000"/>
                <w:sz w:val="20"/>
                <w:szCs w:val="20"/>
              </w:rPr>
              <w:t>Descripció general</w:t>
            </w:r>
          </w:p>
        </w:tc>
      </w:tr>
    </w:tbl>
    <w:p w14:paraId="25BEDA97" w14:textId="77777777" w:rsidR="00B477E3" w:rsidRDefault="00B477E3" w:rsidP="002835F5">
      <w:pPr>
        <w:pStyle w:val="Llegenda"/>
      </w:pPr>
      <w:r>
        <w:t>Composició de capes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140"/>
        <w:gridCol w:w="5400"/>
      </w:tblGrid>
      <w:tr w:rsidR="00B477E3" w14:paraId="0177D4D8" w14:textId="77777777" w:rsidTr="00EA2AC7">
        <w:trPr>
          <w:cantSplit/>
          <w:trHeight w:val="492"/>
        </w:trPr>
        <w:tc>
          <w:tcPr>
            <w:tcW w:w="2028" w:type="dxa"/>
          </w:tcPr>
          <w:p w14:paraId="25D49C36"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Descripció de la capa</w:t>
            </w:r>
          </w:p>
        </w:tc>
        <w:tc>
          <w:tcPr>
            <w:tcW w:w="1140" w:type="dxa"/>
          </w:tcPr>
          <w:p w14:paraId="687996C9" w14:textId="77777777" w:rsidR="00B477E3" w:rsidRDefault="00B477E3" w:rsidP="002835F5">
            <w:pPr>
              <w:tabs>
                <w:tab w:val="left" w:pos="480"/>
                <w:tab w:val="left" w:pos="1330"/>
                <w:tab w:val="left" w:pos="1620"/>
                <w:tab w:val="left" w:pos="1974"/>
                <w:tab w:val="left" w:pos="10728"/>
                <w:tab w:val="left" w:pos="11092"/>
              </w:tabs>
              <w:spacing w:before="60" w:after="60"/>
              <w:jc w:val="center"/>
              <w:rPr>
                <w:rFonts w:cs="Arial"/>
                <w:b/>
                <w:bCs/>
                <w:color w:val="000000"/>
                <w:sz w:val="16"/>
                <w:szCs w:val="16"/>
              </w:rPr>
            </w:pPr>
            <w:r>
              <w:rPr>
                <w:rFonts w:cs="Arial"/>
                <w:b/>
                <w:bCs/>
                <w:color w:val="000000"/>
                <w:sz w:val="16"/>
                <w:szCs w:val="16"/>
              </w:rPr>
              <w:t>gruix</w:t>
            </w:r>
          </w:p>
        </w:tc>
        <w:tc>
          <w:tcPr>
            <w:tcW w:w="5400" w:type="dxa"/>
          </w:tcPr>
          <w:p w14:paraId="1B9A8EB0" w14:textId="77777777" w:rsidR="00B477E3" w:rsidRDefault="00B477E3" w:rsidP="002835F5">
            <w:pPr>
              <w:pStyle w:val="Ttol2"/>
              <w:spacing w:before="60"/>
              <w:rPr>
                <w:i w:val="0"/>
                <w:color w:val="000000"/>
                <w:sz w:val="16"/>
                <w:szCs w:val="16"/>
              </w:rPr>
            </w:pPr>
            <w:r>
              <w:rPr>
                <w:i w:val="0"/>
                <w:color w:val="000000"/>
                <w:sz w:val="16"/>
                <w:szCs w:val="16"/>
              </w:rPr>
              <w:t>Característiques dels materials</w:t>
            </w:r>
          </w:p>
          <w:p w14:paraId="1360BE79" w14:textId="77777777" w:rsidR="00B477E3" w:rsidRDefault="00B477E3" w:rsidP="002835F5">
            <w:pPr>
              <w:spacing w:before="60" w:after="60"/>
              <w:rPr>
                <w:color w:val="000000"/>
                <w:sz w:val="16"/>
                <w:szCs w:val="16"/>
              </w:rPr>
            </w:pPr>
            <w:r>
              <w:rPr>
                <w:rFonts w:cs="Arial"/>
                <w:color w:val="000000"/>
                <w:sz w:val="16"/>
                <w:szCs w:val="16"/>
              </w:rPr>
              <w:t xml:space="preserve">(mecàniques, lliscament, incendis, </w:t>
            </w:r>
            <w:r w:rsidR="0052115C">
              <w:rPr>
                <w:rFonts w:cs="Arial"/>
                <w:color w:val="000000"/>
                <w:sz w:val="16"/>
                <w:szCs w:val="16"/>
              </w:rPr>
              <w:t xml:space="preserve">durabilitat, </w:t>
            </w:r>
            <w:r>
              <w:rPr>
                <w:rFonts w:cs="Arial"/>
                <w:color w:val="000000"/>
                <w:sz w:val="16"/>
                <w:szCs w:val="16"/>
              </w:rPr>
              <w:t>altres)</w:t>
            </w:r>
          </w:p>
        </w:tc>
      </w:tr>
      <w:tr w:rsidR="00B477E3" w14:paraId="544BA0E0" w14:textId="77777777" w:rsidTr="00EA2AC7">
        <w:trPr>
          <w:cantSplit/>
        </w:trPr>
        <w:tc>
          <w:tcPr>
            <w:tcW w:w="2028" w:type="dxa"/>
          </w:tcPr>
          <w:p w14:paraId="6D2D0E60"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1</w:t>
            </w:r>
          </w:p>
        </w:tc>
        <w:tc>
          <w:tcPr>
            <w:tcW w:w="1140" w:type="dxa"/>
          </w:tcPr>
          <w:p w14:paraId="748D63A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1</w:t>
            </w:r>
          </w:p>
        </w:tc>
        <w:tc>
          <w:tcPr>
            <w:tcW w:w="5400" w:type="dxa"/>
          </w:tcPr>
          <w:p w14:paraId="6F34B68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3616D8D6" w14:textId="77777777" w:rsidTr="00EA2AC7">
        <w:trPr>
          <w:cantSplit/>
        </w:trPr>
        <w:tc>
          <w:tcPr>
            <w:tcW w:w="2028" w:type="dxa"/>
          </w:tcPr>
          <w:p w14:paraId="74679BF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2</w:t>
            </w:r>
          </w:p>
        </w:tc>
        <w:tc>
          <w:tcPr>
            <w:tcW w:w="1140" w:type="dxa"/>
          </w:tcPr>
          <w:p w14:paraId="45D871A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2</w:t>
            </w:r>
          </w:p>
        </w:tc>
        <w:tc>
          <w:tcPr>
            <w:tcW w:w="5400" w:type="dxa"/>
          </w:tcPr>
          <w:p w14:paraId="1B8E1DB8"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03686682" w14:textId="77777777" w:rsidTr="00EA2AC7">
        <w:trPr>
          <w:cantSplit/>
        </w:trPr>
        <w:tc>
          <w:tcPr>
            <w:tcW w:w="2028" w:type="dxa"/>
          </w:tcPr>
          <w:p w14:paraId="25895E0A"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3</w:t>
            </w:r>
          </w:p>
        </w:tc>
        <w:tc>
          <w:tcPr>
            <w:tcW w:w="1140" w:type="dxa"/>
          </w:tcPr>
          <w:p w14:paraId="21E9665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3</w:t>
            </w:r>
          </w:p>
        </w:tc>
        <w:tc>
          <w:tcPr>
            <w:tcW w:w="5400" w:type="dxa"/>
          </w:tcPr>
          <w:p w14:paraId="120921F5"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r w:rsidR="00B477E3" w14:paraId="48E85752" w14:textId="77777777" w:rsidTr="00EA2AC7">
        <w:trPr>
          <w:cantSplit/>
        </w:trPr>
        <w:tc>
          <w:tcPr>
            <w:tcW w:w="2028" w:type="dxa"/>
          </w:tcPr>
          <w:p w14:paraId="57314D09"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Capa ...</w:t>
            </w:r>
          </w:p>
        </w:tc>
        <w:tc>
          <w:tcPr>
            <w:tcW w:w="1140" w:type="dxa"/>
          </w:tcPr>
          <w:p w14:paraId="19653ADF"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r>
              <w:rPr>
                <w:rFonts w:cs="Arial"/>
                <w:color w:val="000000"/>
                <w:sz w:val="16"/>
                <w:szCs w:val="20"/>
              </w:rPr>
              <w:t>gruix capa ...</w:t>
            </w:r>
          </w:p>
        </w:tc>
        <w:tc>
          <w:tcPr>
            <w:tcW w:w="5400" w:type="dxa"/>
          </w:tcPr>
          <w:p w14:paraId="5B90465D" w14:textId="77777777" w:rsidR="00B477E3" w:rsidRDefault="00B477E3" w:rsidP="002835F5">
            <w:pPr>
              <w:tabs>
                <w:tab w:val="left" w:pos="480"/>
                <w:tab w:val="left" w:pos="1330"/>
                <w:tab w:val="left" w:pos="1620"/>
                <w:tab w:val="left" w:pos="1974"/>
                <w:tab w:val="left" w:pos="10728"/>
                <w:tab w:val="left" w:pos="11092"/>
              </w:tabs>
              <w:spacing w:before="60" w:after="60"/>
              <w:jc w:val="both"/>
              <w:rPr>
                <w:rFonts w:cs="Arial"/>
                <w:color w:val="000000"/>
                <w:sz w:val="16"/>
                <w:szCs w:val="20"/>
              </w:rPr>
            </w:pPr>
          </w:p>
        </w:tc>
      </w:tr>
    </w:tbl>
    <w:p w14:paraId="146AB018" w14:textId="77777777" w:rsidR="00B477E3" w:rsidRDefault="00B477E3" w:rsidP="002835F5">
      <w:pPr>
        <w:tabs>
          <w:tab w:val="left" w:pos="480"/>
          <w:tab w:val="left" w:pos="1330"/>
          <w:tab w:val="left" w:pos="1620"/>
          <w:tab w:val="left" w:pos="1974"/>
          <w:tab w:val="left" w:pos="10728"/>
          <w:tab w:val="left" w:pos="11092"/>
        </w:tabs>
        <w:spacing w:before="240" w:after="120"/>
        <w:jc w:val="both"/>
      </w:pPr>
      <w:r>
        <w:rPr>
          <w:rFonts w:cs="Arial"/>
          <w:b/>
          <w:bCs/>
          <w:color w:val="000000"/>
          <w:sz w:val="20"/>
          <w:szCs w:val="20"/>
        </w:rPr>
        <w:t>Definició de les prestacions de la solució per conceptes</w:t>
      </w:r>
    </w:p>
    <w:tbl>
      <w:tblPr>
        <w:tblW w:w="8530" w:type="dxa"/>
        <w:tblCellMar>
          <w:left w:w="70" w:type="dxa"/>
          <w:right w:w="70" w:type="dxa"/>
        </w:tblCellMar>
        <w:tblLook w:val="0000" w:firstRow="0" w:lastRow="0" w:firstColumn="0" w:lastColumn="0" w:noHBand="0" w:noVBand="0"/>
      </w:tblPr>
      <w:tblGrid>
        <w:gridCol w:w="3310"/>
        <w:gridCol w:w="5220"/>
      </w:tblGrid>
      <w:tr w:rsidR="00B477E3" w14:paraId="4C0EF568" w14:textId="77777777" w:rsidTr="00EA2AC7">
        <w:tc>
          <w:tcPr>
            <w:tcW w:w="3310" w:type="dxa"/>
          </w:tcPr>
          <w:p w14:paraId="5BF2513F" w14:textId="77777777" w:rsidR="00B477E3" w:rsidRDefault="00B477E3" w:rsidP="002835F5">
            <w:pPr>
              <w:spacing w:before="60" w:after="60"/>
              <w:rPr>
                <w:color w:val="000000"/>
                <w:sz w:val="20"/>
              </w:rPr>
            </w:pPr>
            <w:r>
              <w:rPr>
                <w:color w:val="000000"/>
                <w:sz w:val="20"/>
              </w:rPr>
              <w:t>Demanda energètica</w:t>
            </w:r>
          </w:p>
        </w:tc>
        <w:tc>
          <w:tcPr>
            <w:tcW w:w="5220" w:type="dxa"/>
          </w:tcPr>
          <w:p w14:paraId="7A23D77E" w14:textId="77777777" w:rsidR="00B477E3" w:rsidRDefault="00B477E3" w:rsidP="002835F5">
            <w:pPr>
              <w:spacing w:before="60" w:after="60"/>
              <w:rPr>
                <w:color w:val="000000"/>
                <w:sz w:val="20"/>
              </w:rPr>
            </w:pPr>
            <w:r>
              <w:rPr>
                <w:rFonts w:cs="Arial"/>
                <w:color w:val="000000"/>
                <w:sz w:val="20"/>
                <w:szCs w:val="20"/>
              </w:rPr>
              <w:t>U (w/m</w:t>
            </w:r>
            <w:r>
              <w:rPr>
                <w:rFonts w:cs="Arial"/>
                <w:color w:val="000000"/>
                <w:sz w:val="20"/>
                <w:szCs w:val="20"/>
                <w:vertAlign w:val="superscript"/>
              </w:rPr>
              <w:t>2</w:t>
            </w:r>
            <w:r>
              <w:rPr>
                <w:rFonts w:cs="Arial"/>
                <w:color w:val="000000"/>
                <w:sz w:val="20"/>
                <w:szCs w:val="20"/>
              </w:rPr>
              <w:t>K), si s’escau</w:t>
            </w:r>
          </w:p>
        </w:tc>
      </w:tr>
      <w:tr w:rsidR="00B477E3" w14:paraId="519AABEF" w14:textId="77777777" w:rsidTr="00EA2AC7">
        <w:tc>
          <w:tcPr>
            <w:tcW w:w="3310" w:type="dxa"/>
          </w:tcPr>
          <w:p w14:paraId="74E981B3" w14:textId="77777777" w:rsidR="00B477E3" w:rsidRDefault="00B477E3" w:rsidP="002835F5">
            <w:pPr>
              <w:spacing w:before="60" w:after="60"/>
              <w:rPr>
                <w:color w:val="000000"/>
                <w:sz w:val="20"/>
              </w:rPr>
            </w:pPr>
            <w:r>
              <w:rPr>
                <w:color w:val="000000"/>
                <w:sz w:val="20"/>
              </w:rPr>
              <w:t>Protecció contra el soroll</w:t>
            </w:r>
          </w:p>
        </w:tc>
        <w:tc>
          <w:tcPr>
            <w:tcW w:w="5220" w:type="dxa"/>
          </w:tcPr>
          <w:p w14:paraId="3D21B7F3" w14:textId="77777777" w:rsidR="00B477E3" w:rsidRDefault="00B477E3" w:rsidP="002835F5">
            <w:pPr>
              <w:spacing w:before="60" w:after="60"/>
              <w:rPr>
                <w:color w:val="000000"/>
                <w:sz w:val="20"/>
              </w:rPr>
            </w:pPr>
            <w:r>
              <w:rPr>
                <w:rFonts w:cs="Arial"/>
                <w:color w:val="000000"/>
                <w:sz w:val="20"/>
                <w:szCs w:val="20"/>
              </w:rPr>
              <w:t>m (kg/m</w:t>
            </w:r>
            <w:r>
              <w:rPr>
                <w:rFonts w:cs="Arial"/>
                <w:color w:val="000000"/>
                <w:sz w:val="20"/>
                <w:szCs w:val="20"/>
                <w:vertAlign w:val="superscript"/>
              </w:rPr>
              <w:t>2</w:t>
            </w:r>
            <w:r>
              <w:rPr>
                <w:rFonts w:cs="Arial"/>
                <w:color w:val="000000"/>
                <w:sz w:val="20"/>
                <w:szCs w:val="20"/>
              </w:rPr>
              <w:t>) i R</w:t>
            </w:r>
            <w:r>
              <w:rPr>
                <w:rFonts w:cs="Arial"/>
                <w:color w:val="000000"/>
                <w:sz w:val="20"/>
                <w:szCs w:val="20"/>
                <w:vertAlign w:val="subscript"/>
              </w:rPr>
              <w:t>A</w:t>
            </w:r>
            <w:r>
              <w:rPr>
                <w:rFonts w:cs="Arial"/>
                <w:color w:val="000000"/>
                <w:sz w:val="20"/>
                <w:szCs w:val="20"/>
              </w:rPr>
              <w:t xml:space="preserve"> (dBA) de la solució forjat, </w:t>
            </w:r>
            <w:r>
              <w:rPr>
                <w:rFonts w:cs="Arial"/>
                <w:color w:val="000000"/>
                <w:sz w:val="20"/>
                <w:szCs w:val="20"/>
              </w:rPr>
              <w:sym w:font="Symbol" w:char="F044"/>
            </w:r>
            <w:r>
              <w:rPr>
                <w:rFonts w:cs="Arial"/>
                <w:color w:val="000000"/>
                <w:sz w:val="20"/>
                <w:szCs w:val="20"/>
              </w:rPr>
              <w:t>R</w:t>
            </w:r>
            <w:r>
              <w:rPr>
                <w:rFonts w:cs="Arial"/>
                <w:color w:val="000000"/>
                <w:sz w:val="20"/>
                <w:szCs w:val="20"/>
                <w:vertAlign w:val="subscript"/>
              </w:rPr>
              <w:t>A</w:t>
            </w:r>
            <w:r>
              <w:rPr>
                <w:rFonts w:cs="Arial"/>
                <w:color w:val="000000"/>
                <w:sz w:val="20"/>
                <w:szCs w:val="20"/>
              </w:rPr>
              <w:t xml:space="preserve"> (dBA) i </w:t>
            </w:r>
            <w:r>
              <w:rPr>
                <w:rFonts w:cs="Arial"/>
                <w:color w:val="000000"/>
                <w:sz w:val="20"/>
                <w:szCs w:val="20"/>
              </w:rPr>
              <w:sym w:font="Symbol" w:char="F044"/>
            </w:r>
            <w:r>
              <w:rPr>
                <w:rFonts w:cs="Arial"/>
                <w:color w:val="000000"/>
                <w:sz w:val="20"/>
                <w:szCs w:val="20"/>
              </w:rPr>
              <w:t>L</w:t>
            </w:r>
            <w:r>
              <w:rPr>
                <w:rFonts w:cs="Arial"/>
                <w:color w:val="000000"/>
                <w:sz w:val="20"/>
                <w:szCs w:val="20"/>
                <w:vertAlign w:val="subscript"/>
              </w:rPr>
              <w:t>w</w:t>
            </w:r>
            <w:r>
              <w:rPr>
                <w:rFonts w:cs="Arial"/>
                <w:color w:val="000000"/>
                <w:sz w:val="20"/>
                <w:szCs w:val="20"/>
              </w:rPr>
              <w:t xml:space="preserve"> (dB) del terra flotant i </w:t>
            </w:r>
            <w:r>
              <w:rPr>
                <w:rFonts w:cs="Arial"/>
                <w:color w:val="000000"/>
                <w:sz w:val="20"/>
                <w:szCs w:val="20"/>
              </w:rPr>
              <w:sym w:font="Symbol" w:char="F044"/>
            </w:r>
            <w:r>
              <w:rPr>
                <w:rFonts w:cs="Arial"/>
                <w:color w:val="000000"/>
                <w:sz w:val="20"/>
                <w:szCs w:val="20"/>
              </w:rPr>
              <w:t>R</w:t>
            </w:r>
            <w:r>
              <w:rPr>
                <w:rFonts w:cs="Arial"/>
                <w:color w:val="000000"/>
                <w:sz w:val="20"/>
                <w:szCs w:val="20"/>
                <w:vertAlign w:val="subscript"/>
              </w:rPr>
              <w:t>A</w:t>
            </w:r>
            <w:r>
              <w:rPr>
                <w:rFonts w:cs="Arial"/>
                <w:color w:val="000000"/>
                <w:sz w:val="20"/>
                <w:szCs w:val="20"/>
              </w:rPr>
              <w:t xml:space="preserve"> (dBA) del sostre suspès</w:t>
            </w:r>
          </w:p>
        </w:tc>
      </w:tr>
      <w:tr w:rsidR="00B477E3" w14:paraId="74EC3346" w14:textId="77777777" w:rsidTr="00EA2AC7">
        <w:tc>
          <w:tcPr>
            <w:tcW w:w="3310" w:type="dxa"/>
          </w:tcPr>
          <w:p w14:paraId="35C2D4AE" w14:textId="77777777" w:rsidR="00B477E3" w:rsidRDefault="00B477E3" w:rsidP="002835F5">
            <w:pPr>
              <w:spacing w:before="60" w:after="60"/>
              <w:rPr>
                <w:color w:val="000000"/>
                <w:sz w:val="20"/>
              </w:rPr>
            </w:pPr>
            <w:r>
              <w:rPr>
                <w:color w:val="000000"/>
                <w:sz w:val="20"/>
              </w:rPr>
              <w:t>Seguretat contra incendis</w:t>
            </w:r>
          </w:p>
        </w:tc>
        <w:tc>
          <w:tcPr>
            <w:tcW w:w="5220" w:type="dxa"/>
          </w:tcPr>
          <w:p w14:paraId="0E65DD6C" w14:textId="77777777" w:rsidR="00B477E3" w:rsidRDefault="00B477E3" w:rsidP="002835F5">
            <w:pPr>
              <w:spacing w:before="60" w:after="60"/>
              <w:rPr>
                <w:color w:val="000000"/>
                <w:sz w:val="20"/>
              </w:rPr>
            </w:pPr>
            <w:r>
              <w:rPr>
                <w:color w:val="000000"/>
                <w:sz w:val="20"/>
              </w:rPr>
              <w:t>reacció al foc, resistència al foc</w:t>
            </w:r>
          </w:p>
        </w:tc>
      </w:tr>
      <w:tr w:rsidR="00B477E3" w14:paraId="7D10CA80" w14:textId="77777777" w:rsidTr="00EA2AC7">
        <w:tc>
          <w:tcPr>
            <w:tcW w:w="3310" w:type="dxa"/>
          </w:tcPr>
          <w:p w14:paraId="247809BB" w14:textId="77777777" w:rsidR="00B477E3" w:rsidRDefault="00B477E3" w:rsidP="002835F5">
            <w:pPr>
              <w:spacing w:before="60" w:after="60"/>
              <w:rPr>
                <w:color w:val="000000"/>
                <w:sz w:val="20"/>
              </w:rPr>
            </w:pPr>
            <w:r>
              <w:rPr>
                <w:color w:val="000000"/>
                <w:sz w:val="20"/>
              </w:rPr>
              <w:t>Seguretat estructural</w:t>
            </w:r>
          </w:p>
        </w:tc>
        <w:tc>
          <w:tcPr>
            <w:tcW w:w="5220" w:type="dxa"/>
          </w:tcPr>
          <w:p w14:paraId="2C1A03CE" w14:textId="77777777" w:rsidR="00B477E3" w:rsidRDefault="00B477E3" w:rsidP="002835F5">
            <w:pPr>
              <w:spacing w:before="60" w:after="60"/>
              <w:rPr>
                <w:color w:val="000000"/>
                <w:sz w:val="20"/>
              </w:rPr>
            </w:pPr>
            <w:r>
              <w:rPr>
                <w:rFonts w:cs="Arial"/>
                <w:color w:val="000000"/>
                <w:sz w:val="20"/>
                <w:szCs w:val="20"/>
              </w:rPr>
              <w:t>veure memòria d’estructures</w:t>
            </w:r>
          </w:p>
        </w:tc>
      </w:tr>
      <w:tr w:rsidR="00B477E3" w14:paraId="4DC8B3DC" w14:textId="77777777" w:rsidTr="00EA2AC7">
        <w:tc>
          <w:tcPr>
            <w:tcW w:w="3310" w:type="dxa"/>
          </w:tcPr>
          <w:p w14:paraId="08359A72" w14:textId="77777777" w:rsidR="00B477E3" w:rsidRDefault="00B477E3" w:rsidP="002835F5">
            <w:pPr>
              <w:spacing w:before="60" w:after="60"/>
              <w:rPr>
                <w:color w:val="000000"/>
                <w:sz w:val="20"/>
              </w:rPr>
            </w:pPr>
            <w:r>
              <w:rPr>
                <w:color w:val="000000"/>
                <w:sz w:val="20"/>
              </w:rPr>
              <w:t>Altres</w:t>
            </w:r>
          </w:p>
        </w:tc>
        <w:tc>
          <w:tcPr>
            <w:tcW w:w="5220" w:type="dxa"/>
          </w:tcPr>
          <w:p w14:paraId="0B72CA54" w14:textId="77777777" w:rsidR="00B477E3" w:rsidRDefault="00B477E3" w:rsidP="002835F5">
            <w:pPr>
              <w:spacing w:before="60" w:after="60"/>
              <w:rPr>
                <w:rFonts w:cs="Arial"/>
                <w:color w:val="000000"/>
                <w:sz w:val="20"/>
                <w:szCs w:val="20"/>
              </w:rPr>
            </w:pPr>
          </w:p>
        </w:tc>
      </w:tr>
    </w:tbl>
    <w:p w14:paraId="27A8D35E" w14:textId="77777777" w:rsidR="00B477E3" w:rsidRDefault="00B477E3" w:rsidP="00B738F4">
      <w:pPr>
        <w:tabs>
          <w:tab w:val="left" w:pos="480"/>
          <w:tab w:val="left" w:pos="1330"/>
          <w:tab w:val="left" w:pos="1620"/>
          <w:tab w:val="left" w:pos="1974"/>
          <w:tab w:val="left" w:pos="10728"/>
          <w:tab w:val="left" w:pos="11092"/>
        </w:tabs>
        <w:spacing w:before="240" w:after="12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12C18BD4"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que estableixi com a mínim la normativa i que poden ser els següents, complementant-se amb la documentació gràfica corresponent:</w:t>
      </w:r>
    </w:p>
    <w:p w14:paraId="261DECDA"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lastRenderedPageBreak/>
        <w:t>trobades dels forjats amb la compartimentació interior vertical (envans i altres tancaments)</w:t>
      </w:r>
    </w:p>
    <w:p w14:paraId="651440CF"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trobades amb les façanes</w:t>
      </w:r>
    </w:p>
    <w:p w14:paraId="55072854" w14:textId="77777777" w:rsidR="00B477E3" w:rsidRPr="00C85659" w:rsidRDefault="00B477E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relació amb les instal·lacions</w:t>
      </w:r>
    </w:p>
    <w:p w14:paraId="0EA30446" w14:textId="77777777" w:rsidR="00B477E3" w:rsidRDefault="003C1874" w:rsidP="00B738F4">
      <w:pPr>
        <w:tabs>
          <w:tab w:val="left" w:pos="1330"/>
          <w:tab w:val="left" w:pos="1974"/>
          <w:tab w:val="left" w:pos="3350"/>
          <w:tab w:val="left" w:pos="4609"/>
          <w:tab w:val="left" w:pos="10728"/>
          <w:tab w:val="left" w:pos="11092"/>
        </w:tabs>
        <w:spacing w:before="240" w:after="120"/>
        <w:jc w:val="both"/>
        <w:rPr>
          <w:rFonts w:cs="Arial"/>
          <w:sz w:val="22"/>
          <w:szCs w:val="20"/>
        </w:rPr>
      </w:pPr>
      <w:r>
        <w:rPr>
          <w:rFonts w:ascii="Lucida Sans Unicode" w:hAnsi="Lucida Sans Unicode" w:cs="Lucida Sans Unicode"/>
          <w:b/>
          <w:sz w:val="22"/>
          <w:szCs w:val="20"/>
        </w:rPr>
        <w:t xml:space="preserve">▪ </w:t>
      </w:r>
      <w:r w:rsidR="00B477E3">
        <w:rPr>
          <w:rFonts w:cs="Arial"/>
          <w:b/>
          <w:sz w:val="22"/>
          <w:szCs w:val="20"/>
        </w:rPr>
        <w:t>Elements de protecció de les escales i rampes:</w:t>
      </w:r>
    </w:p>
    <w:p w14:paraId="1EE7982C"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before="120" w:after="60"/>
        <w:jc w:val="both"/>
        <w:rPr>
          <w:rFonts w:cs="Arial"/>
          <w:b/>
          <w:bCs/>
          <w:color w:val="000000"/>
          <w:sz w:val="20"/>
          <w:szCs w:val="20"/>
        </w:rPr>
      </w:pPr>
      <w:r>
        <w:rPr>
          <w:rFonts w:cs="Arial"/>
          <w:b/>
          <w:bCs/>
          <w:color w:val="000000"/>
          <w:sz w:val="20"/>
          <w:szCs w:val="20"/>
        </w:rPr>
        <w:t>Definició de les característiques dels elements de protecció:</w:t>
      </w:r>
    </w:p>
    <w:p w14:paraId="35C57FF0" w14:textId="77777777" w:rsidR="00B477E3" w:rsidRDefault="00B477E3" w:rsidP="00B738F4">
      <w:pPr>
        <w:tabs>
          <w:tab w:val="left" w:pos="480"/>
          <w:tab w:val="left" w:pos="1330"/>
          <w:tab w:val="left" w:pos="1498"/>
          <w:tab w:val="left" w:pos="1974"/>
          <w:tab w:val="left" w:pos="3350"/>
          <w:tab w:val="left" w:pos="4609"/>
          <w:tab w:val="left" w:pos="10728"/>
          <w:tab w:val="left" w:pos="11092"/>
        </w:tabs>
        <w:spacing w:after="120"/>
        <w:jc w:val="both"/>
        <w:rPr>
          <w:rFonts w:cs="Arial"/>
          <w:color w:val="000000"/>
          <w:sz w:val="20"/>
          <w:szCs w:val="20"/>
        </w:rPr>
      </w:pPr>
      <w:r>
        <w:rPr>
          <w:rFonts w:cs="Arial"/>
          <w:color w:val="000000"/>
          <w:sz w:val="20"/>
          <w:szCs w:val="20"/>
        </w:rPr>
        <w:t>Tipus (baranes, passamans, ...), material, dimensionament, posada en obra. (pot adreçar-se a la informació gràfica)</w:t>
      </w:r>
    </w:p>
    <w:p w14:paraId="74C9FD9D" w14:textId="77777777" w:rsidR="00B477E3" w:rsidRDefault="00BA1810" w:rsidP="00B738F4">
      <w:pPr>
        <w:tabs>
          <w:tab w:val="left" w:pos="480"/>
          <w:tab w:val="left" w:pos="1330"/>
          <w:tab w:val="left" w:pos="1498"/>
          <w:tab w:val="left" w:pos="1974"/>
          <w:tab w:val="left" w:pos="3350"/>
          <w:tab w:val="left" w:pos="4609"/>
          <w:tab w:val="left" w:pos="10728"/>
          <w:tab w:val="left" w:pos="11092"/>
        </w:tabs>
        <w:spacing w:before="240" w:after="120"/>
        <w:jc w:val="both"/>
        <w:rPr>
          <w:rFonts w:cs="Arial"/>
          <w:b/>
          <w:bCs/>
          <w:color w:val="000000"/>
          <w:sz w:val="20"/>
          <w:szCs w:val="20"/>
        </w:rPr>
      </w:pPr>
      <w:r>
        <w:rPr>
          <w:rFonts w:cs="Arial"/>
          <w:b/>
          <w:bCs/>
          <w:color w:val="000000"/>
          <w:sz w:val="20"/>
          <w:szCs w:val="20"/>
        </w:rPr>
        <w:t>Definició de les p</w:t>
      </w:r>
      <w:r w:rsidR="00B477E3">
        <w:rPr>
          <w:rFonts w:cs="Arial"/>
          <w:b/>
          <w:bCs/>
          <w:color w:val="000000"/>
          <w:sz w:val="20"/>
          <w:szCs w:val="20"/>
        </w:rPr>
        <w:t>restaci</w:t>
      </w:r>
      <w:r>
        <w:rPr>
          <w:rFonts w:cs="Arial"/>
          <w:b/>
          <w:bCs/>
          <w:color w:val="000000"/>
          <w:sz w:val="20"/>
          <w:szCs w:val="20"/>
        </w:rPr>
        <w:t>ons</w:t>
      </w:r>
      <w:r w:rsidR="00B477E3">
        <w:rPr>
          <w:rFonts w:cs="Arial"/>
          <w:b/>
          <w:bCs/>
          <w:color w:val="000000"/>
          <w:sz w:val="20"/>
          <w:szCs w:val="20"/>
        </w:rPr>
        <w:t xml:space="preserve"> de la solució per conceptes:</w:t>
      </w:r>
    </w:p>
    <w:tbl>
      <w:tblPr>
        <w:tblW w:w="8880" w:type="dxa"/>
        <w:tblLook w:val="01E0" w:firstRow="1" w:lastRow="1" w:firstColumn="1" w:lastColumn="1" w:noHBand="0" w:noVBand="0"/>
      </w:tblPr>
      <w:tblGrid>
        <w:gridCol w:w="3348"/>
        <w:gridCol w:w="5532"/>
      </w:tblGrid>
      <w:tr w:rsidR="00B477E3" w14:paraId="00B75170" w14:textId="77777777" w:rsidTr="00EA2AC7">
        <w:tc>
          <w:tcPr>
            <w:tcW w:w="3348" w:type="dxa"/>
          </w:tcPr>
          <w:p w14:paraId="041371AA" w14:textId="77777777" w:rsidR="00B477E3" w:rsidRDefault="00B477E3" w:rsidP="00B738F4">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d’utilització</w:t>
            </w:r>
          </w:p>
        </w:tc>
        <w:tc>
          <w:tcPr>
            <w:tcW w:w="5532" w:type="dxa"/>
          </w:tcPr>
          <w:p w14:paraId="78FC4386" w14:textId="77777777" w:rsidR="00B477E3" w:rsidRDefault="0052115C" w:rsidP="00B738F4">
            <w:pPr>
              <w:tabs>
                <w:tab w:val="left" w:pos="480"/>
                <w:tab w:val="left" w:pos="1330"/>
                <w:tab w:val="left" w:pos="1620"/>
                <w:tab w:val="left" w:pos="1974"/>
                <w:tab w:val="left" w:pos="10728"/>
                <w:tab w:val="left" w:pos="11092"/>
              </w:tabs>
              <w:spacing w:before="60" w:after="60"/>
              <w:jc w:val="both"/>
              <w:rPr>
                <w:rFonts w:cs="Arial"/>
                <w:b/>
                <w:color w:val="000000"/>
                <w:sz w:val="20"/>
                <w:szCs w:val="20"/>
              </w:rPr>
            </w:pPr>
            <w:r>
              <w:rPr>
                <w:rFonts w:cs="Arial"/>
                <w:color w:val="000000"/>
                <w:sz w:val="20"/>
                <w:szCs w:val="20"/>
              </w:rPr>
              <w:t>Alçada/es, escalabilitat, dimensió màxima de les obertures, classificació a l’impacte dels vidres, si s’escau. passamans, sòcol en rampes.</w:t>
            </w:r>
          </w:p>
        </w:tc>
      </w:tr>
      <w:tr w:rsidR="00B477E3" w14:paraId="79A32EB8" w14:textId="77777777" w:rsidTr="00EA2AC7">
        <w:tc>
          <w:tcPr>
            <w:tcW w:w="3348" w:type="dxa"/>
          </w:tcPr>
          <w:p w14:paraId="13BBDC94" w14:textId="77777777" w:rsidR="00B477E3" w:rsidRDefault="00B477E3" w:rsidP="00B738F4">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Seguretat estructural</w:t>
            </w:r>
          </w:p>
        </w:tc>
        <w:tc>
          <w:tcPr>
            <w:tcW w:w="5532" w:type="dxa"/>
          </w:tcPr>
          <w:p w14:paraId="2909D7A9" w14:textId="77777777" w:rsidR="00B477E3" w:rsidRDefault="00B477E3" w:rsidP="00B738F4">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veure apartat estructures</w:t>
            </w:r>
          </w:p>
        </w:tc>
      </w:tr>
      <w:tr w:rsidR="00B477E3" w14:paraId="7D4147A9" w14:textId="77777777" w:rsidTr="00EA2AC7">
        <w:tc>
          <w:tcPr>
            <w:tcW w:w="3348" w:type="dxa"/>
          </w:tcPr>
          <w:p w14:paraId="04443382" w14:textId="77777777" w:rsidR="00B477E3" w:rsidRDefault="00B477E3" w:rsidP="00B738F4">
            <w:pPr>
              <w:tabs>
                <w:tab w:val="left" w:pos="480"/>
                <w:tab w:val="left" w:pos="1330"/>
                <w:tab w:val="left" w:pos="1620"/>
                <w:tab w:val="left" w:pos="1974"/>
                <w:tab w:val="left" w:pos="10728"/>
                <w:tab w:val="left" w:pos="11092"/>
              </w:tabs>
              <w:spacing w:before="60" w:after="60"/>
              <w:jc w:val="both"/>
              <w:rPr>
                <w:rFonts w:cs="Arial"/>
                <w:color w:val="000000"/>
                <w:sz w:val="20"/>
                <w:szCs w:val="20"/>
              </w:rPr>
            </w:pPr>
            <w:r>
              <w:rPr>
                <w:rFonts w:cs="Arial"/>
                <w:color w:val="000000"/>
                <w:sz w:val="20"/>
                <w:szCs w:val="20"/>
              </w:rPr>
              <w:t>Altres</w:t>
            </w:r>
          </w:p>
        </w:tc>
        <w:tc>
          <w:tcPr>
            <w:tcW w:w="5532" w:type="dxa"/>
          </w:tcPr>
          <w:p w14:paraId="4778B840" w14:textId="77777777" w:rsidR="00B477E3" w:rsidRDefault="00B477E3" w:rsidP="00B738F4">
            <w:pPr>
              <w:tabs>
                <w:tab w:val="left" w:pos="480"/>
                <w:tab w:val="left" w:pos="1330"/>
                <w:tab w:val="left" w:pos="1620"/>
                <w:tab w:val="left" w:pos="1974"/>
                <w:tab w:val="left" w:pos="10728"/>
                <w:tab w:val="left" w:pos="11092"/>
              </w:tabs>
              <w:spacing w:before="60" w:after="60"/>
              <w:jc w:val="both"/>
              <w:rPr>
                <w:rFonts w:cs="Arial"/>
                <w:color w:val="000000"/>
                <w:sz w:val="20"/>
                <w:szCs w:val="20"/>
              </w:rPr>
            </w:pPr>
          </w:p>
        </w:tc>
      </w:tr>
    </w:tbl>
    <w:p w14:paraId="4C672B7C" w14:textId="77777777" w:rsidR="00B477E3" w:rsidRDefault="00B477E3" w:rsidP="00B738F4">
      <w:pPr>
        <w:tabs>
          <w:tab w:val="left" w:pos="480"/>
          <w:tab w:val="left" w:pos="1330"/>
          <w:tab w:val="left" w:pos="1620"/>
          <w:tab w:val="left" w:pos="1974"/>
          <w:tab w:val="left" w:pos="10728"/>
          <w:tab w:val="left" w:pos="11092"/>
        </w:tabs>
        <w:spacing w:before="240" w:after="60"/>
        <w:jc w:val="both"/>
        <w:rPr>
          <w:rFonts w:cs="Arial"/>
          <w:b/>
          <w:bCs/>
          <w:color w:val="000000"/>
          <w:sz w:val="20"/>
          <w:szCs w:val="20"/>
        </w:rPr>
      </w:pPr>
      <w:r>
        <w:rPr>
          <w:rFonts w:cs="Arial"/>
          <w:b/>
          <w:bCs/>
          <w:color w:val="000000"/>
          <w:sz w:val="20"/>
          <w:szCs w:val="20"/>
        </w:rPr>
        <w:t>Posada en obra, consideracions del replanteig i compatibilitat amb altres elements:</w:t>
      </w:r>
    </w:p>
    <w:p w14:paraId="2CFC0F16" w14:textId="77777777" w:rsidR="00AE15F4" w:rsidRDefault="00AE15F4" w:rsidP="00B738F4">
      <w:pPr>
        <w:tabs>
          <w:tab w:val="left" w:pos="480"/>
          <w:tab w:val="left" w:pos="840"/>
          <w:tab w:val="left" w:pos="1974"/>
          <w:tab w:val="left" w:pos="2986"/>
          <w:tab w:val="left" w:pos="3350"/>
          <w:tab w:val="left" w:pos="4609"/>
          <w:tab w:val="left" w:pos="10728"/>
          <w:tab w:val="left" w:pos="11092"/>
        </w:tabs>
        <w:spacing w:after="60"/>
        <w:jc w:val="both"/>
        <w:rPr>
          <w:rFonts w:cs="Arial"/>
          <w:color w:val="000000"/>
          <w:sz w:val="20"/>
          <w:szCs w:val="20"/>
        </w:rPr>
      </w:pPr>
      <w:r>
        <w:rPr>
          <w:color w:val="000000"/>
          <w:sz w:val="20"/>
        </w:rPr>
        <w:t>S’indicaran les condicions més rellevants de posada en obra pel que fa a l’ordre d’execució, el sistema de col·locació i la compatibilitat entre elements i sistemes. Es definiran els punts singulars i les trobades amb altres elements, complementant-se amb la documentació gràfica corresponent:</w:t>
      </w:r>
    </w:p>
    <w:p w14:paraId="5CDB8D11" w14:textId="77777777" w:rsidR="003C1874" w:rsidRPr="00775EB6" w:rsidRDefault="003C1874" w:rsidP="00B738F4">
      <w:pPr>
        <w:tabs>
          <w:tab w:val="left" w:pos="480"/>
          <w:tab w:val="left" w:pos="1988"/>
          <w:tab w:val="left" w:pos="3350"/>
          <w:tab w:val="left" w:pos="4609"/>
          <w:tab w:val="left" w:pos="10728"/>
          <w:tab w:val="left" w:pos="11092"/>
        </w:tabs>
        <w:spacing w:before="240" w:after="120"/>
        <w:jc w:val="both"/>
        <w:rPr>
          <w:rFonts w:cs="Arial"/>
          <w:b/>
          <w:sz w:val="22"/>
          <w:szCs w:val="20"/>
        </w:rPr>
      </w:pPr>
      <w:r>
        <w:rPr>
          <w:rFonts w:ascii="Lucida Sans Unicode" w:hAnsi="Lucida Sans Unicode" w:cs="Lucida Sans Unicode"/>
          <w:b/>
          <w:sz w:val="22"/>
          <w:szCs w:val="20"/>
        </w:rPr>
        <w:t xml:space="preserve">▪ </w:t>
      </w:r>
      <w:r>
        <w:rPr>
          <w:rFonts w:cs="Arial"/>
          <w:b/>
          <w:color w:val="000000"/>
          <w:sz w:val="22"/>
          <w:szCs w:val="20"/>
        </w:rPr>
        <w:t xml:space="preserve">Acabats interiors de les escales i rampes </w:t>
      </w:r>
      <w:commentRangeStart w:id="147"/>
      <w:commentRangeEnd w:id="147"/>
      <w:r>
        <w:rPr>
          <w:rStyle w:val="Refernciadecomentari"/>
          <w:vanish/>
        </w:rPr>
        <w:commentReference w:id="147"/>
      </w:r>
    </w:p>
    <w:p w14:paraId="6DBFA95A" w14:textId="77777777" w:rsidR="003C1874" w:rsidRDefault="003C1874" w:rsidP="00B738F4">
      <w:pPr>
        <w:pStyle w:val="Textindependent2"/>
        <w:spacing w:before="120" w:line="240" w:lineRule="auto"/>
        <w:jc w:val="both"/>
        <w:rPr>
          <w:color w:val="000000"/>
          <w:sz w:val="20"/>
          <w:szCs w:val="20"/>
        </w:rPr>
      </w:pPr>
      <w:r>
        <w:rPr>
          <w:color w:val="000000"/>
          <w:sz w:val="20"/>
          <w:szCs w:val="20"/>
        </w:rPr>
        <w:t>En aquest punt es definiran els acabats interiors que no s’hagin concretat en les solucions constructives dels punts anteriors (</w:t>
      </w:r>
      <w:r w:rsidR="005E174A">
        <w:rPr>
          <w:color w:val="000000"/>
          <w:sz w:val="20"/>
          <w:szCs w:val="20"/>
        </w:rPr>
        <w:t>trams i replans, elements de protecció)</w:t>
      </w:r>
      <w:r>
        <w:rPr>
          <w:color w:val="000000"/>
          <w:sz w:val="20"/>
          <w:szCs w:val="20"/>
        </w:rPr>
        <w:t>.</w:t>
      </w:r>
    </w:p>
    <w:p w14:paraId="6CD0DC47" w14:textId="77777777" w:rsidR="003C1874" w:rsidRDefault="003C1874" w:rsidP="00B738F4">
      <w:pPr>
        <w:pStyle w:val="Textindependent2"/>
        <w:spacing w:before="120" w:line="240" w:lineRule="auto"/>
        <w:jc w:val="both"/>
        <w:rPr>
          <w:color w:val="000000"/>
          <w:sz w:val="20"/>
          <w:szCs w:val="20"/>
        </w:rPr>
      </w:pPr>
      <w:r>
        <w:rPr>
          <w:color w:val="000000"/>
          <w:sz w:val="20"/>
          <w:szCs w:val="20"/>
        </w:rPr>
        <w:t>Es definiran les característiques (tipus, material, color, textura, composició, gruix, reacció al foc si s’escau, altres) i les principals especificacions de posada en obra i de compatibilitat amb el suport.</w:t>
      </w:r>
    </w:p>
    <w:p w14:paraId="239F6FEE" w14:textId="77777777" w:rsidR="00B477E3" w:rsidRDefault="00B477E3" w:rsidP="00B738F4">
      <w:pPr>
        <w:tabs>
          <w:tab w:val="left" w:pos="1260"/>
          <w:tab w:val="left" w:pos="1980"/>
          <w:tab w:val="left" w:pos="3350"/>
          <w:tab w:val="left" w:pos="4609"/>
          <w:tab w:val="left" w:pos="10728"/>
          <w:tab w:val="left" w:pos="11092"/>
        </w:tabs>
        <w:spacing w:before="120" w:after="120"/>
        <w:jc w:val="both"/>
        <w:rPr>
          <w:sz w:val="20"/>
          <w:szCs w:val="20"/>
        </w:rPr>
      </w:pPr>
    </w:p>
    <w:p w14:paraId="3695B2BC" w14:textId="77777777" w:rsidR="00475FFE" w:rsidRPr="00316D71" w:rsidRDefault="00B477E3" w:rsidP="00B738F4">
      <w:pPr>
        <w:tabs>
          <w:tab w:val="left" w:pos="1358"/>
          <w:tab w:val="left" w:pos="1800"/>
          <w:tab w:val="left" w:pos="2986"/>
          <w:tab w:val="left" w:pos="3350"/>
          <w:tab w:val="left" w:pos="4609"/>
          <w:tab w:val="left" w:pos="10728"/>
          <w:tab w:val="left" w:pos="11092"/>
        </w:tabs>
        <w:spacing w:before="60" w:after="60"/>
        <w:jc w:val="both"/>
        <w:rPr>
          <w:rFonts w:cs="Arial"/>
          <w:sz w:val="20"/>
          <w:szCs w:val="20"/>
        </w:rPr>
      </w:pPr>
      <w:r>
        <w:rPr>
          <w:rFonts w:cs="Arial"/>
          <w:b/>
          <w:sz w:val="22"/>
          <w:szCs w:val="22"/>
        </w:rPr>
        <w:t>MC 4.4   Locals tècnics</w:t>
      </w:r>
      <w:r w:rsidR="00475FFE">
        <w:rPr>
          <w:rFonts w:cs="Arial"/>
          <w:b/>
          <w:sz w:val="22"/>
          <w:szCs w:val="22"/>
        </w:rPr>
        <w:t xml:space="preserve"> i altres recintes específics </w:t>
      </w:r>
    </w:p>
    <w:p w14:paraId="27F6B5C2" w14:textId="77777777" w:rsidR="00475FFE" w:rsidRDefault="00092480" w:rsidP="00B738F4">
      <w:pPr>
        <w:tabs>
          <w:tab w:val="left" w:pos="2986"/>
          <w:tab w:val="left" w:pos="3350"/>
          <w:tab w:val="left" w:pos="4609"/>
          <w:tab w:val="left" w:pos="10728"/>
          <w:tab w:val="left" w:pos="11092"/>
        </w:tabs>
        <w:spacing w:before="60" w:after="60"/>
        <w:jc w:val="both"/>
        <w:rPr>
          <w:sz w:val="20"/>
          <w:szCs w:val="20"/>
        </w:rPr>
      </w:pPr>
      <w:r w:rsidRPr="00092480">
        <w:rPr>
          <w:rFonts w:cs="Arial"/>
          <w:sz w:val="20"/>
          <w:szCs w:val="20"/>
        </w:rPr>
        <w:t xml:space="preserve">Relació </w:t>
      </w:r>
      <w:r w:rsidR="000E1449">
        <w:rPr>
          <w:rFonts w:cs="Arial"/>
          <w:sz w:val="20"/>
          <w:szCs w:val="20"/>
        </w:rPr>
        <w:t xml:space="preserve">i ubicació en el projecte </w:t>
      </w:r>
      <w:r w:rsidRPr="00092480">
        <w:rPr>
          <w:rFonts w:cs="Arial"/>
          <w:sz w:val="20"/>
          <w:szCs w:val="20"/>
        </w:rPr>
        <w:t xml:space="preserve">dels </w:t>
      </w:r>
      <w:r w:rsidR="00B477E3" w:rsidRPr="00092480">
        <w:rPr>
          <w:rFonts w:cs="Arial"/>
          <w:sz w:val="20"/>
          <w:szCs w:val="20"/>
        </w:rPr>
        <w:t xml:space="preserve">locals </w:t>
      </w:r>
      <w:r w:rsidR="00475FFE" w:rsidRPr="00092480">
        <w:rPr>
          <w:rFonts w:cs="Arial"/>
          <w:sz w:val="20"/>
          <w:szCs w:val="20"/>
        </w:rPr>
        <w:t xml:space="preserve">tècnics i </w:t>
      </w:r>
      <w:r>
        <w:rPr>
          <w:rFonts w:cs="Arial"/>
          <w:sz w:val="20"/>
          <w:szCs w:val="20"/>
        </w:rPr>
        <w:t>d’</w:t>
      </w:r>
      <w:r w:rsidR="00475FFE" w:rsidRPr="00092480">
        <w:rPr>
          <w:rFonts w:cs="Arial"/>
          <w:sz w:val="20"/>
          <w:szCs w:val="20"/>
        </w:rPr>
        <w:t>altres recintes específics com s</w:t>
      </w:r>
      <w:r w:rsidR="00475FFE" w:rsidRPr="00092480">
        <w:rPr>
          <w:sz w:val="20"/>
          <w:szCs w:val="20"/>
        </w:rPr>
        <w:t xml:space="preserve">erveis higiènics, vestidors, aules, laboratoris, sales de conferències o d’exposicions, escenaris, cuines, </w:t>
      </w:r>
      <w:r w:rsidR="00C11BC7" w:rsidRPr="00092480">
        <w:rPr>
          <w:sz w:val="20"/>
          <w:szCs w:val="20"/>
        </w:rPr>
        <w:t xml:space="preserve">centre de transformació, </w:t>
      </w:r>
      <w:r w:rsidR="00475FFE" w:rsidRPr="00092480">
        <w:rPr>
          <w:sz w:val="20"/>
          <w:szCs w:val="20"/>
        </w:rPr>
        <w:t>locals d’instal·lacions</w:t>
      </w:r>
      <w:r w:rsidR="000E1449">
        <w:rPr>
          <w:sz w:val="20"/>
          <w:szCs w:val="20"/>
        </w:rPr>
        <w:t xml:space="preserve"> (sales de calderes, de climatitzadors, de grups de pressió, de quadres elèctrics, etc)</w:t>
      </w:r>
      <w:r w:rsidR="00475FFE" w:rsidRPr="00092480">
        <w:rPr>
          <w:sz w:val="20"/>
          <w:szCs w:val="20"/>
        </w:rPr>
        <w:t xml:space="preserve">, </w:t>
      </w:r>
      <w:r w:rsidR="00C11BC7" w:rsidRPr="00092480">
        <w:rPr>
          <w:sz w:val="20"/>
          <w:szCs w:val="20"/>
        </w:rPr>
        <w:t xml:space="preserve">locals per </w:t>
      </w:r>
      <w:r w:rsidR="00475FFE" w:rsidRPr="00092480">
        <w:rPr>
          <w:sz w:val="20"/>
          <w:szCs w:val="20"/>
        </w:rPr>
        <w:t>residus</w:t>
      </w:r>
      <w:r w:rsidR="003F68E5">
        <w:rPr>
          <w:sz w:val="20"/>
          <w:szCs w:val="20"/>
        </w:rPr>
        <w:t xml:space="preserve"> (magatzem de contenidors, espai d’emmagatzematge immediat)</w:t>
      </w:r>
      <w:r w:rsidR="00475FFE" w:rsidRPr="00092480">
        <w:rPr>
          <w:sz w:val="20"/>
          <w:szCs w:val="20"/>
        </w:rPr>
        <w:t xml:space="preserve">, </w:t>
      </w:r>
      <w:r w:rsidR="005C79EE" w:rsidRPr="00092480">
        <w:rPr>
          <w:sz w:val="20"/>
          <w:szCs w:val="20"/>
        </w:rPr>
        <w:t xml:space="preserve">patis d’instal·lacions, </w:t>
      </w:r>
      <w:r w:rsidR="00475FFE" w:rsidRPr="00092480">
        <w:rPr>
          <w:sz w:val="20"/>
          <w:szCs w:val="20"/>
        </w:rPr>
        <w:t>etc</w:t>
      </w:r>
      <w:r w:rsidRPr="00092480">
        <w:rPr>
          <w:sz w:val="20"/>
          <w:szCs w:val="20"/>
        </w:rPr>
        <w:t>.</w:t>
      </w:r>
    </w:p>
    <w:p w14:paraId="3EA796B0" w14:textId="77777777" w:rsidR="004E1523" w:rsidRPr="00092480" w:rsidRDefault="004E1523" w:rsidP="00B738F4">
      <w:pPr>
        <w:tabs>
          <w:tab w:val="left" w:pos="2986"/>
          <w:tab w:val="left" w:pos="3350"/>
          <w:tab w:val="left" w:pos="4609"/>
          <w:tab w:val="left" w:pos="10728"/>
          <w:tab w:val="left" w:pos="11092"/>
        </w:tabs>
        <w:spacing w:before="60" w:after="60"/>
        <w:jc w:val="both"/>
        <w:rPr>
          <w:sz w:val="20"/>
          <w:szCs w:val="20"/>
        </w:rPr>
      </w:pPr>
      <w:r>
        <w:rPr>
          <w:sz w:val="20"/>
          <w:szCs w:val="20"/>
        </w:rPr>
        <w:t>Per a cada local o recinte caldr</w:t>
      </w:r>
      <w:r w:rsidR="000E1449">
        <w:rPr>
          <w:sz w:val="20"/>
          <w:szCs w:val="20"/>
        </w:rPr>
        <w:t xml:space="preserve">à </w:t>
      </w:r>
      <w:r>
        <w:rPr>
          <w:sz w:val="20"/>
          <w:szCs w:val="20"/>
        </w:rPr>
        <w:t xml:space="preserve">desenvolupar els </w:t>
      </w:r>
      <w:r w:rsidR="000E1449">
        <w:rPr>
          <w:sz w:val="20"/>
          <w:szCs w:val="20"/>
        </w:rPr>
        <w:t>següents apartats:</w:t>
      </w:r>
    </w:p>
    <w:p w14:paraId="3E4CB528" w14:textId="77777777" w:rsidR="004E1523" w:rsidRPr="00791412" w:rsidRDefault="004E1523" w:rsidP="00B738F4">
      <w:pPr>
        <w:tabs>
          <w:tab w:val="num" w:pos="720"/>
        </w:tabs>
        <w:spacing w:before="120" w:after="60"/>
        <w:ind w:left="119" w:hanging="119"/>
        <w:jc w:val="both"/>
        <w:rPr>
          <w:b/>
          <w:sz w:val="20"/>
          <w:szCs w:val="20"/>
        </w:rPr>
      </w:pPr>
      <w:r w:rsidRPr="00791412">
        <w:rPr>
          <w:b/>
          <w:sz w:val="20"/>
          <w:szCs w:val="20"/>
        </w:rPr>
        <w:t>Descripció general:</w:t>
      </w:r>
    </w:p>
    <w:p w14:paraId="1FCE837E" w14:textId="77777777" w:rsidR="004E1523" w:rsidRPr="00C11BC7" w:rsidRDefault="004E1523" w:rsidP="00B738F4">
      <w:pPr>
        <w:tabs>
          <w:tab w:val="left" w:pos="2986"/>
          <w:tab w:val="left" w:pos="3350"/>
          <w:tab w:val="left" w:pos="4609"/>
          <w:tab w:val="left" w:pos="10728"/>
          <w:tab w:val="left" w:pos="11092"/>
        </w:tabs>
        <w:spacing w:before="60" w:after="60"/>
        <w:jc w:val="both"/>
        <w:rPr>
          <w:rFonts w:cs="Arial"/>
          <w:sz w:val="20"/>
          <w:szCs w:val="20"/>
        </w:rPr>
      </w:pPr>
      <w:r w:rsidRPr="00791412">
        <w:rPr>
          <w:sz w:val="20"/>
          <w:szCs w:val="20"/>
        </w:rPr>
        <w:t xml:space="preserve">Descripció </w:t>
      </w:r>
      <w:r w:rsidR="000E1449">
        <w:rPr>
          <w:sz w:val="20"/>
          <w:szCs w:val="20"/>
        </w:rPr>
        <w:t xml:space="preserve">de les dimensions i característiques dels locals i recintes, </w:t>
      </w:r>
      <w:r>
        <w:rPr>
          <w:sz w:val="20"/>
          <w:szCs w:val="20"/>
        </w:rPr>
        <w:t>amb definició dels trets més determinants pel que fa a les dimensions, construcció, acabats, dotació d’instal·lacions, ventilació, accessos, aïllament acústic, compartimentació d’incendi, etc.</w:t>
      </w:r>
      <w:r w:rsidR="000E1449">
        <w:rPr>
          <w:sz w:val="20"/>
          <w:szCs w:val="20"/>
        </w:rPr>
        <w:t xml:space="preserve"> Aquesta informació es complementa amb la documentació gràfica corresponent</w:t>
      </w:r>
      <w:r w:rsidRPr="00C11BC7">
        <w:rPr>
          <w:sz w:val="20"/>
          <w:szCs w:val="20"/>
        </w:rPr>
        <w:t>.</w:t>
      </w:r>
      <w:commentRangeStart w:id="148"/>
      <w:commentRangeEnd w:id="148"/>
      <w:r>
        <w:rPr>
          <w:rStyle w:val="Refernciadecomentari"/>
        </w:rPr>
        <w:commentReference w:id="148"/>
      </w:r>
    </w:p>
    <w:p w14:paraId="509748F2" w14:textId="77777777" w:rsidR="004E1523" w:rsidRPr="004E1523" w:rsidRDefault="004E1523" w:rsidP="00B738F4">
      <w:pPr>
        <w:tabs>
          <w:tab w:val="left" w:pos="2986"/>
          <w:tab w:val="left" w:pos="3350"/>
          <w:tab w:val="left" w:pos="4609"/>
          <w:tab w:val="left" w:pos="10728"/>
          <w:tab w:val="left" w:pos="11092"/>
        </w:tabs>
        <w:spacing w:before="60" w:after="60"/>
        <w:jc w:val="both"/>
        <w:rPr>
          <w:rFonts w:cs="Arial"/>
          <w:sz w:val="20"/>
          <w:szCs w:val="20"/>
        </w:rPr>
      </w:pPr>
      <w:r>
        <w:rPr>
          <w:rFonts w:cs="Arial"/>
          <w:sz w:val="20"/>
          <w:szCs w:val="20"/>
        </w:rPr>
        <w:t>S</w:t>
      </w:r>
      <w:r w:rsidRPr="00C11BC7">
        <w:rPr>
          <w:rFonts w:cs="Arial"/>
          <w:sz w:val="20"/>
          <w:szCs w:val="20"/>
        </w:rPr>
        <w:t xml:space="preserve">egons la seva complexitat (escenaris, sales de conferències, altres) pot ser necessari desenvolupar la informació en un Annex a la Memòria o, fins i tot, en una documentació complementària. </w:t>
      </w:r>
    </w:p>
    <w:p w14:paraId="56D65364" w14:textId="77777777" w:rsidR="004E1523" w:rsidRPr="00791412" w:rsidRDefault="004E1523" w:rsidP="00B738F4">
      <w:pPr>
        <w:spacing w:before="240" w:after="60"/>
        <w:jc w:val="both"/>
        <w:rPr>
          <w:b/>
          <w:sz w:val="20"/>
          <w:szCs w:val="20"/>
        </w:rPr>
      </w:pPr>
      <w:r w:rsidRPr="00791412">
        <w:rPr>
          <w:b/>
          <w:sz w:val="20"/>
          <w:szCs w:val="20"/>
        </w:rPr>
        <w:t>Requisits i prestacions:</w:t>
      </w:r>
    </w:p>
    <w:p w14:paraId="7749F73F" w14:textId="77777777" w:rsidR="000E1449" w:rsidRDefault="004E1523" w:rsidP="00B738F4">
      <w:pPr>
        <w:tabs>
          <w:tab w:val="left" w:pos="851"/>
          <w:tab w:val="left" w:pos="1974"/>
          <w:tab w:val="left" w:pos="2986"/>
          <w:tab w:val="left" w:pos="3350"/>
          <w:tab w:val="left" w:pos="4609"/>
          <w:tab w:val="left" w:pos="10728"/>
          <w:tab w:val="left" w:pos="11092"/>
        </w:tabs>
        <w:spacing w:before="60" w:after="120"/>
        <w:jc w:val="both"/>
        <w:rPr>
          <w:color w:val="000000"/>
          <w:sz w:val="20"/>
          <w:szCs w:val="20"/>
        </w:rPr>
      </w:pPr>
      <w:r>
        <w:rPr>
          <w:color w:val="000000"/>
          <w:sz w:val="20"/>
          <w:szCs w:val="20"/>
        </w:rPr>
        <w:t xml:space="preserve">S’indicarà que els locals tindran les prestacions necessàries per satisfer les exigències de la normativa i del projecte: salubritat, protecció contra el soroll, limitació de la demanda energètica, seguretat contra incendi, seguretat de utilització, seguretat estructural, accés per manteniment, </w:t>
      </w:r>
      <w:r w:rsidR="000E1449">
        <w:rPr>
          <w:color w:val="000000"/>
          <w:sz w:val="20"/>
          <w:szCs w:val="20"/>
        </w:rPr>
        <w:t>i altres que estan definits</w:t>
      </w:r>
      <w:r>
        <w:rPr>
          <w:color w:val="000000"/>
          <w:sz w:val="20"/>
          <w:szCs w:val="20"/>
        </w:rPr>
        <w:t xml:space="preserve"> a l’apartat MD 4.0 de la memòria descriptiva </w:t>
      </w:r>
      <w:r w:rsidR="000E1449">
        <w:rPr>
          <w:color w:val="000000"/>
          <w:sz w:val="20"/>
          <w:szCs w:val="20"/>
        </w:rPr>
        <w:t>i en els apartats corresponents del projecte (programa funcional MD 4.3 i MD 4.1, instal·lacions MD 5, etc.).</w:t>
      </w:r>
    </w:p>
    <w:p w14:paraId="6B9F1682" w14:textId="77777777" w:rsidR="004E1523" w:rsidRPr="00A614F9" w:rsidRDefault="004E1523" w:rsidP="00B738F4">
      <w:pPr>
        <w:tabs>
          <w:tab w:val="left" w:pos="851"/>
          <w:tab w:val="left" w:pos="1974"/>
          <w:tab w:val="left" w:pos="2986"/>
          <w:tab w:val="left" w:pos="3350"/>
          <w:tab w:val="left" w:pos="4609"/>
          <w:tab w:val="left" w:pos="10728"/>
          <w:tab w:val="left" w:pos="11092"/>
        </w:tabs>
        <w:spacing w:before="60" w:after="120"/>
        <w:jc w:val="both"/>
        <w:rPr>
          <w:rFonts w:cs="Arial"/>
          <w:b/>
          <w:sz w:val="20"/>
          <w:szCs w:val="20"/>
        </w:rPr>
      </w:pPr>
      <w:r>
        <w:rPr>
          <w:color w:val="000000"/>
          <w:sz w:val="20"/>
          <w:szCs w:val="20"/>
        </w:rPr>
        <w:t>i en cada solució constructiva.</w:t>
      </w:r>
    </w:p>
    <w:p w14:paraId="512F6559" w14:textId="77777777" w:rsidR="004E1523" w:rsidRPr="00791412" w:rsidRDefault="004E1523" w:rsidP="00B738F4">
      <w:pPr>
        <w:pStyle w:val="Textdecomentari"/>
        <w:tabs>
          <w:tab w:val="left" w:pos="960"/>
        </w:tabs>
        <w:spacing w:before="240" w:after="60"/>
        <w:ind w:left="601" w:hanging="601"/>
        <w:jc w:val="both"/>
        <w:rPr>
          <w:b/>
        </w:rPr>
      </w:pPr>
      <w:r w:rsidRPr="00791412">
        <w:rPr>
          <w:b/>
        </w:rPr>
        <w:lastRenderedPageBreak/>
        <w:t>Condicionants</w:t>
      </w:r>
    </w:p>
    <w:p w14:paraId="224FE55F" w14:textId="77777777" w:rsidR="004E1523" w:rsidRPr="00C85659" w:rsidRDefault="004E152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Aspectes essencials que s’hagin de tenir en compte derivats del programa i característiques de l’edifici, els condicionants de les instal·lacions, etc.</w:t>
      </w:r>
    </w:p>
    <w:p w14:paraId="6E1F1F69" w14:textId="77777777" w:rsidR="004E1523" w:rsidRPr="00C85659" w:rsidRDefault="004E152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Condicionants determinants ja sigui per tipologies, solucions no convencionals, dificultat d’execució, cost, etc.</w:t>
      </w:r>
    </w:p>
    <w:p w14:paraId="3B04FE4C" w14:textId="77777777" w:rsidR="004E1523" w:rsidRPr="00C85659" w:rsidRDefault="004E1523" w:rsidP="00B738F4">
      <w:pPr>
        <w:numPr>
          <w:ilvl w:val="0"/>
          <w:numId w:val="5"/>
        </w:numPr>
        <w:tabs>
          <w:tab w:val="left" w:pos="480"/>
          <w:tab w:val="left" w:pos="720"/>
          <w:tab w:val="left" w:pos="1974"/>
          <w:tab w:val="left" w:pos="10728"/>
          <w:tab w:val="left" w:pos="11092"/>
        </w:tabs>
        <w:spacing w:before="60" w:after="60"/>
        <w:ind w:left="720" w:hanging="240"/>
        <w:jc w:val="both"/>
        <w:rPr>
          <w:rFonts w:cs="Arial"/>
          <w:color w:val="000000"/>
          <w:sz w:val="20"/>
          <w:szCs w:val="20"/>
        </w:rPr>
      </w:pPr>
      <w:r w:rsidRPr="00C85659">
        <w:rPr>
          <w:rFonts w:cs="Arial"/>
          <w:color w:val="000000"/>
          <w:sz w:val="20"/>
          <w:szCs w:val="20"/>
        </w:rPr>
        <w:t>Principals aspectes a tenir en compte pel que fa a la compatibilitat amb la resta dels sistemes i instal·lacions de l’edifici: estructura i fonaments, envolvent, compartimentació interior, instal·lacions.</w:t>
      </w:r>
    </w:p>
    <w:p w14:paraId="499C8CE4" w14:textId="77777777" w:rsidR="00677C64" w:rsidRPr="006D0BCA" w:rsidRDefault="00B477E3" w:rsidP="00B738F4">
      <w:pPr>
        <w:tabs>
          <w:tab w:val="left" w:pos="2986"/>
          <w:tab w:val="left" w:pos="3350"/>
          <w:tab w:val="left" w:pos="4609"/>
          <w:tab w:val="left" w:pos="10728"/>
          <w:tab w:val="left" w:pos="11092"/>
        </w:tabs>
        <w:spacing w:before="60" w:after="60"/>
        <w:jc w:val="both"/>
        <w:rPr>
          <w:rFonts w:cs="Arial"/>
          <w:b/>
        </w:rPr>
      </w:pPr>
      <w:r w:rsidRPr="00B466D3">
        <w:rPr>
          <w:rFonts w:cs="Arial"/>
          <w:color w:val="800000"/>
          <w:sz w:val="20"/>
          <w:szCs w:val="20"/>
        </w:rPr>
        <w:br w:type="page"/>
      </w:r>
      <w:bookmarkEnd w:id="136"/>
      <w:bookmarkEnd w:id="137"/>
      <w:r w:rsidR="00677C64" w:rsidRPr="006D0BCA">
        <w:rPr>
          <w:rFonts w:cs="Arial"/>
          <w:b/>
        </w:rPr>
        <w:lastRenderedPageBreak/>
        <w:t xml:space="preserve">MC 5. Sistema de condicionament, instal·lacions i serveis </w:t>
      </w:r>
    </w:p>
    <w:p w14:paraId="15D5D428" w14:textId="77777777" w:rsidR="00BF7260" w:rsidRPr="006F17B1" w:rsidRDefault="00BC0285" w:rsidP="00B738F4">
      <w:pPr>
        <w:pStyle w:val="Textdecomentari"/>
        <w:spacing w:before="240" w:after="120"/>
        <w:jc w:val="both"/>
        <w:rPr>
          <w:b/>
          <w:sz w:val="22"/>
          <w:szCs w:val="22"/>
        </w:rPr>
      </w:pPr>
      <w:r w:rsidRPr="006F17B1">
        <w:rPr>
          <w:b/>
          <w:sz w:val="22"/>
          <w:szCs w:val="22"/>
        </w:rPr>
        <w:t xml:space="preserve">MC 5.0 Característiques generals de disseny i implantació de les instal·lacions </w:t>
      </w:r>
    </w:p>
    <w:p w14:paraId="4738C764" w14:textId="77777777" w:rsidR="00684462" w:rsidRDefault="00684462" w:rsidP="00B738F4">
      <w:pPr>
        <w:pStyle w:val="Textdecomentari"/>
        <w:tabs>
          <w:tab w:val="left" w:pos="960"/>
        </w:tabs>
        <w:spacing w:before="60" w:after="60"/>
        <w:jc w:val="both"/>
      </w:pPr>
      <w:r>
        <w:t>Es remetrà a la</w:t>
      </w:r>
      <w:r w:rsidRPr="00C15F7C">
        <w:t xml:space="preserve"> “Descripció bàsica dels sistemes constructius”</w:t>
      </w:r>
      <w:r>
        <w:t xml:space="preserve"> realitzada a l’apartat MD 3.3 </w:t>
      </w:r>
      <w:r w:rsidRPr="00C15F7C">
        <w:t>,</w:t>
      </w:r>
      <w:r>
        <w:t xml:space="preserve"> i es complementarà si s’escau</w:t>
      </w:r>
      <w:r w:rsidR="008820E9">
        <w:t xml:space="preserve"> amb aspectes de caire general (implantació, compatibilitat, esquemes de funcionament) o puntuals que tinguin una incidència especial en l’edifici.</w:t>
      </w:r>
    </w:p>
    <w:p w14:paraId="68461E65" w14:textId="77777777" w:rsidR="00684462" w:rsidRPr="00481051" w:rsidRDefault="00684462" w:rsidP="00B738F4">
      <w:pPr>
        <w:pStyle w:val="Textdecomentari"/>
        <w:spacing w:before="60" w:after="60"/>
        <w:jc w:val="both"/>
      </w:pPr>
      <w:r>
        <w:t>En els següents subcapítols i p</w:t>
      </w:r>
      <w:r w:rsidRPr="00481051">
        <w:t xml:space="preserve">er a cadascuna de les instal·lacions es definiran les solucions adoptades en el projecte tenint en compte els condicionants del solar i del projecte i donant compliment als requisits de la normativa. </w:t>
      </w:r>
      <w:r>
        <w:t>Aquests requisits respondran t</w:t>
      </w:r>
      <w:r w:rsidRPr="00BF2251">
        <w:t xml:space="preserve">ant </w:t>
      </w:r>
      <w:r>
        <w:t>a</w:t>
      </w:r>
      <w:r w:rsidRPr="00BF2251">
        <w:t xml:space="preserve"> la </w:t>
      </w:r>
      <w:r>
        <w:t xml:space="preserve">normativa de la </w:t>
      </w:r>
      <w:r w:rsidRPr="00BF2251">
        <w:t xml:space="preserve">pròpia instal·lació com </w:t>
      </w:r>
      <w:r>
        <w:t xml:space="preserve">a </w:t>
      </w:r>
      <w:r w:rsidRPr="00BF2251">
        <w:t xml:space="preserve">la relativa a aspectes generals del projecte (incendis, accessibilitat, soroll, aïllament tèrmic, etc.) o </w:t>
      </w:r>
      <w:r>
        <w:t xml:space="preserve">a </w:t>
      </w:r>
      <w:r w:rsidRPr="00BF2251">
        <w:t xml:space="preserve">altres sistemes </w:t>
      </w:r>
      <w:r w:rsidR="000E1449">
        <w:t xml:space="preserve">i subsistemes </w:t>
      </w:r>
      <w:r w:rsidRPr="00BF2251">
        <w:t>que li puguin afectar.</w:t>
      </w:r>
    </w:p>
    <w:p w14:paraId="6508E513" w14:textId="77777777" w:rsidR="00677C64" w:rsidRPr="008820E9" w:rsidRDefault="00684462" w:rsidP="00B738F4">
      <w:pPr>
        <w:pStyle w:val="Textdecomentari"/>
        <w:spacing w:before="60" w:after="60"/>
        <w:jc w:val="both"/>
      </w:pPr>
      <w:r w:rsidRPr="00481051">
        <w:t>La definició de</w:t>
      </w:r>
      <w:r w:rsidR="008820E9">
        <w:t xml:space="preserve"> la implantació de les instal·lacions, </w:t>
      </w:r>
      <w:r w:rsidRPr="00481051">
        <w:t>característiques i dimensionat es complementa amb la documentació gràfica corresponent.</w:t>
      </w:r>
    </w:p>
    <w:p w14:paraId="214908AF" w14:textId="77777777" w:rsidR="00F564EC" w:rsidRPr="00BF7260" w:rsidRDefault="007C0972" w:rsidP="00B738F4">
      <w:pPr>
        <w:tabs>
          <w:tab w:val="left" w:pos="993"/>
          <w:tab w:val="left" w:pos="3350"/>
          <w:tab w:val="left" w:pos="4609"/>
          <w:tab w:val="left" w:pos="10728"/>
          <w:tab w:val="left" w:pos="11092"/>
        </w:tabs>
        <w:spacing w:before="360" w:after="120"/>
        <w:jc w:val="both"/>
        <w:rPr>
          <w:rFonts w:cs="Arial"/>
          <w:b/>
          <w:color w:val="008000"/>
          <w:sz w:val="22"/>
          <w:szCs w:val="22"/>
        </w:rPr>
      </w:pPr>
      <w:r w:rsidRPr="00BF7260">
        <w:rPr>
          <w:rFonts w:cs="Arial"/>
          <w:b/>
          <w:sz w:val="22"/>
          <w:szCs w:val="22"/>
        </w:rPr>
        <w:t xml:space="preserve">MC </w:t>
      </w:r>
      <w:r w:rsidR="003675B1" w:rsidRPr="00BF7260">
        <w:rPr>
          <w:rFonts w:cs="Arial"/>
          <w:b/>
          <w:sz w:val="22"/>
          <w:szCs w:val="22"/>
        </w:rPr>
        <w:t>5</w:t>
      </w:r>
      <w:r w:rsidR="00F564EC" w:rsidRPr="00BF7260">
        <w:rPr>
          <w:rFonts w:cs="Arial"/>
          <w:b/>
          <w:sz w:val="22"/>
          <w:szCs w:val="22"/>
        </w:rPr>
        <w:t>.1</w:t>
      </w:r>
      <w:r w:rsidR="00F564EC" w:rsidRPr="00BF7260">
        <w:rPr>
          <w:rFonts w:cs="Arial"/>
          <w:b/>
          <w:sz w:val="22"/>
          <w:szCs w:val="22"/>
        </w:rPr>
        <w:tab/>
      </w:r>
      <w:r w:rsidR="003675B1" w:rsidRPr="00BF7260">
        <w:rPr>
          <w:rFonts w:cs="Arial"/>
          <w:b/>
          <w:sz w:val="22"/>
          <w:szCs w:val="22"/>
        </w:rPr>
        <w:t>Sistemes de transport</w:t>
      </w:r>
      <w:r w:rsidR="00525B3E" w:rsidRPr="00BF7260">
        <w:rPr>
          <w:rFonts w:cs="Arial"/>
          <w:b/>
          <w:sz w:val="22"/>
          <w:szCs w:val="22"/>
        </w:rPr>
        <w:t xml:space="preserve"> </w:t>
      </w:r>
    </w:p>
    <w:p w14:paraId="09DEE1F1" w14:textId="77777777" w:rsidR="008B6DE9" w:rsidRDefault="003675B1" w:rsidP="00B738F4">
      <w:pPr>
        <w:tabs>
          <w:tab w:val="left" w:pos="840"/>
          <w:tab w:val="left" w:pos="993"/>
          <w:tab w:val="left" w:pos="2986"/>
          <w:tab w:val="left" w:pos="3350"/>
          <w:tab w:val="left" w:pos="4609"/>
          <w:tab w:val="left" w:pos="10728"/>
          <w:tab w:val="left" w:pos="11092"/>
        </w:tabs>
        <w:spacing w:before="60" w:after="60"/>
        <w:jc w:val="both"/>
        <w:rPr>
          <w:rFonts w:cs="Arial"/>
          <w:b/>
          <w:sz w:val="20"/>
          <w:szCs w:val="20"/>
        </w:rPr>
      </w:pPr>
      <w:r w:rsidRPr="00677C64">
        <w:rPr>
          <w:rFonts w:cs="Arial"/>
          <w:b/>
          <w:sz w:val="20"/>
          <w:szCs w:val="20"/>
        </w:rPr>
        <w:t>5</w:t>
      </w:r>
      <w:r w:rsidR="00525B3E" w:rsidRPr="00677C64">
        <w:rPr>
          <w:rFonts w:cs="Arial"/>
          <w:b/>
          <w:sz w:val="20"/>
          <w:szCs w:val="20"/>
        </w:rPr>
        <w:t>.1.1 Ascensors</w:t>
      </w:r>
      <w:r w:rsidRPr="00677C64">
        <w:rPr>
          <w:rFonts w:cs="Arial"/>
          <w:b/>
          <w:sz w:val="20"/>
          <w:szCs w:val="20"/>
        </w:rPr>
        <w:t xml:space="preserve"> </w:t>
      </w:r>
      <w:r w:rsidR="00D812BC">
        <w:rPr>
          <w:rFonts w:cs="Arial"/>
          <w:b/>
          <w:sz w:val="20"/>
          <w:szCs w:val="20"/>
        </w:rPr>
        <w:t>i altres sistemes de transport de persones</w:t>
      </w:r>
    </w:p>
    <w:p w14:paraId="468E8F26" w14:textId="77777777" w:rsidR="00BD6D9D" w:rsidRPr="008820E9" w:rsidRDefault="00BD6D9D" w:rsidP="00B738F4">
      <w:pPr>
        <w:pStyle w:val="Textdecomentari"/>
        <w:spacing w:before="40" w:after="240"/>
        <w:jc w:val="both"/>
      </w:pPr>
      <w:r w:rsidRPr="008820E9">
        <w:t>Es definiran les solu</w:t>
      </w:r>
      <w:r w:rsidR="00D812BC" w:rsidRPr="008820E9">
        <w:t>cions adoptades en el projecte</w:t>
      </w:r>
      <w:r w:rsidR="00DF4DD8" w:rsidRPr="008820E9">
        <w:t xml:space="preserve"> seguint els continguts que s’indiquen a continuació</w:t>
      </w:r>
      <w:r w:rsidRPr="008820E9">
        <w:t xml:space="preserve"> </w:t>
      </w:r>
      <w:r w:rsidR="00DF4DD8" w:rsidRPr="008820E9">
        <w:t xml:space="preserve">i </w:t>
      </w:r>
      <w:r w:rsidRPr="008820E9">
        <w:t xml:space="preserve">es complementarà amb la documentació gràfica </w:t>
      </w:r>
      <w:r w:rsidRPr="008820E9">
        <w:rPr>
          <w:rFonts w:cs="Arial"/>
        </w:rPr>
        <w:t>DG 5.</w:t>
      </w:r>
      <w:r w:rsidR="00DF4DD8" w:rsidRPr="008820E9">
        <w:rPr>
          <w:rFonts w:cs="Arial"/>
        </w:rPr>
        <w:t>1</w:t>
      </w:r>
      <w:r w:rsidRPr="008820E9">
        <w:rPr>
          <w:rFonts w:cs="Arial"/>
        </w:rPr>
        <w:t xml:space="preserve"> “</w:t>
      </w:r>
      <w:r w:rsidR="00DF4DD8" w:rsidRPr="008820E9">
        <w:rPr>
          <w:rFonts w:cs="Arial"/>
        </w:rPr>
        <w:t>Sistemes de transport</w:t>
      </w:r>
      <w:r w:rsidRPr="008820E9">
        <w:t xml:space="preserve">. </w:t>
      </w:r>
    </w:p>
    <w:p w14:paraId="66169246" w14:textId="77777777" w:rsidR="00BD6D9D" w:rsidRPr="008820E9" w:rsidRDefault="00BD6D9D" w:rsidP="00B738F4">
      <w:pPr>
        <w:pStyle w:val="Textdecomentari"/>
        <w:spacing w:before="120" w:after="40"/>
        <w:jc w:val="both"/>
        <w:rPr>
          <w:b/>
        </w:rPr>
      </w:pPr>
      <w:r w:rsidRPr="008820E9">
        <w:rPr>
          <w:b/>
        </w:rPr>
        <w:t xml:space="preserve">Àmbit i descripció general </w:t>
      </w:r>
    </w:p>
    <w:p w14:paraId="0AF66FBC" w14:textId="77777777" w:rsidR="00BD6D9D" w:rsidRPr="008820E9" w:rsidRDefault="00BD6D9D" w:rsidP="00B738F4">
      <w:pPr>
        <w:pStyle w:val="Textdecomentari"/>
        <w:spacing w:before="40" w:after="40"/>
        <w:jc w:val="both"/>
      </w:pPr>
      <w:r w:rsidRPr="008820E9">
        <w:t>Relació i ubicació en el projecte de</w:t>
      </w:r>
      <w:r w:rsidR="00DF4DD8" w:rsidRPr="008820E9">
        <w:t>ls diferents tipus d’ascensors</w:t>
      </w:r>
      <w:r w:rsidR="00D812BC" w:rsidRPr="008820E9">
        <w:t>, escales mecàniques, cintes transportadores, plataformes verticals, etc.</w:t>
      </w:r>
      <w:r w:rsidRPr="008820E9">
        <w:t xml:space="preserve">, considerant els condicionants del projecte </w:t>
      </w:r>
      <w:r w:rsidR="00DF4DD8" w:rsidRPr="008820E9">
        <w:t xml:space="preserve">(alçades, accessibilitat, seguretat en cas d’incendi, etc.) </w:t>
      </w:r>
      <w:r w:rsidRPr="008820E9">
        <w:t>i els requisits de la normativa.</w:t>
      </w:r>
    </w:p>
    <w:p w14:paraId="2B292CC8" w14:textId="77777777" w:rsidR="008820E9" w:rsidRPr="008820E9" w:rsidRDefault="000277D9" w:rsidP="00B738F4">
      <w:pPr>
        <w:pStyle w:val="Textdecomentari"/>
        <w:spacing w:before="40" w:after="40"/>
        <w:jc w:val="both"/>
      </w:pPr>
      <w:r w:rsidRPr="008820E9">
        <w:t>L’abast d’aquesta memòria és l’obra civil necessària</w:t>
      </w:r>
      <w:r w:rsidR="00AD13A4" w:rsidRPr="008820E9">
        <w:t xml:space="preserve">, la definició general de la instal·lació i </w:t>
      </w:r>
      <w:r w:rsidRPr="008820E9">
        <w:t xml:space="preserve">la </w:t>
      </w:r>
      <w:r w:rsidR="00AD13A4" w:rsidRPr="008820E9">
        <w:t xml:space="preserve">seva </w:t>
      </w:r>
      <w:r w:rsidRPr="008820E9">
        <w:t>integració en l’edific</w:t>
      </w:r>
      <w:r w:rsidR="00B310C8" w:rsidRPr="008820E9">
        <w:t>i</w:t>
      </w:r>
      <w:r w:rsidRPr="008820E9">
        <w:t xml:space="preserve"> projectat.</w:t>
      </w:r>
    </w:p>
    <w:p w14:paraId="65A7B1F2" w14:textId="77777777" w:rsidR="000277D9" w:rsidRPr="008820E9" w:rsidRDefault="000277D9" w:rsidP="00B738F4">
      <w:pPr>
        <w:pStyle w:val="Textdecomentari"/>
        <w:spacing w:before="40" w:after="40"/>
        <w:jc w:val="both"/>
      </w:pPr>
      <w:r w:rsidRPr="008820E9">
        <w:t xml:space="preserve">El </w:t>
      </w:r>
      <w:r w:rsidR="00481051" w:rsidRPr="008820E9">
        <w:t>projecte definitiu de la instal·lació</w:t>
      </w:r>
      <w:r w:rsidR="00D812BC" w:rsidRPr="008820E9">
        <w:t xml:space="preserve">, </w:t>
      </w:r>
      <w:r w:rsidRPr="008820E9">
        <w:t>l’execució, el registre i la posada en funcionament estarà a càrrec de l’em</w:t>
      </w:r>
      <w:r w:rsidR="00D812BC" w:rsidRPr="008820E9">
        <w:t>presa fabricant-</w:t>
      </w:r>
      <w:r w:rsidRPr="008820E9">
        <w:t>instal·ladora que haurà d’actuar en coordinació amb el projecte i la construcció de l’edifici.</w:t>
      </w:r>
      <w:r w:rsidR="00B466D3" w:rsidRPr="008820E9">
        <w:t xml:space="preserve"> </w:t>
      </w:r>
    </w:p>
    <w:p w14:paraId="6D628114" w14:textId="77777777" w:rsidR="00BD6D9D" w:rsidRPr="00B466D3" w:rsidRDefault="00BD6D9D" w:rsidP="00B738F4">
      <w:pPr>
        <w:pStyle w:val="Textdecomentari"/>
        <w:spacing w:before="40" w:after="240"/>
        <w:jc w:val="both"/>
        <w:rPr>
          <w:color w:val="0000FF"/>
        </w:rPr>
      </w:pPr>
      <w:r w:rsidRPr="00B466D3">
        <w:rPr>
          <w:color w:val="0000FF"/>
        </w:rPr>
        <w:t>S’indicaran els antecedents, especialment a tenir en compte en intervencions en edificis existents</w:t>
      </w:r>
      <w:r w:rsidR="00DF4DD8" w:rsidRPr="00B466D3">
        <w:rPr>
          <w:color w:val="0000FF"/>
        </w:rPr>
        <w:t xml:space="preserve"> (limitacions per construir els recorreguts de seguretat inferior i/o superior, els recintes, etc.)</w:t>
      </w:r>
      <w:r w:rsidRPr="00B466D3">
        <w:rPr>
          <w:color w:val="0000FF"/>
        </w:rPr>
        <w:t>.</w:t>
      </w:r>
    </w:p>
    <w:p w14:paraId="76FED93E" w14:textId="77777777" w:rsidR="00BD6D9D" w:rsidRPr="008820E9" w:rsidRDefault="00BD6D9D" w:rsidP="00B738F4">
      <w:pPr>
        <w:pStyle w:val="Textdecomentari"/>
        <w:spacing w:before="120" w:after="40"/>
        <w:jc w:val="both"/>
        <w:rPr>
          <w:b/>
        </w:rPr>
      </w:pPr>
      <w:r w:rsidRPr="008820E9">
        <w:rPr>
          <w:b/>
        </w:rPr>
        <w:t>Normativa</w:t>
      </w:r>
      <w:r w:rsidR="00022490" w:rsidRPr="008820E9">
        <w:rPr>
          <w:b/>
        </w:rPr>
        <w:t xml:space="preserve"> d’aplicació i </w:t>
      </w:r>
      <w:r w:rsidRPr="008820E9">
        <w:rPr>
          <w:b/>
        </w:rPr>
        <w:t>altres documents de referència</w:t>
      </w:r>
    </w:p>
    <w:p w14:paraId="29E11ED4" w14:textId="77777777" w:rsidR="00BD6D9D" w:rsidRPr="008820E9" w:rsidRDefault="00BD6D9D" w:rsidP="00B738F4">
      <w:pPr>
        <w:pStyle w:val="Textdecomentari"/>
        <w:spacing w:before="40" w:after="120"/>
        <w:jc w:val="both"/>
      </w:pPr>
      <w:r w:rsidRPr="008820E9">
        <w:t>S’especificarà la normativa –i altres documents de referència- aplicats en el projecte per al disseny, dimensionat i execució de la instal·lació.</w:t>
      </w:r>
    </w:p>
    <w:p w14:paraId="3C6875DF" w14:textId="77777777" w:rsidR="00BD6D9D" w:rsidRPr="008820E9" w:rsidRDefault="00BD6D9D" w:rsidP="00B738F4">
      <w:pPr>
        <w:pStyle w:val="Textdecomentari"/>
        <w:spacing w:before="120" w:after="40"/>
        <w:jc w:val="both"/>
        <w:rPr>
          <w:b/>
        </w:rPr>
      </w:pPr>
      <w:r w:rsidRPr="008820E9">
        <w:rPr>
          <w:b/>
        </w:rPr>
        <w:t>Requisits i prestacions</w:t>
      </w:r>
    </w:p>
    <w:p w14:paraId="0E7EB119" w14:textId="77777777" w:rsidR="00EF5A34" w:rsidRPr="008820E9" w:rsidRDefault="00BD6D9D" w:rsidP="00B738F4">
      <w:pPr>
        <w:pStyle w:val="Textdecomentari"/>
        <w:spacing w:before="40" w:after="40"/>
        <w:jc w:val="both"/>
      </w:pPr>
      <w:r w:rsidRPr="008820E9">
        <w:t xml:space="preserve">S’indicarà que el disseny i dimensionat </w:t>
      </w:r>
      <w:r w:rsidR="000277D9" w:rsidRPr="008820E9">
        <w:t xml:space="preserve">de la </w:t>
      </w:r>
      <w:r w:rsidRPr="008820E9">
        <w:t>instal·laci</w:t>
      </w:r>
      <w:r w:rsidR="000277D9" w:rsidRPr="008820E9">
        <w:t>ó</w:t>
      </w:r>
      <w:r w:rsidRPr="008820E9">
        <w:t xml:space="preserve"> compl</w:t>
      </w:r>
      <w:r w:rsidR="000277D9" w:rsidRPr="008820E9">
        <w:t>irà</w:t>
      </w:r>
      <w:r w:rsidRPr="008820E9">
        <w:t xml:space="preserve"> </w:t>
      </w:r>
      <w:r w:rsidR="000277D9" w:rsidRPr="008820E9">
        <w:t xml:space="preserve">els requisits que estableix la </w:t>
      </w:r>
      <w:r w:rsidRPr="008820E9">
        <w:t>normativa</w:t>
      </w:r>
      <w:r w:rsidR="000277D9" w:rsidRPr="008820E9">
        <w:t xml:space="preserve">; </w:t>
      </w:r>
      <w:r w:rsidRPr="008820E9">
        <w:t xml:space="preserve">en particular, en quant a </w:t>
      </w:r>
      <w:r w:rsidR="00EF5A34" w:rsidRPr="008820E9">
        <w:t>seguretat</w:t>
      </w:r>
      <w:r w:rsidR="000277D9" w:rsidRPr="008820E9">
        <w:t xml:space="preserve"> i salut</w:t>
      </w:r>
      <w:r w:rsidR="00EF5A34" w:rsidRPr="008820E9">
        <w:t xml:space="preserve">, accessibilitat, seguretat en cas d’incendi, </w:t>
      </w:r>
      <w:r w:rsidR="000277D9" w:rsidRPr="008820E9">
        <w:t xml:space="preserve">ús i </w:t>
      </w:r>
      <w:r w:rsidR="00EF5A34" w:rsidRPr="008820E9">
        <w:t xml:space="preserve">manteniment, etc. </w:t>
      </w:r>
    </w:p>
    <w:p w14:paraId="2D5CD1B1" w14:textId="77777777" w:rsidR="00BD6D9D" w:rsidRPr="008820E9" w:rsidRDefault="00EF5A34" w:rsidP="00B738F4">
      <w:pPr>
        <w:pStyle w:val="Textdecomentari"/>
        <w:spacing w:before="40" w:after="40"/>
        <w:jc w:val="both"/>
        <w:rPr>
          <w:rFonts w:cs="Arial"/>
        </w:rPr>
      </w:pPr>
      <w:r w:rsidRPr="008820E9">
        <w:t>E</w:t>
      </w:r>
      <w:r w:rsidR="00BD6D9D" w:rsidRPr="008820E9">
        <w:rPr>
          <w:rFonts w:cs="Arial"/>
        </w:rPr>
        <w:t>s tindran en consideració els resultats i recomanacions d’estudis previs, si n’hi ha.</w:t>
      </w:r>
    </w:p>
    <w:p w14:paraId="5CE54353" w14:textId="77777777" w:rsidR="008820E9" w:rsidRPr="008820E9" w:rsidRDefault="004E322D" w:rsidP="00B738F4">
      <w:pPr>
        <w:pStyle w:val="Textdecomentari"/>
        <w:spacing w:before="240" w:after="40"/>
        <w:ind w:left="238" w:hanging="238"/>
        <w:jc w:val="both"/>
      </w:pPr>
      <w:r w:rsidRPr="008820E9">
        <w:rPr>
          <w:b/>
        </w:rPr>
        <w:t>Disseny i po</w:t>
      </w:r>
      <w:r w:rsidR="00481051" w:rsidRPr="008820E9">
        <w:rPr>
          <w:b/>
        </w:rPr>
        <w:t>s</w:t>
      </w:r>
      <w:r w:rsidRPr="008820E9">
        <w:rPr>
          <w:b/>
        </w:rPr>
        <w:t>ada</w:t>
      </w:r>
      <w:r w:rsidR="00BD6D9D" w:rsidRPr="008820E9">
        <w:rPr>
          <w:b/>
        </w:rPr>
        <w:t xml:space="preserve"> en </w:t>
      </w:r>
      <w:r w:rsidR="008820E9" w:rsidRPr="008820E9">
        <w:rPr>
          <w:b/>
        </w:rPr>
        <w:t>obra, compatibilitat am</w:t>
      </w:r>
      <w:r w:rsidR="00FD604B">
        <w:rPr>
          <w:b/>
        </w:rPr>
        <w:t>b</w:t>
      </w:r>
      <w:r w:rsidR="008820E9" w:rsidRPr="008820E9">
        <w:rPr>
          <w:b/>
        </w:rPr>
        <w:t xml:space="preserve"> l’obra i les altres instal·lacions</w:t>
      </w:r>
    </w:p>
    <w:p w14:paraId="6254A0B1" w14:textId="77777777" w:rsidR="00BD6D9D" w:rsidRPr="008820E9" w:rsidRDefault="008820E9" w:rsidP="00B738F4">
      <w:pPr>
        <w:pStyle w:val="Textdecomentari"/>
        <w:spacing w:before="60" w:after="60"/>
        <w:ind w:left="240" w:hanging="238"/>
        <w:jc w:val="both"/>
      </w:pPr>
      <w:r>
        <w:rPr>
          <w:rFonts w:ascii="Lucida Sans Unicode" w:hAnsi="Lucida Sans Unicode" w:cs="Lucida Sans Unicode"/>
        </w:rPr>
        <w:t>▪</w:t>
      </w:r>
      <w:r w:rsidR="00BD6D9D" w:rsidRPr="008820E9">
        <w:tab/>
      </w:r>
      <w:r w:rsidR="00BD6D9D" w:rsidRPr="008820E9">
        <w:rPr>
          <w:u w:val="single"/>
        </w:rPr>
        <w:t>As</w:t>
      </w:r>
      <w:r w:rsidR="005B7731" w:rsidRPr="008820E9">
        <w:rPr>
          <w:u w:val="single"/>
        </w:rPr>
        <w:t>censors</w:t>
      </w:r>
      <w:r w:rsidR="00BD6D9D" w:rsidRPr="008820E9">
        <w:t xml:space="preserve">: </w:t>
      </w:r>
    </w:p>
    <w:p w14:paraId="63A58276" w14:textId="77777777" w:rsidR="00EA7D53" w:rsidRPr="008820E9" w:rsidRDefault="00BD6D9D" w:rsidP="00B738F4">
      <w:pPr>
        <w:pStyle w:val="Textdecomentari"/>
        <w:spacing w:before="60" w:after="60"/>
        <w:ind w:left="480" w:hanging="238"/>
        <w:jc w:val="both"/>
      </w:pPr>
      <w:r w:rsidRPr="008820E9">
        <w:t xml:space="preserve">- </w:t>
      </w:r>
      <w:r w:rsidRPr="008820E9">
        <w:tab/>
      </w:r>
      <w:r w:rsidR="00EA7D53" w:rsidRPr="008820E9">
        <w:t>Característiques generals</w:t>
      </w:r>
      <w:r w:rsidR="00EF5A34" w:rsidRPr="008820E9">
        <w:t xml:space="preserve">: </w:t>
      </w:r>
      <w:r w:rsidR="00EA7D53" w:rsidRPr="008820E9">
        <w:t>tipus</w:t>
      </w:r>
      <w:r w:rsidR="00D812BC" w:rsidRPr="008820E9">
        <w:t xml:space="preserve"> (segons l’ús, el motor, el tancament del recinte, etc.)</w:t>
      </w:r>
      <w:r w:rsidR="00EA7D53" w:rsidRPr="008820E9">
        <w:t xml:space="preserve">, agrupació d’ascensors, nombre de plantes servides, </w:t>
      </w:r>
      <w:r w:rsidR="00E662E0" w:rsidRPr="008820E9">
        <w:t xml:space="preserve">accessos, </w:t>
      </w:r>
      <w:r w:rsidR="00EA7D53" w:rsidRPr="008820E9">
        <w:t>càrrega (kg, persones), dimensions</w:t>
      </w:r>
      <w:r w:rsidR="0081536D" w:rsidRPr="008820E9">
        <w:t xml:space="preserve"> (c</w:t>
      </w:r>
      <w:r w:rsidR="00EA7D53" w:rsidRPr="008820E9">
        <w:t>abina i portes</w:t>
      </w:r>
      <w:r w:rsidR="0081536D" w:rsidRPr="008820E9">
        <w:t>)</w:t>
      </w:r>
      <w:r w:rsidR="00EA7D53" w:rsidRPr="008820E9">
        <w:t xml:space="preserve">, cabina (materials, botonera, passamà, il·luminació, </w:t>
      </w:r>
      <w:r w:rsidR="00E662E0" w:rsidRPr="008820E9">
        <w:t xml:space="preserve">comunicació bidireccional, ventilació, senyalització accessible visual, tàctil i acústica, </w:t>
      </w:r>
      <w:r w:rsidR="00EA7D53" w:rsidRPr="008820E9">
        <w:t xml:space="preserve">etc.), </w:t>
      </w:r>
      <w:r w:rsidR="001C1F8D" w:rsidRPr="008820E9">
        <w:t xml:space="preserve">portes </w:t>
      </w:r>
      <w:r w:rsidR="0081536D" w:rsidRPr="008820E9">
        <w:t xml:space="preserve">de cabina i recinte </w:t>
      </w:r>
      <w:r w:rsidR="001C1F8D" w:rsidRPr="008820E9">
        <w:t>(</w:t>
      </w:r>
      <w:r w:rsidR="0081536D" w:rsidRPr="008820E9">
        <w:t xml:space="preserve">material, </w:t>
      </w:r>
      <w:r w:rsidR="001C1F8D" w:rsidRPr="008820E9">
        <w:t>sistema d’obertura</w:t>
      </w:r>
      <w:r w:rsidR="0081536D" w:rsidRPr="008820E9">
        <w:t>, resistència al foc, etc.</w:t>
      </w:r>
      <w:r w:rsidR="001C1F8D" w:rsidRPr="008820E9">
        <w:t xml:space="preserve">), </w:t>
      </w:r>
      <w:r w:rsidR="00EA7D53" w:rsidRPr="008820E9">
        <w:t>accessos (il·luminació</w:t>
      </w:r>
      <w:r w:rsidR="00E662E0" w:rsidRPr="008820E9">
        <w:t>, senyalització</w:t>
      </w:r>
      <w:r w:rsidR="00EA7D53" w:rsidRPr="008820E9">
        <w:t xml:space="preserve">), etc. </w:t>
      </w:r>
    </w:p>
    <w:p w14:paraId="5F8AD2BD" w14:textId="77777777" w:rsidR="00BD6D9D" w:rsidRPr="008820E9" w:rsidRDefault="005B7731" w:rsidP="00B738F4">
      <w:pPr>
        <w:pStyle w:val="Textdecomentari"/>
        <w:numPr>
          <w:ilvl w:val="0"/>
          <w:numId w:val="5"/>
        </w:numPr>
        <w:spacing w:before="60" w:after="120"/>
        <w:ind w:left="482" w:hanging="238"/>
        <w:jc w:val="both"/>
      </w:pPr>
      <w:r w:rsidRPr="008820E9">
        <w:t xml:space="preserve">Característiques de l’equip seleccionat: tipus de motor, </w:t>
      </w:r>
      <w:r w:rsidR="0081536D" w:rsidRPr="008820E9">
        <w:t xml:space="preserve">ubicació, </w:t>
      </w:r>
      <w:r w:rsidRPr="008820E9">
        <w:t>regulació, velocitat</w:t>
      </w:r>
      <w:r w:rsidR="001C1F8D" w:rsidRPr="008820E9">
        <w:t>s</w:t>
      </w:r>
      <w:r w:rsidRPr="008820E9">
        <w:t xml:space="preserve"> de la cabina, </w:t>
      </w:r>
      <w:r w:rsidR="00E662E0" w:rsidRPr="008820E9">
        <w:t xml:space="preserve">control </w:t>
      </w:r>
      <w:r w:rsidR="001C1F8D" w:rsidRPr="008820E9">
        <w:t xml:space="preserve">i </w:t>
      </w:r>
      <w:r w:rsidR="00E662E0" w:rsidRPr="008820E9">
        <w:t xml:space="preserve">accionament, </w:t>
      </w:r>
      <w:r w:rsidR="00734E80" w:rsidRPr="008820E9">
        <w:t xml:space="preserve">material de cables, </w:t>
      </w:r>
      <w:r w:rsidRPr="008820E9">
        <w:t>potència elèctrica del motor, tensió,</w:t>
      </w:r>
      <w:r w:rsidR="00EA7D53" w:rsidRPr="008820E9">
        <w:t xml:space="preserve"> </w:t>
      </w:r>
      <w:r w:rsidR="001C1F8D" w:rsidRPr="008820E9">
        <w:t>guies, contrap</w:t>
      </w:r>
      <w:r w:rsidR="00B358B0" w:rsidRPr="008820E9">
        <w:t>è</w:t>
      </w:r>
      <w:r w:rsidR="001C1F8D" w:rsidRPr="008820E9">
        <w:t xml:space="preserve">s, </w:t>
      </w:r>
      <w:r w:rsidR="00B358B0" w:rsidRPr="008820E9">
        <w:t>proteccions i seguretat,</w:t>
      </w:r>
      <w:r w:rsidR="001C1F8D" w:rsidRPr="008820E9">
        <w:t xml:space="preserve"> </w:t>
      </w:r>
      <w:r w:rsidR="00327D3F" w:rsidRPr="008820E9">
        <w:t xml:space="preserve">subministrament </w:t>
      </w:r>
      <w:r w:rsidR="001C1F8D" w:rsidRPr="008820E9">
        <w:t xml:space="preserve">elèctric </w:t>
      </w:r>
      <w:r w:rsidR="00327D3F" w:rsidRPr="008820E9">
        <w:t>complementari,</w:t>
      </w:r>
      <w:r w:rsidR="001C1F8D" w:rsidRPr="008820E9">
        <w:t xml:space="preserve"> si s’escau, </w:t>
      </w:r>
      <w:r w:rsidR="00EA7D53" w:rsidRPr="008820E9">
        <w:t>etc.</w:t>
      </w:r>
    </w:p>
    <w:p w14:paraId="6BC38FBF" w14:textId="77777777" w:rsidR="00D812BC" w:rsidRPr="008820E9" w:rsidRDefault="008820E9" w:rsidP="00B738F4">
      <w:pPr>
        <w:pStyle w:val="Textdecomentari"/>
        <w:spacing w:before="60" w:after="60"/>
        <w:ind w:left="240" w:hanging="238"/>
        <w:jc w:val="both"/>
      </w:pPr>
      <w:r w:rsidRPr="008820E9">
        <w:rPr>
          <w:rFonts w:ascii="Lucida Sans Unicode" w:hAnsi="Lucida Sans Unicode" w:cs="Lucida Sans Unicode"/>
        </w:rPr>
        <w:t>▪</w:t>
      </w:r>
      <w:r w:rsidR="00D812BC" w:rsidRPr="008820E9">
        <w:t xml:space="preserve"> </w:t>
      </w:r>
      <w:r w:rsidR="00D812BC" w:rsidRPr="008820E9">
        <w:tab/>
      </w:r>
      <w:r w:rsidR="00D812BC" w:rsidRPr="008820E9">
        <w:rPr>
          <w:u w:val="single"/>
        </w:rPr>
        <w:t>Escales mecàniques</w:t>
      </w:r>
      <w:r w:rsidR="00D812BC" w:rsidRPr="008820E9">
        <w:t xml:space="preserve">: </w:t>
      </w:r>
    </w:p>
    <w:p w14:paraId="486E9297" w14:textId="77777777" w:rsidR="00D812BC" w:rsidRPr="008820E9" w:rsidRDefault="00D812BC" w:rsidP="00B738F4">
      <w:pPr>
        <w:pStyle w:val="Textdecomentari"/>
        <w:spacing w:before="60" w:after="60"/>
        <w:ind w:left="480" w:hanging="238"/>
        <w:jc w:val="both"/>
      </w:pPr>
      <w:r w:rsidRPr="008820E9">
        <w:lastRenderedPageBreak/>
        <w:t xml:space="preserve">- </w:t>
      </w:r>
      <w:r w:rsidRPr="008820E9">
        <w:tab/>
        <w:t xml:space="preserve">Característiques generals: tipus, nombre, recorregut vertical entre plantes i nombre de plantes servides, inclinació, amplada, dimensions dels graons, capacitat, configuració dels seus extrems, materials, proteccions i passamans, il·luminació, senyalització, etc. </w:t>
      </w:r>
    </w:p>
    <w:p w14:paraId="54FA7C9A" w14:textId="77777777" w:rsidR="00D812BC" w:rsidRPr="008820E9" w:rsidRDefault="00D812BC" w:rsidP="00B738F4">
      <w:pPr>
        <w:pStyle w:val="Textdecomentari"/>
        <w:numPr>
          <w:ilvl w:val="0"/>
          <w:numId w:val="5"/>
        </w:numPr>
        <w:spacing w:before="60" w:after="60"/>
        <w:ind w:left="480" w:hanging="238"/>
        <w:jc w:val="both"/>
      </w:pPr>
      <w:r w:rsidRPr="008820E9">
        <w:t xml:space="preserve">Característiques de l’equip seleccionat: tipus de motor, </w:t>
      </w:r>
      <w:r w:rsidR="00153478" w:rsidRPr="008820E9">
        <w:t xml:space="preserve">velocitats, </w:t>
      </w:r>
      <w:r w:rsidRPr="008820E9">
        <w:t>control i accionament, potència elèctrica del motor, tensió, intensitat d’arrencada i nominal, etc.</w:t>
      </w:r>
      <w:r w:rsidR="00153478" w:rsidRPr="008820E9">
        <w:t>.</w:t>
      </w:r>
    </w:p>
    <w:p w14:paraId="288B004E" w14:textId="77777777" w:rsidR="00D812BC" w:rsidRPr="00D61CEF" w:rsidRDefault="008820E9" w:rsidP="00B738F4">
      <w:pPr>
        <w:pStyle w:val="Textdecomentari"/>
        <w:spacing w:before="60" w:after="60"/>
        <w:ind w:left="240" w:hanging="238"/>
        <w:jc w:val="both"/>
      </w:pPr>
      <w:r w:rsidRPr="00D61CEF">
        <w:rPr>
          <w:rFonts w:ascii="Lucida Sans Unicode" w:hAnsi="Lucida Sans Unicode" w:cs="Lucida Sans Unicode"/>
        </w:rPr>
        <w:t>▪</w:t>
      </w:r>
      <w:r w:rsidR="00D812BC" w:rsidRPr="00D61CEF">
        <w:t xml:space="preserve"> </w:t>
      </w:r>
      <w:r w:rsidR="00D812BC" w:rsidRPr="00D61CEF">
        <w:tab/>
      </w:r>
      <w:r w:rsidR="00D812BC" w:rsidRPr="00D61CEF">
        <w:rPr>
          <w:u w:val="single"/>
        </w:rPr>
        <w:t>Cintes transportadores</w:t>
      </w:r>
      <w:r w:rsidR="00D812BC" w:rsidRPr="00D61CEF">
        <w:t xml:space="preserve">: </w:t>
      </w:r>
    </w:p>
    <w:p w14:paraId="77977A70" w14:textId="77777777" w:rsidR="00153478" w:rsidRPr="00D61CEF" w:rsidRDefault="00153478" w:rsidP="00B738F4">
      <w:pPr>
        <w:pStyle w:val="Textdecomentari"/>
        <w:spacing w:before="60" w:after="60"/>
        <w:ind w:left="480" w:hanging="238"/>
        <w:jc w:val="both"/>
      </w:pPr>
      <w:r w:rsidRPr="00D61CEF">
        <w:t xml:space="preserve">- </w:t>
      </w:r>
      <w:r w:rsidRPr="00D61CEF">
        <w:tab/>
        <w:t xml:space="preserve">Característiques generals: tipus, nombre, recorregut, amplada, capacitat, configuració dels seus extrems, materials, il·luminació, senyalització, etc. </w:t>
      </w:r>
    </w:p>
    <w:p w14:paraId="09410D2E" w14:textId="77777777" w:rsidR="00153478" w:rsidRPr="00D61CEF" w:rsidRDefault="00153478" w:rsidP="00B738F4">
      <w:pPr>
        <w:pStyle w:val="Textdecomentari"/>
        <w:numPr>
          <w:ilvl w:val="0"/>
          <w:numId w:val="5"/>
        </w:numPr>
        <w:spacing w:before="60" w:after="60"/>
        <w:ind w:left="480" w:hanging="238"/>
        <w:jc w:val="both"/>
      </w:pPr>
      <w:r w:rsidRPr="00D61CEF">
        <w:t>Característiques de l’equip seleccionat: tipus de motor, velocitats, temps de recorregut, control i accionament, potència elèctrica del motor, tensió, intensitat d’arrencada i nominal, etc..</w:t>
      </w:r>
    </w:p>
    <w:p w14:paraId="1FA3662B" w14:textId="77777777" w:rsidR="00BD6D9D" w:rsidRPr="002616E7" w:rsidRDefault="00CB0EC4" w:rsidP="00B738F4">
      <w:pPr>
        <w:pStyle w:val="Textdecomentari"/>
        <w:tabs>
          <w:tab w:val="left" w:pos="240"/>
        </w:tabs>
        <w:spacing w:before="60" w:after="60"/>
        <w:jc w:val="both"/>
        <w:rPr>
          <w:color w:val="0000FF"/>
        </w:rPr>
      </w:pPr>
      <w:r w:rsidRPr="00CB0EC4">
        <w:rPr>
          <w:rFonts w:ascii="Lucida Sans Unicode" w:hAnsi="Lucida Sans Unicode" w:cs="Lucida Sans Unicode"/>
          <w:color w:val="0000FF"/>
        </w:rPr>
        <w:t>▪</w:t>
      </w:r>
      <w:r>
        <w:rPr>
          <w:rFonts w:ascii="Lucida Sans Unicode" w:hAnsi="Lucida Sans Unicode" w:cs="Lucida Sans Unicode"/>
          <w:color w:val="0000FF"/>
        </w:rPr>
        <w:tab/>
      </w:r>
      <w:r w:rsidR="00EA7D53" w:rsidRPr="002616E7">
        <w:rPr>
          <w:color w:val="0000FF"/>
          <w:u w:val="single"/>
        </w:rPr>
        <w:t>Plataformes elevadores</w:t>
      </w:r>
      <w:r w:rsidR="00D812BC" w:rsidRPr="002616E7">
        <w:rPr>
          <w:color w:val="0000FF"/>
          <w:u w:val="single"/>
        </w:rPr>
        <w:t xml:space="preserve"> verticals</w:t>
      </w:r>
      <w:r w:rsidR="00EA7D53" w:rsidRPr="002616E7">
        <w:rPr>
          <w:color w:val="0000FF"/>
          <w:u w:val="single"/>
        </w:rPr>
        <w:t>:</w:t>
      </w:r>
      <w:r w:rsidR="00BD6D9D" w:rsidRPr="002616E7">
        <w:rPr>
          <w:color w:val="0000FF"/>
        </w:rPr>
        <w:t xml:space="preserve"> </w:t>
      </w:r>
      <w:r w:rsidR="00D812BC" w:rsidRPr="002616E7">
        <w:rPr>
          <w:color w:val="0000FF"/>
        </w:rPr>
        <w:t>(en obres en edificis existents)</w:t>
      </w:r>
    </w:p>
    <w:p w14:paraId="5A934BE6" w14:textId="77777777" w:rsidR="00153478" w:rsidRPr="002616E7" w:rsidRDefault="00153478" w:rsidP="00B738F4">
      <w:pPr>
        <w:pStyle w:val="Textdecomentari"/>
        <w:spacing w:before="60" w:after="60"/>
        <w:ind w:left="480" w:hanging="238"/>
        <w:jc w:val="both"/>
        <w:rPr>
          <w:color w:val="0000FF"/>
        </w:rPr>
      </w:pPr>
      <w:r w:rsidRPr="002616E7">
        <w:rPr>
          <w:color w:val="0000FF"/>
        </w:rPr>
        <w:t xml:space="preserve">- </w:t>
      </w:r>
      <w:r w:rsidRPr="002616E7">
        <w:rPr>
          <w:color w:val="0000FF"/>
        </w:rPr>
        <w:tab/>
        <w:t xml:space="preserve">Característiques generals: tipus (segons el recorregut i el tancament del recinte, etc.), nombre de plantes servides, accessos, càrrega (kg, persones), plataforma (dimensions, materials, botonera, passamà, il·luminació, senyalització, etc.), portes o tancaments (dimensions, sistema d’obertura), accessos (il·luminació, senyalització), etc. </w:t>
      </w:r>
    </w:p>
    <w:p w14:paraId="5FD38CF2" w14:textId="77777777" w:rsidR="00153478" w:rsidRPr="002616E7" w:rsidRDefault="00153478" w:rsidP="00B738F4">
      <w:pPr>
        <w:pStyle w:val="Textdecomentari"/>
        <w:numPr>
          <w:ilvl w:val="0"/>
          <w:numId w:val="5"/>
        </w:numPr>
        <w:spacing w:before="60" w:after="120"/>
        <w:ind w:left="482" w:hanging="238"/>
        <w:jc w:val="both"/>
        <w:rPr>
          <w:color w:val="0000FF"/>
        </w:rPr>
      </w:pPr>
      <w:r w:rsidRPr="002616E7">
        <w:rPr>
          <w:color w:val="0000FF"/>
        </w:rPr>
        <w:t>Característiques de l’equip seleccionat: tipus de motor, velocitat de la plataforma, control i accionament, potència elèctrica del motor, tensió, intensitat d’arrencada i nominal, guies, proteccions i seguretat, si s’escau, etc.</w:t>
      </w:r>
    </w:p>
    <w:p w14:paraId="51D30A50" w14:textId="77777777" w:rsidR="00BD6D9D" w:rsidRPr="002616E7" w:rsidRDefault="00BD6D9D" w:rsidP="00B738F4">
      <w:pPr>
        <w:pStyle w:val="Textdecomentari"/>
        <w:spacing w:before="60" w:after="60"/>
        <w:ind w:left="708" w:firstLine="12"/>
        <w:jc w:val="both"/>
        <w:rPr>
          <w:color w:val="800000"/>
        </w:rPr>
      </w:pPr>
    </w:p>
    <w:p w14:paraId="283F7635" w14:textId="77777777" w:rsidR="00BD6D9D" w:rsidRPr="00CB0EC4" w:rsidRDefault="00BD6D9D" w:rsidP="00B738F4">
      <w:pPr>
        <w:pStyle w:val="Textdecomentari"/>
        <w:spacing w:before="60" w:after="60"/>
        <w:jc w:val="both"/>
        <w:rPr>
          <w:b/>
        </w:rPr>
      </w:pPr>
      <w:r w:rsidRPr="00CB0EC4">
        <w:rPr>
          <w:b/>
        </w:rPr>
        <w:t>Locals i recintes d’instal·lacions</w:t>
      </w:r>
    </w:p>
    <w:p w14:paraId="25A68C3F" w14:textId="77777777" w:rsidR="00327D3F" w:rsidRPr="00CB0EC4" w:rsidRDefault="00BD6D9D" w:rsidP="00B738F4">
      <w:pPr>
        <w:pStyle w:val="Textdecomentari"/>
        <w:spacing w:before="60" w:after="60"/>
        <w:jc w:val="both"/>
      </w:pPr>
      <w:r w:rsidRPr="00CB0EC4">
        <w:t xml:space="preserve">Característiques </w:t>
      </w:r>
      <w:commentRangeStart w:id="149"/>
      <w:r w:rsidRPr="00CB0EC4">
        <w:t xml:space="preserve">dimensionals, constructives </w:t>
      </w:r>
      <w:commentRangeEnd w:id="149"/>
      <w:r w:rsidR="005B7731" w:rsidRPr="00CB0EC4">
        <w:rPr>
          <w:rStyle w:val="Refernciadecomentari"/>
        </w:rPr>
        <w:commentReference w:id="149"/>
      </w:r>
      <w:r w:rsidRPr="00CB0EC4">
        <w:t xml:space="preserve">i de dotació </w:t>
      </w:r>
      <w:commentRangeStart w:id="150"/>
      <w:r w:rsidRPr="00CB0EC4">
        <w:t>d’instal·lacions</w:t>
      </w:r>
      <w:commentRangeEnd w:id="150"/>
      <w:r w:rsidR="005B7731" w:rsidRPr="00CB0EC4">
        <w:rPr>
          <w:rStyle w:val="Refernciadecomentari"/>
        </w:rPr>
        <w:commentReference w:id="150"/>
      </w:r>
      <w:r w:rsidR="00D812BC" w:rsidRPr="00CB0EC4">
        <w:t xml:space="preserve"> </w:t>
      </w:r>
      <w:r w:rsidRPr="00CB0EC4">
        <w:t>de</w:t>
      </w:r>
      <w:r w:rsidR="00327D3F" w:rsidRPr="00CB0EC4">
        <w:t>:</w:t>
      </w:r>
    </w:p>
    <w:p w14:paraId="015F212F" w14:textId="77777777" w:rsidR="00327D3F" w:rsidRPr="00CB0EC4" w:rsidRDefault="00327D3F" w:rsidP="00B738F4">
      <w:pPr>
        <w:pStyle w:val="Textdecomentari"/>
        <w:spacing w:before="60" w:after="60"/>
        <w:ind w:left="120" w:hanging="120"/>
        <w:jc w:val="both"/>
      </w:pPr>
      <w:r w:rsidRPr="00CB0EC4">
        <w:t xml:space="preserve">- </w:t>
      </w:r>
      <w:r w:rsidRPr="00CB0EC4">
        <w:rPr>
          <w:u w:val="single"/>
        </w:rPr>
        <w:t>Re</w:t>
      </w:r>
      <w:r w:rsidR="00EF5A34" w:rsidRPr="00CB0EC4">
        <w:rPr>
          <w:u w:val="single"/>
        </w:rPr>
        <w:t>cintes</w:t>
      </w:r>
      <w:r w:rsidR="00D812BC" w:rsidRPr="00CB0EC4">
        <w:rPr>
          <w:u w:val="single"/>
        </w:rPr>
        <w:t xml:space="preserve"> d’ascensor</w:t>
      </w:r>
      <w:r w:rsidRPr="00CB0EC4">
        <w:t xml:space="preserve">: </w:t>
      </w:r>
      <w:r w:rsidR="001C1F8D" w:rsidRPr="00CB0EC4">
        <w:t>tipus (tancat total o parcialment</w:t>
      </w:r>
      <w:r w:rsidR="0081536D" w:rsidRPr="00CB0EC4">
        <w:t>, amb maquinària incorporada, etc.</w:t>
      </w:r>
      <w:r w:rsidR="001C1F8D" w:rsidRPr="00CB0EC4">
        <w:t xml:space="preserve">), </w:t>
      </w:r>
      <w:r w:rsidRPr="00CB0EC4">
        <w:t xml:space="preserve">dimensions en planta, en secció (fossat, recorregut superior de seguretat, </w:t>
      </w:r>
      <w:r w:rsidR="001C1F8D" w:rsidRPr="00CB0EC4">
        <w:t xml:space="preserve">accessos, </w:t>
      </w:r>
      <w:r w:rsidRPr="00CB0EC4">
        <w:t xml:space="preserve">etc.), resistència mecànica dels elements </w:t>
      </w:r>
      <w:commentRangeStart w:id="151"/>
      <w:r w:rsidRPr="00CB0EC4">
        <w:t>estructurals</w:t>
      </w:r>
      <w:commentRangeEnd w:id="151"/>
      <w:r w:rsidR="001C1F8D" w:rsidRPr="00CB0EC4">
        <w:rPr>
          <w:rStyle w:val="Refernciadecomentari"/>
        </w:rPr>
        <w:commentReference w:id="151"/>
      </w:r>
      <w:r w:rsidRPr="00CB0EC4">
        <w:t xml:space="preserve"> (fossats, forjats, etc.)</w:t>
      </w:r>
      <w:r w:rsidR="001C1F8D" w:rsidRPr="00CB0EC4">
        <w:t>,</w:t>
      </w:r>
      <w:r w:rsidRPr="00CB0EC4">
        <w:t xml:space="preserve"> </w:t>
      </w:r>
      <w:r w:rsidR="001C1F8D" w:rsidRPr="00CB0EC4">
        <w:t xml:space="preserve">definició i </w:t>
      </w:r>
      <w:r w:rsidRPr="00CB0EC4">
        <w:t xml:space="preserve">característiques dels </w:t>
      </w:r>
      <w:commentRangeStart w:id="152"/>
      <w:r w:rsidRPr="00CB0EC4">
        <w:t>tancaments</w:t>
      </w:r>
      <w:commentRangeEnd w:id="152"/>
      <w:r w:rsidR="001C1F8D" w:rsidRPr="00CB0EC4">
        <w:rPr>
          <w:rStyle w:val="Refernciadecomentari"/>
        </w:rPr>
        <w:commentReference w:id="152"/>
      </w:r>
      <w:r w:rsidRPr="00CB0EC4">
        <w:t xml:space="preserve"> (mecàniques, impermeabilitat del fossat, aïllament acústic, resistència al foc) i de les portes (resistència al foc), fixació de les guies, posta a terra dels elements metàl·lics, etc.</w:t>
      </w:r>
    </w:p>
    <w:p w14:paraId="3988C8D0" w14:textId="77777777" w:rsidR="00EF5A34" w:rsidRPr="00CB0EC4" w:rsidRDefault="00327D3F" w:rsidP="00B738F4">
      <w:pPr>
        <w:pStyle w:val="Textdecomentari"/>
        <w:spacing w:before="60" w:after="60"/>
        <w:ind w:left="120" w:hanging="120"/>
        <w:jc w:val="both"/>
      </w:pPr>
      <w:r w:rsidRPr="00CB0EC4">
        <w:t xml:space="preserve">- </w:t>
      </w:r>
      <w:r w:rsidRPr="00CB0EC4">
        <w:rPr>
          <w:u w:val="single"/>
        </w:rPr>
        <w:t>Sa</w:t>
      </w:r>
      <w:r w:rsidR="00EF5A34" w:rsidRPr="00CB0EC4">
        <w:rPr>
          <w:u w:val="single"/>
        </w:rPr>
        <w:t>les o armaris per a la maquinària d’</w:t>
      </w:r>
      <w:r w:rsidRPr="00CB0EC4">
        <w:rPr>
          <w:u w:val="single"/>
        </w:rPr>
        <w:t>ascensor</w:t>
      </w:r>
      <w:r w:rsidRPr="00CB0EC4">
        <w:t xml:space="preserve">: </w:t>
      </w:r>
      <w:r w:rsidR="001C1F8D" w:rsidRPr="00CB0EC4">
        <w:t xml:space="preserve">ubicació, </w:t>
      </w:r>
      <w:r w:rsidRPr="00CB0EC4">
        <w:t>dimensions, ventilacions, resistència mec</w:t>
      </w:r>
      <w:r w:rsidR="0081536D" w:rsidRPr="00CB0EC4">
        <w:t>ànica per als suports,</w:t>
      </w:r>
      <w:r w:rsidRPr="00CB0EC4">
        <w:t xml:space="preserve"> característiques dels tancaments  (mecàniques, aïllament ac</w:t>
      </w:r>
      <w:r w:rsidR="001C1F8D" w:rsidRPr="00CB0EC4">
        <w:t>ústic i tèrmic,  si s’escau,</w:t>
      </w:r>
      <w:r w:rsidRPr="00CB0EC4">
        <w:t xml:space="preserve"> resistència al foc</w:t>
      </w:r>
      <w:r w:rsidR="001C1F8D" w:rsidRPr="00CB0EC4">
        <w:t xml:space="preserve">, etc. </w:t>
      </w:r>
      <w:r w:rsidRPr="00CB0EC4">
        <w:t xml:space="preserve"> i de les portes (resistència al foc)</w:t>
      </w:r>
      <w:r w:rsidR="001C1F8D" w:rsidRPr="00CB0EC4">
        <w:t>, instal·lacions (enllumenat, protecció en cas d’incendi, etc.).</w:t>
      </w:r>
      <w:r w:rsidR="0081536D" w:rsidRPr="00CB0EC4">
        <w:t xml:space="preserve"> Ubicació del quadre elèctric.</w:t>
      </w:r>
    </w:p>
    <w:p w14:paraId="4F8CAB01" w14:textId="77777777" w:rsidR="00153478" w:rsidRPr="00CB0EC4" w:rsidRDefault="00153478" w:rsidP="00B738F4">
      <w:pPr>
        <w:pStyle w:val="Textdecomentari"/>
        <w:spacing w:before="60" w:after="60"/>
        <w:ind w:left="120" w:hanging="120"/>
        <w:jc w:val="both"/>
      </w:pPr>
      <w:r w:rsidRPr="00CB0EC4">
        <w:t xml:space="preserve">- </w:t>
      </w:r>
      <w:r w:rsidRPr="00CB0EC4">
        <w:rPr>
          <w:u w:val="single"/>
        </w:rPr>
        <w:t>Recintes per a maquinària i ubicació de les escales mecàniques</w:t>
      </w:r>
      <w:r w:rsidRPr="00CB0EC4">
        <w:t xml:space="preserve">: ubicació, dimensions en planta i secció (registres, recorreguts de seguretat, etc.), resistència mecànica dels elements </w:t>
      </w:r>
      <w:commentRangeStart w:id="153"/>
      <w:r w:rsidRPr="00CB0EC4">
        <w:t>estructurals</w:t>
      </w:r>
      <w:commentRangeEnd w:id="153"/>
      <w:r w:rsidRPr="00CB0EC4">
        <w:rPr>
          <w:rStyle w:val="Refernciadecomentari"/>
        </w:rPr>
        <w:commentReference w:id="153"/>
      </w:r>
      <w:r w:rsidRPr="00CB0EC4">
        <w:t xml:space="preserve"> (fossats, forjats, etc.), definició i característiques dels </w:t>
      </w:r>
      <w:commentRangeStart w:id="154"/>
      <w:r w:rsidRPr="00CB0EC4">
        <w:t>tancaments</w:t>
      </w:r>
      <w:commentRangeEnd w:id="154"/>
      <w:r w:rsidRPr="00CB0EC4">
        <w:rPr>
          <w:rStyle w:val="Refernciadecomentari"/>
        </w:rPr>
        <w:commentReference w:id="154"/>
      </w:r>
      <w:r w:rsidRPr="00CB0EC4">
        <w:t xml:space="preserve"> (mecàniques, protecció enfront del soroll i vibracions, etc.), etc.</w:t>
      </w:r>
    </w:p>
    <w:p w14:paraId="628929B1" w14:textId="77777777" w:rsidR="00153478" w:rsidRPr="00CB0EC4" w:rsidRDefault="00153478" w:rsidP="00B738F4">
      <w:pPr>
        <w:pStyle w:val="Textdecomentari"/>
        <w:spacing w:before="60" w:after="60"/>
        <w:ind w:left="120" w:hanging="120"/>
        <w:jc w:val="both"/>
      </w:pPr>
      <w:r w:rsidRPr="00CB0EC4">
        <w:t xml:space="preserve">- </w:t>
      </w:r>
      <w:r w:rsidRPr="00CB0EC4">
        <w:rPr>
          <w:u w:val="single"/>
        </w:rPr>
        <w:t>Recintes per a maquinària i ubicació de les cintes transportadores</w:t>
      </w:r>
      <w:r w:rsidRPr="00CB0EC4">
        <w:t xml:space="preserve">: ubicació, dimensions en planta i secció (registres, recorreguts de seguretat, etc.), resistència mecànica dels elements </w:t>
      </w:r>
      <w:commentRangeStart w:id="155"/>
      <w:r w:rsidRPr="00CB0EC4">
        <w:t>estructurals</w:t>
      </w:r>
      <w:commentRangeEnd w:id="155"/>
      <w:r w:rsidRPr="00CB0EC4">
        <w:rPr>
          <w:rStyle w:val="Refernciadecomentari"/>
        </w:rPr>
        <w:commentReference w:id="155"/>
      </w:r>
      <w:r w:rsidRPr="00CB0EC4">
        <w:t xml:space="preserve"> (fossats, forjats, etc.), definició i característiques dels </w:t>
      </w:r>
      <w:commentRangeStart w:id="156"/>
      <w:r w:rsidRPr="00CB0EC4">
        <w:t>tancaments</w:t>
      </w:r>
      <w:commentRangeEnd w:id="156"/>
      <w:r w:rsidRPr="00CB0EC4">
        <w:rPr>
          <w:rStyle w:val="Refernciadecomentari"/>
        </w:rPr>
        <w:commentReference w:id="156"/>
      </w:r>
      <w:r w:rsidRPr="00CB0EC4">
        <w:t xml:space="preserve"> (mecàniques, protecció enfront del soroll i vibracions, etc.), etc.</w:t>
      </w:r>
    </w:p>
    <w:p w14:paraId="43114D75" w14:textId="77777777" w:rsidR="00153478" w:rsidRPr="002616E7" w:rsidRDefault="00153478" w:rsidP="00B738F4">
      <w:pPr>
        <w:pStyle w:val="Textdecomentari"/>
        <w:spacing w:before="60" w:after="60"/>
        <w:ind w:left="120" w:hanging="120"/>
        <w:jc w:val="both"/>
        <w:rPr>
          <w:color w:val="0000FF"/>
        </w:rPr>
      </w:pPr>
      <w:r w:rsidRPr="002616E7">
        <w:rPr>
          <w:color w:val="0000FF"/>
        </w:rPr>
        <w:t xml:space="preserve">- </w:t>
      </w:r>
      <w:r w:rsidRPr="0081536D">
        <w:rPr>
          <w:color w:val="0000FF"/>
          <w:u w:val="single"/>
        </w:rPr>
        <w:t>Recintes de plataformes elevadores verticals</w:t>
      </w:r>
      <w:r w:rsidRPr="002616E7">
        <w:rPr>
          <w:color w:val="0000FF"/>
        </w:rPr>
        <w:t xml:space="preserve">: tipus (tancat total o parcialment), dimensions en planta, en secció (fossat, accessos, etc.), resistència mecànica dels elements </w:t>
      </w:r>
      <w:commentRangeStart w:id="157"/>
      <w:r w:rsidRPr="002616E7">
        <w:rPr>
          <w:color w:val="0000FF"/>
        </w:rPr>
        <w:t>estructurals</w:t>
      </w:r>
      <w:commentRangeEnd w:id="157"/>
      <w:r w:rsidRPr="002616E7">
        <w:rPr>
          <w:rStyle w:val="Refernciadecomentari"/>
          <w:color w:val="0000FF"/>
        </w:rPr>
        <w:commentReference w:id="157"/>
      </w:r>
      <w:r w:rsidRPr="002616E7">
        <w:rPr>
          <w:color w:val="0000FF"/>
        </w:rPr>
        <w:t xml:space="preserve"> (fossats, forjats, </w:t>
      </w:r>
      <w:r w:rsidR="00B310C8" w:rsidRPr="002616E7">
        <w:rPr>
          <w:color w:val="0000FF"/>
        </w:rPr>
        <w:t xml:space="preserve">parets, </w:t>
      </w:r>
      <w:r w:rsidRPr="002616E7">
        <w:rPr>
          <w:color w:val="0000FF"/>
        </w:rPr>
        <w:t xml:space="preserve">etc.), definició i característiques dels </w:t>
      </w:r>
      <w:commentRangeStart w:id="158"/>
      <w:r w:rsidRPr="002616E7">
        <w:rPr>
          <w:color w:val="0000FF"/>
        </w:rPr>
        <w:t>tancaments</w:t>
      </w:r>
      <w:commentRangeEnd w:id="158"/>
      <w:r w:rsidRPr="002616E7">
        <w:rPr>
          <w:rStyle w:val="Refernciadecomentari"/>
          <w:color w:val="0000FF"/>
        </w:rPr>
        <w:commentReference w:id="158"/>
      </w:r>
      <w:r w:rsidRPr="002616E7">
        <w:rPr>
          <w:color w:val="0000FF"/>
        </w:rPr>
        <w:t xml:space="preserve"> (mecàniques, aïllament acústic, </w:t>
      </w:r>
      <w:r w:rsidR="00B310C8" w:rsidRPr="002616E7">
        <w:rPr>
          <w:color w:val="0000FF"/>
        </w:rPr>
        <w:t>etc.</w:t>
      </w:r>
      <w:r w:rsidRPr="002616E7">
        <w:rPr>
          <w:color w:val="0000FF"/>
        </w:rPr>
        <w:t xml:space="preserve">) i de les portes </w:t>
      </w:r>
      <w:r w:rsidR="00B310C8" w:rsidRPr="002616E7">
        <w:rPr>
          <w:color w:val="0000FF"/>
        </w:rPr>
        <w:t>o tancaments</w:t>
      </w:r>
      <w:r w:rsidRPr="002616E7">
        <w:rPr>
          <w:color w:val="0000FF"/>
        </w:rPr>
        <w:t>, fixació de les guies, posta a terra dels elements metàl·lics, instal·lacions (enllumenat, etc.).</w:t>
      </w:r>
    </w:p>
    <w:p w14:paraId="09D55966" w14:textId="77777777" w:rsidR="00BD6D9D" w:rsidRPr="00CB0EC4" w:rsidRDefault="00BD6D9D" w:rsidP="00B738F4">
      <w:pPr>
        <w:pStyle w:val="Textdecomentari"/>
        <w:spacing w:before="240" w:after="60"/>
        <w:jc w:val="both"/>
        <w:rPr>
          <w:b/>
        </w:rPr>
      </w:pPr>
      <w:r w:rsidRPr="00CB0EC4">
        <w:rPr>
          <w:b/>
        </w:rPr>
        <w:t>Materials i equips</w:t>
      </w:r>
    </w:p>
    <w:p w14:paraId="58D35400" w14:textId="77777777" w:rsidR="00BD6D9D" w:rsidRPr="00CB0EC4" w:rsidRDefault="00BD6D9D" w:rsidP="00B738F4">
      <w:pPr>
        <w:pStyle w:val="Pargrafdellista"/>
        <w:spacing w:before="60" w:after="60"/>
        <w:ind w:left="0"/>
        <w:jc w:val="both"/>
        <w:rPr>
          <w:sz w:val="20"/>
          <w:szCs w:val="20"/>
        </w:rPr>
      </w:pPr>
      <w:r w:rsidRPr="00CB0EC4">
        <w:rPr>
          <w:sz w:val="20"/>
          <w:szCs w:val="20"/>
        </w:rPr>
        <w:t xml:space="preserve">Definició de les característiques dels materials, equips i sistemes i referència a la normativa d’aplicació. </w:t>
      </w:r>
      <w:r w:rsidR="0081536D" w:rsidRPr="00CB0EC4">
        <w:rPr>
          <w:sz w:val="20"/>
          <w:szCs w:val="20"/>
        </w:rPr>
        <w:t xml:space="preserve">Si s’escau, s’especificaran les condicions </w:t>
      </w:r>
      <w:r w:rsidRPr="00CB0EC4">
        <w:rPr>
          <w:sz w:val="20"/>
          <w:szCs w:val="20"/>
        </w:rPr>
        <w:t xml:space="preserve">necessàries per altres requisits (protecció al foc, soroll). Es recomana complementar la informació remetent al Plec de Condicions i </w:t>
      </w:r>
      <w:r w:rsidR="009A7C38" w:rsidRPr="00CB0EC4">
        <w:rPr>
          <w:sz w:val="20"/>
          <w:szCs w:val="20"/>
        </w:rPr>
        <w:t>al Pla de control de qualitat.</w:t>
      </w:r>
    </w:p>
    <w:p w14:paraId="3E4A7BD0" w14:textId="77777777" w:rsidR="002616E7" w:rsidRPr="00CB0EC4" w:rsidRDefault="00BD6D9D" w:rsidP="00B738F4">
      <w:pPr>
        <w:pStyle w:val="Pargrafdellista"/>
        <w:spacing w:before="60" w:after="60"/>
        <w:ind w:left="0"/>
        <w:jc w:val="both"/>
        <w:rPr>
          <w:sz w:val="20"/>
          <w:szCs w:val="20"/>
        </w:rPr>
      </w:pPr>
      <w:r w:rsidRPr="00CB0EC4">
        <w:rPr>
          <w:sz w:val="20"/>
          <w:szCs w:val="20"/>
        </w:rPr>
        <w:t>En particular, s’especificaran els elements següents</w:t>
      </w:r>
      <w:r w:rsidR="002616E7" w:rsidRPr="00CB0EC4">
        <w:rPr>
          <w:sz w:val="20"/>
          <w:szCs w:val="20"/>
        </w:rPr>
        <w:t xml:space="preserve"> en base a les dades indicades als apartats anteriors</w:t>
      </w:r>
      <w:r w:rsidRPr="00CB0EC4">
        <w:rPr>
          <w:sz w:val="20"/>
          <w:szCs w:val="20"/>
        </w:rPr>
        <w:t>:</w:t>
      </w:r>
      <w:r w:rsidR="002616E7" w:rsidRPr="00CB0EC4">
        <w:rPr>
          <w:sz w:val="20"/>
          <w:szCs w:val="20"/>
        </w:rPr>
        <w:t xml:space="preserve"> .</w:t>
      </w:r>
      <w:commentRangeStart w:id="159"/>
      <w:commentRangeEnd w:id="159"/>
      <w:r w:rsidR="002616E7" w:rsidRPr="00CB0EC4">
        <w:rPr>
          <w:rStyle w:val="Refernciadecomentari"/>
        </w:rPr>
        <w:commentReference w:id="159"/>
      </w:r>
    </w:p>
    <w:p w14:paraId="4A7C9F0C" w14:textId="77777777" w:rsidR="002616E7" w:rsidRPr="00CB0EC4" w:rsidRDefault="00EF5A34" w:rsidP="00B738F4">
      <w:pPr>
        <w:pStyle w:val="Pargrafdellista"/>
        <w:numPr>
          <w:ilvl w:val="0"/>
          <w:numId w:val="5"/>
        </w:numPr>
        <w:spacing w:before="60" w:after="60"/>
        <w:ind w:left="119" w:hanging="119"/>
        <w:jc w:val="both"/>
        <w:rPr>
          <w:sz w:val="20"/>
          <w:szCs w:val="20"/>
        </w:rPr>
      </w:pPr>
      <w:r w:rsidRPr="00CB0EC4">
        <w:rPr>
          <w:sz w:val="20"/>
          <w:szCs w:val="20"/>
        </w:rPr>
        <w:t xml:space="preserve">Ascensor: </w:t>
      </w:r>
      <w:r w:rsidR="001C1F8D" w:rsidRPr="00CB0EC4">
        <w:rPr>
          <w:sz w:val="20"/>
          <w:szCs w:val="20"/>
        </w:rPr>
        <w:t xml:space="preserve">tipus, recorregut, accessos, dimensions de la cabina, velocitats, </w:t>
      </w:r>
      <w:r w:rsidR="00BD6D9D" w:rsidRPr="00CB0EC4">
        <w:rPr>
          <w:sz w:val="20"/>
          <w:szCs w:val="20"/>
        </w:rPr>
        <w:t xml:space="preserve">potència elèctrica, </w:t>
      </w:r>
      <w:r w:rsidR="00327D3F" w:rsidRPr="00CB0EC4">
        <w:rPr>
          <w:sz w:val="20"/>
          <w:szCs w:val="20"/>
        </w:rPr>
        <w:t>tensió</w:t>
      </w:r>
      <w:r w:rsidR="001B4EC1" w:rsidRPr="00CB0EC4">
        <w:rPr>
          <w:sz w:val="20"/>
          <w:szCs w:val="20"/>
        </w:rPr>
        <w:t>,</w:t>
      </w:r>
      <w:r w:rsidR="00327D3F" w:rsidRPr="00CB0EC4">
        <w:rPr>
          <w:sz w:val="20"/>
          <w:szCs w:val="20"/>
        </w:rPr>
        <w:t xml:space="preserve"> </w:t>
      </w:r>
      <w:r w:rsidR="002616E7" w:rsidRPr="00CB0EC4">
        <w:rPr>
          <w:sz w:val="20"/>
          <w:szCs w:val="20"/>
        </w:rPr>
        <w:t>etc.</w:t>
      </w:r>
    </w:p>
    <w:p w14:paraId="29EE69F3" w14:textId="77777777" w:rsidR="0081536D" w:rsidRPr="00CB0EC4" w:rsidRDefault="00D812BC" w:rsidP="00B738F4">
      <w:pPr>
        <w:pStyle w:val="Pargrafdellista"/>
        <w:numPr>
          <w:ilvl w:val="0"/>
          <w:numId w:val="5"/>
        </w:numPr>
        <w:spacing w:before="60" w:after="60"/>
        <w:ind w:left="119" w:hanging="119"/>
        <w:jc w:val="both"/>
        <w:rPr>
          <w:sz w:val="20"/>
          <w:szCs w:val="20"/>
        </w:rPr>
      </w:pPr>
      <w:r w:rsidRPr="00CB0EC4">
        <w:rPr>
          <w:sz w:val="20"/>
          <w:szCs w:val="20"/>
        </w:rPr>
        <w:t>Escala mecànica</w:t>
      </w:r>
      <w:r w:rsidR="0081536D" w:rsidRPr="00CB0EC4">
        <w:rPr>
          <w:sz w:val="20"/>
          <w:szCs w:val="20"/>
        </w:rPr>
        <w:t>: tipus, recorregut, inclinació, amplada, velocitats, potència elèctrica, tensió i etc.</w:t>
      </w:r>
    </w:p>
    <w:p w14:paraId="3A6359E8" w14:textId="77777777" w:rsidR="00D812BC" w:rsidRPr="00CB0EC4" w:rsidRDefault="00D812BC" w:rsidP="00B738F4">
      <w:pPr>
        <w:pStyle w:val="Pargrafdellista"/>
        <w:numPr>
          <w:ilvl w:val="0"/>
          <w:numId w:val="5"/>
        </w:numPr>
        <w:spacing w:before="60" w:after="60"/>
        <w:ind w:left="119" w:hanging="119"/>
        <w:jc w:val="both"/>
        <w:rPr>
          <w:sz w:val="20"/>
          <w:szCs w:val="20"/>
        </w:rPr>
      </w:pPr>
      <w:r w:rsidRPr="00CB0EC4">
        <w:rPr>
          <w:sz w:val="20"/>
          <w:szCs w:val="20"/>
        </w:rPr>
        <w:t>Cinta transportadora</w:t>
      </w:r>
      <w:r w:rsidR="0081536D" w:rsidRPr="00CB0EC4">
        <w:rPr>
          <w:sz w:val="20"/>
          <w:szCs w:val="20"/>
        </w:rPr>
        <w:t>: tipus, recorregut, amplada, velocitats, potència elèctrica, tensió i etc.</w:t>
      </w:r>
    </w:p>
    <w:p w14:paraId="107CEFD4" w14:textId="77777777" w:rsidR="00734E80" w:rsidRPr="00734E80" w:rsidRDefault="002616E7" w:rsidP="00B738F4">
      <w:pPr>
        <w:pStyle w:val="Pargrafdellista"/>
        <w:numPr>
          <w:ilvl w:val="0"/>
          <w:numId w:val="5"/>
        </w:numPr>
        <w:spacing w:before="60" w:after="60"/>
        <w:ind w:left="119" w:hanging="119"/>
        <w:jc w:val="both"/>
        <w:rPr>
          <w:color w:val="0000FF"/>
          <w:sz w:val="20"/>
          <w:szCs w:val="20"/>
        </w:rPr>
      </w:pPr>
      <w:r w:rsidRPr="002616E7">
        <w:rPr>
          <w:color w:val="0000FF"/>
          <w:sz w:val="20"/>
          <w:szCs w:val="20"/>
        </w:rPr>
        <w:lastRenderedPageBreak/>
        <w:t>Plataforma elevadora</w:t>
      </w:r>
      <w:r w:rsidR="00734E80">
        <w:rPr>
          <w:color w:val="0000FF"/>
          <w:sz w:val="20"/>
          <w:szCs w:val="20"/>
        </w:rPr>
        <w:t>:</w:t>
      </w:r>
      <w:r w:rsidR="00734E80" w:rsidRPr="00734E80">
        <w:rPr>
          <w:color w:val="0000FF"/>
          <w:sz w:val="20"/>
          <w:szCs w:val="20"/>
        </w:rPr>
        <w:t xml:space="preserve"> tipus, recorregut, accessos, dimensions de la plataforma, velocitats, potència elèctrica, tensió i etc.</w:t>
      </w:r>
    </w:p>
    <w:p w14:paraId="240943A0" w14:textId="77777777" w:rsidR="00BD6D9D" w:rsidRPr="00CB0EC4" w:rsidRDefault="00BD6D9D" w:rsidP="00B738F4">
      <w:pPr>
        <w:pStyle w:val="Pargrafdellista"/>
        <w:numPr>
          <w:ilvl w:val="0"/>
          <w:numId w:val="5"/>
        </w:numPr>
        <w:spacing w:before="60" w:after="60"/>
        <w:ind w:left="119" w:hanging="119"/>
        <w:jc w:val="both"/>
        <w:rPr>
          <w:sz w:val="20"/>
          <w:szCs w:val="20"/>
        </w:rPr>
      </w:pPr>
      <w:r w:rsidRPr="00CB0EC4">
        <w:rPr>
          <w:sz w:val="20"/>
          <w:szCs w:val="20"/>
        </w:rPr>
        <w:t>Altres</w:t>
      </w:r>
    </w:p>
    <w:p w14:paraId="12742007" w14:textId="77777777" w:rsidR="00BD6D9D" w:rsidRPr="00CB0EC4" w:rsidRDefault="00BD6D9D" w:rsidP="00B738F4">
      <w:pPr>
        <w:pStyle w:val="Textdecomentari"/>
        <w:spacing w:before="240" w:after="120"/>
        <w:jc w:val="both"/>
        <w:rPr>
          <w:b/>
        </w:rPr>
      </w:pPr>
      <w:r w:rsidRPr="00CB0EC4">
        <w:rPr>
          <w:b/>
        </w:rPr>
        <w:t>Dimensionat</w:t>
      </w:r>
    </w:p>
    <w:p w14:paraId="0BFD6A4A" w14:textId="77777777" w:rsidR="00E662E0" w:rsidRPr="00CB0EC4" w:rsidRDefault="00E662E0" w:rsidP="00B738F4">
      <w:pPr>
        <w:pStyle w:val="Textdecomentari"/>
        <w:spacing w:before="60" w:after="60"/>
        <w:jc w:val="both"/>
      </w:pPr>
      <w:r w:rsidRPr="00CB0EC4">
        <w:t>S</w:t>
      </w:r>
      <w:r w:rsidR="00327D3F" w:rsidRPr="00CB0EC4">
        <w:t>i</w:t>
      </w:r>
      <w:r w:rsidRPr="00CB0EC4">
        <w:t xml:space="preserve"> s’escau, es farà un estudi de la demanda de transport que serveixi de base </w:t>
      </w:r>
      <w:r w:rsidR="00327D3F" w:rsidRPr="00CB0EC4">
        <w:t>per a la justificació del nombre i capacitat d’ascensors</w:t>
      </w:r>
      <w:r w:rsidR="00B310C8" w:rsidRPr="00CB0EC4">
        <w:t>, escales mecàniques i cintes transportadores</w:t>
      </w:r>
      <w:r w:rsidR="00327D3F" w:rsidRPr="00CB0EC4">
        <w:t>.</w:t>
      </w:r>
    </w:p>
    <w:p w14:paraId="13E33FC6" w14:textId="77777777" w:rsidR="002616E7" w:rsidRPr="00CB0EC4" w:rsidRDefault="002616E7" w:rsidP="00B738F4">
      <w:pPr>
        <w:pStyle w:val="Textdecomentari"/>
        <w:spacing w:before="60" w:after="60"/>
        <w:jc w:val="both"/>
      </w:pPr>
      <w:r w:rsidRPr="00CB0EC4">
        <w:t>El dimensionat dels elements estructurals tindrà en compte els esforços que poden provocar la maquinària i el funcionament d’aquests sistemes.</w:t>
      </w:r>
    </w:p>
    <w:p w14:paraId="10124CD3" w14:textId="77777777" w:rsidR="00FA4582" w:rsidRPr="00CB0EC4" w:rsidRDefault="00B466D3" w:rsidP="00B738F4">
      <w:pPr>
        <w:pStyle w:val="Textdecomentari"/>
        <w:spacing w:before="60" w:after="60"/>
        <w:jc w:val="both"/>
      </w:pPr>
      <w:r w:rsidRPr="00CB0EC4">
        <w:t>El dimensionat de</w:t>
      </w:r>
      <w:r w:rsidR="00FA4582" w:rsidRPr="00CB0EC4">
        <w:t>finitiu de</w:t>
      </w:r>
      <w:r w:rsidRPr="00CB0EC4">
        <w:t xml:space="preserve"> la instal·lació forma part del projecte específic</w:t>
      </w:r>
      <w:r w:rsidR="00FA4582" w:rsidRPr="00CB0EC4">
        <w:t xml:space="preserve"> de l’ascensor que desenvoluparà l’empresa fabricant-instal·ladora a partir de les premisses definides en aquest apartat.</w:t>
      </w:r>
    </w:p>
    <w:p w14:paraId="2919EF7B" w14:textId="77777777" w:rsidR="00BD6D9D" w:rsidRPr="00CB0EC4" w:rsidRDefault="00BD6D9D" w:rsidP="00B738F4">
      <w:pPr>
        <w:tabs>
          <w:tab w:val="left" w:pos="840"/>
          <w:tab w:val="left" w:pos="993"/>
          <w:tab w:val="left" w:pos="2986"/>
          <w:tab w:val="left" w:pos="3350"/>
          <w:tab w:val="left" w:pos="4609"/>
          <w:tab w:val="left" w:pos="10728"/>
          <w:tab w:val="left" w:pos="11092"/>
        </w:tabs>
        <w:spacing w:before="60" w:after="60"/>
        <w:jc w:val="both"/>
        <w:rPr>
          <w:rFonts w:cs="Arial"/>
          <w:b/>
          <w:sz w:val="20"/>
          <w:szCs w:val="20"/>
        </w:rPr>
      </w:pPr>
    </w:p>
    <w:p w14:paraId="6304F755" w14:textId="77777777" w:rsidR="00B358B0" w:rsidRPr="00CB0EC4" w:rsidRDefault="00525B3E" w:rsidP="00B738F4">
      <w:pPr>
        <w:numPr>
          <w:ilvl w:val="2"/>
          <w:numId w:val="17"/>
        </w:numPr>
        <w:tabs>
          <w:tab w:val="left" w:pos="10728"/>
          <w:tab w:val="left" w:pos="11092"/>
        </w:tabs>
        <w:spacing w:before="60" w:after="60"/>
        <w:jc w:val="both"/>
        <w:rPr>
          <w:rFonts w:cs="Arial"/>
          <w:b/>
          <w:sz w:val="20"/>
          <w:szCs w:val="20"/>
        </w:rPr>
      </w:pPr>
      <w:r w:rsidRPr="00CB0EC4">
        <w:rPr>
          <w:rFonts w:cs="Arial"/>
          <w:b/>
          <w:sz w:val="20"/>
          <w:szCs w:val="20"/>
        </w:rPr>
        <w:t xml:space="preserve">Altres </w:t>
      </w:r>
    </w:p>
    <w:p w14:paraId="509153D1" w14:textId="77777777" w:rsidR="00B358B0" w:rsidRPr="00CB0EC4" w:rsidRDefault="00B358B0" w:rsidP="00B738F4">
      <w:pPr>
        <w:tabs>
          <w:tab w:val="left" w:pos="720"/>
          <w:tab w:val="left" w:pos="3350"/>
          <w:tab w:val="left" w:pos="4609"/>
          <w:tab w:val="left" w:pos="10728"/>
          <w:tab w:val="left" w:pos="11092"/>
        </w:tabs>
        <w:spacing w:before="60" w:after="60"/>
        <w:jc w:val="both"/>
        <w:rPr>
          <w:rFonts w:cs="Arial"/>
          <w:sz w:val="20"/>
          <w:szCs w:val="20"/>
        </w:rPr>
      </w:pPr>
      <w:r w:rsidRPr="00CB0EC4">
        <w:rPr>
          <w:rFonts w:cs="Arial"/>
          <w:sz w:val="20"/>
          <w:szCs w:val="20"/>
        </w:rPr>
        <w:t xml:space="preserve">Relació i ubicació a l’edifici dels sistemes de transport de mercaderies i materials </w:t>
      </w:r>
      <w:r w:rsidR="00734E80" w:rsidRPr="00CB0EC4">
        <w:rPr>
          <w:rFonts w:cs="Arial"/>
          <w:sz w:val="20"/>
          <w:szCs w:val="20"/>
        </w:rPr>
        <w:t>tals com:</w:t>
      </w:r>
      <w:r w:rsidRPr="00CB0EC4">
        <w:rPr>
          <w:rFonts w:cs="Arial"/>
          <w:sz w:val="20"/>
          <w:szCs w:val="20"/>
        </w:rPr>
        <w:t xml:space="preserve"> cintes transportadores, muntacàrregues, grues, transport robotitzat, etc.</w:t>
      </w:r>
    </w:p>
    <w:p w14:paraId="72494DE4" w14:textId="77777777" w:rsidR="002616E7" w:rsidRPr="00CB0EC4" w:rsidRDefault="00B358B0" w:rsidP="00B738F4">
      <w:pPr>
        <w:tabs>
          <w:tab w:val="left" w:pos="720"/>
          <w:tab w:val="left" w:pos="3350"/>
          <w:tab w:val="left" w:pos="4609"/>
          <w:tab w:val="left" w:pos="10728"/>
          <w:tab w:val="left" w:pos="11092"/>
        </w:tabs>
        <w:spacing w:before="60" w:after="60"/>
        <w:jc w:val="both"/>
        <w:rPr>
          <w:rFonts w:cs="Arial"/>
          <w:sz w:val="20"/>
          <w:szCs w:val="20"/>
        </w:rPr>
      </w:pPr>
      <w:r w:rsidRPr="00CB0EC4">
        <w:rPr>
          <w:rFonts w:cs="Arial"/>
          <w:sz w:val="20"/>
          <w:szCs w:val="20"/>
        </w:rPr>
        <w:t>Per a cada sistema es definiran</w:t>
      </w:r>
      <w:r w:rsidR="002616E7" w:rsidRPr="00CB0EC4">
        <w:rPr>
          <w:rFonts w:cs="Arial"/>
          <w:sz w:val="20"/>
          <w:szCs w:val="20"/>
        </w:rPr>
        <w:t xml:space="preserve"> les característiques generals i mecàniques dels sistemes, les condicions dels locals o recintes necessaris, les especificacions dels materials i la justificació del </w:t>
      </w:r>
      <w:r w:rsidR="00E6537D" w:rsidRPr="00CB0EC4">
        <w:rPr>
          <w:rFonts w:cs="Arial"/>
          <w:sz w:val="20"/>
          <w:szCs w:val="20"/>
        </w:rPr>
        <w:t xml:space="preserve">seu </w:t>
      </w:r>
      <w:r w:rsidR="002616E7" w:rsidRPr="00CB0EC4">
        <w:rPr>
          <w:rFonts w:cs="Arial"/>
          <w:sz w:val="20"/>
          <w:szCs w:val="20"/>
        </w:rPr>
        <w:t>dimensionat si s’escau.</w:t>
      </w:r>
    </w:p>
    <w:p w14:paraId="013E2349" w14:textId="77777777" w:rsidR="00B358B0" w:rsidRPr="00B358B0" w:rsidRDefault="00B358B0" w:rsidP="00B738F4">
      <w:pPr>
        <w:tabs>
          <w:tab w:val="left" w:pos="720"/>
          <w:tab w:val="left" w:pos="3350"/>
          <w:tab w:val="left" w:pos="4609"/>
          <w:tab w:val="left" w:pos="10728"/>
          <w:tab w:val="left" w:pos="11092"/>
        </w:tabs>
        <w:spacing w:before="60" w:after="60"/>
        <w:jc w:val="both"/>
        <w:rPr>
          <w:rFonts w:cs="Arial"/>
          <w:sz w:val="20"/>
          <w:szCs w:val="20"/>
        </w:rPr>
      </w:pPr>
    </w:p>
    <w:p w14:paraId="47DC59F2" w14:textId="77777777" w:rsidR="00727A84" w:rsidRPr="00BF7260" w:rsidRDefault="00727A84" w:rsidP="00B738F4">
      <w:pPr>
        <w:tabs>
          <w:tab w:val="left" w:pos="840"/>
          <w:tab w:val="left" w:pos="993"/>
          <w:tab w:val="left" w:pos="2986"/>
          <w:tab w:val="left" w:pos="3350"/>
          <w:tab w:val="left" w:pos="4609"/>
          <w:tab w:val="left" w:pos="10728"/>
          <w:tab w:val="left" w:pos="11092"/>
        </w:tabs>
        <w:spacing w:before="60" w:after="60"/>
        <w:jc w:val="both"/>
        <w:rPr>
          <w:rFonts w:cs="Arial"/>
          <w:b/>
          <w:sz w:val="20"/>
          <w:szCs w:val="20"/>
        </w:rPr>
      </w:pPr>
    </w:p>
    <w:p w14:paraId="6B737C1E" w14:textId="77777777" w:rsidR="00F564EC" w:rsidRPr="000C1E41" w:rsidRDefault="007C0972" w:rsidP="00B738F4">
      <w:pPr>
        <w:tabs>
          <w:tab w:val="left" w:pos="993"/>
          <w:tab w:val="left" w:pos="2986"/>
          <w:tab w:val="left" w:pos="3350"/>
          <w:tab w:val="left" w:pos="4609"/>
          <w:tab w:val="left" w:pos="10728"/>
          <w:tab w:val="left" w:pos="11092"/>
        </w:tabs>
        <w:spacing w:before="60" w:after="60"/>
        <w:jc w:val="both"/>
        <w:rPr>
          <w:rFonts w:cs="Arial"/>
          <w:b/>
          <w:sz w:val="22"/>
          <w:szCs w:val="22"/>
        </w:rPr>
      </w:pPr>
      <w:r w:rsidRPr="000C1E41">
        <w:rPr>
          <w:rFonts w:cs="Arial"/>
          <w:b/>
          <w:sz w:val="22"/>
          <w:szCs w:val="22"/>
        </w:rPr>
        <w:t xml:space="preserve">MC </w:t>
      </w:r>
      <w:r w:rsidR="003675B1" w:rsidRPr="000C1E41">
        <w:rPr>
          <w:rFonts w:cs="Arial"/>
          <w:b/>
          <w:sz w:val="22"/>
          <w:szCs w:val="22"/>
        </w:rPr>
        <w:t>5</w:t>
      </w:r>
      <w:r w:rsidR="00F564EC" w:rsidRPr="000C1E41">
        <w:rPr>
          <w:rFonts w:cs="Arial"/>
          <w:b/>
          <w:sz w:val="22"/>
          <w:szCs w:val="22"/>
        </w:rPr>
        <w:t>.2</w:t>
      </w:r>
      <w:r w:rsidR="00F564EC" w:rsidRPr="000C1E41">
        <w:rPr>
          <w:rFonts w:cs="Arial"/>
          <w:b/>
          <w:sz w:val="22"/>
          <w:szCs w:val="22"/>
        </w:rPr>
        <w:tab/>
        <w:t>Recollida</w:t>
      </w:r>
      <w:r w:rsidR="00CB0EC4">
        <w:rPr>
          <w:rFonts w:cs="Arial"/>
          <w:b/>
          <w:sz w:val="22"/>
          <w:szCs w:val="22"/>
        </w:rPr>
        <w:t>,</w:t>
      </w:r>
      <w:r w:rsidR="00F564EC" w:rsidRPr="000C1E41">
        <w:rPr>
          <w:rFonts w:cs="Arial"/>
          <w:b/>
          <w:sz w:val="22"/>
          <w:szCs w:val="22"/>
        </w:rPr>
        <w:t xml:space="preserve"> evacuació </w:t>
      </w:r>
      <w:r w:rsidR="00CB0EC4">
        <w:rPr>
          <w:rFonts w:cs="Arial"/>
          <w:b/>
          <w:sz w:val="22"/>
          <w:szCs w:val="22"/>
        </w:rPr>
        <w:t xml:space="preserve">i tractament </w:t>
      </w:r>
      <w:r w:rsidR="00F564EC" w:rsidRPr="000C1E41">
        <w:rPr>
          <w:rFonts w:cs="Arial"/>
          <w:b/>
          <w:sz w:val="22"/>
          <w:szCs w:val="22"/>
        </w:rPr>
        <w:t>de residus</w:t>
      </w:r>
    </w:p>
    <w:p w14:paraId="486D8315" w14:textId="77777777" w:rsidR="00AD13A4" w:rsidRPr="00CB0EC4" w:rsidRDefault="00AD13A4" w:rsidP="00B738F4">
      <w:pPr>
        <w:pStyle w:val="Textdecomentari"/>
        <w:spacing w:before="120" w:after="40"/>
        <w:jc w:val="both"/>
        <w:rPr>
          <w:b/>
        </w:rPr>
      </w:pPr>
      <w:r w:rsidRPr="00CB0EC4">
        <w:rPr>
          <w:b/>
        </w:rPr>
        <w:t xml:space="preserve">Àmbit i descripció general </w:t>
      </w:r>
    </w:p>
    <w:p w14:paraId="2C4AA3F5" w14:textId="77777777" w:rsidR="00AD13A4" w:rsidRPr="00CB0EC4" w:rsidRDefault="00CB0EC4" w:rsidP="00B738F4">
      <w:pPr>
        <w:pStyle w:val="Textdecomentari"/>
        <w:spacing w:before="40" w:after="40"/>
        <w:jc w:val="both"/>
      </w:pPr>
      <w:r>
        <w:t xml:space="preserve">Relació i ubicació en el projecte dels </w:t>
      </w:r>
      <w:r w:rsidR="00AD13A4" w:rsidRPr="00CB0EC4">
        <w:t>sistemes de recollida</w:t>
      </w:r>
      <w:r>
        <w:t xml:space="preserve"> i</w:t>
      </w:r>
      <w:r w:rsidR="00AD13A4" w:rsidRPr="00CB0EC4">
        <w:t xml:space="preserve"> evacuació</w:t>
      </w:r>
      <w:r>
        <w:t xml:space="preserve"> </w:t>
      </w:r>
      <w:r w:rsidRPr="00CB0EC4">
        <w:rPr>
          <w:rFonts w:cs="Arial"/>
        </w:rPr>
        <w:t xml:space="preserve">(trasllat per baixants </w:t>
      </w:r>
      <w:r>
        <w:rPr>
          <w:rFonts w:cs="Arial"/>
        </w:rPr>
        <w:t xml:space="preserve">per </w:t>
      </w:r>
      <w:r w:rsidRPr="00CB0EC4">
        <w:rPr>
          <w:rFonts w:cs="Arial"/>
        </w:rPr>
        <w:t>gravetat, neumàtic, altres)</w:t>
      </w:r>
      <w:r w:rsidR="00AD13A4" w:rsidRPr="00CB0EC4">
        <w:t xml:space="preserve"> </w:t>
      </w:r>
      <w:r>
        <w:t xml:space="preserve">i tractament(compostatge, altres) </w:t>
      </w:r>
      <w:r w:rsidR="00AD13A4" w:rsidRPr="00CB0EC4">
        <w:t>de</w:t>
      </w:r>
      <w:r>
        <w:t>ls</w:t>
      </w:r>
      <w:r w:rsidR="00AD13A4" w:rsidRPr="00CB0EC4">
        <w:t xml:space="preserve"> </w:t>
      </w:r>
      <w:r>
        <w:t xml:space="preserve">diferents tipus de </w:t>
      </w:r>
      <w:r w:rsidR="00AD13A4" w:rsidRPr="00CB0EC4">
        <w:t>residus</w:t>
      </w:r>
      <w:r w:rsidR="00B123EE" w:rsidRPr="00CB0EC4">
        <w:t xml:space="preserve"> </w:t>
      </w:r>
      <w:r>
        <w:t>previstos (</w:t>
      </w:r>
      <w:r w:rsidR="00B123EE" w:rsidRPr="00CB0EC4">
        <w:t>ordinaris i especials</w:t>
      </w:r>
      <w:r>
        <w:t>)</w:t>
      </w:r>
      <w:r w:rsidR="00B123EE" w:rsidRPr="00CB0EC4">
        <w:t xml:space="preserve">, </w:t>
      </w:r>
      <w:r>
        <w:t>segon</w:t>
      </w:r>
      <w:r w:rsidR="00984DE4" w:rsidRPr="00CB0EC4">
        <w:t xml:space="preserve"> les premisses definides</w:t>
      </w:r>
      <w:r w:rsidR="00B123EE" w:rsidRPr="00CB0EC4">
        <w:t xml:space="preserve"> a</w:t>
      </w:r>
      <w:r>
        <w:t xml:space="preserve">ls apartats MD 3.3 i </w:t>
      </w:r>
      <w:r w:rsidR="00B123EE" w:rsidRPr="00CB0EC4">
        <w:t>MD.4.6 de la memòria descriptiva.</w:t>
      </w:r>
    </w:p>
    <w:p w14:paraId="4680B3FD" w14:textId="77777777" w:rsidR="00AD13A4" w:rsidRPr="00244CCB" w:rsidRDefault="00AD13A4" w:rsidP="00B738F4">
      <w:pPr>
        <w:pStyle w:val="Textdecomentari"/>
        <w:spacing w:before="40" w:after="120"/>
        <w:jc w:val="both"/>
        <w:rPr>
          <w:color w:val="0000FF"/>
        </w:rPr>
      </w:pPr>
      <w:r w:rsidRPr="00244CCB">
        <w:rPr>
          <w:color w:val="0000FF"/>
        </w:rPr>
        <w:t>S’indicaran els antecedents, especialment a tenir en compte en intervencions en edificis existents.</w:t>
      </w:r>
    </w:p>
    <w:p w14:paraId="5285BD69" w14:textId="77777777" w:rsidR="00AD13A4" w:rsidRPr="00CB0EC4" w:rsidRDefault="00AD13A4" w:rsidP="00B738F4">
      <w:pPr>
        <w:pStyle w:val="Textdecomentari"/>
        <w:spacing w:before="120" w:after="40"/>
        <w:jc w:val="both"/>
        <w:rPr>
          <w:b/>
        </w:rPr>
      </w:pPr>
      <w:r w:rsidRPr="00CB0EC4">
        <w:rPr>
          <w:b/>
        </w:rPr>
        <w:t xml:space="preserve">Normativa </w:t>
      </w:r>
      <w:r w:rsidR="00CB0EC4">
        <w:rPr>
          <w:b/>
        </w:rPr>
        <w:t xml:space="preserve">d’aplicació </w:t>
      </w:r>
      <w:commentRangeStart w:id="160"/>
      <w:commentRangeEnd w:id="160"/>
      <w:r w:rsidRPr="00CB0EC4">
        <w:rPr>
          <w:rStyle w:val="Refernciadecomentari"/>
        </w:rPr>
        <w:commentReference w:id="160"/>
      </w:r>
      <w:r w:rsidRPr="00CB0EC4">
        <w:rPr>
          <w:b/>
        </w:rPr>
        <w:t xml:space="preserve"> i altres documents de referència</w:t>
      </w:r>
    </w:p>
    <w:p w14:paraId="6FC05070" w14:textId="77777777" w:rsidR="00AD13A4" w:rsidRPr="00CB0EC4" w:rsidRDefault="00AD13A4" w:rsidP="00B738F4">
      <w:pPr>
        <w:pStyle w:val="Textdecomentari"/>
        <w:spacing w:before="40" w:after="120"/>
        <w:jc w:val="both"/>
      </w:pPr>
      <w:r w:rsidRPr="00CB0EC4">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3FDADD16" w14:textId="77777777" w:rsidR="00AD13A4" w:rsidRPr="00CB0EC4" w:rsidRDefault="00AD13A4" w:rsidP="00B738F4">
      <w:pPr>
        <w:pStyle w:val="Textdecomentari"/>
        <w:spacing w:before="120" w:after="40"/>
        <w:jc w:val="both"/>
        <w:rPr>
          <w:b/>
        </w:rPr>
      </w:pPr>
      <w:r w:rsidRPr="00CB0EC4">
        <w:rPr>
          <w:b/>
        </w:rPr>
        <w:t>Requisits i prestacions</w:t>
      </w:r>
    </w:p>
    <w:p w14:paraId="4A606D55" w14:textId="77777777" w:rsidR="00AD13A4" w:rsidRPr="00CB0EC4" w:rsidRDefault="00AD13A4" w:rsidP="00B738F4">
      <w:pPr>
        <w:pStyle w:val="Textdecomentari"/>
        <w:spacing w:before="40" w:after="40"/>
        <w:jc w:val="both"/>
      </w:pPr>
      <w:r w:rsidRPr="00CB0EC4">
        <w:t>S’indicarà que el disseny i dimensionat de les instal·lacions compleixen les exigències de la normativa i de l’encàrrec; en particular, en quant a</w:t>
      </w:r>
      <w:r w:rsidR="00B123EE" w:rsidRPr="00CB0EC4">
        <w:t xml:space="preserve"> </w:t>
      </w:r>
      <w:r w:rsidRPr="00CB0EC4">
        <w:t xml:space="preserve">salubritat: </w:t>
      </w:r>
      <w:r w:rsidR="00B123EE" w:rsidRPr="00CB0EC4">
        <w:t>recollida i evacuació de residus.</w:t>
      </w:r>
    </w:p>
    <w:p w14:paraId="704F35A2" w14:textId="77777777" w:rsidR="00AD13A4" w:rsidRPr="00CB0EC4" w:rsidRDefault="00AD13A4" w:rsidP="00B738F4">
      <w:pPr>
        <w:pStyle w:val="Textdecomentari"/>
        <w:spacing w:before="40" w:after="40"/>
        <w:jc w:val="both"/>
        <w:rPr>
          <w:rFonts w:cs="Arial"/>
        </w:rPr>
      </w:pPr>
      <w:r w:rsidRPr="00CB0EC4">
        <w:rPr>
          <w:rFonts w:cs="Arial"/>
        </w:rPr>
        <w:t xml:space="preserve">La seva justificació es fa a continuació </w:t>
      </w:r>
      <w:r w:rsidRPr="00CB0EC4">
        <w:t xml:space="preserve">i en la documentació gràfica </w:t>
      </w:r>
      <w:r w:rsidR="00B123EE" w:rsidRPr="00CB0EC4">
        <w:rPr>
          <w:rFonts w:cs="Arial"/>
        </w:rPr>
        <w:t>corresponent.</w:t>
      </w:r>
    </w:p>
    <w:p w14:paraId="29C98D4D" w14:textId="77777777" w:rsidR="00AD13A4" w:rsidRPr="00CB0EC4" w:rsidRDefault="00AD13A4" w:rsidP="00B738F4">
      <w:pPr>
        <w:pStyle w:val="Textdecomentari"/>
        <w:spacing w:before="120" w:after="40"/>
        <w:jc w:val="both"/>
        <w:rPr>
          <w:b/>
        </w:rPr>
      </w:pPr>
      <w:r w:rsidRPr="00CB0EC4">
        <w:rPr>
          <w:b/>
        </w:rPr>
        <w:t>Disseny i posada en obra, compatibilitat amb l’obra i les altres instal·lacions i criteris de replanteig</w:t>
      </w:r>
    </w:p>
    <w:p w14:paraId="343E89C8" w14:textId="77777777" w:rsidR="00AD13A4" w:rsidRPr="00CB0EC4" w:rsidRDefault="00AD13A4" w:rsidP="00B738F4">
      <w:pPr>
        <w:pStyle w:val="Textdecomentari"/>
        <w:spacing w:before="120" w:after="60"/>
        <w:ind w:left="238" w:hanging="238"/>
        <w:jc w:val="both"/>
      </w:pPr>
      <w:r w:rsidRPr="00CB0EC4">
        <w:rPr>
          <w:u w:val="single"/>
        </w:rPr>
        <w:t>Aspectes generals</w:t>
      </w:r>
      <w:r w:rsidRPr="00CB0EC4">
        <w:t xml:space="preserve">: </w:t>
      </w:r>
    </w:p>
    <w:p w14:paraId="5E388A15" w14:textId="77777777" w:rsidR="00B123EE" w:rsidRPr="00CB0EC4" w:rsidRDefault="00AD13A4" w:rsidP="00B738F4">
      <w:pPr>
        <w:tabs>
          <w:tab w:val="left" w:pos="709"/>
          <w:tab w:val="left" w:pos="993"/>
          <w:tab w:val="left" w:pos="1320"/>
          <w:tab w:val="left" w:pos="1980"/>
          <w:tab w:val="left" w:pos="3350"/>
          <w:tab w:val="left" w:pos="4609"/>
          <w:tab w:val="left" w:pos="10728"/>
          <w:tab w:val="left" w:pos="11092"/>
        </w:tabs>
        <w:spacing w:before="60" w:after="60"/>
        <w:ind w:left="426" w:hanging="186"/>
        <w:jc w:val="both"/>
        <w:rPr>
          <w:rFonts w:cs="Arial"/>
          <w:sz w:val="20"/>
          <w:szCs w:val="20"/>
        </w:rPr>
      </w:pPr>
      <w:r w:rsidRPr="00CB0EC4">
        <w:rPr>
          <w:rFonts w:cs="Arial"/>
          <w:sz w:val="20"/>
          <w:szCs w:val="20"/>
        </w:rPr>
        <w:t xml:space="preserve">- </w:t>
      </w:r>
      <w:r w:rsidRPr="00CB0EC4">
        <w:rPr>
          <w:rFonts w:cs="Arial"/>
          <w:sz w:val="20"/>
          <w:szCs w:val="20"/>
        </w:rPr>
        <w:tab/>
        <w:t xml:space="preserve">Condicions </w:t>
      </w:r>
      <w:r w:rsidR="003F06EC" w:rsidRPr="00CB0EC4">
        <w:rPr>
          <w:rFonts w:cs="Arial"/>
          <w:sz w:val="20"/>
          <w:szCs w:val="20"/>
        </w:rPr>
        <w:t xml:space="preserve">exteriors </w:t>
      </w:r>
      <w:r w:rsidRPr="00CB0EC4">
        <w:rPr>
          <w:rFonts w:cs="Arial"/>
          <w:sz w:val="20"/>
          <w:szCs w:val="20"/>
        </w:rPr>
        <w:t>d</w:t>
      </w:r>
      <w:r w:rsidR="00B123EE" w:rsidRPr="00CB0EC4">
        <w:rPr>
          <w:rFonts w:cs="Arial"/>
          <w:sz w:val="20"/>
          <w:szCs w:val="20"/>
        </w:rPr>
        <w:t>e recollida</w:t>
      </w:r>
      <w:r w:rsidR="003F06EC" w:rsidRPr="00CB0EC4">
        <w:rPr>
          <w:rFonts w:cs="Arial"/>
          <w:sz w:val="20"/>
          <w:szCs w:val="20"/>
        </w:rPr>
        <w:t>:</w:t>
      </w:r>
      <w:r w:rsidR="00B123EE" w:rsidRPr="00CB0EC4">
        <w:rPr>
          <w:rFonts w:cs="Arial"/>
          <w:sz w:val="20"/>
          <w:szCs w:val="20"/>
        </w:rPr>
        <w:t xml:space="preserve"> municipal</w:t>
      </w:r>
      <w:r w:rsidR="003F06EC" w:rsidRPr="00CB0EC4">
        <w:rPr>
          <w:rFonts w:cs="Arial"/>
          <w:sz w:val="20"/>
          <w:szCs w:val="20"/>
        </w:rPr>
        <w:t xml:space="preserve">, </w:t>
      </w:r>
      <w:r w:rsidR="00B123EE" w:rsidRPr="00CB0EC4">
        <w:rPr>
          <w:rFonts w:cs="Arial"/>
          <w:sz w:val="20"/>
          <w:szCs w:val="20"/>
        </w:rPr>
        <w:t>de residus especials</w:t>
      </w:r>
      <w:r w:rsidR="003F06EC" w:rsidRPr="00CB0EC4">
        <w:rPr>
          <w:rFonts w:cs="Arial"/>
          <w:sz w:val="20"/>
          <w:szCs w:val="20"/>
        </w:rPr>
        <w:t>, etc</w:t>
      </w:r>
      <w:r w:rsidR="00B123EE" w:rsidRPr="00CB0EC4">
        <w:rPr>
          <w:rFonts w:cs="Arial"/>
          <w:sz w:val="20"/>
          <w:szCs w:val="20"/>
        </w:rPr>
        <w:t>.</w:t>
      </w:r>
      <w:r w:rsidR="003F06EC" w:rsidRPr="00CB0EC4">
        <w:rPr>
          <w:rFonts w:cs="Arial"/>
          <w:sz w:val="20"/>
          <w:szCs w:val="20"/>
        </w:rPr>
        <w:t xml:space="preserve"> Tipus i residus associats.</w:t>
      </w:r>
    </w:p>
    <w:p w14:paraId="3A162BF5" w14:textId="77777777" w:rsidR="003F68E5" w:rsidRDefault="00B123EE" w:rsidP="00B738F4">
      <w:pPr>
        <w:tabs>
          <w:tab w:val="left" w:pos="709"/>
          <w:tab w:val="left" w:pos="993"/>
          <w:tab w:val="left" w:pos="1320"/>
          <w:tab w:val="left" w:pos="1980"/>
          <w:tab w:val="left" w:pos="3350"/>
          <w:tab w:val="left" w:pos="4609"/>
          <w:tab w:val="left" w:pos="10728"/>
          <w:tab w:val="left" w:pos="11092"/>
        </w:tabs>
        <w:spacing w:before="60" w:after="60"/>
        <w:ind w:left="426" w:hanging="186"/>
        <w:jc w:val="both"/>
        <w:rPr>
          <w:rFonts w:cs="Arial"/>
          <w:sz w:val="20"/>
          <w:szCs w:val="20"/>
        </w:rPr>
      </w:pPr>
      <w:r w:rsidRPr="00CB0EC4">
        <w:rPr>
          <w:rFonts w:cs="Arial"/>
          <w:sz w:val="20"/>
          <w:szCs w:val="20"/>
        </w:rPr>
        <w:t xml:space="preserve">- </w:t>
      </w:r>
      <w:r w:rsidRPr="00CB0EC4">
        <w:rPr>
          <w:rFonts w:cs="Arial"/>
          <w:sz w:val="20"/>
          <w:szCs w:val="20"/>
        </w:rPr>
        <w:tab/>
      </w:r>
      <w:r w:rsidR="003F06EC" w:rsidRPr="00CB0EC4">
        <w:rPr>
          <w:rFonts w:cs="Arial"/>
          <w:sz w:val="20"/>
          <w:szCs w:val="20"/>
        </w:rPr>
        <w:t xml:space="preserve">Condicions de l’edifici: </w:t>
      </w:r>
      <w:r w:rsidR="006A25B6" w:rsidRPr="00CB0EC4">
        <w:rPr>
          <w:rFonts w:cs="Arial"/>
          <w:sz w:val="20"/>
          <w:szCs w:val="20"/>
        </w:rPr>
        <w:t>tipus</w:t>
      </w:r>
      <w:r w:rsidR="00CB0EC4">
        <w:rPr>
          <w:rFonts w:cs="Arial"/>
          <w:sz w:val="20"/>
          <w:szCs w:val="20"/>
        </w:rPr>
        <w:t xml:space="preserve"> i fraccions </w:t>
      </w:r>
      <w:r w:rsidR="006A25B6" w:rsidRPr="00CB0EC4">
        <w:rPr>
          <w:rFonts w:cs="Arial"/>
          <w:sz w:val="20"/>
          <w:szCs w:val="20"/>
        </w:rPr>
        <w:t>de residus a recollir</w:t>
      </w:r>
      <w:r w:rsidR="00CB0EC4">
        <w:rPr>
          <w:rFonts w:cs="Arial"/>
          <w:sz w:val="20"/>
          <w:szCs w:val="20"/>
        </w:rPr>
        <w:t>, activitats i funcionament</w:t>
      </w:r>
      <w:r w:rsidR="003F68E5">
        <w:rPr>
          <w:rFonts w:cs="Arial"/>
          <w:sz w:val="20"/>
          <w:szCs w:val="20"/>
        </w:rPr>
        <w:t>, configuració, possible reutilització de residus orgànics, etc.</w:t>
      </w:r>
    </w:p>
    <w:p w14:paraId="7FA13828" w14:textId="77777777" w:rsidR="00AD13A4" w:rsidRPr="00CB0EC4" w:rsidRDefault="00B123EE"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sidRPr="00CB0EC4">
        <w:rPr>
          <w:rFonts w:cs="Arial"/>
          <w:sz w:val="20"/>
          <w:szCs w:val="20"/>
          <w:u w:val="single"/>
        </w:rPr>
        <w:t>Instal·lació de trasllat per baixants</w:t>
      </w:r>
      <w:r w:rsidRPr="00CB0EC4">
        <w:rPr>
          <w:rFonts w:cs="Arial"/>
          <w:sz w:val="20"/>
          <w:szCs w:val="20"/>
        </w:rPr>
        <w:t xml:space="preserve">: </w:t>
      </w:r>
    </w:p>
    <w:p w14:paraId="66F454C9" w14:textId="77777777" w:rsidR="00E92AAC" w:rsidRDefault="00B03CC4" w:rsidP="00B738F4">
      <w:pPr>
        <w:pStyle w:val="Textdecomentari"/>
        <w:spacing w:before="60" w:after="60"/>
        <w:ind w:left="426" w:hanging="186"/>
        <w:jc w:val="both"/>
      </w:pPr>
      <w:r w:rsidRPr="00CB0EC4">
        <w:rPr>
          <w:rFonts w:cs="Arial"/>
        </w:rPr>
        <w:t>-</w:t>
      </w:r>
      <w:r w:rsidRPr="00CB0EC4">
        <w:rPr>
          <w:rFonts w:cs="Arial"/>
        </w:rPr>
        <w:tab/>
      </w:r>
      <w:r w:rsidR="00E92AAC" w:rsidRPr="00CB0EC4">
        <w:t xml:space="preserve">Descripció del funcionament de la instal·lació (gravetat, neumàtic, etc.), localització i traçat i definició de les condicions principals de posta en obra de: baixants, comportes, </w:t>
      </w:r>
      <w:r w:rsidR="006A25B6" w:rsidRPr="00CB0EC4">
        <w:t xml:space="preserve">sistema de ventilació, </w:t>
      </w:r>
      <w:r w:rsidR="00E92AAC" w:rsidRPr="00CB0EC4">
        <w:t>estacions de càrrega i connexió a la xarxa urbana, si s’escau. Compatibilitat de sistemes: estructura i compartimentació (forats, calaixos, accessos</w:t>
      </w:r>
      <w:r w:rsidR="00001C41" w:rsidRPr="00CB0EC4">
        <w:t xml:space="preserve"> a les comportes</w:t>
      </w:r>
      <w:r w:rsidR="00E92AAC" w:rsidRPr="00CB0EC4">
        <w:t>,</w:t>
      </w:r>
      <w:r w:rsidR="006A25B6" w:rsidRPr="00CB0EC4">
        <w:t xml:space="preserve"> ventilació a coberta, etc.</w:t>
      </w:r>
      <w:r w:rsidR="00E92AAC" w:rsidRPr="00CB0EC4">
        <w:t>), mantenir la compartimentació en cas d’incendi, aïllament acústic, manteniment. Criteris de replanteig, si s’escau.</w:t>
      </w:r>
    </w:p>
    <w:p w14:paraId="46657F68" w14:textId="77777777" w:rsidR="003F68E5" w:rsidRPr="00CB0EC4" w:rsidRDefault="003F68E5"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u w:val="single"/>
        </w:rPr>
        <w:t>Sistema de compostatge</w:t>
      </w:r>
      <w:r w:rsidRPr="00CB0EC4">
        <w:rPr>
          <w:rFonts w:cs="Arial"/>
          <w:sz w:val="20"/>
          <w:szCs w:val="20"/>
        </w:rPr>
        <w:t xml:space="preserve">: </w:t>
      </w:r>
    </w:p>
    <w:p w14:paraId="3ED59132" w14:textId="77777777" w:rsidR="003F68E5" w:rsidRPr="00CB0EC4" w:rsidRDefault="003F68E5" w:rsidP="00B738F4">
      <w:pPr>
        <w:pStyle w:val="Textdecomentari"/>
        <w:spacing w:before="60" w:after="60"/>
        <w:ind w:left="426" w:hanging="186"/>
        <w:jc w:val="both"/>
      </w:pPr>
      <w:r w:rsidRPr="00CB0EC4">
        <w:rPr>
          <w:rFonts w:cs="Arial"/>
        </w:rPr>
        <w:t>-</w:t>
      </w:r>
      <w:r w:rsidRPr="00CB0EC4">
        <w:rPr>
          <w:rFonts w:cs="Arial"/>
        </w:rPr>
        <w:tab/>
      </w:r>
      <w:r w:rsidRPr="00CB0EC4">
        <w:t xml:space="preserve">Descripció del funcionament de la instal·lació, localització i definició de les condicions principals de posta en obra de: </w:t>
      </w:r>
      <w:r>
        <w:t>fossat, comportes,</w:t>
      </w:r>
      <w:r w:rsidRPr="00CB0EC4">
        <w:t xml:space="preserve"> sistema de ventilació, </w:t>
      </w:r>
      <w:r>
        <w:t xml:space="preserve">abocament o recollida del compost, zona d’utilització del compost i d’emmagatzematge, si s’escau. </w:t>
      </w:r>
    </w:p>
    <w:p w14:paraId="223011E5" w14:textId="77777777" w:rsidR="00B03CC4" w:rsidRPr="00CB0EC4" w:rsidRDefault="00B03CC4" w:rsidP="00B738F4">
      <w:pPr>
        <w:pStyle w:val="Textdecomentari"/>
        <w:spacing w:before="240" w:after="60"/>
        <w:jc w:val="both"/>
      </w:pPr>
      <w:r w:rsidRPr="00CB0EC4">
        <w:rPr>
          <w:b/>
        </w:rPr>
        <w:lastRenderedPageBreak/>
        <w:t>Recintes i locals d’instal·lacions</w:t>
      </w:r>
    </w:p>
    <w:p w14:paraId="292B32CB" w14:textId="77777777" w:rsidR="00A039AB" w:rsidRPr="00C93A9E" w:rsidRDefault="00A039AB" w:rsidP="00B738F4">
      <w:pPr>
        <w:pStyle w:val="Textdecomentari"/>
        <w:spacing w:before="60" w:after="60"/>
        <w:jc w:val="both"/>
      </w:pPr>
      <w:r>
        <w:t xml:space="preserve">Estacions de càrrega de </w:t>
      </w:r>
      <w:r w:rsidR="000334D7">
        <w:t>sistemes</w:t>
      </w:r>
      <w:r>
        <w:t xml:space="preserve"> neumàtics, estacions de compostatge, o altres recintes: es definiran els aspectes que des del requisits de la instal·lació condicionen el disseny del local o recinte, dels sistemes constructius i de les altres instal·lacions: dimensionals (dimensions i distribució dels equips</w:t>
      </w:r>
      <w:r w:rsidRPr="00C93A9E">
        <w:t xml:space="preserve">, </w:t>
      </w:r>
      <w:r>
        <w:t>accessibilitat per l’ús i manteniment), càrregues dels equips i repartiment, bancades i elements antivibratoris, risc d’incendi, condicions dels tancaments i dels revestiments, ventilació, nivell de soroll, dotació d’instal·lacions (desguassos, subministrament elèctric, subministrament d’aigua, etc.</w:t>
      </w:r>
      <w:r w:rsidRPr="00C93A9E">
        <w:t>).</w:t>
      </w:r>
      <w:r>
        <w:t xml:space="preserve"> </w:t>
      </w:r>
      <w:commentRangeStart w:id="161"/>
      <w:commentRangeEnd w:id="161"/>
      <w:r w:rsidRPr="00CB0EC4">
        <w:rPr>
          <w:rStyle w:val="Refernciadecomentari"/>
        </w:rPr>
        <w:commentReference w:id="161"/>
      </w:r>
      <w:r w:rsidRPr="00CB0EC4">
        <w:t>i</w:t>
      </w:r>
    </w:p>
    <w:p w14:paraId="79485CDA" w14:textId="77777777" w:rsidR="00A039AB" w:rsidRDefault="00A039AB" w:rsidP="00B738F4">
      <w:pPr>
        <w:pStyle w:val="Textdecomentari"/>
        <w:spacing w:before="240" w:after="60"/>
        <w:ind w:left="142" w:hanging="142"/>
        <w:jc w:val="both"/>
        <w:rPr>
          <w:b/>
        </w:rPr>
      </w:pPr>
    </w:p>
    <w:p w14:paraId="681EFF7E" w14:textId="77777777" w:rsidR="00AD13A4" w:rsidRPr="00CB0EC4" w:rsidRDefault="00D61CEF" w:rsidP="00B738F4">
      <w:pPr>
        <w:pStyle w:val="Textdecomentari"/>
        <w:spacing w:before="240" w:after="60"/>
        <w:ind w:left="142" w:hanging="142"/>
        <w:jc w:val="both"/>
      </w:pPr>
      <w:r>
        <w:rPr>
          <w:b/>
        </w:rPr>
        <w:t>Materials i equips</w:t>
      </w:r>
    </w:p>
    <w:p w14:paraId="083C7EFC" w14:textId="77777777" w:rsidR="00AD13A4" w:rsidRPr="00CB0EC4" w:rsidRDefault="00AD13A4" w:rsidP="00B738F4">
      <w:pPr>
        <w:pStyle w:val="Pargrafdellista"/>
        <w:spacing w:before="60" w:after="60"/>
        <w:ind w:left="0"/>
        <w:jc w:val="both"/>
        <w:rPr>
          <w:sz w:val="20"/>
          <w:szCs w:val="20"/>
        </w:rPr>
      </w:pPr>
      <w:r w:rsidRPr="00CB0EC4">
        <w:rPr>
          <w:sz w:val="20"/>
          <w:szCs w:val="20"/>
        </w:rPr>
        <w:t xml:space="preserve">Definició de les característiques dels materials, equips i sistemes i referència a la normativa d’aplicació i a les especificacions de la companyia subministradora, si s’escau. S’indicaran tant les característiques que es deriven de la instal·lació com les que siguin necessàries per compatibilitat amb altres requisits i sistemes de l’edifici (protecció al foc, soroll). Es recomana complementar la informació remetent al Plec de Condicions i al Pla de control de qualitat. </w:t>
      </w:r>
    </w:p>
    <w:p w14:paraId="13E046D7" w14:textId="77777777" w:rsidR="00AD13A4" w:rsidRPr="00CB0EC4" w:rsidRDefault="00AD13A4" w:rsidP="00B738F4">
      <w:pPr>
        <w:pStyle w:val="Pargrafdellista"/>
        <w:spacing w:before="60" w:after="60"/>
        <w:ind w:left="0"/>
        <w:jc w:val="both"/>
        <w:rPr>
          <w:sz w:val="20"/>
          <w:szCs w:val="20"/>
        </w:rPr>
      </w:pPr>
      <w:r w:rsidRPr="00CB0EC4">
        <w:rPr>
          <w:sz w:val="20"/>
          <w:szCs w:val="20"/>
        </w:rPr>
        <w:t>En particular, s’especificaran els elements següents:</w:t>
      </w:r>
    </w:p>
    <w:p w14:paraId="1E0A6FEA" w14:textId="77777777" w:rsidR="00B123EE" w:rsidRPr="00CB0EC4" w:rsidRDefault="00AD13A4" w:rsidP="00B738F4">
      <w:pPr>
        <w:pStyle w:val="Pargrafdellista"/>
        <w:spacing w:before="60" w:after="60"/>
        <w:ind w:left="120" w:hanging="120"/>
        <w:jc w:val="both"/>
        <w:rPr>
          <w:sz w:val="20"/>
          <w:szCs w:val="20"/>
        </w:rPr>
      </w:pPr>
      <w:r w:rsidRPr="00CB0EC4">
        <w:rPr>
          <w:sz w:val="20"/>
          <w:szCs w:val="20"/>
        </w:rPr>
        <w:t xml:space="preserve">- </w:t>
      </w:r>
      <w:r w:rsidR="00B123EE" w:rsidRPr="00CB0EC4">
        <w:rPr>
          <w:sz w:val="20"/>
          <w:szCs w:val="20"/>
        </w:rPr>
        <w:t>Baixants</w:t>
      </w:r>
      <w:r w:rsidR="00E92AAC" w:rsidRPr="00CB0EC4">
        <w:rPr>
          <w:sz w:val="20"/>
          <w:szCs w:val="20"/>
        </w:rPr>
        <w:t xml:space="preserve"> (</w:t>
      </w:r>
      <w:r w:rsidR="00B123EE" w:rsidRPr="00CB0EC4">
        <w:rPr>
          <w:sz w:val="20"/>
          <w:szCs w:val="20"/>
        </w:rPr>
        <w:t>conductes, accessoris, registres i aïllaments</w:t>
      </w:r>
      <w:r w:rsidR="00E92AAC" w:rsidRPr="00CB0EC4">
        <w:rPr>
          <w:sz w:val="20"/>
          <w:szCs w:val="20"/>
        </w:rPr>
        <w:t>:</w:t>
      </w:r>
      <w:r w:rsidR="00B123EE" w:rsidRPr="00CB0EC4">
        <w:rPr>
          <w:sz w:val="20"/>
          <w:szCs w:val="20"/>
        </w:rPr>
        <w:t xml:space="preserve"> material</w:t>
      </w:r>
      <w:r w:rsidR="00001C41" w:rsidRPr="00CB0EC4">
        <w:rPr>
          <w:sz w:val="20"/>
          <w:szCs w:val="20"/>
        </w:rPr>
        <w:t>, dimensions</w:t>
      </w:r>
      <w:r w:rsidR="00E92AAC" w:rsidRPr="00CB0EC4">
        <w:rPr>
          <w:sz w:val="20"/>
          <w:szCs w:val="20"/>
        </w:rPr>
        <w:t xml:space="preserve"> i característiques (</w:t>
      </w:r>
      <w:r w:rsidR="006A25B6" w:rsidRPr="00CB0EC4">
        <w:rPr>
          <w:sz w:val="20"/>
          <w:szCs w:val="20"/>
        </w:rPr>
        <w:t xml:space="preserve">estanquitat, </w:t>
      </w:r>
      <w:r w:rsidR="00E92AAC" w:rsidRPr="00CB0EC4">
        <w:rPr>
          <w:sz w:val="20"/>
          <w:szCs w:val="20"/>
        </w:rPr>
        <w:t>resistència i reacció al foc, aïllament acústic)</w:t>
      </w:r>
      <w:r w:rsidR="00984DE4" w:rsidRPr="00CB0EC4">
        <w:rPr>
          <w:sz w:val="20"/>
          <w:szCs w:val="20"/>
        </w:rPr>
        <w:t>.</w:t>
      </w:r>
    </w:p>
    <w:p w14:paraId="11741444" w14:textId="77777777" w:rsidR="006A25B6" w:rsidRPr="00CB0EC4" w:rsidRDefault="006A25B6" w:rsidP="00B738F4">
      <w:pPr>
        <w:pStyle w:val="Pargrafdellista"/>
        <w:spacing w:before="60" w:after="60"/>
        <w:ind w:left="120" w:hanging="120"/>
        <w:jc w:val="both"/>
        <w:rPr>
          <w:sz w:val="20"/>
          <w:szCs w:val="20"/>
        </w:rPr>
      </w:pPr>
      <w:r w:rsidRPr="00CB0EC4">
        <w:rPr>
          <w:sz w:val="20"/>
          <w:szCs w:val="20"/>
        </w:rPr>
        <w:t>- Comportes: material, dimensions i característiques (estanquitat, resistència al foc, etc.)</w:t>
      </w:r>
    </w:p>
    <w:p w14:paraId="2D3A2748" w14:textId="77777777" w:rsidR="00AD13A4" w:rsidRPr="00CB0EC4" w:rsidRDefault="00AD13A4" w:rsidP="00B738F4">
      <w:pPr>
        <w:pStyle w:val="Pargrafdellista"/>
        <w:spacing w:before="60" w:after="60"/>
        <w:ind w:left="120" w:hanging="120"/>
        <w:jc w:val="both"/>
        <w:rPr>
          <w:sz w:val="20"/>
          <w:szCs w:val="20"/>
        </w:rPr>
      </w:pPr>
      <w:r w:rsidRPr="00CB0EC4">
        <w:rPr>
          <w:sz w:val="20"/>
          <w:szCs w:val="20"/>
        </w:rPr>
        <w:t>- Altres</w:t>
      </w:r>
      <w:r w:rsidR="00001C41" w:rsidRPr="00CB0EC4">
        <w:rPr>
          <w:sz w:val="20"/>
          <w:szCs w:val="20"/>
        </w:rPr>
        <w:t xml:space="preserve">, com </w:t>
      </w:r>
      <w:r w:rsidR="00984DE4" w:rsidRPr="00CB0EC4">
        <w:rPr>
          <w:sz w:val="20"/>
          <w:szCs w:val="20"/>
        </w:rPr>
        <w:t>estació de c</w:t>
      </w:r>
      <w:r w:rsidR="00001C41" w:rsidRPr="00CB0EC4">
        <w:rPr>
          <w:sz w:val="20"/>
          <w:szCs w:val="20"/>
        </w:rPr>
        <w:t>àrrega prefabricada</w:t>
      </w:r>
      <w:r w:rsidR="00E92AAC" w:rsidRPr="00CB0EC4">
        <w:rPr>
          <w:sz w:val="20"/>
          <w:szCs w:val="20"/>
        </w:rPr>
        <w:t>: volum, dimensions, material i característiques</w:t>
      </w:r>
    </w:p>
    <w:p w14:paraId="2B01BFF0" w14:textId="77777777" w:rsidR="00AD13A4" w:rsidRPr="00CB0EC4" w:rsidRDefault="00AD13A4" w:rsidP="00B738F4">
      <w:pPr>
        <w:pStyle w:val="Textdecomentari"/>
        <w:spacing w:before="240" w:after="120"/>
        <w:jc w:val="both"/>
        <w:rPr>
          <w:b/>
        </w:rPr>
      </w:pPr>
      <w:r w:rsidRPr="00CB0EC4">
        <w:rPr>
          <w:b/>
        </w:rPr>
        <w:t>Dimensionat</w:t>
      </w:r>
    </w:p>
    <w:p w14:paraId="7D2D184D" w14:textId="77777777" w:rsidR="00001C41" w:rsidRPr="00CB0EC4" w:rsidRDefault="00001C41" w:rsidP="00B738F4">
      <w:pPr>
        <w:pStyle w:val="Textdecomentari"/>
        <w:spacing w:before="60" w:after="60"/>
        <w:jc w:val="both"/>
      </w:pPr>
      <w:r w:rsidRPr="00CB0EC4">
        <w:t>Si s’escau, degut a la complexitat de la instal·lació (com és el cas de sistemes neumàtics) es remetrà a un annex o estudi específic justificatiu del dimensionat dels elements i les condicions de la instal·lació.</w:t>
      </w:r>
    </w:p>
    <w:p w14:paraId="460A3211" w14:textId="77777777" w:rsidR="00453E41" w:rsidRPr="00CB0EC4" w:rsidRDefault="00453E41" w:rsidP="00B738F4">
      <w:pPr>
        <w:tabs>
          <w:tab w:val="left" w:pos="993"/>
          <w:tab w:val="left" w:pos="2986"/>
          <w:tab w:val="left" w:pos="3350"/>
          <w:tab w:val="left" w:pos="4609"/>
          <w:tab w:val="left" w:pos="10728"/>
          <w:tab w:val="left" w:pos="11092"/>
        </w:tabs>
        <w:spacing w:before="60" w:after="60"/>
        <w:jc w:val="both"/>
        <w:rPr>
          <w:rFonts w:cs="Arial"/>
          <w:b/>
          <w:sz w:val="22"/>
          <w:szCs w:val="22"/>
        </w:rPr>
      </w:pPr>
    </w:p>
    <w:p w14:paraId="102F85D4" w14:textId="77777777" w:rsidR="00453E41" w:rsidRDefault="00453E41" w:rsidP="00B738F4">
      <w:pPr>
        <w:tabs>
          <w:tab w:val="left" w:pos="993"/>
          <w:tab w:val="left" w:pos="2986"/>
          <w:tab w:val="left" w:pos="3350"/>
          <w:tab w:val="left" w:pos="4609"/>
          <w:tab w:val="left" w:pos="10728"/>
          <w:tab w:val="left" w:pos="11092"/>
        </w:tabs>
        <w:spacing w:before="60" w:after="60"/>
        <w:jc w:val="both"/>
        <w:rPr>
          <w:rFonts w:cs="Arial"/>
          <w:b/>
          <w:sz w:val="22"/>
          <w:szCs w:val="22"/>
        </w:rPr>
      </w:pPr>
    </w:p>
    <w:p w14:paraId="0A2DCCB8" w14:textId="77777777" w:rsidR="00F564EC" w:rsidRPr="000C1E41" w:rsidRDefault="007C0972" w:rsidP="00B738F4">
      <w:pPr>
        <w:tabs>
          <w:tab w:val="left" w:pos="993"/>
          <w:tab w:val="left" w:pos="2986"/>
          <w:tab w:val="left" w:pos="3350"/>
          <w:tab w:val="left" w:pos="4609"/>
          <w:tab w:val="left" w:pos="10728"/>
          <w:tab w:val="left" w:pos="11092"/>
        </w:tabs>
        <w:spacing w:before="60" w:after="60"/>
        <w:jc w:val="both"/>
        <w:rPr>
          <w:rFonts w:cs="Arial"/>
          <w:b/>
          <w:sz w:val="22"/>
          <w:szCs w:val="22"/>
        </w:rPr>
      </w:pPr>
      <w:r w:rsidRPr="000C1E41">
        <w:rPr>
          <w:rFonts w:cs="Arial"/>
          <w:b/>
          <w:sz w:val="22"/>
          <w:szCs w:val="22"/>
        </w:rPr>
        <w:t xml:space="preserve">MC </w:t>
      </w:r>
      <w:r w:rsidR="003675B1" w:rsidRPr="000C1E41">
        <w:rPr>
          <w:rFonts w:cs="Arial"/>
          <w:b/>
          <w:sz w:val="22"/>
          <w:szCs w:val="22"/>
        </w:rPr>
        <w:t>5</w:t>
      </w:r>
      <w:r w:rsidR="00F564EC" w:rsidRPr="000C1E41">
        <w:rPr>
          <w:rFonts w:cs="Arial"/>
          <w:b/>
          <w:sz w:val="22"/>
          <w:szCs w:val="22"/>
        </w:rPr>
        <w:t>.3</w:t>
      </w:r>
      <w:r w:rsidR="00F564EC" w:rsidRPr="000C1E41">
        <w:rPr>
          <w:rFonts w:cs="Arial"/>
          <w:b/>
          <w:sz w:val="22"/>
          <w:szCs w:val="22"/>
        </w:rPr>
        <w:tab/>
      </w:r>
      <w:r w:rsidR="00063D7B">
        <w:rPr>
          <w:rFonts w:cs="Arial"/>
          <w:b/>
          <w:sz w:val="22"/>
          <w:szCs w:val="22"/>
        </w:rPr>
        <w:t>Instal·laci</w:t>
      </w:r>
      <w:r w:rsidR="00F01C28">
        <w:rPr>
          <w:rFonts w:cs="Arial"/>
          <w:b/>
          <w:sz w:val="22"/>
          <w:szCs w:val="22"/>
        </w:rPr>
        <w:t>ons de subministrament</w:t>
      </w:r>
      <w:r w:rsidR="00F564EC" w:rsidRPr="000C1E41">
        <w:rPr>
          <w:rFonts w:cs="Arial"/>
          <w:b/>
          <w:sz w:val="22"/>
          <w:szCs w:val="22"/>
        </w:rPr>
        <w:t xml:space="preserve"> d’aigua </w:t>
      </w:r>
    </w:p>
    <w:p w14:paraId="1A1352E3" w14:textId="77777777" w:rsidR="00F01C28" w:rsidRPr="001E6121" w:rsidRDefault="00F01C28" w:rsidP="00B738F4">
      <w:pPr>
        <w:pStyle w:val="Textdecomentari"/>
        <w:tabs>
          <w:tab w:val="left" w:pos="1008"/>
        </w:tabs>
        <w:spacing w:before="240" w:after="40"/>
        <w:jc w:val="both"/>
        <w:rPr>
          <w:color w:val="800000"/>
        </w:rPr>
      </w:pPr>
      <w:r w:rsidRPr="000C1E41">
        <w:rPr>
          <w:rFonts w:cs="Arial"/>
          <w:b/>
          <w:sz w:val="22"/>
          <w:szCs w:val="22"/>
        </w:rPr>
        <w:t>MC 5</w:t>
      </w:r>
      <w:r>
        <w:rPr>
          <w:rFonts w:cs="Arial"/>
          <w:b/>
          <w:sz w:val="22"/>
          <w:szCs w:val="22"/>
        </w:rPr>
        <w:t xml:space="preserve">.3.1 </w:t>
      </w:r>
      <w:r>
        <w:rPr>
          <w:rFonts w:cs="Arial"/>
          <w:b/>
          <w:sz w:val="22"/>
          <w:szCs w:val="22"/>
        </w:rPr>
        <w:tab/>
        <w:t>Instal·lació d’aigua freda</w:t>
      </w:r>
    </w:p>
    <w:p w14:paraId="725F9019" w14:textId="77777777" w:rsidR="005369B0" w:rsidRPr="000E182E" w:rsidRDefault="005369B0" w:rsidP="00B738F4">
      <w:pPr>
        <w:pStyle w:val="Textdecomentari"/>
        <w:spacing w:before="120" w:after="40"/>
        <w:jc w:val="both"/>
        <w:rPr>
          <w:b/>
        </w:rPr>
      </w:pPr>
      <w:r w:rsidRPr="000E182E">
        <w:rPr>
          <w:b/>
        </w:rPr>
        <w:t xml:space="preserve">Àmbit i descripció general </w:t>
      </w:r>
    </w:p>
    <w:p w14:paraId="572813C7" w14:textId="77777777" w:rsidR="005369B0" w:rsidRPr="000E182E" w:rsidRDefault="00BA7C5F" w:rsidP="00B738F4">
      <w:pPr>
        <w:pStyle w:val="Textdecomentari"/>
        <w:spacing w:before="40" w:after="40"/>
        <w:jc w:val="both"/>
      </w:pPr>
      <w:r w:rsidRPr="000E182E">
        <w:t>Descripció raonada de la tipologia d’instal·lació</w:t>
      </w:r>
      <w:r w:rsidR="005369B0" w:rsidRPr="000E182E">
        <w:t xml:space="preserve"> de subministrament d’aigua </w:t>
      </w:r>
      <w:r w:rsidRPr="000E182E">
        <w:t>de l’edifici indicant els usos previstos (</w:t>
      </w:r>
      <w:r w:rsidR="00B466D3" w:rsidRPr="000E182E">
        <w:t>ús sanitari</w:t>
      </w:r>
      <w:r w:rsidRPr="000E182E">
        <w:t xml:space="preserve">, altres) i especificant si s’utilitza </w:t>
      </w:r>
      <w:r w:rsidR="005369B0" w:rsidRPr="000E182E">
        <w:t>aigua regenerada.</w:t>
      </w:r>
    </w:p>
    <w:p w14:paraId="378BAD82" w14:textId="77777777" w:rsidR="005369B0" w:rsidRPr="000E182E" w:rsidRDefault="00BA7C5F" w:rsidP="00B738F4">
      <w:pPr>
        <w:pStyle w:val="Textdecomentari"/>
        <w:spacing w:before="40" w:after="40"/>
        <w:jc w:val="both"/>
      </w:pPr>
      <w:r w:rsidRPr="000E182E">
        <w:t>Es tindran en compte les d</w:t>
      </w:r>
      <w:r w:rsidR="005369B0" w:rsidRPr="000E182E">
        <w:t>ades de l’entorn i de</w:t>
      </w:r>
      <w:r w:rsidRPr="000E182E">
        <w:t>l projecte</w:t>
      </w:r>
      <w:r w:rsidR="005369B0" w:rsidRPr="000E182E">
        <w:t>: condicions del subministrament (directe de xarxa pública, necessitat d</w:t>
      </w:r>
      <w:r w:rsidR="00F01C28" w:rsidRPr="000E182E">
        <w:t>e reserva</w:t>
      </w:r>
      <w:r w:rsidR="005369B0" w:rsidRPr="000E182E">
        <w:t xml:space="preserve">, etc.), condicions del tipus d’aigua (necessitat de tractament per a compatibilitzar-la amb l’ús, etc.), altres. </w:t>
      </w:r>
    </w:p>
    <w:p w14:paraId="048C2381" w14:textId="77777777" w:rsidR="005369B0" w:rsidRPr="000E182E" w:rsidRDefault="005369B0" w:rsidP="00B738F4">
      <w:pPr>
        <w:pStyle w:val="Textdecomentari"/>
        <w:spacing w:before="120" w:after="40"/>
        <w:jc w:val="both"/>
        <w:rPr>
          <w:b/>
        </w:rPr>
      </w:pPr>
      <w:r w:rsidRPr="000E182E">
        <w:rPr>
          <w:b/>
        </w:rPr>
        <w:t xml:space="preserve">Normativa </w:t>
      </w:r>
      <w:r w:rsidR="000E182E">
        <w:rPr>
          <w:b/>
        </w:rPr>
        <w:t>d’aplicació</w:t>
      </w:r>
      <w:commentRangeStart w:id="162"/>
      <w:commentRangeEnd w:id="162"/>
      <w:r w:rsidRPr="000E182E">
        <w:rPr>
          <w:rStyle w:val="Refernciadecomentari"/>
        </w:rPr>
        <w:commentReference w:id="162"/>
      </w:r>
      <w:r w:rsidR="00BA7C5F" w:rsidRPr="000E182E">
        <w:rPr>
          <w:b/>
        </w:rPr>
        <w:t xml:space="preserve"> i altres documents de referència</w:t>
      </w:r>
    </w:p>
    <w:p w14:paraId="0F3AC616" w14:textId="77777777" w:rsidR="005369B0" w:rsidRPr="000E182E" w:rsidRDefault="005369B0" w:rsidP="00B738F4">
      <w:pPr>
        <w:pStyle w:val="Textdecomentari"/>
        <w:spacing w:before="40" w:after="40"/>
        <w:jc w:val="both"/>
      </w:pPr>
      <w:bookmarkStart w:id="163" w:name="OLE_LINK39"/>
      <w:bookmarkStart w:id="164" w:name="OLE_LINK40"/>
      <w:r w:rsidRPr="000E182E">
        <w:t>S’especificarà la normativa aplicada en el projecte: tant la que defineix les exigències i requisits obligatoris com la que s’ha adoptat per al disseny, dimensionat i execució de la instal·lació i que permet garantir el compliment dels mateixos.</w:t>
      </w:r>
    </w:p>
    <w:bookmarkEnd w:id="163"/>
    <w:bookmarkEnd w:id="164"/>
    <w:p w14:paraId="5CCDF2A3" w14:textId="77777777" w:rsidR="005369B0" w:rsidRPr="000E182E" w:rsidRDefault="005369B0" w:rsidP="00B738F4">
      <w:pPr>
        <w:pStyle w:val="Textdecomentari"/>
        <w:spacing w:before="120" w:after="40"/>
        <w:jc w:val="both"/>
        <w:rPr>
          <w:b/>
        </w:rPr>
      </w:pPr>
      <w:r w:rsidRPr="000E182E">
        <w:rPr>
          <w:b/>
        </w:rPr>
        <w:t>Requisits i prestacions</w:t>
      </w:r>
    </w:p>
    <w:p w14:paraId="63E23D57" w14:textId="77777777" w:rsidR="005369B0" w:rsidRPr="000E182E" w:rsidRDefault="005369B0" w:rsidP="00B738F4">
      <w:pPr>
        <w:pStyle w:val="Textdecomentari"/>
        <w:spacing w:before="40"/>
        <w:jc w:val="both"/>
        <w:rPr>
          <w:rFonts w:cs="Arial"/>
        </w:rPr>
      </w:pPr>
      <w:r w:rsidRPr="000E182E">
        <w:t>S’indicarà que el disseny i dimensionat de les instal·lacions compleixen les exigències de la normativa, en particular, en quant a qualitat de l’aigua, protecció contra retorns, condicions de subministrament als punts de consum, accessibilitat per a manteniment i dispositius d’estalvi d’aigua</w:t>
      </w:r>
      <w:r w:rsidR="000E182E" w:rsidRPr="000E182E">
        <w:t>; protecció enfront del soroll, protecció enfront de la humitat (estanquitat, condensacions)</w:t>
      </w:r>
      <w:r w:rsidRPr="000E182E">
        <w:rPr>
          <w:rFonts w:cs="Arial"/>
        </w:rPr>
        <w:t>.</w:t>
      </w:r>
    </w:p>
    <w:p w14:paraId="7958228C" w14:textId="77777777" w:rsidR="005369B0" w:rsidRPr="000E182E" w:rsidRDefault="005369B0" w:rsidP="00B738F4">
      <w:pPr>
        <w:pStyle w:val="Textdecomentari"/>
        <w:spacing w:before="40"/>
        <w:jc w:val="both"/>
        <w:rPr>
          <w:rFonts w:cs="Arial"/>
        </w:rPr>
      </w:pPr>
      <w:r w:rsidRPr="000E182E">
        <w:rPr>
          <w:rFonts w:cs="Arial"/>
        </w:rPr>
        <w:t>En cas d’utilització d’aigua regenerada, s’indicarà la procedència de les aigües que es recullen i els punts que s’alimenten amb la mateixa, així com les exigències que li són d’aplicació.</w:t>
      </w:r>
    </w:p>
    <w:p w14:paraId="45323CEF" w14:textId="77777777" w:rsidR="005369B0" w:rsidRPr="000E182E" w:rsidRDefault="005369B0" w:rsidP="00B738F4">
      <w:pPr>
        <w:pStyle w:val="Textdecomentari"/>
        <w:spacing w:after="40"/>
        <w:jc w:val="both"/>
        <w:rPr>
          <w:rFonts w:cs="Arial"/>
        </w:rPr>
      </w:pPr>
      <w:r w:rsidRPr="000E182E">
        <w:rPr>
          <w:rFonts w:cs="Arial"/>
        </w:rPr>
        <w:t xml:space="preserve">La justificació es fa en aquest apartat </w:t>
      </w:r>
      <w:r w:rsidRPr="000E182E">
        <w:t xml:space="preserve">i en la documentació gràfica </w:t>
      </w:r>
      <w:r w:rsidRPr="000E182E">
        <w:rPr>
          <w:rFonts w:cs="Arial"/>
        </w:rPr>
        <w:t>DG 5.03 “Subministrament d’aigua”.</w:t>
      </w:r>
    </w:p>
    <w:p w14:paraId="33588234" w14:textId="77777777" w:rsidR="005369B0" w:rsidRPr="000E182E" w:rsidRDefault="005369B0" w:rsidP="00B738F4">
      <w:pPr>
        <w:pStyle w:val="Textdecomentari"/>
        <w:spacing w:before="120" w:after="40"/>
        <w:jc w:val="both"/>
        <w:rPr>
          <w:b/>
        </w:rPr>
      </w:pPr>
      <w:r w:rsidRPr="000E182E">
        <w:rPr>
          <w:b/>
        </w:rPr>
        <w:t>Disseny i pos</w:t>
      </w:r>
      <w:r w:rsidR="0099059E" w:rsidRPr="000E182E">
        <w:rPr>
          <w:b/>
        </w:rPr>
        <w:t>ada</w:t>
      </w:r>
      <w:r w:rsidRPr="000E182E">
        <w:rPr>
          <w:b/>
        </w:rPr>
        <w:t xml:space="preserve"> en obra.  Compatibilitat amb l’obra i les altres instal·lacions. Criteris de replanteig.</w:t>
      </w:r>
    </w:p>
    <w:p w14:paraId="6587D583" w14:textId="77777777" w:rsidR="002F6D5F" w:rsidRPr="000E182E" w:rsidRDefault="002F6D5F" w:rsidP="00B738F4">
      <w:pPr>
        <w:pStyle w:val="Textdecomentari"/>
        <w:spacing w:before="60" w:after="60"/>
        <w:ind w:left="240" w:hanging="238"/>
        <w:jc w:val="both"/>
      </w:pPr>
      <w:r w:rsidRPr="000E182E">
        <w:rPr>
          <w:u w:val="single"/>
        </w:rPr>
        <w:t>Aspectes generals</w:t>
      </w:r>
      <w:r w:rsidRPr="000E182E">
        <w:t xml:space="preserve">: </w:t>
      </w:r>
    </w:p>
    <w:p w14:paraId="2716ED84" w14:textId="77777777" w:rsidR="002F6D5F" w:rsidRPr="000E182E" w:rsidRDefault="002F6D5F"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0E182E">
        <w:rPr>
          <w:rFonts w:cs="Arial"/>
          <w:sz w:val="20"/>
          <w:szCs w:val="20"/>
        </w:rPr>
        <w:t xml:space="preserve">- </w:t>
      </w:r>
      <w:r w:rsidRPr="000E182E">
        <w:rPr>
          <w:rFonts w:cs="Arial"/>
          <w:sz w:val="20"/>
          <w:szCs w:val="20"/>
        </w:rPr>
        <w:tab/>
        <w:t xml:space="preserve">Condicions de subministrament d’aigua: </w:t>
      </w:r>
    </w:p>
    <w:p w14:paraId="35A29C26" w14:textId="77777777" w:rsidR="002F6D5F" w:rsidRPr="000E182E" w:rsidRDefault="002F6D5F" w:rsidP="00B738F4">
      <w:pPr>
        <w:pStyle w:val="Textdecomentari"/>
        <w:spacing w:before="60" w:after="60"/>
        <w:ind w:left="840" w:hanging="132"/>
        <w:jc w:val="both"/>
      </w:pPr>
      <w:r w:rsidRPr="000E182E">
        <w:lastRenderedPageBreak/>
        <w:t>- Xarxa: empresa distribuïdora, característiques (cabal, pressió, co</w:t>
      </w:r>
      <w:r w:rsidR="000E182E">
        <w:t>n</w:t>
      </w:r>
      <w:r w:rsidRPr="000E182E">
        <w:t>tinuïtat</w:t>
      </w:r>
      <w:r w:rsidR="000E182E">
        <w:t>)</w:t>
      </w:r>
    </w:p>
    <w:p w14:paraId="3A4D2450" w14:textId="77777777" w:rsidR="002F6D5F" w:rsidRPr="000E182E" w:rsidRDefault="002F6D5F" w:rsidP="00B738F4">
      <w:pPr>
        <w:pStyle w:val="Textdecomentari"/>
        <w:spacing w:before="60" w:after="60"/>
        <w:ind w:left="840" w:hanging="132"/>
        <w:jc w:val="both"/>
      </w:pPr>
      <w:r w:rsidRPr="000E182E">
        <w:t>-</w:t>
      </w:r>
      <w:r w:rsidRPr="000E182E">
        <w:tab/>
        <w:t>Captació pròpia: ubicació, cabal</w:t>
      </w:r>
    </w:p>
    <w:p w14:paraId="3C76E7FB" w14:textId="77777777" w:rsidR="002F6D5F" w:rsidRPr="000E182E" w:rsidRDefault="002F6D5F" w:rsidP="00B738F4">
      <w:pPr>
        <w:pStyle w:val="Textdecomentari"/>
        <w:spacing w:before="60" w:after="60"/>
        <w:ind w:left="840" w:hanging="132"/>
        <w:jc w:val="both"/>
      </w:pPr>
      <w:r w:rsidRPr="000E182E">
        <w:t>- Aigua regenerada: (tractament i aplicacions)</w:t>
      </w:r>
    </w:p>
    <w:p w14:paraId="38AE56A2" w14:textId="77777777" w:rsidR="00077F65" w:rsidRDefault="002F6D5F" w:rsidP="00B738F4">
      <w:pPr>
        <w:pStyle w:val="Textdecomentari"/>
        <w:spacing w:before="60" w:after="60"/>
        <w:ind w:left="487" w:hanging="238"/>
        <w:jc w:val="both"/>
      </w:pPr>
      <w:r w:rsidRPr="000E182E">
        <w:rPr>
          <w:rFonts w:cs="Arial"/>
        </w:rPr>
        <w:t xml:space="preserve">- </w:t>
      </w:r>
      <w:r w:rsidRPr="000E182E">
        <w:rPr>
          <w:rFonts w:cs="Arial"/>
        </w:rPr>
        <w:tab/>
        <w:t>Demanda d’</w:t>
      </w:r>
      <w:r w:rsidR="00077F65" w:rsidRPr="000E182E">
        <w:rPr>
          <w:rFonts w:cs="Arial"/>
        </w:rPr>
        <w:t xml:space="preserve">aigua freda: usos i consums previstos. </w:t>
      </w:r>
      <w:r w:rsidR="00077F65" w:rsidRPr="000E182E">
        <w:t>Descripció dels diferents punts de consum (usuaris, instal·lacions,</w:t>
      </w:r>
      <w:r w:rsidR="000E182E">
        <w:t xml:space="preserve"> equips</w:t>
      </w:r>
      <w:r w:rsidR="00077F65" w:rsidRPr="000E182E">
        <w:t xml:space="preserve">), identificant aquells que s’alimenten amb aigua regenerada. </w:t>
      </w:r>
    </w:p>
    <w:p w14:paraId="133E6583" w14:textId="77777777" w:rsidR="000E182E" w:rsidRDefault="000E182E" w:rsidP="00B738F4">
      <w:pPr>
        <w:pStyle w:val="Textdecomentari"/>
        <w:spacing w:before="60" w:after="60"/>
        <w:ind w:left="480" w:hanging="240"/>
        <w:jc w:val="both"/>
      </w:pPr>
      <w:r>
        <w:t xml:space="preserve">- </w:t>
      </w:r>
      <w:r>
        <w:tab/>
        <w:t>Dades resum de la instal·lació: Cabal instal·lat i simultani i pressió necessaris. Consum diari d’aigua segons usos.</w:t>
      </w:r>
    </w:p>
    <w:p w14:paraId="5BC91234" w14:textId="77777777" w:rsidR="002F6D5F" w:rsidRPr="000E182E" w:rsidRDefault="002F6D5F" w:rsidP="00B738F4">
      <w:pPr>
        <w:tabs>
          <w:tab w:val="left" w:pos="709"/>
          <w:tab w:val="left" w:pos="993"/>
          <w:tab w:val="left" w:pos="1320"/>
          <w:tab w:val="left" w:pos="1980"/>
          <w:tab w:val="left" w:pos="3350"/>
          <w:tab w:val="left" w:pos="4609"/>
          <w:tab w:val="left" w:pos="10728"/>
          <w:tab w:val="left" w:pos="11092"/>
        </w:tabs>
        <w:spacing w:before="60" w:after="60"/>
        <w:ind w:left="476" w:hanging="238"/>
        <w:jc w:val="both"/>
        <w:rPr>
          <w:rFonts w:cs="Arial"/>
          <w:sz w:val="20"/>
          <w:szCs w:val="20"/>
        </w:rPr>
      </w:pPr>
      <w:r w:rsidRPr="000E182E">
        <w:rPr>
          <w:rFonts w:cs="Arial"/>
          <w:sz w:val="20"/>
          <w:szCs w:val="20"/>
        </w:rPr>
        <w:t xml:space="preserve">- </w:t>
      </w:r>
      <w:r w:rsidRPr="000E182E">
        <w:rPr>
          <w:rFonts w:cs="Arial"/>
          <w:sz w:val="20"/>
          <w:szCs w:val="20"/>
        </w:rPr>
        <w:tab/>
      </w:r>
      <w:r w:rsidR="000E182E">
        <w:rPr>
          <w:rFonts w:cs="Arial"/>
          <w:sz w:val="20"/>
          <w:szCs w:val="20"/>
        </w:rPr>
        <w:t xml:space="preserve">Exigències de qualitat de l’aigua segons l’ús: prevenció de la </w:t>
      </w:r>
      <w:r w:rsidRPr="000E182E">
        <w:rPr>
          <w:rFonts w:cs="Arial"/>
          <w:sz w:val="20"/>
          <w:szCs w:val="20"/>
        </w:rPr>
        <w:t>legionel·la</w:t>
      </w:r>
      <w:r w:rsidR="000E182E">
        <w:rPr>
          <w:rFonts w:cs="Arial"/>
          <w:sz w:val="20"/>
          <w:szCs w:val="20"/>
        </w:rPr>
        <w:t>, duresa, etc.</w:t>
      </w:r>
    </w:p>
    <w:p w14:paraId="4BCC36E5" w14:textId="77777777" w:rsidR="002F6D5F" w:rsidRPr="000E182E" w:rsidRDefault="002F6D5F"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0E182E">
        <w:rPr>
          <w:rFonts w:cs="Arial"/>
          <w:sz w:val="20"/>
          <w:szCs w:val="20"/>
        </w:rPr>
        <w:t xml:space="preserve">- </w:t>
      </w:r>
      <w:r w:rsidRPr="000E182E">
        <w:rPr>
          <w:rFonts w:cs="Arial"/>
          <w:sz w:val="20"/>
          <w:szCs w:val="20"/>
        </w:rPr>
        <w:tab/>
        <w:t xml:space="preserve">Criteris generals adoptats en el disseny de la instal·lació </w:t>
      </w:r>
      <w:r w:rsidR="00077F65" w:rsidRPr="000E182E">
        <w:rPr>
          <w:rFonts w:cs="Arial"/>
          <w:sz w:val="20"/>
          <w:szCs w:val="20"/>
        </w:rPr>
        <w:t>d’aigua freda</w:t>
      </w:r>
      <w:r w:rsidRPr="000E182E">
        <w:rPr>
          <w:rFonts w:cs="Arial"/>
          <w:sz w:val="20"/>
          <w:szCs w:val="20"/>
        </w:rPr>
        <w:t xml:space="preserve"> pel que fa a</w:t>
      </w:r>
      <w:r w:rsidR="00077F65" w:rsidRPr="000E182E">
        <w:rPr>
          <w:rFonts w:cs="Arial"/>
          <w:sz w:val="20"/>
          <w:szCs w:val="20"/>
        </w:rPr>
        <w:t xml:space="preserve">l subministrament, </w:t>
      </w:r>
      <w:r w:rsidRPr="000E182E">
        <w:rPr>
          <w:rFonts w:cs="Arial"/>
          <w:sz w:val="20"/>
          <w:szCs w:val="20"/>
        </w:rPr>
        <w:t>distribució (circuits i zonificació), protecció, regulació i contro</w:t>
      </w:r>
      <w:r w:rsidR="004827E9">
        <w:rPr>
          <w:rFonts w:cs="Arial"/>
          <w:sz w:val="20"/>
          <w:szCs w:val="20"/>
        </w:rPr>
        <w:t xml:space="preserve">l, </w:t>
      </w:r>
      <w:r w:rsidR="00077F65" w:rsidRPr="000E182E">
        <w:rPr>
          <w:rFonts w:cs="Arial"/>
          <w:sz w:val="20"/>
          <w:szCs w:val="20"/>
        </w:rPr>
        <w:t xml:space="preserve">qualitat de l’aigua, condicions de subministrament, </w:t>
      </w:r>
      <w:r w:rsidRPr="000E182E">
        <w:rPr>
          <w:rFonts w:cs="Arial"/>
          <w:sz w:val="20"/>
          <w:szCs w:val="20"/>
        </w:rPr>
        <w:t xml:space="preserve">accessibilitat, </w:t>
      </w:r>
      <w:r w:rsidR="00077F65" w:rsidRPr="000E182E">
        <w:rPr>
          <w:rFonts w:cs="Arial"/>
          <w:sz w:val="20"/>
          <w:szCs w:val="20"/>
        </w:rPr>
        <w:t>estalvi d’aigua</w:t>
      </w:r>
      <w:r w:rsidR="004827E9">
        <w:rPr>
          <w:rFonts w:cs="Arial"/>
          <w:sz w:val="20"/>
          <w:szCs w:val="20"/>
        </w:rPr>
        <w:t xml:space="preserve">, comptabilització de consums, reutilització d’aigua, </w:t>
      </w:r>
      <w:r w:rsidRPr="000E182E">
        <w:rPr>
          <w:rFonts w:cs="Arial"/>
          <w:sz w:val="20"/>
          <w:szCs w:val="20"/>
        </w:rPr>
        <w:t>altres.</w:t>
      </w:r>
    </w:p>
    <w:p w14:paraId="7462DF82" w14:textId="77777777" w:rsidR="002F6D5F" w:rsidRPr="000E182E" w:rsidRDefault="002F6D5F" w:rsidP="00B738F4">
      <w:pPr>
        <w:pStyle w:val="Textdecomentari"/>
        <w:numPr>
          <w:ilvl w:val="0"/>
          <w:numId w:val="5"/>
        </w:numPr>
        <w:spacing w:before="60" w:after="60"/>
        <w:ind w:left="480" w:hanging="240"/>
        <w:jc w:val="both"/>
      </w:pPr>
      <w:r w:rsidRPr="000E182E">
        <w:t>Compatibilitat amb l’edifici i relació amb altres instal·lacions del projecte: instal·lacions elèctriques, combustible, control de fums, d’aigua calenta, de control i gestió, etc.</w:t>
      </w:r>
    </w:p>
    <w:p w14:paraId="102562C9" w14:textId="77777777" w:rsidR="002F6D5F" w:rsidRPr="000E182E" w:rsidRDefault="002F6D5F" w:rsidP="00B738F4">
      <w:pPr>
        <w:pStyle w:val="Textdecomentari"/>
        <w:numPr>
          <w:ilvl w:val="0"/>
          <w:numId w:val="5"/>
        </w:numPr>
        <w:spacing w:before="60" w:after="120"/>
        <w:ind w:left="480" w:hanging="240"/>
        <w:jc w:val="both"/>
      </w:pPr>
      <w:r w:rsidRPr="000E182E">
        <w:t>Altres</w:t>
      </w:r>
    </w:p>
    <w:p w14:paraId="054B6382" w14:textId="77777777" w:rsidR="002F6D5F" w:rsidRPr="000E182E" w:rsidRDefault="002F6D5F" w:rsidP="00B738F4">
      <w:pPr>
        <w:pStyle w:val="Textdecomentari"/>
        <w:spacing w:before="120" w:after="60"/>
        <w:jc w:val="both"/>
      </w:pPr>
      <w:r w:rsidRPr="000E182E">
        <w:rPr>
          <w:u w:val="single"/>
        </w:rPr>
        <w:t>Descripció de la instal·lació</w:t>
      </w:r>
      <w:r w:rsidRPr="000E182E">
        <w:t xml:space="preserve"> </w:t>
      </w:r>
    </w:p>
    <w:p w14:paraId="38352554" w14:textId="77777777" w:rsidR="005369B0" w:rsidRPr="000E182E" w:rsidRDefault="002F6D5F" w:rsidP="00B738F4">
      <w:pPr>
        <w:pStyle w:val="Textdecomentari"/>
        <w:numPr>
          <w:ilvl w:val="0"/>
          <w:numId w:val="5"/>
        </w:numPr>
        <w:spacing w:before="60" w:after="120"/>
        <w:ind w:left="142" w:hanging="142"/>
        <w:jc w:val="both"/>
      </w:pPr>
      <w:r w:rsidRPr="000E182E">
        <w:t>Descripció del funcionament de la instal·lació, localització i traçat i definició de les característiques i condicions principal</w:t>
      </w:r>
      <w:r w:rsidR="005369B0" w:rsidRPr="000E182E">
        <w:t xml:space="preserve"> de pos</w:t>
      </w:r>
      <w:r w:rsidRPr="000E182E">
        <w:t>ada</w:t>
      </w:r>
      <w:r w:rsidR="005369B0" w:rsidRPr="000E182E">
        <w:t xml:space="preserve"> en obra de: l’escomesa, la clau de tall general, filtre general de la instal·lació, comptador general (o si s’escau, per als comptadors divisionaris), el tub d’alimentació, </w:t>
      </w:r>
      <w:r w:rsidR="000E182E">
        <w:t xml:space="preserve">dipòsit, grup de pressió, </w:t>
      </w:r>
      <w:r w:rsidR="00C93A9E">
        <w:t xml:space="preserve">equips de tractament, </w:t>
      </w:r>
      <w:r w:rsidR="005369B0" w:rsidRPr="000E182E">
        <w:t xml:space="preserve">els distribuïdors, derivacions col·lectives, muntants, derivacions als punts de consum, etc. així com les proteccions contra retorns, contra sobrepressions, claus de sectorització, de tall, mecanismes d’estalvi d’aigua etc., tenint en consideració les zones de pas, les condicions d’accessibilitat, les distàncies de seguretat respecte d’altres instal·lacions, les mesures que s’adopten per al tractament de la legionel·la i les proteccions de diferents índole que es facin necessàries (proteccions tèrmiques, acústiques, mecàniques, condensació,...). </w:t>
      </w:r>
    </w:p>
    <w:p w14:paraId="69E5DCB5" w14:textId="77777777" w:rsidR="005369B0" w:rsidRPr="000E182E" w:rsidRDefault="005369B0" w:rsidP="00B738F4">
      <w:pPr>
        <w:pStyle w:val="Textdecomentari"/>
        <w:numPr>
          <w:ilvl w:val="0"/>
          <w:numId w:val="5"/>
        </w:numPr>
        <w:spacing w:before="60" w:after="60"/>
        <w:ind w:left="142" w:hanging="142"/>
        <w:jc w:val="both"/>
      </w:pPr>
      <w:r w:rsidRPr="000E182E">
        <w:t>En cas d’existència de xarxa de subministrament amb aigua no potable: descripció, localització, traçat i definició de les condicions principals de posta en obra, identificació de la xarxa, proteccions contra retorns, alimentació als punts de consum, etc.</w:t>
      </w:r>
    </w:p>
    <w:p w14:paraId="3250F9C0" w14:textId="77777777" w:rsidR="005369B0" w:rsidRPr="000E182E" w:rsidRDefault="00BA7C5F" w:rsidP="00B738F4">
      <w:pPr>
        <w:pStyle w:val="Textdecomentari"/>
        <w:spacing w:before="120" w:after="60"/>
        <w:jc w:val="both"/>
      </w:pPr>
      <w:r w:rsidRPr="000E182E">
        <w:rPr>
          <w:u w:val="single"/>
        </w:rPr>
        <w:t>E</w:t>
      </w:r>
      <w:r w:rsidR="005369B0" w:rsidRPr="000E182E">
        <w:rPr>
          <w:u w:val="single"/>
        </w:rPr>
        <w:t>quips de la instal·lació</w:t>
      </w:r>
      <w:r w:rsidR="005369B0" w:rsidRPr="000E182E">
        <w:t>:</w:t>
      </w:r>
    </w:p>
    <w:p w14:paraId="678A071A" w14:textId="77777777" w:rsidR="005369B0" w:rsidRPr="000E182E" w:rsidRDefault="005369B0" w:rsidP="00B738F4">
      <w:pPr>
        <w:pStyle w:val="Textdecomentari"/>
        <w:spacing w:before="60" w:after="60"/>
        <w:ind w:left="142"/>
        <w:jc w:val="both"/>
      </w:pPr>
      <w:r w:rsidRPr="000E182E">
        <w:t>Quan se’n disposi  es definiran:</w:t>
      </w:r>
    </w:p>
    <w:p w14:paraId="353F4DCF" w14:textId="77777777" w:rsidR="00C93A9E" w:rsidRDefault="005369B0" w:rsidP="00B738F4">
      <w:pPr>
        <w:pStyle w:val="Textdecomentari"/>
        <w:spacing w:before="60" w:after="60"/>
        <w:ind w:left="142"/>
        <w:jc w:val="both"/>
      </w:pPr>
      <w:r w:rsidRPr="000E182E">
        <w:t>Emmagatzematge:</w:t>
      </w:r>
      <w:r w:rsidR="002F6D5F" w:rsidRPr="000E182E">
        <w:t xml:space="preserve"> </w:t>
      </w:r>
      <w:r w:rsidR="00C93A9E">
        <w:t xml:space="preserve">Volum i dimensions, material, accés, ventilació, </w:t>
      </w:r>
    </w:p>
    <w:p w14:paraId="5898BE1D" w14:textId="77777777" w:rsidR="00C93A9E" w:rsidRDefault="000E182E" w:rsidP="00B738F4">
      <w:pPr>
        <w:pStyle w:val="Textdecomentari"/>
        <w:spacing w:before="60" w:after="60"/>
        <w:ind w:left="142"/>
        <w:jc w:val="both"/>
      </w:pPr>
      <w:r>
        <w:t xml:space="preserve">Grup de pressió: </w:t>
      </w:r>
      <w:r w:rsidR="005369B0" w:rsidRPr="000E182E">
        <w:t xml:space="preserve"> tipus i ubicació </w:t>
      </w:r>
    </w:p>
    <w:p w14:paraId="76C2360C" w14:textId="77777777" w:rsidR="005369B0" w:rsidRPr="000E182E" w:rsidRDefault="005369B0" w:rsidP="00B738F4">
      <w:pPr>
        <w:pStyle w:val="Textdecomentari"/>
        <w:spacing w:before="60" w:after="60"/>
        <w:ind w:left="142"/>
        <w:jc w:val="both"/>
      </w:pPr>
      <w:r w:rsidRPr="000E182E">
        <w:t xml:space="preserve"> així com les condicions i ubicació dels sistemes i equips de tractament d’aigua (dosificadors, descalcificadors,...). (Es pot remetre a un estudi específic si n’hi ha).</w:t>
      </w:r>
    </w:p>
    <w:p w14:paraId="13A0708F" w14:textId="77777777" w:rsidR="005369B0" w:rsidRPr="000E182E" w:rsidRDefault="005369B0" w:rsidP="00B738F4">
      <w:pPr>
        <w:pStyle w:val="Textdecomentari"/>
        <w:spacing w:before="60" w:after="60"/>
        <w:ind w:left="142"/>
        <w:jc w:val="both"/>
      </w:pPr>
      <w:r w:rsidRPr="000E182E">
        <w:t>Equip per a la regeneració d’aigua: la ubicació i ventilació, el seu volum i les seves dimensions, bombes filtres, sistema de desinfecció i forma de identificació ( color de les canonades, colorant no tòxic,...) (Es pot remetre a un estudi específic si n’hi ha).</w:t>
      </w:r>
    </w:p>
    <w:p w14:paraId="0D0ADDB7" w14:textId="77777777" w:rsidR="004E322D" w:rsidRPr="000E182E" w:rsidRDefault="004E322D" w:rsidP="00B738F4">
      <w:pPr>
        <w:pStyle w:val="Textdecomentari"/>
        <w:spacing w:before="240" w:after="60"/>
        <w:jc w:val="both"/>
        <w:rPr>
          <w:b/>
        </w:rPr>
      </w:pPr>
      <w:r w:rsidRPr="000E182E">
        <w:rPr>
          <w:b/>
        </w:rPr>
        <w:t>Locals i recintes d’instal·lacions</w:t>
      </w:r>
    </w:p>
    <w:p w14:paraId="74E87F0F" w14:textId="77777777" w:rsidR="00A039AB" w:rsidRPr="00C93A9E" w:rsidRDefault="00FB02EB" w:rsidP="00B738F4">
      <w:pPr>
        <w:pStyle w:val="Textdecomentari"/>
        <w:spacing w:before="40"/>
        <w:jc w:val="both"/>
      </w:pPr>
      <w:r w:rsidRPr="000E182E">
        <w:t xml:space="preserve">Per als espais on es col·loquin el comptador, el grup de pressió, sistemes de tractament d’aigua, </w:t>
      </w:r>
      <w:r w:rsidR="00A039AB">
        <w:t>etc., es definiran els aspectes que des del requisits de la instal·lació condicionen el disseny del local, dels sistemes constructius i de les altres instal·lacions: dimensionals (dimensions i distribució dels equips</w:t>
      </w:r>
      <w:r w:rsidR="00A039AB" w:rsidRPr="00C93A9E">
        <w:t xml:space="preserve">, </w:t>
      </w:r>
      <w:r w:rsidR="00A039AB">
        <w:t>accessibilitat per l’ús i manteniment), bancades i elements antivibratoris, condicions dels tancaments i dels revestiments, ventilació i nivell de soroll, desguassos, subministrament elèctric, ubicació de quadres elèctrics, etc.</w:t>
      </w:r>
    </w:p>
    <w:p w14:paraId="165F4A87" w14:textId="77777777" w:rsidR="00FB02EB" w:rsidRPr="000E182E" w:rsidRDefault="00FB02EB" w:rsidP="00B738F4">
      <w:pPr>
        <w:pStyle w:val="Textdecomentari"/>
        <w:spacing w:before="240" w:after="60"/>
        <w:jc w:val="both"/>
        <w:rPr>
          <w:b/>
        </w:rPr>
      </w:pPr>
      <w:r w:rsidRPr="000E182E">
        <w:rPr>
          <w:b/>
        </w:rPr>
        <w:t xml:space="preserve">Materials </w:t>
      </w:r>
      <w:r w:rsidR="00A039AB">
        <w:rPr>
          <w:b/>
        </w:rPr>
        <w:t>i</w:t>
      </w:r>
      <w:r w:rsidRPr="000E182E">
        <w:rPr>
          <w:b/>
        </w:rPr>
        <w:t xml:space="preserve"> equips</w:t>
      </w:r>
    </w:p>
    <w:p w14:paraId="60BADC0E" w14:textId="77777777" w:rsidR="00FB02EB" w:rsidRPr="000E182E" w:rsidRDefault="00FB02EB" w:rsidP="00B738F4">
      <w:pPr>
        <w:pStyle w:val="Pargrafdellista"/>
        <w:ind w:left="0"/>
        <w:jc w:val="both"/>
        <w:rPr>
          <w:sz w:val="20"/>
          <w:szCs w:val="20"/>
        </w:rPr>
      </w:pPr>
      <w:r w:rsidRPr="000E182E">
        <w:rPr>
          <w:sz w:val="20"/>
          <w:szCs w:val="20"/>
        </w:rPr>
        <w:t>Definició de les característiques dels materials, equips i sistemes i referència a la normativa d’aplicació. Es recomana també remetre als Amidaments i al Pla de control de qualitat. En particular es definirà:</w:t>
      </w:r>
    </w:p>
    <w:p w14:paraId="7B98FC12" w14:textId="77777777" w:rsidR="00FB02EB" w:rsidRPr="000E182E" w:rsidRDefault="00FB02EB" w:rsidP="00B738F4">
      <w:pPr>
        <w:pStyle w:val="Pargrafdellista"/>
        <w:spacing w:before="60" w:after="60"/>
        <w:ind w:left="119" w:hanging="119"/>
        <w:jc w:val="both"/>
        <w:rPr>
          <w:sz w:val="20"/>
          <w:szCs w:val="20"/>
        </w:rPr>
      </w:pPr>
      <w:r w:rsidRPr="000E182E">
        <w:rPr>
          <w:sz w:val="20"/>
          <w:szCs w:val="20"/>
        </w:rPr>
        <w:t xml:space="preserve">- Sistema emprat per a les xarxes de distribució d’aigua </w:t>
      </w:r>
      <w:r w:rsidR="00C44ABB" w:rsidRPr="000E182E">
        <w:rPr>
          <w:sz w:val="20"/>
          <w:szCs w:val="20"/>
        </w:rPr>
        <w:t>fred</w:t>
      </w:r>
      <w:r w:rsidRPr="000E182E">
        <w:rPr>
          <w:sz w:val="20"/>
          <w:szCs w:val="20"/>
        </w:rPr>
        <w:t>a, unions, juntes i accessoris (grapes, suports,...). Material, característiques per seguretat en cas d’incendi, soroll, etc.</w:t>
      </w:r>
    </w:p>
    <w:p w14:paraId="370B2976" w14:textId="77777777" w:rsidR="00FB02EB" w:rsidRPr="000E182E" w:rsidRDefault="00FB02EB" w:rsidP="00B738F4">
      <w:pPr>
        <w:pStyle w:val="Pargrafdellista"/>
        <w:spacing w:before="60" w:after="60"/>
        <w:ind w:left="119" w:hanging="119"/>
        <w:jc w:val="both"/>
        <w:rPr>
          <w:sz w:val="20"/>
          <w:szCs w:val="20"/>
        </w:rPr>
      </w:pPr>
      <w:r w:rsidRPr="000E182E">
        <w:rPr>
          <w:sz w:val="20"/>
          <w:szCs w:val="20"/>
        </w:rPr>
        <w:t xml:space="preserve">- Aïllament tèrmic, </w:t>
      </w:r>
      <w:r w:rsidR="00C93A9E">
        <w:rPr>
          <w:sz w:val="20"/>
          <w:szCs w:val="20"/>
        </w:rPr>
        <w:t>i proteccions (con</w:t>
      </w:r>
      <w:r w:rsidRPr="000E182E">
        <w:rPr>
          <w:sz w:val="20"/>
          <w:szCs w:val="20"/>
        </w:rPr>
        <w:t>densacions, corrosió, etc.</w:t>
      </w:r>
      <w:r w:rsidR="00C93A9E">
        <w:rPr>
          <w:sz w:val="20"/>
          <w:szCs w:val="20"/>
        </w:rPr>
        <w:t>)</w:t>
      </w:r>
      <w:r w:rsidRPr="000E182E">
        <w:rPr>
          <w:sz w:val="20"/>
          <w:szCs w:val="20"/>
        </w:rPr>
        <w:t>: materials</w:t>
      </w:r>
      <w:r w:rsidR="00C93A9E">
        <w:rPr>
          <w:sz w:val="20"/>
          <w:szCs w:val="20"/>
        </w:rPr>
        <w:t>, gruixos, etc.</w:t>
      </w:r>
    </w:p>
    <w:p w14:paraId="42427580" w14:textId="77777777" w:rsidR="00FB02EB" w:rsidRDefault="00FB02EB" w:rsidP="00B738F4">
      <w:pPr>
        <w:pStyle w:val="Pargrafdellista"/>
        <w:spacing w:before="60" w:after="60"/>
        <w:ind w:left="119" w:hanging="119"/>
        <w:jc w:val="both"/>
        <w:rPr>
          <w:sz w:val="20"/>
          <w:szCs w:val="20"/>
        </w:rPr>
      </w:pPr>
      <w:r w:rsidRPr="000E182E">
        <w:rPr>
          <w:sz w:val="20"/>
          <w:szCs w:val="20"/>
        </w:rPr>
        <w:lastRenderedPageBreak/>
        <w:t>- Comptadors: tipus i calibre</w:t>
      </w:r>
      <w:r w:rsidR="00C93A9E">
        <w:rPr>
          <w:sz w:val="20"/>
          <w:szCs w:val="20"/>
        </w:rPr>
        <w:t xml:space="preserve"> i elements complementaris. Altres elements de mesura (caudalímetre, manòmetres, etc): tipus</w:t>
      </w:r>
    </w:p>
    <w:p w14:paraId="0AA27CFB" w14:textId="77777777" w:rsidR="00C93A9E" w:rsidRPr="000E182E" w:rsidRDefault="00C93A9E" w:rsidP="00B738F4">
      <w:pPr>
        <w:pStyle w:val="Pargrafdellista"/>
        <w:spacing w:before="60" w:after="60"/>
        <w:ind w:left="119" w:hanging="119"/>
        <w:jc w:val="both"/>
        <w:rPr>
          <w:sz w:val="20"/>
          <w:szCs w:val="20"/>
        </w:rPr>
      </w:pPr>
      <w:r>
        <w:rPr>
          <w:sz w:val="20"/>
          <w:szCs w:val="20"/>
        </w:rPr>
        <w:t>- Filtres: tipus i pas</w:t>
      </w:r>
    </w:p>
    <w:p w14:paraId="16A1559E" w14:textId="77777777" w:rsidR="00FB02EB" w:rsidRPr="000E182E" w:rsidRDefault="00C93A9E" w:rsidP="00B738F4">
      <w:pPr>
        <w:pStyle w:val="Pargrafdellista"/>
        <w:numPr>
          <w:ilvl w:val="0"/>
          <w:numId w:val="5"/>
        </w:numPr>
        <w:spacing w:before="60" w:after="60"/>
        <w:ind w:left="119" w:hanging="119"/>
        <w:jc w:val="both"/>
        <w:rPr>
          <w:sz w:val="20"/>
          <w:szCs w:val="20"/>
        </w:rPr>
      </w:pPr>
      <w:r>
        <w:rPr>
          <w:sz w:val="20"/>
          <w:szCs w:val="20"/>
        </w:rPr>
        <w:t>Grup de pressió</w:t>
      </w:r>
      <w:r w:rsidR="00FB02EB" w:rsidRPr="000E182E">
        <w:rPr>
          <w:sz w:val="20"/>
          <w:szCs w:val="20"/>
        </w:rPr>
        <w:t>: tipus de grup, nombre de bombes, cabal, pressió, potència elèctrica, etc.</w:t>
      </w:r>
      <w:commentRangeStart w:id="165"/>
      <w:commentRangeEnd w:id="165"/>
      <w:r w:rsidR="00FB02EB" w:rsidRPr="000E182E">
        <w:rPr>
          <w:rStyle w:val="Refernciadecomentari"/>
        </w:rPr>
        <w:commentReference w:id="165"/>
      </w:r>
    </w:p>
    <w:p w14:paraId="465E5D39" w14:textId="77777777" w:rsidR="00FB02EB" w:rsidRPr="000E182E" w:rsidRDefault="00FB02EB" w:rsidP="00B738F4">
      <w:pPr>
        <w:pStyle w:val="Pargrafdellista"/>
        <w:numPr>
          <w:ilvl w:val="0"/>
          <w:numId w:val="5"/>
        </w:numPr>
        <w:spacing w:before="60" w:after="60"/>
        <w:ind w:left="119" w:hanging="119"/>
        <w:jc w:val="both"/>
        <w:rPr>
          <w:sz w:val="20"/>
          <w:szCs w:val="20"/>
        </w:rPr>
      </w:pPr>
      <w:r w:rsidRPr="000E182E">
        <w:rPr>
          <w:sz w:val="20"/>
          <w:szCs w:val="20"/>
        </w:rPr>
        <w:t>Vàlvules i claus</w:t>
      </w:r>
      <w:r w:rsidR="00500F11" w:rsidRPr="000E182E">
        <w:rPr>
          <w:sz w:val="20"/>
          <w:szCs w:val="20"/>
        </w:rPr>
        <w:t>: tipus, material</w:t>
      </w:r>
      <w:r w:rsidRPr="000E182E">
        <w:rPr>
          <w:sz w:val="20"/>
          <w:szCs w:val="20"/>
        </w:rPr>
        <w:t xml:space="preserve"> (tres vies, termostàtiques, purgadors, retorn, etc.)</w:t>
      </w:r>
    </w:p>
    <w:p w14:paraId="2D2B30D8" w14:textId="77777777" w:rsidR="00FB02EB" w:rsidRPr="000E182E" w:rsidRDefault="00FB02EB" w:rsidP="00B738F4">
      <w:pPr>
        <w:pStyle w:val="Pargrafdellista"/>
        <w:spacing w:before="60" w:after="60"/>
        <w:ind w:left="119" w:hanging="119"/>
        <w:jc w:val="both"/>
        <w:rPr>
          <w:sz w:val="20"/>
          <w:szCs w:val="20"/>
        </w:rPr>
      </w:pPr>
      <w:r w:rsidRPr="000E182E">
        <w:rPr>
          <w:sz w:val="20"/>
          <w:szCs w:val="20"/>
        </w:rPr>
        <w:t xml:space="preserve">- Aixetes i altres mecanismes (amb detector de presència, temporitzades, dutxes antivandàliques, </w:t>
      </w:r>
      <w:r w:rsidR="00C93A9E">
        <w:rPr>
          <w:sz w:val="20"/>
          <w:szCs w:val="20"/>
        </w:rPr>
        <w:t xml:space="preserve">termostàtiques, hidromescladores, </w:t>
      </w:r>
      <w:r w:rsidRPr="000E182E">
        <w:rPr>
          <w:sz w:val="20"/>
          <w:szCs w:val="20"/>
        </w:rPr>
        <w:t>etc.)</w:t>
      </w:r>
    </w:p>
    <w:p w14:paraId="6CFD9FD7" w14:textId="77777777" w:rsidR="00FB02EB" w:rsidRPr="000E182E" w:rsidRDefault="00FB02EB" w:rsidP="00B738F4">
      <w:pPr>
        <w:pStyle w:val="Pargrafdellista"/>
        <w:spacing w:before="60" w:after="60"/>
        <w:ind w:left="119" w:hanging="119"/>
        <w:jc w:val="both"/>
        <w:rPr>
          <w:sz w:val="20"/>
          <w:szCs w:val="20"/>
        </w:rPr>
      </w:pPr>
      <w:r w:rsidRPr="000E182E">
        <w:rPr>
          <w:sz w:val="20"/>
          <w:szCs w:val="20"/>
        </w:rPr>
        <w:t xml:space="preserve">- Aparells </w:t>
      </w:r>
      <w:r w:rsidR="00C44ABB" w:rsidRPr="000E182E">
        <w:rPr>
          <w:sz w:val="20"/>
          <w:szCs w:val="20"/>
        </w:rPr>
        <w:t>sanitaris i</w:t>
      </w:r>
      <w:r w:rsidRPr="000E182E">
        <w:rPr>
          <w:sz w:val="20"/>
          <w:szCs w:val="20"/>
        </w:rPr>
        <w:t xml:space="preserve"> punts de consum </w:t>
      </w:r>
    </w:p>
    <w:p w14:paraId="58E9DEFC" w14:textId="77777777" w:rsidR="00FB02EB" w:rsidRPr="000E182E" w:rsidRDefault="00FB02EB" w:rsidP="00B738F4">
      <w:pPr>
        <w:pStyle w:val="Pargrafdellista"/>
        <w:numPr>
          <w:ilvl w:val="0"/>
          <w:numId w:val="5"/>
        </w:numPr>
        <w:spacing w:before="60" w:after="60"/>
        <w:ind w:left="119" w:hanging="119"/>
        <w:jc w:val="both"/>
        <w:rPr>
          <w:sz w:val="20"/>
          <w:szCs w:val="20"/>
        </w:rPr>
      </w:pPr>
      <w:r w:rsidRPr="000E182E">
        <w:rPr>
          <w:sz w:val="20"/>
          <w:szCs w:val="20"/>
        </w:rPr>
        <w:t>Dipòsit d’</w:t>
      </w:r>
      <w:r w:rsidR="00C44ABB" w:rsidRPr="000E182E">
        <w:rPr>
          <w:sz w:val="20"/>
          <w:szCs w:val="20"/>
        </w:rPr>
        <w:t>emmagatzematge</w:t>
      </w:r>
      <w:r w:rsidRPr="000E182E">
        <w:rPr>
          <w:sz w:val="20"/>
          <w:szCs w:val="20"/>
        </w:rPr>
        <w:t>: material, capacitat, etc.</w:t>
      </w:r>
    </w:p>
    <w:p w14:paraId="1F1C4855" w14:textId="77777777" w:rsidR="00FB02EB" w:rsidRPr="000E182E" w:rsidRDefault="00FB02EB" w:rsidP="00B738F4">
      <w:pPr>
        <w:pStyle w:val="Pargrafdellista"/>
        <w:numPr>
          <w:ilvl w:val="0"/>
          <w:numId w:val="5"/>
        </w:numPr>
        <w:spacing w:before="60" w:after="60"/>
        <w:ind w:left="119" w:hanging="119"/>
        <w:jc w:val="both"/>
        <w:rPr>
          <w:sz w:val="20"/>
          <w:szCs w:val="20"/>
        </w:rPr>
      </w:pPr>
      <w:r w:rsidRPr="000E182E">
        <w:rPr>
          <w:sz w:val="20"/>
          <w:szCs w:val="20"/>
        </w:rPr>
        <w:t xml:space="preserve">Sistemes i equips de tractament d’aigües: </w:t>
      </w:r>
      <w:r w:rsidR="00C93A9E">
        <w:rPr>
          <w:sz w:val="20"/>
          <w:szCs w:val="20"/>
        </w:rPr>
        <w:t xml:space="preserve">tipus i </w:t>
      </w:r>
      <w:r w:rsidRPr="000E182E">
        <w:rPr>
          <w:sz w:val="20"/>
          <w:szCs w:val="20"/>
        </w:rPr>
        <w:t xml:space="preserve">característiques  </w:t>
      </w:r>
      <w:commentRangeStart w:id="166"/>
      <w:r w:rsidRPr="000E182E">
        <w:rPr>
          <w:sz w:val="20"/>
          <w:szCs w:val="20"/>
        </w:rPr>
        <w:t>-</w:t>
      </w:r>
      <w:commentRangeEnd w:id="166"/>
      <w:r w:rsidRPr="000E182E">
        <w:rPr>
          <w:rStyle w:val="Refernciadecomentari"/>
        </w:rPr>
        <w:commentReference w:id="166"/>
      </w:r>
      <w:r w:rsidRPr="000E182E">
        <w:rPr>
          <w:sz w:val="20"/>
          <w:szCs w:val="20"/>
        </w:rPr>
        <w:t xml:space="preserve"> </w:t>
      </w:r>
    </w:p>
    <w:p w14:paraId="1B0FB61B" w14:textId="77777777" w:rsidR="00FB02EB" w:rsidRPr="000E182E" w:rsidRDefault="00C93A9E" w:rsidP="00B738F4">
      <w:pPr>
        <w:pStyle w:val="Pargrafdellista"/>
        <w:numPr>
          <w:ilvl w:val="0"/>
          <w:numId w:val="5"/>
        </w:numPr>
        <w:spacing w:before="60" w:after="60"/>
        <w:ind w:left="119" w:hanging="119"/>
        <w:jc w:val="both"/>
        <w:rPr>
          <w:sz w:val="20"/>
          <w:szCs w:val="20"/>
        </w:rPr>
      </w:pPr>
      <w:r>
        <w:rPr>
          <w:sz w:val="20"/>
          <w:szCs w:val="20"/>
        </w:rPr>
        <w:t>Altres (bancada d’obra, desguassos, etc.)</w:t>
      </w:r>
    </w:p>
    <w:p w14:paraId="44C9D963" w14:textId="77777777" w:rsidR="00FB02EB" w:rsidRPr="000E182E" w:rsidRDefault="00FB02EB" w:rsidP="00B738F4">
      <w:pPr>
        <w:pStyle w:val="Textdecomentari"/>
        <w:spacing w:before="240" w:after="120"/>
        <w:jc w:val="both"/>
        <w:rPr>
          <w:b/>
        </w:rPr>
      </w:pPr>
      <w:r w:rsidRPr="000E182E">
        <w:rPr>
          <w:b/>
        </w:rPr>
        <w:t>Dimensionat</w:t>
      </w:r>
    </w:p>
    <w:p w14:paraId="0EA591EB" w14:textId="77777777" w:rsidR="004E322D" w:rsidRPr="000E182E" w:rsidRDefault="004E322D" w:rsidP="00B738F4">
      <w:pPr>
        <w:pStyle w:val="Textdecomentari"/>
        <w:spacing w:before="60" w:after="60"/>
        <w:jc w:val="both"/>
      </w:pPr>
      <w:r w:rsidRPr="000E182E">
        <w:t xml:space="preserve">Es pot desenvolupar en aquest apartat però tenint en compte la seva extensió es recomana remetre a un annex de càlcul </w:t>
      </w:r>
      <w:r w:rsidR="00C93A9E">
        <w:t xml:space="preserve">AN MC 5.3.1 </w:t>
      </w:r>
      <w:r w:rsidRPr="000E182E">
        <w:t>i a la documentació gràfica corresponent.</w:t>
      </w:r>
    </w:p>
    <w:p w14:paraId="00DBADE1" w14:textId="77777777" w:rsidR="00FB02EB" w:rsidRPr="000E182E" w:rsidRDefault="00FB02EB" w:rsidP="00B738F4">
      <w:pPr>
        <w:pStyle w:val="Textdecomentari"/>
        <w:spacing w:before="60" w:after="60"/>
        <w:jc w:val="both"/>
      </w:pPr>
      <w:r w:rsidRPr="000E182E">
        <w:rPr>
          <w:u w:val="single"/>
        </w:rPr>
        <w:t>Dades de partida</w:t>
      </w:r>
      <w:r w:rsidRPr="000E182E">
        <w:t xml:space="preserve">: </w:t>
      </w:r>
    </w:p>
    <w:p w14:paraId="06AA4B7C" w14:textId="77777777" w:rsidR="00FB02EB" w:rsidRPr="000E182E" w:rsidRDefault="00FB02EB" w:rsidP="00B738F4">
      <w:pPr>
        <w:pStyle w:val="Textdecomentari"/>
        <w:spacing w:before="60" w:after="60"/>
        <w:ind w:left="426" w:hanging="142"/>
        <w:jc w:val="both"/>
      </w:pPr>
      <w:r w:rsidRPr="000E182E">
        <w:t xml:space="preserve">- Condicions de servei </w:t>
      </w:r>
      <w:r w:rsidR="00D778C7" w:rsidRPr="000E182E">
        <w:t>de la xarxa pública</w:t>
      </w:r>
      <w:r w:rsidRPr="000E182E">
        <w:t>: continuïtat de servei, cabal i pressió</w:t>
      </w:r>
      <w:r w:rsidR="00D778C7" w:rsidRPr="000E182E">
        <w:t>.</w:t>
      </w:r>
    </w:p>
    <w:p w14:paraId="4E1E971C" w14:textId="77777777" w:rsidR="00D778C7" w:rsidRPr="000E182E" w:rsidRDefault="00FB02EB" w:rsidP="00B738F4">
      <w:pPr>
        <w:pStyle w:val="Textdecomentari"/>
        <w:spacing w:before="60" w:after="60"/>
        <w:ind w:left="426" w:hanging="142"/>
        <w:jc w:val="both"/>
      </w:pPr>
      <w:r w:rsidRPr="000E182E">
        <w:t xml:space="preserve">- Cabals d’aigües previstos de la xarxa d’aigua freda (segons punts de consum). </w:t>
      </w:r>
    </w:p>
    <w:p w14:paraId="0697E1F4" w14:textId="77777777" w:rsidR="00D778C7" w:rsidRPr="000E182E" w:rsidRDefault="00D778C7" w:rsidP="00B738F4">
      <w:pPr>
        <w:pStyle w:val="Textdecomentari"/>
        <w:spacing w:before="60"/>
        <w:ind w:left="426" w:hanging="142"/>
        <w:jc w:val="both"/>
      </w:pPr>
      <w:r w:rsidRPr="000E182E">
        <w:t>- Previsió de consums diaris segons usos i període de reserva.</w:t>
      </w:r>
    </w:p>
    <w:p w14:paraId="0BC3FA87" w14:textId="77777777" w:rsidR="00FB02EB" w:rsidRPr="000E182E" w:rsidRDefault="00FB02EB" w:rsidP="00B738F4">
      <w:pPr>
        <w:pStyle w:val="Textdecomentari"/>
        <w:spacing w:before="60" w:after="60"/>
        <w:ind w:left="426" w:hanging="142"/>
        <w:jc w:val="both"/>
      </w:pPr>
      <w:r w:rsidRPr="000E182E">
        <w:t>- Pressió mínima i màxima als punts de consum.</w:t>
      </w:r>
    </w:p>
    <w:p w14:paraId="786EB8F3" w14:textId="77777777" w:rsidR="00FB02EB" w:rsidRPr="000E182E" w:rsidRDefault="00FB02EB" w:rsidP="00B738F4">
      <w:pPr>
        <w:pStyle w:val="Textdecomentari"/>
        <w:spacing w:before="60" w:after="60"/>
        <w:ind w:left="426" w:hanging="142"/>
        <w:jc w:val="both"/>
      </w:pPr>
      <w:r w:rsidRPr="000E182E">
        <w:t>- Diàmetres mínims d’alimentació pels aparells, equips, cambres i trams de la xarxa.</w:t>
      </w:r>
    </w:p>
    <w:p w14:paraId="4ABA2D0D" w14:textId="77777777" w:rsidR="00CF7F57" w:rsidRPr="000E182E" w:rsidRDefault="00CF7F57" w:rsidP="00B738F4">
      <w:pPr>
        <w:pStyle w:val="Textdecomentari"/>
        <w:spacing w:before="60" w:after="60"/>
        <w:ind w:left="426" w:hanging="142"/>
        <w:jc w:val="both"/>
      </w:pPr>
      <w:r w:rsidRPr="000E182E">
        <w:t>- Velocitats mínima i màxima a la xarxa, simultaneïtat d’ús prevista, etc.</w:t>
      </w:r>
    </w:p>
    <w:p w14:paraId="635F1F6A" w14:textId="77777777" w:rsidR="001B4EC1" w:rsidRPr="000E182E" w:rsidRDefault="00CF7F57" w:rsidP="00B738F4">
      <w:pPr>
        <w:pStyle w:val="Textdecomentari"/>
        <w:spacing w:before="120" w:after="60"/>
        <w:jc w:val="both"/>
      </w:pPr>
      <w:r w:rsidRPr="000E182E">
        <w:rPr>
          <w:u w:val="single"/>
        </w:rPr>
        <w:t>Procediment de càlcul</w:t>
      </w:r>
      <w:r w:rsidRPr="000E182E">
        <w:t xml:space="preserve">: </w:t>
      </w:r>
    </w:p>
    <w:p w14:paraId="53452197" w14:textId="77777777" w:rsidR="00CF7F57" w:rsidRPr="000E182E" w:rsidRDefault="001B4EC1" w:rsidP="00B738F4">
      <w:pPr>
        <w:pStyle w:val="Textdecomentari"/>
        <w:spacing w:before="60" w:after="60"/>
        <w:jc w:val="both"/>
      </w:pPr>
      <w:r w:rsidRPr="000E182E">
        <w:t xml:space="preserve">S’especificarà </w:t>
      </w:r>
      <w:r w:rsidR="00CF7F57" w:rsidRPr="000E182E">
        <w:t>la normativa, fórmules, programes utilitzats, guies, etc</w:t>
      </w:r>
      <w:r w:rsidRPr="000E182E">
        <w:t>. utilitzats en el projecte.</w:t>
      </w:r>
    </w:p>
    <w:p w14:paraId="1E266FE8" w14:textId="77777777" w:rsidR="00CF7F57" w:rsidRPr="000E182E" w:rsidRDefault="00CF7F57" w:rsidP="00B738F4">
      <w:pPr>
        <w:pStyle w:val="Textdecomentari"/>
        <w:spacing w:before="120" w:after="60"/>
        <w:jc w:val="both"/>
      </w:pPr>
      <w:r w:rsidRPr="000E182E">
        <w:rPr>
          <w:u w:val="single"/>
        </w:rPr>
        <w:t>Resultats</w:t>
      </w:r>
      <w:r w:rsidRPr="000E182E">
        <w:t>: (es complementa amb la documentació gràfica corresponent DG 7.5).</w:t>
      </w:r>
    </w:p>
    <w:p w14:paraId="439FC6C9" w14:textId="77777777" w:rsidR="00CF7F57" w:rsidRPr="000E182E" w:rsidRDefault="001B4EC1" w:rsidP="00B738F4">
      <w:pPr>
        <w:pStyle w:val="Textdecomentari"/>
        <w:spacing w:before="60" w:after="60"/>
        <w:jc w:val="both"/>
      </w:pPr>
      <w:r w:rsidRPr="000E182E">
        <w:t xml:space="preserve">- </w:t>
      </w:r>
      <w:r w:rsidR="00CF7F57" w:rsidRPr="000E182E">
        <w:t xml:space="preserve">Dades resum de la instal·lació (per a la contractació del subministrament): </w:t>
      </w:r>
    </w:p>
    <w:p w14:paraId="6399ED00" w14:textId="77777777" w:rsidR="00CF7F57" w:rsidRPr="000E182E" w:rsidRDefault="00CF7F57" w:rsidP="00B738F4">
      <w:pPr>
        <w:pStyle w:val="Textdecomentari"/>
        <w:spacing w:before="60" w:after="60"/>
        <w:ind w:left="1134" w:firstLine="142"/>
        <w:jc w:val="both"/>
      </w:pPr>
      <w:r w:rsidRPr="000E182E">
        <w:t xml:space="preserve">- Cabal i pressió necessaris per a l’edifici </w:t>
      </w:r>
    </w:p>
    <w:p w14:paraId="23260CFE" w14:textId="77777777" w:rsidR="00D778C7" w:rsidRPr="000E182E" w:rsidRDefault="00D778C7" w:rsidP="00B738F4">
      <w:pPr>
        <w:pStyle w:val="Textdecomentari"/>
        <w:spacing w:before="60" w:after="60"/>
        <w:ind w:left="1134" w:firstLine="142"/>
        <w:jc w:val="both"/>
      </w:pPr>
      <w:r w:rsidRPr="000E182E">
        <w:t>- Previsió de consum d’aigua diari segons usos</w:t>
      </w:r>
    </w:p>
    <w:p w14:paraId="05CD26A5" w14:textId="77777777" w:rsidR="00CF7F57" w:rsidRPr="000E182E" w:rsidRDefault="00CF7F57" w:rsidP="00B738F4">
      <w:pPr>
        <w:pStyle w:val="Textdecomentari"/>
        <w:spacing w:before="60" w:after="60"/>
        <w:jc w:val="both"/>
      </w:pPr>
      <w:r w:rsidRPr="000E182E">
        <w:t>- Justificació mitjançant càlcul dels elements i equips seleccionats:</w:t>
      </w:r>
    </w:p>
    <w:p w14:paraId="2A504E87" w14:textId="77777777" w:rsidR="00CF7F57" w:rsidRPr="000E182E" w:rsidRDefault="00CF7F57" w:rsidP="00B738F4">
      <w:pPr>
        <w:pStyle w:val="Textdecomentari"/>
        <w:spacing w:before="60" w:after="60"/>
        <w:ind w:left="1418" w:hanging="142"/>
        <w:jc w:val="both"/>
      </w:pPr>
      <w:r w:rsidRPr="000E182E">
        <w:t xml:space="preserve">- Dimensionat de la xarxa </w:t>
      </w:r>
    </w:p>
    <w:p w14:paraId="65E14890" w14:textId="77777777" w:rsidR="00CF7F57" w:rsidRPr="000E182E" w:rsidRDefault="00CF7F57" w:rsidP="00B738F4">
      <w:pPr>
        <w:pStyle w:val="Textdecomentari"/>
        <w:spacing w:before="60" w:after="60"/>
        <w:ind w:left="1418" w:hanging="142"/>
        <w:jc w:val="both"/>
      </w:pPr>
      <w:r w:rsidRPr="000E182E">
        <w:t>- Pressió mínima als punts de consum</w:t>
      </w:r>
    </w:p>
    <w:p w14:paraId="0EA9AD02" w14:textId="77777777" w:rsidR="00CF7F57" w:rsidRPr="000E182E" w:rsidRDefault="00CF7F57" w:rsidP="00B738F4">
      <w:pPr>
        <w:pStyle w:val="Textdecomentari"/>
        <w:spacing w:before="60" w:after="60"/>
        <w:ind w:left="1418" w:hanging="142"/>
        <w:jc w:val="both"/>
      </w:pPr>
      <w:r w:rsidRPr="000E182E">
        <w:t>- Volum del dipòsit</w:t>
      </w:r>
    </w:p>
    <w:p w14:paraId="1E5EE066" w14:textId="77777777" w:rsidR="00CF7F57" w:rsidRPr="000E182E" w:rsidRDefault="00CF7F57" w:rsidP="00B738F4">
      <w:pPr>
        <w:pStyle w:val="Textdecomentari"/>
        <w:spacing w:before="60" w:after="60"/>
        <w:ind w:left="1418" w:hanging="142"/>
        <w:jc w:val="both"/>
      </w:pPr>
      <w:r w:rsidRPr="000E182E">
        <w:t>- Cabal i pressió dels grups de pressió</w:t>
      </w:r>
    </w:p>
    <w:p w14:paraId="38D36526" w14:textId="77777777" w:rsidR="00C44ABB" w:rsidRPr="001E6121" w:rsidRDefault="00CF7F57" w:rsidP="00B738F4">
      <w:pPr>
        <w:pStyle w:val="Textdecomentari"/>
        <w:spacing w:before="60" w:after="60"/>
        <w:ind w:left="1418" w:hanging="142"/>
        <w:jc w:val="both"/>
        <w:rPr>
          <w:color w:val="800000"/>
        </w:rPr>
      </w:pPr>
      <w:r>
        <w:rPr>
          <w:color w:val="800000"/>
        </w:rPr>
        <w:t xml:space="preserve"> </w:t>
      </w:r>
    </w:p>
    <w:p w14:paraId="20DC3035" w14:textId="77777777" w:rsidR="00F01C28" w:rsidRPr="001E6121" w:rsidRDefault="00F01C28" w:rsidP="00B738F4">
      <w:pPr>
        <w:pStyle w:val="Textdecomentari"/>
        <w:tabs>
          <w:tab w:val="left" w:pos="1008"/>
        </w:tabs>
        <w:spacing w:before="40" w:after="40"/>
        <w:jc w:val="both"/>
        <w:rPr>
          <w:color w:val="800000"/>
        </w:rPr>
      </w:pPr>
      <w:r w:rsidRPr="000C1E41">
        <w:rPr>
          <w:rFonts w:cs="Arial"/>
          <w:b/>
          <w:sz w:val="22"/>
          <w:szCs w:val="22"/>
        </w:rPr>
        <w:t>MC 5</w:t>
      </w:r>
      <w:r>
        <w:rPr>
          <w:rFonts w:cs="Arial"/>
          <w:b/>
          <w:sz w:val="22"/>
          <w:szCs w:val="22"/>
        </w:rPr>
        <w:t xml:space="preserve">.3.2 </w:t>
      </w:r>
      <w:r>
        <w:rPr>
          <w:rFonts w:cs="Arial"/>
          <w:b/>
          <w:sz w:val="22"/>
          <w:szCs w:val="22"/>
        </w:rPr>
        <w:tab/>
        <w:t>Instal·lació d’aigua calenta</w:t>
      </w:r>
      <w:r w:rsidR="00DD57AD">
        <w:rPr>
          <w:rFonts w:cs="Arial"/>
          <w:b/>
          <w:sz w:val="22"/>
          <w:szCs w:val="22"/>
        </w:rPr>
        <w:t xml:space="preserve"> sanitària</w:t>
      </w:r>
    </w:p>
    <w:p w14:paraId="3A322D15" w14:textId="77777777" w:rsidR="00F01C28" w:rsidRPr="00C93A9E" w:rsidRDefault="00F01C28" w:rsidP="00B738F4">
      <w:pPr>
        <w:pStyle w:val="Textdecomentari"/>
        <w:spacing w:before="120" w:after="40"/>
        <w:jc w:val="both"/>
        <w:rPr>
          <w:b/>
        </w:rPr>
      </w:pPr>
      <w:r w:rsidRPr="00C93A9E">
        <w:rPr>
          <w:b/>
        </w:rPr>
        <w:t xml:space="preserve">Àmbit i descripció general </w:t>
      </w:r>
    </w:p>
    <w:p w14:paraId="31F85193" w14:textId="77777777" w:rsidR="00810B2A" w:rsidRPr="00C93A9E" w:rsidRDefault="00BA7C5F" w:rsidP="00B738F4">
      <w:pPr>
        <w:pStyle w:val="Textdecomentari"/>
        <w:spacing w:before="40" w:after="40"/>
        <w:jc w:val="both"/>
      </w:pPr>
      <w:r w:rsidRPr="00C93A9E">
        <w:t xml:space="preserve">Descripció raonada de la tipologia d’instal·lació de subministrament d’aigua calenta </w:t>
      </w:r>
      <w:r w:rsidR="00DD57AD" w:rsidRPr="00C93A9E">
        <w:t xml:space="preserve">sanitària </w:t>
      </w:r>
      <w:r w:rsidRPr="00C93A9E">
        <w:t>de l’edifici indicant els usos previstos (consum, piscines, altres)</w:t>
      </w:r>
      <w:r w:rsidR="006E1028" w:rsidRPr="00C93A9E">
        <w:t>.</w:t>
      </w:r>
      <w:r w:rsidR="00810B2A" w:rsidRPr="00C93A9E">
        <w:t xml:space="preserve"> </w:t>
      </w:r>
    </w:p>
    <w:p w14:paraId="1E5E512A" w14:textId="77777777" w:rsidR="006E1028" w:rsidRPr="00C93A9E" w:rsidRDefault="00810B2A" w:rsidP="00B738F4">
      <w:pPr>
        <w:pStyle w:val="Textdecomentari"/>
        <w:spacing w:before="40" w:after="40"/>
        <w:jc w:val="both"/>
      </w:pPr>
      <w:r w:rsidRPr="00C93A9E">
        <w:t xml:space="preserve">En aquest apartat es considera </w:t>
      </w:r>
      <w:r w:rsidR="008C63FD">
        <w:t xml:space="preserve">com a </w:t>
      </w:r>
      <w:r w:rsidRPr="00C93A9E">
        <w:t>instal·lació: producció, acumulació, distribució i regulació i control.</w:t>
      </w:r>
    </w:p>
    <w:p w14:paraId="235C8D27" w14:textId="77777777" w:rsidR="00BA7C5F" w:rsidRPr="00C93A9E" w:rsidRDefault="00BA7C5F" w:rsidP="00B738F4">
      <w:pPr>
        <w:pStyle w:val="Textdecomentari"/>
        <w:spacing w:before="40" w:after="40"/>
        <w:jc w:val="both"/>
      </w:pPr>
      <w:r w:rsidRPr="00C93A9E">
        <w:t xml:space="preserve">Es tindran en compte les dades de l’entorn i del projecte: necessitat de captadors solars, previsió d’ubicació, </w:t>
      </w:r>
      <w:r w:rsidR="006E1028" w:rsidRPr="00C93A9E">
        <w:t xml:space="preserve">la/es fonts d’energia prevista/es, </w:t>
      </w:r>
      <w:r w:rsidRPr="00C93A9E">
        <w:t xml:space="preserve">central de producció independent o compartida amb les instal·lacions de climatització, necessitats dels usuaris segons l’activitat, altres. </w:t>
      </w:r>
    </w:p>
    <w:p w14:paraId="309FE34A" w14:textId="77777777" w:rsidR="00EA2194" w:rsidRPr="00C93A9E" w:rsidRDefault="006E1028" w:rsidP="00B738F4">
      <w:pPr>
        <w:pStyle w:val="Textdecomentari"/>
        <w:spacing w:before="40" w:after="40"/>
        <w:jc w:val="both"/>
        <w:rPr>
          <w:rFonts w:cs="Arial"/>
        </w:rPr>
      </w:pPr>
      <w:r w:rsidRPr="00C93A9E">
        <w:t>En el cas de que la producció d’ACS es faci des d’una central que també serveixi per altres instal·lacions de climatització de l’edifici, la definició del sistema de producció es farà a l’apartat MC 5.5.</w:t>
      </w:r>
      <w:r w:rsidR="00EA2194" w:rsidRPr="00C93A9E">
        <w:rPr>
          <w:rFonts w:cs="Arial"/>
        </w:rPr>
        <w:t xml:space="preserve"> </w:t>
      </w:r>
    </w:p>
    <w:p w14:paraId="00DF6AB9" w14:textId="77777777" w:rsidR="006E1028" w:rsidRPr="00C93A9E" w:rsidRDefault="00EA2194" w:rsidP="00B738F4">
      <w:pPr>
        <w:pStyle w:val="Textdecomentari"/>
        <w:spacing w:before="40" w:after="40"/>
        <w:jc w:val="both"/>
      </w:pPr>
      <w:r w:rsidRPr="00C93A9E">
        <w:rPr>
          <w:rFonts w:cs="Arial"/>
        </w:rPr>
        <w:t>El disseny i dimensionat de la instal·lació de captadors solars es farà a l’apartat MC 5.3.3.</w:t>
      </w:r>
    </w:p>
    <w:p w14:paraId="160DF0B5" w14:textId="77777777" w:rsidR="00F01C28" w:rsidRPr="00C93A9E" w:rsidRDefault="00F01C28" w:rsidP="00B738F4">
      <w:pPr>
        <w:pStyle w:val="Textdecomentari"/>
        <w:spacing w:before="240" w:after="40"/>
        <w:jc w:val="both"/>
        <w:rPr>
          <w:b/>
        </w:rPr>
      </w:pPr>
      <w:r w:rsidRPr="00C93A9E">
        <w:rPr>
          <w:b/>
        </w:rPr>
        <w:t xml:space="preserve">Normativa </w:t>
      </w:r>
      <w:r w:rsidR="008C63FD">
        <w:rPr>
          <w:b/>
        </w:rPr>
        <w:t>d’aplicació</w:t>
      </w:r>
      <w:commentRangeStart w:id="167"/>
      <w:commentRangeEnd w:id="167"/>
      <w:r w:rsidRPr="00C93A9E">
        <w:rPr>
          <w:rStyle w:val="Refernciadecomentari"/>
        </w:rPr>
        <w:commentReference w:id="167"/>
      </w:r>
    </w:p>
    <w:p w14:paraId="2FD81DC2" w14:textId="77777777" w:rsidR="00F01C28" w:rsidRPr="00C93A9E" w:rsidRDefault="00F01C28" w:rsidP="00B738F4">
      <w:pPr>
        <w:pStyle w:val="Textdecomentari"/>
        <w:spacing w:before="40" w:after="40"/>
        <w:jc w:val="both"/>
      </w:pPr>
      <w:r w:rsidRPr="00C93A9E">
        <w:lastRenderedPageBreak/>
        <w:t>S’especificarà la normativa aplicada en el projecte: tant la que defineix les exigències i requisits obligatoris com la que s’ha adoptat per al disseny, dimensionat i execució de la instal·lació i que permet garantir el compliment dels mateixos.</w:t>
      </w:r>
    </w:p>
    <w:p w14:paraId="10FA5DD4" w14:textId="77777777" w:rsidR="00F01C28" w:rsidRPr="00C93A9E" w:rsidRDefault="00F01C28" w:rsidP="00B738F4">
      <w:pPr>
        <w:pStyle w:val="Textdecomentari"/>
        <w:spacing w:before="240" w:after="40"/>
        <w:jc w:val="both"/>
        <w:rPr>
          <w:b/>
        </w:rPr>
      </w:pPr>
      <w:r w:rsidRPr="00C93A9E">
        <w:rPr>
          <w:b/>
        </w:rPr>
        <w:t>Requisits i prestacions</w:t>
      </w:r>
    </w:p>
    <w:p w14:paraId="6FEE4EA4" w14:textId="77777777" w:rsidR="00F01C28" w:rsidRPr="00C93A9E" w:rsidRDefault="00F01C28" w:rsidP="00B738F4">
      <w:pPr>
        <w:pStyle w:val="Textdecomentari"/>
        <w:spacing w:before="40"/>
        <w:jc w:val="both"/>
      </w:pPr>
      <w:r w:rsidRPr="00C93A9E">
        <w:t>S’indicarà que el disseny i dimensionat de les instal·lacions compleixen les exigències de la normativa, en particular, en quant a:</w:t>
      </w:r>
    </w:p>
    <w:p w14:paraId="244BC9C0" w14:textId="77777777" w:rsidR="00F01C28" w:rsidRPr="00C93A9E" w:rsidRDefault="00F01C28" w:rsidP="00B738F4">
      <w:pPr>
        <w:pStyle w:val="Textdecomentari"/>
        <w:spacing w:before="40"/>
        <w:ind w:left="120" w:hanging="120"/>
        <w:jc w:val="both"/>
        <w:rPr>
          <w:rFonts w:cs="Arial"/>
        </w:rPr>
      </w:pPr>
      <w:r w:rsidRPr="00C93A9E">
        <w:t>- subministrament d’aigua: qualitat de l’aigua, protecció contra retorns, condicions de subministrament als punts de consum, accessibilitat per a manteniment i dispositius d’estalvi d’aigua</w:t>
      </w:r>
      <w:r w:rsidRPr="00C93A9E">
        <w:rPr>
          <w:rFonts w:cs="Arial"/>
        </w:rPr>
        <w:t>.</w:t>
      </w:r>
    </w:p>
    <w:p w14:paraId="0A8796A8" w14:textId="77777777" w:rsidR="00C87C5C" w:rsidRPr="00C93A9E" w:rsidRDefault="00F01C28" w:rsidP="00B738F4">
      <w:pPr>
        <w:pStyle w:val="Textdecomentari"/>
        <w:spacing w:before="40" w:after="40"/>
        <w:ind w:left="120" w:hanging="120"/>
        <w:jc w:val="both"/>
        <w:rPr>
          <w:rFonts w:cs="Arial"/>
        </w:rPr>
      </w:pPr>
      <w:r w:rsidRPr="00C93A9E">
        <w:rPr>
          <w:rFonts w:cs="Arial"/>
        </w:rPr>
        <w:t>- producció d’aigua calenta sanitària:</w:t>
      </w:r>
      <w:r w:rsidR="00C8574E" w:rsidRPr="00C93A9E">
        <w:rPr>
          <w:rFonts w:cs="Arial"/>
        </w:rPr>
        <w:t xml:space="preserve"> </w:t>
      </w:r>
    </w:p>
    <w:p w14:paraId="0EAB5E96" w14:textId="77777777" w:rsidR="00C87C5C" w:rsidRPr="00C93A9E" w:rsidRDefault="00C87C5C" w:rsidP="00B738F4">
      <w:pPr>
        <w:pStyle w:val="Textdecomentari"/>
        <w:spacing w:before="40" w:after="40"/>
        <w:ind w:left="120" w:firstLine="447"/>
        <w:jc w:val="both"/>
      </w:pPr>
      <w:r w:rsidRPr="00C93A9E">
        <w:t xml:space="preserve">- </w:t>
      </w:r>
      <w:r w:rsidRPr="00C93A9E">
        <w:tab/>
        <w:t xml:space="preserve">benestar i higiene: </w:t>
      </w:r>
      <w:r w:rsidR="00C93A9E" w:rsidRPr="00C93A9E">
        <w:t>temperatura de l’aigua i prevenció contra la legionel·la</w:t>
      </w:r>
    </w:p>
    <w:p w14:paraId="5F5852C4" w14:textId="77777777" w:rsidR="00C87C5C" w:rsidRPr="00C93A9E" w:rsidRDefault="00C87C5C" w:rsidP="00B738F4">
      <w:pPr>
        <w:pStyle w:val="Textdecomentari"/>
        <w:spacing w:before="40" w:after="40"/>
        <w:ind w:left="709" w:hanging="142"/>
        <w:jc w:val="both"/>
      </w:pPr>
      <w:r w:rsidRPr="00C93A9E">
        <w:t xml:space="preserve">- </w:t>
      </w:r>
      <w:r w:rsidRPr="00C93A9E">
        <w:tab/>
        <w:t>eficiència energètica: generació de calor, xarxes de canonades, control, comptabilització, aprofitament d’energies renovables</w:t>
      </w:r>
      <w:r w:rsidR="00275627" w:rsidRPr="00C93A9E">
        <w:t>.</w:t>
      </w:r>
    </w:p>
    <w:p w14:paraId="5A6C24D5" w14:textId="77777777" w:rsidR="00C87C5C" w:rsidRPr="00C93A9E" w:rsidRDefault="00C87C5C" w:rsidP="00B738F4">
      <w:pPr>
        <w:pStyle w:val="Textdecomentari"/>
        <w:spacing w:before="40" w:after="40"/>
        <w:ind w:left="709" w:hanging="142"/>
        <w:jc w:val="both"/>
        <w:rPr>
          <w:rFonts w:cs="Arial"/>
        </w:rPr>
      </w:pPr>
      <w:r w:rsidRPr="00C93A9E">
        <w:t xml:space="preserve">- </w:t>
      </w:r>
      <w:r w:rsidRPr="00C93A9E">
        <w:tab/>
        <w:t xml:space="preserve">seguretat: en generadors de calor, xarxes de canonades, cas d’incendi i </w:t>
      </w:r>
      <w:r w:rsidR="00AF36FD">
        <w:t>d’</w:t>
      </w:r>
      <w:r w:rsidRPr="00C93A9E">
        <w:t>utilització</w:t>
      </w:r>
      <w:r w:rsidRPr="00C93A9E">
        <w:rPr>
          <w:rFonts w:cs="Arial"/>
        </w:rPr>
        <w:t>.</w:t>
      </w:r>
    </w:p>
    <w:p w14:paraId="01CDF459" w14:textId="77777777" w:rsidR="00F01C28" w:rsidRPr="00C93A9E" w:rsidRDefault="00F01C28" w:rsidP="00B738F4">
      <w:pPr>
        <w:pStyle w:val="Textdecomentari"/>
        <w:spacing w:before="40"/>
        <w:ind w:left="120" w:hanging="120"/>
        <w:jc w:val="both"/>
        <w:rPr>
          <w:rFonts w:cs="Arial"/>
        </w:rPr>
      </w:pPr>
      <w:r w:rsidRPr="00C93A9E">
        <w:rPr>
          <w:rFonts w:cs="Arial"/>
        </w:rPr>
        <w:t xml:space="preserve">- contribució </w:t>
      </w:r>
      <w:r w:rsidR="00275627" w:rsidRPr="00C93A9E">
        <w:rPr>
          <w:rFonts w:cs="Arial"/>
        </w:rPr>
        <w:t xml:space="preserve">mínima </w:t>
      </w:r>
      <w:r w:rsidRPr="00C93A9E">
        <w:rPr>
          <w:rFonts w:cs="Arial"/>
        </w:rPr>
        <w:t>d’energia solar per aigua calent</w:t>
      </w:r>
      <w:r w:rsidR="00275627" w:rsidRPr="00C93A9E">
        <w:rPr>
          <w:rFonts w:cs="Arial"/>
        </w:rPr>
        <w:t>a</w:t>
      </w:r>
      <w:r w:rsidRPr="00C93A9E">
        <w:rPr>
          <w:rFonts w:cs="Arial"/>
        </w:rPr>
        <w:t xml:space="preserve"> sanit</w:t>
      </w:r>
      <w:r w:rsidR="00C44ABB" w:rsidRPr="00C93A9E">
        <w:rPr>
          <w:rFonts w:cs="Arial"/>
        </w:rPr>
        <w:t>ària (</w:t>
      </w:r>
      <w:r w:rsidR="00275627" w:rsidRPr="00C93A9E">
        <w:rPr>
          <w:rFonts w:cs="Arial"/>
        </w:rPr>
        <w:t>segons normativa estatal, autonòmica i local, si s’escau</w:t>
      </w:r>
      <w:r w:rsidR="00C44ABB" w:rsidRPr="00C93A9E">
        <w:rPr>
          <w:rFonts w:cs="Arial"/>
        </w:rPr>
        <w:t>)</w:t>
      </w:r>
      <w:r w:rsidR="00275627" w:rsidRPr="00C93A9E">
        <w:rPr>
          <w:rFonts w:cs="Arial"/>
        </w:rPr>
        <w:t xml:space="preserve">: </w:t>
      </w:r>
      <w:r w:rsidRPr="00C93A9E">
        <w:rPr>
          <w:rFonts w:cs="Arial"/>
        </w:rPr>
        <w:t xml:space="preserve"> </w:t>
      </w:r>
      <w:r w:rsidR="0000341F" w:rsidRPr="00C93A9E">
        <w:rPr>
          <w:rFonts w:cs="Arial"/>
        </w:rPr>
        <w:t xml:space="preserve">optimització de l’estalvi energètic global de la instal·lació en combinació amb la resta d’equips tèrmics de l’edifici; garantia de durabilitat i qualitat suficients; garantia d’ús segur de la instal·lació. </w:t>
      </w:r>
    </w:p>
    <w:p w14:paraId="55239C33" w14:textId="77777777" w:rsidR="00F01C28" w:rsidRDefault="00F01C28" w:rsidP="00B738F4">
      <w:pPr>
        <w:pStyle w:val="Textdecomentari"/>
        <w:spacing w:before="120" w:after="40"/>
        <w:jc w:val="both"/>
        <w:rPr>
          <w:rFonts w:cs="Arial"/>
        </w:rPr>
      </w:pPr>
      <w:r w:rsidRPr="00C93A9E">
        <w:rPr>
          <w:rFonts w:cs="Arial"/>
        </w:rPr>
        <w:t xml:space="preserve">La justificació es fa en aquest apartat </w:t>
      </w:r>
      <w:r w:rsidRPr="00C93A9E">
        <w:t xml:space="preserve">i en la documentació gràfica </w:t>
      </w:r>
      <w:r w:rsidRPr="00C93A9E">
        <w:rPr>
          <w:rFonts w:cs="Arial"/>
        </w:rPr>
        <w:t>DG 5.03 “Subministrament d’aigua”.</w:t>
      </w:r>
    </w:p>
    <w:p w14:paraId="522C2E44" w14:textId="77777777" w:rsidR="009A51A3" w:rsidRPr="00C93A9E" w:rsidRDefault="009A51A3" w:rsidP="00B738F4">
      <w:pPr>
        <w:pStyle w:val="Textdecomentari"/>
        <w:spacing w:before="120" w:after="40"/>
        <w:jc w:val="both"/>
        <w:rPr>
          <w:rFonts w:cs="Arial"/>
        </w:rPr>
      </w:pPr>
    </w:p>
    <w:p w14:paraId="03F7BA1A" w14:textId="77777777" w:rsidR="002D1568" w:rsidRPr="00C93A9E" w:rsidRDefault="002D1568" w:rsidP="00B738F4">
      <w:pPr>
        <w:pStyle w:val="Textdecomentari"/>
        <w:spacing w:before="240" w:after="40"/>
        <w:jc w:val="both"/>
        <w:rPr>
          <w:b/>
        </w:rPr>
      </w:pPr>
      <w:r w:rsidRPr="00C93A9E">
        <w:rPr>
          <w:b/>
        </w:rPr>
        <w:t>Disseny i posada en</w:t>
      </w:r>
      <w:r w:rsidR="0099059E" w:rsidRPr="00C93A9E">
        <w:rPr>
          <w:b/>
        </w:rPr>
        <w:t xml:space="preserve"> obra. Compatibilitat amb l’obra i les altres instal·lacions. Criteris de replanteig</w:t>
      </w:r>
      <w:commentRangeStart w:id="168"/>
      <w:commentRangeEnd w:id="168"/>
      <w:r w:rsidRPr="00C93A9E">
        <w:rPr>
          <w:rStyle w:val="Refernciadecomentari"/>
        </w:rPr>
        <w:commentReference w:id="168"/>
      </w:r>
      <w:r w:rsidRPr="00C93A9E">
        <w:rPr>
          <w:b/>
        </w:rPr>
        <w:t xml:space="preserve"> </w:t>
      </w:r>
    </w:p>
    <w:p w14:paraId="51AB314A" w14:textId="77777777" w:rsidR="002D1568" w:rsidRPr="00C93A9E" w:rsidRDefault="002D1568" w:rsidP="00B738F4">
      <w:pPr>
        <w:pStyle w:val="Textdecomentari"/>
        <w:spacing w:before="60" w:after="60"/>
        <w:ind w:left="240" w:hanging="238"/>
        <w:jc w:val="both"/>
      </w:pPr>
      <w:r w:rsidRPr="00C93A9E">
        <w:rPr>
          <w:u w:val="single"/>
        </w:rPr>
        <w:t>Aspectes generals</w:t>
      </w:r>
      <w:r w:rsidRPr="00C93A9E">
        <w:t xml:space="preserve">: </w:t>
      </w:r>
    </w:p>
    <w:p w14:paraId="2F8EC66A" w14:textId="77777777" w:rsidR="008C63FD" w:rsidRDefault="0000341F"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C93A9E">
        <w:rPr>
          <w:rFonts w:cs="Arial"/>
          <w:sz w:val="20"/>
          <w:szCs w:val="20"/>
        </w:rPr>
        <w:t xml:space="preserve">- </w:t>
      </w:r>
      <w:r w:rsidRPr="00C93A9E">
        <w:rPr>
          <w:rFonts w:cs="Arial"/>
          <w:sz w:val="20"/>
          <w:szCs w:val="20"/>
        </w:rPr>
        <w:tab/>
        <w:t>Demanda d’ACS (cabals, volums) segons usos</w:t>
      </w:r>
      <w:r w:rsidR="004E322D" w:rsidRPr="00C93A9E">
        <w:rPr>
          <w:rFonts w:cs="Arial"/>
          <w:sz w:val="20"/>
          <w:szCs w:val="20"/>
        </w:rPr>
        <w:t xml:space="preserve"> i activitat</w:t>
      </w:r>
      <w:r w:rsidRPr="00C93A9E">
        <w:rPr>
          <w:rFonts w:cs="Arial"/>
          <w:sz w:val="20"/>
          <w:szCs w:val="20"/>
        </w:rPr>
        <w:t>.</w:t>
      </w:r>
      <w:r w:rsidR="008C63FD">
        <w:rPr>
          <w:rFonts w:cs="Arial"/>
          <w:sz w:val="20"/>
          <w:szCs w:val="20"/>
        </w:rPr>
        <w:t xml:space="preserve"> </w:t>
      </w:r>
    </w:p>
    <w:p w14:paraId="135EA4E1" w14:textId="77777777" w:rsidR="00D860EE" w:rsidRDefault="00D860EE"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C93A9E">
        <w:rPr>
          <w:rFonts w:cs="Arial"/>
          <w:sz w:val="20"/>
          <w:szCs w:val="20"/>
        </w:rPr>
        <w:t xml:space="preserve">- </w:t>
      </w:r>
      <w:r w:rsidRPr="00C93A9E">
        <w:rPr>
          <w:rFonts w:cs="Arial"/>
          <w:sz w:val="20"/>
          <w:szCs w:val="20"/>
        </w:rPr>
        <w:tab/>
      </w:r>
      <w:r w:rsidR="008C63FD">
        <w:rPr>
          <w:rFonts w:cs="Arial"/>
          <w:sz w:val="20"/>
          <w:szCs w:val="20"/>
        </w:rPr>
        <w:t>Definició de les t</w:t>
      </w:r>
      <w:r w:rsidR="0000341F" w:rsidRPr="00C93A9E">
        <w:rPr>
          <w:rFonts w:cs="Arial"/>
          <w:sz w:val="20"/>
          <w:szCs w:val="20"/>
        </w:rPr>
        <w:t>emperatur</w:t>
      </w:r>
      <w:r w:rsidR="008C63FD">
        <w:rPr>
          <w:rFonts w:cs="Arial"/>
          <w:sz w:val="20"/>
          <w:szCs w:val="20"/>
        </w:rPr>
        <w:t>es</w:t>
      </w:r>
      <w:r w:rsidR="0000341F" w:rsidRPr="00C93A9E">
        <w:rPr>
          <w:rFonts w:cs="Arial"/>
          <w:sz w:val="20"/>
          <w:szCs w:val="20"/>
        </w:rPr>
        <w:t xml:space="preserve"> de </w:t>
      </w:r>
      <w:r w:rsidRPr="00C93A9E">
        <w:rPr>
          <w:rFonts w:cs="Arial"/>
          <w:sz w:val="20"/>
          <w:szCs w:val="20"/>
        </w:rPr>
        <w:t>preparació, acumulació, distribució i consum de l’ACS. Condicions per tractament en cas de legionel·la.</w:t>
      </w:r>
    </w:p>
    <w:p w14:paraId="30E81372" w14:textId="77777777" w:rsidR="008C63FD" w:rsidRPr="00C93A9E" w:rsidRDefault="008C63FD"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Pr>
          <w:rFonts w:cs="Arial"/>
          <w:sz w:val="20"/>
          <w:szCs w:val="20"/>
        </w:rPr>
        <w:t xml:space="preserve">- </w:t>
      </w:r>
      <w:r>
        <w:rPr>
          <w:rFonts w:cs="Arial"/>
          <w:sz w:val="20"/>
          <w:szCs w:val="20"/>
        </w:rPr>
        <w:tab/>
        <w:t>Potència tèrmica de la instal·lació</w:t>
      </w:r>
    </w:p>
    <w:p w14:paraId="523ECFBC" w14:textId="77777777" w:rsidR="002D1568" w:rsidRDefault="002D1568"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C93A9E">
        <w:rPr>
          <w:rFonts w:cs="Arial"/>
          <w:sz w:val="20"/>
          <w:szCs w:val="20"/>
        </w:rPr>
        <w:t xml:space="preserve">- </w:t>
      </w:r>
      <w:r w:rsidRPr="00C93A9E">
        <w:rPr>
          <w:rFonts w:cs="Arial"/>
          <w:sz w:val="20"/>
          <w:szCs w:val="20"/>
        </w:rPr>
        <w:tab/>
        <w:t>Tipus i característiques de les fonts d’energia previstes (convencional, renovable, aprofitament d’energies residuals).</w:t>
      </w:r>
    </w:p>
    <w:p w14:paraId="4EB43889" w14:textId="77777777" w:rsidR="008C63FD" w:rsidRPr="00C93A9E" w:rsidRDefault="008C63FD" w:rsidP="00B738F4">
      <w:pPr>
        <w:tabs>
          <w:tab w:val="left" w:pos="284"/>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Pr>
          <w:rFonts w:cs="Arial"/>
          <w:sz w:val="20"/>
          <w:szCs w:val="20"/>
        </w:rPr>
        <w:tab/>
        <w:t>-</w:t>
      </w:r>
      <w:r>
        <w:rPr>
          <w:rFonts w:cs="Arial"/>
          <w:sz w:val="20"/>
          <w:szCs w:val="20"/>
        </w:rPr>
        <w:tab/>
      </w:r>
      <w:r w:rsidRPr="00C93A9E">
        <w:rPr>
          <w:rFonts w:cs="Arial"/>
          <w:sz w:val="20"/>
          <w:szCs w:val="20"/>
        </w:rPr>
        <w:t xml:space="preserve">S’indicarà si hi ha contribució solar i es remetrà a l’apartat M 5.3.3 per a la seva definició. </w:t>
      </w:r>
    </w:p>
    <w:p w14:paraId="72E9C66B" w14:textId="77777777" w:rsidR="008C63FD" w:rsidRPr="00C93A9E" w:rsidRDefault="008C63FD" w:rsidP="00B738F4">
      <w:pPr>
        <w:tabs>
          <w:tab w:val="left" w:pos="284"/>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Pr>
          <w:rFonts w:cs="Arial"/>
          <w:sz w:val="20"/>
          <w:szCs w:val="20"/>
        </w:rPr>
        <w:tab/>
        <w:t>-</w:t>
      </w:r>
      <w:r>
        <w:rPr>
          <w:rFonts w:cs="Arial"/>
          <w:sz w:val="20"/>
          <w:szCs w:val="20"/>
        </w:rPr>
        <w:tab/>
      </w:r>
      <w:r w:rsidRPr="00C93A9E">
        <w:rPr>
          <w:rFonts w:cs="Arial"/>
          <w:sz w:val="20"/>
          <w:szCs w:val="20"/>
        </w:rPr>
        <w:t xml:space="preserve">S’indicarà si el sistema és </w:t>
      </w:r>
      <w:r w:rsidRPr="00C93A9E">
        <w:rPr>
          <w:sz w:val="20"/>
          <w:szCs w:val="20"/>
        </w:rPr>
        <w:t>individual o compartit amb les instal·lacions de climatització i, en aquest cas, es desenvoluparà a l’apartat d’Instal·lacions tèrmiques, MC 5.5.</w:t>
      </w:r>
    </w:p>
    <w:p w14:paraId="0D6DF13B" w14:textId="77777777" w:rsidR="002D1568" w:rsidRPr="00C93A9E" w:rsidRDefault="002D1568"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C93A9E">
        <w:rPr>
          <w:rFonts w:cs="Arial"/>
          <w:sz w:val="20"/>
          <w:szCs w:val="20"/>
        </w:rPr>
        <w:t xml:space="preserve">- </w:t>
      </w:r>
      <w:r w:rsidRPr="00C93A9E">
        <w:rPr>
          <w:rFonts w:cs="Arial"/>
          <w:sz w:val="20"/>
          <w:szCs w:val="20"/>
        </w:rPr>
        <w:tab/>
        <w:t>Criteris generals adoptats en el disseny de l</w:t>
      </w:r>
      <w:r w:rsidR="00D860EE" w:rsidRPr="00C93A9E">
        <w:rPr>
          <w:rFonts w:cs="Arial"/>
          <w:sz w:val="20"/>
          <w:szCs w:val="20"/>
        </w:rPr>
        <w:t xml:space="preserve">a instal·lació d’ACS </w:t>
      </w:r>
      <w:r w:rsidRPr="00C93A9E">
        <w:rPr>
          <w:rFonts w:cs="Arial"/>
          <w:sz w:val="20"/>
          <w:szCs w:val="20"/>
        </w:rPr>
        <w:t>pel que fa a la producció, distribució</w:t>
      </w:r>
      <w:r w:rsidR="00037656" w:rsidRPr="00C93A9E">
        <w:rPr>
          <w:rFonts w:cs="Arial"/>
          <w:sz w:val="20"/>
          <w:szCs w:val="20"/>
        </w:rPr>
        <w:t xml:space="preserve"> (circuits i zonificació)</w:t>
      </w:r>
      <w:r w:rsidRPr="00C93A9E">
        <w:rPr>
          <w:rFonts w:cs="Arial"/>
          <w:sz w:val="20"/>
          <w:szCs w:val="20"/>
        </w:rPr>
        <w:t>, intercanvi, protecció, regulació i control (benestar</w:t>
      </w:r>
      <w:r w:rsidR="00D860EE" w:rsidRPr="00C93A9E">
        <w:rPr>
          <w:rFonts w:cs="Arial"/>
          <w:sz w:val="20"/>
          <w:szCs w:val="20"/>
        </w:rPr>
        <w:t xml:space="preserve"> i higiene</w:t>
      </w:r>
      <w:r w:rsidRPr="00C93A9E">
        <w:rPr>
          <w:rFonts w:cs="Arial"/>
          <w:sz w:val="20"/>
          <w:szCs w:val="20"/>
        </w:rPr>
        <w:t>, eficiència energètica, d’energies renovables,</w:t>
      </w:r>
      <w:r w:rsidR="00D860EE" w:rsidRPr="00C93A9E">
        <w:rPr>
          <w:rFonts w:cs="Arial"/>
          <w:sz w:val="20"/>
          <w:szCs w:val="20"/>
        </w:rPr>
        <w:t xml:space="preserve"> </w:t>
      </w:r>
      <w:r w:rsidRPr="00C93A9E">
        <w:rPr>
          <w:rFonts w:cs="Arial"/>
          <w:sz w:val="20"/>
          <w:szCs w:val="20"/>
        </w:rPr>
        <w:t>accessibilitat, seguretat,</w:t>
      </w:r>
      <w:r w:rsidR="00FD604B">
        <w:rPr>
          <w:rFonts w:cs="Arial"/>
          <w:sz w:val="20"/>
          <w:szCs w:val="20"/>
        </w:rPr>
        <w:t xml:space="preserve"> </w:t>
      </w:r>
      <w:r w:rsidRPr="00C93A9E">
        <w:rPr>
          <w:rFonts w:cs="Arial"/>
          <w:sz w:val="20"/>
          <w:szCs w:val="20"/>
        </w:rPr>
        <w:t>altres).</w:t>
      </w:r>
    </w:p>
    <w:p w14:paraId="4DCC2FBC" w14:textId="77777777" w:rsidR="002D1568" w:rsidRPr="00C93A9E" w:rsidRDefault="00D860EE" w:rsidP="00B738F4">
      <w:pPr>
        <w:pStyle w:val="Textdecomentari"/>
        <w:numPr>
          <w:ilvl w:val="0"/>
          <w:numId w:val="5"/>
        </w:numPr>
        <w:spacing w:before="60" w:after="60"/>
        <w:ind w:left="480" w:hanging="240"/>
        <w:jc w:val="both"/>
      </w:pPr>
      <w:r w:rsidRPr="00C93A9E">
        <w:t>Compatibilitat amb l’edifici i r</w:t>
      </w:r>
      <w:r w:rsidR="002D1568" w:rsidRPr="00C93A9E">
        <w:t>elació amb altres instal·lacions del project</w:t>
      </w:r>
      <w:r w:rsidR="00EA2194" w:rsidRPr="00C93A9E">
        <w:t xml:space="preserve">e: instal·lacions elèctriques, combustible, </w:t>
      </w:r>
      <w:r w:rsidR="002D1568" w:rsidRPr="00C93A9E">
        <w:t>control de fums, d’aigua calenta, de control i gestió, etc.</w:t>
      </w:r>
    </w:p>
    <w:p w14:paraId="2D502E31" w14:textId="77777777" w:rsidR="002D1568" w:rsidRPr="00C93A9E" w:rsidRDefault="002D1568" w:rsidP="00B738F4">
      <w:pPr>
        <w:pStyle w:val="Textdecomentari"/>
        <w:numPr>
          <w:ilvl w:val="0"/>
          <w:numId w:val="5"/>
        </w:numPr>
        <w:spacing w:before="60" w:after="120"/>
        <w:ind w:left="480" w:hanging="240"/>
        <w:jc w:val="both"/>
      </w:pPr>
      <w:r w:rsidRPr="00C93A9E">
        <w:t>Altres</w:t>
      </w:r>
    </w:p>
    <w:p w14:paraId="7808E10B" w14:textId="77777777" w:rsidR="002D1568" w:rsidRPr="00C93A9E" w:rsidRDefault="002D1568" w:rsidP="00B738F4">
      <w:pPr>
        <w:pStyle w:val="Textdecomentari"/>
        <w:spacing w:before="60" w:after="60"/>
        <w:ind w:left="238" w:hanging="238"/>
        <w:jc w:val="both"/>
      </w:pPr>
      <w:r w:rsidRPr="00C93A9E">
        <w:rPr>
          <w:u w:val="single"/>
        </w:rPr>
        <w:t>Disseny i posada en obra</w:t>
      </w:r>
      <w:r w:rsidRPr="00C93A9E">
        <w:t xml:space="preserve">: </w:t>
      </w:r>
    </w:p>
    <w:p w14:paraId="07AE5BA2" w14:textId="77777777" w:rsidR="008C63FD" w:rsidRDefault="002D1568" w:rsidP="00B738F4">
      <w:pPr>
        <w:pStyle w:val="Textdecomentari"/>
        <w:numPr>
          <w:ilvl w:val="0"/>
          <w:numId w:val="5"/>
        </w:numPr>
        <w:spacing w:before="60" w:after="40"/>
        <w:ind w:left="448" w:hanging="306"/>
        <w:jc w:val="both"/>
      </w:pPr>
      <w:r w:rsidRPr="00C93A9E">
        <w:t>S’especificarà i es</w:t>
      </w:r>
      <w:r w:rsidR="00037656" w:rsidRPr="00C93A9E">
        <w:t xml:space="preserve"> justificarà l’esquema proposat</w:t>
      </w:r>
      <w:r w:rsidRPr="00C93A9E">
        <w:t xml:space="preserve"> per a les instal·lacions</w:t>
      </w:r>
      <w:r w:rsidR="00D7406E" w:rsidRPr="00C93A9E">
        <w:t xml:space="preserve"> de</w:t>
      </w:r>
      <w:r w:rsidRPr="00C93A9E">
        <w:t xml:space="preserve"> producció</w:t>
      </w:r>
      <w:r w:rsidR="00037656" w:rsidRPr="00C93A9E">
        <w:t xml:space="preserve">, acumulació i distribució </w:t>
      </w:r>
      <w:r w:rsidRPr="00C93A9E">
        <w:t>d’ACS</w:t>
      </w:r>
      <w:r w:rsidR="008C63FD">
        <w:t xml:space="preserve"> (centralitzat, individual, etc.)</w:t>
      </w:r>
      <w:r w:rsidR="00037656" w:rsidRPr="00C93A9E">
        <w:t xml:space="preserve">. </w:t>
      </w:r>
    </w:p>
    <w:p w14:paraId="46FE1A69" w14:textId="77777777" w:rsidR="002D1568" w:rsidRPr="00C93A9E" w:rsidRDefault="00C93A9E" w:rsidP="00B738F4">
      <w:pPr>
        <w:pStyle w:val="Textdecomentari"/>
        <w:numPr>
          <w:ilvl w:val="0"/>
          <w:numId w:val="5"/>
        </w:numPr>
        <w:spacing w:before="60" w:after="40"/>
        <w:ind w:left="448" w:hanging="306"/>
        <w:jc w:val="both"/>
      </w:pPr>
      <w:r w:rsidRPr="00C93A9E">
        <w:t>Central de producció de calor</w:t>
      </w:r>
      <w:commentRangeStart w:id="169"/>
      <w:commentRangeEnd w:id="169"/>
      <w:r w:rsidR="00EC4F9E" w:rsidRPr="00C93A9E">
        <w:rPr>
          <w:rStyle w:val="Refernciadecomentari"/>
        </w:rPr>
        <w:commentReference w:id="169"/>
      </w:r>
      <w:r w:rsidR="00037656" w:rsidRPr="00C93A9E">
        <w:t xml:space="preserve"> (convencional)</w:t>
      </w:r>
      <w:r w:rsidR="002D1568" w:rsidRPr="00C93A9E">
        <w:t xml:space="preserve">: tipus </w:t>
      </w:r>
      <w:r>
        <w:t xml:space="preserve">i nombre </w:t>
      </w:r>
      <w:r w:rsidR="002D1568" w:rsidRPr="00C93A9E">
        <w:t>de generadors (potència, emplaçament, eficiència energètica, regulació de cremadors, adequació a la demanda, interrupció de funcionament i criteris de fraccionament, de soroll, etc.), i altres equips auxiliars. Condicions principals de col·locació (bancades, antivibratoris, protecció a l’exterior, etc.).</w:t>
      </w:r>
    </w:p>
    <w:p w14:paraId="1D480FB4" w14:textId="77777777" w:rsidR="00D7406E" w:rsidRPr="00C93A9E" w:rsidRDefault="00D7406E"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Disseny de xemeneies: traçat, coronament, registres.</w:t>
      </w:r>
      <w:r w:rsidR="004E322D" w:rsidRPr="00C93A9E">
        <w:rPr>
          <w:rFonts w:cs="Arial"/>
          <w:sz w:val="20"/>
          <w:szCs w:val="20"/>
        </w:rPr>
        <w:t xml:space="preserve"> </w:t>
      </w:r>
    </w:p>
    <w:p w14:paraId="708F32E5" w14:textId="77777777" w:rsidR="00D7406E" w:rsidRPr="00C93A9E" w:rsidRDefault="00D7406E"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Disseny del sistema d’expansió.</w:t>
      </w:r>
    </w:p>
    <w:p w14:paraId="40A07879" w14:textId="77777777" w:rsidR="00D7406E" w:rsidRPr="00C93A9E" w:rsidRDefault="00D7406E"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Selecció dels sistemes d’acumulació</w:t>
      </w:r>
      <w:r w:rsidR="00EC4F9E" w:rsidRPr="00C93A9E">
        <w:rPr>
          <w:rFonts w:cs="Arial"/>
          <w:sz w:val="20"/>
          <w:szCs w:val="20"/>
        </w:rPr>
        <w:t xml:space="preserve"> i d’intercanvi</w:t>
      </w:r>
      <w:r w:rsidRPr="00C93A9E">
        <w:rPr>
          <w:rFonts w:cs="Arial"/>
          <w:sz w:val="20"/>
          <w:szCs w:val="20"/>
        </w:rPr>
        <w:t>: centralitza</w:t>
      </w:r>
      <w:r w:rsidR="00EC4F9E" w:rsidRPr="00C93A9E">
        <w:rPr>
          <w:rFonts w:cs="Arial"/>
          <w:sz w:val="20"/>
          <w:szCs w:val="20"/>
        </w:rPr>
        <w:t>t</w:t>
      </w:r>
      <w:r w:rsidRPr="00C93A9E">
        <w:rPr>
          <w:rFonts w:cs="Arial"/>
          <w:sz w:val="20"/>
          <w:szCs w:val="20"/>
        </w:rPr>
        <w:t xml:space="preserve"> o descentralitza</w:t>
      </w:r>
      <w:r w:rsidR="00EC4F9E" w:rsidRPr="00C93A9E">
        <w:rPr>
          <w:rFonts w:cs="Arial"/>
          <w:sz w:val="20"/>
          <w:szCs w:val="20"/>
        </w:rPr>
        <w:t>t</w:t>
      </w:r>
      <w:r w:rsidRPr="00C93A9E">
        <w:rPr>
          <w:rFonts w:cs="Arial"/>
          <w:sz w:val="20"/>
          <w:szCs w:val="20"/>
        </w:rPr>
        <w:t xml:space="preserve">, nombre i tipus, ubicació. </w:t>
      </w:r>
      <w:r w:rsidR="004E322D" w:rsidRPr="00C93A9E">
        <w:rPr>
          <w:rFonts w:cs="Arial"/>
          <w:sz w:val="20"/>
          <w:szCs w:val="20"/>
        </w:rPr>
        <w:t>Col·locació.</w:t>
      </w:r>
    </w:p>
    <w:p w14:paraId="673A8868" w14:textId="77777777" w:rsidR="002D1568" w:rsidRPr="00C93A9E" w:rsidRDefault="002D1568"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 xml:space="preserve">Xarxes de canonades: </w:t>
      </w:r>
      <w:r w:rsidR="00037656" w:rsidRPr="00C93A9E">
        <w:rPr>
          <w:rFonts w:cs="Arial"/>
          <w:sz w:val="20"/>
          <w:szCs w:val="20"/>
        </w:rPr>
        <w:t xml:space="preserve">Descripció del sistema de distribució i de retorn; </w:t>
      </w:r>
      <w:r w:rsidRPr="00C93A9E">
        <w:rPr>
          <w:rFonts w:cs="Arial"/>
          <w:sz w:val="20"/>
          <w:szCs w:val="20"/>
        </w:rPr>
        <w:t>elements de la instal·lació (canonades, bombes, valvuleria, etc.)</w:t>
      </w:r>
      <w:r w:rsidR="00037656" w:rsidRPr="00C93A9E">
        <w:rPr>
          <w:rFonts w:cs="Arial"/>
          <w:sz w:val="20"/>
          <w:szCs w:val="20"/>
        </w:rPr>
        <w:t>,</w:t>
      </w:r>
      <w:r w:rsidRPr="00C93A9E">
        <w:rPr>
          <w:rFonts w:cs="Arial"/>
          <w:sz w:val="20"/>
          <w:szCs w:val="20"/>
        </w:rPr>
        <w:t xml:space="preserve"> circuits hidràulics (segons horari, longituds, tipus d’unitats, equilibrat) i aïllaments. </w:t>
      </w:r>
      <w:r w:rsidRPr="00C93A9E">
        <w:rPr>
          <w:rFonts w:cs="Arial"/>
          <w:sz w:val="20"/>
          <w:szCs w:val="20"/>
        </w:rPr>
        <w:lastRenderedPageBreak/>
        <w:t>Traçat i col·locació (suports, connexions, alimentació, buidat, purga, expansió, dilatació, filtració, cop d’ariet, altres). Compatibilitat amb elements i equips de la pròpia instal·lació, de l’edifici o d’altres instal·lacions: espai necessari, passos en l’estructura, compartimentació d’incendi, protecció al soroll, etc.</w:t>
      </w:r>
    </w:p>
    <w:p w14:paraId="4B8FDE70" w14:textId="77777777" w:rsidR="002D1568" w:rsidRPr="00C93A9E" w:rsidRDefault="002D1568"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Selecció dels sistemes de tractament d’aigua (legionel·la, corrosió, incrustacions, etc.)</w:t>
      </w:r>
    </w:p>
    <w:p w14:paraId="695554AA" w14:textId="77777777" w:rsidR="002D1568" w:rsidRPr="00C93A9E" w:rsidRDefault="002D1568" w:rsidP="00B738F4">
      <w:pPr>
        <w:tabs>
          <w:tab w:val="left" w:pos="284"/>
          <w:tab w:val="left" w:pos="851"/>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 xml:space="preserve">Descripció dels subsistemes de </w:t>
      </w:r>
      <w:r w:rsidR="00037656" w:rsidRPr="00C93A9E">
        <w:rPr>
          <w:rFonts w:cs="Arial"/>
          <w:sz w:val="20"/>
          <w:szCs w:val="20"/>
        </w:rPr>
        <w:t xml:space="preserve">regulació i </w:t>
      </w:r>
      <w:r w:rsidRPr="00C93A9E">
        <w:rPr>
          <w:rFonts w:cs="Arial"/>
          <w:sz w:val="20"/>
          <w:szCs w:val="20"/>
        </w:rPr>
        <w:t>control adoptats: tipus i descripció (</w:t>
      </w:r>
      <w:r w:rsidR="00D7406E" w:rsidRPr="00C93A9E">
        <w:rPr>
          <w:rFonts w:cs="Arial"/>
          <w:sz w:val="20"/>
          <w:szCs w:val="20"/>
        </w:rPr>
        <w:t>co</w:t>
      </w:r>
      <w:r w:rsidRPr="00C93A9E">
        <w:rPr>
          <w:rFonts w:cs="Arial"/>
          <w:sz w:val="20"/>
          <w:szCs w:val="20"/>
        </w:rPr>
        <w:t>mptabilització de consums, instruments de mesura per a ser supervisats, etc.).</w:t>
      </w:r>
    </w:p>
    <w:p w14:paraId="099DDFC5" w14:textId="77777777" w:rsidR="00037656" w:rsidRPr="00C93A9E" w:rsidRDefault="00037656" w:rsidP="00B738F4">
      <w:pPr>
        <w:tabs>
          <w:tab w:val="left" w:pos="284"/>
          <w:tab w:val="left" w:pos="851"/>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C93A9E">
        <w:rPr>
          <w:rFonts w:cs="Arial"/>
          <w:sz w:val="20"/>
          <w:szCs w:val="20"/>
        </w:rPr>
        <w:t xml:space="preserve">- </w:t>
      </w:r>
      <w:r w:rsidRPr="00C93A9E">
        <w:rPr>
          <w:rFonts w:cs="Arial"/>
          <w:sz w:val="20"/>
          <w:szCs w:val="20"/>
        </w:rPr>
        <w:tab/>
        <w:t>Descripció dels punts de consum</w:t>
      </w:r>
    </w:p>
    <w:p w14:paraId="089E2C29" w14:textId="77777777" w:rsidR="002D1568" w:rsidRPr="00C93A9E" w:rsidRDefault="002D1568" w:rsidP="00B738F4">
      <w:pPr>
        <w:pStyle w:val="Textdecomentari"/>
        <w:spacing w:before="240" w:after="60"/>
        <w:jc w:val="both"/>
        <w:rPr>
          <w:b/>
        </w:rPr>
      </w:pPr>
      <w:r w:rsidRPr="00C93A9E">
        <w:rPr>
          <w:b/>
        </w:rPr>
        <w:t>Locals i recintes d’instal·lacions</w:t>
      </w:r>
      <w:r w:rsidR="005D55A6">
        <w:rPr>
          <w:b/>
        </w:rPr>
        <w:t xml:space="preserve"> </w:t>
      </w:r>
      <w:commentRangeStart w:id="170"/>
      <w:commentRangeEnd w:id="170"/>
      <w:r w:rsidR="005D55A6">
        <w:rPr>
          <w:rStyle w:val="Refernciadecomentari"/>
        </w:rPr>
        <w:commentReference w:id="170"/>
      </w:r>
    </w:p>
    <w:p w14:paraId="3710DF16" w14:textId="77777777" w:rsidR="002D1568" w:rsidRPr="00C93A9E" w:rsidRDefault="002D1568" w:rsidP="00B738F4">
      <w:pPr>
        <w:pStyle w:val="Textdecomentari"/>
        <w:spacing w:before="60" w:after="60"/>
        <w:ind w:left="142" w:hanging="142"/>
        <w:jc w:val="both"/>
      </w:pPr>
      <w:r w:rsidRPr="00C93A9E">
        <w:t xml:space="preserve">- </w:t>
      </w:r>
      <w:r w:rsidRPr="00C93A9E">
        <w:tab/>
        <w:t>Sal</w:t>
      </w:r>
      <w:r w:rsidR="00EC4F9E" w:rsidRPr="00C93A9E">
        <w:t>a</w:t>
      </w:r>
      <w:r w:rsidRPr="00C93A9E">
        <w:t xml:space="preserve"> de màquines: tipus</w:t>
      </w:r>
      <w:r w:rsidR="00C93A9E">
        <w:t xml:space="preserve"> i nivell de seguretat</w:t>
      </w:r>
      <w:r w:rsidRPr="00C93A9E">
        <w:t>, ubicació</w:t>
      </w:r>
      <w:r w:rsidR="004A2330">
        <w:t>. Es definiran els aspectes que des del requisits de la instal·lació condicionen el disseny del local, dels sistemes constructius i de les altres instal·lacions: dimensionals (dimensions i distribució dels equips</w:t>
      </w:r>
      <w:r w:rsidRPr="00C93A9E">
        <w:t xml:space="preserve">, </w:t>
      </w:r>
      <w:r w:rsidR="004A2330">
        <w:t xml:space="preserve">accessibilitat per l’ús i manteniment), </w:t>
      </w:r>
      <w:r w:rsidR="00E74402">
        <w:t>càrregues dels equips i repartiment</w:t>
      </w:r>
      <w:r w:rsidR="004A2330">
        <w:t xml:space="preserve">, bancades i elements antivibratoris, risc d’incendi, </w:t>
      </w:r>
      <w:r w:rsidR="00A039AB">
        <w:t xml:space="preserve">condicions dels tancaments i dels revestiments, </w:t>
      </w:r>
      <w:r w:rsidR="004A2330">
        <w:t xml:space="preserve">ventilació i superfícies explosionables, nivell de soroll, </w:t>
      </w:r>
      <w:r w:rsidR="00C93A9E">
        <w:t xml:space="preserve">desguassos, </w:t>
      </w:r>
      <w:r w:rsidR="004A2330">
        <w:t xml:space="preserve">subministrament elèctric, </w:t>
      </w:r>
      <w:r w:rsidR="00C93A9E">
        <w:t xml:space="preserve">ubicació de quadres elèctrics, detecció de gas, si s’escau, </w:t>
      </w:r>
      <w:r w:rsidR="004A2330">
        <w:t>etc.</w:t>
      </w:r>
      <w:r w:rsidRPr="00C93A9E">
        <w:t>).</w:t>
      </w:r>
    </w:p>
    <w:p w14:paraId="1D4B1FB1" w14:textId="77777777" w:rsidR="00EA2194" w:rsidRPr="00C93A9E" w:rsidRDefault="002D1568" w:rsidP="00B738F4">
      <w:pPr>
        <w:pStyle w:val="Textdecomentari"/>
        <w:spacing w:before="60" w:after="60"/>
        <w:ind w:left="142" w:hanging="142"/>
        <w:jc w:val="both"/>
      </w:pPr>
      <w:r w:rsidRPr="00C93A9E">
        <w:t xml:space="preserve">- </w:t>
      </w:r>
      <w:r w:rsidRPr="00C93A9E">
        <w:tab/>
        <w:t>Altres recintes per allotjar equips o passos de canonades o conductes, si s’escau: definició segons els paràmetres anteriors.</w:t>
      </w:r>
    </w:p>
    <w:p w14:paraId="660B94D4" w14:textId="77777777" w:rsidR="002D1568" w:rsidRPr="00C93A9E" w:rsidRDefault="004A2330" w:rsidP="00B738F4">
      <w:pPr>
        <w:pStyle w:val="Textdecomentari"/>
        <w:spacing w:before="240" w:after="60"/>
        <w:ind w:left="142" w:hanging="142"/>
        <w:jc w:val="both"/>
      </w:pPr>
      <w:r>
        <w:rPr>
          <w:b/>
        </w:rPr>
        <w:t>Materials i equips</w:t>
      </w:r>
      <w:commentRangeStart w:id="171"/>
      <w:commentRangeEnd w:id="171"/>
      <w:r w:rsidR="002D1568" w:rsidRPr="00C93A9E">
        <w:rPr>
          <w:rStyle w:val="Refernciadecomentari"/>
        </w:rPr>
        <w:commentReference w:id="171"/>
      </w:r>
    </w:p>
    <w:p w14:paraId="65596673" w14:textId="77777777" w:rsidR="002D1568" w:rsidRPr="00C93A9E" w:rsidRDefault="002D1568" w:rsidP="00B738F4">
      <w:pPr>
        <w:pStyle w:val="Pargrafdellista"/>
        <w:spacing w:before="60" w:after="60"/>
        <w:ind w:left="0"/>
        <w:jc w:val="both"/>
        <w:rPr>
          <w:sz w:val="20"/>
          <w:szCs w:val="20"/>
        </w:rPr>
      </w:pPr>
      <w:r w:rsidRPr="00C93A9E">
        <w:rPr>
          <w:sz w:val="20"/>
          <w:szCs w:val="20"/>
        </w:rPr>
        <w:t xml:space="preserve">Definició de les característiques dels materials, equips i sistemes i referència a la normativa d’aplicació i a les especificacions de la companyia subministradora, si s’escau. S’indicaran tant les característiques que es deriven de la instal·lació com les que siguin necessàries per compatibilitat amb altres requisits i sistemes de l’edifici (protecció al foc, soroll). Es recomana complementar la informació remetent al Plec de Condicions i al Pla de control de qualitat. </w:t>
      </w:r>
    </w:p>
    <w:p w14:paraId="31BC3706" w14:textId="77777777" w:rsidR="002D1568" w:rsidRPr="00C93A9E" w:rsidRDefault="002D1568" w:rsidP="00B738F4">
      <w:pPr>
        <w:pStyle w:val="Pargrafdellista"/>
        <w:spacing w:before="60" w:after="60"/>
        <w:ind w:left="0"/>
        <w:jc w:val="both"/>
        <w:rPr>
          <w:sz w:val="20"/>
          <w:szCs w:val="20"/>
        </w:rPr>
      </w:pPr>
      <w:r w:rsidRPr="00C93A9E">
        <w:rPr>
          <w:sz w:val="20"/>
          <w:szCs w:val="20"/>
        </w:rPr>
        <w:t>En particular, s’especificaran els elements següents:</w:t>
      </w:r>
    </w:p>
    <w:p w14:paraId="1C97B494" w14:textId="77777777" w:rsidR="002D1568" w:rsidRPr="00C93A9E" w:rsidRDefault="002D1568" w:rsidP="00B738F4">
      <w:pPr>
        <w:pStyle w:val="Pargrafdellista"/>
        <w:spacing w:before="60" w:after="60"/>
        <w:ind w:left="120" w:hanging="120"/>
        <w:jc w:val="both"/>
        <w:rPr>
          <w:sz w:val="20"/>
          <w:szCs w:val="20"/>
        </w:rPr>
      </w:pPr>
      <w:r w:rsidRPr="00C93A9E">
        <w:rPr>
          <w:sz w:val="20"/>
          <w:szCs w:val="20"/>
        </w:rPr>
        <w:t xml:space="preserve">- Equips de generació de calor: tipus, nombre, potència, regulació, seqüències de funcionament, temperatura i pressions de disseny, tipus d’energia, rendiments, eficiència energètica, altres. </w:t>
      </w:r>
    </w:p>
    <w:p w14:paraId="02F74B9D" w14:textId="77777777" w:rsidR="002D1568" w:rsidRPr="00C93A9E" w:rsidRDefault="002D1568" w:rsidP="00B738F4">
      <w:pPr>
        <w:pStyle w:val="Pargrafdellista"/>
        <w:spacing w:before="60" w:after="60"/>
        <w:ind w:left="120" w:hanging="120"/>
        <w:jc w:val="both"/>
        <w:rPr>
          <w:sz w:val="20"/>
          <w:szCs w:val="20"/>
        </w:rPr>
      </w:pPr>
      <w:r w:rsidRPr="00C93A9E">
        <w:rPr>
          <w:sz w:val="20"/>
          <w:szCs w:val="20"/>
        </w:rPr>
        <w:t xml:space="preserve">- Cremadors: tipus, regulació, cabal i pressió, </w:t>
      </w:r>
      <w:commentRangeStart w:id="172"/>
      <w:r w:rsidRPr="00C93A9E">
        <w:rPr>
          <w:sz w:val="20"/>
          <w:szCs w:val="20"/>
        </w:rPr>
        <w:t>altres</w:t>
      </w:r>
      <w:commentRangeEnd w:id="172"/>
      <w:r w:rsidRPr="00C93A9E">
        <w:rPr>
          <w:rStyle w:val="Refernciadecomentari"/>
        </w:rPr>
        <w:commentReference w:id="172"/>
      </w:r>
      <w:r w:rsidRPr="00C93A9E">
        <w:rPr>
          <w:sz w:val="20"/>
          <w:szCs w:val="20"/>
        </w:rPr>
        <w:t>.</w:t>
      </w:r>
    </w:p>
    <w:p w14:paraId="641C8233" w14:textId="77777777" w:rsidR="002D1568" w:rsidRPr="00C93A9E" w:rsidRDefault="002D1568" w:rsidP="00B738F4">
      <w:pPr>
        <w:pStyle w:val="Pargrafdellista"/>
        <w:spacing w:before="60" w:after="60"/>
        <w:ind w:left="120" w:hanging="120"/>
        <w:jc w:val="both"/>
        <w:rPr>
          <w:sz w:val="20"/>
          <w:szCs w:val="20"/>
        </w:rPr>
      </w:pPr>
      <w:r w:rsidRPr="00C93A9E">
        <w:rPr>
          <w:sz w:val="20"/>
          <w:szCs w:val="20"/>
        </w:rPr>
        <w:t>- Xemeneies per productes de la combustió: material, secció, característiques, elements complementaris.</w:t>
      </w:r>
    </w:p>
    <w:p w14:paraId="34BBD943" w14:textId="77777777" w:rsidR="002D1568" w:rsidRPr="00C93A9E" w:rsidRDefault="002D1568" w:rsidP="00B738F4">
      <w:pPr>
        <w:pStyle w:val="Pargrafdellista"/>
        <w:spacing w:before="60" w:after="60"/>
        <w:ind w:left="120" w:hanging="120"/>
        <w:jc w:val="both"/>
        <w:rPr>
          <w:sz w:val="20"/>
          <w:szCs w:val="20"/>
        </w:rPr>
      </w:pPr>
      <w:r w:rsidRPr="00C93A9E">
        <w:rPr>
          <w:sz w:val="20"/>
          <w:szCs w:val="20"/>
        </w:rPr>
        <w:t>- Grups de pressió, filtres, vas d’expansió, dipòsits d’inèrcia, bombes de circulació</w:t>
      </w:r>
    </w:p>
    <w:p w14:paraId="258ABE0D" w14:textId="77777777" w:rsidR="002D1568" w:rsidRPr="00C93A9E" w:rsidRDefault="002D1568" w:rsidP="00B738F4">
      <w:pPr>
        <w:pStyle w:val="Pargrafdellista"/>
        <w:spacing w:before="60" w:after="60"/>
        <w:ind w:left="120" w:hanging="120"/>
        <w:jc w:val="both"/>
        <w:rPr>
          <w:sz w:val="20"/>
          <w:szCs w:val="20"/>
        </w:rPr>
      </w:pPr>
      <w:r w:rsidRPr="00C93A9E">
        <w:rPr>
          <w:sz w:val="20"/>
          <w:szCs w:val="20"/>
        </w:rPr>
        <w:t>- Canonades, valvuleria i aïllaments</w:t>
      </w:r>
    </w:p>
    <w:p w14:paraId="56A9C2FA" w14:textId="77777777" w:rsidR="004E322D" w:rsidRPr="00C93A9E" w:rsidRDefault="004E322D" w:rsidP="00B738F4">
      <w:pPr>
        <w:pStyle w:val="Pargrafdellista"/>
        <w:spacing w:before="60" w:after="60"/>
        <w:ind w:left="120" w:hanging="120"/>
        <w:jc w:val="both"/>
        <w:rPr>
          <w:sz w:val="20"/>
          <w:szCs w:val="20"/>
        </w:rPr>
      </w:pPr>
      <w:r w:rsidRPr="00C93A9E">
        <w:rPr>
          <w:sz w:val="20"/>
          <w:szCs w:val="20"/>
        </w:rPr>
        <w:t>- Acumuladors i intercanviadors: tipus, volum, característiques</w:t>
      </w:r>
    </w:p>
    <w:p w14:paraId="49A9CAE2" w14:textId="77777777" w:rsidR="002D1568" w:rsidRPr="00C93A9E" w:rsidRDefault="002D1568" w:rsidP="00B738F4">
      <w:pPr>
        <w:pStyle w:val="Pargrafdellista"/>
        <w:spacing w:before="60" w:after="60"/>
        <w:ind w:left="120" w:hanging="120"/>
        <w:jc w:val="both"/>
        <w:rPr>
          <w:sz w:val="20"/>
          <w:szCs w:val="20"/>
        </w:rPr>
      </w:pPr>
      <w:r w:rsidRPr="00C93A9E">
        <w:rPr>
          <w:sz w:val="20"/>
          <w:szCs w:val="20"/>
        </w:rPr>
        <w:t>- Dispositius de control i mesura (comptadors</w:t>
      </w:r>
      <w:r w:rsidR="00C93A9E">
        <w:rPr>
          <w:sz w:val="20"/>
          <w:szCs w:val="20"/>
        </w:rPr>
        <w:t>, caudalímetres, manòmetres</w:t>
      </w:r>
      <w:r w:rsidRPr="00C93A9E">
        <w:rPr>
          <w:sz w:val="20"/>
          <w:szCs w:val="20"/>
        </w:rPr>
        <w:t>)</w:t>
      </w:r>
    </w:p>
    <w:p w14:paraId="11D926AE" w14:textId="77777777" w:rsidR="008C63FD" w:rsidRDefault="008C63FD" w:rsidP="00B738F4">
      <w:pPr>
        <w:pStyle w:val="Pargrafdellista"/>
        <w:numPr>
          <w:ilvl w:val="0"/>
          <w:numId w:val="5"/>
        </w:numPr>
        <w:spacing w:before="60" w:after="60"/>
        <w:ind w:left="119" w:hanging="119"/>
        <w:jc w:val="both"/>
        <w:rPr>
          <w:sz w:val="20"/>
          <w:szCs w:val="20"/>
        </w:rPr>
      </w:pPr>
      <w:r>
        <w:rPr>
          <w:sz w:val="20"/>
          <w:szCs w:val="20"/>
        </w:rPr>
        <w:t>Altres (bancada d’obra, desguassos, etc.)</w:t>
      </w:r>
    </w:p>
    <w:p w14:paraId="52ADAE3D" w14:textId="77777777" w:rsidR="00D61CEF" w:rsidRPr="00D61CEF" w:rsidRDefault="00D61CEF" w:rsidP="00B738F4">
      <w:pPr>
        <w:tabs>
          <w:tab w:val="left" w:pos="120"/>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xml:space="preserve">- </w:t>
      </w:r>
      <w:r w:rsidRPr="00D61CEF">
        <w:rPr>
          <w:rFonts w:cs="Arial"/>
          <w:sz w:val="20"/>
          <w:szCs w:val="20"/>
        </w:rPr>
        <w:t>Llistat dels equips consumidors d’energia i la seva potència</w:t>
      </w:r>
      <w:commentRangeStart w:id="173"/>
      <w:commentRangeEnd w:id="173"/>
      <w:r w:rsidRPr="00D61CEF">
        <w:rPr>
          <w:rStyle w:val="Refernciadecomentari"/>
        </w:rPr>
        <w:commentReference w:id="173"/>
      </w:r>
      <w:r w:rsidRPr="00D61CEF">
        <w:rPr>
          <w:rFonts w:cs="Arial"/>
          <w:sz w:val="20"/>
          <w:szCs w:val="20"/>
        </w:rPr>
        <w:t>.</w:t>
      </w:r>
    </w:p>
    <w:p w14:paraId="6C022982" w14:textId="77777777" w:rsidR="002D1568" w:rsidRPr="004A2330" w:rsidRDefault="002D1568" w:rsidP="00B738F4">
      <w:pPr>
        <w:pStyle w:val="Textdecomentari"/>
        <w:spacing w:before="240" w:after="120"/>
        <w:jc w:val="both"/>
        <w:rPr>
          <w:b/>
        </w:rPr>
      </w:pPr>
      <w:r w:rsidRPr="004A2330">
        <w:rPr>
          <w:b/>
        </w:rPr>
        <w:t>Dimensionat</w:t>
      </w:r>
    </w:p>
    <w:p w14:paraId="29FF47C7" w14:textId="77777777" w:rsidR="002D1568" w:rsidRPr="004A2330" w:rsidRDefault="002D1568" w:rsidP="00B738F4">
      <w:pPr>
        <w:pStyle w:val="Textdecomentari"/>
        <w:spacing w:before="60" w:after="60"/>
        <w:jc w:val="both"/>
      </w:pPr>
      <w:r w:rsidRPr="004A2330">
        <w:t xml:space="preserve">Es pot </w:t>
      </w:r>
      <w:r w:rsidR="004E322D" w:rsidRPr="004A2330">
        <w:t>desenvolupar</w:t>
      </w:r>
      <w:r w:rsidRPr="004A2330">
        <w:t xml:space="preserve"> en aquest apartat però </w:t>
      </w:r>
      <w:r w:rsidR="004E322D" w:rsidRPr="004A2330">
        <w:t xml:space="preserve">tenint en compte la seva extensió </w:t>
      </w:r>
      <w:r w:rsidRPr="004A2330">
        <w:t>es recomana remetre a un annex de càl</w:t>
      </w:r>
      <w:r w:rsidR="00FA4582" w:rsidRPr="004A2330">
        <w:t>cul i a la documentació gràfica corresponent.</w:t>
      </w:r>
    </w:p>
    <w:p w14:paraId="41717855" w14:textId="77777777" w:rsidR="002D1568" w:rsidRPr="004A2330" w:rsidRDefault="002D1568" w:rsidP="00B738F4">
      <w:pPr>
        <w:pStyle w:val="Textdecomentari"/>
        <w:spacing w:before="60" w:after="60"/>
        <w:jc w:val="both"/>
        <w:rPr>
          <w:i/>
        </w:rPr>
      </w:pPr>
      <w:r w:rsidRPr="004A2330">
        <w:rPr>
          <w:u w:val="single"/>
        </w:rPr>
        <w:t>Consideracions</w:t>
      </w:r>
      <w:r w:rsidR="004E322D" w:rsidRPr="004A2330">
        <w:rPr>
          <w:u w:val="single"/>
        </w:rPr>
        <w:t xml:space="preserve"> de càlcul</w:t>
      </w:r>
      <w:r w:rsidR="00D778C7" w:rsidRPr="004A2330">
        <w:rPr>
          <w:i/>
        </w:rPr>
        <w:t xml:space="preserve"> (dades de partida</w:t>
      </w:r>
      <w:r w:rsidRPr="004A2330">
        <w:rPr>
          <w:i/>
        </w:rPr>
        <w:t>)</w:t>
      </w:r>
    </w:p>
    <w:p w14:paraId="392222F4" w14:textId="77777777" w:rsidR="002D1568" w:rsidRPr="004A2330" w:rsidRDefault="002D1568" w:rsidP="00B738F4">
      <w:pPr>
        <w:pStyle w:val="Textdecomentari"/>
        <w:numPr>
          <w:ilvl w:val="0"/>
          <w:numId w:val="5"/>
        </w:numPr>
        <w:spacing w:before="60" w:after="60"/>
        <w:ind w:left="567" w:hanging="141"/>
        <w:jc w:val="both"/>
      </w:pPr>
      <w:r w:rsidRPr="004A2330">
        <w:t>Font</w:t>
      </w:r>
      <w:r w:rsidR="00D7406E" w:rsidRPr="004A2330">
        <w:t>s</w:t>
      </w:r>
      <w:r w:rsidRPr="004A2330">
        <w:t xml:space="preserve"> d’energia previstes</w:t>
      </w:r>
    </w:p>
    <w:p w14:paraId="6DA3CED1" w14:textId="77777777" w:rsidR="00D7406E" w:rsidRPr="004A2330" w:rsidRDefault="00D7406E" w:rsidP="00B738F4">
      <w:pPr>
        <w:pStyle w:val="Textdecomentari"/>
        <w:numPr>
          <w:ilvl w:val="0"/>
          <w:numId w:val="5"/>
        </w:numPr>
        <w:spacing w:before="60" w:after="60"/>
        <w:ind w:left="567" w:hanging="141"/>
        <w:jc w:val="both"/>
      </w:pPr>
      <w:r w:rsidRPr="004A2330">
        <w:t>Demanda d’ACS i contribució solar mínima si s’escau.</w:t>
      </w:r>
    </w:p>
    <w:p w14:paraId="40422282" w14:textId="77777777" w:rsidR="002D1568" w:rsidRPr="004A2330" w:rsidRDefault="002D1568" w:rsidP="00B738F4">
      <w:pPr>
        <w:pStyle w:val="Textdecomentari"/>
        <w:numPr>
          <w:ilvl w:val="0"/>
          <w:numId w:val="5"/>
        </w:numPr>
        <w:spacing w:before="60" w:after="60"/>
        <w:ind w:left="567" w:hanging="141"/>
        <w:jc w:val="both"/>
      </w:pPr>
      <w:r w:rsidRPr="004A2330">
        <w:t>Pèrdues d’energia i de pressió admeses</w:t>
      </w:r>
    </w:p>
    <w:p w14:paraId="4432B55C" w14:textId="77777777" w:rsidR="002D1568" w:rsidRPr="004A2330" w:rsidRDefault="002D1568" w:rsidP="00B738F4">
      <w:pPr>
        <w:pStyle w:val="Textdecomentari"/>
        <w:numPr>
          <w:ilvl w:val="0"/>
          <w:numId w:val="5"/>
        </w:numPr>
        <w:spacing w:before="60" w:after="60"/>
        <w:ind w:left="567" w:hanging="141"/>
        <w:jc w:val="both"/>
      </w:pPr>
      <w:r w:rsidRPr="004A2330">
        <w:t>Velocitats màximes de disseny</w:t>
      </w:r>
    </w:p>
    <w:p w14:paraId="686465FB" w14:textId="77777777" w:rsidR="00D7406E" w:rsidRPr="004A2330" w:rsidRDefault="00D7406E" w:rsidP="00B738F4">
      <w:pPr>
        <w:pStyle w:val="Textdecomentari"/>
        <w:numPr>
          <w:ilvl w:val="0"/>
          <w:numId w:val="5"/>
        </w:numPr>
        <w:spacing w:before="60" w:after="60"/>
        <w:ind w:left="567" w:hanging="141"/>
        <w:jc w:val="both"/>
      </w:pPr>
      <w:r w:rsidRPr="004A2330">
        <w:t>Cabals dels punts de consum</w:t>
      </w:r>
    </w:p>
    <w:p w14:paraId="6EA94D09" w14:textId="77777777" w:rsidR="002D1568" w:rsidRPr="004A2330" w:rsidRDefault="002D1568" w:rsidP="00B738F4">
      <w:pPr>
        <w:pStyle w:val="Textdecomentari"/>
        <w:numPr>
          <w:ilvl w:val="0"/>
          <w:numId w:val="5"/>
        </w:numPr>
        <w:spacing w:before="60" w:after="60"/>
        <w:ind w:left="567" w:hanging="141"/>
        <w:jc w:val="both"/>
      </w:pPr>
      <w:r w:rsidRPr="004A2330">
        <w:t>Altres dades de l’edifici i de les instal·lacions definides a la memòria: zonificació, paràmetres de benestar i higiene, etc.</w:t>
      </w:r>
    </w:p>
    <w:p w14:paraId="6FFD3FF6" w14:textId="77777777" w:rsidR="00D778C7" w:rsidRPr="004A2330" w:rsidRDefault="008C63FD" w:rsidP="00B738F4">
      <w:pPr>
        <w:pStyle w:val="Textdecomentari"/>
        <w:spacing w:before="120" w:after="60"/>
        <w:jc w:val="both"/>
        <w:rPr>
          <w:u w:val="single"/>
        </w:rPr>
      </w:pPr>
      <w:r>
        <w:rPr>
          <w:u w:val="single"/>
        </w:rPr>
        <w:t>Procediment de càlcul</w:t>
      </w:r>
      <w:commentRangeStart w:id="174"/>
      <w:commentRangeEnd w:id="174"/>
      <w:r w:rsidR="002D1568" w:rsidRPr="004A2330">
        <w:rPr>
          <w:rStyle w:val="Refernciadecomentari"/>
          <w:u w:val="single"/>
        </w:rPr>
        <w:commentReference w:id="174"/>
      </w:r>
      <w:r w:rsidR="002D1568" w:rsidRPr="004A2330">
        <w:rPr>
          <w:u w:val="single"/>
        </w:rPr>
        <w:t xml:space="preserve">: </w:t>
      </w:r>
    </w:p>
    <w:p w14:paraId="618BBD92" w14:textId="77777777" w:rsidR="002D1568" w:rsidRPr="004A2330" w:rsidRDefault="00D778C7" w:rsidP="00B738F4">
      <w:pPr>
        <w:pStyle w:val="Textdecomentari"/>
        <w:spacing w:before="60" w:after="120"/>
        <w:jc w:val="both"/>
      </w:pPr>
      <w:r w:rsidRPr="004A2330">
        <w:t xml:space="preserve">S’especificarà </w:t>
      </w:r>
      <w:r w:rsidR="002D1568" w:rsidRPr="004A2330">
        <w:t>la normativa, fórmules, programes utilitzats, guies, etc.</w:t>
      </w:r>
      <w:r w:rsidRPr="004A2330">
        <w:t xml:space="preserve"> utilitzats en el projecte.</w:t>
      </w:r>
    </w:p>
    <w:p w14:paraId="48F477F5" w14:textId="77777777" w:rsidR="002D1568" w:rsidRPr="004A2330" w:rsidRDefault="002D1568" w:rsidP="00B738F4">
      <w:pPr>
        <w:pStyle w:val="Textdecomentari"/>
        <w:spacing w:before="120" w:after="60"/>
        <w:jc w:val="both"/>
      </w:pPr>
      <w:r w:rsidRPr="004A2330">
        <w:rPr>
          <w:u w:val="single"/>
        </w:rPr>
        <w:t>Resultats</w:t>
      </w:r>
      <w:r w:rsidRPr="004A2330">
        <w:t>: (es complementa amb la documentació gràfica corresponent DG 7.5).</w:t>
      </w:r>
    </w:p>
    <w:p w14:paraId="65AADDC0" w14:textId="77777777" w:rsidR="00810B2A" w:rsidRPr="004A2330" w:rsidRDefault="00810B2A" w:rsidP="00B738F4">
      <w:pPr>
        <w:pStyle w:val="Textdecomentari"/>
        <w:spacing w:before="60" w:after="60"/>
        <w:jc w:val="both"/>
      </w:pPr>
      <w:r w:rsidRPr="004A2330">
        <w:lastRenderedPageBreak/>
        <w:t xml:space="preserve">- Dades resum de la instal·lació (per a la seva tramitació): </w:t>
      </w:r>
      <w:commentRangeStart w:id="175"/>
      <w:r w:rsidRPr="004A2330">
        <w:rPr>
          <w:rFonts w:cs="Arial"/>
        </w:rPr>
        <w:t>ı</w:t>
      </w:r>
      <w:commentRangeEnd w:id="175"/>
      <w:r w:rsidRPr="004A2330">
        <w:rPr>
          <w:rStyle w:val="Refernciadecomentari"/>
        </w:rPr>
        <w:commentReference w:id="175"/>
      </w:r>
    </w:p>
    <w:p w14:paraId="6709F03B" w14:textId="77777777" w:rsidR="00810B2A" w:rsidRPr="004A2330" w:rsidRDefault="00810B2A" w:rsidP="00B738F4">
      <w:pPr>
        <w:pStyle w:val="Textdecomentari"/>
        <w:spacing w:before="60" w:after="60"/>
        <w:ind w:left="851" w:hanging="143"/>
        <w:jc w:val="both"/>
      </w:pPr>
      <w:r w:rsidRPr="004A2330">
        <w:t xml:space="preserve">- </w:t>
      </w:r>
      <w:r w:rsidR="004A2330">
        <w:t>Potència tèrmica de la instal·lació</w:t>
      </w:r>
      <w:commentRangeStart w:id="176"/>
      <w:commentRangeEnd w:id="176"/>
      <w:r w:rsidRPr="004A2330">
        <w:rPr>
          <w:rStyle w:val="Refernciadecomentari"/>
        </w:rPr>
        <w:commentReference w:id="176"/>
      </w:r>
      <w:r w:rsidRPr="004A2330">
        <w:t xml:space="preserve"> </w:t>
      </w:r>
    </w:p>
    <w:p w14:paraId="0351ED57" w14:textId="77777777" w:rsidR="00810B2A" w:rsidRPr="004A2330" w:rsidRDefault="00810B2A" w:rsidP="00B738F4">
      <w:pPr>
        <w:pStyle w:val="Textdecomentari"/>
        <w:spacing w:before="60" w:after="60"/>
        <w:ind w:left="851" w:hanging="143"/>
        <w:jc w:val="both"/>
      </w:pPr>
      <w:r w:rsidRPr="004A2330">
        <w:t>- Sistema individual o centralitzat</w:t>
      </w:r>
    </w:p>
    <w:p w14:paraId="790AD747" w14:textId="77777777" w:rsidR="002D1568" w:rsidRPr="004A2330" w:rsidRDefault="004A2330" w:rsidP="00B738F4">
      <w:pPr>
        <w:pStyle w:val="Textdecomentari"/>
        <w:spacing w:before="60" w:after="60"/>
        <w:ind w:left="142" w:hanging="142"/>
        <w:jc w:val="both"/>
      </w:pPr>
      <w:r>
        <w:t>- Estimació</w:t>
      </w:r>
      <w:commentRangeStart w:id="177"/>
      <w:commentRangeEnd w:id="177"/>
      <w:r w:rsidR="002D1568" w:rsidRPr="004A2330">
        <w:rPr>
          <w:rStyle w:val="Refernciadecomentari"/>
        </w:rPr>
        <w:commentReference w:id="177"/>
      </w:r>
      <w:r w:rsidR="008C63FD">
        <w:t xml:space="preserve"> </w:t>
      </w:r>
      <w:r w:rsidR="002D1568" w:rsidRPr="004A2330">
        <w:t>del consum mensual i anual expressat en energia primària i en emissions de CO2. Justificació del sistema de producció d’aigua calenta sanitària des del punt de vista de l’eficiència energètica.</w:t>
      </w:r>
    </w:p>
    <w:p w14:paraId="2FF1B33C" w14:textId="77777777" w:rsidR="002D1568" w:rsidRPr="004A2330" w:rsidRDefault="002D1568" w:rsidP="00B738F4">
      <w:pPr>
        <w:pStyle w:val="Textdecomentari"/>
        <w:spacing w:before="60" w:after="60"/>
        <w:jc w:val="both"/>
      </w:pPr>
      <w:r w:rsidRPr="004A2330">
        <w:t>- Justificació mitjançant càlcul dels equips seleccionats:</w:t>
      </w:r>
    </w:p>
    <w:p w14:paraId="6675D9B0" w14:textId="77777777" w:rsidR="002D1568" w:rsidRPr="004A2330" w:rsidRDefault="002D1568" w:rsidP="00B738F4">
      <w:pPr>
        <w:pStyle w:val="Textdecomentari"/>
        <w:spacing w:before="60" w:after="60"/>
        <w:ind w:left="851" w:hanging="142"/>
        <w:jc w:val="both"/>
      </w:pPr>
      <w:r w:rsidRPr="004A2330">
        <w:t>- Centrals de producció de calor (selecció del nombre i tipus de generadors segons demanda màxima i mínima anual i considerant les demandes parcials; adequació de la potència dels generadors a la càrrega màxima simultània).</w:t>
      </w:r>
      <w:r w:rsidR="004E322D" w:rsidRPr="004A2330">
        <w:t xml:space="preserve"> Acumuladors d’aigua i sistema d’intercanvi.</w:t>
      </w:r>
    </w:p>
    <w:p w14:paraId="522D2D6C" w14:textId="77777777" w:rsidR="002D1568" w:rsidRPr="004A2330" w:rsidRDefault="002D1568" w:rsidP="00B738F4">
      <w:pPr>
        <w:pStyle w:val="Textdecomentari"/>
        <w:spacing w:before="60" w:after="60"/>
        <w:ind w:left="851" w:hanging="142"/>
        <w:jc w:val="both"/>
      </w:pPr>
      <w:r w:rsidRPr="004A2330">
        <w:t>- Xarxes de canonades i elements (material, secció i característiques)</w:t>
      </w:r>
    </w:p>
    <w:p w14:paraId="2A346512" w14:textId="77777777" w:rsidR="002D1568" w:rsidRPr="004A2330" w:rsidRDefault="002D1568" w:rsidP="00B738F4">
      <w:pPr>
        <w:pStyle w:val="Textdecomentari"/>
        <w:spacing w:before="60" w:after="60"/>
        <w:ind w:left="851" w:hanging="142"/>
        <w:jc w:val="both"/>
      </w:pPr>
      <w:r w:rsidRPr="004A2330">
        <w:t>- Dimensionat de xemeneies</w:t>
      </w:r>
    </w:p>
    <w:p w14:paraId="37163F67" w14:textId="77777777" w:rsidR="002D1568" w:rsidRPr="004A2330" w:rsidRDefault="002D1568" w:rsidP="00B738F4">
      <w:pPr>
        <w:pStyle w:val="Textdecomentari"/>
        <w:spacing w:before="60" w:after="60"/>
        <w:ind w:left="851" w:hanging="142"/>
        <w:jc w:val="both"/>
      </w:pPr>
      <w:r w:rsidRPr="004A2330">
        <w:t>- Sistema d’expansió</w:t>
      </w:r>
    </w:p>
    <w:p w14:paraId="6B8B206A" w14:textId="77777777" w:rsidR="002D1568" w:rsidRPr="004A2330" w:rsidRDefault="002D1568" w:rsidP="00B738F4">
      <w:pPr>
        <w:pStyle w:val="Textdecomentari"/>
        <w:spacing w:before="60" w:after="60"/>
        <w:ind w:left="851" w:hanging="142"/>
        <w:jc w:val="both"/>
      </w:pPr>
      <w:r w:rsidRPr="004A2330">
        <w:t>- Consum energètic anual</w:t>
      </w:r>
    </w:p>
    <w:p w14:paraId="53678615" w14:textId="77777777" w:rsidR="002D1568" w:rsidRPr="004A2330" w:rsidRDefault="002D1568" w:rsidP="00B738F4">
      <w:pPr>
        <w:pStyle w:val="Textdecomentari"/>
        <w:spacing w:before="60" w:after="60"/>
        <w:ind w:left="851" w:hanging="142"/>
        <w:jc w:val="both"/>
      </w:pPr>
      <w:r w:rsidRPr="004A2330">
        <w:t>- Dimensionament dels quadres i línies elèctriques que formin part del projecte.</w:t>
      </w:r>
    </w:p>
    <w:p w14:paraId="458FABF8" w14:textId="77777777" w:rsidR="002212B2" w:rsidRPr="004A2330" w:rsidRDefault="002212B2"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b/>
          <w:sz w:val="20"/>
          <w:szCs w:val="20"/>
        </w:rPr>
      </w:pPr>
    </w:p>
    <w:p w14:paraId="33C528DA" w14:textId="77777777" w:rsidR="002212B2" w:rsidRPr="00037656" w:rsidRDefault="002212B2"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b/>
          <w:sz w:val="22"/>
          <w:szCs w:val="22"/>
        </w:rPr>
      </w:pPr>
      <w:r w:rsidRPr="00037656">
        <w:rPr>
          <w:rFonts w:cs="Arial"/>
          <w:b/>
          <w:sz w:val="22"/>
          <w:szCs w:val="22"/>
        </w:rPr>
        <w:t>5.</w:t>
      </w:r>
      <w:r w:rsidR="00037656" w:rsidRPr="00037656">
        <w:rPr>
          <w:rFonts w:cs="Arial"/>
          <w:b/>
          <w:sz w:val="22"/>
          <w:szCs w:val="22"/>
        </w:rPr>
        <w:t>3</w:t>
      </w:r>
      <w:r w:rsidRPr="00037656">
        <w:rPr>
          <w:rFonts w:cs="Arial"/>
          <w:b/>
          <w:sz w:val="22"/>
          <w:szCs w:val="22"/>
        </w:rPr>
        <w:t>.3</w:t>
      </w:r>
      <w:r w:rsidRPr="00037656">
        <w:rPr>
          <w:rFonts w:cs="Arial"/>
          <w:b/>
          <w:sz w:val="22"/>
          <w:szCs w:val="22"/>
        </w:rPr>
        <w:tab/>
      </w:r>
      <w:r w:rsidR="00A61EBF" w:rsidRPr="00037656">
        <w:rPr>
          <w:rFonts w:cs="Arial"/>
          <w:b/>
          <w:sz w:val="22"/>
          <w:szCs w:val="22"/>
        </w:rPr>
        <w:t>Instal·laci</w:t>
      </w:r>
      <w:r w:rsidR="0000341F" w:rsidRPr="00037656">
        <w:rPr>
          <w:rFonts w:cs="Arial"/>
          <w:b/>
          <w:sz w:val="22"/>
          <w:szCs w:val="22"/>
        </w:rPr>
        <w:t>ó</w:t>
      </w:r>
      <w:r w:rsidR="00A61EBF" w:rsidRPr="00037656">
        <w:rPr>
          <w:rFonts w:cs="Arial"/>
          <w:b/>
          <w:sz w:val="22"/>
          <w:szCs w:val="22"/>
        </w:rPr>
        <w:t xml:space="preserve"> </w:t>
      </w:r>
      <w:r w:rsidR="0000341F" w:rsidRPr="00037656">
        <w:rPr>
          <w:rFonts w:cs="Arial"/>
          <w:b/>
          <w:sz w:val="22"/>
          <w:szCs w:val="22"/>
        </w:rPr>
        <w:t xml:space="preserve">solar tèrmica </w:t>
      </w:r>
      <w:r w:rsidRPr="00037656">
        <w:rPr>
          <w:rFonts w:cs="Arial"/>
          <w:b/>
          <w:sz w:val="22"/>
          <w:szCs w:val="22"/>
        </w:rPr>
        <w:t>per a p</w:t>
      </w:r>
      <w:r w:rsidR="00620F18">
        <w:rPr>
          <w:rFonts w:cs="Arial"/>
          <w:b/>
          <w:sz w:val="22"/>
          <w:szCs w:val="22"/>
        </w:rPr>
        <w:t xml:space="preserve">roducció </w:t>
      </w:r>
      <w:commentRangeStart w:id="178"/>
      <w:commentRangeEnd w:id="178"/>
      <w:r w:rsidRPr="00037656">
        <w:rPr>
          <w:rStyle w:val="Refernciadecomentari"/>
          <w:sz w:val="22"/>
          <w:szCs w:val="22"/>
        </w:rPr>
        <w:commentReference w:id="178"/>
      </w:r>
      <w:r w:rsidRPr="00037656">
        <w:rPr>
          <w:rFonts w:cs="Arial"/>
          <w:b/>
          <w:sz w:val="22"/>
          <w:szCs w:val="22"/>
        </w:rPr>
        <w:t xml:space="preserve"> d’aigua calenta sanitària </w:t>
      </w:r>
    </w:p>
    <w:p w14:paraId="2DBD1248" w14:textId="77777777" w:rsidR="0099059E" w:rsidRPr="008C63FD" w:rsidRDefault="0099059E" w:rsidP="00B738F4">
      <w:pPr>
        <w:pStyle w:val="Textdecomentari"/>
        <w:spacing w:before="120" w:after="40"/>
        <w:jc w:val="both"/>
        <w:rPr>
          <w:b/>
        </w:rPr>
      </w:pPr>
      <w:r w:rsidRPr="008C63FD">
        <w:rPr>
          <w:b/>
        </w:rPr>
        <w:t xml:space="preserve">Àmbit i descripció general </w:t>
      </w:r>
    </w:p>
    <w:p w14:paraId="49731AE3" w14:textId="77777777" w:rsidR="0099059E" w:rsidRPr="008C63FD" w:rsidRDefault="0099059E" w:rsidP="00B738F4">
      <w:pPr>
        <w:pStyle w:val="Textdecomentari"/>
        <w:spacing w:before="40" w:after="40"/>
        <w:jc w:val="both"/>
      </w:pPr>
      <w:r w:rsidRPr="008C63FD">
        <w:t xml:space="preserve">Descripció raonada de la tipologia d’instal·lació solar tèrmica per a producció d’ACS indicant els usos previstos (consum, piscines, altres). </w:t>
      </w:r>
    </w:p>
    <w:p w14:paraId="5FDB6249" w14:textId="77777777" w:rsidR="0099059E" w:rsidRPr="008C63FD" w:rsidRDefault="0099059E" w:rsidP="00B738F4">
      <w:pPr>
        <w:pStyle w:val="Textdecomentari"/>
        <w:spacing w:before="40" w:after="40"/>
        <w:jc w:val="both"/>
      </w:pPr>
      <w:r w:rsidRPr="008C63FD">
        <w:t xml:space="preserve">Es tindran en compte les dades de l’entorn i del projecte: radiació, ombres, ubicació dels captadors solars, la/es fonts d’energia prevista/es, necessitats dels usuaris segons l’activitat, altres. </w:t>
      </w:r>
    </w:p>
    <w:p w14:paraId="7E5672F7" w14:textId="77777777" w:rsidR="0099059E" w:rsidRDefault="0099059E" w:rsidP="00B738F4">
      <w:pPr>
        <w:pStyle w:val="Textdecomentari"/>
        <w:spacing w:before="40" w:after="40"/>
        <w:jc w:val="both"/>
        <w:rPr>
          <w:rFonts w:cs="Arial"/>
        </w:rPr>
      </w:pPr>
      <w:r w:rsidRPr="008C63FD">
        <w:t>En el cas de que la producció d’ACS es faci</w:t>
      </w:r>
      <w:r w:rsidR="00620F18" w:rsidRPr="008C63FD">
        <w:t xml:space="preserve"> es complementi amb </w:t>
      </w:r>
      <w:r w:rsidRPr="008C63FD">
        <w:t>una central que també serveixi per altres instal·lacions de climatització de l’edifici, la definició del sistema de producció es farà a l’apartat MC 5.5.</w:t>
      </w:r>
      <w:r w:rsidRPr="008C63FD">
        <w:rPr>
          <w:rFonts w:cs="Arial"/>
        </w:rPr>
        <w:t xml:space="preserve"> </w:t>
      </w:r>
    </w:p>
    <w:p w14:paraId="558575E0" w14:textId="77777777" w:rsidR="002A6129" w:rsidRPr="008C63FD" w:rsidRDefault="002A6129" w:rsidP="00B738F4">
      <w:pPr>
        <w:pStyle w:val="Textdecomentari"/>
        <w:spacing w:before="40" w:after="40"/>
        <w:jc w:val="both"/>
        <w:rPr>
          <w:rFonts w:cs="Arial"/>
        </w:rPr>
      </w:pPr>
    </w:p>
    <w:p w14:paraId="7C07EDDC" w14:textId="77777777" w:rsidR="002A6129" w:rsidRPr="008C63FD" w:rsidRDefault="002A6129" w:rsidP="00B738F4">
      <w:pPr>
        <w:pStyle w:val="Textdecomentari"/>
        <w:spacing w:before="240" w:after="40"/>
        <w:jc w:val="both"/>
        <w:rPr>
          <w:b/>
        </w:rPr>
      </w:pPr>
      <w:r w:rsidRPr="008C63FD">
        <w:rPr>
          <w:b/>
        </w:rPr>
        <w:t xml:space="preserve">Normativa d’aplicació </w:t>
      </w:r>
      <w:commentRangeStart w:id="179"/>
      <w:commentRangeEnd w:id="179"/>
      <w:r w:rsidRPr="008C63FD">
        <w:rPr>
          <w:rStyle w:val="Refernciadecomentari"/>
        </w:rPr>
        <w:commentReference w:id="179"/>
      </w:r>
    </w:p>
    <w:p w14:paraId="573D08CE" w14:textId="77777777" w:rsidR="002A6129" w:rsidRPr="008C63FD" w:rsidRDefault="002A6129" w:rsidP="00B738F4">
      <w:pPr>
        <w:pStyle w:val="Textdecomentari"/>
        <w:spacing w:before="40" w:after="40"/>
        <w:jc w:val="both"/>
      </w:pPr>
      <w:r w:rsidRPr="008C63FD">
        <w:t>S’especificarà la normativa aplicada en el projecte: tant la que defineix les exigències i requisits obligatoris com la que s’ha adoptat per al disseny, dimensionat i execució de la instal·lació i que permet garantir el compliment dels mateixos.</w:t>
      </w:r>
    </w:p>
    <w:p w14:paraId="5B87B8A7" w14:textId="77777777" w:rsidR="00AF36FD" w:rsidRPr="00C93A9E" w:rsidRDefault="00AF36FD" w:rsidP="00B738F4">
      <w:pPr>
        <w:pStyle w:val="Textdecomentari"/>
        <w:spacing w:before="240" w:after="40"/>
        <w:jc w:val="both"/>
        <w:rPr>
          <w:b/>
        </w:rPr>
      </w:pPr>
      <w:r w:rsidRPr="00C93A9E">
        <w:rPr>
          <w:b/>
        </w:rPr>
        <w:t>Requisits i prestacions</w:t>
      </w:r>
    </w:p>
    <w:p w14:paraId="00C3B524" w14:textId="77777777" w:rsidR="00AF36FD" w:rsidRPr="00C93A9E" w:rsidRDefault="00AF36FD" w:rsidP="00B738F4">
      <w:pPr>
        <w:pStyle w:val="Textdecomentari"/>
        <w:spacing w:before="40"/>
        <w:jc w:val="both"/>
      </w:pPr>
      <w:r w:rsidRPr="00C93A9E">
        <w:t>S’indicarà que el disseny i dimensionat de les instal·lacions compleixen les exigències de la normativa, en particular, en quant a:</w:t>
      </w:r>
    </w:p>
    <w:p w14:paraId="6F08CAB7" w14:textId="77777777" w:rsidR="00AF36FD" w:rsidRPr="00C93A9E" w:rsidRDefault="00AF36FD" w:rsidP="00B738F4">
      <w:pPr>
        <w:pStyle w:val="Textdecomentari"/>
        <w:spacing w:before="40" w:after="40"/>
        <w:ind w:left="120" w:hanging="120"/>
        <w:jc w:val="both"/>
        <w:rPr>
          <w:rFonts w:cs="Arial"/>
        </w:rPr>
      </w:pPr>
      <w:r w:rsidRPr="00C93A9E">
        <w:rPr>
          <w:rFonts w:cs="Arial"/>
        </w:rPr>
        <w:t xml:space="preserve">- producció d’aigua calenta sanitària: </w:t>
      </w:r>
    </w:p>
    <w:p w14:paraId="3F55C7DE" w14:textId="77777777" w:rsidR="00AF36FD" w:rsidRPr="00C93A9E" w:rsidRDefault="00AF36FD" w:rsidP="00B738F4">
      <w:pPr>
        <w:pStyle w:val="Textdecomentari"/>
        <w:spacing w:before="40" w:after="40"/>
        <w:ind w:left="709" w:hanging="142"/>
        <w:jc w:val="both"/>
      </w:pPr>
      <w:r w:rsidRPr="00C93A9E">
        <w:t xml:space="preserve">- </w:t>
      </w:r>
      <w:r w:rsidRPr="00C93A9E">
        <w:tab/>
        <w:t>eficiència energètica: generació de calor, xarxes de canonades, control, comptabilització, aprofitament d’energies renovables.</w:t>
      </w:r>
    </w:p>
    <w:p w14:paraId="58E1588D" w14:textId="77777777" w:rsidR="00AF36FD" w:rsidRPr="00C93A9E" w:rsidRDefault="00AF36FD" w:rsidP="00B738F4">
      <w:pPr>
        <w:pStyle w:val="Textdecomentari"/>
        <w:spacing w:before="40" w:after="40"/>
        <w:ind w:left="709" w:hanging="142"/>
        <w:jc w:val="both"/>
        <w:rPr>
          <w:rFonts w:cs="Arial"/>
        </w:rPr>
      </w:pPr>
      <w:r w:rsidRPr="00C93A9E">
        <w:t xml:space="preserve">- </w:t>
      </w:r>
      <w:r w:rsidRPr="00C93A9E">
        <w:tab/>
        <w:t xml:space="preserve">seguretat: en generadors de calor, xarxes de canonades, </w:t>
      </w:r>
      <w:r>
        <w:t>seguretat d’</w:t>
      </w:r>
      <w:r w:rsidRPr="00C93A9E">
        <w:t>utilització</w:t>
      </w:r>
      <w:r w:rsidRPr="00C93A9E">
        <w:rPr>
          <w:rFonts w:cs="Arial"/>
        </w:rPr>
        <w:t>.</w:t>
      </w:r>
    </w:p>
    <w:p w14:paraId="580F0F4F" w14:textId="77777777" w:rsidR="00AF36FD" w:rsidRPr="00C93A9E" w:rsidRDefault="00AF36FD" w:rsidP="00B738F4">
      <w:pPr>
        <w:pStyle w:val="Textdecomentari"/>
        <w:spacing w:before="40"/>
        <w:ind w:left="120" w:hanging="120"/>
        <w:jc w:val="both"/>
        <w:rPr>
          <w:rFonts w:cs="Arial"/>
        </w:rPr>
      </w:pPr>
      <w:r w:rsidRPr="00C93A9E">
        <w:rPr>
          <w:rFonts w:cs="Arial"/>
        </w:rPr>
        <w:t xml:space="preserve">- contribució mínima d’energia solar per aigua calenta sanitària (segons normativa estatal, autonòmica i local, si s’escau):  optimització de l’estalvi energètic global de la instal·lació en combinació amb la resta d’equips tèrmics de l’edifici; garantia de durabilitat i qualitat suficients; garantia d’ús segur de la instal·lació. </w:t>
      </w:r>
    </w:p>
    <w:p w14:paraId="54CB2DBA" w14:textId="77777777" w:rsidR="00AF36FD" w:rsidRDefault="00AF36FD" w:rsidP="00B738F4">
      <w:pPr>
        <w:pStyle w:val="Textdecomentari"/>
        <w:spacing w:before="120" w:after="40"/>
        <w:jc w:val="both"/>
        <w:rPr>
          <w:rFonts w:cs="Arial"/>
        </w:rPr>
      </w:pPr>
      <w:r w:rsidRPr="00C93A9E">
        <w:rPr>
          <w:rFonts w:cs="Arial"/>
        </w:rPr>
        <w:t xml:space="preserve">La justificació es fa en aquest apartat </w:t>
      </w:r>
      <w:r w:rsidRPr="00C93A9E">
        <w:t xml:space="preserve">i en la documentació gràfica </w:t>
      </w:r>
      <w:r w:rsidRPr="00C93A9E">
        <w:rPr>
          <w:rFonts w:cs="Arial"/>
        </w:rPr>
        <w:t>DG 5.03</w:t>
      </w:r>
      <w:r>
        <w:rPr>
          <w:rFonts w:cs="Arial"/>
        </w:rPr>
        <w:t>.03</w:t>
      </w:r>
      <w:r w:rsidRPr="00C93A9E">
        <w:rPr>
          <w:rFonts w:cs="Arial"/>
        </w:rPr>
        <w:t xml:space="preserve"> “</w:t>
      </w:r>
      <w:r>
        <w:rPr>
          <w:rFonts w:cs="Arial"/>
        </w:rPr>
        <w:t>Instal·lació solar tèrmica per producció d’ACS</w:t>
      </w:r>
      <w:r w:rsidRPr="00C93A9E">
        <w:rPr>
          <w:rFonts w:cs="Arial"/>
        </w:rPr>
        <w:t>”.</w:t>
      </w:r>
    </w:p>
    <w:p w14:paraId="11A62538" w14:textId="77777777" w:rsidR="0099059E" w:rsidRPr="008C63FD" w:rsidRDefault="002212B2" w:rsidP="00B738F4">
      <w:pPr>
        <w:pStyle w:val="Textdecomentari"/>
        <w:spacing w:before="240" w:after="40"/>
        <w:jc w:val="both"/>
        <w:rPr>
          <w:b/>
        </w:rPr>
      </w:pPr>
      <w:r w:rsidRPr="008C63FD">
        <w:rPr>
          <w:b/>
        </w:rPr>
        <w:t>Disseny i posada en</w:t>
      </w:r>
      <w:r w:rsidR="0099059E" w:rsidRPr="008C63FD">
        <w:rPr>
          <w:b/>
        </w:rPr>
        <w:t xml:space="preserve"> obra.</w:t>
      </w:r>
      <w:r w:rsidRPr="008C63FD">
        <w:rPr>
          <w:b/>
        </w:rPr>
        <w:t xml:space="preserve"> </w:t>
      </w:r>
      <w:r w:rsidR="0099059E" w:rsidRPr="008C63FD">
        <w:rPr>
          <w:b/>
        </w:rPr>
        <w:t>Compatibilitat amb l’obra i les altres instal·</w:t>
      </w:r>
      <w:r w:rsidR="00620F18" w:rsidRPr="008C63FD">
        <w:rPr>
          <w:b/>
        </w:rPr>
        <w:t>lacions. Criteris de replanteig</w:t>
      </w:r>
    </w:p>
    <w:p w14:paraId="2DEE975B" w14:textId="77777777" w:rsidR="002212B2" w:rsidRPr="008C63FD" w:rsidRDefault="002212B2" w:rsidP="00B738F4">
      <w:pPr>
        <w:pStyle w:val="Textdecomentari"/>
        <w:spacing w:before="120" w:after="40"/>
        <w:ind w:left="238" w:hanging="238"/>
        <w:jc w:val="both"/>
      </w:pPr>
      <w:r w:rsidRPr="008C63FD">
        <w:rPr>
          <w:u w:val="single"/>
        </w:rPr>
        <w:t>Aspectes generals</w:t>
      </w:r>
      <w:r w:rsidRPr="008C63FD">
        <w:t xml:space="preserve">: </w:t>
      </w:r>
    </w:p>
    <w:p w14:paraId="353158DF"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t xml:space="preserve">- </w:t>
      </w:r>
      <w:r w:rsidRPr="008C63FD">
        <w:rPr>
          <w:rFonts w:cs="Arial"/>
          <w:sz w:val="20"/>
          <w:szCs w:val="20"/>
        </w:rPr>
        <w:tab/>
      </w:r>
      <w:r w:rsidR="008C63FD">
        <w:rPr>
          <w:rFonts w:cs="Arial"/>
          <w:sz w:val="20"/>
          <w:szCs w:val="20"/>
        </w:rPr>
        <w:t>Condicionants de l’edifici i de l’entorn</w:t>
      </w:r>
      <w:commentRangeStart w:id="180"/>
      <w:commentRangeEnd w:id="180"/>
      <w:r w:rsidRPr="008C63FD">
        <w:rPr>
          <w:rStyle w:val="Refernciadecomentari"/>
        </w:rPr>
        <w:commentReference w:id="180"/>
      </w:r>
      <w:r w:rsidRPr="008C63FD">
        <w:rPr>
          <w:rFonts w:cs="Arial"/>
          <w:sz w:val="20"/>
          <w:szCs w:val="20"/>
        </w:rPr>
        <w:t xml:space="preserve"> (irradiació, ombres, etc.) i de l’activitat (ocupació, consums, etc.).</w:t>
      </w:r>
    </w:p>
    <w:p w14:paraId="412B428C"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t xml:space="preserve">- </w:t>
      </w:r>
      <w:r w:rsidRPr="008C63FD">
        <w:rPr>
          <w:rFonts w:cs="Arial"/>
          <w:sz w:val="20"/>
          <w:szCs w:val="20"/>
        </w:rPr>
        <w:tab/>
        <w:t>Condicions de captació, acumulació solar i distribució de l’ACS. Condicions per tractament en cas de legionel·la.</w:t>
      </w:r>
    </w:p>
    <w:p w14:paraId="33A4BF0A"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t xml:space="preserve">- </w:t>
      </w:r>
      <w:r w:rsidRPr="008C63FD">
        <w:rPr>
          <w:rFonts w:cs="Arial"/>
          <w:sz w:val="20"/>
          <w:szCs w:val="20"/>
        </w:rPr>
        <w:tab/>
        <w:t>Demanda d’ACS de l’edifici (cabals, volums,</w:t>
      </w:r>
      <w:r w:rsidR="00EA2194" w:rsidRPr="008C63FD">
        <w:rPr>
          <w:rFonts w:cs="Arial"/>
          <w:sz w:val="20"/>
          <w:szCs w:val="20"/>
        </w:rPr>
        <w:t xml:space="preserve"> temperatura</w:t>
      </w:r>
      <w:r w:rsidRPr="008C63FD">
        <w:rPr>
          <w:rFonts w:cs="Arial"/>
          <w:sz w:val="20"/>
          <w:szCs w:val="20"/>
        </w:rPr>
        <w:t xml:space="preserve"> ) segons usos.</w:t>
      </w:r>
    </w:p>
    <w:p w14:paraId="5241B5BA"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lastRenderedPageBreak/>
        <w:t xml:space="preserve">- </w:t>
      </w:r>
      <w:r w:rsidRPr="008C63FD">
        <w:rPr>
          <w:rFonts w:cs="Arial"/>
          <w:sz w:val="20"/>
          <w:szCs w:val="20"/>
        </w:rPr>
        <w:tab/>
        <w:t xml:space="preserve">Contribució solar mínima, segons normativa. </w:t>
      </w:r>
    </w:p>
    <w:p w14:paraId="3DE58B45" w14:textId="77777777" w:rsidR="00E74402" w:rsidRPr="00E74402" w:rsidRDefault="00E74402" w:rsidP="00B738F4">
      <w:pPr>
        <w:pStyle w:val="Textdecomentari"/>
        <w:tabs>
          <w:tab w:val="left" w:pos="480"/>
        </w:tabs>
        <w:spacing w:before="60" w:after="60"/>
        <w:ind w:left="480" w:hanging="240"/>
        <w:jc w:val="both"/>
      </w:pPr>
      <w:r w:rsidRPr="00E74402">
        <w:t xml:space="preserve">- </w:t>
      </w:r>
      <w:r>
        <w:tab/>
      </w:r>
      <w:r w:rsidRPr="00E74402">
        <w:t xml:space="preserve">Dades resum de la instal·lació (per a la seva tramitació): </w:t>
      </w:r>
      <w:r>
        <w:t>s</w:t>
      </w:r>
      <w:r w:rsidRPr="00E74402">
        <w:t>uperfície de captació</w:t>
      </w:r>
      <w:r>
        <w:t>, t</w:t>
      </w:r>
      <w:r w:rsidRPr="00E74402">
        <w:t xml:space="preserve">ipus, nombre i </w:t>
      </w:r>
      <w:r>
        <w:t>rendiment dels captadors, potència equivalent de la instal·lació</w:t>
      </w:r>
      <w:commentRangeStart w:id="181"/>
      <w:commentRangeEnd w:id="181"/>
      <w:r w:rsidRPr="00E74402">
        <w:rPr>
          <w:rStyle w:val="Refernciadecomentari"/>
        </w:rPr>
        <w:commentReference w:id="181"/>
      </w:r>
      <w:r>
        <w:t>, volum d’acumulació solar.</w:t>
      </w:r>
    </w:p>
    <w:p w14:paraId="2A1CA2B8"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t xml:space="preserve">- </w:t>
      </w:r>
      <w:r w:rsidRPr="008C63FD">
        <w:rPr>
          <w:rFonts w:cs="Arial"/>
          <w:sz w:val="20"/>
          <w:szCs w:val="20"/>
        </w:rPr>
        <w:tab/>
        <w:t>Característiques de l’energia solar: irradiació mensual i anual segons la ubicació.</w:t>
      </w:r>
    </w:p>
    <w:p w14:paraId="279B3FB7"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t>-</w:t>
      </w:r>
      <w:r w:rsidRPr="008C63FD">
        <w:rPr>
          <w:rFonts w:cs="Arial"/>
          <w:sz w:val="20"/>
          <w:szCs w:val="20"/>
        </w:rPr>
        <w:tab/>
        <w:t>Protecció contra sobreescalfaments.</w:t>
      </w:r>
    </w:p>
    <w:p w14:paraId="09E82547" w14:textId="77777777" w:rsidR="002212B2" w:rsidRPr="008C63FD" w:rsidRDefault="002212B2"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C63FD">
        <w:rPr>
          <w:rFonts w:cs="Arial"/>
          <w:sz w:val="20"/>
          <w:szCs w:val="20"/>
        </w:rPr>
        <w:t xml:space="preserve">- </w:t>
      </w:r>
      <w:r w:rsidRPr="008C63FD">
        <w:rPr>
          <w:rFonts w:cs="Arial"/>
          <w:sz w:val="20"/>
          <w:szCs w:val="20"/>
        </w:rPr>
        <w:tab/>
        <w:t>Criteris generals adoptats en el disseny de la instal·lació solar pel que fa a la producció, distribució, intercanvi, protecció, regulació i control (benestar i higiene, eficiència energètica, aprofitament de les condicions exteriors, d’energies renovables, accessibilitat, seguretat,</w:t>
      </w:r>
      <w:r w:rsidR="00FD604B">
        <w:rPr>
          <w:rFonts w:cs="Arial"/>
          <w:sz w:val="20"/>
          <w:szCs w:val="20"/>
        </w:rPr>
        <w:t xml:space="preserve"> </w:t>
      </w:r>
      <w:r w:rsidRPr="008C63FD">
        <w:rPr>
          <w:rFonts w:cs="Arial"/>
          <w:sz w:val="20"/>
          <w:szCs w:val="20"/>
        </w:rPr>
        <w:t>altres).</w:t>
      </w:r>
    </w:p>
    <w:p w14:paraId="29EAC772" w14:textId="77777777" w:rsidR="002212B2" w:rsidRPr="008C63FD" w:rsidRDefault="002212B2" w:rsidP="00B738F4">
      <w:pPr>
        <w:pStyle w:val="Textdecomentari"/>
        <w:numPr>
          <w:ilvl w:val="0"/>
          <w:numId w:val="5"/>
        </w:numPr>
        <w:spacing w:before="60" w:after="60"/>
        <w:ind w:left="480" w:hanging="240"/>
        <w:jc w:val="both"/>
      </w:pPr>
      <w:r w:rsidRPr="008C63FD">
        <w:t>Compatibilitat amb l’edifici: integració dels captadors solars, i relació amb altres instal·lacions del projecte: instal·lacions tèrmiques, de fontaneria, elèctriques, de control i gestió, etc.</w:t>
      </w:r>
    </w:p>
    <w:p w14:paraId="2EF2322A" w14:textId="77777777" w:rsidR="002212B2" w:rsidRDefault="002212B2" w:rsidP="00B738F4">
      <w:pPr>
        <w:pStyle w:val="Textdecomentari"/>
        <w:numPr>
          <w:ilvl w:val="0"/>
          <w:numId w:val="5"/>
        </w:numPr>
        <w:spacing w:before="60" w:after="120"/>
        <w:ind w:left="480" w:hanging="240"/>
        <w:jc w:val="both"/>
        <w:rPr>
          <w:rFonts w:cs="Arial"/>
          <w:b/>
        </w:rPr>
      </w:pPr>
      <w:r w:rsidRPr="008C63FD">
        <w:t>Altres</w:t>
      </w:r>
    </w:p>
    <w:p w14:paraId="1C7B2F41" w14:textId="77777777" w:rsidR="002212B2" w:rsidRPr="008C63FD" w:rsidRDefault="002212B2" w:rsidP="00B738F4">
      <w:pPr>
        <w:pStyle w:val="Textdecomentari"/>
        <w:spacing w:before="120" w:after="60"/>
        <w:ind w:left="238" w:hanging="238"/>
        <w:jc w:val="both"/>
      </w:pPr>
      <w:r w:rsidRPr="008C63FD">
        <w:rPr>
          <w:u w:val="single"/>
        </w:rPr>
        <w:t>Disseny i posada en obra, compatibilitat i criteris de replanteig</w:t>
      </w:r>
      <w:r w:rsidRPr="008C63FD">
        <w:t xml:space="preserve">: </w:t>
      </w:r>
    </w:p>
    <w:p w14:paraId="3CD09AB8" w14:textId="77777777" w:rsidR="002212B2" w:rsidRPr="008C63FD" w:rsidRDefault="002212B2"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t xml:space="preserve">S’especificarà i es </w:t>
      </w:r>
      <w:r w:rsidR="005867E3" w:rsidRPr="008C63FD">
        <w:rPr>
          <w:rFonts w:cs="Arial"/>
          <w:sz w:val="20"/>
          <w:szCs w:val="20"/>
        </w:rPr>
        <w:t xml:space="preserve">justificarà l’esquema proposat </w:t>
      </w:r>
      <w:r w:rsidRPr="008C63FD">
        <w:rPr>
          <w:rFonts w:cs="Arial"/>
          <w:sz w:val="20"/>
          <w:szCs w:val="20"/>
        </w:rPr>
        <w:t xml:space="preserve">per a la instal·lació </w:t>
      </w:r>
      <w:r w:rsidR="0000341F" w:rsidRPr="008C63FD">
        <w:rPr>
          <w:rFonts w:cs="Arial"/>
          <w:sz w:val="20"/>
          <w:szCs w:val="20"/>
        </w:rPr>
        <w:t>solar tèrmica per a</w:t>
      </w:r>
      <w:r w:rsidRPr="008C63FD">
        <w:rPr>
          <w:rFonts w:cs="Arial"/>
          <w:sz w:val="20"/>
          <w:szCs w:val="20"/>
        </w:rPr>
        <w:t xml:space="preserve"> producció d’ACS</w:t>
      </w:r>
      <w:r w:rsidR="005867E3" w:rsidRPr="008C63FD">
        <w:rPr>
          <w:rFonts w:cs="Arial"/>
          <w:sz w:val="20"/>
          <w:szCs w:val="20"/>
        </w:rPr>
        <w:t>. El sistema convencional de recolzament i la seva relació amb aquesta instal·lació està definit a l’</w:t>
      </w:r>
      <w:r w:rsidR="0000341F" w:rsidRPr="008C63FD">
        <w:rPr>
          <w:rFonts w:cs="Arial"/>
          <w:sz w:val="20"/>
          <w:szCs w:val="20"/>
        </w:rPr>
        <w:t>apartat anterior MC 5.5.2.</w:t>
      </w:r>
    </w:p>
    <w:p w14:paraId="29CC50F9" w14:textId="77777777" w:rsidR="002212B2" w:rsidRPr="008C63FD" w:rsidRDefault="002212B2"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r>
      <w:r w:rsidR="005867E3" w:rsidRPr="008C63FD">
        <w:rPr>
          <w:rFonts w:cs="Arial"/>
          <w:sz w:val="20"/>
          <w:szCs w:val="20"/>
        </w:rPr>
        <w:t xml:space="preserve">Sistema de captació: </w:t>
      </w:r>
      <w:r w:rsidRPr="008C63FD">
        <w:rPr>
          <w:rFonts w:cs="Arial"/>
          <w:sz w:val="20"/>
          <w:szCs w:val="20"/>
        </w:rPr>
        <w:t xml:space="preserve">Captadors solars: </w:t>
      </w:r>
      <w:r w:rsidR="009213D3" w:rsidRPr="008C63FD">
        <w:rPr>
          <w:rFonts w:cs="Arial"/>
          <w:sz w:val="20"/>
          <w:szCs w:val="20"/>
        </w:rPr>
        <w:t xml:space="preserve">superfície de captació, </w:t>
      </w:r>
      <w:r w:rsidRPr="008C63FD">
        <w:rPr>
          <w:rFonts w:cs="Arial"/>
          <w:sz w:val="20"/>
          <w:szCs w:val="20"/>
        </w:rPr>
        <w:t xml:space="preserve">nombre i tipus de generadors (emplaçament, </w:t>
      </w:r>
      <w:r w:rsidR="00E05530" w:rsidRPr="008C63FD">
        <w:rPr>
          <w:rFonts w:cs="Arial"/>
          <w:sz w:val="20"/>
          <w:szCs w:val="20"/>
        </w:rPr>
        <w:t xml:space="preserve">superfície, </w:t>
      </w:r>
      <w:r w:rsidRPr="008C63FD">
        <w:rPr>
          <w:rFonts w:cs="Arial"/>
          <w:sz w:val="20"/>
          <w:szCs w:val="20"/>
        </w:rPr>
        <w:t xml:space="preserve">etc.), </w:t>
      </w:r>
      <w:r w:rsidR="00E05530" w:rsidRPr="008C63FD">
        <w:rPr>
          <w:rFonts w:cs="Arial"/>
          <w:sz w:val="20"/>
          <w:szCs w:val="20"/>
        </w:rPr>
        <w:t>agrupacions, orientació i inclinació, etc.</w:t>
      </w:r>
      <w:r w:rsidRPr="008C63FD">
        <w:rPr>
          <w:rFonts w:cs="Arial"/>
          <w:sz w:val="20"/>
          <w:szCs w:val="20"/>
        </w:rPr>
        <w:t>. Condicions principals de col·locació</w:t>
      </w:r>
      <w:r w:rsidR="005867E3" w:rsidRPr="008C63FD">
        <w:rPr>
          <w:rFonts w:cs="Arial"/>
          <w:sz w:val="20"/>
          <w:szCs w:val="20"/>
        </w:rPr>
        <w:t xml:space="preserve"> (</w:t>
      </w:r>
      <w:r w:rsidR="00E05530" w:rsidRPr="008C63FD">
        <w:rPr>
          <w:rFonts w:cs="Arial"/>
          <w:sz w:val="20"/>
          <w:szCs w:val="20"/>
        </w:rPr>
        <w:t xml:space="preserve">connexions entre captadors, estructura </w:t>
      </w:r>
      <w:r w:rsidR="005867E3" w:rsidRPr="008C63FD">
        <w:rPr>
          <w:rFonts w:cs="Arial"/>
          <w:sz w:val="20"/>
          <w:szCs w:val="20"/>
        </w:rPr>
        <w:t xml:space="preserve">suport, bancades, </w:t>
      </w:r>
      <w:r w:rsidRPr="008C63FD">
        <w:rPr>
          <w:rFonts w:cs="Arial"/>
          <w:sz w:val="20"/>
          <w:szCs w:val="20"/>
        </w:rPr>
        <w:t>etc.).</w:t>
      </w:r>
      <w:r w:rsidR="00E05530" w:rsidRPr="008C63FD">
        <w:rPr>
          <w:rFonts w:cs="Arial"/>
          <w:sz w:val="20"/>
          <w:szCs w:val="20"/>
        </w:rPr>
        <w:t xml:space="preserve"> Compatibilitat amb l’edifici i les altres instal·lacions (estanquitat, seguretat estructura, protecció solar, etc.)</w:t>
      </w:r>
    </w:p>
    <w:p w14:paraId="1E4B28EA" w14:textId="77777777" w:rsidR="002212B2" w:rsidRPr="008C63FD" w:rsidRDefault="002212B2"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r>
      <w:r w:rsidR="005867E3" w:rsidRPr="008C63FD">
        <w:rPr>
          <w:rFonts w:cs="Arial"/>
          <w:sz w:val="20"/>
          <w:szCs w:val="20"/>
        </w:rPr>
        <w:t>S</w:t>
      </w:r>
      <w:r w:rsidRPr="008C63FD">
        <w:rPr>
          <w:rFonts w:cs="Arial"/>
          <w:sz w:val="20"/>
          <w:szCs w:val="20"/>
        </w:rPr>
        <w:t>istemes d’acumulació</w:t>
      </w:r>
      <w:r w:rsidR="00E05530" w:rsidRPr="008C63FD">
        <w:rPr>
          <w:rFonts w:cs="Arial"/>
          <w:sz w:val="20"/>
          <w:szCs w:val="20"/>
        </w:rPr>
        <w:t xml:space="preserve"> solar</w:t>
      </w:r>
      <w:r w:rsidRPr="008C63FD">
        <w:rPr>
          <w:rFonts w:cs="Arial"/>
          <w:sz w:val="20"/>
          <w:szCs w:val="20"/>
        </w:rPr>
        <w:t xml:space="preserve">: </w:t>
      </w:r>
      <w:r w:rsidR="005867E3" w:rsidRPr="008C63FD">
        <w:rPr>
          <w:rFonts w:cs="Arial"/>
          <w:sz w:val="20"/>
          <w:szCs w:val="20"/>
        </w:rPr>
        <w:t xml:space="preserve">nombre, tipus i ubicació dels dipòsits, </w:t>
      </w:r>
      <w:r w:rsidR="00DF480E" w:rsidRPr="008C63FD">
        <w:rPr>
          <w:rFonts w:cs="Arial"/>
          <w:sz w:val="20"/>
          <w:szCs w:val="20"/>
        </w:rPr>
        <w:t xml:space="preserve">fraccionament, </w:t>
      </w:r>
      <w:r w:rsidR="005867E3" w:rsidRPr="008C63FD">
        <w:rPr>
          <w:rFonts w:cs="Arial"/>
          <w:sz w:val="20"/>
          <w:szCs w:val="20"/>
        </w:rPr>
        <w:t xml:space="preserve">acumulació </w:t>
      </w:r>
      <w:r w:rsidRPr="008C63FD">
        <w:rPr>
          <w:rFonts w:cs="Arial"/>
          <w:sz w:val="20"/>
          <w:szCs w:val="20"/>
        </w:rPr>
        <w:t>centralitzada o descentralitzada</w:t>
      </w:r>
      <w:r w:rsidR="005867E3" w:rsidRPr="008C63FD">
        <w:rPr>
          <w:rFonts w:cs="Arial"/>
          <w:sz w:val="20"/>
          <w:szCs w:val="20"/>
        </w:rPr>
        <w:t>.</w:t>
      </w:r>
    </w:p>
    <w:p w14:paraId="446D6549" w14:textId="77777777" w:rsidR="006663D5" w:rsidRPr="008C63FD" w:rsidRDefault="006663D5"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t>Sistema de protecció contra els sobreescalfaments.</w:t>
      </w:r>
    </w:p>
    <w:p w14:paraId="33D377EA" w14:textId="77777777" w:rsidR="002212B2" w:rsidRPr="008C63FD" w:rsidRDefault="002212B2"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t xml:space="preserve">Xarxes de canonades: elements de la instal·lació (canonades, bombes, valvuleria, </w:t>
      </w:r>
      <w:r w:rsidR="00DF480E" w:rsidRPr="008C63FD">
        <w:rPr>
          <w:rFonts w:cs="Arial"/>
          <w:sz w:val="20"/>
          <w:szCs w:val="20"/>
        </w:rPr>
        <w:t xml:space="preserve">vas d’expansió, </w:t>
      </w:r>
      <w:r w:rsidRPr="008C63FD">
        <w:rPr>
          <w:rFonts w:cs="Arial"/>
          <w:sz w:val="20"/>
          <w:szCs w:val="20"/>
        </w:rPr>
        <w:t xml:space="preserve">etc.) circuits hidràulics (segons </w:t>
      </w:r>
      <w:r w:rsidR="00AD6E1B" w:rsidRPr="008C63FD">
        <w:rPr>
          <w:rFonts w:cs="Arial"/>
          <w:sz w:val="20"/>
          <w:szCs w:val="20"/>
        </w:rPr>
        <w:t>superfície captadors,</w:t>
      </w:r>
      <w:r w:rsidRPr="008C63FD">
        <w:rPr>
          <w:rFonts w:cs="Arial"/>
          <w:sz w:val="20"/>
          <w:szCs w:val="20"/>
        </w:rPr>
        <w:t xml:space="preserve"> longituds, tipus d’unitats, equilibrat) i aïllaments. Traçat i col·locació (suports, connexions, alimentació, buidat, purga, expansió, dilatació, filtració, cop d’ariet, altres). Compatibilitat amb elements i equips de la pròpia instal·lació, de l’edifici o d’altres instal·lacions: espai necessari, passos en l’estructura, compartimentació d’incendi, protecció al soroll, etc.</w:t>
      </w:r>
    </w:p>
    <w:p w14:paraId="52AC100B" w14:textId="77777777" w:rsidR="005867E3" w:rsidRPr="008C63FD" w:rsidRDefault="005867E3"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t>Sistema d’intercanvi: nombre tipus</w:t>
      </w:r>
      <w:r w:rsidR="00DF480E" w:rsidRPr="008C63FD">
        <w:rPr>
          <w:rFonts w:cs="Arial"/>
          <w:sz w:val="20"/>
          <w:szCs w:val="20"/>
        </w:rPr>
        <w:t xml:space="preserve">, bescanviador independent o incorporat a l’acumulador, </w:t>
      </w:r>
      <w:r w:rsidRPr="008C63FD">
        <w:rPr>
          <w:rFonts w:cs="Arial"/>
          <w:sz w:val="20"/>
          <w:szCs w:val="20"/>
        </w:rPr>
        <w:t>ubicaci</w:t>
      </w:r>
      <w:r w:rsidR="00DF480E" w:rsidRPr="008C63FD">
        <w:rPr>
          <w:rFonts w:cs="Arial"/>
          <w:sz w:val="20"/>
          <w:szCs w:val="20"/>
        </w:rPr>
        <w:t>ó.</w:t>
      </w:r>
    </w:p>
    <w:p w14:paraId="2DF04D24" w14:textId="77777777" w:rsidR="002212B2" w:rsidRPr="008C63FD" w:rsidRDefault="002212B2"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t xml:space="preserve">Selecció dels sistemes de tractament d’aigua </w:t>
      </w:r>
      <w:r w:rsidR="00AD6E1B" w:rsidRPr="008C63FD">
        <w:rPr>
          <w:rFonts w:cs="Arial"/>
          <w:sz w:val="20"/>
          <w:szCs w:val="20"/>
        </w:rPr>
        <w:t xml:space="preserve">o altres fluids tèrmics </w:t>
      </w:r>
      <w:r w:rsidRPr="008C63FD">
        <w:rPr>
          <w:rFonts w:cs="Arial"/>
          <w:sz w:val="20"/>
          <w:szCs w:val="20"/>
        </w:rPr>
        <w:t>(</w:t>
      </w:r>
      <w:r w:rsidR="00AD6E1B" w:rsidRPr="008C63FD">
        <w:rPr>
          <w:rFonts w:cs="Arial"/>
          <w:sz w:val="20"/>
          <w:szCs w:val="20"/>
        </w:rPr>
        <w:t>protecció contra gelades, límit de contingut de sals, legionel·la, etc.</w:t>
      </w:r>
      <w:r w:rsidRPr="008C63FD">
        <w:rPr>
          <w:rFonts w:cs="Arial"/>
          <w:sz w:val="20"/>
          <w:szCs w:val="20"/>
        </w:rPr>
        <w:t>)</w:t>
      </w:r>
      <w:r w:rsidR="005867E3" w:rsidRPr="008C63FD">
        <w:rPr>
          <w:rFonts w:cs="Arial"/>
          <w:sz w:val="20"/>
          <w:szCs w:val="20"/>
        </w:rPr>
        <w:t>, si s’escau.</w:t>
      </w:r>
    </w:p>
    <w:p w14:paraId="76CC1B11" w14:textId="77777777" w:rsidR="002212B2" w:rsidRPr="008C63FD" w:rsidRDefault="002212B2" w:rsidP="00B738F4">
      <w:pPr>
        <w:tabs>
          <w:tab w:val="left" w:pos="284"/>
          <w:tab w:val="left" w:pos="851"/>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C63FD">
        <w:rPr>
          <w:rFonts w:cs="Arial"/>
          <w:sz w:val="20"/>
          <w:szCs w:val="20"/>
        </w:rPr>
        <w:t xml:space="preserve">- </w:t>
      </w:r>
      <w:r w:rsidRPr="008C63FD">
        <w:rPr>
          <w:rFonts w:cs="Arial"/>
          <w:sz w:val="20"/>
          <w:szCs w:val="20"/>
        </w:rPr>
        <w:tab/>
      </w:r>
      <w:r w:rsidR="005867E3" w:rsidRPr="008C63FD">
        <w:rPr>
          <w:rFonts w:cs="Arial"/>
          <w:sz w:val="20"/>
          <w:szCs w:val="20"/>
        </w:rPr>
        <w:t>Sistema de control</w:t>
      </w:r>
      <w:r w:rsidR="00DF480E" w:rsidRPr="008C63FD">
        <w:rPr>
          <w:rFonts w:cs="Arial"/>
          <w:sz w:val="20"/>
          <w:szCs w:val="20"/>
        </w:rPr>
        <w:t xml:space="preserve"> i mesura</w:t>
      </w:r>
      <w:r w:rsidRPr="008C63FD">
        <w:rPr>
          <w:rFonts w:cs="Arial"/>
          <w:sz w:val="20"/>
          <w:szCs w:val="20"/>
        </w:rPr>
        <w:t>: tipus i descripció (</w:t>
      </w:r>
      <w:r w:rsidR="005867E3" w:rsidRPr="008C63FD">
        <w:rPr>
          <w:rFonts w:cs="Arial"/>
          <w:sz w:val="20"/>
          <w:szCs w:val="20"/>
        </w:rPr>
        <w:t>aprofitament màxim de l’</w:t>
      </w:r>
      <w:r w:rsidR="00DF480E" w:rsidRPr="008C63FD">
        <w:rPr>
          <w:rFonts w:cs="Arial"/>
          <w:sz w:val="20"/>
          <w:szCs w:val="20"/>
        </w:rPr>
        <w:t xml:space="preserve">energia solar i ús adequat de l’energia convencional auxiliar, </w:t>
      </w:r>
      <w:r w:rsidR="005867E3" w:rsidRPr="008C63FD">
        <w:rPr>
          <w:rFonts w:cs="Arial"/>
          <w:sz w:val="20"/>
          <w:szCs w:val="20"/>
        </w:rPr>
        <w:t>protecció contra sobre escalfaments</w:t>
      </w:r>
      <w:r w:rsidR="00AD6E1B" w:rsidRPr="008C63FD">
        <w:rPr>
          <w:rFonts w:cs="Arial"/>
          <w:sz w:val="20"/>
          <w:szCs w:val="20"/>
        </w:rPr>
        <w:t xml:space="preserve"> i cremades</w:t>
      </w:r>
      <w:r w:rsidR="005867E3" w:rsidRPr="008C63FD">
        <w:rPr>
          <w:rFonts w:cs="Arial"/>
          <w:sz w:val="20"/>
          <w:szCs w:val="20"/>
        </w:rPr>
        <w:t xml:space="preserve">, </w:t>
      </w:r>
      <w:r w:rsidRPr="008C63FD">
        <w:rPr>
          <w:rFonts w:cs="Arial"/>
          <w:sz w:val="20"/>
          <w:szCs w:val="20"/>
        </w:rPr>
        <w:t>comptabilització de consums, instruments de mesura per a ser supervisats, etc.).</w:t>
      </w:r>
    </w:p>
    <w:p w14:paraId="0F3755D6" w14:textId="77777777" w:rsidR="002212B2" w:rsidRDefault="002212B2" w:rsidP="00B738F4">
      <w:pPr>
        <w:pStyle w:val="Textdecomentari"/>
        <w:spacing w:before="240" w:after="60"/>
        <w:jc w:val="both"/>
        <w:rPr>
          <w:b/>
        </w:rPr>
      </w:pPr>
      <w:r w:rsidRPr="00076AA9">
        <w:rPr>
          <w:b/>
        </w:rPr>
        <w:t>Locals i recintes d’instal·lacions</w:t>
      </w:r>
    </w:p>
    <w:p w14:paraId="58E4B38E" w14:textId="77777777" w:rsidR="008C63FD" w:rsidRPr="00C93A9E" w:rsidRDefault="002212B2" w:rsidP="00B738F4">
      <w:pPr>
        <w:pStyle w:val="Textdecomentari"/>
        <w:spacing w:before="60" w:after="60"/>
        <w:ind w:left="142" w:hanging="142"/>
        <w:jc w:val="both"/>
      </w:pPr>
      <w:r w:rsidRPr="00E74402">
        <w:t xml:space="preserve">- </w:t>
      </w:r>
      <w:r w:rsidRPr="00E74402">
        <w:tab/>
      </w:r>
      <w:r w:rsidR="005867E3" w:rsidRPr="00E74402">
        <w:t xml:space="preserve">Recinte d’energia solar (acumulador, vas d’expansió, bombes i altres </w:t>
      </w:r>
      <w:r w:rsidR="00A61EBF" w:rsidRPr="00E74402">
        <w:t xml:space="preserve">canonades i </w:t>
      </w:r>
      <w:r w:rsidR="005867E3" w:rsidRPr="00E74402">
        <w:t>equips)</w:t>
      </w:r>
      <w:r w:rsidR="00A61EBF" w:rsidRPr="00E74402">
        <w:t>:</w:t>
      </w:r>
      <w:r w:rsidRPr="00E74402">
        <w:t xml:space="preserve"> ubicació,</w:t>
      </w:r>
      <w:r w:rsidRPr="00307F9A">
        <w:rPr>
          <w:color w:val="800000"/>
        </w:rPr>
        <w:t xml:space="preserve"> </w:t>
      </w:r>
      <w:r w:rsidR="008C63FD">
        <w:t>Es definiran els aspectes que des del requisits de la instal·lació condicionen el disseny del local, dels sistemes constructius i de les altres instal·lacions: dimensionals (dimensions i distribució dels equips</w:t>
      </w:r>
      <w:r w:rsidR="008C63FD" w:rsidRPr="00C93A9E">
        <w:t xml:space="preserve">, </w:t>
      </w:r>
      <w:r w:rsidR="008C63FD">
        <w:t xml:space="preserve">accessibilitat per l’ús i manteniment), càrregues </w:t>
      </w:r>
      <w:r w:rsidR="00E74402">
        <w:t>dels equips i repartiment</w:t>
      </w:r>
      <w:r w:rsidR="008C63FD">
        <w:t xml:space="preserve">, bancades i elements antivibratoris, </w:t>
      </w:r>
      <w:r w:rsidR="00A039AB">
        <w:t xml:space="preserve">condicions dels tancaments i dels revestiments, </w:t>
      </w:r>
      <w:r w:rsidR="008C63FD">
        <w:t xml:space="preserve">nivell de soroll, desguassos, subministrament </w:t>
      </w:r>
      <w:r w:rsidR="00A039AB">
        <w:t xml:space="preserve">d’aigua, subministrament </w:t>
      </w:r>
      <w:r w:rsidR="008C63FD">
        <w:t>elèctric, ubicació de quadres elèctrics, etc.</w:t>
      </w:r>
      <w:r w:rsidR="008C63FD" w:rsidRPr="00C93A9E">
        <w:t>.</w:t>
      </w:r>
    </w:p>
    <w:p w14:paraId="58C92CFF" w14:textId="77777777" w:rsidR="00EA2194" w:rsidRPr="008C63FD" w:rsidRDefault="002212B2" w:rsidP="00B738F4">
      <w:pPr>
        <w:pStyle w:val="Textdecomentari"/>
        <w:spacing w:before="60" w:after="60"/>
        <w:ind w:left="142" w:hanging="142"/>
        <w:jc w:val="both"/>
      </w:pPr>
      <w:r w:rsidRPr="008C63FD">
        <w:t xml:space="preserve">- </w:t>
      </w:r>
      <w:r w:rsidRPr="008C63FD">
        <w:tab/>
        <w:t>Altres recintes per allotjar equips o passos de canonades o conductes, si s’escau: definició segons els paràmetres anteriors.</w:t>
      </w:r>
    </w:p>
    <w:p w14:paraId="38D00762" w14:textId="77777777" w:rsidR="002212B2" w:rsidRPr="00EA2194" w:rsidRDefault="005D55A6" w:rsidP="00B738F4">
      <w:pPr>
        <w:pStyle w:val="Textdecomentari"/>
        <w:spacing w:before="240" w:after="60"/>
        <w:ind w:left="142" w:hanging="142"/>
        <w:jc w:val="both"/>
        <w:rPr>
          <w:color w:val="800000"/>
        </w:rPr>
      </w:pPr>
      <w:r>
        <w:rPr>
          <w:b/>
        </w:rPr>
        <w:t>Materials i equips</w:t>
      </w:r>
      <w:commentRangeStart w:id="182"/>
      <w:commentRangeEnd w:id="182"/>
      <w:r w:rsidR="002212B2">
        <w:rPr>
          <w:rStyle w:val="Refernciadecomentari"/>
        </w:rPr>
        <w:commentReference w:id="182"/>
      </w:r>
    </w:p>
    <w:p w14:paraId="1FB7FECA" w14:textId="77777777" w:rsidR="002212B2" w:rsidRPr="008C63FD" w:rsidRDefault="002212B2" w:rsidP="00B738F4">
      <w:pPr>
        <w:pStyle w:val="Pargrafdellista"/>
        <w:spacing w:before="60" w:after="60"/>
        <w:ind w:left="0"/>
        <w:jc w:val="both"/>
        <w:rPr>
          <w:sz w:val="20"/>
          <w:szCs w:val="20"/>
        </w:rPr>
      </w:pPr>
      <w:r w:rsidRPr="008C63FD">
        <w:rPr>
          <w:sz w:val="20"/>
          <w:szCs w:val="20"/>
        </w:rPr>
        <w:t xml:space="preserve">Definició de les característiques dels materials, equips i sistemes i referència a la normativa d’aplicació i a les especificacions de la companyia subministradora, si s’escau. S’indicaran tant les característiques que es deriven de la instal·lació com les que siguin necessàries per compatibilitat amb altres requisits i sistemes de l’edifici (protecció al foc, soroll). Es recomana complementar la informació remetent al Plec de Condicions i al Pla de control de qualitat. </w:t>
      </w:r>
    </w:p>
    <w:p w14:paraId="70B64A18" w14:textId="77777777" w:rsidR="002212B2" w:rsidRPr="008C63FD" w:rsidRDefault="002212B2" w:rsidP="00B738F4">
      <w:pPr>
        <w:pStyle w:val="Pargrafdellista"/>
        <w:spacing w:before="60" w:after="60"/>
        <w:ind w:left="0"/>
        <w:jc w:val="both"/>
        <w:rPr>
          <w:sz w:val="20"/>
          <w:szCs w:val="20"/>
        </w:rPr>
      </w:pPr>
      <w:r w:rsidRPr="008C63FD">
        <w:rPr>
          <w:sz w:val="20"/>
          <w:szCs w:val="20"/>
        </w:rPr>
        <w:t>En particular, s’especificaran els elements següents:</w:t>
      </w:r>
    </w:p>
    <w:p w14:paraId="1C457C33" w14:textId="77777777" w:rsidR="00E05530" w:rsidRPr="008C63FD" w:rsidRDefault="00E05530" w:rsidP="00B738F4">
      <w:pPr>
        <w:tabs>
          <w:tab w:val="left" w:pos="1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t>- Captadors solars: tipus, nombre, superfície, homologació, rendiment, coeficient de pèrdues.</w:t>
      </w:r>
    </w:p>
    <w:p w14:paraId="30BA5F35" w14:textId="77777777" w:rsidR="00E05530" w:rsidRPr="008C63FD" w:rsidRDefault="00E05530" w:rsidP="00B738F4">
      <w:pPr>
        <w:tabs>
          <w:tab w:val="left" w:pos="1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lastRenderedPageBreak/>
        <w:t xml:space="preserve">- Captadors solars: </w:t>
      </w:r>
      <w:r w:rsidR="00DF480E" w:rsidRPr="008C63FD">
        <w:rPr>
          <w:rFonts w:cs="Arial"/>
          <w:sz w:val="20"/>
          <w:szCs w:val="20"/>
        </w:rPr>
        <w:t>tipus, àrea total de captador, rendiment, homologació. Duran placa identificativa segons normativa.</w:t>
      </w:r>
    </w:p>
    <w:p w14:paraId="78E3544F" w14:textId="77777777" w:rsidR="00DF480E" w:rsidRPr="008C63FD" w:rsidRDefault="00DF480E" w:rsidP="00B738F4">
      <w:pPr>
        <w:tabs>
          <w:tab w:val="left" w:pos="1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t>- Estructura de suport: tipus, material</w:t>
      </w:r>
    </w:p>
    <w:p w14:paraId="442655A8" w14:textId="77777777" w:rsidR="00DF480E" w:rsidRPr="008C63FD" w:rsidRDefault="00DF480E" w:rsidP="00B738F4">
      <w:pPr>
        <w:tabs>
          <w:tab w:val="left" w:pos="1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t xml:space="preserve">- Acumuladors: volum, </w:t>
      </w:r>
      <w:r w:rsidR="00500F11" w:rsidRPr="008C63FD">
        <w:rPr>
          <w:rFonts w:cs="Arial"/>
          <w:sz w:val="20"/>
          <w:szCs w:val="20"/>
        </w:rPr>
        <w:t xml:space="preserve">dimensions, </w:t>
      </w:r>
      <w:r w:rsidRPr="008C63FD">
        <w:rPr>
          <w:rFonts w:cs="Arial"/>
          <w:sz w:val="20"/>
          <w:szCs w:val="20"/>
        </w:rPr>
        <w:t>material, revestiment interior i exterior, aïllament</w:t>
      </w:r>
      <w:r w:rsidR="00500F11" w:rsidRPr="008C63FD">
        <w:rPr>
          <w:rFonts w:cs="Arial"/>
          <w:sz w:val="20"/>
          <w:szCs w:val="20"/>
        </w:rPr>
        <w:t>, registre, etc. Si incorpora el bescanviador, s’indicarà la superfície d’intercanvi tèrmic.</w:t>
      </w:r>
    </w:p>
    <w:p w14:paraId="0DB0EAB9" w14:textId="77777777" w:rsidR="00E05530" w:rsidRPr="008C63FD" w:rsidRDefault="00500F11" w:rsidP="00B738F4">
      <w:pPr>
        <w:tabs>
          <w:tab w:val="left" w:pos="284"/>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t>- Bescanviador de calor: tipus, material, potència de bescanvi.</w:t>
      </w:r>
    </w:p>
    <w:p w14:paraId="572962C5" w14:textId="77777777" w:rsidR="00500F11" w:rsidRPr="008C63FD" w:rsidRDefault="00500F11" w:rsidP="00B738F4">
      <w:pPr>
        <w:tabs>
          <w:tab w:val="left" w:pos="284"/>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t>- Sistema d’expansió: volum, tipus i característiques</w:t>
      </w:r>
    </w:p>
    <w:p w14:paraId="69BEF5CF" w14:textId="77777777" w:rsidR="00500F11" w:rsidRPr="008C63FD" w:rsidRDefault="00500F11" w:rsidP="00B738F4">
      <w:pPr>
        <w:tabs>
          <w:tab w:val="left" w:pos="284"/>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sidRPr="008C63FD">
        <w:rPr>
          <w:rFonts w:cs="Arial"/>
          <w:sz w:val="20"/>
          <w:szCs w:val="20"/>
        </w:rPr>
        <w:t>- Dissipador de calor: tipus i característiques</w:t>
      </w:r>
    </w:p>
    <w:p w14:paraId="5DE8E2A9" w14:textId="77777777" w:rsidR="00500F11" w:rsidRPr="008C63FD" w:rsidRDefault="00500F11" w:rsidP="00B738F4">
      <w:pPr>
        <w:tabs>
          <w:tab w:val="left" w:pos="284"/>
          <w:tab w:val="left" w:pos="993"/>
          <w:tab w:val="left" w:pos="1320"/>
          <w:tab w:val="left" w:pos="1980"/>
          <w:tab w:val="left" w:pos="3350"/>
          <w:tab w:val="left" w:pos="4609"/>
          <w:tab w:val="left" w:pos="10728"/>
          <w:tab w:val="left" w:pos="11092"/>
        </w:tabs>
        <w:spacing w:before="60" w:after="60"/>
        <w:jc w:val="both"/>
        <w:rPr>
          <w:rFonts w:cs="Arial"/>
          <w:sz w:val="20"/>
          <w:szCs w:val="20"/>
        </w:rPr>
      </w:pPr>
      <w:r w:rsidRPr="008C63FD">
        <w:rPr>
          <w:rFonts w:cs="Arial"/>
          <w:sz w:val="20"/>
          <w:szCs w:val="20"/>
        </w:rPr>
        <w:t>- Purgadors: tipus</w:t>
      </w:r>
    </w:p>
    <w:p w14:paraId="4A4C4CC7" w14:textId="77777777" w:rsidR="002212B2" w:rsidRPr="008C63FD" w:rsidRDefault="002212B2" w:rsidP="00B738F4">
      <w:pPr>
        <w:pStyle w:val="Pargrafdellista"/>
        <w:spacing w:before="60" w:after="60"/>
        <w:ind w:left="120" w:hanging="120"/>
        <w:jc w:val="both"/>
        <w:rPr>
          <w:sz w:val="20"/>
          <w:szCs w:val="20"/>
        </w:rPr>
      </w:pPr>
      <w:r w:rsidRPr="008C63FD">
        <w:rPr>
          <w:sz w:val="20"/>
          <w:szCs w:val="20"/>
        </w:rPr>
        <w:t xml:space="preserve">- </w:t>
      </w:r>
      <w:r w:rsidR="00500F11" w:rsidRPr="008C63FD">
        <w:rPr>
          <w:sz w:val="20"/>
          <w:szCs w:val="20"/>
        </w:rPr>
        <w:t>Bombes de circulació (potència, pressió, cabal,</w:t>
      </w:r>
      <w:r w:rsidR="00FD604B">
        <w:rPr>
          <w:sz w:val="20"/>
          <w:szCs w:val="20"/>
        </w:rPr>
        <w:t xml:space="preserve"> </w:t>
      </w:r>
      <w:r w:rsidR="00500F11" w:rsidRPr="008C63FD">
        <w:rPr>
          <w:sz w:val="20"/>
          <w:szCs w:val="20"/>
        </w:rPr>
        <w:t>etc.)</w:t>
      </w:r>
      <w:r w:rsidRPr="008C63FD">
        <w:rPr>
          <w:sz w:val="20"/>
          <w:szCs w:val="20"/>
        </w:rPr>
        <w:t xml:space="preserve">, filtres, vas </w:t>
      </w:r>
      <w:r w:rsidR="00500F11" w:rsidRPr="008C63FD">
        <w:rPr>
          <w:sz w:val="20"/>
          <w:szCs w:val="20"/>
        </w:rPr>
        <w:t>d’expansió, dipòsits d’inèrcia.</w:t>
      </w:r>
    </w:p>
    <w:p w14:paraId="6C2A50E5" w14:textId="77777777" w:rsidR="002212B2" w:rsidRPr="008C63FD" w:rsidRDefault="002212B2" w:rsidP="00B738F4">
      <w:pPr>
        <w:pStyle w:val="Pargrafdellista"/>
        <w:spacing w:before="60" w:after="60"/>
        <w:ind w:left="120" w:hanging="120"/>
        <w:jc w:val="both"/>
        <w:rPr>
          <w:sz w:val="20"/>
          <w:szCs w:val="20"/>
        </w:rPr>
      </w:pPr>
      <w:r w:rsidRPr="008C63FD">
        <w:rPr>
          <w:sz w:val="20"/>
          <w:szCs w:val="20"/>
        </w:rPr>
        <w:t>- Canonades, valvuleria i aïllaments</w:t>
      </w:r>
      <w:r w:rsidR="00500F11" w:rsidRPr="008C63FD">
        <w:rPr>
          <w:sz w:val="20"/>
          <w:szCs w:val="20"/>
        </w:rPr>
        <w:t xml:space="preserve">: material, unions, tipus </w:t>
      </w:r>
    </w:p>
    <w:p w14:paraId="2E6E62E5" w14:textId="77777777" w:rsidR="002212B2" w:rsidRPr="008C63FD" w:rsidRDefault="002212B2" w:rsidP="00B738F4">
      <w:pPr>
        <w:pStyle w:val="Pargrafdellista"/>
        <w:spacing w:before="60" w:after="60"/>
        <w:ind w:left="120" w:hanging="120"/>
        <w:jc w:val="both"/>
        <w:rPr>
          <w:sz w:val="20"/>
          <w:szCs w:val="20"/>
        </w:rPr>
      </w:pPr>
      <w:r w:rsidRPr="008C63FD">
        <w:rPr>
          <w:sz w:val="20"/>
          <w:szCs w:val="20"/>
        </w:rPr>
        <w:t>- Dispositius de control i mesura (comptadors</w:t>
      </w:r>
      <w:r w:rsidR="008C63FD" w:rsidRPr="008C63FD">
        <w:rPr>
          <w:sz w:val="20"/>
          <w:szCs w:val="20"/>
        </w:rPr>
        <w:t>, termòmetres, manòmetres, etc</w:t>
      </w:r>
      <w:r w:rsidRPr="008C63FD">
        <w:rPr>
          <w:sz w:val="20"/>
          <w:szCs w:val="20"/>
        </w:rPr>
        <w:t>)</w:t>
      </w:r>
      <w:r w:rsidR="00500F11" w:rsidRPr="008C63FD">
        <w:rPr>
          <w:sz w:val="20"/>
          <w:szCs w:val="20"/>
        </w:rPr>
        <w:t>: tipus i característiques</w:t>
      </w:r>
    </w:p>
    <w:p w14:paraId="5BD4AEDA" w14:textId="77777777" w:rsidR="008C63FD" w:rsidRDefault="008C63FD" w:rsidP="00B738F4">
      <w:pPr>
        <w:pStyle w:val="Pargrafdellista"/>
        <w:numPr>
          <w:ilvl w:val="0"/>
          <w:numId w:val="5"/>
        </w:numPr>
        <w:spacing w:before="60" w:after="60"/>
        <w:ind w:left="119" w:hanging="119"/>
        <w:jc w:val="both"/>
        <w:rPr>
          <w:sz w:val="20"/>
          <w:szCs w:val="20"/>
        </w:rPr>
      </w:pPr>
      <w:r w:rsidRPr="008C63FD">
        <w:rPr>
          <w:sz w:val="20"/>
          <w:szCs w:val="20"/>
        </w:rPr>
        <w:t>Altres (bancada d’obra, desguassos, etc.)</w:t>
      </w:r>
    </w:p>
    <w:p w14:paraId="0944BBDD" w14:textId="77777777" w:rsidR="00D61CEF" w:rsidRPr="00D61CEF" w:rsidRDefault="00D61CEF" w:rsidP="00B738F4">
      <w:pPr>
        <w:tabs>
          <w:tab w:val="left" w:pos="709"/>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Pr>
          <w:rFonts w:cs="Arial"/>
          <w:sz w:val="20"/>
          <w:szCs w:val="20"/>
        </w:rPr>
        <w:t xml:space="preserve">- </w:t>
      </w:r>
      <w:r w:rsidRPr="00D61CEF">
        <w:rPr>
          <w:rFonts w:cs="Arial"/>
          <w:sz w:val="20"/>
          <w:szCs w:val="20"/>
        </w:rPr>
        <w:t>Llistat dels equips consumidors d’energia i la seva potència</w:t>
      </w:r>
      <w:commentRangeStart w:id="183"/>
      <w:commentRangeEnd w:id="183"/>
      <w:r w:rsidRPr="00D61CEF">
        <w:rPr>
          <w:rStyle w:val="Refernciadecomentari"/>
        </w:rPr>
        <w:commentReference w:id="183"/>
      </w:r>
      <w:r w:rsidRPr="00D61CEF">
        <w:rPr>
          <w:rFonts w:cs="Arial"/>
          <w:sz w:val="20"/>
          <w:szCs w:val="20"/>
        </w:rPr>
        <w:t>.</w:t>
      </w:r>
    </w:p>
    <w:p w14:paraId="2CE7B885" w14:textId="77777777" w:rsidR="002212B2" w:rsidRDefault="002212B2" w:rsidP="00B738F4">
      <w:pPr>
        <w:pStyle w:val="Textdecomentari"/>
        <w:spacing w:before="240" w:after="120"/>
        <w:jc w:val="both"/>
        <w:rPr>
          <w:b/>
        </w:rPr>
      </w:pPr>
      <w:r w:rsidRPr="001F21A5">
        <w:rPr>
          <w:b/>
        </w:rPr>
        <w:t>Dimensionat</w:t>
      </w:r>
    </w:p>
    <w:p w14:paraId="509E98BD" w14:textId="77777777" w:rsidR="00FA4582" w:rsidRPr="00E74402" w:rsidRDefault="00FA4582" w:rsidP="00B738F4">
      <w:pPr>
        <w:pStyle w:val="Textdecomentari"/>
        <w:spacing w:before="60" w:after="60"/>
        <w:jc w:val="both"/>
      </w:pPr>
      <w:r w:rsidRPr="00E74402">
        <w:t>Es pot desenvolupar en aquest apartat però tenint en compte la seva extensió es recomana remetre a un annex de càlcul i a la documentació gràfica corresponent.</w:t>
      </w:r>
    </w:p>
    <w:p w14:paraId="6F565D01" w14:textId="77777777" w:rsidR="002212B2" w:rsidRPr="00E74402" w:rsidRDefault="002212B2" w:rsidP="00B738F4">
      <w:pPr>
        <w:pStyle w:val="Textdecomentari"/>
        <w:spacing w:before="60" w:after="60"/>
        <w:jc w:val="both"/>
        <w:rPr>
          <w:i/>
        </w:rPr>
      </w:pPr>
      <w:r w:rsidRPr="00E74402">
        <w:rPr>
          <w:u w:val="single"/>
        </w:rPr>
        <w:t>Consideracions</w:t>
      </w:r>
      <w:r w:rsidRPr="00E74402">
        <w:rPr>
          <w:i/>
          <w:u w:val="single"/>
        </w:rPr>
        <w:t xml:space="preserve"> </w:t>
      </w:r>
      <w:r w:rsidRPr="00E74402">
        <w:rPr>
          <w:i/>
        </w:rPr>
        <w:t>(dades de partida)</w:t>
      </w:r>
    </w:p>
    <w:p w14:paraId="5F3AE11A" w14:textId="77777777" w:rsidR="002212B2" w:rsidRPr="00E74402" w:rsidRDefault="002212B2" w:rsidP="00B738F4">
      <w:pPr>
        <w:pStyle w:val="Textdecomentari"/>
        <w:numPr>
          <w:ilvl w:val="0"/>
          <w:numId w:val="5"/>
        </w:numPr>
        <w:spacing w:before="60" w:after="60"/>
        <w:ind w:left="851" w:hanging="142"/>
        <w:jc w:val="both"/>
      </w:pPr>
      <w:r w:rsidRPr="00E74402">
        <w:t>Fonts d’energia previstes</w:t>
      </w:r>
    </w:p>
    <w:p w14:paraId="70DA9874" w14:textId="77777777" w:rsidR="00082BE3" w:rsidRPr="00E74402" w:rsidRDefault="004E702F" w:rsidP="00B738F4">
      <w:pPr>
        <w:pStyle w:val="Textdecomentari"/>
        <w:tabs>
          <w:tab w:val="left" w:pos="480"/>
        </w:tabs>
        <w:spacing w:before="60" w:after="60"/>
        <w:ind w:left="851" w:hanging="142"/>
        <w:jc w:val="both"/>
      </w:pPr>
      <w:r w:rsidRPr="00E74402">
        <w:t>*</w:t>
      </w:r>
      <w:r w:rsidR="00082BE3" w:rsidRPr="00E74402">
        <w:tab/>
      </w:r>
      <w:r w:rsidRPr="00E74402">
        <w:t>D</w:t>
      </w:r>
      <w:r w:rsidR="00082BE3" w:rsidRPr="00E74402">
        <w:t>emanda mensual i anual del projecte (tenint en compte ocupacions parcials, si s’escau).</w:t>
      </w:r>
    </w:p>
    <w:p w14:paraId="0D179D91" w14:textId="77777777" w:rsidR="00082BE3" w:rsidRPr="00E74402" w:rsidRDefault="00082BE3" w:rsidP="00B738F4">
      <w:pPr>
        <w:pStyle w:val="Textdecomentari"/>
        <w:numPr>
          <w:ilvl w:val="0"/>
          <w:numId w:val="5"/>
        </w:numPr>
        <w:spacing w:before="60" w:after="60"/>
        <w:ind w:left="851" w:hanging="142"/>
        <w:jc w:val="both"/>
      </w:pPr>
      <w:r w:rsidRPr="00E74402">
        <w:t>Zona climàtica i irradiació solar.</w:t>
      </w:r>
    </w:p>
    <w:p w14:paraId="5E048E3A" w14:textId="77777777" w:rsidR="002212B2" w:rsidRPr="00E74402" w:rsidRDefault="00082BE3" w:rsidP="00B738F4">
      <w:pPr>
        <w:pStyle w:val="Textdecomentari"/>
        <w:numPr>
          <w:ilvl w:val="0"/>
          <w:numId w:val="5"/>
        </w:numPr>
        <w:spacing w:before="60" w:after="60"/>
        <w:ind w:left="851" w:hanging="142"/>
        <w:jc w:val="both"/>
      </w:pPr>
      <w:r w:rsidRPr="00E74402">
        <w:t>C</w:t>
      </w:r>
      <w:r w:rsidR="00F67E34">
        <w:t>ontribució solar mínima</w:t>
      </w:r>
      <w:commentRangeStart w:id="184"/>
      <w:r w:rsidR="002212B2" w:rsidRPr="00E74402">
        <w:t xml:space="preserve"> </w:t>
      </w:r>
      <w:commentRangeEnd w:id="184"/>
      <w:r w:rsidR="006663D5" w:rsidRPr="00E74402">
        <w:rPr>
          <w:rStyle w:val="Refernciadecomentari"/>
        </w:rPr>
        <w:commentReference w:id="184"/>
      </w:r>
      <w:r w:rsidRPr="00E74402">
        <w:t>, segons normativa</w:t>
      </w:r>
      <w:r w:rsidR="002212B2" w:rsidRPr="00E74402">
        <w:t>.</w:t>
      </w:r>
    </w:p>
    <w:p w14:paraId="6FD13D01" w14:textId="77777777" w:rsidR="00082BE3" w:rsidRPr="00E74402" w:rsidRDefault="002212B2" w:rsidP="00B738F4">
      <w:pPr>
        <w:pStyle w:val="Textdecomentari"/>
        <w:numPr>
          <w:ilvl w:val="0"/>
          <w:numId w:val="5"/>
        </w:numPr>
        <w:spacing w:before="60" w:after="60"/>
        <w:ind w:left="851" w:hanging="142"/>
        <w:jc w:val="both"/>
      </w:pPr>
      <w:r w:rsidRPr="00E74402">
        <w:t xml:space="preserve">Pèrdues </w:t>
      </w:r>
      <w:r w:rsidR="00082BE3" w:rsidRPr="00E74402">
        <w:t xml:space="preserve">admeses </w:t>
      </w:r>
      <w:r w:rsidRPr="00E74402">
        <w:t>d’energia</w:t>
      </w:r>
      <w:r w:rsidR="00082BE3" w:rsidRPr="00E74402">
        <w:t xml:space="preserve"> en les xarxes de distribució i recirculació d’aigua i de pressió. Rendiment </w:t>
      </w:r>
      <w:r w:rsidR="004E702F" w:rsidRPr="00E74402">
        <w:t xml:space="preserve">previst </w:t>
      </w:r>
      <w:r w:rsidR="00082BE3" w:rsidRPr="00E74402">
        <w:t>de la instal·lació</w:t>
      </w:r>
    </w:p>
    <w:p w14:paraId="491E4BD2" w14:textId="77777777" w:rsidR="002212B2" w:rsidRPr="00E74402" w:rsidRDefault="00AD6E1B" w:rsidP="00B738F4">
      <w:pPr>
        <w:pStyle w:val="Textdecomentari"/>
        <w:numPr>
          <w:ilvl w:val="0"/>
          <w:numId w:val="5"/>
        </w:numPr>
        <w:spacing w:before="60" w:after="60"/>
        <w:ind w:left="851" w:hanging="142"/>
        <w:jc w:val="both"/>
      </w:pPr>
      <w:r w:rsidRPr="00E74402">
        <w:t xml:space="preserve">Pressió de servei. </w:t>
      </w:r>
      <w:r w:rsidR="002212B2" w:rsidRPr="00E74402">
        <w:t>Velocitats de disseny</w:t>
      </w:r>
      <w:r w:rsidRPr="00E74402">
        <w:t xml:space="preserve"> </w:t>
      </w:r>
    </w:p>
    <w:p w14:paraId="2A4F85E4" w14:textId="77777777" w:rsidR="00082BE3" w:rsidRPr="00E74402" w:rsidRDefault="00082BE3" w:rsidP="00B738F4">
      <w:pPr>
        <w:pStyle w:val="Textdecomentari"/>
        <w:numPr>
          <w:ilvl w:val="0"/>
          <w:numId w:val="5"/>
        </w:numPr>
        <w:spacing w:before="60" w:after="60"/>
        <w:ind w:left="851" w:hanging="142"/>
        <w:jc w:val="both"/>
      </w:pPr>
      <w:r w:rsidRPr="00E74402">
        <w:t xml:space="preserve">Inclinació i orientació dels captadors solars i característiques tècniques: rendiment, àrea de captació útil, etc. </w:t>
      </w:r>
    </w:p>
    <w:p w14:paraId="47D0440F" w14:textId="77777777" w:rsidR="00082BE3" w:rsidRPr="00E74402" w:rsidRDefault="002212B2" w:rsidP="00B738F4">
      <w:pPr>
        <w:pStyle w:val="Textdecomentari"/>
        <w:numPr>
          <w:ilvl w:val="0"/>
          <w:numId w:val="5"/>
        </w:numPr>
        <w:spacing w:before="60" w:after="60"/>
        <w:ind w:left="851" w:hanging="142"/>
        <w:jc w:val="both"/>
      </w:pPr>
      <w:r w:rsidRPr="00E74402">
        <w:t>Altres dades de l’edifici i de les instal</w:t>
      </w:r>
      <w:r w:rsidR="00082BE3" w:rsidRPr="00E74402">
        <w:t>·lacions definides a la memòria.</w:t>
      </w:r>
      <w:r w:rsidRPr="00E74402">
        <w:t xml:space="preserve"> </w:t>
      </w:r>
    </w:p>
    <w:p w14:paraId="1BCFD130" w14:textId="77777777" w:rsidR="002212B2" w:rsidRPr="00E74402" w:rsidRDefault="00D61CEF" w:rsidP="00B738F4">
      <w:pPr>
        <w:pStyle w:val="Textdecomentari"/>
        <w:spacing w:before="240" w:after="60"/>
        <w:jc w:val="both"/>
      </w:pPr>
      <w:r>
        <w:rPr>
          <w:u w:val="single"/>
        </w:rPr>
        <w:t>Procediment de càlcul</w:t>
      </w:r>
      <w:commentRangeStart w:id="185"/>
      <w:commentRangeEnd w:id="185"/>
      <w:r w:rsidR="002212B2" w:rsidRPr="00E74402">
        <w:rPr>
          <w:rStyle w:val="Refernciadecomentari"/>
          <w:u w:val="single"/>
        </w:rPr>
        <w:commentReference w:id="185"/>
      </w:r>
      <w:r w:rsidR="002212B2" w:rsidRPr="00E74402">
        <w:rPr>
          <w:u w:val="single"/>
        </w:rPr>
        <w:t>:</w:t>
      </w:r>
      <w:r w:rsidR="002212B2" w:rsidRPr="00E74402">
        <w:t xml:space="preserve"> referència a la normativa, fórmules, programes utilitzats, guies, etc.</w:t>
      </w:r>
    </w:p>
    <w:p w14:paraId="0E98DAD5" w14:textId="77777777" w:rsidR="002212B2" w:rsidRPr="00E74402" w:rsidRDefault="002212B2" w:rsidP="00B738F4">
      <w:pPr>
        <w:pStyle w:val="Textdecomentari"/>
        <w:spacing w:before="120" w:after="60"/>
        <w:jc w:val="both"/>
      </w:pPr>
      <w:r w:rsidRPr="00E74402">
        <w:rPr>
          <w:u w:val="single"/>
        </w:rPr>
        <w:t>Resultats</w:t>
      </w:r>
      <w:r w:rsidRPr="00E74402">
        <w:t>: (es complementa amb la documentació gràfica corresponent DG 7.5).</w:t>
      </w:r>
    </w:p>
    <w:p w14:paraId="190FE04B" w14:textId="77777777" w:rsidR="00810B2A" w:rsidRPr="00E74402" w:rsidRDefault="00810B2A" w:rsidP="00B738F4">
      <w:pPr>
        <w:pStyle w:val="Textdecomentari"/>
        <w:spacing w:before="60" w:after="60"/>
        <w:jc w:val="both"/>
      </w:pPr>
      <w:r w:rsidRPr="00E74402">
        <w:t xml:space="preserve">- Dades resum de la instal·lació (per a la seva tramitació): </w:t>
      </w:r>
      <w:commentRangeStart w:id="186"/>
      <w:r w:rsidRPr="00E74402">
        <w:rPr>
          <w:rFonts w:cs="Arial"/>
        </w:rPr>
        <w:t>ı</w:t>
      </w:r>
      <w:commentRangeEnd w:id="186"/>
      <w:r w:rsidRPr="00E74402">
        <w:rPr>
          <w:rStyle w:val="Refernciadecomentari"/>
        </w:rPr>
        <w:commentReference w:id="186"/>
      </w:r>
    </w:p>
    <w:p w14:paraId="111C5898" w14:textId="77777777" w:rsidR="00A61EBF" w:rsidRPr="00E74402" w:rsidRDefault="00A61EBF" w:rsidP="00B738F4">
      <w:pPr>
        <w:pStyle w:val="Textdecomentari"/>
        <w:spacing w:before="60" w:after="60"/>
        <w:ind w:firstLine="709"/>
        <w:jc w:val="both"/>
      </w:pPr>
      <w:r w:rsidRPr="00E74402">
        <w:t>- Superfície de captació. Tipus, nombre i rendiment dels captadors.</w:t>
      </w:r>
    </w:p>
    <w:p w14:paraId="077F6D4E" w14:textId="77777777" w:rsidR="00A61EBF" w:rsidRPr="00E74402" w:rsidRDefault="00A61EBF" w:rsidP="00B738F4">
      <w:pPr>
        <w:pStyle w:val="Textdecomentari"/>
        <w:spacing w:before="60" w:after="60"/>
        <w:ind w:left="120" w:firstLine="588"/>
        <w:jc w:val="both"/>
      </w:pPr>
      <w:r w:rsidRPr="00E74402">
        <w:t xml:space="preserve">- </w:t>
      </w:r>
      <w:r w:rsidR="00E74402">
        <w:t>Potència equivalent de la instal·lació</w:t>
      </w:r>
      <w:commentRangeStart w:id="187"/>
      <w:commentRangeEnd w:id="187"/>
      <w:r w:rsidR="009213D3" w:rsidRPr="00E74402">
        <w:rPr>
          <w:rStyle w:val="Refernciadecomentari"/>
        </w:rPr>
        <w:commentReference w:id="187"/>
      </w:r>
    </w:p>
    <w:p w14:paraId="3E90F1A6" w14:textId="77777777" w:rsidR="00810B2A" w:rsidRPr="00E74402" w:rsidRDefault="00810B2A" w:rsidP="00B738F4">
      <w:pPr>
        <w:pStyle w:val="Textdecomentari"/>
        <w:spacing w:before="60" w:after="60"/>
        <w:ind w:left="851" w:hanging="142"/>
        <w:jc w:val="both"/>
      </w:pPr>
      <w:r w:rsidRPr="00E74402">
        <w:t>- Volum d’acumulació solar</w:t>
      </w:r>
    </w:p>
    <w:p w14:paraId="59933C81" w14:textId="77777777" w:rsidR="00500F11" w:rsidRPr="00E74402" w:rsidRDefault="00500F11" w:rsidP="00B738F4">
      <w:pPr>
        <w:pStyle w:val="Textdecomentari"/>
        <w:spacing w:before="60" w:after="60"/>
        <w:ind w:left="142" w:hanging="142"/>
        <w:jc w:val="both"/>
      </w:pPr>
      <w:r w:rsidRPr="00E74402">
        <w:t>- Pèrdues totals per orientació i inclinació i per ombres de la superfície de captació.</w:t>
      </w:r>
    </w:p>
    <w:p w14:paraId="0084FA7B" w14:textId="77777777" w:rsidR="00AD6E1B" w:rsidRPr="00E74402" w:rsidRDefault="00AD6E1B" w:rsidP="00B738F4">
      <w:pPr>
        <w:pStyle w:val="Textdecomentari"/>
        <w:spacing w:before="60" w:after="60"/>
        <w:ind w:left="142" w:hanging="142"/>
        <w:jc w:val="both"/>
      </w:pPr>
      <w:r w:rsidRPr="00E74402">
        <w:t>- Estimació dels valors mitjos mensuals de la demanda d’energia i de la contribució solar.</w:t>
      </w:r>
    </w:p>
    <w:p w14:paraId="0889FD74" w14:textId="77777777" w:rsidR="00AD6E1B" w:rsidRPr="00E74402" w:rsidRDefault="00AD6E1B" w:rsidP="00B738F4">
      <w:pPr>
        <w:pStyle w:val="Textdecomentari"/>
        <w:spacing w:before="60" w:after="60"/>
        <w:ind w:left="142" w:hanging="142"/>
        <w:jc w:val="both"/>
      </w:pPr>
      <w:r w:rsidRPr="00E74402">
        <w:t>- Prestacions globals anuals: demanda d’energia tèrmica, energia solar tèrmica aportada, fraccions solars mensuals i anual</w:t>
      </w:r>
      <w:r w:rsidR="00E05530" w:rsidRPr="00E74402">
        <w:t>; rendiment mig anual de la instal·lació.</w:t>
      </w:r>
    </w:p>
    <w:p w14:paraId="30CD0A88" w14:textId="77777777" w:rsidR="00AD6E1B" w:rsidRPr="00E74402" w:rsidRDefault="00AD6E1B" w:rsidP="00B738F4">
      <w:pPr>
        <w:pStyle w:val="Textdecomentari"/>
        <w:spacing w:before="60" w:after="60"/>
        <w:ind w:left="142" w:hanging="142"/>
        <w:jc w:val="both"/>
      </w:pPr>
      <w:r w:rsidRPr="00E74402">
        <w:t xml:space="preserve">- Comprovació de si existeix algun mes de l’any en el que l’energia produïda teòricament </w:t>
      </w:r>
      <w:r w:rsidR="00E05530" w:rsidRPr="00E74402">
        <w:t>pot provocar sobreescalfaments i mesures adoptades.</w:t>
      </w:r>
    </w:p>
    <w:p w14:paraId="4519DC02" w14:textId="77777777" w:rsidR="002212B2" w:rsidRPr="00E74402" w:rsidRDefault="002212B2" w:rsidP="00B738F4">
      <w:pPr>
        <w:pStyle w:val="Textdecomentari"/>
        <w:spacing w:before="60" w:after="60"/>
        <w:jc w:val="both"/>
      </w:pPr>
      <w:r w:rsidRPr="00E74402">
        <w:t xml:space="preserve">- Justificació mitjançant càlcul dels </w:t>
      </w:r>
      <w:r w:rsidR="00A61EBF" w:rsidRPr="00E74402">
        <w:t xml:space="preserve">elements i </w:t>
      </w:r>
      <w:r w:rsidRPr="00E74402">
        <w:t>equips seleccionats:</w:t>
      </w:r>
    </w:p>
    <w:p w14:paraId="0C1A1DB2" w14:textId="77777777" w:rsidR="00E05530" w:rsidRPr="00E74402" w:rsidRDefault="00E05530" w:rsidP="00B738F4">
      <w:pPr>
        <w:pStyle w:val="Textdecomentari"/>
        <w:spacing w:before="60" w:after="60"/>
        <w:ind w:left="851" w:hanging="142"/>
        <w:jc w:val="both"/>
      </w:pPr>
      <w:r w:rsidRPr="00E74402">
        <w:t>- Volum d’acumulació solar: 1 o més dipòsits</w:t>
      </w:r>
      <w:r w:rsidR="004E322D" w:rsidRPr="00E74402">
        <w:t>. Sistema d’intercanvi</w:t>
      </w:r>
    </w:p>
    <w:p w14:paraId="60F1F31B" w14:textId="77777777" w:rsidR="002212B2" w:rsidRPr="00E74402" w:rsidRDefault="002212B2" w:rsidP="00B738F4">
      <w:pPr>
        <w:pStyle w:val="Textdecomentari"/>
        <w:spacing w:before="60" w:after="60"/>
        <w:ind w:left="851" w:hanging="142"/>
        <w:jc w:val="both"/>
      </w:pPr>
      <w:r w:rsidRPr="00E74402">
        <w:t>- Xarxes de canonades i elements (material, secció i característiques)</w:t>
      </w:r>
    </w:p>
    <w:p w14:paraId="3D082A8D" w14:textId="77777777" w:rsidR="002212B2" w:rsidRPr="00E74402" w:rsidRDefault="002212B2" w:rsidP="00B738F4">
      <w:pPr>
        <w:pStyle w:val="Textdecomentari"/>
        <w:spacing w:before="60" w:after="60"/>
        <w:ind w:left="851" w:hanging="142"/>
        <w:jc w:val="both"/>
      </w:pPr>
      <w:r w:rsidRPr="00E74402">
        <w:t>- Sistema d’expansió</w:t>
      </w:r>
    </w:p>
    <w:p w14:paraId="7D553198" w14:textId="77777777" w:rsidR="002212B2" w:rsidRPr="00E74402" w:rsidRDefault="002212B2" w:rsidP="00B738F4">
      <w:pPr>
        <w:pStyle w:val="Textdecomentari"/>
        <w:spacing w:before="60" w:after="60"/>
        <w:ind w:left="851" w:hanging="142"/>
        <w:jc w:val="both"/>
      </w:pPr>
      <w:r w:rsidRPr="00E74402">
        <w:t>- Consum energètic anual</w:t>
      </w:r>
    </w:p>
    <w:p w14:paraId="485C9445" w14:textId="77777777" w:rsidR="002212B2" w:rsidRPr="00E74402" w:rsidRDefault="002212B2" w:rsidP="00B738F4">
      <w:pPr>
        <w:pStyle w:val="Textdecomentari"/>
        <w:spacing w:before="60" w:after="60"/>
        <w:ind w:left="851" w:hanging="142"/>
        <w:jc w:val="both"/>
      </w:pPr>
      <w:r w:rsidRPr="00E74402">
        <w:lastRenderedPageBreak/>
        <w:t>- Dimensionament dels quadres i línies elèctriques que formin part del projecte.</w:t>
      </w:r>
    </w:p>
    <w:p w14:paraId="22B1053E" w14:textId="77777777" w:rsidR="00D7406E" w:rsidRDefault="00D7406E" w:rsidP="00B738F4">
      <w:pPr>
        <w:tabs>
          <w:tab w:val="left" w:pos="993"/>
          <w:tab w:val="left" w:pos="2986"/>
          <w:tab w:val="left" w:pos="3350"/>
          <w:tab w:val="left" w:pos="4609"/>
          <w:tab w:val="left" w:pos="10728"/>
          <w:tab w:val="left" w:pos="11092"/>
        </w:tabs>
        <w:spacing w:before="60" w:after="60"/>
        <w:jc w:val="both"/>
        <w:rPr>
          <w:rFonts w:cs="Arial"/>
          <w:b/>
          <w:sz w:val="22"/>
          <w:szCs w:val="22"/>
        </w:rPr>
      </w:pPr>
    </w:p>
    <w:p w14:paraId="7C22DDC2" w14:textId="77777777" w:rsidR="00F564EC" w:rsidRDefault="007C0972" w:rsidP="00B738F4">
      <w:pPr>
        <w:tabs>
          <w:tab w:val="left" w:pos="993"/>
          <w:tab w:val="left" w:pos="2986"/>
          <w:tab w:val="left" w:pos="3350"/>
          <w:tab w:val="left" w:pos="4609"/>
          <w:tab w:val="left" w:pos="10728"/>
          <w:tab w:val="left" w:pos="11092"/>
        </w:tabs>
        <w:spacing w:before="60" w:after="60"/>
        <w:jc w:val="both"/>
        <w:rPr>
          <w:rFonts w:cs="Arial"/>
          <w:b/>
          <w:sz w:val="22"/>
          <w:szCs w:val="22"/>
        </w:rPr>
      </w:pPr>
      <w:r w:rsidRPr="000C1E41">
        <w:rPr>
          <w:rFonts w:cs="Arial"/>
          <w:b/>
          <w:sz w:val="22"/>
          <w:szCs w:val="22"/>
        </w:rPr>
        <w:t xml:space="preserve">MC </w:t>
      </w:r>
      <w:r w:rsidR="003675B1" w:rsidRPr="000C1E41">
        <w:rPr>
          <w:rFonts w:cs="Arial"/>
          <w:b/>
          <w:sz w:val="22"/>
          <w:szCs w:val="22"/>
        </w:rPr>
        <w:t>5</w:t>
      </w:r>
      <w:r w:rsidR="00F564EC" w:rsidRPr="000C1E41">
        <w:rPr>
          <w:rFonts w:cs="Arial"/>
          <w:b/>
          <w:sz w:val="22"/>
          <w:szCs w:val="22"/>
        </w:rPr>
        <w:t>.4</w:t>
      </w:r>
      <w:r w:rsidR="00F564EC" w:rsidRPr="000C1E41">
        <w:rPr>
          <w:rFonts w:cs="Arial"/>
          <w:b/>
          <w:sz w:val="22"/>
          <w:szCs w:val="22"/>
        </w:rPr>
        <w:tab/>
        <w:t>Evacuació d’aigües</w:t>
      </w:r>
    </w:p>
    <w:p w14:paraId="60A24B31" w14:textId="77777777" w:rsidR="00F35694" w:rsidRPr="001F00FB" w:rsidRDefault="00F35694" w:rsidP="00B738F4">
      <w:pPr>
        <w:pStyle w:val="Textdecomentari"/>
        <w:spacing w:before="40" w:after="40"/>
        <w:jc w:val="both"/>
        <w:rPr>
          <w:color w:val="800000"/>
        </w:rPr>
      </w:pPr>
      <w:r w:rsidRPr="00F35694">
        <w:t>E</w:t>
      </w:r>
      <w:r w:rsidR="001F00FB">
        <w:t xml:space="preserve">s definiran les solucions adoptades en el projecte per a les xarxes d’evacuació d’aigües - indicades a </w:t>
      </w:r>
      <w:r w:rsidR="001F00FB" w:rsidRPr="00F35694">
        <w:t xml:space="preserve">l’apartat MD 3.3 “Sistemes </w:t>
      </w:r>
      <w:r w:rsidR="001F00FB">
        <w:t>constructius. Instal·lacions”-</w:t>
      </w:r>
      <w:r w:rsidR="00EF5A34">
        <w:t xml:space="preserve"> seguint els continguts que s’indiquen a continuació</w:t>
      </w:r>
      <w:r w:rsidR="001F00FB" w:rsidRPr="001F00FB">
        <w:t>.</w:t>
      </w:r>
      <w:r w:rsidR="001F00FB">
        <w:t xml:space="preserve"> </w:t>
      </w:r>
      <w:r w:rsidR="00244CCB">
        <w:t>E</w:t>
      </w:r>
      <w:r w:rsidR="001F00FB">
        <w:t xml:space="preserve">s complementarà amb </w:t>
      </w:r>
      <w:r w:rsidR="0089147D">
        <w:t>l</w:t>
      </w:r>
      <w:r w:rsidRPr="00F35694">
        <w:t xml:space="preserve">a documentació gràfica </w:t>
      </w:r>
      <w:r w:rsidR="001F00FB" w:rsidRPr="001F21A5">
        <w:rPr>
          <w:rFonts w:cs="Arial"/>
        </w:rPr>
        <w:t>DG 5.4 “Evacuació d’aigües</w:t>
      </w:r>
      <w:r w:rsidRPr="00F35694">
        <w:t>.</w:t>
      </w:r>
      <w:commentRangeStart w:id="188"/>
      <w:r>
        <w:t>!</w:t>
      </w:r>
      <w:commentRangeEnd w:id="188"/>
      <w:r>
        <w:rPr>
          <w:rStyle w:val="Refernciadecomentari"/>
        </w:rPr>
        <w:commentReference w:id="188"/>
      </w:r>
      <w:r>
        <w:t xml:space="preserve"> </w:t>
      </w:r>
    </w:p>
    <w:p w14:paraId="4D2B9069" w14:textId="77777777" w:rsidR="00505D97" w:rsidRPr="001F21A5" w:rsidRDefault="00505D97" w:rsidP="00B738F4">
      <w:pPr>
        <w:pStyle w:val="Textdecomentari"/>
        <w:spacing w:before="120" w:after="40"/>
        <w:jc w:val="both"/>
        <w:rPr>
          <w:b/>
        </w:rPr>
      </w:pPr>
      <w:r w:rsidRPr="001F21A5">
        <w:rPr>
          <w:b/>
        </w:rPr>
        <w:t xml:space="preserve">Àmbit i descripció general </w:t>
      </w:r>
    </w:p>
    <w:p w14:paraId="1B4FDE6B" w14:textId="77777777" w:rsidR="00505D97" w:rsidRPr="001F21A5" w:rsidRDefault="00AD6266" w:rsidP="00B738F4">
      <w:pPr>
        <w:pStyle w:val="Textdecomentari"/>
        <w:spacing w:before="40" w:after="40"/>
        <w:jc w:val="both"/>
      </w:pPr>
      <w:r>
        <w:t>R</w:t>
      </w:r>
      <w:r w:rsidR="00597FBC">
        <w:t xml:space="preserve">elació i ubicació en el projecte </w:t>
      </w:r>
      <w:r>
        <w:t>de</w:t>
      </w:r>
      <w:r w:rsidR="00597FBC">
        <w:t xml:space="preserve"> </w:t>
      </w:r>
      <w:r w:rsidR="00272295" w:rsidRPr="001F21A5">
        <w:t>les</w:t>
      </w:r>
      <w:r w:rsidR="00505D97" w:rsidRPr="001F21A5">
        <w:t xml:space="preserve"> xarxes d’evacuació d’aigües residuals, pluvials</w:t>
      </w:r>
      <w:r w:rsidR="00B36332" w:rsidRPr="001F21A5">
        <w:t>,</w:t>
      </w:r>
      <w:r w:rsidR="00505D97" w:rsidRPr="001F21A5">
        <w:t xml:space="preserve"> de drenatge</w:t>
      </w:r>
      <w:r w:rsidR="00B36332" w:rsidRPr="001F21A5">
        <w:t xml:space="preserve"> i de tractament o depuració, si s’escau</w:t>
      </w:r>
      <w:r w:rsidR="00597FBC">
        <w:t xml:space="preserve">, </w:t>
      </w:r>
      <w:r w:rsidR="001F00FB">
        <w:t>considerant</w:t>
      </w:r>
      <w:r w:rsidR="00597FBC">
        <w:t xml:space="preserve"> els condicionants del solar i del projecte i els requisits de la normativa.</w:t>
      </w:r>
    </w:p>
    <w:p w14:paraId="62147347" w14:textId="77777777" w:rsidR="00E11966" w:rsidRDefault="00DD2831" w:rsidP="00B738F4">
      <w:pPr>
        <w:pStyle w:val="Textdecomentari"/>
        <w:spacing w:before="40" w:after="120"/>
        <w:jc w:val="both"/>
      </w:pPr>
      <w:r>
        <w:t xml:space="preserve">S’indicaran </w:t>
      </w:r>
      <w:r w:rsidR="004B3139">
        <w:t>-</w:t>
      </w:r>
      <w:r>
        <w:t>en aquest apartat, o bé en els punts en que sigui necessari</w:t>
      </w:r>
      <w:r w:rsidR="004B3139">
        <w:t xml:space="preserve">- </w:t>
      </w:r>
      <w:r>
        <w:t>les d</w:t>
      </w:r>
      <w:r w:rsidR="00272295" w:rsidRPr="001F21A5">
        <w:t>ades de l’entorn i de l’edifici que s’han considerat a</w:t>
      </w:r>
      <w:r>
        <w:t xml:space="preserve"> </w:t>
      </w:r>
      <w:r w:rsidR="00272295" w:rsidRPr="001F21A5">
        <w:t>l</w:t>
      </w:r>
      <w:r>
        <w:t>’</w:t>
      </w:r>
      <w:r w:rsidR="00272295" w:rsidRPr="001F21A5">
        <w:t>hora de definir la solu</w:t>
      </w:r>
      <w:r w:rsidR="003A1F74" w:rsidRPr="001F21A5">
        <w:t>ció: condicions del clavegueram (</w:t>
      </w:r>
      <w:r w:rsidR="00272295" w:rsidRPr="001F21A5">
        <w:t>cotes,</w:t>
      </w:r>
      <w:r w:rsidR="003A1F74" w:rsidRPr="001F21A5">
        <w:t xml:space="preserve"> sistema unitari o separatiu),</w:t>
      </w:r>
      <w:r w:rsidR="00272295" w:rsidRPr="001F21A5">
        <w:t xml:space="preserve"> </w:t>
      </w:r>
      <w:r w:rsidR="00E11966" w:rsidRPr="001F21A5">
        <w:t xml:space="preserve">abocament a llera pública (riu, riera, ...), </w:t>
      </w:r>
      <w:r w:rsidR="00E36BC4" w:rsidRPr="001F21A5">
        <w:t xml:space="preserve">cota de nivell freàtic, </w:t>
      </w:r>
      <w:r w:rsidR="00CA05DA" w:rsidRPr="001F21A5">
        <w:t xml:space="preserve">reutilització d’aigües (pluvials, grises, un cop depurades, etc.), </w:t>
      </w:r>
      <w:r w:rsidR="00E11966" w:rsidRPr="001F21A5">
        <w:t>altres.</w:t>
      </w:r>
      <w:r w:rsidR="00B36332" w:rsidRPr="001F21A5">
        <w:t xml:space="preserve"> </w:t>
      </w:r>
    </w:p>
    <w:p w14:paraId="459764C7" w14:textId="77777777" w:rsidR="00B25D23" w:rsidRPr="00B25D23" w:rsidRDefault="00DD2831" w:rsidP="00B738F4">
      <w:pPr>
        <w:pStyle w:val="Textdecomentari"/>
        <w:spacing w:before="40" w:after="120"/>
        <w:jc w:val="both"/>
        <w:rPr>
          <w:color w:val="0000FF"/>
        </w:rPr>
      </w:pPr>
      <w:r>
        <w:rPr>
          <w:color w:val="0000FF"/>
        </w:rPr>
        <w:t>S’indicaran els a</w:t>
      </w:r>
      <w:r w:rsidR="00B25D23" w:rsidRPr="00B25D23">
        <w:rPr>
          <w:color w:val="0000FF"/>
        </w:rPr>
        <w:t>ntecedents</w:t>
      </w:r>
      <w:r>
        <w:rPr>
          <w:color w:val="0000FF"/>
        </w:rPr>
        <w:t>,</w:t>
      </w:r>
      <w:r w:rsidR="00B25D23" w:rsidRPr="00B25D23">
        <w:rPr>
          <w:color w:val="0000FF"/>
        </w:rPr>
        <w:t xml:space="preserve"> especialment </w:t>
      </w:r>
      <w:r>
        <w:rPr>
          <w:color w:val="0000FF"/>
        </w:rPr>
        <w:t xml:space="preserve">a tenir en compte </w:t>
      </w:r>
      <w:r w:rsidR="00B25D23" w:rsidRPr="00B25D23">
        <w:rPr>
          <w:color w:val="0000FF"/>
        </w:rPr>
        <w:t>en intervencions en edificis existents.</w:t>
      </w:r>
    </w:p>
    <w:p w14:paraId="5C01F50B" w14:textId="77777777" w:rsidR="00505D97" w:rsidRPr="001F21A5" w:rsidRDefault="00505D97" w:rsidP="00B738F4">
      <w:pPr>
        <w:pStyle w:val="Textdecomentari"/>
        <w:spacing w:before="120" w:after="40"/>
        <w:jc w:val="both"/>
        <w:rPr>
          <w:b/>
        </w:rPr>
      </w:pPr>
      <w:r w:rsidRPr="001F21A5">
        <w:rPr>
          <w:b/>
        </w:rPr>
        <w:t xml:space="preserve">Normativa </w:t>
      </w:r>
      <w:r w:rsidR="004416D0">
        <w:rPr>
          <w:b/>
        </w:rPr>
        <w:t>d’aplicació</w:t>
      </w:r>
      <w:commentRangeStart w:id="189"/>
      <w:commentRangeEnd w:id="189"/>
      <w:r w:rsidR="00223431" w:rsidRPr="001F21A5">
        <w:rPr>
          <w:rStyle w:val="Refernciadecomentari"/>
        </w:rPr>
        <w:commentReference w:id="189"/>
      </w:r>
      <w:r w:rsidR="004416D0">
        <w:rPr>
          <w:b/>
        </w:rPr>
        <w:t xml:space="preserve"> </w:t>
      </w:r>
      <w:r w:rsidR="00B25D23">
        <w:rPr>
          <w:b/>
        </w:rPr>
        <w:t>i altres documents de referència</w:t>
      </w:r>
    </w:p>
    <w:p w14:paraId="52227D2A" w14:textId="77777777" w:rsidR="001844E6" w:rsidRPr="001F21A5" w:rsidRDefault="00D24C57" w:rsidP="00B738F4">
      <w:pPr>
        <w:pStyle w:val="Textdecomentari"/>
        <w:spacing w:before="40" w:after="120"/>
        <w:jc w:val="both"/>
      </w:pPr>
      <w:r w:rsidRPr="001F21A5">
        <w:t xml:space="preserve">S’especificarà la normativa </w:t>
      </w:r>
      <w:r w:rsidR="00597FBC">
        <w:t xml:space="preserve">–i altres documents de referència- </w:t>
      </w:r>
      <w:r w:rsidR="00272295" w:rsidRPr="001F21A5">
        <w:t>aplica</w:t>
      </w:r>
      <w:r w:rsidR="00C451FA">
        <w:t>ts</w:t>
      </w:r>
      <w:r w:rsidR="00272295" w:rsidRPr="001F21A5">
        <w:t xml:space="preserve"> en el projecte</w:t>
      </w:r>
      <w:r w:rsidR="00223431" w:rsidRPr="001F21A5">
        <w:t xml:space="preserve">: tant la que defineix les exigències i requisits obligatoris com la que s’ha adoptat </w:t>
      </w:r>
      <w:r w:rsidR="001844E6" w:rsidRPr="001F21A5">
        <w:t>per a</w:t>
      </w:r>
      <w:r w:rsidR="00223431" w:rsidRPr="001F21A5">
        <w:t xml:space="preserve">l </w:t>
      </w:r>
      <w:r w:rsidR="001844E6" w:rsidRPr="001F21A5">
        <w:t>disseny, dimensionat i execució de la instal·lació i que permet garantir el compliment dels mateixos.</w:t>
      </w:r>
    </w:p>
    <w:p w14:paraId="102889C1" w14:textId="77777777" w:rsidR="00BD5CC3" w:rsidRPr="001F21A5" w:rsidRDefault="00BD5CC3" w:rsidP="00B738F4">
      <w:pPr>
        <w:pStyle w:val="Textdecomentari"/>
        <w:spacing w:before="120" w:after="40"/>
        <w:jc w:val="both"/>
        <w:rPr>
          <w:b/>
        </w:rPr>
      </w:pPr>
      <w:r w:rsidRPr="001F21A5">
        <w:rPr>
          <w:b/>
        </w:rPr>
        <w:t>Requisits i prestacions</w:t>
      </w:r>
    </w:p>
    <w:p w14:paraId="7E396E40" w14:textId="77777777" w:rsidR="00B25D23" w:rsidRDefault="00CA05DA" w:rsidP="00B738F4">
      <w:pPr>
        <w:pStyle w:val="Textdecomentari"/>
        <w:spacing w:before="40" w:after="40"/>
        <w:jc w:val="both"/>
        <w:rPr>
          <w:rFonts w:cs="Arial"/>
        </w:rPr>
      </w:pPr>
      <w:r w:rsidRPr="001F21A5">
        <w:t>S’indicarà que el disseny i dimensionat de les instal·lacions compleixen les exigències de la normativa</w:t>
      </w:r>
      <w:r w:rsidR="00B25D23">
        <w:t xml:space="preserve"> i de l’encàrrec</w:t>
      </w:r>
      <w:r w:rsidR="009850DF">
        <w:t>; en particular</w:t>
      </w:r>
      <w:r w:rsidRPr="001F21A5">
        <w:t>, en quant a ventilació,</w:t>
      </w:r>
      <w:r w:rsidRPr="001F21A5">
        <w:rPr>
          <w:rFonts w:cs="Arial"/>
        </w:rPr>
        <w:t xml:space="preserve"> tancaments hidràulics, traçat de la xarxa, dimensionament, accessibilitat per manteniment  i usos no admesos. </w:t>
      </w:r>
      <w:r w:rsidR="00B25D23">
        <w:rPr>
          <w:rFonts w:cs="Arial"/>
        </w:rPr>
        <w:t xml:space="preserve">També </w:t>
      </w:r>
      <w:r w:rsidR="004B3139">
        <w:rPr>
          <w:rFonts w:cs="Arial"/>
        </w:rPr>
        <w:t>es tindran</w:t>
      </w:r>
      <w:r w:rsidR="00B25D23">
        <w:rPr>
          <w:rFonts w:cs="Arial"/>
        </w:rPr>
        <w:t xml:space="preserve"> en consideració els resultats i recomanacions d’estudis previs, si n’hi ha.</w:t>
      </w:r>
    </w:p>
    <w:p w14:paraId="7C4795D7" w14:textId="77777777" w:rsidR="00CA05DA" w:rsidRPr="001F21A5" w:rsidRDefault="00CA05DA" w:rsidP="00B738F4">
      <w:pPr>
        <w:pStyle w:val="Textdecomentari"/>
        <w:spacing w:before="40" w:after="40"/>
        <w:jc w:val="both"/>
        <w:rPr>
          <w:rFonts w:cs="Arial"/>
        </w:rPr>
      </w:pPr>
      <w:r w:rsidRPr="001F21A5">
        <w:rPr>
          <w:rFonts w:cs="Arial"/>
        </w:rPr>
        <w:t xml:space="preserve">La justificació es fa en aquest apartat </w:t>
      </w:r>
      <w:r w:rsidRPr="001F21A5">
        <w:t xml:space="preserve">i en la documentació gràfica </w:t>
      </w:r>
      <w:r w:rsidRPr="001F21A5">
        <w:rPr>
          <w:rFonts w:cs="Arial"/>
        </w:rPr>
        <w:t>DG 5.4 “Evacuació d’aigües”.</w:t>
      </w:r>
    </w:p>
    <w:p w14:paraId="614C5E67" w14:textId="77777777" w:rsidR="00CA05DA" w:rsidRDefault="00CA05DA" w:rsidP="00B738F4">
      <w:pPr>
        <w:pStyle w:val="Textdecomentari"/>
        <w:spacing w:before="40" w:after="40"/>
        <w:jc w:val="both"/>
        <w:rPr>
          <w:color w:val="800000"/>
        </w:rPr>
      </w:pPr>
    </w:p>
    <w:p w14:paraId="49CE74A7" w14:textId="77777777" w:rsidR="00873938" w:rsidRDefault="0089147D" w:rsidP="00B738F4">
      <w:pPr>
        <w:pStyle w:val="Textdecomentari"/>
        <w:spacing w:before="40" w:after="40"/>
        <w:ind w:left="240" w:hanging="240"/>
        <w:jc w:val="both"/>
        <w:rPr>
          <w:b/>
        </w:rPr>
      </w:pPr>
      <w:r>
        <w:rPr>
          <w:b/>
        </w:rPr>
        <w:t>Disseny i posta en</w:t>
      </w:r>
      <w:r w:rsidR="00873938">
        <w:rPr>
          <w:b/>
        </w:rPr>
        <w:t xml:space="preserve"> obra, compatibilitat i criteris de replanteig</w:t>
      </w:r>
    </w:p>
    <w:p w14:paraId="105DFF57" w14:textId="77777777" w:rsidR="00234E5E" w:rsidRDefault="00234E5E" w:rsidP="00B738F4">
      <w:pPr>
        <w:pStyle w:val="Textdecomentari"/>
        <w:spacing w:before="40" w:after="40"/>
        <w:ind w:left="240" w:hanging="240"/>
        <w:jc w:val="both"/>
      </w:pPr>
      <w:r w:rsidRPr="00B25D23">
        <w:rPr>
          <w:u w:val="single"/>
        </w:rPr>
        <w:t>Aspectes generals</w:t>
      </w:r>
      <w:r>
        <w:t xml:space="preserve"> </w:t>
      </w:r>
    </w:p>
    <w:p w14:paraId="011969D3" w14:textId="77777777" w:rsidR="001844E6" w:rsidRPr="001F21A5" w:rsidRDefault="00234E5E" w:rsidP="00B738F4">
      <w:pPr>
        <w:pStyle w:val="Textdecomentari"/>
        <w:spacing w:before="60" w:after="60"/>
        <w:ind w:left="480" w:hanging="238"/>
        <w:jc w:val="both"/>
      </w:pPr>
      <w:r>
        <w:t xml:space="preserve">- </w:t>
      </w:r>
      <w:r w:rsidR="00B25D23">
        <w:tab/>
      </w:r>
      <w:r w:rsidR="00450D53" w:rsidRPr="001F21A5">
        <w:t>Tipus de xarx</w:t>
      </w:r>
      <w:r w:rsidR="004B3139">
        <w:t>es</w:t>
      </w:r>
      <w:r w:rsidR="00450D53" w:rsidRPr="001F21A5">
        <w:t>: pluvials, residuals, grises</w:t>
      </w:r>
      <w:r w:rsidR="001244D2" w:rsidRPr="001F21A5">
        <w:t>, drenatge</w:t>
      </w:r>
      <w:r w:rsidR="00450D53" w:rsidRPr="001F21A5">
        <w:t xml:space="preserve">. Separativa (o unitària). </w:t>
      </w:r>
    </w:p>
    <w:p w14:paraId="46FD867D" w14:textId="77777777" w:rsidR="004416D0" w:rsidRPr="00E74402" w:rsidRDefault="004416D0" w:rsidP="00B738F4">
      <w:pPr>
        <w:pStyle w:val="Textdecomentari"/>
        <w:spacing w:before="60" w:after="60"/>
        <w:ind w:left="480" w:hanging="238"/>
        <w:jc w:val="both"/>
      </w:pPr>
      <w:r>
        <w:t>-</w:t>
      </w:r>
      <w:r>
        <w:tab/>
      </w:r>
      <w:r w:rsidR="00E74402">
        <w:t>Abocament</w:t>
      </w:r>
      <w:r>
        <w:t xml:space="preserve"> d’aigües</w:t>
      </w:r>
      <w:r w:rsidR="00E74402">
        <w:t>:</w:t>
      </w:r>
      <w:r>
        <w:t xml:space="preserve"> Indicar el nombre de punts d’abocament i a on es farà,</w:t>
      </w:r>
      <w:r w:rsidR="00E74402">
        <w:t xml:space="preserve"> </w:t>
      </w:r>
      <w:r w:rsidR="00E36BC4" w:rsidRPr="001F21A5">
        <w:t>a clavegueram (carrer</w:t>
      </w:r>
      <w:r>
        <w:t>, cota</w:t>
      </w:r>
      <w:r w:rsidR="00E36BC4" w:rsidRPr="001F21A5">
        <w:t>), a llera pública (d’acord amb l’ACA, elements necessaris</w:t>
      </w:r>
      <w:r>
        <w:t>),</w:t>
      </w:r>
      <w:r w:rsidR="001244D2" w:rsidRPr="001F21A5">
        <w:t xml:space="preserve"> dipòsit per</w:t>
      </w:r>
      <w:r w:rsidR="002B79F9" w:rsidRPr="001F21A5">
        <w:t xml:space="preserve"> </w:t>
      </w:r>
      <w:r w:rsidR="001244D2" w:rsidRPr="001F21A5">
        <w:t xml:space="preserve">reutilització d’aigües, </w:t>
      </w:r>
      <w:r>
        <w:t xml:space="preserve">estació depuradora, </w:t>
      </w:r>
      <w:r w:rsidR="002B79F9" w:rsidRPr="001F21A5">
        <w:t>altres.</w:t>
      </w:r>
      <w:r>
        <w:t xml:space="preserve"> Especificar per a cada connexió el tipus </w:t>
      </w:r>
      <w:r w:rsidRPr="00E74402">
        <w:t xml:space="preserve">el tipus d’aigua (pluvial, residual), cabal i  cota de sortida del clavegueró. </w:t>
      </w:r>
    </w:p>
    <w:p w14:paraId="071D4427" w14:textId="77777777" w:rsidR="00C60E05" w:rsidRPr="001F21A5" w:rsidRDefault="00C60E05" w:rsidP="00B738F4">
      <w:pPr>
        <w:pStyle w:val="Textdecomentari"/>
        <w:numPr>
          <w:ilvl w:val="0"/>
          <w:numId w:val="5"/>
        </w:numPr>
        <w:spacing w:before="60" w:after="60"/>
        <w:ind w:left="480" w:hanging="238"/>
        <w:jc w:val="both"/>
      </w:pPr>
      <w:r w:rsidRPr="001F21A5">
        <w:t>Sistema: per gravetat o per bombeig</w:t>
      </w:r>
    </w:p>
    <w:p w14:paraId="08CC49D6" w14:textId="77777777" w:rsidR="00F73E04" w:rsidRPr="001F21A5" w:rsidRDefault="00C60E05" w:rsidP="00B738F4">
      <w:pPr>
        <w:pStyle w:val="Textdecomentari"/>
        <w:numPr>
          <w:ilvl w:val="0"/>
          <w:numId w:val="5"/>
        </w:numPr>
        <w:spacing w:before="60" w:after="60"/>
        <w:ind w:left="480" w:hanging="238"/>
        <w:jc w:val="both"/>
      </w:pPr>
      <w:r w:rsidRPr="001F21A5">
        <w:t>Ventilació de la xarxa</w:t>
      </w:r>
      <w:r w:rsidR="001244D2" w:rsidRPr="001F21A5">
        <w:t>: primària, secundària i terciària.</w:t>
      </w:r>
    </w:p>
    <w:p w14:paraId="20395D07" w14:textId="77777777" w:rsidR="001244D2" w:rsidRPr="001F21A5" w:rsidRDefault="00234E5E" w:rsidP="00B738F4">
      <w:pPr>
        <w:pStyle w:val="Textdecomentari"/>
        <w:spacing w:before="60" w:after="60"/>
        <w:jc w:val="both"/>
      </w:pPr>
      <w:r>
        <w:rPr>
          <w:u w:val="single"/>
        </w:rPr>
        <w:t>X</w:t>
      </w:r>
      <w:r w:rsidR="00C60E05" w:rsidRPr="001F21A5">
        <w:rPr>
          <w:u w:val="single"/>
        </w:rPr>
        <w:t>arxa d’aigües residuals</w:t>
      </w:r>
    </w:p>
    <w:p w14:paraId="53B2978E" w14:textId="77777777" w:rsidR="0089147D" w:rsidRPr="001F21A5" w:rsidRDefault="00C60E05" w:rsidP="00B738F4">
      <w:pPr>
        <w:pStyle w:val="Textdecomentari"/>
        <w:spacing w:before="60" w:after="60"/>
        <w:jc w:val="both"/>
      </w:pPr>
      <w:r w:rsidRPr="001F21A5">
        <w:t>Descripció</w:t>
      </w:r>
      <w:r w:rsidR="00B25D23">
        <w:t xml:space="preserve"> de</w:t>
      </w:r>
      <w:r w:rsidR="00DD2831">
        <w:t>l funcionament de</w:t>
      </w:r>
      <w:r w:rsidR="00B25D23">
        <w:t xml:space="preserve"> la instal·lació</w:t>
      </w:r>
      <w:r w:rsidR="003A1F74" w:rsidRPr="001F21A5">
        <w:t>, localització i traçat</w:t>
      </w:r>
      <w:r w:rsidRPr="001F21A5">
        <w:t xml:space="preserve"> i definició de les c</w:t>
      </w:r>
      <w:r w:rsidR="000937FE" w:rsidRPr="001F21A5">
        <w:t xml:space="preserve">ondicions principals de posta en obra </w:t>
      </w:r>
      <w:r w:rsidRPr="001F21A5">
        <w:t xml:space="preserve">de: desguàs d’aparells, ramals, baixants, col·lectors, registres, sifó general, </w:t>
      </w:r>
      <w:r w:rsidR="000937FE" w:rsidRPr="001F21A5">
        <w:t xml:space="preserve">abocament, </w:t>
      </w:r>
      <w:r w:rsidRPr="001F21A5">
        <w:t xml:space="preserve">ventilació de la xarxa, </w:t>
      </w:r>
      <w:r w:rsidR="003A1F74" w:rsidRPr="001F21A5">
        <w:t xml:space="preserve">altres. Si s’escau sistema de bombeig es definirà la ubicació i dimensions del pou on es situa, registre i ventilació. </w:t>
      </w:r>
      <w:r w:rsidRPr="001F21A5">
        <w:t>Compatibilitat de sistemes:</w:t>
      </w:r>
      <w:r w:rsidR="00A57558">
        <w:t xml:space="preserve"> estructura i compartimentació (forats, calaixos, cel-ras,</w:t>
      </w:r>
      <w:r w:rsidR="00E74402">
        <w:t xml:space="preserve"> sistemes de subjecció als elements d’obra</w:t>
      </w:r>
      <w:r w:rsidR="00A57558">
        <w:t>...),  m</w:t>
      </w:r>
      <w:r w:rsidRPr="001F21A5">
        <w:t>antenir la compartimentació en cas d’incendi, aïllament acústic, separacions a obertures de ventilació en coberta,</w:t>
      </w:r>
      <w:r w:rsidR="001244D2" w:rsidRPr="001F21A5">
        <w:t xml:space="preserve"> altres.</w:t>
      </w:r>
      <w:r w:rsidR="0089147D">
        <w:t xml:space="preserve"> Criteris de replanteig, si s’escau.</w:t>
      </w:r>
    </w:p>
    <w:p w14:paraId="056CFD67" w14:textId="77777777" w:rsidR="001244D2" w:rsidRPr="001F21A5" w:rsidRDefault="00C17163" w:rsidP="00B738F4">
      <w:pPr>
        <w:pStyle w:val="Textdecomentari"/>
        <w:spacing w:before="120" w:after="60"/>
        <w:jc w:val="both"/>
      </w:pPr>
      <w:r>
        <w:rPr>
          <w:u w:val="single"/>
        </w:rPr>
        <w:t>X</w:t>
      </w:r>
      <w:r w:rsidR="00C60E05" w:rsidRPr="001F21A5">
        <w:rPr>
          <w:u w:val="single"/>
        </w:rPr>
        <w:t>arxa d’aigües pluvials</w:t>
      </w:r>
      <w:r w:rsidR="000937FE" w:rsidRPr="001F21A5">
        <w:t xml:space="preserve">  </w:t>
      </w:r>
    </w:p>
    <w:p w14:paraId="41421197" w14:textId="77777777" w:rsidR="00C60E05" w:rsidRPr="001F21A5" w:rsidRDefault="000937FE" w:rsidP="00B738F4">
      <w:pPr>
        <w:pStyle w:val="Textdecomentari"/>
        <w:spacing w:before="60" w:after="60"/>
        <w:jc w:val="both"/>
      </w:pPr>
      <w:r w:rsidRPr="001F21A5">
        <w:t>Descripció</w:t>
      </w:r>
      <w:r w:rsidR="00F73E04" w:rsidRPr="001F21A5">
        <w:t>, localització i traçat</w:t>
      </w:r>
      <w:r w:rsidRPr="001F21A5">
        <w:t xml:space="preserve"> i definició de les condicions principals de posta en obra de:</w:t>
      </w:r>
      <w:r w:rsidR="00C60E05" w:rsidRPr="001F21A5">
        <w:t xml:space="preserve"> desguàs de les cobertes, baixants, col·lectors, registres, sifó general, </w:t>
      </w:r>
      <w:r w:rsidRPr="001F21A5">
        <w:t xml:space="preserve">abocament, </w:t>
      </w:r>
      <w:r w:rsidR="00C60E05" w:rsidRPr="001F21A5">
        <w:t xml:space="preserve">ventilació de la xarxa, altres. Compatibilitat de sistemes: </w:t>
      </w:r>
      <w:r w:rsidR="00BE0FD4">
        <w:t>estructura i compartimentació (forats, calaixos, cel-ras,</w:t>
      </w:r>
      <w:r w:rsidR="00E74402">
        <w:t xml:space="preserve"> sistemes de subjecció als elements d’obra, etc.</w:t>
      </w:r>
      <w:r w:rsidR="00BE0FD4">
        <w:t>),  m</w:t>
      </w:r>
      <w:r w:rsidR="00BE0FD4" w:rsidRPr="001F21A5">
        <w:t>antenir la compartimentació en cas d’incendi, aïllament acústic, separacions a obertures de ventilació en coberta, altres.</w:t>
      </w:r>
      <w:r w:rsidR="00BE0FD4">
        <w:t xml:space="preserve"> </w:t>
      </w:r>
      <w:r w:rsidR="0089147D">
        <w:t>Criteris de replanteig, si s’escau.</w:t>
      </w:r>
    </w:p>
    <w:p w14:paraId="1EA99809" w14:textId="77777777" w:rsidR="007A71C6" w:rsidRDefault="00C17163" w:rsidP="00B738F4">
      <w:pPr>
        <w:pStyle w:val="Textdecomentari"/>
        <w:spacing w:before="120" w:after="60"/>
        <w:jc w:val="both"/>
      </w:pPr>
      <w:r>
        <w:rPr>
          <w:u w:val="single"/>
        </w:rPr>
        <w:t>Xa</w:t>
      </w:r>
      <w:r w:rsidR="00C60E05" w:rsidRPr="001F21A5">
        <w:rPr>
          <w:u w:val="single"/>
        </w:rPr>
        <w:t>rxa d’aigües grises</w:t>
      </w:r>
      <w:r w:rsidR="00B36332" w:rsidRPr="001F21A5">
        <w:t>:</w:t>
      </w:r>
      <w:r w:rsidR="00B25D23">
        <w:t xml:space="preserve"> </w:t>
      </w:r>
    </w:p>
    <w:p w14:paraId="6B3A645D" w14:textId="77777777" w:rsidR="00C60E05" w:rsidRPr="001F21A5" w:rsidRDefault="00B25D23" w:rsidP="00B738F4">
      <w:pPr>
        <w:pStyle w:val="Textdecomentari"/>
        <w:spacing w:before="120" w:after="60"/>
        <w:jc w:val="both"/>
      </w:pPr>
      <w:r>
        <w:t>Se seguiran els continguts definits a l’apartat de x</w:t>
      </w:r>
      <w:r w:rsidR="00B36332" w:rsidRPr="001F21A5">
        <w:t>arxa d’aigües residuals</w:t>
      </w:r>
      <w:r w:rsidR="001244D2" w:rsidRPr="001F21A5">
        <w:t>.</w:t>
      </w:r>
    </w:p>
    <w:p w14:paraId="3A292E7C" w14:textId="77777777" w:rsidR="001244D2" w:rsidRPr="001F21A5" w:rsidRDefault="00C17163" w:rsidP="00B738F4">
      <w:pPr>
        <w:pStyle w:val="Textdecomentari"/>
        <w:spacing w:before="120" w:after="60"/>
        <w:jc w:val="both"/>
      </w:pPr>
      <w:r>
        <w:rPr>
          <w:u w:val="single"/>
        </w:rPr>
        <w:lastRenderedPageBreak/>
        <w:t>X</w:t>
      </w:r>
      <w:r w:rsidR="00E36BC4" w:rsidRPr="001F21A5">
        <w:rPr>
          <w:u w:val="single"/>
        </w:rPr>
        <w:t>arxa de drenatge</w:t>
      </w:r>
      <w:r w:rsidR="00E36BC4" w:rsidRPr="001F21A5">
        <w:t xml:space="preserve"> </w:t>
      </w:r>
      <w:r w:rsidR="001244D2" w:rsidRPr="001F21A5">
        <w:t xml:space="preserve">: </w:t>
      </w:r>
    </w:p>
    <w:p w14:paraId="58E917B3" w14:textId="77777777" w:rsidR="0089147D" w:rsidRPr="001F21A5" w:rsidRDefault="001244D2" w:rsidP="00B738F4">
      <w:pPr>
        <w:pStyle w:val="Textdecomentari"/>
        <w:spacing w:before="60" w:after="60"/>
        <w:jc w:val="both"/>
      </w:pPr>
      <w:r w:rsidRPr="001F21A5">
        <w:t xml:space="preserve">Descripció, localització i traçat i definició de </w:t>
      </w:r>
      <w:r w:rsidR="001E4376">
        <w:t xml:space="preserve">característiques i </w:t>
      </w:r>
      <w:r w:rsidRPr="001F21A5">
        <w:t>les condicions principals de posta e</w:t>
      </w:r>
      <w:r w:rsidR="0089147D">
        <w:t xml:space="preserve">n obra de: sistema de drenatge, </w:t>
      </w:r>
      <w:r w:rsidRPr="001F21A5">
        <w:t xml:space="preserve">materials (tubs, graves, geotèxtil), fondària, </w:t>
      </w:r>
      <w:r w:rsidR="00E36BC4" w:rsidRPr="001F21A5">
        <w:t>connexió a la xarxa de recollida d’aigües pluvials de l’edifici</w:t>
      </w:r>
      <w:r w:rsidR="0089147D">
        <w:t>, etc.</w:t>
      </w:r>
      <w:r w:rsidR="00E36BC4" w:rsidRPr="001F21A5">
        <w:t>.</w:t>
      </w:r>
      <w:r w:rsidR="0089147D">
        <w:t xml:space="preserve"> Compatibilitat amb els sistema de fonaments, estructura, tancaments en contacte amb el terreny, etc. Criteris de replanteig, si s’escau.</w:t>
      </w:r>
    </w:p>
    <w:p w14:paraId="013F00E7" w14:textId="77777777" w:rsidR="001244D2" w:rsidRPr="001F21A5" w:rsidRDefault="00C60E05" w:rsidP="00B738F4">
      <w:pPr>
        <w:pStyle w:val="Textdecomentari"/>
        <w:spacing w:before="120" w:after="60"/>
        <w:jc w:val="both"/>
      </w:pPr>
      <w:r w:rsidRPr="001F21A5">
        <w:rPr>
          <w:u w:val="single"/>
        </w:rPr>
        <w:t>E</w:t>
      </w:r>
      <w:r w:rsidR="00B25D23">
        <w:rPr>
          <w:u w:val="single"/>
        </w:rPr>
        <w:t>quips</w:t>
      </w:r>
      <w:r w:rsidRPr="001F21A5">
        <w:rPr>
          <w:u w:val="single"/>
        </w:rPr>
        <w:t xml:space="preserve"> de tractament i depuració</w:t>
      </w:r>
      <w:r w:rsidR="001244D2" w:rsidRPr="001F21A5">
        <w:t>:</w:t>
      </w:r>
    </w:p>
    <w:p w14:paraId="69124D58" w14:textId="77777777" w:rsidR="0089147D" w:rsidRDefault="000937FE" w:rsidP="00B738F4">
      <w:pPr>
        <w:pStyle w:val="Textdecomentari"/>
        <w:spacing w:before="60" w:after="60"/>
        <w:jc w:val="both"/>
      </w:pPr>
      <w:r w:rsidRPr="001F21A5">
        <w:t>Descripció i definició de l</w:t>
      </w:r>
      <w:r w:rsidR="004B2C58">
        <w:t>es condicions principals de posada</w:t>
      </w:r>
      <w:r w:rsidRPr="001F21A5">
        <w:t xml:space="preserve"> en obra de</w:t>
      </w:r>
      <w:r w:rsidR="0089147D">
        <w:t xml:space="preserve">ls equips necessaris, </w:t>
      </w:r>
      <w:r w:rsidR="004B2C58">
        <w:t xml:space="preserve">tals </w:t>
      </w:r>
      <w:r w:rsidR="0089147D">
        <w:t>com</w:t>
      </w:r>
      <w:r w:rsidR="004B2C58">
        <w:t>:</w:t>
      </w:r>
      <w:r w:rsidR="00C91DF6" w:rsidRPr="001F21A5">
        <w:t xml:space="preserve"> </w:t>
      </w:r>
    </w:p>
    <w:p w14:paraId="7E2E2858" w14:textId="77777777" w:rsidR="0089147D" w:rsidRDefault="0089147D" w:rsidP="00B738F4">
      <w:pPr>
        <w:pStyle w:val="Textdecomentari"/>
        <w:spacing w:before="60" w:after="60"/>
        <w:ind w:left="360" w:hanging="120"/>
        <w:jc w:val="both"/>
      </w:pPr>
      <w:r>
        <w:t xml:space="preserve">- </w:t>
      </w:r>
      <w:r w:rsidR="007632D4" w:rsidRPr="001F21A5">
        <w:t>E</w:t>
      </w:r>
      <w:r w:rsidR="000937FE" w:rsidRPr="001F21A5">
        <w:t>stació depuradora</w:t>
      </w:r>
      <w:r w:rsidR="00C91DF6" w:rsidRPr="001F21A5">
        <w:t xml:space="preserve"> (tipus de depuració, volum, dimensions i condicions del fossat i ubicació, registre i manteniment, requisits de ventilació, subministrament elèctric, etc.)</w:t>
      </w:r>
      <w:r w:rsidR="002B79F9" w:rsidRPr="001F21A5">
        <w:t xml:space="preserve"> i a on s’aboca</w:t>
      </w:r>
      <w:r w:rsidR="001244D2" w:rsidRPr="001F21A5">
        <w:t>;</w:t>
      </w:r>
      <w:r w:rsidR="007632D4" w:rsidRPr="001F21A5">
        <w:t xml:space="preserve"> Es pot remetre a un estudi específic si n’hi ha. </w:t>
      </w:r>
    </w:p>
    <w:p w14:paraId="4BCEBB8B" w14:textId="77777777" w:rsidR="0089147D" w:rsidRDefault="0089147D" w:rsidP="00B738F4">
      <w:pPr>
        <w:pStyle w:val="Textdecomentari"/>
        <w:spacing w:before="60" w:after="60"/>
        <w:ind w:left="360" w:hanging="120"/>
        <w:jc w:val="both"/>
      </w:pPr>
      <w:r>
        <w:t xml:space="preserve">- </w:t>
      </w:r>
      <w:r w:rsidR="007632D4" w:rsidRPr="001F21A5">
        <w:t>D</w:t>
      </w:r>
      <w:r w:rsidR="000937FE" w:rsidRPr="001F21A5">
        <w:t>ipòsits d’emmagatzematge</w:t>
      </w:r>
      <w:r w:rsidR="001244D2" w:rsidRPr="001F21A5">
        <w:t xml:space="preserve"> (volum, dimensions i condicions del fossat i ubicació, registre i manteniment</w:t>
      </w:r>
      <w:r>
        <w:t>, requisits de ventilació,...).</w:t>
      </w:r>
    </w:p>
    <w:p w14:paraId="54FD9BD6" w14:textId="77777777" w:rsidR="007632D4" w:rsidRDefault="0089147D" w:rsidP="00B738F4">
      <w:pPr>
        <w:pStyle w:val="Textdecomentari"/>
        <w:spacing w:before="60" w:after="60"/>
        <w:ind w:left="360" w:hanging="120"/>
        <w:jc w:val="both"/>
      </w:pPr>
      <w:r>
        <w:t xml:space="preserve">- </w:t>
      </w:r>
      <w:r w:rsidR="007632D4" w:rsidRPr="001F21A5">
        <w:t>S</w:t>
      </w:r>
      <w:r w:rsidR="003A1F74" w:rsidRPr="001F21A5">
        <w:t xml:space="preserve">istema de tractament de les aigües industrials abans d’esser abocades al clavegueram, </w:t>
      </w:r>
      <w:r w:rsidR="007632D4" w:rsidRPr="001F21A5">
        <w:t xml:space="preserve">o de les aigües grises o pluvials abans d’ésser reutilitzades, </w:t>
      </w:r>
      <w:r w:rsidR="003A1F74" w:rsidRPr="001F21A5">
        <w:t>etc.</w:t>
      </w:r>
      <w:r w:rsidR="000937FE" w:rsidRPr="001F21A5">
        <w:t>.</w:t>
      </w:r>
    </w:p>
    <w:p w14:paraId="20504081" w14:textId="77777777" w:rsidR="007632D4" w:rsidRDefault="00076AA9" w:rsidP="00B738F4">
      <w:pPr>
        <w:pStyle w:val="Textdecomentari"/>
        <w:spacing w:before="240" w:after="60"/>
        <w:jc w:val="both"/>
        <w:rPr>
          <w:b/>
        </w:rPr>
      </w:pPr>
      <w:r w:rsidRPr="00076AA9">
        <w:rPr>
          <w:b/>
        </w:rPr>
        <w:t>Locals i recintes d’instal·lacions</w:t>
      </w:r>
    </w:p>
    <w:p w14:paraId="41C74D96" w14:textId="77777777" w:rsidR="00076AA9" w:rsidRDefault="00076AA9" w:rsidP="00B738F4">
      <w:pPr>
        <w:pStyle w:val="Textdecomentari"/>
        <w:spacing w:before="60" w:after="60"/>
        <w:jc w:val="both"/>
      </w:pPr>
      <w:r w:rsidRPr="00076AA9">
        <w:t>C</w:t>
      </w:r>
      <w:r w:rsidR="00A039AB">
        <w:t xml:space="preserve">ondicionants </w:t>
      </w:r>
      <w:r w:rsidRPr="00076AA9">
        <w:t>dimensionals, constructives i de dotació d’instal·lacions</w:t>
      </w:r>
      <w:r>
        <w:t>, si s’escau,</w:t>
      </w:r>
      <w:r w:rsidRPr="00076AA9">
        <w:t xml:space="preserve"> dels locals </w:t>
      </w:r>
      <w:r>
        <w:t>i recintes per allotjar el dipòsit d’emmagatzematge, l’estació depuradora, l’equip de bombeig, etc.</w:t>
      </w:r>
    </w:p>
    <w:p w14:paraId="15F83A3A" w14:textId="77777777" w:rsidR="000937FE" w:rsidRPr="001F21A5" w:rsidRDefault="00505D97" w:rsidP="00B738F4">
      <w:pPr>
        <w:pStyle w:val="Textdecomentari"/>
        <w:spacing w:before="240" w:after="60"/>
        <w:jc w:val="both"/>
        <w:rPr>
          <w:b/>
        </w:rPr>
      </w:pPr>
      <w:r w:rsidRPr="001F21A5">
        <w:rPr>
          <w:b/>
        </w:rPr>
        <w:t>Materials i equips</w:t>
      </w:r>
    </w:p>
    <w:p w14:paraId="6EDE8887" w14:textId="77777777" w:rsidR="00545BCC" w:rsidRDefault="000937FE" w:rsidP="00B738F4">
      <w:pPr>
        <w:pStyle w:val="Pargrafdellista"/>
        <w:spacing w:before="60" w:after="60"/>
        <w:ind w:left="0"/>
        <w:jc w:val="both"/>
        <w:rPr>
          <w:sz w:val="20"/>
          <w:szCs w:val="20"/>
        </w:rPr>
      </w:pPr>
      <w:r w:rsidRPr="001F21A5">
        <w:rPr>
          <w:sz w:val="20"/>
          <w:szCs w:val="20"/>
        </w:rPr>
        <w:t>Definició de les característiques dels materials, equips i sistemes i re</w:t>
      </w:r>
      <w:r w:rsidR="00B36332" w:rsidRPr="001F21A5">
        <w:rPr>
          <w:sz w:val="20"/>
          <w:szCs w:val="20"/>
        </w:rPr>
        <w:t xml:space="preserve">ferència </w:t>
      </w:r>
      <w:r w:rsidR="0046344E">
        <w:rPr>
          <w:sz w:val="20"/>
          <w:szCs w:val="20"/>
        </w:rPr>
        <w:t>a la normativa d’aplicació.</w:t>
      </w:r>
      <w:r w:rsidRPr="001F21A5">
        <w:rPr>
          <w:sz w:val="20"/>
          <w:szCs w:val="20"/>
        </w:rPr>
        <w:t xml:space="preserve"> </w:t>
      </w:r>
      <w:r w:rsidR="00FF61BB">
        <w:rPr>
          <w:sz w:val="20"/>
          <w:szCs w:val="20"/>
        </w:rPr>
        <w:t>S’indicaran tant les característiques</w:t>
      </w:r>
      <w:r w:rsidR="003A4C97">
        <w:rPr>
          <w:sz w:val="20"/>
          <w:szCs w:val="20"/>
        </w:rPr>
        <w:t xml:space="preserve"> que es deriven de</w:t>
      </w:r>
      <w:r w:rsidR="00FF61BB">
        <w:rPr>
          <w:sz w:val="20"/>
          <w:szCs w:val="20"/>
        </w:rPr>
        <w:t xml:space="preserve"> la instal·lació com les </w:t>
      </w:r>
      <w:r w:rsidR="003A4C97">
        <w:rPr>
          <w:sz w:val="20"/>
          <w:szCs w:val="20"/>
        </w:rPr>
        <w:t>que siguin necessàries per</w:t>
      </w:r>
      <w:r w:rsidR="00FF61BB">
        <w:rPr>
          <w:sz w:val="20"/>
          <w:szCs w:val="20"/>
        </w:rPr>
        <w:t xml:space="preserve"> compatibilitat amb altres </w:t>
      </w:r>
      <w:r w:rsidR="004B3139">
        <w:rPr>
          <w:sz w:val="20"/>
          <w:szCs w:val="20"/>
        </w:rPr>
        <w:t xml:space="preserve">requisits i </w:t>
      </w:r>
      <w:r w:rsidR="00FF61BB">
        <w:rPr>
          <w:sz w:val="20"/>
          <w:szCs w:val="20"/>
        </w:rPr>
        <w:t xml:space="preserve">sistemes de l’edifici (protecció al foc, soroll). </w:t>
      </w:r>
      <w:r w:rsidRPr="001F21A5">
        <w:rPr>
          <w:sz w:val="20"/>
          <w:szCs w:val="20"/>
        </w:rPr>
        <w:t xml:space="preserve">Es recomana </w:t>
      </w:r>
      <w:r w:rsidR="003A4C97">
        <w:rPr>
          <w:sz w:val="20"/>
          <w:szCs w:val="20"/>
        </w:rPr>
        <w:t xml:space="preserve">complementar la informació remetent al Plec de Condicions i </w:t>
      </w:r>
      <w:r w:rsidRPr="001F21A5">
        <w:rPr>
          <w:sz w:val="20"/>
          <w:szCs w:val="20"/>
        </w:rPr>
        <w:t>al Pla de control de qualitat.</w:t>
      </w:r>
      <w:r w:rsidR="00B36332" w:rsidRPr="001F21A5">
        <w:rPr>
          <w:sz w:val="20"/>
          <w:szCs w:val="20"/>
        </w:rPr>
        <w:t xml:space="preserve"> </w:t>
      </w:r>
    </w:p>
    <w:p w14:paraId="6A288B7E" w14:textId="77777777" w:rsidR="00B36332" w:rsidRPr="001F21A5" w:rsidRDefault="000937FE" w:rsidP="00B738F4">
      <w:pPr>
        <w:pStyle w:val="Pargrafdellista"/>
        <w:spacing w:before="60" w:after="60"/>
        <w:ind w:left="0"/>
        <w:jc w:val="both"/>
        <w:rPr>
          <w:sz w:val="20"/>
          <w:szCs w:val="20"/>
        </w:rPr>
      </w:pPr>
      <w:r w:rsidRPr="001F21A5">
        <w:rPr>
          <w:sz w:val="20"/>
          <w:szCs w:val="20"/>
        </w:rPr>
        <w:t>En particular</w:t>
      </w:r>
      <w:r w:rsidR="004B3139">
        <w:rPr>
          <w:sz w:val="20"/>
          <w:szCs w:val="20"/>
        </w:rPr>
        <w:t>, s’especificaran els elements següents</w:t>
      </w:r>
      <w:r w:rsidR="001244D2" w:rsidRPr="001F21A5">
        <w:rPr>
          <w:sz w:val="20"/>
          <w:szCs w:val="20"/>
        </w:rPr>
        <w:t>:</w:t>
      </w:r>
    </w:p>
    <w:p w14:paraId="307C42B5" w14:textId="77777777" w:rsidR="00D528F2" w:rsidRDefault="00B36332" w:rsidP="00B738F4">
      <w:pPr>
        <w:pStyle w:val="Pargrafdellista"/>
        <w:spacing w:before="60" w:after="60"/>
        <w:ind w:left="119" w:hanging="119"/>
        <w:jc w:val="both"/>
        <w:rPr>
          <w:sz w:val="20"/>
          <w:szCs w:val="20"/>
        </w:rPr>
      </w:pPr>
      <w:r w:rsidRPr="001F21A5">
        <w:rPr>
          <w:sz w:val="20"/>
          <w:szCs w:val="20"/>
        </w:rPr>
        <w:t>- Sistema</w:t>
      </w:r>
      <w:r w:rsidR="00D528F2">
        <w:rPr>
          <w:sz w:val="20"/>
          <w:szCs w:val="20"/>
        </w:rPr>
        <w:t xml:space="preserve"> de canalitzacions</w:t>
      </w:r>
      <w:r w:rsidRPr="001F21A5">
        <w:rPr>
          <w:sz w:val="20"/>
          <w:szCs w:val="20"/>
        </w:rPr>
        <w:t xml:space="preserve"> emprat per</w:t>
      </w:r>
      <w:r w:rsidR="000937FE" w:rsidRPr="001F21A5">
        <w:rPr>
          <w:sz w:val="20"/>
          <w:szCs w:val="20"/>
        </w:rPr>
        <w:t xml:space="preserve"> a les xarxes de petita evacuació, baixants i xarxa de col·lectors,</w:t>
      </w:r>
      <w:r w:rsidRPr="001F21A5">
        <w:rPr>
          <w:sz w:val="20"/>
          <w:szCs w:val="20"/>
        </w:rPr>
        <w:t xml:space="preserve"> ventilacions: </w:t>
      </w:r>
      <w:r w:rsidR="003A4C97">
        <w:rPr>
          <w:sz w:val="20"/>
          <w:szCs w:val="20"/>
        </w:rPr>
        <w:t>M</w:t>
      </w:r>
      <w:r w:rsidRPr="001F21A5">
        <w:rPr>
          <w:sz w:val="20"/>
          <w:szCs w:val="20"/>
        </w:rPr>
        <w:t>aterials,</w:t>
      </w:r>
      <w:r w:rsidR="000937FE" w:rsidRPr="001F21A5">
        <w:rPr>
          <w:sz w:val="20"/>
          <w:szCs w:val="20"/>
        </w:rPr>
        <w:t xml:space="preserve"> unions i peces e</w:t>
      </w:r>
      <w:r w:rsidRPr="001F21A5">
        <w:rPr>
          <w:sz w:val="20"/>
          <w:szCs w:val="20"/>
        </w:rPr>
        <w:t>specials, registres, etc.</w:t>
      </w:r>
      <w:r w:rsidR="0046344E">
        <w:rPr>
          <w:sz w:val="20"/>
          <w:szCs w:val="20"/>
        </w:rPr>
        <w:t xml:space="preserve"> Característiques per seguretat en cas d’incendi, soroll, etc.</w:t>
      </w:r>
      <w:r w:rsidR="00E74402">
        <w:rPr>
          <w:sz w:val="20"/>
          <w:szCs w:val="20"/>
        </w:rPr>
        <w:t xml:space="preserve"> Sistemes de subjecció als elements d’obra.</w:t>
      </w:r>
    </w:p>
    <w:p w14:paraId="2A17DCBE" w14:textId="77777777" w:rsidR="00C17163" w:rsidRPr="001F21A5" w:rsidRDefault="00C17163" w:rsidP="00B738F4">
      <w:pPr>
        <w:pStyle w:val="Pargrafdellista"/>
        <w:spacing w:before="60" w:after="60"/>
        <w:ind w:left="119" w:hanging="119"/>
        <w:jc w:val="both"/>
        <w:rPr>
          <w:sz w:val="20"/>
          <w:szCs w:val="20"/>
        </w:rPr>
      </w:pPr>
      <w:r>
        <w:rPr>
          <w:sz w:val="20"/>
          <w:szCs w:val="20"/>
        </w:rPr>
        <w:t>- Arquetes: material i dimensions de l’arqueta i de la tapa de registre</w:t>
      </w:r>
    </w:p>
    <w:p w14:paraId="707C2755" w14:textId="77777777" w:rsidR="00B36332" w:rsidRDefault="00B36332" w:rsidP="00B738F4">
      <w:pPr>
        <w:pStyle w:val="Pargrafdellista"/>
        <w:spacing w:before="60" w:after="60"/>
        <w:ind w:left="119" w:hanging="119"/>
        <w:jc w:val="both"/>
        <w:rPr>
          <w:sz w:val="20"/>
          <w:szCs w:val="20"/>
        </w:rPr>
      </w:pPr>
      <w:r w:rsidRPr="001F21A5">
        <w:rPr>
          <w:sz w:val="20"/>
          <w:szCs w:val="20"/>
        </w:rPr>
        <w:t>- Buneres i punts de recollida d’aigües pluvials o de locals: materials</w:t>
      </w:r>
    </w:p>
    <w:p w14:paraId="65FDDE90" w14:textId="77777777" w:rsidR="00D528F2" w:rsidRPr="001F21A5" w:rsidRDefault="00D528F2" w:rsidP="00B738F4">
      <w:pPr>
        <w:pStyle w:val="Pargrafdellista"/>
        <w:spacing w:before="60" w:after="60"/>
        <w:ind w:left="119" w:hanging="119"/>
        <w:jc w:val="both"/>
        <w:rPr>
          <w:sz w:val="20"/>
          <w:szCs w:val="20"/>
        </w:rPr>
      </w:pPr>
      <w:r w:rsidRPr="001F21A5">
        <w:rPr>
          <w:sz w:val="20"/>
          <w:szCs w:val="20"/>
        </w:rPr>
        <w:t xml:space="preserve">- Sistema </w:t>
      </w:r>
      <w:r>
        <w:rPr>
          <w:sz w:val="20"/>
          <w:szCs w:val="20"/>
        </w:rPr>
        <w:t xml:space="preserve">de canalització </w:t>
      </w:r>
      <w:r w:rsidRPr="001F21A5">
        <w:rPr>
          <w:sz w:val="20"/>
          <w:szCs w:val="20"/>
        </w:rPr>
        <w:t>emprat per a l</w:t>
      </w:r>
      <w:r>
        <w:rPr>
          <w:sz w:val="20"/>
          <w:szCs w:val="20"/>
        </w:rPr>
        <w:t>a</w:t>
      </w:r>
      <w:r w:rsidRPr="001F21A5">
        <w:rPr>
          <w:sz w:val="20"/>
          <w:szCs w:val="20"/>
        </w:rPr>
        <w:t xml:space="preserve"> xar</w:t>
      </w:r>
      <w:r>
        <w:rPr>
          <w:sz w:val="20"/>
          <w:szCs w:val="20"/>
        </w:rPr>
        <w:t>xa de drenatge:</w:t>
      </w:r>
      <w:r w:rsidRPr="001F21A5">
        <w:rPr>
          <w:sz w:val="20"/>
          <w:szCs w:val="20"/>
        </w:rPr>
        <w:t xml:space="preserve"> materials, unions i peces especials, registres, etc.</w:t>
      </w:r>
    </w:p>
    <w:p w14:paraId="57502FB9" w14:textId="77777777" w:rsidR="00B36332" w:rsidRPr="001F21A5" w:rsidRDefault="00B36332" w:rsidP="00B738F4">
      <w:pPr>
        <w:pStyle w:val="Pargrafdellista"/>
        <w:numPr>
          <w:ilvl w:val="0"/>
          <w:numId w:val="5"/>
        </w:numPr>
        <w:spacing w:before="60" w:after="60"/>
        <w:ind w:left="119" w:hanging="119"/>
        <w:jc w:val="both"/>
        <w:rPr>
          <w:sz w:val="20"/>
          <w:szCs w:val="20"/>
        </w:rPr>
      </w:pPr>
      <w:r w:rsidRPr="001F21A5">
        <w:rPr>
          <w:sz w:val="20"/>
          <w:szCs w:val="20"/>
        </w:rPr>
        <w:t>E</w:t>
      </w:r>
      <w:r w:rsidR="000937FE" w:rsidRPr="001F21A5">
        <w:rPr>
          <w:sz w:val="20"/>
          <w:szCs w:val="20"/>
        </w:rPr>
        <w:t>quip de bombeig</w:t>
      </w:r>
      <w:r w:rsidRPr="001F21A5">
        <w:rPr>
          <w:sz w:val="20"/>
          <w:szCs w:val="20"/>
        </w:rPr>
        <w:t>: n</w:t>
      </w:r>
      <w:r w:rsidR="000937FE" w:rsidRPr="001F21A5">
        <w:rPr>
          <w:sz w:val="20"/>
          <w:szCs w:val="20"/>
        </w:rPr>
        <w:t xml:space="preserve">ombre de bombes, cabal, pressió, </w:t>
      </w:r>
      <w:r w:rsidR="003A1F74" w:rsidRPr="001F21A5">
        <w:rPr>
          <w:sz w:val="20"/>
          <w:szCs w:val="20"/>
        </w:rPr>
        <w:t>potència elèctrica</w:t>
      </w:r>
      <w:r w:rsidR="000B30AE" w:rsidRPr="001F21A5">
        <w:rPr>
          <w:sz w:val="20"/>
          <w:szCs w:val="20"/>
        </w:rPr>
        <w:t xml:space="preserve">, </w:t>
      </w:r>
      <w:r w:rsidRPr="001F21A5">
        <w:rPr>
          <w:sz w:val="20"/>
          <w:szCs w:val="20"/>
        </w:rPr>
        <w:t>etc.</w:t>
      </w:r>
      <w:commentRangeStart w:id="190"/>
      <w:commentRangeEnd w:id="190"/>
      <w:r w:rsidR="001244D2" w:rsidRPr="001F21A5">
        <w:rPr>
          <w:rStyle w:val="Refernciadecomentari"/>
        </w:rPr>
        <w:commentReference w:id="190"/>
      </w:r>
    </w:p>
    <w:p w14:paraId="3A43BE40" w14:textId="77777777" w:rsidR="00B36332" w:rsidRPr="001F21A5" w:rsidRDefault="00B36332" w:rsidP="00B738F4">
      <w:pPr>
        <w:pStyle w:val="Pargrafdellista"/>
        <w:numPr>
          <w:ilvl w:val="0"/>
          <w:numId w:val="5"/>
        </w:numPr>
        <w:spacing w:before="60" w:after="60"/>
        <w:ind w:left="119" w:hanging="119"/>
        <w:jc w:val="both"/>
        <w:rPr>
          <w:sz w:val="20"/>
          <w:szCs w:val="20"/>
        </w:rPr>
      </w:pPr>
      <w:r w:rsidRPr="001F21A5">
        <w:rPr>
          <w:sz w:val="20"/>
          <w:szCs w:val="20"/>
        </w:rPr>
        <w:t>E</w:t>
      </w:r>
      <w:r w:rsidR="000937FE" w:rsidRPr="001F21A5">
        <w:rPr>
          <w:sz w:val="20"/>
          <w:szCs w:val="20"/>
        </w:rPr>
        <w:t>staci</w:t>
      </w:r>
      <w:r w:rsidR="00C91DF6" w:rsidRPr="001F21A5">
        <w:rPr>
          <w:sz w:val="20"/>
          <w:szCs w:val="20"/>
        </w:rPr>
        <w:t>ó depuradora</w:t>
      </w:r>
      <w:r w:rsidRPr="001F21A5">
        <w:rPr>
          <w:sz w:val="20"/>
          <w:szCs w:val="20"/>
        </w:rPr>
        <w:t xml:space="preserve">: </w:t>
      </w:r>
      <w:r w:rsidR="009910B5" w:rsidRPr="001F21A5">
        <w:rPr>
          <w:sz w:val="20"/>
          <w:szCs w:val="20"/>
        </w:rPr>
        <w:t xml:space="preserve">material, </w:t>
      </w:r>
      <w:r w:rsidR="00C91DF6" w:rsidRPr="001F21A5">
        <w:rPr>
          <w:sz w:val="20"/>
          <w:szCs w:val="20"/>
        </w:rPr>
        <w:t xml:space="preserve">capacitat, consum elèctric, </w:t>
      </w:r>
      <w:r w:rsidRPr="001F21A5">
        <w:rPr>
          <w:sz w:val="20"/>
          <w:szCs w:val="20"/>
        </w:rPr>
        <w:t>etc.</w:t>
      </w:r>
      <w:commentRangeStart w:id="191"/>
      <w:commentRangeEnd w:id="191"/>
      <w:r w:rsidR="001244D2" w:rsidRPr="001F21A5">
        <w:rPr>
          <w:rStyle w:val="Refernciadecomentari"/>
        </w:rPr>
        <w:commentReference w:id="191"/>
      </w:r>
    </w:p>
    <w:p w14:paraId="53E66242" w14:textId="77777777" w:rsidR="007632D4" w:rsidRPr="001F21A5" w:rsidRDefault="007632D4" w:rsidP="00B738F4">
      <w:pPr>
        <w:pStyle w:val="Pargrafdellista"/>
        <w:numPr>
          <w:ilvl w:val="0"/>
          <w:numId w:val="5"/>
        </w:numPr>
        <w:spacing w:before="60" w:after="60"/>
        <w:ind w:left="119" w:hanging="119"/>
        <w:jc w:val="both"/>
        <w:rPr>
          <w:sz w:val="20"/>
          <w:szCs w:val="20"/>
        </w:rPr>
      </w:pPr>
      <w:r w:rsidRPr="001F21A5">
        <w:rPr>
          <w:sz w:val="20"/>
          <w:szCs w:val="20"/>
        </w:rPr>
        <w:t>Dipòsit d’emmagatzematge: material, capacitat, revestiment interior, etc.</w:t>
      </w:r>
    </w:p>
    <w:p w14:paraId="485462FB" w14:textId="77777777" w:rsidR="00E74402" w:rsidRPr="008C63FD" w:rsidRDefault="00E74402" w:rsidP="00B738F4">
      <w:pPr>
        <w:pStyle w:val="Pargrafdellista"/>
        <w:numPr>
          <w:ilvl w:val="0"/>
          <w:numId w:val="5"/>
        </w:numPr>
        <w:spacing w:before="60" w:after="60"/>
        <w:ind w:left="119" w:hanging="119"/>
        <w:jc w:val="both"/>
        <w:rPr>
          <w:sz w:val="20"/>
          <w:szCs w:val="20"/>
        </w:rPr>
      </w:pPr>
      <w:r w:rsidRPr="008C63FD">
        <w:rPr>
          <w:sz w:val="20"/>
          <w:szCs w:val="20"/>
        </w:rPr>
        <w:t>Altres (bancada d’obra, desguassos, etc.)</w:t>
      </w:r>
    </w:p>
    <w:p w14:paraId="68660B53" w14:textId="77777777" w:rsidR="00505D97" w:rsidRPr="00EE3486" w:rsidRDefault="00505D97" w:rsidP="00B738F4">
      <w:pPr>
        <w:pStyle w:val="Textdecomentari"/>
        <w:spacing w:before="240" w:after="60"/>
        <w:jc w:val="both"/>
      </w:pPr>
      <w:r w:rsidRPr="001F21A5">
        <w:rPr>
          <w:b/>
        </w:rPr>
        <w:t>Dimensionat</w:t>
      </w:r>
      <w:r w:rsidR="00EE3486">
        <w:rPr>
          <w:b/>
        </w:rPr>
        <w:t xml:space="preserve"> </w:t>
      </w:r>
      <w:commentRangeStart w:id="192"/>
      <w:r w:rsidR="00EE3486">
        <w:t xml:space="preserve">: </w:t>
      </w:r>
      <w:commentRangeEnd w:id="192"/>
      <w:r w:rsidR="00EE3486">
        <w:rPr>
          <w:rStyle w:val="Refernciadecomentari"/>
        </w:rPr>
        <w:commentReference w:id="192"/>
      </w:r>
    </w:p>
    <w:p w14:paraId="2DCD6EAF" w14:textId="77777777" w:rsidR="00FA4582" w:rsidRPr="00FA4582" w:rsidRDefault="00FA4582" w:rsidP="00B738F4">
      <w:pPr>
        <w:pStyle w:val="Textdecomentari"/>
        <w:spacing w:before="60" w:after="60"/>
        <w:jc w:val="both"/>
      </w:pPr>
      <w:r w:rsidRPr="00FA4582">
        <w:t>Es pot desenvolupar en aquest apartat però tenint en compte la seva extensió es recomana remetre a un annex de càlcul i a la documentació gràfica corresponent.</w:t>
      </w:r>
    </w:p>
    <w:p w14:paraId="3D1BE8E5" w14:textId="77777777" w:rsidR="009910B5" w:rsidRPr="008A6D4C" w:rsidRDefault="004B3139" w:rsidP="00B738F4">
      <w:pPr>
        <w:pStyle w:val="Textdecomentari"/>
        <w:spacing w:before="60" w:after="60"/>
        <w:jc w:val="both"/>
      </w:pPr>
      <w:r w:rsidRPr="00EE3486">
        <w:rPr>
          <w:u w:val="single"/>
        </w:rPr>
        <w:t>Consideracions de càlcul</w:t>
      </w:r>
      <w:r w:rsidR="000937FE" w:rsidRPr="008A6D4C">
        <w:t xml:space="preserve">: </w:t>
      </w:r>
    </w:p>
    <w:p w14:paraId="72C2714E" w14:textId="77777777" w:rsidR="00EE3486" w:rsidRPr="001F21A5" w:rsidRDefault="00EE3486" w:rsidP="00B738F4">
      <w:pPr>
        <w:pStyle w:val="Textdecomentari"/>
        <w:spacing w:before="60" w:after="60"/>
        <w:ind w:left="567" w:hanging="141"/>
        <w:jc w:val="both"/>
      </w:pPr>
      <w:r w:rsidRPr="001F21A5">
        <w:t xml:space="preserve">- </w:t>
      </w:r>
      <w:r w:rsidR="00810B2A">
        <w:tab/>
      </w:r>
      <w:r>
        <w:t>Dades per a la determinació dels c</w:t>
      </w:r>
      <w:r w:rsidRPr="001F21A5">
        <w:t>abals d’aigües previstos tant de la xarxa d’aigües residuals (segons aparells) com de pluvials (segons superfície i pluviometria)</w:t>
      </w:r>
      <w:r>
        <w:t>, etc.</w:t>
      </w:r>
      <w:r w:rsidRPr="001F21A5">
        <w:t xml:space="preserve"> </w:t>
      </w:r>
    </w:p>
    <w:p w14:paraId="2881AE8E" w14:textId="77777777" w:rsidR="00EE3486" w:rsidRDefault="00EE3486" w:rsidP="00B738F4">
      <w:pPr>
        <w:pStyle w:val="Textdecomentari"/>
        <w:spacing w:before="60" w:after="60"/>
        <w:ind w:left="567" w:hanging="141"/>
        <w:jc w:val="both"/>
      </w:pPr>
      <w:r w:rsidRPr="001F21A5">
        <w:t>- Premisses per a la selecció de l’estació d</w:t>
      </w:r>
      <w:r>
        <w:t xml:space="preserve">epuradora: nombre de persones, </w:t>
      </w:r>
      <w:r w:rsidRPr="001F21A5">
        <w:t xml:space="preserve">tipus de depuració, </w:t>
      </w:r>
      <w:r>
        <w:t>etc.</w:t>
      </w:r>
      <w:r w:rsidRPr="001F21A5">
        <w:t xml:space="preserve"> </w:t>
      </w:r>
    </w:p>
    <w:p w14:paraId="121242BF" w14:textId="77777777" w:rsidR="00EE3486" w:rsidRPr="001F21A5" w:rsidRDefault="004E702F" w:rsidP="00B738F4">
      <w:pPr>
        <w:pStyle w:val="Textdecomentari"/>
        <w:spacing w:before="60" w:after="60"/>
        <w:ind w:left="567" w:hanging="141"/>
        <w:jc w:val="both"/>
      </w:pPr>
      <w:r>
        <w:t xml:space="preserve">- Emmagatzematge </w:t>
      </w:r>
      <w:r w:rsidR="00EE3486">
        <w:t>d’aigües pluvials: temps de reserva, etc.</w:t>
      </w:r>
    </w:p>
    <w:p w14:paraId="619765F6" w14:textId="77777777" w:rsidR="005206E4" w:rsidRPr="008A6D4C" w:rsidRDefault="004E702F" w:rsidP="00B738F4">
      <w:pPr>
        <w:pStyle w:val="Textdecomentari"/>
        <w:spacing w:before="60" w:after="60"/>
        <w:ind w:left="567" w:hanging="141"/>
        <w:jc w:val="both"/>
      </w:pPr>
      <w:r>
        <w:t xml:space="preserve">- </w:t>
      </w:r>
      <w:r w:rsidR="004B3139" w:rsidRPr="008A6D4C">
        <w:t>Altres d</w:t>
      </w:r>
      <w:r w:rsidR="0089147D" w:rsidRPr="008A6D4C">
        <w:t>ades del solar i de l’edifici</w:t>
      </w:r>
      <w:r w:rsidR="003A4C97" w:rsidRPr="008A6D4C">
        <w:t xml:space="preserve">: </w:t>
      </w:r>
      <w:r w:rsidR="0089147D" w:rsidRPr="008A6D4C">
        <w:t xml:space="preserve">cota de clavegueram, </w:t>
      </w:r>
      <w:r w:rsidR="00D079AD" w:rsidRPr="008A6D4C">
        <w:t xml:space="preserve">pluviometria, </w:t>
      </w:r>
      <w:r w:rsidR="0089147D" w:rsidRPr="008A6D4C">
        <w:t xml:space="preserve">superfícies i escorrentius, </w:t>
      </w:r>
      <w:r w:rsidR="005206E4" w:rsidRPr="008A6D4C">
        <w:t xml:space="preserve">pendents, </w:t>
      </w:r>
      <w:r w:rsidR="0089147D" w:rsidRPr="008A6D4C">
        <w:t>conca hidràulica afectada, aparells, etc..</w:t>
      </w:r>
    </w:p>
    <w:p w14:paraId="082F80A3" w14:textId="77777777" w:rsidR="0089147D" w:rsidRDefault="005206E4" w:rsidP="00B738F4">
      <w:pPr>
        <w:pStyle w:val="Textdecomentari"/>
        <w:spacing w:before="60" w:after="60"/>
        <w:ind w:left="567" w:hanging="141"/>
        <w:jc w:val="both"/>
      </w:pPr>
      <w:r w:rsidRPr="008A6D4C">
        <w:t xml:space="preserve">- </w:t>
      </w:r>
      <w:r w:rsidRPr="008A6D4C">
        <w:tab/>
        <w:t xml:space="preserve">Paràmetres de càlcul: </w:t>
      </w:r>
      <w:r w:rsidR="00D079AD" w:rsidRPr="008A6D4C">
        <w:t xml:space="preserve">unitats de descàrrega o cabals per aparells, </w:t>
      </w:r>
      <w:r w:rsidRPr="008A6D4C">
        <w:t xml:space="preserve">diàmetres mínims, </w:t>
      </w:r>
      <w:r w:rsidR="004B3139" w:rsidRPr="008A6D4C">
        <w:t>pendents,</w:t>
      </w:r>
      <w:r w:rsidRPr="008A6D4C">
        <w:t xml:space="preserve"> </w:t>
      </w:r>
      <w:r w:rsidR="0089147D" w:rsidRPr="008A6D4C">
        <w:t>velocitat</w:t>
      </w:r>
      <w:r w:rsidR="004B3139" w:rsidRPr="008A6D4C">
        <w:t>s,</w:t>
      </w:r>
      <w:r w:rsidRPr="008A6D4C">
        <w:t xml:space="preserve"> etc.</w:t>
      </w:r>
    </w:p>
    <w:p w14:paraId="2166A0C5" w14:textId="77777777" w:rsidR="004E702F" w:rsidRDefault="005206E4" w:rsidP="00B738F4">
      <w:pPr>
        <w:pStyle w:val="Textdecomentari"/>
        <w:spacing w:before="120" w:after="120"/>
        <w:jc w:val="both"/>
      </w:pPr>
      <w:r w:rsidRPr="00EE3486">
        <w:rPr>
          <w:u w:val="single"/>
        </w:rPr>
        <w:t>Procediment</w:t>
      </w:r>
      <w:r w:rsidR="0089147D" w:rsidRPr="00EE3486">
        <w:rPr>
          <w:u w:val="single"/>
        </w:rPr>
        <w:t xml:space="preserve"> de càlcul</w:t>
      </w:r>
      <w:r w:rsidR="0089147D" w:rsidRPr="008A6D4C">
        <w:t xml:space="preserve">: </w:t>
      </w:r>
    </w:p>
    <w:p w14:paraId="793257D7" w14:textId="77777777" w:rsidR="0089147D" w:rsidRPr="008A6D4C" w:rsidRDefault="004E702F" w:rsidP="00B738F4">
      <w:pPr>
        <w:pStyle w:val="Textdecomentari"/>
        <w:spacing w:before="120" w:after="120"/>
        <w:jc w:val="both"/>
      </w:pPr>
      <w:r>
        <w:lastRenderedPageBreak/>
        <w:t xml:space="preserve">S’especificarà </w:t>
      </w:r>
      <w:r w:rsidR="0089147D" w:rsidRPr="008A6D4C">
        <w:t xml:space="preserve">la normativa, </w:t>
      </w:r>
      <w:r w:rsidR="005206E4" w:rsidRPr="008A6D4C">
        <w:t xml:space="preserve">fórmules, </w:t>
      </w:r>
      <w:r w:rsidR="0089147D" w:rsidRPr="008A6D4C">
        <w:t>program</w:t>
      </w:r>
      <w:r w:rsidR="005206E4" w:rsidRPr="008A6D4C">
        <w:t>es utilitzats</w:t>
      </w:r>
      <w:r w:rsidR="0089147D" w:rsidRPr="008A6D4C">
        <w:t>, guies,</w:t>
      </w:r>
      <w:r w:rsidR="004B3139" w:rsidRPr="008A6D4C">
        <w:t xml:space="preserve"> etc.</w:t>
      </w:r>
      <w:r>
        <w:t xml:space="preserve"> utilitzats en el projecte.</w:t>
      </w:r>
    </w:p>
    <w:p w14:paraId="1B60CEBD" w14:textId="77777777" w:rsidR="0089147D" w:rsidRDefault="00D079AD" w:rsidP="00B738F4">
      <w:pPr>
        <w:pStyle w:val="Textdecomentari"/>
        <w:spacing w:before="120" w:after="60"/>
        <w:jc w:val="both"/>
      </w:pPr>
      <w:r w:rsidRPr="00EE3486">
        <w:rPr>
          <w:u w:val="single"/>
        </w:rPr>
        <w:t>Resultats</w:t>
      </w:r>
      <w:r w:rsidR="0089147D" w:rsidRPr="008A6D4C">
        <w:t>: (</w:t>
      </w:r>
      <w:r w:rsidR="00B057D0" w:rsidRPr="008A6D4C">
        <w:t>es complementa amb</w:t>
      </w:r>
      <w:r w:rsidR="0089147D" w:rsidRPr="008A6D4C">
        <w:t xml:space="preserve"> la documentació gràfica corresponent DG 7.</w:t>
      </w:r>
      <w:r w:rsidR="007A71C6">
        <w:t>4</w:t>
      </w:r>
      <w:r w:rsidR="0089147D" w:rsidRPr="008A6D4C">
        <w:t>).</w:t>
      </w:r>
    </w:p>
    <w:p w14:paraId="6BE7F768" w14:textId="77777777" w:rsidR="00EE3486" w:rsidRPr="00E74402" w:rsidRDefault="00EE3486" w:rsidP="00B738F4">
      <w:pPr>
        <w:pStyle w:val="Textdecomentari"/>
        <w:spacing w:before="60" w:after="60"/>
        <w:jc w:val="both"/>
      </w:pPr>
      <w:r w:rsidRPr="00E74402">
        <w:t xml:space="preserve">- </w:t>
      </w:r>
      <w:r w:rsidR="007A71C6" w:rsidRPr="00E74402">
        <w:t xml:space="preserve"> </w:t>
      </w:r>
      <w:r w:rsidRPr="00E74402">
        <w:t xml:space="preserve">Dades resum de la instal·lació (per a la contractació de la connexió a clavegueram): </w:t>
      </w:r>
      <w:commentRangeStart w:id="193"/>
      <w:r w:rsidRPr="00E74402">
        <w:rPr>
          <w:rFonts w:cs="Arial"/>
        </w:rPr>
        <w:t>ı</w:t>
      </w:r>
      <w:commentRangeEnd w:id="193"/>
      <w:r w:rsidRPr="00E74402">
        <w:rPr>
          <w:rStyle w:val="Refernciadecomentari"/>
        </w:rPr>
        <w:commentReference w:id="193"/>
      </w:r>
    </w:p>
    <w:p w14:paraId="3D0B4D50" w14:textId="77777777" w:rsidR="00EE3486" w:rsidRPr="00E74402" w:rsidRDefault="00EE3486" w:rsidP="00B738F4">
      <w:pPr>
        <w:pStyle w:val="Textdecomentari"/>
        <w:spacing w:before="60" w:after="60"/>
        <w:ind w:left="851" w:hanging="143"/>
        <w:jc w:val="both"/>
      </w:pPr>
      <w:r w:rsidRPr="00E74402">
        <w:t>- Nombre de connexions indicant per a cadascuna el tipus d’</w:t>
      </w:r>
      <w:r w:rsidR="00810B2A" w:rsidRPr="00E74402">
        <w:t>aigua (pluvial, residual),</w:t>
      </w:r>
      <w:r w:rsidRPr="00E74402">
        <w:t xml:space="preserve"> cabal i </w:t>
      </w:r>
      <w:r w:rsidR="00810B2A" w:rsidRPr="00E74402">
        <w:t xml:space="preserve"> </w:t>
      </w:r>
      <w:r w:rsidRPr="00E74402">
        <w:t>cota de sortida del clavegueró</w:t>
      </w:r>
      <w:r w:rsidR="00810B2A" w:rsidRPr="00E74402">
        <w:t>.</w:t>
      </w:r>
      <w:r w:rsidRPr="00E74402">
        <w:t xml:space="preserve"> </w:t>
      </w:r>
    </w:p>
    <w:p w14:paraId="75A1CBB4" w14:textId="77777777" w:rsidR="0089147D" w:rsidRPr="008A6D4C" w:rsidRDefault="007A71C6" w:rsidP="00B738F4">
      <w:pPr>
        <w:pStyle w:val="Textdecomentari"/>
        <w:tabs>
          <w:tab w:val="left" w:pos="567"/>
        </w:tabs>
        <w:spacing w:before="60" w:after="60"/>
        <w:ind w:left="142" w:hanging="142"/>
        <w:jc w:val="both"/>
      </w:pPr>
      <w:r>
        <w:t xml:space="preserve">-  </w:t>
      </w:r>
      <w:r w:rsidR="0089147D" w:rsidRPr="008A6D4C">
        <w:t>Xarxes d’aigües pluvials</w:t>
      </w:r>
      <w:r w:rsidR="00D079AD" w:rsidRPr="008A6D4C">
        <w:t>, residuals, drenatge</w:t>
      </w:r>
      <w:r w:rsidR="0089147D" w:rsidRPr="008A6D4C">
        <w:t xml:space="preserve">: </w:t>
      </w:r>
      <w:r w:rsidR="00D079AD" w:rsidRPr="008A6D4C">
        <w:t xml:space="preserve">per cada tram es definirà el </w:t>
      </w:r>
      <w:r w:rsidR="0089147D" w:rsidRPr="008A6D4C">
        <w:t>cabal</w:t>
      </w:r>
      <w:r w:rsidR="00D079AD" w:rsidRPr="008A6D4C">
        <w:t xml:space="preserve">, </w:t>
      </w:r>
      <w:r w:rsidR="0089147D" w:rsidRPr="008A6D4C">
        <w:t>secció hidràulica, diàmetre</w:t>
      </w:r>
      <w:r w:rsidR="00300703" w:rsidRPr="008A6D4C">
        <w:t xml:space="preserve"> i</w:t>
      </w:r>
      <w:r w:rsidR="0089147D" w:rsidRPr="008A6D4C">
        <w:t xml:space="preserve"> pendent</w:t>
      </w:r>
      <w:r w:rsidR="00D079AD" w:rsidRPr="008A6D4C">
        <w:t>.</w:t>
      </w:r>
      <w:r w:rsidR="00EE3486">
        <w:t xml:space="preserve"> Determinació de buneres, </w:t>
      </w:r>
      <w:r w:rsidR="00FD604B">
        <w:t>embornals</w:t>
      </w:r>
      <w:r w:rsidR="00EE3486">
        <w:t>.</w:t>
      </w:r>
    </w:p>
    <w:p w14:paraId="5B10A9D5" w14:textId="77777777" w:rsidR="004416D0" w:rsidRPr="004416D0" w:rsidRDefault="0089147D" w:rsidP="00B738F4">
      <w:pPr>
        <w:pStyle w:val="Textdecomentari"/>
        <w:tabs>
          <w:tab w:val="left" w:pos="142"/>
        </w:tabs>
        <w:spacing w:before="60" w:after="60"/>
        <w:ind w:left="142" w:hanging="142"/>
        <w:jc w:val="both"/>
        <w:rPr>
          <w:b/>
        </w:rPr>
      </w:pPr>
      <w:r w:rsidRPr="008A6D4C">
        <w:t xml:space="preserve">- </w:t>
      </w:r>
      <w:r w:rsidRPr="008A6D4C">
        <w:tab/>
        <w:t>Altres: Equip de bombeig (cabal, pressió), Dipòsit d’emmagatzematge d’aigua (volum de reserva), altres.</w:t>
      </w:r>
    </w:p>
    <w:p w14:paraId="29502A85" w14:textId="77777777" w:rsidR="000C1E41" w:rsidRDefault="004416D0" w:rsidP="00B738F4">
      <w:pPr>
        <w:tabs>
          <w:tab w:val="left" w:pos="993"/>
          <w:tab w:val="left" w:pos="1932"/>
          <w:tab w:val="left" w:pos="3350"/>
          <w:tab w:val="left" w:pos="4609"/>
          <w:tab w:val="left" w:pos="10728"/>
          <w:tab w:val="left" w:pos="11092"/>
        </w:tabs>
        <w:spacing w:before="360" w:after="60"/>
        <w:jc w:val="both"/>
        <w:rPr>
          <w:rFonts w:cs="Arial"/>
          <w:b/>
          <w:sz w:val="22"/>
          <w:szCs w:val="22"/>
        </w:rPr>
      </w:pPr>
      <w:r>
        <w:rPr>
          <w:rFonts w:cs="Arial"/>
          <w:b/>
          <w:sz w:val="22"/>
          <w:szCs w:val="22"/>
        </w:rPr>
        <w:t>M</w:t>
      </w:r>
      <w:r w:rsidR="007C0972" w:rsidRPr="000C1E41">
        <w:rPr>
          <w:rFonts w:cs="Arial"/>
          <w:b/>
          <w:sz w:val="22"/>
          <w:szCs w:val="22"/>
        </w:rPr>
        <w:t xml:space="preserve">C </w:t>
      </w:r>
      <w:r w:rsidR="003675B1" w:rsidRPr="000C1E41">
        <w:rPr>
          <w:rFonts w:cs="Arial"/>
          <w:b/>
          <w:sz w:val="22"/>
          <w:szCs w:val="22"/>
        </w:rPr>
        <w:t>5</w:t>
      </w:r>
      <w:r w:rsidR="00157DEF" w:rsidRPr="000C1E41">
        <w:rPr>
          <w:rFonts w:cs="Arial"/>
          <w:b/>
          <w:sz w:val="22"/>
          <w:szCs w:val="22"/>
        </w:rPr>
        <w:t>.5</w:t>
      </w:r>
      <w:r w:rsidR="00157DEF" w:rsidRPr="000C1E41">
        <w:rPr>
          <w:rFonts w:cs="Arial"/>
          <w:b/>
          <w:sz w:val="22"/>
          <w:szCs w:val="22"/>
        </w:rPr>
        <w:tab/>
        <w:t>Instal·lacions tèrmiques</w:t>
      </w:r>
      <w:r w:rsidR="002675DB">
        <w:rPr>
          <w:rFonts w:cs="Arial"/>
          <w:b/>
          <w:sz w:val="22"/>
          <w:szCs w:val="22"/>
        </w:rPr>
        <w:t xml:space="preserve"> per condicionament climàtic</w:t>
      </w:r>
      <w:commentRangeStart w:id="194"/>
      <w:r w:rsidR="00157DEF" w:rsidRPr="000C1E41">
        <w:rPr>
          <w:rFonts w:cs="Arial"/>
          <w:b/>
          <w:sz w:val="22"/>
          <w:szCs w:val="22"/>
        </w:rPr>
        <w:t>:</w:t>
      </w:r>
      <w:commentRangeEnd w:id="194"/>
      <w:r w:rsidR="00143653">
        <w:rPr>
          <w:rStyle w:val="Refernciadecomentari"/>
        </w:rPr>
        <w:commentReference w:id="194"/>
      </w:r>
    </w:p>
    <w:p w14:paraId="037BF781" w14:textId="77777777" w:rsidR="00244CCB" w:rsidRPr="003939AD" w:rsidRDefault="00471FB0" w:rsidP="00B738F4">
      <w:pPr>
        <w:pStyle w:val="Textdecomentari"/>
        <w:spacing w:before="40" w:after="40"/>
        <w:jc w:val="both"/>
      </w:pPr>
      <w:r w:rsidRPr="003939AD">
        <w:t>En aquest apartat e</w:t>
      </w:r>
      <w:r w:rsidR="00244CCB" w:rsidRPr="003939AD">
        <w:t xml:space="preserve">s definiran les solucions adoptades en el projecte per a les instal·lacions tèrmiques </w:t>
      </w:r>
      <w:r w:rsidR="00CB3E35" w:rsidRPr="003939AD">
        <w:t xml:space="preserve">per climatitzar l’edifici </w:t>
      </w:r>
      <w:r w:rsidR="00244CCB" w:rsidRPr="003939AD">
        <w:t xml:space="preserve">- indicades a l’apartat MD 3.3 “Sistemes constructius. Instal·lacions”- seguint els continguts que s’indiquen a continuació. Es complementarà amb la documentació gràfica </w:t>
      </w:r>
      <w:r w:rsidR="00244CCB" w:rsidRPr="003939AD">
        <w:rPr>
          <w:rFonts w:cs="Arial"/>
        </w:rPr>
        <w:t>DG 5.5 “Instal·lacions tèrmiques</w:t>
      </w:r>
      <w:r w:rsidR="00244CCB" w:rsidRPr="003939AD">
        <w:t>.</w:t>
      </w:r>
      <w:commentRangeStart w:id="195"/>
      <w:r w:rsidR="00244CCB" w:rsidRPr="003939AD">
        <w:t>!</w:t>
      </w:r>
      <w:commentRangeEnd w:id="195"/>
      <w:r w:rsidR="00244CCB" w:rsidRPr="003939AD">
        <w:rPr>
          <w:rStyle w:val="Refernciadecomentari"/>
        </w:rPr>
        <w:commentReference w:id="195"/>
      </w:r>
      <w:r w:rsidR="00244CCB" w:rsidRPr="003939AD">
        <w:t xml:space="preserve"> </w:t>
      </w:r>
    </w:p>
    <w:p w14:paraId="45D2B268" w14:textId="77777777" w:rsidR="006B75ED" w:rsidRPr="003939AD" w:rsidRDefault="006B75ED" w:rsidP="00B738F4">
      <w:pPr>
        <w:pStyle w:val="Textdecomentari"/>
        <w:spacing w:before="360" w:after="40"/>
        <w:jc w:val="both"/>
        <w:rPr>
          <w:b/>
        </w:rPr>
      </w:pPr>
      <w:r w:rsidRPr="003939AD">
        <w:rPr>
          <w:rFonts w:cs="Arial"/>
          <w:b/>
          <w:sz w:val="22"/>
          <w:szCs w:val="22"/>
        </w:rPr>
        <w:t>MC 5.5.1  Climatització (calefacció, refrigeració, ventilació)</w:t>
      </w:r>
    </w:p>
    <w:p w14:paraId="3F130F81" w14:textId="77777777" w:rsidR="00244CCB" w:rsidRPr="003939AD" w:rsidRDefault="00244CCB" w:rsidP="00B738F4">
      <w:pPr>
        <w:pStyle w:val="Textdecomentari"/>
        <w:spacing w:before="120" w:after="40"/>
        <w:jc w:val="both"/>
        <w:rPr>
          <w:b/>
        </w:rPr>
      </w:pPr>
      <w:r w:rsidRPr="003939AD">
        <w:rPr>
          <w:b/>
        </w:rPr>
        <w:t xml:space="preserve">Àmbit i descripció general </w:t>
      </w:r>
    </w:p>
    <w:p w14:paraId="5946ABE4" w14:textId="77777777" w:rsidR="00244CCB" w:rsidRPr="003939AD" w:rsidRDefault="00471FB0" w:rsidP="00B738F4">
      <w:pPr>
        <w:pStyle w:val="Textdecomentari"/>
        <w:spacing w:before="40" w:after="40"/>
        <w:jc w:val="both"/>
      </w:pPr>
      <w:r w:rsidRPr="003939AD">
        <w:t>S’indicarà l’objecte de les instal·lacions tèrmiques de climatització (calefacció, refrigeració, ventilació), de producció d’aigua calenta sanitària i d’</w:t>
      </w:r>
      <w:r w:rsidR="00A63A69" w:rsidRPr="003939AD">
        <w:t>aprofitament</w:t>
      </w:r>
      <w:r w:rsidRPr="003939AD">
        <w:t xml:space="preserve"> d’energies renovables. Es farà una</w:t>
      </w:r>
      <w:r w:rsidR="004B4274" w:rsidRPr="003939AD">
        <w:t xml:space="preserve"> r</w:t>
      </w:r>
      <w:r w:rsidR="00244CCB" w:rsidRPr="003939AD">
        <w:t>elació</w:t>
      </w:r>
      <w:r w:rsidRPr="003939AD">
        <w:t xml:space="preserve"> de les mateixes indicant el seu àmbit en el projecte </w:t>
      </w:r>
      <w:r w:rsidR="00244CCB" w:rsidRPr="003939AD">
        <w:t xml:space="preserve">considerant els condicionants del clima, </w:t>
      </w:r>
      <w:r w:rsidR="00276BE4" w:rsidRPr="003939AD">
        <w:t>d</w:t>
      </w:r>
      <w:r w:rsidR="00244CCB" w:rsidRPr="003939AD">
        <w:t>el solar i del projecte i els requisits de la normativa.</w:t>
      </w:r>
    </w:p>
    <w:p w14:paraId="073D367A" w14:textId="77777777" w:rsidR="00A63A69" w:rsidRPr="003939AD" w:rsidRDefault="00A63A69" w:rsidP="00B738F4">
      <w:pPr>
        <w:pStyle w:val="Textdecomentari"/>
        <w:spacing w:before="40" w:after="40"/>
        <w:jc w:val="both"/>
      </w:pPr>
      <w:r w:rsidRPr="003939AD">
        <w:t xml:space="preserve">Les instal·lacions </w:t>
      </w:r>
      <w:r w:rsidR="00314937" w:rsidRPr="003939AD">
        <w:t xml:space="preserve">específiques </w:t>
      </w:r>
      <w:r w:rsidRPr="003939AD">
        <w:t>d’aprofitament d’energies renovables es tracten a l’apartat MC 5</w:t>
      </w:r>
      <w:r w:rsidR="003939AD" w:rsidRPr="003939AD">
        <w:t>.5.2</w:t>
      </w:r>
    </w:p>
    <w:p w14:paraId="525FA855" w14:textId="77777777" w:rsidR="00244CCB" w:rsidRPr="003939AD" w:rsidRDefault="00244CCB" w:rsidP="00B738F4">
      <w:pPr>
        <w:pStyle w:val="Textdecomentari"/>
        <w:spacing w:before="40" w:after="120"/>
        <w:jc w:val="both"/>
      </w:pPr>
      <w:r w:rsidRPr="003939AD">
        <w:t>S’indicaran -en aquest apartat, o bé en els punts en que sigui necessari- les dades de l’entorn i de l’edifici que s’han considerat a l’hora de definir la solució: condicions climàtiques, condicions de benestar dels usuaris, característiques de</w:t>
      </w:r>
      <w:r w:rsidR="00276BE4" w:rsidRPr="003939AD">
        <w:t xml:space="preserve"> l’</w:t>
      </w:r>
      <w:r w:rsidRPr="003939AD">
        <w:t xml:space="preserve">edifici, </w:t>
      </w:r>
      <w:r w:rsidR="00276BE4" w:rsidRPr="003939AD">
        <w:t xml:space="preserve">dels locals, </w:t>
      </w:r>
      <w:r w:rsidRPr="003939AD">
        <w:t>de l’activitat, altres.</w:t>
      </w:r>
    </w:p>
    <w:p w14:paraId="3AC99FB1" w14:textId="77777777" w:rsidR="00244CCB" w:rsidRPr="00244CCB" w:rsidRDefault="00244CCB" w:rsidP="00B738F4">
      <w:pPr>
        <w:pStyle w:val="Textdecomentari"/>
        <w:spacing w:before="40" w:after="240"/>
        <w:jc w:val="both"/>
        <w:rPr>
          <w:color w:val="0000FF"/>
        </w:rPr>
      </w:pPr>
      <w:r w:rsidRPr="00244CCB">
        <w:rPr>
          <w:color w:val="0000FF"/>
        </w:rPr>
        <w:t>S’indicaran els antecedents, especialment a tenir en compte en intervencions en edificis existents.</w:t>
      </w:r>
    </w:p>
    <w:p w14:paraId="640028D5" w14:textId="77777777" w:rsidR="00244CCB" w:rsidRPr="003939AD" w:rsidRDefault="00244CCB" w:rsidP="00B738F4">
      <w:pPr>
        <w:pStyle w:val="Textdecomentari"/>
        <w:spacing w:before="120" w:after="40"/>
        <w:jc w:val="both"/>
        <w:rPr>
          <w:b/>
        </w:rPr>
      </w:pPr>
      <w:r w:rsidRPr="003939AD">
        <w:rPr>
          <w:b/>
        </w:rPr>
        <w:t xml:space="preserve">Normativa </w:t>
      </w:r>
      <w:r w:rsidR="003F68E5" w:rsidRPr="003939AD">
        <w:rPr>
          <w:b/>
        </w:rPr>
        <w:t>d’aplicació</w:t>
      </w:r>
      <w:commentRangeStart w:id="196"/>
      <w:commentRangeEnd w:id="196"/>
      <w:r w:rsidRPr="003939AD">
        <w:rPr>
          <w:rStyle w:val="Refernciadecomentari"/>
        </w:rPr>
        <w:commentReference w:id="196"/>
      </w:r>
      <w:r w:rsidRPr="003939AD">
        <w:rPr>
          <w:b/>
        </w:rPr>
        <w:t xml:space="preserve"> i altres documents de referència</w:t>
      </w:r>
    </w:p>
    <w:p w14:paraId="752B63EB" w14:textId="77777777" w:rsidR="00244CCB" w:rsidRPr="003939AD" w:rsidRDefault="00244CCB" w:rsidP="00B738F4">
      <w:pPr>
        <w:pStyle w:val="Textdecomentari"/>
        <w:spacing w:before="40" w:after="120"/>
        <w:jc w:val="both"/>
      </w:pPr>
      <w:r w:rsidRPr="003939AD">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1CA527D5" w14:textId="77777777" w:rsidR="00244CCB" w:rsidRPr="003939AD" w:rsidRDefault="00244CCB" w:rsidP="00B738F4">
      <w:pPr>
        <w:pStyle w:val="Textdecomentari"/>
        <w:spacing w:before="240" w:after="40"/>
        <w:jc w:val="both"/>
        <w:rPr>
          <w:b/>
        </w:rPr>
      </w:pPr>
      <w:r w:rsidRPr="003939AD">
        <w:rPr>
          <w:b/>
        </w:rPr>
        <w:t>Requisits i prestacions</w:t>
      </w:r>
    </w:p>
    <w:p w14:paraId="06F5DACB" w14:textId="77777777" w:rsidR="00276BE4" w:rsidRPr="003939AD" w:rsidRDefault="00244CCB" w:rsidP="00B738F4">
      <w:pPr>
        <w:pStyle w:val="Textdecomentari"/>
        <w:spacing w:before="40" w:after="40"/>
        <w:jc w:val="both"/>
      </w:pPr>
      <w:r w:rsidRPr="003939AD">
        <w:t>S’indicarà que el disseny i dimensionat de les instal·lacions compleixen les exigències de la normativa i de l’encàrrec; en particular, en quant a</w:t>
      </w:r>
      <w:r w:rsidR="00276BE4" w:rsidRPr="003939AD">
        <w:t>:</w:t>
      </w:r>
    </w:p>
    <w:p w14:paraId="20D74B01" w14:textId="77777777" w:rsidR="00276BE4" w:rsidRPr="003939AD" w:rsidRDefault="00276BE4" w:rsidP="00B738F4">
      <w:pPr>
        <w:pStyle w:val="Textdecomentari"/>
        <w:spacing w:before="40" w:after="40"/>
        <w:ind w:left="709" w:hanging="142"/>
        <w:jc w:val="both"/>
      </w:pPr>
      <w:r w:rsidRPr="003939AD">
        <w:t>-</w:t>
      </w:r>
      <w:r w:rsidR="00244CCB" w:rsidRPr="003939AD">
        <w:t xml:space="preserve"> </w:t>
      </w:r>
      <w:r w:rsidRPr="003939AD">
        <w:tab/>
      </w:r>
      <w:r w:rsidR="00244CCB" w:rsidRPr="003939AD">
        <w:t>benestar i higiene</w:t>
      </w:r>
      <w:r w:rsidRPr="003939AD">
        <w:t xml:space="preserve">: </w:t>
      </w:r>
      <w:r w:rsidR="00EB7FBE" w:rsidRPr="003939AD">
        <w:t>qualitat tèrmica de l’ambient, qualitat de l’aire interior, qualitat acústica i d’higiene</w:t>
      </w:r>
    </w:p>
    <w:p w14:paraId="7E65341C" w14:textId="77777777" w:rsidR="00276BE4" w:rsidRPr="003939AD" w:rsidRDefault="00276BE4" w:rsidP="00B738F4">
      <w:pPr>
        <w:pStyle w:val="Textdecomentari"/>
        <w:spacing w:before="40" w:after="40"/>
        <w:ind w:left="709" w:hanging="142"/>
        <w:jc w:val="both"/>
      </w:pPr>
      <w:r w:rsidRPr="003939AD">
        <w:t>-</w:t>
      </w:r>
      <w:r w:rsidR="00244CCB" w:rsidRPr="003939AD">
        <w:t xml:space="preserve"> </w:t>
      </w:r>
      <w:r w:rsidRPr="003939AD">
        <w:tab/>
      </w:r>
      <w:r w:rsidR="00244CCB" w:rsidRPr="003939AD">
        <w:t>eficiència energètica</w:t>
      </w:r>
      <w:r w:rsidRPr="003939AD">
        <w:t xml:space="preserve">: </w:t>
      </w:r>
      <w:r w:rsidR="00EB7FBE" w:rsidRPr="003939AD">
        <w:t>generació de calor i fred, xarxes de canonades i conductes, control, comptabilització, recuperació d’energia, aprofitament d’energies renovables i limitació de la utilització d’energia convencional</w:t>
      </w:r>
    </w:p>
    <w:p w14:paraId="0B8D12B5" w14:textId="77777777" w:rsidR="00244CCB" w:rsidRPr="003939AD" w:rsidRDefault="00276BE4" w:rsidP="00B738F4">
      <w:pPr>
        <w:pStyle w:val="Textdecomentari"/>
        <w:spacing w:before="40" w:after="40"/>
        <w:ind w:left="709" w:hanging="142"/>
        <w:jc w:val="both"/>
        <w:rPr>
          <w:rFonts w:cs="Arial"/>
        </w:rPr>
      </w:pPr>
      <w:r w:rsidRPr="003939AD">
        <w:t>-</w:t>
      </w:r>
      <w:r w:rsidR="00244CCB" w:rsidRPr="003939AD">
        <w:t xml:space="preserve"> </w:t>
      </w:r>
      <w:r w:rsidRPr="003939AD">
        <w:tab/>
      </w:r>
      <w:r w:rsidR="00244CCB" w:rsidRPr="003939AD">
        <w:t>seguretat</w:t>
      </w:r>
      <w:r w:rsidRPr="003939AD">
        <w:t xml:space="preserve">: </w:t>
      </w:r>
      <w:r w:rsidR="004B4274" w:rsidRPr="003939AD">
        <w:t>en generadors de calor i fred, xarxes de canonades i conductes, protecció en cas d’incendi i utilització</w:t>
      </w:r>
      <w:r w:rsidR="00244CCB" w:rsidRPr="003939AD">
        <w:rPr>
          <w:rFonts w:cs="Arial"/>
        </w:rPr>
        <w:t>.</w:t>
      </w:r>
    </w:p>
    <w:p w14:paraId="3E135909" w14:textId="77777777" w:rsidR="00244CCB" w:rsidRPr="003939AD" w:rsidRDefault="00244CCB" w:rsidP="00B738F4">
      <w:pPr>
        <w:pStyle w:val="Textdecomentari"/>
        <w:spacing w:before="40" w:after="40"/>
        <w:jc w:val="both"/>
        <w:rPr>
          <w:rFonts w:cs="Arial"/>
        </w:rPr>
      </w:pPr>
      <w:r w:rsidRPr="003939AD">
        <w:rPr>
          <w:rFonts w:cs="Arial"/>
        </w:rPr>
        <w:t>La</w:t>
      </w:r>
      <w:r w:rsidR="00276BE4" w:rsidRPr="003939AD">
        <w:rPr>
          <w:rFonts w:cs="Arial"/>
        </w:rPr>
        <w:t xml:space="preserve"> seva</w:t>
      </w:r>
      <w:r w:rsidRPr="003939AD">
        <w:rPr>
          <w:rFonts w:cs="Arial"/>
        </w:rPr>
        <w:t xml:space="preserve"> justificació es fa </w:t>
      </w:r>
      <w:r w:rsidR="00276BE4" w:rsidRPr="003939AD">
        <w:rPr>
          <w:rFonts w:cs="Arial"/>
        </w:rPr>
        <w:t>a continuació</w:t>
      </w:r>
      <w:r w:rsidRPr="003939AD">
        <w:rPr>
          <w:rFonts w:cs="Arial"/>
        </w:rPr>
        <w:t xml:space="preserve"> </w:t>
      </w:r>
      <w:r w:rsidRPr="003939AD">
        <w:t xml:space="preserve">i en la documentació gràfica </w:t>
      </w:r>
      <w:r w:rsidRPr="003939AD">
        <w:rPr>
          <w:rFonts w:cs="Arial"/>
        </w:rPr>
        <w:t>DG 5.5 “Instal·lacions tèrmiques”.</w:t>
      </w:r>
    </w:p>
    <w:p w14:paraId="074B795A" w14:textId="77777777" w:rsidR="00765F43" w:rsidRPr="003939AD" w:rsidRDefault="00765F43" w:rsidP="00B738F4">
      <w:pPr>
        <w:pStyle w:val="Textdecomentari"/>
        <w:spacing w:before="240" w:after="40"/>
        <w:jc w:val="both"/>
        <w:rPr>
          <w:b/>
        </w:rPr>
      </w:pPr>
      <w:r w:rsidRPr="003939AD">
        <w:rPr>
          <w:b/>
        </w:rPr>
        <w:t>Disseny i posada en obra, compatibilitat amb l’obra i les altres instal·lacions i criteris de replanteig</w:t>
      </w:r>
    </w:p>
    <w:p w14:paraId="757B2551" w14:textId="77777777" w:rsidR="00765F43" w:rsidRPr="003939AD" w:rsidRDefault="00765F43"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sz w:val="20"/>
          <w:szCs w:val="20"/>
        </w:rPr>
      </w:pPr>
      <w:r w:rsidRPr="003939AD">
        <w:rPr>
          <w:rFonts w:cs="Arial"/>
          <w:sz w:val="20"/>
          <w:szCs w:val="20"/>
        </w:rPr>
        <w:t>Per a cadascuna de les instal·lacions, o bé, en conjunt fent les especificacions que es considerin oportunes, caldrà definir:</w:t>
      </w:r>
    </w:p>
    <w:p w14:paraId="10539A67" w14:textId="77777777" w:rsidR="00244CCB" w:rsidRPr="003939AD" w:rsidRDefault="00244CCB" w:rsidP="00B738F4">
      <w:pPr>
        <w:pStyle w:val="Textdecomentari"/>
        <w:spacing w:before="120" w:after="60"/>
        <w:ind w:left="238" w:hanging="238"/>
        <w:jc w:val="both"/>
      </w:pPr>
      <w:r w:rsidRPr="003939AD">
        <w:rPr>
          <w:u w:val="single"/>
        </w:rPr>
        <w:t>Aspectes generals</w:t>
      </w:r>
      <w:r w:rsidRPr="003939AD">
        <w:t xml:space="preserve">: </w:t>
      </w:r>
    </w:p>
    <w:p w14:paraId="72570C33" w14:textId="77777777" w:rsidR="004B4274" w:rsidRPr="003939AD" w:rsidRDefault="00244CCB"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0036520A" w:rsidRPr="003939AD">
        <w:rPr>
          <w:rFonts w:cs="Arial"/>
          <w:sz w:val="20"/>
          <w:szCs w:val="20"/>
        </w:rPr>
        <w:tab/>
      </w:r>
      <w:r w:rsidR="003F68E5" w:rsidRPr="003939AD">
        <w:rPr>
          <w:rFonts w:cs="Arial"/>
          <w:sz w:val="20"/>
          <w:szCs w:val="20"/>
        </w:rPr>
        <w:t xml:space="preserve">Condicions de l’edifici i l’entorn </w:t>
      </w:r>
      <w:r w:rsidR="004B4274" w:rsidRPr="003939AD">
        <w:rPr>
          <w:rFonts w:cs="Arial"/>
          <w:sz w:val="20"/>
          <w:szCs w:val="20"/>
        </w:rPr>
        <w:t>(locals i zones, ús, dimensions, característiques, envolvent, etc.) i de l’activitat (horaris, ocupació, etc.)</w:t>
      </w:r>
      <w:r w:rsidR="00FD7CE1" w:rsidRPr="003939AD">
        <w:rPr>
          <w:rFonts w:cs="Arial"/>
          <w:sz w:val="20"/>
          <w:szCs w:val="20"/>
        </w:rPr>
        <w:t>.</w:t>
      </w:r>
    </w:p>
    <w:p w14:paraId="107BF5DE" w14:textId="77777777" w:rsidR="00FD7CE1" w:rsidRPr="003939AD" w:rsidRDefault="00FD7CE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w:t>
      </w:r>
      <w:r w:rsidRPr="003939AD">
        <w:rPr>
          <w:rFonts w:cs="Arial"/>
          <w:sz w:val="20"/>
          <w:szCs w:val="20"/>
        </w:rPr>
        <w:tab/>
        <w:t>Zonificació climàtica en base al confort, compartimentació interior, orientació, ús, ocupació i horari de funcionament, etc. Característiques dels locals (estratificació en locals de gran alçada, etc.)</w:t>
      </w:r>
      <w:r w:rsidR="00887169" w:rsidRPr="003939AD">
        <w:rPr>
          <w:rFonts w:cs="Arial"/>
          <w:sz w:val="20"/>
          <w:szCs w:val="20"/>
        </w:rPr>
        <w:t>.</w:t>
      </w:r>
    </w:p>
    <w:p w14:paraId="7E940A81" w14:textId="77777777" w:rsidR="00887169" w:rsidRPr="003939AD" w:rsidRDefault="00887169"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Pr="003939AD">
        <w:rPr>
          <w:rFonts w:cs="Arial"/>
          <w:sz w:val="20"/>
          <w:szCs w:val="20"/>
        </w:rPr>
        <w:tab/>
        <w:t>Zonificació i classificació dels locals a efectes de ventilació.</w:t>
      </w:r>
    </w:p>
    <w:p w14:paraId="1063F44C" w14:textId="77777777" w:rsidR="00907044" w:rsidRPr="003939AD" w:rsidRDefault="004B4274"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lastRenderedPageBreak/>
        <w:t xml:space="preserve">- </w:t>
      </w:r>
      <w:r w:rsidRPr="003939AD">
        <w:rPr>
          <w:rFonts w:cs="Arial"/>
          <w:sz w:val="20"/>
          <w:szCs w:val="20"/>
        </w:rPr>
        <w:tab/>
      </w:r>
      <w:r w:rsidR="00244CCB" w:rsidRPr="003939AD">
        <w:rPr>
          <w:rFonts w:cs="Arial"/>
          <w:sz w:val="20"/>
          <w:szCs w:val="20"/>
        </w:rPr>
        <w:t>Condicions climatològiques exteriors</w:t>
      </w:r>
    </w:p>
    <w:p w14:paraId="659FBDC8" w14:textId="77777777" w:rsidR="00FD7CE1" w:rsidRPr="003939AD" w:rsidRDefault="00FD7CE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Pr="003939AD">
        <w:rPr>
          <w:rFonts w:cs="Arial"/>
          <w:sz w:val="20"/>
          <w:szCs w:val="20"/>
        </w:rPr>
        <w:tab/>
        <w:t>Condicions de benestar i higiene, especificant, si s’escau, per locals o zones climàticament diferenciades:</w:t>
      </w:r>
    </w:p>
    <w:p w14:paraId="3C408802" w14:textId="77777777" w:rsidR="00FD7CE1" w:rsidRPr="003939AD" w:rsidRDefault="00FD7CE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ab/>
      </w:r>
      <w:r w:rsidRPr="003939AD">
        <w:rPr>
          <w:rFonts w:cs="Arial"/>
          <w:sz w:val="20"/>
          <w:szCs w:val="20"/>
        </w:rPr>
        <w:tab/>
        <w:t>Benestar tèrmic: temperatura, humitat, velocitat de l’aire, si s’escau</w:t>
      </w:r>
    </w:p>
    <w:p w14:paraId="12AE9337" w14:textId="77777777" w:rsidR="00FD7CE1" w:rsidRPr="003939AD" w:rsidRDefault="00FD7CE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ab/>
      </w:r>
      <w:r w:rsidRPr="003939AD">
        <w:rPr>
          <w:rFonts w:cs="Arial"/>
          <w:sz w:val="20"/>
          <w:szCs w:val="20"/>
        </w:rPr>
        <w:tab/>
        <w:t>Qualitat de l’aire: cabals d’aportació d’aire exterior, extracció de contaminants.</w:t>
      </w:r>
    </w:p>
    <w:p w14:paraId="4E525A54" w14:textId="77777777" w:rsidR="00FD7CE1" w:rsidRPr="003939AD" w:rsidRDefault="00FD7CE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Pr="003939AD">
        <w:rPr>
          <w:rFonts w:cs="Arial"/>
          <w:sz w:val="20"/>
          <w:szCs w:val="20"/>
        </w:rPr>
        <w:tab/>
        <w:t>Càrregues tèrmiques de cadascun dels locals i de l’edifici, segons les característiques de l’envolvent, i a l’ús i ocupació, il·luminació i equips, i qualsevol càrrega representativa.</w:t>
      </w:r>
    </w:p>
    <w:p w14:paraId="48602EF1" w14:textId="77777777" w:rsidR="002675DB" w:rsidRDefault="002675DB"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Pr="003939AD">
        <w:rPr>
          <w:rFonts w:cs="Arial"/>
          <w:sz w:val="20"/>
          <w:szCs w:val="20"/>
        </w:rPr>
        <w:tab/>
        <w:t xml:space="preserve">Demanda d’ACS, si </w:t>
      </w:r>
      <w:r w:rsidR="005D55A6">
        <w:rPr>
          <w:rFonts w:cs="Arial"/>
          <w:sz w:val="20"/>
          <w:szCs w:val="20"/>
        </w:rPr>
        <w:t>la producció es fa des de la central de producció de calor</w:t>
      </w:r>
      <w:r w:rsidRPr="003939AD">
        <w:rPr>
          <w:rFonts w:cs="Arial"/>
          <w:sz w:val="20"/>
          <w:szCs w:val="20"/>
        </w:rPr>
        <w:t>.</w:t>
      </w:r>
    </w:p>
    <w:p w14:paraId="2CF5B901" w14:textId="77777777" w:rsidR="005D55A6" w:rsidRPr="003939AD" w:rsidRDefault="005D55A6" w:rsidP="00B738F4">
      <w:pPr>
        <w:pStyle w:val="Textdecomentari"/>
        <w:tabs>
          <w:tab w:val="left" w:pos="480"/>
        </w:tabs>
        <w:spacing w:before="60" w:after="60"/>
        <w:ind w:left="480" w:hanging="240"/>
        <w:jc w:val="both"/>
      </w:pPr>
      <w:r w:rsidRPr="003939AD">
        <w:t xml:space="preserve">- </w:t>
      </w:r>
      <w:r>
        <w:tab/>
      </w:r>
      <w:r w:rsidRPr="003939AD">
        <w:t>Dades resum de la instal·lació: Potència total de calor i fred i justificació de la documentació tècnica necessària segons normativa. Cabals d’aire de ventilació i press</w:t>
      </w:r>
      <w:r>
        <w:t>ió de treball. Balanç de cabals.</w:t>
      </w:r>
      <w:r w:rsidRPr="003939AD">
        <w:t xml:space="preserve"> Càrregues tèrmiques de les instal·lacions (de cada zona, sistema i conjunt de l’edifici).</w:t>
      </w:r>
    </w:p>
    <w:p w14:paraId="69C732F4" w14:textId="77777777" w:rsidR="00276BE4" w:rsidRPr="003939AD" w:rsidRDefault="00276BE4"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Pr="003939AD">
        <w:rPr>
          <w:rFonts w:cs="Arial"/>
          <w:sz w:val="20"/>
          <w:szCs w:val="20"/>
        </w:rPr>
        <w:tab/>
        <w:t>Tipus i característiques de les fonts d’energia previstes</w:t>
      </w:r>
      <w:r w:rsidR="00D515F7" w:rsidRPr="003939AD">
        <w:rPr>
          <w:rFonts w:cs="Arial"/>
          <w:sz w:val="20"/>
          <w:szCs w:val="20"/>
        </w:rPr>
        <w:t xml:space="preserve"> (convencional, renovable, aprofitament d’energies residuals).</w:t>
      </w:r>
    </w:p>
    <w:p w14:paraId="19FAA172" w14:textId="77777777" w:rsidR="00B72B86" w:rsidRPr="003939AD" w:rsidRDefault="00B72B86"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0036520A" w:rsidRPr="003939AD">
        <w:rPr>
          <w:rFonts w:cs="Arial"/>
          <w:sz w:val="20"/>
          <w:szCs w:val="20"/>
        </w:rPr>
        <w:tab/>
      </w:r>
      <w:r w:rsidRPr="003939AD">
        <w:rPr>
          <w:rFonts w:cs="Arial"/>
          <w:sz w:val="20"/>
          <w:szCs w:val="20"/>
        </w:rPr>
        <w:t xml:space="preserve">Criteris </w:t>
      </w:r>
      <w:r w:rsidR="00276BE4" w:rsidRPr="003939AD">
        <w:rPr>
          <w:rFonts w:cs="Arial"/>
          <w:sz w:val="20"/>
          <w:szCs w:val="20"/>
        </w:rPr>
        <w:t xml:space="preserve">generals adoptats en el disseny </w:t>
      </w:r>
      <w:r w:rsidRPr="003939AD">
        <w:rPr>
          <w:rFonts w:cs="Arial"/>
          <w:sz w:val="20"/>
          <w:szCs w:val="20"/>
        </w:rPr>
        <w:t xml:space="preserve">de les instal·lacions tèrmiques pel que fa a la producció, distribució, intercanvi, </w:t>
      </w:r>
      <w:r w:rsidR="00276BE4" w:rsidRPr="003939AD">
        <w:rPr>
          <w:rFonts w:cs="Arial"/>
          <w:sz w:val="20"/>
          <w:szCs w:val="20"/>
        </w:rPr>
        <w:t>protecció, regulació i control (</w:t>
      </w:r>
      <w:r w:rsidR="00FD7CE1" w:rsidRPr="003939AD">
        <w:rPr>
          <w:rFonts w:cs="Arial"/>
          <w:sz w:val="20"/>
          <w:szCs w:val="20"/>
        </w:rPr>
        <w:t xml:space="preserve">benestar, eficiència </w:t>
      </w:r>
      <w:commentRangeStart w:id="197"/>
      <w:r w:rsidR="00FD7CE1" w:rsidRPr="003939AD">
        <w:rPr>
          <w:rFonts w:cs="Arial"/>
          <w:sz w:val="20"/>
          <w:szCs w:val="20"/>
        </w:rPr>
        <w:t>energètica</w:t>
      </w:r>
      <w:commentRangeEnd w:id="197"/>
      <w:r w:rsidR="00830B11">
        <w:rPr>
          <w:rStyle w:val="Refernciadecomentari"/>
        </w:rPr>
        <w:commentReference w:id="197"/>
      </w:r>
      <w:r w:rsidR="00FD7CE1" w:rsidRPr="003939AD">
        <w:rPr>
          <w:rFonts w:cs="Arial"/>
          <w:sz w:val="20"/>
          <w:szCs w:val="20"/>
        </w:rPr>
        <w:t xml:space="preserve">, </w:t>
      </w:r>
      <w:r w:rsidR="00276BE4" w:rsidRPr="003939AD">
        <w:rPr>
          <w:rFonts w:cs="Arial"/>
          <w:sz w:val="20"/>
          <w:szCs w:val="20"/>
        </w:rPr>
        <w:t>zonificació, estratificació, a</w:t>
      </w:r>
      <w:r w:rsidRPr="003939AD">
        <w:rPr>
          <w:rFonts w:cs="Arial"/>
          <w:sz w:val="20"/>
          <w:szCs w:val="20"/>
        </w:rPr>
        <w:t>profitament de les condicions exteriors, d’energies renovables</w:t>
      </w:r>
      <w:r w:rsidR="00276BE4" w:rsidRPr="003939AD">
        <w:rPr>
          <w:rFonts w:cs="Arial"/>
          <w:sz w:val="20"/>
          <w:szCs w:val="20"/>
        </w:rPr>
        <w:t>, r</w:t>
      </w:r>
      <w:r w:rsidR="00EA1A03" w:rsidRPr="003939AD">
        <w:rPr>
          <w:rFonts w:cs="Arial"/>
          <w:sz w:val="20"/>
          <w:szCs w:val="20"/>
        </w:rPr>
        <w:t>ecuperació d</w:t>
      </w:r>
      <w:r w:rsidR="00276BE4" w:rsidRPr="003939AD">
        <w:rPr>
          <w:rFonts w:cs="Arial"/>
          <w:sz w:val="20"/>
          <w:szCs w:val="20"/>
        </w:rPr>
        <w:t xml:space="preserve">’energia, </w:t>
      </w:r>
      <w:r w:rsidR="00CB1E9F" w:rsidRPr="003939AD">
        <w:rPr>
          <w:rFonts w:cs="Arial"/>
          <w:sz w:val="20"/>
          <w:szCs w:val="20"/>
        </w:rPr>
        <w:t>accessibilitat</w:t>
      </w:r>
      <w:r w:rsidR="001E4FE5" w:rsidRPr="003939AD">
        <w:rPr>
          <w:rFonts w:cs="Arial"/>
          <w:sz w:val="20"/>
          <w:szCs w:val="20"/>
        </w:rPr>
        <w:t xml:space="preserve"> als equips</w:t>
      </w:r>
      <w:r w:rsidR="00B47DBD" w:rsidRPr="003939AD">
        <w:rPr>
          <w:rFonts w:cs="Arial"/>
          <w:sz w:val="20"/>
          <w:szCs w:val="20"/>
        </w:rPr>
        <w:t xml:space="preserve"> i elements de la instal·lació</w:t>
      </w:r>
      <w:r w:rsidR="00CB1E9F" w:rsidRPr="003939AD">
        <w:rPr>
          <w:rFonts w:cs="Arial"/>
          <w:sz w:val="20"/>
          <w:szCs w:val="20"/>
        </w:rPr>
        <w:t>, seguretat,</w:t>
      </w:r>
      <w:r w:rsidR="00B47DBD" w:rsidRPr="003939AD">
        <w:rPr>
          <w:rFonts w:cs="Arial"/>
          <w:sz w:val="20"/>
          <w:szCs w:val="20"/>
        </w:rPr>
        <w:t xml:space="preserve"> </w:t>
      </w:r>
      <w:r w:rsidR="00276BE4" w:rsidRPr="003939AD">
        <w:rPr>
          <w:rFonts w:cs="Arial"/>
          <w:sz w:val="20"/>
          <w:szCs w:val="20"/>
        </w:rPr>
        <w:t>altres)</w:t>
      </w:r>
      <w:r w:rsidR="00EA1A03" w:rsidRPr="003939AD">
        <w:rPr>
          <w:rFonts w:cs="Arial"/>
          <w:sz w:val="20"/>
          <w:szCs w:val="20"/>
        </w:rPr>
        <w:t>.</w:t>
      </w:r>
    </w:p>
    <w:p w14:paraId="3F104DFC" w14:textId="77777777" w:rsidR="00280E67" w:rsidRPr="003939AD" w:rsidRDefault="00280E67"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3939AD">
        <w:rPr>
          <w:rFonts w:cs="Arial"/>
          <w:sz w:val="20"/>
          <w:szCs w:val="20"/>
        </w:rPr>
        <w:t xml:space="preserve">- </w:t>
      </w:r>
      <w:r w:rsidRPr="003939AD">
        <w:rPr>
          <w:rFonts w:cs="Arial"/>
          <w:sz w:val="20"/>
          <w:szCs w:val="20"/>
        </w:rPr>
        <w:tab/>
        <w:t xml:space="preserve">Criteris generals adoptats </w:t>
      </w:r>
      <w:r w:rsidR="00887169" w:rsidRPr="003939AD">
        <w:rPr>
          <w:rFonts w:cs="Arial"/>
          <w:sz w:val="20"/>
          <w:szCs w:val="20"/>
        </w:rPr>
        <w:t>en el disseny del</w:t>
      </w:r>
      <w:r w:rsidRPr="003939AD">
        <w:rPr>
          <w:rFonts w:cs="Arial"/>
          <w:sz w:val="20"/>
          <w:szCs w:val="20"/>
        </w:rPr>
        <w:t xml:space="preserve"> sistema de ventilació i de recuperació de l’energia</w:t>
      </w:r>
      <w:r w:rsidR="00887169" w:rsidRPr="003939AD">
        <w:rPr>
          <w:rFonts w:cs="Arial"/>
          <w:sz w:val="20"/>
          <w:szCs w:val="20"/>
        </w:rPr>
        <w:t xml:space="preserve"> (impulsió, extracció, filtrat, distribució, </w:t>
      </w:r>
      <w:r w:rsidR="00004FA9" w:rsidRPr="003939AD">
        <w:rPr>
          <w:rFonts w:cs="Arial"/>
          <w:sz w:val="20"/>
          <w:szCs w:val="20"/>
        </w:rPr>
        <w:t xml:space="preserve">control i </w:t>
      </w:r>
      <w:r w:rsidR="00887169" w:rsidRPr="003939AD">
        <w:rPr>
          <w:rFonts w:cs="Arial"/>
          <w:sz w:val="20"/>
          <w:szCs w:val="20"/>
        </w:rPr>
        <w:t xml:space="preserve">regulació, eficiència energètica, accessibilitat, soroll, etc.) </w:t>
      </w:r>
      <w:r w:rsidRPr="003939AD">
        <w:rPr>
          <w:rFonts w:cs="Arial"/>
          <w:sz w:val="20"/>
          <w:szCs w:val="20"/>
        </w:rPr>
        <w:t xml:space="preserve"> Classificació de les qualitats de l’aire d’admissió, extracció segons el tipus de local. </w:t>
      </w:r>
    </w:p>
    <w:p w14:paraId="6F8C7F88" w14:textId="77777777" w:rsidR="0036520A" w:rsidRPr="003939AD" w:rsidRDefault="00887BE4" w:rsidP="00B738F4">
      <w:pPr>
        <w:pStyle w:val="Textdecomentari"/>
        <w:numPr>
          <w:ilvl w:val="0"/>
          <w:numId w:val="5"/>
        </w:numPr>
        <w:spacing w:before="60" w:after="60"/>
        <w:ind w:left="480" w:hanging="240"/>
        <w:jc w:val="both"/>
      </w:pPr>
      <w:r w:rsidRPr="003939AD">
        <w:t xml:space="preserve">Relació amb </w:t>
      </w:r>
      <w:r w:rsidR="0036520A" w:rsidRPr="003939AD">
        <w:t xml:space="preserve">altres instal·lacions del projecte: </w:t>
      </w:r>
      <w:r w:rsidRPr="003939AD">
        <w:t>instal·lacions elèctriques</w:t>
      </w:r>
      <w:r w:rsidR="0036520A" w:rsidRPr="003939AD">
        <w:t xml:space="preserve">, de </w:t>
      </w:r>
      <w:r w:rsidR="002675DB" w:rsidRPr="003939AD">
        <w:t>combustible,</w:t>
      </w:r>
      <w:r w:rsidR="0036520A" w:rsidRPr="003939AD">
        <w:t xml:space="preserve"> d’aigua calenta, de control i gestió, etc.</w:t>
      </w:r>
    </w:p>
    <w:p w14:paraId="7C056D14" w14:textId="77777777" w:rsidR="00887BE4" w:rsidRPr="003939AD" w:rsidRDefault="00887BE4" w:rsidP="00B738F4">
      <w:pPr>
        <w:pStyle w:val="Textdecomentari"/>
        <w:numPr>
          <w:ilvl w:val="0"/>
          <w:numId w:val="5"/>
        </w:numPr>
        <w:spacing w:before="60" w:after="120"/>
        <w:ind w:left="480" w:hanging="240"/>
        <w:jc w:val="both"/>
      </w:pPr>
      <w:r w:rsidRPr="003939AD">
        <w:t>Altres</w:t>
      </w:r>
    </w:p>
    <w:p w14:paraId="77368F06" w14:textId="77777777" w:rsidR="00326A4B" w:rsidRPr="003939AD" w:rsidRDefault="00326A4B" w:rsidP="00B738F4">
      <w:pPr>
        <w:pStyle w:val="Textdecomentari"/>
        <w:spacing w:before="120" w:after="60"/>
        <w:ind w:left="238" w:hanging="238"/>
        <w:jc w:val="both"/>
      </w:pPr>
      <w:r w:rsidRPr="003939AD">
        <w:rPr>
          <w:u w:val="single"/>
        </w:rPr>
        <w:t>Disseny i posada en obra</w:t>
      </w:r>
      <w:r w:rsidRPr="003939AD">
        <w:t xml:space="preserve">: </w:t>
      </w:r>
    </w:p>
    <w:p w14:paraId="0319D5A4" w14:textId="77777777" w:rsidR="00EA1A03" w:rsidRPr="003939AD" w:rsidRDefault="003F68E5" w:rsidP="00B738F4">
      <w:pPr>
        <w:tabs>
          <w:tab w:val="left" w:pos="1980"/>
          <w:tab w:val="left" w:pos="3350"/>
          <w:tab w:val="left" w:pos="4609"/>
          <w:tab w:val="left" w:pos="10728"/>
          <w:tab w:val="left" w:pos="11092"/>
        </w:tabs>
        <w:spacing w:before="120" w:after="60"/>
        <w:jc w:val="both"/>
        <w:rPr>
          <w:rFonts w:cs="Arial"/>
          <w:sz w:val="20"/>
          <w:szCs w:val="20"/>
        </w:rPr>
      </w:pPr>
      <w:r w:rsidRPr="003939AD">
        <w:rPr>
          <w:rFonts w:cs="Arial"/>
          <w:sz w:val="20"/>
          <w:szCs w:val="20"/>
        </w:rPr>
        <w:t>Descripció detallada de les instal·lacions tèrmiques</w:t>
      </w:r>
      <w:commentRangeStart w:id="198"/>
      <w:r w:rsidR="00A80313" w:rsidRPr="003939AD">
        <w:rPr>
          <w:rFonts w:cs="Arial"/>
          <w:sz w:val="20"/>
          <w:szCs w:val="20"/>
        </w:rPr>
        <w:t>:</w:t>
      </w:r>
      <w:commentRangeEnd w:id="198"/>
      <w:r w:rsidR="00CB1E9F" w:rsidRPr="003939AD">
        <w:rPr>
          <w:rStyle w:val="Refernciadecomentari"/>
        </w:rPr>
        <w:commentReference w:id="198"/>
      </w:r>
    </w:p>
    <w:p w14:paraId="11259CD1" w14:textId="77777777" w:rsidR="00A63A69" w:rsidRPr="003939AD" w:rsidRDefault="00A63A69"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Pr="003939AD">
        <w:rPr>
          <w:rFonts w:cs="Arial"/>
          <w:sz w:val="20"/>
          <w:szCs w:val="20"/>
        </w:rPr>
        <w:tab/>
        <w:t>S’especificarà i es justificarà l’esquema proposat, amb els sistemes i subsistemes adoptats, per a les instal·lacions (ventilació, calefacció, refrigeració, climatització i producció d’ACS</w:t>
      </w:r>
      <w:r w:rsidR="002675DB" w:rsidRPr="003939AD">
        <w:rPr>
          <w:rFonts w:cs="Arial"/>
          <w:sz w:val="20"/>
          <w:szCs w:val="20"/>
        </w:rPr>
        <w:t xml:space="preserve"> si és compartida)</w:t>
      </w:r>
      <w:r w:rsidRPr="003939AD">
        <w:rPr>
          <w:rFonts w:cs="Arial"/>
          <w:sz w:val="20"/>
          <w:szCs w:val="20"/>
        </w:rPr>
        <w:t>. En particular, es farà la justificació del sistema de climatització i de producció d’aigua calenta sanitària des del punt de vista de la seva eficiència energètica.</w:t>
      </w:r>
    </w:p>
    <w:p w14:paraId="6AFDC628" w14:textId="77777777" w:rsidR="00A80313" w:rsidRPr="003939AD" w:rsidRDefault="00A80313"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00C16D25" w:rsidRPr="003939AD">
        <w:rPr>
          <w:rFonts w:cs="Arial"/>
          <w:sz w:val="20"/>
          <w:szCs w:val="20"/>
        </w:rPr>
        <w:t xml:space="preserve">Centrals </w:t>
      </w:r>
      <w:r w:rsidRPr="003939AD">
        <w:rPr>
          <w:rFonts w:cs="Arial"/>
          <w:sz w:val="20"/>
          <w:szCs w:val="20"/>
        </w:rPr>
        <w:t>de producció de fred i calor</w:t>
      </w:r>
      <w:r w:rsidR="00CF2100" w:rsidRPr="003939AD">
        <w:rPr>
          <w:rFonts w:cs="Arial"/>
          <w:sz w:val="20"/>
          <w:szCs w:val="20"/>
        </w:rPr>
        <w:t>: nombre i tipus de generadors</w:t>
      </w:r>
      <w:r w:rsidRPr="003939AD">
        <w:rPr>
          <w:rFonts w:cs="Arial"/>
          <w:sz w:val="20"/>
          <w:szCs w:val="20"/>
        </w:rPr>
        <w:t xml:space="preserve"> (potència, emplaçament, eficiència energètica</w:t>
      </w:r>
      <w:r w:rsidR="00CF2100" w:rsidRPr="003939AD">
        <w:rPr>
          <w:rFonts w:cs="Arial"/>
          <w:sz w:val="20"/>
          <w:szCs w:val="20"/>
        </w:rPr>
        <w:t>, regulació de cremadors, adequació a la demanda, interrupció de funcionament</w:t>
      </w:r>
      <w:r w:rsidRPr="003939AD">
        <w:rPr>
          <w:rFonts w:cs="Arial"/>
          <w:sz w:val="20"/>
          <w:szCs w:val="20"/>
        </w:rPr>
        <w:t xml:space="preserve"> i criteris de </w:t>
      </w:r>
      <w:r w:rsidR="00C16D25" w:rsidRPr="003939AD">
        <w:rPr>
          <w:rFonts w:cs="Arial"/>
          <w:sz w:val="20"/>
          <w:szCs w:val="20"/>
        </w:rPr>
        <w:t>fraccionament</w:t>
      </w:r>
      <w:r w:rsidR="00D316B3" w:rsidRPr="003939AD">
        <w:rPr>
          <w:rFonts w:cs="Arial"/>
          <w:sz w:val="20"/>
          <w:szCs w:val="20"/>
        </w:rPr>
        <w:t xml:space="preserve">, </w:t>
      </w:r>
      <w:r w:rsidR="00307F9A" w:rsidRPr="003939AD">
        <w:rPr>
          <w:rFonts w:cs="Arial"/>
          <w:sz w:val="20"/>
          <w:szCs w:val="20"/>
        </w:rPr>
        <w:t xml:space="preserve">de </w:t>
      </w:r>
      <w:r w:rsidR="00D316B3" w:rsidRPr="003939AD">
        <w:rPr>
          <w:rFonts w:cs="Arial"/>
          <w:sz w:val="20"/>
          <w:szCs w:val="20"/>
        </w:rPr>
        <w:t>soroll,</w:t>
      </w:r>
      <w:r w:rsidR="00CF2100" w:rsidRPr="003939AD">
        <w:rPr>
          <w:rFonts w:cs="Arial"/>
          <w:sz w:val="20"/>
          <w:szCs w:val="20"/>
        </w:rPr>
        <w:t xml:space="preserve"> etc.), i altres equips auxiliars. C</w:t>
      </w:r>
      <w:r w:rsidR="00D316B3" w:rsidRPr="003939AD">
        <w:rPr>
          <w:rFonts w:cs="Arial"/>
          <w:sz w:val="20"/>
          <w:szCs w:val="20"/>
        </w:rPr>
        <w:t xml:space="preserve">ondicions principals de col·locació </w:t>
      </w:r>
      <w:r w:rsidR="00CF2100" w:rsidRPr="003939AD">
        <w:rPr>
          <w:rFonts w:cs="Arial"/>
          <w:sz w:val="20"/>
          <w:szCs w:val="20"/>
        </w:rPr>
        <w:t>(</w:t>
      </w:r>
      <w:r w:rsidR="00873938" w:rsidRPr="003939AD">
        <w:rPr>
          <w:rFonts w:cs="Arial"/>
          <w:sz w:val="20"/>
          <w:szCs w:val="20"/>
        </w:rPr>
        <w:t xml:space="preserve">esforços sobre l’estructura, </w:t>
      </w:r>
      <w:r w:rsidR="00CF2100" w:rsidRPr="003939AD">
        <w:rPr>
          <w:rFonts w:cs="Arial"/>
          <w:sz w:val="20"/>
          <w:szCs w:val="20"/>
        </w:rPr>
        <w:t>b</w:t>
      </w:r>
      <w:r w:rsidR="00D316B3" w:rsidRPr="003939AD">
        <w:rPr>
          <w:rFonts w:cs="Arial"/>
          <w:sz w:val="20"/>
          <w:szCs w:val="20"/>
        </w:rPr>
        <w:t>ancades, antivibratoris, protecció a l’exterior, etc.</w:t>
      </w:r>
      <w:r w:rsidRPr="003939AD">
        <w:rPr>
          <w:rFonts w:cs="Arial"/>
          <w:sz w:val="20"/>
          <w:szCs w:val="20"/>
        </w:rPr>
        <w:t>)</w:t>
      </w:r>
      <w:r w:rsidR="00CF2100" w:rsidRPr="003939AD">
        <w:rPr>
          <w:rFonts w:cs="Arial"/>
          <w:sz w:val="20"/>
          <w:szCs w:val="20"/>
        </w:rPr>
        <w:t>.</w:t>
      </w:r>
    </w:p>
    <w:p w14:paraId="24A7E146" w14:textId="77777777" w:rsidR="00280E67" w:rsidRPr="003939AD" w:rsidRDefault="00280E67"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Pr="003939AD">
        <w:rPr>
          <w:rFonts w:cs="Arial"/>
          <w:sz w:val="20"/>
          <w:szCs w:val="20"/>
        </w:rPr>
        <w:tab/>
        <w:t>Ventilació: nombre i tipus de ventiladors (funció, potència, ubicació, regulació, interrupció de funcionament i criteris de fraccionament, de soroll, etc.), filtres, prefiltres i altres equips auxiliars. Condicions principals de col·locació (esforços sobre l’estructura, bancades, antivibratoris, protecció a l’exterior, etc.).</w:t>
      </w:r>
    </w:p>
    <w:p w14:paraId="5779EDE8" w14:textId="77777777" w:rsidR="00CF2100" w:rsidRPr="003939AD" w:rsidRDefault="00C16D25"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CF2100" w:rsidRPr="003939AD">
        <w:rPr>
          <w:rFonts w:cs="Arial"/>
          <w:sz w:val="20"/>
          <w:szCs w:val="20"/>
        </w:rPr>
        <w:tab/>
      </w:r>
      <w:r w:rsidR="00A80313" w:rsidRPr="003939AD">
        <w:rPr>
          <w:rFonts w:cs="Arial"/>
          <w:sz w:val="20"/>
          <w:szCs w:val="20"/>
        </w:rPr>
        <w:t>Xarxes de canonades</w:t>
      </w:r>
      <w:r w:rsidR="00CF2100" w:rsidRPr="003939AD">
        <w:rPr>
          <w:rFonts w:cs="Arial"/>
          <w:sz w:val="20"/>
          <w:szCs w:val="20"/>
        </w:rPr>
        <w:t xml:space="preserve">: </w:t>
      </w:r>
      <w:r w:rsidRPr="003939AD">
        <w:rPr>
          <w:rFonts w:cs="Arial"/>
          <w:sz w:val="20"/>
          <w:szCs w:val="20"/>
        </w:rPr>
        <w:t>elements de la instal·lació</w:t>
      </w:r>
      <w:r w:rsidR="00307F9A" w:rsidRPr="003939AD">
        <w:rPr>
          <w:rFonts w:cs="Arial"/>
          <w:sz w:val="20"/>
          <w:szCs w:val="20"/>
        </w:rPr>
        <w:t xml:space="preserve"> (canonades, bombes, valvuleria</w:t>
      </w:r>
      <w:r w:rsidRPr="003939AD">
        <w:rPr>
          <w:rFonts w:cs="Arial"/>
          <w:sz w:val="20"/>
          <w:szCs w:val="20"/>
        </w:rPr>
        <w:t>,</w:t>
      </w:r>
      <w:r w:rsidR="00307F9A" w:rsidRPr="003939AD">
        <w:rPr>
          <w:rFonts w:cs="Arial"/>
          <w:sz w:val="20"/>
          <w:szCs w:val="20"/>
        </w:rPr>
        <w:t xml:space="preserve"> etc.)</w:t>
      </w:r>
      <w:r w:rsidRPr="003939AD">
        <w:rPr>
          <w:rFonts w:cs="Arial"/>
          <w:sz w:val="20"/>
          <w:szCs w:val="20"/>
        </w:rPr>
        <w:t xml:space="preserve"> circuits hidràulics</w:t>
      </w:r>
      <w:r w:rsidR="00CF2100" w:rsidRPr="003939AD">
        <w:rPr>
          <w:rFonts w:cs="Arial"/>
          <w:sz w:val="20"/>
          <w:szCs w:val="20"/>
        </w:rPr>
        <w:t xml:space="preserve"> (segons horari, longituds, tipus d’unitats, equilibrat)</w:t>
      </w:r>
      <w:r w:rsidRPr="003939AD">
        <w:rPr>
          <w:rFonts w:cs="Arial"/>
          <w:sz w:val="20"/>
          <w:szCs w:val="20"/>
        </w:rPr>
        <w:t xml:space="preserve"> i aïllaments</w:t>
      </w:r>
      <w:r w:rsidR="00D61CEF">
        <w:rPr>
          <w:rFonts w:cs="Arial"/>
          <w:sz w:val="20"/>
          <w:szCs w:val="20"/>
        </w:rPr>
        <w:t xml:space="preserve"> (tèrmic, barrera de vapor)</w:t>
      </w:r>
      <w:r w:rsidR="00CF2100" w:rsidRPr="003939AD">
        <w:rPr>
          <w:rFonts w:cs="Arial"/>
          <w:sz w:val="20"/>
          <w:szCs w:val="20"/>
        </w:rPr>
        <w:t>. Traçat i col·locació</w:t>
      </w:r>
      <w:r w:rsidR="00A63A69" w:rsidRPr="003939AD">
        <w:rPr>
          <w:rFonts w:cs="Arial"/>
          <w:sz w:val="20"/>
          <w:szCs w:val="20"/>
        </w:rPr>
        <w:t xml:space="preserve"> (suports, connexions, alimentació, buidat, purga, expansió, dilatació, filtració, cop d’ariet, altres</w:t>
      </w:r>
      <w:r w:rsidR="00CF2100" w:rsidRPr="003939AD">
        <w:rPr>
          <w:rFonts w:cs="Arial"/>
          <w:sz w:val="20"/>
          <w:szCs w:val="20"/>
        </w:rPr>
        <w:t>). Compatibilitat amb elements i equips de la pròpia instal·lació, de l’edifici o d’altres instal·lacions: espai necessari, passos en l’estructura, compartimentació d’incendi, protecció al soroll, etc.</w:t>
      </w:r>
    </w:p>
    <w:p w14:paraId="7BA8AEF3" w14:textId="77777777" w:rsidR="00307F9A" w:rsidRPr="003939AD" w:rsidRDefault="00307F9A"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Pr="003939AD">
        <w:rPr>
          <w:rFonts w:cs="Arial"/>
          <w:sz w:val="20"/>
          <w:szCs w:val="20"/>
        </w:rPr>
        <w:t>Disseny del sistema d’expansió.</w:t>
      </w:r>
    </w:p>
    <w:p w14:paraId="114CA009" w14:textId="77777777" w:rsidR="00CF2100" w:rsidRPr="003939AD" w:rsidRDefault="00A80313"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CF2100" w:rsidRPr="003939AD">
        <w:rPr>
          <w:rFonts w:cs="Arial"/>
          <w:sz w:val="20"/>
          <w:szCs w:val="20"/>
        </w:rPr>
        <w:t xml:space="preserve"> </w:t>
      </w:r>
      <w:r w:rsidR="00A63A69" w:rsidRPr="003939AD">
        <w:rPr>
          <w:rFonts w:cs="Arial"/>
          <w:sz w:val="20"/>
          <w:szCs w:val="20"/>
        </w:rPr>
        <w:tab/>
      </w:r>
      <w:r w:rsidRPr="003939AD">
        <w:rPr>
          <w:rFonts w:cs="Arial"/>
          <w:sz w:val="20"/>
          <w:szCs w:val="20"/>
        </w:rPr>
        <w:t>Xarxes de conductes</w:t>
      </w:r>
      <w:r w:rsidR="00CF2100" w:rsidRPr="003939AD">
        <w:rPr>
          <w:rFonts w:cs="Arial"/>
          <w:sz w:val="20"/>
          <w:szCs w:val="20"/>
        </w:rPr>
        <w:t xml:space="preserve">: </w:t>
      </w:r>
      <w:r w:rsidR="00C16D25" w:rsidRPr="003939AD">
        <w:rPr>
          <w:rFonts w:cs="Arial"/>
          <w:sz w:val="20"/>
          <w:szCs w:val="20"/>
        </w:rPr>
        <w:t>elements de la instal·lació</w:t>
      </w:r>
      <w:r w:rsidR="00D61CEF">
        <w:rPr>
          <w:rFonts w:cs="Arial"/>
          <w:sz w:val="20"/>
          <w:szCs w:val="20"/>
        </w:rPr>
        <w:t xml:space="preserve"> (conductes, comportes, registres)</w:t>
      </w:r>
      <w:r w:rsidR="00CF2100" w:rsidRPr="003939AD">
        <w:rPr>
          <w:rFonts w:cs="Arial"/>
          <w:sz w:val="20"/>
          <w:szCs w:val="20"/>
        </w:rPr>
        <w:t>,</w:t>
      </w:r>
      <w:r w:rsidR="00C16D25" w:rsidRPr="003939AD">
        <w:rPr>
          <w:rFonts w:cs="Arial"/>
          <w:sz w:val="20"/>
          <w:szCs w:val="20"/>
        </w:rPr>
        <w:t xml:space="preserve"> aïllaments</w:t>
      </w:r>
      <w:r w:rsidR="00CF2100" w:rsidRPr="003939AD">
        <w:rPr>
          <w:rFonts w:cs="Arial"/>
          <w:sz w:val="20"/>
          <w:szCs w:val="20"/>
        </w:rPr>
        <w:t xml:space="preserve"> i estanquitat</w:t>
      </w:r>
      <w:r w:rsidR="00D515F7" w:rsidRPr="003939AD">
        <w:rPr>
          <w:rFonts w:cs="Arial"/>
          <w:sz w:val="20"/>
          <w:szCs w:val="20"/>
        </w:rPr>
        <w:t xml:space="preserve">. Materials, revestiment. </w:t>
      </w:r>
      <w:r w:rsidR="00CF2100" w:rsidRPr="003939AD">
        <w:rPr>
          <w:rFonts w:cs="Arial"/>
          <w:sz w:val="20"/>
          <w:szCs w:val="20"/>
        </w:rPr>
        <w:t xml:space="preserve">Col·locació (encastats, de superfície, vist, ocults, a l’exterior; </w:t>
      </w:r>
      <w:r w:rsidR="00D515F7" w:rsidRPr="003939AD">
        <w:rPr>
          <w:rFonts w:cs="Arial"/>
          <w:sz w:val="20"/>
          <w:szCs w:val="20"/>
        </w:rPr>
        <w:t>suports, plenums, connexions a les unitats terminals, etc.</w:t>
      </w:r>
      <w:r w:rsidR="00CF2100" w:rsidRPr="003939AD">
        <w:rPr>
          <w:rFonts w:cs="Arial"/>
          <w:sz w:val="20"/>
          <w:szCs w:val="20"/>
        </w:rPr>
        <w:t xml:space="preserve">). Compatibilitat amb elements i equips de la pròpia instal·lació, de l’edifici o d’altres instal·lacions: espai necessari, </w:t>
      </w:r>
      <w:r w:rsidR="00D515F7" w:rsidRPr="003939AD">
        <w:rPr>
          <w:rFonts w:cs="Arial"/>
          <w:sz w:val="20"/>
          <w:szCs w:val="20"/>
        </w:rPr>
        <w:t xml:space="preserve">distàncies de protecció i accés, creuaments </w:t>
      </w:r>
      <w:r w:rsidR="00CF2100" w:rsidRPr="003939AD">
        <w:rPr>
          <w:rFonts w:cs="Arial"/>
          <w:sz w:val="20"/>
          <w:szCs w:val="20"/>
        </w:rPr>
        <w:t>passos en l’estructura, compartimentació d’incendi, protecció al soroll, etc.</w:t>
      </w:r>
    </w:p>
    <w:p w14:paraId="43A42135" w14:textId="77777777" w:rsidR="00280E67" w:rsidRPr="003939AD" w:rsidRDefault="00C16D25"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00A80313" w:rsidRPr="003939AD">
        <w:rPr>
          <w:rFonts w:cs="Arial"/>
          <w:sz w:val="20"/>
          <w:szCs w:val="20"/>
        </w:rPr>
        <w:t xml:space="preserve">Selecció de </w:t>
      </w:r>
      <w:r w:rsidR="00280E67" w:rsidRPr="003939AD">
        <w:rPr>
          <w:rFonts w:cs="Arial"/>
          <w:sz w:val="20"/>
          <w:szCs w:val="20"/>
        </w:rPr>
        <w:t xml:space="preserve">recuperador d’energia: tipus, descripció i ubicació. </w:t>
      </w:r>
    </w:p>
    <w:p w14:paraId="0A9AC0FA" w14:textId="77777777" w:rsidR="00A80313" w:rsidRPr="003939AD" w:rsidRDefault="00280E67"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Pr="003939AD">
        <w:rPr>
          <w:rFonts w:cs="Arial"/>
          <w:sz w:val="20"/>
          <w:szCs w:val="20"/>
        </w:rPr>
        <w:tab/>
        <w:t xml:space="preserve">Selecció de </w:t>
      </w:r>
      <w:r w:rsidR="00307F9A" w:rsidRPr="003939AD">
        <w:rPr>
          <w:rFonts w:cs="Arial"/>
          <w:sz w:val="20"/>
          <w:szCs w:val="20"/>
        </w:rPr>
        <w:t xml:space="preserve">climatitzadors, fan-coils, etc: i equips: tipus, descripció i ubicació. </w:t>
      </w:r>
    </w:p>
    <w:p w14:paraId="6DE9FEAD" w14:textId="77777777" w:rsidR="00C16D25" w:rsidRPr="003939AD" w:rsidRDefault="00C16D25"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Pr="003939AD">
        <w:rPr>
          <w:rFonts w:cs="Arial"/>
          <w:sz w:val="20"/>
          <w:szCs w:val="20"/>
        </w:rPr>
        <w:t xml:space="preserve">Selecció dels sistemes de tractament d’aigua </w:t>
      </w:r>
      <w:r w:rsidR="00B8467D" w:rsidRPr="003939AD">
        <w:rPr>
          <w:rFonts w:cs="Arial"/>
          <w:sz w:val="20"/>
          <w:szCs w:val="20"/>
        </w:rPr>
        <w:t>(</w:t>
      </w:r>
      <w:r w:rsidR="00D316B3" w:rsidRPr="003939AD">
        <w:rPr>
          <w:rFonts w:cs="Arial"/>
          <w:sz w:val="20"/>
          <w:szCs w:val="20"/>
        </w:rPr>
        <w:t>legionel·la, corrosió, incrustacions, etc.)</w:t>
      </w:r>
    </w:p>
    <w:p w14:paraId="44DC141B" w14:textId="77777777" w:rsidR="00A80313" w:rsidRPr="003939AD" w:rsidRDefault="00A80313"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lastRenderedPageBreak/>
        <w:t xml:space="preserve">- </w:t>
      </w:r>
      <w:r w:rsidR="00A63A69" w:rsidRPr="003939AD">
        <w:rPr>
          <w:rFonts w:cs="Arial"/>
          <w:sz w:val="20"/>
          <w:szCs w:val="20"/>
        </w:rPr>
        <w:tab/>
      </w:r>
      <w:r w:rsidRPr="003939AD">
        <w:rPr>
          <w:rFonts w:cs="Arial"/>
          <w:sz w:val="20"/>
          <w:szCs w:val="20"/>
        </w:rPr>
        <w:t>Selecció dels sistemes de producció d’aigua calenta sanitària</w:t>
      </w:r>
      <w:r w:rsidR="00307F9A" w:rsidRPr="003939AD">
        <w:rPr>
          <w:rFonts w:cs="Arial"/>
          <w:sz w:val="20"/>
          <w:szCs w:val="20"/>
        </w:rPr>
        <w:t xml:space="preserve">: tipus, descripció i ubicació de </w:t>
      </w:r>
      <w:r w:rsidR="00A67FED" w:rsidRPr="003939AD">
        <w:rPr>
          <w:rFonts w:cs="Arial"/>
          <w:sz w:val="20"/>
          <w:szCs w:val="20"/>
        </w:rPr>
        <w:t xml:space="preserve">generador, acumulació, </w:t>
      </w:r>
      <w:r w:rsidR="002675DB" w:rsidRPr="003939AD">
        <w:rPr>
          <w:rFonts w:cs="Arial"/>
          <w:sz w:val="20"/>
          <w:szCs w:val="20"/>
        </w:rPr>
        <w:t xml:space="preserve">bescanviador, </w:t>
      </w:r>
      <w:r w:rsidR="00A67FED" w:rsidRPr="003939AD">
        <w:rPr>
          <w:rFonts w:cs="Arial"/>
          <w:sz w:val="20"/>
          <w:szCs w:val="20"/>
        </w:rPr>
        <w:t>captadors solars, altres</w:t>
      </w:r>
      <w:r w:rsidR="00307F9A" w:rsidRPr="003939AD">
        <w:rPr>
          <w:rFonts w:cs="Arial"/>
          <w:sz w:val="20"/>
          <w:szCs w:val="20"/>
        </w:rPr>
        <w:t>.</w:t>
      </w:r>
    </w:p>
    <w:p w14:paraId="49FC20F5" w14:textId="77777777" w:rsidR="00A80313" w:rsidRPr="003939AD" w:rsidRDefault="00A80313"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Pr="003939AD">
        <w:rPr>
          <w:rFonts w:cs="Arial"/>
          <w:sz w:val="20"/>
          <w:szCs w:val="20"/>
        </w:rPr>
        <w:t>Disseny de xemeneies</w:t>
      </w:r>
      <w:r w:rsidR="00D316B3" w:rsidRPr="003939AD">
        <w:rPr>
          <w:rFonts w:cs="Arial"/>
          <w:sz w:val="20"/>
          <w:szCs w:val="20"/>
        </w:rPr>
        <w:t>: traçat, coronament, registres.</w:t>
      </w:r>
    </w:p>
    <w:p w14:paraId="688925FA" w14:textId="77777777" w:rsidR="00A80313" w:rsidRPr="003939AD" w:rsidRDefault="00A80313"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Pr="003939AD">
        <w:rPr>
          <w:rFonts w:cs="Arial"/>
          <w:sz w:val="20"/>
          <w:szCs w:val="20"/>
        </w:rPr>
        <w:t>Selecció de les unitats terminals</w:t>
      </w:r>
      <w:r w:rsidR="00307F9A" w:rsidRPr="003939AD">
        <w:rPr>
          <w:rFonts w:cs="Arial"/>
          <w:sz w:val="20"/>
          <w:szCs w:val="20"/>
        </w:rPr>
        <w:t xml:space="preserve">: </w:t>
      </w:r>
      <w:r w:rsidRPr="003939AD">
        <w:rPr>
          <w:rFonts w:cs="Arial"/>
          <w:sz w:val="20"/>
          <w:szCs w:val="20"/>
        </w:rPr>
        <w:t xml:space="preserve">descripció </w:t>
      </w:r>
      <w:r w:rsidR="00307F9A" w:rsidRPr="003939AD">
        <w:rPr>
          <w:rFonts w:cs="Arial"/>
          <w:sz w:val="20"/>
          <w:szCs w:val="20"/>
        </w:rPr>
        <w:t xml:space="preserve">i ubicació </w:t>
      </w:r>
      <w:r w:rsidRPr="003939AD">
        <w:rPr>
          <w:rFonts w:cs="Arial"/>
          <w:sz w:val="20"/>
          <w:szCs w:val="20"/>
        </w:rPr>
        <w:t>de radiadors, ventiladors, convectors, caixes, difusors, reixetes, etc.</w:t>
      </w:r>
      <w:r w:rsidR="00004FA9" w:rsidRPr="003939AD">
        <w:rPr>
          <w:rFonts w:cs="Arial"/>
          <w:sz w:val="20"/>
          <w:szCs w:val="20"/>
        </w:rPr>
        <w:t xml:space="preserve"> Boques d’admissió i d’expulsió a l’exterior, etc.</w:t>
      </w:r>
    </w:p>
    <w:p w14:paraId="7082D2E4" w14:textId="77777777" w:rsidR="00A80313" w:rsidRPr="003939AD" w:rsidRDefault="00A80313" w:rsidP="00B738F4">
      <w:pPr>
        <w:tabs>
          <w:tab w:val="left" w:pos="284"/>
          <w:tab w:val="left" w:pos="851"/>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00A63A69" w:rsidRPr="003939AD">
        <w:rPr>
          <w:rFonts w:cs="Arial"/>
          <w:sz w:val="20"/>
          <w:szCs w:val="20"/>
        </w:rPr>
        <w:tab/>
      </w:r>
      <w:r w:rsidRPr="003939AD">
        <w:rPr>
          <w:rFonts w:cs="Arial"/>
          <w:sz w:val="20"/>
          <w:szCs w:val="20"/>
        </w:rPr>
        <w:t>Descripció dels subsi</w:t>
      </w:r>
      <w:r w:rsidR="00C16D25" w:rsidRPr="003939AD">
        <w:rPr>
          <w:rFonts w:cs="Arial"/>
          <w:sz w:val="20"/>
          <w:szCs w:val="20"/>
        </w:rPr>
        <w:t>s</w:t>
      </w:r>
      <w:r w:rsidR="00D316B3" w:rsidRPr="003939AD">
        <w:rPr>
          <w:rFonts w:cs="Arial"/>
          <w:sz w:val="20"/>
          <w:szCs w:val="20"/>
        </w:rPr>
        <w:t>temes de control adoptats: tipus i descripció (condicions termo-higromètriques, qualitat de l’aire, comptabilització de consums, recuperació de l’energia, instruments de mesura per a ser supervisats, etc.).</w:t>
      </w:r>
    </w:p>
    <w:p w14:paraId="65E16452" w14:textId="77777777" w:rsidR="00A63A69" w:rsidRDefault="00A63A69" w:rsidP="00B738F4">
      <w:pPr>
        <w:tabs>
          <w:tab w:val="left" w:pos="709"/>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3939AD">
        <w:rPr>
          <w:rFonts w:cs="Arial"/>
          <w:sz w:val="20"/>
          <w:szCs w:val="20"/>
        </w:rPr>
        <w:t xml:space="preserve">- </w:t>
      </w:r>
      <w:r w:rsidRPr="003939AD">
        <w:rPr>
          <w:rFonts w:cs="Arial"/>
          <w:sz w:val="20"/>
          <w:szCs w:val="20"/>
        </w:rPr>
        <w:tab/>
        <w:t xml:space="preserve">Criteris de replanteig: reixes, difusors (en relació als altres elements del cel-ras), </w:t>
      </w:r>
      <w:r w:rsidR="002675DB" w:rsidRPr="003939AD">
        <w:rPr>
          <w:rFonts w:cs="Arial"/>
          <w:sz w:val="20"/>
          <w:szCs w:val="20"/>
        </w:rPr>
        <w:t>canonades, conductes, etc.</w:t>
      </w:r>
    </w:p>
    <w:p w14:paraId="12D2826C" w14:textId="77777777" w:rsidR="005D55A6" w:rsidRPr="00C93A9E" w:rsidRDefault="005D55A6" w:rsidP="00B738F4">
      <w:pPr>
        <w:pStyle w:val="Textdecomentari"/>
        <w:spacing w:before="240" w:after="60"/>
        <w:jc w:val="both"/>
        <w:rPr>
          <w:b/>
        </w:rPr>
      </w:pPr>
      <w:r w:rsidRPr="00C93A9E">
        <w:rPr>
          <w:b/>
        </w:rPr>
        <w:t>Locals i recintes d’instal·lacions</w:t>
      </w:r>
      <w:r>
        <w:rPr>
          <w:b/>
        </w:rPr>
        <w:t xml:space="preserve"> </w:t>
      </w:r>
      <w:commentRangeStart w:id="199"/>
      <w:commentRangeEnd w:id="199"/>
      <w:r>
        <w:rPr>
          <w:rStyle w:val="Refernciadecomentari"/>
        </w:rPr>
        <w:commentReference w:id="199"/>
      </w:r>
    </w:p>
    <w:p w14:paraId="30E21A8A" w14:textId="77777777" w:rsidR="005D55A6" w:rsidRPr="00C93A9E" w:rsidRDefault="005D55A6" w:rsidP="00B738F4">
      <w:pPr>
        <w:pStyle w:val="Textdecomentari"/>
        <w:spacing w:before="60" w:after="60"/>
        <w:ind w:left="142" w:hanging="142"/>
        <w:jc w:val="both"/>
      </w:pPr>
      <w:r w:rsidRPr="00C93A9E">
        <w:t xml:space="preserve">- </w:t>
      </w:r>
      <w:r w:rsidRPr="00C93A9E">
        <w:tab/>
        <w:t>Sala de màquines: tipus</w:t>
      </w:r>
      <w:r>
        <w:t xml:space="preserve"> i nivell de seguretat</w:t>
      </w:r>
      <w:r w:rsidRPr="00C93A9E">
        <w:t>, ubicació</w:t>
      </w:r>
      <w:r>
        <w:t>. Es definiran els aspectes que des del requisits de la instal·lació condicionen el disseny del local, dels sistemes constructius i de les altres instal·lacions: dimensionals (dimensions i distribució dels equips</w:t>
      </w:r>
      <w:r w:rsidRPr="00C93A9E">
        <w:t xml:space="preserve">, </w:t>
      </w:r>
      <w:r>
        <w:t xml:space="preserve">accessibilitat per l’ús i manteniment), càrregues dels equips i repartiment, bancades i elements antivibratoris, risc d’incendi, </w:t>
      </w:r>
      <w:r w:rsidR="00A039AB">
        <w:t xml:space="preserve">condicions dels tancaments i dels revestiments, </w:t>
      </w:r>
      <w:r>
        <w:t>ventilació i superfícies explosionables, nivell de soroll, desguassos, subministrament elèctric, ubicació de quadres elèctrics, detecció de gas, si s’escau, etc.</w:t>
      </w:r>
      <w:r w:rsidRPr="00C93A9E">
        <w:t>).</w:t>
      </w:r>
    </w:p>
    <w:p w14:paraId="6D20E789" w14:textId="77777777" w:rsidR="005D55A6" w:rsidRPr="00C93A9E" w:rsidRDefault="005D55A6" w:rsidP="00B738F4">
      <w:pPr>
        <w:pStyle w:val="Textdecomentari"/>
        <w:spacing w:before="60" w:after="60"/>
        <w:ind w:left="142" w:hanging="142"/>
        <w:jc w:val="both"/>
      </w:pPr>
      <w:r w:rsidRPr="00C93A9E">
        <w:t xml:space="preserve">- </w:t>
      </w:r>
      <w:r w:rsidRPr="00C93A9E">
        <w:tab/>
        <w:t>Altres recintes per allotjar equips o passos de canonades o conductes, si s’escau: definició segons els paràmetres anteriors.</w:t>
      </w:r>
    </w:p>
    <w:p w14:paraId="225F76F2" w14:textId="77777777" w:rsidR="00326A4B" w:rsidRPr="003939AD" w:rsidRDefault="003F68E5" w:rsidP="00B738F4">
      <w:pPr>
        <w:pStyle w:val="Textdecomentari"/>
        <w:spacing w:before="240" w:after="60"/>
        <w:ind w:left="142" w:hanging="142"/>
        <w:jc w:val="both"/>
      </w:pPr>
      <w:r w:rsidRPr="003939AD">
        <w:rPr>
          <w:b/>
        </w:rPr>
        <w:t>Materials i equips</w:t>
      </w:r>
      <w:commentRangeStart w:id="200"/>
      <w:commentRangeEnd w:id="200"/>
      <w:r w:rsidR="00EA1A03" w:rsidRPr="003939AD">
        <w:rPr>
          <w:rStyle w:val="Refernciadecomentari"/>
        </w:rPr>
        <w:commentReference w:id="200"/>
      </w:r>
    </w:p>
    <w:p w14:paraId="4362E546" w14:textId="77777777" w:rsidR="00326A4B" w:rsidRPr="003939AD" w:rsidRDefault="00326A4B" w:rsidP="00B738F4">
      <w:pPr>
        <w:pStyle w:val="Pargrafdellista"/>
        <w:spacing w:before="60" w:after="60"/>
        <w:ind w:left="0"/>
        <w:jc w:val="both"/>
        <w:rPr>
          <w:sz w:val="20"/>
          <w:szCs w:val="20"/>
        </w:rPr>
      </w:pPr>
      <w:r w:rsidRPr="003939AD">
        <w:rPr>
          <w:sz w:val="20"/>
          <w:szCs w:val="20"/>
        </w:rPr>
        <w:t>Definició de les característiques dels materials, equips i sistemes i referència a la normativa d’aplicació</w:t>
      </w:r>
      <w:r w:rsidR="00C9493B" w:rsidRPr="003939AD">
        <w:rPr>
          <w:sz w:val="20"/>
          <w:szCs w:val="20"/>
        </w:rPr>
        <w:t xml:space="preserve"> i a les especificacions de la companyia subministradora, si s’escau</w:t>
      </w:r>
      <w:r w:rsidRPr="003939AD">
        <w:rPr>
          <w:sz w:val="20"/>
          <w:szCs w:val="20"/>
        </w:rPr>
        <w:t xml:space="preserve">. S’indicaran tant les característiques que es deriven de la instal·lació com les que siguin necessàries per compatibilitat amb altres requisits i sistemes de l’edifici (protecció al foc, soroll). Es recomana complementar la informació remetent al Plec de Condicions i al Pla de control de qualitat. </w:t>
      </w:r>
    </w:p>
    <w:p w14:paraId="44029395" w14:textId="77777777" w:rsidR="00326A4B" w:rsidRPr="003939AD" w:rsidRDefault="00326A4B" w:rsidP="00B738F4">
      <w:pPr>
        <w:pStyle w:val="Pargrafdellista"/>
        <w:spacing w:before="60" w:after="60"/>
        <w:ind w:left="0"/>
        <w:jc w:val="both"/>
        <w:rPr>
          <w:sz w:val="20"/>
          <w:szCs w:val="20"/>
        </w:rPr>
      </w:pPr>
      <w:r w:rsidRPr="003939AD">
        <w:rPr>
          <w:sz w:val="20"/>
          <w:szCs w:val="20"/>
        </w:rPr>
        <w:t>En particular, s’especificaran els elements següents:</w:t>
      </w:r>
    </w:p>
    <w:p w14:paraId="31E49D36" w14:textId="77777777" w:rsidR="002675DB" w:rsidRPr="003939AD" w:rsidRDefault="00C9493B" w:rsidP="00B738F4">
      <w:pPr>
        <w:pStyle w:val="Pargrafdellista"/>
        <w:spacing w:before="60" w:after="60"/>
        <w:ind w:left="120" w:hanging="120"/>
        <w:jc w:val="both"/>
        <w:rPr>
          <w:sz w:val="20"/>
          <w:szCs w:val="20"/>
        </w:rPr>
      </w:pPr>
      <w:r w:rsidRPr="003939AD">
        <w:rPr>
          <w:sz w:val="20"/>
          <w:szCs w:val="20"/>
        </w:rPr>
        <w:t xml:space="preserve">- Equips de generació de calor: tipus, </w:t>
      </w:r>
      <w:r w:rsidR="00822668" w:rsidRPr="003939AD">
        <w:rPr>
          <w:sz w:val="20"/>
          <w:szCs w:val="20"/>
        </w:rPr>
        <w:t xml:space="preserve">nombre, </w:t>
      </w:r>
      <w:r w:rsidRPr="003939AD">
        <w:rPr>
          <w:sz w:val="20"/>
          <w:szCs w:val="20"/>
        </w:rPr>
        <w:t>potència</w:t>
      </w:r>
      <w:r w:rsidR="002675DB" w:rsidRPr="003939AD">
        <w:rPr>
          <w:sz w:val="20"/>
          <w:szCs w:val="20"/>
        </w:rPr>
        <w:t xml:space="preserve"> (total i per calefacció i producció d’ACS, si s’escau),</w:t>
      </w:r>
      <w:r w:rsidRPr="003939AD">
        <w:rPr>
          <w:sz w:val="20"/>
          <w:szCs w:val="20"/>
        </w:rPr>
        <w:t xml:space="preserve"> </w:t>
      </w:r>
      <w:r w:rsidR="00822668" w:rsidRPr="003939AD">
        <w:rPr>
          <w:sz w:val="20"/>
          <w:szCs w:val="20"/>
        </w:rPr>
        <w:t xml:space="preserve">regulació, seqüències de funcionament, </w:t>
      </w:r>
      <w:r w:rsidRPr="003939AD">
        <w:rPr>
          <w:sz w:val="20"/>
          <w:szCs w:val="20"/>
        </w:rPr>
        <w:t xml:space="preserve">temperatura i pressions de disseny, tipus d’energia, rendiments, </w:t>
      </w:r>
      <w:r w:rsidR="00307F9A" w:rsidRPr="003939AD">
        <w:rPr>
          <w:sz w:val="20"/>
          <w:szCs w:val="20"/>
        </w:rPr>
        <w:t xml:space="preserve">eficiència </w:t>
      </w:r>
      <w:r w:rsidRPr="003939AD">
        <w:rPr>
          <w:sz w:val="20"/>
          <w:szCs w:val="20"/>
        </w:rPr>
        <w:t>energètica, altres.</w:t>
      </w:r>
      <w:r w:rsidR="00326A4B" w:rsidRPr="003939AD">
        <w:rPr>
          <w:sz w:val="20"/>
          <w:szCs w:val="20"/>
        </w:rPr>
        <w:t xml:space="preserve"> </w:t>
      </w:r>
    </w:p>
    <w:p w14:paraId="2A6FF18B" w14:textId="77777777" w:rsidR="00C9493B" w:rsidRPr="003939AD" w:rsidRDefault="00C9493B" w:rsidP="00B738F4">
      <w:pPr>
        <w:pStyle w:val="Pargrafdellista"/>
        <w:spacing w:before="60" w:after="60"/>
        <w:ind w:left="120" w:hanging="120"/>
        <w:jc w:val="both"/>
        <w:rPr>
          <w:sz w:val="20"/>
          <w:szCs w:val="20"/>
        </w:rPr>
      </w:pPr>
      <w:r w:rsidRPr="003939AD">
        <w:rPr>
          <w:sz w:val="20"/>
          <w:szCs w:val="20"/>
        </w:rPr>
        <w:t xml:space="preserve">- Cremadors: tipus, regulació, cabal i pressió, </w:t>
      </w:r>
      <w:r w:rsidR="00D61CEF">
        <w:rPr>
          <w:sz w:val="20"/>
          <w:szCs w:val="20"/>
        </w:rPr>
        <w:t>altres</w:t>
      </w:r>
      <w:commentRangeStart w:id="201"/>
      <w:commentRangeEnd w:id="201"/>
      <w:r w:rsidRPr="003939AD">
        <w:rPr>
          <w:rStyle w:val="Refernciadecomentari"/>
        </w:rPr>
        <w:commentReference w:id="201"/>
      </w:r>
      <w:r w:rsidRPr="003939AD">
        <w:rPr>
          <w:sz w:val="20"/>
          <w:szCs w:val="20"/>
        </w:rPr>
        <w:t>.</w:t>
      </w:r>
    </w:p>
    <w:p w14:paraId="23921B91" w14:textId="77777777" w:rsidR="00C9493B" w:rsidRPr="003939AD" w:rsidRDefault="00C9493B" w:rsidP="00B738F4">
      <w:pPr>
        <w:pStyle w:val="Pargrafdellista"/>
        <w:spacing w:before="60" w:after="60"/>
        <w:ind w:left="120" w:hanging="120"/>
        <w:jc w:val="both"/>
        <w:rPr>
          <w:sz w:val="20"/>
          <w:szCs w:val="20"/>
        </w:rPr>
      </w:pPr>
      <w:r w:rsidRPr="003939AD">
        <w:rPr>
          <w:sz w:val="20"/>
          <w:szCs w:val="20"/>
        </w:rPr>
        <w:t xml:space="preserve">- Xemeneies </w:t>
      </w:r>
      <w:r w:rsidR="00822668" w:rsidRPr="003939AD">
        <w:rPr>
          <w:sz w:val="20"/>
          <w:szCs w:val="20"/>
        </w:rPr>
        <w:t>per</w:t>
      </w:r>
      <w:r w:rsidRPr="003939AD">
        <w:rPr>
          <w:sz w:val="20"/>
          <w:szCs w:val="20"/>
        </w:rPr>
        <w:t xml:space="preserve"> productes de la combustió</w:t>
      </w:r>
      <w:r w:rsidR="00822668" w:rsidRPr="003939AD">
        <w:rPr>
          <w:sz w:val="20"/>
          <w:szCs w:val="20"/>
        </w:rPr>
        <w:t>: material, secció, característiques, elements complementaris.</w:t>
      </w:r>
    </w:p>
    <w:p w14:paraId="37385AC0" w14:textId="77777777" w:rsidR="00822668" w:rsidRPr="003939AD" w:rsidRDefault="00C9493B" w:rsidP="00B738F4">
      <w:pPr>
        <w:pStyle w:val="Pargrafdellista"/>
        <w:spacing w:before="60" w:after="60"/>
        <w:ind w:left="120" w:hanging="120"/>
        <w:jc w:val="both"/>
        <w:rPr>
          <w:sz w:val="20"/>
          <w:szCs w:val="20"/>
        </w:rPr>
      </w:pPr>
      <w:r w:rsidRPr="003939AD">
        <w:rPr>
          <w:sz w:val="20"/>
          <w:szCs w:val="20"/>
        </w:rPr>
        <w:t xml:space="preserve">- </w:t>
      </w:r>
      <w:r w:rsidR="00822668" w:rsidRPr="003939AD">
        <w:rPr>
          <w:sz w:val="20"/>
          <w:szCs w:val="20"/>
        </w:rPr>
        <w:t xml:space="preserve">Equips de generació de fred: tipus, nombre, potència, regulació, seqüències de funcionament, temperatura i pressions de disseny, tipus d’energia, rendiments, classificació energètica, altres. </w:t>
      </w:r>
    </w:p>
    <w:p w14:paraId="07FE3FC3"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Torres de recuperació i condensadors evaporatius: tipus, potència, temperatures de disseny, tipus d’energia, rendiments, classificació energètica, altres.</w:t>
      </w:r>
    </w:p>
    <w:p w14:paraId="3FE0BE4F"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Grups de pressió, filtres, vas d’expansió, dipòsits d’inèrcia, bombes de circulació</w:t>
      </w:r>
    </w:p>
    <w:p w14:paraId="2BF1A575"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xml:space="preserve">- Ventiladors: tipus, nombre, potència, regulació, seqüències de funcionament, resistència al foc, si s’escau, nivell de soroll, certificació, altres. </w:t>
      </w:r>
    </w:p>
    <w:p w14:paraId="70653B4A"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w:t>
      </w:r>
      <w:r w:rsidRPr="005D55A6">
        <w:rPr>
          <w:sz w:val="20"/>
          <w:szCs w:val="20"/>
        </w:rPr>
        <w:tab/>
        <w:t>Filtres i prefiltres: classe</w:t>
      </w:r>
    </w:p>
    <w:p w14:paraId="76A07227"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Climatitzadors i fan-coils: tipus, potència tèrmica, cabal, potència elèctrica</w:t>
      </w:r>
    </w:p>
    <w:p w14:paraId="04482E25"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Recuperadors d’energia: tipus, cabal, potència</w:t>
      </w:r>
    </w:p>
    <w:p w14:paraId="601EEB2D"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Canonades, valvuleria i aïllaments: materials i característiques</w:t>
      </w:r>
    </w:p>
    <w:p w14:paraId="1D30FDDC"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Conductes, accessoris i aïllaments: materials i característiques</w:t>
      </w:r>
    </w:p>
    <w:p w14:paraId="7B879299" w14:textId="77777777" w:rsidR="005D55A6" w:rsidRPr="005D55A6" w:rsidRDefault="005D55A6" w:rsidP="00B738F4">
      <w:pPr>
        <w:pStyle w:val="Pargrafdellista"/>
        <w:spacing w:before="60" w:after="60"/>
        <w:ind w:left="120" w:hanging="120"/>
        <w:jc w:val="both"/>
        <w:rPr>
          <w:sz w:val="20"/>
          <w:szCs w:val="20"/>
        </w:rPr>
      </w:pPr>
      <w:r w:rsidRPr="005D55A6">
        <w:rPr>
          <w:sz w:val="20"/>
          <w:szCs w:val="20"/>
        </w:rPr>
        <w:t>- Reixes, difusors, preses d’aire i boques d’expulsió: tipus, material, característiques</w:t>
      </w:r>
    </w:p>
    <w:p w14:paraId="1B0FE1D5" w14:textId="77777777" w:rsidR="00B47DBD" w:rsidRPr="003939AD" w:rsidRDefault="00EA1A03" w:rsidP="00B738F4">
      <w:pPr>
        <w:pStyle w:val="Pargrafdellista"/>
        <w:spacing w:before="60" w:after="60"/>
        <w:ind w:left="120" w:hanging="120"/>
        <w:jc w:val="both"/>
        <w:rPr>
          <w:sz w:val="20"/>
          <w:szCs w:val="20"/>
        </w:rPr>
      </w:pPr>
      <w:r w:rsidRPr="003939AD">
        <w:rPr>
          <w:sz w:val="20"/>
          <w:szCs w:val="20"/>
        </w:rPr>
        <w:t xml:space="preserve">- </w:t>
      </w:r>
      <w:r w:rsidR="00D515F7" w:rsidRPr="003939AD">
        <w:rPr>
          <w:sz w:val="20"/>
          <w:szCs w:val="20"/>
        </w:rPr>
        <w:t>Dispositius de c</w:t>
      </w:r>
      <w:r w:rsidRPr="003939AD">
        <w:rPr>
          <w:sz w:val="20"/>
          <w:szCs w:val="20"/>
        </w:rPr>
        <w:t>ontrol</w:t>
      </w:r>
      <w:r w:rsidR="00D515F7" w:rsidRPr="003939AD">
        <w:rPr>
          <w:sz w:val="20"/>
          <w:szCs w:val="20"/>
        </w:rPr>
        <w:t xml:space="preserve"> i mesura </w:t>
      </w:r>
    </w:p>
    <w:p w14:paraId="4B5771BC" w14:textId="77777777" w:rsidR="00EA1A03" w:rsidRDefault="00EA1A03" w:rsidP="00B738F4">
      <w:pPr>
        <w:pStyle w:val="Pargrafdellista"/>
        <w:spacing w:before="60" w:after="60"/>
        <w:ind w:left="120" w:hanging="120"/>
        <w:jc w:val="both"/>
        <w:rPr>
          <w:sz w:val="20"/>
          <w:szCs w:val="20"/>
        </w:rPr>
      </w:pPr>
      <w:r w:rsidRPr="003939AD">
        <w:rPr>
          <w:sz w:val="20"/>
          <w:szCs w:val="20"/>
        </w:rPr>
        <w:t>- Altres</w:t>
      </w:r>
      <w:r w:rsidR="00D61CEF">
        <w:rPr>
          <w:sz w:val="20"/>
          <w:szCs w:val="20"/>
        </w:rPr>
        <w:t xml:space="preserve"> (bancades, desguassos</w:t>
      </w:r>
      <w:r w:rsidR="005D55A6">
        <w:rPr>
          <w:sz w:val="20"/>
          <w:szCs w:val="20"/>
        </w:rPr>
        <w:t>, impermeabilització</w:t>
      </w:r>
      <w:r w:rsidR="00D61CEF">
        <w:rPr>
          <w:sz w:val="20"/>
          <w:szCs w:val="20"/>
        </w:rPr>
        <w:t>)</w:t>
      </w:r>
    </w:p>
    <w:p w14:paraId="74B30C77" w14:textId="77777777" w:rsidR="00D61CEF" w:rsidRPr="00D61CEF" w:rsidRDefault="00D61CEF" w:rsidP="00B738F4">
      <w:pPr>
        <w:tabs>
          <w:tab w:val="left" w:pos="120"/>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Pr>
          <w:rFonts w:cs="Arial"/>
          <w:sz w:val="20"/>
          <w:szCs w:val="20"/>
        </w:rPr>
        <w:t xml:space="preserve">- </w:t>
      </w:r>
      <w:r w:rsidRPr="00D61CEF">
        <w:rPr>
          <w:rFonts w:cs="Arial"/>
          <w:sz w:val="20"/>
          <w:szCs w:val="20"/>
        </w:rPr>
        <w:t>Llistat dels equips consumidors d’energia i la seva potència</w:t>
      </w:r>
      <w:commentRangeStart w:id="202"/>
      <w:commentRangeEnd w:id="202"/>
      <w:r w:rsidRPr="00D61CEF">
        <w:rPr>
          <w:rStyle w:val="Refernciadecomentari"/>
        </w:rPr>
        <w:commentReference w:id="202"/>
      </w:r>
      <w:r w:rsidRPr="00D61CEF">
        <w:rPr>
          <w:rFonts w:cs="Arial"/>
          <w:sz w:val="20"/>
          <w:szCs w:val="20"/>
        </w:rPr>
        <w:t>.</w:t>
      </w:r>
    </w:p>
    <w:p w14:paraId="13F222E6" w14:textId="77777777" w:rsidR="00326A4B" w:rsidRPr="003939AD" w:rsidRDefault="00326A4B" w:rsidP="00B738F4">
      <w:pPr>
        <w:pStyle w:val="Textdecomentari"/>
        <w:spacing w:before="240" w:after="120"/>
        <w:jc w:val="both"/>
        <w:rPr>
          <w:b/>
        </w:rPr>
      </w:pPr>
      <w:r w:rsidRPr="003939AD">
        <w:rPr>
          <w:b/>
        </w:rPr>
        <w:t>Dimensionat</w:t>
      </w:r>
    </w:p>
    <w:p w14:paraId="4B319A29" w14:textId="77777777" w:rsidR="00FA4582" w:rsidRPr="003939AD" w:rsidRDefault="00FA4582" w:rsidP="00B738F4">
      <w:pPr>
        <w:pStyle w:val="Textdecomentari"/>
        <w:spacing w:before="60" w:after="60"/>
        <w:jc w:val="both"/>
      </w:pPr>
      <w:r w:rsidRPr="003939AD">
        <w:lastRenderedPageBreak/>
        <w:t>Es pot desenvolupar en aquest apartat però tenint en compte la seva extensió es recomana remetre a un annex de càlcul i a la documentació gràfica corresponent.</w:t>
      </w:r>
    </w:p>
    <w:p w14:paraId="48F3F11C" w14:textId="77777777" w:rsidR="009A707C" w:rsidRPr="003939AD" w:rsidRDefault="009A707C" w:rsidP="00B738F4">
      <w:pPr>
        <w:pStyle w:val="Textdecomentari"/>
        <w:spacing w:before="60" w:after="60"/>
        <w:jc w:val="both"/>
        <w:rPr>
          <w:i/>
        </w:rPr>
      </w:pPr>
      <w:r w:rsidRPr="003939AD">
        <w:rPr>
          <w:u w:val="single"/>
        </w:rPr>
        <w:t>Consideracions</w:t>
      </w:r>
      <w:r w:rsidR="00D515F7" w:rsidRPr="003939AD">
        <w:rPr>
          <w:i/>
        </w:rPr>
        <w:t xml:space="preserve"> </w:t>
      </w:r>
      <w:r w:rsidR="00B47DBD" w:rsidRPr="003939AD">
        <w:t>:</w:t>
      </w:r>
    </w:p>
    <w:p w14:paraId="51758D52" w14:textId="77777777" w:rsidR="00D515F7" w:rsidRPr="003939AD" w:rsidRDefault="00D515F7" w:rsidP="00B738F4">
      <w:pPr>
        <w:pStyle w:val="Textdecomentari"/>
        <w:numPr>
          <w:ilvl w:val="0"/>
          <w:numId w:val="5"/>
        </w:numPr>
        <w:spacing w:before="60" w:after="60"/>
        <w:ind w:left="567" w:hanging="141"/>
        <w:jc w:val="both"/>
      </w:pPr>
      <w:r w:rsidRPr="003939AD">
        <w:t>Fonts d’energia previstes</w:t>
      </w:r>
    </w:p>
    <w:p w14:paraId="25BB6DF0" w14:textId="77777777" w:rsidR="001E4FE5" w:rsidRPr="003939AD" w:rsidRDefault="001E4FE5" w:rsidP="00B738F4">
      <w:pPr>
        <w:pStyle w:val="Textdecomentari"/>
        <w:numPr>
          <w:ilvl w:val="0"/>
          <w:numId w:val="5"/>
        </w:numPr>
        <w:spacing w:before="60" w:after="60"/>
        <w:ind w:left="567" w:hanging="141"/>
        <w:jc w:val="both"/>
      </w:pPr>
      <w:r w:rsidRPr="003939AD">
        <w:t>Condicions de disseny: condicions exteriors, temperatures i humitats de confort interior, cabals mínims d’aportació d’aire exterior, etc.</w:t>
      </w:r>
    </w:p>
    <w:p w14:paraId="2275604A" w14:textId="77777777" w:rsidR="00D515F7" w:rsidRPr="003939AD" w:rsidRDefault="00D515F7" w:rsidP="00B738F4">
      <w:pPr>
        <w:pStyle w:val="Textdecomentari"/>
        <w:numPr>
          <w:ilvl w:val="0"/>
          <w:numId w:val="5"/>
        </w:numPr>
        <w:spacing w:before="60" w:after="60"/>
        <w:ind w:left="567" w:hanging="141"/>
        <w:jc w:val="both"/>
      </w:pPr>
      <w:r w:rsidRPr="003939AD">
        <w:t>Pèrdues d’energia i de pressió admeses</w:t>
      </w:r>
    </w:p>
    <w:p w14:paraId="0BFBB108" w14:textId="77777777" w:rsidR="00D515F7" w:rsidRPr="003939AD" w:rsidRDefault="00D515F7" w:rsidP="00B738F4">
      <w:pPr>
        <w:pStyle w:val="Textdecomentari"/>
        <w:numPr>
          <w:ilvl w:val="0"/>
          <w:numId w:val="5"/>
        </w:numPr>
        <w:spacing w:before="60" w:after="60"/>
        <w:ind w:left="567" w:hanging="141"/>
        <w:jc w:val="both"/>
      </w:pPr>
      <w:r w:rsidRPr="003939AD">
        <w:t>Velocitats màximes de disseny</w:t>
      </w:r>
    </w:p>
    <w:p w14:paraId="51C33195" w14:textId="77777777" w:rsidR="00D515F7" w:rsidRPr="003939AD" w:rsidRDefault="001E4FE5" w:rsidP="00B738F4">
      <w:pPr>
        <w:pStyle w:val="Textdecomentari"/>
        <w:numPr>
          <w:ilvl w:val="0"/>
          <w:numId w:val="5"/>
        </w:numPr>
        <w:spacing w:before="60" w:after="60"/>
        <w:ind w:left="588" w:hanging="168"/>
        <w:jc w:val="both"/>
      </w:pPr>
      <w:r w:rsidRPr="003939AD">
        <w:t>D</w:t>
      </w:r>
      <w:r w:rsidR="00D515F7" w:rsidRPr="003939AD">
        <w:t xml:space="preserve">ades de l’edifici i de les instal·lacions </w:t>
      </w:r>
      <w:r w:rsidRPr="003939AD">
        <w:t xml:space="preserve">en relació </w:t>
      </w:r>
      <w:r w:rsidR="00D515F7" w:rsidRPr="003939AD">
        <w:t>a la memòria</w:t>
      </w:r>
      <w:r w:rsidRPr="003939AD">
        <w:t xml:space="preserve"> i a la documentació gràfica</w:t>
      </w:r>
      <w:r w:rsidR="00D515F7" w:rsidRPr="003939AD">
        <w:t xml:space="preserve">: zonificació, </w:t>
      </w:r>
      <w:r w:rsidRPr="003939AD">
        <w:t xml:space="preserve">recuperació de calor, </w:t>
      </w:r>
      <w:r w:rsidR="00D515F7" w:rsidRPr="003939AD">
        <w:t>etc.</w:t>
      </w:r>
      <w:r w:rsidR="002E3EEC" w:rsidRPr="003939AD">
        <w:t xml:space="preserve"> Demanda d’aigua calenta sanitària definida a l’apartat MC 5.3.1, si la producció es fa des del mateix equip o central. Cabals de ventilació a tenir en compte de les instal·lacions específiques de ventilació definides a l’apartat MC 5.6.</w:t>
      </w:r>
    </w:p>
    <w:p w14:paraId="48520B61" w14:textId="77777777" w:rsidR="00B51719" w:rsidRPr="003939AD" w:rsidRDefault="003939AD" w:rsidP="00B738F4">
      <w:pPr>
        <w:pStyle w:val="Textdecomentari"/>
        <w:spacing w:before="120" w:after="120"/>
        <w:jc w:val="both"/>
      </w:pPr>
      <w:r>
        <w:rPr>
          <w:u w:val="single"/>
        </w:rPr>
        <w:t>Procediment de càlcul</w:t>
      </w:r>
      <w:commentRangeStart w:id="203"/>
      <w:commentRangeEnd w:id="203"/>
      <w:r w:rsidR="00556F11" w:rsidRPr="003939AD">
        <w:rPr>
          <w:rStyle w:val="Refernciadecomentari"/>
          <w:u w:val="single"/>
        </w:rPr>
        <w:commentReference w:id="203"/>
      </w:r>
      <w:r w:rsidR="00B51719" w:rsidRPr="003939AD">
        <w:rPr>
          <w:u w:val="single"/>
        </w:rPr>
        <w:t>:</w:t>
      </w:r>
      <w:r w:rsidR="00B51719" w:rsidRPr="003939AD">
        <w:t xml:space="preserve"> </w:t>
      </w:r>
    </w:p>
    <w:p w14:paraId="0E8B5172" w14:textId="77777777" w:rsidR="002E3EEC" w:rsidRPr="003939AD" w:rsidRDefault="002E3EEC" w:rsidP="00B738F4">
      <w:pPr>
        <w:pStyle w:val="Textdecomentari"/>
        <w:spacing w:before="120" w:after="120"/>
        <w:jc w:val="both"/>
      </w:pPr>
      <w:r w:rsidRPr="003939AD">
        <w:t>S’especificarà la normativa, fórmules, programes utilitzats, guies, etc. aplicats en el projecte.</w:t>
      </w:r>
    </w:p>
    <w:p w14:paraId="11C047A7" w14:textId="77777777" w:rsidR="00B51719" w:rsidRPr="003939AD" w:rsidRDefault="00B51719" w:rsidP="00B738F4">
      <w:pPr>
        <w:pStyle w:val="Textdecomentari"/>
        <w:spacing w:before="120" w:after="60"/>
        <w:jc w:val="both"/>
      </w:pPr>
      <w:r w:rsidRPr="003939AD">
        <w:rPr>
          <w:u w:val="single"/>
        </w:rPr>
        <w:t>Resultats</w:t>
      </w:r>
      <w:r w:rsidRPr="003939AD">
        <w:t>: (es complementa amb la documentació gràfica corresponent DG 7.5).</w:t>
      </w:r>
    </w:p>
    <w:p w14:paraId="18897EDA" w14:textId="77777777" w:rsidR="00765F43" w:rsidRPr="003939AD" w:rsidRDefault="00765F43" w:rsidP="00B738F4">
      <w:pPr>
        <w:pStyle w:val="Textdecomentari"/>
        <w:spacing w:before="60" w:after="60"/>
        <w:ind w:left="142" w:hanging="142"/>
        <w:jc w:val="both"/>
      </w:pPr>
      <w:r w:rsidRPr="003939AD">
        <w:t>- Dades resum de la instal·lació: Potència total de calor i fred i justificació de la documentació tècnica necessària projecte segons normativa.</w:t>
      </w:r>
    </w:p>
    <w:p w14:paraId="6DD438F9" w14:textId="77777777" w:rsidR="00B47DBD" w:rsidRPr="003939AD" w:rsidRDefault="00D61CEF" w:rsidP="00B738F4">
      <w:pPr>
        <w:pStyle w:val="Textdecomentari"/>
        <w:spacing w:before="60" w:after="60"/>
        <w:ind w:left="567" w:hanging="141"/>
        <w:jc w:val="both"/>
      </w:pPr>
      <w:r>
        <w:t>- Estimació</w:t>
      </w:r>
      <w:commentRangeStart w:id="204"/>
      <w:r w:rsidR="009A707C" w:rsidRPr="003939AD">
        <w:t xml:space="preserve"> </w:t>
      </w:r>
      <w:commentRangeEnd w:id="204"/>
      <w:r w:rsidR="00B51719" w:rsidRPr="003939AD">
        <w:rPr>
          <w:rStyle w:val="Refernciadecomentari"/>
        </w:rPr>
        <w:commentReference w:id="204"/>
      </w:r>
      <w:r w:rsidR="009A707C" w:rsidRPr="003939AD">
        <w:t xml:space="preserve">del consum </w:t>
      </w:r>
      <w:r w:rsidR="00D515F7" w:rsidRPr="003939AD">
        <w:t xml:space="preserve">mensual i anual expressat en </w:t>
      </w:r>
      <w:r w:rsidR="009A707C" w:rsidRPr="003939AD">
        <w:t>energia primària i en emissions de CO2</w:t>
      </w:r>
      <w:r w:rsidR="00B51719" w:rsidRPr="003939AD">
        <w:t>.</w:t>
      </w:r>
    </w:p>
    <w:p w14:paraId="019AA91D" w14:textId="77777777" w:rsidR="009A707C" w:rsidRPr="003939AD" w:rsidRDefault="00B47DBD" w:rsidP="00B738F4">
      <w:pPr>
        <w:pStyle w:val="Textdecomentari"/>
        <w:spacing w:before="60" w:after="60"/>
        <w:ind w:left="567" w:hanging="141"/>
        <w:jc w:val="both"/>
      </w:pPr>
      <w:r w:rsidRPr="003939AD">
        <w:t xml:space="preserve">  </w:t>
      </w:r>
      <w:r w:rsidR="009A707C" w:rsidRPr="003939AD">
        <w:t>Justificació del sistema de climatització i de producció d’aigua calenta sanitària des del punt de vista de l’eficiència energètica incloent la comparació amb altres alternatius.</w:t>
      </w:r>
    </w:p>
    <w:p w14:paraId="25566C5E" w14:textId="77777777" w:rsidR="00A67FED" w:rsidRPr="003939AD" w:rsidRDefault="002E3EEC" w:rsidP="00B738F4">
      <w:pPr>
        <w:pStyle w:val="Textdecomentari"/>
        <w:spacing w:before="60" w:after="60"/>
        <w:ind w:left="709" w:hanging="283"/>
        <w:jc w:val="both"/>
      </w:pPr>
      <w:r w:rsidRPr="003939AD">
        <w:t>*</w:t>
      </w:r>
      <w:r w:rsidR="00A67FED" w:rsidRPr="003939AD">
        <w:t xml:space="preserve"> Cabals d’aire de ventilació</w:t>
      </w:r>
      <w:r w:rsidR="00195964" w:rsidRPr="003939AD">
        <w:t xml:space="preserve"> i pressió de treball. Balanç de cabals </w:t>
      </w:r>
    </w:p>
    <w:p w14:paraId="7F8819C7" w14:textId="77777777" w:rsidR="00A67FED" w:rsidRPr="003939AD" w:rsidRDefault="002E3EEC" w:rsidP="00B738F4">
      <w:pPr>
        <w:pStyle w:val="Textdecomentari"/>
        <w:spacing w:before="60" w:after="60"/>
        <w:ind w:left="709" w:hanging="283"/>
        <w:jc w:val="both"/>
      </w:pPr>
      <w:r w:rsidRPr="003939AD">
        <w:t>*</w:t>
      </w:r>
      <w:r w:rsidR="00A67FED" w:rsidRPr="003939AD">
        <w:t xml:space="preserve"> Càrregues tèrmiques de l</w:t>
      </w:r>
      <w:r w:rsidRPr="003939AD">
        <w:t>es</w:t>
      </w:r>
      <w:r w:rsidR="00A67FED" w:rsidRPr="003939AD">
        <w:t xml:space="preserve"> instal·laci</w:t>
      </w:r>
      <w:r w:rsidRPr="003939AD">
        <w:t>ons (de cada zona, sistema i conjunt de l’edifici).</w:t>
      </w:r>
    </w:p>
    <w:p w14:paraId="2351E583" w14:textId="77777777" w:rsidR="00E9408A" w:rsidRPr="003939AD" w:rsidRDefault="00E9408A" w:rsidP="00B738F4">
      <w:pPr>
        <w:pStyle w:val="Textdecomentari"/>
        <w:spacing w:before="60" w:after="60"/>
        <w:jc w:val="both"/>
      </w:pPr>
      <w:r w:rsidRPr="003939AD">
        <w:t>- Justificació mitjançant càlcul dels equips</w:t>
      </w:r>
      <w:r w:rsidR="00556F11" w:rsidRPr="003939AD">
        <w:t xml:space="preserve"> seleccionats</w:t>
      </w:r>
      <w:r w:rsidRPr="003939AD">
        <w:t>:</w:t>
      </w:r>
    </w:p>
    <w:p w14:paraId="17DE985A" w14:textId="77777777" w:rsidR="00E9408A" w:rsidRPr="003939AD" w:rsidRDefault="00A67FED" w:rsidP="00B738F4">
      <w:pPr>
        <w:pStyle w:val="Textdecomentari"/>
        <w:spacing w:before="60" w:after="60"/>
        <w:ind w:left="1276" w:hanging="283"/>
        <w:jc w:val="both"/>
      </w:pPr>
      <w:r w:rsidRPr="003939AD">
        <w:t xml:space="preserve">- </w:t>
      </w:r>
      <w:r w:rsidR="00C942FF" w:rsidRPr="003939AD">
        <w:tab/>
      </w:r>
      <w:r w:rsidRPr="003939AD">
        <w:t>Centrals de producció de fred i calor</w:t>
      </w:r>
      <w:r w:rsidR="00E9408A" w:rsidRPr="003939AD">
        <w:t xml:space="preserve"> (selecció del nombre i tipus de generadors segons demanda màxima i mínima anual i considerant les demandes parcials; adequació de la potència dels generadors a la càrrega màxima simultània).</w:t>
      </w:r>
    </w:p>
    <w:p w14:paraId="51876C4B" w14:textId="77777777" w:rsidR="00280E67" w:rsidRPr="003939AD" w:rsidRDefault="00280E67" w:rsidP="00B738F4">
      <w:pPr>
        <w:pStyle w:val="Textdecomentari"/>
        <w:spacing w:before="60" w:after="60"/>
        <w:ind w:left="1276" w:hanging="283"/>
        <w:jc w:val="both"/>
      </w:pPr>
      <w:r w:rsidRPr="003939AD">
        <w:t xml:space="preserve">- </w:t>
      </w:r>
      <w:r w:rsidRPr="003939AD">
        <w:tab/>
        <w:t xml:space="preserve">Ventiladors </w:t>
      </w:r>
    </w:p>
    <w:p w14:paraId="53524A8B" w14:textId="77777777" w:rsidR="00280E67" w:rsidRPr="003939AD" w:rsidRDefault="00280E67" w:rsidP="00B738F4">
      <w:pPr>
        <w:pStyle w:val="Textdecomentari"/>
        <w:spacing w:before="60" w:after="60"/>
        <w:ind w:left="1276" w:hanging="283"/>
        <w:jc w:val="both"/>
      </w:pPr>
      <w:r w:rsidRPr="003939AD">
        <w:t>-</w:t>
      </w:r>
      <w:r w:rsidRPr="003939AD">
        <w:tab/>
        <w:t>Recuperadors de calor</w:t>
      </w:r>
    </w:p>
    <w:p w14:paraId="17029369" w14:textId="77777777" w:rsidR="00A67FED" w:rsidRPr="003939AD" w:rsidRDefault="00E9408A" w:rsidP="00B738F4">
      <w:pPr>
        <w:pStyle w:val="Textdecomentari"/>
        <w:spacing w:before="60" w:after="60"/>
        <w:ind w:left="1276" w:hanging="283"/>
        <w:jc w:val="both"/>
      </w:pPr>
      <w:r w:rsidRPr="003939AD">
        <w:t>-</w:t>
      </w:r>
      <w:r w:rsidR="00A67FED" w:rsidRPr="003939AD">
        <w:t xml:space="preserve"> </w:t>
      </w:r>
      <w:r w:rsidR="00C942FF" w:rsidRPr="003939AD">
        <w:tab/>
      </w:r>
      <w:r w:rsidR="00A67FED" w:rsidRPr="003939AD">
        <w:t>Xarx</w:t>
      </w:r>
      <w:r w:rsidRPr="003939AD">
        <w:t xml:space="preserve">es </w:t>
      </w:r>
      <w:r w:rsidR="00A67FED" w:rsidRPr="003939AD">
        <w:t>de canonades</w:t>
      </w:r>
      <w:r w:rsidR="00B51719" w:rsidRPr="003939AD">
        <w:t xml:space="preserve"> i elements</w:t>
      </w:r>
      <w:r w:rsidRPr="003939AD">
        <w:t xml:space="preserve"> (material, secció i característiques)</w:t>
      </w:r>
    </w:p>
    <w:p w14:paraId="58DDDF9C" w14:textId="77777777" w:rsidR="00E9408A" w:rsidRPr="003939AD" w:rsidRDefault="00A67FED" w:rsidP="00B738F4">
      <w:pPr>
        <w:pStyle w:val="Textdecomentari"/>
        <w:spacing w:before="60" w:after="60"/>
        <w:ind w:left="1276" w:hanging="283"/>
        <w:jc w:val="both"/>
      </w:pPr>
      <w:r w:rsidRPr="003939AD">
        <w:t xml:space="preserve">- </w:t>
      </w:r>
      <w:r w:rsidR="00C942FF" w:rsidRPr="003939AD">
        <w:tab/>
      </w:r>
      <w:r w:rsidRPr="003939AD">
        <w:t>Xarx</w:t>
      </w:r>
      <w:r w:rsidR="00E9408A" w:rsidRPr="003939AD">
        <w:t>es</w:t>
      </w:r>
      <w:r w:rsidRPr="003939AD">
        <w:t xml:space="preserve"> de conductes</w:t>
      </w:r>
      <w:r w:rsidR="00B51719" w:rsidRPr="003939AD">
        <w:t xml:space="preserve"> i ventiladors</w:t>
      </w:r>
      <w:r w:rsidR="00E9408A" w:rsidRPr="003939AD">
        <w:t xml:space="preserve"> (material, secció i característiques)</w:t>
      </w:r>
    </w:p>
    <w:p w14:paraId="52D853EA" w14:textId="77777777" w:rsidR="00A67FED" w:rsidRPr="003939AD" w:rsidRDefault="00A67FED" w:rsidP="00B738F4">
      <w:pPr>
        <w:pStyle w:val="Textdecomentari"/>
        <w:spacing w:before="60" w:after="60"/>
        <w:ind w:left="1276" w:hanging="283"/>
        <w:jc w:val="both"/>
      </w:pPr>
      <w:r w:rsidRPr="003939AD">
        <w:t xml:space="preserve">- </w:t>
      </w:r>
      <w:r w:rsidR="00C942FF" w:rsidRPr="003939AD">
        <w:tab/>
      </w:r>
      <w:r w:rsidR="00B51719" w:rsidRPr="003939AD">
        <w:t>Dimensionat de x</w:t>
      </w:r>
      <w:r w:rsidRPr="003939AD">
        <w:t>emene</w:t>
      </w:r>
      <w:r w:rsidR="00F20EF1" w:rsidRPr="003939AD">
        <w:t>ies</w:t>
      </w:r>
    </w:p>
    <w:p w14:paraId="50181598" w14:textId="77777777" w:rsidR="00F20EF1" w:rsidRPr="003939AD" w:rsidRDefault="00F20EF1" w:rsidP="00B738F4">
      <w:pPr>
        <w:pStyle w:val="Textdecomentari"/>
        <w:spacing w:before="60" w:after="60"/>
        <w:ind w:left="1276" w:hanging="283"/>
        <w:jc w:val="both"/>
      </w:pPr>
      <w:r w:rsidRPr="003939AD">
        <w:t xml:space="preserve">- </w:t>
      </w:r>
      <w:r w:rsidR="00C942FF" w:rsidRPr="003939AD">
        <w:tab/>
      </w:r>
      <w:r w:rsidRPr="003939AD">
        <w:t>Sistema d’expansió</w:t>
      </w:r>
    </w:p>
    <w:p w14:paraId="47013D0A" w14:textId="77777777" w:rsidR="00F20EF1" w:rsidRPr="003939AD" w:rsidRDefault="00F20EF1" w:rsidP="00B738F4">
      <w:pPr>
        <w:pStyle w:val="Textdecomentari"/>
        <w:spacing w:before="60" w:after="60"/>
        <w:ind w:left="1276" w:hanging="283"/>
        <w:jc w:val="both"/>
      </w:pPr>
      <w:r w:rsidRPr="003939AD">
        <w:t xml:space="preserve">- </w:t>
      </w:r>
      <w:r w:rsidR="00C942FF" w:rsidRPr="003939AD">
        <w:tab/>
      </w:r>
      <w:r w:rsidRPr="003939AD">
        <w:t>Consum energètic anual</w:t>
      </w:r>
    </w:p>
    <w:p w14:paraId="158F73CA" w14:textId="77777777" w:rsidR="00F20EF1" w:rsidRPr="003939AD" w:rsidRDefault="00F20EF1" w:rsidP="00B738F4">
      <w:pPr>
        <w:pStyle w:val="Textdecomentari"/>
        <w:spacing w:before="60" w:after="60"/>
        <w:ind w:left="1276" w:hanging="283"/>
        <w:jc w:val="both"/>
      </w:pPr>
      <w:r w:rsidRPr="003939AD">
        <w:t xml:space="preserve">- </w:t>
      </w:r>
      <w:r w:rsidR="00C942FF" w:rsidRPr="003939AD">
        <w:tab/>
      </w:r>
      <w:r w:rsidRPr="003939AD">
        <w:t>Producció d’aigua calenta sanitària</w:t>
      </w:r>
      <w:r w:rsidR="00EC4F9E" w:rsidRPr="003939AD">
        <w:t>, si s’escau.</w:t>
      </w:r>
      <w:r w:rsidRPr="003939AD">
        <w:t xml:space="preserve"> </w:t>
      </w:r>
    </w:p>
    <w:p w14:paraId="3B59C6FA" w14:textId="77777777" w:rsidR="002F7F9E" w:rsidRPr="003939AD" w:rsidRDefault="002F7F9E" w:rsidP="00B738F4">
      <w:pPr>
        <w:pStyle w:val="Textdecomentari"/>
        <w:spacing w:before="60" w:after="60"/>
        <w:ind w:left="1276" w:hanging="283"/>
        <w:jc w:val="both"/>
      </w:pPr>
      <w:r w:rsidRPr="003939AD">
        <w:t xml:space="preserve">- </w:t>
      </w:r>
      <w:r w:rsidR="00C942FF" w:rsidRPr="003939AD">
        <w:tab/>
      </w:r>
      <w:r w:rsidRPr="003939AD">
        <w:t>Dimensionament dels quadres i línies elèctriques que formin part del projecte.</w:t>
      </w:r>
    </w:p>
    <w:p w14:paraId="7E33404E" w14:textId="77777777" w:rsidR="009A707C" w:rsidRPr="00EA1A03" w:rsidRDefault="009A707C" w:rsidP="00B738F4">
      <w:pPr>
        <w:pStyle w:val="Textdecomentari"/>
        <w:spacing w:before="60" w:after="60"/>
        <w:jc w:val="both"/>
        <w:rPr>
          <w:color w:val="800000"/>
        </w:rPr>
      </w:pPr>
    </w:p>
    <w:p w14:paraId="0F36E839" w14:textId="77777777" w:rsidR="003939AD" w:rsidRDefault="0009467F" w:rsidP="00B738F4">
      <w:pPr>
        <w:numPr>
          <w:ilvl w:val="2"/>
          <w:numId w:val="48"/>
        </w:numPr>
        <w:tabs>
          <w:tab w:val="left" w:pos="993"/>
          <w:tab w:val="left" w:pos="1320"/>
          <w:tab w:val="left" w:pos="1980"/>
          <w:tab w:val="left" w:pos="3350"/>
          <w:tab w:val="left" w:pos="4609"/>
          <w:tab w:val="left" w:pos="10728"/>
          <w:tab w:val="left" w:pos="11092"/>
        </w:tabs>
        <w:spacing w:before="120" w:after="60"/>
        <w:jc w:val="both"/>
        <w:rPr>
          <w:rFonts w:cs="Arial"/>
          <w:b/>
          <w:sz w:val="22"/>
          <w:szCs w:val="22"/>
        </w:rPr>
      </w:pPr>
      <w:r w:rsidRPr="00AD13A4">
        <w:rPr>
          <w:rFonts w:cs="Arial"/>
          <w:b/>
          <w:sz w:val="22"/>
          <w:szCs w:val="22"/>
        </w:rPr>
        <w:t>In</w:t>
      </w:r>
      <w:r w:rsidR="002A6129">
        <w:rPr>
          <w:rFonts w:cs="Arial"/>
          <w:b/>
          <w:sz w:val="22"/>
          <w:szCs w:val="22"/>
        </w:rPr>
        <w:t xml:space="preserve">corporació d’energia </w:t>
      </w:r>
      <w:r w:rsidR="00B47DBD" w:rsidRPr="00AD13A4">
        <w:rPr>
          <w:rFonts w:cs="Arial"/>
          <w:b/>
          <w:sz w:val="22"/>
          <w:szCs w:val="22"/>
        </w:rPr>
        <w:t>solar tèrmica</w:t>
      </w:r>
      <w:r w:rsidR="008A088C">
        <w:rPr>
          <w:rFonts w:cs="Arial"/>
          <w:b/>
          <w:sz w:val="22"/>
          <w:szCs w:val="22"/>
        </w:rPr>
        <w:t xml:space="preserve"> </w:t>
      </w:r>
      <w:r w:rsidR="00B47DBD" w:rsidRPr="00AD13A4">
        <w:rPr>
          <w:rFonts w:cs="Arial"/>
          <w:b/>
          <w:sz w:val="22"/>
          <w:szCs w:val="22"/>
        </w:rPr>
        <w:t xml:space="preserve"> </w:t>
      </w:r>
      <w:commentRangeStart w:id="205"/>
      <w:commentRangeEnd w:id="205"/>
      <w:r w:rsidRPr="00AD13A4">
        <w:rPr>
          <w:rStyle w:val="Refernciadecomentari"/>
          <w:sz w:val="22"/>
          <w:szCs w:val="22"/>
        </w:rPr>
        <w:commentReference w:id="205"/>
      </w:r>
    </w:p>
    <w:p w14:paraId="48779E29" w14:textId="77777777" w:rsidR="009213D3" w:rsidRPr="005D55A6" w:rsidRDefault="009213D3"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sz w:val="20"/>
          <w:szCs w:val="20"/>
        </w:rPr>
      </w:pPr>
      <w:r w:rsidRPr="005D55A6">
        <w:rPr>
          <w:rFonts w:cs="Arial"/>
          <w:sz w:val="20"/>
          <w:szCs w:val="20"/>
        </w:rPr>
        <w:t>Si el projecte contempla</w:t>
      </w:r>
      <w:r w:rsidR="00B47DBD" w:rsidRPr="005D55A6">
        <w:rPr>
          <w:rFonts w:cs="Arial"/>
          <w:sz w:val="20"/>
          <w:szCs w:val="20"/>
        </w:rPr>
        <w:t xml:space="preserve"> la incorporació d’energia solar tèrmica per a la producció de calor i/o fred de les instal·lacions tèrmiques, </w:t>
      </w:r>
      <w:r w:rsidRPr="005D55A6">
        <w:rPr>
          <w:rFonts w:cs="Arial"/>
          <w:sz w:val="20"/>
          <w:szCs w:val="20"/>
        </w:rPr>
        <w:t>seguint l’estructura i continguts dels apartats anteriors i de l’apartat MC 5.3.3</w:t>
      </w:r>
      <w:r w:rsidR="008A088C">
        <w:rPr>
          <w:rFonts w:cs="Arial"/>
          <w:sz w:val="20"/>
          <w:szCs w:val="20"/>
        </w:rPr>
        <w:t xml:space="preserve"> “Instal·lació solar tèrmica per producció d’aigua calenta sanitària”</w:t>
      </w:r>
      <w:r w:rsidRPr="005D55A6">
        <w:rPr>
          <w:rFonts w:cs="Arial"/>
          <w:sz w:val="20"/>
          <w:szCs w:val="20"/>
        </w:rPr>
        <w:t>, es definiran amb suficient detall totes les dades necessàries per a la seva execució</w:t>
      </w:r>
      <w:r w:rsidR="006B75ED" w:rsidRPr="005D55A6">
        <w:rPr>
          <w:rFonts w:cs="Arial"/>
          <w:sz w:val="20"/>
          <w:szCs w:val="20"/>
        </w:rPr>
        <w:t xml:space="preserve"> i justificació del compliment de la normativa aplicable</w:t>
      </w:r>
      <w:r w:rsidRPr="005D55A6">
        <w:rPr>
          <w:rFonts w:cs="Arial"/>
          <w:sz w:val="20"/>
          <w:szCs w:val="20"/>
        </w:rPr>
        <w:t>.</w:t>
      </w:r>
    </w:p>
    <w:p w14:paraId="2FFB615D" w14:textId="77777777" w:rsidR="00AD6563" w:rsidRDefault="00AD6563" w:rsidP="00B738F4">
      <w:pPr>
        <w:tabs>
          <w:tab w:val="left" w:pos="1330"/>
          <w:tab w:val="left" w:pos="1980"/>
          <w:tab w:val="left" w:pos="3350"/>
          <w:tab w:val="left" w:pos="4609"/>
          <w:tab w:val="left" w:pos="10728"/>
          <w:tab w:val="left" w:pos="11092"/>
        </w:tabs>
        <w:spacing w:before="60" w:after="60"/>
        <w:jc w:val="both"/>
        <w:rPr>
          <w:rFonts w:cs="Arial"/>
          <w:sz w:val="20"/>
          <w:szCs w:val="20"/>
        </w:rPr>
      </w:pPr>
    </w:p>
    <w:p w14:paraId="59D2F7CA" w14:textId="77777777" w:rsidR="00AD6563" w:rsidRPr="004B06AF" w:rsidRDefault="00AD6563" w:rsidP="00B738F4">
      <w:pPr>
        <w:tabs>
          <w:tab w:val="left" w:pos="720"/>
          <w:tab w:val="left" w:pos="1980"/>
          <w:tab w:val="left" w:pos="3350"/>
          <w:tab w:val="left" w:pos="4609"/>
          <w:tab w:val="left" w:pos="10728"/>
          <w:tab w:val="left" w:pos="11092"/>
        </w:tabs>
        <w:spacing w:before="60" w:after="60"/>
        <w:jc w:val="both"/>
        <w:rPr>
          <w:rFonts w:cs="Arial"/>
          <w:sz w:val="20"/>
          <w:szCs w:val="20"/>
        </w:rPr>
      </w:pPr>
      <w:r w:rsidRPr="008A088C">
        <w:rPr>
          <w:rFonts w:cs="Arial"/>
          <w:b/>
          <w:sz w:val="22"/>
          <w:szCs w:val="22"/>
        </w:rPr>
        <w:t xml:space="preserve">5.5.3   </w:t>
      </w:r>
      <w:r w:rsidRPr="008A088C">
        <w:rPr>
          <w:rFonts w:cs="Arial"/>
          <w:b/>
          <w:sz w:val="22"/>
          <w:szCs w:val="22"/>
        </w:rPr>
        <w:tab/>
        <w:t>Altre</w:t>
      </w:r>
      <w:r w:rsidR="008A088C">
        <w:rPr>
          <w:rFonts w:cs="Arial"/>
          <w:b/>
          <w:sz w:val="22"/>
          <w:szCs w:val="22"/>
        </w:rPr>
        <w:t>s</w:t>
      </w:r>
      <w:commentRangeStart w:id="206"/>
      <w:commentRangeEnd w:id="206"/>
      <w:r>
        <w:rPr>
          <w:rStyle w:val="Refernciadecomentari"/>
        </w:rPr>
        <w:commentReference w:id="206"/>
      </w:r>
    </w:p>
    <w:p w14:paraId="0D78D368"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sz w:val="20"/>
          <w:szCs w:val="20"/>
        </w:rPr>
      </w:pPr>
      <w:r>
        <w:rPr>
          <w:rFonts w:cs="Arial"/>
          <w:sz w:val="20"/>
          <w:szCs w:val="20"/>
        </w:rPr>
        <w:t>En aquest apartat es definiran els</w:t>
      </w:r>
      <w:r w:rsidRPr="005D55A6">
        <w:rPr>
          <w:rFonts w:cs="Arial"/>
          <w:sz w:val="20"/>
          <w:szCs w:val="20"/>
        </w:rPr>
        <w:t xml:space="preserve"> sistemes </w:t>
      </w:r>
      <w:r>
        <w:rPr>
          <w:rFonts w:cs="Arial"/>
          <w:sz w:val="20"/>
          <w:szCs w:val="20"/>
        </w:rPr>
        <w:t xml:space="preserve">d’aprofitament d’energies renovables i altres sistemes  eficients energèticament (cogeneració) </w:t>
      </w:r>
      <w:r w:rsidRPr="005D55A6">
        <w:rPr>
          <w:rFonts w:cs="Arial"/>
          <w:sz w:val="20"/>
          <w:szCs w:val="20"/>
        </w:rPr>
        <w:t>per a la producció de calor i/o fred de les instal·lacions tèrmiques</w:t>
      </w:r>
      <w:r>
        <w:rPr>
          <w:rFonts w:cs="Arial"/>
          <w:sz w:val="20"/>
          <w:szCs w:val="20"/>
        </w:rPr>
        <w:t>. També es definiran en aquest apartat altres instal·lacions tèrmiques no convencionals que no s’hagin definit a l’apartat MC 5.5.1.</w:t>
      </w:r>
    </w:p>
    <w:p w14:paraId="6F52FA25"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sz w:val="20"/>
          <w:szCs w:val="20"/>
        </w:rPr>
      </w:pPr>
      <w:r>
        <w:rPr>
          <w:rFonts w:cs="Arial"/>
          <w:sz w:val="20"/>
          <w:szCs w:val="20"/>
        </w:rPr>
        <w:lastRenderedPageBreak/>
        <w:t>Se seguirà l’estructura dels altres apartats i es complementarà amb la documentació gràfica corresponent:</w:t>
      </w:r>
    </w:p>
    <w:p w14:paraId="5D535493"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Àmbit i descripció general</w:t>
      </w:r>
    </w:p>
    <w:p w14:paraId="60E08469"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Requisits i prestacions</w:t>
      </w:r>
    </w:p>
    <w:p w14:paraId="20449766"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Normativa d’aplicació i altres documents de referència</w:t>
      </w:r>
    </w:p>
    <w:p w14:paraId="0270E313"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Disseny i posada en obra. Compatibilitat amb l’obra i les altres instal·lacions. Criteris de replanteig.</w:t>
      </w:r>
    </w:p>
    <w:p w14:paraId="3FC3FA2A"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Locals i recintes d’instal·lacions</w:t>
      </w:r>
    </w:p>
    <w:p w14:paraId="5C60E1D1"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Materials i equips</w:t>
      </w:r>
    </w:p>
    <w:p w14:paraId="0BC4077D" w14:textId="77777777" w:rsidR="008A088C" w:rsidRDefault="008A088C" w:rsidP="00B738F4">
      <w:pPr>
        <w:tabs>
          <w:tab w:val="left" w:pos="709"/>
          <w:tab w:val="left" w:pos="993"/>
          <w:tab w:val="left" w:pos="1320"/>
          <w:tab w:val="left" w:pos="1980"/>
          <w:tab w:val="left" w:pos="3350"/>
          <w:tab w:val="left" w:pos="4609"/>
          <w:tab w:val="left" w:pos="10728"/>
          <w:tab w:val="left" w:pos="11092"/>
        </w:tabs>
        <w:spacing w:before="60" w:after="60"/>
        <w:jc w:val="both"/>
        <w:rPr>
          <w:rFonts w:cs="Arial"/>
          <w:sz w:val="20"/>
          <w:szCs w:val="20"/>
        </w:rPr>
      </w:pPr>
      <w:r>
        <w:rPr>
          <w:rFonts w:cs="Arial"/>
          <w:sz w:val="20"/>
          <w:szCs w:val="20"/>
        </w:rPr>
        <w:t>- Dimensionat</w:t>
      </w:r>
    </w:p>
    <w:p w14:paraId="7A6003D9" w14:textId="77777777" w:rsidR="009213D3" w:rsidRDefault="009213D3" w:rsidP="00B738F4">
      <w:pPr>
        <w:tabs>
          <w:tab w:val="left" w:pos="709"/>
          <w:tab w:val="left" w:pos="993"/>
          <w:tab w:val="left" w:pos="1320"/>
          <w:tab w:val="left" w:pos="1980"/>
          <w:tab w:val="left" w:pos="3350"/>
          <w:tab w:val="left" w:pos="4609"/>
          <w:tab w:val="left" w:pos="10728"/>
          <w:tab w:val="left" w:pos="11092"/>
        </w:tabs>
        <w:spacing w:before="120" w:after="60"/>
        <w:ind w:left="720" w:hanging="720"/>
        <w:jc w:val="both"/>
        <w:rPr>
          <w:rFonts w:cs="Arial"/>
          <w:b/>
          <w:sz w:val="20"/>
          <w:szCs w:val="20"/>
        </w:rPr>
      </w:pPr>
    </w:p>
    <w:p w14:paraId="508099F0" w14:textId="77777777" w:rsidR="00AD6563" w:rsidRDefault="007C0972" w:rsidP="00B738F4">
      <w:pPr>
        <w:tabs>
          <w:tab w:val="left" w:pos="1330"/>
          <w:tab w:val="left" w:pos="2986"/>
          <w:tab w:val="left" w:pos="3350"/>
          <w:tab w:val="left" w:pos="4609"/>
          <w:tab w:val="left" w:pos="10728"/>
          <w:tab w:val="left" w:pos="11092"/>
        </w:tabs>
        <w:spacing w:before="60" w:after="60"/>
        <w:jc w:val="both"/>
        <w:rPr>
          <w:rFonts w:cs="Arial"/>
          <w:sz w:val="20"/>
          <w:szCs w:val="20"/>
        </w:rPr>
      </w:pPr>
      <w:r w:rsidRPr="000C1E41">
        <w:rPr>
          <w:rFonts w:cs="Arial"/>
          <w:b/>
          <w:sz w:val="22"/>
          <w:szCs w:val="22"/>
        </w:rPr>
        <w:t xml:space="preserve">MC </w:t>
      </w:r>
      <w:r w:rsidR="003675B1" w:rsidRPr="000C1E41">
        <w:rPr>
          <w:rFonts w:cs="Arial"/>
          <w:b/>
          <w:sz w:val="22"/>
          <w:szCs w:val="22"/>
        </w:rPr>
        <w:t>5</w:t>
      </w:r>
      <w:r w:rsidR="00AD6563">
        <w:rPr>
          <w:rFonts w:cs="Arial"/>
          <w:b/>
          <w:sz w:val="22"/>
          <w:szCs w:val="22"/>
        </w:rPr>
        <w:t xml:space="preserve">.6  </w:t>
      </w:r>
      <w:r w:rsidR="00157DEF" w:rsidRPr="000C1E41">
        <w:rPr>
          <w:rFonts w:cs="Arial"/>
          <w:b/>
          <w:sz w:val="22"/>
          <w:szCs w:val="22"/>
        </w:rPr>
        <w:t xml:space="preserve">Sistemes de ventilació </w:t>
      </w:r>
      <w:commentRangeStart w:id="207"/>
      <w:r w:rsidR="00AD6563">
        <w:rPr>
          <w:rFonts w:cs="Arial"/>
          <w:sz w:val="20"/>
          <w:szCs w:val="20"/>
        </w:rPr>
        <w:t>:</w:t>
      </w:r>
      <w:commentRangeEnd w:id="207"/>
      <w:r w:rsidR="00AD6563">
        <w:rPr>
          <w:rStyle w:val="Refernciadecomentari"/>
        </w:rPr>
        <w:commentReference w:id="207"/>
      </w:r>
    </w:p>
    <w:p w14:paraId="709E5AA3" w14:textId="77777777" w:rsidR="00157DEF" w:rsidRDefault="00EC012F"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b/>
          <w:sz w:val="22"/>
          <w:szCs w:val="22"/>
        </w:rPr>
      </w:pPr>
      <w:r>
        <w:rPr>
          <w:rFonts w:cs="Arial"/>
          <w:b/>
          <w:sz w:val="22"/>
          <w:szCs w:val="22"/>
        </w:rPr>
        <w:t xml:space="preserve">MC. 5.6.1 Ventilació </w:t>
      </w:r>
      <w:r w:rsidR="003F08AF" w:rsidRPr="000C1E41">
        <w:rPr>
          <w:rFonts w:cs="Arial"/>
          <w:b/>
          <w:sz w:val="22"/>
          <w:szCs w:val="22"/>
        </w:rPr>
        <w:t>d’</w:t>
      </w:r>
      <w:r w:rsidR="00157DEF" w:rsidRPr="000C1E41">
        <w:rPr>
          <w:rFonts w:cs="Arial"/>
          <w:b/>
          <w:sz w:val="22"/>
          <w:szCs w:val="22"/>
        </w:rPr>
        <w:t>aparcaments</w:t>
      </w:r>
      <w:r w:rsidR="002675DB">
        <w:rPr>
          <w:rFonts w:cs="Arial"/>
          <w:b/>
          <w:sz w:val="22"/>
          <w:szCs w:val="22"/>
        </w:rPr>
        <w:t xml:space="preserve"> i altres locals</w:t>
      </w:r>
    </w:p>
    <w:p w14:paraId="0607FFE0" w14:textId="77777777" w:rsidR="006B75ED" w:rsidRPr="005D55A6" w:rsidRDefault="006B75ED" w:rsidP="00B738F4">
      <w:pPr>
        <w:pStyle w:val="Textdecomentari"/>
        <w:spacing w:before="120" w:after="40"/>
        <w:jc w:val="both"/>
        <w:rPr>
          <w:b/>
        </w:rPr>
      </w:pPr>
      <w:r w:rsidRPr="005D55A6">
        <w:rPr>
          <w:b/>
        </w:rPr>
        <w:t xml:space="preserve">Àmbit i descripció general </w:t>
      </w:r>
    </w:p>
    <w:p w14:paraId="7BEFF423" w14:textId="77777777" w:rsidR="006B75ED" w:rsidRPr="005D55A6" w:rsidRDefault="00B975F3" w:rsidP="00B738F4">
      <w:pPr>
        <w:pStyle w:val="Textdecomentari"/>
        <w:spacing w:before="40" w:after="40"/>
        <w:jc w:val="both"/>
      </w:pPr>
      <w:r w:rsidRPr="005D55A6">
        <w:t xml:space="preserve">Descripció general raonada </w:t>
      </w:r>
      <w:r w:rsidR="006B75ED" w:rsidRPr="005D55A6">
        <w:t xml:space="preserve">de les instal·lacions </w:t>
      </w:r>
      <w:r w:rsidRPr="005D55A6">
        <w:t xml:space="preserve">específiques de ventilació per aparcaments i </w:t>
      </w:r>
      <w:commentRangeStart w:id="208"/>
      <w:r w:rsidRPr="005D55A6">
        <w:t>altres locals</w:t>
      </w:r>
      <w:commentRangeEnd w:id="208"/>
      <w:r w:rsidR="00887169" w:rsidRPr="005D55A6">
        <w:rPr>
          <w:rStyle w:val="Refernciadecomentari"/>
        </w:rPr>
        <w:commentReference w:id="208"/>
      </w:r>
      <w:r w:rsidR="00151F38" w:rsidRPr="005D55A6">
        <w:t>,</w:t>
      </w:r>
      <w:r w:rsidRPr="005D55A6">
        <w:t xml:space="preserve"> </w:t>
      </w:r>
      <w:r w:rsidR="006B75ED" w:rsidRPr="005D55A6">
        <w:t>indicant el seu àmbit en el projecte</w:t>
      </w:r>
      <w:r w:rsidR="00382086" w:rsidRPr="005D55A6">
        <w:t xml:space="preserve"> i</w:t>
      </w:r>
      <w:r w:rsidR="006B75ED" w:rsidRPr="005D55A6">
        <w:t xml:space="preserve"> considerant els condicionants del projecte</w:t>
      </w:r>
      <w:r w:rsidRPr="005D55A6">
        <w:t xml:space="preserve"> i de l’activitat</w:t>
      </w:r>
      <w:r w:rsidR="006B75ED" w:rsidRPr="005D55A6">
        <w:t xml:space="preserve"> i els requisits de la normativa.</w:t>
      </w:r>
    </w:p>
    <w:p w14:paraId="3F75D2A8" w14:textId="77777777" w:rsidR="006B75ED" w:rsidRPr="00244CCB" w:rsidRDefault="006B75ED" w:rsidP="00B738F4">
      <w:pPr>
        <w:pStyle w:val="Textdecomentari"/>
        <w:spacing w:before="40" w:after="240"/>
        <w:jc w:val="both"/>
        <w:rPr>
          <w:color w:val="0000FF"/>
        </w:rPr>
      </w:pPr>
      <w:r w:rsidRPr="00244CCB">
        <w:rPr>
          <w:color w:val="0000FF"/>
        </w:rPr>
        <w:t>S’indicaran els antecedents, especialment a tenir en compte en intervencions en edificis existents.</w:t>
      </w:r>
    </w:p>
    <w:p w14:paraId="261F5F42" w14:textId="77777777" w:rsidR="006B75ED" w:rsidRPr="005D55A6" w:rsidRDefault="006B75ED" w:rsidP="00B738F4">
      <w:pPr>
        <w:pStyle w:val="Textdecomentari"/>
        <w:spacing w:before="120" w:after="40"/>
        <w:jc w:val="both"/>
        <w:rPr>
          <w:b/>
        </w:rPr>
      </w:pPr>
      <w:r w:rsidRPr="005D55A6">
        <w:rPr>
          <w:b/>
        </w:rPr>
        <w:t xml:space="preserve">Normativa </w:t>
      </w:r>
      <w:r w:rsidR="00830B11">
        <w:rPr>
          <w:b/>
        </w:rPr>
        <w:t>d’aplicació</w:t>
      </w:r>
      <w:commentRangeStart w:id="209"/>
      <w:commentRangeEnd w:id="209"/>
      <w:r w:rsidRPr="005D55A6">
        <w:rPr>
          <w:rStyle w:val="Refernciadecomentari"/>
        </w:rPr>
        <w:commentReference w:id="209"/>
      </w:r>
      <w:r w:rsidRPr="005D55A6">
        <w:rPr>
          <w:b/>
        </w:rPr>
        <w:t xml:space="preserve"> i altres documents de referència</w:t>
      </w:r>
    </w:p>
    <w:p w14:paraId="1C9633DB" w14:textId="77777777" w:rsidR="006B75ED" w:rsidRPr="005D55A6" w:rsidRDefault="006B75ED" w:rsidP="00B738F4">
      <w:pPr>
        <w:pStyle w:val="Textdecomentari"/>
        <w:spacing w:before="40" w:after="120"/>
        <w:jc w:val="both"/>
      </w:pPr>
      <w:r w:rsidRPr="005D55A6">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495019F9" w14:textId="77777777" w:rsidR="006B75ED" w:rsidRPr="005D55A6" w:rsidRDefault="006B75ED" w:rsidP="00B738F4">
      <w:pPr>
        <w:pStyle w:val="Textdecomentari"/>
        <w:spacing w:before="120" w:after="40"/>
        <w:jc w:val="both"/>
        <w:rPr>
          <w:b/>
        </w:rPr>
      </w:pPr>
      <w:r w:rsidRPr="005D55A6">
        <w:rPr>
          <w:b/>
        </w:rPr>
        <w:t>Requisits i prestacions</w:t>
      </w:r>
    </w:p>
    <w:p w14:paraId="21012EE4" w14:textId="77777777" w:rsidR="006B75ED" w:rsidRPr="005D55A6" w:rsidRDefault="006B75ED" w:rsidP="00B738F4">
      <w:pPr>
        <w:pStyle w:val="Textdecomentari"/>
        <w:spacing w:before="40" w:after="40"/>
        <w:jc w:val="both"/>
      </w:pPr>
      <w:r w:rsidRPr="005D55A6">
        <w:t>S’indicarà que el disseny i dimensionat de les instal·lacions compleixen les exigències de la normativa i de l’encàrrec; en particular, en quant a:</w:t>
      </w:r>
    </w:p>
    <w:p w14:paraId="4570949B" w14:textId="77777777" w:rsidR="006B75ED" w:rsidRPr="005D55A6" w:rsidRDefault="006B75ED" w:rsidP="00B738F4">
      <w:pPr>
        <w:pStyle w:val="Textdecomentari"/>
        <w:spacing w:before="40" w:after="40"/>
        <w:ind w:left="709" w:hanging="142"/>
        <w:jc w:val="both"/>
      </w:pPr>
      <w:r w:rsidRPr="005D55A6">
        <w:t xml:space="preserve">- </w:t>
      </w:r>
      <w:r w:rsidRPr="005D55A6">
        <w:tab/>
      </w:r>
      <w:r w:rsidR="00B975F3" w:rsidRPr="005D55A6">
        <w:t>salubritat</w:t>
      </w:r>
      <w:r w:rsidRPr="005D55A6">
        <w:t>: qualitat de l’aire interior</w:t>
      </w:r>
    </w:p>
    <w:p w14:paraId="0B01C57E" w14:textId="77777777" w:rsidR="00B975F3" w:rsidRPr="005D55A6" w:rsidRDefault="006B75ED" w:rsidP="00B738F4">
      <w:pPr>
        <w:pStyle w:val="Textdecomentari"/>
        <w:spacing w:before="40" w:after="40"/>
        <w:ind w:left="709" w:hanging="142"/>
        <w:jc w:val="both"/>
      </w:pPr>
      <w:r w:rsidRPr="005D55A6">
        <w:t xml:space="preserve">- </w:t>
      </w:r>
      <w:r w:rsidRPr="005D55A6">
        <w:tab/>
      </w:r>
      <w:r w:rsidR="00B975F3" w:rsidRPr="005D55A6">
        <w:t>seguretat en cas d’incendi: control de fums</w:t>
      </w:r>
      <w:r w:rsidR="005D55A6" w:rsidRPr="005D55A6">
        <w:t xml:space="preserve">, si </w:t>
      </w:r>
      <w:r w:rsidR="005D55A6">
        <w:t xml:space="preserve">la instal·lació de ventilació es </w:t>
      </w:r>
      <w:r w:rsidR="00AD6563">
        <w:t xml:space="preserve">fa </w:t>
      </w:r>
      <w:r w:rsidR="005D55A6">
        <w:t>compatible</w:t>
      </w:r>
    </w:p>
    <w:p w14:paraId="5E023BAD" w14:textId="77777777" w:rsidR="006B75ED" w:rsidRPr="005D55A6" w:rsidRDefault="006B75ED" w:rsidP="00B738F4">
      <w:pPr>
        <w:pStyle w:val="Textdecomentari"/>
        <w:spacing w:before="40" w:after="40"/>
        <w:jc w:val="both"/>
        <w:rPr>
          <w:rFonts w:cs="Arial"/>
        </w:rPr>
      </w:pPr>
      <w:r w:rsidRPr="005D55A6">
        <w:rPr>
          <w:rFonts w:cs="Arial"/>
        </w:rPr>
        <w:t xml:space="preserve">La seva justificació es fa a continuació </w:t>
      </w:r>
      <w:r w:rsidRPr="005D55A6">
        <w:t xml:space="preserve">i en la documentació gràfica </w:t>
      </w:r>
      <w:r w:rsidRPr="005D55A6">
        <w:rPr>
          <w:rFonts w:cs="Arial"/>
        </w:rPr>
        <w:t>DG 5.</w:t>
      </w:r>
      <w:r w:rsidR="00151F38" w:rsidRPr="005D55A6">
        <w:rPr>
          <w:rFonts w:cs="Arial"/>
        </w:rPr>
        <w:t>6</w:t>
      </w:r>
      <w:r w:rsidR="00AF36FD">
        <w:rPr>
          <w:rFonts w:cs="Arial"/>
        </w:rPr>
        <w:t>.1</w:t>
      </w:r>
      <w:r w:rsidRPr="005D55A6">
        <w:rPr>
          <w:rFonts w:cs="Arial"/>
        </w:rPr>
        <w:t xml:space="preserve"> “Instal·lacions</w:t>
      </w:r>
      <w:r w:rsidR="00151F38" w:rsidRPr="005D55A6">
        <w:rPr>
          <w:rFonts w:cs="Arial"/>
        </w:rPr>
        <w:t xml:space="preserve"> de ventilació</w:t>
      </w:r>
      <w:r w:rsidR="00AF36FD">
        <w:rPr>
          <w:rFonts w:cs="Arial"/>
        </w:rPr>
        <w:t xml:space="preserve"> d’aparcaments i altres locals</w:t>
      </w:r>
      <w:r w:rsidRPr="005D55A6">
        <w:rPr>
          <w:rFonts w:cs="Arial"/>
        </w:rPr>
        <w:t>”.</w:t>
      </w:r>
    </w:p>
    <w:p w14:paraId="16B851F0" w14:textId="77777777" w:rsidR="006B75ED" w:rsidRPr="005D55A6" w:rsidRDefault="006B75ED" w:rsidP="00B738F4">
      <w:pPr>
        <w:pStyle w:val="Textdecomentari"/>
        <w:spacing w:before="240" w:after="40"/>
        <w:jc w:val="both"/>
        <w:rPr>
          <w:b/>
        </w:rPr>
      </w:pPr>
      <w:r w:rsidRPr="005D55A6">
        <w:rPr>
          <w:b/>
        </w:rPr>
        <w:t>Disseny i posada en obra, compatibilitat amb l’obra i les altres instal·lacions i criteris de replanteig</w:t>
      </w:r>
    </w:p>
    <w:p w14:paraId="382C21DB" w14:textId="77777777" w:rsidR="006B75ED" w:rsidRPr="005D55A6" w:rsidRDefault="006B75ED" w:rsidP="00B738F4">
      <w:pPr>
        <w:pStyle w:val="Textdecomentari"/>
        <w:spacing w:before="120" w:after="60"/>
        <w:ind w:left="238" w:hanging="238"/>
        <w:jc w:val="both"/>
      </w:pPr>
      <w:r w:rsidRPr="005D55A6">
        <w:rPr>
          <w:u w:val="single"/>
        </w:rPr>
        <w:t>Aspectes generals</w:t>
      </w:r>
      <w:r w:rsidRPr="005D55A6">
        <w:t xml:space="preserve">: </w:t>
      </w:r>
    </w:p>
    <w:p w14:paraId="101B94D8" w14:textId="77777777" w:rsidR="006B75ED" w:rsidRPr="005D55A6" w:rsidRDefault="006B75ED"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5D55A6">
        <w:rPr>
          <w:rFonts w:cs="Arial"/>
          <w:sz w:val="20"/>
          <w:szCs w:val="20"/>
        </w:rPr>
        <w:t xml:space="preserve">- </w:t>
      </w:r>
      <w:r w:rsidRPr="005D55A6">
        <w:rPr>
          <w:rFonts w:cs="Arial"/>
          <w:sz w:val="20"/>
          <w:szCs w:val="20"/>
        </w:rPr>
        <w:tab/>
      </w:r>
      <w:r w:rsidR="005D55A6">
        <w:rPr>
          <w:rFonts w:cs="Arial"/>
          <w:sz w:val="20"/>
          <w:szCs w:val="20"/>
        </w:rPr>
        <w:t>Dades de l’edifici i de l’entorn que condicionen la instal·lació:</w:t>
      </w:r>
      <w:r w:rsidRPr="005D55A6">
        <w:rPr>
          <w:rFonts w:cs="Arial"/>
          <w:sz w:val="20"/>
          <w:szCs w:val="20"/>
        </w:rPr>
        <w:t xml:space="preserve"> (locals i zones, ús, dimensions, característiques,</w:t>
      </w:r>
      <w:r w:rsidR="00C86B65" w:rsidRPr="005D55A6">
        <w:rPr>
          <w:rFonts w:cs="Arial"/>
          <w:sz w:val="20"/>
          <w:szCs w:val="20"/>
        </w:rPr>
        <w:t xml:space="preserve"> espai exterior</w:t>
      </w:r>
      <w:r w:rsidR="002E739B" w:rsidRPr="005D55A6">
        <w:rPr>
          <w:rFonts w:cs="Arial"/>
          <w:sz w:val="20"/>
          <w:szCs w:val="20"/>
        </w:rPr>
        <w:t>, passos fins a l’exterior</w:t>
      </w:r>
      <w:r w:rsidRPr="005D55A6">
        <w:rPr>
          <w:rFonts w:cs="Arial"/>
          <w:sz w:val="20"/>
          <w:szCs w:val="20"/>
        </w:rPr>
        <w:t>) i de l’activitat (horaris, ocupació, etc.).</w:t>
      </w:r>
    </w:p>
    <w:p w14:paraId="0D29E47C" w14:textId="77777777" w:rsidR="006B75ED" w:rsidRPr="005D55A6" w:rsidRDefault="006B75ED"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5D55A6">
        <w:rPr>
          <w:rFonts w:cs="Arial"/>
          <w:sz w:val="20"/>
          <w:szCs w:val="20"/>
        </w:rPr>
        <w:t xml:space="preserve">- </w:t>
      </w:r>
      <w:r w:rsidRPr="005D55A6">
        <w:rPr>
          <w:rFonts w:cs="Arial"/>
          <w:sz w:val="20"/>
          <w:szCs w:val="20"/>
        </w:rPr>
        <w:tab/>
        <w:t xml:space="preserve">Condicions de </w:t>
      </w:r>
      <w:r w:rsidR="00C86B65" w:rsidRPr="005D55A6">
        <w:rPr>
          <w:rFonts w:cs="Arial"/>
          <w:sz w:val="20"/>
          <w:szCs w:val="20"/>
        </w:rPr>
        <w:t>q</w:t>
      </w:r>
      <w:r w:rsidRPr="005D55A6">
        <w:rPr>
          <w:rFonts w:cs="Arial"/>
          <w:sz w:val="20"/>
          <w:szCs w:val="20"/>
        </w:rPr>
        <w:t>ualitat de l’aire: cabals d’aportació d’aire exterior, extracció de contaminants.</w:t>
      </w:r>
    </w:p>
    <w:p w14:paraId="1B2F1D80" w14:textId="77777777" w:rsidR="00C86B65" w:rsidRPr="005D55A6" w:rsidRDefault="00C86B65"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5D55A6">
        <w:rPr>
          <w:rFonts w:cs="Arial"/>
          <w:sz w:val="20"/>
          <w:szCs w:val="20"/>
        </w:rPr>
        <w:t xml:space="preserve">- </w:t>
      </w:r>
      <w:r w:rsidRPr="005D55A6">
        <w:rPr>
          <w:rFonts w:cs="Arial"/>
          <w:sz w:val="20"/>
          <w:szCs w:val="20"/>
        </w:rPr>
        <w:tab/>
        <w:t>Condicions de control de fums: cabals extracció de fums, cabals d’admissió, si s’escau.</w:t>
      </w:r>
    </w:p>
    <w:p w14:paraId="798B70AB" w14:textId="77777777" w:rsidR="002E739B" w:rsidRPr="005D55A6" w:rsidRDefault="002E739B"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5D55A6">
        <w:rPr>
          <w:rFonts w:cs="Arial"/>
          <w:sz w:val="20"/>
          <w:szCs w:val="20"/>
        </w:rPr>
        <w:t xml:space="preserve">- </w:t>
      </w:r>
      <w:r w:rsidRPr="005D55A6">
        <w:rPr>
          <w:rFonts w:cs="Arial"/>
          <w:sz w:val="20"/>
          <w:szCs w:val="20"/>
        </w:rPr>
        <w:tab/>
        <w:t xml:space="preserve">Cabals d’aire previstos </w:t>
      </w:r>
    </w:p>
    <w:p w14:paraId="756E40A9" w14:textId="77777777" w:rsidR="006B75ED" w:rsidRPr="005D55A6" w:rsidRDefault="006B75ED"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5D55A6">
        <w:rPr>
          <w:rFonts w:cs="Arial"/>
          <w:sz w:val="20"/>
          <w:szCs w:val="20"/>
        </w:rPr>
        <w:t xml:space="preserve">- </w:t>
      </w:r>
      <w:r w:rsidRPr="005D55A6">
        <w:rPr>
          <w:rFonts w:cs="Arial"/>
          <w:sz w:val="20"/>
          <w:szCs w:val="20"/>
        </w:rPr>
        <w:tab/>
        <w:t xml:space="preserve">Criteris generals adoptats en el disseny de les instal·lacions </w:t>
      </w:r>
      <w:r w:rsidR="00C86B65" w:rsidRPr="005D55A6">
        <w:rPr>
          <w:rFonts w:cs="Arial"/>
          <w:sz w:val="20"/>
          <w:szCs w:val="20"/>
        </w:rPr>
        <w:t>de ventilació</w:t>
      </w:r>
      <w:r w:rsidR="000E0D08" w:rsidRPr="005D55A6">
        <w:rPr>
          <w:rFonts w:cs="Arial"/>
          <w:sz w:val="20"/>
          <w:szCs w:val="20"/>
        </w:rPr>
        <w:t xml:space="preserve"> pel que</w:t>
      </w:r>
      <w:r w:rsidRPr="005D55A6">
        <w:rPr>
          <w:rFonts w:cs="Arial"/>
          <w:sz w:val="20"/>
          <w:szCs w:val="20"/>
        </w:rPr>
        <w:t xml:space="preserve"> fa a la</w:t>
      </w:r>
      <w:r w:rsidR="000E0D08" w:rsidRPr="005D55A6">
        <w:rPr>
          <w:rFonts w:cs="Arial"/>
          <w:sz w:val="20"/>
          <w:szCs w:val="20"/>
        </w:rPr>
        <w:t xml:space="preserve"> </w:t>
      </w:r>
      <w:r w:rsidR="002E739B" w:rsidRPr="005D55A6">
        <w:rPr>
          <w:rFonts w:cs="Arial"/>
          <w:sz w:val="20"/>
          <w:szCs w:val="20"/>
        </w:rPr>
        <w:t>seva funció (</w:t>
      </w:r>
      <w:r w:rsidR="000E0D08" w:rsidRPr="005D55A6">
        <w:rPr>
          <w:rFonts w:cs="Arial"/>
          <w:sz w:val="20"/>
          <w:szCs w:val="20"/>
        </w:rPr>
        <w:t>extracció</w:t>
      </w:r>
      <w:r w:rsidR="002E739B" w:rsidRPr="005D55A6">
        <w:rPr>
          <w:rFonts w:cs="Arial"/>
          <w:sz w:val="20"/>
          <w:szCs w:val="20"/>
        </w:rPr>
        <w:t>,</w:t>
      </w:r>
      <w:r w:rsidR="000E0D08" w:rsidRPr="005D55A6">
        <w:rPr>
          <w:rFonts w:cs="Arial"/>
          <w:sz w:val="20"/>
          <w:szCs w:val="20"/>
        </w:rPr>
        <w:t xml:space="preserve"> impulsió,</w:t>
      </w:r>
      <w:r w:rsidRPr="005D55A6">
        <w:rPr>
          <w:rFonts w:cs="Arial"/>
          <w:sz w:val="20"/>
          <w:szCs w:val="20"/>
        </w:rPr>
        <w:t xml:space="preserve"> </w:t>
      </w:r>
      <w:r w:rsidR="002E739B" w:rsidRPr="005D55A6">
        <w:rPr>
          <w:rFonts w:cs="Arial"/>
          <w:sz w:val="20"/>
          <w:szCs w:val="20"/>
        </w:rPr>
        <w:t xml:space="preserve">desplaçament), </w:t>
      </w:r>
      <w:r w:rsidRPr="005D55A6">
        <w:rPr>
          <w:rFonts w:cs="Arial"/>
          <w:sz w:val="20"/>
          <w:szCs w:val="20"/>
        </w:rPr>
        <w:t xml:space="preserve">distribució, </w:t>
      </w:r>
      <w:r w:rsidR="000E0D08" w:rsidRPr="005D55A6">
        <w:rPr>
          <w:rFonts w:cs="Arial"/>
          <w:sz w:val="20"/>
          <w:szCs w:val="20"/>
        </w:rPr>
        <w:t>filtrat,</w:t>
      </w:r>
      <w:r w:rsidRPr="005D55A6">
        <w:rPr>
          <w:rFonts w:cs="Arial"/>
          <w:sz w:val="20"/>
          <w:szCs w:val="20"/>
        </w:rPr>
        <w:t xml:space="preserve"> protecció, regulació i control</w:t>
      </w:r>
      <w:r w:rsidR="000E0D08" w:rsidRPr="005D55A6">
        <w:rPr>
          <w:rFonts w:cs="Arial"/>
          <w:sz w:val="20"/>
          <w:szCs w:val="20"/>
        </w:rPr>
        <w:t>, soroll, etc.</w:t>
      </w:r>
      <w:r w:rsidRPr="005D55A6">
        <w:rPr>
          <w:rFonts w:cs="Arial"/>
          <w:sz w:val="20"/>
          <w:szCs w:val="20"/>
        </w:rPr>
        <w:t>.</w:t>
      </w:r>
    </w:p>
    <w:p w14:paraId="21B38D01" w14:textId="77777777" w:rsidR="006B75ED" w:rsidRPr="005D55A6" w:rsidRDefault="006B75ED" w:rsidP="00B738F4">
      <w:pPr>
        <w:pStyle w:val="Textdecomentari"/>
        <w:numPr>
          <w:ilvl w:val="0"/>
          <w:numId w:val="5"/>
        </w:numPr>
        <w:spacing w:before="60" w:after="60"/>
        <w:ind w:left="480" w:hanging="240"/>
        <w:jc w:val="both"/>
      </w:pPr>
      <w:r w:rsidRPr="005D55A6">
        <w:t xml:space="preserve">Relació amb altres instal·lacions del projecte: </w:t>
      </w:r>
      <w:r w:rsidR="00C86B65" w:rsidRPr="005D55A6">
        <w:t xml:space="preserve">sanejament, detecció d’incendi, passos d’altres instal·lacions, </w:t>
      </w:r>
      <w:r w:rsidRPr="005D55A6">
        <w:t xml:space="preserve">control i gestió, </w:t>
      </w:r>
      <w:r w:rsidR="005D55A6">
        <w:t>climatització</w:t>
      </w:r>
      <w:r w:rsidR="002E58DE" w:rsidRPr="005D55A6">
        <w:t xml:space="preserve">, si és el cas, </w:t>
      </w:r>
      <w:r w:rsidRPr="005D55A6">
        <w:t>etc.</w:t>
      </w:r>
    </w:p>
    <w:p w14:paraId="003531B7" w14:textId="77777777" w:rsidR="006B75ED" w:rsidRPr="005D55A6" w:rsidRDefault="006B75ED" w:rsidP="00B738F4">
      <w:pPr>
        <w:pStyle w:val="Textdecomentari"/>
        <w:numPr>
          <w:ilvl w:val="0"/>
          <w:numId w:val="5"/>
        </w:numPr>
        <w:spacing w:before="60" w:after="120"/>
        <w:ind w:left="480" w:hanging="240"/>
        <w:jc w:val="both"/>
      </w:pPr>
      <w:r w:rsidRPr="005D55A6">
        <w:t>Altres</w:t>
      </w:r>
    </w:p>
    <w:p w14:paraId="13C0DE80" w14:textId="77777777" w:rsidR="006B75ED" w:rsidRPr="005D55A6" w:rsidRDefault="006B75ED" w:rsidP="00B738F4">
      <w:pPr>
        <w:pStyle w:val="Textdecomentari"/>
        <w:spacing w:before="60" w:after="60"/>
        <w:ind w:left="240" w:hanging="238"/>
        <w:jc w:val="both"/>
      </w:pPr>
      <w:r w:rsidRPr="005D55A6">
        <w:rPr>
          <w:u w:val="single"/>
        </w:rPr>
        <w:t>Disseny i posada en obra</w:t>
      </w:r>
      <w:r w:rsidRPr="005D55A6">
        <w:t xml:space="preserve">: </w:t>
      </w:r>
    </w:p>
    <w:p w14:paraId="69247DA3" w14:textId="77777777" w:rsidR="006B75ED" w:rsidRPr="005D55A6" w:rsidRDefault="006B75ED"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t>S’especificarà i es justificarà l’esquema proposat</w:t>
      </w:r>
      <w:r w:rsidR="002E739B" w:rsidRPr="005D55A6">
        <w:rPr>
          <w:rFonts w:cs="Arial"/>
          <w:sz w:val="20"/>
          <w:szCs w:val="20"/>
        </w:rPr>
        <w:t>.</w:t>
      </w:r>
    </w:p>
    <w:p w14:paraId="37F4B3B5" w14:textId="77777777" w:rsidR="006B75ED" w:rsidRPr="005D55A6" w:rsidRDefault="006B75ED"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r>
      <w:r w:rsidR="002E739B" w:rsidRPr="005D55A6">
        <w:rPr>
          <w:rFonts w:cs="Arial"/>
          <w:sz w:val="20"/>
          <w:szCs w:val="20"/>
        </w:rPr>
        <w:t>Ventilació</w:t>
      </w:r>
      <w:r w:rsidRPr="005D55A6">
        <w:rPr>
          <w:rFonts w:cs="Arial"/>
          <w:sz w:val="20"/>
          <w:szCs w:val="20"/>
        </w:rPr>
        <w:t xml:space="preserve">: nombre i tipus de </w:t>
      </w:r>
      <w:r w:rsidR="002E739B" w:rsidRPr="005D55A6">
        <w:rPr>
          <w:rFonts w:cs="Arial"/>
          <w:sz w:val="20"/>
          <w:szCs w:val="20"/>
        </w:rPr>
        <w:t>ventila</w:t>
      </w:r>
      <w:r w:rsidRPr="005D55A6">
        <w:rPr>
          <w:rFonts w:cs="Arial"/>
          <w:sz w:val="20"/>
          <w:szCs w:val="20"/>
        </w:rPr>
        <w:t>dors (</w:t>
      </w:r>
      <w:r w:rsidR="002E739B" w:rsidRPr="005D55A6">
        <w:rPr>
          <w:rFonts w:cs="Arial"/>
          <w:sz w:val="20"/>
          <w:szCs w:val="20"/>
        </w:rPr>
        <w:t xml:space="preserve">funció, </w:t>
      </w:r>
      <w:r w:rsidRPr="005D55A6">
        <w:rPr>
          <w:rFonts w:cs="Arial"/>
          <w:sz w:val="20"/>
          <w:szCs w:val="20"/>
        </w:rPr>
        <w:t xml:space="preserve">potència, </w:t>
      </w:r>
      <w:r w:rsidR="002E739B" w:rsidRPr="005D55A6">
        <w:rPr>
          <w:rFonts w:cs="Arial"/>
          <w:sz w:val="20"/>
          <w:szCs w:val="20"/>
        </w:rPr>
        <w:t>ubicació</w:t>
      </w:r>
      <w:r w:rsidRPr="005D55A6">
        <w:rPr>
          <w:rFonts w:cs="Arial"/>
          <w:sz w:val="20"/>
          <w:szCs w:val="20"/>
        </w:rPr>
        <w:t>, regulació de cremadors, interrupció de funcionament i criteris de fraccionament, de soroll, etc.), i altres equips auxiliars. Condicions principals de col·locació (esforços sobre l’estructura, bancades, antivibratoris, protecció a l’exterior, etc.).</w:t>
      </w:r>
    </w:p>
    <w:p w14:paraId="419EFC79" w14:textId="77777777" w:rsidR="006B75ED" w:rsidRPr="005D55A6" w:rsidRDefault="006B75ED"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t>Xarxes de conductes: elements de la instal·lació, aïllaments i estanquitat. Materials, revestiment. Col·locació (</w:t>
      </w:r>
      <w:r w:rsidR="002E739B" w:rsidRPr="005D55A6">
        <w:rPr>
          <w:rFonts w:cs="Arial"/>
          <w:sz w:val="20"/>
          <w:szCs w:val="20"/>
        </w:rPr>
        <w:t>en calaixos d’obra</w:t>
      </w:r>
      <w:r w:rsidRPr="005D55A6">
        <w:rPr>
          <w:rFonts w:cs="Arial"/>
          <w:sz w:val="20"/>
          <w:szCs w:val="20"/>
        </w:rPr>
        <w:t xml:space="preserve">, de superfície, vist, ocults, a l’exterior; suports, plenums, connexions a les unitats terminals, </w:t>
      </w:r>
      <w:r w:rsidRPr="005D55A6">
        <w:rPr>
          <w:rFonts w:cs="Arial"/>
          <w:sz w:val="20"/>
          <w:szCs w:val="20"/>
        </w:rPr>
        <w:lastRenderedPageBreak/>
        <w:t>etc.). Compatibilitat amb elements i equips de la pròpia instal·lació, de l’edifici o d’altres instal·lacions: espai necessari, distàncies de protecció i accés, creuaments passos en l’estructura</w:t>
      </w:r>
      <w:r w:rsidR="00C22881" w:rsidRPr="005D55A6">
        <w:rPr>
          <w:rFonts w:cs="Arial"/>
          <w:sz w:val="20"/>
          <w:szCs w:val="20"/>
        </w:rPr>
        <w:t xml:space="preserve"> i als tancaments (</w:t>
      </w:r>
      <w:r w:rsidRPr="005D55A6">
        <w:rPr>
          <w:rFonts w:cs="Arial"/>
          <w:sz w:val="20"/>
          <w:szCs w:val="20"/>
        </w:rPr>
        <w:t>compartimentació d’incendi, protecció al soroll</w:t>
      </w:r>
      <w:r w:rsidR="00C22881" w:rsidRPr="005D55A6">
        <w:rPr>
          <w:rFonts w:cs="Arial"/>
          <w:sz w:val="20"/>
          <w:szCs w:val="20"/>
        </w:rPr>
        <w:t>)</w:t>
      </w:r>
      <w:r w:rsidRPr="005D55A6">
        <w:rPr>
          <w:rFonts w:cs="Arial"/>
          <w:sz w:val="20"/>
          <w:szCs w:val="20"/>
        </w:rPr>
        <w:t>, etc.</w:t>
      </w:r>
    </w:p>
    <w:p w14:paraId="0B488002" w14:textId="77777777" w:rsidR="006B75ED" w:rsidRPr="005D55A6" w:rsidRDefault="006B75ED"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t xml:space="preserve">Selecció de les unitats terminals: descripció i ubicació de reixetes, </w:t>
      </w:r>
      <w:r w:rsidR="00C22881" w:rsidRPr="005D55A6">
        <w:rPr>
          <w:rFonts w:cs="Arial"/>
          <w:sz w:val="20"/>
          <w:szCs w:val="20"/>
        </w:rPr>
        <w:t>boques d’admissió</w:t>
      </w:r>
      <w:r w:rsidR="00004FA9" w:rsidRPr="005D55A6">
        <w:rPr>
          <w:rFonts w:cs="Arial"/>
          <w:sz w:val="20"/>
          <w:szCs w:val="20"/>
        </w:rPr>
        <w:t xml:space="preserve"> i d’expulsió a l’exterior</w:t>
      </w:r>
      <w:r w:rsidR="00C22881" w:rsidRPr="005D55A6">
        <w:rPr>
          <w:rFonts w:cs="Arial"/>
          <w:sz w:val="20"/>
          <w:szCs w:val="20"/>
        </w:rPr>
        <w:t xml:space="preserve">, </w:t>
      </w:r>
      <w:r w:rsidRPr="005D55A6">
        <w:rPr>
          <w:rFonts w:cs="Arial"/>
          <w:sz w:val="20"/>
          <w:szCs w:val="20"/>
        </w:rPr>
        <w:t>etc.</w:t>
      </w:r>
    </w:p>
    <w:p w14:paraId="77637C3A" w14:textId="77777777" w:rsidR="006B75ED" w:rsidRPr="005D55A6" w:rsidRDefault="006B75ED" w:rsidP="00B738F4">
      <w:pPr>
        <w:tabs>
          <w:tab w:val="left" w:pos="284"/>
          <w:tab w:val="left" w:pos="851"/>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t xml:space="preserve">Descripció dels subsistemes de control adoptats </w:t>
      </w:r>
    </w:p>
    <w:p w14:paraId="3EA1C36B" w14:textId="77777777" w:rsidR="006B75ED" w:rsidRPr="005D55A6" w:rsidRDefault="006B75ED" w:rsidP="00B738F4">
      <w:pPr>
        <w:tabs>
          <w:tab w:val="left" w:pos="709"/>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t>Llistat dels equips consumidors d’energia i la seva potència.</w:t>
      </w:r>
    </w:p>
    <w:p w14:paraId="5ED2AD92" w14:textId="77777777" w:rsidR="006B75ED" w:rsidRPr="005D55A6" w:rsidRDefault="006B75ED" w:rsidP="00B738F4">
      <w:pPr>
        <w:tabs>
          <w:tab w:val="left" w:pos="709"/>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5D55A6">
        <w:rPr>
          <w:rFonts w:cs="Arial"/>
          <w:sz w:val="20"/>
          <w:szCs w:val="20"/>
        </w:rPr>
        <w:t xml:space="preserve">- </w:t>
      </w:r>
      <w:r w:rsidRPr="005D55A6">
        <w:rPr>
          <w:rFonts w:cs="Arial"/>
          <w:sz w:val="20"/>
          <w:szCs w:val="20"/>
        </w:rPr>
        <w:tab/>
      </w:r>
      <w:r w:rsidR="00C22881" w:rsidRPr="005D55A6">
        <w:rPr>
          <w:rFonts w:cs="Arial"/>
          <w:sz w:val="20"/>
          <w:szCs w:val="20"/>
        </w:rPr>
        <w:t xml:space="preserve">Criteris de replanteig: ventiladors, reixes i conductes </w:t>
      </w:r>
      <w:r w:rsidRPr="005D55A6">
        <w:rPr>
          <w:rFonts w:cs="Arial"/>
          <w:sz w:val="20"/>
          <w:szCs w:val="20"/>
        </w:rPr>
        <w:t xml:space="preserve">(en relació </w:t>
      </w:r>
      <w:r w:rsidR="00C22881" w:rsidRPr="005D55A6">
        <w:rPr>
          <w:rFonts w:cs="Arial"/>
          <w:sz w:val="20"/>
          <w:szCs w:val="20"/>
        </w:rPr>
        <w:t>a les places d’aparcament, a altres instal·lacions, estructura, etc</w:t>
      </w:r>
      <w:r w:rsidRPr="005D55A6">
        <w:rPr>
          <w:rFonts w:cs="Arial"/>
          <w:sz w:val="20"/>
          <w:szCs w:val="20"/>
        </w:rPr>
        <w:t>.</w:t>
      </w:r>
      <w:r w:rsidR="00C22881" w:rsidRPr="005D55A6">
        <w:rPr>
          <w:rFonts w:cs="Arial"/>
          <w:sz w:val="20"/>
          <w:szCs w:val="20"/>
        </w:rPr>
        <w:t>).</w:t>
      </w:r>
    </w:p>
    <w:p w14:paraId="5359A1BD" w14:textId="77777777" w:rsidR="006B75ED" w:rsidRPr="005D55A6" w:rsidRDefault="006B75ED" w:rsidP="00B738F4">
      <w:pPr>
        <w:pStyle w:val="Textdecomentari"/>
        <w:spacing w:before="120" w:after="60"/>
        <w:jc w:val="both"/>
        <w:rPr>
          <w:b/>
        </w:rPr>
      </w:pPr>
      <w:r w:rsidRPr="005D55A6">
        <w:rPr>
          <w:b/>
        </w:rPr>
        <w:t>Locals i recintes d’instal·lacions</w:t>
      </w:r>
    </w:p>
    <w:p w14:paraId="309EB87C" w14:textId="77777777" w:rsidR="00A039AB" w:rsidRPr="00C93A9E" w:rsidRDefault="00A039AB" w:rsidP="00B738F4">
      <w:pPr>
        <w:pStyle w:val="Textdecomentari"/>
        <w:spacing w:before="60" w:after="60"/>
        <w:jc w:val="both"/>
      </w:pPr>
      <w:r>
        <w:t xml:space="preserve">Ventiladors i passos </w:t>
      </w:r>
      <w:r w:rsidR="00CA0FD2">
        <w:t xml:space="preserve">generals </w:t>
      </w:r>
      <w:r>
        <w:t>de conductes: es definiran els aspectes que des del requisits de la instal·lació condicionen el disseny del local o recinte, dels sistemes constructius i de les altres instal·lacions: dimensionals (dimensions i distribució dels equips</w:t>
      </w:r>
      <w:r w:rsidRPr="00C93A9E">
        <w:t xml:space="preserve">, </w:t>
      </w:r>
      <w:r>
        <w:t>accessibilitat per l’ús i mant</w:t>
      </w:r>
      <w:r w:rsidR="00CA0FD2">
        <w:t>eniment), càrregues dels equips</w:t>
      </w:r>
      <w:r>
        <w:t xml:space="preserve">, bancades i elements antivibratoris, risc d’incendi, </w:t>
      </w:r>
      <w:r w:rsidR="00CA0FD2">
        <w:t xml:space="preserve">nivell de soroll, </w:t>
      </w:r>
      <w:r>
        <w:t>condicions dels tancaments i dels revestiments, subministrament elèctric, ubicació de quadres elèctrics, etc.</w:t>
      </w:r>
      <w:r w:rsidRPr="00C93A9E">
        <w:t>).</w:t>
      </w:r>
    </w:p>
    <w:p w14:paraId="54184B4E" w14:textId="77777777" w:rsidR="006B75ED" w:rsidRPr="005D55A6" w:rsidRDefault="005D55A6" w:rsidP="00B738F4">
      <w:pPr>
        <w:pStyle w:val="Textdecomentari"/>
        <w:spacing w:before="120" w:after="60"/>
        <w:ind w:left="142" w:hanging="142"/>
        <w:jc w:val="both"/>
      </w:pPr>
      <w:r>
        <w:rPr>
          <w:b/>
        </w:rPr>
        <w:t>Materials i equips</w:t>
      </w:r>
      <w:commentRangeStart w:id="210"/>
      <w:commentRangeEnd w:id="210"/>
      <w:r w:rsidR="006B75ED" w:rsidRPr="005D55A6">
        <w:rPr>
          <w:rStyle w:val="Refernciadecomentari"/>
        </w:rPr>
        <w:commentReference w:id="210"/>
      </w:r>
    </w:p>
    <w:p w14:paraId="430DDC82" w14:textId="77777777" w:rsidR="006B75ED" w:rsidRPr="005D55A6" w:rsidRDefault="006B75ED" w:rsidP="00B738F4">
      <w:pPr>
        <w:pStyle w:val="Pargrafdellista"/>
        <w:spacing w:before="60" w:after="60"/>
        <w:ind w:left="0"/>
        <w:jc w:val="both"/>
        <w:rPr>
          <w:sz w:val="20"/>
          <w:szCs w:val="20"/>
        </w:rPr>
      </w:pPr>
      <w:r w:rsidRPr="005D55A6">
        <w:rPr>
          <w:sz w:val="20"/>
          <w:szCs w:val="20"/>
        </w:rPr>
        <w:t xml:space="preserve">Definició de les característiques dels materials, equips i sistemes i referència a la normativa d’aplicació i a les especificacions de la companyia subministradora, si s’escau. S’indicaran tant les característiques que es deriven de la instal·lació com les que siguin necessàries per compatibilitat amb altres requisits i sistemes de l’edifici (protecció al foc, soroll). Es recomana complementar la informació remetent al Plec de Condicions i al Pla de control de qualitat. </w:t>
      </w:r>
    </w:p>
    <w:p w14:paraId="05D133A8" w14:textId="77777777" w:rsidR="006B75ED" w:rsidRPr="005D55A6" w:rsidRDefault="006B75ED" w:rsidP="00B738F4">
      <w:pPr>
        <w:pStyle w:val="Pargrafdellista"/>
        <w:spacing w:before="60" w:after="60"/>
        <w:ind w:left="0"/>
        <w:jc w:val="both"/>
        <w:rPr>
          <w:sz w:val="20"/>
          <w:szCs w:val="20"/>
        </w:rPr>
      </w:pPr>
      <w:r w:rsidRPr="005D55A6">
        <w:rPr>
          <w:sz w:val="20"/>
          <w:szCs w:val="20"/>
        </w:rPr>
        <w:t>En particular, s’especificaran els elements següents:</w:t>
      </w:r>
    </w:p>
    <w:p w14:paraId="45B771FF" w14:textId="77777777" w:rsidR="006B75ED" w:rsidRPr="005D55A6" w:rsidRDefault="006B75ED" w:rsidP="00B738F4">
      <w:pPr>
        <w:pStyle w:val="Pargrafdellista"/>
        <w:spacing w:before="60" w:after="60"/>
        <w:ind w:left="120" w:hanging="120"/>
        <w:jc w:val="both"/>
        <w:rPr>
          <w:sz w:val="20"/>
          <w:szCs w:val="20"/>
        </w:rPr>
      </w:pPr>
      <w:r w:rsidRPr="005D55A6">
        <w:rPr>
          <w:sz w:val="20"/>
          <w:szCs w:val="20"/>
        </w:rPr>
        <w:t xml:space="preserve">- </w:t>
      </w:r>
      <w:r w:rsidR="002812B0" w:rsidRPr="005D55A6">
        <w:rPr>
          <w:sz w:val="20"/>
          <w:szCs w:val="20"/>
        </w:rPr>
        <w:t>Ventiladors</w:t>
      </w:r>
      <w:r w:rsidR="00C22881" w:rsidRPr="005D55A6">
        <w:rPr>
          <w:sz w:val="20"/>
          <w:szCs w:val="20"/>
        </w:rPr>
        <w:t xml:space="preserve">: </w:t>
      </w:r>
      <w:r w:rsidRPr="005D55A6">
        <w:rPr>
          <w:sz w:val="20"/>
          <w:szCs w:val="20"/>
        </w:rPr>
        <w:t>tipus, nombre, potència</w:t>
      </w:r>
      <w:r w:rsidR="002812B0" w:rsidRPr="005D55A6">
        <w:rPr>
          <w:sz w:val="20"/>
          <w:szCs w:val="20"/>
        </w:rPr>
        <w:t xml:space="preserve">, </w:t>
      </w:r>
      <w:r w:rsidRPr="005D55A6">
        <w:rPr>
          <w:sz w:val="20"/>
          <w:szCs w:val="20"/>
        </w:rPr>
        <w:t xml:space="preserve">regulació, seqüències de funcionament, </w:t>
      </w:r>
      <w:r w:rsidR="002812B0" w:rsidRPr="005D55A6">
        <w:rPr>
          <w:sz w:val="20"/>
          <w:szCs w:val="20"/>
        </w:rPr>
        <w:t xml:space="preserve">resistència al foc, si s’escau, </w:t>
      </w:r>
      <w:r w:rsidR="002E739B" w:rsidRPr="005D55A6">
        <w:rPr>
          <w:sz w:val="20"/>
          <w:szCs w:val="20"/>
        </w:rPr>
        <w:t>nivell de soroll</w:t>
      </w:r>
      <w:r w:rsidRPr="005D55A6">
        <w:rPr>
          <w:sz w:val="20"/>
          <w:szCs w:val="20"/>
        </w:rPr>
        <w:t xml:space="preserve">, </w:t>
      </w:r>
      <w:r w:rsidR="00C22881" w:rsidRPr="005D55A6">
        <w:rPr>
          <w:sz w:val="20"/>
          <w:szCs w:val="20"/>
        </w:rPr>
        <w:t xml:space="preserve">certificació, </w:t>
      </w:r>
      <w:r w:rsidRPr="005D55A6">
        <w:rPr>
          <w:sz w:val="20"/>
          <w:szCs w:val="20"/>
        </w:rPr>
        <w:t xml:space="preserve">altres. </w:t>
      </w:r>
    </w:p>
    <w:p w14:paraId="299D25CB" w14:textId="77777777" w:rsidR="00535D6C" w:rsidRPr="005D55A6" w:rsidRDefault="00535D6C" w:rsidP="00B738F4">
      <w:pPr>
        <w:pStyle w:val="Pargrafdellista"/>
        <w:spacing w:before="60" w:after="60"/>
        <w:ind w:left="120" w:hanging="120"/>
        <w:jc w:val="both"/>
        <w:rPr>
          <w:sz w:val="20"/>
          <w:szCs w:val="20"/>
        </w:rPr>
      </w:pPr>
      <w:r w:rsidRPr="005D55A6">
        <w:rPr>
          <w:sz w:val="20"/>
          <w:szCs w:val="20"/>
        </w:rPr>
        <w:t>- Filtres i prefiltres, si s’escau</w:t>
      </w:r>
    </w:p>
    <w:p w14:paraId="0CBFB4A4" w14:textId="77777777" w:rsidR="006B75ED" w:rsidRPr="005D55A6" w:rsidRDefault="006B75ED" w:rsidP="00B738F4">
      <w:pPr>
        <w:pStyle w:val="Pargrafdellista"/>
        <w:spacing w:before="60" w:after="60"/>
        <w:ind w:left="120" w:hanging="120"/>
        <w:jc w:val="both"/>
        <w:rPr>
          <w:sz w:val="20"/>
          <w:szCs w:val="20"/>
        </w:rPr>
      </w:pPr>
      <w:r w:rsidRPr="005D55A6">
        <w:rPr>
          <w:sz w:val="20"/>
          <w:szCs w:val="20"/>
        </w:rPr>
        <w:t>- Conductes, accessoris i aïllaments</w:t>
      </w:r>
      <w:r w:rsidR="002E739B" w:rsidRPr="005D55A6">
        <w:rPr>
          <w:sz w:val="20"/>
          <w:szCs w:val="20"/>
        </w:rPr>
        <w:t xml:space="preserve"> (resistència al foc i aïllament acústic, si s’</w:t>
      </w:r>
      <w:r w:rsidR="00C22881" w:rsidRPr="005D55A6">
        <w:rPr>
          <w:sz w:val="20"/>
          <w:szCs w:val="20"/>
        </w:rPr>
        <w:t>escau): materials</w:t>
      </w:r>
    </w:p>
    <w:p w14:paraId="3181AD87" w14:textId="77777777" w:rsidR="006B75ED" w:rsidRPr="005D55A6" w:rsidRDefault="006B75ED" w:rsidP="00B738F4">
      <w:pPr>
        <w:pStyle w:val="Pargrafdellista"/>
        <w:spacing w:before="60" w:after="60"/>
        <w:ind w:left="120" w:hanging="120"/>
        <w:jc w:val="both"/>
        <w:rPr>
          <w:sz w:val="20"/>
          <w:szCs w:val="20"/>
        </w:rPr>
      </w:pPr>
      <w:r w:rsidRPr="005D55A6">
        <w:rPr>
          <w:sz w:val="20"/>
          <w:szCs w:val="20"/>
        </w:rPr>
        <w:t>- Reixes</w:t>
      </w:r>
      <w:r w:rsidR="00535D6C" w:rsidRPr="005D55A6">
        <w:rPr>
          <w:sz w:val="20"/>
          <w:szCs w:val="20"/>
        </w:rPr>
        <w:t xml:space="preserve">, </w:t>
      </w:r>
      <w:r w:rsidRPr="005D55A6">
        <w:rPr>
          <w:sz w:val="20"/>
          <w:szCs w:val="20"/>
        </w:rPr>
        <w:t>preses d’aire i boques d’expulsió</w:t>
      </w:r>
    </w:p>
    <w:p w14:paraId="56EAE57D" w14:textId="77777777" w:rsidR="00887169" w:rsidRPr="005D55A6" w:rsidRDefault="006B75ED" w:rsidP="00B738F4">
      <w:pPr>
        <w:pStyle w:val="Pargrafdellista"/>
        <w:spacing w:before="60" w:after="60"/>
        <w:ind w:left="120" w:hanging="120"/>
        <w:jc w:val="both"/>
        <w:rPr>
          <w:sz w:val="20"/>
          <w:szCs w:val="20"/>
        </w:rPr>
      </w:pPr>
      <w:r w:rsidRPr="005D55A6">
        <w:rPr>
          <w:sz w:val="20"/>
          <w:szCs w:val="20"/>
        </w:rPr>
        <w:t xml:space="preserve">- Dispositius de control i mesura </w:t>
      </w:r>
    </w:p>
    <w:p w14:paraId="0C72D743" w14:textId="77777777" w:rsidR="006B75ED" w:rsidRPr="005D55A6" w:rsidRDefault="006B75ED" w:rsidP="00B738F4">
      <w:pPr>
        <w:pStyle w:val="Pargrafdellista"/>
        <w:spacing w:before="60" w:after="60"/>
        <w:ind w:left="120" w:hanging="120"/>
        <w:jc w:val="both"/>
        <w:rPr>
          <w:sz w:val="20"/>
          <w:szCs w:val="20"/>
        </w:rPr>
      </w:pPr>
      <w:r w:rsidRPr="005D55A6">
        <w:rPr>
          <w:sz w:val="20"/>
          <w:szCs w:val="20"/>
        </w:rPr>
        <w:t>- Altres</w:t>
      </w:r>
      <w:r w:rsidR="005D55A6">
        <w:rPr>
          <w:sz w:val="20"/>
          <w:szCs w:val="20"/>
        </w:rPr>
        <w:t xml:space="preserve"> (bancades, antivibratoris, silenciadors,)</w:t>
      </w:r>
    </w:p>
    <w:p w14:paraId="2CB8D991" w14:textId="77777777" w:rsidR="006B75ED" w:rsidRDefault="006B75ED" w:rsidP="00B738F4">
      <w:pPr>
        <w:pStyle w:val="Textdecomentari"/>
        <w:spacing w:before="240" w:after="120"/>
        <w:jc w:val="both"/>
        <w:rPr>
          <w:b/>
        </w:rPr>
      </w:pPr>
      <w:r w:rsidRPr="001F21A5">
        <w:rPr>
          <w:b/>
        </w:rPr>
        <w:t>Dimensionat</w:t>
      </w:r>
    </w:p>
    <w:p w14:paraId="4A7F5A4E" w14:textId="77777777" w:rsidR="00FA4582" w:rsidRPr="00AD177E" w:rsidRDefault="00FA4582" w:rsidP="00B738F4">
      <w:pPr>
        <w:pStyle w:val="Textdecomentari"/>
        <w:spacing w:before="60" w:after="60"/>
        <w:jc w:val="both"/>
      </w:pPr>
      <w:r w:rsidRPr="00AD177E">
        <w:t>Es pot desenvolupar en aquest apartat però tenint en compte la seva extensió es recomana remetre a un annex de càlcul i a la documentació gràfica corresponent.</w:t>
      </w:r>
    </w:p>
    <w:p w14:paraId="12B838E2" w14:textId="77777777" w:rsidR="00C22881" w:rsidRPr="00AD177E" w:rsidRDefault="006B75ED" w:rsidP="00B738F4">
      <w:pPr>
        <w:pStyle w:val="Textdecomentari"/>
        <w:spacing w:before="60" w:after="60"/>
        <w:jc w:val="both"/>
        <w:rPr>
          <w:i/>
        </w:rPr>
      </w:pPr>
      <w:r w:rsidRPr="00AD177E">
        <w:rPr>
          <w:u w:val="single"/>
        </w:rPr>
        <w:t>Consideracions</w:t>
      </w:r>
      <w:r w:rsidR="002E739B" w:rsidRPr="00AD177E">
        <w:rPr>
          <w:u w:val="single"/>
        </w:rPr>
        <w:t xml:space="preserve"> de càlcul</w:t>
      </w:r>
      <w:r w:rsidRPr="00AD177E">
        <w:rPr>
          <w:i/>
        </w:rPr>
        <w:t xml:space="preserve"> </w:t>
      </w:r>
    </w:p>
    <w:p w14:paraId="406AE1B6" w14:textId="77777777" w:rsidR="006B75ED" w:rsidRPr="00AD177E" w:rsidRDefault="00C22881" w:rsidP="00B738F4">
      <w:pPr>
        <w:pStyle w:val="Textdecomentari"/>
        <w:spacing w:before="60" w:after="60"/>
        <w:ind w:firstLine="426"/>
        <w:jc w:val="both"/>
      </w:pPr>
      <w:r w:rsidRPr="00AD177E">
        <w:rPr>
          <w:i/>
        </w:rPr>
        <w:t xml:space="preserve">- </w:t>
      </w:r>
      <w:r w:rsidR="006B75ED" w:rsidRPr="00AD177E">
        <w:t xml:space="preserve">Cabals de ventilació mínims per salubritat i per control de fums en cas d’incendi si s’escau </w:t>
      </w:r>
    </w:p>
    <w:p w14:paraId="5F61D204" w14:textId="77777777" w:rsidR="006B75ED" w:rsidRPr="00AD177E" w:rsidRDefault="006B75ED" w:rsidP="00B738F4">
      <w:pPr>
        <w:pStyle w:val="Textdecomentari"/>
        <w:numPr>
          <w:ilvl w:val="0"/>
          <w:numId w:val="5"/>
        </w:numPr>
        <w:spacing w:before="60" w:after="60"/>
        <w:ind w:left="567" w:hanging="141"/>
        <w:jc w:val="both"/>
      </w:pPr>
      <w:r w:rsidRPr="00AD177E">
        <w:t>Velocitats màximes de disseny</w:t>
      </w:r>
    </w:p>
    <w:p w14:paraId="46C2C78F" w14:textId="77777777" w:rsidR="006B75ED" w:rsidRPr="00AD177E" w:rsidRDefault="006B75ED" w:rsidP="00B738F4">
      <w:pPr>
        <w:pStyle w:val="Textdecomentari"/>
        <w:numPr>
          <w:ilvl w:val="0"/>
          <w:numId w:val="5"/>
        </w:numPr>
        <w:spacing w:before="60" w:after="60"/>
        <w:ind w:left="567" w:hanging="141"/>
        <w:jc w:val="both"/>
      </w:pPr>
      <w:r w:rsidRPr="00AD177E">
        <w:t>Altres dades de l’edifici i de les instal·lacions definides a la memòria: zonificació, traçat, etc.</w:t>
      </w:r>
    </w:p>
    <w:p w14:paraId="396E8633" w14:textId="77777777" w:rsidR="00382086" w:rsidRPr="00AD177E" w:rsidRDefault="006B75ED" w:rsidP="00B738F4">
      <w:pPr>
        <w:pStyle w:val="Textdecomentari"/>
        <w:spacing w:before="120" w:after="120"/>
        <w:jc w:val="both"/>
      </w:pPr>
      <w:commentRangeStart w:id="211"/>
      <w:r w:rsidRPr="00AD177E">
        <w:rPr>
          <w:u w:val="single"/>
        </w:rPr>
        <w:t>Procediments de càlcul</w:t>
      </w:r>
      <w:commentRangeEnd w:id="211"/>
      <w:r w:rsidRPr="00AD177E">
        <w:rPr>
          <w:rStyle w:val="Refernciadecomentari"/>
          <w:u w:val="single"/>
        </w:rPr>
        <w:commentReference w:id="211"/>
      </w:r>
      <w:r w:rsidRPr="00AD177E">
        <w:rPr>
          <w:u w:val="single"/>
        </w:rPr>
        <w:t>:</w:t>
      </w:r>
      <w:r w:rsidRPr="00AD177E">
        <w:t xml:space="preserve"> </w:t>
      </w:r>
    </w:p>
    <w:p w14:paraId="601F36C8" w14:textId="77777777" w:rsidR="006B75ED" w:rsidRPr="00AD177E" w:rsidRDefault="00382086" w:rsidP="00B738F4">
      <w:pPr>
        <w:pStyle w:val="Textdecomentari"/>
        <w:spacing w:before="120" w:after="120"/>
        <w:jc w:val="both"/>
      </w:pPr>
      <w:r w:rsidRPr="00AD177E">
        <w:t xml:space="preserve">S’especificarà </w:t>
      </w:r>
      <w:r w:rsidR="006B75ED" w:rsidRPr="00AD177E">
        <w:t>la normativa, fórmules, programes utilitzats, guies, etc.</w:t>
      </w:r>
      <w:r w:rsidRPr="00AD177E">
        <w:t xml:space="preserve"> aplicats en el projecte.</w:t>
      </w:r>
    </w:p>
    <w:p w14:paraId="288571D9" w14:textId="77777777" w:rsidR="006B75ED" w:rsidRPr="00AD177E" w:rsidRDefault="006B75ED" w:rsidP="00B738F4">
      <w:pPr>
        <w:pStyle w:val="Textdecomentari"/>
        <w:spacing w:before="120" w:after="60"/>
        <w:jc w:val="both"/>
      </w:pPr>
      <w:r w:rsidRPr="00AD177E">
        <w:rPr>
          <w:u w:val="single"/>
        </w:rPr>
        <w:t>Resultats</w:t>
      </w:r>
      <w:r w:rsidRPr="00AD177E">
        <w:t>: (es complementa amb la documentació gràfica corresponent DG 7.6).</w:t>
      </w:r>
    </w:p>
    <w:p w14:paraId="226D477C" w14:textId="77777777" w:rsidR="006B75ED" w:rsidRPr="00AD177E" w:rsidRDefault="006B75ED" w:rsidP="00B738F4">
      <w:pPr>
        <w:pStyle w:val="Textdecomentari"/>
        <w:spacing w:before="60" w:after="60"/>
        <w:jc w:val="both"/>
      </w:pPr>
      <w:r w:rsidRPr="00AD177E">
        <w:t xml:space="preserve">- Dades resum de la instal·lació: </w:t>
      </w:r>
      <w:r w:rsidR="00C22881" w:rsidRPr="00AD177E">
        <w:t>Cabals d’aire, potència elèctrica,</w:t>
      </w:r>
      <w:r w:rsidRPr="00AD177E">
        <w:t xml:space="preserve"> nivell de soroll a l’exterior.</w:t>
      </w:r>
    </w:p>
    <w:p w14:paraId="555C159F" w14:textId="77777777" w:rsidR="006B75ED" w:rsidRPr="00AD177E" w:rsidRDefault="006B75ED" w:rsidP="00B738F4">
      <w:pPr>
        <w:pStyle w:val="Textdecomentari"/>
        <w:spacing w:before="60" w:after="60"/>
        <w:jc w:val="both"/>
      </w:pPr>
      <w:r w:rsidRPr="00AD177E">
        <w:t>- Cabals d’aire de ventilació i pressió de treball</w:t>
      </w:r>
      <w:r w:rsidR="007A71C6" w:rsidRPr="00AD177E">
        <w:t xml:space="preserve"> del conjunt i de cada zona</w:t>
      </w:r>
      <w:r w:rsidRPr="00AD177E">
        <w:t xml:space="preserve">. Balanç de cabals </w:t>
      </w:r>
    </w:p>
    <w:p w14:paraId="48B649BB" w14:textId="77777777" w:rsidR="006B75ED" w:rsidRPr="00AD177E" w:rsidRDefault="006B75ED" w:rsidP="00B738F4">
      <w:pPr>
        <w:pStyle w:val="Textdecomentari"/>
        <w:spacing w:before="60" w:after="60"/>
        <w:jc w:val="both"/>
      </w:pPr>
      <w:r w:rsidRPr="00AD177E">
        <w:t>- Justificació mitjançant càlcul dels equips seleccionats:</w:t>
      </w:r>
    </w:p>
    <w:p w14:paraId="14376407" w14:textId="77777777" w:rsidR="006B75ED" w:rsidRPr="00AD177E" w:rsidRDefault="006B75ED" w:rsidP="00B738F4">
      <w:pPr>
        <w:pStyle w:val="Textdecomentari"/>
        <w:spacing w:before="60" w:after="60"/>
        <w:ind w:left="1276" w:hanging="283"/>
        <w:jc w:val="both"/>
      </w:pPr>
      <w:r w:rsidRPr="00AD177E">
        <w:t xml:space="preserve">- </w:t>
      </w:r>
      <w:r w:rsidRPr="00AD177E">
        <w:tab/>
        <w:t xml:space="preserve">Ventiladors (selecció del nombre i tipus, cabals, pressions, </w:t>
      </w:r>
      <w:r w:rsidR="00C22881" w:rsidRPr="00AD177E">
        <w:t xml:space="preserve">corba característica i punt de treball, </w:t>
      </w:r>
      <w:r w:rsidRPr="00AD177E">
        <w:t>potència elèctrica, nivell de soroll)</w:t>
      </w:r>
    </w:p>
    <w:p w14:paraId="2C0512E5" w14:textId="77777777" w:rsidR="006B75ED" w:rsidRPr="00AD177E" w:rsidRDefault="006B75ED" w:rsidP="00B738F4">
      <w:pPr>
        <w:pStyle w:val="Textdecomentari"/>
        <w:spacing w:before="60" w:after="60"/>
        <w:ind w:left="1276" w:hanging="283"/>
        <w:jc w:val="both"/>
      </w:pPr>
      <w:r w:rsidRPr="00AD177E">
        <w:t xml:space="preserve">- </w:t>
      </w:r>
      <w:r w:rsidRPr="00AD177E">
        <w:tab/>
        <w:t>Xarxes de conductes i ventiladors (material, secció i característiques)</w:t>
      </w:r>
    </w:p>
    <w:p w14:paraId="59B2B76D" w14:textId="77777777" w:rsidR="006B75ED" w:rsidRPr="00AD177E" w:rsidRDefault="006B75ED" w:rsidP="00B738F4">
      <w:pPr>
        <w:pStyle w:val="Textdecomentari"/>
        <w:spacing w:before="60" w:after="60"/>
        <w:ind w:left="1276" w:hanging="283"/>
        <w:jc w:val="both"/>
      </w:pPr>
      <w:r w:rsidRPr="00AD177E">
        <w:t xml:space="preserve">- </w:t>
      </w:r>
      <w:r w:rsidRPr="00AD177E">
        <w:tab/>
        <w:t>Dimensionament dels quadres i línies elèctriques que formin part del projecte.</w:t>
      </w:r>
    </w:p>
    <w:p w14:paraId="3833C171" w14:textId="77777777" w:rsidR="006B75ED" w:rsidRPr="00EA1A03" w:rsidRDefault="006B75ED" w:rsidP="00B738F4">
      <w:pPr>
        <w:pStyle w:val="Textdecomentari"/>
        <w:spacing w:before="60" w:after="60"/>
        <w:jc w:val="both"/>
        <w:rPr>
          <w:color w:val="800000"/>
        </w:rPr>
      </w:pPr>
    </w:p>
    <w:p w14:paraId="3490D4A8" w14:textId="77777777" w:rsidR="00F564EC" w:rsidRPr="000C1E41" w:rsidRDefault="00677C64" w:rsidP="00B738F4">
      <w:pPr>
        <w:tabs>
          <w:tab w:val="left" w:pos="993"/>
          <w:tab w:val="left" w:pos="2986"/>
          <w:tab w:val="left" w:pos="3350"/>
          <w:tab w:val="left" w:pos="4609"/>
          <w:tab w:val="left" w:pos="10728"/>
          <w:tab w:val="left" w:pos="11092"/>
        </w:tabs>
        <w:spacing w:before="120" w:after="60"/>
        <w:ind w:hanging="615"/>
        <w:jc w:val="both"/>
        <w:rPr>
          <w:rFonts w:cs="Arial"/>
          <w:b/>
          <w:sz w:val="22"/>
          <w:szCs w:val="22"/>
        </w:rPr>
      </w:pPr>
      <w:r w:rsidRPr="000C1E41">
        <w:rPr>
          <w:rFonts w:cs="Arial"/>
          <w:b/>
          <w:sz w:val="22"/>
          <w:szCs w:val="22"/>
        </w:rPr>
        <w:lastRenderedPageBreak/>
        <w:tab/>
      </w:r>
      <w:r w:rsidR="007C0972" w:rsidRPr="000C1E41">
        <w:rPr>
          <w:rFonts w:cs="Arial"/>
          <w:b/>
          <w:sz w:val="22"/>
          <w:szCs w:val="22"/>
        </w:rPr>
        <w:t xml:space="preserve">MC </w:t>
      </w:r>
      <w:r w:rsidR="00736E0D" w:rsidRPr="000C1E41">
        <w:rPr>
          <w:rFonts w:cs="Arial"/>
          <w:b/>
          <w:sz w:val="22"/>
          <w:szCs w:val="22"/>
        </w:rPr>
        <w:t>5</w:t>
      </w:r>
      <w:r w:rsidR="00F564EC" w:rsidRPr="000C1E41">
        <w:rPr>
          <w:rFonts w:cs="Arial"/>
          <w:b/>
          <w:sz w:val="22"/>
          <w:szCs w:val="22"/>
        </w:rPr>
        <w:t>.</w:t>
      </w:r>
      <w:r w:rsidR="00EC012F">
        <w:rPr>
          <w:rFonts w:cs="Arial"/>
          <w:b/>
          <w:sz w:val="22"/>
          <w:szCs w:val="22"/>
        </w:rPr>
        <w:t>6.2</w:t>
      </w:r>
      <w:r w:rsidR="00F564EC" w:rsidRPr="000C1E41">
        <w:rPr>
          <w:rFonts w:cs="Arial"/>
          <w:b/>
          <w:sz w:val="22"/>
          <w:szCs w:val="22"/>
        </w:rPr>
        <w:tab/>
      </w:r>
      <w:r w:rsidR="00EC012F">
        <w:rPr>
          <w:rFonts w:cs="Arial"/>
          <w:b/>
          <w:sz w:val="22"/>
          <w:szCs w:val="22"/>
        </w:rPr>
        <w:t xml:space="preserve">Ventilació </w:t>
      </w:r>
      <w:r w:rsidR="00416D86">
        <w:rPr>
          <w:rFonts w:cs="Arial"/>
          <w:b/>
          <w:sz w:val="22"/>
          <w:szCs w:val="22"/>
        </w:rPr>
        <w:t xml:space="preserve">mecànica </w:t>
      </w:r>
      <w:r w:rsidR="00EC012F">
        <w:rPr>
          <w:rFonts w:cs="Arial"/>
          <w:b/>
          <w:sz w:val="22"/>
          <w:szCs w:val="22"/>
        </w:rPr>
        <w:t>de les cuines</w:t>
      </w:r>
      <w:r w:rsidR="00F564EC" w:rsidRPr="000C1E41">
        <w:rPr>
          <w:rFonts w:cs="Arial"/>
          <w:b/>
          <w:sz w:val="22"/>
          <w:szCs w:val="22"/>
        </w:rPr>
        <w:t xml:space="preserve"> </w:t>
      </w:r>
    </w:p>
    <w:p w14:paraId="333B0B3F" w14:textId="77777777" w:rsidR="00C22881" w:rsidRPr="00830B11" w:rsidRDefault="00EC012F" w:rsidP="00B738F4">
      <w:pPr>
        <w:pStyle w:val="Textdecomentari"/>
        <w:spacing w:before="120" w:after="40"/>
        <w:jc w:val="both"/>
        <w:rPr>
          <w:b/>
        </w:rPr>
      </w:pPr>
      <w:r w:rsidRPr="00830B11">
        <w:rPr>
          <w:b/>
        </w:rPr>
        <w:t>À</w:t>
      </w:r>
      <w:r w:rsidR="00C22881" w:rsidRPr="00830B11">
        <w:rPr>
          <w:b/>
        </w:rPr>
        <w:t xml:space="preserve">mbit i descripció general </w:t>
      </w:r>
    </w:p>
    <w:p w14:paraId="7B2B3E09" w14:textId="77777777" w:rsidR="00C22881" w:rsidRPr="00830B11" w:rsidRDefault="00C22881" w:rsidP="00B738F4">
      <w:pPr>
        <w:pStyle w:val="Textdecomentari"/>
        <w:spacing w:before="40" w:after="40"/>
        <w:jc w:val="both"/>
      </w:pPr>
      <w:r w:rsidRPr="00830B11">
        <w:t>Descripció general raonada de les instal·lacions específiques d</w:t>
      </w:r>
      <w:r w:rsidR="00416D86" w:rsidRPr="00830B11">
        <w:t>e ventilació mecànica de les cuines destinades a l</w:t>
      </w:r>
      <w:r w:rsidR="0063002C" w:rsidRPr="00830B11">
        <w:t>’extracció dels bafs de les cuines</w:t>
      </w:r>
      <w:r w:rsidR="00416D86" w:rsidRPr="00830B11">
        <w:t xml:space="preserve"> i l’aportació d’aire necessària</w:t>
      </w:r>
      <w:r w:rsidRPr="00830B11">
        <w:t>, indicant els condicionants del projecte i de l’activitat i els requisits de la normativa.</w:t>
      </w:r>
    </w:p>
    <w:p w14:paraId="44F7CA6B" w14:textId="77777777" w:rsidR="00C22881" w:rsidRPr="00244CCB" w:rsidRDefault="00C22881" w:rsidP="00B738F4">
      <w:pPr>
        <w:pStyle w:val="Textdecomentari"/>
        <w:spacing w:before="40" w:after="120"/>
        <w:jc w:val="both"/>
        <w:rPr>
          <w:color w:val="0000FF"/>
        </w:rPr>
      </w:pPr>
      <w:r w:rsidRPr="00244CCB">
        <w:rPr>
          <w:color w:val="0000FF"/>
        </w:rPr>
        <w:t>S’indicaran els antecedents, especialment a tenir en compte en intervencions en edificis existents.</w:t>
      </w:r>
    </w:p>
    <w:p w14:paraId="711D3B1E" w14:textId="77777777" w:rsidR="00C22881" w:rsidRPr="00830B11" w:rsidRDefault="00C22881" w:rsidP="00B738F4">
      <w:pPr>
        <w:pStyle w:val="Textdecomentari"/>
        <w:spacing w:before="120" w:after="40"/>
        <w:jc w:val="both"/>
        <w:rPr>
          <w:b/>
        </w:rPr>
      </w:pPr>
      <w:r w:rsidRPr="00830B11">
        <w:rPr>
          <w:b/>
        </w:rPr>
        <w:t xml:space="preserve">Normativa </w:t>
      </w:r>
      <w:commentRangeStart w:id="212"/>
      <w:r w:rsidRPr="00830B11">
        <w:rPr>
          <w:b/>
        </w:rPr>
        <w:t>d’aplicació</w:t>
      </w:r>
      <w:commentRangeEnd w:id="212"/>
      <w:r w:rsidRPr="00830B11">
        <w:rPr>
          <w:rStyle w:val="Refernciadecomentari"/>
        </w:rPr>
        <w:commentReference w:id="212"/>
      </w:r>
      <w:r w:rsidRPr="00830B11">
        <w:rPr>
          <w:b/>
        </w:rPr>
        <w:t xml:space="preserve"> i altres documents de referència</w:t>
      </w:r>
    </w:p>
    <w:p w14:paraId="0971DC59" w14:textId="77777777" w:rsidR="00C22881" w:rsidRPr="00830B11" w:rsidRDefault="00C22881" w:rsidP="00B738F4">
      <w:pPr>
        <w:pStyle w:val="Textdecomentari"/>
        <w:spacing w:before="40" w:after="120"/>
        <w:jc w:val="both"/>
      </w:pPr>
      <w:r w:rsidRPr="00830B11">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701EEBEA" w14:textId="77777777" w:rsidR="00C22881" w:rsidRPr="00830B11" w:rsidRDefault="00C22881" w:rsidP="00B738F4">
      <w:pPr>
        <w:pStyle w:val="Textdecomentari"/>
        <w:spacing w:before="120" w:after="40"/>
        <w:jc w:val="both"/>
        <w:rPr>
          <w:b/>
        </w:rPr>
      </w:pPr>
      <w:r w:rsidRPr="00830B11">
        <w:rPr>
          <w:b/>
        </w:rPr>
        <w:t>Requisits i prestacions</w:t>
      </w:r>
    </w:p>
    <w:p w14:paraId="6D4D68F1" w14:textId="77777777" w:rsidR="00C22881" w:rsidRPr="00830B11" w:rsidRDefault="00C22881" w:rsidP="00B738F4">
      <w:pPr>
        <w:pStyle w:val="Textdecomentari"/>
        <w:spacing w:before="40" w:after="40"/>
        <w:jc w:val="both"/>
      </w:pPr>
      <w:r w:rsidRPr="00830B11">
        <w:t>S’indicarà que el disseny i dimensionat de les instal·lacions compleixen les exigències de la normativa i de l’encàrrec; en particular, en quant a:</w:t>
      </w:r>
    </w:p>
    <w:p w14:paraId="4DBFC5FC" w14:textId="77777777" w:rsidR="00C22881" w:rsidRPr="00830B11" w:rsidRDefault="00C22881" w:rsidP="00B738F4">
      <w:pPr>
        <w:pStyle w:val="Textdecomentari"/>
        <w:spacing w:before="40" w:after="40"/>
        <w:ind w:left="709" w:hanging="142"/>
        <w:jc w:val="both"/>
      </w:pPr>
      <w:r w:rsidRPr="00830B11">
        <w:t xml:space="preserve">- </w:t>
      </w:r>
      <w:r w:rsidRPr="00830B11">
        <w:tab/>
        <w:t>salubritat: qualitat de l’aire interior</w:t>
      </w:r>
    </w:p>
    <w:p w14:paraId="511B25B2" w14:textId="77777777" w:rsidR="00C22881" w:rsidRPr="00830B11" w:rsidRDefault="00C22881" w:rsidP="00B738F4">
      <w:pPr>
        <w:pStyle w:val="Textdecomentari"/>
        <w:spacing w:before="40" w:after="40"/>
        <w:ind w:left="709" w:hanging="142"/>
        <w:jc w:val="both"/>
      </w:pPr>
      <w:r w:rsidRPr="00830B11">
        <w:t xml:space="preserve">- </w:t>
      </w:r>
      <w:r w:rsidRPr="00830B11">
        <w:tab/>
        <w:t xml:space="preserve">seguretat en cas d’incendi: </w:t>
      </w:r>
      <w:r w:rsidR="00416D86" w:rsidRPr="00830B11">
        <w:t>condicions de resistència al foc i reacció al foc de la campana i els filtres</w:t>
      </w:r>
    </w:p>
    <w:p w14:paraId="1981ECA4" w14:textId="77777777" w:rsidR="00C22881" w:rsidRPr="00830B11" w:rsidRDefault="00C22881" w:rsidP="00B738F4">
      <w:pPr>
        <w:pStyle w:val="Textdecomentari"/>
        <w:spacing w:before="40" w:after="40"/>
        <w:jc w:val="both"/>
        <w:rPr>
          <w:rFonts w:cs="Arial"/>
        </w:rPr>
      </w:pPr>
      <w:r w:rsidRPr="00830B11">
        <w:rPr>
          <w:rFonts w:cs="Arial"/>
        </w:rPr>
        <w:t xml:space="preserve">La seva justificació es fa a continuació </w:t>
      </w:r>
      <w:r w:rsidRPr="00830B11">
        <w:t xml:space="preserve">i en la documentació gràfica </w:t>
      </w:r>
      <w:r w:rsidRPr="00830B11">
        <w:rPr>
          <w:rFonts w:cs="Arial"/>
        </w:rPr>
        <w:t>DG 5.6</w:t>
      </w:r>
      <w:r w:rsidR="00AF36FD" w:rsidRPr="00830B11">
        <w:rPr>
          <w:rFonts w:cs="Arial"/>
        </w:rPr>
        <w:t>.2</w:t>
      </w:r>
      <w:r w:rsidRPr="00830B11">
        <w:rPr>
          <w:rFonts w:cs="Arial"/>
        </w:rPr>
        <w:t xml:space="preserve"> “Instal·lacions de ventilació</w:t>
      </w:r>
      <w:r w:rsidR="00AF36FD" w:rsidRPr="00830B11">
        <w:rPr>
          <w:rFonts w:cs="Arial"/>
        </w:rPr>
        <w:t xml:space="preserve"> mecànica de cuines</w:t>
      </w:r>
      <w:r w:rsidRPr="00830B11">
        <w:rPr>
          <w:rFonts w:cs="Arial"/>
        </w:rPr>
        <w:t>”.</w:t>
      </w:r>
    </w:p>
    <w:p w14:paraId="2860144A" w14:textId="77777777" w:rsidR="00C22881" w:rsidRPr="00830B11" w:rsidRDefault="00C22881" w:rsidP="00B738F4">
      <w:pPr>
        <w:pStyle w:val="Textdecomentari"/>
        <w:spacing w:before="240" w:after="40"/>
        <w:jc w:val="both"/>
        <w:rPr>
          <w:b/>
        </w:rPr>
      </w:pPr>
      <w:r w:rsidRPr="00830B11">
        <w:rPr>
          <w:b/>
        </w:rPr>
        <w:t>Disseny i posada en obra, compatibilitat amb l’obra i les altres instal·lacions i criteris de replanteig</w:t>
      </w:r>
    </w:p>
    <w:p w14:paraId="08F72404" w14:textId="77777777" w:rsidR="00C22881" w:rsidRPr="00830B11" w:rsidRDefault="00C22881" w:rsidP="00B738F4">
      <w:pPr>
        <w:pStyle w:val="Textdecomentari"/>
        <w:spacing w:before="120" w:after="60"/>
        <w:ind w:left="238" w:hanging="238"/>
        <w:jc w:val="both"/>
      </w:pPr>
      <w:r w:rsidRPr="00830B11">
        <w:rPr>
          <w:u w:val="single"/>
        </w:rPr>
        <w:t>Aspectes generals</w:t>
      </w:r>
      <w:r w:rsidRPr="00830B11">
        <w:t xml:space="preserve">: </w:t>
      </w:r>
    </w:p>
    <w:p w14:paraId="0C2D6BB9" w14:textId="77777777" w:rsidR="002C4025" w:rsidRPr="00830B11" w:rsidRDefault="00C2288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30B11">
        <w:rPr>
          <w:rFonts w:cs="Arial"/>
          <w:sz w:val="20"/>
          <w:szCs w:val="20"/>
        </w:rPr>
        <w:t xml:space="preserve">- </w:t>
      </w:r>
      <w:r w:rsidRPr="00830B11">
        <w:rPr>
          <w:rFonts w:cs="Arial"/>
          <w:sz w:val="20"/>
          <w:szCs w:val="20"/>
        </w:rPr>
        <w:tab/>
        <w:t xml:space="preserve">Condicions de </w:t>
      </w:r>
      <w:r w:rsidR="00113D73" w:rsidRPr="00830B11">
        <w:rPr>
          <w:rFonts w:cs="Arial"/>
          <w:sz w:val="20"/>
          <w:szCs w:val="20"/>
        </w:rPr>
        <w:t>la cuina com a local: Configuració, aportació mínima d’aire exterior, depressió respecte de locals adjacents, temperatures de benestar pels treballadors; nombre i tipus d’aparells de cocció; local de risc d’incendi.</w:t>
      </w:r>
    </w:p>
    <w:p w14:paraId="458A4983" w14:textId="77777777" w:rsidR="00113D73" w:rsidRPr="00830B11" w:rsidRDefault="00113D73"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30B11">
        <w:rPr>
          <w:rFonts w:cs="Arial"/>
          <w:sz w:val="20"/>
          <w:szCs w:val="20"/>
        </w:rPr>
        <w:t>-</w:t>
      </w:r>
      <w:r w:rsidRPr="00830B11">
        <w:rPr>
          <w:rFonts w:cs="Arial"/>
          <w:sz w:val="20"/>
          <w:szCs w:val="20"/>
        </w:rPr>
        <w:tab/>
        <w:t>Cabal d’extracció de la campana segons configuració i dimensions.</w:t>
      </w:r>
    </w:p>
    <w:p w14:paraId="6532EDFF" w14:textId="77777777" w:rsidR="00113D73" w:rsidRPr="00830B11" w:rsidRDefault="00113D73"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30B11">
        <w:rPr>
          <w:rFonts w:cs="Arial"/>
          <w:sz w:val="20"/>
          <w:szCs w:val="20"/>
        </w:rPr>
        <w:t>-</w:t>
      </w:r>
      <w:r w:rsidRPr="00830B11">
        <w:rPr>
          <w:rFonts w:cs="Arial"/>
          <w:sz w:val="20"/>
          <w:szCs w:val="20"/>
        </w:rPr>
        <w:tab/>
        <w:t>Cabal d’aportació d’aire exterior.</w:t>
      </w:r>
    </w:p>
    <w:p w14:paraId="6DE12D72" w14:textId="77777777" w:rsidR="00C22881" w:rsidRPr="00830B11" w:rsidRDefault="00C22881" w:rsidP="00B738F4">
      <w:pPr>
        <w:tabs>
          <w:tab w:val="left" w:pos="709"/>
          <w:tab w:val="left" w:pos="993"/>
          <w:tab w:val="left" w:pos="1320"/>
          <w:tab w:val="left" w:pos="1980"/>
          <w:tab w:val="left" w:pos="3350"/>
          <w:tab w:val="left" w:pos="4609"/>
          <w:tab w:val="left" w:pos="10728"/>
          <w:tab w:val="left" w:pos="11092"/>
        </w:tabs>
        <w:spacing w:before="60" w:after="60"/>
        <w:ind w:left="480" w:hanging="240"/>
        <w:jc w:val="both"/>
        <w:rPr>
          <w:rFonts w:cs="Arial"/>
          <w:sz w:val="20"/>
          <w:szCs w:val="20"/>
        </w:rPr>
      </w:pPr>
      <w:r w:rsidRPr="00830B11">
        <w:rPr>
          <w:rFonts w:cs="Arial"/>
          <w:sz w:val="20"/>
          <w:szCs w:val="20"/>
        </w:rPr>
        <w:t xml:space="preserve">- </w:t>
      </w:r>
      <w:r w:rsidRPr="00830B11">
        <w:rPr>
          <w:rFonts w:cs="Arial"/>
          <w:sz w:val="20"/>
          <w:szCs w:val="20"/>
        </w:rPr>
        <w:tab/>
        <w:t>Criteris generals adoptats en el disseny de l</w:t>
      </w:r>
      <w:r w:rsidR="00A93B06" w:rsidRPr="00830B11">
        <w:rPr>
          <w:rFonts w:cs="Arial"/>
          <w:sz w:val="20"/>
          <w:szCs w:val="20"/>
        </w:rPr>
        <w:t>a instal·lació: campana i filtres adequats a</w:t>
      </w:r>
      <w:r w:rsidR="002C4025" w:rsidRPr="00830B11">
        <w:rPr>
          <w:rFonts w:cs="Arial"/>
          <w:sz w:val="20"/>
          <w:szCs w:val="20"/>
        </w:rPr>
        <w:t xml:space="preserve"> l’activitat i als aparells d</w:t>
      </w:r>
      <w:r w:rsidR="00A93B06" w:rsidRPr="00830B11">
        <w:rPr>
          <w:rFonts w:cs="Arial"/>
          <w:sz w:val="20"/>
          <w:szCs w:val="20"/>
        </w:rPr>
        <w:t xml:space="preserve">e cocció, extracció, aportació i depressió, </w:t>
      </w:r>
      <w:r w:rsidRPr="00830B11">
        <w:rPr>
          <w:rFonts w:cs="Arial"/>
          <w:sz w:val="20"/>
          <w:szCs w:val="20"/>
        </w:rPr>
        <w:t xml:space="preserve">regulació i control, </w:t>
      </w:r>
      <w:r w:rsidR="00A93B06" w:rsidRPr="00830B11">
        <w:rPr>
          <w:rFonts w:cs="Arial"/>
          <w:sz w:val="20"/>
          <w:szCs w:val="20"/>
        </w:rPr>
        <w:t xml:space="preserve">conductes, incendis, </w:t>
      </w:r>
      <w:r w:rsidRPr="00830B11">
        <w:rPr>
          <w:rFonts w:cs="Arial"/>
          <w:sz w:val="20"/>
          <w:szCs w:val="20"/>
        </w:rPr>
        <w:t>soroll, etc..</w:t>
      </w:r>
    </w:p>
    <w:p w14:paraId="72995823" w14:textId="77777777" w:rsidR="00A93B06" w:rsidRPr="00830B11" w:rsidRDefault="00C22881" w:rsidP="00B738F4">
      <w:pPr>
        <w:pStyle w:val="Textdecomentari"/>
        <w:numPr>
          <w:ilvl w:val="0"/>
          <w:numId w:val="5"/>
        </w:numPr>
        <w:spacing w:before="60" w:after="60"/>
        <w:ind w:left="480" w:hanging="240"/>
        <w:jc w:val="both"/>
      </w:pPr>
      <w:r w:rsidRPr="00830B11">
        <w:t xml:space="preserve">Relació amb </w:t>
      </w:r>
      <w:r w:rsidR="00113D73" w:rsidRPr="00830B11">
        <w:t xml:space="preserve">el projecte: passos del conducte d’extracció (compartimentació d’incendi), </w:t>
      </w:r>
      <w:r w:rsidR="00A93B06" w:rsidRPr="00830B11">
        <w:t>sortida a coberta, afectacions a veïns, etc.</w:t>
      </w:r>
    </w:p>
    <w:p w14:paraId="7FD71BF0" w14:textId="77777777" w:rsidR="00C22881" w:rsidRPr="00830B11" w:rsidRDefault="00C22881" w:rsidP="00B738F4">
      <w:pPr>
        <w:pStyle w:val="Textdecomentari"/>
        <w:numPr>
          <w:ilvl w:val="0"/>
          <w:numId w:val="5"/>
        </w:numPr>
        <w:spacing w:before="60" w:after="120"/>
        <w:ind w:left="480" w:hanging="240"/>
        <w:jc w:val="both"/>
      </w:pPr>
      <w:r w:rsidRPr="00830B11">
        <w:t>Altres</w:t>
      </w:r>
    </w:p>
    <w:p w14:paraId="7A57D5AC" w14:textId="77777777" w:rsidR="00C22881" w:rsidRPr="00830B11" w:rsidRDefault="00C22881" w:rsidP="00B738F4">
      <w:pPr>
        <w:pStyle w:val="Textdecomentari"/>
        <w:spacing w:before="120" w:after="60"/>
        <w:ind w:left="238" w:hanging="238"/>
        <w:jc w:val="both"/>
      </w:pPr>
      <w:r w:rsidRPr="00830B11">
        <w:rPr>
          <w:u w:val="single"/>
        </w:rPr>
        <w:t>Disseny i posada en obra</w:t>
      </w:r>
      <w:r w:rsidRPr="00830B11">
        <w:t xml:space="preserve">: </w:t>
      </w:r>
    </w:p>
    <w:p w14:paraId="16AD21B2" w14:textId="77777777" w:rsidR="00C22881" w:rsidRPr="00830B11" w:rsidRDefault="00C22881"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30B11">
        <w:rPr>
          <w:rFonts w:cs="Arial"/>
          <w:sz w:val="20"/>
          <w:szCs w:val="20"/>
        </w:rPr>
        <w:t xml:space="preserve">- </w:t>
      </w:r>
      <w:r w:rsidRPr="00830B11">
        <w:rPr>
          <w:rFonts w:cs="Arial"/>
          <w:sz w:val="20"/>
          <w:szCs w:val="20"/>
        </w:rPr>
        <w:tab/>
        <w:t>S’especificarà i es justificarà l’esquema proposat.</w:t>
      </w:r>
    </w:p>
    <w:p w14:paraId="0AF26709" w14:textId="77777777" w:rsidR="002C4025" w:rsidRPr="00830B11" w:rsidRDefault="00C22881"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830B11">
        <w:rPr>
          <w:rFonts w:cs="Arial"/>
          <w:sz w:val="20"/>
          <w:szCs w:val="20"/>
        </w:rPr>
        <w:t xml:space="preserve">- </w:t>
      </w:r>
      <w:r w:rsidRPr="00830B11">
        <w:rPr>
          <w:rFonts w:cs="Arial"/>
          <w:sz w:val="20"/>
          <w:szCs w:val="20"/>
        </w:rPr>
        <w:tab/>
      </w:r>
      <w:r w:rsidR="002C4025" w:rsidRPr="00830B11">
        <w:rPr>
          <w:rFonts w:cs="Arial"/>
          <w:sz w:val="20"/>
          <w:szCs w:val="20"/>
        </w:rPr>
        <w:t>Campana: configuració i dimensions. Filtres (tipus, inclinació, prestacions, accessibilitat). Condicions principals de col·locació (esforços sobre l’estructura, antivibratoris, etc.).</w:t>
      </w:r>
    </w:p>
    <w:p w14:paraId="10676EAF" w14:textId="77777777" w:rsidR="00C22881" w:rsidRPr="00830B11" w:rsidRDefault="002C4025" w:rsidP="00B738F4">
      <w:pPr>
        <w:tabs>
          <w:tab w:val="left" w:pos="284"/>
          <w:tab w:val="left" w:pos="1980"/>
          <w:tab w:val="left" w:pos="3350"/>
          <w:tab w:val="left" w:pos="4609"/>
          <w:tab w:val="left" w:pos="10728"/>
          <w:tab w:val="left" w:pos="11092"/>
        </w:tabs>
        <w:spacing w:before="60" w:after="60"/>
        <w:ind w:left="426" w:hanging="216"/>
        <w:jc w:val="both"/>
        <w:rPr>
          <w:rFonts w:cs="Arial"/>
          <w:sz w:val="20"/>
          <w:szCs w:val="20"/>
        </w:rPr>
      </w:pPr>
      <w:r w:rsidRPr="00830B11">
        <w:rPr>
          <w:rFonts w:cs="Arial"/>
          <w:sz w:val="20"/>
          <w:szCs w:val="20"/>
        </w:rPr>
        <w:t>-</w:t>
      </w:r>
      <w:r w:rsidRPr="00830B11">
        <w:rPr>
          <w:rFonts w:cs="Arial"/>
          <w:sz w:val="20"/>
          <w:szCs w:val="20"/>
        </w:rPr>
        <w:tab/>
      </w:r>
      <w:r w:rsidRPr="00830B11">
        <w:rPr>
          <w:rFonts w:cs="Arial"/>
          <w:sz w:val="20"/>
          <w:szCs w:val="20"/>
        </w:rPr>
        <w:tab/>
        <w:t>Ventilador</w:t>
      </w:r>
      <w:r w:rsidR="00C22881" w:rsidRPr="00830B11">
        <w:rPr>
          <w:rFonts w:cs="Arial"/>
          <w:sz w:val="20"/>
          <w:szCs w:val="20"/>
        </w:rPr>
        <w:t xml:space="preserve">: </w:t>
      </w:r>
      <w:r w:rsidRPr="00830B11">
        <w:rPr>
          <w:rFonts w:cs="Arial"/>
          <w:sz w:val="20"/>
          <w:szCs w:val="20"/>
        </w:rPr>
        <w:t xml:space="preserve">ubicació, </w:t>
      </w:r>
      <w:r w:rsidR="00C22881" w:rsidRPr="00830B11">
        <w:rPr>
          <w:rFonts w:cs="Arial"/>
          <w:sz w:val="20"/>
          <w:szCs w:val="20"/>
        </w:rPr>
        <w:t>tipus</w:t>
      </w:r>
      <w:r w:rsidRPr="00830B11">
        <w:rPr>
          <w:rFonts w:cs="Arial"/>
          <w:sz w:val="20"/>
          <w:szCs w:val="20"/>
        </w:rPr>
        <w:t xml:space="preserve">, </w:t>
      </w:r>
      <w:r w:rsidR="005F6CDC" w:rsidRPr="00830B11">
        <w:rPr>
          <w:rFonts w:cs="Arial"/>
          <w:sz w:val="20"/>
          <w:szCs w:val="20"/>
        </w:rPr>
        <w:t xml:space="preserve">cabal, </w:t>
      </w:r>
      <w:r w:rsidRPr="00830B11">
        <w:rPr>
          <w:rFonts w:cs="Arial"/>
          <w:sz w:val="20"/>
          <w:szCs w:val="20"/>
        </w:rPr>
        <w:t>potència, regulació i contro</w:t>
      </w:r>
      <w:r w:rsidR="005F6CDC" w:rsidRPr="00830B11">
        <w:rPr>
          <w:rFonts w:cs="Arial"/>
          <w:sz w:val="20"/>
          <w:szCs w:val="20"/>
        </w:rPr>
        <w:t>l; altres prestacions (</w:t>
      </w:r>
      <w:r w:rsidRPr="00830B11">
        <w:rPr>
          <w:rFonts w:cs="Arial"/>
          <w:sz w:val="20"/>
          <w:szCs w:val="20"/>
        </w:rPr>
        <w:t>resistència al foc, soroll</w:t>
      </w:r>
      <w:r w:rsidR="005F6CDC" w:rsidRPr="00830B11">
        <w:rPr>
          <w:rFonts w:cs="Arial"/>
          <w:sz w:val="20"/>
          <w:szCs w:val="20"/>
        </w:rPr>
        <w:t>)</w:t>
      </w:r>
      <w:r w:rsidRPr="00830B11">
        <w:rPr>
          <w:rFonts w:cs="Arial"/>
          <w:sz w:val="20"/>
          <w:szCs w:val="20"/>
        </w:rPr>
        <w:t xml:space="preserve">. </w:t>
      </w:r>
      <w:r w:rsidR="00C22881" w:rsidRPr="00830B11">
        <w:rPr>
          <w:rFonts w:cs="Arial"/>
          <w:sz w:val="20"/>
          <w:szCs w:val="20"/>
        </w:rPr>
        <w:t xml:space="preserve">Condicions principals de col·locació (esforços sobre l’estructura, </w:t>
      </w:r>
      <w:r w:rsidRPr="00830B11">
        <w:rPr>
          <w:rFonts w:cs="Arial"/>
          <w:sz w:val="20"/>
          <w:szCs w:val="20"/>
        </w:rPr>
        <w:t xml:space="preserve">en la campana, </w:t>
      </w:r>
      <w:r w:rsidR="00C22881" w:rsidRPr="00830B11">
        <w:rPr>
          <w:rFonts w:cs="Arial"/>
          <w:sz w:val="20"/>
          <w:szCs w:val="20"/>
        </w:rPr>
        <w:t>bancades, antivibratoris, protecció a</w:t>
      </w:r>
      <w:r w:rsidR="00453E41" w:rsidRPr="00830B11">
        <w:rPr>
          <w:rFonts w:cs="Arial"/>
          <w:sz w:val="20"/>
          <w:szCs w:val="20"/>
        </w:rPr>
        <w:t>l soroll, a</w:t>
      </w:r>
      <w:r w:rsidR="00C22881" w:rsidRPr="00830B11">
        <w:rPr>
          <w:rFonts w:cs="Arial"/>
          <w:sz w:val="20"/>
          <w:szCs w:val="20"/>
        </w:rPr>
        <w:t xml:space="preserve"> l’exterior, etc.).</w:t>
      </w:r>
    </w:p>
    <w:p w14:paraId="6B0DDBB4" w14:textId="77777777" w:rsidR="00C22881" w:rsidRPr="00830B11" w:rsidRDefault="00C22881" w:rsidP="00B738F4">
      <w:pPr>
        <w:tabs>
          <w:tab w:val="left" w:pos="284"/>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30B11">
        <w:rPr>
          <w:rFonts w:cs="Arial"/>
          <w:sz w:val="20"/>
          <w:szCs w:val="20"/>
        </w:rPr>
        <w:t xml:space="preserve">-  </w:t>
      </w:r>
      <w:r w:rsidRPr="00830B11">
        <w:rPr>
          <w:rFonts w:cs="Arial"/>
          <w:sz w:val="20"/>
          <w:szCs w:val="20"/>
        </w:rPr>
        <w:tab/>
      </w:r>
      <w:r w:rsidR="00A93B06" w:rsidRPr="00830B11">
        <w:rPr>
          <w:rFonts w:cs="Arial"/>
          <w:sz w:val="20"/>
          <w:szCs w:val="20"/>
        </w:rPr>
        <w:t>C</w:t>
      </w:r>
      <w:r w:rsidRPr="00830B11">
        <w:rPr>
          <w:rFonts w:cs="Arial"/>
          <w:sz w:val="20"/>
          <w:szCs w:val="20"/>
        </w:rPr>
        <w:t xml:space="preserve">onductes: </w:t>
      </w:r>
      <w:r w:rsidR="005F6CDC" w:rsidRPr="00830B11">
        <w:rPr>
          <w:rFonts w:cs="Arial"/>
          <w:sz w:val="20"/>
          <w:szCs w:val="20"/>
        </w:rPr>
        <w:t xml:space="preserve">traçat, </w:t>
      </w:r>
      <w:r w:rsidRPr="00830B11">
        <w:rPr>
          <w:rFonts w:cs="Arial"/>
          <w:sz w:val="20"/>
          <w:szCs w:val="20"/>
        </w:rPr>
        <w:t>elements de la instal·lació, aïllaments i estan</w:t>
      </w:r>
      <w:r w:rsidR="005F6CDC" w:rsidRPr="00830B11">
        <w:rPr>
          <w:rFonts w:cs="Arial"/>
          <w:sz w:val="20"/>
          <w:szCs w:val="20"/>
        </w:rPr>
        <w:t xml:space="preserve">quitat. </w:t>
      </w:r>
      <w:r w:rsidR="002C4025" w:rsidRPr="00830B11">
        <w:rPr>
          <w:rFonts w:cs="Arial"/>
          <w:sz w:val="20"/>
          <w:szCs w:val="20"/>
        </w:rPr>
        <w:t xml:space="preserve">Registres. </w:t>
      </w:r>
      <w:r w:rsidRPr="00830B11">
        <w:rPr>
          <w:rFonts w:cs="Arial"/>
          <w:sz w:val="20"/>
          <w:szCs w:val="20"/>
        </w:rPr>
        <w:t>Col·locació</w:t>
      </w:r>
      <w:r w:rsidR="002C4025" w:rsidRPr="00830B11">
        <w:rPr>
          <w:rFonts w:cs="Arial"/>
          <w:sz w:val="20"/>
          <w:szCs w:val="20"/>
        </w:rPr>
        <w:t>.</w:t>
      </w:r>
      <w:r w:rsidRPr="00830B11">
        <w:rPr>
          <w:rFonts w:cs="Arial"/>
          <w:sz w:val="20"/>
          <w:szCs w:val="20"/>
        </w:rPr>
        <w:t xml:space="preserve"> Compatibilitat amb l’</w:t>
      </w:r>
      <w:r w:rsidR="00A93B06" w:rsidRPr="00830B11">
        <w:rPr>
          <w:rFonts w:cs="Arial"/>
          <w:sz w:val="20"/>
          <w:szCs w:val="20"/>
        </w:rPr>
        <w:t xml:space="preserve">obra i </w:t>
      </w:r>
      <w:r w:rsidRPr="00830B11">
        <w:rPr>
          <w:rFonts w:cs="Arial"/>
          <w:sz w:val="20"/>
          <w:szCs w:val="20"/>
        </w:rPr>
        <w:t>altres instal·lacions: distàncies de protecció i accés, creuaments passos en l’estructura i als tancaments (compartimentació d’incendi, protecció al soroll</w:t>
      </w:r>
      <w:r w:rsidR="00CA0FD2" w:rsidRPr="00830B11">
        <w:rPr>
          <w:rFonts w:cs="Arial"/>
          <w:sz w:val="20"/>
          <w:szCs w:val="20"/>
        </w:rPr>
        <w:t>, extinció automàtica d’incendi, si s’escau</w:t>
      </w:r>
      <w:r w:rsidRPr="00830B11">
        <w:rPr>
          <w:rFonts w:cs="Arial"/>
          <w:sz w:val="20"/>
          <w:szCs w:val="20"/>
        </w:rPr>
        <w:t>), etc.</w:t>
      </w:r>
    </w:p>
    <w:p w14:paraId="0DB28812" w14:textId="77777777" w:rsidR="00A93B06" w:rsidRPr="00830B11" w:rsidRDefault="00A93B06" w:rsidP="00B738F4">
      <w:pPr>
        <w:tabs>
          <w:tab w:val="left" w:pos="709"/>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30B11">
        <w:rPr>
          <w:rFonts w:cs="Arial"/>
          <w:sz w:val="20"/>
          <w:szCs w:val="20"/>
        </w:rPr>
        <w:t xml:space="preserve">- </w:t>
      </w:r>
      <w:r w:rsidRPr="00830B11">
        <w:rPr>
          <w:rFonts w:cs="Arial"/>
          <w:sz w:val="20"/>
          <w:szCs w:val="20"/>
        </w:rPr>
        <w:tab/>
        <w:t xml:space="preserve">Solució de l’expulsió a l’exterior i de la admissió d’aire exterior: </w:t>
      </w:r>
      <w:r w:rsidR="002C4025" w:rsidRPr="00830B11">
        <w:rPr>
          <w:rFonts w:cs="Arial"/>
          <w:sz w:val="20"/>
          <w:szCs w:val="20"/>
        </w:rPr>
        <w:t xml:space="preserve">disseny i </w:t>
      </w:r>
      <w:r w:rsidRPr="00830B11">
        <w:rPr>
          <w:rFonts w:cs="Arial"/>
          <w:sz w:val="20"/>
          <w:szCs w:val="20"/>
        </w:rPr>
        <w:t>construcció, recolzaments, alçades, separacions.</w:t>
      </w:r>
    </w:p>
    <w:p w14:paraId="151AE1CC" w14:textId="77777777" w:rsidR="00A93B06" w:rsidRPr="00830B11" w:rsidRDefault="00C22881" w:rsidP="00B738F4">
      <w:pPr>
        <w:tabs>
          <w:tab w:val="left" w:pos="709"/>
          <w:tab w:val="left" w:pos="993"/>
          <w:tab w:val="left" w:pos="1320"/>
          <w:tab w:val="left" w:pos="1980"/>
          <w:tab w:val="left" w:pos="3350"/>
          <w:tab w:val="left" w:pos="4609"/>
          <w:tab w:val="left" w:pos="10728"/>
          <w:tab w:val="left" w:pos="11092"/>
        </w:tabs>
        <w:spacing w:before="60" w:after="60"/>
        <w:ind w:left="426" w:hanging="216"/>
        <w:jc w:val="both"/>
        <w:rPr>
          <w:rFonts w:cs="Arial"/>
          <w:sz w:val="20"/>
          <w:szCs w:val="20"/>
        </w:rPr>
      </w:pPr>
      <w:r w:rsidRPr="00830B11">
        <w:rPr>
          <w:rFonts w:cs="Arial"/>
          <w:sz w:val="20"/>
          <w:szCs w:val="20"/>
        </w:rPr>
        <w:t xml:space="preserve">- </w:t>
      </w:r>
      <w:r w:rsidRPr="00830B11">
        <w:rPr>
          <w:rFonts w:cs="Arial"/>
          <w:sz w:val="20"/>
          <w:szCs w:val="20"/>
        </w:rPr>
        <w:tab/>
        <w:t xml:space="preserve">Criteris de replanteig: </w:t>
      </w:r>
      <w:r w:rsidR="00A93B06" w:rsidRPr="00830B11">
        <w:rPr>
          <w:rFonts w:cs="Arial"/>
          <w:sz w:val="20"/>
          <w:szCs w:val="20"/>
        </w:rPr>
        <w:t>campana, conducte, remats a coberta</w:t>
      </w:r>
      <w:r w:rsidR="005F6CDC" w:rsidRPr="00830B11">
        <w:rPr>
          <w:rFonts w:cs="Arial"/>
          <w:sz w:val="20"/>
          <w:szCs w:val="20"/>
        </w:rPr>
        <w:t>.</w:t>
      </w:r>
      <w:r w:rsidR="00A93B06" w:rsidRPr="00830B11">
        <w:rPr>
          <w:rFonts w:cs="Arial"/>
          <w:sz w:val="20"/>
          <w:szCs w:val="20"/>
        </w:rPr>
        <w:t xml:space="preserve"> </w:t>
      </w:r>
    </w:p>
    <w:p w14:paraId="43551EFC" w14:textId="77777777" w:rsidR="00CA0FD2" w:rsidRPr="00830B11" w:rsidRDefault="00CA0FD2" w:rsidP="00B738F4">
      <w:pPr>
        <w:pStyle w:val="Textdecomentari"/>
        <w:spacing w:before="240" w:after="60"/>
        <w:jc w:val="both"/>
        <w:rPr>
          <w:b/>
        </w:rPr>
      </w:pPr>
      <w:r w:rsidRPr="00830B11">
        <w:rPr>
          <w:b/>
        </w:rPr>
        <w:t>Locals i recintes d’instal·lacions</w:t>
      </w:r>
    </w:p>
    <w:p w14:paraId="33927527" w14:textId="77777777" w:rsidR="00CA0FD2" w:rsidRPr="00830B11" w:rsidRDefault="00CA0FD2" w:rsidP="00B738F4">
      <w:pPr>
        <w:pStyle w:val="Textdecomentari"/>
        <w:spacing w:before="60" w:after="60"/>
        <w:jc w:val="both"/>
      </w:pPr>
      <w:r w:rsidRPr="00830B11">
        <w:t xml:space="preserve">Campana extractora i passos generals de conductes: es definiran els aspectes que des del requisits de la instal·lació condicionen el disseny del local o recinte, dels sistemes constructius i de les altres instal·lacions: dimensionals (dimensions i distribució dels equips, accessibilitat per l’ús i manteniment), bancades i elements antivibratoris, </w:t>
      </w:r>
      <w:r w:rsidRPr="00830B11">
        <w:lastRenderedPageBreak/>
        <w:t>protecció en cas incendi (reacció al foc dels materials, separacions, extinció automàtica si s’escau) nivell de soroll, admissió d’aire, subministrament elèctric,  etc.</w:t>
      </w:r>
    </w:p>
    <w:p w14:paraId="14A51736" w14:textId="77777777" w:rsidR="00C22881" w:rsidRPr="00830B11" w:rsidRDefault="000230CE" w:rsidP="00B738F4">
      <w:pPr>
        <w:pStyle w:val="Textdecomentari"/>
        <w:spacing w:before="240" w:after="60"/>
        <w:ind w:left="142" w:hanging="142"/>
        <w:jc w:val="both"/>
      </w:pPr>
      <w:r w:rsidRPr="00830B11">
        <w:rPr>
          <w:b/>
        </w:rPr>
        <w:t xml:space="preserve">Materials i equips </w:t>
      </w:r>
      <w:commentRangeStart w:id="213"/>
      <w:commentRangeEnd w:id="213"/>
      <w:r w:rsidR="00C22881" w:rsidRPr="00830B11">
        <w:rPr>
          <w:rStyle w:val="Refernciadecomentari"/>
        </w:rPr>
        <w:commentReference w:id="213"/>
      </w:r>
    </w:p>
    <w:p w14:paraId="1C783561" w14:textId="77777777" w:rsidR="00C22881" w:rsidRPr="00830B11" w:rsidRDefault="00C22881" w:rsidP="00B738F4">
      <w:pPr>
        <w:pStyle w:val="Pargrafdellista"/>
        <w:spacing w:before="60" w:after="60"/>
        <w:ind w:left="0"/>
        <w:jc w:val="both"/>
        <w:rPr>
          <w:sz w:val="20"/>
          <w:szCs w:val="20"/>
        </w:rPr>
      </w:pPr>
      <w:r w:rsidRPr="00830B11">
        <w:rPr>
          <w:sz w:val="20"/>
          <w:szCs w:val="20"/>
        </w:rPr>
        <w:t xml:space="preserve">Definició de les característiques dels materials, equips i sistemes i referència a la normativa d’aplicació i a les especificacions de la companyia subministradora, si s’escau. S’indicaran tant les característiques que es deriven de la instal·lació com les que siguin necessàries per compatibilitat amb altres requisits i sistemes de l’edifici (protecció al foc, soroll). Es recomana complementar la informació remetent al Plec de Condicions i al Pla de control de qualitat. </w:t>
      </w:r>
    </w:p>
    <w:p w14:paraId="4AA49E02" w14:textId="77777777" w:rsidR="00C22881" w:rsidRPr="00830B11" w:rsidRDefault="00C22881" w:rsidP="00B738F4">
      <w:pPr>
        <w:pStyle w:val="Pargrafdellista"/>
        <w:spacing w:before="60" w:after="60"/>
        <w:ind w:left="0"/>
        <w:jc w:val="both"/>
        <w:rPr>
          <w:sz w:val="20"/>
          <w:szCs w:val="20"/>
        </w:rPr>
      </w:pPr>
      <w:r w:rsidRPr="00830B11">
        <w:rPr>
          <w:sz w:val="20"/>
          <w:szCs w:val="20"/>
        </w:rPr>
        <w:t>En particular, s’especificaran els elements següents:</w:t>
      </w:r>
    </w:p>
    <w:p w14:paraId="284E8F6A" w14:textId="77777777" w:rsidR="00416D86" w:rsidRPr="00830B11" w:rsidRDefault="00C22881" w:rsidP="00B738F4">
      <w:pPr>
        <w:pStyle w:val="Pargrafdellista"/>
        <w:spacing w:before="60" w:after="60"/>
        <w:ind w:left="120" w:hanging="120"/>
        <w:jc w:val="both"/>
        <w:rPr>
          <w:sz w:val="20"/>
          <w:szCs w:val="20"/>
        </w:rPr>
      </w:pPr>
      <w:r w:rsidRPr="00830B11">
        <w:rPr>
          <w:sz w:val="20"/>
          <w:szCs w:val="20"/>
        </w:rPr>
        <w:t xml:space="preserve">- </w:t>
      </w:r>
      <w:r w:rsidR="00416D86" w:rsidRPr="00830B11">
        <w:rPr>
          <w:sz w:val="20"/>
          <w:szCs w:val="20"/>
        </w:rPr>
        <w:t>Campana: tipus (configuració, aportació d’aire exterior), dimensions, material</w:t>
      </w:r>
    </w:p>
    <w:p w14:paraId="68E0A36E" w14:textId="77777777" w:rsidR="00C22881" w:rsidRPr="00830B11" w:rsidRDefault="00416D86" w:rsidP="00B738F4">
      <w:pPr>
        <w:pStyle w:val="Pargrafdellista"/>
        <w:spacing w:before="60" w:after="60"/>
        <w:ind w:left="120" w:hanging="120"/>
        <w:jc w:val="both"/>
        <w:rPr>
          <w:sz w:val="20"/>
          <w:szCs w:val="20"/>
        </w:rPr>
      </w:pPr>
      <w:r w:rsidRPr="00830B11">
        <w:rPr>
          <w:sz w:val="20"/>
          <w:szCs w:val="20"/>
        </w:rPr>
        <w:t xml:space="preserve">- </w:t>
      </w:r>
      <w:r w:rsidR="00C22881" w:rsidRPr="00830B11">
        <w:rPr>
          <w:sz w:val="20"/>
          <w:szCs w:val="20"/>
        </w:rPr>
        <w:t xml:space="preserve">Ventiladors: tipus, </w:t>
      </w:r>
      <w:r w:rsidRPr="00830B11">
        <w:rPr>
          <w:sz w:val="20"/>
          <w:szCs w:val="20"/>
        </w:rPr>
        <w:t>ubicació,</w:t>
      </w:r>
      <w:r w:rsidR="00C22881" w:rsidRPr="00830B11">
        <w:rPr>
          <w:sz w:val="20"/>
          <w:szCs w:val="20"/>
        </w:rPr>
        <w:t xml:space="preserve"> potència, regulació, seqüències de funcionament, resistència al foc, nivell de soroll, certificació, </w:t>
      </w:r>
      <w:r w:rsidR="002C4025" w:rsidRPr="00830B11">
        <w:rPr>
          <w:sz w:val="20"/>
          <w:szCs w:val="20"/>
        </w:rPr>
        <w:t xml:space="preserve">protecció a l’exterior, </w:t>
      </w:r>
      <w:r w:rsidR="00C22881" w:rsidRPr="00830B11">
        <w:rPr>
          <w:sz w:val="20"/>
          <w:szCs w:val="20"/>
        </w:rPr>
        <w:t xml:space="preserve">altres. </w:t>
      </w:r>
    </w:p>
    <w:p w14:paraId="0CEAAF92" w14:textId="77777777" w:rsidR="00416D86" w:rsidRPr="00830B11" w:rsidRDefault="00C22881" w:rsidP="00B738F4">
      <w:pPr>
        <w:pStyle w:val="Pargrafdellista"/>
        <w:spacing w:before="60" w:after="60"/>
        <w:ind w:left="120" w:hanging="120"/>
        <w:jc w:val="both"/>
        <w:rPr>
          <w:sz w:val="20"/>
          <w:szCs w:val="20"/>
        </w:rPr>
      </w:pPr>
      <w:r w:rsidRPr="00830B11">
        <w:rPr>
          <w:sz w:val="20"/>
          <w:szCs w:val="20"/>
        </w:rPr>
        <w:t>- Filtres</w:t>
      </w:r>
      <w:r w:rsidR="00416D86" w:rsidRPr="00830B11">
        <w:rPr>
          <w:sz w:val="20"/>
          <w:szCs w:val="20"/>
        </w:rPr>
        <w:t>: tipus, material,</w:t>
      </w:r>
      <w:r w:rsidR="00113D73" w:rsidRPr="00830B11">
        <w:rPr>
          <w:sz w:val="20"/>
          <w:szCs w:val="20"/>
        </w:rPr>
        <w:t xml:space="preserve"> eficàcia, </w:t>
      </w:r>
      <w:r w:rsidR="00416D86" w:rsidRPr="00830B11">
        <w:rPr>
          <w:sz w:val="20"/>
          <w:szCs w:val="20"/>
        </w:rPr>
        <w:t xml:space="preserve"> </w:t>
      </w:r>
      <w:r w:rsidR="00113D73" w:rsidRPr="00830B11">
        <w:rPr>
          <w:sz w:val="20"/>
          <w:szCs w:val="20"/>
        </w:rPr>
        <w:t xml:space="preserve">inclinació, </w:t>
      </w:r>
      <w:r w:rsidR="00416D86" w:rsidRPr="00830B11">
        <w:rPr>
          <w:sz w:val="20"/>
          <w:szCs w:val="20"/>
        </w:rPr>
        <w:t>reacció al foc</w:t>
      </w:r>
    </w:p>
    <w:p w14:paraId="225E2A24" w14:textId="77777777" w:rsidR="00C22881" w:rsidRPr="00830B11" w:rsidRDefault="00C22881" w:rsidP="00B738F4">
      <w:pPr>
        <w:pStyle w:val="Pargrafdellista"/>
        <w:spacing w:before="60" w:after="60"/>
        <w:ind w:left="120" w:hanging="120"/>
        <w:jc w:val="both"/>
        <w:rPr>
          <w:sz w:val="20"/>
          <w:szCs w:val="20"/>
        </w:rPr>
      </w:pPr>
      <w:r w:rsidRPr="00830B11">
        <w:rPr>
          <w:sz w:val="20"/>
          <w:szCs w:val="20"/>
        </w:rPr>
        <w:t>- Conductes, accessoris</w:t>
      </w:r>
      <w:r w:rsidR="002C4025" w:rsidRPr="00830B11">
        <w:rPr>
          <w:sz w:val="20"/>
          <w:szCs w:val="20"/>
        </w:rPr>
        <w:t>, registres</w:t>
      </w:r>
      <w:r w:rsidRPr="00830B11">
        <w:rPr>
          <w:sz w:val="20"/>
          <w:szCs w:val="20"/>
        </w:rPr>
        <w:t xml:space="preserve"> i aïllaments (resistència </w:t>
      </w:r>
      <w:r w:rsidR="002C4025" w:rsidRPr="00830B11">
        <w:rPr>
          <w:sz w:val="20"/>
          <w:szCs w:val="20"/>
        </w:rPr>
        <w:t xml:space="preserve">i reacció al foc, </w:t>
      </w:r>
      <w:r w:rsidRPr="00830B11">
        <w:rPr>
          <w:sz w:val="20"/>
          <w:szCs w:val="20"/>
        </w:rPr>
        <w:t xml:space="preserve">aïllament acústic): </w:t>
      </w:r>
      <w:r w:rsidR="00416D86" w:rsidRPr="00830B11">
        <w:rPr>
          <w:sz w:val="20"/>
          <w:szCs w:val="20"/>
        </w:rPr>
        <w:t>tipus i material</w:t>
      </w:r>
    </w:p>
    <w:p w14:paraId="1183601A" w14:textId="77777777" w:rsidR="00C22881" w:rsidRPr="00830B11" w:rsidRDefault="00C22881" w:rsidP="00B738F4">
      <w:pPr>
        <w:pStyle w:val="Pargrafdellista"/>
        <w:spacing w:before="60" w:after="60"/>
        <w:ind w:left="120" w:hanging="120"/>
        <w:jc w:val="both"/>
        <w:rPr>
          <w:sz w:val="20"/>
          <w:szCs w:val="20"/>
        </w:rPr>
      </w:pPr>
      <w:r w:rsidRPr="00830B11">
        <w:rPr>
          <w:sz w:val="20"/>
          <w:szCs w:val="20"/>
        </w:rPr>
        <w:t xml:space="preserve">- </w:t>
      </w:r>
      <w:r w:rsidR="00416D86" w:rsidRPr="00830B11">
        <w:rPr>
          <w:sz w:val="20"/>
          <w:szCs w:val="20"/>
        </w:rPr>
        <w:t>P</w:t>
      </w:r>
      <w:r w:rsidRPr="00830B11">
        <w:rPr>
          <w:sz w:val="20"/>
          <w:szCs w:val="20"/>
        </w:rPr>
        <w:t>reses d’aire i boques d’expulsió</w:t>
      </w:r>
    </w:p>
    <w:p w14:paraId="780A81AF" w14:textId="77777777" w:rsidR="00416D86" w:rsidRPr="00830B11" w:rsidRDefault="00C22881" w:rsidP="00B738F4">
      <w:pPr>
        <w:pStyle w:val="Pargrafdellista"/>
        <w:spacing w:before="60" w:after="60"/>
        <w:ind w:left="120" w:hanging="120"/>
        <w:jc w:val="both"/>
        <w:rPr>
          <w:sz w:val="20"/>
          <w:szCs w:val="20"/>
        </w:rPr>
      </w:pPr>
      <w:r w:rsidRPr="00830B11">
        <w:rPr>
          <w:sz w:val="20"/>
          <w:szCs w:val="20"/>
        </w:rPr>
        <w:t xml:space="preserve">- Dispositius de control i mesura </w:t>
      </w:r>
    </w:p>
    <w:p w14:paraId="461E1846" w14:textId="77777777" w:rsidR="00C22881" w:rsidRPr="00830B11" w:rsidRDefault="00C22881" w:rsidP="00B738F4">
      <w:pPr>
        <w:pStyle w:val="Pargrafdellista"/>
        <w:spacing w:before="60" w:after="60"/>
        <w:ind w:left="120" w:hanging="120"/>
        <w:jc w:val="both"/>
        <w:rPr>
          <w:sz w:val="20"/>
          <w:szCs w:val="20"/>
        </w:rPr>
      </w:pPr>
      <w:r w:rsidRPr="00830B11">
        <w:rPr>
          <w:sz w:val="20"/>
          <w:szCs w:val="20"/>
        </w:rPr>
        <w:t>- Altres</w:t>
      </w:r>
      <w:r w:rsidR="00416D86" w:rsidRPr="00830B11">
        <w:rPr>
          <w:sz w:val="20"/>
          <w:szCs w:val="20"/>
        </w:rPr>
        <w:t xml:space="preserve"> (extinció automàtica del foc, etc.)</w:t>
      </w:r>
    </w:p>
    <w:p w14:paraId="0B961F75" w14:textId="77777777" w:rsidR="00C22881" w:rsidRPr="00830B11" w:rsidRDefault="00C22881" w:rsidP="00B738F4">
      <w:pPr>
        <w:pStyle w:val="Textdecomentari"/>
        <w:spacing w:before="240" w:after="120"/>
        <w:jc w:val="both"/>
        <w:rPr>
          <w:b/>
        </w:rPr>
      </w:pPr>
      <w:r w:rsidRPr="00830B11">
        <w:rPr>
          <w:b/>
        </w:rPr>
        <w:t>Dimensionat</w:t>
      </w:r>
    </w:p>
    <w:p w14:paraId="19417FCE" w14:textId="77777777" w:rsidR="00FA4582" w:rsidRPr="00830B11" w:rsidRDefault="00FA4582" w:rsidP="00B738F4">
      <w:pPr>
        <w:pStyle w:val="Textdecomentari"/>
        <w:spacing w:before="60" w:after="60"/>
        <w:jc w:val="both"/>
      </w:pPr>
      <w:r w:rsidRPr="00830B11">
        <w:t>Es pot desenvolupar en aquest apartat però tenint en compte la seva extensió es recomana remetre a un annex de càlcul i a la documentació gràfica corresponent.</w:t>
      </w:r>
    </w:p>
    <w:p w14:paraId="00D0D370" w14:textId="77777777" w:rsidR="00C22881" w:rsidRPr="00830B11" w:rsidRDefault="00C22881" w:rsidP="00B738F4">
      <w:pPr>
        <w:pStyle w:val="Textdecomentari"/>
        <w:spacing w:before="60" w:after="60"/>
        <w:jc w:val="both"/>
        <w:rPr>
          <w:i/>
        </w:rPr>
      </w:pPr>
      <w:r w:rsidRPr="00830B11">
        <w:rPr>
          <w:u w:val="single"/>
        </w:rPr>
        <w:t>Consideracions de càlcul</w:t>
      </w:r>
      <w:r w:rsidRPr="00830B11">
        <w:rPr>
          <w:i/>
        </w:rPr>
        <w:t xml:space="preserve"> </w:t>
      </w:r>
    </w:p>
    <w:p w14:paraId="664C1BBE" w14:textId="77777777" w:rsidR="00113D73" w:rsidRPr="00830B11" w:rsidRDefault="00C22881" w:rsidP="00B738F4">
      <w:pPr>
        <w:pStyle w:val="Textdecomentari"/>
        <w:spacing w:before="60" w:after="60"/>
        <w:ind w:firstLine="426"/>
        <w:jc w:val="both"/>
      </w:pPr>
      <w:r w:rsidRPr="00830B11">
        <w:t xml:space="preserve">- </w:t>
      </w:r>
      <w:r w:rsidR="00D117E1" w:rsidRPr="00830B11">
        <w:t xml:space="preserve">Dimensió en planta </w:t>
      </w:r>
      <w:r w:rsidR="00453E41" w:rsidRPr="00830B11">
        <w:t>de</w:t>
      </w:r>
      <w:r w:rsidR="00D117E1" w:rsidRPr="00830B11">
        <w:t>ls equips de cocció</w:t>
      </w:r>
    </w:p>
    <w:p w14:paraId="10D140BD" w14:textId="77777777" w:rsidR="00453E41" w:rsidRPr="00830B11" w:rsidRDefault="00113D73" w:rsidP="00B738F4">
      <w:pPr>
        <w:pStyle w:val="Textdecomentari"/>
        <w:spacing w:before="60" w:after="60"/>
        <w:ind w:firstLine="426"/>
        <w:jc w:val="both"/>
      </w:pPr>
      <w:r w:rsidRPr="00830B11">
        <w:t xml:space="preserve">- </w:t>
      </w:r>
      <w:r w:rsidR="00453E41" w:rsidRPr="00830B11">
        <w:t>Cabals de ventilació del local i relació amb els locals adjacents.</w:t>
      </w:r>
    </w:p>
    <w:p w14:paraId="46AD4324" w14:textId="77777777" w:rsidR="00C22881" w:rsidRPr="00830B11" w:rsidRDefault="00453E41" w:rsidP="00B738F4">
      <w:pPr>
        <w:pStyle w:val="Textdecomentari"/>
        <w:spacing w:before="60" w:after="60"/>
        <w:ind w:firstLine="426"/>
        <w:jc w:val="both"/>
      </w:pPr>
      <w:r w:rsidRPr="00830B11">
        <w:t xml:space="preserve">- </w:t>
      </w:r>
      <w:r w:rsidR="00C22881" w:rsidRPr="00830B11">
        <w:t>Velocitats de disseny</w:t>
      </w:r>
    </w:p>
    <w:p w14:paraId="7FF5838E" w14:textId="77777777" w:rsidR="00C22881" w:rsidRPr="00830B11" w:rsidRDefault="00D117E1" w:rsidP="00B738F4">
      <w:pPr>
        <w:pStyle w:val="Textdecomentari"/>
        <w:numPr>
          <w:ilvl w:val="0"/>
          <w:numId w:val="5"/>
        </w:numPr>
        <w:spacing w:before="60" w:after="60"/>
        <w:ind w:left="567" w:hanging="141"/>
        <w:jc w:val="both"/>
      </w:pPr>
      <w:r w:rsidRPr="00830B11">
        <w:t>Longitud i traçat del conducte d’extracció</w:t>
      </w:r>
    </w:p>
    <w:p w14:paraId="08C4E9BB" w14:textId="77777777" w:rsidR="00CB2306" w:rsidRPr="00830B11" w:rsidRDefault="00CB2306" w:rsidP="00B738F4">
      <w:pPr>
        <w:pStyle w:val="Textdecomentari"/>
        <w:spacing w:before="120" w:after="60"/>
        <w:jc w:val="both"/>
        <w:rPr>
          <w:u w:val="single"/>
        </w:rPr>
      </w:pPr>
      <w:r w:rsidRPr="00830B11">
        <w:rPr>
          <w:u w:val="single"/>
        </w:rPr>
        <w:t>Procediment de càlcul</w:t>
      </w:r>
    </w:p>
    <w:p w14:paraId="05476A40" w14:textId="77777777" w:rsidR="00CB2306" w:rsidRPr="00830B11" w:rsidRDefault="00CB2306" w:rsidP="00B738F4">
      <w:pPr>
        <w:pStyle w:val="Textdecomentari"/>
        <w:spacing w:before="60" w:after="120"/>
        <w:jc w:val="both"/>
        <w:rPr>
          <w:u w:val="single"/>
        </w:rPr>
      </w:pPr>
      <w:r w:rsidRPr="00830B11">
        <w:t>S’especificarà la normativa, fórmules, programes utilitzats, guies, etc. aplicats en el projecte.</w:t>
      </w:r>
    </w:p>
    <w:p w14:paraId="1FC3DF63" w14:textId="77777777" w:rsidR="00C22881" w:rsidRPr="00830B11" w:rsidRDefault="00C22881" w:rsidP="00B738F4">
      <w:pPr>
        <w:pStyle w:val="Textdecomentari"/>
        <w:spacing w:before="120" w:after="60"/>
        <w:jc w:val="both"/>
      </w:pPr>
      <w:r w:rsidRPr="00830B11">
        <w:rPr>
          <w:u w:val="single"/>
        </w:rPr>
        <w:t>Resultats</w:t>
      </w:r>
      <w:r w:rsidRPr="00830B11">
        <w:t>: (es complementa amb la documentació gràfica corresponent DG 7.6).</w:t>
      </w:r>
    </w:p>
    <w:p w14:paraId="385D8D0A" w14:textId="77777777" w:rsidR="00C22881" w:rsidRPr="00830B11" w:rsidRDefault="00C22881" w:rsidP="00B738F4">
      <w:pPr>
        <w:pStyle w:val="Textdecomentari"/>
        <w:spacing w:before="60" w:after="60"/>
        <w:jc w:val="both"/>
      </w:pPr>
      <w:r w:rsidRPr="00830B11">
        <w:t>- Dades resum de la instal·lació: Cabals d’aire, potència elèctrica, nivell de soroll a l’exterior.</w:t>
      </w:r>
    </w:p>
    <w:p w14:paraId="77F89BAF" w14:textId="77777777" w:rsidR="00C22881" w:rsidRPr="00830B11" w:rsidRDefault="00C22881" w:rsidP="00B738F4">
      <w:pPr>
        <w:pStyle w:val="Textdecomentari"/>
        <w:spacing w:before="60" w:after="60"/>
        <w:jc w:val="both"/>
      </w:pPr>
      <w:r w:rsidRPr="00830B11">
        <w:t xml:space="preserve">- Cabals d’aire de ventilació i pressió de treball. Balanç de cabals </w:t>
      </w:r>
      <w:r w:rsidR="00453E41" w:rsidRPr="00830B11">
        <w:t>(extracció, aportació, depressió)</w:t>
      </w:r>
    </w:p>
    <w:p w14:paraId="17798DB9" w14:textId="77777777" w:rsidR="00C22881" w:rsidRPr="00830B11" w:rsidRDefault="00C22881" w:rsidP="00B738F4">
      <w:pPr>
        <w:pStyle w:val="Textdecomentari"/>
        <w:spacing w:before="60" w:after="60"/>
        <w:jc w:val="both"/>
      </w:pPr>
      <w:r w:rsidRPr="00830B11">
        <w:t>- Justificació mitjançant càlcul dels equips seleccionats:</w:t>
      </w:r>
    </w:p>
    <w:p w14:paraId="2D3EC381" w14:textId="77777777" w:rsidR="00D117E1" w:rsidRPr="00830B11" w:rsidRDefault="00C22881" w:rsidP="00B738F4">
      <w:pPr>
        <w:pStyle w:val="Textdecomentari"/>
        <w:spacing w:before="60" w:after="60"/>
        <w:ind w:left="1276" w:hanging="283"/>
        <w:jc w:val="both"/>
      </w:pPr>
      <w:r w:rsidRPr="00830B11">
        <w:t xml:space="preserve">- </w:t>
      </w:r>
      <w:r w:rsidRPr="00830B11">
        <w:tab/>
      </w:r>
      <w:r w:rsidR="00D117E1" w:rsidRPr="00830B11">
        <w:t>Campana: dimensions i alçada</w:t>
      </w:r>
    </w:p>
    <w:p w14:paraId="5BDF08C6" w14:textId="77777777" w:rsidR="00C22881" w:rsidRPr="00830B11" w:rsidRDefault="00D117E1" w:rsidP="00B738F4">
      <w:pPr>
        <w:pStyle w:val="Textdecomentari"/>
        <w:spacing w:before="60" w:after="60"/>
        <w:ind w:left="1276" w:hanging="283"/>
        <w:jc w:val="both"/>
      </w:pPr>
      <w:r w:rsidRPr="00830B11">
        <w:t>-</w:t>
      </w:r>
      <w:r w:rsidRPr="00830B11">
        <w:tab/>
      </w:r>
      <w:r w:rsidR="00C22881" w:rsidRPr="00830B11">
        <w:t>Ventiladors (selecció del nombre i tipus, cabals, pressions, corba característica i punt de treball, potència elèctrica, nivell de soroll)</w:t>
      </w:r>
    </w:p>
    <w:p w14:paraId="166076C3" w14:textId="77777777" w:rsidR="00C22881" w:rsidRPr="00830B11" w:rsidRDefault="00C22881" w:rsidP="00B738F4">
      <w:pPr>
        <w:pStyle w:val="Textdecomentari"/>
        <w:spacing w:before="60" w:after="60"/>
        <w:ind w:left="1276" w:hanging="283"/>
        <w:jc w:val="both"/>
      </w:pPr>
      <w:r w:rsidRPr="00830B11">
        <w:t xml:space="preserve">- </w:t>
      </w:r>
      <w:r w:rsidRPr="00830B11">
        <w:tab/>
      </w:r>
      <w:r w:rsidR="00453E41" w:rsidRPr="00830B11">
        <w:t>Conducte</w:t>
      </w:r>
      <w:r w:rsidRPr="00830B11">
        <w:t xml:space="preserve"> (material, secció i característiques)</w:t>
      </w:r>
    </w:p>
    <w:p w14:paraId="0DB8E0B9" w14:textId="77777777" w:rsidR="00C22881" w:rsidRPr="00830B11" w:rsidRDefault="00C22881" w:rsidP="00B738F4">
      <w:pPr>
        <w:pStyle w:val="Textdecomentari"/>
        <w:spacing w:before="60" w:after="60"/>
        <w:ind w:left="1276" w:hanging="283"/>
        <w:jc w:val="both"/>
      </w:pPr>
      <w:r w:rsidRPr="00830B11">
        <w:t xml:space="preserve">- </w:t>
      </w:r>
      <w:r w:rsidRPr="00830B11">
        <w:tab/>
        <w:t>Dimensionament dels quadres i línies elèctriques que formin part del projecte.</w:t>
      </w:r>
    </w:p>
    <w:p w14:paraId="0891D06F" w14:textId="77777777" w:rsidR="00C22881" w:rsidRPr="00830B11" w:rsidRDefault="00C22881" w:rsidP="00B738F4">
      <w:pPr>
        <w:tabs>
          <w:tab w:val="left" w:pos="709"/>
          <w:tab w:val="left" w:pos="993"/>
          <w:tab w:val="left" w:pos="1320"/>
          <w:tab w:val="left" w:pos="3350"/>
          <w:tab w:val="left" w:pos="4609"/>
          <w:tab w:val="left" w:pos="10728"/>
          <w:tab w:val="left" w:pos="11092"/>
        </w:tabs>
        <w:spacing w:before="120" w:after="60"/>
        <w:jc w:val="both"/>
        <w:rPr>
          <w:rFonts w:cs="Arial"/>
          <w:b/>
          <w:sz w:val="20"/>
          <w:szCs w:val="20"/>
        </w:rPr>
      </w:pPr>
    </w:p>
    <w:p w14:paraId="5CF5E0C7" w14:textId="77777777" w:rsidR="00AF36FD" w:rsidRDefault="00AF36FD" w:rsidP="00B738F4">
      <w:pPr>
        <w:tabs>
          <w:tab w:val="left" w:pos="709"/>
          <w:tab w:val="left" w:pos="993"/>
          <w:tab w:val="left" w:pos="1320"/>
          <w:tab w:val="left" w:pos="1980"/>
          <w:tab w:val="left" w:pos="3350"/>
          <w:tab w:val="left" w:pos="4609"/>
          <w:tab w:val="left" w:pos="10728"/>
          <w:tab w:val="left" w:pos="11092"/>
        </w:tabs>
        <w:spacing w:before="120" w:after="60"/>
        <w:jc w:val="both"/>
        <w:rPr>
          <w:rFonts w:cs="Arial"/>
          <w:b/>
          <w:sz w:val="22"/>
          <w:szCs w:val="22"/>
        </w:rPr>
      </w:pPr>
      <w:r>
        <w:rPr>
          <w:rFonts w:cs="Arial"/>
          <w:b/>
          <w:sz w:val="22"/>
          <w:szCs w:val="22"/>
        </w:rPr>
        <w:t>MC. 5.6.3 Control de fums en cas d’incendi</w:t>
      </w:r>
    </w:p>
    <w:p w14:paraId="5FBD23CF" w14:textId="77777777" w:rsidR="00AF36FD" w:rsidRPr="005D55A6" w:rsidRDefault="00AF36FD" w:rsidP="00B738F4">
      <w:pPr>
        <w:pStyle w:val="Textdecomentari"/>
        <w:spacing w:before="120" w:after="40"/>
        <w:jc w:val="both"/>
        <w:rPr>
          <w:b/>
        </w:rPr>
      </w:pPr>
      <w:r w:rsidRPr="005D55A6">
        <w:rPr>
          <w:b/>
        </w:rPr>
        <w:t xml:space="preserve">Àmbit i descripció general </w:t>
      </w:r>
    </w:p>
    <w:p w14:paraId="76139D27" w14:textId="77777777" w:rsidR="00AF36FD" w:rsidRPr="005D55A6" w:rsidRDefault="00AF36FD" w:rsidP="00B738F4">
      <w:pPr>
        <w:pStyle w:val="Textdecomentari"/>
        <w:spacing w:before="40" w:after="40"/>
        <w:jc w:val="both"/>
      </w:pPr>
      <w:r w:rsidRPr="005D55A6">
        <w:t xml:space="preserve">Descripció general raonada de les instal·lacions específiques de </w:t>
      </w:r>
      <w:r>
        <w:t xml:space="preserve">control de fums en cas d’incendi (aparcaments, atris, locals de pública concurrència, sobrepressió d’escales, exutoris en escenaris, etc.) </w:t>
      </w:r>
      <w:r w:rsidRPr="005D55A6">
        <w:t>indicant el seu àmbit en el projecte i considerant els condicionants del projecte i de l’activitat i els requisits de la normativa.</w:t>
      </w:r>
    </w:p>
    <w:p w14:paraId="6980E304" w14:textId="77777777" w:rsidR="00AF36FD" w:rsidRPr="00244CCB" w:rsidRDefault="00AF36FD" w:rsidP="00B738F4">
      <w:pPr>
        <w:pStyle w:val="Textdecomentari"/>
        <w:spacing w:before="40" w:after="240"/>
        <w:jc w:val="both"/>
        <w:rPr>
          <w:color w:val="0000FF"/>
        </w:rPr>
      </w:pPr>
      <w:r w:rsidRPr="00244CCB">
        <w:rPr>
          <w:color w:val="0000FF"/>
        </w:rPr>
        <w:t>S’indicaran els antecedents, especialment a tenir en compte en intervencions en edificis existents.</w:t>
      </w:r>
    </w:p>
    <w:p w14:paraId="1092086B" w14:textId="77777777" w:rsidR="00AF36FD" w:rsidRPr="005D55A6" w:rsidRDefault="00AF36FD" w:rsidP="00B738F4">
      <w:pPr>
        <w:pStyle w:val="Textdecomentari"/>
        <w:spacing w:before="120" w:after="40"/>
        <w:jc w:val="both"/>
        <w:rPr>
          <w:b/>
        </w:rPr>
      </w:pPr>
      <w:r w:rsidRPr="005D55A6">
        <w:rPr>
          <w:b/>
        </w:rPr>
        <w:t xml:space="preserve">Normativa </w:t>
      </w:r>
      <w:commentRangeStart w:id="214"/>
      <w:r w:rsidRPr="005D55A6">
        <w:rPr>
          <w:b/>
        </w:rPr>
        <w:t>d’aplicació</w:t>
      </w:r>
      <w:commentRangeEnd w:id="214"/>
      <w:r w:rsidRPr="005D55A6">
        <w:rPr>
          <w:rStyle w:val="Refernciadecomentari"/>
        </w:rPr>
        <w:commentReference w:id="214"/>
      </w:r>
      <w:r w:rsidRPr="005D55A6">
        <w:rPr>
          <w:b/>
        </w:rPr>
        <w:t xml:space="preserve"> i altres documents de referència</w:t>
      </w:r>
    </w:p>
    <w:p w14:paraId="4D599CEE" w14:textId="77777777" w:rsidR="00AF36FD" w:rsidRPr="005D55A6" w:rsidRDefault="00AF36FD" w:rsidP="00B738F4">
      <w:pPr>
        <w:pStyle w:val="Textdecomentari"/>
        <w:spacing w:before="40" w:after="120"/>
        <w:jc w:val="both"/>
      </w:pPr>
      <w:r w:rsidRPr="005D55A6">
        <w:lastRenderedPageBreak/>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01E628D0" w14:textId="77777777" w:rsidR="00AF36FD" w:rsidRPr="005D55A6" w:rsidRDefault="00AF36FD" w:rsidP="00B738F4">
      <w:pPr>
        <w:pStyle w:val="Textdecomentari"/>
        <w:spacing w:before="120" w:after="40"/>
        <w:jc w:val="both"/>
        <w:rPr>
          <w:b/>
        </w:rPr>
      </w:pPr>
      <w:r w:rsidRPr="005D55A6">
        <w:rPr>
          <w:b/>
        </w:rPr>
        <w:t>Requisits i prestacions</w:t>
      </w:r>
    </w:p>
    <w:p w14:paraId="75B85893" w14:textId="77777777" w:rsidR="00AF36FD" w:rsidRPr="005D55A6" w:rsidRDefault="00AF36FD" w:rsidP="00B738F4">
      <w:pPr>
        <w:pStyle w:val="Textdecomentari"/>
        <w:spacing w:before="40" w:after="40"/>
        <w:jc w:val="both"/>
      </w:pPr>
      <w:r w:rsidRPr="005D55A6">
        <w:t>S’indicarà que el disseny i dimensionat de les instal·lacions compleixen les exigències de la normativa i de l’encàrrec; en particular, en quant a:</w:t>
      </w:r>
    </w:p>
    <w:p w14:paraId="3C2AF544" w14:textId="77777777" w:rsidR="00AF36FD" w:rsidRPr="005D55A6" w:rsidRDefault="00AF36FD" w:rsidP="00B738F4">
      <w:pPr>
        <w:pStyle w:val="Textdecomentari"/>
        <w:spacing w:before="40" w:after="40"/>
        <w:ind w:left="709" w:hanging="142"/>
        <w:jc w:val="both"/>
      </w:pPr>
      <w:r w:rsidRPr="005D55A6">
        <w:t xml:space="preserve">- </w:t>
      </w:r>
      <w:r w:rsidRPr="005D55A6">
        <w:tab/>
        <w:t>seguretat en cas d’incendi: control de fums</w:t>
      </w:r>
    </w:p>
    <w:p w14:paraId="571017D4" w14:textId="77777777" w:rsidR="00AF36FD" w:rsidRPr="005D55A6" w:rsidRDefault="00AF36FD" w:rsidP="00B738F4">
      <w:pPr>
        <w:pStyle w:val="Textdecomentari"/>
        <w:spacing w:before="40" w:after="40"/>
        <w:jc w:val="both"/>
        <w:rPr>
          <w:rFonts w:cs="Arial"/>
        </w:rPr>
      </w:pPr>
      <w:r w:rsidRPr="005D55A6">
        <w:rPr>
          <w:rFonts w:cs="Arial"/>
        </w:rPr>
        <w:t xml:space="preserve">La seva justificació es fa a continuació </w:t>
      </w:r>
      <w:r w:rsidRPr="005D55A6">
        <w:t xml:space="preserve">i en la documentació gràfica </w:t>
      </w:r>
      <w:r w:rsidRPr="005D55A6">
        <w:rPr>
          <w:rFonts w:cs="Arial"/>
        </w:rPr>
        <w:t>DG 5.6</w:t>
      </w:r>
      <w:r>
        <w:rPr>
          <w:rFonts w:cs="Arial"/>
        </w:rPr>
        <w:t xml:space="preserve">.3 </w:t>
      </w:r>
      <w:r w:rsidRPr="005D55A6">
        <w:rPr>
          <w:rFonts w:cs="Arial"/>
        </w:rPr>
        <w:t xml:space="preserve"> “Instal·lacions de </w:t>
      </w:r>
      <w:r>
        <w:rPr>
          <w:rFonts w:cs="Arial"/>
        </w:rPr>
        <w:t>control de fums</w:t>
      </w:r>
      <w:r w:rsidRPr="005D55A6">
        <w:rPr>
          <w:rFonts w:cs="Arial"/>
        </w:rPr>
        <w:t>”.</w:t>
      </w:r>
    </w:p>
    <w:p w14:paraId="1F6F0FF6" w14:textId="77777777" w:rsidR="00AF36FD" w:rsidRPr="002A6129" w:rsidRDefault="002A6129" w:rsidP="00B738F4">
      <w:pPr>
        <w:pStyle w:val="Textdecomentari"/>
        <w:spacing w:before="240" w:after="40"/>
        <w:jc w:val="both"/>
      </w:pPr>
      <w:r w:rsidRPr="002A6129">
        <w:t>Pel que fa al</w:t>
      </w:r>
      <w:r>
        <w:t xml:space="preserve">s apartat de </w:t>
      </w:r>
      <w:r w:rsidRPr="002A6129">
        <w:t>d</w:t>
      </w:r>
      <w:r w:rsidR="00AF36FD" w:rsidRPr="002A6129">
        <w:t>isseny i posada en obra, compatibilitat amb l’obra i les altres instal·lacions i criteris de replanteig</w:t>
      </w:r>
      <w:r w:rsidRPr="002A6129">
        <w:t xml:space="preserve">, materials i equips, locals i recintes d’instal·lacions i </w:t>
      </w:r>
      <w:r>
        <w:t>d</w:t>
      </w:r>
      <w:r w:rsidRPr="002A6129">
        <w:t>imensionat, se seguiran els continguts de l’apartat MD 5.6.</w:t>
      </w:r>
      <w:r>
        <w:t xml:space="preserve">1, adequats als sistemes seleccionats per </w:t>
      </w:r>
      <w:r w:rsidR="00830B11">
        <w:t>al control de fums del projecte i tenint en compte la seva relació amb els sistemes de seguretat en cas d’incendi.</w:t>
      </w:r>
    </w:p>
    <w:p w14:paraId="02C41215" w14:textId="77777777" w:rsidR="002A6129" w:rsidRDefault="002A6129" w:rsidP="00B738F4">
      <w:pPr>
        <w:tabs>
          <w:tab w:val="left" w:pos="993"/>
          <w:tab w:val="left" w:pos="2986"/>
          <w:tab w:val="left" w:pos="3350"/>
          <w:tab w:val="left" w:pos="4609"/>
          <w:tab w:val="left" w:pos="10728"/>
          <w:tab w:val="left" w:pos="11092"/>
        </w:tabs>
        <w:spacing w:before="120" w:after="60"/>
        <w:jc w:val="both"/>
        <w:rPr>
          <w:rFonts w:cs="Arial"/>
          <w:b/>
          <w:sz w:val="22"/>
          <w:szCs w:val="22"/>
        </w:rPr>
      </w:pPr>
    </w:p>
    <w:p w14:paraId="36F66E92" w14:textId="77777777" w:rsidR="004B06AF" w:rsidRDefault="007C0972" w:rsidP="00B738F4">
      <w:pPr>
        <w:tabs>
          <w:tab w:val="left" w:pos="993"/>
          <w:tab w:val="left" w:pos="2986"/>
          <w:tab w:val="left" w:pos="3350"/>
          <w:tab w:val="left" w:pos="4609"/>
          <w:tab w:val="left" w:pos="10728"/>
          <w:tab w:val="left" w:pos="11092"/>
        </w:tabs>
        <w:spacing w:before="120" w:after="60"/>
        <w:jc w:val="both"/>
        <w:rPr>
          <w:rFonts w:cs="Arial"/>
          <w:b/>
          <w:sz w:val="22"/>
          <w:szCs w:val="22"/>
        </w:rPr>
      </w:pPr>
      <w:r w:rsidRPr="000C1E41">
        <w:rPr>
          <w:rFonts w:cs="Arial"/>
          <w:b/>
          <w:sz w:val="22"/>
          <w:szCs w:val="22"/>
        </w:rPr>
        <w:t xml:space="preserve">MC </w:t>
      </w:r>
      <w:r w:rsidR="00736E0D" w:rsidRPr="000C1E41">
        <w:rPr>
          <w:rFonts w:cs="Arial"/>
          <w:b/>
          <w:sz w:val="22"/>
          <w:szCs w:val="22"/>
        </w:rPr>
        <w:t>5</w:t>
      </w:r>
      <w:r w:rsidR="004B06AF" w:rsidRPr="000C1E41">
        <w:rPr>
          <w:rFonts w:cs="Arial"/>
          <w:b/>
          <w:sz w:val="22"/>
          <w:szCs w:val="22"/>
        </w:rPr>
        <w:t>.</w:t>
      </w:r>
      <w:r w:rsidR="00EC012F">
        <w:rPr>
          <w:rFonts w:cs="Arial"/>
          <w:b/>
          <w:sz w:val="22"/>
          <w:szCs w:val="22"/>
        </w:rPr>
        <w:t>7</w:t>
      </w:r>
      <w:r w:rsidR="004B06AF" w:rsidRPr="000C1E41">
        <w:rPr>
          <w:rFonts w:cs="Arial"/>
          <w:b/>
          <w:sz w:val="22"/>
          <w:szCs w:val="22"/>
        </w:rPr>
        <w:tab/>
        <w:t xml:space="preserve">Subministrament de </w:t>
      </w:r>
      <w:r w:rsidR="00736E0D" w:rsidRPr="000C1E41">
        <w:rPr>
          <w:rFonts w:cs="Arial"/>
          <w:b/>
          <w:sz w:val="22"/>
          <w:szCs w:val="22"/>
        </w:rPr>
        <w:t>combustible</w:t>
      </w:r>
    </w:p>
    <w:p w14:paraId="26FCA0B3" w14:textId="77777777" w:rsidR="005369B0" w:rsidRPr="00996325" w:rsidRDefault="005369B0" w:rsidP="00B738F4">
      <w:pPr>
        <w:pStyle w:val="Textdecomentari"/>
        <w:spacing w:before="120" w:after="40"/>
        <w:jc w:val="both"/>
        <w:rPr>
          <w:b/>
        </w:rPr>
      </w:pPr>
      <w:r w:rsidRPr="00996325">
        <w:rPr>
          <w:b/>
        </w:rPr>
        <w:t xml:space="preserve">Àmbit i descripció general </w:t>
      </w:r>
    </w:p>
    <w:p w14:paraId="44ADAC59" w14:textId="77777777" w:rsidR="005369B0" w:rsidRPr="00996325" w:rsidRDefault="00FB4638" w:rsidP="00B738F4">
      <w:pPr>
        <w:pStyle w:val="Textdecomentari"/>
        <w:spacing w:before="40" w:after="40"/>
        <w:jc w:val="both"/>
      </w:pPr>
      <w:r w:rsidRPr="00996325">
        <w:t xml:space="preserve">Objecte i ubicació de les instal·lacions de subministrament de combustible </w:t>
      </w:r>
      <w:r w:rsidR="00BF000B" w:rsidRPr="00996325">
        <w:t xml:space="preserve">(combustibles gasosos, gasoil, altres) </w:t>
      </w:r>
      <w:r w:rsidRPr="00996325">
        <w:t xml:space="preserve">en el projecte segons els usos </w:t>
      </w:r>
      <w:r w:rsidR="005D254A" w:rsidRPr="00996325">
        <w:t xml:space="preserve">i instal·lacions </w:t>
      </w:r>
      <w:r w:rsidRPr="00996325">
        <w:t>previstos. Es descriuran le</w:t>
      </w:r>
      <w:r w:rsidR="005369B0" w:rsidRPr="00996325">
        <w:t xml:space="preserve">s dades de l’entorn i de l’edifici que s’han considerat alhora de definir la solució: condicions del subministrament (directe de xarxa pública, necessitat d’emmagatzematge), condicions de pressió (necessitat de conjunts de regulació), condicions dels espais on s’ubiquin els dipòsits d’emmagatzematge, els equips, etc. </w:t>
      </w:r>
    </w:p>
    <w:p w14:paraId="55B9AA72" w14:textId="77777777" w:rsidR="005369B0" w:rsidRPr="00996325" w:rsidRDefault="005369B0" w:rsidP="00B738F4">
      <w:pPr>
        <w:pStyle w:val="Textdecomentari"/>
        <w:spacing w:before="120" w:after="40"/>
        <w:jc w:val="both"/>
        <w:rPr>
          <w:b/>
        </w:rPr>
      </w:pPr>
      <w:r w:rsidRPr="00996325">
        <w:rPr>
          <w:b/>
        </w:rPr>
        <w:t xml:space="preserve">Normativa </w:t>
      </w:r>
      <w:r w:rsidR="000230CE" w:rsidRPr="00996325">
        <w:rPr>
          <w:b/>
        </w:rPr>
        <w:t xml:space="preserve">d’aplicació </w:t>
      </w:r>
      <w:commentRangeStart w:id="215"/>
      <w:commentRangeEnd w:id="215"/>
      <w:r w:rsidRPr="00996325">
        <w:rPr>
          <w:rStyle w:val="Refernciadecomentari"/>
        </w:rPr>
        <w:commentReference w:id="215"/>
      </w:r>
      <w:r w:rsidR="000230CE" w:rsidRPr="00996325">
        <w:rPr>
          <w:b/>
        </w:rPr>
        <w:t>i altres documents de referència</w:t>
      </w:r>
    </w:p>
    <w:p w14:paraId="4ECCC8A1" w14:textId="77777777" w:rsidR="005369B0" w:rsidRPr="00996325" w:rsidRDefault="005369B0" w:rsidP="00B738F4">
      <w:pPr>
        <w:pStyle w:val="Textdecomentari"/>
        <w:spacing w:before="40" w:after="40"/>
        <w:jc w:val="both"/>
      </w:pPr>
      <w:r w:rsidRPr="00996325">
        <w:t>S’especificarà la normativa aplicada en el projecte: tant la que defineix les exigències i requisits obligatoris com la que s’ha adoptat per a l’emmagatzematge, disseny de la xarxa, dimensionat i execució de la instal·lació i que permet garantir el compliment de les mateixes.</w:t>
      </w:r>
    </w:p>
    <w:p w14:paraId="2139B3F0" w14:textId="77777777" w:rsidR="005369B0" w:rsidRPr="00996325" w:rsidRDefault="005369B0" w:rsidP="00B738F4">
      <w:pPr>
        <w:pStyle w:val="Textdecomentari"/>
        <w:spacing w:before="120" w:after="40"/>
        <w:jc w:val="both"/>
        <w:rPr>
          <w:b/>
        </w:rPr>
      </w:pPr>
      <w:r w:rsidRPr="00996325">
        <w:rPr>
          <w:b/>
        </w:rPr>
        <w:t>Requisits i prestacions</w:t>
      </w:r>
    </w:p>
    <w:p w14:paraId="3DB8C3CC" w14:textId="77777777" w:rsidR="005369B0" w:rsidRPr="00996325" w:rsidRDefault="005369B0" w:rsidP="00B738F4">
      <w:pPr>
        <w:pStyle w:val="Textdecomentari"/>
        <w:spacing w:before="40"/>
        <w:jc w:val="both"/>
        <w:rPr>
          <w:rFonts w:cs="Arial"/>
        </w:rPr>
      </w:pPr>
      <w:r w:rsidRPr="00996325">
        <w:t xml:space="preserve">S’indicarà que el disseny i dimensionat de les instal·lacions compleixen les exigències de la normativa, en particular en quant a la xarxa de subministrament i els seus elements, materials i proteccions, condicions de subministrament als punts de consum, accessibilitat per a manteniment i condicions de ventilació així com </w:t>
      </w:r>
      <w:r w:rsidRPr="00996325">
        <w:rPr>
          <w:rFonts w:cs="Arial"/>
        </w:rPr>
        <w:t>les exigències que li són d’aplicació a l’emmagatzematge, quan se’n disposi.</w:t>
      </w:r>
    </w:p>
    <w:p w14:paraId="743C3921" w14:textId="77777777" w:rsidR="005369B0" w:rsidRPr="00996325" w:rsidRDefault="005369B0" w:rsidP="00B738F4">
      <w:pPr>
        <w:pStyle w:val="Textdecomentari"/>
        <w:spacing w:after="40"/>
        <w:jc w:val="both"/>
        <w:rPr>
          <w:rFonts w:cs="Arial"/>
        </w:rPr>
      </w:pPr>
      <w:r w:rsidRPr="00996325">
        <w:rPr>
          <w:rFonts w:cs="Arial"/>
        </w:rPr>
        <w:t xml:space="preserve">La justificació es fa en aquest apartat </w:t>
      </w:r>
      <w:r w:rsidRPr="00996325">
        <w:t xml:space="preserve">i en la documentació gràfica </w:t>
      </w:r>
      <w:r w:rsidRPr="00996325">
        <w:rPr>
          <w:rFonts w:cs="Arial"/>
        </w:rPr>
        <w:t>DG 5.08 “Subministrament combustible”.</w:t>
      </w:r>
    </w:p>
    <w:p w14:paraId="4568A6E4" w14:textId="77777777" w:rsidR="005369B0" w:rsidRPr="00996325" w:rsidRDefault="005369B0" w:rsidP="00B738F4">
      <w:pPr>
        <w:pStyle w:val="Textdecomentari"/>
        <w:spacing w:before="240" w:after="40"/>
        <w:jc w:val="both"/>
        <w:rPr>
          <w:b/>
        </w:rPr>
      </w:pPr>
      <w:r w:rsidRPr="00996325">
        <w:rPr>
          <w:b/>
        </w:rPr>
        <w:t>Disseny i pos</w:t>
      </w:r>
      <w:r w:rsidR="00A940DD" w:rsidRPr="00996325">
        <w:rPr>
          <w:b/>
        </w:rPr>
        <w:t>ad</w:t>
      </w:r>
      <w:r w:rsidRPr="00996325">
        <w:rPr>
          <w:b/>
        </w:rPr>
        <w:t xml:space="preserve">a en obra.  Compatibilitat amb l’obra i les altres instal·lacions. Criteris de replanteig. </w:t>
      </w:r>
    </w:p>
    <w:p w14:paraId="5AD75510" w14:textId="77777777" w:rsidR="00FB4638" w:rsidRPr="00996325" w:rsidRDefault="00FB4638" w:rsidP="00B738F4">
      <w:pPr>
        <w:pStyle w:val="Textdecomentari"/>
        <w:spacing w:before="120"/>
        <w:jc w:val="both"/>
      </w:pPr>
      <w:r w:rsidRPr="00996325">
        <w:rPr>
          <w:u w:val="single"/>
        </w:rPr>
        <w:t>Aspectes generals</w:t>
      </w:r>
      <w:r w:rsidR="007A71C6" w:rsidRPr="00996325">
        <w:t>:</w:t>
      </w:r>
    </w:p>
    <w:p w14:paraId="11E737A8" w14:textId="77777777" w:rsidR="00FB4638" w:rsidRPr="00996325" w:rsidRDefault="00FB4638" w:rsidP="00B738F4">
      <w:pPr>
        <w:pStyle w:val="Textdecomentari"/>
        <w:spacing w:before="60" w:after="60"/>
        <w:ind w:left="601" w:hanging="240"/>
        <w:jc w:val="both"/>
      </w:pPr>
      <w:r w:rsidRPr="00996325">
        <w:t xml:space="preserve">- </w:t>
      </w:r>
      <w:r w:rsidRPr="00996325">
        <w:tab/>
        <w:t xml:space="preserve">Tipus de combustible </w:t>
      </w:r>
      <w:r w:rsidR="00BF000B" w:rsidRPr="00996325">
        <w:t>i condicions de subministrament (xarxa, emmagatzematge)</w:t>
      </w:r>
    </w:p>
    <w:p w14:paraId="6E4EF0A2" w14:textId="77777777" w:rsidR="00FB4638" w:rsidRPr="00996325" w:rsidRDefault="00FB4638" w:rsidP="00B738F4">
      <w:pPr>
        <w:pStyle w:val="Textdecomentari"/>
        <w:spacing w:before="60" w:after="60"/>
        <w:ind w:left="601" w:hanging="240"/>
        <w:jc w:val="both"/>
      </w:pPr>
      <w:r w:rsidRPr="00996325">
        <w:t xml:space="preserve">- </w:t>
      </w:r>
      <w:r w:rsidRPr="00996325">
        <w:tab/>
        <w:t xml:space="preserve">Classificació de la instal·lació </w:t>
      </w:r>
    </w:p>
    <w:p w14:paraId="6572776D" w14:textId="77777777" w:rsidR="005369B0" w:rsidRPr="00996325" w:rsidRDefault="005369B0" w:rsidP="00B738F4">
      <w:pPr>
        <w:pStyle w:val="Textdecomentari"/>
        <w:numPr>
          <w:ilvl w:val="0"/>
          <w:numId w:val="5"/>
        </w:numPr>
        <w:spacing w:after="60"/>
        <w:ind w:left="142" w:hanging="142"/>
        <w:jc w:val="both"/>
      </w:pPr>
      <w:r w:rsidRPr="00996325">
        <w:t>Descripció</w:t>
      </w:r>
      <w:r w:rsidR="00BF000B" w:rsidRPr="00996325">
        <w:t xml:space="preserve"> del funcionament de la instal·lació</w:t>
      </w:r>
      <w:r w:rsidRPr="00996325">
        <w:t>, localització, traçat i definició de les condicions principals de posada en obra de: l’esco</w:t>
      </w:r>
      <w:r w:rsidR="00BF000B" w:rsidRPr="00996325">
        <w:t xml:space="preserve">mesa, la clau de l’edifici; </w:t>
      </w:r>
      <w:r w:rsidRPr="00996325">
        <w:t xml:space="preserve"> </w:t>
      </w:r>
      <w:r w:rsidR="00BF000B" w:rsidRPr="00996325">
        <w:t xml:space="preserve">dipòsit i connexió de càrrega i equip de trasvassament, </w:t>
      </w:r>
      <w:r w:rsidR="00B63EE6" w:rsidRPr="00996325">
        <w:t xml:space="preserve">si s’escau, </w:t>
      </w:r>
      <w:r w:rsidRPr="00996325">
        <w:t>elements de regulació, comptador</w:t>
      </w:r>
      <w:r w:rsidR="00B63EE6" w:rsidRPr="00996325">
        <w:t>s</w:t>
      </w:r>
      <w:r w:rsidRPr="00996325">
        <w:t>, canonad</w:t>
      </w:r>
      <w:r w:rsidR="00B63EE6" w:rsidRPr="00996325">
        <w:t>es</w:t>
      </w:r>
      <w:r w:rsidRPr="00996325">
        <w:t xml:space="preserve"> de distribució, claus de tall, claus de connexió dels aparells, etc. tenint en consideració les zones, condicions i modalitats de pas, les condicions d’accessibilitat, les distàncies de seguretat respecte d’altres instal·lacions, les mesures que s’adopten per a les proteccions de diferents índole que es facin necessàries (proteccions mecàniques, ventilacions, corrosió,...). </w:t>
      </w:r>
    </w:p>
    <w:p w14:paraId="735C851C" w14:textId="77777777" w:rsidR="00BF000B" w:rsidRPr="00996325" w:rsidRDefault="00BF000B" w:rsidP="00B738F4">
      <w:pPr>
        <w:pStyle w:val="Textdecomentari"/>
        <w:numPr>
          <w:ilvl w:val="0"/>
          <w:numId w:val="5"/>
        </w:numPr>
        <w:spacing w:before="60" w:after="60"/>
        <w:ind w:left="142" w:hanging="142"/>
        <w:jc w:val="both"/>
      </w:pPr>
      <w:r w:rsidRPr="00996325">
        <w:t>Descripció general i ubicació dels punts de consum (equips i aparells) que es prevegin instal·lar:  tipus, potència, condicions d’aportació d’aire i evacuació de fums, posada en obra, etc.</w:t>
      </w:r>
    </w:p>
    <w:p w14:paraId="3F6B6E52" w14:textId="77777777" w:rsidR="005369B0" w:rsidRPr="00996325" w:rsidRDefault="005369B0" w:rsidP="00B738F4">
      <w:pPr>
        <w:pStyle w:val="Textdecomentari"/>
        <w:numPr>
          <w:ilvl w:val="0"/>
          <w:numId w:val="5"/>
        </w:numPr>
        <w:spacing w:before="60" w:after="60"/>
        <w:ind w:left="142" w:hanging="142"/>
        <w:jc w:val="both"/>
      </w:pPr>
      <w:r w:rsidRPr="00996325">
        <w:t>Dipòsit d’emmagatzematge: es descriurà la ubicació, el tipus i classificació del dipòsit, el seu volum i les seves dimensions, la seva implantació</w:t>
      </w:r>
      <w:r w:rsidR="00FB4638" w:rsidRPr="00996325">
        <w:t xml:space="preserve"> (interior o exterior, soterrat o aeri, etc.)</w:t>
      </w:r>
      <w:r w:rsidRPr="00996325">
        <w:t xml:space="preserve"> i les mesures de protecció (distàncies de seguretat, protecció contra corrosió, protecció al foc, ventilacions,</w:t>
      </w:r>
      <w:r w:rsidR="00B63EE6" w:rsidRPr="00996325">
        <w:t xml:space="preserve"> posada a terra</w:t>
      </w:r>
      <w:r w:rsidRPr="00996325">
        <w:t xml:space="preserve"> , etc.), així com la forma de càrrega, les condicions de la mateixa i els elements i equips necessaris pel transvasament.  </w:t>
      </w:r>
    </w:p>
    <w:p w14:paraId="1774100A" w14:textId="77777777" w:rsidR="005369B0" w:rsidRPr="00996325" w:rsidRDefault="005369B0" w:rsidP="00B738F4">
      <w:pPr>
        <w:pStyle w:val="Textdecomentari"/>
        <w:numPr>
          <w:ilvl w:val="0"/>
          <w:numId w:val="5"/>
        </w:numPr>
        <w:spacing w:before="60" w:after="60"/>
        <w:ind w:left="142" w:hanging="142"/>
        <w:jc w:val="both"/>
      </w:pPr>
      <w:r w:rsidRPr="00996325">
        <w:t>Conjunt de regulació: classificació en funció de la pressió màxima d’operació  (MOP) d’entrada, característiques constructives i dimensionals.</w:t>
      </w:r>
    </w:p>
    <w:p w14:paraId="5A9817B6" w14:textId="77777777" w:rsidR="005369B0" w:rsidRPr="00996325" w:rsidRDefault="005369B0" w:rsidP="00B738F4">
      <w:pPr>
        <w:pStyle w:val="Textdecomentari"/>
        <w:numPr>
          <w:ilvl w:val="0"/>
          <w:numId w:val="5"/>
        </w:numPr>
        <w:spacing w:before="60" w:after="60"/>
        <w:ind w:left="142" w:hanging="142"/>
        <w:jc w:val="both"/>
      </w:pPr>
      <w:r w:rsidRPr="00996325">
        <w:lastRenderedPageBreak/>
        <w:t>Equip de transvasament: es descriurà la ubicació, característiques i les mesures de protecció (acústiques, seguretat en cas d’incendi,...)</w:t>
      </w:r>
    </w:p>
    <w:p w14:paraId="17D29748" w14:textId="77777777" w:rsidR="005369B0" w:rsidRPr="00996325" w:rsidRDefault="00611D1F" w:rsidP="00B738F4">
      <w:pPr>
        <w:pStyle w:val="Textdecomentari"/>
        <w:spacing w:before="240" w:after="60"/>
        <w:jc w:val="both"/>
      </w:pPr>
      <w:r w:rsidRPr="00996325">
        <w:rPr>
          <w:b/>
        </w:rPr>
        <w:t>Locals i re</w:t>
      </w:r>
      <w:r w:rsidR="005369B0" w:rsidRPr="00996325">
        <w:rPr>
          <w:b/>
        </w:rPr>
        <w:t xml:space="preserve">cintes </w:t>
      </w:r>
      <w:r w:rsidRPr="00996325">
        <w:rPr>
          <w:b/>
        </w:rPr>
        <w:t>d’instal·lacion</w:t>
      </w:r>
      <w:r w:rsidR="005369B0" w:rsidRPr="00996325">
        <w:rPr>
          <w:b/>
        </w:rPr>
        <w:t>s</w:t>
      </w:r>
    </w:p>
    <w:p w14:paraId="050269CB" w14:textId="77777777" w:rsidR="00CA0FD2" w:rsidRPr="00996325" w:rsidRDefault="00CA0FD2" w:rsidP="00B738F4">
      <w:pPr>
        <w:pStyle w:val="Textdecomentari"/>
        <w:spacing w:before="60" w:after="60"/>
        <w:jc w:val="both"/>
      </w:pPr>
      <w:r w:rsidRPr="00996325">
        <w:t>Es definiran els aspectes que des del requisits de la instal·lació condicionen el disseny del local o recinte, dels sistemes constructius i de les altres instal·lacions: dimensionals (dimensions i distribució dels equips, accessibilitat per l’ús i manteniment), càrregues dels equips i repartiment, bancades i elements antivibratoris, risc d’incendi, nivell de soroll, condicions dels tancaments i dels revestiments, subministrament elèctric, ubicació de quadres elèctrics, etc., pel que fa a:</w:t>
      </w:r>
    </w:p>
    <w:p w14:paraId="48A152E8" w14:textId="77777777" w:rsidR="005D254A" w:rsidRPr="00996325" w:rsidRDefault="005D254A" w:rsidP="00B738F4">
      <w:pPr>
        <w:pStyle w:val="Textdecomentari"/>
        <w:spacing w:before="40"/>
        <w:jc w:val="both"/>
      </w:pPr>
      <w:r w:rsidRPr="00996325">
        <w:t xml:space="preserve">- Recintes o locals per comptadors, equips reguladors de pressió, </w:t>
      </w:r>
      <w:r w:rsidR="00EA643E" w:rsidRPr="00996325">
        <w:t>grups de pressió, etc.</w:t>
      </w:r>
    </w:p>
    <w:p w14:paraId="6FF67707" w14:textId="77777777" w:rsidR="005369B0" w:rsidRPr="00996325" w:rsidRDefault="005D254A" w:rsidP="00B738F4">
      <w:pPr>
        <w:pStyle w:val="Textdecomentari"/>
        <w:spacing w:before="40"/>
        <w:jc w:val="both"/>
      </w:pPr>
      <w:r w:rsidRPr="00996325">
        <w:t xml:space="preserve">- Locals amb aparells a gas </w:t>
      </w:r>
    </w:p>
    <w:p w14:paraId="5D414532" w14:textId="77777777" w:rsidR="005D254A" w:rsidRPr="00996325" w:rsidRDefault="005D254A" w:rsidP="00B738F4">
      <w:pPr>
        <w:pStyle w:val="Textdecomentari"/>
        <w:spacing w:before="40"/>
        <w:jc w:val="both"/>
      </w:pPr>
      <w:r w:rsidRPr="00996325">
        <w:t>- Sales de calderes</w:t>
      </w:r>
      <w:commentRangeStart w:id="216"/>
      <w:r w:rsidRPr="00996325">
        <w:t xml:space="preserve"> </w:t>
      </w:r>
      <w:commentRangeEnd w:id="216"/>
      <w:r w:rsidR="00CA0FD2" w:rsidRPr="00996325">
        <w:rPr>
          <w:rStyle w:val="Refernciadecomentari"/>
        </w:rPr>
        <w:commentReference w:id="216"/>
      </w:r>
    </w:p>
    <w:p w14:paraId="2C088088" w14:textId="77777777" w:rsidR="005D254A" w:rsidRPr="00996325" w:rsidRDefault="005D254A" w:rsidP="00B738F4">
      <w:pPr>
        <w:pStyle w:val="Textdecomentari"/>
        <w:spacing w:before="40"/>
        <w:jc w:val="both"/>
        <w:rPr>
          <w:rFonts w:cs="Arial"/>
        </w:rPr>
      </w:pPr>
      <w:r w:rsidRPr="00996325">
        <w:t xml:space="preserve">- Locals o recintes </w:t>
      </w:r>
      <w:r w:rsidR="00EA643E" w:rsidRPr="00996325">
        <w:t xml:space="preserve">per a dipòsits </w:t>
      </w:r>
      <w:r w:rsidRPr="00996325">
        <w:t xml:space="preserve">de combustible </w:t>
      </w:r>
      <w:commentRangeStart w:id="217"/>
      <w:r w:rsidRPr="00996325">
        <w:rPr>
          <w:rFonts w:cs="Arial"/>
        </w:rPr>
        <w:t>ı</w:t>
      </w:r>
      <w:commentRangeEnd w:id="217"/>
      <w:r w:rsidRPr="00996325">
        <w:rPr>
          <w:rStyle w:val="Refernciadecomentari"/>
        </w:rPr>
        <w:commentReference w:id="217"/>
      </w:r>
    </w:p>
    <w:p w14:paraId="5D37B46D" w14:textId="77777777" w:rsidR="005369B0" w:rsidRPr="00996325" w:rsidRDefault="005369B0" w:rsidP="00B738F4">
      <w:pPr>
        <w:pStyle w:val="Textdecomentari"/>
        <w:spacing w:before="240" w:after="60"/>
        <w:jc w:val="both"/>
        <w:rPr>
          <w:b/>
        </w:rPr>
      </w:pPr>
      <w:r w:rsidRPr="00996325">
        <w:rPr>
          <w:b/>
        </w:rPr>
        <w:t>Materials i equips</w:t>
      </w:r>
    </w:p>
    <w:p w14:paraId="3D119D54" w14:textId="77777777" w:rsidR="005369B0" w:rsidRPr="00996325" w:rsidRDefault="005369B0" w:rsidP="00B738F4">
      <w:pPr>
        <w:pStyle w:val="Pargrafdellista"/>
        <w:ind w:left="0"/>
        <w:jc w:val="both"/>
        <w:rPr>
          <w:sz w:val="20"/>
          <w:szCs w:val="20"/>
        </w:rPr>
      </w:pPr>
      <w:r w:rsidRPr="00996325">
        <w:rPr>
          <w:sz w:val="20"/>
          <w:szCs w:val="20"/>
        </w:rPr>
        <w:t>Definició de les característiques dels materials, equips i sistemes i referència a la normativa d’aplicació. Es recomana també remetre als Amidaments i al Pla de control de qualitat. En particular es definirà:</w:t>
      </w:r>
    </w:p>
    <w:p w14:paraId="67CD7049" w14:textId="77777777" w:rsidR="00964901" w:rsidRPr="00996325" w:rsidRDefault="005369B0" w:rsidP="00B738F4">
      <w:pPr>
        <w:pStyle w:val="Pargrafdellista"/>
        <w:spacing w:before="60" w:after="60"/>
        <w:ind w:left="119" w:hanging="119"/>
        <w:jc w:val="both"/>
        <w:rPr>
          <w:sz w:val="20"/>
          <w:szCs w:val="20"/>
        </w:rPr>
      </w:pPr>
      <w:r w:rsidRPr="00996325">
        <w:rPr>
          <w:sz w:val="20"/>
          <w:szCs w:val="20"/>
        </w:rPr>
        <w:t xml:space="preserve">- </w:t>
      </w:r>
      <w:r w:rsidR="00964901" w:rsidRPr="00996325">
        <w:rPr>
          <w:sz w:val="20"/>
          <w:szCs w:val="20"/>
        </w:rPr>
        <w:t>X</w:t>
      </w:r>
      <w:r w:rsidRPr="00996325">
        <w:rPr>
          <w:sz w:val="20"/>
          <w:szCs w:val="20"/>
        </w:rPr>
        <w:t>arx</w:t>
      </w:r>
      <w:r w:rsidR="00964901" w:rsidRPr="00996325">
        <w:rPr>
          <w:sz w:val="20"/>
          <w:szCs w:val="20"/>
        </w:rPr>
        <w:t>a de canonades: sistema emprat, materials (canonades, de les beines, conductes, passamurs, etc.),</w:t>
      </w:r>
      <w:r w:rsidRPr="00996325">
        <w:rPr>
          <w:sz w:val="20"/>
          <w:szCs w:val="20"/>
        </w:rPr>
        <w:t xml:space="preserve"> tipus d’unions, elements i accessoris (grapes, suports,...). </w:t>
      </w:r>
    </w:p>
    <w:p w14:paraId="4F599961" w14:textId="77777777" w:rsidR="005369B0" w:rsidRPr="00996325" w:rsidRDefault="005369B0" w:rsidP="00B738F4">
      <w:pPr>
        <w:pStyle w:val="Pargrafdellista"/>
        <w:spacing w:before="60" w:after="60"/>
        <w:ind w:left="119" w:hanging="119"/>
        <w:jc w:val="both"/>
        <w:rPr>
          <w:sz w:val="20"/>
          <w:szCs w:val="20"/>
        </w:rPr>
      </w:pPr>
      <w:r w:rsidRPr="00996325">
        <w:rPr>
          <w:sz w:val="20"/>
          <w:szCs w:val="20"/>
        </w:rPr>
        <w:t>- Proteccions mecàniques, contra la corrosió, etc: materials</w:t>
      </w:r>
    </w:p>
    <w:p w14:paraId="3B5DF78E" w14:textId="77777777" w:rsidR="005369B0" w:rsidRPr="00996325" w:rsidRDefault="005369B0" w:rsidP="00B738F4">
      <w:pPr>
        <w:pStyle w:val="Pargrafdellista"/>
        <w:spacing w:before="60" w:after="60"/>
        <w:ind w:left="119" w:hanging="119"/>
        <w:jc w:val="both"/>
        <w:rPr>
          <w:sz w:val="20"/>
          <w:szCs w:val="20"/>
        </w:rPr>
      </w:pPr>
      <w:r w:rsidRPr="00996325">
        <w:rPr>
          <w:sz w:val="20"/>
          <w:szCs w:val="20"/>
        </w:rPr>
        <w:t xml:space="preserve">- Comptadors: tipus </w:t>
      </w:r>
    </w:p>
    <w:p w14:paraId="1EEEC9D8" w14:textId="77777777" w:rsidR="005369B0" w:rsidRPr="00996325" w:rsidRDefault="005369B0" w:rsidP="00B738F4">
      <w:pPr>
        <w:pStyle w:val="Pargrafdellista"/>
        <w:numPr>
          <w:ilvl w:val="0"/>
          <w:numId w:val="5"/>
        </w:numPr>
        <w:spacing w:before="60" w:after="60"/>
        <w:ind w:left="119" w:hanging="119"/>
        <w:jc w:val="both"/>
        <w:rPr>
          <w:sz w:val="20"/>
          <w:szCs w:val="20"/>
        </w:rPr>
      </w:pPr>
      <w:r w:rsidRPr="00996325">
        <w:rPr>
          <w:sz w:val="20"/>
          <w:szCs w:val="20"/>
        </w:rPr>
        <w:t>Equips reguladors de pressió: tipus de grup, pressió màxima d’operació (MOP)</w:t>
      </w:r>
    </w:p>
    <w:p w14:paraId="49C23358" w14:textId="77777777" w:rsidR="005369B0" w:rsidRPr="00996325" w:rsidRDefault="005369B0" w:rsidP="00B738F4">
      <w:pPr>
        <w:pStyle w:val="Pargrafdellista"/>
        <w:numPr>
          <w:ilvl w:val="0"/>
          <w:numId w:val="5"/>
        </w:numPr>
        <w:spacing w:before="60" w:after="60"/>
        <w:ind w:left="119" w:hanging="119"/>
        <w:jc w:val="both"/>
        <w:rPr>
          <w:sz w:val="20"/>
          <w:szCs w:val="20"/>
        </w:rPr>
      </w:pPr>
      <w:r w:rsidRPr="00996325">
        <w:rPr>
          <w:sz w:val="20"/>
          <w:szCs w:val="20"/>
        </w:rPr>
        <w:t>Equips de transvasament: nombre de bombes, cabal, pressió, potència elèctrica.</w:t>
      </w:r>
      <w:commentRangeStart w:id="218"/>
      <w:commentRangeEnd w:id="218"/>
      <w:r w:rsidRPr="00996325">
        <w:rPr>
          <w:rStyle w:val="Refernciadecomentari"/>
        </w:rPr>
        <w:commentReference w:id="218"/>
      </w:r>
    </w:p>
    <w:p w14:paraId="3A388292" w14:textId="77777777" w:rsidR="005369B0" w:rsidRPr="00996325" w:rsidRDefault="005369B0" w:rsidP="00B738F4">
      <w:pPr>
        <w:pStyle w:val="Pargrafdellista"/>
        <w:numPr>
          <w:ilvl w:val="0"/>
          <w:numId w:val="5"/>
        </w:numPr>
        <w:spacing w:before="60" w:after="60"/>
        <w:ind w:left="119" w:hanging="119"/>
        <w:jc w:val="both"/>
        <w:rPr>
          <w:sz w:val="20"/>
          <w:szCs w:val="20"/>
        </w:rPr>
      </w:pPr>
      <w:r w:rsidRPr="00996325">
        <w:rPr>
          <w:sz w:val="20"/>
          <w:szCs w:val="20"/>
        </w:rPr>
        <w:t xml:space="preserve">Dipòsit d’emmagatzematge: material, capacitat, </w:t>
      </w:r>
      <w:r w:rsidR="00FB4638" w:rsidRPr="00996325">
        <w:rPr>
          <w:sz w:val="20"/>
          <w:szCs w:val="20"/>
        </w:rPr>
        <w:t xml:space="preserve">proteccions, </w:t>
      </w:r>
      <w:r w:rsidRPr="00996325">
        <w:rPr>
          <w:sz w:val="20"/>
          <w:szCs w:val="20"/>
        </w:rPr>
        <w:t>etc.</w:t>
      </w:r>
    </w:p>
    <w:p w14:paraId="24F5FF72" w14:textId="77777777" w:rsidR="005369B0" w:rsidRPr="00996325" w:rsidRDefault="005369B0" w:rsidP="00B738F4">
      <w:pPr>
        <w:pStyle w:val="Pargrafdellista"/>
        <w:numPr>
          <w:ilvl w:val="0"/>
          <w:numId w:val="5"/>
        </w:numPr>
        <w:spacing w:before="60" w:after="60"/>
        <w:ind w:left="119" w:hanging="119"/>
        <w:jc w:val="both"/>
        <w:rPr>
          <w:sz w:val="20"/>
          <w:szCs w:val="20"/>
        </w:rPr>
      </w:pPr>
      <w:r w:rsidRPr="00996325">
        <w:rPr>
          <w:sz w:val="20"/>
          <w:szCs w:val="20"/>
        </w:rPr>
        <w:t>Altres</w:t>
      </w:r>
    </w:p>
    <w:p w14:paraId="0C557B2E" w14:textId="77777777" w:rsidR="005369B0" w:rsidRPr="00996325" w:rsidRDefault="005369B0" w:rsidP="00B738F4">
      <w:pPr>
        <w:pStyle w:val="Pargrafdellista"/>
        <w:spacing w:before="240" w:after="60"/>
        <w:ind w:left="0"/>
        <w:jc w:val="both"/>
        <w:rPr>
          <w:b/>
          <w:sz w:val="20"/>
          <w:szCs w:val="20"/>
        </w:rPr>
      </w:pPr>
      <w:r w:rsidRPr="00996325">
        <w:rPr>
          <w:b/>
          <w:sz w:val="20"/>
          <w:szCs w:val="20"/>
        </w:rPr>
        <w:t>Dimensionat</w:t>
      </w:r>
    </w:p>
    <w:p w14:paraId="4663411E" w14:textId="77777777" w:rsidR="00FA4582" w:rsidRPr="00996325" w:rsidRDefault="00FA4582" w:rsidP="00B738F4">
      <w:pPr>
        <w:pStyle w:val="Textdecomentari"/>
        <w:spacing w:before="60" w:after="60"/>
        <w:jc w:val="both"/>
      </w:pPr>
      <w:r w:rsidRPr="00996325">
        <w:t>Es pot desenvolupar en aquest apartat però tenint en compte la seva extensió es recomana remetre a un annex de càlcul i a la documentació gràfica corresponent.</w:t>
      </w:r>
    </w:p>
    <w:p w14:paraId="68C5F895" w14:textId="77777777" w:rsidR="005369B0" w:rsidRPr="00996325" w:rsidRDefault="007A71C6" w:rsidP="00B738F4">
      <w:pPr>
        <w:pStyle w:val="Textdecomentari"/>
        <w:spacing w:before="60" w:after="60"/>
        <w:jc w:val="both"/>
      </w:pPr>
      <w:r w:rsidRPr="00996325">
        <w:rPr>
          <w:u w:val="single"/>
        </w:rPr>
        <w:t>Consideracions de càlcul</w:t>
      </w:r>
      <w:r w:rsidRPr="00996325">
        <w:t xml:space="preserve"> </w:t>
      </w:r>
      <w:r w:rsidRPr="00996325">
        <w:rPr>
          <w:i/>
        </w:rPr>
        <w:t>(d</w:t>
      </w:r>
      <w:r w:rsidR="005369B0" w:rsidRPr="00996325">
        <w:rPr>
          <w:i/>
        </w:rPr>
        <w:t>ades de partida</w:t>
      </w:r>
      <w:r w:rsidRPr="00996325">
        <w:rPr>
          <w:i/>
        </w:rPr>
        <w:t>)</w:t>
      </w:r>
      <w:r w:rsidR="005369B0" w:rsidRPr="00996325">
        <w:t xml:space="preserve">: </w:t>
      </w:r>
    </w:p>
    <w:p w14:paraId="0DDE606C" w14:textId="77777777" w:rsidR="005369B0" w:rsidRPr="00996325" w:rsidRDefault="005369B0" w:rsidP="00B738F4">
      <w:pPr>
        <w:pStyle w:val="Textdecomentari"/>
        <w:spacing w:before="60" w:after="60"/>
        <w:ind w:left="851" w:hanging="142"/>
        <w:jc w:val="both"/>
      </w:pPr>
      <w:r w:rsidRPr="00996325">
        <w:t>- Condicions del subministrament: pressió i poder calorífic superior</w:t>
      </w:r>
    </w:p>
    <w:p w14:paraId="2725BF1E" w14:textId="77777777" w:rsidR="005369B0" w:rsidRPr="00996325" w:rsidRDefault="005369B0" w:rsidP="00B738F4">
      <w:pPr>
        <w:pStyle w:val="Textdecomentari"/>
        <w:spacing w:before="60" w:after="60"/>
        <w:ind w:left="851" w:hanging="142"/>
        <w:jc w:val="both"/>
      </w:pPr>
      <w:r w:rsidRPr="00996325">
        <w:t xml:space="preserve">- </w:t>
      </w:r>
      <w:r w:rsidR="002E3EEC" w:rsidRPr="00996325">
        <w:t>P</w:t>
      </w:r>
      <w:r w:rsidRPr="00996325">
        <w:t>revisió de potència de disseny de la instal·lació. Consums calorífics dels aparells</w:t>
      </w:r>
      <w:r w:rsidR="00B63EE6" w:rsidRPr="00996325">
        <w:t>.</w:t>
      </w:r>
    </w:p>
    <w:p w14:paraId="6E2197FF" w14:textId="77777777" w:rsidR="005369B0" w:rsidRPr="00996325" w:rsidRDefault="005369B0" w:rsidP="00B738F4">
      <w:pPr>
        <w:pStyle w:val="Textdecomentari"/>
        <w:spacing w:before="60" w:after="60"/>
        <w:ind w:left="851" w:hanging="142"/>
        <w:jc w:val="both"/>
      </w:pPr>
      <w:r w:rsidRPr="00996325">
        <w:t>- Pressió mínima a la clau de l’aparell.</w:t>
      </w:r>
      <w:r w:rsidR="004B2C58" w:rsidRPr="00996325">
        <w:t xml:space="preserve"> Pèrdues de pressió admeses</w:t>
      </w:r>
    </w:p>
    <w:p w14:paraId="19D0F106" w14:textId="77777777" w:rsidR="005369B0" w:rsidRPr="00996325" w:rsidRDefault="005369B0" w:rsidP="00B738F4">
      <w:pPr>
        <w:pStyle w:val="Textdecomentari"/>
        <w:spacing w:before="60" w:after="60"/>
        <w:ind w:left="851" w:hanging="142"/>
        <w:jc w:val="both"/>
      </w:pPr>
      <w:r w:rsidRPr="00996325">
        <w:t xml:space="preserve">- Velocitats </w:t>
      </w:r>
      <w:r w:rsidR="004B2C58" w:rsidRPr="00996325">
        <w:t>de càlcul</w:t>
      </w:r>
    </w:p>
    <w:p w14:paraId="7FBB2F7E" w14:textId="77777777" w:rsidR="002E3EEC" w:rsidRPr="00996325" w:rsidRDefault="005369B0" w:rsidP="00B738F4">
      <w:pPr>
        <w:pStyle w:val="Textdecomentari"/>
        <w:spacing w:before="60" w:after="60"/>
        <w:ind w:left="851" w:hanging="142"/>
        <w:jc w:val="both"/>
      </w:pPr>
      <w:r w:rsidRPr="00996325">
        <w:t xml:space="preserve">- Diàmetres mínims </w:t>
      </w:r>
    </w:p>
    <w:p w14:paraId="4B19FD71" w14:textId="77777777" w:rsidR="00CF7F57" w:rsidRPr="00996325" w:rsidRDefault="00CF7F57" w:rsidP="00B738F4">
      <w:pPr>
        <w:pStyle w:val="Textdecomentari"/>
        <w:spacing w:before="60" w:after="60"/>
        <w:ind w:left="851" w:hanging="142"/>
        <w:jc w:val="both"/>
      </w:pPr>
      <w:r w:rsidRPr="00996325">
        <w:t>- Simultaneïtat de càlcul</w:t>
      </w:r>
    </w:p>
    <w:p w14:paraId="3F1CBDE1" w14:textId="77777777" w:rsidR="00CB2306" w:rsidRPr="00996325" w:rsidRDefault="00CB2306" w:rsidP="00B738F4">
      <w:pPr>
        <w:pStyle w:val="Textdecomentari"/>
        <w:spacing w:before="120" w:after="60"/>
        <w:jc w:val="both"/>
        <w:rPr>
          <w:u w:val="single"/>
        </w:rPr>
      </w:pPr>
      <w:r w:rsidRPr="00996325">
        <w:rPr>
          <w:u w:val="single"/>
        </w:rPr>
        <w:t>Procediment de càlcul</w:t>
      </w:r>
    </w:p>
    <w:p w14:paraId="4CAD34CF" w14:textId="77777777" w:rsidR="00CB2306" w:rsidRPr="00996325" w:rsidRDefault="00CB2306" w:rsidP="00B738F4">
      <w:pPr>
        <w:pStyle w:val="Textdecomentari"/>
        <w:spacing w:before="60" w:after="120"/>
        <w:jc w:val="both"/>
        <w:rPr>
          <w:u w:val="single"/>
        </w:rPr>
      </w:pPr>
      <w:r w:rsidRPr="00996325">
        <w:t>S’especificarà la normativa, fórmules, programes utilitzats, guies, etc. aplicats en el projecte.</w:t>
      </w:r>
    </w:p>
    <w:p w14:paraId="2BCFBB66" w14:textId="77777777" w:rsidR="005369B0" w:rsidRPr="00996325" w:rsidRDefault="005369B0" w:rsidP="00B738F4">
      <w:pPr>
        <w:pStyle w:val="Textdecomentari"/>
        <w:spacing w:before="60" w:after="60"/>
        <w:jc w:val="both"/>
      </w:pPr>
      <w:r w:rsidRPr="00996325">
        <w:rPr>
          <w:u w:val="single"/>
        </w:rPr>
        <w:t>Dimensionat</w:t>
      </w:r>
      <w:r w:rsidRPr="00996325">
        <w:t>:</w:t>
      </w:r>
    </w:p>
    <w:p w14:paraId="5B54F57F" w14:textId="77777777" w:rsidR="007A71C6" w:rsidRPr="00996325" w:rsidRDefault="002E3EEC" w:rsidP="00B738F4">
      <w:pPr>
        <w:pStyle w:val="Textdecomentari"/>
        <w:spacing w:before="60" w:after="60"/>
        <w:ind w:left="142" w:hanging="142"/>
        <w:jc w:val="both"/>
        <w:rPr>
          <w:rFonts w:cs="Arial"/>
        </w:rPr>
      </w:pPr>
      <w:r w:rsidRPr="00996325">
        <w:t xml:space="preserve">- </w:t>
      </w:r>
      <w:r w:rsidR="00EE3486" w:rsidRPr="00996325">
        <w:t xml:space="preserve">Dades resum de la instal·lació (per a la contractació del subministrament): </w:t>
      </w:r>
      <w:commentRangeStart w:id="219"/>
      <w:r w:rsidR="00EE3486" w:rsidRPr="00996325">
        <w:rPr>
          <w:rFonts w:cs="Arial"/>
        </w:rPr>
        <w:t>ı</w:t>
      </w:r>
      <w:commentRangeEnd w:id="219"/>
      <w:r w:rsidR="00EE3486" w:rsidRPr="00996325">
        <w:rPr>
          <w:rStyle w:val="Refernciadecomentari"/>
        </w:rPr>
        <w:commentReference w:id="219"/>
      </w:r>
      <w:r w:rsidRPr="00996325">
        <w:rPr>
          <w:rFonts w:cs="Arial"/>
        </w:rPr>
        <w:t xml:space="preserve"> </w:t>
      </w:r>
    </w:p>
    <w:p w14:paraId="655AE0E0" w14:textId="77777777" w:rsidR="007A71C6" w:rsidRPr="00996325" w:rsidRDefault="007A71C6" w:rsidP="00B738F4">
      <w:pPr>
        <w:pStyle w:val="Textdecomentari"/>
        <w:spacing w:before="60" w:after="60"/>
        <w:ind w:left="142" w:firstLine="566"/>
        <w:jc w:val="both"/>
      </w:pPr>
      <w:r w:rsidRPr="00996325">
        <w:rPr>
          <w:rFonts w:cs="Arial"/>
        </w:rPr>
        <w:t xml:space="preserve">- </w:t>
      </w:r>
      <w:r w:rsidR="00EE3486" w:rsidRPr="00996325">
        <w:t>Potència i cabal de disseny necessari</w:t>
      </w:r>
      <w:r w:rsidRPr="00996325">
        <w:t>.</w:t>
      </w:r>
    </w:p>
    <w:p w14:paraId="6A71E61C" w14:textId="77777777" w:rsidR="00EE3486" w:rsidRPr="00996325" w:rsidRDefault="007A71C6" w:rsidP="00B738F4">
      <w:pPr>
        <w:pStyle w:val="Textdecomentari"/>
        <w:spacing w:before="60" w:after="60"/>
        <w:ind w:left="708"/>
        <w:jc w:val="both"/>
      </w:pPr>
      <w:r w:rsidRPr="00996325">
        <w:t>-</w:t>
      </w:r>
      <w:r w:rsidR="002E3EEC" w:rsidRPr="00996325">
        <w:t xml:space="preserve"> </w:t>
      </w:r>
      <w:r w:rsidRPr="00996325">
        <w:t>E</w:t>
      </w:r>
      <w:r w:rsidR="00EE3486" w:rsidRPr="00996325">
        <w:t>n</w:t>
      </w:r>
      <w:r w:rsidR="002E3EEC" w:rsidRPr="00996325">
        <w:t xml:space="preserve"> cas d’emmagatzematge</w:t>
      </w:r>
      <w:r w:rsidRPr="00996325">
        <w:t xml:space="preserve">: </w:t>
      </w:r>
      <w:r w:rsidR="00EE3486" w:rsidRPr="00996325">
        <w:t xml:space="preserve">capacitat del dipòsit i autonomia del mateix. </w:t>
      </w:r>
    </w:p>
    <w:p w14:paraId="2E95C03A" w14:textId="77777777" w:rsidR="004B2C58" w:rsidRPr="00996325" w:rsidRDefault="004B2C58" w:rsidP="00B738F4">
      <w:pPr>
        <w:pStyle w:val="Textdecomentari"/>
        <w:spacing w:before="60" w:after="60"/>
        <w:jc w:val="both"/>
      </w:pPr>
      <w:r w:rsidRPr="00996325">
        <w:t>- Justificació mitjançant càlcul dels elements i equips seleccionats:</w:t>
      </w:r>
    </w:p>
    <w:p w14:paraId="41FC34CE" w14:textId="77777777" w:rsidR="004B2C58" w:rsidRPr="00996325" w:rsidRDefault="004B2C58" w:rsidP="00B738F4">
      <w:pPr>
        <w:pStyle w:val="Textdecomentari"/>
        <w:spacing w:before="60" w:after="60"/>
        <w:ind w:left="1418" w:hanging="142"/>
        <w:jc w:val="both"/>
      </w:pPr>
      <w:r w:rsidRPr="00996325">
        <w:t xml:space="preserve">- Dimensionat de la xarxa </w:t>
      </w:r>
    </w:p>
    <w:p w14:paraId="0382A479" w14:textId="77777777" w:rsidR="004B2C58" w:rsidRPr="00996325" w:rsidRDefault="004B2C58" w:rsidP="00B738F4">
      <w:pPr>
        <w:pStyle w:val="Textdecomentari"/>
        <w:spacing w:before="60" w:after="60"/>
        <w:ind w:left="1418" w:hanging="142"/>
        <w:jc w:val="both"/>
      </w:pPr>
      <w:r w:rsidRPr="00996325">
        <w:t>- Volum del dipòsit</w:t>
      </w:r>
    </w:p>
    <w:p w14:paraId="45EC5D12" w14:textId="77777777" w:rsidR="004B2C58" w:rsidRPr="00996325" w:rsidRDefault="004B2C58" w:rsidP="00B738F4">
      <w:pPr>
        <w:pStyle w:val="Textdecomentari"/>
        <w:spacing w:before="60" w:after="60"/>
        <w:ind w:left="1418" w:hanging="142"/>
        <w:jc w:val="both"/>
      </w:pPr>
      <w:r w:rsidRPr="00996325">
        <w:t>- Cabal i pressió dels equips de pressió</w:t>
      </w:r>
    </w:p>
    <w:p w14:paraId="17BB4E56" w14:textId="77777777" w:rsidR="0072234F" w:rsidRPr="00996325" w:rsidRDefault="0072234F" w:rsidP="00B738F4">
      <w:pPr>
        <w:pStyle w:val="Textdecomentari"/>
        <w:spacing w:before="60" w:after="60"/>
        <w:ind w:left="1418" w:hanging="142"/>
        <w:jc w:val="both"/>
      </w:pPr>
    </w:p>
    <w:p w14:paraId="07B90812" w14:textId="77777777" w:rsidR="008B6DE9" w:rsidRPr="00996325" w:rsidRDefault="007C0972" w:rsidP="00B738F4">
      <w:pPr>
        <w:tabs>
          <w:tab w:val="left" w:pos="993"/>
          <w:tab w:val="left" w:pos="2986"/>
          <w:tab w:val="left" w:pos="3350"/>
          <w:tab w:val="left" w:pos="4609"/>
          <w:tab w:val="left" w:pos="10728"/>
          <w:tab w:val="left" w:pos="11092"/>
        </w:tabs>
        <w:spacing w:before="120" w:after="60"/>
        <w:jc w:val="both"/>
        <w:rPr>
          <w:rFonts w:cs="Arial"/>
          <w:b/>
          <w:sz w:val="22"/>
          <w:szCs w:val="22"/>
        </w:rPr>
      </w:pPr>
      <w:r w:rsidRPr="00996325">
        <w:rPr>
          <w:rFonts w:cs="Arial"/>
          <w:b/>
          <w:sz w:val="22"/>
          <w:szCs w:val="22"/>
        </w:rPr>
        <w:lastRenderedPageBreak/>
        <w:t xml:space="preserve">MC </w:t>
      </w:r>
      <w:r w:rsidR="00736E0D" w:rsidRPr="00996325">
        <w:rPr>
          <w:rFonts w:cs="Arial"/>
          <w:b/>
          <w:sz w:val="22"/>
          <w:szCs w:val="22"/>
        </w:rPr>
        <w:t>5</w:t>
      </w:r>
      <w:r w:rsidR="008B6DE9" w:rsidRPr="00996325">
        <w:rPr>
          <w:rFonts w:cs="Arial"/>
          <w:b/>
          <w:sz w:val="22"/>
          <w:szCs w:val="22"/>
        </w:rPr>
        <w:t>.</w:t>
      </w:r>
      <w:r w:rsidR="00EC012F" w:rsidRPr="00996325">
        <w:rPr>
          <w:rFonts w:cs="Arial"/>
          <w:b/>
          <w:sz w:val="22"/>
          <w:szCs w:val="22"/>
        </w:rPr>
        <w:t>8</w:t>
      </w:r>
      <w:r w:rsidR="008B6DE9" w:rsidRPr="00996325">
        <w:rPr>
          <w:rFonts w:cs="Arial"/>
          <w:b/>
          <w:sz w:val="22"/>
          <w:szCs w:val="22"/>
        </w:rPr>
        <w:tab/>
      </w:r>
      <w:r w:rsidR="003C7E70" w:rsidRPr="00996325">
        <w:rPr>
          <w:rFonts w:cs="Arial"/>
          <w:b/>
          <w:sz w:val="22"/>
          <w:szCs w:val="22"/>
        </w:rPr>
        <w:t>Instal·laci</w:t>
      </w:r>
      <w:r w:rsidR="00EC6873" w:rsidRPr="00996325">
        <w:rPr>
          <w:rFonts w:cs="Arial"/>
          <w:b/>
          <w:sz w:val="22"/>
          <w:szCs w:val="22"/>
        </w:rPr>
        <w:t>ons</w:t>
      </w:r>
      <w:r w:rsidR="003C7E70" w:rsidRPr="00996325">
        <w:rPr>
          <w:rFonts w:cs="Arial"/>
          <w:b/>
          <w:sz w:val="22"/>
          <w:szCs w:val="22"/>
        </w:rPr>
        <w:t xml:space="preserve"> elèctri</w:t>
      </w:r>
      <w:r w:rsidR="00EC6873" w:rsidRPr="00996325">
        <w:rPr>
          <w:rFonts w:cs="Arial"/>
          <w:b/>
          <w:sz w:val="22"/>
          <w:szCs w:val="22"/>
        </w:rPr>
        <w:t>ques</w:t>
      </w:r>
    </w:p>
    <w:p w14:paraId="6077514F" w14:textId="77777777" w:rsidR="00C775AE" w:rsidRPr="00996325" w:rsidRDefault="00C775AE" w:rsidP="00B738F4">
      <w:pPr>
        <w:pStyle w:val="Textdecomentari"/>
        <w:spacing w:before="40" w:after="240"/>
        <w:jc w:val="both"/>
      </w:pPr>
      <w:r w:rsidRPr="00996325">
        <w:t xml:space="preserve">Es definiran les solucions adoptades en el projecte per a les instal·lacions elèctriques - indicades a l’apartat MD 3.3 “Sistemes constructius. Instal·lacions”- seguint els continguts que s’indiquen a continuació. Aquesta definició es complementarà amb la documentació gràfica </w:t>
      </w:r>
      <w:r w:rsidRPr="00996325">
        <w:rPr>
          <w:rFonts w:cs="Arial"/>
        </w:rPr>
        <w:t>DG 5.9 “Instal·lacions elèctriques”</w:t>
      </w:r>
      <w:r w:rsidR="00A940DD" w:rsidRPr="00996325">
        <w:rPr>
          <w:rFonts w:cs="Arial"/>
        </w:rPr>
        <w:t xml:space="preserve"> i amb </w:t>
      </w:r>
      <w:r w:rsidR="002D1551" w:rsidRPr="00996325">
        <w:rPr>
          <w:rFonts w:cs="Arial"/>
        </w:rPr>
        <w:t>la resta de documents del Projecte</w:t>
      </w:r>
      <w:r w:rsidRPr="00996325">
        <w:t>.</w:t>
      </w:r>
      <w:commentRangeStart w:id="220"/>
      <w:r w:rsidRPr="00996325">
        <w:t>!</w:t>
      </w:r>
      <w:commentRangeEnd w:id="220"/>
      <w:r w:rsidRPr="00996325">
        <w:rPr>
          <w:rStyle w:val="Refernciadecomentari"/>
        </w:rPr>
        <w:commentReference w:id="220"/>
      </w:r>
      <w:r w:rsidRPr="00996325">
        <w:t xml:space="preserve"> </w:t>
      </w:r>
    </w:p>
    <w:p w14:paraId="5C773B6F" w14:textId="77777777" w:rsidR="00736E0D" w:rsidRPr="00996325" w:rsidRDefault="00EC012F" w:rsidP="00B738F4">
      <w:pPr>
        <w:tabs>
          <w:tab w:val="left" w:pos="709"/>
          <w:tab w:val="left" w:pos="993"/>
          <w:tab w:val="left" w:pos="1320"/>
          <w:tab w:val="left" w:pos="3350"/>
          <w:tab w:val="left" w:pos="4609"/>
          <w:tab w:val="left" w:pos="10728"/>
          <w:tab w:val="left" w:pos="11092"/>
        </w:tabs>
        <w:spacing w:before="120" w:after="60"/>
        <w:jc w:val="both"/>
        <w:rPr>
          <w:rFonts w:cs="Arial"/>
          <w:b/>
          <w:sz w:val="22"/>
          <w:szCs w:val="22"/>
        </w:rPr>
      </w:pPr>
      <w:r w:rsidRPr="00996325">
        <w:rPr>
          <w:rFonts w:cs="Arial"/>
          <w:b/>
          <w:sz w:val="22"/>
          <w:szCs w:val="22"/>
        </w:rPr>
        <w:t xml:space="preserve">MC </w:t>
      </w:r>
      <w:r w:rsidR="00736E0D" w:rsidRPr="00996325">
        <w:rPr>
          <w:rFonts w:cs="Arial"/>
          <w:b/>
          <w:sz w:val="22"/>
          <w:szCs w:val="22"/>
        </w:rPr>
        <w:t>5.</w:t>
      </w:r>
      <w:r w:rsidRPr="00996325">
        <w:rPr>
          <w:rFonts w:cs="Arial"/>
          <w:b/>
          <w:sz w:val="22"/>
          <w:szCs w:val="22"/>
        </w:rPr>
        <w:t>8</w:t>
      </w:r>
      <w:r w:rsidR="00736E0D" w:rsidRPr="00996325">
        <w:rPr>
          <w:rFonts w:cs="Arial"/>
          <w:b/>
          <w:sz w:val="22"/>
          <w:szCs w:val="22"/>
        </w:rPr>
        <w:t>.1</w:t>
      </w:r>
      <w:r w:rsidR="00736E0D" w:rsidRPr="00996325">
        <w:rPr>
          <w:rFonts w:cs="Arial"/>
          <w:b/>
          <w:sz w:val="22"/>
          <w:szCs w:val="22"/>
        </w:rPr>
        <w:tab/>
      </w:r>
      <w:r w:rsidR="00435FD1" w:rsidRPr="00996325">
        <w:rPr>
          <w:rFonts w:cs="Arial"/>
          <w:b/>
          <w:sz w:val="22"/>
          <w:szCs w:val="22"/>
        </w:rPr>
        <w:t>Instal·lacions elèctriques</w:t>
      </w:r>
    </w:p>
    <w:p w14:paraId="652FF534" w14:textId="77777777" w:rsidR="0022052A" w:rsidRPr="00996325" w:rsidRDefault="000230CE" w:rsidP="00B738F4">
      <w:pPr>
        <w:pStyle w:val="Textdecomentari"/>
        <w:spacing w:before="120" w:after="40"/>
        <w:jc w:val="both"/>
        <w:rPr>
          <w:b/>
        </w:rPr>
      </w:pPr>
      <w:r w:rsidRPr="00996325">
        <w:rPr>
          <w:b/>
        </w:rPr>
        <w:t xml:space="preserve">Àmbit i descripció general </w:t>
      </w:r>
      <w:commentRangeStart w:id="221"/>
      <w:r w:rsidR="0022052A" w:rsidRPr="00996325">
        <w:rPr>
          <w:b/>
        </w:rPr>
        <w:t xml:space="preserve"> </w:t>
      </w:r>
      <w:commentRangeEnd w:id="221"/>
      <w:r w:rsidR="00601D97" w:rsidRPr="00996325">
        <w:rPr>
          <w:rStyle w:val="Refernciadecomentari"/>
        </w:rPr>
        <w:commentReference w:id="221"/>
      </w:r>
    </w:p>
    <w:p w14:paraId="7BDEAA99" w14:textId="77777777" w:rsidR="003D35E0" w:rsidRPr="00996325" w:rsidRDefault="00446A4F" w:rsidP="00B738F4">
      <w:pPr>
        <w:pStyle w:val="Textdecomentari"/>
        <w:spacing w:before="40" w:after="40"/>
        <w:jc w:val="both"/>
      </w:pPr>
      <w:r w:rsidRPr="00996325">
        <w:t xml:space="preserve">Descripció </w:t>
      </w:r>
      <w:r w:rsidR="002675DB" w:rsidRPr="00996325">
        <w:t xml:space="preserve">raonada de </w:t>
      </w:r>
      <w:r w:rsidR="003C7E70" w:rsidRPr="00996325">
        <w:t>les instal·lacions de subministrament</w:t>
      </w:r>
      <w:r w:rsidR="00EC6873" w:rsidRPr="00996325">
        <w:t xml:space="preserve">, transformació i </w:t>
      </w:r>
      <w:r w:rsidR="003C7E70" w:rsidRPr="00996325">
        <w:t>distribució</w:t>
      </w:r>
      <w:r w:rsidR="00EC6873" w:rsidRPr="00996325">
        <w:t xml:space="preserve"> i utilització de l’energia elèctrica. Es </w:t>
      </w:r>
      <w:r w:rsidR="003D35E0" w:rsidRPr="00996325">
        <w:t>definirà el seu abast e</w:t>
      </w:r>
      <w:r w:rsidR="00EC6873" w:rsidRPr="00996325">
        <w:t>n correspond</w:t>
      </w:r>
      <w:r w:rsidR="003D35E0" w:rsidRPr="00996325">
        <w:t xml:space="preserve">ència amb les zones, </w:t>
      </w:r>
      <w:r w:rsidR="00EC6873" w:rsidRPr="00996325">
        <w:t>usos i equips previstos en el projecte</w:t>
      </w:r>
      <w:r w:rsidR="003D35E0" w:rsidRPr="00996325">
        <w:t>.</w:t>
      </w:r>
    </w:p>
    <w:p w14:paraId="2843A033" w14:textId="77777777" w:rsidR="00EC6873" w:rsidRPr="00996325" w:rsidRDefault="003D35E0" w:rsidP="00B738F4">
      <w:pPr>
        <w:pStyle w:val="Textdecomentari"/>
        <w:spacing w:before="40" w:after="40"/>
        <w:jc w:val="both"/>
      </w:pPr>
      <w:r w:rsidRPr="00996325">
        <w:t>E</w:t>
      </w:r>
      <w:r w:rsidR="00EC6873" w:rsidRPr="00996325">
        <w:t>s farà referència a les instal·lacions generadores per a consum propi,</w:t>
      </w:r>
      <w:r w:rsidR="002E58DE" w:rsidRPr="00996325">
        <w:t xml:space="preserve"> (com per exemple fotovoltaica</w:t>
      </w:r>
      <w:r w:rsidR="00EC6873" w:rsidRPr="00996325">
        <w:t>) si n’hi ha</w:t>
      </w:r>
      <w:r w:rsidRPr="00996325">
        <w:t>,</w:t>
      </w:r>
      <w:r w:rsidR="00EC6873" w:rsidRPr="00996325">
        <w:t xml:space="preserve"> i es remetrà a l’apartat corresponent </w:t>
      </w:r>
      <w:r w:rsidR="002E58DE" w:rsidRPr="00996325">
        <w:t xml:space="preserve">(MC.5.8.2) </w:t>
      </w:r>
      <w:r w:rsidR="00EC6873" w:rsidRPr="00996325">
        <w:t>on es desenvolupin.</w:t>
      </w:r>
    </w:p>
    <w:p w14:paraId="45659EAB" w14:textId="77777777" w:rsidR="003D35E0" w:rsidRPr="00996325" w:rsidRDefault="003D35E0" w:rsidP="00B738F4">
      <w:pPr>
        <w:pStyle w:val="Textdecomentari"/>
        <w:spacing w:before="40" w:after="40"/>
        <w:jc w:val="both"/>
      </w:pPr>
      <w:r w:rsidRPr="00996325">
        <w:t xml:space="preserve">Pel que fa a les instal·lacions d’enllumenat es complementen amb l’apartat MC 5.10. </w:t>
      </w:r>
    </w:p>
    <w:p w14:paraId="6684CD4D" w14:textId="77777777" w:rsidR="00446A4F" w:rsidRPr="00996325" w:rsidRDefault="0022052A" w:rsidP="00B738F4">
      <w:pPr>
        <w:pStyle w:val="Textdecomentari"/>
        <w:spacing w:before="40" w:after="120"/>
        <w:jc w:val="both"/>
      </w:pPr>
      <w:r w:rsidRPr="00996325">
        <w:t xml:space="preserve">S’indicaran </w:t>
      </w:r>
      <w:r w:rsidR="00446A4F" w:rsidRPr="00996325">
        <w:t xml:space="preserve">–bé </w:t>
      </w:r>
      <w:r w:rsidRPr="00996325">
        <w:t>en aquest apartat, o bé en els punts en que sigui necessari- les dades de l’entorn i de l’edifici que s’han considerat a l’hora de definir la solució: condicions de</w:t>
      </w:r>
      <w:r w:rsidR="00446A4F" w:rsidRPr="00996325">
        <w:t xml:space="preserve"> subministrament (mitja o baixa tensió, etc.), necessitat de subministrament complementari per les característiques de l’edifici, necessitat de centre de transformació, equip electrogen,</w:t>
      </w:r>
      <w:r w:rsidR="00D028F8" w:rsidRPr="00996325">
        <w:t xml:space="preserve"> usos i superfícies, ocupació segons normativa d’electricitat, equips i receptors, </w:t>
      </w:r>
      <w:r w:rsidR="00446A4F" w:rsidRPr="00996325">
        <w:t>etc..</w:t>
      </w:r>
    </w:p>
    <w:p w14:paraId="0FC4F23F" w14:textId="77777777" w:rsidR="0022052A" w:rsidRPr="002D1551" w:rsidRDefault="0022052A" w:rsidP="00B738F4">
      <w:pPr>
        <w:pStyle w:val="Textdecomentari"/>
        <w:spacing w:before="40" w:after="240"/>
        <w:jc w:val="both"/>
        <w:rPr>
          <w:color w:val="0000FF"/>
        </w:rPr>
      </w:pPr>
      <w:r w:rsidRPr="002D1551">
        <w:rPr>
          <w:color w:val="0000FF"/>
        </w:rPr>
        <w:t>S’indicaran els antecedents, especialment a tenir en compte en intervencions en edificis existents.</w:t>
      </w:r>
    </w:p>
    <w:p w14:paraId="118E0440" w14:textId="77777777" w:rsidR="0022052A" w:rsidRPr="00996325" w:rsidRDefault="0022052A" w:rsidP="00B738F4">
      <w:pPr>
        <w:pStyle w:val="Textdecomentari"/>
        <w:spacing w:before="120" w:after="40"/>
        <w:jc w:val="both"/>
        <w:rPr>
          <w:b/>
        </w:rPr>
      </w:pPr>
      <w:r w:rsidRPr="00996325">
        <w:rPr>
          <w:b/>
        </w:rPr>
        <w:t>Normativa</w:t>
      </w:r>
      <w:r w:rsidR="00862FF0" w:rsidRPr="00996325">
        <w:rPr>
          <w:b/>
        </w:rPr>
        <w:t xml:space="preserve"> d’aplicació i a</w:t>
      </w:r>
      <w:r w:rsidRPr="00996325">
        <w:rPr>
          <w:b/>
        </w:rPr>
        <w:t>ltres documents de referència</w:t>
      </w:r>
    </w:p>
    <w:p w14:paraId="1045C8EB" w14:textId="77777777" w:rsidR="0022052A" w:rsidRPr="00996325" w:rsidRDefault="0022052A" w:rsidP="00B738F4">
      <w:pPr>
        <w:pStyle w:val="Textdecomentari"/>
        <w:spacing w:before="40" w:after="240"/>
        <w:jc w:val="both"/>
      </w:pPr>
      <w:r w:rsidRPr="00996325">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6039A5A7" w14:textId="77777777" w:rsidR="0022052A" w:rsidRPr="00996325" w:rsidRDefault="0022052A" w:rsidP="00B738F4">
      <w:pPr>
        <w:pStyle w:val="Textdecomentari"/>
        <w:spacing w:before="120" w:after="40"/>
        <w:jc w:val="both"/>
        <w:rPr>
          <w:b/>
        </w:rPr>
      </w:pPr>
      <w:r w:rsidRPr="00996325">
        <w:rPr>
          <w:b/>
        </w:rPr>
        <w:t>Requisits i prestacions</w:t>
      </w:r>
    </w:p>
    <w:p w14:paraId="1E94E00C" w14:textId="77777777" w:rsidR="003C7E70" w:rsidRPr="00996325" w:rsidRDefault="0022052A" w:rsidP="00B738F4">
      <w:pPr>
        <w:pStyle w:val="Textdecomentari"/>
        <w:spacing w:before="40" w:after="40"/>
        <w:jc w:val="both"/>
      </w:pPr>
      <w:r w:rsidRPr="00996325">
        <w:t xml:space="preserve">S’indicarà que el disseny i dimensionat de les instal·lacions compleixen les exigències de la normativa i de l’encàrrec; en particular, en quant a </w:t>
      </w:r>
      <w:r w:rsidR="003C7E70" w:rsidRPr="00996325">
        <w:t xml:space="preserve">seguretat de les persones i els bens, garantir el normal funcionament de les instal·lacions i prevenir les </w:t>
      </w:r>
      <w:r w:rsidR="000334D7" w:rsidRPr="00996325">
        <w:t>pertorbacions</w:t>
      </w:r>
      <w:r w:rsidR="003C7E70" w:rsidRPr="00996325">
        <w:t xml:space="preserve"> en altres instal·lacions i serveis</w:t>
      </w:r>
      <w:r w:rsidR="00862FF0" w:rsidRPr="00996325">
        <w:t>.</w:t>
      </w:r>
      <w:r w:rsidR="003C7E70" w:rsidRPr="00996325">
        <w:t xml:space="preserve"> </w:t>
      </w:r>
    </w:p>
    <w:p w14:paraId="5063E0CF" w14:textId="77777777" w:rsidR="0022052A" w:rsidRPr="00996325" w:rsidRDefault="003C7E70" w:rsidP="00B738F4">
      <w:pPr>
        <w:pStyle w:val="Textdecomentari"/>
        <w:spacing w:before="40" w:after="40"/>
        <w:jc w:val="both"/>
        <w:rPr>
          <w:rFonts w:cs="Arial"/>
        </w:rPr>
      </w:pPr>
      <w:r w:rsidRPr="00996325">
        <w:rPr>
          <w:rFonts w:cs="Arial"/>
        </w:rPr>
        <w:t>E</w:t>
      </w:r>
      <w:r w:rsidR="0022052A" w:rsidRPr="00996325">
        <w:rPr>
          <w:rFonts w:cs="Arial"/>
        </w:rPr>
        <w:t>s tindran en consideració els resultats i recomanacions d’estudis previs, si n’hi ha.</w:t>
      </w:r>
    </w:p>
    <w:p w14:paraId="22B444BC" w14:textId="77777777" w:rsidR="0022052A" w:rsidRPr="00996325" w:rsidRDefault="0022052A" w:rsidP="00B738F4">
      <w:pPr>
        <w:pStyle w:val="Textdecomentari"/>
        <w:spacing w:before="40" w:after="40"/>
        <w:jc w:val="both"/>
        <w:rPr>
          <w:rFonts w:cs="Arial"/>
        </w:rPr>
      </w:pPr>
      <w:r w:rsidRPr="00996325">
        <w:rPr>
          <w:rFonts w:cs="Arial"/>
        </w:rPr>
        <w:t xml:space="preserve">La justificació es fa en aquest apartat </w:t>
      </w:r>
      <w:r w:rsidRPr="00996325">
        <w:t xml:space="preserve">i en la documentació gràfica </w:t>
      </w:r>
      <w:r w:rsidRPr="00996325">
        <w:rPr>
          <w:rFonts w:cs="Arial"/>
        </w:rPr>
        <w:t>DG 5.</w:t>
      </w:r>
      <w:r w:rsidR="003D35E0" w:rsidRPr="00996325">
        <w:rPr>
          <w:rFonts w:cs="Arial"/>
        </w:rPr>
        <w:t>9</w:t>
      </w:r>
      <w:r w:rsidRPr="00996325">
        <w:rPr>
          <w:rFonts w:cs="Arial"/>
        </w:rPr>
        <w:t xml:space="preserve"> “</w:t>
      </w:r>
      <w:r w:rsidR="003D35E0" w:rsidRPr="00996325">
        <w:rPr>
          <w:rFonts w:cs="Arial"/>
        </w:rPr>
        <w:t>Instal·lacions elèctriques</w:t>
      </w:r>
      <w:r w:rsidRPr="00996325">
        <w:rPr>
          <w:rFonts w:cs="Arial"/>
        </w:rPr>
        <w:t>”.</w:t>
      </w:r>
    </w:p>
    <w:p w14:paraId="78BDAA79" w14:textId="77777777" w:rsidR="00765F43" w:rsidRPr="00996325" w:rsidRDefault="00765F43" w:rsidP="00B738F4">
      <w:pPr>
        <w:pStyle w:val="Textdecomentari"/>
        <w:spacing w:before="240" w:after="40"/>
        <w:jc w:val="both"/>
        <w:rPr>
          <w:b/>
        </w:rPr>
      </w:pPr>
      <w:r w:rsidRPr="00996325">
        <w:rPr>
          <w:b/>
        </w:rPr>
        <w:t xml:space="preserve">Disseny i posada en obra, compatibilitat amb l’obra i les altres instal·lacions i criteris de replanteig </w:t>
      </w:r>
    </w:p>
    <w:p w14:paraId="1F41DD6B" w14:textId="77777777" w:rsidR="0022052A" w:rsidRPr="00996325" w:rsidRDefault="0022052A" w:rsidP="00B738F4">
      <w:pPr>
        <w:pStyle w:val="Textdecomentari"/>
        <w:spacing w:before="60" w:after="60"/>
        <w:ind w:left="240" w:hanging="238"/>
        <w:jc w:val="both"/>
      </w:pPr>
      <w:r w:rsidRPr="00996325">
        <w:rPr>
          <w:u w:val="single"/>
        </w:rPr>
        <w:t>Aspectes generals</w:t>
      </w:r>
      <w:r w:rsidRPr="00996325">
        <w:t xml:space="preserve">: </w:t>
      </w:r>
    </w:p>
    <w:p w14:paraId="3CD81648" w14:textId="77777777" w:rsidR="00CF0E36" w:rsidRPr="00996325" w:rsidRDefault="0022052A" w:rsidP="00B738F4">
      <w:pPr>
        <w:pStyle w:val="Textdecomentari"/>
        <w:spacing w:before="60" w:after="60"/>
        <w:ind w:left="480" w:hanging="238"/>
        <w:jc w:val="both"/>
      </w:pPr>
      <w:r w:rsidRPr="00996325">
        <w:t xml:space="preserve">- </w:t>
      </w:r>
      <w:r w:rsidRPr="00996325">
        <w:tab/>
      </w:r>
      <w:r w:rsidR="007F1F6A" w:rsidRPr="00996325">
        <w:t>S</w:t>
      </w:r>
      <w:r w:rsidR="00C809B3" w:rsidRPr="00996325">
        <w:t>ubministrament</w:t>
      </w:r>
      <w:r w:rsidR="007F1F6A" w:rsidRPr="00996325">
        <w:t xml:space="preserve"> elèctric</w:t>
      </w:r>
      <w:r w:rsidR="00CF0E36" w:rsidRPr="00996325">
        <w:t>:</w:t>
      </w:r>
      <w:r w:rsidRPr="00996325">
        <w:t xml:space="preserve"> </w:t>
      </w:r>
    </w:p>
    <w:p w14:paraId="48DB9BC7" w14:textId="77777777" w:rsidR="00CF0E36" w:rsidRPr="00996325" w:rsidRDefault="00CF0E36" w:rsidP="00B738F4">
      <w:pPr>
        <w:pStyle w:val="Textdecomentari"/>
        <w:spacing w:before="60" w:after="60"/>
        <w:ind w:left="840" w:hanging="132"/>
        <w:jc w:val="both"/>
      </w:pPr>
      <w:r w:rsidRPr="00996325">
        <w:t>- N</w:t>
      </w:r>
      <w:r w:rsidR="00BD5B33" w:rsidRPr="00996325">
        <w:t xml:space="preserve">ormal: </w:t>
      </w:r>
      <w:r w:rsidR="007F1F6A" w:rsidRPr="00996325">
        <w:t xml:space="preserve">empresa distribuïdora, </w:t>
      </w:r>
      <w:r w:rsidR="00BD5B33" w:rsidRPr="00996325">
        <w:t>característiques (</w:t>
      </w:r>
      <w:r w:rsidRPr="00996325">
        <w:t>lí</w:t>
      </w:r>
      <w:r w:rsidR="00BD5B33" w:rsidRPr="00996325">
        <w:t>nia soterrada, aèria, tensió, etc.); t</w:t>
      </w:r>
      <w:r w:rsidR="00C809B3" w:rsidRPr="00996325">
        <w:t>ipus d’esquema segons connexió del neutre i de les masses i criteris de posada a terra.</w:t>
      </w:r>
      <w:r w:rsidRPr="00996325">
        <w:t xml:space="preserve"> </w:t>
      </w:r>
    </w:p>
    <w:p w14:paraId="2BF3F00B" w14:textId="77777777" w:rsidR="00C809B3" w:rsidRPr="00996325" w:rsidRDefault="00CF0E36" w:rsidP="00B738F4">
      <w:pPr>
        <w:pStyle w:val="Textdecomentari"/>
        <w:spacing w:before="60" w:after="60"/>
        <w:ind w:left="840" w:hanging="132"/>
        <w:jc w:val="both"/>
      </w:pPr>
      <w:r w:rsidRPr="00996325">
        <w:t>-</w:t>
      </w:r>
      <w:r w:rsidRPr="00996325">
        <w:tab/>
        <w:t>Complementari (tipus, empresa distribuïdora i/o grup electrogen, característiques, etc.)</w:t>
      </w:r>
    </w:p>
    <w:p w14:paraId="484CAC2A" w14:textId="77777777" w:rsidR="00C809B3" w:rsidRPr="00996325" w:rsidRDefault="00C809B3" w:rsidP="00B738F4">
      <w:pPr>
        <w:pStyle w:val="Textdecomentari"/>
        <w:numPr>
          <w:ilvl w:val="0"/>
          <w:numId w:val="5"/>
        </w:numPr>
        <w:spacing w:before="60" w:after="60"/>
        <w:ind w:left="480" w:hanging="238"/>
        <w:jc w:val="both"/>
      </w:pPr>
      <w:r w:rsidRPr="00996325">
        <w:t>Transformació: centre de transformació propi o de companyia, tipus</w:t>
      </w:r>
      <w:r w:rsidR="00BD5B33" w:rsidRPr="00996325">
        <w:t>, ubicació</w:t>
      </w:r>
      <w:r w:rsidRPr="00996325">
        <w:t xml:space="preserve"> i potència</w:t>
      </w:r>
      <w:r w:rsidR="00BB3ACC" w:rsidRPr="00996325">
        <w:t>.</w:t>
      </w:r>
      <w:r w:rsidRPr="00996325">
        <w:t xml:space="preserve"> </w:t>
      </w:r>
    </w:p>
    <w:p w14:paraId="40759CC0" w14:textId="77777777" w:rsidR="00C809B3" w:rsidRPr="00996325" w:rsidRDefault="00C809B3" w:rsidP="00B738F4">
      <w:pPr>
        <w:pStyle w:val="Textdecomentari"/>
        <w:numPr>
          <w:ilvl w:val="0"/>
          <w:numId w:val="5"/>
        </w:numPr>
        <w:spacing w:before="60" w:after="60"/>
        <w:ind w:left="480" w:hanging="238"/>
        <w:jc w:val="both"/>
      </w:pPr>
      <w:r w:rsidRPr="00996325">
        <w:t xml:space="preserve">Fonts pròpies d’energia: grup electrogen, </w:t>
      </w:r>
      <w:r w:rsidR="00944359" w:rsidRPr="00996325">
        <w:t xml:space="preserve">bateries, </w:t>
      </w:r>
      <w:r w:rsidRPr="00996325">
        <w:t>etc.</w:t>
      </w:r>
      <w:r w:rsidR="009D55C2" w:rsidRPr="00996325">
        <w:t xml:space="preserve"> tipus, ubicació i potència.</w:t>
      </w:r>
    </w:p>
    <w:p w14:paraId="7B0B5540" w14:textId="77777777" w:rsidR="009D55C2" w:rsidRPr="00996325" w:rsidRDefault="009D55C2" w:rsidP="00B738F4">
      <w:pPr>
        <w:pStyle w:val="Textdecomentari"/>
        <w:numPr>
          <w:ilvl w:val="0"/>
          <w:numId w:val="5"/>
        </w:numPr>
        <w:spacing w:before="60" w:after="60"/>
        <w:ind w:left="480" w:hanging="238"/>
        <w:jc w:val="both"/>
      </w:pPr>
      <w:r w:rsidRPr="00996325">
        <w:t>Classificació de locals segons ocupació o risc (pública concurrència, humits, explosionables, etc.)</w:t>
      </w:r>
      <w:r w:rsidR="00CF5482" w:rsidRPr="00996325">
        <w:t>.</w:t>
      </w:r>
    </w:p>
    <w:p w14:paraId="7CD280D7" w14:textId="77777777" w:rsidR="00CF5482" w:rsidRPr="00996325" w:rsidRDefault="00830B11" w:rsidP="00B738F4">
      <w:pPr>
        <w:pStyle w:val="Textdecomentari"/>
        <w:tabs>
          <w:tab w:val="left" w:pos="480"/>
        </w:tabs>
        <w:spacing w:before="60" w:after="60"/>
        <w:ind w:left="480" w:hanging="228"/>
        <w:jc w:val="both"/>
      </w:pPr>
      <w:r>
        <w:t>-</w:t>
      </w:r>
      <w:r>
        <w:tab/>
        <w:t xml:space="preserve">Criteris de disseny de la instal·lació: </w:t>
      </w:r>
      <w:r w:rsidR="00CF5482" w:rsidRPr="00996325">
        <w:t xml:space="preserve"> </w:t>
      </w:r>
      <w:r w:rsidRPr="00996325">
        <w:t>Zonificació i agrupacions de consums per a la millor utilització i distribució d’energia elèctrica</w:t>
      </w:r>
      <w:r>
        <w:t xml:space="preserve">, eficiència </w:t>
      </w:r>
      <w:commentRangeStart w:id="222"/>
      <w:r>
        <w:t>energètica</w:t>
      </w:r>
      <w:commentRangeEnd w:id="222"/>
      <w:r>
        <w:rPr>
          <w:rStyle w:val="Refernciadecomentari"/>
        </w:rPr>
        <w:commentReference w:id="222"/>
      </w:r>
      <w:r>
        <w:t>, etc..</w:t>
      </w:r>
    </w:p>
    <w:p w14:paraId="32A5BD67" w14:textId="77777777" w:rsidR="00C809B3" w:rsidRPr="00996325" w:rsidRDefault="00C809B3" w:rsidP="00B738F4">
      <w:pPr>
        <w:pStyle w:val="Textdecomentari"/>
        <w:numPr>
          <w:ilvl w:val="0"/>
          <w:numId w:val="5"/>
        </w:numPr>
        <w:spacing w:before="60" w:after="120"/>
        <w:ind w:left="482" w:hanging="238"/>
        <w:jc w:val="both"/>
      </w:pPr>
      <w:r w:rsidRPr="00996325">
        <w:t>Altres</w:t>
      </w:r>
    </w:p>
    <w:p w14:paraId="1B5FF7A8" w14:textId="77777777" w:rsidR="0022052A" w:rsidRPr="00996325" w:rsidRDefault="00A57558" w:rsidP="00B738F4">
      <w:pPr>
        <w:pStyle w:val="Textdecomentari"/>
        <w:spacing w:before="60" w:after="60"/>
        <w:jc w:val="both"/>
      </w:pPr>
      <w:r w:rsidRPr="00996325">
        <w:rPr>
          <w:u w:val="single"/>
        </w:rPr>
        <w:t>Descripció de la instal·lació</w:t>
      </w:r>
      <w:r w:rsidR="0022052A" w:rsidRPr="00996325">
        <w:t xml:space="preserve"> </w:t>
      </w:r>
    </w:p>
    <w:p w14:paraId="4BAC9656" w14:textId="77777777" w:rsidR="00601D97" w:rsidRPr="00996325" w:rsidRDefault="0022052A" w:rsidP="00B738F4">
      <w:pPr>
        <w:pStyle w:val="Textdecomentari"/>
        <w:numPr>
          <w:ilvl w:val="0"/>
          <w:numId w:val="5"/>
        </w:numPr>
        <w:spacing w:before="60" w:after="60"/>
        <w:ind w:left="480" w:hanging="240"/>
        <w:jc w:val="both"/>
      </w:pPr>
      <w:r w:rsidRPr="00996325">
        <w:t xml:space="preserve">Descripció del funcionament de la instal·lació, localització i traçat i definició de les </w:t>
      </w:r>
      <w:r w:rsidR="00A57558" w:rsidRPr="00996325">
        <w:t xml:space="preserve">característiques i </w:t>
      </w:r>
      <w:r w:rsidRPr="00996325">
        <w:t>condicions principals de pos</w:t>
      </w:r>
      <w:r w:rsidR="00601D97" w:rsidRPr="00996325">
        <w:t>ada</w:t>
      </w:r>
      <w:r w:rsidRPr="00996325">
        <w:t xml:space="preserve"> en obra de: </w:t>
      </w:r>
      <w:r w:rsidR="00D028F8" w:rsidRPr="00996325">
        <w:t xml:space="preserve">escomesa, </w:t>
      </w:r>
      <w:r w:rsidR="009D55C2" w:rsidRPr="00996325">
        <w:t xml:space="preserve">centre de transformació, </w:t>
      </w:r>
      <w:r w:rsidR="00A57558" w:rsidRPr="00996325">
        <w:t xml:space="preserve">caixa general de protecció, línia general d’alimentació, comptadors, quadre general </w:t>
      </w:r>
      <w:r w:rsidR="00D028F8" w:rsidRPr="00996325">
        <w:t>i secundaris,</w:t>
      </w:r>
      <w:r w:rsidR="009D55C2" w:rsidRPr="00996325">
        <w:t xml:space="preserve"> </w:t>
      </w:r>
      <w:r w:rsidR="00A57558" w:rsidRPr="00996325">
        <w:t>línies individuals</w:t>
      </w:r>
      <w:r w:rsidR="009D55C2" w:rsidRPr="00996325">
        <w:t>, etc.</w:t>
      </w:r>
      <w:r w:rsidR="00AB6C0C" w:rsidRPr="00996325">
        <w:t xml:space="preserve">. </w:t>
      </w:r>
    </w:p>
    <w:p w14:paraId="371044D3" w14:textId="77777777" w:rsidR="00B40999" w:rsidRPr="00996325" w:rsidRDefault="00B40999" w:rsidP="00B738F4">
      <w:pPr>
        <w:pStyle w:val="Textdecomentari"/>
        <w:numPr>
          <w:ilvl w:val="0"/>
          <w:numId w:val="5"/>
        </w:numPr>
        <w:spacing w:before="60" w:after="60"/>
        <w:ind w:left="480" w:hanging="240"/>
        <w:jc w:val="both"/>
      </w:pPr>
      <w:r w:rsidRPr="00996325">
        <w:t xml:space="preserve">Descripció general i ubicació dels receptors </w:t>
      </w:r>
      <w:commentRangeStart w:id="223"/>
      <w:commentRangeEnd w:id="223"/>
      <w:r w:rsidR="009D55C2" w:rsidRPr="00996325">
        <w:rPr>
          <w:rStyle w:val="Refernciadecomentari"/>
        </w:rPr>
        <w:commentReference w:id="223"/>
      </w:r>
      <w:r w:rsidRPr="00996325">
        <w:t xml:space="preserve">(equips, </w:t>
      </w:r>
      <w:r w:rsidR="00996325" w:rsidRPr="00996325">
        <w:t>llumeneres</w:t>
      </w:r>
      <w:commentRangeStart w:id="224"/>
      <w:commentRangeEnd w:id="224"/>
      <w:r w:rsidR="002E58DE" w:rsidRPr="00996325">
        <w:rPr>
          <w:rStyle w:val="Refernciadecomentari"/>
        </w:rPr>
        <w:commentReference w:id="224"/>
      </w:r>
      <w:r w:rsidRPr="00996325">
        <w:t xml:space="preserve">, presses de corrent, etc.) i serveis (ascensor, climatització, etc.) </w:t>
      </w:r>
      <w:r w:rsidR="009D55C2" w:rsidRPr="00996325">
        <w:t>q</w:t>
      </w:r>
      <w:r w:rsidRPr="00996325">
        <w:t xml:space="preserve">ue es prevegin instal·lar; es remetrà a una relació més exhaustiva </w:t>
      </w:r>
      <w:r w:rsidR="00601D97" w:rsidRPr="00996325">
        <w:t xml:space="preserve">dels receptors incloent càrregues i característiques </w:t>
      </w:r>
      <w:r w:rsidRPr="00996325">
        <w:t>que es recomana fer a l’Annex a la Memòria.</w:t>
      </w:r>
    </w:p>
    <w:p w14:paraId="062D157E" w14:textId="77777777" w:rsidR="009D55C2" w:rsidRPr="00996325" w:rsidRDefault="009D55C2" w:rsidP="00B738F4">
      <w:pPr>
        <w:pStyle w:val="Textdecomentari"/>
        <w:numPr>
          <w:ilvl w:val="0"/>
          <w:numId w:val="5"/>
        </w:numPr>
        <w:spacing w:before="60" w:after="60"/>
        <w:ind w:left="480" w:hanging="240"/>
        <w:jc w:val="both"/>
      </w:pPr>
      <w:r w:rsidRPr="00996325">
        <w:lastRenderedPageBreak/>
        <w:t>Proteccions: Sobreintensitats, contactes indirectes, contactes directes, sobretensions, si s’escau.</w:t>
      </w:r>
    </w:p>
    <w:p w14:paraId="0A9E3727" w14:textId="77777777" w:rsidR="009D55C2" w:rsidRPr="00996325" w:rsidRDefault="009D55C2" w:rsidP="00B738F4">
      <w:pPr>
        <w:pStyle w:val="Textdecomentari"/>
        <w:numPr>
          <w:ilvl w:val="0"/>
          <w:numId w:val="5"/>
        </w:numPr>
        <w:spacing w:before="60" w:after="60"/>
        <w:ind w:left="480" w:hanging="240"/>
        <w:jc w:val="both"/>
      </w:pPr>
      <w:r w:rsidRPr="00996325">
        <w:t>Compensació de la potència reactiva, si s’escau (del factor de potència)</w:t>
      </w:r>
    </w:p>
    <w:p w14:paraId="72B6855E" w14:textId="77777777" w:rsidR="00AB6C0C" w:rsidRPr="00996325" w:rsidRDefault="009D55C2" w:rsidP="00B738F4">
      <w:pPr>
        <w:pStyle w:val="Textdecomentari"/>
        <w:spacing w:before="60" w:after="60"/>
        <w:ind w:left="480" w:hanging="240"/>
        <w:jc w:val="both"/>
      </w:pPr>
      <w:r w:rsidRPr="00996325">
        <w:t xml:space="preserve">- </w:t>
      </w:r>
      <w:r w:rsidRPr="00996325">
        <w:tab/>
      </w:r>
      <w:r w:rsidR="00AB6C0C" w:rsidRPr="00996325">
        <w:t>Especificacions per a d</w:t>
      </w:r>
      <w:r w:rsidR="005C78FC" w:rsidRPr="00996325">
        <w:t>oble subministrament si s’escau (potència i fons d’</w:t>
      </w:r>
      <w:r w:rsidR="00D028F8" w:rsidRPr="00996325">
        <w:t>e</w:t>
      </w:r>
      <w:r w:rsidR="005C78FC" w:rsidRPr="00996325">
        <w:t>n</w:t>
      </w:r>
      <w:r w:rsidR="00D028F8" w:rsidRPr="00996325">
        <w:t>e</w:t>
      </w:r>
      <w:r w:rsidR="005C78FC" w:rsidRPr="00996325">
        <w:t>rgia, receptors i línies acoblades al subministrament complementari, sistemes d’acoblament, fonts pròpies d’energia, característiques, proteccions i posada a terra).</w:t>
      </w:r>
    </w:p>
    <w:p w14:paraId="5F275BCF" w14:textId="77777777" w:rsidR="0022052A" w:rsidRPr="00996325" w:rsidRDefault="009D55C2" w:rsidP="00B738F4">
      <w:pPr>
        <w:pStyle w:val="Textdecomentari"/>
        <w:spacing w:before="60" w:after="60"/>
        <w:ind w:left="480" w:hanging="240"/>
        <w:jc w:val="both"/>
      </w:pPr>
      <w:r w:rsidRPr="00996325">
        <w:t>-</w:t>
      </w:r>
      <w:r w:rsidRPr="00996325">
        <w:tab/>
      </w:r>
      <w:r w:rsidR="00BB3ACC" w:rsidRPr="00996325">
        <w:t>Criteris d’estesa de cables i zones de pas.</w:t>
      </w:r>
      <w:r w:rsidRPr="00996325">
        <w:t xml:space="preserve"> </w:t>
      </w:r>
      <w:r w:rsidR="0022052A" w:rsidRPr="00996325">
        <w:t xml:space="preserve">Compatibilitat de sistemes: </w:t>
      </w:r>
      <w:r w:rsidR="00BB3ACC" w:rsidRPr="00996325">
        <w:t xml:space="preserve">Estructura, compartimentació i altres instal·lacions. Sistemes de col·locació, distancies de protecció, etc. </w:t>
      </w:r>
      <w:r w:rsidR="0022052A" w:rsidRPr="00996325">
        <w:t>Criteris de replanteig, si s’escau.</w:t>
      </w:r>
    </w:p>
    <w:p w14:paraId="03FA0D5D" w14:textId="77777777" w:rsidR="00D028F8" w:rsidRPr="00996325" w:rsidRDefault="0022052A" w:rsidP="00B738F4">
      <w:pPr>
        <w:pStyle w:val="Textdecomentari"/>
        <w:spacing w:before="60" w:after="60"/>
        <w:ind w:left="480" w:hanging="240"/>
        <w:jc w:val="both"/>
      </w:pPr>
      <w:r w:rsidRPr="00996325">
        <w:t xml:space="preserve"> -  </w:t>
      </w:r>
      <w:r w:rsidR="00BD5B33" w:rsidRPr="00996325">
        <w:t>Instal·lació de posada a terra</w:t>
      </w:r>
      <w:r w:rsidR="00132896" w:rsidRPr="00996325">
        <w:t xml:space="preserve">: descripció, elements a connectar, </w:t>
      </w:r>
      <w:r w:rsidR="00D028F8" w:rsidRPr="00996325">
        <w:t xml:space="preserve">preses de terra, línies principals de terra i derivacions, xarxes d’equipotencialitat, etc. </w:t>
      </w:r>
      <w:r w:rsidR="00132896" w:rsidRPr="00996325">
        <w:t>Compatibilitat amb el sistema estructural</w:t>
      </w:r>
      <w:r w:rsidR="00D028F8" w:rsidRPr="00996325">
        <w:t>,</w:t>
      </w:r>
      <w:r w:rsidR="00132896" w:rsidRPr="00996325">
        <w:t xml:space="preserve"> de tancament en contacte amb el terreny</w:t>
      </w:r>
      <w:r w:rsidR="00D028F8" w:rsidRPr="00996325">
        <w:t>, elements metàl·lics de l’edifici, telecomunicacions, protecció al llamp, etc.</w:t>
      </w:r>
    </w:p>
    <w:p w14:paraId="2ADF5140" w14:textId="77777777" w:rsidR="00132896" w:rsidRPr="00996325" w:rsidRDefault="00561833" w:rsidP="00B738F4">
      <w:pPr>
        <w:pStyle w:val="Textdecomentari"/>
        <w:numPr>
          <w:ilvl w:val="0"/>
          <w:numId w:val="5"/>
        </w:numPr>
        <w:spacing w:before="60" w:after="60"/>
        <w:ind w:left="476" w:hanging="238"/>
        <w:jc w:val="both"/>
      </w:pPr>
      <w:r w:rsidRPr="00996325">
        <w:t>Altres consideracions</w:t>
      </w:r>
      <w:r w:rsidR="00D75647" w:rsidRPr="00996325">
        <w:t xml:space="preserve"> de les instal·lacions segons la classificació del local</w:t>
      </w:r>
      <w:r w:rsidR="0022052A" w:rsidRPr="00996325">
        <w:t>:</w:t>
      </w:r>
      <w:r w:rsidR="009D55C2" w:rsidRPr="00996325">
        <w:t xml:space="preserve"> </w:t>
      </w:r>
      <w:r w:rsidR="00D75647" w:rsidRPr="00996325">
        <w:t xml:space="preserve">locals humits o mullats, </w:t>
      </w:r>
      <w:r w:rsidR="00132896" w:rsidRPr="00996325">
        <w:t>e</w:t>
      </w:r>
      <w:r w:rsidR="0022052A" w:rsidRPr="00996325">
        <w:t>s</w:t>
      </w:r>
      <w:r w:rsidR="00132896" w:rsidRPr="00996325">
        <w:t>tabliments de reunió</w:t>
      </w:r>
      <w:r w:rsidR="009D55C2" w:rsidRPr="00996325">
        <w:t xml:space="preserve">, </w:t>
      </w:r>
      <w:r w:rsidR="00132896" w:rsidRPr="00996325">
        <w:t>de pública concurrència</w:t>
      </w:r>
      <w:r w:rsidR="00D75647" w:rsidRPr="00996325">
        <w:t xml:space="preserve">, </w:t>
      </w:r>
      <w:r w:rsidR="00132896" w:rsidRPr="00996325">
        <w:t>sanitaris</w:t>
      </w:r>
      <w:r w:rsidR="00D75647" w:rsidRPr="00996325">
        <w:t xml:space="preserve">, </w:t>
      </w:r>
      <w:r w:rsidR="00132896" w:rsidRPr="00996325">
        <w:t>aparcaments</w:t>
      </w:r>
      <w:r w:rsidR="00D75647" w:rsidRPr="00996325">
        <w:t xml:space="preserve">, </w:t>
      </w:r>
      <w:r w:rsidR="00132896" w:rsidRPr="00996325">
        <w:t>altres</w:t>
      </w:r>
      <w:r w:rsidR="00D75647" w:rsidRPr="00996325">
        <w:t>. Connexió a instal·lació de gestió i control, etc..</w:t>
      </w:r>
    </w:p>
    <w:p w14:paraId="543CBB06" w14:textId="77777777" w:rsidR="00132896" w:rsidRPr="00996325" w:rsidRDefault="00132896" w:rsidP="00B738F4">
      <w:pPr>
        <w:pStyle w:val="Textdecomentari"/>
        <w:spacing w:before="60" w:after="60"/>
        <w:ind w:left="480"/>
        <w:jc w:val="both"/>
        <w:rPr>
          <w:b/>
        </w:rPr>
      </w:pPr>
    </w:p>
    <w:p w14:paraId="38DFA68D" w14:textId="77777777" w:rsidR="0022052A" w:rsidRPr="00996325" w:rsidRDefault="0022052A" w:rsidP="00B738F4">
      <w:pPr>
        <w:pStyle w:val="Textdecomentari"/>
        <w:spacing w:before="60" w:after="60"/>
        <w:jc w:val="both"/>
        <w:rPr>
          <w:b/>
        </w:rPr>
      </w:pPr>
      <w:r w:rsidRPr="00996325">
        <w:rPr>
          <w:b/>
        </w:rPr>
        <w:t>Locals i recintes d’instal·lacions</w:t>
      </w:r>
    </w:p>
    <w:p w14:paraId="77055319" w14:textId="77777777" w:rsidR="00EA643E" w:rsidRPr="00996325" w:rsidRDefault="00EA643E" w:rsidP="00B738F4">
      <w:pPr>
        <w:pStyle w:val="Textdecomentari"/>
        <w:spacing w:before="60" w:after="60"/>
        <w:jc w:val="both"/>
      </w:pPr>
      <w:r w:rsidRPr="00996325">
        <w:t>Es definiran els aspectes que des del requisits de la instal·lació condicionen el disseny del local o recinte, dels sistemes constructius i de les altres instal·lacions: dimensionals (dimensions i distribució dels equips, accessibilitat per l’ús i manteniment), càrregues dels equips i repartiment, bancades i elements antivibratoris, risc d’incendi, nivell de soroll, condicions dels tancaments i dels revestiments, subministrament elèctric, ubicació de quadres elèctrics, etc., pel que fa a:</w:t>
      </w:r>
    </w:p>
    <w:p w14:paraId="2251EB28" w14:textId="77777777" w:rsidR="00EA643E" w:rsidRPr="00996325" w:rsidRDefault="00EA643E" w:rsidP="00B738F4">
      <w:pPr>
        <w:pStyle w:val="Textdecomentari"/>
        <w:spacing w:before="60" w:after="60"/>
        <w:jc w:val="both"/>
      </w:pPr>
      <w:r w:rsidRPr="00996325">
        <w:t>- C</w:t>
      </w:r>
      <w:r w:rsidR="00847EB9" w:rsidRPr="00996325">
        <w:t>entre de transformació</w:t>
      </w:r>
    </w:p>
    <w:p w14:paraId="3BB727C9" w14:textId="77777777" w:rsidR="00EA643E" w:rsidRPr="00996325" w:rsidRDefault="00EA643E" w:rsidP="00B738F4">
      <w:pPr>
        <w:pStyle w:val="Textdecomentari"/>
        <w:spacing w:before="60" w:after="60"/>
        <w:jc w:val="both"/>
      </w:pPr>
      <w:r w:rsidRPr="00996325">
        <w:t>- G</w:t>
      </w:r>
      <w:r w:rsidR="00847EB9" w:rsidRPr="00996325">
        <w:t xml:space="preserve">rup electrogen, </w:t>
      </w:r>
    </w:p>
    <w:p w14:paraId="7C7E2414" w14:textId="77777777" w:rsidR="0022052A" w:rsidRPr="00996325" w:rsidRDefault="00EA643E" w:rsidP="00B738F4">
      <w:pPr>
        <w:pStyle w:val="Textdecomentari"/>
        <w:spacing w:before="60" w:after="60"/>
        <w:jc w:val="both"/>
      </w:pPr>
      <w:r w:rsidRPr="00996325">
        <w:t>- Q</w:t>
      </w:r>
      <w:r w:rsidR="00847EB9" w:rsidRPr="00996325">
        <w:t>uadre general elèctric</w:t>
      </w:r>
      <w:r w:rsidRPr="00996325">
        <w:t xml:space="preserve"> i subquadres generals</w:t>
      </w:r>
    </w:p>
    <w:p w14:paraId="0E3B2036" w14:textId="77777777" w:rsidR="0022052A" w:rsidRPr="00996325" w:rsidRDefault="0022052A" w:rsidP="00B738F4">
      <w:pPr>
        <w:pStyle w:val="Textdecomentari"/>
        <w:spacing w:before="240" w:after="60"/>
        <w:jc w:val="both"/>
        <w:rPr>
          <w:b/>
        </w:rPr>
      </w:pPr>
      <w:r w:rsidRPr="00996325">
        <w:rPr>
          <w:b/>
        </w:rPr>
        <w:t>Materials i equips</w:t>
      </w:r>
    </w:p>
    <w:p w14:paraId="0D4F5E5C" w14:textId="77777777" w:rsidR="0022052A" w:rsidRPr="00996325" w:rsidRDefault="0022052A" w:rsidP="00B738F4">
      <w:pPr>
        <w:pStyle w:val="Pargrafdellista"/>
        <w:spacing w:before="60" w:after="60"/>
        <w:ind w:left="0"/>
        <w:jc w:val="both"/>
        <w:rPr>
          <w:sz w:val="20"/>
          <w:szCs w:val="20"/>
        </w:rPr>
      </w:pPr>
      <w:r w:rsidRPr="00996325">
        <w:rPr>
          <w:sz w:val="20"/>
          <w:szCs w:val="20"/>
        </w:rPr>
        <w:t xml:space="preserve">Definició de les característiques dels materials, equips i sistemes i referència a la normativa d’aplicació. S’indicaran tant les característiques que es deriven de la instal·lació </w:t>
      </w:r>
      <w:r w:rsidR="00BB3ACC" w:rsidRPr="00996325">
        <w:rPr>
          <w:sz w:val="20"/>
          <w:szCs w:val="20"/>
        </w:rPr>
        <w:t xml:space="preserve">(potència, voltatge, grau de protecció, etc.) </w:t>
      </w:r>
      <w:r w:rsidRPr="00996325">
        <w:rPr>
          <w:sz w:val="20"/>
          <w:szCs w:val="20"/>
        </w:rPr>
        <w:t>com les que siguin necessàries per compatibilitat amb altres requisits i sistemes de l’edifici (</w:t>
      </w:r>
      <w:r w:rsidR="00BB3ACC" w:rsidRPr="00996325">
        <w:rPr>
          <w:sz w:val="20"/>
          <w:szCs w:val="20"/>
        </w:rPr>
        <w:t xml:space="preserve">ubicació, </w:t>
      </w:r>
      <w:r w:rsidRPr="00996325">
        <w:rPr>
          <w:sz w:val="20"/>
          <w:szCs w:val="20"/>
        </w:rPr>
        <w:t xml:space="preserve">protecció al foc, </w:t>
      </w:r>
      <w:r w:rsidR="00847EB9" w:rsidRPr="00996325">
        <w:rPr>
          <w:sz w:val="20"/>
          <w:szCs w:val="20"/>
        </w:rPr>
        <w:t>etc.</w:t>
      </w:r>
      <w:r w:rsidRPr="00996325">
        <w:rPr>
          <w:sz w:val="20"/>
          <w:szCs w:val="20"/>
        </w:rPr>
        <w:t xml:space="preserve">). Es recomana complementar la informació remetent al Plec de Condicions i al Pla de control de qualitat. </w:t>
      </w:r>
    </w:p>
    <w:p w14:paraId="38E39F60" w14:textId="77777777" w:rsidR="0022052A" w:rsidRPr="00996325" w:rsidRDefault="0022052A" w:rsidP="00B738F4">
      <w:pPr>
        <w:pStyle w:val="Pargrafdellista"/>
        <w:spacing w:before="60" w:after="60"/>
        <w:ind w:left="0"/>
        <w:jc w:val="both"/>
        <w:rPr>
          <w:sz w:val="20"/>
          <w:szCs w:val="20"/>
        </w:rPr>
      </w:pPr>
      <w:r w:rsidRPr="00996325">
        <w:rPr>
          <w:sz w:val="20"/>
          <w:szCs w:val="20"/>
        </w:rPr>
        <w:t xml:space="preserve">En particular, s’especificaran </w:t>
      </w:r>
      <w:r w:rsidR="00B40999" w:rsidRPr="00996325">
        <w:rPr>
          <w:sz w:val="20"/>
          <w:szCs w:val="20"/>
        </w:rPr>
        <w:t>les característiques dels</w:t>
      </w:r>
      <w:r w:rsidRPr="00996325">
        <w:rPr>
          <w:sz w:val="20"/>
          <w:szCs w:val="20"/>
        </w:rPr>
        <w:t xml:space="preserve"> elements següents:</w:t>
      </w:r>
    </w:p>
    <w:p w14:paraId="0F66094F" w14:textId="77777777" w:rsidR="00847EB9" w:rsidRPr="00996325" w:rsidRDefault="0022052A" w:rsidP="00B738F4">
      <w:pPr>
        <w:pStyle w:val="Pargrafdellista"/>
        <w:spacing w:before="60" w:after="60"/>
        <w:ind w:left="119" w:hanging="119"/>
        <w:jc w:val="both"/>
        <w:rPr>
          <w:sz w:val="20"/>
          <w:szCs w:val="20"/>
        </w:rPr>
      </w:pPr>
      <w:r w:rsidRPr="00996325">
        <w:rPr>
          <w:sz w:val="20"/>
          <w:szCs w:val="20"/>
        </w:rPr>
        <w:t xml:space="preserve">- </w:t>
      </w:r>
      <w:r w:rsidR="00847EB9" w:rsidRPr="00996325">
        <w:rPr>
          <w:sz w:val="20"/>
          <w:szCs w:val="20"/>
        </w:rPr>
        <w:t>Conductors</w:t>
      </w:r>
      <w:r w:rsidR="00D34380" w:rsidRPr="00996325">
        <w:rPr>
          <w:sz w:val="20"/>
          <w:szCs w:val="20"/>
        </w:rPr>
        <w:t>: tipus i característiques</w:t>
      </w:r>
    </w:p>
    <w:p w14:paraId="587FD099" w14:textId="77777777" w:rsidR="00847EB9" w:rsidRPr="00996325" w:rsidRDefault="00847EB9" w:rsidP="00B738F4">
      <w:pPr>
        <w:pStyle w:val="Pargrafdellista"/>
        <w:spacing w:before="60" w:after="60"/>
        <w:ind w:left="119" w:hanging="119"/>
        <w:jc w:val="both"/>
        <w:rPr>
          <w:sz w:val="20"/>
          <w:szCs w:val="20"/>
        </w:rPr>
      </w:pPr>
      <w:r w:rsidRPr="00996325">
        <w:rPr>
          <w:sz w:val="20"/>
          <w:szCs w:val="20"/>
        </w:rPr>
        <w:t>- Canalitzacions</w:t>
      </w:r>
      <w:r w:rsidR="00BB3ACC" w:rsidRPr="00996325">
        <w:rPr>
          <w:sz w:val="20"/>
          <w:szCs w:val="20"/>
        </w:rPr>
        <w:t xml:space="preserve">: </w:t>
      </w:r>
      <w:r w:rsidRPr="00996325">
        <w:rPr>
          <w:sz w:val="20"/>
          <w:szCs w:val="20"/>
        </w:rPr>
        <w:t>tubs, canals, safates, etc.</w:t>
      </w:r>
      <w:r w:rsidR="00D34380" w:rsidRPr="00996325">
        <w:rPr>
          <w:sz w:val="20"/>
          <w:szCs w:val="20"/>
        </w:rPr>
        <w:t>: tipus i característiques</w:t>
      </w:r>
    </w:p>
    <w:p w14:paraId="3A726090" w14:textId="77777777" w:rsidR="00847EB9" w:rsidRPr="00996325" w:rsidRDefault="00847EB9" w:rsidP="00B738F4">
      <w:pPr>
        <w:pStyle w:val="Pargrafdellista"/>
        <w:spacing w:before="60" w:after="60"/>
        <w:ind w:left="119" w:hanging="119"/>
        <w:jc w:val="both"/>
        <w:rPr>
          <w:sz w:val="20"/>
          <w:szCs w:val="20"/>
        </w:rPr>
      </w:pPr>
      <w:r w:rsidRPr="00996325">
        <w:rPr>
          <w:sz w:val="20"/>
          <w:szCs w:val="20"/>
        </w:rPr>
        <w:t>- Armaris, caixes i registres</w:t>
      </w:r>
    </w:p>
    <w:p w14:paraId="50EF4C21" w14:textId="77777777" w:rsidR="00847EB9" w:rsidRPr="00996325" w:rsidRDefault="00847EB9" w:rsidP="00B738F4">
      <w:pPr>
        <w:pStyle w:val="Pargrafdellista"/>
        <w:spacing w:before="60" w:after="60"/>
        <w:ind w:left="119" w:hanging="119"/>
        <w:jc w:val="both"/>
        <w:rPr>
          <w:sz w:val="20"/>
          <w:szCs w:val="20"/>
        </w:rPr>
      </w:pPr>
      <w:r w:rsidRPr="00996325">
        <w:rPr>
          <w:sz w:val="20"/>
          <w:szCs w:val="20"/>
        </w:rPr>
        <w:t>- Elements de protecció</w:t>
      </w:r>
      <w:r w:rsidR="00BB3ACC" w:rsidRPr="00996325">
        <w:rPr>
          <w:sz w:val="20"/>
          <w:szCs w:val="20"/>
        </w:rPr>
        <w:t>: fusibles, interruptors automàtics, magnetotèrmics, diferencials, relés, contactors, bobines, etc.</w:t>
      </w:r>
    </w:p>
    <w:p w14:paraId="07486356" w14:textId="77777777" w:rsidR="00B40999" w:rsidRPr="00996325" w:rsidRDefault="00BB3ACC" w:rsidP="00B738F4">
      <w:pPr>
        <w:pStyle w:val="Pargrafdellista"/>
        <w:spacing w:before="60" w:after="60"/>
        <w:ind w:left="119" w:hanging="119"/>
        <w:jc w:val="both"/>
        <w:rPr>
          <w:sz w:val="20"/>
          <w:szCs w:val="20"/>
        </w:rPr>
      </w:pPr>
      <w:r w:rsidRPr="00996325">
        <w:rPr>
          <w:sz w:val="20"/>
          <w:szCs w:val="20"/>
        </w:rPr>
        <w:t xml:space="preserve">- </w:t>
      </w:r>
      <w:commentRangeStart w:id="225"/>
      <w:r w:rsidRPr="00996325">
        <w:rPr>
          <w:sz w:val="20"/>
          <w:szCs w:val="20"/>
        </w:rPr>
        <w:t>Equips receptors</w:t>
      </w:r>
      <w:commentRangeEnd w:id="225"/>
      <w:r w:rsidR="00B40999" w:rsidRPr="00996325">
        <w:rPr>
          <w:rStyle w:val="Refernciadecomentari"/>
        </w:rPr>
        <w:commentReference w:id="225"/>
      </w:r>
      <w:r w:rsidRPr="00996325">
        <w:rPr>
          <w:sz w:val="20"/>
          <w:szCs w:val="20"/>
        </w:rPr>
        <w:t xml:space="preserve">: components, característiques i necessitats elèctriques (potència, tensió, grau de protecció, </w:t>
      </w:r>
      <w:r w:rsidR="00830B11">
        <w:rPr>
          <w:sz w:val="20"/>
          <w:szCs w:val="20"/>
        </w:rPr>
        <w:t xml:space="preserve">eficiència energètica, </w:t>
      </w:r>
      <w:r w:rsidRPr="00996325">
        <w:rPr>
          <w:sz w:val="20"/>
          <w:szCs w:val="20"/>
        </w:rPr>
        <w:t xml:space="preserve">etc.) </w:t>
      </w:r>
    </w:p>
    <w:p w14:paraId="7F178972" w14:textId="77777777" w:rsidR="0022052A" w:rsidRPr="00996325" w:rsidRDefault="00B40999" w:rsidP="00B738F4">
      <w:pPr>
        <w:pStyle w:val="Pargrafdellista"/>
        <w:spacing w:before="60" w:after="60"/>
        <w:ind w:left="119" w:hanging="119"/>
        <w:jc w:val="both"/>
        <w:rPr>
          <w:sz w:val="20"/>
          <w:szCs w:val="20"/>
        </w:rPr>
      </w:pPr>
      <w:r w:rsidRPr="00996325">
        <w:rPr>
          <w:sz w:val="20"/>
          <w:szCs w:val="20"/>
        </w:rPr>
        <w:t xml:space="preserve">- </w:t>
      </w:r>
      <w:r w:rsidR="0022052A" w:rsidRPr="00996325">
        <w:rPr>
          <w:sz w:val="20"/>
          <w:szCs w:val="20"/>
        </w:rPr>
        <w:t>A</w:t>
      </w:r>
      <w:r w:rsidR="00BB3ACC" w:rsidRPr="00996325">
        <w:rPr>
          <w:sz w:val="20"/>
          <w:szCs w:val="20"/>
        </w:rPr>
        <w:t>ltres: grup electrogen</w:t>
      </w:r>
      <w:r w:rsidR="005C78FC" w:rsidRPr="00996325">
        <w:rPr>
          <w:sz w:val="20"/>
          <w:szCs w:val="20"/>
        </w:rPr>
        <w:t xml:space="preserve"> (potència elèctrica, etc.)</w:t>
      </w:r>
      <w:r w:rsidR="00BB3ACC" w:rsidRPr="00996325">
        <w:rPr>
          <w:sz w:val="20"/>
          <w:szCs w:val="20"/>
        </w:rPr>
        <w:t>, condensadors, etc.</w:t>
      </w:r>
    </w:p>
    <w:p w14:paraId="4500C4E3" w14:textId="77777777" w:rsidR="0022052A" w:rsidRPr="00996325" w:rsidRDefault="0022052A" w:rsidP="00B738F4">
      <w:pPr>
        <w:pStyle w:val="Textdecomentari"/>
        <w:spacing w:before="240" w:after="120"/>
        <w:jc w:val="both"/>
        <w:rPr>
          <w:b/>
        </w:rPr>
      </w:pPr>
      <w:r w:rsidRPr="00996325">
        <w:rPr>
          <w:b/>
        </w:rPr>
        <w:t>Dimensionat</w:t>
      </w:r>
    </w:p>
    <w:p w14:paraId="498E16A6" w14:textId="77777777" w:rsidR="00FA4582" w:rsidRPr="00996325" w:rsidRDefault="00FA4582" w:rsidP="00B738F4">
      <w:pPr>
        <w:pStyle w:val="Textdecomentari"/>
        <w:spacing w:before="60" w:after="60"/>
        <w:jc w:val="both"/>
      </w:pPr>
      <w:r w:rsidRPr="00996325">
        <w:t>Es pot desenvolupar en aquest apartat però tenint en compte la seva extensió es recomana remetre a un annex de càlcul i a la documentació gràfica corresponent.</w:t>
      </w:r>
    </w:p>
    <w:p w14:paraId="6B07C481" w14:textId="77777777" w:rsidR="0022052A" w:rsidRPr="00996325" w:rsidRDefault="00321D2D" w:rsidP="00B738F4">
      <w:pPr>
        <w:pStyle w:val="Textdecomentari"/>
        <w:spacing w:before="120" w:after="60"/>
        <w:jc w:val="both"/>
      </w:pPr>
      <w:r w:rsidRPr="00996325">
        <w:rPr>
          <w:u w:val="single"/>
        </w:rPr>
        <w:t>Consideracions de càlcul</w:t>
      </w:r>
      <w:r w:rsidR="0022052A" w:rsidRPr="00996325">
        <w:t>:</w:t>
      </w:r>
    </w:p>
    <w:p w14:paraId="240A7FC7" w14:textId="77777777" w:rsidR="00944359" w:rsidRPr="00996325" w:rsidRDefault="00321D2D" w:rsidP="00B738F4">
      <w:pPr>
        <w:pStyle w:val="Textdecomentari"/>
        <w:spacing w:before="120" w:after="60"/>
        <w:ind w:left="709" w:hanging="284"/>
        <w:jc w:val="both"/>
      </w:pPr>
      <w:r w:rsidRPr="00996325">
        <w:t xml:space="preserve">- </w:t>
      </w:r>
      <w:r w:rsidRPr="00996325">
        <w:tab/>
        <w:t xml:space="preserve">Relació de </w:t>
      </w:r>
      <w:commentRangeStart w:id="226"/>
      <w:r w:rsidRPr="00996325">
        <w:t>receptors</w:t>
      </w:r>
      <w:commentRangeEnd w:id="226"/>
      <w:r w:rsidRPr="00996325">
        <w:rPr>
          <w:rStyle w:val="Refernciadecomentari"/>
        </w:rPr>
        <w:commentReference w:id="226"/>
      </w:r>
      <w:r w:rsidRPr="00996325">
        <w:t xml:space="preserve"> </w:t>
      </w:r>
      <w:r w:rsidR="00767405" w:rsidRPr="00996325">
        <w:t>a</w:t>
      </w:r>
      <w:r w:rsidRPr="00996325">
        <w:t xml:space="preserve"> instal·lar i</w:t>
      </w:r>
      <w:r w:rsidR="00767405" w:rsidRPr="00996325">
        <w:t>ndicant la seva potència i els</w:t>
      </w:r>
      <w:r w:rsidRPr="00996325">
        <w:t xml:space="preserve"> sistemes i dispositius de seguretat adoptats i els detalls necessaris d’acord amb la importància de la instal·lació projectada i la normativa.</w:t>
      </w:r>
      <w:r w:rsidR="00D028F8" w:rsidRPr="00996325">
        <w:t xml:space="preserve"> </w:t>
      </w:r>
    </w:p>
    <w:p w14:paraId="41D4B2F6" w14:textId="77777777" w:rsidR="0012782C" w:rsidRPr="00996325" w:rsidRDefault="00D3558F" w:rsidP="00B738F4">
      <w:pPr>
        <w:pStyle w:val="Textdecomentari"/>
        <w:spacing w:before="60" w:after="60"/>
        <w:ind w:left="709" w:hanging="283"/>
        <w:jc w:val="both"/>
      </w:pPr>
      <w:r w:rsidRPr="00996325">
        <w:t xml:space="preserve">- </w:t>
      </w:r>
      <w:r w:rsidRPr="00996325">
        <w:tab/>
        <w:t>Disseny de l’esquema unifilar</w:t>
      </w:r>
      <w:r w:rsidR="00B40999" w:rsidRPr="00996325">
        <w:t>, indicant la u</w:t>
      </w:r>
      <w:r w:rsidR="00944359" w:rsidRPr="00996325">
        <w:t xml:space="preserve">bicació i </w:t>
      </w:r>
      <w:r w:rsidR="00B40999" w:rsidRPr="00996325">
        <w:t>característiques</w:t>
      </w:r>
      <w:r w:rsidR="00321D2D" w:rsidRPr="00996325">
        <w:t xml:space="preserve"> </w:t>
      </w:r>
      <w:r w:rsidR="00944359" w:rsidRPr="00996325">
        <w:t>dels receptors</w:t>
      </w:r>
      <w:r w:rsidR="00B40999" w:rsidRPr="00996325">
        <w:t>, l</w:t>
      </w:r>
      <w:r w:rsidR="00944359" w:rsidRPr="00996325">
        <w:t xml:space="preserve">ongituds dels </w:t>
      </w:r>
      <w:r w:rsidRPr="00996325">
        <w:t>conductors</w:t>
      </w:r>
      <w:r w:rsidR="00B40999" w:rsidRPr="00996325">
        <w:t>, etc.</w:t>
      </w:r>
      <w:r w:rsidR="00767405" w:rsidRPr="00996325">
        <w:t xml:space="preserve"> tenint en compte els criteris definits a la memòria i les exigències de la normativa.</w:t>
      </w:r>
    </w:p>
    <w:p w14:paraId="17E24DA7" w14:textId="77777777" w:rsidR="0012782C" w:rsidRPr="00996325" w:rsidRDefault="0012782C" w:rsidP="00B738F4">
      <w:pPr>
        <w:pStyle w:val="Textdecomentari"/>
        <w:spacing w:before="60" w:after="60"/>
        <w:ind w:left="600" w:hanging="120"/>
        <w:jc w:val="both"/>
      </w:pPr>
      <w:r w:rsidRPr="00996325">
        <w:t xml:space="preserve">- </w:t>
      </w:r>
      <w:r w:rsidRPr="00996325">
        <w:tab/>
        <w:t>Coeficients de simultaneïtat utilitzats</w:t>
      </w:r>
    </w:p>
    <w:p w14:paraId="5FC9C1AE" w14:textId="77777777" w:rsidR="007F1F6A" w:rsidRPr="00996325" w:rsidRDefault="001E4376" w:rsidP="00B738F4">
      <w:pPr>
        <w:pStyle w:val="Textdecomentari"/>
        <w:spacing w:before="60" w:after="60"/>
        <w:ind w:left="600" w:hanging="120"/>
        <w:jc w:val="both"/>
      </w:pPr>
      <w:r w:rsidRPr="00996325">
        <w:t>-</w:t>
      </w:r>
      <w:r w:rsidRPr="00996325">
        <w:tab/>
      </w:r>
      <w:r w:rsidRPr="00996325">
        <w:tab/>
      </w:r>
      <w:r w:rsidR="007F1F6A" w:rsidRPr="00996325">
        <w:t>Seccions mínimes</w:t>
      </w:r>
    </w:p>
    <w:p w14:paraId="5A180B06" w14:textId="77777777" w:rsidR="00BD5B33" w:rsidRPr="00996325" w:rsidRDefault="00BD5B33" w:rsidP="00B738F4">
      <w:pPr>
        <w:pStyle w:val="Textdecomentari"/>
        <w:spacing w:before="60" w:after="60"/>
        <w:ind w:left="600" w:hanging="120"/>
        <w:jc w:val="both"/>
      </w:pPr>
      <w:r w:rsidRPr="00996325">
        <w:lastRenderedPageBreak/>
        <w:t xml:space="preserve">- </w:t>
      </w:r>
      <w:r w:rsidRPr="00996325">
        <w:tab/>
        <w:t>Altres</w:t>
      </w:r>
    </w:p>
    <w:p w14:paraId="676BC4B6" w14:textId="77777777" w:rsidR="00CB2306" w:rsidRPr="00996325" w:rsidRDefault="00CB2306" w:rsidP="00B738F4">
      <w:pPr>
        <w:pStyle w:val="Textdecomentari"/>
        <w:spacing w:before="120" w:after="60"/>
        <w:jc w:val="both"/>
        <w:rPr>
          <w:u w:val="single"/>
        </w:rPr>
      </w:pPr>
      <w:r w:rsidRPr="00996325">
        <w:rPr>
          <w:u w:val="single"/>
        </w:rPr>
        <w:t>Procediment de càlcul</w:t>
      </w:r>
    </w:p>
    <w:p w14:paraId="2C666AA9" w14:textId="77777777" w:rsidR="00CB2306" w:rsidRPr="00996325" w:rsidRDefault="00CB2306" w:rsidP="00B738F4">
      <w:pPr>
        <w:pStyle w:val="Textdecomentari"/>
        <w:spacing w:before="60" w:after="120"/>
        <w:jc w:val="both"/>
        <w:rPr>
          <w:u w:val="single"/>
        </w:rPr>
      </w:pPr>
      <w:r w:rsidRPr="00996325">
        <w:t>S’especificarà la normativa, fórmules, programes utilitzats, guies, etc. aplicats en el projecte.</w:t>
      </w:r>
    </w:p>
    <w:p w14:paraId="7016A87D" w14:textId="77777777" w:rsidR="0022052A" w:rsidRPr="00996325" w:rsidRDefault="0022052A" w:rsidP="00B738F4">
      <w:pPr>
        <w:pStyle w:val="Textdecomentari"/>
        <w:spacing w:before="120" w:after="60"/>
        <w:jc w:val="both"/>
      </w:pPr>
      <w:r w:rsidRPr="00996325">
        <w:rPr>
          <w:u w:val="single"/>
        </w:rPr>
        <w:t>Resultats</w:t>
      </w:r>
      <w:r w:rsidRPr="00996325">
        <w:t>: (es complementa amb la documentació gràfica corresponent DG 7.6.1).</w:t>
      </w:r>
    </w:p>
    <w:p w14:paraId="304AAE1C" w14:textId="77777777" w:rsidR="00321D2D" w:rsidRPr="00996325" w:rsidRDefault="00321D2D" w:rsidP="00B738F4">
      <w:pPr>
        <w:pStyle w:val="Textdecomentari"/>
        <w:spacing w:before="60" w:after="60"/>
        <w:jc w:val="both"/>
      </w:pPr>
      <w:r w:rsidRPr="00996325">
        <w:t>-  Dades resum de la instal·lació</w:t>
      </w:r>
      <w:commentRangeStart w:id="227"/>
      <w:r w:rsidRPr="00996325">
        <w:t xml:space="preserve">: </w:t>
      </w:r>
      <w:commentRangeEnd w:id="227"/>
      <w:r w:rsidRPr="00996325">
        <w:rPr>
          <w:rStyle w:val="Refernciadecomentari"/>
        </w:rPr>
        <w:commentReference w:id="227"/>
      </w:r>
    </w:p>
    <w:p w14:paraId="3C0634D3" w14:textId="77777777" w:rsidR="00321D2D" w:rsidRPr="00996325" w:rsidRDefault="00321D2D" w:rsidP="00B738F4">
      <w:pPr>
        <w:pStyle w:val="Textdecomentari"/>
        <w:spacing w:before="60" w:after="60"/>
        <w:ind w:left="709" w:hanging="283"/>
        <w:jc w:val="both"/>
      </w:pPr>
      <w:r w:rsidRPr="00996325">
        <w:t xml:space="preserve">- </w:t>
      </w:r>
      <w:r w:rsidRPr="00996325">
        <w:tab/>
        <w:t>Potència total instal·lada i potència màxima admesa de l’edifici</w:t>
      </w:r>
    </w:p>
    <w:p w14:paraId="55255586" w14:textId="77777777" w:rsidR="00321D2D" w:rsidRPr="00996325" w:rsidRDefault="00321D2D" w:rsidP="00B738F4">
      <w:pPr>
        <w:pStyle w:val="Textdecomentari"/>
        <w:spacing w:before="60" w:after="60"/>
        <w:ind w:left="709" w:hanging="283"/>
        <w:jc w:val="both"/>
      </w:pPr>
      <w:r w:rsidRPr="00996325">
        <w:t xml:space="preserve">- </w:t>
      </w:r>
      <w:r w:rsidRPr="00996325">
        <w:tab/>
        <w:t>Tensió nominal</w:t>
      </w:r>
    </w:p>
    <w:p w14:paraId="144ECB7A" w14:textId="77777777" w:rsidR="00321D2D" w:rsidRPr="00996325" w:rsidRDefault="00321D2D" w:rsidP="00B738F4">
      <w:pPr>
        <w:pStyle w:val="Textdecomentari"/>
        <w:numPr>
          <w:ilvl w:val="0"/>
          <w:numId w:val="5"/>
        </w:numPr>
        <w:spacing w:before="60" w:after="60"/>
        <w:ind w:left="700" w:hanging="280"/>
        <w:jc w:val="both"/>
      </w:pPr>
      <w:r w:rsidRPr="00996325">
        <w:t>Classificació de les instal·lacions segons normativa (per potència i classificació del local) i tipus de tramitació associat.</w:t>
      </w:r>
    </w:p>
    <w:p w14:paraId="2DE0B9F9" w14:textId="77777777" w:rsidR="00321D2D" w:rsidRPr="00996325" w:rsidRDefault="00321D2D" w:rsidP="00B738F4">
      <w:pPr>
        <w:pStyle w:val="Textdecomentari"/>
        <w:spacing w:before="60" w:after="60"/>
        <w:ind w:left="709" w:hanging="283"/>
        <w:jc w:val="both"/>
      </w:pPr>
      <w:r w:rsidRPr="00996325">
        <w:t>*</w:t>
      </w:r>
      <w:r w:rsidRPr="00996325">
        <w:tab/>
        <w:t xml:space="preserve">Relació de càrregues previstes per a cada ús diferenciat (aparcament, oficines, docent, etc.) </w:t>
      </w:r>
    </w:p>
    <w:p w14:paraId="214B5735" w14:textId="77777777" w:rsidR="00321D2D" w:rsidRPr="00996325" w:rsidRDefault="00321D2D" w:rsidP="00B738F4">
      <w:pPr>
        <w:pStyle w:val="Textdecomentari"/>
        <w:spacing w:before="60" w:after="60"/>
        <w:ind w:left="709" w:hanging="283"/>
        <w:jc w:val="both"/>
        <w:rPr>
          <w:i/>
        </w:rPr>
      </w:pPr>
      <w:r w:rsidRPr="00996325">
        <w:t xml:space="preserve">- </w:t>
      </w:r>
      <w:r w:rsidRPr="00996325">
        <w:tab/>
        <w:t xml:space="preserve">Altres </w:t>
      </w:r>
      <w:r w:rsidRPr="00996325">
        <w:rPr>
          <w:i/>
        </w:rPr>
        <w:t>(capacitat de transport de les línies principals d’acord amb el creixement de la demanda, etc.)</w:t>
      </w:r>
    </w:p>
    <w:p w14:paraId="625D463F" w14:textId="77777777" w:rsidR="00321D2D" w:rsidRPr="00996325" w:rsidRDefault="00321D2D" w:rsidP="00B738F4">
      <w:pPr>
        <w:pStyle w:val="Textdecomentari"/>
        <w:spacing w:before="60" w:after="60"/>
        <w:jc w:val="both"/>
      </w:pPr>
      <w:r w:rsidRPr="00996325">
        <w:t>- Justificació mitjançant càlcul dels equips seleccionats:</w:t>
      </w:r>
    </w:p>
    <w:p w14:paraId="2F5CCF5B" w14:textId="77777777" w:rsidR="007F1F6A" w:rsidRPr="00996325" w:rsidRDefault="0022052A" w:rsidP="00B738F4">
      <w:pPr>
        <w:pStyle w:val="Textdecomentari"/>
        <w:tabs>
          <w:tab w:val="left" w:pos="720"/>
        </w:tabs>
        <w:spacing w:before="60" w:after="60"/>
        <w:ind w:left="720" w:hanging="240"/>
        <w:jc w:val="both"/>
        <w:rPr>
          <w:i/>
        </w:rPr>
      </w:pPr>
      <w:r w:rsidRPr="00996325">
        <w:t xml:space="preserve">- </w:t>
      </w:r>
      <w:r w:rsidRPr="00996325">
        <w:tab/>
      </w:r>
      <w:r w:rsidR="00D3558F" w:rsidRPr="00996325">
        <w:t xml:space="preserve">Tipus i secció dels conductors. </w:t>
      </w:r>
      <w:r w:rsidR="00BD5B33" w:rsidRPr="00996325">
        <w:rPr>
          <w:i/>
        </w:rPr>
        <w:t xml:space="preserve">(dimensionat de conductors, </w:t>
      </w:r>
      <w:r w:rsidR="00134186" w:rsidRPr="00996325">
        <w:rPr>
          <w:i/>
        </w:rPr>
        <w:t xml:space="preserve">intensitat, </w:t>
      </w:r>
      <w:r w:rsidR="00BD5B33" w:rsidRPr="00996325">
        <w:rPr>
          <w:i/>
        </w:rPr>
        <w:t>caigud</w:t>
      </w:r>
      <w:r w:rsidR="00134186" w:rsidRPr="00996325">
        <w:rPr>
          <w:i/>
        </w:rPr>
        <w:t>a</w:t>
      </w:r>
      <w:r w:rsidR="00BD5B33" w:rsidRPr="00996325">
        <w:rPr>
          <w:i/>
        </w:rPr>
        <w:t xml:space="preserve"> de tensió</w:t>
      </w:r>
      <w:r w:rsidR="00134186" w:rsidRPr="00996325">
        <w:rPr>
          <w:i/>
        </w:rPr>
        <w:t>, intensitat de curt-circuit</w:t>
      </w:r>
      <w:r w:rsidR="003B032F" w:rsidRPr="00996325">
        <w:rPr>
          <w:i/>
        </w:rPr>
        <w:t>)</w:t>
      </w:r>
    </w:p>
    <w:p w14:paraId="168BA230" w14:textId="77777777" w:rsidR="00D3558F" w:rsidRPr="00996325" w:rsidRDefault="007F1F6A" w:rsidP="00B738F4">
      <w:pPr>
        <w:pStyle w:val="Textdecomentari"/>
        <w:tabs>
          <w:tab w:val="left" w:pos="720"/>
        </w:tabs>
        <w:spacing w:before="60" w:after="60"/>
        <w:ind w:left="720" w:hanging="240"/>
        <w:jc w:val="both"/>
        <w:rPr>
          <w:i/>
        </w:rPr>
      </w:pPr>
      <w:r w:rsidRPr="00996325">
        <w:t>-</w:t>
      </w:r>
      <w:r w:rsidRPr="00996325">
        <w:tab/>
      </w:r>
      <w:r w:rsidR="00D3558F" w:rsidRPr="00996325">
        <w:t xml:space="preserve">Característiques </w:t>
      </w:r>
      <w:r w:rsidR="00134186" w:rsidRPr="00996325">
        <w:t>d</w:t>
      </w:r>
      <w:r w:rsidR="00D3558F" w:rsidRPr="00996325">
        <w:t>els elements de control i protecció de la instal·lació (intensitat, poder de tall, temporitzador, sensibilitat, etc. ...).</w:t>
      </w:r>
      <w:r w:rsidR="003B032F" w:rsidRPr="00996325">
        <w:t xml:space="preserve"> </w:t>
      </w:r>
      <w:r w:rsidR="003B032F" w:rsidRPr="00996325">
        <w:rPr>
          <w:i/>
        </w:rPr>
        <w:t>(càlculs de protecció contra sobreintensitats</w:t>
      </w:r>
      <w:r w:rsidR="00BD5B33" w:rsidRPr="00996325">
        <w:rPr>
          <w:i/>
        </w:rPr>
        <w:t>,</w:t>
      </w:r>
      <w:r w:rsidR="003B032F" w:rsidRPr="00996325">
        <w:rPr>
          <w:i/>
        </w:rPr>
        <w:t xml:space="preserve"> per curcircuit, contra contactes indirectes</w:t>
      </w:r>
      <w:r w:rsidR="00134186" w:rsidRPr="00996325">
        <w:rPr>
          <w:i/>
        </w:rPr>
        <w:t xml:space="preserve"> (conductors, proteccions diferencials, preses de terra, altres sistemes), per sobretensions</w:t>
      </w:r>
      <w:r w:rsidR="00BA0B13" w:rsidRPr="00996325">
        <w:rPr>
          <w:i/>
        </w:rPr>
        <w:t>.</w:t>
      </w:r>
    </w:p>
    <w:p w14:paraId="05D9D3E6" w14:textId="77777777" w:rsidR="00BA0B13" w:rsidRPr="00996325" w:rsidRDefault="00BA0B13" w:rsidP="00B738F4">
      <w:pPr>
        <w:pStyle w:val="Textdecomentari"/>
        <w:tabs>
          <w:tab w:val="left" w:pos="720"/>
        </w:tabs>
        <w:spacing w:before="60" w:after="60"/>
        <w:ind w:left="720" w:hanging="240"/>
        <w:jc w:val="both"/>
        <w:rPr>
          <w:i/>
        </w:rPr>
      </w:pPr>
      <w:r w:rsidRPr="00996325">
        <w:rPr>
          <w:i/>
        </w:rPr>
        <w:t xml:space="preserve">- </w:t>
      </w:r>
      <w:r w:rsidRPr="00996325">
        <w:rPr>
          <w:i/>
        </w:rPr>
        <w:tab/>
        <w:t>Compensació del factor de potència</w:t>
      </w:r>
    </w:p>
    <w:p w14:paraId="10A2C479" w14:textId="77777777" w:rsidR="00134186" w:rsidRPr="00996325" w:rsidRDefault="00134186" w:rsidP="00B738F4">
      <w:pPr>
        <w:pStyle w:val="Textdecomentari"/>
        <w:tabs>
          <w:tab w:val="left" w:pos="720"/>
        </w:tabs>
        <w:spacing w:before="60" w:after="60"/>
        <w:ind w:left="720" w:hanging="240"/>
        <w:jc w:val="both"/>
      </w:pPr>
      <w:r w:rsidRPr="00996325">
        <w:t xml:space="preserve">- </w:t>
      </w:r>
      <w:r w:rsidRPr="00996325">
        <w:tab/>
        <w:t xml:space="preserve">Posada a terra: resistència a terra, </w:t>
      </w:r>
      <w:r w:rsidR="00BA0B13" w:rsidRPr="00996325">
        <w:t>secció del conductors</w:t>
      </w:r>
    </w:p>
    <w:p w14:paraId="4F5805FC" w14:textId="77777777" w:rsidR="003B032F" w:rsidRPr="00996325" w:rsidRDefault="003B032F" w:rsidP="00B738F4">
      <w:pPr>
        <w:pStyle w:val="Textdecomentari"/>
        <w:tabs>
          <w:tab w:val="left" w:pos="720"/>
        </w:tabs>
        <w:spacing w:before="60" w:after="60"/>
        <w:ind w:left="720" w:hanging="240"/>
        <w:jc w:val="both"/>
      </w:pPr>
      <w:r w:rsidRPr="00996325">
        <w:t xml:space="preserve">- </w:t>
      </w:r>
      <w:r w:rsidRPr="00996325">
        <w:tab/>
        <w:t xml:space="preserve">Dimensions de les canalitzacions </w:t>
      </w:r>
    </w:p>
    <w:p w14:paraId="7EEA7EF1" w14:textId="77777777" w:rsidR="0022052A" w:rsidRPr="00996325" w:rsidRDefault="00D3558F" w:rsidP="00B738F4">
      <w:pPr>
        <w:pStyle w:val="Textdecomentari"/>
        <w:tabs>
          <w:tab w:val="left" w:pos="720"/>
        </w:tabs>
        <w:spacing w:before="60" w:after="60"/>
        <w:ind w:left="720" w:hanging="240"/>
        <w:jc w:val="both"/>
      </w:pPr>
      <w:r w:rsidRPr="00996325">
        <w:t xml:space="preserve">- </w:t>
      </w:r>
      <w:r w:rsidRPr="00996325">
        <w:tab/>
      </w:r>
      <w:r w:rsidR="0022052A" w:rsidRPr="00996325">
        <w:t>Altres:</w:t>
      </w:r>
      <w:r w:rsidRPr="00996325">
        <w:t xml:space="preserve"> centres de transformació, grup electrogen (potència, etc.)</w:t>
      </w:r>
      <w:r w:rsidR="007F1F6A" w:rsidRPr="00996325">
        <w:t>, etc.</w:t>
      </w:r>
    </w:p>
    <w:p w14:paraId="0514E10F" w14:textId="77777777" w:rsidR="00BD5B33" w:rsidRPr="00996325" w:rsidRDefault="00BD5B33" w:rsidP="00B738F4">
      <w:pPr>
        <w:pStyle w:val="Textdecomentari"/>
        <w:tabs>
          <w:tab w:val="left" w:pos="720"/>
        </w:tabs>
        <w:spacing w:before="60" w:after="60"/>
        <w:ind w:left="720" w:hanging="240"/>
        <w:jc w:val="both"/>
      </w:pPr>
      <w:r w:rsidRPr="00996325">
        <w:t xml:space="preserve">- </w:t>
      </w:r>
      <w:r w:rsidRPr="00996325">
        <w:tab/>
        <w:t>D’altres</w:t>
      </w:r>
      <w:r w:rsidR="00134186" w:rsidRPr="00996325">
        <w:t xml:space="preserve"> necessaris segons el tipus d’instal·lació</w:t>
      </w:r>
    </w:p>
    <w:p w14:paraId="0D0AB985" w14:textId="77777777" w:rsidR="0022052A" w:rsidRPr="00996325" w:rsidRDefault="0022052A" w:rsidP="00B738F4">
      <w:pPr>
        <w:tabs>
          <w:tab w:val="left" w:pos="709"/>
          <w:tab w:val="left" w:pos="993"/>
          <w:tab w:val="left" w:pos="1320"/>
          <w:tab w:val="left" w:pos="3350"/>
          <w:tab w:val="left" w:pos="4609"/>
          <w:tab w:val="left" w:pos="10728"/>
          <w:tab w:val="left" w:pos="11092"/>
        </w:tabs>
        <w:spacing w:before="120" w:after="60"/>
        <w:jc w:val="both"/>
        <w:rPr>
          <w:rFonts w:cs="Arial"/>
          <w:b/>
          <w:sz w:val="20"/>
          <w:szCs w:val="20"/>
        </w:rPr>
      </w:pPr>
    </w:p>
    <w:p w14:paraId="6F7BD837" w14:textId="77777777" w:rsidR="00C775AE" w:rsidRPr="00996325" w:rsidRDefault="004A184C" w:rsidP="00B738F4">
      <w:pPr>
        <w:tabs>
          <w:tab w:val="left" w:pos="993"/>
          <w:tab w:val="left" w:pos="1320"/>
          <w:tab w:val="left" w:pos="3350"/>
          <w:tab w:val="left" w:pos="4609"/>
          <w:tab w:val="left" w:pos="10728"/>
          <w:tab w:val="left" w:pos="11092"/>
        </w:tabs>
        <w:spacing w:before="120" w:after="60"/>
        <w:jc w:val="both"/>
        <w:rPr>
          <w:rFonts w:cs="Arial"/>
          <w:b/>
          <w:sz w:val="22"/>
          <w:szCs w:val="22"/>
        </w:rPr>
      </w:pPr>
      <w:r w:rsidRPr="00996325">
        <w:rPr>
          <w:b/>
          <w:sz w:val="22"/>
          <w:szCs w:val="22"/>
        </w:rPr>
        <w:t>MC.</w:t>
      </w:r>
      <w:r w:rsidR="00EC012F" w:rsidRPr="00996325">
        <w:rPr>
          <w:b/>
          <w:sz w:val="22"/>
          <w:szCs w:val="22"/>
        </w:rPr>
        <w:t xml:space="preserve"> </w:t>
      </w:r>
      <w:r w:rsidRPr="00996325">
        <w:rPr>
          <w:b/>
          <w:sz w:val="22"/>
          <w:szCs w:val="22"/>
        </w:rPr>
        <w:t>5.</w:t>
      </w:r>
      <w:r w:rsidR="00EC012F" w:rsidRPr="00996325">
        <w:rPr>
          <w:b/>
          <w:sz w:val="22"/>
          <w:szCs w:val="22"/>
        </w:rPr>
        <w:t>8</w:t>
      </w:r>
      <w:r w:rsidRPr="00996325">
        <w:rPr>
          <w:b/>
          <w:sz w:val="22"/>
          <w:szCs w:val="22"/>
        </w:rPr>
        <w:t xml:space="preserve">.2  </w:t>
      </w:r>
      <w:r w:rsidR="00736E0D" w:rsidRPr="00996325">
        <w:rPr>
          <w:b/>
          <w:sz w:val="22"/>
          <w:szCs w:val="22"/>
        </w:rPr>
        <w:t>In</w:t>
      </w:r>
      <w:r w:rsidR="00862FF0" w:rsidRPr="00996325">
        <w:rPr>
          <w:b/>
          <w:sz w:val="22"/>
          <w:szCs w:val="22"/>
        </w:rPr>
        <w:t xml:space="preserve">stal·lació solar </w:t>
      </w:r>
      <w:r w:rsidR="00736E0D" w:rsidRPr="00996325">
        <w:rPr>
          <w:b/>
          <w:sz w:val="22"/>
          <w:szCs w:val="22"/>
        </w:rPr>
        <w:t>fotovolt</w:t>
      </w:r>
      <w:r w:rsidR="00BF352F" w:rsidRPr="00996325">
        <w:rPr>
          <w:b/>
          <w:sz w:val="22"/>
          <w:szCs w:val="22"/>
        </w:rPr>
        <w:t>a</w:t>
      </w:r>
      <w:r w:rsidR="00736E0D" w:rsidRPr="00996325">
        <w:rPr>
          <w:b/>
          <w:sz w:val="22"/>
          <w:szCs w:val="22"/>
        </w:rPr>
        <w:t>ica</w:t>
      </w:r>
      <w:commentRangeStart w:id="228"/>
      <w:r w:rsidR="00C775AE" w:rsidRPr="00996325">
        <w:rPr>
          <w:b/>
          <w:sz w:val="22"/>
          <w:szCs w:val="22"/>
        </w:rPr>
        <w:t>!</w:t>
      </w:r>
      <w:commentRangeEnd w:id="228"/>
      <w:r w:rsidR="00C775AE" w:rsidRPr="00996325">
        <w:rPr>
          <w:rStyle w:val="Refernciadecomentari"/>
          <w:b/>
          <w:sz w:val="22"/>
          <w:szCs w:val="22"/>
        </w:rPr>
        <w:commentReference w:id="228"/>
      </w:r>
      <w:r w:rsidR="00C775AE" w:rsidRPr="00996325">
        <w:rPr>
          <w:b/>
          <w:sz w:val="22"/>
          <w:szCs w:val="22"/>
        </w:rPr>
        <w:t xml:space="preserve"> </w:t>
      </w:r>
    </w:p>
    <w:p w14:paraId="7D2298F5" w14:textId="77777777" w:rsidR="00C775AE" w:rsidRPr="00996325" w:rsidRDefault="00C775AE" w:rsidP="00B738F4">
      <w:pPr>
        <w:pStyle w:val="Textdecomentari"/>
        <w:spacing w:before="120" w:after="40"/>
        <w:jc w:val="both"/>
        <w:rPr>
          <w:b/>
        </w:rPr>
      </w:pPr>
      <w:r w:rsidRPr="00996325">
        <w:rPr>
          <w:b/>
        </w:rPr>
        <w:t xml:space="preserve">Àmbit i descripció general </w:t>
      </w:r>
    </w:p>
    <w:p w14:paraId="3352ED42" w14:textId="77777777" w:rsidR="00862FF0" w:rsidRPr="00996325" w:rsidRDefault="00C775AE" w:rsidP="00B738F4">
      <w:pPr>
        <w:pStyle w:val="Textdecomentari"/>
        <w:spacing w:before="40" w:after="40"/>
        <w:jc w:val="both"/>
      </w:pPr>
      <w:r w:rsidRPr="00996325">
        <w:t xml:space="preserve">Descripció general </w:t>
      </w:r>
      <w:r w:rsidR="00435FD1" w:rsidRPr="00996325">
        <w:t xml:space="preserve">raonada </w:t>
      </w:r>
      <w:r w:rsidRPr="00996325">
        <w:t xml:space="preserve">de les solucions adoptades per a les instal·lacions </w:t>
      </w:r>
      <w:r w:rsidR="00862FF0" w:rsidRPr="00996325">
        <w:t>solars fotovoltaiques</w:t>
      </w:r>
      <w:r w:rsidR="00435FD1" w:rsidRPr="00996325">
        <w:t xml:space="preserve"> i ubicació en l’edifici.</w:t>
      </w:r>
    </w:p>
    <w:p w14:paraId="0F64D95E" w14:textId="77777777" w:rsidR="00862FF0" w:rsidRPr="00996325" w:rsidRDefault="00C775AE" w:rsidP="00B738F4">
      <w:pPr>
        <w:pStyle w:val="Textdecomentari"/>
        <w:spacing w:before="40" w:after="120"/>
        <w:jc w:val="both"/>
      </w:pPr>
      <w:r w:rsidRPr="00996325">
        <w:t>S’indicaran –bé en aquest apartat, o bé en els punts en que sigui necessari- les dades de l’entorn i de l’edifici que s’han considerat a l’hora de definir la solució:</w:t>
      </w:r>
      <w:r w:rsidR="006660FF" w:rsidRPr="00996325">
        <w:t xml:space="preserve"> </w:t>
      </w:r>
      <w:r w:rsidR="005A3885" w:rsidRPr="00996325">
        <w:t xml:space="preserve">zona climàtica, </w:t>
      </w:r>
      <w:r w:rsidR="006660FF" w:rsidRPr="00996325">
        <w:t>usos i superfícies de l’edifici,</w:t>
      </w:r>
      <w:r w:rsidRPr="00996325">
        <w:t xml:space="preserve"> </w:t>
      </w:r>
      <w:r w:rsidR="00862FF0" w:rsidRPr="00996325">
        <w:t>integració en l’edifici, orientació, radiació solar, obstruccions, etc.</w:t>
      </w:r>
    </w:p>
    <w:p w14:paraId="2AF39D34" w14:textId="77777777" w:rsidR="00C775AE" w:rsidRPr="00996325" w:rsidRDefault="00C775AE" w:rsidP="00B738F4">
      <w:pPr>
        <w:pStyle w:val="Textdecomentari"/>
        <w:spacing w:before="120" w:after="40"/>
        <w:jc w:val="both"/>
        <w:rPr>
          <w:b/>
        </w:rPr>
      </w:pPr>
      <w:r w:rsidRPr="00996325">
        <w:rPr>
          <w:b/>
        </w:rPr>
        <w:t xml:space="preserve">Normativa </w:t>
      </w:r>
      <w:commentRangeStart w:id="229"/>
      <w:r w:rsidRPr="00996325">
        <w:rPr>
          <w:b/>
        </w:rPr>
        <w:t>d’aplicació</w:t>
      </w:r>
      <w:commentRangeEnd w:id="229"/>
      <w:r w:rsidRPr="00996325">
        <w:rPr>
          <w:rStyle w:val="Refernciadecomentari"/>
        </w:rPr>
        <w:commentReference w:id="229"/>
      </w:r>
      <w:r w:rsidRPr="00996325">
        <w:rPr>
          <w:b/>
        </w:rPr>
        <w:t xml:space="preserve"> i altres documents de referència</w:t>
      </w:r>
    </w:p>
    <w:p w14:paraId="5EE29441" w14:textId="77777777" w:rsidR="00C775AE" w:rsidRPr="00996325" w:rsidRDefault="00C775AE" w:rsidP="00B738F4">
      <w:pPr>
        <w:pStyle w:val="Textdecomentari"/>
        <w:spacing w:before="40" w:after="240"/>
        <w:jc w:val="both"/>
      </w:pPr>
      <w:r w:rsidRPr="00996325">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355E5C94" w14:textId="77777777" w:rsidR="00C775AE" w:rsidRPr="00996325" w:rsidRDefault="00C775AE" w:rsidP="00B738F4">
      <w:pPr>
        <w:pStyle w:val="Textdecomentari"/>
        <w:spacing w:before="120" w:after="40"/>
        <w:jc w:val="both"/>
        <w:rPr>
          <w:b/>
        </w:rPr>
      </w:pPr>
      <w:r w:rsidRPr="00996325">
        <w:rPr>
          <w:b/>
        </w:rPr>
        <w:t>Requisits i prestacions</w:t>
      </w:r>
    </w:p>
    <w:p w14:paraId="001260E0" w14:textId="77777777" w:rsidR="00C775AE" w:rsidRPr="00996325" w:rsidRDefault="00C775AE" w:rsidP="00B738F4">
      <w:pPr>
        <w:pStyle w:val="Textdecomentari"/>
        <w:spacing w:before="40" w:after="40"/>
        <w:jc w:val="both"/>
      </w:pPr>
      <w:r w:rsidRPr="00996325">
        <w:t xml:space="preserve">S’indicarà que el disseny i dimensionat de les instal·lacions compleixen les exigències de la normativa i de l’encàrrec; en particular, en quant a </w:t>
      </w:r>
      <w:r w:rsidR="00862FF0" w:rsidRPr="00996325">
        <w:t xml:space="preserve">contribució d’energia solar, </w:t>
      </w:r>
      <w:r w:rsidRPr="00996325">
        <w:t xml:space="preserve">seguretat de les persones i els bens, garantir el normal funcionament de les instal·lacions i prevenir les </w:t>
      </w:r>
      <w:r w:rsidR="000334D7" w:rsidRPr="00996325">
        <w:t>pertorbacions</w:t>
      </w:r>
      <w:r w:rsidRPr="00996325">
        <w:t xml:space="preserve"> en altres instal·lacions i serveis</w:t>
      </w:r>
      <w:r w:rsidR="00862FF0" w:rsidRPr="00996325">
        <w:t>.</w:t>
      </w:r>
      <w:r w:rsidRPr="00996325">
        <w:t xml:space="preserve"> </w:t>
      </w:r>
    </w:p>
    <w:p w14:paraId="5C1B334F" w14:textId="77777777" w:rsidR="00C775AE" w:rsidRPr="00996325" w:rsidRDefault="00C775AE" w:rsidP="00B738F4">
      <w:pPr>
        <w:pStyle w:val="Textdecomentari"/>
        <w:spacing w:before="40" w:after="40"/>
        <w:jc w:val="both"/>
        <w:rPr>
          <w:rFonts w:cs="Arial"/>
        </w:rPr>
      </w:pPr>
      <w:r w:rsidRPr="00996325">
        <w:rPr>
          <w:rFonts w:cs="Arial"/>
        </w:rPr>
        <w:t>Es tindran en consideració els resultats i recomanacions d’estudis previs, si n’hi ha.</w:t>
      </w:r>
    </w:p>
    <w:p w14:paraId="1A8C57E9" w14:textId="77777777" w:rsidR="00C775AE" w:rsidRPr="00996325" w:rsidRDefault="00C775AE" w:rsidP="00B738F4">
      <w:pPr>
        <w:pStyle w:val="Textdecomentari"/>
        <w:spacing w:before="40" w:after="40"/>
        <w:jc w:val="both"/>
        <w:rPr>
          <w:rFonts w:cs="Arial"/>
        </w:rPr>
      </w:pPr>
      <w:r w:rsidRPr="00996325">
        <w:rPr>
          <w:rFonts w:cs="Arial"/>
        </w:rPr>
        <w:t xml:space="preserve">La justificació es fa en aquest apartat </w:t>
      </w:r>
      <w:r w:rsidRPr="00996325">
        <w:t xml:space="preserve">i en la documentació gràfica </w:t>
      </w:r>
      <w:r w:rsidRPr="00996325">
        <w:rPr>
          <w:rFonts w:cs="Arial"/>
        </w:rPr>
        <w:t>DG 5.9 “Instal·lacions elèctriques”.</w:t>
      </w:r>
    </w:p>
    <w:p w14:paraId="15155093" w14:textId="77777777" w:rsidR="00765F43" w:rsidRPr="00996325" w:rsidRDefault="00765F43" w:rsidP="00B738F4">
      <w:pPr>
        <w:pStyle w:val="Textdecomentari"/>
        <w:spacing w:before="240" w:after="40"/>
        <w:jc w:val="both"/>
        <w:rPr>
          <w:b/>
        </w:rPr>
      </w:pPr>
      <w:r w:rsidRPr="00996325">
        <w:rPr>
          <w:b/>
        </w:rPr>
        <w:t xml:space="preserve">Disseny i posada en obra, compatibilitat amb l’obra i les altres instal·lacions i criteris de replanteig </w:t>
      </w:r>
    </w:p>
    <w:p w14:paraId="6DC0E374" w14:textId="77777777" w:rsidR="00C775AE" w:rsidRPr="00996325" w:rsidRDefault="00C775AE" w:rsidP="00B738F4">
      <w:pPr>
        <w:pStyle w:val="Textdecomentari"/>
        <w:spacing w:before="60" w:after="60"/>
        <w:jc w:val="both"/>
      </w:pPr>
      <w:r w:rsidRPr="00996325">
        <w:rPr>
          <w:u w:val="single"/>
        </w:rPr>
        <w:t>Aspectes generals</w:t>
      </w:r>
      <w:r w:rsidRPr="00996325">
        <w:t xml:space="preserve">: </w:t>
      </w:r>
    </w:p>
    <w:p w14:paraId="1BE2C0FE" w14:textId="77777777" w:rsidR="00C775AE" w:rsidRPr="00996325" w:rsidRDefault="00C775AE" w:rsidP="00B738F4">
      <w:pPr>
        <w:pStyle w:val="Textdecomentari"/>
        <w:spacing w:before="60" w:after="60"/>
        <w:ind w:left="480" w:hanging="238"/>
        <w:jc w:val="both"/>
      </w:pPr>
      <w:r w:rsidRPr="00996325">
        <w:t xml:space="preserve">- </w:t>
      </w:r>
      <w:r w:rsidRPr="00996325">
        <w:tab/>
      </w:r>
      <w:r w:rsidR="00862FF0" w:rsidRPr="00996325">
        <w:t>Tipus d’instal·lació</w:t>
      </w:r>
      <w:r w:rsidRPr="00996325">
        <w:t xml:space="preserve">: </w:t>
      </w:r>
      <w:r w:rsidR="00862FF0" w:rsidRPr="00996325">
        <w:t>connectada a xarxa pública, per a ús propi, autònoma.</w:t>
      </w:r>
    </w:p>
    <w:p w14:paraId="6512A0D2" w14:textId="77777777" w:rsidR="00862FF0" w:rsidRPr="00996325" w:rsidRDefault="00862FF0" w:rsidP="00B738F4">
      <w:pPr>
        <w:pStyle w:val="Textdecomentari"/>
        <w:numPr>
          <w:ilvl w:val="0"/>
          <w:numId w:val="5"/>
        </w:numPr>
        <w:spacing w:before="60" w:after="60"/>
        <w:ind w:left="480" w:hanging="238"/>
        <w:jc w:val="both"/>
      </w:pPr>
      <w:r w:rsidRPr="00996325">
        <w:t>Relació amb la instal·lació elèctrica del projecte</w:t>
      </w:r>
    </w:p>
    <w:p w14:paraId="16B07C3F" w14:textId="77777777" w:rsidR="00C775AE" w:rsidRPr="00996325" w:rsidRDefault="00862FF0" w:rsidP="00B738F4">
      <w:pPr>
        <w:pStyle w:val="Textdecomentari"/>
        <w:numPr>
          <w:ilvl w:val="0"/>
          <w:numId w:val="5"/>
        </w:numPr>
        <w:spacing w:before="60" w:after="60"/>
        <w:ind w:left="480" w:hanging="238"/>
        <w:jc w:val="both"/>
      </w:pPr>
      <w:r w:rsidRPr="00996325">
        <w:t xml:space="preserve">Potència </w:t>
      </w:r>
      <w:r w:rsidR="00435FD1" w:rsidRPr="00996325">
        <w:t>pico instal·lada i justificació dels mínims establerts a la normativa.</w:t>
      </w:r>
    </w:p>
    <w:p w14:paraId="0B9B3C34" w14:textId="77777777" w:rsidR="00C775AE" w:rsidRPr="00996325" w:rsidRDefault="00C775AE" w:rsidP="00B738F4">
      <w:pPr>
        <w:pStyle w:val="Textdecomentari"/>
        <w:numPr>
          <w:ilvl w:val="0"/>
          <w:numId w:val="5"/>
        </w:numPr>
        <w:spacing w:before="60" w:after="60"/>
        <w:ind w:left="482" w:hanging="238"/>
        <w:jc w:val="both"/>
      </w:pPr>
      <w:r w:rsidRPr="00996325">
        <w:lastRenderedPageBreak/>
        <w:t>Altres</w:t>
      </w:r>
    </w:p>
    <w:p w14:paraId="5D615D06" w14:textId="77777777" w:rsidR="00C775AE" w:rsidRPr="00996325" w:rsidRDefault="00C775AE" w:rsidP="00B738F4">
      <w:pPr>
        <w:pStyle w:val="Textdecomentari"/>
        <w:spacing w:before="60" w:after="60"/>
        <w:jc w:val="both"/>
      </w:pPr>
      <w:r w:rsidRPr="00996325">
        <w:rPr>
          <w:u w:val="single"/>
        </w:rPr>
        <w:t>Descripció de la instal·lació</w:t>
      </w:r>
      <w:r w:rsidRPr="00996325">
        <w:t xml:space="preserve"> </w:t>
      </w:r>
    </w:p>
    <w:p w14:paraId="7B3A899D" w14:textId="77777777" w:rsidR="006660FF" w:rsidRPr="00996325" w:rsidRDefault="00C775AE" w:rsidP="00B738F4">
      <w:pPr>
        <w:pStyle w:val="Textdecomentari"/>
        <w:numPr>
          <w:ilvl w:val="0"/>
          <w:numId w:val="5"/>
        </w:numPr>
        <w:spacing w:before="120" w:after="60"/>
        <w:ind w:left="480" w:hanging="240"/>
        <w:jc w:val="both"/>
      </w:pPr>
      <w:r w:rsidRPr="00996325">
        <w:t xml:space="preserve">Descripció del funcionament de la instal·lació, localització i traçat i definició de les característiques i condicions principals de posta en obra de: </w:t>
      </w:r>
      <w:r w:rsidR="006660FF" w:rsidRPr="00996325">
        <w:t xml:space="preserve">captadors o mòduls </w:t>
      </w:r>
      <w:r w:rsidR="000334D7" w:rsidRPr="00996325">
        <w:t>fotovoltaics</w:t>
      </w:r>
      <w:r w:rsidR="006660FF" w:rsidRPr="00996325">
        <w:t xml:space="preserve">, inversor, </w:t>
      </w:r>
      <w:r w:rsidR="005A3885" w:rsidRPr="00996325">
        <w:t xml:space="preserve">cablejat, </w:t>
      </w:r>
      <w:r w:rsidR="006660FF" w:rsidRPr="00996325">
        <w:t>proteccions i elements de seguretat, connexió a la xarxa o altres.</w:t>
      </w:r>
    </w:p>
    <w:p w14:paraId="0FBE5575" w14:textId="77777777" w:rsidR="00C775AE" w:rsidRPr="00996325" w:rsidRDefault="00C775AE" w:rsidP="00B738F4">
      <w:pPr>
        <w:pStyle w:val="Textdecomentari"/>
        <w:spacing w:before="60" w:after="60"/>
        <w:ind w:left="480" w:hanging="240"/>
        <w:jc w:val="both"/>
      </w:pPr>
      <w:r w:rsidRPr="00996325">
        <w:t>-</w:t>
      </w:r>
      <w:r w:rsidRPr="00996325">
        <w:tab/>
        <w:t xml:space="preserve">Compatibilitat de sistemes: </w:t>
      </w:r>
      <w:r w:rsidR="005A3885" w:rsidRPr="00996325">
        <w:t>e</w:t>
      </w:r>
      <w:r w:rsidRPr="00996325">
        <w:t xml:space="preserve">structura, </w:t>
      </w:r>
      <w:r w:rsidR="006660FF" w:rsidRPr="00996325">
        <w:t>tancaments</w:t>
      </w:r>
      <w:r w:rsidR="005A3885" w:rsidRPr="00996325">
        <w:t xml:space="preserve"> (estanquitat, il·luminació, protecció solar, etc.)</w:t>
      </w:r>
      <w:r w:rsidRPr="00996325">
        <w:t xml:space="preserve"> i altres instal·lacions. Sistemes de col·locació, etc. </w:t>
      </w:r>
      <w:r w:rsidR="006660FF" w:rsidRPr="00996325">
        <w:t xml:space="preserve">Accessibilitat i manteniment, </w:t>
      </w:r>
      <w:r w:rsidRPr="00996325">
        <w:t>Criteris de replanteig</w:t>
      </w:r>
      <w:r w:rsidR="005A3885" w:rsidRPr="00996325">
        <w:t xml:space="preserve"> (modulació, etc.) </w:t>
      </w:r>
      <w:r w:rsidRPr="00996325">
        <w:t>, si s’escau.</w:t>
      </w:r>
    </w:p>
    <w:p w14:paraId="13E12214" w14:textId="77777777" w:rsidR="006660FF" w:rsidRPr="00996325" w:rsidRDefault="00C775AE" w:rsidP="00B738F4">
      <w:pPr>
        <w:pStyle w:val="Textdecomentari"/>
        <w:spacing w:before="60" w:after="60"/>
        <w:ind w:left="480" w:hanging="240"/>
        <w:jc w:val="both"/>
      </w:pPr>
      <w:r w:rsidRPr="00996325">
        <w:t xml:space="preserve"> -  Instal·lació de posada a terra: descripció, elements a connectar, preses de terra, línies principals de terra i derivacions, xarxes d’equipotencialitat, etc. </w:t>
      </w:r>
    </w:p>
    <w:p w14:paraId="3EE51210" w14:textId="77777777" w:rsidR="00C775AE" w:rsidRPr="00996325" w:rsidRDefault="006660FF" w:rsidP="00B738F4">
      <w:pPr>
        <w:pStyle w:val="Textdecomentari"/>
        <w:spacing w:before="60" w:after="60"/>
        <w:ind w:left="480" w:hanging="240"/>
        <w:jc w:val="both"/>
      </w:pPr>
      <w:r w:rsidRPr="00996325">
        <w:t xml:space="preserve">-   </w:t>
      </w:r>
      <w:r w:rsidR="00C775AE" w:rsidRPr="00996325">
        <w:t>Altres consideracions</w:t>
      </w:r>
      <w:r w:rsidRPr="00996325">
        <w:t>.</w:t>
      </w:r>
    </w:p>
    <w:p w14:paraId="74F2BD83" w14:textId="77777777" w:rsidR="00C775AE" w:rsidRPr="00996325" w:rsidRDefault="00C775AE" w:rsidP="00B738F4">
      <w:pPr>
        <w:pStyle w:val="Textdecomentari"/>
        <w:spacing w:before="60" w:after="60"/>
        <w:ind w:left="480"/>
        <w:jc w:val="both"/>
        <w:rPr>
          <w:b/>
        </w:rPr>
      </w:pPr>
    </w:p>
    <w:p w14:paraId="1F5D324B" w14:textId="77777777" w:rsidR="00C775AE" w:rsidRPr="00996325" w:rsidRDefault="00C775AE" w:rsidP="00B738F4">
      <w:pPr>
        <w:pStyle w:val="Textdecomentari"/>
        <w:spacing w:before="60" w:after="60"/>
        <w:jc w:val="both"/>
        <w:rPr>
          <w:b/>
        </w:rPr>
      </w:pPr>
      <w:r w:rsidRPr="00996325">
        <w:rPr>
          <w:b/>
        </w:rPr>
        <w:t>Locals i recintes d’instal·lacions</w:t>
      </w:r>
    </w:p>
    <w:p w14:paraId="555F29B5" w14:textId="77777777" w:rsidR="00C775AE" w:rsidRPr="00996325" w:rsidRDefault="00EA643E" w:rsidP="00B738F4">
      <w:pPr>
        <w:pStyle w:val="Textdecomentari"/>
        <w:spacing w:before="60" w:after="60"/>
        <w:jc w:val="both"/>
        <w:rPr>
          <w:b/>
        </w:rPr>
      </w:pPr>
      <w:r w:rsidRPr="00996325">
        <w:t xml:space="preserve">Es definiran els aspectes que des del requisits de la instal·lació fotovoltaica condicionen la implantació i el disseny de la façana o la coberta i dels recintes necessaris: dimensionals (dimensions i distribució dels captadors i dels equips, accessibilitat per l’ús i manteniment), càrregues i repartiment, suports, connexions elèctriques, etc., </w:t>
      </w:r>
      <w:commentRangeStart w:id="230"/>
      <w:r w:rsidR="006660FF" w:rsidRPr="00996325">
        <w:t>.</w:t>
      </w:r>
      <w:commentRangeEnd w:id="230"/>
      <w:r w:rsidR="006660FF" w:rsidRPr="00996325">
        <w:rPr>
          <w:rStyle w:val="Refernciadecomentari"/>
        </w:rPr>
        <w:commentReference w:id="230"/>
      </w:r>
      <w:r w:rsidR="006660FF" w:rsidRPr="00996325">
        <w:t xml:space="preserve"> </w:t>
      </w:r>
    </w:p>
    <w:p w14:paraId="3ECFE304" w14:textId="77777777" w:rsidR="006660FF" w:rsidRPr="00996325" w:rsidRDefault="006660FF" w:rsidP="00B738F4">
      <w:pPr>
        <w:pStyle w:val="Textdecomentari"/>
        <w:spacing w:before="60" w:after="60"/>
        <w:jc w:val="both"/>
        <w:rPr>
          <w:b/>
        </w:rPr>
      </w:pPr>
    </w:p>
    <w:p w14:paraId="4844D743" w14:textId="77777777" w:rsidR="00C775AE" w:rsidRPr="00996325" w:rsidRDefault="00C775AE" w:rsidP="00B738F4">
      <w:pPr>
        <w:pStyle w:val="Textdecomentari"/>
        <w:spacing w:before="60" w:after="60"/>
        <w:jc w:val="both"/>
        <w:rPr>
          <w:b/>
        </w:rPr>
      </w:pPr>
      <w:r w:rsidRPr="00996325">
        <w:rPr>
          <w:b/>
        </w:rPr>
        <w:t>Materials i equips</w:t>
      </w:r>
    </w:p>
    <w:p w14:paraId="1402F1C5" w14:textId="77777777" w:rsidR="00C775AE" w:rsidRPr="00996325" w:rsidRDefault="00C775AE" w:rsidP="00B738F4">
      <w:pPr>
        <w:pStyle w:val="Pargrafdellista"/>
        <w:spacing w:before="60" w:after="60"/>
        <w:ind w:left="0"/>
        <w:jc w:val="both"/>
        <w:rPr>
          <w:sz w:val="20"/>
          <w:szCs w:val="20"/>
        </w:rPr>
      </w:pPr>
      <w:r w:rsidRPr="00996325">
        <w:rPr>
          <w:sz w:val="20"/>
          <w:szCs w:val="20"/>
        </w:rPr>
        <w:t>Definició de les característiques dels materials, equips i sistemes i referència a la normativa d’aplicació. S’indicaran tant les característiques que es deriven de la instal·lació (potència, voltatge, grau de protecció, etc.) com les que siguin necessàries per compatibilitat amb altres requisits i sistemes de l’edifici (ubicació,</w:t>
      </w:r>
      <w:r w:rsidR="006660FF" w:rsidRPr="00996325">
        <w:rPr>
          <w:sz w:val="20"/>
          <w:szCs w:val="20"/>
        </w:rPr>
        <w:t xml:space="preserve"> vent, neteja, </w:t>
      </w:r>
      <w:r w:rsidRPr="00996325">
        <w:rPr>
          <w:sz w:val="20"/>
          <w:szCs w:val="20"/>
        </w:rPr>
        <w:t xml:space="preserve">etc.). Es recomana complementar la informació remetent al Plec de Condicions i al Pla de control de qualitat. </w:t>
      </w:r>
    </w:p>
    <w:p w14:paraId="5001D088" w14:textId="77777777" w:rsidR="00C775AE" w:rsidRPr="00996325" w:rsidRDefault="00C775AE" w:rsidP="00B738F4">
      <w:pPr>
        <w:pStyle w:val="Pargrafdellista"/>
        <w:spacing w:before="60" w:after="60"/>
        <w:ind w:left="0"/>
        <w:jc w:val="both"/>
        <w:rPr>
          <w:sz w:val="20"/>
          <w:szCs w:val="20"/>
        </w:rPr>
      </w:pPr>
      <w:r w:rsidRPr="00996325">
        <w:rPr>
          <w:sz w:val="20"/>
          <w:szCs w:val="20"/>
        </w:rPr>
        <w:t>En particular, s’especificaran les característiques dels elements següents:</w:t>
      </w:r>
    </w:p>
    <w:p w14:paraId="70A9D38F" w14:textId="77777777" w:rsidR="00C775AE" w:rsidRPr="00996325" w:rsidRDefault="00C775AE" w:rsidP="00B738F4">
      <w:pPr>
        <w:pStyle w:val="Pargrafdellista"/>
        <w:spacing w:before="60" w:after="60"/>
        <w:ind w:left="119" w:hanging="119"/>
        <w:jc w:val="both"/>
        <w:rPr>
          <w:sz w:val="20"/>
          <w:szCs w:val="20"/>
        </w:rPr>
      </w:pPr>
      <w:r w:rsidRPr="00996325">
        <w:rPr>
          <w:sz w:val="20"/>
          <w:szCs w:val="20"/>
        </w:rPr>
        <w:t xml:space="preserve">- </w:t>
      </w:r>
      <w:r w:rsidR="006660FF" w:rsidRPr="00996325">
        <w:rPr>
          <w:sz w:val="20"/>
          <w:szCs w:val="20"/>
        </w:rPr>
        <w:t xml:space="preserve">Captadors o mòduls fotovoltaics: tipus, homologació, </w:t>
      </w:r>
      <w:r w:rsidR="005A3885" w:rsidRPr="00996325">
        <w:rPr>
          <w:sz w:val="20"/>
          <w:szCs w:val="20"/>
        </w:rPr>
        <w:t xml:space="preserve">potència pic, </w:t>
      </w:r>
    </w:p>
    <w:p w14:paraId="3E261334" w14:textId="77777777" w:rsidR="005A3885" w:rsidRPr="00996325" w:rsidRDefault="00C775AE" w:rsidP="00B738F4">
      <w:pPr>
        <w:pStyle w:val="Pargrafdellista"/>
        <w:spacing w:before="60" w:after="60"/>
        <w:ind w:left="119" w:hanging="119"/>
        <w:jc w:val="both"/>
        <w:rPr>
          <w:sz w:val="20"/>
          <w:szCs w:val="20"/>
        </w:rPr>
      </w:pPr>
      <w:r w:rsidRPr="00996325">
        <w:rPr>
          <w:sz w:val="20"/>
          <w:szCs w:val="20"/>
        </w:rPr>
        <w:t xml:space="preserve">- </w:t>
      </w:r>
      <w:r w:rsidR="005A3885" w:rsidRPr="00996325">
        <w:rPr>
          <w:sz w:val="20"/>
          <w:szCs w:val="20"/>
        </w:rPr>
        <w:t>Inversor: potència, característiques.</w:t>
      </w:r>
    </w:p>
    <w:p w14:paraId="55BB8E47" w14:textId="77777777" w:rsidR="005A3885" w:rsidRPr="00996325" w:rsidRDefault="005A3885" w:rsidP="00B738F4">
      <w:pPr>
        <w:pStyle w:val="Pargrafdellista"/>
        <w:spacing w:before="60" w:after="60"/>
        <w:ind w:left="119" w:hanging="119"/>
        <w:jc w:val="both"/>
        <w:rPr>
          <w:sz w:val="20"/>
          <w:szCs w:val="20"/>
        </w:rPr>
      </w:pPr>
      <w:r w:rsidRPr="00996325">
        <w:rPr>
          <w:sz w:val="20"/>
          <w:szCs w:val="20"/>
        </w:rPr>
        <w:t>- Conductors: cablejat, tipus i secció</w:t>
      </w:r>
    </w:p>
    <w:p w14:paraId="174E1236" w14:textId="77777777" w:rsidR="00C775AE" w:rsidRPr="00996325" w:rsidRDefault="005A3885" w:rsidP="00B738F4">
      <w:pPr>
        <w:pStyle w:val="Pargrafdellista"/>
        <w:spacing w:before="60" w:after="60"/>
        <w:ind w:left="119" w:hanging="119"/>
        <w:jc w:val="both"/>
        <w:rPr>
          <w:sz w:val="20"/>
          <w:szCs w:val="20"/>
        </w:rPr>
      </w:pPr>
      <w:r w:rsidRPr="00996325">
        <w:rPr>
          <w:sz w:val="20"/>
          <w:szCs w:val="20"/>
        </w:rPr>
        <w:t xml:space="preserve">- </w:t>
      </w:r>
      <w:r w:rsidR="00C775AE" w:rsidRPr="00996325">
        <w:rPr>
          <w:sz w:val="20"/>
          <w:szCs w:val="20"/>
        </w:rPr>
        <w:t xml:space="preserve">Canalitzacions: tubs, canals, safates, </w:t>
      </w:r>
      <w:r w:rsidRPr="00996325">
        <w:rPr>
          <w:sz w:val="20"/>
          <w:szCs w:val="20"/>
        </w:rPr>
        <w:t xml:space="preserve">caixes, registres, </w:t>
      </w:r>
      <w:r w:rsidR="00C775AE" w:rsidRPr="00996325">
        <w:rPr>
          <w:sz w:val="20"/>
          <w:szCs w:val="20"/>
        </w:rPr>
        <w:t>etc.</w:t>
      </w:r>
      <w:r w:rsidRPr="00996325">
        <w:rPr>
          <w:sz w:val="20"/>
          <w:szCs w:val="20"/>
        </w:rPr>
        <w:t>: material i grau de protecció</w:t>
      </w:r>
    </w:p>
    <w:p w14:paraId="291D61FB" w14:textId="77777777" w:rsidR="00C775AE" w:rsidRPr="00996325" w:rsidRDefault="00C775AE" w:rsidP="00B738F4">
      <w:pPr>
        <w:pStyle w:val="Pargrafdellista"/>
        <w:spacing w:before="60" w:after="60"/>
        <w:ind w:left="119" w:hanging="119"/>
        <w:jc w:val="both"/>
        <w:rPr>
          <w:sz w:val="20"/>
          <w:szCs w:val="20"/>
        </w:rPr>
      </w:pPr>
      <w:r w:rsidRPr="00996325">
        <w:rPr>
          <w:sz w:val="20"/>
          <w:szCs w:val="20"/>
        </w:rPr>
        <w:t>- Elements de protecció: fusibles, interruptors automàtics, magnetotèrmics, diferencials,</w:t>
      </w:r>
      <w:r w:rsidR="005A3885" w:rsidRPr="00996325">
        <w:rPr>
          <w:sz w:val="20"/>
          <w:szCs w:val="20"/>
        </w:rPr>
        <w:t xml:space="preserve"> etc. </w:t>
      </w:r>
    </w:p>
    <w:p w14:paraId="6744B525" w14:textId="77777777" w:rsidR="00C775AE" w:rsidRPr="00996325" w:rsidRDefault="00C775AE" w:rsidP="00B738F4">
      <w:pPr>
        <w:pStyle w:val="Pargrafdellista"/>
        <w:spacing w:before="60" w:after="60"/>
        <w:ind w:left="119" w:hanging="119"/>
        <w:jc w:val="both"/>
        <w:rPr>
          <w:sz w:val="20"/>
          <w:szCs w:val="20"/>
        </w:rPr>
      </w:pPr>
      <w:r w:rsidRPr="00996325">
        <w:rPr>
          <w:sz w:val="20"/>
          <w:szCs w:val="20"/>
        </w:rPr>
        <w:t>- Altres</w:t>
      </w:r>
    </w:p>
    <w:p w14:paraId="51E639E9" w14:textId="77777777" w:rsidR="00C775AE" w:rsidRPr="00996325" w:rsidRDefault="00C775AE" w:rsidP="00B738F4">
      <w:pPr>
        <w:pStyle w:val="Textdecomentari"/>
        <w:spacing w:before="240" w:after="120"/>
        <w:jc w:val="both"/>
        <w:rPr>
          <w:b/>
        </w:rPr>
      </w:pPr>
      <w:r w:rsidRPr="00996325">
        <w:rPr>
          <w:b/>
        </w:rPr>
        <w:t>Dimensionat</w:t>
      </w:r>
    </w:p>
    <w:p w14:paraId="084887F3" w14:textId="77777777" w:rsidR="00767405" w:rsidRPr="00996325" w:rsidRDefault="00767405" w:rsidP="00B738F4">
      <w:pPr>
        <w:pStyle w:val="Textdecomentari"/>
        <w:spacing w:before="60" w:after="60"/>
        <w:jc w:val="both"/>
        <w:rPr>
          <w:b/>
        </w:rPr>
      </w:pPr>
      <w:r w:rsidRPr="00996325">
        <w:t xml:space="preserve">Es pot fer en aquest apartat però es recomana remetre a un Annex de càlculs AN MC 5.9 i a la documentació gràfica corresponent DG 5.9. </w:t>
      </w:r>
    </w:p>
    <w:p w14:paraId="619422C2" w14:textId="77777777" w:rsidR="00C775AE" w:rsidRPr="00996325" w:rsidRDefault="00C775AE" w:rsidP="00B738F4">
      <w:pPr>
        <w:pStyle w:val="Textdecomentari"/>
        <w:spacing w:before="60" w:after="60"/>
        <w:jc w:val="both"/>
        <w:rPr>
          <w:i/>
        </w:rPr>
      </w:pPr>
      <w:r w:rsidRPr="00996325">
        <w:rPr>
          <w:u w:val="single"/>
        </w:rPr>
        <w:t>Consideracions de càlcul</w:t>
      </w:r>
      <w:r w:rsidRPr="00996325">
        <w:t xml:space="preserve">: </w:t>
      </w:r>
      <w:r w:rsidR="002D1568" w:rsidRPr="00996325">
        <w:rPr>
          <w:i/>
        </w:rPr>
        <w:t>(Dades de partida)</w:t>
      </w:r>
    </w:p>
    <w:p w14:paraId="0B065022" w14:textId="77777777" w:rsidR="00767405" w:rsidRPr="00996325" w:rsidRDefault="00767405" w:rsidP="00B738F4">
      <w:pPr>
        <w:pStyle w:val="Textdecomentari"/>
        <w:spacing w:before="60" w:after="60"/>
        <w:ind w:left="709" w:hanging="283"/>
        <w:jc w:val="both"/>
      </w:pPr>
      <w:r w:rsidRPr="00996325">
        <w:t xml:space="preserve">* </w:t>
      </w:r>
      <w:r w:rsidRPr="00996325">
        <w:tab/>
        <w:t>Potència mínima a instal·lar, segons la normativa, en funció de la zona climàtica, superfície i ús de l’edifici. Caldrà justificar si es disminueix o suprimeix aquesta potència mínima i les mesures alternatives, si s’escau, en els supòsits contemplats en la normativa.</w:t>
      </w:r>
    </w:p>
    <w:p w14:paraId="0C3CF229" w14:textId="77777777" w:rsidR="00767405" w:rsidRPr="00996325" w:rsidRDefault="00767405" w:rsidP="00B738F4">
      <w:pPr>
        <w:pStyle w:val="Textdecomentari"/>
        <w:spacing w:before="60" w:after="60"/>
        <w:ind w:left="709" w:hanging="283"/>
        <w:jc w:val="both"/>
      </w:pPr>
      <w:r w:rsidRPr="00996325">
        <w:t xml:space="preserve">* </w:t>
      </w:r>
      <w:r w:rsidRPr="00996325">
        <w:tab/>
        <w:t>Pèrdues màximes degudes a la orientació i inclinació de les plaques i a les ombres sobre elles segons normativa.</w:t>
      </w:r>
    </w:p>
    <w:p w14:paraId="1922BF27" w14:textId="77777777" w:rsidR="00C775AE" w:rsidRPr="00996325" w:rsidRDefault="00C775AE" w:rsidP="00B738F4">
      <w:pPr>
        <w:pStyle w:val="Textdecomentari"/>
        <w:spacing w:before="60" w:after="60"/>
        <w:ind w:left="240" w:firstLine="240"/>
        <w:jc w:val="both"/>
      </w:pPr>
      <w:r w:rsidRPr="00996325">
        <w:t>-</w:t>
      </w:r>
      <w:r w:rsidRPr="00996325">
        <w:tab/>
      </w:r>
      <w:r w:rsidR="00357A0E" w:rsidRPr="00996325">
        <w:t>Radiació solar de la zona climàtica</w:t>
      </w:r>
    </w:p>
    <w:p w14:paraId="650BEDBE" w14:textId="77777777" w:rsidR="00C775AE" w:rsidRPr="00996325" w:rsidRDefault="00C775AE" w:rsidP="00B738F4">
      <w:pPr>
        <w:pStyle w:val="Textdecomentari"/>
        <w:spacing w:before="60" w:after="60"/>
        <w:ind w:left="705" w:hanging="225"/>
        <w:jc w:val="both"/>
      </w:pPr>
      <w:r w:rsidRPr="00996325">
        <w:t xml:space="preserve">- </w:t>
      </w:r>
      <w:r w:rsidRPr="00996325">
        <w:tab/>
      </w:r>
      <w:r w:rsidR="001B4EC1" w:rsidRPr="00996325">
        <w:t>M</w:t>
      </w:r>
      <w:r w:rsidR="00357A0E" w:rsidRPr="00996325">
        <w:t xml:space="preserve">òduls fotovoltaics: </w:t>
      </w:r>
      <w:r w:rsidR="001B4EC1" w:rsidRPr="00996325">
        <w:t xml:space="preserve">característiques, </w:t>
      </w:r>
      <w:r w:rsidR="00357A0E" w:rsidRPr="00996325">
        <w:t>orientació, inclinació, superfície, potencia pic, etc</w:t>
      </w:r>
    </w:p>
    <w:p w14:paraId="15AC832B" w14:textId="77777777" w:rsidR="001B4EC1" w:rsidRPr="00996325" w:rsidRDefault="00C775AE" w:rsidP="00B738F4">
      <w:pPr>
        <w:pStyle w:val="Textdecomentari"/>
        <w:spacing w:before="120" w:after="120"/>
        <w:jc w:val="both"/>
      </w:pPr>
      <w:r w:rsidRPr="00996325">
        <w:rPr>
          <w:u w:val="single"/>
        </w:rPr>
        <w:t>Procediments de càlcul</w:t>
      </w:r>
      <w:r w:rsidRPr="00996325">
        <w:t xml:space="preserve">: </w:t>
      </w:r>
    </w:p>
    <w:p w14:paraId="1630C6BD" w14:textId="77777777" w:rsidR="00C775AE" w:rsidRPr="00996325" w:rsidRDefault="001B4EC1" w:rsidP="00B738F4">
      <w:pPr>
        <w:pStyle w:val="Textdecomentari"/>
        <w:spacing w:before="120" w:after="120"/>
        <w:jc w:val="both"/>
      </w:pPr>
      <w:r w:rsidRPr="00996325">
        <w:t xml:space="preserve">S’especificarà </w:t>
      </w:r>
      <w:r w:rsidR="00C775AE" w:rsidRPr="00996325">
        <w:t>la normativa, fórmules, programes utilitzats, guies, etc.</w:t>
      </w:r>
      <w:r w:rsidRPr="00996325">
        <w:t xml:space="preserve"> aplicats en el projecte.</w:t>
      </w:r>
    </w:p>
    <w:p w14:paraId="68450A63" w14:textId="77777777" w:rsidR="00C775AE" w:rsidRPr="00996325" w:rsidRDefault="00C775AE" w:rsidP="00B738F4">
      <w:pPr>
        <w:pStyle w:val="Textdecomentari"/>
        <w:spacing w:before="120" w:after="60"/>
        <w:jc w:val="both"/>
      </w:pPr>
      <w:r w:rsidRPr="00996325">
        <w:rPr>
          <w:u w:val="single"/>
        </w:rPr>
        <w:t>Resultats</w:t>
      </w:r>
      <w:r w:rsidRPr="00996325">
        <w:t>: (es complementa amb la documentació gràfica corresponent DG 7.6.1).</w:t>
      </w:r>
    </w:p>
    <w:p w14:paraId="3BAC6DFA" w14:textId="77777777" w:rsidR="004C71F9" w:rsidRPr="00996325" w:rsidRDefault="004C71F9" w:rsidP="00B738F4">
      <w:pPr>
        <w:pStyle w:val="Textdecomentari"/>
        <w:spacing w:before="60" w:after="60"/>
        <w:ind w:left="600" w:hanging="120"/>
        <w:jc w:val="both"/>
      </w:pPr>
      <w:r w:rsidRPr="00996325">
        <w:t xml:space="preserve">- </w:t>
      </w:r>
      <w:r w:rsidRPr="00996325">
        <w:tab/>
        <w:t>Càlcul de</w:t>
      </w:r>
      <w:r w:rsidR="0075554F" w:rsidRPr="00996325">
        <w:t xml:space="preserve"> pèrdues </w:t>
      </w:r>
      <w:commentRangeStart w:id="231"/>
      <w:commentRangeEnd w:id="231"/>
      <w:r w:rsidRPr="00996325">
        <w:rPr>
          <w:rStyle w:val="Refernciadecomentari"/>
        </w:rPr>
        <w:commentReference w:id="231"/>
      </w:r>
      <w:r w:rsidRPr="00996325">
        <w:t xml:space="preserve"> </w:t>
      </w:r>
    </w:p>
    <w:p w14:paraId="6103ECE1" w14:textId="77777777" w:rsidR="004C71F9" w:rsidRPr="00996325" w:rsidRDefault="004C71F9" w:rsidP="00B738F4">
      <w:pPr>
        <w:pStyle w:val="Textdecomentari"/>
        <w:spacing w:before="60" w:after="60"/>
        <w:ind w:left="600" w:hanging="120"/>
        <w:jc w:val="both"/>
      </w:pPr>
      <w:r w:rsidRPr="00996325">
        <w:t>-</w:t>
      </w:r>
      <w:r w:rsidRPr="00996325">
        <w:tab/>
      </w:r>
      <w:r w:rsidRPr="00996325">
        <w:tab/>
        <w:t xml:space="preserve">Determinació de la </w:t>
      </w:r>
      <w:r w:rsidR="0075554F" w:rsidRPr="00996325">
        <w:t xml:space="preserve">potència a instal·lar a pic a instal·lar del projecte </w:t>
      </w:r>
      <w:commentRangeStart w:id="232"/>
      <w:commentRangeEnd w:id="232"/>
      <w:r w:rsidR="00767405" w:rsidRPr="00996325">
        <w:rPr>
          <w:rStyle w:val="Refernciadecomentari"/>
        </w:rPr>
        <w:commentReference w:id="232"/>
      </w:r>
    </w:p>
    <w:p w14:paraId="6EA36481" w14:textId="77777777" w:rsidR="00C775AE" w:rsidRPr="00996325" w:rsidRDefault="00C775AE" w:rsidP="00B738F4">
      <w:pPr>
        <w:pStyle w:val="Textdecomentari"/>
        <w:tabs>
          <w:tab w:val="left" w:pos="720"/>
        </w:tabs>
        <w:spacing w:before="60" w:after="60"/>
        <w:ind w:left="720" w:hanging="240"/>
        <w:jc w:val="both"/>
        <w:rPr>
          <w:i/>
        </w:rPr>
      </w:pPr>
      <w:r w:rsidRPr="00996325">
        <w:t xml:space="preserve">- </w:t>
      </w:r>
      <w:r w:rsidRPr="00996325">
        <w:tab/>
      </w:r>
      <w:r w:rsidR="004C71F9" w:rsidRPr="00996325">
        <w:t>Nombre, potencia i tipus dels mòduls fotovoltaics instal·lats, agrupats en relació a la seva situació en el projecte (coberta, façana, etc.).</w:t>
      </w:r>
    </w:p>
    <w:p w14:paraId="0D5390DE" w14:textId="77777777" w:rsidR="00C775AE" w:rsidRPr="00996325" w:rsidRDefault="00C775AE" w:rsidP="00B738F4">
      <w:pPr>
        <w:tabs>
          <w:tab w:val="left" w:pos="709"/>
          <w:tab w:val="left" w:pos="993"/>
          <w:tab w:val="left" w:pos="1320"/>
          <w:tab w:val="left" w:pos="3350"/>
          <w:tab w:val="left" w:pos="4609"/>
          <w:tab w:val="left" w:pos="10728"/>
          <w:tab w:val="left" w:pos="11092"/>
        </w:tabs>
        <w:spacing w:before="120" w:after="60"/>
        <w:jc w:val="both"/>
        <w:rPr>
          <w:rFonts w:cs="Arial"/>
          <w:b/>
          <w:sz w:val="20"/>
          <w:szCs w:val="20"/>
        </w:rPr>
      </w:pPr>
    </w:p>
    <w:p w14:paraId="59E94C9E" w14:textId="77777777" w:rsidR="008B6DE9" w:rsidRPr="00996325" w:rsidRDefault="007C0972" w:rsidP="00B738F4">
      <w:pPr>
        <w:tabs>
          <w:tab w:val="left" w:pos="993"/>
          <w:tab w:val="left" w:pos="1932"/>
          <w:tab w:val="left" w:pos="3350"/>
          <w:tab w:val="left" w:pos="4609"/>
          <w:tab w:val="left" w:pos="10728"/>
          <w:tab w:val="left" w:pos="11092"/>
        </w:tabs>
        <w:spacing w:before="120" w:after="60"/>
        <w:jc w:val="both"/>
        <w:rPr>
          <w:rFonts w:cs="Arial"/>
          <w:b/>
          <w:sz w:val="22"/>
          <w:szCs w:val="22"/>
        </w:rPr>
      </w:pPr>
      <w:r w:rsidRPr="00996325">
        <w:rPr>
          <w:rFonts w:cs="Arial"/>
          <w:b/>
          <w:sz w:val="22"/>
          <w:szCs w:val="22"/>
        </w:rPr>
        <w:t xml:space="preserve">MC </w:t>
      </w:r>
      <w:r w:rsidR="00736E0D" w:rsidRPr="00996325">
        <w:rPr>
          <w:rFonts w:cs="Arial"/>
          <w:b/>
          <w:sz w:val="22"/>
          <w:szCs w:val="22"/>
        </w:rPr>
        <w:t>5</w:t>
      </w:r>
      <w:r w:rsidR="008B6DE9" w:rsidRPr="00996325">
        <w:rPr>
          <w:rFonts w:cs="Arial"/>
          <w:b/>
          <w:sz w:val="22"/>
          <w:szCs w:val="22"/>
        </w:rPr>
        <w:t>.</w:t>
      </w:r>
      <w:r w:rsidR="00AD1438" w:rsidRPr="00996325">
        <w:rPr>
          <w:rFonts w:cs="Arial"/>
          <w:b/>
          <w:sz w:val="22"/>
          <w:szCs w:val="22"/>
        </w:rPr>
        <w:t>9</w:t>
      </w:r>
      <w:r w:rsidR="008B6DE9" w:rsidRPr="00996325">
        <w:rPr>
          <w:rFonts w:cs="Arial"/>
          <w:b/>
          <w:sz w:val="22"/>
          <w:szCs w:val="22"/>
        </w:rPr>
        <w:tab/>
        <w:t>Instal·lacions d’il·luminació</w:t>
      </w:r>
    </w:p>
    <w:p w14:paraId="662D3D89" w14:textId="77777777" w:rsidR="002D1551" w:rsidRPr="00996325" w:rsidRDefault="002D1551" w:rsidP="00B738F4">
      <w:pPr>
        <w:pStyle w:val="Textdecomentari"/>
        <w:spacing w:before="40" w:after="240"/>
        <w:jc w:val="both"/>
      </w:pPr>
      <w:r w:rsidRPr="00996325">
        <w:t>E</w:t>
      </w:r>
      <w:r w:rsidR="00D855E1" w:rsidRPr="00996325">
        <w:t>n aquest apartat e</w:t>
      </w:r>
      <w:r w:rsidRPr="00996325">
        <w:t xml:space="preserve">s </w:t>
      </w:r>
      <w:r w:rsidR="0075554F" w:rsidRPr="00996325">
        <w:t>definiran</w:t>
      </w:r>
      <w:commentRangeStart w:id="233"/>
      <w:commentRangeEnd w:id="233"/>
      <w:r w:rsidR="00D855E1" w:rsidRPr="00996325">
        <w:rPr>
          <w:rStyle w:val="Refernciadecomentari"/>
        </w:rPr>
        <w:commentReference w:id="233"/>
      </w:r>
      <w:r w:rsidRPr="00996325">
        <w:t xml:space="preserve"> les solucions adoptades en el projecte per a les instal·lacions d’il·luminació - indicades a l’apartat MD 3.3 “Sistemes constructius. Instal·lacions”- seguint els continguts que s’indiquen a continuació. Aquesta definició es complementarà amb la documentació gràfica </w:t>
      </w:r>
      <w:r w:rsidRPr="00996325">
        <w:rPr>
          <w:rFonts w:cs="Arial"/>
        </w:rPr>
        <w:t>DG 5.10 “Instal·lacions d’il·luminacio” i amb la resta de documents del Projecte</w:t>
      </w:r>
      <w:r w:rsidRPr="00996325">
        <w:t>.</w:t>
      </w:r>
      <w:commentRangeStart w:id="234"/>
      <w:r w:rsidRPr="00996325">
        <w:t>!</w:t>
      </w:r>
      <w:commentRangeEnd w:id="234"/>
      <w:r w:rsidRPr="00996325">
        <w:rPr>
          <w:rStyle w:val="Refernciadecomentari"/>
        </w:rPr>
        <w:commentReference w:id="234"/>
      </w:r>
      <w:r w:rsidRPr="00996325">
        <w:t xml:space="preserve"> </w:t>
      </w:r>
    </w:p>
    <w:p w14:paraId="709E9F70" w14:textId="77777777" w:rsidR="002D1551" w:rsidRPr="00996325" w:rsidRDefault="00AD1438" w:rsidP="00B738F4">
      <w:pPr>
        <w:pStyle w:val="Textdecomentari"/>
        <w:spacing w:before="120" w:after="40"/>
        <w:jc w:val="both"/>
        <w:rPr>
          <w:b/>
        </w:rPr>
      </w:pPr>
      <w:r w:rsidRPr="00996325">
        <w:rPr>
          <w:b/>
        </w:rPr>
        <w:t xml:space="preserve">Àmbit i descripció general </w:t>
      </w:r>
    </w:p>
    <w:p w14:paraId="10577065" w14:textId="77777777" w:rsidR="002D1551" w:rsidRPr="00996325" w:rsidRDefault="002D1551" w:rsidP="00B738F4">
      <w:pPr>
        <w:pStyle w:val="Textdecomentari"/>
        <w:spacing w:before="40" w:after="40"/>
        <w:jc w:val="both"/>
      </w:pPr>
      <w:r w:rsidRPr="00996325">
        <w:t>D</w:t>
      </w:r>
      <w:r w:rsidR="00BE50BA" w:rsidRPr="00996325">
        <w:t>otació i ubicació en el projecte de l</w:t>
      </w:r>
      <w:r w:rsidRPr="00996325">
        <w:t>es instal·lacions d’il·luminació</w:t>
      </w:r>
      <w:r w:rsidR="00D65A88" w:rsidRPr="00996325">
        <w:t>,</w:t>
      </w:r>
      <w:r w:rsidR="00D3604F" w:rsidRPr="00996325">
        <w:t xml:space="preserve"> tant dels locals interiors com dels espais exteriors de l’edifici</w:t>
      </w:r>
      <w:r w:rsidR="00D65A88" w:rsidRPr="00996325">
        <w:t xml:space="preserve"> (enllumenat general, d’accent, d’emergència, de seguretat, especials, etc.)</w:t>
      </w:r>
      <w:r w:rsidR="00D25467" w:rsidRPr="00996325">
        <w:t xml:space="preserve"> </w:t>
      </w:r>
      <w:r w:rsidRPr="00996325">
        <w:t>definint el seu abast en correspondència amb les zones i usos als que es destinen.</w:t>
      </w:r>
    </w:p>
    <w:p w14:paraId="057F8AF7" w14:textId="77777777" w:rsidR="002D1551" w:rsidRPr="00996325" w:rsidRDefault="002D1551" w:rsidP="00B738F4">
      <w:pPr>
        <w:pStyle w:val="Textdecomentari"/>
        <w:spacing w:before="40" w:after="120"/>
        <w:jc w:val="both"/>
      </w:pPr>
      <w:r w:rsidRPr="00996325">
        <w:t xml:space="preserve">S’indicaran –bé en aquest apartat, o bé en els punts en que sigui necessari- les dades de l’edifici que s’han considerat: </w:t>
      </w:r>
      <w:r w:rsidR="00E571BB" w:rsidRPr="00996325">
        <w:t xml:space="preserve">ús de les zones a il·luminar, </w:t>
      </w:r>
      <w:r w:rsidR="00D25467" w:rsidRPr="00996325">
        <w:t>classificació de zones d’activitats diferenciades</w:t>
      </w:r>
      <w:r w:rsidR="00BD3C3F" w:rsidRPr="00996325">
        <w:t>, horari</w:t>
      </w:r>
      <w:r w:rsidRPr="00996325">
        <w:t xml:space="preserve">, </w:t>
      </w:r>
      <w:r w:rsidR="00381749" w:rsidRPr="00996325">
        <w:t xml:space="preserve">classificació de les zones segons risc (humit, explosionable, etc.), </w:t>
      </w:r>
      <w:r w:rsidR="00BD3C3F" w:rsidRPr="00996325">
        <w:t>característiques dels locals</w:t>
      </w:r>
      <w:r w:rsidR="00D855E1" w:rsidRPr="00996325">
        <w:t xml:space="preserve"> i dels espais</w:t>
      </w:r>
      <w:r w:rsidR="00D3604F" w:rsidRPr="00996325">
        <w:t xml:space="preserve"> exteriors</w:t>
      </w:r>
      <w:r w:rsidR="00BD3C3F" w:rsidRPr="00996325">
        <w:t>,</w:t>
      </w:r>
      <w:r w:rsidR="00D855E1" w:rsidRPr="00996325">
        <w:t xml:space="preserve"> </w:t>
      </w:r>
      <w:r w:rsidR="00D3604F" w:rsidRPr="00996325">
        <w:t xml:space="preserve">aprofitament de </w:t>
      </w:r>
      <w:r w:rsidR="00D855E1" w:rsidRPr="00996325">
        <w:t>la</w:t>
      </w:r>
      <w:r w:rsidR="00BD3C3F" w:rsidRPr="00996325">
        <w:t xml:space="preserve"> il·luminació natural, tipus de llum, </w:t>
      </w:r>
      <w:r w:rsidRPr="00996325">
        <w:t>etc..</w:t>
      </w:r>
    </w:p>
    <w:p w14:paraId="0902E905" w14:textId="77777777" w:rsidR="00A940DD" w:rsidRDefault="00A940DD" w:rsidP="00B738F4">
      <w:pPr>
        <w:pStyle w:val="Textdecomentari"/>
        <w:spacing w:before="40" w:after="240"/>
        <w:jc w:val="both"/>
        <w:rPr>
          <w:color w:val="0000FF"/>
        </w:rPr>
      </w:pPr>
      <w:r>
        <w:rPr>
          <w:color w:val="0000FF"/>
        </w:rPr>
        <w:t>S’indicaran els a</w:t>
      </w:r>
      <w:r w:rsidRPr="00B25D23">
        <w:rPr>
          <w:color w:val="0000FF"/>
        </w:rPr>
        <w:t>ntecedents</w:t>
      </w:r>
      <w:r>
        <w:rPr>
          <w:color w:val="0000FF"/>
        </w:rPr>
        <w:t>,</w:t>
      </w:r>
      <w:r w:rsidRPr="00B25D23">
        <w:rPr>
          <w:color w:val="0000FF"/>
        </w:rPr>
        <w:t xml:space="preserve"> especialment </w:t>
      </w:r>
      <w:r>
        <w:rPr>
          <w:color w:val="0000FF"/>
        </w:rPr>
        <w:t xml:space="preserve">a tenir en compte </w:t>
      </w:r>
      <w:r w:rsidRPr="00B25D23">
        <w:rPr>
          <w:color w:val="0000FF"/>
        </w:rPr>
        <w:t>en intervencions en edificis existents.</w:t>
      </w:r>
    </w:p>
    <w:p w14:paraId="4FB21CA3" w14:textId="77777777" w:rsidR="00A940DD" w:rsidRPr="00996325" w:rsidRDefault="00A940DD" w:rsidP="00B738F4">
      <w:pPr>
        <w:pStyle w:val="Textdecomentari"/>
        <w:spacing w:before="120" w:after="40"/>
        <w:jc w:val="both"/>
        <w:rPr>
          <w:b/>
        </w:rPr>
      </w:pPr>
      <w:r w:rsidRPr="00996325">
        <w:rPr>
          <w:b/>
        </w:rPr>
        <w:t xml:space="preserve">Normativa </w:t>
      </w:r>
      <w:r w:rsidR="00AD1438" w:rsidRPr="00996325">
        <w:rPr>
          <w:b/>
        </w:rPr>
        <w:t xml:space="preserve">d’aplicació </w:t>
      </w:r>
      <w:r w:rsidRPr="00996325">
        <w:rPr>
          <w:b/>
        </w:rPr>
        <w:t>i altres documents de referència</w:t>
      </w:r>
    </w:p>
    <w:p w14:paraId="7F017F6A" w14:textId="77777777" w:rsidR="00A940DD" w:rsidRPr="00996325" w:rsidRDefault="00A940DD" w:rsidP="00B738F4">
      <w:pPr>
        <w:pStyle w:val="Textdecomentari"/>
        <w:spacing w:before="40" w:after="240"/>
        <w:jc w:val="both"/>
      </w:pPr>
      <w:r w:rsidRPr="00996325">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7781FC6A" w14:textId="77777777" w:rsidR="00A940DD" w:rsidRPr="00996325" w:rsidRDefault="00A940DD" w:rsidP="00B738F4">
      <w:pPr>
        <w:pStyle w:val="Textdecomentari"/>
        <w:spacing w:before="120" w:after="40"/>
        <w:jc w:val="both"/>
        <w:rPr>
          <w:b/>
        </w:rPr>
      </w:pPr>
      <w:r w:rsidRPr="00996325">
        <w:rPr>
          <w:b/>
        </w:rPr>
        <w:t>Requisits i prestacions</w:t>
      </w:r>
    </w:p>
    <w:p w14:paraId="50BD78E6" w14:textId="77777777" w:rsidR="00AD1438" w:rsidRPr="00996325" w:rsidRDefault="00A940DD" w:rsidP="00B738F4">
      <w:pPr>
        <w:pStyle w:val="Textdecomentari"/>
        <w:spacing w:before="40" w:after="40"/>
        <w:jc w:val="both"/>
      </w:pPr>
      <w:r w:rsidRPr="00996325">
        <w:t>S’indicarà que el disseny i dimensionat de les instal·lacions compleixen les exigències de la normativa</w:t>
      </w:r>
      <w:r w:rsidR="00AD1438" w:rsidRPr="00996325">
        <w:t xml:space="preserve"> i de l’encàrrec; en particular:</w:t>
      </w:r>
    </w:p>
    <w:p w14:paraId="0FD3FC47" w14:textId="77777777" w:rsidR="00AD1438" w:rsidRPr="00996325" w:rsidRDefault="00AD1438" w:rsidP="00B738F4">
      <w:pPr>
        <w:pStyle w:val="Textdecomentari"/>
        <w:spacing w:before="40" w:after="40"/>
        <w:ind w:left="480" w:hanging="240"/>
        <w:jc w:val="both"/>
      </w:pPr>
      <w:r w:rsidRPr="00996325">
        <w:t>-</w:t>
      </w:r>
      <w:r w:rsidR="00A940DD" w:rsidRPr="00996325">
        <w:t xml:space="preserve"> </w:t>
      </w:r>
      <w:r w:rsidRPr="00996325">
        <w:tab/>
      </w:r>
      <w:r w:rsidR="00EF3F31" w:rsidRPr="00996325">
        <w:t xml:space="preserve">seran </w:t>
      </w:r>
      <w:r w:rsidR="00D3604F" w:rsidRPr="00996325">
        <w:t xml:space="preserve">adequades </w:t>
      </w:r>
      <w:r w:rsidR="00D25467" w:rsidRPr="00996325">
        <w:t xml:space="preserve">per </w:t>
      </w:r>
      <w:r w:rsidR="00D3604F" w:rsidRPr="00996325">
        <w:t xml:space="preserve">a les necessitats dels usuaris, </w:t>
      </w:r>
      <w:r w:rsidR="00D25467" w:rsidRPr="00996325">
        <w:t>tindran l’</w:t>
      </w:r>
      <w:r w:rsidR="00EF3F31" w:rsidRPr="00996325">
        <w:t>eficiència energètica</w:t>
      </w:r>
      <w:r w:rsidR="00D25467" w:rsidRPr="00996325">
        <w:t xml:space="preserve"> exigida</w:t>
      </w:r>
      <w:r w:rsidR="00EF3F31" w:rsidRPr="00996325">
        <w:t xml:space="preserve"> </w:t>
      </w:r>
      <w:r w:rsidR="00D25467" w:rsidRPr="00996325">
        <w:t xml:space="preserve">(valors d’eficiència energètica, control i regulació, </w:t>
      </w:r>
      <w:r w:rsidR="00E571BB" w:rsidRPr="00996325">
        <w:t xml:space="preserve">pla de manteniment adequat, </w:t>
      </w:r>
      <w:r w:rsidR="00D25467" w:rsidRPr="00996325">
        <w:t>etc.)</w:t>
      </w:r>
      <w:r w:rsidR="006B7E3B" w:rsidRPr="00996325">
        <w:t xml:space="preserve">, </w:t>
      </w:r>
    </w:p>
    <w:p w14:paraId="5281F8C6" w14:textId="77777777" w:rsidR="00AD1438" w:rsidRPr="00996325" w:rsidRDefault="00AD1438" w:rsidP="00B738F4">
      <w:pPr>
        <w:pStyle w:val="Textdecomentari"/>
        <w:spacing w:before="40" w:after="40"/>
        <w:ind w:left="480" w:hanging="240"/>
        <w:jc w:val="both"/>
      </w:pPr>
      <w:r w:rsidRPr="00996325">
        <w:t>-</w:t>
      </w:r>
      <w:r w:rsidRPr="00996325">
        <w:tab/>
      </w:r>
      <w:r w:rsidR="006B7E3B" w:rsidRPr="00996325">
        <w:t>garantiran els nivells mínims per a la seguretat d’utilització en les zones de circulació</w:t>
      </w:r>
      <w:r w:rsidR="00E571BB" w:rsidRPr="00996325">
        <w:t xml:space="preserve"> (enllumenat normal i d’emergència)</w:t>
      </w:r>
      <w:r w:rsidR="00D25467" w:rsidRPr="00996325">
        <w:t xml:space="preserve"> </w:t>
      </w:r>
    </w:p>
    <w:p w14:paraId="5F319A9F" w14:textId="77777777" w:rsidR="00D855E1" w:rsidRPr="00996325" w:rsidRDefault="00AD1438" w:rsidP="00B738F4">
      <w:pPr>
        <w:pStyle w:val="Textdecomentari"/>
        <w:spacing w:before="40" w:after="40"/>
        <w:ind w:left="480" w:hanging="240"/>
        <w:jc w:val="both"/>
      </w:pPr>
      <w:r w:rsidRPr="00996325">
        <w:t xml:space="preserve">- </w:t>
      </w:r>
      <w:r w:rsidRPr="00996325">
        <w:tab/>
      </w:r>
      <w:r w:rsidR="00EF3F31" w:rsidRPr="00996325">
        <w:t xml:space="preserve">com a instal·lacions elèctriques, </w:t>
      </w:r>
      <w:r w:rsidR="00D855E1" w:rsidRPr="00996325">
        <w:t>garanti</w:t>
      </w:r>
      <w:r w:rsidR="00EF3F31" w:rsidRPr="00996325">
        <w:t>r</w:t>
      </w:r>
      <w:r w:rsidR="00D25467" w:rsidRPr="00996325">
        <w:t>an</w:t>
      </w:r>
      <w:r w:rsidR="00D855E1" w:rsidRPr="00996325">
        <w:t xml:space="preserve"> la </w:t>
      </w:r>
      <w:r w:rsidR="00A940DD" w:rsidRPr="00996325">
        <w:t>seguretat de les persones i els bens</w:t>
      </w:r>
      <w:r w:rsidR="00D855E1" w:rsidRPr="00996325">
        <w:t xml:space="preserve"> i </w:t>
      </w:r>
      <w:r w:rsidR="00A940DD" w:rsidRPr="00996325">
        <w:t xml:space="preserve">el </w:t>
      </w:r>
      <w:r w:rsidR="00D25467" w:rsidRPr="00996325">
        <w:t xml:space="preserve">seu </w:t>
      </w:r>
      <w:r w:rsidR="00D855E1" w:rsidRPr="00996325">
        <w:t xml:space="preserve">normal </w:t>
      </w:r>
      <w:r w:rsidR="00A940DD" w:rsidRPr="00996325">
        <w:t>fun</w:t>
      </w:r>
      <w:r w:rsidR="00D855E1" w:rsidRPr="00996325">
        <w:t>cionament.</w:t>
      </w:r>
    </w:p>
    <w:p w14:paraId="0D05A5AC" w14:textId="77777777" w:rsidR="00A940DD" w:rsidRPr="00996325" w:rsidRDefault="00A940DD" w:rsidP="00B738F4">
      <w:pPr>
        <w:pStyle w:val="Textdecomentari"/>
        <w:spacing w:before="40" w:after="40"/>
        <w:jc w:val="both"/>
        <w:rPr>
          <w:rFonts w:cs="Arial"/>
        </w:rPr>
      </w:pPr>
      <w:r w:rsidRPr="00996325">
        <w:rPr>
          <w:rFonts w:cs="Arial"/>
        </w:rPr>
        <w:t>Es tindran en consideració els resultats i recomanacions d’estudis previs, si n’hi ha.</w:t>
      </w:r>
    </w:p>
    <w:p w14:paraId="2CB17E25" w14:textId="77777777" w:rsidR="00A940DD" w:rsidRPr="00996325" w:rsidRDefault="00A940DD" w:rsidP="00B738F4">
      <w:pPr>
        <w:pStyle w:val="Textdecomentari"/>
        <w:spacing w:before="40" w:after="40"/>
        <w:jc w:val="both"/>
        <w:rPr>
          <w:rFonts w:cs="Arial"/>
        </w:rPr>
      </w:pPr>
      <w:r w:rsidRPr="00996325">
        <w:rPr>
          <w:rFonts w:cs="Arial"/>
        </w:rPr>
        <w:t xml:space="preserve">La justificació es fa en aquest apartat </w:t>
      </w:r>
      <w:r w:rsidRPr="00996325">
        <w:t>i en la documentació gràfica</w:t>
      </w:r>
      <w:r w:rsidR="00AD1438" w:rsidRPr="00996325">
        <w:t xml:space="preserve"> corresponent.</w:t>
      </w:r>
    </w:p>
    <w:p w14:paraId="30410FEF" w14:textId="77777777" w:rsidR="00765F43" w:rsidRPr="00996325" w:rsidRDefault="00765F43" w:rsidP="00B738F4">
      <w:pPr>
        <w:pStyle w:val="Textdecomentari"/>
        <w:spacing w:before="240" w:after="40"/>
        <w:jc w:val="both"/>
        <w:rPr>
          <w:b/>
        </w:rPr>
      </w:pPr>
      <w:r w:rsidRPr="00996325">
        <w:rPr>
          <w:b/>
        </w:rPr>
        <w:t xml:space="preserve">Disseny i posada en obra, compatibilitat amb l’obra i les altres instal·lacions i criteris de replanteig </w:t>
      </w:r>
    </w:p>
    <w:p w14:paraId="4B0D0A08" w14:textId="77777777" w:rsidR="00A940DD" w:rsidRPr="00996325" w:rsidRDefault="00A940DD" w:rsidP="00B738F4">
      <w:pPr>
        <w:pStyle w:val="Textdecomentari"/>
        <w:spacing w:before="60" w:after="60"/>
        <w:ind w:left="240" w:hanging="238"/>
        <w:jc w:val="both"/>
      </w:pPr>
      <w:r w:rsidRPr="00996325">
        <w:rPr>
          <w:u w:val="single"/>
        </w:rPr>
        <w:t>Aspectes generals</w:t>
      </w:r>
      <w:r w:rsidRPr="00996325">
        <w:t xml:space="preserve">: </w:t>
      </w:r>
    </w:p>
    <w:p w14:paraId="4E46B650" w14:textId="77777777" w:rsidR="00BE50BA" w:rsidRPr="00996325" w:rsidRDefault="00A940DD" w:rsidP="00B738F4">
      <w:pPr>
        <w:pStyle w:val="Textdecomentari"/>
        <w:spacing w:before="60" w:after="60"/>
        <w:ind w:left="480" w:hanging="238"/>
        <w:jc w:val="both"/>
      </w:pPr>
      <w:r w:rsidRPr="00996325">
        <w:t xml:space="preserve">- </w:t>
      </w:r>
      <w:r w:rsidRPr="00996325">
        <w:tab/>
      </w:r>
      <w:r w:rsidR="00BE50BA" w:rsidRPr="00996325">
        <w:t>Necessitats d’il·luminació de cada zona segons les activitats previstes.</w:t>
      </w:r>
      <w:r w:rsidR="001F4CA9" w:rsidRPr="00996325">
        <w:t xml:space="preserve"> </w:t>
      </w:r>
      <w:r w:rsidR="00BE50BA" w:rsidRPr="00996325">
        <w:t>Característiques dels locals</w:t>
      </w:r>
      <w:r w:rsidR="001F4CA9" w:rsidRPr="00996325">
        <w:t xml:space="preserve">. </w:t>
      </w:r>
      <w:r w:rsidR="00BE50BA" w:rsidRPr="00996325">
        <w:t>Criteris d’il·luminació: tipus de llum, repartiment, accent, etc.</w:t>
      </w:r>
      <w:r w:rsidR="001F4CA9" w:rsidRPr="00996325">
        <w:t xml:space="preserve"> </w:t>
      </w:r>
    </w:p>
    <w:p w14:paraId="09CCFA00" w14:textId="77777777" w:rsidR="001F4CA9" w:rsidRPr="00996325" w:rsidRDefault="001F4CA9" w:rsidP="00B738F4">
      <w:pPr>
        <w:pStyle w:val="Textdecomentari"/>
        <w:spacing w:before="60" w:after="60"/>
        <w:ind w:left="480" w:hanging="240"/>
        <w:jc w:val="both"/>
      </w:pPr>
      <w:r w:rsidRPr="00996325">
        <w:t>-</w:t>
      </w:r>
      <w:r w:rsidRPr="00996325">
        <w:tab/>
        <w:t xml:space="preserve">Criteris generals adoptats en el disseny de les instal·lacions d’il·luminació: confort, eficiència energètica, </w:t>
      </w:r>
      <w:r w:rsidR="00AD1438" w:rsidRPr="00996325">
        <w:t>zonificació, aprofitament de la llum natural</w:t>
      </w:r>
      <w:r w:rsidRPr="00996325">
        <w:t>, accessibilitat, durabilitat, etc.).</w:t>
      </w:r>
    </w:p>
    <w:p w14:paraId="179F8ACC" w14:textId="77777777" w:rsidR="00AD1438" w:rsidRPr="00996325" w:rsidRDefault="00AD1438" w:rsidP="00B738F4">
      <w:pPr>
        <w:pStyle w:val="Textdecomentari"/>
        <w:spacing w:before="60" w:after="60"/>
        <w:ind w:left="480" w:hanging="240"/>
        <w:jc w:val="both"/>
      </w:pPr>
      <w:r w:rsidRPr="00996325">
        <w:t>-</w:t>
      </w:r>
      <w:r w:rsidRPr="00996325">
        <w:tab/>
        <w:t>Criteris generals adoptats en el disseny de les instal·lacions d’enllumenat d’emergència: tipus (de seguretat –evacuació, antipànic, zones d’alt risc-, de reemplaçament), nivells mínims zones de circulació i en zones d’ús, eficiència energètica, etc.); alimentació elèctrica (font pròpia o subministrament complementari).</w:t>
      </w:r>
    </w:p>
    <w:p w14:paraId="5E9C81CF" w14:textId="77777777" w:rsidR="001F4CA9" w:rsidRPr="00996325" w:rsidRDefault="001F4CA9" w:rsidP="00B738F4">
      <w:pPr>
        <w:pStyle w:val="Textdecomentari"/>
        <w:spacing w:before="60" w:after="60"/>
        <w:ind w:left="480" w:hanging="240"/>
        <w:jc w:val="both"/>
      </w:pPr>
      <w:r w:rsidRPr="00996325">
        <w:t xml:space="preserve">- </w:t>
      </w:r>
      <w:r w:rsidRPr="00996325">
        <w:tab/>
        <w:t>Compatibilitat amb altres sistemes de l’edifici (estructura, forjat, cel-rasos, tancaments verticals, etc.) i altres instal·lacions. Sistemes de col·locació, etc. Accessibilitat als equips per facilitar la reposició d’elements i el manteniment.</w:t>
      </w:r>
    </w:p>
    <w:p w14:paraId="352CC9E7" w14:textId="77777777" w:rsidR="00A940DD" w:rsidRPr="00996325" w:rsidRDefault="00D65A88" w:rsidP="00B738F4">
      <w:pPr>
        <w:pStyle w:val="Textdecomentari"/>
        <w:spacing w:before="60" w:after="60"/>
        <w:ind w:left="480" w:hanging="238"/>
        <w:jc w:val="both"/>
      </w:pPr>
      <w:r w:rsidRPr="00996325">
        <w:t>-</w:t>
      </w:r>
      <w:r w:rsidRPr="00996325">
        <w:tab/>
      </w:r>
      <w:r w:rsidR="00E571BB" w:rsidRPr="00996325">
        <w:t>Nivells d’il·luminació i v</w:t>
      </w:r>
      <w:r w:rsidR="00D25467" w:rsidRPr="00996325">
        <w:t xml:space="preserve">alors d’eficiència energètica </w:t>
      </w:r>
      <w:r w:rsidR="00DB3C41" w:rsidRPr="00996325">
        <w:t xml:space="preserve">límit </w:t>
      </w:r>
      <w:r w:rsidR="00D25467" w:rsidRPr="00996325">
        <w:t>de la instal·lació exigible</w:t>
      </w:r>
      <w:r w:rsidR="00E571BB" w:rsidRPr="00996325">
        <w:t>s</w:t>
      </w:r>
      <w:r w:rsidR="00D25467" w:rsidRPr="00996325">
        <w:t xml:space="preserve"> segons les zones d’activitat diferenciada de l’edifici.</w:t>
      </w:r>
      <w:r w:rsidR="00C32293" w:rsidRPr="00996325">
        <w:t xml:space="preserve"> </w:t>
      </w:r>
    </w:p>
    <w:p w14:paraId="124A6562" w14:textId="77777777" w:rsidR="00BE50BA" w:rsidRPr="00996325" w:rsidRDefault="00BE50BA" w:rsidP="00B738F4">
      <w:pPr>
        <w:pStyle w:val="Textdecomentari"/>
        <w:numPr>
          <w:ilvl w:val="0"/>
          <w:numId w:val="5"/>
        </w:numPr>
        <w:spacing w:before="60" w:after="60"/>
        <w:ind w:left="480" w:hanging="238"/>
        <w:jc w:val="both"/>
      </w:pPr>
      <w:r w:rsidRPr="00996325">
        <w:t>Control i regulació</w:t>
      </w:r>
    </w:p>
    <w:p w14:paraId="4B20187F" w14:textId="77777777" w:rsidR="00BE50BA" w:rsidRPr="00996325" w:rsidRDefault="00BE50BA" w:rsidP="00B738F4">
      <w:pPr>
        <w:pStyle w:val="Textdecomentari"/>
        <w:numPr>
          <w:ilvl w:val="0"/>
          <w:numId w:val="5"/>
        </w:numPr>
        <w:spacing w:before="60" w:after="60"/>
        <w:ind w:left="480" w:hanging="238"/>
        <w:jc w:val="both"/>
      </w:pPr>
      <w:r w:rsidRPr="00996325">
        <w:t>Aprofitament de la llum natural</w:t>
      </w:r>
      <w:r w:rsidR="00E927E8" w:rsidRPr="00996325">
        <w:t>, si s’escau</w:t>
      </w:r>
    </w:p>
    <w:p w14:paraId="2958AD4F" w14:textId="77777777" w:rsidR="00A940DD" w:rsidRPr="00996325" w:rsidRDefault="00BE50BA" w:rsidP="00B738F4">
      <w:pPr>
        <w:pStyle w:val="Textdecomentari"/>
        <w:numPr>
          <w:ilvl w:val="0"/>
          <w:numId w:val="5"/>
        </w:numPr>
        <w:spacing w:before="60" w:after="60"/>
        <w:ind w:left="480" w:hanging="238"/>
        <w:jc w:val="both"/>
      </w:pPr>
      <w:r w:rsidRPr="00996325">
        <w:t>Repartiment d</w:t>
      </w:r>
      <w:r w:rsidR="00D3604F" w:rsidRPr="00996325">
        <w:t xml:space="preserve">els circuits elèctrics </w:t>
      </w:r>
      <w:r w:rsidR="00E927E8" w:rsidRPr="00996325">
        <w:t>segons</w:t>
      </w:r>
      <w:r w:rsidR="00D3604F" w:rsidRPr="00996325">
        <w:t xml:space="preserve"> potències d’il·luminació i l’equilibri entre ells.</w:t>
      </w:r>
    </w:p>
    <w:p w14:paraId="49FD7C20" w14:textId="77777777" w:rsidR="00A940DD" w:rsidRPr="00996325" w:rsidRDefault="00D25467" w:rsidP="00B738F4">
      <w:pPr>
        <w:pStyle w:val="Textdecomentari"/>
        <w:numPr>
          <w:ilvl w:val="0"/>
          <w:numId w:val="5"/>
        </w:numPr>
        <w:spacing w:before="60" w:after="60"/>
        <w:ind w:left="480" w:hanging="238"/>
        <w:jc w:val="both"/>
      </w:pPr>
      <w:r w:rsidRPr="00996325">
        <w:lastRenderedPageBreak/>
        <w:t>Relació amb l</w:t>
      </w:r>
      <w:r w:rsidR="00C32293" w:rsidRPr="00996325">
        <w:t>es</w:t>
      </w:r>
      <w:r w:rsidRPr="00996325">
        <w:t xml:space="preserve"> instal·laci</w:t>
      </w:r>
      <w:r w:rsidR="00C32293" w:rsidRPr="00996325">
        <w:t>ons</w:t>
      </w:r>
      <w:r w:rsidRPr="00996325">
        <w:t xml:space="preserve"> elèctri</w:t>
      </w:r>
      <w:r w:rsidR="00C32293" w:rsidRPr="00996325">
        <w:t>ques</w:t>
      </w:r>
      <w:r w:rsidRPr="00996325">
        <w:t xml:space="preserve"> del projecte</w:t>
      </w:r>
      <w:r w:rsidR="00381749" w:rsidRPr="00996325">
        <w:t xml:space="preserve">: </w:t>
      </w:r>
      <w:r w:rsidR="00C32293" w:rsidRPr="00996325">
        <w:t xml:space="preserve">quadres d’enllumenat, </w:t>
      </w:r>
      <w:r w:rsidR="00381749" w:rsidRPr="00996325">
        <w:t xml:space="preserve">criteris d’encesa dels circuits d’enllumenat d’emergència, garantia de funcionament de l’enllumenat d’emergència i de seguretat, </w:t>
      </w:r>
      <w:r w:rsidR="003C2A5E" w:rsidRPr="00996325">
        <w:t xml:space="preserve">etc.  </w:t>
      </w:r>
      <w:commentRangeStart w:id="235"/>
      <w:commentRangeEnd w:id="235"/>
      <w:r w:rsidR="00381749" w:rsidRPr="00996325">
        <w:rPr>
          <w:rStyle w:val="Refernciadecomentari"/>
        </w:rPr>
        <w:commentReference w:id="235"/>
      </w:r>
      <w:r w:rsidR="00381749" w:rsidRPr="00996325">
        <w:t>.</w:t>
      </w:r>
      <w:r w:rsidR="00A940DD" w:rsidRPr="00996325">
        <w:t>Altres</w:t>
      </w:r>
    </w:p>
    <w:p w14:paraId="1C8FBBF5" w14:textId="77777777" w:rsidR="00A940DD" w:rsidRPr="00996325" w:rsidRDefault="00A940DD" w:rsidP="00B738F4">
      <w:pPr>
        <w:pStyle w:val="Textdecomentari"/>
        <w:spacing w:before="120" w:after="60"/>
        <w:jc w:val="both"/>
      </w:pPr>
      <w:r w:rsidRPr="00996325">
        <w:rPr>
          <w:u w:val="single"/>
        </w:rPr>
        <w:t>Descripció de la instal·lació</w:t>
      </w:r>
      <w:r w:rsidRPr="00996325">
        <w:t xml:space="preserve"> </w:t>
      </w:r>
      <w:commentRangeStart w:id="236"/>
      <w:commentRangeEnd w:id="236"/>
      <w:r w:rsidR="002E58DE" w:rsidRPr="00996325">
        <w:rPr>
          <w:rStyle w:val="Refernciadecomentari"/>
        </w:rPr>
        <w:commentReference w:id="236"/>
      </w:r>
    </w:p>
    <w:p w14:paraId="512A61CC" w14:textId="77777777" w:rsidR="00D65A88" w:rsidRPr="00996325" w:rsidRDefault="00D65A88" w:rsidP="00B738F4">
      <w:pPr>
        <w:pStyle w:val="Textdecomentari"/>
        <w:spacing w:before="60" w:after="60"/>
        <w:jc w:val="both"/>
      </w:pPr>
      <w:r w:rsidRPr="00996325">
        <w:t xml:space="preserve">Per a cada zona o local diferenciat s’especificarà: </w:t>
      </w:r>
    </w:p>
    <w:p w14:paraId="61F6A700" w14:textId="77777777" w:rsidR="00D65A88" w:rsidRPr="00996325" w:rsidRDefault="00E571BB" w:rsidP="00B738F4">
      <w:pPr>
        <w:pStyle w:val="Textdecomentari"/>
        <w:numPr>
          <w:ilvl w:val="0"/>
          <w:numId w:val="5"/>
        </w:numPr>
        <w:spacing w:before="60" w:after="60"/>
        <w:ind w:left="476" w:hanging="238"/>
        <w:jc w:val="both"/>
      </w:pPr>
      <w:r w:rsidRPr="00996325">
        <w:t xml:space="preserve">el tipus de llumeneres, làmpades, </w:t>
      </w:r>
      <w:r w:rsidR="00C32293" w:rsidRPr="00996325">
        <w:t>proteccions</w:t>
      </w:r>
      <w:r w:rsidR="00D65A88" w:rsidRPr="00996325">
        <w:t xml:space="preserve"> i </w:t>
      </w:r>
      <w:r w:rsidR="00DB3C41" w:rsidRPr="00996325">
        <w:t>equips complementaris (reguladors de flux, potenciòmetres, reactàncies, encebadors, balasts, condensadors, etc.)</w:t>
      </w:r>
      <w:r w:rsidR="00D65A88" w:rsidRPr="00996325">
        <w:t>.</w:t>
      </w:r>
    </w:p>
    <w:p w14:paraId="4E718750" w14:textId="77777777" w:rsidR="00E927E8" w:rsidRPr="00996325" w:rsidRDefault="00E927E8" w:rsidP="00B738F4">
      <w:pPr>
        <w:pStyle w:val="Textdecomentari"/>
        <w:numPr>
          <w:ilvl w:val="0"/>
          <w:numId w:val="5"/>
        </w:numPr>
        <w:spacing w:before="60" w:after="60"/>
        <w:ind w:left="480" w:hanging="238"/>
        <w:jc w:val="both"/>
      </w:pPr>
      <w:r w:rsidRPr="00996325">
        <w:t>s</w:t>
      </w:r>
      <w:r w:rsidR="00D65A88" w:rsidRPr="00996325">
        <w:t>istemes de control i encesa per donar resposta als diferents usos i ocupacions.</w:t>
      </w:r>
      <w:r w:rsidR="002D2790" w:rsidRPr="00996325">
        <w:t xml:space="preserve"> Justificació del sistema que correspongui segons normativa.</w:t>
      </w:r>
    </w:p>
    <w:p w14:paraId="7460D982" w14:textId="77777777" w:rsidR="00E571BB" w:rsidRPr="00996325" w:rsidRDefault="00E927E8" w:rsidP="00B738F4">
      <w:pPr>
        <w:pStyle w:val="Textdecomentari"/>
        <w:numPr>
          <w:ilvl w:val="0"/>
          <w:numId w:val="5"/>
        </w:numPr>
        <w:spacing w:before="60" w:after="60"/>
        <w:ind w:left="480" w:hanging="238"/>
        <w:jc w:val="both"/>
      </w:pPr>
      <w:r w:rsidRPr="00996325">
        <w:t>s</w:t>
      </w:r>
      <w:r w:rsidR="00BE50BA" w:rsidRPr="00996325">
        <w:t>istema de regulació que optimitzi l’aprofitament de la llum natural de la zona, si s’escau.</w:t>
      </w:r>
    </w:p>
    <w:p w14:paraId="42853B13" w14:textId="77777777" w:rsidR="00A940DD" w:rsidRPr="00996325" w:rsidRDefault="00DB3C41" w:rsidP="00B738F4">
      <w:pPr>
        <w:pStyle w:val="Textdecomentari"/>
        <w:numPr>
          <w:ilvl w:val="0"/>
          <w:numId w:val="5"/>
        </w:numPr>
        <w:spacing w:before="60" w:after="60"/>
        <w:ind w:left="480" w:hanging="240"/>
        <w:jc w:val="both"/>
      </w:pPr>
      <w:r w:rsidRPr="00996325">
        <w:t xml:space="preserve">criteris d’ubicació de llumeneres, equips i cablejat, </w:t>
      </w:r>
      <w:r w:rsidR="00A940DD" w:rsidRPr="00996325">
        <w:t>característiques i condicions principals de pos</w:t>
      </w:r>
      <w:r w:rsidR="00C32293" w:rsidRPr="00996325">
        <w:t>ada</w:t>
      </w:r>
      <w:r w:rsidR="00A940DD" w:rsidRPr="00996325">
        <w:t xml:space="preserve"> en obra</w:t>
      </w:r>
      <w:r w:rsidRPr="00996325">
        <w:t>. P</w:t>
      </w:r>
      <w:r w:rsidR="00A940DD" w:rsidRPr="00996325">
        <w:t xml:space="preserve">roteccions i elements de seguretat, </w:t>
      </w:r>
      <w:r w:rsidR="00E571BB" w:rsidRPr="00996325">
        <w:t>control i regulació, posada a terra, etc</w:t>
      </w:r>
      <w:r w:rsidR="00A940DD" w:rsidRPr="00996325">
        <w:t>.</w:t>
      </w:r>
    </w:p>
    <w:p w14:paraId="0C3822A5" w14:textId="77777777" w:rsidR="00E571BB" w:rsidRPr="00996325" w:rsidRDefault="00D65A88" w:rsidP="00B738F4">
      <w:pPr>
        <w:pStyle w:val="Textdecomentari"/>
        <w:numPr>
          <w:ilvl w:val="0"/>
          <w:numId w:val="5"/>
        </w:numPr>
        <w:spacing w:before="60" w:after="60"/>
        <w:ind w:left="480" w:hanging="240"/>
        <w:jc w:val="both"/>
      </w:pPr>
      <w:r w:rsidRPr="00996325">
        <w:t>c</w:t>
      </w:r>
      <w:r w:rsidR="00C32293" w:rsidRPr="00996325">
        <w:t xml:space="preserve">riteris </w:t>
      </w:r>
      <w:r w:rsidR="00E571BB" w:rsidRPr="00996325">
        <w:t>de replanteig (separacions, modulació, etc.), tenint en compte especialment la relació amb els cel-rasos i els elements que contenen.</w:t>
      </w:r>
    </w:p>
    <w:p w14:paraId="6095C624" w14:textId="77777777" w:rsidR="00A940DD" w:rsidRPr="00996325" w:rsidRDefault="00A940DD" w:rsidP="00B738F4">
      <w:pPr>
        <w:pStyle w:val="Textdecomentari"/>
        <w:spacing w:before="60" w:after="60"/>
        <w:ind w:left="480" w:hanging="240"/>
        <w:jc w:val="both"/>
      </w:pPr>
      <w:r w:rsidRPr="00996325">
        <w:t xml:space="preserve">-   </w:t>
      </w:r>
      <w:r w:rsidR="00D65A88" w:rsidRPr="00996325">
        <w:t>a</w:t>
      </w:r>
      <w:r w:rsidRPr="00996325">
        <w:t>ltres consideracions</w:t>
      </w:r>
    </w:p>
    <w:p w14:paraId="6CDF47BD" w14:textId="77777777" w:rsidR="00A940DD" w:rsidRPr="00996325" w:rsidRDefault="00A940DD" w:rsidP="00B738F4">
      <w:pPr>
        <w:pStyle w:val="Textdecomentari"/>
        <w:spacing w:before="240" w:after="60"/>
        <w:jc w:val="both"/>
        <w:rPr>
          <w:b/>
        </w:rPr>
      </w:pPr>
      <w:r w:rsidRPr="00996325">
        <w:rPr>
          <w:b/>
        </w:rPr>
        <w:t>Locals i recintes d’instal·lacions</w:t>
      </w:r>
    </w:p>
    <w:p w14:paraId="4CD016BE" w14:textId="77777777" w:rsidR="009C31BB" w:rsidRPr="00996325" w:rsidRDefault="009C31BB" w:rsidP="00B738F4">
      <w:pPr>
        <w:pStyle w:val="Textdecomentari"/>
        <w:spacing w:before="60" w:after="60"/>
        <w:jc w:val="both"/>
      </w:pPr>
      <w:r w:rsidRPr="00996325">
        <w:t>Si s’escau, c</w:t>
      </w:r>
      <w:r w:rsidR="00EA643E" w:rsidRPr="00996325">
        <w:t>ondicionants de la instal·lació que incideixen en la implantació en l’edifici pel que fa a la</w:t>
      </w:r>
      <w:r w:rsidRPr="00996325">
        <w:t xml:space="preserve"> sala de control de la il·luminació de sales d’espectadors</w:t>
      </w:r>
      <w:r w:rsidR="0075554F" w:rsidRPr="00996325">
        <w:t xml:space="preserve"> i </w:t>
      </w:r>
      <w:r w:rsidRPr="00996325">
        <w:t>d’exposicions, etc.</w:t>
      </w:r>
    </w:p>
    <w:p w14:paraId="6605653E" w14:textId="77777777" w:rsidR="00A940DD" w:rsidRPr="00996325" w:rsidRDefault="009C31BB" w:rsidP="00B738F4">
      <w:pPr>
        <w:pStyle w:val="Textdecomentari"/>
        <w:spacing w:before="240" w:after="60"/>
        <w:jc w:val="both"/>
        <w:rPr>
          <w:b/>
        </w:rPr>
      </w:pPr>
      <w:r w:rsidRPr="00996325">
        <w:rPr>
          <w:b/>
        </w:rPr>
        <w:t>E</w:t>
      </w:r>
      <w:r w:rsidR="00A940DD" w:rsidRPr="00996325">
        <w:rPr>
          <w:b/>
        </w:rPr>
        <w:t>quips</w:t>
      </w:r>
    </w:p>
    <w:p w14:paraId="7809DCC7" w14:textId="77777777" w:rsidR="00A940DD" w:rsidRPr="00996325" w:rsidRDefault="00A940DD" w:rsidP="00B738F4">
      <w:pPr>
        <w:pStyle w:val="Pargrafdellista"/>
        <w:spacing w:before="60" w:after="60"/>
        <w:ind w:left="0"/>
        <w:jc w:val="both"/>
        <w:rPr>
          <w:sz w:val="20"/>
          <w:szCs w:val="20"/>
        </w:rPr>
      </w:pPr>
      <w:r w:rsidRPr="00996325">
        <w:rPr>
          <w:sz w:val="20"/>
          <w:szCs w:val="20"/>
        </w:rPr>
        <w:t xml:space="preserve">Definició de les característiques dels materials, equips i sistemes i referència a la normativa d’aplicació. S’indicaran tant les característiques que es deriven de la instal·lació (potència, voltatge, grau de protecció, etc.) com les que siguin necessàries per compatibilitat amb altres requisits i sistemes de l’edifici (neteja, etc.). Es recomana complementar la informació remetent al Plec de Condicions i al Pla de control de qualitat. </w:t>
      </w:r>
    </w:p>
    <w:p w14:paraId="2D67B5A8" w14:textId="77777777" w:rsidR="00A940DD" w:rsidRPr="00996325" w:rsidRDefault="00A940DD" w:rsidP="00B738F4">
      <w:pPr>
        <w:pStyle w:val="Pargrafdellista"/>
        <w:spacing w:before="60" w:after="60"/>
        <w:ind w:left="0"/>
        <w:jc w:val="both"/>
        <w:rPr>
          <w:sz w:val="20"/>
          <w:szCs w:val="20"/>
        </w:rPr>
      </w:pPr>
      <w:r w:rsidRPr="00996325">
        <w:rPr>
          <w:sz w:val="20"/>
          <w:szCs w:val="20"/>
        </w:rPr>
        <w:t>En particular, s’especificaran les característiques dels elements següents:</w:t>
      </w:r>
    </w:p>
    <w:p w14:paraId="7EB0AF24" w14:textId="77777777" w:rsidR="009C31BB" w:rsidRPr="00996325" w:rsidRDefault="00A940DD" w:rsidP="00B738F4">
      <w:pPr>
        <w:pStyle w:val="Pargrafdellista"/>
        <w:spacing w:before="60" w:after="60"/>
        <w:ind w:left="119" w:hanging="119"/>
        <w:jc w:val="both"/>
        <w:rPr>
          <w:sz w:val="20"/>
          <w:szCs w:val="20"/>
        </w:rPr>
      </w:pPr>
      <w:r w:rsidRPr="00996325">
        <w:rPr>
          <w:sz w:val="20"/>
          <w:szCs w:val="20"/>
        </w:rPr>
        <w:t xml:space="preserve">- </w:t>
      </w:r>
      <w:r w:rsidR="009C31BB" w:rsidRPr="00996325">
        <w:rPr>
          <w:sz w:val="20"/>
          <w:szCs w:val="20"/>
        </w:rPr>
        <w:t xml:space="preserve">Llumeneres: característiques, material, color, tipus de difusor, </w:t>
      </w:r>
      <w:r w:rsidR="00381749" w:rsidRPr="00996325">
        <w:rPr>
          <w:sz w:val="20"/>
          <w:szCs w:val="20"/>
        </w:rPr>
        <w:t xml:space="preserve">potència màxima, </w:t>
      </w:r>
      <w:r w:rsidR="009C31BB" w:rsidRPr="00996325">
        <w:rPr>
          <w:sz w:val="20"/>
          <w:szCs w:val="20"/>
        </w:rPr>
        <w:t xml:space="preserve">etc. </w:t>
      </w:r>
    </w:p>
    <w:p w14:paraId="5B3BF25C" w14:textId="77777777" w:rsidR="00381749" w:rsidRPr="00996325" w:rsidRDefault="009C31BB" w:rsidP="00B738F4">
      <w:pPr>
        <w:pStyle w:val="Pargrafdellista"/>
        <w:spacing w:before="60" w:after="60"/>
        <w:ind w:left="119" w:hanging="119"/>
        <w:jc w:val="both"/>
        <w:rPr>
          <w:sz w:val="20"/>
          <w:szCs w:val="20"/>
        </w:rPr>
      </w:pPr>
      <w:r w:rsidRPr="00996325">
        <w:rPr>
          <w:sz w:val="20"/>
          <w:szCs w:val="20"/>
        </w:rPr>
        <w:t xml:space="preserve">- Làmpada: </w:t>
      </w:r>
      <w:r w:rsidR="00381749" w:rsidRPr="00996325">
        <w:rPr>
          <w:sz w:val="20"/>
          <w:szCs w:val="20"/>
        </w:rPr>
        <w:t>tipus, característiques (</w:t>
      </w:r>
      <w:r w:rsidRPr="00996325">
        <w:rPr>
          <w:sz w:val="20"/>
          <w:szCs w:val="20"/>
        </w:rPr>
        <w:t>potència, voltatge, tem</w:t>
      </w:r>
      <w:r w:rsidR="00381749" w:rsidRPr="00996325">
        <w:rPr>
          <w:sz w:val="20"/>
          <w:szCs w:val="20"/>
        </w:rPr>
        <w:t xml:space="preserve">peratura de color, índex de reproducció cromàtica, </w:t>
      </w:r>
      <w:r w:rsidR="00830B11">
        <w:rPr>
          <w:sz w:val="20"/>
          <w:szCs w:val="20"/>
        </w:rPr>
        <w:t xml:space="preserve">eficiència energètica, </w:t>
      </w:r>
      <w:r w:rsidR="00381749" w:rsidRPr="00996325">
        <w:rPr>
          <w:sz w:val="20"/>
          <w:szCs w:val="20"/>
        </w:rPr>
        <w:t>etc.</w:t>
      </w:r>
      <w:r w:rsidR="00E927E8" w:rsidRPr="00996325">
        <w:rPr>
          <w:sz w:val="20"/>
          <w:szCs w:val="20"/>
        </w:rPr>
        <w:t>)</w:t>
      </w:r>
    </w:p>
    <w:p w14:paraId="25CD9E0C" w14:textId="77777777" w:rsidR="00A940DD" w:rsidRPr="00996325" w:rsidRDefault="00A940DD" w:rsidP="00B738F4">
      <w:pPr>
        <w:pStyle w:val="Pargrafdellista"/>
        <w:spacing w:before="60" w:after="60"/>
        <w:ind w:left="119" w:hanging="119"/>
        <w:jc w:val="both"/>
        <w:rPr>
          <w:sz w:val="20"/>
          <w:szCs w:val="20"/>
        </w:rPr>
      </w:pPr>
      <w:r w:rsidRPr="00996325">
        <w:rPr>
          <w:sz w:val="20"/>
          <w:szCs w:val="20"/>
        </w:rPr>
        <w:t xml:space="preserve">- </w:t>
      </w:r>
      <w:r w:rsidR="00381749" w:rsidRPr="00996325">
        <w:rPr>
          <w:sz w:val="20"/>
          <w:szCs w:val="20"/>
        </w:rPr>
        <w:t xml:space="preserve">Equipament </w:t>
      </w:r>
      <w:r w:rsidR="00E927E8" w:rsidRPr="00996325">
        <w:rPr>
          <w:sz w:val="20"/>
          <w:szCs w:val="20"/>
        </w:rPr>
        <w:t xml:space="preserve">auxiliar </w:t>
      </w:r>
      <w:r w:rsidR="00DB3C41" w:rsidRPr="00996325">
        <w:rPr>
          <w:sz w:val="20"/>
          <w:szCs w:val="20"/>
        </w:rPr>
        <w:t>(reguladors de flux, potenciòmetres, reactàncies, encebadors, balasts, condensadors, etc.)</w:t>
      </w:r>
      <w:r w:rsidRPr="00996325">
        <w:rPr>
          <w:sz w:val="20"/>
          <w:szCs w:val="20"/>
        </w:rPr>
        <w:t xml:space="preserve">: potència, </w:t>
      </w:r>
      <w:r w:rsidR="00381749" w:rsidRPr="00996325">
        <w:rPr>
          <w:sz w:val="20"/>
          <w:szCs w:val="20"/>
        </w:rPr>
        <w:t>tipus de regulació, ubicació (dins o fora de la llumenera) etc.</w:t>
      </w:r>
    </w:p>
    <w:p w14:paraId="5C34F80B" w14:textId="77777777" w:rsidR="00A940DD" w:rsidRPr="00996325" w:rsidRDefault="00A940DD" w:rsidP="00B738F4">
      <w:pPr>
        <w:pStyle w:val="Pargrafdellista"/>
        <w:spacing w:before="60" w:after="60"/>
        <w:ind w:left="119" w:hanging="119"/>
        <w:jc w:val="both"/>
        <w:rPr>
          <w:sz w:val="20"/>
          <w:szCs w:val="20"/>
        </w:rPr>
      </w:pPr>
      <w:r w:rsidRPr="00996325">
        <w:rPr>
          <w:sz w:val="20"/>
          <w:szCs w:val="20"/>
        </w:rPr>
        <w:t xml:space="preserve">- </w:t>
      </w:r>
      <w:r w:rsidR="00381749" w:rsidRPr="00996325">
        <w:rPr>
          <w:sz w:val="20"/>
          <w:szCs w:val="20"/>
        </w:rPr>
        <w:t>Llumeneres i làmpades d’emergència: tipus, potència, autonomia (amb bateria individual o amb bateries centralitzades), etc.</w:t>
      </w:r>
    </w:p>
    <w:p w14:paraId="771C94FC" w14:textId="77777777" w:rsidR="00A940DD" w:rsidRPr="00996325" w:rsidRDefault="00A940DD" w:rsidP="00B738F4">
      <w:pPr>
        <w:pStyle w:val="Pargrafdellista"/>
        <w:spacing w:before="60" w:after="60"/>
        <w:ind w:left="119" w:hanging="119"/>
        <w:jc w:val="both"/>
        <w:rPr>
          <w:sz w:val="20"/>
          <w:szCs w:val="20"/>
        </w:rPr>
      </w:pPr>
      <w:r w:rsidRPr="00996325">
        <w:rPr>
          <w:sz w:val="20"/>
          <w:szCs w:val="20"/>
        </w:rPr>
        <w:t>- Altres</w:t>
      </w:r>
    </w:p>
    <w:p w14:paraId="1E8C8355" w14:textId="77777777" w:rsidR="00C572CE" w:rsidRPr="00996325" w:rsidRDefault="00A940DD" w:rsidP="00B738F4">
      <w:pPr>
        <w:pStyle w:val="Textdecomentari"/>
        <w:spacing w:before="240" w:after="60"/>
        <w:jc w:val="both"/>
      </w:pPr>
      <w:r w:rsidRPr="00996325">
        <w:rPr>
          <w:b/>
        </w:rPr>
        <w:t>Dimensionat</w:t>
      </w:r>
      <w:r w:rsidR="001B4EC1" w:rsidRPr="00996325">
        <w:rPr>
          <w:b/>
        </w:rPr>
        <w:t xml:space="preserve"> </w:t>
      </w:r>
      <w:commentRangeStart w:id="237"/>
      <w:r w:rsidR="001B4EC1" w:rsidRPr="00996325">
        <w:t xml:space="preserve">: </w:t>
      </w:r>
      <w:commentRangeEnd w:id="237"/>
      <w:r w:rsidR="001B4EC1" w:rsidRPr="00996325">
        <w:rPr>
          <w:rStyle w:val="Refernciadecomentari"/>
        </w:rPr>
        <w:commentReference w:id="237"/>
      </w:r>
    </w:p>
    <w:p w14:paraId="0F970A0E" w14:textId="77777777" w:rsidR="00A940DD" w:rsidRPr="00996325" w:rsidRDefault="00A940DD" w:rsidP="00B738F4">
      <w:pPr>
        <w:pStyle w:val="Textdecomentari"/>
        <w:spacing w:before="120" w:after="60"/>
        <w:jc w:val="both"/>
        <w:rPr>
          <w:i/>
        </w:rPr>
      </w:pPr>
      <w:r w:rsidRPr="00996325">
        <w:rPr>
          <w:u w:val="single"/>
        </w:rPr>
        <w:t>Consideracions de càlcul:</w:t>
      </w:r>
      <w:r w:rsidRPr="00996325">
        <w:t xml:space="preserve"> </w:t>
      </w:r>
      <w:r w:rsidR="00AF4099" w:rsidRPr="00996325">
        <w:rPr>
          <w:i/>
        </w:rPr>
        <w:t>(dades prèvies)</w:t>
      </w:r>
    </w:p>
    <w:p w14:paraId="30697B13" w14:textId="77777777" w:rsidR="00AF4099" w:rsidRPr="00996325" w:rsidRDefault="00AF4099" w:rsidP="00B738F4">
      <w:pPr>
        <w:pStyle w:val="Textdecomentari"/>
        <w:spacing w:before="60" w:after="60"/>
        <w:jc w:val="both"/>
      </w:pPr>
      <w:r w:rsidRPr="00996325">
        <w:t xml:space="preserve">Per tal de determinar el càlcul i les solucions luminotècniques de les instal·lacions d’il·luminació interior es tindran en compte </w:t>
      </w:r>
      <w:r w:rsidR="00E927E8" w:rsidRPr="00996325">
        <w:t>les consideracions fetes als apartats anteriors i que determinen els paràmetres a definir per a cada zona o local:</w:t>
      </w:r>
    </w:p>
    <w:p w14:paraId="59A36663" w14:textId="77777777" w:rsidR="00AF4099" w:rsidRPr="00996325" w:rsidRDefault="00AF4099" w:rsidP="00B738F4">
      <w:pPr>
        <w:pStyle w:val="Textdecomentari"/>
        <w:spacing w:before="60" w:after="60"/>
        <w:ind w:left="720" w:hanging="120"/>
        <w:jc w:val="both"/>
      </w:pPr>
      <w:r w:rsidRPr="00996325">
        <w:t xml:space="preserve">- </w:t>
      </w:r>
      <w:r w:rsidR="00975CA3" w:rsidRPr="00996325">
        <w:t xml:space="preserve">Necessitats de l’activitat: </w:t>
      </w:r>
      <w:r w:rsidRPr="00996325">
        <w:t>ús de la zona a il·luminar</w:t>
      </w:r>
      <w:r w:rsidR="00975CA3" w:rsidRPr="00996325">
        <w:t xml:space="preserve">, </w:t>
      </w:r>
      <w:r w:rsidRPr="00996325">
        <w:t>tipus de feina visual a realitzar</w:t>
      </w:r>
      <w:r w:rsidR="00975CA3" w:rsidRPr="00996325">
        <w:t xml:space="preserve">, </w:t>
      </w:r>
      <w:r w:rsidRPr="00996325">
        <w:t>necessitats de llum i de l’usuari del local</w:t>
      </w:r>
    </w:p>
    <w:p w14:paraId="6C9BBFAD" w14:textId="77777777" w:rsidR="00AF4099" w:rsidRPr="00996325" w:rsidRDefault="00AF4099" w:rsidP="00B738F4">
      <w:pPr>
        <w:pStyle w:val="Textdecomentari"/>
        <w:spacing w:before="60" w:after="60"/>
        <w:ind w:left="720" w:hanging="120"/>
        <w:jc w:val="both"/>
      </w:pPr>
      <w:r w:rsidRPr="00996325">
        <w:t xml:space="preserve">- </w:t>
      </w:r>
      <w:r w:rsidR="00975CA3" w:rsidRPr="00996325">
        <w:t xml:space="preserve">Característiques del local: </w:t>
      </w:r>
      <w:r w:rsidRPr="00996325">
        <w:t>índex K del local o dimensions de l’espai</w:t>
      </w:r>
      <w:r w:rsidR="00975CA3" w:rsidRPr="00996325">
        <w:t xml:space="preserve">, </w:t>
      </w:r>
      <w:r w:rsidRPr="00996325">
        <w:t>reflectàncies de les parets, sostre i terra del local</w:t>
      </w:r>
      <w:r w:rsidR="00975CA3" w:rsidRPr="00996325">
        <w:t xml:space="preserve">; </w:t>
      </w:r>
      <w:r w:rsidRPr="00996325">
        <w:t>característiques i tipus de sostre</w:t>
      </w:r>
      <w:r w:rsidR="00975CA3" w:rsidRPr="00996325">
        <w:t xml:space="preserve">; </w:t>
      </w:r>
      <w:r w:rsidRPr="00996325">
        <w:t>tipus d’acabat</w:t>
      </w:r>
      <w:r w:rsidR="00975CA3" w:rsidRPr="00996325">
        <w:t xml:space="preserve">, </w:t>
      </w:r>
      <w:r w:rsidRPr="00996325">
        <w:t>decoració</w:t>
      </w:r>
      <w:r w:rsidR="00975CA3" w:rsidRPr="00996325">
        <w:t xml:space="preserve"> i </w:t>
      </w:r>
      <w:r w:rsidRPr="00996325">
        <w:t>mobiliari previst</w:t>
      </w:r>
      <w:r w:rsidR="00975CA3" w:rsidRPr="00996325">
        <w:t>; condicions de llum natural</w:t>
      </w:r>
      <w:r w:rsidR="00E927E8" w:rsidRPr="00996325">
        <w:t>, etc.</w:t>
      </w:r>
    </w:p>
    <w:p w14:paraId="2E153647" w14:textId="77777777" w:rsidR="001B4EC1" w:rsidRPr="00996325" w:rsidRDefault="00A940DD" w:rsidP="00B738F4">
      <w:pPr>
        <w:pStyle w:val="Textdecomentari"/>
        <w:spacing w:before="60" w:after="60"/>
        <w:ind w:left="709" w:hanging="109"/>
        <w:jc w:val="both"/>
      </w:pPr>
      <w:r w:rsidRPr="00996325">
        <w:t xml:space="preserve">- </w:t>
      </w:r>
      <w:r w:rsidR="00975CA3" w:rsidRPr="00996325">
        <w:t>D</w:t>
      </w:r>
      <w:r w:rsidR="00AF4099" w:rsidRPr="00996325">
        <w:t>ades dels equips (làmpades, equips auxiliars i llumeneres)</w:t>
      </w:r>
      <w:r w:rsidR="00975CA3" w:rsidRPr="00996325">
        <w:t>: nombre, distribució,</w:t>
      </w:r>
      <w:r w:rsidR="00E927E8" w:rsidRPr="00996325">
        <w:t xml:space="preserve"> característiques.</w:t>
      </w:r>
    </w:p>
    <w:p w14:paraId="7ED000F4" w14:textId="77777777" w:rsidR="001B4EC1" w:rsidRPr="00996325" w:rsidRDefault="00A940DD" w:rsidP="00B738F4">
      <w:pPr>
        <w:pStyle w:val="Textdecomentari"/>
        <w:spacing w:before="120" w:after="60"/>
        <w:jc w:val="both"/>
      </w:pPr>
      <w:r w:rsidRPr="00996325">
        <w:rPr>
          <w:u w:val="single"/>
        </w:rPr>
        <w:t>Procediment de càlcul</w:t>
      </w:r>
      <w:r w:rsidR="001B4EC1" w:rsidRPr="00996325">
        <w:t xml:space="preserve">: </w:t>
      </w:r>
    </w:p>
    <w:p w14:paraId="0CC19591" w14:textId="77777777" w:rsidR="001B4EC1" w:rsidRPr="00996325" w:rsidRDefault="001B4EC1" w:rsidP="00B738F4">
      <w:pPr>
        <w:pStyle w:val="Textdecomentari"/>
        <w:spacing w:before="120" w:after="60"/>
        <w:jc w:val="both"/>
      </w:pPr>
      <w:r w:rsidRPr="00996325">
        <w:t>S’especificarà l</w:t>
      </w:r>
      <w:r w:rsidR="00A940DD" w:rsidRPr="00996325">
        <w:t>a normativa, fórmules, programes utilitzats, guies, etc.</w:t>
      </w:r>
      <w:r w:rsidRPr="00996325">
        <w:t xml:space="preserve"> aplicats en el projecte.</w:t>
      </w:r>
    </w:p>
    <w:p w14:paraId="79939824" w14:textId="77777777" w:rsidR="001B4EC1" w:rsidRPr="00996325" w:rsidRDefault="003C2A5E" w:rsidP="00B738F4">
      <w:pPr>
        <w:pStyle w:val="Textdecomentari"/>
        <w:spacing w:before="120" w:after="60"/>
        <w:jc w:val="both"/>
      </w:pPr>
      <w:r w:rsidRPr="00996325">
        <w:rPr>
          <w:u w:val="single"/>
        </w:rPr>
        <w:t>Resultats</w:t>
      </w:r>
      <w:r w:rsidRPr="00996325">
        <w:t xml:space="preserve">: </w:t>
      </w:r>
      <w:r w:rsidR="00A940DD" w:rsidRPr="00996325">
        <w:t>(es complementa amb la documentació gràfica corresponent DG 7.</w:t>
      </w:r>
      <w:r w:rsidR="002D2790" w:rsidRPr="00996325">
        <w:t>10</w:t>
      </w:r>
      <w:r w:rsidR="00A940DD" w:rsidRPr="00996325">
        <w:t>).</w:t>
      </w:r>
      <w:r w:rsidR="00AF4099" w:rsidRPr="00996325">
        <w:t xml:space="preserve"> </w:t>
      </w:r>
    </w:p>
    <w:p w14:paraId="2E408D52" w14:textId="77777777" w:rsidR="00A940DD" w:rsidRPr="00996325" w:rsidRDefault="00AF4099" w:rsidP="00B738F4">
      <w:pPr>
        <w:pStyle w:val="Textdecomentari"/>
        <w:spacing w:before="120" w:after="60"/>
        <w:jc w:val="both"/>
      </w:pPr>
      <w:r w:rsidRPr="00996325">
        <w:lastRenderedPageBreak/>
        <w:t>S’obtindran, com a mínim, els següents resultats per a cada zona:</w:t>
      </w:r>
    </w:p>
    <w:p w14:paraId="7D7A6085" w14:textId="77777777" w:rsidR="00AF4099" w:rsidRPr="00996325" w:rsidRDefault="00A940DD" w:rsidP="00B738F4">
      <w:pPr>
        <w:pStyle w:val="Textdecomentari"/>
        <w:spacing w:before="60" w:after="60"/>
        <w:ind w:left="720" w:hanging="238"/>
        <w:jc w:val="both"/>
      </w:pPr>
      <w:r w:rsidRPr="00996325">
        <w:t xml:space="preserve">- </w:t>
      </w:r>
      <w:r w:rsidRPr="00996325">
        <w:tab/>
      </w:r>
      <w:r w:rsidR="00AF4099" w:rsidRPr="00996325">
        <w:t>Valor d’eficiència energètica de la instal·lació, VEEI</w:t>
      </w:r>
    </w:p>
    <w:p w14:paraId="5AD5D76F" w14:textId="77777777" w:rsidR="00A940DD" w:rsidRPr="00996325" w:rsidRDefault="00AF4099" w:rsidP="00B738F4">
      <w:pPr>
        <w:pStyle w:val="Textdecomentari"/>
        <w:spacing w:before="60" w:after="60"/>
        <w:ind w:left="720" w:hanging="238"/>
        <w:jc w:val="both"/>
      </w:pPr>
      <w:r w:rsidRPr="00996325">
        <w:t xml:space="preserve">- </w:t>
      </w:r>
      <w:r w:rsidRPr="00996325">
        <w:tab/>
        <w:t>Il·luminància mitja horitzontal mantinguda, E</w:t>
      </w:r>
      <w:r w:rsidRPr="00996325">
        <w:rPr>
          <w:vertAlign w:val="subscript"/>
        </w:rPr>
        <w:t>m</w:t>
      </w:r>
      <w:r w:rsidRPr="00996325">
        <w:t xml:space="preserve">, en el pla de treball </w:t>
      </w:r>
      <w:commentRangeStart w:id="238"/>
      <w:commentRangeEnd w:id="238"/>
      <w:r w:rsidR="00A940DD" w:rsidRPr="00996325">
        <w:rPr>
          <w:rStyle w:val="Refernciadecomentari"/>
          <w:sz w:val="20"/>
          <w:szCs w:val="20"/>
        </w:rPr>
        <w:commentReference w:id="238"/>
      </w:r>
    </w:p>
    <w:p w14:paraId="58B6A6BF" w14:textId="77777777" w:rsidR="00975CA3" w:rsidRPr="00996325" w:rsidRDefault="00A940DD" w:rsidP="00B738F4">
      <w:pPr>
        <w:tabs>
          <w:tab w:val="left" w:pos="993"/>
          <w:tab w:val="left" w:pos="1932"/>
          <w:tab w:val="left" w:pos="3350"/>
          <w:tab w:val="left" w:pos="4609"/>
          <w:tab w:val="left" w:pos="10728"/>
          <w:tab w:val="left" w:pos="11092"/>
        </w:tabs>
        <w:spacing w:before="60" w:after="60"/>
        <w:ind w:left="720" w:hanging="238"/>
        <w:jc w:val="both"/>
        <w:rPr>
          <w:sz w:val="20"/>
          <w:szCs w:val="20"/>
        </w:rPr>
      </w:pPr>
      <w:r w:rsidRPr="00996325">
        <w:rPr>
          <w:sz w:val="20"/>
          <w:szCs w:val="20"/>
        </w:rPr>
        <w:t>-</w:t>
      </w:r>
      <w:r w:rsidR="00AF4099" w:rsidRPr="00996325">
        <w:rPr>
          <w:sz w:val="20"/>
          <w:szCs w:val="20"/>
        </w:rPr>
        <w:t xml:space="preserve"> </w:t>
      </w:r>
      <w:r w:rsidR="00AF4099" w:rsidRPr="00996325">
        <w:rPr>
          <w:sz w:val="20"/>
          <w:szCs w:val="20"/>
        </w:rPr>
        <w:tab/>
        <w:t>Índex d’enlluernament unificat, UGR, per a l’observador</w:t>
      </w:r>
    </w:p>
    <w:p w14:paraId="7227DD07" w14:textId="77777777" w:rsidR="00BE50BA" w:rsidRPr="00996325" w:rsidRDefault="00BE50BA" w:rsidP="00B738F4">
      <w:pPr>
        <w:tabs>
          <w:tab w:val="left" w:pos="993"/>
          <w:tab w:val="left" w:pos="1932"/>
          <w:tab w:val="left" w:pos="3350"/>
          <w:tab w:val="left" w:pos="4609"/>
          <w:tab w:val="left" w:pos="10728"/>
          <w:tab w:val="left" w:pos="11092"/>
        </w:tabs>
        <w:spacing w:before="60" w:after="60"/>
        <w:jc w:val="both"/>
        <w:rPr>
          <w:sz w:val="20"/>
          <w:szCs w:val="20"/>
        </w:rPr>
      </w:pPr>
      <w:r w:rsidRPr="00996325">
        <w:rPr>
          <w:sz w:val="20"/>
          <w:szCs w:val="20"/>
        </w:rPr>
        <w:t>I s’adjuntaran les següents dades resum</w:t>
      </w:r>
      <w:r w:rsidR="00E927E8" w:rsidRPr="00996325">
        <w:rPr>
          <w:sz w:val="20"/>
          <w:szCs w:val="20"/>
        </w:rPr>
        <w:t xml:space="preserve"> adoptades en el càlcul</w:t>
      </w:r>
      <w:r w:rsidRPr="00996325">
        <w:rPr>
          <w:sz w:val="20"/>
          <w:szCs w:val="20"/>
        </w:rPr>
        <w:t>:</w:t>
      </w:r>
    </w:p>
    <w:p w14:paraId="7E57481B" w14:textId="77777777" w:rsidR="00BE50BA" w:rsidRPr="00996325" w:rsidRDefault="00BE50BA" w:rsidP="00B738F4">
      <w:pPr>
        <w:pStyle w:val="Textdecomentari"/>
        <w:spacing w:before="60" w:after="60"/>
        <w:ind w:left="709" w:hanging="229"/>
        <w:jc w:val="both"/>
      </w:pPr>
      <w:r w:rsidRPr="00996325">
        <w:t xml:space="preserve">- </w:t>
      </w:r>
      <w:r w:rsidR="002E58DE" w:rsidRPr="00996325">
        <w:tab/>
      </w:r>
      <w:r w:rsidRPr="00996325">
        <w:t>Potències dels conjunts: làmpada més equip auxiliar.</w:t>
      </w:r>
    </w:p>
    <w:p w14:paraId="757629AB" w14:textId="77777777" w:rsidR="00BE50BA" w:rsidRPr="00996325" w:rsidRDefault="00BE50BA" w:rsidP="00B738F4">
      <w:pPr>
        <w:pStyle w:val="Textdecomentari"/>
        <w:spacing w:before="60" w:after="60"/>
        <w:ind w:left="709" w:hanging="229"/>
        <w:jc w:val="both"/>
      </w:pPr>
      <w:r w:rsidRPr="00996325">
        <w:t xml:space="preserve">- </w:t>
      </w:r>
      <w:r w:rsidR="002E58DE" w:rsidRPr="00996325">
        <w:tab/>
      </w:r>
      <w:r w:rsidRPr="00996325">
        <w:t>Índex de rendiment de color (Ra) de les làmpades seleccionades</w:t>
      </w:r>
    </w:p>
    <w:p w14:paraId="51297AAF" w14:textId="77777777" w:rsidR="00BE50BA" w:rsidRPr="00996325" w:rsidRDefault="00BE50BA" w:rsidP="00B738F4">
      <w:pPr>
        <w:pStyle w:val="Textdecomentari"/>
        <w:spacing w:before="60" w:after="60"/>
        <w:ind w:left="709" w:hanging="229"/>
        <w:jc w:val="both"/>
      </w:pPr>
      <w:r w:rsidRPr="00996325">
        <w:t xml:space="preserve">- </w:t>
      </w:r>
      <w:r w:rsidR="002E58DE" w:rsidRPr="00996325">
        <w:tab/>
      </w:r>
      <w:r w:rsidRPr="00996325">
        <w:t>Índex del local (K) utilitzat en el càlcul</w:t>
      </w:r>
    </w:p>
    <w:p w14:paraId="3F546544" w14:textId="77777777" w:rsidR="00BE50BA" w:rsidRPr="00996325" w:rsidRDefault="00BE50BA" w:rsidP="00B738F4">
      <w:pPr>
        <w:pStyle w:val="Textdecomentari"/>
        <w:spacing w:before="60" w:after="60"/>
        <w:ind w:left="709" w:hanging="229"/>
        <w:jc w:val="both"/>
      </w:pPr>
      <w:r w:rsidRPr="00996325">
        <w:t xml:space="preserve">- </w:t>
      </w:r>
      <w:r w:rsidR="002E58DE" w:rsidRPr="00996325">
        <w:tab/>
      </w:r>
      <w:r w:rsidRPr="00996325">
        <w:t>Nombre de punts considerats en el projecte</w:t>
      </w:r>
    </w:p>
    <w:p w14:paraId="23BDA571" w14:textId="77777777" w:rsidR="00BE50BA" w:rsidRPr="00996325" w:rsidRDefault="00BE50BA" w:rsidP="00B738F4">
      <w:pPr>
        <w:pStyle w:val="Textdecomentari"/>
        <w:spacing w:before="60" w:after="60"/>
        <w:ind w:left="709" w:hanging="229"/>
        <w:jc w:val="both"/>
      </w:pPr>
      <w:r w:rsidRPr="00996325">
        <w:t xml:space="preserve">- </w:t>
      </w:r>
      <w:r w:rsidR="002E58DE" w:rsidRPr="00996325">
        <w:tab/>
      </w:r>
      <w:r w:rsidRPr="00996325">
        <w:t>Factor de manteniment (Fm) previst</w:t>
      </w:r>
    </w:p>
    <w:p w14:paraId="3D809B52" w14:textId="77777777" w:rsidR="00A940DD" w:rsidRPr="00996325" w:rsidRDefault="00A940DD" w:rsidP="00B738F4">
      <w:pPr>
        <w:tabs>
          <w:tab w:val="left" w:pos="993"/>
          <w:tab w:val="left" w:pos="1932"/>
          <w:tab w:val="left" w:pos="3350"/>
          <w:tab w:val="left" w:pos="4609"/>
          <w:tab w:val="left" w:pos="10728"/>
          <w:tab w:val="left" w:pos="11092"/>
        </w:tabs>
        <w:spacing w:before="60" w:after="60"/>
        <w:ind w:left="720" w:hanging="238"/>
        <w:jc w:val="both"/>
      </w:pPr>
      <w:r w:rsidRPr="00996325">
        <w:tab/>
      </w:r>
    </w:p>
    <w:p w14:paraId="09D36645" w14:textId="77777777" w:rsidR="008B6DE9" w:rsidRPr="00996325" w:rsidRDefault="007C0972" w:rsidP="00B738F4">
      <w:pPr>
        <w:tabs>
          <w:tab w:val="left" w:pos="993"/>
          <w:tab w:val="left" w:pos="2986"/>
          <w:tab w:val="left" w:pos="3350"/>
          <w:tab w:val="left" w:pos="4609"/>
          <w:tab w:val="left" w:pos="10728"/>
          <w:tab w:val="left" w:pos="11092"/>
        </w:tabs>
        <w:spacing w:before="120" w:after="60"/>
        <w:jc w:val="both"/>
        <w:rPr>
          <w:rFonts w:cs="Arial"/>
          <w:sz w:val="22"/>
          <w:szCs w:val="22"/>
        </w:rPr>
      </w:pPr>
      <w:r w:rsidRPr="00996325">
        <w:rPr>
          <w:rFonts w:cs="Arial"/>
          <w:b/>
          <w:sz w:val="22"/>
          <w:szCs w:val="22"/>
        </w:rPr>
        <w:t xml:space="preserve">MC </w:t>
      </w:r>
      <w:r w:rsidR="00736E0D" w:rsidRPr="00996325">
        <w:rPr>
          <w:rFonts w:cs="Arial"/>
          <w:b/>
          <w:sz w:val="22"/>
          <w:szCs w:val="22"/>
        </w:rPr>
        <w:t>5</w:t>
      </w:r>
      <w:r w:rsidR="008B6DE9" w:rsidRPr="00996325">
        <w:rPr>
          <w:rFonts w:cs="Arial"/>
          <w:b/>
          <w:sz w:val="22"/>
          <w:szCs w:val="22"/>
        </w:rPr>
        <w:t>.1</w:t>
      </w:r>
      <w:r w:rsidR="00382086" w:rsidRPr="00996325">
        <w:rPr>
          <w:rFonts w:cs="Arial"/>
          <w:b/>
          <w:sz w:val="22"/>
          <w:szCs w:val="22"/>
        </w:rPr>
        <w:t>0</w:t>
      </w:r>
      <w:r w:rsidR="008B6DE9" w:rsidRPr="00996325">
        <w:rPr>
          <w:rFonts w:cs="Arial"/>
          <w:b/>
          <w:sz w:val="22"/>
          <w:szCs w:val="22"/>
        </w:rPr>
        <w:tab/>
      </w:r>
      <w:r w:rsidR="00EA643E" w:rsidRPr="00996325">
        <w:rPr>
          <w:rFonts w:cs="Arial"/>
          <w:b/>
          <w:sz w:val="22"/>
          <w:szCs w:val="22"/>
        </w:rPr>
        <w:t>T</w:t>
      </w:r>
      <w:r w:rsidR="008B6DE9" w:rsidRPr="00996325">
        <w:rPr>
          <w:rFonts w:cs="Arial"/>
          <w:b/>
          <w:sz w:val="22"/>
          <w:szCs w:val="22"/>
        </w:rPr>
        <w:t>elecomunicacions</w:t>
      </w:r>
      <w:r w:rsidR="00955DCC" w:rsidRPr="00996325">
        <w:rPr>
          <w:rFonts w:cs="Arial"/>
          <w:b/>
          <w:sz w:val="22"/>
          <w:szCs w:val="22"/>
        </w:rPr>
        <w:t xml:space="preserve"> </w:t>
      </w:r>
    </w:p>
    <w:p w14:paraId="0E071181" w14:textId="77777777" w:rsidR="00435FD1" w:rsidRPr="00996325" w:rsidRDefault="003C2A5E" w:rsidP="00B738F4">
      <w:pPr>
        <w:pStyle w:val="Textdecomentari"/>
        <w:spacing w:before="120" w:after="40"/>
        <w:jc w:val="both"/>
        <w:rPr>
          <w:b/>
        </w:rPr>
      </w:pPr>
      <w:r w:rsidRPr="00996325">
        <w:rPr>
          <w:b/>
        </w:rPr>
        <w:t>Àmbit i descripció general</w:t>
      </w:r>
    </w:p>
    <w:p w14:paraId="40372A53" w14:textId="77777777" w:rsidR="00435FD1" w:rsidRPr="00996325" w:rsidRDefault="00435FD1" w:rsidP="00B738F4">
      <w:pPr>
        <w:pStyle w:val="Textdecomentari"/>
        <w:spacing w:before="40" w:after="40"/>
        <w:jc w:val="both"/>
      </w:pPr>
      <w:r w:rsidRPr="00996325">
        <w:t>Descripció raonada de les infraestructures de telecomunicacions previstes en el projecte per permetre la comunicació de veu i dades i l’accés als serveis de telefonia, radiotelevisió, internet i altres serveis de banda ampla, així com les xarxes internes de comunicació de l’edifici.</w:t>
      </w:r>
    </w:p>
    <w:p w14:paraId="1F5F8F4A" w14:textId="77777777" w:rsidR="00435FD1" w:rsidRPr="00996325" w:rsidRDefault="00435FD1" w:rsidP="00B738F4">
      <w:pPr>
        <w:pStyle w:val="Textdecomentari"/>
        <w:spacing w:before="40" w:after="40"/>
        <w:jc w:val="both"/>
      </w:pPr>
      <w:r w:rsidRPr="00996325">
        <w:t>Es definirà el seu abast en correspondència amb les zones, usos i equips previstos en el projecte.</w:t>
      </w:r>
    </w:p>
    <w:p w14:paraId="3008DB42" w14:textId="77777777" w:rsidR="00435FD1" w:rsidRPr="00996325" w:rsidRDefault="00435FD1" w:rsidP="00B738F4">
      <w:pPr>
        <w:pStyle w:val="Textdecomentari"/>
        <w:spacing w:before="40" w:after="120"/>
        <w:jc w:val="both"/>
      </w:pPr>
      <w:r w:rsidRPr="00996325">
        <w:t>S’indicaran –bé en aquest apartat, o bé en els punts en que sigui necessari- les dades de l’entorn i de l’edifici que s’han considerat a l’hora de definir la solució: condicions de subministrament de serveis, subministrament elèctric (garanties de continuïtat i qualitat del servei), activitats, equips i receptors, etc..</w:t>
      </w:r>
    </w:p>
    <w:p w14:paraId="5ED0307E" w14:textId="77777777" w:rsidR="00435FD1" w:rsidRPr="002D1551" w:rsidRDefault="00435FD1" w:rsidP="00B738F4">
      <w:pPr>
        <w:pStyle w:val="Textdecomentari"/>
        <w:spacing w:before="40" w:after="240"/>
        <w:jc w:val="both"/>
        <w:rPr>
          <w:color w:val="0000FF"/>
        </w:rPr>
      </w:pPr>
      <w:r w:rsidRPr="002D1551">
        <w:rPr>
          <w:color w:val="0000FF"/>
        </w:rPr>
        <w:t>S’indicaran els antecedents, especialment a tenir en compte en intervencions en edificis existents.</w:t>
      </w:r>
    </w:p>
    <w:p w14:paraId="73E1307B" w14:textId="77777777" w:rsidR="00435FD1" w:rsidRPr="00996325" w:rsidRDefault="00435FD1" w:rsidP="00B738F4">
      <w:pPr>
        <w:pStyle w:val="Textdecomentari"/>
        <w:spacing w:before="120" w:after="40"/>
        <w:jc w:val="both"/>
        <w:rPr>
          <w:b/>
        </w:rPr>
      </w:pPr>
      <w:r w:rsidRPr="00996325">
        <w:rPr>
          <w:b/>
        </w:rPr>
        <w:t>Normativa d’aplicació i altres documents de referència</w:t>
      </w:r>
    </w:p>
    <w:p w14:paraId="210DCF4E" w14:textId="77777777" w:rsidR="00435FD1" w:rsidRPr="00996325" w:rsidRDefault="00435FD1" w:rsidP="00B738F4">
      <w:pPr>
        <w:pStyle w:val="Textdecomentari"/>
        <w:spacing w:before="40" w:after="240"/>
        <w:jc w:val="both"/>
      </w:pPr>
      <w:r w:rsidRPr="00996325">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29D6971D" w14:textId="77777777" w:rsidR="00435FD1" w:rsidRPr="00996325" w:rsidRDefault="00435FD1" w:rsidP="00B738F4">
      <w:pPr>
        <w:pStyle w:val="Textdecomentari"/>
        <w:spacing w:before="120" w:after="40"/>
        <w:jc w:val="both"/>
        <w:rPr>
          <w:b/>
        </w:rPr>
      </w:pPr>
      <w:r w:rsidRPr="00996325">
        <w:rPr>
          <w:b/>
        </w:rPr>
        <w:t>Requisits i prestacions</w:t>
      </w:r>
    </w:p>
    <w:p w14:paraId="286FFAB8" w14:textId="77777777" w:rsidR="00435FD1" w:rsidRPr="00996325" w:rsidRDefault="00435FD1" w:rsidP="00B738F4">
      <w:pPr>
        <w:pStyle w:val="Textdecomentari"/>
        <w:spacing w:before="40" w:after="40"/>
        <w:jc w:val="both"/>
      </w:pPr>
      <w:r w:rsidRPr="00996325">
        <w:t>S’indicarà que el disseny i dimensionat de les instal·lacions compleixen les exigències de la normativa i de l’encàrrec; en particular, en quant a garantir el normal funcionament de les instal·lacions</w:t>
      </w:r>
      <w:r w:rsidR="0072234F" w:rsidRPr="00996325">
        <w:t>, seguretat elèctrica, compatibilitat electromagnètica, prevenir les perto</w:t>
      </w:r>
      <w:r w:rsidRPr="00996325">
        <w:t xml:space="preserve">rbacions en altres instal·lacions i serveis així com la seguretat de les persones i els bens. </w:t>
      </w:r>
    </w:p>
    <w:p w14:paraId="6AF22DBF" w14:textId="77777777" w:rsidR="00435FD1" w:rsidRPr="0072234F" w:rsidRDefault="00435FD1" w:rsidP="00B738F4">
      <w:pPr>
        <w:pStyle w:val="Textdecomentari"/>
        <w:spacing w:before="40" w:after="40"/>
        <w:jc w:val="both"/>
        <w:rPr>
          <w:rFonts w:cs="Arial"/>
          <w:color w:val="0000FF"/>
        </w:rPr>
      </w:pPr>
      <w:r w:rsidRPr="0072234F">
        <w:rPr>
          <w:rFonts w:cs="Arial"/>
          <w:color w:val="0000FF"/>
        </w:rPr>
        <w:t>Es tindran en consideració els resultats i recomanacions d’estudis previs, si n’hi ha.</w:t>
      </w:r>
    </w:p>
    <w:p w14:paraId="67D1EE79" w14:textId="77777777" w:rsidR="00435FD1" w:rsidRPr="00996325" w:rsidRDefault="00435FD1" w:rsidP="00B738F4">
      <w:pPr>
        <w:pStyle w:val="Textdecomentari"/>
        <w:spacing w:before="40" w:after="40"/>
        <w:jc w:val="both"/>
        <w:rPr>
          <w:rFonts w:cs="Arial"/>
        </w:rPr>
      </w:pPr>
      <w:r w:rsidRPr="00996325">
        <w:rPr>
          <w:rFonts w:cs="Arial"/>
        </w:rPr>
        <w:t xml:space="preserve">La justificació es fa en aquest apartat </w:t>
      </w:r>
      <w:r w:rsidRPr="00996325">
        <w:t xml:space="preserve">i en la documentació gràfica </w:t>
      </w:r>
      <w:r w:rsidRPr="00996325">
        <w:rPr>
          <w:rFonts w:cs="Arial"/>
        </w:rPr>
        <w:t>DG 5.10 “Infraestructures de telecomunicacions”.</w:t>
      </w:r>
    </w:p>
    <w:p w14:paraId="7BB67BFC" w14:textId="77777777" w:rsidR="00435FD1" w:rsidRPr="00996325" w:rsidRDefault="00435FD1" w:rsidP="00B738F4">
      <w:pPr>
        <w:pStyle w:val="Textdecomentari"/>
        <w:spacing w:before="240" w:after="40"/>
        <w:jc w:val="both"/>
        <w:rPr>
          <w:b/>
        </w:rPr>
      </w:pPr>
      <w:r w:rsidRPr="00996325">
        <w:rPr>
          <w:b/>
        </w:rPr>
        <w:t xml:space="preserve">Disseny i posada en obra, compatibilitat amb l’obra i les altres instal·lacions i criteris de replanteig </w:t>
      </w:r>
    </w:p>
    <w:p w14:paraId="22BF5F32" w14:textId="77777777" w:rsidR="00435FD1" w:rsidRPr="00996325" w:rsidRDefault="00435FD1" w:rsidP="00B738F4">
      <w:pPr>
        <w:pStyle w:val="Textdecomentari"/>
        <w:spacing w:before="60" w:after="60"/>
        <w:ind w:left="240" w:hanging="238"/>
        <w:jc w:val="both"/>
      </w:pPr>
      <w:r w:rsidRPr="00996325">
        <w:rPr>
          <w:u w:val="single"/>
        </w:rPr>
        <w:t>Aspectes generals</w:t>
      </w:r>
      <w:r w:rsidRPr="00996325">
        <w:t xml:space="preserve">: </w:t>
      </w:r>
    </w:p>
    <w:p w14:paraId="22B3C354" w14:textId="77777777" w:rsidR="00435FD1" w:rsidRPr="00996325" w:rsidRDefault="00435FD1" w:rsidP="00B738F4">
      <w:pPr>
        <w:pStyle w:val="Textdecomentari"/>
        <w:spacing w:before="60" w:after="60"/>
        <w:ind w:left="480" w:hanging="238"/>
        <w:jc w:val="both"/>
      </w:pPr>
      <w:r w:rsidRPr="00996325">
        <w:t xml:space="preserve">- </w:t>
      </w:r>
      <w:r w:rsidRPr="00996325">
        <w:tab/>
      </w:r>
      <w:r w:rsidR="00EF2B36" w:rsidRPr="00996325">
        <w:t>Descripció de les c</w:t>
      </w:r>
      <w:r w:rsidR="00C95AC2" w:rsidRPr="00996325">
        <w:t>ondicions dels serveis de telecomunicacions</w:t>
      </w:r>
      <w:r w:rsidR="00EF2B36" w:rsidRPr="00996325">
        <w:t xml:space="preserve"> que arriben</w:t>
      </w:r>
      <w:r w:rsidR="00C95AC2" w:rsidRPr="00996325">
        <w:t xml:space="preserve"> al solar: </w:t>
      </w:r>
      <w:r w:rsidR="00EF2B36" w:rsidRPr="00996325">
        <w:t xml:space="preserve">entrades, senyals que es reben, </w:t>
      </w:r>
      <w:r w:rsidR="00C95AC2" w:rsidRPr="00996325">
        <w:t>mitjà de transmissió (</w:t>
      </w:r>
      <w:r w:rsidR="00EF2B36" w:rsidRPr="00996325">
        <w:t>t</w:t>
      </w:r>
      <w:r w:rsidR="00C95AC2" w:rsidRPr="00996325">
        <w:t>errestre, xarxa de cablejat</w:t>
      </w:r>
      <w:r w:rsidR="00EF2B36" w:rsidRPr="00996325">
        <w:t>-</w:t>
      </w:r>
      <w:r w:rsidR="00C95AC2" w:rsidRPr="00996325">
        <w:t xml:space="preserve"> i tipus) i característiques.</w:t>
      </w:r>
      <w:r w:rsidRPr="00996325">
        <w:t xml:space="preserve"> </w:t>
      </w:r>
    </w:p>
    <w:p w14:paraId="65592FE6" w14:textId="77777777" w:rsidR="00EF2B36" w:rsidRPr="00996325" w:rsidRDefault="00EF2B36" w:rsidP="00B738F4">
      <w:pPr>
        <w:pStyle w:val="Textdecomentari"/>
        <w:spacing w:before="60" w:after="60"/>
        <w:ind w:left="480" w:hanging="238"/>
        <w:jc w:val="both"/>
      </w:pPr>
      <w:r w:rsidRPr="00996325">
        <w:t>-</w:t>
      </w:r>
      <w:r w:rsidRPr="00996325">
        <w:tab/>
        <w:t>Dotació de serveis de telecomunicacions previstos al projecte.</w:t>
      </w:r>
    </w:p>
    <w:p w14:paraId="298F8836" w14:textId="77777777" w:rsidR="00C95AC2" w:rsidRPr="00996325" w:rsidRDefault="00C95AC2" w:rsidP="00B738F4">
      <w:pPr>
        <w:pStyle w:val="Textdecomentari"/>
        <w:numPr>
          <w:ilvl w:val="0"/>
          <w:numId w:val="5"/>
        </w:numPr>
        <w:spacing w:before="60" w:after="60"/>
        <w:ind w:left="504" w:hanging="252"/>
        <w:jc w:val="both"/>
      </w:pPr>
      <w:r w:rsidRPr="00996325">
        <w:t>Criteris general de disseny de l</w:t>
      </w:r>
      <w:r w:rsidR="00F11357" w:rsidRPr="00996325">
        <w:t>a topologia de l</w:t>
      </w:r>
      <w:r w:rsidRPr="00996325">
        <w:t>es</w:t>
      </w:r>
      <w:r w:rsidR="00EF2B36" w:rsidRPr="00996325">
        <w:t xml:space="preserve"> xarxes de </w:t>
      </w:r>
      <w:r w:rsidRPr="00996325">
        <w:t>telecomunicacions pel que fa al seu accés, transformació i distribució</w:t>
      </w:r>
      <w:r w:rsidR="008B0C5E" w:rsidRPr="00996325">
        <w:t xml:space="preserve"> (centralització, xarxes internes)</w:t>
      </w:r>
      <w:r w:rsidRPr="00996325">
        <w:t xml:space="preserve">. </w:t>
      </w:r>
      <w:r w:rsidR="00435FD1" w:rsidRPr="00996325">
        <w:t xml:space="preserve">Zonificació i agrupacions de </w:t>
      </w:r>
      <w:r w:rsidRPr="00996325">
        <w:t>preses en correlació amb el disseny i els usos de l’edifici.</w:t>
      </w:r>
    </w:p>
    <w:p w14:paraId="02694A8D" w14:textId="77777777" w:rsidR="00435FD1" w:rsidRPr="00996325" w:rsidRDefault="00435FD1" w:rsidP="00B738F4">
      <w:pPr>
        <w:pStyle w:val="Textdecomentari"/>
        <w:numPr>
          <w:ilvl w:val="0"/>
          <w:numId w:val="5"/>
        </w:numPr>
        <w:spacing w:before="60" w:after="60"/>
        <w:ind w:left="480" w:hanging="238"/>
        <w:jc w:val="both"/>
      </w:pPr>
      <w:r w:rsidRPr="00996325">
        <w:t>Altres</w:t>
      </w:r>
      <w:r w:rsidR="00EF2B36" w:rsidRPr="00996325">
        <w:t xml:space="preserve"> (garantia de subministrament elèctric: doble subministrament, fonts pròpies d’energia elèctrica, etc.)</w:t>
      </w:r>
    </w:p>
    <w:p w14:paraId="1C5DA8EA" w14:textId="77777777" w:rsidR="00435FD1" w:rsidRPr="00996325" w:rsidRDefault="00435FD1" w:rsidP="00B738F4">
      <w:pPr>
        <w:pStyle w:val="Textdecomentari"/>
        <w:spacing w:before="60" w:after="60"/>
        <w:jc w:val="both"/>
      </w:pPr>
      <w:r w:rsidRPr="00996325">
        <w:rPr>
          <w:u w:val="single"/>
        </w:rPr>
        <w:t>Descripció de la instal·lació</w:t>
      </w:r>
      <w:r w:rsidRPr="00996325">
        <w:t xml:space="preserve"> </w:t>
      </w:r>
    </w:p>
    <w:p w14:paraId="5025DA7F" w14:textId="77777777" w:rsidR="00EF2B36" w:rsidRPr="00996325" w:rsidRDefault="00435FD1" w:rsidP="00B738F4">
      <w:pPr>
        <w:pStyle w:val="Textdecomentari"/>
        <w:numPr>
          <w:ilvl w:val="0"/>
          <w:numId w:val="5"/>
        </w:numPr>
        <w:spacing w:before="60" w:after="60"/>
        <w:ind w:left="480" w:hanging="240"/>
        <w:jc w:val="both"/>
      </w:pPr>
      <w:r w:rsidRPr="00996325">
        <w:t>Descripció del funcionament de la instal·lació, localització i traçat i definició de les característiques i condicions principals de posada en obra de</w:t>
      </w:r>
      <w:r w:rsidR="00C95AC2" w:rsidRPr="00996325">
        <w:t xml:space="preserve"> les</w:t>
      </w:r>
      <w:r w:rsidRPr="00996325">
        <w:t xml:space="preserve"> </w:t>
      </w:r>
      <w:r w:rsidR="00C95AC2" w:rsidRPr="00996325">
        <w:t xml:space="preserve">infraestructures de </w:t>
      </w:r>
      <w:r w:rsidR="00C95AC2" w:rsidRPr="00996325">
        <w:rPr>
          <w:u w:val="single"/>
        </w:rPr>
        <w:t>radio</w:t>
      </w:r>
      <w:r w:rsidR="00EF2B36" w:rsidRPr="00996325">
        <w:rPr>
          <w:u w:val="single"/>
        </w:rPr>
        <w:t xml:space="preserve">difusió sonora i </w:t>
      </w:r>
      <w:r w:rsidR="00C95AC2" w:rsidRPr="00996325">
        <w:rPr>
          <w:u w:val="single"/>
        </w:rPr>
        <w:t xml:space="preserve">televisió </w:t>
      </w:r>
      <w:r w:rsidR="00EF2B36" w:rsidRPr="00996325">
        <w:rPr>
          <w:u w:val="single"/>
        </w:rPr>
        <w:t xml:space="preserve">terrenals i per </w:t>
      </w:r>
      <w:r w:rsidR="000334D7" w:rsidRPr="00996325">
        <w:rPr>
          <w:u w:val="single"/>
        </w:rPr>
        <w:t>satèl·lit</w:t>
      </w:r>
      <w:r w:rsidR="00EF2B36" w:rsidRPr="00996325">
        <w:t xml:space="preserve">: </w:t>
      </w:r>
      <w:r w:rsidR="00C95AC2" w:rsidRPr="00996325">
        <w:t>antenes</w:t>
      </w:r>
      <w:r w:rsidR="004A66F7" w:rsidRPr="00996325">
        <w:t xml:space="preserve"> terrenal, parabòlica</w:t>
      </w:r>
      <w:r w:rsidR="00C95AC2" w:rsidRPr="00996325">
        <w:t>, pals</w:t>
      </w:r>
      <w:r w:rsidR="00EF2B36" w:rsidRPr="00996325">
        <w:t>, torretes</w:t>
      </w:r>
      <w:r w:rsidR="00C95AC2" w:rsidRPr="00996325">
        <w:t xml:space="preserve"> i fixacions, amplificadors, distribució</w:t>
      </w:r>
      <w:r w:rsidR="004A66F7" w:rsidRPr="00996325">
        <w:t xml:space="preserve"> i</w:t>
      </w:r>
      <w:r w:rsidR="00EF2B36" w:rsidRPr="00996325">
        <w:t xml:space="preserve"> preses.</w:t>
      </w:r>
    </w:p>
    <w:p w14:paraId="573C2189" w14:textId="77777777" w:rsidR="00F11357" w:rsidRPr="00996325" w:rsidRDefault="00EF2B36" w:rsidP="00B738F4">
      <w:pPr>
        <w:pStyle w:val="Textdecomentari"/>
        <w:numPr>
          <w:ilvl w:val="0"/>
          <w:numId w:val="5"/>
        </w:numPr>
        <w:spacing w:before="60" w:after="60"/>
        <w:ind w:left="480" w:hanging="240"/>
        <w:jc w:val="both"/>
      </w:pPr>
      <w:r w:rsidRPr="00996325">
        <w:lastRenderedPageBreak/>
        <w:t xml:space="preserve">Descripció del funcionament de la instal·lació, localització i traçat i definició de les característiques i condicions principals de posada en obra de les infraestructures de </w:t>
      </w:r>
      <w:r w:rsidR="00F11357" w:rsidRPr="00996325">
        <w:rPr>
          <w:u w:val="single"/>
        </w:rPr>
        <w:t>telefonia</w:t>
      </w:r>
      <w:r w:rsidR="00F11357" w:rsidRPr="00996325">
        <w:t>: co</w:t>
      </w:r>
      <w:r w:rsidR="00C95AC2" w:rsidRPr="00996325">
        <w:t xml:space="preserve">nnexió, central </w:t>
      </w:r>
      <w:r w:rsidR="008B0C5E" w:rsidRPr="00996325">
        <w:t xml:space="preserve">i subcentrals, </w:t>
      </w:r>
      <w:r w:rsidR="00C95AC2" w:rsidRPr="00996325">
        <w:t>distribució</w:t>
      </w:r>
      <w:r w:rsidR="004A66F7" w:rsidRPr="00996325">
        <w:t xml:space="preserve"> i preses.</w:t>
      </w:r>
    </w:p>
    <w:p w14:paraId="38DF7816" w14:textId="77777777" w:rsidR="004A66F7" w:rsidRPr="00996325" w:rsidRDefault="00F11357" w:rsidP="00B738F4">
      <w:pPr>
        <w:pStyle w:val="Textdecomentari"/>
        <w:numPr>
          <w:ilvl w:val="0"/>
          <w:numId w:val="5"/>
        </w:numPr>
        <w:spacing w:before="60" w:after="60"/>
        <w:ind w:left="480" w:hanging="240"/>
        <w:jc w:val="both"/>
      </w:pPr>
      <w:r w:rsidRPr="00996325">
        <w:t>Descripció del funcionament de la instal·lació, localització i traçat i definició de les característiques i condicions principals de posada en obra de les in</w:t>
      </w:r>
      <w:r w:rsidR="004A66F7" w:rsidRPr="00996325">
        <w:t xml:space="preserve">stal·lació de </w:t>
      </w:r>
      <w:r w:rsidR="004A66F7" w:rsidRPr="00996325">
        <w:rPr>
          <w:u w:val="single"/>
        </w:rPr>
        <w:t>dades</w:t>
      </w:r>
      <w:r w:rsidR="004A66F7" w:rsidRPr="00996325">
        <w:t>: punts de connexió a l’exterior, central, xarxes internes, distribució i preses.</w:t>
      </w:r>
    </w:p>
    <w:p w14:paraId="700EAC5F" w14:textId="77777777" w:rsidR="00F11357" w:rsidRPr="00996325" w:rsidRDefault="00F11357" w:rsidP="00B738F4">
      <w:pPr>
        <w:pStyle w:val="Textdecomentari"/>
        <w:numPr>
          <w:ilvl w:val="0"/>
          <w:numId w:val="5"/>
        </w:numPr>
        <w:spacing w:before="60" w:after="60"/>
        <w:ind w:left="480" w:hanging="240"/>
        <w:jc w:val="both"/>
      </w:pPr>
      <w:r w:rsidRPr="00996325">
        <w:t>Descripció del funcionament de la instal·lació, localització i traçat i definició de les característiques i condicions principals de posada en obra de les infraestructures de radiodifusió sonora i televisió</w:t>
      </w:r>
    </w:p>
    <w:p w14:paraId="7DF7A42E" w14:textId="77777777" w:rsidR="008B0C5E" w:rsidRPr="00996325" w:rsidRDefault="00435FD1" w:rsidP="00B738F4">
      <w:pPr>
        <w:pStyle w:val="Textdecomentari"/>
        <w:numPr>
          <w:ilvl w:val="0"/>
          <w:numId w:val="5"/>
        </w:numPr>
        <w:spacing w:before="60" w:after="60"/>
        <w:ind w:left="480" w:hanging="240"/>
        <w:jc w:val="both"/>
      </w:pPr>
      <w:r w:rsidRPr="00996325">
        <w:t xml:space="preserve">Descripció general i ubicació dels receptors </w:t>
      </w:r>
      <w:commentRangeStart w:id="239"/>
      <w:commentRangeEnd w:id="239"/>
      <w:r w:rsidRPr="00996325">
        <w:rPr>
          <w:rStyle w:val="Refernciadecomentari"/>
        </w:rPr>
        <w:commentReference w:id="239"/>
      </w:r>
      <w:r w:rsidRPr="00996325">
        <w:t>(</w:t>
      </w:r>
      <w:r w:rsidR="008B0C5E" w:rsidRPr="00996325">
        <w:t>preses i equips</w:t>
      </w:r>
      <w:r w:rsidRPr="00996325">
        <w:t>.) i serveis (ascensor</w:t>
      </w:r>
      <w:r w:rsidR="008B0C5E" w:rsidRPr="00996325">
        <w:t>, centraleta de seguretat en cas d’incendi</w:t>
      </w:r>
      <w:r w:rsidRPr="00996325">
        <w:t xml:space="preserve">, </w:t>
      </w:r>
      <w:r w:rsidR="008B0C5E" w:rsidRPr="00996325">
        <w:t>d’intrusió, etc.). Necessitat de preses de corrent elèctrica i separació. Criteris de replanteig.</w:t>
      </w:r>
    </w:p>
    <w:p w14:paraId="206279AA" w14:textId="77777777" w:rsidR="008B0C5E" w:rsidRPr="00996325" w:rsidRDefault="008B0C5E" w:rsidP="00B738F4">
      <w:pPr>
        <w:pStyle w:val="Textdecomentari"/>
        <w:spacing w:before="60" w:after="60"/>
        <w:ind w:left="490" w:hanging="266"/>
        <w:jc w:val="both"/>
      </w:pPr>
      <w:r w:rsidRPr="00996325">
        <w:t>-</w:t>
      </w:r>
      <w:r w:rsidRPr="00996325">
        <w:tab/>
        <w:t>Criteris d’estesa de cables, canalitzacions, registres i zones de pas. Compatibilitat de sistemes: Estructura, compartimentació i altres instal·lacions. Sistemes de col·locació, dist</w:t>
      </w:r>
      <w:r w:rsidR="00620F18" w:rsidRPr="00996325">
        <w:t>à</w:t>
      </w:r>
      <w:r w:rsidRPr="00996325">
        <w:t>ncies de protecció, etc. Criteris de replanteig, si s’escau.</w:t>
      </w:r>
    </w:p>
    <w:p w14:paraId="7CE23975" w14:textId="77777777" w:rsidR="00435FD1" w:rsidRPr="00996325" w:rsidRDefault="00435FD1" w:rsidP="00B738F4">
      <w:pPr>
        <w:pStyle w:val="Textdecomentari"/>
        <w:numPr>
          <w:ilvl w:val="0"/>
          <w:numId w:val="5"/>
        </w:numPr>
        <w:spacing w:before="60" w:after="60"/>
        <w:ind w:left="480" w:hanging="240"/>
        <w:jc w:val="both"/>
      </w:pPr>
      <w:r w:rsidRPr="00996325">
        <w:t xml:space="preserve">Proteccions: Sobreintensitats, sobretensions, </w:t>
      </w:r>
      <w:r w:rsidR="00620F18" w:rsidRPr="00996325">
        <w:t>pertorbacions</w:t>
      </w:r>
      <w:r w:rsidR="00830840" w:rsidRPr="00996325">
        <w:t xml:space="preserve"> d’altres instal·lacions, altres.</w:t>
      </w:r>
    </w:p>
    <w:p w14:paraId="0DC34162" w14:textId="77777777" w:rsidR="008B0C5E" w:rsidRPr="00996325" w:rsidRDefault="00435FD1" w:rsidP="00B738F4">
      <w:pPr>
        <w:pStyle w:val="Textdecomentari"/>
        <w:spacing w:before="60" w:after="60"/>
        <w:ind w:left="480" w:hanging="240"/>
        <w:jc w:val="both"/>
      </w:pPr>
      <w:r w:rsidRPr="00996325">
        <w:t xml:space="preserve">- </w:t>
      </w:r>
      <w:r w:rsidRPr="00996325">
        <w:tab/>
        <w:t xml:space="preserve">Especificacions per a </w:t>
      </w:r>
      <w:r w:rsidR="008B0C5E" w:rsidRPr="00996325">
        <w:t>garantia de subministrament elèctric en relació a les instal·lacions elèctriques</w:t>
      </w:r>
      <w:r w:rsidR="00830840" w:rsidRPr="00996325">
        <w:t xml:space="preserve">: </w:t>
      </w:r>
      <w:r w:rsidR="008B0C5E" w:rsidRPr="00996325">
        <w:t>autonomia, proteccions contra sobre tensions i sobre intensitats, resistència de terra</w:t>
      </w:r>
      <w:r w:rsidR="00830840" w:rsidRPr="00996325">
        <w:t>.</w:t>
      </w:r>
    </w:p>
    <w:p w14:paraId="16AFF417" w14:textId="77777777" w:rsidR="00435FD1" w:rsidRPr="00996325" w:rsidRDefault="00435FD1" w:rsidP="00B738F4">
      <w:pPr>
        <w:pStyle w:val="Textdecomentari"/>
        <w:spacing w:before="60" w:after="60"/>
        <w:ind w:left="480" w:hanging="240"/>
        <w:jc w:val="both"/>
      </w:pPr>
      <w:r w:rsidRPr="00996325">
        <w:t xml:space="preserve">-  </w:t>
      </w:r>
      <w:r w:rsidR="00830840" w:rsidRPr="00996325">
        <w:t xml:space="preserve"> </w:t>
      </w:r>
      <w:r w:rsidRPr="00996325">
        <w:t>Instal·lació de posada a terra: descripció, elements a connectar, preses de terra, línies principals de terra i derivacions, xarxes d’equipotencialitat, etc. Compatibilitat amb el sistema estructural</w:t>
      </w:r>
      <w:r w:rsidR="008B0C5E" w:rsidRPr="00996325">
        <w:t>, compartimentació i la instal·lació elèctrica.</w:t>
      </w:r>
    </w:p>
    <w:p w14:paraId="7733E5A0" w14:textId="77777777" w:rsidR="00435FD1" w:rsidRPr="00996325" w:rsidRDefault="00435FD1" w:rsidP="00B738F4">
      <w:pPr>
        <w:pStyle w:val="Textdecomentari"/>
        <w:spacing w:before="240" w:after="60"/>
        <w:jc w:val="both"/>
        <w:rPr>
          <w:b/>
        </w:rPr>
      </w:pPr>
      <w:r w:rsidRPr="00996325">
        <w:rPr>
          <w:b/>
        </w:rPr>
        <w:t>Locals i recintes d’instal·lacions</w:t>
      </w:r>
    </w:p>
    <w:p w14:paraId="1CFD3213" w14:textId="77777777" w:rsidR="00830840" w:rsidRPr="00996325" w:rsidRDefault="00EA643E" w:rsidP="00B738F4">
      <w:pPr>
        <w:pStyle w:val="Textdecomentari"/>
        <w:spacing w:before="60" w:after="60"/>
        <w:jc w:val="both"/>
      </w:pPr>
      <w:r w:rsidRPr="00996325">
        <w:t>Es definiran els aspectes que des del requisits de la instal·lació condicionen el disseny del local o recinte, dels sistemes constructius i de les altres instal·lacions: dimensionals (dimensions i distribució dels equips, accessibilitat per l’ús i manteniment), condicions dels tancaments i dels revestiments, subministrament elèctric,</w:t>
      </w:r>
      <w:r w:rsidR="003C2A5E" w:rsidRPr="00996325">
        <w:t xml:space="preserve"> protecció en cas d’incendi,</w:t>
      </w:r>
      <w:r w:rsidRPr="00996325">
        <w:t xml:space="preserve"> etc., pel que fa a</w:t>
      </w:r>
      <w:r w:rsidR="003C2A5E" w:rsidRPr="00996325">
        <w:t xml:space="preserve"> l</w:t>
      </w:r>
      <w:r w:rsidR="00435FD1" w:rsidRPr="00996325">
        <w:t xml:space="preserve">ocals i recintes </w:t>
      </w:r>
      <w:r w:rsidR="00830840" w:rsidRPr="00996325">
        <w:t xml:space="preserve">de telecomunicacions </w:t>
      </w:r>
      <w:r w:rsidR="00435FD1" w:rsidRPr="00996325">
        <w:t xml:space="preserve">per allotjar </w:t>
      </w:r>
      <w:r w:rsidR="00830840" w:rsidRPr="00996325">
        <w:t>els equips</w:t>
      </w:r>
      <w:r w:rsidRPr="00996325">
        <w:t>,</w:t>
      </w:r>
      <w:r w:rsidR="00830840" w:rsidRPr="00996325">
        <w:t xml:space="preserve"> les centrals </w:t>
      </w:r>
      <w:r w:rsidRPr="00996325">
        <w:t xml:space="preserve">i </w:t>
      </w:r>
      <w:r w:rsidR="00830840" w:rsidRPr="00996325">
        <w:t>els corresponents equips auxiliars.</w:t>
      </w:r>
    </w:p>
    <w:p w14:paraId="3876BBA0" w14:textId="77777777" w:rsidR="004A66F7" w:rsidRPr="00996325" w:rsidRDefault="003C2A5E" w:rsidP="00B738F4">
      <w:pPr>
        <w:pStyle w:val="Textdecomentari"/>
        <w:spacing w:before="60" w:after="60"/>
        <w:jc w:val="both"/>
      </w:pPr>
      <w:r w:rsidRPr="00996325">
        <w:t>Condicionants per al suport i la f</w:t>
      </w:r>
      <w:r w:rsidR="004A66F7" w:rsidRPr="00996325">
        <w:t xml:space="preserve">ixació de les </w:t>
      </w:r>
      <w:r w:rsidRPr="00996325">
        <w:t>antenes (pes, dimensions, altura de col·locació, etc.)</w:t>
      </w:r>
      <w:commentRangeStart w:id="240"/>
      <w:commentRangeEnd w:id="240"/>
      <w:r w:rsidRPr="00996325">
        <w:rPr>
          <w:rStyle w:val="Refernciadecomentari"/>
        </w:rPr>
        <w:commentReference w:id="240"/>
      </w:r>
      <w:r w:rsidR="004A66F7" w:rsidRPr="00996325">
        <w:t>.</w:t>
      </w:r>
    </w:p>
    <w:p w14:paraId="3E08AFDC" w14:textId="77777777" w:rsidR="00435FD1" w:rsidRPr="00996325" w:rsidRDefault="00435FD1" w:rsidP="00B738F4">
      <w:pPr>
        <w:pStyle w:val="Textdecomentari"/>
        <w:spacing w:before="240" w:after="60"/>
        <w:jc w:val="both"/>
        <w:rPr>
          <w:b/>
        </w:rPr>
      </w:pPr>
      <w:r w:rsidRPr="00996325">
        <w:rPr>
          <w:b/>
        </w:rPr>
        <w:t>Materials i equips</w:t>
      </w:r>
    </w:p>
    <w:p w14:paraId="6E4F5061" w14:textId="77777777" w:rsidR="00435FD1" w:rsidRPr="00996325" w:rsidRDefault="00435FD1" w:rsidP="00B738F4">
      <w:pPr>
        <w:pStyle w:val="Pargrafdellista"/>
        <w:spacing w:before="60" w:after="60"/>
        <w:ind w:left="0"/>
        <w:jc w:val="both"/>
        <w:rPr>
          <w:sz w:val="20"/>
          <w:szCs w:val="20"/>
        </w:rPr>
      </w:pPr>
      <w:r w:rsidRPr="00996325">
        <w:rPr>
          <w:sz w:val="20"/>
          <w:szCs w:val="20"/>
        </w:rPr>
        <w:t xml:space="preserve">Definició de les característiques dels materials, equips i sistemes i referència a la normativa d’aplicació. S’indicaran tant les característiques que es deriven de la instal·lació (potència, voltatge, grau de protecció, etc.) com les que siguin necessàries per compatibilitat amb altres requisits i sistemes de l’edifici (ubicació, protecció al foc, etc.). Es recomana complementar la informació remetent al Plec de Condicions i al Pla de control de qualitat. </w:t>
      </w:r>
    </w:p>
    <w:p w14:paraId="73CB81AF" w14:textId="77777777" w:rsidR="00435FD1" w:rsidRPr="00996325" w:rsidRDefault="00435FD1" w:rsidP="00B738F4">
      <w:pPr>
        <w:pStyle w:val="Pargrafdellista"/>
        <w:spacing w:before="60" w:after="60"/>
        <w:ind w:left="0"/>
        <w:jc w:val="both"/>
        <w:rPr>
          <w:sz w:val="20"/>
          <w:szCs w:val="20"/>
        </w:rPr>
      </w:pPr>
      <w:r w:rsidRPr="00996325">
        <w:rPr>
          <w:sz w:val="20"/>
          <w:szCs w:val="20"/>
        </w:rPr>
        <w:t>En particular, s’especificaran les característiques dels elements següents:</w:t>
      </w:r>
    </w:p>
    <w:p w14:paraId="613B1EDE" w14:textId="77777777" w:rsidR="00F11357" w:rsidRPr="00996325" w:rsidRDefault="00F11357" w:rsidP="00B738F4">
      <w:pPr>
        <w:pStyle w:val="Pargrafdellista"/>
        <w:spacing w:before="60" w:after="60"/>
        <w:ind w:left="119" w:hanging="119"/>
        <w:jc w:val="both"/>
        <w:rPr>
          <w:sz w:val="20"/>
          <w:szCs w:val="20"/>
        </w:rPr>
      </w:pPr>
      <w:bookmarkStart w:id="241" w:name="OLE_LINK29"/>
      <w:bookmarkStart w:id="242" w:name="OLE_LINK30"/>
      <w:r w:rsidRPr="00996325">
        <w:rPr>
          <w:sz w:val="20"/>
          <w:szCs w:val="20"/>
          <w:u w:val="single"/>
        </w:rPr>
        <w:t>Radiodifusió sonora i televisió</w:t>
      </w:r>
      <w:r w:rsidRPr="00996325">
        <w:rPr>
          <w:sz w:val="20"/>
          <w:szCs w:val="20"/>
        </w:rPr>
        <w:t xml:space="preserve">: </w:t>
      </w:r>
    </w:p>
    <w:p w14:paraId="341C1413" w14:textId="77777777" w:rsidR="00830840" w:rsidRPr="00996325" w:rsidRDefault="00F11357" w:rsidP="00B738F4">
      <w:pPr>
        <w:pStyle w:val="Pargrafdellista"/>
        <w:spacing w:before="60" w:after="60"/>
        <w:ind w:left="0"/>
        <w:jc w:val="both"/>
        <w:rPr>
          <w:sz w:val="20"/>
          <w:szCs w:val="20"/>
        </w:rPr>
      </w:pPr>
      <w:r w:rsidRPr="00996325">
        <w:rPr>
          <w:sz w:val="20"/>
          <w:szCs w:val="20"/>
        </w:rPr>
        <w:t xml:space="preserve">- </w:t>
      </w:r>
      <w:r w:rsidR="00830840" w:rsidRPr="00996325">
        <w:rPr>
          <w:sz w:val="20"/>
          <w:szCs w:val="20"/>
        </w:rPr>
        <w:t>Antenes: tipus i característiques. Pal o torreta de suport: dimensions, material i característiques.</w:t>
      </w:r>
    </w:p>
    <w:p w14:paraId="343AE62F" w14:textId="77777777" w:rsidR="00830840" w:rsidRPr="00996325" w:rsidRDefault="00830840" w:rsidP="00B738F4">
      <w:pPr>
        <w:pStyle w:val="Pargrafdellista"/>
        <w:spacing w:before="60" w:after="60"/>
        <w:ind w:left="119" w:hanging="119"/>
        <w:jc w:val="both"/>
        <w:rPr>
          <w:sz w:val="20"/>
          <w:szCs w:val="20"/>
        </w:rPr>
      </w:pPr>
      <w:r w:rsidRPr="00996325">
        <w:rPr>
          <w:sz w:val="20"/>
          <w:szCs w:val="20"/>
        </w:rPr>
        <w:t>-</w:t>
      </w:r>
      <w:r w:rsidRPr="00996325">
        <w:rPr>
          <w:sz w:val="20"/>
          <w:szCs w:val="20"/>
        </w:rPr>
        <w:tab/>
        <w:t xml:space="preserve">Equips i aparells (amplificadors, </w:t>
      </w:r>
      <w:r w:rsidR="00F11357" w:rsidRPr="00996325">
        <w:rPr>
          <w:sz w:val="20"/>
          <w:szCs w:val="20"/>
        </w:rPr>
        <w:t>mescladors, distribuïdors, connectors):</w:t>
      </w:r>
      <w:r w:rsidRPr="00996325">
        <w:rPr>
          <w:sz w:val="20"/>
          <w:szCs w:val="20"/>
        </w:rPr>
        <w:t xml:space="preserve"> tipus i característiques.</w:t>
      </w:r>
    </w:p>
    <w:p w14:paraId="529D6547" w14:textId="77777777" w:rsidR="00F11357" w:rsidRPr="00996325" w:rsidRDefault="00F11357" w:rsidP="00B738F4">
      <w:pPr>
        <w:pStyle w:val="Pargrafdellista"/>
        <w:spacing w:before="60" w:after="60"/>
        <w:ind w:left="119" w:hanging="119"/>
        <w:jc w:val="both"/>
        <w:rPr>
          <w:sz w:val="20"/>
          <w:szCs w:val="20"/>
        </w:rPr>
      </w:pPr>
      <w:r w:rsidRPr="00996325">
        <w:rPr>
          <w:sz w:val="20"/>
          <w:szCs w:val="20"/>
        </w:rPr>
        <w:t>- Cablejat i materials complementaris: tipus i característiques</w:t>
      </w:r>
    </w:p>
    <w:p w14:paraId="7B432437" w14:textId="77777777" w:rsidR="00F11357" w:rsidRPr="00996325" w:rsidRDefault="00F11357" w:rsidP="00B738F4">
      <w:pPr>
        <w:pStyle w:val="Pargrafdellista"/>
        <w:spacing w:before="60" w:after="60"/>
        <w:ind w:left="119" w:hanging="119"/>
        <w:jc w:val="both"/>
        <w:rPr>
          <w:sz w:val="20"/>
          <w:szCs w:val="20"/>
        </w:rPr>
      </w:pPr>
      <w:r w:rsidRPr="00996325">
        <w:rPr>
          <w:sz w:val="20"/>
          <w:szCs w:val="20"/>
        </w:rPr>
        <w:t>- Preses d’antena</w:t>
      </w:r>
    </w:p>
    <w:bookmarkEnd w:id="241"/>
    <w:bookmarkEnd w:id="242"/>
    <w:p w14:paraId="59D14080" w14:textId="77777777" w:rsidR="00F11357" w:rsidRPr="00996325" w:rsidRDefault="00F11357" w:rsidP="00B738F4">
      <w:pPr>
        <w:pStyle w:val="Pargrafdellista"/>
        <w:spacing w:before="60" w:after="60"/>
        <w:ind w:left="119" w:hanging="119"/>
        <w:jc w:val="both"/>
        <w:rPr>
          <w:sz w:val="20"/>
          <w:szCs w:val="20"/>
        </w:rPr>
      </w:pPr>
      <w:r w:rsidRPr="00996325">
        <w:rPr>
          <w:sz w:val="20"/>
          <w:szCs w:val="20"/>
          <w:u w:val="single"/>
        </w:rPr>
        <w:t>Telefonia</w:t>
      </w:r>
      <w:r w:rsidRPr="00996325">
        <w:rPr>
          <w:sz w:val="20"/>
          <w:szCs w:val="20"/>
        </w:rPr>
        <w:t>:</w:t>
      </w:r>
    </w:p>
    <w:p w14:paraId="4BA44557" w14:textId="77777777" w:rsidR="009921C8" w:rsidRPr="00996325" w:rsidRDefault="00830840" w:rsidP="00B738F4">
      <w:pPr>
        <w:pStyle w:val="Pargrafdellista"/>
        <w:spacing w:before="60" w:after="60"/>
        <w:ind w:left="119" w:hanging="119"/>
        <w:jc w:val="both"/>
        <w:rPr>
          <w:sz w:val="20"/>
          <w:szCs w:val="20"/>
        </w:rPr>
      </w:pPr>
      <w:r w:rsidRPr="00996325">
        <w:rPr>
          <w:sz w:val="20"/>
          <w:szCs w:val="20"/>
        </w:rPr>
        <w:t>-</w:t>
      </w:r>
      <w:r w:rsidRPr="00996325">
        <w:rPr>
          <w:sz w:val="20"/>
          <w:szCs w:val="20"/>
        </w:rPr>
        <w:tab/>
      </w:r>
      <w:r w:rsidR="00F11357" w:rsidRPr="00996325">
        <w:rPr>
          <w:sz w:val="20"/>
          <w:szCs w:val="20"/>
        </w:rPr>
        <w:t>C</w:t>
      </w:r>
      <w:r w:rsidR="009921C8" w:rsidRPr="00996325">
        <w:rPr>
          <w:sz w:val="20"/>
          <w:szCs w:val="20"/>
        </w:rPr>
        <w:t>entral</w:t>
      </w:r>
    </w:p>
    <w:p w14:paraId="78050872" w14:textId="77777777" w:rsidR="00435FD1" w:rsidRPr="00996325" w:rsidRDefault="009921C8" w:rsidP="00B738F4">
      <w:pPr>
        <w:pStyle w:val="Pargrafdellista"/>
        <w:spacing w:before="60" w:after="60"/>
        <w:ind w:left="119" w:hanging="119"/>
        <w:jc w:val="both"/>
        <w:rPr>
          <w:sz w:val="20"/>
          <w:szCs w:val="20"/>
        </w:rPr>
      </w:pPr>
      <w:r w:rsidRPr="00996325">
        <w:rPr>
          <w:sz w:val="20"/>
          <w:szCs w:val="20"/>
        </w:rPr>
        <w:t>- C</w:t>
      </w:r>
      <w:r w:rsidR="00830840" w:rsidRPr="00996325">
        <w:rPr>
          <w:sz w:val="20"/>
          <w:szCs w:val="20"/>
        </w:rPr>
        <w:t>ablejat</w:t>
      </w:r>
      <w:r w:rsidR="00F11357" w:rsidRPr="00996325">
        <w:rPr>
          <w:sz w:val="20"/>
          <w:szCs w:val="20"/>
        </w:rPr>
        <w:t>: tipus i característiques</w:t>
      </w:r>
    </w:p>
    <w:p w14:paraId="7422088E" w14:textId="77777777" w:rsidR="00F11357" w:rsidRPr="00996325" w:rsidRDefault="00F11357" w:rsidP="00B738F4">
      <w:pPr>
        <w:pStyle w:val="Pargrafdellista"/>
        <w:spacing w:before="60" w:after="60"/>
        <w:ind w:left="119" w:hanging="119"/>
        <w:jc w:val="both"/>
        <w:rPr>
          <w:sz w:val="20"/>
          <w:szCs w:val="20"/>
        </w:rPr>
      </w:pPr>
      <w:r w:rsidRPr="00996325">
        <w:rPr>
          <w:sz w:val="20"/>
          <w:szCs w:val="20"/>
        </w:rPr>
        <w:t>- Regletes de connexió, distribució i accés</w:t>
      </w:r>
    </w:p>
    <w:p w14:paraId="58AF1543" w14:textId="77777777" w:rsidR="00F11357" w:rsidRPr="00996325" w:rsidRDefault="00F11357" w:rsidP="00B738F4">
      <w:pPr>
        <w:pStyle w:val="Pargrafdellista"/>
        <w:spacing w:before="60" w:after="60"/>
        <w:ind w:left="119" w:hanging="119"/>
        <w:jc w:val="both"/>
        <w:rPr>
          <w:sz w:val="20"/>
          <w:szCs w:val="20"/>
        </w:rPr>
      </w:pPr>
      <w:r w:rsidRPr="00996325">
        <w:rPr>
          <w:sz w:val="20"/>
          <w:szCs w:val="20"/>
        </w:rPr>
        <w:t>- Preses de telèfon</w:t>
      </w:r>
    </w:p>
    <w:p w14:paraId="4FCF97E9" w14:textId="77777777" w:rsidR="00F11357" w:rsidRPr="00996325" w:rsidRDefault="004A66F7" w:rsidP="00B738F4">
      <w:pPr>
        <w:pStyle w:val="Pargrafdellista"/>
        <w:spacing w:before="60" w:after="60"/>
        <w:ind w:left="119" w:hanging="119"/>
        <w:jc w:val="both"/>
        <w:rPr>
          <w:sz w:val="20"/>
          <w:szCs w:val="20"/>
        </w:rPr>
      </w:pPr>
      <w:r w:rsidRPr="00996325">
        <w:rPr>
          <w:sz w:val="20"/>
          <w:szCs w:val="20"/>
          <w:u w:val="single"/>
        </w:rPr>
        <w:t>Banda ampla</w:t>
      </w:r>
      <w:r w:rsidR="00F11357" w:rsidRPr="00996325">
        <w:rPr>
          <w:sz w:val="20"/>
          <w:szCs w:val="20"/>
        </w:rPr>
        <w:t xml:space="preserve">: </w:t>
      </w:r>
    </w:p>
    <w:p w14:paraId="6A03A70D" w14:textId="77777777" w:rsidR="009921C8" w:rsidRPr="00996325" w:rsidRDefault="00F11357" w:rsidP="00B738F4">
      <w:pPr>
        <w:pStyle w:val="Pargrafdellista"/>
        <w:spacing w:before="60" w:after="60"/>
        <w:ind w:left="0"/>
        <w:jc w:val="both"/>
        <w:rPr>
          <w:sz w:val="20"/>
          <w:szCs w:val="20"/>
        </w:rPr>
      </w:pPr>
      <w:r w:rsidRPr="00996325">
        <w:rPr>
          <w:sz w:val="20"/>
          <w:szCs w:val="20"/>
        </w:rPr>
        <w:t xml:space="preserve">- </w:t>
      </w:r>
      <w:r w:rsidR="009921C8" w:rsidRPr="00996325">
        <w:rPr>
          <w:sz w:val="20"/>
          <w:szCs w:val="20"/>
        </w:rPr>
        <w:t>Centre de dades</w:t>
      </w:r>
    </w:p>
    <w:p w14:paraId="292C7CA9" w14:textId="77777777" w:rsidR="00F11357" w:rsidRPr="00996325" w:rsidRDefault="00F11357" w:rsidP="00B738F4">
      <w:pPr>
        <w:pStyle w:val="Pargrafdellista"/>
        <w:spacing w:before="60" w:after="60"/>
        <w:ind w:left="119" w:hanging="119"/>
        <w:jc w:val="both"/>
        <w:rPr>
          <w:sz w:val="20"/>
          <w:szCs w:val="20"/>
        </w:rPr>
      </w:pPr>
      <w:r w:rsidRPr="00996325">
        <w:rPr>
          <w:sz w:val="20"/>
          <w:szCs w:val="20"/>
        </w:rPr>
        <w:t>-</w:t>
      </w:r>
      <w:r w:rsidRPr="00996325">
        <w:rPr>
          <w:sz w:val="20"/>
          <w:szCs w:val="20"/>
        </w:rPr>
        <w:tab/>
        <w:t>Equips i aparells</w:t>
      </w:r>
      <w:r w:rsidR="009921C8" w:rsidRPr="00996325">
        <w:rPr>
          <w:sz w:val="20"/>
          <w:szCs w:val="20"/>
        </w:rPr>
        <w:t xml:space="preserve"> (rack, router, etc)</w:t>
      </w:r>
      <w:r w:rsidRPr="00996325">
        <w:rPr>
          <w:sz w:val="20"/>
          <w:szCs w:val="20"/>
        </w:rPr>
        <w:t>: tipus i característiques.</w:t>
      </w:r>
    </w:p>
    <w:p w14:paraId="2AB71831" w14:textId="77777777" w:rsidR="00F11357" w:rsidRPr="00996325" w:rsidRDefault="00F11357" w:rsidP="00B738F4">
      <w:pPr>
        <w:pStyle w:val="Pargrafdellista"/>
        <w:spacing w:before="60" w:after="60"/>
        <w:ind w:left="119" w:hanging="119"/>
        <w:jc w:val="both"/>
        <w:rPr>
          <w:sz w:val="20"/>
          <w:szCs w:val="20"/>
        </w:rPr>
      </w:pPr>
      <w:r w:rsidRPr="00996325">
        <w:rPr>
          <w:sz w:val="20"/>
          <w:szCs w:val="20"/>
        </w:rPr>
        <w:t>- Cablejat i materials complementaris: tipus i característiques</w:t>
      </w:r>
    </w:p>
    <w:p w14:paraId="4D27DD80" w14:textId="77777777" w:rsidR="00D31025" w:rsidRPr="00996325" w:rsidRDefault="00F11357" w:rsidP="00B738F4">
      <w:pPr>
        <w:pStyle w:val="Pargrafdellista"/>
        <w:spacing w:before="60" w:after="60"/>
        <w:ind w:left="119" w:hanging="119"/>
        <w:jc w:val="both"/>
        <w:rPr>
          <w:sz w:val="20"/>
          <w:szCs w:val="20"/>
        </w:rPr>
      </w:pPr>
      <w:r w:rsidRPr="00996325">
        <w:rPr>
          <w:sz w:val="20"/>
          <w:szCs w:val="20"/>
        </w:rPr>
        <w:t>- Preses d</w:t>
      </w:r>
      <w:r w:rsidR="00D31025" w:rsidRPr="00996325">
        <w:rPr>
          <w:sz w:val="20"/>
          <w:szCs w:val="20"/>
        </w:rPr>
        <w:t>e dades</w:t>
      </w:r>
    </w:p>
    <w:p w14:paraId="0D695F34" w14:textId="77777777" w:rsidR="00F11357" w:rsidRPr="00996325" w:rsidRDefault="00F11357" w:rsidP="00B738F4">
      <w:pPr>
        <w:pStyle w:val="Pargrafdellista"/>
        <w:spacing w:before="60" w:after="60"/>
        <w:ind w:left="119" w:hanging="119"/>
        <w:jc w:val="both"/>
        <w:rPr>
          <w:sz w:val="20"/>
          <w:szCs w:val="20"/>
        </w:rPr>
      </w:pPr>
      <w:r w:rsidRPr="00996325">
        <w:rPr>
          <w:sz w:val="20"/>
          <w:szCs w:val="20"/>
          <w:u w:val="single"/>
        </w:rPr>
        <w:t>Canalització i infraestructura de distribució</w:t>
      </w:r>
      <w:r w:rsidRPr="00996325">
        <w:rPr>
          <w:sz w:val="20"/>
          <w:szCs w:val="20"/>
        </w:rPr>
        <w:t>:</w:t>
      </w:r>
    </w:p>
    <w:p w14:paraId="1E76105B" w14:textId="77777777" w:rsidR="00435FD1" w:rsidRPr="00996325" w:rsidRDefault="00435FD1" w:rsidP="00B738F4">
      <w:pPr>
        <w:pStyle w:val="Pargrafdellista"/>
        <w:spacing w:before="60" w:after="60"/>
        <w:ind w:left="119" w:hanging="119"/>
        <w:jc w:val="both"/>
        <w:rPr>
          <w:sz w:val="20"/>
          <w:szCs w:val="20"/>
        </w:rPr>
      </w:pPr>
      <w:r w:rsidRPr="00996325">
        <w:rPr>
          <w:sz w:val="20"/>
          <w:szCs w:val="20"/>
        </w:rPr>
        <w:lastRenderedPageBreak/>
        <w:t>- Canalitzacions: tubs, canals, safates, etc.</w:t>
      </w:r>
      <w:r w:rsidR="00F11357" w:rsidRPr="00996325">
        <w:rPr>
          <w:sz w:val="20"/>
          <w:szCs w:val="20"/>
        </w:rPr>
        <w:t>: tipus, dimensions i característiques</w:t>
      </w:r>
    </w:p>
    <w:p w14:paraId="325E2AF5" w14:textId="77777777" w:rsidR="00435FD1" w:rsidRPr="00996325" w:rsidRDefault="00435FD1" w:rsidP="00B738F4">
      <w:pPr>
        <w:pStyle w:val="Pargrafdellista"/>
        <w:spacing w:before="60" w:after="60"/>
        <w:ind w:left="119" w:hanging="119"/>
        <w:jc w:val="both"/>
        <w:rPr>
          <w:sz w:val="20"/>
          <w:szCs w:val="20"/>
        </w:rPr>
      </w:pPr>
      <w:r w:rsidRPr="00996325">
        <w:rPr>
          <w:sz w:val="20"/>
          <w:szCs w:val="20"/>
        </w:rPr>
        <w:t>- Armaris, caixes i registres</w:t>
      </w:r>
      <w:r w:rsidR="00F11357" w:rsidRPr="00996325">
        <w:rPr>
          <w:sz w:val="20"/>
          <w:szCs w:val="20"/>
        </w:rPr>
        <w:t>: tipus, dimensions i característiques</w:t>
      </w:r>
    </w:p>
    <w:p w14:paraId="61A2BFCF" w14:textId="77777777" w:rsidR="00830840" w:rsidRPr="00996325" w:rsidRDefault="00435FD1" w:rsidP="00B738F4">
      <w:pPr>
        <w:pStyle w:val="Pargrafdellista"/>
        <w:spacing w:before="60" w:after="60"/>
        <w:ind w:left="119" w:hanging="119"/>
        <w:jc w:val="both"/>
        <w:rPr>
          <w:sz w:val="20"/>
          <w:szCs w:val="20"/>
        </w:rPr>
      </w:pPr>
      <w:r w:rsidRPr="00996325">
        <w:rPr>
          <w:sz w:val="20"/>
          <w:szCs w:val="20"/>
        </w:rPr>
        <w:t>- Elements de protecció</w:t>
      </w:r>
      <w:r w:rsidR="009921C8" w:rsidRPr="00996325">
        <w:rPr>
          <w:sz w:val="20"/>
          <w:szCs w:val="20"/>
        </w:rPr>
        <w:t xml:space="preserve"> (sai, bateries, etc.)</w:t>
      </w:r>
    </w:p>
    <w:p w14:paraId="3BA55AFD" w14:textId="77777777" w:rsidR="00830840" w:rsidRPr="00996325" w:rsidRDefault="00435FD1" w:rsidP="00B738F4">
      <w:pPr>
        <w:pStyle w:val="Pargrafdellista"/>
        <w:spacing w:before="60" w:after="60"/>
        <w:ind w:left="119" w:hanging="119"/>
        <w:jc w:val="both"/>
        <w:rPr>
          <w:sz w:val="20"/>
          <w:szCs w:val="20"/>
        </w:rPr>
      </w:pPr>
      <w:r w:rsidRPr="00996325">
        <w:rPr>
          <w:sz w:val="20"/>
          <w:szCs w:val="20"/>
        </w:rPr>
        <w:t>- Altres</w:t>
      </w:r>
      <w:r w:rsidR="00830840" w:rsidRPr="00996325">
        <w:rPr>
          <w:sz w:val="20"/>
          <w:szCs w:val="20"/>
        </w:rPr>
        <w:t xml:space="preserve"> equips</w:t>
      </w:r>
    </w:p>
    <w:p w14:paraId="51A0803D" w14:textId="77777777" w:rsidR="00435FD1" w:rsidRPr="00996325" w:rsidRDefault="00435FD1" w:rsidP="00B738F4">
      <w:pPr>
        <w:pStyle w:val="Textdecomentari"/>
        <w:spacing w:before="240" w:after="120"/>
        <w:jc w:val="both"/>
        <w:rPr>
          <w:b/>
        </w:rPr>
      </w:pPr>
      <w:r w:rsidRPr="00996325">
        <w:rPr>
          <w:b/>
        </w:rPr>
        <w:t>Dimensionat</w:t>
      </w:r>
    </w:p>
    <w:p w14:paraId="15648652" w14:textId="77777777" w:rsidR="00435FD1" w:rsidRPr="00996325" w:rsidRDefault="00435FD1" w:rsidP="00B738F4">
      <w:pPr>
        <w:pStyle w:val="Textdecomentari"/>
        <w:spacing w:before="60" w:after="60"/>
        <w:jc w:val="both"/>
      </w:pPr>
      <w:r w:rsidRPr="00996325">
        <w:t>Es pot desenvolupar en aquest apartat però tenint en compte la seva extensió es recomana remetre a un annex de càlcul i a la documentació gràfica corresponent.</w:t>
      </w:r>
    </w:p>
    <w:p w14:paraId="4C81A951" w14:textId="77777777" w:rsidR="00435FD1" w:rsidRPr="00996325" w:rsidRDefault="00435FD1" w:rsidP="00B738F4">
      <w:pPr>
        <w:pStyle w:val="Textdecomentari"/>
        <w:spacing w:before="120" w:after="60"/>
        <w:jc w:val="both"/>
      </w:pPr>
      <w:r w:rsidRPr="00996325">
        <w:rPr>
          <w:u w:val="single"/>
        </w:rPr>
        <w:t>Consideracions de càlcul</w:t>
      </w:r>
      <w:r w:rsidRPr="00996325">
        <w:t>:</w:t>
      </w:r>
    </w:p>
    <w:p w14:paraId="254964BD" w14:textId="77777777" w:rsidR="00535E0D" w:rsidRPr="00996325" w:rsidRDefault="00435FD1" w:rsidP="00B738F4">
      <w:pPr>
        <w:pStyle w:val="Textdecomentari"/>
        <w:spacing w:before="120" w:after="60"/>
        <w:ind w:left="709" w:hanging="284"/>
        <w:jc w:val="both"/>
      </w:pPr>
      <w:r w:rsidRPr="00996325">
        <w:t xml:space="preserve">- </w:t>
      </w:r>
      <w:r w:rsidRPr="00996325">
        <w:tab/>
      </w:r>
      <w:r w:rsidR="00535E0D" w:rsidRPr="00996325">
        <w:t>Nombre de presses previstes per cada servei i dels equips a connectar.</w:t>
      </w:r>
    </w:p>
    <w:p w14:paraId="0BAA781C" w14:textId="77777777" w:rsidR="00435FD1" w:rsidRPr="00996325" w:rsidRDefault="00435FD1" w:rsidP="00B738F4">
      <w:pPr>
        <w:pStyle w:val="Textdecomentari"/>
        <w:spacing w:before="60" w:after="60"/>
        <w:ind w:left="709" w:hanging="283"/>
        <w:jc w:val="both"/>
      </w:pPr>
      <w:r w:rsidRPr="00996325">
        <w:t xml:space="preserve">- </w:t>
      </w:r>
      <w:r w:rsidRPr="00996325">
        <w:tab/>
        <w:t>Disseny de l’esquema unifilar</w:t>
      </w:r>
      <w:r w:rsidR="004A66F7" w:rsidRPr="00996325">
        <w:t xml:space="preserve"> de cada instal·lació</w:t>
      </w:r>
      <w:r w:rsidRPr="00996325">
        <w:t>, indicant la ubicació i característiques dels receptors, longituds dels conductors, etc. tenint en compte els criteris definits a la memòria i les exigències de la normativa.</w:t>
      </w:r>
    </w:p>
    <w:p w14:paraId="25CE8EA9" w14:textId="77777777" w:rsidR="00435FD1" w:rsidRPr="00996325" w:rsidRDefault="00435FD1" w:rsidP="00B738F4">
      <w:pPr>
        <w:pStyle w:val="Textdecomentari"/>
        <w:spacing w:before="60" w:after="60"/>
        <w:ind w:left="600" w:hanging="120"/>
        <w:jc w:val="both"/>
      </w:pPr>
      <w:r w:rsidRPr="00996325">
        <w:t xml:space="preserve">- </w:t>
      </w:r>
      <w:r w:rsidRPr="00996325">
        <w:tab/>
        <w:t>Coeficients de simultaneïtat utilitzats</w:t>
      </w:r>
    </w:p>
    <w:p w14:paraId="00439DA0" w14:textId="77777777" w:rsidR="00435FD1" w:rsidRPr="00996325" w:rsidRDefault="00435FD1" w:rsidP="00B738F4">
      <w:pPr>
        <w:pStyle w:val="Textdecomentari"/>
        <w:spacing w:before="60" w:after="60"/>
        <w:ind w:left="600" w:hanging="120"/>
        <w:jc w:val="both"/>
      </w:pPr>
      <w:r w:rsidRPr="00996325">
        <w:t>-</w:t>
      </w:r>
      <w:r w:rsidRPr="00996325">
        <w:tab/>
      </w:r>
      <w:r w:rsidRPr="00996325">
        <w:tab/>
        <w:t>Seccions mínimes</w:t>
      </w:r>
    </w:p>
    <w:p w14:paraId="3D02A764" w14:textId="77777777" w:rsidR="00435FD1" w:rsidRPr="00996325" w:rsidRDefault="00435FD1" w:rsidP="00B738F4">
      <w:pPr>
        <w:pStyle w:val="Textdecomentari"/>
        <w:spacing w:before="60" w:after="60"/>
        <w:ind w:left="600" w:hanging="120"/>
        <w:jc w:val="both"/>
      </w:pPr>
      <w:r w:rsidRPr="00996325">
        <w:t xml:space="preserve">- </w:t>
      </w:r>
      <w:r w:rsidRPr="00996325">
        <w:tab/>
        <w:t>Altres</w:t>
      </w:r>
    </w:p>
    <w:p w14:paraId="29DC7DE0" w14:textId="77777777" w:rsidR="00435FD1" w:rsidRPr="00996325" w:rsidRDefault="00435FD1" w:rsidP="00B738F4">
      <w:pPr>
        <w:pStyle w:val="Textdecomentari"/>
        <w:spacing w:before="120" w:after="60"/>
        <w:jc w:val="both"/>
        <w:rPr>
          <w:u w:val="single"/>
        </w:rPr>
      </w:pPr>
      <w:r w:rsidRPr="00996325">
        <w:rPr>
          <w:u w:val="single"/>
        </w:rPr>
        <w:t>Procediment de càlcul</w:t>
      </w:r>
    </w:p>
    <w:p w14:paraId="0AD5B460" w14:textId="77777777" w:rsidR="00435FD1" w:rsidRPr="00996325" w:rsidRDefault="00435FD1" w:rsidP="00B738F4">
      <w:pPr>
        <w:pStyle w:val="Textdecomentari"/>
        <w:spacing w:before="60" w:after="120"/>
        <w:jc w:val="both"/>
        <w:rPr>
          <w:u w:val="single"/>
        </w:rPr>
      </w:pPr>
      <w:r w:rsidRPr="00996325">
        <w:t>S’especificarà la normativa, fórmules, programes utilitzats, guies, etc. aplicats en el projecte.</w:t>
      </w:r>
    </w:p>
    <w:p w14:paraId="43756A9E" w14:textId="77777777" w:rsidR="00435FD1" w:rsidRPr="00996325" w:rsidRDefault="00435FD1" w:rsidP="00B738F4">
      <w:pPr>
        <w:pStyle w:val="Textdecomentari"/>
        <w:spacing w:before="120" w:after="60"/>
        <w:jc w:val="both"/>
      </w:pPr>
      <w:r w:rsidRPr="00996325">
        <w:rPr>
          <w:u w:val="single"/>
        </w:rPr>
        <w:t>Resultats</w:t>
      </w:r>
      <w:r w:rsidRPr="00996325">
        <w:t>: (es complementa amb la documentació gràfica corresponent DG 7.6.1).</w:t>
      </w:r>
    </w:p>
    <w:p w14:paraId="0A87FB87" w14:textId="77777777" w:rsidR="00435FD1" w:rsidRPr="00996325" w:rsidRDefault="00435FD1" w:rsidP="00B738F4">
      <w:pPr>
        <w:pStyle w:val="Textdecomentari"/>
        <w:spacing w:before="60" w:after="60"/>
        <w:jc w:val="both"/>
      </w:pPr>
      <w:r w:rsidRPr="00996325">
        <w:t>-  Dades resum de la instal·lació</w:t>
      </w:r>
      <w:commentRangeStart w:id="243"/>
      <w:r w:rsidRPr="00996325">
        <w:t xml:space="preserve">: </w:t>
      </w:r>
      <w:commentRangeEnd w:id="243"/>
      <w:r w:rsidRPr="00996325">
        <w:rPr>
          <w:rStyle w:val="Refernciadecomentari"/>
        </w:rPr>
        <w:commentReference w:id="243"/>
      </w:r>
    </w:p>
    <w:p w14:paraId="1DC93280" w14:textId="77777777" w:rsidR="00535E0D" w:rsidRPr="00996325" w:rsidRDefault="00435FD1" w:rsidP="00B738F4">
      <w:pPr>
        <w:pStyle w:val="Textdecomentari"/>
        <w:spacing w:before="60" w:after="60"/>
        <w:ind w:left="709" w:hanging="283"/>
        <w:jc w:val="both"/>
      </w:pPr>
      <w:r w:rsidRPr="00996325">
        <w:t xml:space="preserve">- </w:t>
      </w:r>
      <w:r w:rsidRPr="00996325">
        <w:tab/>
      </w:r>
      <w:r w:rsidR="00535E0D" w:rsidRPr="00996325">
        <w:t>Nombre de punts per cada servei.</w:t>
      </w:r>
    </w:p>
    <w:p w14:paraId="4AA324C7" w14:textId="77777777" w:rsidR="00535E0D" w:rsidRPr="00996325" w:rsidRDefault="00535E0D" w:rsidP="00B738F4">
      <w:pPr>
        <w:pStyle w:val="Textdecomentari"/>
        <w:spacing w:before="60" w:after="60"/>
        <w:ind w:left="709" w:hanging="283"/>
        <w:jc w:val="both"/>
      </w:pPr>
      <w:r w:rsidRPr="00996325">
        <w:t xml:space="preserve">- </w:t>
      </w:r>
      <w:r w:rsidRPr="00996325">
        <w:tab/>
        <w:t>Capacitat de transport de la xarxa de dades, de telefonia, de radiodifusió.</w:t>
      </w:r>
    </w:p>
    <w:p w14:paraId="6FC6BCAF" w14:textId="77777777" w:rsidR="00435FD1" w:rsidRPr="00996325" w:rsidRDefault="00435FD1" w:rsidP="00B738F4">
      <w:pPr>
        <w:pStyle w:val="Textdecomentari"/>
        <w:spacing w:before="60" w:after="60"/>
        <w:jc w:val="both"/>
      </w:pPr>
      <w:r w:rsidRPr="00996325">
        <w:t>- Justificació mitjançant càlcul dels equips seleccionats:</w:t>
      </w:r>
    </w:p>
    <w:p w14:paraId="36416FF9" w14:textId="77777777" w:rsidR="00830840" w:rsidRPr="00996325" w:rsidRDefault="00435FD1" w:rsidP="00B738F4">
      <w:pPr>
        <w:pStyle w:val="Textdecomentari"/>
        <w:tabs>
          <w:tab w:val="left" w:pos="720"/>
        </w:tabs>
        <w:spacing w:before="60" w:after="60"/>
        <w:ind w:left="720" w:hanging="240"/>
        <w:jc w:val="both"/>
      </w:pPr>
      <w:r w:rsidRPr="00996325">
        <w:t xml:space="preserve">- </w:t>
      </w:r>
      <w:r w:rsidRPr="00996325">
        <w:tab/>
      </w:r>
      <w:r w:rsidR="004A66F7" w:rsidRPr="00996325">
        <w:t>Tipus i secció dels conductors</w:t>
      </w:r>
    </w:p>
    <w:p w14:paraId="07717A9A" w14:textId="77777777" w:rsidR="004A66F7" w:rsidRPr="00996325" w:rsidRDefault="004A66F7" w:rsidP="00B738F4">
      <w:pPr>
        <w:pStyle w:val="Textdecomentari"/>
        <w:tabs>
          <w:tab w:val="left" w:pos="720"/>
        </w:tabs>
        <w:spacing w:before="60" w:after="60"/>
        <w:ind w:left="720" w:hanging="240"/>
        <w:jc w:val="both"/>
      </w:pPr>
      <w:r w:rsidRPr="00996325">
        <w:t xml:space="preserve">- </w:t>
      </w:r>
      <w:r w:rsidRPr="00996325">
        <w:tab/>
        <w:t>Amplificadors (nombre, situació a la xarxa, tensió de sortida, atenuació)</w:t>
      </w:r>
    </w:p>
    <w:p w14:paraId="277922F0" w14:textId="77777777" w:rsidR="004A66F7" w:rsidRPr="00996325" w:rsidRDefault="004A66F7" w:rsidP="00B738F4">
      <w:pPr>
        <w:pStyle w:val="Textdecomentari"/>
        <w:tabs>
          <w:tab w:val="left" w:pos="720"/>
        </w:tabs>
        <w:spacing w:before="60" w:after="60"/>
        <w:ind w:left="720" w:hanging="240"/>
        <w:jc w:val="both"/>
      </w:pPr>
      <w:r w:rsidRPr="00996325">
        <w:t xml:space="preserve">- </w:t>
      </w:r>
      <w:r w:rsidRPr="00996325">
        <w:tab/>
        <w:t>Radiodifusió sonora i televisió: Nivells de senyal en la presa de l’usuari (millor i pitjor cas). Resposta amplitud-freqüència. Càlcul de l’atenuació des dels amplificadors fins a la presa d’usuari. Relació senyal/soroll. Intermodulació.</w:t>
      </w:r>
    </w:p>
    <w:p w14:paraId="6D3E257B" w14:textId="77777777" w:rsidR="004A66F7" w:rsidRPr="00996325" w:rsidRDefault="004A66F7" w:rsidP="00B738F4">
      <w:pPr>
        <w:pStyle w:val="Textdecomentari"/>
        <w:tabs>
          <w:tab w:val="left" w:pos="720"/>
        </w:tabs>
        <w:spacing w:before="60" w:after="60"/>
        <w:ind w:left="720" w:hanging="240"/>
        <w:jc w:val="both"/>
      </w:pPr>
      <w:r w:rsidRPr="00996325">
        <w:t>-</w:t>
      </w:r>
      <w:r w:rsidRPr="00996325">
        <w:tab/>
        <w:t>Telefonia: punt d’interconnexió i de distribució</w:t>
      </w:r>
    </w:p>
    <w:p w14:paraId="0430C6CA" w14:textId="77777777" w:rsidR="00830840" w:rsidRPr="00996325" w:rsidRDefault="00435FD1" w:rsidP="00B738F4">
      <w:pPr>
        <w:pStyle w:val="Textdecomentari"/>
        <w:tabs>
          <w:tab w:val="left" w:pos="720"/>
        </w:tabs>
        <w:spacing w:before="60" w:after="60"/>
        <w:ind w:left="720" w:hanging="240"/>
        <w:jc w:val="both"/>
      </w:pPr>
      <w:r w:rsidRPr="00996325">
        <w:t>-</w:t>
      </w:r>
      <w:r w:rsidRPr="00996325">
        <w:tab/>
        <w:t xml:space="preserve">Característiques dels elements de control i protecció de la instal·lació </w:t>
      </w:r>
    </w:p>
    <w:p w14:paraId="5E46E476" w14:textId="77777777" w:rsidR="00435FD1" w:rsidRPr="00996325" w:rsidRDefault="00435FD1" w:rsidP="00B738F4">
      <w:pPr>
        <w:pStyle w:val="Textdecomentari"/>
        <w:tabs>
          <w:tab w:val="left" w:pos="720"/>
        </w:tabs>
        <w:spacing w:before="60" w:after="60"/>
        <w:ind w:left="720" w:hanging="240"/>
        <w:jc w:val="both"/>
      </w:pPr>
      <w:r w:rsidRPr="00996325">
        <w:t xml:space="preserve">- </w:t>
      </w:r>
      <w:r w:rsidRPr="00996325">
        <w:tab/>
        <w:t xml:space="preserve">Dimensions de les canalitzacions </w:t>
      </w:r>
    </w:p>
    <w:p w14:paraId="60B75BBB" w14:textId="77777777" w:rsidR="00435FD1" w:rsidRPr="00996325" w:rsidRDefault="00435FD1" w:rsidP="00B738F4">
      <w:pPr>
        <w:pStyle w:val="Textdecomentari"/>
        <w:tabs>
          <w:tab w:val="left" w:pos="720"/>
        </w:tabs>
        <w:spacing w:before="60" w:after="60"/>
        <w:ind w:left="720" w:hanging="240"/>
        <w:jc w:val="both"/>
      </w:pPr>
      <w:r w:rsidRPr="00996325">
        <w:t xml:space="preserve">- </w:t>
      </w:r>
      <w:r w:rsidRPr="00996325">
        <w:tab/>
        <w:t>Altres: centr</w:t>
      </w:r>
      <w:r w:rsidR="00535E0D" w:rsidRPr="00996325">
        <w:t>als, e</w:t>
      </w:r>
      <w:r w:rsidRPr="00996325">
        <w:t>tc.</w:t>
      </w:r>
    </w:p>
    <w:p w14:paraId="7546FF1B" w14:textId="77777777" w:rsidR="00435FD1" w:rsidRPr="00996325" w:rsidRDefault="00435FD1" w:rsidP="00B738F4">
      <w:pPr>
        <w:pStyle w:val="Textdecomentari"/>
        <w:tabs>
          <w:tab w:val="left" w:pos="720"/>
        </w:tabs>
        <w:spacing w:before="60" w:after="60"/>
        <w:ind w:left="720" w:hanging="240"/>
        <w:jc w:val="both"/>
      </w:pPr>
      <w:r w:rsidRPr="00996325">
        <w:t xml:space="preserve">- </w:t>
      </w:r>
      <w:r w:rsidRPr="00996325">
        <w:tab/>
        <w:t>D’altres necessaris segons el tipus d’instal·lació</w:t>
      </w:r>
    </w:p>
    <w:p w14:paraId="3FB59769" w14:textId="77777777" w:rsidR="007F2ADE" w:rsidRPr="00996325" w:rsidRDefault="007F2ADE" w:rsidP="00B738F4">
      <w:pPr>
        <w:tabs>
          <w:tab w:val="left" w:pos="993"/>
          <w:tab w:val="left" w:pos="2986"/>
          <w:tab w:val="left" w:pos="3350"/>
          <w:tab w:val="left" w:pos="4609"/>
          <w:tab w:val="left" w:pos="10728"/>
          <w:tab w:val="left" w:pos="11092"/>
        </w:tabs>
        <w:spacing w:before="120" w:after="60"/>
        <w:jc w:val="both"/>
        <w:rPr>
          <w:rFonts w:cs="Arial"/>
          <w:b/>
          <w:sz w:val="22"/>
          <w:szCs w:val="22"/>
        </w:rPr>
      </w:pPr>
    </w:p>
    <w:p w14:paraId="347E6080" w14:textId="77777777" w:rsidR="00955DCC" w:rsidRPr="00996325" w:rsidRDefault="007C0972" w:rsidP="00B738F4">
      <w:pPr>
        <w:tabs>
          <w:tab w:val="left" w:pos="993"/>
          <w:tab w:val="left" w:pos="2986"/>
          <w:tab w:val="left" w:pos="3350"/>
          <w:tab w:val="left" w:pos="4609"/>
          <w:tab w:val="left" w:pos="10728"/>
          <w:tab w:val="left" w:pos="11092"/>
        </w:tabs>
        <w:spacing w:before="120" w:after="60"/>
        <w:jc w:val="both"/>
        <w:rPr>
          <w:rFonts w:cs="Arial"/>
          <w:sz w:val="22"/>
          <w:szCs w:val="22"/>
        </w:rPr>
      </w:pPr>
      <w:r w:rsidRPr="00996325">
        <w:rPr>
          <w:rFonts w:cs="Arial"/>
          <w:b/>
          <w:sz w:val="22"/>
          <w:szCs w:val="22"/>
        </w:rPr>
        <w:t xml:space="preserve">MC </w:t>
      </w:r>
      <w:r w:rsidR="00736E0D" w:rsidRPr="00996325">
        <w:rPr>
          <w:rFonts w:cs="Arial"/>
          <w:b/>
          <w:sz w:val="22"/>
          <w:szCs w:val="22"/>
        </w:rPr>
        <w:t>5</w:t>
      </w:r>
      <w:r w:rsidR="008B6DE9" w:rsidRPr="00996325">
        <w:rPr>
          <w:rFonts w:cs="Arial"/>
          <w:b/>
          <w:sz w:val="22"/>
          <w:szCs w:val="22"/>
        </w:rPr>
        <w:t>.1</w:t>
      </w:r>
      <w:r w:rsidR="00382086" w:rsidRPr="00996325">
        <w:rPr>
          <w:rFonts w:cs="Arial"/>
          <w:b/>
          <w:sz w:val="22"/>
          <w:szCs w:val="22"/>
        </w:rPr>
        <w:t>1</w:t>
      </w:r>
      <w:r w:rsidR="008B6DE9" w:rsidRPr="00996325">
        <w:rPr>
          <w:rFonts w:cs="Arial"/>
          <w:b/>
          <w:sz w:val="22"/>
          <w:szCs w:val="22"/>
        </w:rPr>
        <w:tab/>
        <w:t>Audiovisuals</w:t>
      </w:r>
      <w:r w:rsidR="00955DCC" w:rsidRPr="00996325">
        <w:rPr>
          <w:rFonts w:cs="Arial"/>
          <w:b/>
          <w:sz w:val="22"/>
          <w:szCs w:val="22"/>
        </w:rPr>
        <w:t xml:space="preserve"> </w:t>
      </w:r>
    </w:p>
    <w:p w14:paraId="6F48E1AB" w14:textId="77777777" w:rsidR="00DB0A6B" w:rsidRPr="00996325" w:rsidRDefault="00DB0A6B" w:rsidP="00B738F4">
      <w:pPr>
        <w:tabs>
          <w:tab w:val="left" w:pos="142"/>
          <w:tab w:val="left" w:pos="4609"/>
          <w:tab w:val="left" w:pos="10728"/>
          <w:tab w:val="left" w:pos="11092"/>
        </w:tabs>
        <w:spacing w:before="60" w:after="120"/>
        <w:ind w:left="142" w:hanging="142"/>
        <w:jc w:val="both"/>
        <w:rPr>
          <w:rFonts w:cs="Arial"/>
          <w:sz w:val="20"/>
          <w:szCs w:val="20"/>
        </w:rPr>
      </w:pPr>
      <w:r w:rsidRPr="00996325">
        <w:rPr>
          <w:rFonts w:cs="Arial"/>
          <w:sz w:val="20"/>
          <w:szCs w:val="20"/>
        </w:rPr>
        <w:t>- Criteris adoptats en el disseny de les instal·lacions audiovisuals segons els locals on es col·loquin.</w:t>
      </w:r>
    </w:p>
    <w:p w14:paraId="5A064EC9" w14:textId="77777777" w:rsidR="00DB0A6B" w:rsidRPr="00996325" w:rsidRDefault="00DB0A6B" w:rsidP="00B738F4">
      <w:pPr>
        <w:tabs>
          <w:tab w:val="left" w:pos="142"/>
          <w:tab w:val="left" w:pos="4609"/>
          <w:tab w:val="left" w:pos="10728"/>
          <w:tab w:val="left" w:pos="11092"/>
        </w:tabs>
        <w:spacing w:before="60" w:after="120"/>
        <w:ind w:left="142" w:hanging="142"/>
        <w:jc w:val="both"/>
        <w:rPr>
          <w:rFonts w:cs="Arial"/>
          <w:sz w:val="20"/>
          <w:szCs w:val="20"/>
        </w:rPr>
      </w:pPr>
      <w:r w:rsidRPr="00996325">
        <w:rPr>
          <w:rFonts w:cs="Arial"/>
          <w:sz w:val="20"/>
          <w:szCs w:val="20"/>
        </w:rPr>
        <w:t>- Ubicació i característiques dels elements: altaveus, projectors, centrals, amplificador, connexió elèctrica i altres equips necessaris.</w:t>
      </w:r>
    </w:p>
    <w:p w14:paraId="3F0963FD" w14:textId="77777777" w:rsidR="00DB0A6B" w:rsidRPr="00996325" w:rsidRDefault="00DB0A6B" w:rsidP="00B738F4">
      <w:pPr>
        <w:numPr>
          <w:ilvl w:val="1"/>
          <w:numId w:val="1"/>
        </w:numPr>
        <w:tabs>
          <w:tab w:val="left" w:pos="142"/>
        </w:tabs>
        <w:spacing w:before="40" w:after="40"/>
        <w:ind w:left="142" w:hanging="142"/>
        <w:jc w:val="both"/>
        <w:rPr>
          <w:rFonts w:cs="Arial"/>
          <w:sz w:val="20"/>
          <w:szCs w:val="20"/>
        </w:rPr>
      </w:pPr>
      <w:r w:rsidRPr="00996325">
        <w:rPr>
          <w:rFonts w:cs="Arial"/>
          <w:sz w:val="20"/>
          <w:szCs w:val="20"/>
        </w:rPr>
        <w:t>Traçat i dimensionat de les xarxes de cablejat (elèctric, de dades, etc.) des de la central corresponent fins als punts finals indicant característiques dels elements. Compatibilitat amb els altres sistemes constructius i altres instal·lacions de l’edifici .</w:t>
      </w:r>
    </w:p>
    <w:p w14:paraId="664DBB1F" w14:textId="77777777" w:rsidR="00DB0A6B" w:rsidRDefault="00DB0A6B" w:rsidP="00B738F4">
      <w:pPr>
        <w:tabs>
          <w:tab w:val="left" w:pos="720"/>
          <w:tab w:val="left" w:pos="993"/>
          <w:tab w:val="left" w:pos="1358"/>
          <w:tab w:val="left" w:pos="2184"/>
          <w:tab w:val="left" w:pos="3350"/>
          <w:tab w:val="left" w:pos="4609"/>
          <w:tab w:val="left" w:pos="10728"/>
          <w:tab w:val="left" w:pos="11092"/>
        </w:tabs>
        <w:spacing w:before="120" w:after="60"/>
        <w:jc w:val="both"/>
        <w:rPr>
          <w:rFonts w:cs="Arial"/>
          <w:b/>
          <w:sz w:val="22"/>
          <w:szCs w:val="22"/>
        </w:rPr>
      </w:pPr>
    </w:p>
    <w:p w14:paraId="4F1088C6" w14:textId="77777777" w:rsidR="007B6C36" w:rsidRDefault="007C0972" w:rsidP="00B738F4">
      <w:pPr>
        <w:tabs>
          <w:tab w:val="left" w:pos="720"/>
          <w:tab w:val="left" w:pos="993"/>
          <w:tab w:val="left" w:pos="1358"/>
          <w:tab w:val="left" w:pos="2184"/>
          <w:tab w:val="left" w:pos="3350"/>
          <w:tab w:val="left" w:pos="4609"/>
          <w:tab w:val="left" w:pos="10728"/>
          <w:tab w:val="left" w:pos="11092"/>
        </w:tabs>
        <w:spacing w:before="120" w:after="60"/>
        <w:jc w:val="both"/>
        <w:rPr>
          <w:rFonts w:cs="Arial"/>
          <w:b/>
          <w:sz w:val="22"/>
          <w:szCs w:val="22"/>
        </w:rPr>
      </w:pPr>
      <w:r w:rsidRPr="000C1E41">
        <w:rPr>
          <w:rFonts w:cs="Arial"/>
          <w:b/>
          <w:sz w:val="22"/>
          <w:szCs w:val="22"/>
        </w:rPr>
        <w:t xml:space="preserve">MC </w:t>
      </w:r>
      <w:r w:rsidR="00736E0D" w:rsidRPr="000C1E41">
        <w:rPr>
          <w:rFonts w:cs="Arial"/>
          <w:b/>
          <w:sz w:val="22"/>
          <w:szCs w:val="22"/>
        </w:rPr>
        <w:t>5.1</w:t>
      </w:r>
      <w:r w:rsidR="00382086">
        <w:rPr>
          <w:rFonts w:cs="Arial"/>
          <w:b/>
          <w:sz w:val="22"/>
          <w:szCs w:val="22"/>
        </w:rPr>
        <w:t>2</w:t>
      </w:r>
      <w:r w:rsidR="00736E0D" w:rsidRPr="000C1E41">
        <w:rPr>
          <w:rFonts w:cs="Arial"/>
          <w:b/>
          <w:sz w:val="22"/>
          <w:szCs w:val="22"/>
        </w:rPr>
        <w:tab/>
        <w:t>Instal·lacions de protecció contra incendi</w:t>
      </w:r>
    </w:p>
    <w:p w14:paraId="485BFF14" w14:textId="77777777" w:rsidR="007B6C36" w:rsidRPr="00BD6D9D" w:rsidRDefault="007B6C36" w:rsidP="00B738F4">
      <w:pPr>
        <w:tabs>
          <w:tab w:val="left" w:pos="720"/>
          <w:tab w:val="left" w:pos="993"/>
          <w:tab w:val="left" w:pos="1358"/>
          <w:tab w:val="left" w:pos="2184"/>
          <w:tab w:val="left" w:pos="3350"/>
          <w:tab w:val="left" w:pos="4609"/>
          <w:tab w:val="left" w:pos="10728"/>
          <w:tab w:val="left" w:pos="11092"/>
        </w:tabs>
        <w:spacing w:before="120" w:after="60"/>
        <w:jc w:val="both"/>
        <w:rPr>
          <w:rFonts w:cs="Arial"/>
          <w:b/>
          <w:sz w:val="22"/>
          <w:szCs w:val="22"/>
        </w:rPr>
      </w:pPr>
      <w:r w:rsidRPr="00BD6D9D">
        <w:rPr>
          <w:rFonts w:cs="Arial"/>
          <w:sz w:val="20"/>
          <w:szCs w:val="20"/>
        </w:rPr>
        <w:lastRenderedPageBreak/>
        <w:t xml:space="preserve">En aquest apartat es farà la definició, requisits, dimensionat, </w:t>
      </w:r>
      <w:r w:rsidR="00F35694" w:rsidRPr="00BD6D9D">
        <w:rPr>
          <w:rFonts w:cs="Arial"/>
          <w:sz w:val="20"/>
          <w:szCs w:val="20"/>
        </w:rPr>
        <w:t xml:space="preserve">característiques dels </w:t>
      </w:r>
      <w:r w:rsidRPr="00BD6D9D">
        <w:rPr>
          <w:rFonts w:cs="Arial"/>
          <w:sz w:val="20"/>
          <w:szCs w:val="20"/>
        </w:rPr>
        <w:t xml:space="preserve">materials i equips i </w:t>
      </w:r>
      <w:r w:rsidR="00F35694" w:rsidRPr="00BD6D9D">
        <w:rPr>
          <w:rFonts w:cs="Arial"/>
          <w:sz w:val="20"/>
          <w:szCs w:val="20"/>
        </w:rPr>
        <w:t xml:space="preserve">la </w:t>
      </w:r>
      <w:r w:rsidRPr="00BD6D9D">
        <w:rPr>
          <w:rFonts w:cs="Arial"/>
          <w:sz w:val="20"/>
          <w:szCs w:val="20"/>
        </w:rPr>
        <w:t xml:space="preserve">normativa </w:t>
      </w:r>
      <w:r w:rsidR="002E58DE">
        <w:rPr>
          <w:rFonts w:cs="Arial"/>
          <w:sz w:val="20"/>
          <w:szCs w:val="20"/>
        </w:rPr>
        <w:t xml:space="preserve">d’aplicació </w:t>
      </w:r>
      <w:r w:rsidRPr="00BD6D9D">
        <w:rPr>
          <w:rFonts w:cs="Arial"/>
          <w:sz w:val="20"/>
          <w:szCs w:val="20"/>
        </w:rPr>
        <w:t>de</w:t>
      </w:r>
      <w:r w:rsidR="00F35694" w:rsidRPr="00BD6D9D">
        <w:rPr>
          <w:rFonts w:cs="Arial"/>
          <w:sz w:val="20"/>
          <w:szCs w:val="20"/>
        </w:rPr>
        <w:t xml:space="preserve"> les</w:t>
      </w:r>
      <w:r w:rsidRPr="00BD6D9D">
        <w:rPr>
          <w:rFonts w:cs="Arial"/>
          <w:sz w:val="20"/>
          <w:szCs w:val="20"/>
        </w:rPr>
        <w:t xml:space="preserve"> instal·laci</w:t>
      </w:r>
      <w:r w:rsidR="00F35694" w:rsidRPr="00BD6D9D">
        <w:rPr>
          <w:rFonts w:cs="Arial"/>
          <w:sz w:val="20"/>
          <w:szCs w:val="20"/>
        </w:rPr>
        <w:t>ons</w:t>
      </w:r>
      <w:r w:rsidRPr="00BD6D9D">
        <w:rPr>
          <w:rFonts w:cs="Arial"/>
          <w:sz w:val="20"/>
          <w:szCs w:val="20"/>
        </w:rPr>
        <w:t xml:space="preserve"> de protecció contra incendi especificades a l’apartat MD 4.4 “Seguretat en cas d’incendi” i la documentació gràfica corresponent. </w:t>
      </w:r>
      <w:commentRangeStart w:id="244"/>
      <w:r w:rsidRPr="00BD6D9D">
        <w:rPr>
          <w:rFonts w:cs="Arial"/>
          <w:sz w:val="20"/>
          <w:szCs w:val="20"/>
        </w:rPr>
        <w:t>!</w:t>
      </w:r>
      <w:commentRangeEnd w:id="244"/>
      <w:r w:rsidRPr="00BD6D9D">
        <w:rPr>
          <w:rStyle w:val="Refernciadecomentari"/>
        </w:rPr>
        <w:commentReference w:id="244"/>
      </w:r>
      <w:r w:rsidRPr="00BD6D9D">
        <w:rPr>
          <w:rFonts w:cs="Arial"/>
          <w:sz w:val="20"/>
          <w:szCs w:val="20"/>
        </w:rPr>
        <w:t xml:space="preserve"> </w:t>
      </w:r>
    </w:p>
    <w:p w14:paraId="0C55725E" w14:textId="77777777" w:rsidR="00F35694" w:rsidRPr="00BD6D9D" w:rsidRDefault="00F35694" w:rsidP="00B738F4">
      <w:pPr>
        <w:pStyle w:val="Textdecomentari"/>
        <w:spacing w:before="240" w:after="40"/>
        <w:jc w:val="both"/>
        <w:rPr>
          <w:b/>
        </w:rPr>
      </w:pPr>
      <w:r w:rsidRPr="00BD6D9D">
        <w:rPr>
          <w:b/>
        </w:rPr>
        <w:t xml:space="preserve">Àmbit i descripció general </w:t>
      </w:r>
    </w:p>
    <w:p w14:paraId="45113A4B" w14:textId="77777777" w:rsidR="001C6A58" w:rsidRPr="00BD6D9D" w:rsidRDefault="00F35694" w:rsidP="00B738F4">
      <w:pPr>
        <w:pStyle w:val="Textdecomentari"/>
        <w:spacing w:before="40" w:after="40"/>
        <w:jc w:val="both"/>
      </w:pPr>
      <w:r w:rsidRPr="00BD6D9D">
        <w:t xml:space="preserve">Es </w:t>
      </w:r>
      <w:r w:rsidR="001C6A58" w:rsidRPr="00BD6D9D">
        <w:t xml:space="preserve">farà una relació </w:t>
      </w:r>
      <w:r w:rsidR="00AE6ADD" w:rsidRPr="00BD6D9D">
        <w:t>de la dotació prevista d’i</w:t>
      </w:r>
      <w:r w:rsidR="001C6A58" w:rsidRPr="00BD6D9D">
        <w:t xml:space="preserve">nstal·lacions </w:t>
      </w:r>
      <w:r w:rsidR="00072331">
        <w:t xml:space="preserve">indicant la seva </w:t>
      </w:r>
      <w:r w:rsidR="0089328A">
        <w:t>situac</w:t>
      </w:r>
      <w:r w:rsidR="00072331">
        <w:t>ió en</w:t>
      </w:r>
      <w:r w:rsidR="001C6A58" w:rsidRPr="00BD6D9D">
        <w:t xml:space="preserve"> </w:t>
      </w:r>
      <w:r w:rsidR="0030739C">
        <w:t>el projecte</w:t>
      </w:r>
      <w:r w:rsidR="001C6A58" w:rsidRPr="00BD6D9D">
        <w:t>:</w:t>
      </w:r>
    </w:p>
    <w:p w14:paraId="40F62749" w14:textId="77777777" w:rsidR="00F35694" w:rsidRPr="00BD6D9D" w:rsidRDefault="00F35694"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xml:space="preserve">- </w:t>
      </w:r>
      <w:r w:rsidRPr="00BD6D9D">
        <w:rPr>
          <w:rFonts w:cs="Arial"/>
          <w:sz w:val="20"/>
          <w:szCs w:val="20"/>
        </w:rPr>
        <w:tab/>
        <w:t xml:space="preserve">Extintors portàtils </w:t>
      </w:r>
    </w:p>
    <w:p w14:paraId="3E4E05C5" w14:textId="77777777" w:rsidR="001C6A58" w:rsidRPr="00BD6D9D" w:rsidRDefault="00F35694"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w:t>
      </w:r>
      <w:r w:rsidRPr="00BD6D9D">
        <w:rPr>
          <w:rFonts w:cs="Arial"/>
          <w:sz w:val="20"/>
          <w:szCs w:val="20"/>
        </w:rPr>
        <w:tab/>
      </w:r>
      <w:r w:rsidR="001C6A58" w:rsidRPr="00BD6D9D">
        <w:rPr>
          <w:rFonts w:cs="Arial"/>
          <w:sz w:val="20"/>
          <w:szCs w:val="20"/>
        </w:rPr>
        <w:t>B</w:t>
      </w:r>
      <w:r w:rsidRPr="00BD6D9D">
        <w:rPr>
          <w:rFonts w:cs="Arial"/>
          <w:sz w:val="20"/>
          <w:szCs w:val="20"/>
        </w:rPr>
        <w:t>oques d’incendi equipades</w:t>
      </w:r>
    </w:p>
    <w:p w14:paraId="52401FC5" w14:textId="77777777" w:rsidR="001C6A58" w:rsidRPr="00BD6D9D" w:rsidRDefault="001C6A58"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C</w:t>
      </w:r>
      <w:r w:rsidR="00F35694" w:rsidRPr="00BD6D9D">
        <w:rPr>
          <w:rFonts w:cs="Arial"/>
          <w:sz w:val="20"/>
          <w:szCs w:val="20"/>
        </w:rPr>
        <w:t>olumna seca</w:t>
      </w:r>
    </w:p>
    <w:p w14:paraId="010FB42B" w14:textId="77777777" w:rsidR="001C6A58" w:rsidRPr="00BD6D9D" w:rsidRDefault="001C6A58"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H</w:t>
      </w:r>
      <w:r w:rsidR="00F35694" w:rsidRPr="00BD6D9D">
        <w:rPr>
          <w:rFonts w:cs="Arial"/>
          <w:sz w:val="20"/>
          <w:szCs w:val="20"/>
        </w:rPr>
        <w:t>idrant d’incendi</w:t>
      </w:r>
    </w:p>
    <w:p w14:paraId="527F82CD" w14:textId="77777777" w:rsidR="001C6A58" w:rsidRDefault="001C6A58"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E</w:t>
      </w:r>
      <w:r w:rsidR="00F35694" w:rsidRPr="00BD6D9D">
        <w:rPr>
          <w:rFonts w:cs="Arial"/>
          <w:sz w:val="20"/>
          <w:szCs w:val="20"/>
        </w:rPr>
        <w:t>xt</w:t>
      </w:r>
      <w:r w:rsidRPr="00BD6D9D">
        <w:rPr>
          <w:rFonts w:cs="Arial"/>
          <w:sz w:val="20"/>
          <w:szCs w:val="20"/>
        </w:rPr>
        <w:t>inció automàtica amb ruixadors</w:t>
      </w:r>
    </w:p>
    <w:p w14:paraId="00C9E09F" w14:textId="77777777" w:rsidR="00072331" w:rsidRPr="00BD6D9D" w:rsidRDefault="00072331"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Instal·lacions d’abastament d’aigua d’incendi</w:t>
      </w:r>
    </w:p>
    <w:p w14:paraId="5BBAF326" w14:textId="77777777" w:rsidR="001C6A58" w:rsidRPr="00BD6D9D" w:rsidRDefault="001C6A58"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Extinció automàtica a</w:t>
      </w:r>
      <w:r w:rsidR="00F35694" w:rsidRPr="00BD6D9D">
        <w:rPr>
          <w:rFonts w:cs="Arial"/>
          <w:sz w:val="20"/>
          <w:szCs w:val="20"/>
        </w:rPr>
        <w:t>mb aigua pulveritzada, amb aigua nebulitza</w:t>
      </w:r>
      <w:r w:rsidRPr="00BD6D9D">
        <w:rPr>
          <w:rFonts w:cs="Arial"/>
          <w:sz w:val="20"/>
          <w:szCs w:val="20"/>
        </w:rPr>
        <w:t>da</w:t>
      </w:r>
      <w:r w:rsidR="00913EEB" w:rsidRPr="00BD6D9D">
        <w:rPr>
          <w:rFonts w:cs="Arial"/>
          <w:sz w:val="20"/>
          <w:szCs w:val="20"/>
        </w:rPr>
        <w:t xml:space="preserve">. </w:t>
      </w:r>
    </w:p>
    <w:p w14:paraId="2E0EEC46" w14:textId="77777777" w:rsidR="00F35694" w:rsidRPr="00BD6D9D" w:rsidRDefault="00F35694"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xml:space="preserve">- </w:t>
      </w:r>
      <w:r w:rsidRPr="00BD6D9D">
        <w:rPr>
          <w:rFonts w:cs="Arial"/>
          <w:sz w:val="20"/>
          <w:szCs w:val="20"/>
        </w:rPr>
        <w:tab/>
        <w:t>Sistemes fixes d’extinció per agents gasosos</w:t>
      </w:r>
    </w:p>
    <w:p w14:paraId="0D8AF4DA" w14:textId="77777777" w:rsidR="00F35694" w:rsidRPr="00BD6D9D" w:rsidRDefault="00F35694"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xml:space="preserve">-  </w:t>
      </w:r>
      <w:r w:rsidRPr="00BD6D9D">
        <w:rPr>
          <w:rFonts w:cs="Arial"/>
          <w:sz w:val="20"/>
          <w:szCs w:val="20"/>
        </w:rPr>
        <w:tab/>
        <w:t>Altres sistemes d’extinció</w:t>
      </w:r>
    </w:p>
    <w:p w14:paraId="26E0043F" w14:textId="77777777" w:rsidR="00F35694" w:rsidRPr="00BD6D9D" w:rsidRDefault="00F35694"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w:t>
      </w:r>
      <w:r w:rsidRPr="00BD6D9D">
        <w:rPr>
          <w:rFonts w:cs="Arial"/>
          <w:sz w:val="20"/>
          <w:szCs w:val="20"/>
        </w:rPr>
        <w:tab/>
        <w:t>Detecció i alarma: detecció automàtica; alarma, comunicació d’alarma</w:t>
      </w:r>
    </w:p>
    <w:p w14:paraId="7B0FAF70" w14:textId="77777777" w:rsidR="00F35694" w:rsidRDefault="00F35694" w:rsidP="00B738F4">
      <w:pPr>
        <w:tabs>
          <w:tab w:val="left" w:pos="360"/>
          <w:tab w:val="left" w:pos="10728"/>
          <w:tab w:val="left" w:pos="11092"/>
        </w:tabs>
        <w:spacing w:before="40" w:after="40"/>
        <w:ind w:left="1620" w:hanging="180"/>
        <w:jc w:val="both"/>
        <w:rPr>
          <w:rFonts w:cs="Arial"/>
          <w:sz w:val="20"/>
          <w:szCs w:val="20"/>
        </w:rPr>
      </w:pPr>
      <w:r w:rsidRPr="00BD6D9D">
        <w:rPr>
          <w:rFonts w:cs="Arial"/>
          <w:sz w:val="20"/>
          <w:szCs w:val="20"/>
        </w:rPr>
        <w:t xml:space="preserve">- </w:t>
      </w:r>
      <w:r w:rsidRPr="00BD6D9D">
        <w:rPr>
          <w:rFonts w:cs="Arial"/>
          <w:sz w:val="20"/>
          <w:szCs w:val="20"/>
        </w:rPr>
        <w:tab/>
        <w:t>Sistemes de control de fums i calor (aparcaments, atris, establiments; sobrepressió de les escales).</w:t>
      </w:r>
    </w:p>
    <w:p w14:paraId="23CA51A0" w14:textId="77777777" w:rsidR="0089328A" w:rsidRPr="00BD6D9D" w:rsidRDefault="0089328A" w:rsidP="00B738F4">
      <w:pPr>
        <w:tabs>
          <w:tab w:val="left" w:pos="360"/>
          <w:tab w:val="left" w:pos="10728"/>
          <w:tab w:val="left" w:pos="11092"/>
        </w:tabs>
        <w:spacing w:before="40" w:after="40"/>
        <w:ind w:left="1620" w:hanging="180"/>
        <w:jc w:val="both"/>
        <w:rPr>
          <w:rFonts w:cs="Arial"/>
          <w:sz w:val="20"/>
          <w:szCs w:val="20"/>
        </w:rPr>
      </w:pPr>
      <w:r>
        <w:rPr>
          <w:rFonts w:cs="Arial"/>
          <w:sz w:val="20"/>
          <w:szCs w:val="20"/>
        </w:rPr>
        <w:t>-  Altres</w:t>
      </w:r>
    </w:p>
    <w:p w14:paraId="23AA3D5F" w14:textId="77777777" w:rsidR="00072331" w:rsidRDefault="00072331" w:rsidP="00B738F4">
      <w:pPr>
        <w:pStyle w:val="Textdecomentari"/>
        <w:spacing w:before="40" w:after="240"/>
        <w:jc w:val="both"/>
      </w:pPr>
      <w:r>
        <w:t>S’indicaran les d</w:t>
      </w:r>
      <w:r w:rsidR="0075554F">
        <w:t xml:space="preserve">ades </w:t>
      </w:r>
      <w:commentRangeStart w:id="245"/>
      <w:commentRangeEnd w:id="245"/>
      <w:r w:rsidR="00913EEB" w:rsidRPr="00BD6D9D">
        <w:rPr>
          <w:rStyle w:val="Refernciadecomentari"/>
        </w:rPr>
        <w:commentReference w:id="245"/>
      </w:r>
      <w:r w:rsidR="00F35694" w:rsidRPr="00BD6D9D">
        <w:t xml:space="preserve">de l’entorn i de l’edifici que s’han considerat alhora de definir la solució: condicions de subministrament d’aigua, </w:t>
      </w:r>
      <w:r w:rsidR="0089328A" w:rsidRPr="00BD6D9D">
        <w:t>hidrants a la via pública,</w:t>
      </w:r>
      <w:r w:rsidR="0089328A">
        <w:t xml:space="preserve"> </w:t>
      </w:r>
      <w:r w:rsidR="00F35694" w:rsidRPr="00BD6D9D">
        <w:t>alçada i dimensions dels locals, risc intrínsec d’incendi segons els locals o sectors, etc.</w:t>
      </w:r>
      <w:r>
        <w:t xml:space="preserve"> </w:t>
      </w:r>
    </w:p>
    <w:p w14:paraId="55011B9C" w14:textId="77777777" w:rsidR="00F35694" w:rsidRPr="00BD6D9D" w:rsidRDefault="00F35694" w:rsidP="00B738F4">
      <w:pPr>
        <w:pStyle w:val="Textdecomentari"/>
        <w:spacing w:before="40" w:after="120"/>
        <w:jc w:val="both"/>
        <w:rPr>
          <w:b/>
        </w:rPr>
      </w:pPr>
      <w:r w:rsidRPr="00BD6D9D">
        <w:rPr>
          <w:b/>
        </w:rPr>
        <w:t xml:space="preserve">Normativa </w:t>
      </w:r>
      <w:r w:rsidR="002F2688">
        <w:rPr>
          <w:b/>
        </w:rPr>
        <w:t xml:space="preserve">d’aplicació </w:t>
      </w:r>
      <w:commentRangeStart w:id="246"/>
      <w:commentRangeEnd w:id="246"/>
      <w:r w:rsidRPr="00BD6D9D">
        <w:rPr>
          <w:rStyle w:val="Refernciadecomentari"/>
        </w:rPr>
        <w:commentReference w:id="246"/>
      </w:r>
      <w:r w:rsidR="00765F43">
        <w:rPr>
          <w:b/>
        </w:rPr>
        <w:t xml:space="preserve"> i altres documents de referència</w:t>
      </w:r>
    </w:p>
    <w:p w14:paraId="268D0F0F" w14:textId="77777777" w:rsidR="00F35694" w:rsidRPr="00BD6D9D" w:rsidRDefault="00F35694" w:rsidP="00B738F4">
      <w:pPr>
        <w:pStyle w:val="Textdecomentari"/>
        <w:spacing w:before="40" w:after="120"/>
        <w:jc w:val="both"/>
      </w:pPr>
      <w:r w:rsidRPr="00BD6D9D">
        <w:t>S’especificarà la normativa aplicada en el projecte: tant la que defineix les exigències i requisits obligatoris com la que s’ha adoptat per al disseny, dimensionat i execució de la instal·lació i que permet garantir el compliment dels mateixos.</w:t>
      </w:r>
    </w:p>
    <w:p w14:paraId="0C876EB2" w14:textId="77777777" w:rsidR="00F35694" w:rsidRPr="00BD6D9D" w:rsidRDefault="00F35694" w:rsidP="00B738F4">
      <w:pPr>
        <w:pStyle w:val="Textdecomentari"/>
        <w:spacing w:before="240" w:after="40"/>
        <w:jc w:val="both"/>
        <w:rPr>
          <w:b/>
        </w:rPr>
      </w:pPr>
      <w:r w:rsidRPr="00BD6D9D">
        <w:rPr>
          <w:b/>
        </w:rPr>
        <w:t>Requisits i prestacions</w:t>
      </w:r>
    </w:p>
    <w:p w14:paraId="42AE57A3" w14:textId="77777777" w:rsidR="00913EEB" w:rsidRPr="00BD6D9D" w:rsidRDefault="00F35694" w:rsidP="00B738F4">
      <w:pPr>
        <w:tabs>
          <w:tab w:val="left" w:pos="360"/>
          <w:tab w:val="left" w:pos="10728"/>
          <w:tab w:val="left" w:pos="11092"/>
        </w:tabs>
        <w:spacing w:before="40" w:after="40"/>
        <w:jc w:val="both"/>
        <w:rPr>
          <w:rFonts w:cs="Arial"/>
          <w:sz w:val="20"/>
          <w:szCs w:val="20"/>
        </w:rPr>
      </w:pPr>
      <w:r w:rsidRPr="00BD6D9D">
        <w:rPr>
          <w:sz w:val="20"/>
          <w:szCs w:val="20"/>
        </w:rPr>
        <w:t>S’indicarà que el disseny i dimensionat de les instal·lacions compleixen les exigències de la</w:t>
      </w:r>
      <w:r w:rsidR="0075554F">
        <w:rPr>
          <w:sz w:val="20"/>
          <w:szCs w:val="20"/>
        </w:rPr>
        <w:t xml:space="preserve"> normativa</w:t>
      </w:r>
      <w:commentRangeStart w:id="247"/>
      <w:commentRangeEnd w:id="247"/>
      <w:r w:rsidRPr="00BD6D9D">
        <w:rPr>
          <w:rStyle w:val="Refernciadecomentari"/>
        </w:rPr>
        <w:commentReference w:id="247"/>
      </w:r>
      <w:r w:rsidR="0089328A">
        <w:rPr>
          <w:sz w:val="20"/>
          <w:szCs w:val="20"/>
        </w:rPr>
        <w:t xml:space="preserve"> i del projecte, especialment si són més exigents per protecció de bens, </w:t>
      </w:r>
      <w:r w:rsidR="0089328A" w:rsidRPr="0089328A">
        <w:rPr>
          <w:color w:val="0000FF"/>
          <w:sz w:val="20"/>
          <w:szCs w:val="20"/>
        </w:rPr>
        <w:t xml:space="preserve">per complementar la seguretat passiva en obres en edificis existents, </w:t>
      </w:r>
      <w:r w:rsidR="0089328A">
        <w:rPr>
          <w:sz w:val="20"/>
          <w:szCs w:val="20"/>
        </w:rPr>
        <w:t>etc.</w:t>
      </w:r>
    </w:p>
    <w:p w14:paraId="3564F22A" w14:textId="77777777" w:rsidR="00913EEB" w:rsidRDefault="00913EEB" w:rsidP="00B738F4">
      <w:pPr>
        <w:pStyle w:val="Textdecomentari"/>
        <w:spacing w:before="240" w:after="40"/>
        <w:jc w:val="both"/>
        <w:rPr>
          <w:b/>
        </w:rPr>
      </w:pPr>
      <w:r w:rsidRPr="00BD6D9D">
        <w:rPr>
          <w:b/>
        </w:rPr>
        <w:t>Disseny i pos</w:t>
      </w:r>
      <w:r w:rsidR="00A940DD">
        <w:rPr>
          <w:b/>
        </w:rPr>
        <w:t>ad</w:t>
      </w:r>
      <w:r w:rsidRPr="00BD6D9D">
        <w:rPr>
          <w:b/>
        </w:rPr>
        <w:t xml:space="preserve">a en obra, compatibilitat amb l’obra i les altres instal·lacions i criteris de replanteig </w:t>
      </w:r>
    </w:p>
    <w:p w14:paraId="7CAB08F3" w14:textId="77777777" w:rsidR="00AE6ADD" w:rsidRPr="00BD6D9D" w:rsidRDefault="00913EEB" w:rsidP="00B738F4">
      <w:pPr>
        <w:pStyle w:val="Textdecomentari"/>
        <w:spacing w:before="60" w:after="60"/>
        <w:jc w:val="both"/>
      </w:pPr>
      <w:r w:rsidRPr="00BD6D9D">
        <w:t xml:space="preserve">Per </w:t>
      </w:r>
      <w:r w:rsidR="00072331">
        <w:t xml:space="preserve">a </w:t>
      </w:r>
      <w:r w:rsidRPr="00BD6D9D">
        <w:t xml:space="preserve">cada instal·lació </w:t>
      </w:r>
      <w:r w:rsidR="00AE6ADD" w:rsidRPr="00BD6D9D">
        <w:t>es farà una descripció que expliqui:</w:t>
      </w:r>
    </w:p>
    <w:p w14:paraId="48834E5C" w14:textId="77777777" w:rsidR="00AE6ADD" w:rsidRPr="00BD6D9D" w:rsidRDefault="00AE6ADD" w:rsidP="00B738F4">
      <w:pPr>
        <w:pStyle w:val="Textdecomentari"/>
        <w:spacing w:before="60" w:after="60"/>
        <w:jc w:val="both"/>
      </w:pPr>
      <w:r w:rsidRPr="00BD6D9D">
        <w:t xml:space="preserve">- el seu funcionament: </w:t>
      </w:r>
      <w:r w:rsidR="0089328A">
        <w:t xml:space="preserve">situació dels elements, </w:t>
      </w:r>
      <w:r w:rsidRPr="00BD6D9D">
        <w:t>distribució, cobertura, accessibilitat, etc.</w:t>
      </w:r>
    </w:p>
    <w:p w14:paraId="7061F177" w14:textId="77777777" w:rsidR="007B1AA0" w:rsidRPr="00BD6D9D" w:rsidRDefault="00AE6ADD" w:rsidP="00B738F4">
      <w:pPr>
        <w:pStyle w:val="Textdecomentari"/>
        <w:spacing w:before="60" w:after="60"/>
        <w:jc w:val="both"/>
      </w:pPr>
      <w:r w:rsidRPr="00BD6D9D">
        <w:t xml:space="preserve">- els seus components: tipus, </w:t>
      </w:r>
      <w:r w:rsidR="007B1AA0" w:rsidRPr="00BD6D9D">
        <w:t>requisits</w:t>
      </w:r>
    </w:p>
    <w:p w14:paraId="78795E75" w14:textId="77777777" w:rsidR="00AE6ADD" w:rsidRPr="00BD6D9D" w:rsidRDefault="00AE6ADD" w:rsidP="00B738F4">
      <w:pPr>
        <w:pStyle w:val="Textdecomentari"/>
        <w:spacing w:before="60" w:after="60"/>
        <w:jc w:val="both"/>
      </w:pPr>
      <w:r w:rsidRPr="00BD6D9D">
        <w:t>- s</w:t>
      </w:r>
      <w:r w:rsidR="00913EEB" w:rsidRPr="00BD6D9D">
        <w:t>enyalització i il·luminació</w:t>
      </w:r>
      <w:r w:rsidR="008E05B0" w:rsidRPr="00BD6D9D">
        <w:t xml:space="preserve"> de les instal·lacions manuals</w:t>
      </w:r>
      <w:r w:rsidRPr="00BD6D9D">
        <w:t>: dotació, ubicació i característiques</w:t>
      </w:r>
    </w:p>
    <w:p w14:paraId="6329B500" w14:textId="77777777" w:rsidR="00AE6ADD" w:rsidRPr="00BD6D9D" w:rsidRDefault="00AE6ADD" w:rsidP="00B738F4">
      <w:pPr>
        <w:pStyle w:val="Textdecomentari"/>
        <w:spacing w:before="60" w:after="60"/>
        <w:jc w:val="both"/>
      </w:pPr>
      <w:r w:rsidRPr="00BD6D9D">
        <w:t>- c</w:t>
      </w:r>
      <w:r w:rsidR="00913EEB" w:rsidRPr="00BD6D9D">
        <w:t xml:space="preserve">ompatibilitat amb les altres instal·lacions PCI (per exemple, sobrepressió i detecció d’incendi) </w:t>
      </w:r>
    </w:p>
    <w:p w14:paraId="52119CA3" w14:textId="77777777" w:rsidR="00783086" w:rsidRPr="00BD6D9D" w:rsidRDefault="00AE6ADD" w:rsidP="00B738F4">
      <w:pPr>
        <w:pStyle w:val="Textdecomentari"/>
        <w:spacing w:before="60" w:after="60"/>
        <w:ind w:left="120" w:hanging="120"/>
        <w:jc w:val="both"/>
        <w:rPr>
          <w:b/>
        </w:rPr>
      </w:pPr>
      <w:r w:rsidRPr="00BD6D9D">
        <w:t xml:space="preserve">- compatibilitat amb </w:t>
      </w:r>
      <w:r w:rsidR="001F4CA9">
        <w:t>l’obra (implantació, zonificació, control), amb els altres sistemes constructius (esforços en l’estructura, soroll, etc.) i amb la resta d’</w:t>
      </w:r>
      <w:r w:rsidRPr="00BD6D9D">
        <w:t xml:space="preserve">instal·lacions de l’edifici </w:t>
      </w:r>
      <w:r w:rsidR="00913EEB" w:rsidRPr="00BD6D9D">
        <w:t>(per exemple</w:t>
      </w:r>
      <w:r w:rsidR="00783086" w:rsidRPr="00BD6D9D">
        <w:t>,</w:t>
      </w:r>
      <w:r w:rsidR="00913EEB" w:rsidRPr="00BD6D9D">
        <w:t xml:space="preserve"> el control de fums i la ventilació de l’aparcament</w:t>
      </w:r>
      <w:r w:rsidR="00783086" w:rsidRPr="00BD6D9D">
        <w:t>, ascensor d’emergència, garantia de subministrament elèctric, d’aigua, control de la legionel·la, etc.</w:t>
      </w:r>
      <w:r w:rsidR="001F4CA9">
        <w:t>).</w:t>
      </w:r>
    </w:p>
    <w:p w14:paraId="08B2F8AD" w14:textId="77777777" w:rsidR="008E05B0" w:rsidRPr="00BD6D9D" w:rsidRDefault="001C6A58" w:rsidP="00B738F4">
      <w:pPr>
        <w:tabs>
          <w:tab w:val="left" w:pos="10728"/>
          <w:tab w:val="left" w:pos="11092"/>
        </w:tabs>
        <w:spacing w:before="40" w:after="40"/>
        <w:jc w:val="both"/>
        <w:rPr>
          <w:b/>
        </w:rPr>
      </w:pPr>
      <w:r w:rsidRPr="00BD6D9D">
        <w:rPr>
          <w:rFonts w:cs="Arial"/>
          <w:sz w:val="20"/>
          <w:szCs w:val="20"/>
        </w:rPr>
        <w:t>Es recomana remetre als plànols DG 5.13 “Instal·lacions de protecció contra incendi” per complementar la informació sobre la dotació d’instal·lacions.</w:t>
      </w:r>
    </w:p>
    <w:p w14:paraId="54FAC80F" w14:textId="77777777" w:rsidR="00913EEB" w:rsidRPr="00BD6D9D" w:rsidRDefault="00913EEB" w:rsidP="00B738F4">
      <w:pPr>
        <w:pStyle w:val="Textdecomentari"/>
        <w:spacing w:before="240" w:after="60"/>
        <w:jc w:val="both"/>
        <w:rPr>
          <w:b/>
        </w:rPr>
      </w:pPr>
      <w:r w:rsidRPr="00BD6D9D">
        <w:rPr>
          <w:b/>
        </w:rPr>
        <w:t>Locals i recintes d’instal·lacions</w:t>
      </w:r>
    </w:p>
    <w:p w14:paraId="33D9BEAB" w14:textId="77777777" w:rsidR="00913EEB" w:rsidRPr="00BD6D9D" w:rsidRDefault="00783086" w:rsidP="00B738F4">
      <w:pPr>
        <w:pStyle w:val="Textdecomentari"/>
        <w:spacing w:before="60" w:after="60"/>
        <w:jc w:val="both"/>
      </w:pPr>
      <w:r w:rsidRPr="00BD6D9D">
        <w:t>Definició de les c</w:t>
      </w:r>
      <w:r w:rsidR="00913EEB" w:rsidRPr="00BD6D9D">
        <w:t>aracterístiques dimensionals, constructives i de dotació d’instal·lacions, si s’escau, dels locals i recintes per allotjar el dipòsit d’aigua, grup de pressió d’incendi, ampolles de gasos extintors, etc.</w:t>
      </w:r>
    </w:p>
    <w:p w14:paraId="43746A15" w14:textId="77777777" w:rsidR="00913EEB" w:rsidRPr="008A6D4C" w:rsidRDefault="0030739C" w:rsidP="00B738F4">
      <w:pPr>
        <w:pStyle w:val="Textdecomentari"/>
        <w:spacing w:before="240" w:after="60"/>
        <w:jc w:val="both"/>
        <w:rPr>
          <w:b/>
        </w:rPr>
      </w:pPr>
      <w:r>
        <w:rPr>
          <w:b/>
        </w:rPr>
        <w:t>E</w:t>
      </w:r>
      <w:r w:rsidR="00913EEB" w:rsidRPr="008A6D4C">
        <w:rPr>
          <w:b/>
        </w:rPr>
        <w:t>quips</w:t>
      </w:r>
      <w:r>
        <w:rPr>
          <w:b/>
        </w:rPr>
        <w:t xml:space="preserve"> i sistemes</w:t>
      </w:r>
      <w:r w:rsidR="0089328A" w:rsidRPr="008A6D4C">
        <w:rPr>
          <w:b/>
        </w:rPr>
        <w:t xml:space="preserve"> </w:t>
      </w:r>
    </w:p>
    <w:p w14:paraId="641677CD" w14:textId="77777777" w:rsidR="007B1AA0" w:rsidRPr="008A6D4C" w:rsidRDefault="00913EEB" w:rsidP="00B738F4">
      <w:pPr>
        <w:pStyle w:val="Pargrafdellista"/>
        <w:spacing w:before="60" w:after="60"/>
        <w:ind w:left="0"/>
        <w:jc w:val="both"/>
        <w:rPr>
          <w:sz w:val="20"/>
          <w:szCs w:val="20"/>
        </w:rPr>
      </w:pPr>
      <w:r w:rsidRPr="008A6D4C">
        <w:rPr>
          <w:sz w:val="20"/>
          <w:szCs w:val="20"/>
        </w:rPr>
        <w:t xml:space="preserve">Definició de les </w:t>
      </w:r>
      <w:r w:rsidR="008C29DD">
        <w:rPr>
          <w:sz w:val="20"/>
          <w:szCs w:val="20"/>
        </w:rPr>
        <w:t xml:space="preserve">condicions d’implantació, </w:t>
      </w:r>
      <w:r w:rsidRPr="008A6D4C">
        <w:rPr>
          <w:sz w:val="20"/>
          <w:szCs w:val="20"/>
        </w:rPr>
        <w:t xml:space="preserve">característiques dels materials, equips i sistemes i referència a la normativa d’aplicació. </w:t>
      </w:r>
      <w:r w:rsidR="007B1AA0" w:rsidRPr="008A6D4C">
        <w:rPr>
          <w:sz w:val="20"/>
          <w:szCs w:val="20"/>
        </w:rPr>
        <w:t>La informació es pot complementar amb el Plec de condicions i el Pla de control de qualitat.</w:t>
      </w:r>
    </w:p>
    <w:p w14:paraId="4CFEDAF3" w14:textId="77777777" w:rsidR="00913EEB" w:rsidRPr="008A6D4C" w:rsidRDefault="00BD6D9D" w:rsidP="00B738F4">
      <w:pPr>
        <w:pStyle w:val="Pargrafdellista"/>
        <w:spacing w:before="60" w:after="60"/>
        <w:ind w:left="0"/>
        <w:jc w:val="both"/>
        <w:rPr>
          <w:sz w:val="20"/>
          <w:szCs w:val="20"/>
        </w:rPr>
      </w:pPr>
      <w:r w:rsidRPr="008A6D4C">
        <w:rPr>
          <w:sz w:val="20"/>
          <w:szCs w:val="20"/>
        </w:rPr>
        <w:t xml:space="preserve">En particular, i segons el projecte, </w:t>
      </w:r>
      <w:r w:rsidR="00913EEB" w:rsidRPr="008A6D4C">
        <w:rPr>
          <w:sz w:val="20"/>
          <w:szCs w:val="20"/>
        </w:rPr>
        <w:t>es definirà:</w:t>
      </w:r>
    </w:p>
    <w:p w14:paraId="68227032" w14:textId="77777777" w:rsidR="00416D32" w:rsidRPr="008A6D4C" w:rsidRDefault="00416D32" w:rsidP="00B738F4">
      <w:pPr>
        <w:pStyle w:val="Pargrafdellista"/>
        <w:numPr>
          <w:ilvl w:val="0"/>
          <w:numId w:val="5"/>
        </w:numPr>
        <w:spacing w:before="60" w:after="60"/>
        <w:ind w:left="119" w:hanging="119"/>
        <w:jc w:val="both"/>
        <w:rPr>
          <w:sz w:val="20"/>
          <w:szCs w:val="20"/>
        </w:rPr>
      </w:pPr>
      <w:r w:rsidRPr="008A6D4C">
        <w:rPr>
          <w:sz w:val="20"/>
          <w:szCs w:val="20"/>
        </w:rPr>
        <w:t>Dipòsit de reserva d’aigua per incendi: material, capacitat, revestiment interior, etc.</w:t>
      </w:r>
    </w:p>
    <w:p w14:paraId="0C3718CA" w14:textId="77777777" w:rsidR="00416D32" w:rsidRPr="008A6D4C" w:rsidRDefault="00416D32" w:rsidP="00B738F4">
      <w:pPr>
        <w:pStyle w:val="Pargrafdellista"/>
        <w:numPr>
          <w:ilvl w:val="0"/>
          <w:numId w:val="5"/>
        </w:numPr>
        <w:spacing w:before="60" w:after="60"/>
        <w:ind w:left="119" w:hanging="119"/>
        <w:jc w:val="both"/>
        <w:rPr>
          <w:sz w:val="20"/>
          <w:szCs w:val="20"/>
        </w:rPr>
      </w:pPr>
      <w:r w:rsidRPr="008A6D4C">
        <w:rPr>
          <w:sz w:val="20"/>
          <w:szCs w:val="20"/>
        </w:rPr>
        <w:t>Equip de bombeig: nombre de bombes, cabal, pressió, potència elèctrica, garantia de subministrament elèctric, etc.</w:t>
      </w:r>
      <w:commentRangeStart w:id="248"/>
      <w:commentRangeEnd w:id="248"/>
      <w:r w:rsidRPr="008A6D4C">
        <w:rPr>
          <w:rStyle w:val="Refernciadecomentari"/>
        </w:rPr>
        <w:commentReference w:id="248"/>
      </w:r>
    </w:p>
    <w:p w14:paraId="38BEC311" w14:textId="77777777" w:rsidR="00783086" w:rsidRPr="008A6D4C" w:rsidRDefault="00913EEB" w:rsidP="00B738F4">
      <w:pPr>
        <w:pStyle w:val="Pargrafdellista"/>
        <w:spacing w:before="60" w:after="60"/>
        <w:ind w:left="119" w:hanging="119"/>
        <w:jc w:val="both"/>
        <w:rPr>
          <w:sz w:val="20"/>
          <w:szCs w:val="20"/>
        </w:rPr>
      </w:pPr>
      <w:r w:rsidRPr="008A6D4C">
        <w:rPr>
          <w:sz w:val="20"/>
          <w:szCs w:val="20"/>
        </w:rPr>
        <w:t>- Sistema de can</w:t>
      </w:r>
      <w:r w:rsidR="00783086" w:rsidRPr="008A6D4C">
        <w:rPr>
          <w:sz w:val="20"/>
          <w:szCs w:val="20"/>
        </w:rPr>
        <w:t xml:space="preserve">onades </w:t>
      </w:r>
      <w:r w:rsidRPr="008A6D4C">
        <w:rPr>
          <w:sz w:val="20"/>
          <w:szCs w:val="20"/>
        </w:rPr>
        <w:t>emprat per a les xarxes d</w:t>
      </w:r>
      <w:r w:rsidR="00783086" w:rsidRPr="008A6D4C">
        <w:rPr>
          <w:sz w:val="20"/>
          <w:szCs w:val="20"/>
        </w:rPr>
        <w:t>’aigua (BIES, columna seca, ruixadors)</w:t>
      </w:r>
      <w:r w:rsidRPr="008A6D4C">
        <w:rPr>
          <w:sz w:val="20"/>
          <w:szCs w:val="20"/>
        </w:rPr>
        <w:t>: materials, unions i peces e</w:t>
      </w:r>
      <w:r w:rsidR="00783086" w:rsidRPr="008A6D4C">
        <w:rPr>
          <w:sz w:val="20"/>
          <w:szCs w:val="20"/>
        </w:rPr>
        <w:t>specials,</w:t>
      </w:r>
      <w:r w:rsidRPr="008A6D4C">
        <w:rPr>
          <w:sz w:val="20"/>
          <w:szCs w:val="20"/>
        </w:rPr>
        <w:t xml:space="preserve"> etc.</w:t>
      </w:r>
      <w:r w:rsidR="00416D32" w:rsidRPr="008A6D4C">
        <w:rPr>
          <w:sz w:val="20"/>
          <w:szCs w:val="20"/>
        </w:rPr>
        <w:t>,</w:t>
      </w:r>
      <w:r w:rsidRPr="008A6D4C">
        <w:rPr>
          <w:sz w:val="20"/>
          <w:szCs w:val="20"/>
        </w:rPr>
        <w:t xml:space="preserve"> </w:t>
      </w:r>
      <w:r w:rsidR="00416D32" w:rsidRPr="008A6D4C">
        <w:rPr>
          <w:sz w:val="20"/>
          <w:szCs w:val="20"/>
        </w:rPr>
        <w:t>normativa.</w:t>
      </w:r>
    </w:p>
    <w:p w14:paraId="094E3A2C" w14:textId="77777777" w:rsidR="00783086" w:rsidRPr="008A6D4C" w:rsidRDefault="00783086" w:rsidP="00B738F4">
      <w:pPr>
        <w:pStyle w:val="Pargrafdellista"/>
        <w:spacing w:before="60" w:after="60"/>
        <w:ind w:left="119" w:hanging="119"/>
        <w:jc w:val="both"/>
        <w:rPr>
          <w:sz w:val="20"/>
          <w:szCs w:val="20"/>
        </w:rPr>
      </w:pPr>
      <w:r w:rsidRPr="008A6D4C">
        <w:rPr>
          <w:sz w:val="20"/>
          <w:szCs w:val="20"/>
        </w:rPr>
        <w:t>- Boques d’incendi: tipus</w:t>
      </w:r>
      <w:r w:rsidR="00416D32" w:rsidRPr="008A6D4C">
        <w:rPr>
          <w:sz w:val="20"/>
          <w:szCs w:val="20"/>
        </w:rPr>
        <w:t xml:space="preserve"> i característiques</w:t>
      </w:r>
      <w:r w:rsidRPr="008A6D4C">
        <w:rPr>
          <w:sz w:val="20"/>
          <w:szCs w:val="20"/>
        </w:rPr>
        <w:t>, armari i dimensions, normativa.</w:t>
      </w:r>
    </w:p>
    <w:p w14:paraId="191A590B" w14:textId="77777777" w:rsidR="00416D32" w:rsidRPr="008A6D4C" w:rsidRDefault="00416D32" w:rsidP="00B738F4">
      <w:pPr>
        <w:pStyle w:val="Pargrafdellista"/>
        <w:spacing w:before="60" w:after="60"/>
        <w:ind w:left="119" w:hanging="119"/>
        <w:jc w:val="both"/>
        <w:rPr>
          <w:sz w:val="20"/>
          <w:szCs w:val="20"/>
        </w:rPr>
      </w:pPr>
      <w:r w:rsidRPr="008A6D4C">
        <w:rPr>
          <w:sz w:val="20"/>
          <w:szCs w:val="20"/>
        </w:rPr>
        <w:t>- Columna seca: tipus i característiques, armari i dimensions, normativa.</w:t>
      </w:r>
    </w:p>
    <w:p w14:paraId="22D6B12C" w14:textId="77777777" w:rsidR="00913EEB" w:rsidRPr="008A6D4C" w:rsidRDefault="00913EEB" w:rsidP="00B738F4">
      <w:pPr>
        <w:pStyle w:val="Pargrafdellista"/>
        <w:spacing w:before="60" w:after="60"/>
        <w:ind w:left="119" w:hanging="119"/>
        <w:jc w:val="both"/>
        <w:rPr>
          <w:sz w:val="20"/>
          <w:szCs w:val="20"/>
        </w:rPr>
      </w:pPr>
      <w:r w:rsidRPr="008A6D4C">
        <w:rPr>
          <w:sz w:val="20"/>
          <w:szCs w:val="20"/>
        </w:rPr>
        <w:t xml:space="preserve">- </w:t>
      </w:r>
      <w:r w:rsidR="00783086" w:rsidRPr="008A6D4C">
        <w:rPr>
          <w:sz w:val="20"/>
          <w:szCs w:val="20"/>
        </w:rPr>
        <w:t>Ruixadors</w:t>
      </w:r>
      <w:r w:rsidRPr="008A6D4C">
        <w:rPr>
          <w:sz w:val="20"/>
          <w:szCs w:val="20"/>
        </w:rPr>
        <w:t xml:space="preserve">: </w:t>
      </w:r>
      <w:r w:rsidR="00416D32" w:rsidRPr="008A6D4C">
        <w:rPr>
          <w:sz w:val="20"/>
          <w:szCs w:val="20"/>
        </w:rPr>
        <w:t>tipus i característiques, material, sistema d’accionament, normativa.</w:t>
      </w:r>
    </w:p>
    <w:p w14:paraId="2157A4FA" w14:textId="77777777" w:rsidR="001C6A58" w:rsidRPr="008A6D4C" w:rsidRDefault="001C6A58" w:rsidP="00B738F4">
      <w:pPr>
        <w:pStyle w:val="Pargrafdellista"/>
        <w:spacing w:before="60" w:after="60"/>
        <w:ind w:left="119" w:hanging="119"/>
        <w:jc w:val="both"/>
        <w:rPr>
          <w:sz w:val="20"/>
          <w:szCs w:val="20"/>
        </w:rPr>
      </w:pPr>
      <w:r w:rsidRPr="008A6D4C">
        <w:rPr>
          <w:sz w:val="20"/>
          <w:szCs w:val="20"/>
        </w:rPr>
        <w:t>- Hidrant d’incendi: tipus i característiques, normativa.</w:t>
      </w:r>
    </w:p>
    <w:p w14:paraId="3A60C2F1" w14:textId="77777777" w:rsidR="00416D32" w:rsidRPr="008A6D4C" w:rsidRDefault="00416D32" w:rsidP="00B738F4">
      <w:pPr>
        <w:pStyle w:val="Pargrafdellista"/>
        <w:spacing w:before="60" w:after="60"/>
        <w:ind w:left="119" w:hanging="119"/>
        <w:jc w:val="both"/>
        <w:rPr>
          <w:sz w:val="20"/>
          <w:szCs w:val="20"/>
        </w:rPr>
      </w:pPr>
      <w:r w:rsidRPr="008A6D4C">
        <w:rPr>
          <w:sz w:val="20"/>
          <w:szCs w:val="20"/>
        </w:rPr>
        <w:t xml:space="preserve">- Sistema de canonades emprat per a les xarxes de gas extintor (FM 200, FE 13, CO2): materials, unions i peces especials, boquilles, etc., normativa. </w:t>
      </w:r>
    </w:p>
    <w:p w14:paraId="2D237344" w14:textId="77777777" w:rsidR="00416D32" w:rsidRPr="008A6D4C" w:rsidRDefault="00416D32" w:rsidP="00B738F4">
      <w:pPr>
        <w:pStyle w:val="Pargrafdellista"/>
        <w:spacing w:before="60" w:after="60"/>
        <w:ind w:left="119" w:hanging="119"/>
        <w:jc w:val="both"/>
        <w:rPr>
          <w:sz w:val="20"/>
          <w:szCs w:val="20"/>
        </w:rPr>
      </w:pPr>
      <w:r w:rsidRPr="008A6D4C">
        <w:rPr>
          <w:sz w:val="20"/>
          <w:szCs w:val="20"/>
        </w:rPr>
        <w:t>- Ampolles de gas extintor: tipus, capacitat, valvuleria, normativa.</w:t>
      </w:r>
    </w:p>
    <w:p w14:paraId="4409B7C4" w14:textId="77777777" w:rsidR="00416D32" w:rsidRPr="008A6D4C" w:rsidRDefault="00913EEB" w:rsidP="00B738F4">
      <w:pPr>
        <w:pStyle w:val="Pargrafdellista"/>
        <w:spacing w:before="60" w:after="60"/>
        <w:ind w:left="119" w:hanging="119"/>
        <w:jc w:val="both"/>
        <w:rPr>
          <w:sz w:val="20"/>
          <w:szCs w:val="20"/>
        </w:rPr>
      </w:pPr>
      <w:r w:rsidRPr="008A6D4C">
        <w:rPr>
          <w:sz w:val="20"/>
          <w:szCs w:val="20"/>
        </w:rPr>
        <w:t xml:space="preserve">- </w:t>
      </w:r>
      <w:r w:rsidR="00416D32" w:rsidRPr="008A6D4C">
        <w:rPr>
          <w:sz w:val="20"/>
          <w:szCs w:val="20"/>
        </w:rPr>
        <w:t xml:space="preserve">Sistema de detecció i alarma: Tipus, característiques i normativa de detectors, polsadors, cablejat, central </w:t>
      </w:r>
    </w:p>
    <w:p w14:paraId="43DBBFA8" w14:textId="77777777" w:rsidR="00416D32" w:rsidRPr="008A6D4C" w:rsidRDefault="00913EEB" w:rsidP="00B738F4">
      <w:pPr>
        <w:pStyle w:val="Pargrafdellista"/>
        <w:spacing w:before="60" w:after="60"/>
        <w:ind w:left="119" w:hanging="119"/>
        <w:jc w:val="both"/>
        <w:rPr>
          <w:sz w:val="20"/>
          <w:szCs w:val="20"/>
        </w:rPr>
      </w:pPr>
      <w:r w:rsidRPr="008A6D4C">
        <w:rPr>
          <w:sz w:val="20"/>
          <w:szCs w:val="20"/>
        </w:rPr>
        <w:t>- Sistema d</w:t>
      </w:r>
      <w:r w:rsidR="00416D32" w:rsidRPr="008A6D4C">
        <w:rPr>
          <w:sz w:val="20"/>
          <w:szCs w:val="20"/>
        </w:rPr>
        <w:t>’alarma i megafonia: característiques dels equips i cablejat, normativa.</w:t>
      </w:r>
    </w:p>
    <w:p w14:paraId="6054679F" w14:textId="77777777" w:rsidR="00416D32" w:rsidRPr="008A6D4C" w:rsidRDefault="00416D32" w:rsidP="00B738F4">
      <w:pPr>
        <w:pStyle w:val="Pargrafdellista"/>
        <w:spacing w:before="60" w:after="60"/>
        <w:ind w:left="119" w:hanging="119"/>
        <w:jc w:val="both"/>
        <w:rPr>
          <w:sz w:val="20"/>
          <w:szCs w:val="20"/>
        </w:rPr>
      </w:pPr>
      <w:r w:rsidRPr="008A6D4C">
        <w:rPr>
          <w:sz w:val="20"/>
          <w:szCs w:val="20"/>
        </w:rPr>
        <w:t>- Control de fums: Tipus, característiques i normativa de ventiladors (cabal i pressió, resistència al foc i nivell de soroll, si s’escau), conductes (material i resistència al foc), accionament del sistema, exutoris, cablejat (de seguretat) etc.</w:t>
      </w:r>
    </w:p>
    <w:p w14:paraId="21182591" w14:textId="77777777" w:rsidR="008E05B0" w:rsidRPr="008A6D4C" w:rsidRDefault="00913EEB" w:rsidP="00B738F4">
      <w:pPr>
        <w:pStyle w:val="Pargrafdellista"/>
        <w:numPr>
          <w:ilvl w:val="0"/>
          <w:numId w:val="5"/>
        </w:numPr>
        <w:spacing w:before="60" w:after="60"/>
        <w:ind w:left="119" w:hanging="119"/>
        <w:jc w:val="both"/>
        <w:rPr>
          <w:sz w:val="20"/>
          <w:szCs w:val="20"/>
        </w:rPr>
      </w:pPr>
      <w:r w:rsidRPr="008A6D4C">
        <w:rPr>
          <w:sz w:val="20"/>
          <w:szCs w:val="20"/>
        </w:rPr>
        <w:t>Altres.</w:t>
      </w:r>
    </w:p>
    <w:p w14:paraId="3665E73F" w14:textId="77777777" w:rsidR="008E05B0" w:rsidRPr="008A6D4C" w:rsidRDefault="008E05B0" w:rsidP="00B738F4">
      <w:pPr>
        <w:pStyle w:val="Textdecomentari"/>
        <w:spacing w:before="240" w:after="120"/>
        <w:jc w:val="both"/>
        <w:rPr>
          <w:b/>
        </w:rPr>
      </w:pPr>
      <w:r w:rsidRPr="008A6D4C">
        <w:rPr>
          <w:b/>
        </w:rPr>
        <w:t>Dimensionat</w:t>
      </w:r>
    </w:p>
    <w:p w14:paraId="7E651EDE" w14:textId="77777777" w:rsidR="003C2A5E" w:rsidRDefault="003C2A5E" w:rsidP="00B738F4">
      <w:pPr>
        <w:pStyle w:val="Textdecomentari"/>
        <w:spacing w:before="60" w:after="60"/>
        <w:jc w:val="both"/>
        <w:rPr>
          <w:u w:val="single"/>
        </w:rPr>
      </w:pPr>
      <w:r>
        <w:rPr>
          <w:u w:val="single"/>
        </w:rPr>
        <w:t>Dades resum:</w:t>
      </w:r>
    </w:p>
    <w:p w14:paraId="085E39B1" w14:textId="77777777" w:rsidR="002F7DA4" w:rsidRPr="003C2A5E" w:rsidRDefault="003C2A5E" w:rsidP="00B738F4">
      <w:pPr>
        <w:pStyle w:val="Textdecomentari"/>
        <w:spacing w:before="60" w:after="60"/>
        <w:jc w:val="both"/>
      </w:pPr>
      <w:r w:rsidRPr="003C2A5E">
        <w:t xml:space="preserve">Necessitats de les instal·lacions de PCI pel que fa al </w:t>
      </w:r>
      <w:r w:rsidR="002F7DA4" w:rsidRPr="003C2A5E">
        <w:t>subministrament d’aigua</w:t>
      </w:r>
      <w:r w:rsidRPr="003C2A5E">
        <w:t xml:space="preserve"> (cabal, pressió, volum) </w:t>
      </w:r>
      <w:r w:rsidR="002F7DA4" w:rsidRPr="003C2A5E">
        <w:t xml:space="preserve"> </w:t>
      </w:r>
      <w:r>
        <w:t>p</w:t>
      </w:r>
      <w:r w:rsidR="002F7DA4" w:rsidRPr="003C2A5E">
        <w:t>er equips, sistemes i per al conjunt de l’edifici.</w:t>
      </w:r>
    </w:p>
    <w:p w14:paraId="21D7E556" w14:textId="77777777" w:rsidR="008E05B0" w:rsidRPr="008A6D4C" w:rsidRDefault="008E05B0" w:rsidP="00B738F4">
      <w:pPr>
        <w:pStyle w:val="Textdecomentari"/>
        <w:spacing w:before="120" w:after="60"/>
        <w:jc w:val="both"/>
      </w:pPr>
      <w:r w:rsidRPr="008A6D4C">
        <w:rPr>
          <w:u w:val="single"/>
        </w:rPr>
        <w:t>Dimensionat</w:t>
      </w:r>
      <w:r w:rsidRPr="008A6D4C">
        <w:t>:</w:t>
      </w:r>
    </w:p>
    <w:p w14:paraId="7285EA42" w14:textId="77777777" w:rsidR="007B1AA0" w:rsidRPr="008A6D4C" w:rsidRDefault="00072331" w:rsidP="00B738F4">
      <w:pPr>
        <w:pStyle w:val="Textdecomentari"/>
        <w:spacing w:before="60" w:after="60"/>
        <w:jc w:val="both"/>
        <w:rPr>
          <w:b/>
        </w:rPr>
      </w:pPr>
      <w:r w:rsidRPr="008A6D4C">
        <w:t>Per a cada instal·lació s</w:t>
      </w:r>
      <w:r w:rsidR="007B1AA0" w:rsidRPr="008A6D4C">
        <w:t xml:space="preserve">’especificaran les premisses de càlcul </w:t>
      </w:r>
      <w:r w:rsidR="002F7DA4" w:rsidRPr="008A6D4C">
        <w:t>-</w:t>
      </w:r>
      <w:r w:rsidR="00C022ED" w:rsidRPr="008A6D4C">
        <w:t xml:space="preserve">condicionants </w:t>
      </w:r>
      <w:r w:rsidR="007B1AA0" w:rsidRPr="008A6D4C">
        <w:t>de l’edifici</w:t>
      </w:r>
      <w:r w:rsidR="00C022ED" w:rsidRPr="008A6D4C">
        <w:t>,</w:t>
      </w:r>
      <w:r w:rsidR="007B1AA0" w:rsidRPr="008A6D4C">
        <w:t xml:space="preserve"> </w:t>
      </w:r>
      <w:r w:rsidR="00C022ED" w:rsidRPr="008A6D4C">
        <w:t>paràmetres d</w:t>
      </w:r>
      <w:r w:rsidR="007B1AA0" w:rsidRPr="008A6D4C">
        <w:t>e la instal·lació</w:t>
      </w:r>
      <w:r w:rsidR="002F7DA4" w:rsidRPr="008A6D4C">
        <w:t xml:space="preserve"> (cabal, pressió, autonomia, àrea de vigilància, etc.)</w:t>
      </w:r>
      <w:r w:rsidR="00C022ED" w:rsidRPr="008A6D4C">
        <w:t xml:space="preserve"> i paràmetres de càlcul </w:t>
      </w:r>
      <w:r w:rsidR="002F7DA4" w:rsidRPr="008A6D4C">
        <w:t>(</w:t>
      </w:r>
      <w:r w:rsidR="00C022ED" w:rsidRPr="008A6D4C">
        <w:t>simultaneïtats, velocitats, etc.</w:t>
      </w:r>
      <w:r w:rsidR="002F7DA4" w:rsidRPr="008A6D4C">
        <w:t>)-</w:t>
      </w:r>
      <w:r w:rsidR="00C022ED" w:rsidRPr="008A6D4C">
        <w:t>,</w:t>
      </w:r>
      <w:r w:rsidR="007B1AA0" w:rsidRPr="008A6D4C">
        <w:t xml:space="preserve"> el </w:t>
      </w:r>
      <w:r w:rsidR="00BD6D9D" w:rsidRPr="008A6D4C">
        <w:t xml:space="preserve">procediment o </w:t>
      </w:r>
      <w:r w:rsidR="007B1AA0" w:rsidRPr="008A6D4C">
        <w:t>mètode de càlcul emprat i el dimensionat dels elements</w:t>
      </w:r>
      <w:r w:rsidRPr="008A6D4C">
        <w:t xml:space="preserve"> que constitueixen la instal·lació</w:t>
      </w:r>
      <w:r w:rsidR="007B1AA0" w:rsidRPr="008A6D4C">
        <w:t>.</w:t>
      </w:r>
    </w:p>
    <w:p w14:paraId="1678D3E6" w14:textId="77777777" w:rsidR="00FA4582" w:rsidRPr="00FA4582" w:rsidRDefault="00FA4582" w:rsidP="00B738F4">
      <w:pPr>
        <w:pStyle w:val="Textdecomentari"/>
        <w:spacing w:before="60" w:after="60"/>
        <w:jc w:val="both"/>
        <w:rPr>
          <w:color w:val="000000"/>
        </w:rPr>
      </w:pPr>
      <w:r w:rsidRPr="00FA4582">
        <w:rPr>
          <w:color w:val="000000"/>
        </w:rPr>
        <w:t>Es pot desenvolupar en aquest apartat però tenint en compte la seva extensió es recomana remetre a un annex de càlcul i a la documentació gràfica corresponent.</w:t>
      </w:r>
    </w:p>
    <w:p w14:paraId="3465E404" w14:textId="77777777" w:rsidR="007F2ADE" w:rsidRPr="008A6D4C" w:rsidRDefault="007F2ADE" w:rsidP="00B738F4">
      <w:pPr>
        <w:pStyle w:val="Textdecomentari"/>
        <w:spacing w:before="60" w:after="60"/>
        <w:jc w:val="both"/>
      </w:pPr>
    </w:p>
    <w:p w14:paraId="43E92F8A" w14:textId="77777777" w:rsidR="00736E0D" w:rsidRDefault="007C0972" w:rsidP="00B738F4">
      <w:pPr>
        <w:tabs>
          <w:tab w:val="left" w:pos="720"/>
          <w:tab w:val="left" w:pos="993"/>
          <w:tab w:val="left" w:pos="1358"/>
          <w:tab w:val="left" w:pos="2184"/>
          <w:tab w:val="left" w:pos="3350"/>
          <w:tab w:val="left" w:pos="4609"/>
          <w:tab w:val="left" w:pos="10728"/>
          <w:tab w:val="left" w:pos="11092"/>
        </w:tabs>
        <w:spacing w:before="120" w:after="60"/>
        <w:jc w:val="both"/>
        <w:rPr>
          <w:rFonts w:cs="Arial"/>
          <w:b/>
          <w:sz w:val="22"/>
          <w:szCs w:val="22"/>
        </w:rPr>
      </w:pPr>
      <w:r w:rsidRPr="000C1E41">
        <w:rPr>
          <w:rFonts w:cs="Arial"/>
          <w:b/>
          <w:sz w:val="22"/>
          <w:szCs w:val="22"/>
        </w:rPr>
        <w:t xml:space="preserve">MC </w:t>
      </w:r>
      <w:r w:rsidR="00736E0D" w:rsidRPr="000C1E41">
        <w:rPr>
          <w:rFonts w:cs="Arial"/>
          <w:b/>
          <w:sz w:val="22"/>
          <w:szCs w:val="22"/>
        </w:rPr>
        <w:t>5.1</w:t>
      </w:r>
      <w:r w:rsidR="00382086">
        <w:rPr>
          <w:rFonts w:cs="Arial"/>
          <w:b/>
          <w:sz w:val="22"/>
          <w:szCs w:val="22"/>
        </w:rPr>
        <w:t>3</w:t>
      </w:r>
      <w:r w:rsidR="00736E0D" w:rsidRPr="000C1E41">
        <w:rPr>
          <w:rFonts w:cs="Arial"/>
          <w:b/>
          <w:sz w:val="22"/>
          <w:szCs w:val="22"/>
        </w:rPr>
        <w:tab/>
      </w:r>
      <w:r w:rsidR="00846F80" w:rsidRPr="000C1E41">
        <w:rPr>
          <w:rFonts w:cs="Arial"/>
          <w:b/>
          <w:sz w:val="22"/>
          <w:szCs w:val="22"/>
        </w:rPr>
        <w:t xml:space="preserve">Sistemes </w:t>
      </w:r>
      <w:r w:rsidR="00736E0D" w:rsidRPr="000C1E41">
        <w:rPr>
          <w:rFonts w:cs="Arial"/>
          <w:b/>
          <w:sz w:val="22"/>
          <w:szCs w:val="22"/>
        </w:rPr>
        <w:t>de protecció al llamp</w:t>
      </w:r>
    </w:p>
    <w:p w14:paraId="63D1A2EA" w14:textId="77777777" w:rsidR="00DB0A6B" w:rsidRPr="0095437F" w:rsidRDefault="00DB0A6B" w:rsidP="00B738F4">
      <w:pPr>
        <w:numPr>
          <w:ilvl w:val="1"/>
          <w:numId w:val="1"/>
        </w:numPr>
        <w:tabs>
          <w:tab w:val="num" w:pos="142"/>
        </w:tabs>
        <w:spacing w:before="40" w:after="40"/>
        <w:ind w:left="142" w:hanging="142"/>
        <w:jc w:val="both"/>
        <w:rPr>
          <w:rFonts w:cs="Arial"/>
          <w:sz w:val="20"/>
          <w:szCs w:val="20"/>
        </w:rPr>
      </w:pPr>
      <w:r w:rsidRPr="0095437F">
        <w:rPr>
          <w:rFonts w:cs="Arial"/>
          <w:sz w:val="20"/>
          <w:szCs w:val="20"/>
        </w:rPr>
        <w:t xml:space="preserve">Valoració del risc de llamp i eficiència de la instal·lació. Es remetrà a la memòria descriptiva </w:t>
      </w:r>
      <w:r w:rsidR="00F67E34">
        <w:rPr>
          <w:rFonts w:cs="Arial"/>
          <w:sz w:val="20"/>
          <w:szCs w:val="20"/>
        </w:rPr>
        <w:t xml:space="preserve">MD 4.5 </w:t>
      </w:r>
      <w:r w:rsidRPr="0095437F">
        <w:rPr>
          <w:rFonts w:cs="Arial"/>
          <w:sz w:val="20"/>
          <w:szCs w:val="20"/>
        </w:rPr>
        <w:t>on es justifica la necessitat o no del sistema de protecció al llamp.</w:t>
      </w:r>
    </w:p>
    <w:p w14:paraId="7C63C66B" w14:textId="77777777" w:rsidR="00FE43C7" w:rsidRPr="0095437F" w:rsidRDefault="00FE43C7" w:rsidP="00B738F4">
      <w:pPr>
        <w:tabs>
          <w:tab w:val="left" w:pos="993"/>
          <w:tab w:val="left" w:pos="10728"/>
          <w:tab w:val="left" w:pos="11092"/>
        </w:tabs>
        <w:spacing w:before="60" w:after="60"/>
        <w:ind w:left="120" w:hanging="120"/>
        <w:jc w:val="both"/>
        <w:rPr>
          <w:rFonts w:cs="Arial"/>
          <w:sz w:val="20"/>
          <w:szCs w:val="20"/>
        </w:rPr>
      </w:pPr>
      <w:r w:rsidRPr="0095437F">
        <w:rPr>
          <w:rFonts w:cs="Arial"/>
          <w:sz w:val="20"/>
          <w:szCs w:val="20"/>
        </w:rPr>
        <w:t>-</w:t>
      </w:r>
      <w:r w:rsidRPr="0095437F">
        <w:rPr>
          <w:rFonts w:cs="Arial"/>
          <w:sz w:val="20"/>
          <w:szCs w:val="20"/>
        </w:rPr>
        <w:tab/>
      </w:r>
      <w:r w:rsidR="00DB0A6B" w:rsidRPr="0095437F">
        <w:rPr>
          <w:rFonts w:cs="Arial"/>
          <w:sz w:val="20"/>
          <w:szCs w:val="20"/>
        </w:rPr>
        <w:t xml:space="preserve">Criteris adoptats per a la protecció al llamp de l’edifici. </w:t>
      </w:r>
      <w:r w:rsidRPr="0095437F">
        <w:rPr>
          <w:rFonts w:cs="Arial"/>
          <w:sz w:val="20"/>
          <w:szCs w:val="20"/>
        </w:rPr>
        <w:t>S’especificarà la normativa i altres documents aplicats en el projecte.</w:t>
      </w:r>
    </w:p>
    <w:p w14:paraId="1ABFE7CA" w14:textId="77777777" w:rsidR="00FE43C7" w:rsidRPr="0095437F" w:rsidRDefault="00FE43C7" w:rsidP="00B738F4">
      <w:pPr>
        <w:tabs>
          <w:tab w:val="left" w:pos="993"/>
          <w:tab w:val="left" w:pos="10728"/>
          <w:tab w:val="left" w:pos="11092"/>
        </w:tabs>
        <w:spacing w:before="60" w:after="60"/>
        <w:ind w:left="120" w:hanging="120"/>
        <w:jc w:val="both"/>
        <w:rPr>
          <w:rFonts w:cs="Arial"/>
          <w:sz w:val="20"/>
          <w:szCs w:val="20"/>
        </w:rPr>
      </w:pPr>
      <w:r w:rsidRPr="0095437F">
        <w:rPr>
          <w:rFonts w:cs="Arial"/>
          <w:sz w:val="20"/>
          <w:szCs w:val="20"/>
        </w:rPr>
        <w:t>- S’especificarà i justificarà l’esquema proposat de protecció al llamp.</w:t>
      </w:r>
    </w:p>
    <w:p w14:paraId="4F2C0008" w14:textId="77777777" w:rsidR="00DB0A6B" w:rsidRPr="0095437F" w:rsidRDefault="00FE43C7" w:rsidP="00B738F4">
      <w:pPr>
        <w:tabs>
          <w:tab w:val="left" w:pos="993"/>
          <w:tab w:val="left" w:pos="10728"/>
          <w:tab w:val="left" w:pos="11092"/>
        </w:tabs>
        <w:spacing w:before="60" w:after="60"/>
        <w:ind w:left="120" w:hanging="120"/>
        <w:jc w:val="both"/>
        <w:rPr>
          <w:rFonts w:cs="Arial"/>
          <w:sz w:val="20"/>
          <w:szCs w:val="20"/>
        </w:rPr>
      </w:pPr>
      <w:r w:rsidRPr="0095437F">
        <w:rPr>
          <w:rFonts w:cs="Arial"/>
          <w:sz w:val="20"/>
          <w:szCs w:val="20"/>
        </w:rPr>
        <w:t>-</w:t>
      </w:r>
      <w:r w:rsidRPr="0095437F">
        <w:rPr>
          <w:rFonts w:cs="Arial"/>
          <w:sz w:val="20"/>
          <w:szCs w:val="20"/>
        </w:rPr>
        <w:tab/>
      </w:r>
      <w:r w:rsidR="00A65397" w:rsidRPr="0095437F">
        <w:rPr>
          <w:rFonts w:cs="Arial"/>
          <w:sz w:val="20"/>
          <w:szCs w:val="20"/>
        </w:rPr>
        <w:t>Descripció, ubicació i característiques del</w:t>
      </w:r>
      <w:r w:rsidRPr="0095437F">
        <w:rPr>
          <w:rFonts w:cs="Arial"/>
          <w:sz w:val="20"/>
          <w:szCs w:val="20"/>
        </w:rPr>
        <w:t>s elements i equips del</w:t>
      </w:r>
      <w:r w:rsidR="00A65397" w:rsidRPr="0095437F">
        <w:rPr>
          <w:rFonts w:cs="Arial"/>
          <w:sz w:val="20"/>
          <w:szCs w:val="20"/>
        </w:rPr>
        <w:t xml:space="preserve"> s</w:t>
      </w:r>
      <w:r w:rsidR="00DB0A6B" w:rsidRPr="0095437F">
        <w:rPr>
          <w:rFonts w:cs="Arial"/>
          <w:sz w:val="20"/>
          <w:szCs w:val="20"/>
        </w:rPr>
        <w:t>istema/es de protecció adoptat: captació (parallamps, puntes Franklin, malles), intern (baixants) i de posada a terra. Equips de protecció de l’edifici</w:t>
      </w:r>
      <w:r w:rsidR="00A65397" w:rsidRPr="0095437F">
        <w:rPr>
          <w:rFonts w:cs="Arial"/>
          <w:sz w:val="20"/>
          <w:szCs w:val="20"/>
        </w:rPr>
        <w:t>.</w:t>
      </w:r>
    </w:p>
    <w:p w14:paraId="660A0FF7" w14:textId="77777777" w:rsidR="00382086" w:rsidRPr="0095437F" w:rsidRDefault="00DB0A6B" w:rsidP="00B738F4">
      <w:pPr>
        <w:numPr>
          <w:ilvl w:val="1"/>
          <w:numId w:val="1"/>
        </w:numPr>
        <w:tabs>
          <w:tab w:val="num" w:pos="142"/>
        </w:tabs>
        <w:spacing w:before="40" w:after="40"/>
        <w:ind w:left="142" w:hanging="142"/>
        <w:jc w:val="both"/>
        <w:rPr>
          <w:rFonts w:cs="Arial"/>
          <w:b/>
          <w:sz w:val="22"/>
          <w:szCs w:val="22"/>
        </w:rPr>
      </w:pPr>
      <w:r w:rsidRPr="0095437F">
        <w:rPr>
          <w:rFonts w:cs="Arial"/>
          <w:sz w:val="20"/>
          <w:szCs w:val="20"/>
        </w:rPr>
        <w:t xml:space="preserve">Compatibilitat amb els altres sistemes constructius i altres instal·lacions de l’edifici (coberta, façana, fonaments, instal·lació elèctrica, etc.) </w:t>
      </w:r>
    </w:p>
    <w:p w14:paraId="2B136780" w14:textId="77777777" w:rsidR="00FE43C7" w:rsidRPr="0095437F" w:rsidRDefault="00FE43C7" w:rsidP="00B738F4">
      <w:pPr>
        <w:tabs>
          <w:tab w:val="left" w:pos="993"/>
          <w:tab w:val="left" w:pos="10728"/>
          <w:tab w:val="left" w:pos="11092"/>
        </w:tabs>
        <w:spacing w:before="60" w:after="60"/>
        <w:ind w:left="120" w:hanging="120"/>
        <w:jc w:val="both"/>
        <w:rPr>
          <w:rFonts w:cs="Arial"/>
          <w:sz w:val="20"/>
          <w:szCs w:val="20"/>
        </w:rPr>
      </w:pPr>
      <w:r w:rsidRPr="0095437F">
        <w:rPr>
          <w:rFonts w:cs="Arial"/>
          <w:sz w:val="20"/>
          <w:szCs w:val="20"/>
        </w:rPr>
        <w:t>- Es justificarà el dimensionat dels elements i equips de la instal·lació, especificant les dades de partida i el procediment de càlcul.</w:t>
      </w:r>
    </w:p>
    <w:p w14:paraId="22765B24" w14:textId="77777777" w:rsidR="00A65397" w:rsidRPr="00A65397" w:rsidRDefault="00A65397" w:rsidP="00B738F4">
      <w:pPr>
        <w:tabs>
          <w:tab w:val="left" w:pos="720"/>
          <w:tab w:val="left" w:pos="993"/>
          <w:tab w:val="left" w:pos="1358"/>
          <w:tab w:val="left" w:pos="2184"/>
          <w:tab w:val="left" w:pos="3350"/>
          <w:tab w:val="left" w:pos="4609"/>
          <w:tab w:val="left" w:pos="10728"/>
          <w:tab w:val="left" w:pos="11092"/>
        </w:tabs>
        <w:spacing w:before="120" w:after="60"/>
        <w:jc w:val="both"/>
        <w:rPr>
          <w:rFonts w:cs="Arial"/>
          <w:color w:val="800000"/>
          <w:sz w:val="20"/>
          <w:szCs w:val="20"/>
        </w:rPr>
      </w:pPr>
    </w:p>
    <w:p w14:paraId="31932C0D" w14:textId="77777777" w:rsidR="00736E0D" w:rsidRDefault="00736E0D" w:rsidP="00B738F4">
      <w:pPr>
        <w:tabs>
          <w:tab w:val="left" w:pos="720"/>
          <w:tab w:val="left" w:pos="993"/>
          <w:tab w:val="left" w:pos="1358"/>
          <w:tab w:val="left" w:pos="2184"/>
          <w:tab w:val="left" w:pos="3350"/>
          <w:tab w:val="left" w:pos="4609"/>
          <w:tab w:val="left" w:pos="10728"/>
          <w:tab w:val="left" w:pos="11092"/>
        </w:tabs>
        <w:spacing w:before="120" w:after="60"/>
        <w:ind w:hanging="1335"/>
        <w:jc w:val="both"/>
        <w:rPr>
          <w:rFonts w:cs="Arial"/>
          <w:sz w:val="22"/>
          <w:szCs w:val="22"/>
        </w:rPr>
      </w:pPr>
      <w:bookmarkStart w:id="249" w:name="OLE_LINK3"/>
      <w:bookmarkStart w:id="250" w:name="OLE_LINK4"/>
      <w:r w:rsidRPr="000C1E41">
        <w:rPr>
          <w:rFonts w:cs="Arial"/>
          <w:b/>
          <w:sz w:val="22"/>
          <w:szCs w:val="22"/>
        </w:rPr>
        <w:tab/>
      </w:r>
      <w:r w:rsidR="007C0972" w:rsidRPr="000C1E41">
        <w:rPr>
          <w:rFonts w:cs="Arial"/>
          <w:b/>
          <w:sz w:val="22"/>
          <w:szCs w:val="22"/>
        </w:rPr>
        <w:t xml:space="preserve">MC </w:t>
      </w:r>
      <w:r w:rsidRPr="000C1E41">
        <w:rPr>
          <w:rFonts w:cs="Arial"/>
          <w:b/>
          <w:sz w:val="22"/>
          <w:szCs w:val="22"/>
        </w:rPr>
        <w:t>5.1</w:t>
      </w:r>
      <w:r w:rsidR="00382086">
        <w:rPr>
          <w:rFonts w:cs="Arial"/>
          <w:b/>
          <w:sz w:val="22"/>
          <w:szCs w:val="22"/>
        </w:rPr>
        <w:t>4</w:t>
      </w:r>
      <w:r w:rsidR="0075554F">
        <w:rPr>
          <w:rFonts w:cs="Arial"/>
          <w:b/>
          <w:sz w:val="22"/>
          <w:szCs w:val="22"/>
        </w:rPr>
        <w:tab/>
        <w:t>Altres i</w:t>
      </w:r>
      <w:r w:rsidRPr="000C1E41">
        <w:rPr>
          <w:rFonts w:cs="Arial"/>
          <w:b/>
          <w:sz w:val="22"/>
          <w:szCs w:val="22"/>
        </w:rPr>
        <w:t>nstal·lacions de protecció i seguretat</w:t>
      </w:r>
    </w:p>
    <w:p w14:paraId="760DBC7F"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 Es definiran les aplicacions concretes de les instal·lacions de protecció i seguretat (intrusió, control d’accessos, altres) i es relacionaran amb les instal·lacions i parts de l’edifici on intervenen.</w:t>
      </w:r>
    </w:p>
    <w:p w14:paraId="080542CF"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 xml:space="preserve">- Criteris generals adoptats en el disseny: adequació a l’edifici i als usos, control i seguiment del funcionament, nivell de seguretat, etc.  S’especificarà </w:t>
      </w:r>
      <w:r w:rsidR="00FE43C7" w:rsidRPr="00996325">
        <w:rPr>
          <w:rFonts w:cs="Arial"/>
          <w:sz w:val="20"/>
          <w:szCs w:val="20"/>
        </w:rPr>
        <w:t xml:space="preserve">la </w:t>
      </w:r>
      <w:r w:rsidRPr="00996325">
        <w:rPr>
          <w:rFonts w:cs="Arial"/>
          <w:sz w:val="20"/>
          <w:szCs w:val="20"/>
        </w:rPr>
        <w:t>normativa i altres documents aplicats en el projecte.</w:t>
      </w:r>
    </w:p>
    <w:p w14:paraId="4CE0BD9D"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 Compatibilitat amb les instal·lacions i parts de l’edifici (portes, proteccions, urbanització, elements i equips, etc.) objectes de protecció.</w:t>
      </w:r>
    </w:p>
    <w:p w14:paraId="64D715A3"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 S’especificarà i justificarà l’esquema proposat amb els sistemes i subsistemes adoptats. Tipus (centralitzat, parcialment centralitzat, zonificació) i mitjans de transmissió (cablejat específic, senyals radiades).</w:t>
      </w:r>
    </w:p>
    <w:p w14:paraId="2A65F3BF"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 Descripció del funcionament, característiques, ubicació i principals aspectes de posada en obra dels aparells, equips i cablejat</w:t>
      </w:r>
      <w:r w:rsidR="00D850D3" w:rsidRPr="00996325">
        <w:rPr>
          <w:rFonts w:cs="Arial"/>
          <w:sz w:val="20"/>
          <w:szCs w:val="20"/>
        </w:rPr>
        <w:t>:</w:t>
      </w:r>
      <w:r w:rsidRPr="00996325">
        <w:rPr>
          <w:rFonts w:cs="Arial"/>
          <w:sz w:val="20"/>
          <w:szCs w:val="20"/>
        </w:rPr>
        <w:tab/>
      </w:r>
    </w:p>
    <w:p w14:paraId="24449E96" w14:textId="77777777" w:rsidR="00C5698D" w:rsidRPr="00996325" w:rsidRDefault="00C5698D" w:rsidP="00B738F4">
      <w:pPr>
        <w:tabs>
          <w:tab w:val="left" w:pos="1176"/>
          <w:tab w:val="left" w:pos="10728"/>
          <w:tab w:val="left" w:pos="11092"/>
        </w:tabs>
        <w:spacing w:before="60" w:after="60"/>
        <w:ind w:left="1120" w:hanging="126"/>
        <w:jc w:val="both"/>
        <w:rPr>
          <w:rFonts w:cs="Arial"/>
          <w:sz w:val="20"/>
          <w:szCs w:val="20"/>
        </w:rPr>
      </w:pPr>
      <w:r w:rsidRPr="00996325">
        <w:rPr>
          <w:rFonts w:cs="Arial"/>
          <w:sz w:val="20"/>
          <w:szCs w:val="20"/>
        </w:rPr>
        <w:t xml:space="preserve">- Dispositius d’entrada: </w:t>
      </w:r>
      <w:r w:rsidR="00FE43C7" w:rsidRPr="00996325">
        <w:rPr>
          <w:rFonts w:cs="Arial"/>
          <w:sz w:val="20"/>
          <w:szCs w:val="20"/>
        </w:rPr>
        <w:t xml:space="preserve">càmeres, cables </w:t>
      </w:r>
      <w:r w:rsidRPr="00996325">
        <w:rPr>
          <w:rFonts w:cs="Arial"/>
          <w:sz w:val="20"/>
          <w:szCs w:val="20"/>
        </w:rPr>
        <w:t>sensors, detectors</w:t>
      </w:r>
      <w:r w:rsidR="00FE43C7" w:rsidRPr="00996325">
        <w:rPr>
          <w:rFonts w:cs="Arial"/>
          <w:sz w:val="20"/>
          <w:szCs w:val="20"/>
        </w:rPr>
        <w:t xml:space="preserve"> de presència</w:t>
      </w:r>
      <w:r w:rsidRPr="00996325">
        <w:rPr>
          <w:rFonts w:cs="Arial"/>
          <w:sz w:val="20"/>
          <w:szCs w:val="20"/>
        </w:rPr>
        <w:t xml:space="preserve">, </w:t>
      </w:r>
      <w:r w:rsidR="00FE43C7" w:rsidRPr="00996325">
        <w:rPr>
          <w:rFonts w:cs="Arial"/>
          <w:sz w:val="20"/>
          <w:szCs w:val="20"/>
        </w:rPr>
        <w:t xml:space="preserve">control d’accessos, </w:t>
      </w:r>
      <w:r w:rsidRPr="00996325">
        <w:rPr>
          <w:rFonts w:cs="Arial"/>
          <w:sz w:val="20"/>
          <w:szCs w:val="20"/>
        </w:rPr>
        <w:t xml:space="preserve">polsadors, pantalles, etc. </w:t>
      </w:r>
    </w:p>
    <w:p w14:paraId="77849CCE"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ab/>
      </w:r>
      <w:r w:rsidRPr="00996325">
        <w:rPr>
          <w:rFonts w:cs="Arial"/>
          <w:sz w:val="20"/>
          <w:szCs w:val="20"/>
        </w:rPr>
        <w:tab/>
        <w:t>- Actuadors: alarmes, contactors, processadors d’equips, altres</w:t>
      </w:r>
      <w:r w:rsidR="00D850D3" w:rsidRPr="00996325">
        <w:rPr>
          <w:rFonts w:cs="Arial"/>
          <w:sz w:val="20"/>
          <w:szCs w:val="20"/>
        </w:rPr>
        <w:t>.</w:t>
      </w:r>
    </w:p>
    <w:p w14:paraId="35809382"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ab/>
      </w:r>
      <w:r w:rsidRPr="00996325">
        <w:rPr>
          <w:rFonts w:cs="Arial"/>
          <w:sz w:val="20"/>
          <w:szCs w:val="20"/>
        </w:rPr>
        <w:tab/>
        <w:t>- Xarxa de dades: tecnologies emprades, traçat, cablejat i canalitzacions</w:t>
      </w:r>
      <w:r w:rsidRPr="00996325">
        <w:rPr>
          <w:rFonts w:cs="Arial"/>
          <w:sz w:val="20"/>
          <w:szCs w:val="20"/>
        </w:rPr>
        <w:tab/>
      </w:r>
    </w:p>
    <w:p w14:paraId="20A7A1B1"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ab/>
      </w:r>
      <w:r w:rsidRPr="00996325">
        <w:rPr>
          <w:rFonts w:cs="Arial"/>
          <w:sz w:val="20"/>
          <w:szCs w:val="20"/>
        </w:rPr>
        <w:tab/>
        <w:t xml:space="preserve">- Central de </w:t>
      </w:r>
      <w:r w:rsidR="00D850D3" w:rsidRPr="00996325">
        <w:rPr>
          <w:rFonts w:cs="Arial"/>
          <w:sz w:val="20"/>
          <w:szCs w:val="20"/>
        </w:rPr>
        <w:t>seguretat</w:t>
      </w:r>
      <w:r w:rsidRPr="00996325">
        <w:rPr>
          <w:rFonts w:cs="Arial"/>
          <w:sz w:val="20"/>
          <w:szCs w:val="20"/>
        </w:rPr>
        <w:t>: equip, tipus, tecnologia, programació, etc.</w:t>
      </w:r>
    </w:p>
    <w:p w14:paraId="59F2D75E" w14:textId="77777777" w:rsidR="00C5698D" w:rsidRPr="00996325" w:rsidRDefault="00C5698D" w:rsidP="00B738F4">
      <w:pPr>
        <w:tabs>
          <w:tab w:val="left" w:pos="993"/>
          <w:tab w:val="left" w:pos="10728"/>
          <w:tab w:val="left" w:pos="11092"/>
        </w:tabs>
        <w:spacing w:before="60" w:after="60"/>
        <w:ind w:left="120" w:hanging="120"/>
        <w:jc w:val="both"/>
        <w:rPr>
          <w:rFonts w:cs="Arial"/>
          <w:sz w:val="20"/>
          <w:szCs w:val="20"/>
        </w:rPr>
      </w:pPr>
      <w:r w:rsidRPr="00996325">
        <w:rPr>
          <w:rFonts w:cs="Arial"/>
          <w:sz w:val="20"/>
          <w:szCs w:val="20"/>
        </w:rPr>
        <w:t>- Es justificarà el dimensionat dels elements i equips de la instal·lació, especificant les dades de partida i el procediment de càlcul.</w:t>
      </w:r>
    </w:p>
    <w:p w14:paraId="543D29B5" w14:textId="77777777" w:rsidR="00382086" w:rsidRPr="00EE18F7" w:rsidRDefault="00382086" w:rsidP="00B738F4">
      <w:pPr>
        <w:tabs>
          <w:tab w:val="left" w:pos="720"/>
          <w:tab w:val="left" w:pos="993"/>
          <w:tab w:val="left" w:pos="1358"/>
          <w:tab w:val="left" w:pos="2184"/>
          <w:tab w:val="left" w:pos="3350"/>
          <w:tab w:val="left" w:pos="4609"/>
          <w:tab w:val="left" w:pos="10728"/>
          <w:tab w:val="left" w:pos="11092"/>
        </w:tabs>
        <w:spacing w:before="120" w:after="60"/>
        <w:ind w:hanging="1335"/>
        <w:jc w:val="both"/>
        <w:rPr>
          <w:rFonts w:cs="Arial"/>
          <w:sz w:val="22"/>
          <w:szCs w:val="22"/>
        </w:rPr>
      </w:pPr>
    </w:p>
    <w:p w14:paraId="4975E88F" w14:textId="77777777" w:rsidR="007F2ADE" w:rsidRDefault="00161528" w:rsidP="00B738F4">
      <w:pPr>
        <w:tabs>
          <w:tab w:val="left" w:pos="993"/>
          <w:tab w:val="left" w:pos="10728"/>
          <w:tab w:val="left" w:pos="11092"/>
        </w:tabs>
        <w:spacing w:before="120" w:after="60"/>
        <w:ind w:hanging="1335"/>
        <w:jc w:val="both"/>
        <w:rPr>
          <w:rFonts w:cs="Arial"/>
          <w:b/>
          <w:sz w:val="22"/>
          <w:szCs w:val="22"/>
        </w:rPr>
      </w:pPr>
      <w:r w:rsidRPr="000C1E41">
        <w:rPr>
          <w:rFonts w:cs="Arial"/>
          <w:b/>
          <w:sz w:val="22"/>
          <w:szCs w:val="22"/>
        </w:rPr>
        <w:tab/>
      </w:r>
      <w:r w:rsidR="007C0972" w:rsidRPr="000C1E41">
        <w:rPr>
          <w:rFonts w:cs="Arial"/>
          <w:b/>
          <w:sz w:val="22"/>
          <w:szCs w:val="22"/>
        </w:rPr>
        <w:t xml:space="preserve">MC </w:t>
      </w:r>
      <w:r w:rsidR="00736E0D" w:rsidRPr="000C1E41">
        <w:rPr>
          <w:rFonts w:cs="Arial"/>
          <w:b/>
          <w:sz w:val="22"/>
          <w:szCs w:val="22"/>
        </w:rPr>
        <w:t>5.1</w:t>
      </w:r>
      <w:r w:rsidR="00382086">
        <w:rPr>
          <w:rFonts w:cs="Arial"/>
          <w:b/>
          <w:sz w:val="22"/>
          <w:szCs w:val="22"/>
        </w:rPr>
        <w:t>5</w:t>
      </w:r>
      <w:r w:rsidR="00736E0D" w:rsidRPr="000C1E41">
        <w:rPr>
          <w:rFonts w:cs="Arial"/>
          <w:b/>
          <w:sz w:val="22"/>
          <w:szCs w:val="22"/>
        </w:rPr>
        <w:tab/>
      </w:r>
      <w:r w:rsidR="00620F18">
        <w:rPr>
          <w:rFonts w:cs="Arial"/>
          <w:b/>
          <w:sz w:val="22"/>
          <w:szCs w:val="22"/>
        </w:rPr>
        <w:t>Altres instal·lacions. Gasos medicinals,</w:t>
      </w:r>
      <w:r w:rsidR="0075554F">
        <w:rPr>
          <w:rFonts w:cs="Arial"/>
          <w:b/>
          <w:sz w:val="22"/>
          <w:szCs w:val="22"/>
        </w:rPr>
        <w:t xml:space="preserve"> gasos tècnics i altres</w:t>
      </w:r>
    </w:p>
    <w:p w14:paraId="4B678DB1" w14:textId="77777777" w:rsidR="00322498" w:rsidRPr="0075554F" w:rsidRDefault="007F2ADE" w:rsidP="00B738F4">
      <w:pPr>
        <w:tabs>
          <w:tab w:val="left" w:pos="993"/>
          <w:tab w:val="left" w:pos="10728"/>
          <w:tab w:val="left" w:pos="11092"/>
        </w:tabs>
        <w:spacing w:before="120" w:after="60"/>
        <w:ind w:hanging="1335"/>
        <w:jc w:val="both"/>
        <w:rPr>
          <w:rFonts w:cs="Arial"/>
          <w:sz w:val="20"/>
          <w:szCs w:val="20"/>
        </w:rPr>
      </w:pPr>
      <w:r>
        <w:rPr>
          <w:rFonts w:cs="Arial"/>
          <w:b/>
          <w:sz w:val="22"/>
          <w:szCs w:val="22"/>
        </w:rPr>
        <w:tab/>
      </w:r>
      <w:r w:rsidR="0075554F" w:rsidRPr="0075554F">
        <w:rPr>
          <w:rFonts w:cs="Arial"/>
          <w:sz w:val="20"/>
          <w:szCs w:val="20"/>
        </w:rPr>
        <w:t>E</w:t>
      </w:r>
      <w:r w:rsidR="00322498" w:rsidRPr="0075554F">
        <w:rPr>
          <w:rFonts w:cs="Arial"/>
          <w:sz w:val="20"/>
          <w:szCs w:val="20"/>
        </w:rPr>
        <w:t>n aquest apartat es definiran les instal·lacions de gasos medicinals, aire comprimit i buit de centres sanitaris o altres centres que disposin d’algun mòdul hospitalari</w:t>
      </w:r>
      <w:r w:rsidR="0075554F" w:rsidRPr="0075554F">
        <w:rPr>
          <w:rFonts w:cs="Arial"/>
          <w:sz w:val="20"/>
          <w:szCs w:val="20"/>
        </w:rPr>
        <w:t>, i dels gasos tècnics</w:t>
      </w:r>
      <w:r w:rsidR="00322498" w:rsidRPr="0075554F">
        <w:rPr>
          <w:rFonts w:cs="Arial"/>
          <w:sz w:val="20"/>
          <w:szCs w:val="20"/>
        </w:rPr>
        <w:t>. Per a cada instal·lació caldrà definir:</w:t>
      </w:r>
    </w:p>
    <w:p w14:paraId="5EB38DAD" w14:textId="77777777" w:rsidR="00322498"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w:t>
      </w:r>
      <w:r w:rsidR="00620F18" w:rsidRPr="0075554F">
        <w:rPr>
          <w:rFonts w:cs="Arial"/>
          <w:sz w:val="20"/>
          <w:szCs w:val="20"/>
        </w:rPr>
        <w:t>L</w:t>
      </w:r>
      <w:r w:rsidRPr="0075554F">
        <w:rPr>
          <w:rFonts w:cs="Arial"/>
          <w:sz w:val="20"/>
          <w:szCs w:val="20"/>
        </w:rPr>
        <w:t>es aplicacions concretes de les instal·lacions de gasos medicinals, aire comprimit i buit</w:t>
      </w:r>
      <w:r w:rsidR="0095437F" w:rsidRPr="0075554F">
        <w:rPr>
          <w:rFonts w:cs="Arial"/>
          <w:sz w:val="20"/>
          <w:szCs w:val="20"/>
        </w:rPr>
        <w:t xml:space="preserve"> i altres gasos tècnics </w:t>
      </w:r>
      <w:r w:rsidRPr="0075554F">
        <w:rPr>
          <w:rFonts w:cs="Arial"/>
          <w:sz w:val="20"/>
          <w:szCs w:val="20"/>
        </w:rPr>
        <w:t xml:space="preserve">i es relacionaran amb </w:t>
      </w:r>
      <w:r w:rsidR="00F505CA" w:rsidRPr="0075554F">
        <w:rPr>
          <w:rFonts w:cs="Arial"/>
          <w:sz w:val="20"/>
          <w:szCs w:val="20"/>
        </w:rPr>
        <w:t>els equips</w:t>
      </w:r>
      <w:r w:rsidRPr="0075554F">
        <w:rPr>
          <w:rFonts w:cs="Arial"/>
          <w:sz w:val="20"/>
          <w:szCs w:val="20"/>
        </w:rPr>
        <w:t xml:space="preserve"> i </w:t>
      </w:r>
      <w:r w:rsidR="00F505CA" w:rsidRPr="0075554F">
        <w:rPr>
          <w:rFonts w:cs="Arial"/>
          <w:sz w:val="20"/>
          <w:szCs w:val="20"/>
        </w:rPr>
        <w:t>zones</w:t>
      </w:r>
      <w:r w:rsidRPr="0075554F">
        <w:rPr>
          <w:rFonts w:cs="Arial"/>
          <w:sz w:val="20"/>
          <w:szCs w:val="20"/>
        </w:rPr>
        <w:t xml:space="preserve"> de l’edifici on intervenen.</w:t>
      </w:r>
    </w:p>
    <w:p w14:paraId="294EFF8A" w14:textId="77777777" w:rsidR="00322498"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Criteris generals adoptats en el disseny: adequació als usos</w:t>
      </w:r>
      <w:r w:rsidR="00F505CA" w:rsidRPr="0075554F">
        <w:rPr>
          <w:rFonts w:cs="Arial"/>
          <w:sz w:val="20"/>
          <w:szCs w:val="20"/>
        </w:rPr>
        <w:t xml:space="preserve"> i a l’edifici</w:t>
      </w:r>
      <w:r w:rsidRPr="0075554F">
        <w:rPr>
          <w:rFonts w:cs="Arial"/>
          <w:sz w:val="20"/>
          <w:szCs w:val="20"/>
        </w:rPr>
        <w:t>, control i seguiment del funcionament, seguretat, etc.  S’especificarà la normativa i altres documents aplicats en el projecte.</w:t>
      </w:r>
    </w:p>
    <w:p w14:paraId="56AE14DE" w14:textId="77777777" w:rsidR="00F505CA"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Compatibilitat amb </w:t>
      </w:r>
      <w:r w:rsidR="00F505CA" w:rsidRPr="0075554F">
        <w:rPr>
          <w:rFonts w:cs="Arial"/>
          <w:sz w:val="20"/>
          <w:szCs w:val="20"/>
        </w:rPr>
        <w:t>l’obra, l’equipament i altres instal·lacions.</w:t>
      </w:r>
    </w:p>
    <w:p w14:paraId="6F636A47" w14:textId="77777777" w:rsidR="00322498"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S’especificarà i justificarà l’esquema proposat. </w:t>
      </w:r>
    </w:p>
    <w:p w14:paraId="53F119A2" w14:textId="77777777" w:rsidR="00322498"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Descripció del funcionament, característiques, ubicació i principals aspectes de posada en obra dels aparells, equips i ca</w:t>
      </w:r>
      <w:r w:rsidR="00CF486F" w:rsidRPr="0075554F">
        <w:rPr>
          <w:rFonts w:cs="Arial"/>
          <w:sz w:val="20"/>
          <w:szCs w:val="20"/>
        </w:rPr>
        <w:t>nalitzacions</w:t>
      </w:r>
      <w:r w:rsidRPr="0075554F">
        <w:rPr>
          <w:rFonts w:cs="Arial"/>
          <w:sz w:val="20"/>
          <w:szCs w:val="20"/>
        </w:rPr>
        <w:t>:</w:t>
      </w:r>
      <w:r w:rsidRPr="0075554F">
        <w:rPr>
          <w:rFonts w:cs="Arial"/>
          <w:sz w:val="20"/>
          <w:szCs w:val="20"/>
        </w:rPr>
        <w:tab/>
      </w:r>
    </w:p>
    <w:p w14:paraId="63712ECC" w14:textId="77777777" w:rsidR="00CF486F" w:rsidRPr="0075554F" w:rsidRDefault="00322498" w:rsidP="00B738F4">
      <w:pPr>
        <w:tabs>
          <w:tab w:val="left" w:pos="1176"/>
          <w:tab w:val="left" w:pos="10728"/>
          <w:tab w:val="left" w:pos="11092"/>
        </w:tabs>
        <w:spacing w:before="60" w:after="60"/>
        <w:ind w:left="1120" w:hanging="126"/>
        <w:jc w:val="both"/>
        <w:rPr>
          <w:rFonts w:cs="Arial"/>
          <w:sz w:val="20"/>
          <w:szCs w:val="20"/>
        </w:rPr>
      </w:pPr>
      <w:r w:rsidRPr="0075554F">
        <w:rPr>
          <w:rFonts w:cs="Arial"/>
          <w:sz w:val="20"/>
          <w:szCs w:val="20"/>
        </w:rPr>
        <w:t xml:space="preserve">- </w:t>
      </w:r>
      <w:r w:rsidR="00CF486F" w:rsidRPr="0075554F">
        <w:rPr>
          <w:rFonts w:cs="Arial"/>
          <w:sz w:val="20"/>
          <w:szCs w:val="20"/>
        </w:rPr>
        <w:t>Preses: nombre, ubicació i consum unitari</w:t>
      </w:r>
    </w:p>
    <w:p w14:paraId="081D24E0" w14:textId="77777777" w:rsidR="00CF486F" w:rsidRPr="0075554F" w:rsidRDefault="00CF486F" w:rsidP="00B738F4">
      <w:pPr>
        <w:tabs>
          <w:tab w:val="left" w:pos="1176"/>
          <w:tab w:val="left" w:pos="10728"/>
          <w:tab w:val="left" w:pos="11092"/>
        </w:tabs>
        <w:spacing w:before="60" w:after="60"/>
        <w:ind w:left="1120" w:hanging="126"/>
        <w:jc w:val="both"/>
        <w:rPr>
          <w:rFonts w:cs="Arial"/>
          <w:sz w:val="20"/>
          <w:szCs w:val="20"/>
        </w:rPr>
      </w:pPr>
      <w:r w:rsidRPr="0075554F">
        <w:rPr>
          <w:rFonts w:cs="Arial"/>
          <w:sz w:val="20"/>
          <w:szCs w:val="20"/>
        </w:rPr>
        <w:t>- Emmagatzematge: Tipus (bateria d’ampolles i ampolles d’emergència, dipòsit), volum, equips de pressió, sistema d’alarma, etc. Condicions del local o recinte on s’han d’ubicar (accessibilitat, dimensions, bancades)</w:t>
      </w:r>
    </w:p>
    <w:p w14:paraId="611C53E7" w14:textId="77777777" w:rsidR="00322498" w:rsidRPr="0075554F" w:rsidRDefault="00CF486F" w:rsidP="00B738F4">
      <w:pPr>
        <w:tabs>
          <w:tab w:val="left" w:pos="1176"/>
          <w:tab w:val="left" w:pos="10728"/>
          <w:tab w:val="left" w:pos="11092"/>
        </w:tabs>
        <w:spacing w:before="60" w:after="60"/>
        <w:ind w:left="1120" w:hanging="126"/>
        <w:jc w:val="both"/>
        <w:rPr>
          <w:rFonts w:cs="Arial"/>
          <w:sz w:val="20"/>
          <w:szCs w:val="20"/>
        </w:rPr>
      </w:pPr>
      <w:r w:rsidRPr="0075554F">
        <w:rPr>
          <w:rFonts w:cs="Arial"/>
          <w:sz w:val="20"/>
          <w:szCs w:val="20"/>
        </w:rPr>
        <w:t>- Xarxes de canalitzacions: tipus, material, traçat, dimensions, elements (filtres, reguladors).</w:t>
      </w:r>
    </w:p>
    <w:p w14:paraId="16CBBD68" w14:textId="77777777" w:rsidR="00322498"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ab/>
      </w:r>
      <w:r w:rsidRPr="0075554F">
        <w:rPr>
          <w:rFonts w:cs="Arial"/>
          <w:sz w:val="20"/>
          <w:szCs w:val="20"/>
        </w:rPr>
        <w:tab/>
        <w:t xml:space="preserve">- </w:t>
      </w:r>
      <w:r w:rsidR="00CF486F" w:rsidRPr="0075554F">
        <w:rPr>
          <w:rFonts w:cs="Arial"/>
          <w:sz w:val="20"/>
          <w:szCs w:val="20"/>
        </w:rPr>
        <w:t xml:space="preserve">Quadre elèctric de </w:t>
      </w:r>
      <w:r w:rsidR="0075554F">
        <w:rPr>
          <w:rFonts w:cs="Arial"/>
          <w:sz w:val="20"/>
          <w:szCs w:val="20"/>
        </w:rPr>
        <w:t>comandament</w:t>
      </w:r>
      <w:commentRangeStart w:id="251"/>
      <w:commentRangeEnd w:id="251"/>
      <w:r w:rsidR="00682C05" w:rsidRPr="0075554F">
        <w:rPr>
          <w:rStyle w:val="Refernciadecomentari"/>
          <w:sz w:val="20"/>
          <w:szCs w:val="20"/>
        </w:rPr>
        <w:commentReference w:id="251"/>
      </w:r>
      <w:r w:rsidR="0075554F">
        <w:rPr>
          <w:rFonts w:cs="Arial"/>
          <w:sz w:val="20"/>
          <w:szCs w:val="20"/>
        </w:rPr>
        <w:t xml:space="preserve"> </w:t>
      </w:r>
      <w:r w:rsidR="00CF486F" w:rsidRPr="0075554F">
        <w:rPr>
          <w:rFonts w:cs="Arial"/>
          <w:sz w:val="20"/>
          <w:szCs w:val="20"/>
        </w:rPr>
        <w:t xml:space="preserve"> </w:t>
      </w:r>
    </w:p>
    <w:p w14:paraId="212DF542" w14:textId="77777777" w:rsidR="00682C05"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ab/>
      </w:r>
      <w:r w:rsidRPr="0075554F">
        <w:rPr>
          <w:rFonts w:cs="Arial"/>
          <w:sz w:val="20"/>
          <w:szCs w:val="20"/>
        </w:rPr>
        <w:tab/>
        <w:t xml:space="preserve">- </w:t>
      </w:r>
      <w:r w:rsidR="00682C05" w:rsidRPr="0075554F">
        <w:rPr>
          <w:rFonts w:cs="Arial"/>
          <w:sz w:val="20"/>
          <w:szCs w:val="20"/>
        </w:rPr>
        <w:t>Senyalitzacions i condicions de seguretat.</w:t>
      </w:r>
    </w:p>
    <w:p w14:paraId="7B269A79" w14:textId="77777777" w:rsidR="00322498" w:rsidRPr="0075554F" w:rsidRDefault="00322498"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Es justificarà el dimensionat dels elements i equips de la instal·lació, especificant les dades de partida i el procediment de càlcul.</w:t>
      </w:r>
    </w:p>
    <w:p w14:paraId="13010853" w14:textId="77777777" w:rsidR="0075554F" w:rsidRPr="0075554F" w:rsidRDefault="0075554F" w:rsidP="00B738F4">
      <w:pPr>
        <w:tabs>
          <w:tab w:val="left" w:pos="993"/>
          <w:tab w:val="left" w:pos="10728"/>
          <w:tab w:val="left" w:pos="11092"/>
        </w:tabs>
        <w:spacing w:before="120" w:after="60"/>
        <w:ind w:hanging="1335"/>
        <w:jc w:val="both"/>
        <w:rPr>
          <w:rFonts w:cs="Arial"/>
          <w:sz w:val="20"/>
          <w:szCs w:val="20"/>
        </w:rPr>
      </w:pPr>
      <w:r w:rsidRPr="0075554F">
        <w:rPr>
          <w:rFonts w:cs="Arial"/>
          <w:sz w:val="20"/>
          <w:szCs w:val="20"/>
        </w:rPr>
        <w:tab/>
        <w:t>També es definirà en aquest apartat altres instal·lacions no convencionals previstes en el projecte seguint l’estructuració general emprada per a la definició del disseny dimensionat de les instal·lacions. Caldrà especificar l’àmbit, normativa d’aplicació, requisits, condicions de disseny i posada en obra, condicions dels locals o recintes necessaris, característiques dels materials i equips i dimensionament.</w:t>
      </w:r>
    </w:p>
    <w:p w14:paraId="29A90F14" w14:textId="77777777" w:rsidR="00A41240" w:rsidRPr="00EE18F7" w:rsidRDefault="00A41240" w:rsidP="00B738F4">
      <w:pPr>
        <w:tabs>
          <w:tab w:val="left" w:pos="993"/>
          <w:tab w:val="left" w:pos="10728"/>
          <w:tab w:val="left" w:pos="11092"/>
        </w:tabs>
        <w:spacing w:before="120" w:after="60"/>
        <w:jc w:val="both"/>
        <w:rPr>
          <w:rFonts w:cs="Arial"/>
          <w:sz w:val="22"/>
          <w:szCs w:val="22"/>
        </w:rPr>
      </w:pPr>
    </w:p>
    <w:bookmarkEnd w:id="249"/>
    <w:bookmarkEnd w:id="250"/>
    <w:p w14:paraId="55B42B36" w14:textId="77777777" w:rsidR="00E24FDF" w:rsidRDefault="007C0972" w:rsidP="00B738F4">
      <w:pPr>
        <w:tabs>
          <w:tab w:val="left" w:pos="993"/>
          <w:tab w:val="left" w:pos="10728"/>
          <w:tab w:val="left" w:pos="11092"/>
        </w:tabs>
        <w:spacing w:before="60" w:after="60"/>
        <w:jc w:val="both"/>
        <w:rPr>
          <w:rFonts w:cs="Arial"/>
          <w:b/>
          <w:sz w:val="22"/>
          <w:szCs w:val="22"/>
        </w:rPr>
      </w:pPr>
      <w:r w:rsidRPr="000C1E41">
        <w:rPr>
          <w:rFonts w:cs="Arial"/>
          <w:b/>
          <w:sz w:val="22"/>
          <w:szCs w:val="22"/>
        </w:rPr>
        <w:t>MC</w:t>
      </w:r>
      <w:r w:rsidR="000C1E41">
        <w:rPr>
          <w:rFonts w:cs="Arial"/>
          <w:b/>
          <w:sz w:val="22"/>
          <w:szCs w:val="22"/>
        </w:rPr>
        <w:t xml:space="preserve"> 5. 1</w:t>
      </w:r>
      <w:r w:rsidR="00382086">
        <w:rPr>
          <w:rFonts w:cs="Arial"/>
          <w:b/>
          <w:sz w:val="22"/>
          <w:szCs w:val="22"/>
        </w:rPr>
        <w:t>6</w:t>
      </w:r>
      <w:r w:rsidR="000C1E41">
        <w:rPr>
          <w:rFonts w:cs="Arial"/>
          <w:b/>
          <w:sz w:val="22"/>
          <w:szCs w:val="22"/>
        </w:rPr>
        <w:t xml:space="preserve"> Control i gestió centralitzats</w:t>
      </w:r>
      <w:r w:rsidRPr="000C1E41">
        <w:rPr>
          <w:rFonts w:cs="Arial"/>
          <w:b/>
          <w:sz w:val="22"/>
          <w:szCs w:val="22"/>
        </w:rPr>
        <w:t xml:space="preserve"> </w:t>
      </w:r>
      <w:r w:rsidR="0075554F">
        <w:rPr>
          <w:rFonts w:cs="Arial"/>
          <w:b/>
          <w:sz w:val="22"/>
          <w:szCs w:val="22"/>
        </w:rPr>
        <w:t>de l’edifici</w:t>
      </w:r>
      <w:commentRangeStart w:id="252"/>
      <w:commentRangeEnd w:id="252"/>
      <w:r w:rsidR="003906F4" w:rsidRPr="000C1E41">
        <w:rPr>
          <w:rStyle w:val="Refernciadecomentari"/>
          <w:b/>
          <w:sz w:val="22"/>
          <w:szCs w:val="22"/>
        </w:rPr>
        <w:commentReference w:id="252"/>
      </w:r>
      <w:r w:rsidR="0075554F">
        <w:rPr>
          <w:rFonts w:cs="Arial"/>
          <w:b/>
          <w:sz w:val="22"/>
          <w:szCs w:val="22"/>
        </w:rPr>
        <w:t xml:space="preserve"> </w:t>
      </w:r>
    </w:p>
    <w:p w14:paraId="7BEA9240" w14:textId="77777777" w:rsidR="000D3C2A" w:rsidRPr="0075554F" w:rsidRDefault="004174B2"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w:t>
      </w:r>
      <w:r w:rsidR="0061349A" w:rsidRPr="0075554F">
        <w:rPr>
          <w:rFonts w:cs="Arial"/>
          <w:sz w:val="20"/>
          <w:szCs w:val="20"/>
        </w:rPr>
        <w:t>Es definir</w:t>
      </w:r>
      <w:r w:rsidR="000D3C2A" w:rsidRPr="0075554F">
        <w:rPr>
          <w:rFonts w:cs="Arial"/>
          <w:sz w:val="20"/>
          <w:szCs w:val="20"/>
        </w:rPr>
        <w:t>an les aplicacions concretes de</w:t>
      </w:r>
      <w:r w:rsidR="0061349A" w:rsidRPr="0075554F">
        <w:rPr>
          <w:rFonts w:cs="Arial"/>
          <w:sz w:val="20"/>
          <w:szCs w:val="20"/>
        </w:rPr>
        <w:t xml:space="preserve">l sistema de control </w:t>
      </w:r>
      <w:r w:rsidR="000D3C2A" w:rsidRPr="0075554F">
        <w:rPr>
          <w:rFonts w:cs="Arial"/>
          <w:sz w:val="20"/>
          <w:szCs w:val="20"/>
        </w:rPr>
        <w:t xml:space="preserve">i gestió </w:t>
      </w:r>
      <w:r w:rsidR="00C5698D" w:rsidRPr="0075554F">
        <w:rPr>
          <w:rFonts w:cs="Arial"/>
          <w:sz w:val="20"/>
          <w:szCs w:val="20"/>
        </w:rPr>
        <w:t xml:space="preserve">centralitzat </w:t>
      </w:r>
      <w:r w:rsidR="000D3C2A" w:rsidRPr="0075554F">
        <w:rPr>
          <w:rFonts w:cs="Arial"/>
          <w:sz w:val="20"/>
          <w:szCs w:val="20"/>
        </w:rPr>
        <w:t>(gestió, control i automatització, seguretat, audiovisuals i multim</w:t>
      </w:r>
      <w:r w:rsidR="0008328C" w:rsidRPr="0075554F">
        <w:rPr>
          <w:rFonts w:cs="Arial"/>
          <w:sz w:val="20"/>
          <w:szCs w:val="20"/>
        </w:rPr>
        <w:t>èdia, comunicacions) associades a les instal·lacions i parts de l’edifici on intervenen.</w:t>
      </w:r>
    </w:p>
    <w:p w14:paraId="70F9A712" w14:textId="77777777" w:rsidR="004174B2" w:rsidRPr="0075554F" w:rsidRDefault="004174B2"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Criteris generals adoptats en el disseny: adequació a l’edifici i als usos, estalvi d’energia, control i seguiment del funcionament i dels consums de l’edifici, seguretat, etc.  </w:t>
      </w:r>
      <w:r w:rsidR="00C113CC" w:rsidRPr="0075554F">
        <w:rPr>
          <w:rFonts w:cs="Arial"/>
          <w:sz w:val="20"/>
          <w:szCs w:val="20"/>
        </w:rPr>
        <w:t>S’especificarà normativa i altres documents aplicats en el projecte.</w:t>
      </w:r>
    </w:p>
    <w:p w14:paraId="348B4744" w14:textId="77777777" w:rsidR="004174B2" w:rsidRPr="0075554F" w:rsidRDefault="004174B2"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Compatibilitat amb les instal·lacions i parts de l’edifici </w:t>
      </w:r>
      <w:r w:rsidR="00C5698D" w:rsidRPr="0075554F">
        <w:rPr>
          <w:rFonts w:cs="Arial"/>
          <w:sz w:val="20"/>
          <w:szCs w:val="20"/>
        </w:rPr>
        <w:t xml:space="preserve">(portes, proteccions solars, urbanització, etc.) </w:t>
      </w:r>
      <w:r w:rsidRPr="0075554F">
        <w:rPr>
          <w:rFonts w:cs="Arial"/>
          <w:sz w:val="20"/>
          <w:szCs w:val="20"/>
        </w:rPr>
        <w:t>objectes de control i gestió.</w:t>
      </w:r>
    </w:p>
    <w:p w14:paraId="5E39BA91" w14:textId="77777777" w:rsidR="004174B2" w:rsidRPr="0075554F" w:rsidRDefault="004174B2"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S’especificarà i justificarà l’esquema proposat amb els sistemes i subsistemes adoptats. Tipus (centralitzat, parcialment centralitzat, zonificació) </w:t>
      </w:r>
      <w:r w:rsidR="0008328C" w:rsidRPr="0075554F">
        <w:rPr>
          <w:rFonts w:cs="Arial"/>
          <w:sz w:val="20"/>
          <w:szCs w:val="20"/>
        </w:rPr>
        <w:t xml:space="preserve">i </w:t>
      </w:r>
      <w:r w:rsidRPr="0075554F">
        <w:rPr>
          <w:rFonts w:cs="Arial"/>
          <w:sz w:val="20"/>
          <w:szCs w:val="20"/>
        </w:rPr>
        <w:t>mitjans de transmissió (cablejat específic, senyals radiades).</w:t>
      </w:r>
    </w:p>
    <w:p w14:paraId="67B735B9" w14:textId="77777777" w:rsidR="000D3C2A" w:rsidRPr="0075554F" w:rsidRDefault="004174B2"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 xml:space="preserve">- </w:t>
      </w:r>
      <w:r w:rsidR="00C113CC" w:rsidRPr="0075554F">
        <w:rPr>
          <w:rFonts w:cs="Arial"/>
          <w:sz w:val="20"/>
          <w:szCs w:val="20"/>
        </w:rPr>
        <w:t>Descripció del funcionament, característiques, ubicació i principals aspectes de posada en obra dels</w:t>
      </w:r>
      <w:r w:rsidR="000D3C2A" w:rsidRPr="0075554F">
        <w:rPr>
          <w:rFonts w:cs="Arial"/>
          <w:sz w:val="20"/>
          <w:szCs w:val="20"/>
        </w:rPr>
        <w:t xml:space="preserve"> </w:t>
      </w:r>
      <w:r w:rsidRPr="0075554F">
        <w:rPr>
          <w:rFonts w:cs="Arial"/>
          <w:sz w:val="20"/>
          <w:szCs w:val="20"/>
        </w:rPr>
        <w:t xml:space="preserve">aparells, </w:t>
      </w:r>
      <w:r w:rsidR="000D3C2A" w:rsidRPr="0075554F">
        <w:rPr>
          <w:rFonts w:cs="Arial"/>
          <w:sz w:val="20"/>
          <w:szCs w:val="20"/>
        </w:rPr>
        <w:t>equips</w:t>
      </w:r>
      <w:r w:rsidRPr="0075554F">
        <w:rPr>
          <w:rFonts w:cs="Arial"/>
          <w:sz w:val="20"/>
          <w:szCs w:val="20"/>
        </w:rPr>
        <w:t xml:space="preserve"> i</w:t>
      </w:r>
      <w:r w:rsidR="000D3C2A" w:rsidRPr="0075554F">
        <w:rPr>
          <w:rFonts w:cs="Arial"/>
          <w:sz w:val="20"/>
          <w:szCs w:val="20"/>
        </w:rPr>
        <w:t xml:space="preserve"> </w:t>
      </w:r>
      <w:r w:rsidRPr="0075554F">
        <w:rPr>
          <w:rFonts w:cs="Arial"/>
          <w:sz w:val="20"/>
          <w:szCs w:val="20"/>
        </w:rPr>
        <w:t>cablejat</w:t>
      </w:r>
      <w:r w:rsidR="000D3C2A" w:rsidRPr="0075554F">
        <w:rPr>
          <w:rFonts w:cs="Arial"/>
          <w:sz w:val="20"/>
          <w:szCs w:val="20"/>
        </w:rPr>
        <w:t xml:space="preserve"> que form</w:t>
      </w:r>
      <w:r w:rsidRPr="0075554F">
        <w:rPr>
          <w:rFonts w:cs="Arial"/>
          <w:sz w:val="20"/>
          <w:szCs w:val="20"/>
        </w:rPr>
        <w:t>e</w:t>
      </w:r>
      <w:r w:rsidR="000D3C2A" w:rsidRPr="0075554F">
        <w:rPr>
          <w:rFonts w:cs="Arial"/>
          <w:sz w:val="20"/>
          <w:szCs w:val="20"/>
        </w:rPr>
        <w:t>n part del sistema de control</w:t>
      </w:r>
      <w:r w:rsidR="00C113CC" w:rsidRPr="0075554F">
        <w:rPr>
          <w:rFonts w:cs="Arial"/>
          <w:sz w:val="20"/>
          <w:szCs w:val="20"/>
        </w:rPr>
        <w:t>,</w:t>
      </w:r>
      <w:r w:rsidR="000D3C2A" w:rsidRPr="0075554F">
        <w:rPr>
          <w:rFonts w:cs="Arial"/>
          <w:sz w:val="20"/>
          <w:szCs w:val="20"/>
        </w:rPr>
        <w:t xml:space="preserve"> associats a </w:t>
      </w:r>
      <w:r w:rsidR="003B4B66" w:rsidRPr="0075554F">
        <w:rPr>
          <w:rFonts w:cs="Arial"/>
          <w:sz w:val="20"/>
          <w:szCs w:val="20"/>
        </w:rPr>
        <w:t>les diferents</w:t>
      </w:r>
      <w:r w:rsidR="000D3C2A" w:rsidRPr="0075554F">
        <w:rPr>
          <w:rFonts w:cs="Arial"/>
          <w:sz w:val="20"/>
          <w:szCs w:val="20"/>
        </w:rPr>
        <w:t xml:space="preserve"> instal·laci</w:t>
      </w:r>
      <w:r w:rsidR="003B4B66" w:rsidRPr="0075554F">
        <w:rPr>
          <w:rFonts w:cs="Arial"/>
          <w:sz w:val="20"/>
          <w:szCs w:val="20"/>
        </w:rPr>
        <w:t xml:space="preserve">ons o parts de l’edifici (climatització, </w:t>
      </w:r>
      <w:r w:rsidR="00C5698D" w:rsidRPr="0075554F">
        <w:rPr>
          <w:rFonts w:cs="Arial"/>
          <w:sz w:val="20"/>
          <w:szCs w:val="20"/>
        </w:rPr>
        <w:t xml:space="preserve">enllumenat, </w:t>
      </w:r>
      <w:r w:rsidR="003B4B66" w:rsidRPr="0075554F">
        <w:rPr>
          <w:rFonts w:cs="Arial"/>
          <w:sz w:val="20"/>
          <w:szCs w:val="20"/>
        </w:rPr>
        <w:t>seguretat en cas d’incendi, proteccions solars, etc.)</w:t>
      </w:r>
      <w:r w:rsidR="000D3C2A" w:rsidRPr="0075554F">
        <w:rPr>
          <w:rFonts w:cs="Arial"/>
          <w:sz w:val="20"/>
          <w:szCs w:val="20"/>
        </w:rPr>
        <w:t>:</w:t>
      </w:r>
      <w:r w:rsidR="000D3C2A" w:rsidRPr="0075554F">
        <w:rPr>
          <w:rFonts w:cs="Arial"/>
          <w:sz w:val="20"/>
          <w:szCs w:val="20"/>
        </w:rPr>
        <w:tab/>
      </w:r>
    </w:p>
    <w:p w14:paraId="7A94ED5E" w14:textId="77777777" w:rsidR="0008328C" w:rsidRPr="0075554F" w:rsidRDefault="000D3C2A"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ab/>
      </w:r>
      <w:r w:rsidR="0008328C" w:rsidRPr="0075554F">
        <w:rPr>
          <w:rFonts w:cs="Arial"/>
          <w:sz w:val="20"/>
          <w:szCs w:val="20"/>
        </w:rPr>
        <w:tab/>
      </w:r>
      <w:r w:rsidRPr="0075554F">
        <w:rPr>
          <w:rFonts w:cs="Arial"/>
          <w:sz w:val="20"/>
          <w:szCs w:val="20"/>
        </w:rPr>
        <w:t xml:space="preserve">- </w:t>
      </w:r>
      <w:r w:rsidR="0008328C" w:rsidRPr="0075554F">
        <w:rPr>
          <w:rFonts w:cs="Arial"/>
          <w:sz w:val="20"/>
          <w:szCs w:val="20"/>
        </w:rPr>
        <w:t>Dispositius d’entrada</w:t>
      </w:r>
      <w:r w:rsidR="003B4B66" w:rsidRPr="0075554F">
        <w:rPr>
          <w:rFonts w:cs="Arial"/>
          <w:sz w:val="20"/>
          <w:szCs w:val="20"/>
        </w:rPr>
        <w:t xml:space="preserve">: </w:t>
      </w:r>
      <w:r w:rsidR="0008328C" w:rsidRPr="0075554F">
        <w:rPr>
          <w:rFonts w:cs="Arial"/>
          <w:sz w:val="20"/>
          <w:szCs w:val="20"/>
        </w:rPr>
        <w:t>sensors, detectors, termòstats, sondes</w:t>
      </w:r>
      <w:r w:rsidR="003B4B66" w:rsidRPr="0075554F">
        <w:rPr>
          <w:rFonts w:cs="Arial"/>
          <w:sz w:val="20"/>
          <w:szCs w:val="20"/>
        </w:rPr>
        <w:t>, polsadors, pantalles, etc.</w:t>
      </w:r>
      <w:r w:rsidR="0008328C" w:rsidRPr="0075554F">
        <w:rPr>
          <w:rFonts w:cs="Arial"/>
          <w:sz w:val="20"/>
          <w:szCs w:val="20"/>
        </w:rPr>
        <w:t xml:space="preserve"> </w:t>
      </w:r>
    </w:p>
    <w:p w14:paraId="3E633652" w14:textId="77777777" w:rsidR="003B4B66" w:rsidRPr="0075554F" w:rsidRDefault="0008328C"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ab/>
      </w:r>
      <w:r w:rsidRPr="0075554F">
        <w:rPr>
          <w:rFonts w:cs="Arial"/>
          <w:sz w:val="20"/>
          <w:szCs w:val="20"/>
        </w:rPr>
        <w:tab/>
        <w:t>- Act</w:t>
      </w:r>
      <w:r w:rsidR="003B4B66" w:rsidRPr="0075554F">
        <w:rPr>
          <w:rFonts w:cs="Arial"/>
          <w:sz w:val="20"/>
          <w:szCs w:val="20"/>
        </w:rPr>
        <w:t>u</w:t>
      </w:r>
      <w:r w:rsidRPr="0075554F">
        <w:rPr>
          <w:rFonts w:cs="Arial"/>
          <w:sz w:val="20"/>
          <w:szCs w:val="20"/>
        </w:rPr>
        <w:t xml:space="preserve">adors: alarmes, contactors, processadors d’equips, </w:t>
      </w:r>
      <w:r w:rsidR="003B4B66" w:rsidRPr="0075554F">
        <w:rPr>
          <w:rFonts w:cs="Arial"/>
          <w:sz w:val="20"/>
          <w:szCs w:val="20"/>
        </w:rPr>
        <w:t>comandaments, altres</w:t>
      </w:r>
    </w:p>
    <w:p w14:paraId="7F27B556" w14:textId="77777777" w:rsidR="003B4B66" w:rsidRPr="0075554F" w:rsidRDefault="003B4B66"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ab/>
      </w:r>
      <w:r w:rsidRPr="0075554F">
        <w:rPr>
          <w:rFonts w:cs="Arial"/>
          <w:sz w:val="20"/>
          <w:szCs w:val="20"/>
        </w:rPr>
        <w:tab/>
        <w:t xml:space="preserve">- Xarxa de dades: tecnologies emprades, </w:t>
      </w:r>
      <w:r w:rsidR="00C5698D" w:rsidRPr="0075554F">
        <w:rPr>
          <w:rFonts w:cs="Arial"/>
          <w:sz w:val="20"/>
          <w:szCs w:val="20"/>
        </w:rPr>
        <w:t>traçat, cablejat i</w:t>
      </w:r>
      <w:r w:rsidRPr="0075554F">
        <w:rPr>
          <w:rFonts w:cs="Arial"/>
          <w:sz w:val="20"/>
          <w:szCs w:val="20"/>
        </w:rPr>
        <w:t xml:space="preserve"> canalitzacions</w:t>
      </w:r>
      <w:r w:rsidRPr="0075554F">
        <w:rPr>
          <w:rFonts w:cs="Arial"/>
          <w:sz w:val="20"/>
          <w:szCs w:val="20"/>
        </w:rPr>
        <w:tab/>
      </w:r>
    </w:p>
    <w:p w14:paraId="3164A45F" w14:textId="77777777" w:rsidR="003B4B66" w:rsidRPr="0075554F" w:rsidRDefault="003B4B66"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ab/>
      </w:r>
      <w:r w:rsidRPr="0075554F">
        <w:rPr>
          <w:rFonts w:cs="Arial"/>
          <w:sz w:val="20"/>
          <w:szCs w:val="20"/>
        </w:rPr>
        <w:tab/>
        <w:t>- Central de control i programació: equip, tipus, tecnologia, programació, etc.</w:t>
      </w:r>
    </w:p>
    <w:p w14:paraId="7D029B5D" w14:textId="77777777" w:rsidR="0095437F" w:rsidRPr="0075554F" w:rsidRDefault="003B4B66" w:rsidP="00B738F4">
      <w:pPr>
        <w:tabs>
          <w:tab w:val="left" w:pos="993"/>
          <w:tab w:val="left" w:pos="10728"/>
          <w:tab w:val="left" w:pos="11092"/>
        </w:tabs>
        <w:spacing w:before="60" w:after="60"/>
        <w:ind w:left="120" w:hanging="120"/>
        <w:jc w:val="both"/>
        <w:rPr>
          <w:rFonts w:cs="Arial"/>
          <w:sz w:val="20"/>
          <w:szCs w:val="20"/>
        </w:rPr>
      </w:pPr>
      <w:r w:rsidRPr="0075554F">
        <w:rPr>
          <w:rFonts w:cs="Arial"/>
          <w:sz w:val="20"/>
          <w:szCs w:val="20"/>
        </w:rPr>
        <w:t>-</w:t>
      </w:r>
      <w:r w:rsidR="00C113CC" w:rsidRPr="0075554F">
        <w:rPr>
          <w:rFonts w:cs="Arial"/>
          <w:sz w:val="20"/>
          <w:szCs w:val="20"/>
        </w:rPr>
        <w:t xml:space="preserve"> Es justificarà el dimensionat dels elements i equips de la instal·lació, especificant les dades de partida i el procediment de càlcul.</w:t>
      </w:r>
    </w:p>
    <w:p w14:paraId="680F2A3B" w14:textId="77777777" w:rsidR="0095437F" w:rsidRDefault="0095437F" w:rsidP="00B738F4">
      <w:pPr>
        <w:tabs>
          <w:tab w:val="left" w:pos="993"/>
          <w:tab w:val="left" w:pos="10728"/>
          <w:tab w:val="left" w:pos="11092"/>
        </w:tabs>
        <w:spacing w:before="60" w:after="60"/>
        <w:ind w:left="120" w:hanging="120"/>
        <w:jc w:val="both"/>
        <w:rPr>
          <w:rFonts w:cs="Arial"/>
          <w:color w:val="800000"/>
          <w:sz w:val="20"/>
          <w:szCs w:val="20"/>
        </w:rPr>
      </w:pPr>
    </w:p>
    <w:p w14:paraId="28D4058F" w14:textId="77777777" w:rsidR="00BB6E69" w:rsidRPr="00C5698D" w:rsidRDefault="00BB6E69" w:rsidP="00B738F4">
      <w:pPr>
        <w:tabs>
          <w:tab w:val="left" w:pos="993"/>
          <w:tab w:val="left" w:pos="10728"/>
          <w:tab w:val="left" w:pos="11092"/>
        </w:tabs>
        <w:spacing w:before="60" w:after="60"/>
        <w:ind w:left="120" w:hanging="120"/>
        <w:jc w:val="both"/>
        <w:rPr>
          <w:rFonts w:cs="Arial"/>
          <w:color w:val="800000"/>
          <w:sz w:val="20"/>
          <w:szCs w:val="20"/>
        </w:rPr>
      </w:pPr>
    </w:p>
    <w:p w14:paraId="68E5F68B" w14:textId="77777777" w:rsidR="00BB6E69" w:rsidRDefault="007C0972" w:rsidP="00B738F4">
      <w:pPr>
        <w:tabs>
          <w:tab w:val="left" w:pos="993"/>
          <w:tab w:val="left" w:pos="10728"/>
          <w:tab w:val="left" w:pos="11092"/>
        </w:tabs>
        <w:spacing w:before="60" w:after="60"/>
        <w:jc w:val="both"/>
        <w:rPr>
          <w:rFonts w:cs="Arial"/>
          <w:b/>
        </w:rPr>
      </w:pPr>
      <w:r w:rsidRPr="006D0BCA">
        <w:rPr>
          <w:rFonts w:cs="Arial"/>
          <w:b/>
        </w:rPr>
        <w:t xml:space="preserve">MC </w:t>
      </w:r>
      <w:r w:rsidR="00677C64" w:rsidRPr="006D0BCA">
        <w:rPr>
          <w:rFonts w:cs="Arial"/>
          <w:b/>
        </w:rPr>
        <w:t xml:space="preserve"> </w:t>
      </w:r>
      <w:r w:rsidR="00190F99" w:rsidRPr="006D0BCA">
        <w:rPr>
          <w:rFonts w:cs="Arial"/>
          <w:b/>
        </w:rPr>
        <w:t>6</w:t>
      </w:r>
      <w:r w:rsidR="00BB6E69">
        <w:rPr>
          <w:rFonts w:cs="Arial"/>
          <w:b/>
        </w:rPr>
        <w:t xml:space="preserve">. </w:t>
      </w:r>
      <w:r w:rsidR="00737654">
        <w:rPr>
          <w:rFonts w:cs="Arial"/>
          <w:b/>
        </w:rPr>
        <w:t xml:space="preserve">Equipament </w:t>
      </w:r>
      <w:commentRangeStart w:id="253"/>
      <w:commentRangeEnd w:id="253"/>
      <w:r w:rsidR="00C34E71">
        <w:rPr>
          <w:rStyle w:val="Refernciadecomentari"/>
        </w:rPr>
        <w:commentReference w:id="253"/>
      </w:r>
      <w:r w:rsidR="00BB6E69">
        <w:rPr>
          <w:rFonts w:cs="Arial"/>
          <w:b/>
        </w:rPr>
        <w:t xml:space="preserve"> </w:t>
      </w:r>
    </w:p>
    <w:p w14:paraId="59302A28" w14:textId="77777777" w:rsidR="0095437F" w:rsidRDefault="0095437F" w:rsidP="00B738F4">
      <w:pPr>
        <w:spacing w:before="60" w:after="60"/>
        <w:jc w:val="both"/>
        <w:rPr>
          <w:rFonts w:cs="Arial"/>
          <w:sz w:val="20"/>
          <w:szCs w:val="20"/>
        </w:rPr>
      </w:pPr>
      <w:r w:rsidRPr="00E5547F">
        <w:rPr>
          <w:rFonts w:cs="Arial"/>
          <w:sz w:val="20"/>
          <w:szCs w:val="20"/>
        </w:rPr>
        <w:t>Aquest capítol desenvolupa l’apartat “</w:t>
      </w:r>
      <w:r>
        <w:rPr>
          <w:rFonts w:cs="Arial"/>
          <w:sz w:val="20"/>
          <w:szCs w:val="20"/>
        </w:rPr>
        <w:t xml:space="preserve">Equipament” </w:t>
      </w:r>
      <w:r w:rsidRPr="00E5547F">
        <w:rPr>
          <w:rFonts w:cs="Arial"/>
          <w:sz w:val="20"/>
          <w:szCs w:val="20"/>
        </w:rPr>
        <w:t>del subcapítol M</w:t>
      </w:r>
      <w:r>
        <w:rPr>
          <w:rFonts w:cs="Arial"/>
          <w:sz w:val="20"/>
          <w:szCs w:val="20"/>
        </w:rPr>
        <w:t>D</w:t>
      </w:r>
      <w:r w:rsidRPr="00E5547F">
        <w:rPr>
          <w:rFonts w:cs="Arial"/>
          <w:sz w:val="20"/>
          <w:szCs w:val="20"/>
        </w:rPr>
        <w:t xml:space="preserve"> </w:t>
      </w:r>
      <w:r>
        <w:rPr>
          <w:rFonts w:cs="Arial"/>
          <w:sz w:val="20"/>
          <w:szCs w:val="20"/>
        </w:rPr>
        <w:t>3.3</w:t>
      </w:r>
      <w:r w:rsidRPr="00E5547F">
        <w:rPr>
          <w:rFonts w:cs="Arial"/>
          <w:sz w:val="20"/>
          <w:szCs w:val="20"/>
        </w:rPr>
        <w:t xml:space="preserve"> “</w:t>
      </w:r>
      <w:r>
        <w:rPr>
          <w:rFonts w:cs="Arial"/>
          <w:sz w:val="20"/>
          <w:szCs w:val="20"/>
        </w:rPr>
        <w:t>Descripció de l’edifici. Programa funcional i usos previstos. Descripció bàsica dels sistemes constructius”.</w:t>
      </w:r>
    </w:p>
    <w:p w14:paraId="27CE1D72" w14:textId="77777777" w:rsidR="002D4B2A" w:rsidRPr="00AF12A6" w:rsidRDefault="002D4B2A" w:rsidP="00B738F4">
      <w:pPr>
        <w:spacing w:before="60" w:after="60"/>
        <w:jc w:val="both"/>
        <w:rPr>
          <w:rFonts w:cs="Arial"/>
          <w:sz w:val="20"/>
          <w:szCs w:val="20"/>
        </w:rPr>
      </w:pPr>
      <w:r w:rsidRPr="00AF12A6">
        <w:rPr>
          <w:rFonts w:cs="Arial"/>
          <w:sz w:val="20"/>
          <w:szCs w:val="20"/>
        </w:rPr>
        <w:t xml:space="preserve">Es farà una relació </w:t>
      </w:r>
      <w:r w:rsidR="0095437F">
        <w:rPr>
          <w:rFonts w:cs="Arial"/>
          <w:sz w:val="20"/>
          <w:szCs w:val="20"/>
        </w:rPr>
        <w:t xml:space="preserve">concreta </w:t>
      </w:r>
      <w:r w:rsidRPr="00AF12A6">
        <w:rPr>
          <w:rFonts w:cs="Arial"/>
          <w:sz w:val="20"/>
          <w:szCs w:val="20"/>
        </w:rPr>
        <w:t xml:space="preserve">de l’equipament necessari que s’hagi d’incorporar a l’edifici per a cadascun dels seus locals o espais. </w:t>
      </w:r>
    </w:p>
    <w:p w14:paraId="294C5AE2" w14:textId="77777777" w:rsidR="002D4B2A" w:rsidRPr="00AF12A6" w:rsidRDefault="00D97582" w:rsidP="00B738F4">
      <w:pPr>
        <w:spacing w:before="60" w:after="60"/>
        <w:jc w:val="both"/>
        <w:rPr>
          <w:rFonts w:cs="Arial"/>
          <w:sz w:val="20"/>
          <w:szCs w:val="20"/>
        </w:rPr>
      </w:pPr>
      <w:r w:rsidRPr="00AF12A6">
        <w:rPr>
          <w:rFonts w:cs="Arial"/>
          <w:sz w:val="20"/>
          <w:szCs w:val="20"/>
        </w:rPr>
        <w:t xml:space="preserve">Es definirà </w:t>
      </w:r>
      <w:r w:rsidR="002D4B2A" w:rsidRPr="00AF12A6">
        <w:rPr>
          <w:rFonts w:cs="Arial"/>
          <w:sz w:val="20"/>
          <w:szCs w:val="20"/>
        </w:rPr>
        <w:t>cada element d’equipament diferenciat seguint els punts que s’indiquen a continuació i es complementarà amb la documentació gràfica corresponent. Si la complexitat de l’equipament ho requereix, es remetrà a un estudi o projecte específic desenvolupat com a Document complementari al projecte.</w:t>
      </w:r>
    </w:p>
    <w:p w14:paraId="714759FA" w14:textId="77777777" w:rsidR="00765F43" w:rsidRPr="00AF12A6" w:rsidRDefault="00BB6E69" w:rsidP="00B738F4">
      <w:pPr>
        <w:spacing w:before="120" w:after="60"/>
        <w:ind w:left="238"/>
        <w:jc w:val="both"/>
        <w:rPr>
          <w:rFonts w:cs="Arial"/>
          <w:b/>
          <w:sz w:val="20"/>
          <w:szCs w:val="20"/>
        </w:rPr>
      </w:pPr>
      <w:r w:rsidRPr="00AF12A6">
        <w:rPr>
          <w:rFonts w:cs="Arial"/>
          <w:b/>
          <w:sz w:val="20"/>
          <w:szCs w:val="20"/>
        </w:rPr>
        <w:t>Tipus i descripció</w:t>
      </w:r>
      <w:r w:rsidR="00765F43" w:rsidRPr="00AF12A6">
        <w:rPr>
          <w:rFonts w:cs="Arial"/>
          <w:b/>
          <w:sz w:val="20"/>
          <w:szCs w:val="20"/>
        </w:rPr>
        <w:t>:</w:t>
      </w:r>
    </w:p>
    <w:p w14:paraId="5953CFC5" w14:textId="77777777" w:rsidR="00BB6E69" w:rsidRPr="00AF12A6" w:rsidRDefault="00382086" w:rsidP="00B738F4">
      <w:pPr>
        <w:spacing w:before="60" w:after="60"/>
        <w:ind w:left="240"/>
        <w:jc w:val="both"/>
        <w:rPr>
          <w:rFonts w:cs="Arial"/>
          <w:sz w:val="20"/>
          <w:szCs w:val="20"/>
        </w:rPr>
      </w:pPr>
      <w:r w:rsidRPr="00AF12A6">
        <w:rPr>
          <w:rFonts w:cs="Arial"/>
          <w:sz w:val="20"/>
          <w:szCs w:val="20"/>
        </w:rPr>
        <w:t xml:space="preserve">Descripció </w:t>
      </w:r>
      <w:r w:rsidR="00BB6E69" w:rsidRPr="00AF12A6">
        <w:rPr>
          <w:rFonts w:cs="Arial"/>
          <w:sz w:val="20"/>
          <w:szCs w:val="20"/>
        </w:rPr>
        <w:t xml:space="preserve">dels </w:t>
      </w:r>
      <w:r w:rsidR="002D4B2A" w:rsidRPr="00AF12A6">
        <w:rPr>
          <w:rFonts w:cs="Arial"/>
          <w:sz w:val="20"/>
          <w:szCs w:val="20"/>
        </w:rPr>
        <w:t xml:space="preserve">diferents </w:t>
      </w:r>
      <w:r w:rsidR="00BB6E69" w:rsidRPr="00AF12A6">
        <w:rPr>
          <w:rFonts w:cs="Arial"/>
          <w:sz w:val="20"/>
          <w:szCs w:val="20"/>
        </w:rPr>
        <w:t xml:space="preserve">elements d’equipament </w:t>
      </w:r>
      <w:r w:rsidR="00C73A31" w:rsidRPr="00AF12A6">
        <w:rPr>
          <w:rFonts w:cs="Arial"/>
          <w:sz w:val="20"/>
          <w:szCs w:val="20"/>
        </w:rPr>
        <w:t>com és el cas d’</w:t>
      </w:r>
      <w:r w:rsidR="00BB6E69" w:rsidRPr="00AF12A6">
        <w:rPr>
          <w:rFonts w:cs="Arial"/>
          <w:sz w:val="20"/>
          <w:szCs w:val="20"/>
        </w:rPr>
        <w:t>elements de mobiliari</w:t>
      </w:r>
      <w:r w:rsidR="00C73A31" w:rsidRPr="00AF12A6">
        <w:rPr>
          <w:rFonts w:cs="Arial"/>
          <w:sz w:val="20"/>
          <w:szCs w:val="20"/>
        </w:rPr>
        <w:t xml:space="preserve"> (taulell d’entrada, guixetes, </w:t>
      </w:r>
      <w:r w:rsidR="00620F18" w:rsidRPr="00AF12A6">
        <w:rPr>
          <w:rFonts w:cs="Arial"/>
          <w:sz w:val="20"/>
          <w:szCs w:val="20"/>
        </w:rPr>
        <w:t xml:space="preserve">barres de suport en cambres higièniques, dutxes i vestidors, </w:t>
      </w:r>
      <w:r w:rsidR="00C73A31" w:rsidRPr="00AF12A6">
        <w:rPr>
          <w:rFonts w:cs="Arial"/>
          <w:sz w:val="20"/>
          <w:szCs w:val="20"/>
        </w:rPr>
        <w:t>etc.)</w:t>
      </w:r>
      <w:r w:rsidR="00BB6E69" w:rsidRPr="00AF12A6">
        <w:rPr>
          <w:rFonts w:cs="Arial"/>
          <w:sz w:val="20"/>
          <w:szCs w:val="20"/>
        </w:rPr>
        <w:t xml:space="preserve">, </w:t>
      </w:r>
      <w:r w:rsidR="002F2688">
        <w:rPr>
          <w:rFonts w:cs="Arial"/>
          <w:sz w:val="20"/>
          <w:szCs w:val="20"/>
        </w:rPr>
        <w:t xml:space="preserve">cuines </w:t>
      </w:r>
      <w:r w:rsidR="000334D7">
        <w:rPr>
          <w:rFonts w:cs="Arial"/>
          <w:sz w:val="20"/>
          <w:szCs w:val="20"/>
        </w:rPr>
        <w:t>industrials</w:t>
      </w:r>
      <w:commentRangeStart w:id="254"/>
      <w:commentRangeEnd w:id="254"/>
      <w:r w:rsidR="00C73A31" w:rsidRPr="00AF12A6">
        <w:rPr>
          <w:rStyle w:val="Refernciadecomentari"/>
        </w:rPr>
        <w:commentReference w:id="254"/>
      </w:r>
      <w:r w:rsidR="00BB6E69" w:rsidRPr="00AF12A6">
        <w:rPr>
          <w:rFonts w:cs="Arial"/>
          <w:sz w:val="20"/>
          <w:szCs w:val="20"/>
        </w:rPr>
        <w:t xml:space="preserve">, </w:t>
      </w:r>
      <w:r w:rsidR="00C73A31" w:rsidRPr="00AF12A6">
        <w:rPr>
          <w:rFonts w:cs="Arial"/>
          <w:sz w:val="20"/>
          <w:szCs w:val="20"/>
        </w:rPr>
        <w:t xml:space="preserve">electrodomèstics, equipament esportiu, </w:t>
      </w:r>
      <w:r w:rsidR="00BB6E69" w:rsidRPr="00AF12A6">
        <w:rPr>
          <w:rFonts w:cs="Arial"/>
          <w:sz w:val="20"/>
          <w:szCs w:val="20"/>
        </w:rPr>
        <w:t xml:space="preserve">escenaris, etc. </w:t>
      </w:r>
      <w:r w:rsidR="00D97582" w:rsidRPr="00AF12A6">
        <w:rPr>
          <w:rFonts w:cs="Arial"/>
          <w:sz w:val="20"/>
          <w:szCs w:val="20"/>
        </w:rPr>
        <w:t xml:space="preserve">Es definiran el materials, dimensions, connexió a les xarxes d’aigua, electricitat, etc, </w:t>
      </w:r>
    </w:p>
    <w:p w14:paraId="7F568D75" w14:textId="77777777" w:rsidR="00BB6E69" w:rsidRPr="00AF12A6" w:rsidRDefault="00BB6E69" w:rsidP="00B738F4">
      <w:pPr>
        <w:spacing w:before="120" w:after="60"/>
        <w:ind w:firstLine="238"/>
        <w:jc w:val="both"/>
        <w:rPr>
          <w:rFonts w:cs="Arial"/>
          <w:b/>
          <w:sz w:val="20"/>
          <w:szCs w:val="20"/>
        </w:rPr>
      </w:pPr>
      <w:r w:rsidRPr="00AF12A6">
        <w:rPr>
          <w:rFonts w:cs="Arial"/>
          <w:b/>
          <w:sz w:val="20"/>
          <w:szCs w:val="20"/>
        </w:rPr>
        <w:t>Consideracions</w:t>
      </w:r>
      <w:r w:rsidR="00382086" w:rsidRPr="00AF12A6">
        <w:rPr>
          <w:rFonts w:cs="Arial"/>
          <w:b/>
          <w:sz w:val="20"/>
          <w:szCs w:val="20"/>
        </w:rPr>
        <w:t xml:space="preserve"> i prestacions</w:t>
      </w:r>
      <w:r w:rsidRPr="00AF12A6">
        <w:rPr>
          <w:rFonts w:cs="Arial"/>
          <w:b/>
          <w:sz w:val="20"/>
          <w:szCs w:val="20"/>
        </w:rPr>
        <w:t xml:space="preserve">: </w:t>
      </w:r>
    </w:p>
    <w:p w14:paraId="367DB9FD" w14:textId="77777777" w:rsidR="00BB6E69" w:rsidRPr="00AF12A6" w:rsidRDefault="00BB6E69" w:rsidP="00B738F4">
      <w:pPr>
        <w:spacing w:before="60" w:after="60"/>
        <w:ind w:firstLine="495"/>
        <w:jc w:val="both"/>
        <w:rPr>
          <w:rFonts w:cs="Arial"/>
          <w:sz w:val="20"/>
          <w:szCs w:val="20"/>
        </w:rPr>
      </w:pPr>
      <w:r w:rsidRPr="00AF12A6">
        <w:rPr>
          <w:rFonts w:cs="Arial"/>
          <w:sz w:val="20"/>
          <w:szCs w:val="20"/>
        </w:rPr>
        <w:t>-</w:t>
      </w:r>
      <w:r w:rsidRPr="00AF12A6">
        <w:rPr>
          <w:rFonts w:cs="Arial"/>
          <w:sz w:val="20"/>
          <w:szCs w:val="20"/>
        </w:rPr>
        <w:tab/>
        <w:t xml:space="preserve">Utilització, </w:t>
      </w:r>
      <w:r w:rsidR="00D97582" w:rsidRPr="00AF12A6">
        <w:rPr>
          <w:rFonts w:cs="Arial"/>
          <w:sz w:val="20"/>
          <w:szCs w:val="20"/>
        </w:rPr>
        <w:t xml:space="preserve">accessibilitat, </w:t>
      </w:r>
      <w:r w:rsidRPr="00AF12A6">
        <w:rPr>
          <w:rFonts w:cs="Arial"/>
          <w:sz w:val="20"/>
          <w:szCs w:val="20"/>
        </w:rPr>
        <w:t xml:space="preserve">compatibilitat, manteniment, etc. </w:t>
      </w:r>
    </w:p>
    <w:p w14:paraId="1054FBC0" w14:textId="77777777" w:rsidR="00BB6E69" w:rsidRPr="00AF12A6" w:rsidRDefault="00BB6E69" w:rsidP="00B738F4">
      <w:pPr>
        <w:spacing w:before="120" w:after="60"/>
        <w:ind w:firstLine="238"/>
        <w:jc w:val="both"/>
        <w:rPr>
          <w:rFonts w:cs="Arial"/>
          <w:sz w:val="20"/>
          <w:szCs w:val="20"/>
        </w:rPr>
      </w:pPr>
      <w:r w:rsidRPr="00AF12A6">
        <w:rPr>
          <w:rFonts w:cs="Arial"/>
          <w:b/>
          <w:sz w:val="20"/>
          <w:szCs w:val="20"/>
        </w:rPr>
        <w:t>Replanteig:</w:t>
      </w:r>
      <w:r w:rsidRPr="00AF12A6">
        <w:rPr>
          <w:rFonts w:cs="Arial"/>
          <w:sz w:val="20"/>
          <w:szCs w:val="20"/>
        </w:rPr>
        <w:t xml:space="preserve"> </w:t>
      </w:r>
    </w:p>
    <w:p w14:paraId="274AAA40" w14:textId="77777777" w:rsidR="00BB6E69" w:rsidRPr="00AF12A6" w:rsidRDefault="00BB6E69" w:rsidP="00B738F4">
      <w:pPr>
        <w:spacing w:before="60" w:after="60"/>
        <w:ind w:left="495"/>
        <w:jc w:val="both"/>
        <w:rPr>
          <w:rFonts w:cs="Arial"/>
          <w:sz w:val="20"/>
          <w:szCs w:val="20"/>
        </w:rPr>
      </w:pPr>
      <w:r w:rsidRPr="00AF12A6">
        <w:rPr>
          <w:rFonts w:cs="Arial"/>
          <w:sz w:val="20"/>
          <w:szCs w:val="20"/>
        </w:rPr>
        <w:t xml:space="preserve">- </w:t>
      </w:r>
      <w:r w:rsidRPr="00AF12A6">
        <w:rPr>
          <w:rFonts w:cs="Arial"/>
          <w:sz w:val="20"/>
          <w:szCs w:val="20"/>
        </w:rPr>
        <w:tab/>
        <w:t>Punt de replanteig</w:t>
      </w:r>
      <w:r w:rsidR="002C2D84" w:rsidRPr="00AF12A6">
        <w:rPr>
          <w:rFonts w:cs="Arial"/>
          <w:sz w:val="20"/>
          <w:szCs w:val="20"/>
        </w:rPr>
        <w:t xml:space="preserve">, </w:t>
      </w:r>
      <w:r w:rsidR="002E58DE" w:rsidRPr="00AF12A6">
        <w:rPr>
          <w:rFonts w:cs="Arial"/>
          <w:sz w:val="20"/>
          <w:szCs w:val="20"/>
        </w:rPr>
        <w:t>i punts importants a tenir en compte en el replanteig</w:t>
      </w:r>
      <w:r w:rsidR="002C2D84" w:rsidRPr="00AF12A6">
        <w:rPr>
          <w:rFonts w:cs="Arial"/>
          <w:sz w:val="20"/>
          <w:szCs w:val="20"/>
        </w:rPr>
        <w:t>.</w:t>
      </w:r>
    </w:p>
    <w:p w14:paraId="7672273F" w14:textId="77777777" w:rsidR="00BB6E69" w:rsidRPr="00AF12A6" w:rsidRDefault="00BB6E69" w:rsidP="00B738F4">
      <w:pPr>
        <w:spacing w:before="60" w:after="60"/>
        <w:ind w:left="495"/>
        <w:jc w:val="both"/>
        <w:rPr>
          <w:rFonts w:cs="Arial"/>
          <w:b/>
          <w:sz w:val="20"/>
          <w:szCs w:val="20"/>
        </w:rPr>
      </w:pPr>
      <w:r w:rsidRPr="00AF12A6">
        <w:rPr>
          <w:rFonts w:cs="Arial"/>
          <w:sz w:val="20"/>
          <w:szCs w:val="20"/>
        </w:rPr>
        <w:t xml:space="preserve">- </w:t>
      </w:r>
      <w:r w:rsidRPr="00AF12A6">
        <w:rPr>
          <w:rFonts w:cs="Arial"/>
          <w:sz w:val="20"/>
          <w:szCs w:val="20"/>
        </w:rPr>
        <w:tab/>
        <w:t xml:space="preserve">Cotes necessàries </w:t>
      </w:r>
    </w:p>
    <w:p w14:paraId="14589F77" w14:textId="77777777" w:rsidR="00BB6E69" w:rsidRPr="00AF12A6" w:rsidRDefault="00BB6E69" w:rsidP="00B738F4">
      <w:pPr>
        <w:spacing w:before="120" w:after="60"/>
        <w:ind w:firstLine="238"/>
        <w:jc w:val="both"/>
        <w:rPr>
          <w:rFonts w:cs="Arial"/>
          <w:sz w:val="20"/>
          <w:szCs w:val="20"/>
        </w:rPr>
      </w:pPr>
      <w:r w:rsidRPr="00AF12A6">
        <w:rPr>
          <w:rFonts w:cs="Arial"/>
          <w:b/>
          <w:sz w:val="20"/>
          <w:szCs w:val="20"/>
        </w:rPr>
        <w:t>Posada en obra:</w:t>
      </w:r>
      <w:r w:rsidRPr="00AF12A6">
        <w:rPr>
          <w:rFonts w:cs="Arial"/>
          <w:sz w:val="20"/>
          <w:szCs w:val="20"/>
        </w:rPr>
        <w:t xml:space="preserve"> </w:t>
      </w:r>
    </w:p>
    <w:p w14:paraId="26EA4A36" w14:textId="77777777" w:rsidR="00BB6E69" w:rsidRPr="00AF12A6" w:rsidRDefault="00BB6E69" w:rsidP="00B738F4">
      <w:pPr>
        <w:spacing w:before="60" w:after="60"/>
        <w:ind w:left="495"/>
        <w:jc w:val="both"/>
        <w:rPr>
          <w:rFonts w:cs="Arial"/>
          <w:sz w:val="20"/>
          <w:szCs w:val="20"/>
        </w:rPr>
      </w:pPr>
      <w:r w:rsidRPr="00AF12A6">
        <w:rPr>
          <w:rFonts w:cs="Arial"/>
          <w:sz w:val="20"/>
          <w:szCs w:val="20"/>
        </w:rPr>
        <w:t xml:space="preserve">- </w:t>
      </w:r>
      <w:r w:rsidRPr="00AF12A6">
        <w:rPr>
          <w:rFonts w:cs="Arial"/>
          <w:sz w:val="20"/>
          <w:szCs w:val="20"/>
        </w:rPr>
        <w:tab/>
        <w:t>Sistema de col·locació</w:t>
      </w:r>
    </w:p>
    <w:p w14:paraId="052DB304" w14:textId="77777777" w:rsidR="00BB6E69" w:rsidRPr="00AF12A6" w:rsidRDefault="00BB6E69" w:rsidP="00B738F4">
      <w:pPr>
        <w:spacing w:before="60" w:after="60"/>
        <w:ind w:left="495"/>
        <w:jc w:val="both"/>
        <w:rPr>
          <w:rFonts w:cs="Arial"/>
          <w:sz w:val="20"/>
          <w:szCs w:val="20"/>
        </w:rPr>
      </w:pPr>
      <w:r w:rsidRPr="00AF12A6">
        <w:rPr>
          <w:rFonts w:cs="Arial"/>
          <w:sz w:val="20"/>
          <w:szCs w:val="20"/>
        </w:rPr>
        <w:t xml:space="preserve">- </w:t>
      </w:r>
      <w:r w:rsidRPr="00AF12A6">
        <w:rPr>
          <w:rFonts w:cs="Arial"/>
          <w:sz w:val="20"/>
          <w:szCs w:val="20"/>
        </w:rPr>
        <w:tab/>
        <w:t>Compatibilitat amb els sistemes constructius</w:t>
      </w:r>
    </w:p>
    <w:p w14:paraId="4539592D" w14:textId="77777777" w:rsidR="00BB6E69" w:rsidRPr="00AF12A6" w:rsidRDefault="00BB6E69" w:rsidP="00B738F4">
      <w:pPr>
        <w:spacing w:before="60" w:after="60"/>
        <w:ind w:left="495"/>
        <w:jc w:val="both"/>
        <w:rPr>
          <w:rFonts w:cs="Arial"/>
          <w:sz w:val="20"/>
          <w:szCs w:val="20"/>
        </w:rPr>
      </w:pPr>
      <w:r w:rsidRPr="00AF12A6">
        <w:rPr>
          <w:rFonts w:cs="Arial"/>
          <w:sz w:val="20"/>
          <w:szCs w:val="20"/>
        </w:rPr>
        <w:t xml:space="preserve">- </w:t>
      </w:r>
      <w:r w:rsidRPr="00AF12A6">
        <w:rPr>
          <w:rFonts w:cs="Arial"/>
          <w:sz w:val="20"/>
          <w:szCs w:val="20"/>
        </w:rPr>
        <w:tab/>
        <w:t xml:space="preserve">Altres </w:t>
      </w:r>
    </w:p>
    <w:p w14:paraId="441EDA14" w14:textId="77777777" w:rsidR="00BB6E69" w:rsidRPr="00AF12A6" w:rsidRDefault="00BB6E69" w:rsidP="00B738F4">
      <w:pPr>
        <w:spacing w:before="120" w:after="60"/>
        <w:ind w:firstLine="238"/>
        <w:jc w:val="both"/>
        <w:rPr>
          <w:rFonts w:cs="Arial"/>
          <w:sz w:val="20"/>
          <w:szCs w:val="20"/>
        </w:rPr>
      </w:pPr>
      <w:r w:rsidRPr="00AF12A6">
        <w:rPr>
          <w:rFonts w:cs="Arial"/>
          <w:b/>
          <w:sz w:val="20"/>
          <w:szCs w:val="20"/>
        </w:rPr>
        <w:t>Dimensionament:</w:t>
      </w:r>
      <w:r w:rsidRPr="00AF12A6">
        <w:rPr>
          <w:rFonts w:cs="Arial"/>
          <w:sz w:val="20"/>
          <w:szCs w:val="20"/>
        </w:rPr>
        <w:t xml:space="preserve"> </w:t>
      </w:r>
      <w:r w:rsidR="002C2D84" w:rsidRPr="00AF12A6">
        <w:rPr>
          <w:rFonts w:cs="Arial"/>
          <w:sz w:val="20"/>
          <w:szCs w:val="20"/>
        </w:rPr>
        <w:t>(si s’escau)</w:t>
      </w:r>
    </w:p>
    <w:p w14:paraId="6EA11D16" w14:textId="77777777" w:rsidR="00BB6E69" w:rsidRPr="00AF12A6" w:rsidRDefault="00BB6E69" w:rsidP="00B738F4">
      <w:pPr>
        <w:spacing w:before="60" w:after="60"/>
        <w:ind w:left="495"/>
        <w:jc w:val="both"/>
        <w:rPr>
          <w:rFonts w:cs="Arial"/>
          <w:sz w:val="20"/>
          <w:szCs w:val="20"/>
        </w:rPr>
      </w:pPr>
      <w:r w:rsidRPr="00AF12A6">
        <w:rPr>
          <w:rFonts w:cs="Arial"/>
          <w:sz w:val="20"/>
          <w:szCs w:val="20"/>
        </w:rPr>
        <w:t xml:space="preserve">- </w:t>
      </w:r>
      <w:r w:rsidRPr="00AF12A6">
        <w:rPr>
          <w:rFonts w:cs="Arial"/>
          <w:sz w:val="20"/>
          <w:szCs w:val="20"/>
        </w:rPr>
        <w:tab/>
        <w:t xml:space="preserve">Es remetrà a la memòria </w:t>
      </w:r>
      <w:r w:rsidR="002215B7" w:rsidRPr="00AF12A6">
        <w:rPr>
          <w:rFonts w:cs="Arial"/>
          <w:sz w:val="20"/>
          <w:szCs w:val="20"/>
        </w:rPr>
        <w:t>del sistema estructural o a un estudi específic, si s’escau.</w:t>
      </w:r>
    </w:p>
    <w:p w14:paraId="35E5BD71" w14:textId="77777777" w:rsidR="00620F18" w:rsidRDefault="00620F18" w:rsidP="00B738F4">
      <w:pPr>
        <w:tabs>
          <w:tab w:val="left" w:pos="720"/>
          <w:tab w:val="left" w:pos="2986"/>
          <w:tab w:val="left" w:pos="3350"/>
          <w:tab w:val="left" w:pos="4609"/>
          <w:tab w:val="left" w:pos="10728"/>
          <w:tab w:val="left" w:pos="11092"/>
        </w:tabs>
        <w:spacing w:before="240" w:after="120"/>
        <w:jc w:val="both"/>
        <w:rPr>
          <w:rFonts w:cs="Arial"/>
          <w:b/>
        </w:rPr>
      </w:pPr>
    </w:p>
    <w:p w14:paraId="49A179FB" w14:textId="77777777" w:rsidR="00FF61BB" w:rsidRDefault="00A65397" w:rsidP="00B738F4">
      <w:pPr>
        <w:tabs>
          <w:tab w:val="left" w:pos="720"/>
          <w:tab w:val="left" w:pos="2986"/>
          <w:tab w:val="left" w:pos="3350"/>
          <w:tab w:val="left" w:pos="4609"/>
          <w:tab w:val="left" w:pos="10728"/>
          <w:tab w:val="left" w:pos="11092"/>
        </w:tabs>
        <w:spacing w:before="240" w:after="120"/>
        <w:jc w:val="both"/>
        <w:rPr>
          <w:rFonts w:cs="Arial"/>
          <w:b/>
        </w:rPr>
      </w:pPr>
      <w:r>
        <w:rPr>
          <w:rFonts w:cs="Arial"/>
          <w:b/>
        </w:rPr>
        <w:t>M</w:t>
      </w:r>
      <w:r w:rsidR="00FF61BB" w:rsidRPr="006D0BCA">
        <w:rPr>
          <w:rFonts w:cs="Arial"/>
          <w:b/>
        </w:rPr>
        <w:t>C 7</w:t>
      </w:r>
      <w:r w:rsidR="00FF61BB" w:rsidRPr="006D0BCA">
        <w:rPr>
          <w:rFonts w:cs="Arial"/>
          <w:b/>
        </w:rPr>
        <w:tab/>
        <w:t>Urbanització</w:t>
      </w:r>
      <w:r w:rsidR="008C29DD">
        <w:rPr>
          <w:rFonts w:cs="Arial"/>
          <w:b/>
        </w:rPr>
        <w:t xml:space="preserve"> dels espais exteriors</w:t>
      </w:r>
    </w:p>
    <w:p w14:paraId="52D17B88" w14:textId="77777777" w:rsidR="00D97415" w:rsidRPr="008A6D4C" w:rsidRDefault="00515E4F" w:rsidP="00B738F4">
      <w:pPr>
        <w:tabs>
          <w:tab w:val="left" w:pos="720"/>
          <w:tab w:val="left" w:pos="2986"/>
          <w:tab w:val="left" w:pos="3350"/>
          <w:tab w:val="left" w:pos="4609"/>
          <w:tab w:val="left" w:pos="10728"/>
          <w:tab w:val="left" w:pos="11092"/>
        </w:tabs>
        <w:spacing w:before="120" w:after="120"/>
        <w:jc w:val="both"/>
        <w:rPr>
          <w:rFonts w:cs="Arial"/>
          <w:sz w:val="20"/>
          <w:szCs w:val="20"/>
        </w:rPr>
      </w:pPr>
      <w:r w:rsidRPr="008A6D4C">
        <w:rPr>
          <w:rFonts w:cs="Arial"/>
          <w:sz w:val="20"/>
          <w:szCs w:val="20"/>
        </w:rPr>
        <w:t>En</w:t>
      </w:r>
      <w:r w:rsidR="001D7979" w:rsidRPr="008A6D4C">
        <w:rPr>
          <w:rFonts w:cs="Arial"/>
          <w:sz w:val="20"/>
          <w:szCs w:val="20"/>
        </w:rPr>
        <w:t xml:space="preserve"> l’apartat d’</w:t>
      </w:r>
      <w:r w:rsidR="002611F5" w:rsidRPr="008A6D4C">
        <w:rPr>
          <w:rFonts w:cs="Arial"/>
          <w:sz w:val="20"/>
          <w:szCs w:val="20"/>
        </w:rPr>
        <w:t xml:space="preserve">Urbanització </w:t>
      </w:r>
      <w:r w:rsidR="00D11845" w:rsidRPr="008A6D4C">
        <w:rPr>
          <w:rFonts w:cs="Arial"/>
          <w:sz w:val="20"/>
          <w:szCs w:val="20"/>
        </w:rPr>
        <w:t xml:space="preserve">es </w:t>
      </w:r>
      <w:r w:rsidR="001D7979" w:rsidRPr="008A6D4C">
        <w:rPr>
          <w:rFonts w:cs="Arial"/>
          <w:sz w:val="20"/>
          <w:szCs w:val="20"/>
        </w:rPr>
        <w:t>definir</w:t>
      </w:r>
      <w:r w:rsidR="00D11845" w:rsidRPr="008A6D4C">
        <w:rPr>
          <w:rFonts w:cs="Arial"/>
          <w:sz w:val="20"/>
          <w:szCs w:val="20"/>
        </w:rPr>
        <w:t>an</w:t>
      </w:r>
      <w:r w:rsidR="001D7979" w:rsidRPr="008A6D4C">
        <w:rPr>
          <w:rFonts w:cs="Arial"/>
          <w:sz w:val="20"/>
          <w:szCs w:val="20"/>
        </w:rPr>
        <w:t xml:space="preserve"> </w:t>
      </w:r>
      <w:r w:rsidRPr="008A6D4C">
        <w:rPr>
          <w:rFonts w:cs="Arial"/>
          <w:sz w:val="20"/>
          <w:szCs w:val="20"/>
        </w:rPr>
        <w:t xml:space="preserve">les </w:t>
      </w:r>
      <w:r w:rsidR="002E58DE">
        <w:rPr>
          <w:rFonts w:cs="Arial"/>
          <w:sz w:val="20"/>
          <w:szCs w:val="20"/>
        </w:rPr>
        <w:t>solucions adoptades</w:t>
      </w:r>
      <w:r w:rsidRPr="008A6D4C">
        <w:rPr>
          <w:rFonts w:cs="Arial"/>
          <w:sz w:val="20"/>
          <w:szCs w:val="20"/>
        </w:rPr>
        <w:t xml:space="preserve"> </w:t>
      </w:r>
      <w:r w:rsidR="001D7979" w:rsidRPr="008A6D4C">
        <w:rPr>
          <w:rFonts w:cs="Arial"/>
          <w:sz w:val="20"/>
          <w:szCs w:val="20"/>
        </w:rPr>
        <w:t xml:space="preserve">en els </w:t>
      </w:r>
      <w:r w:rsidRPr="008A6D4C">
        <w:rPr>
          <w:rFonts w:cs="Arial"/>
          <w:sz w:val="20"/>
          <w:szCs w:val="20"/>
        </w:rPr>
        <w:t>espais exteriors del sola</w:t>
      </w:r>
      <w:r w:rsidR="00D97415" w:rsidRPr="008A6D4C">
        <w:rPr>
          <w:rFonts w:cs="Arial"/>
          <w:sz w:val="20"/>
          <w:szCs w:val="20"/>
        </w:rPr>
        <w:t xml:space="preserve">r </w:t>
      </w:r>
      <w:r w:rsidR="001D7979" w:rsidRPr="008A6D4C">
        <w:rPr>
          <w:rFonts w:cs="Arial"/>
          <w:sz w:val="20"/>
          <w:szCs w:val="20"/>
        </w:rPr>
        <w:t xml:space="preserve">que resulten </w:t>
      </w:r>
      <w:r w:rsidR="00922DBD" w:rsidRPr="008A6D4C">
        <w:rPr>
          <w:rFonts w:cs="Arial"/>
          <w:sz w:val="20"/>
          <w:szCs w:val="20"/>
        </w:rPr>
        <w:t>un cop definida</w:t>
      </w:r>
      <w:r w:rsidR="00D97415" w:rsidRPr="008A6D4C">
        <w:rPr>
          <w:rFonts w:cs="Arial"/>
          <w:sz w:val="20"/>
          <w:szCs w:val="20"/>
        </w:rPr>
        <w:t xml:space="preserve"> l’edificació</w:t>
      </w:r>
      <w:r w:rsidR="00922DBD" w:rsidRPr="008A6D4C">
        <w:rPr>
          <w:rFonts w:cs="Arial"/>
          <w:sz w:val="20"/>
          <w:szCs w:val="20"/>
        </w:rPr>
        <w:t xml:space="preserve"> amb </w:t>
      </w:r>
      <w:r w:rsidR="00D97415" w:rsidRPr="008A6D4C">
        <w:rPr>
          <w:rFonts w:cs="Arial"/>
          <w:sz w:val="20"/>
          <w:szCs w:val="20"/>
        </w:rPr>
        <w:t>els seus accessos i</w:t>
      </w:r>
      <w:r w:rsidR="00922DBD" w:rsidRPr="008A6D4C">
        <w:rPr>
          <w:rFonts w:cs="Arial"/>
          <w:sz w:val="20"/>
          <w:szCs w:val="20"/>
        </w:rPr>
        <w:t xml:space="preserve"> amb</w:t>
      </w:r>
      <w:r w:rsidR="001D7979" w:rsidRPr="008A6D4C">
        <w:rPr>
          <w:rFonts w:cs="Arial"/>
          <w:sz w:val="20"/>
          <w:szCs w:val="20"/>
        </w:rPr>
        <w:t xml:space="preserve"> tot</w:t>
      </w:r>
      <w:r w:rsidR="00922DBD" w:rsidRPr="008A6D4C">
        <w:rPr>
          <w:rFonts w:cs="Arial"/>
          <w:sz w:val="20"/>
          <w:szCs w:val="20"/>
        </w:rPr>
        <w:t>es les instal·lacions i</w:t>
      </w:r>
      <w:r w:rsidR="00D97415" w:rsidRPr="008A6D4C">
        <w:rPr>
          <w:rFonts w:cs="Arial"/>
          <w:sz w:val="20"/>
          <w:szCs w:val="20"/>
        </w:rPr>
        <w:t xml:space="preserve"> </w:t>
      </w:r>
      <w:commentRangeStart w:id="255"/>
      <w:r w:rsidR="00D97415" w:rsidRPr="008A6D4C">
        <w:rPr>
          <w:rFonts w:cs="Arial"/>
          <w:sz w:val="20"/>
          <w:szCs w:val="20"/>
        </w:rPr>
        <w:t>serveis</w:t>
      </w:r>
      <w:commentRangeEnd w:id="255"/>
      <w:r w:rsidR="00D97415" w:rsidRPr="008A6D4C">
        <w:rPr>
          <w:rStyle w:val="Refernciadecomentari"/>
        </w:rPr>
        <w:commentReference w:id="255"/>
      </w:r>
      <w:r w:rsidRPr="008A6D4C">
        <w:rPr>
          <w:rFonts w:cs="Arial"/>
          <w:sz w:val="20"/>
          <w:szCs w:val="20"/>
        </w:rPr>
        <w:t xml:space="preserve"> necessaris perquè </w:t>
      </w:r>
      <w:r w:rsidR="005D5553" w:rsidRPr="008A6D4C">
        <w:rPr>
          <w:rFonts w:cs="Arial"/>
          <w:sz w:val="20"/>
          <w:szCs w:val="20"/>
        </w:rPr>
        <w:t>entri en funcionament</w:t>
      </w:r>
      <w:r w:rsidRPr="008A6D4C">
        <w:rPr>
          <w:rFonts w:cs="Arial"/>
          <w:sz w:val="20"/>
          <w:szCs w:val="20"/>
        </w:rPr>
        <w:t>.</w:t>
      </w:r>
      <w:r w:rsidR="001D7979" w:rsidRPr="008A6D4C">
        <w:rPr>
          <w:rFonts w:cs="Arial"/>
          <w:sz w:val="20"/>
          <w:szCs w:val="20"/>
        </w:rPr>
        <w:t xml:space="preserve"> </w:t>
      </w:r>
    </w:p>
    <w:p w14:paraId="497CF915" w14:textId="77777777" w:rsidR="00FF61BB" w:rsidRPr="008A6D4C" w:rsidRDefault="00FF61BB" w:rsidP="00B738F4">
      <w:pPr>
        <w:tabs>
          <w:tab w:val="left" w:pos="993"/>
          <w:tab w:val="left" w:pos="2986"/>
          <w:tab w:val="left" w:pos="3350"/>
          <w:tab w:val="left" w:pos="4609"/>
          <w:tab w:val="left" w:pos="10728"/>
          <w:tab w:val="left" w:pos="11092"/>
        </w:tabs>
        <w:spacing w:before="240" w:after="60"/>
        <w:jc w:val="both"/>
        <w:rPr>
          <w:rFonts w:cs="Arial"/>
          <w:b/>
          <w:i/>
          <w:sz w:val="22"/>
          <w:szCs w:val="22"/>
        </w:rPr>
      </w:pPr>
      <w:r w:rsidRPr="008A6D4C">
        <w:rPr>
          <w:rFonts w:cs="Arial"/>
          <w:b/>
          <w:sz w:val="22"/>
          <w:szCs w:val="22"/>
        </w:rPr>
        <w:t>MC 7.</w:t>
      </w:r>
      <w:r w:rsidR="000A69E3" w:rsidRPr="008A6D4C">
        <w:rPr>
          <w:rFonts w:cs="Arial"/>
          <w:b/>
          <w:sz w:val="22"/>
          <w:szCs w:val="22"/>
        </w:rPr>
        <w:t>0</w:t>
      </w:r>
      <w:r w:rsidRPr="008A6D4C">
        <w:rPr>
          <w:rFonts w:cs="Arial"/>
          <w:b/>
          <w:sz w:val="22"/>
          <w:szCs w:val="22"/>
        </w:rPr>
        <w:t xml:space="preserve"> </w:t>
      </w:r>
      <w:r w:rsidRPr="008A6D4C">
        <w:rPr>
          <w:rFonts w:cs="Arial"/>
          <w:b/>
          <w:sz w:val="22"/>
          <w:szCs w:val="22"/>
        </w:rPr>
        <w:tab/>
        <w:t>Treballs previs</w:t>
      </w:r>
      <w:r w:rsidR="000A69E3" w:rsidRPr="008A6D4C">
        <w:rPr>
          <w:rFonts w:cs="Arial"/>
          <w:b/>
          <w:sz w:val="22"/>
          <w:szCs w:val="22"/>
        </w:rPr>
        <w:t xml:space="preserve"> i replanteig</w:t>
      </w:r>
      <w:r w:rsidRPr="008A6D4C">
        <w:rPr>
          <w:rFonts w:cs="Arial"/>
          <w:b/>
          <w:sz w:val="22"/>
          <w:szCs w:val="22"/>
        </w:rPr>
        <w:t xml:space="preserve"> </w:t>
      </w:r>
    </w:p>
    <w:p w14:paraId="5A6C6AF3" w14:textId="77777777" w:rsidR="000D424D" w:rsidRPr="008A6D4C" w:rsidRDefault="000D424D" w:rsidP="00B738F4">
      <w:pPr>
        <w:tabs>
          <w:tab w:val="left" w:pos="0"/>
          <w:tab w:val="left" w:pos="1080"/>
          <w:tab w:val="left" w:pos="2986"/>
          <w:tab w:val="left" w:pos="3350"/>
          <w:tab w:val="left" w:pos="4609"/>
          <w:tab w:val="left" w:pos="10728"/>
          <w:tab w:val="left" w:pos="11092"/>
        </w:tabs>
        <w:spacing w:before="120" w:after="120"/>
        <w:jc w:val="both"/>
        <w:rPr>
          <w:rFonts w:cs="Arial"/>
          <w:sz w:val="20"/>
          <w:szCs w:val="20"/>
        </w:rPr>
      </w:pPr>
      <w:r w:rsidRPr="008A6D4C">
        <w:rPr>
          <w:rFonts w:cs="Arial"/>
          <w:sz w:val="20"/>
          <w:szCs w:val="20"/>
        </w:rPr>
        <w:t xml:space="preserve">Tenint en compte que els treballs previs </w:t>
      </w:r>
      <w:r w:rsidR="0046258E" w:rsidRPr="008A6D4C">
        <w:rPr>
          <w:rFonts w:cs="Arial"/>
          <w:sz w:val="20"/>
          <w:szCs w:val="20"/>
        </w:rPr>
        <w:t xml:space="preserve">i el replanteig general </w:t>
      </w:r>
      <w:r w:rsidRPr="008A6D4C">
        <w:rPr>
          <w:rFonts w:cs="Arial"/>
          <w:sz w:val="20"/>
          <w:szCs w:val="20"/>
        </w:rPr>
        <w:t>de</w:t>
      </w:r>
      <w:r w:rsidR="0046258E" w:rsidRPr="008A6D4C">
        <w:rPr>
          <w:rFonts w:cs="Arial"/>
          <w:sz w:val="20"/>
          <w:szCs w:val="20"/>
        </w:rPr>
        <w:t>l conjunt de</w:t>
      </w:r>
      <w:r w:rsidRPr="008A6D4C">
        <w:rPr>
          <w:rFonts w:cs="Arial"/>
          <w:sz w:val="20"/>
          <w:szCs w:val="20"/>
        </w:rPr>
        <w:t>l projecte ja s’han definit a l’apartat M</w:t>
      </w:r>
      <w:r w:rsidR="0046501B">
        <w:rPr>
          <w:rFonts w:cs="Arial"/>
          <w:sz w:val="20"/>
          <w:szCs w:val="20"/>
        </w:rPr>
        <w:t>D 5.</w:t>
      </w:r>
      <w:r w:rsidRPr="008A6D4C">
        <w:rPr>
          <w:rFonts w:cs="Arial"/>
          <w:sz w:val="20"/>
          <w:szCs w:val="20"/>
        </w:rPr>
        <w:t xml:space="preserve">0, en aquest apartat </w:t>
      </w:r>
      <w:r w:rsidR="0046258E" w:rsidRPr="008A6D4C">
        <w:rPr>
          <w:rFonts w:cs="Arial"/>
          <w:sz w:val="20"/>
          <w:szCs w:val="20"/>
        </w:rPr>
        <w:t>s’hi remetrà i només caldrà afegir</w:t>
      </w:r>
      <w:r w:rsidRPr="008A6D4C">
        <w:rPr>
          <w:rFonts w:cs="Arial"/>
          <w:sz w:val="20"/>
          <w:szCs w:val="20"/>
        </w:rPr>
        <w:t xml:space="preserve"> aquells aspectes específics </w:t>
      </w:r>
      <w:r w:rsidR="005D5553" w:rsidRPr="008A6D4C">
        <w:rPr>
          <w:rFonts w:cs="Arial"/>
          <w:sz w:val="20"/>
          <w:szCs w:val="20"/>
        </w:rPr>
        <w:t>que es considerin necessaris per a la definició de la Urbanització.</w:t>
      </w:r>
    </w:p>
    <w:p w14:paraId="0C4FE1B2" w14:textId="77777777" w:rsidR="00FF61BB" w:rsidRPr="008A6D4C" w:rsidRDefault="00FF61BB" w:rsidP="00B738F4">
      <w:pPr>
        <w:tabs>
          <w:tab w:val="left" w:pos="360"/>
          <w:tab w:val="left" w:pos="2986"/>
          <w:tab w:val="left" w:pos="3350"/>
          <w:tab w:val="left" w:pos="4609"/>
          <w:tab w:val="left" w:pos="10728"/>
          <w:tab w:val="left" w:pos="11092"/>
        </w:tabs>
        <w:spacing w:before="120" w:after="60"/>
        <w:jc w:val="both"/>
        <w:rPr>
          <w:rFonts w:cs="Arial"/>
          <w:b/>
          <w:sz w:val="20"/>
          <w:szCs w:val="20"/>
        </w:rPr>
      </w:pPr>
      <w:r w:rsidRPr="008A6D4C">
        <w:rPr>
          <w:rFonts w:cs="Arial"/>
          <w:b/>
          <w:sz w:val="20"/>
          <w:szCs w:val="20"/>
        </w:rPr>
        <w:t xml:space="preserve">- Enderrocs </w:t>
      </w:r>
    </w:p>
    <w:p w14:paraId="6F920EFA" w14:textId="77777777" w:rsidR="00FF61BB" w:rsidRPr="008A6D4C" w:rsidRDefault="00FF61BB" w:rsidP="00B738F4">
      <w:pPr>
        <w:pStyle w:val="Textdecomentari"/>
        <w:spacing w:before="60" w:after="60"/>
        <w:ind w:left="120"/>
        <w:jc w:val="both"/>
      </w:pPr>
      <w:r w:rsidRPr="008A6D4C">
        <w:t xml:space="preserve">Enumeració i abast de les diferents operacions </w:t>
      </w:r>
      <w:r w:rsidR="00922DBD" w:rsidRPr="008A6D4C">
        <w:t xml:space="preserve">complementàries </w:t>
      </w:r>
      <w:r w:rsidRPr="008A6D4C">
        <w:t>d’en</w:t>
      </w:r>
      <w:r w:rsidR="00922DBD" w:rsidRPr="008A6D4C">
        <w:t xml:space="preserve">derroc a realitzar en el solar </w:t>
      </w:r>
      <w:r w:rsidRPr="008A6D4C">
        <w:t>per a la co</w:t>
      </w:r>
      <w:r w:rsidR="000D424D" w:rsidRPr="008A6D4C">
        <w:t xml:space="preserve">nstrucció dels espais exteriors. </w:t>
      </w:r>
      <w:r w:rsidRPr="008A6D4C">
        <w:t xml:space="preserve">Fases i tècniques a </w:t>
      </w:r>
      <w:commentRangeStart w:id="256"/>
      <w:r w:rsidRPr="008A6D4C">
        <w:t>emprar</w:t>
      </w:r>
      <w:commentRangeEnd w:id="256"/>
      <w:r w:rsidRPr="008A6D4C">
        <w:rPr>
          <w:rStyle w:val="Refernciadecomentari"/>
        </w:rPr>
        <w:commentReference w:id="256"/>
      </w:r>
      <w:r w:rsidRPr="008A6D4C">
        <w:t xml:space="preserve">.  </w:t>
      </w:r>
    </w:p>
    <w:p w14:paraId="51557831" w14:textId="77777777" w:rsidR="00FF61BB" w:rsidRPr="00B45FAD" w:rsidRDefault="00FF61BB" w:rsidP="00B738F4">
      <w:pPr>
        <w:tabs>
          <w:tab w:val="left" w:pos="480"/>
          <w:tab w:val="left" w:pos="1080"/>
          <w:tab w:val="left" w:pos="2986"/>
          <w:tab w:val="left" w:pos="3350"/>
          <w:tab w:val="left" w:pos="4609"/>
          <w:tab w:val="left" w:pos="10728"/>
          <w:tab w:val="left" w:pos="11092"/>
        </w:tabs>
        <w:spacing w:before="60" w:after="60"/>
        <w:ind w:left="120"/>
        <w:jc w:val="both"/>
        <w:rPr>
          <w:rFonts w:cs="Arial"/>
          <w:color w:val="0000FF"/>
          <w:sz w:val="20"/>
          <w:szCs w:val="20"/>
        </w:rPr>
      </w:pPr>
      <w:r w:rsidRPr="00B45FAD">
        <w:rPr>
          <w:rFonts w:cs="Arial"/>
          <w:color w:val="0000FF"/>
          <w:sz w:val="20"/>
          <w:szCs w:val="20"/>
        </w:rPr>
        <w:t>En obres en e</w:t>
      </w:r>
      <w:r w:rsidR="00A56B3E" w:rsidRPr="00B45FAD">
        <w:rPr>
          <w:rFonts w:cs="Arial"/>
          <w:color w:val="0000FF"/>
          <w:sz w:val="20"/>
          <w:szCs w:val="20"/>
        </w:rPr>
        <w:t>ls espais exteriors d’e</w:t>
      </w:r>
      <w:r w:rsidRPr="00B45FAD">
        <w:rPr>
          <w:rFonts w:cs="Arial"/>
          <w:color w:val="0000FF"/>
          <w:sz w:val="20"/>
          <w:szCs w:val="20"/>
        </w:rPr>
        <w:t>dificis existents</w:t>
      </w:r>
      <w:r w:rsidR="00A56B3E" w:rsidRPr="00B45FAD">
        <w:rPr>
          <w:rFonts w:cs="Arial"/>
          <w:color w:val="0000FF"/>
          <w:sz w:val="20"/>
          <w:szCs w:val="20"/>
        </w:rPr>
        <w:t>: descripció de</w:t>
      </w:r>
      <w:r w:rsidR="00E81F10" w:rsidRPr="00B45FAD">
        <w:rPr>
          <w:rFonts w:cs="Arial"/>
          <w:color w:val="0000FF"/>
          <w:sz w:val="20"/>
          <w:szCs w:val="20"/>
        </w:rPr>
        <w:t xml:space="preserve"> </w:t>
      </w:r>
      <w:r w:rsidRPr="00B45FAD">
        <w:rPr>
          <w:rFonts w:cs="Arial"/>
          <w:color w:val="0000FF"/>
          <w:sz w:val="20"/>
          <w:szCs w:val="20"/>
        </w:rPr>
        <w:t xml:space="preserve">les diferents actuacions d’enderroc </w:t>
      </w:r>
      <w:r w:rsidR="005D5553" w:rsidRPr="00B45FAD">
        <w:rPr>
          <w:rFonts w:cs="Arial"/>
          <w:color w:val="0000FF"/>
          <w:sz w:val="20"/>
          <w:szCs w:val="20"/>
        </w:rPr>
        <w:t xml:space="preserve">(pistes, </w:t>
      </w:r>
      <w:r w:rsidR="00A56B3E" w:rsidRPr="00B45FAD">
        <w:rPr>
          <w:rFonts w:cs="Arial"/>
          <w:color w:val="0000FF"/>
          <w:sz w:val="20"/>
          <w:szCs w:val="20"/>
        </w:rPr>
        <w:t>zones pavimentades, petites construccions existents,...)</w:t>
      </w:r>
      <w:commentRangeStart w:id="257"/>
      <w:commentRangeEnd w:id="257"/>
      <w:r w:rsidRPr="00B45FAD">
        <w:rPr>
          <w:rStyle w:val="Refernciadecomentari"/>
          <w:color w:val="0000FF"/>
        </w:rPr>
        <w:commentReference w:id="257"/>
      </w:r>
      <w:r w:rsidRPr="00B45FAD">
        <w:rPr>
          <w:rFonts w:cs="Arial"/>
          <w:color w:val="0000FF"/>
          <w:sz w:val="20"/>
          <w:szCs w:val="20"/>
        </w:rPr>
        <w:t xml:space="preserve"> </w:t>
      </w:r>
      <w:r w:rsidR="00A56B3E" w:rsidRPr="00B45FAD">
        <w:rPr>
          <w:rFonts w:cs="Arial"/>
          <w:color w:val="0000FF"/>
          <w:sz w:val="20"/>
          <w:szCs w:val="20"/>
        </w:rPr>
        <w:t xml:space="preserve">i </w:t>
      </w:r>
      <w:r w:rsidRPr="00B45FAD">
        <w:rPr>
          <w:rFonts w:cs="Arial"/>
          <w:color w:val="0000FF"/>
          <w:sz w:val="20"/>
          <w:szCs w:val="20"/>
        </w:rPr>
        <w:t>tècniques a emprar.</w:t>
      </w:r>
    </w:p>
    <w:p w14:paraId="56F0D4E1" w14:textId="77777777" w:rsidR="00FF61BB" w:rsidRPr="008A6D4C" w:rsidRDefault="00FF61BB" w:rsidP="00B738F4">
      <w:pPr>
        <w:tabs>
          <w:tab w:val="left" w:pos="480"/>
          <w:tab w:val="left" w:pos="1080"/>
          <w:tab w:val="left" w:pos="2986"/>
          <w:tab w:val="left" w:pos="3350"/>
          <w:tab w:val="left" w:pos="4609"/>
          <w:tab w:val="left" w:pos="10728"/>
          <w:tab w:val="left" w:pos="11092"/>
        </w:tabs>
        <w:spacing w:before="60" w:after="60"/>
        <w:ind w:left="120"/>
        <w:jc w:val="both"/>
        <w:rPr>
          <w:rFonts w:cs="Arial"/>
          <w:sz w:val="20"/>
          <w:szCs w:val="20"/>
        </w:rPr>
      </w:pPr>
      <w:r w:rsidRPr="008A6D4C">
        <w:rPr>
          <w:sz w:val="20"/>
          <w:szCs w:val="20"/>
        </w:rPr>
        <w:t>S’aplicaran els c</w:t>
      </w:r>
      <w:r w:rsidRPr="008A6D4C">
        <w:rPr>
          <w:rFonts w:cs="Arial"/>
          <w:sz w:val="20"/>
          <w:szCs w:val="20"/>
        </w:rPr>
        <w:t>riteris de minimització i prevenció de residus i de possibilitats de reutilització de materials provinents d’enderrocs que consten a l’Estudi de Gestió de residus (Annex AN.</w:t>
      </w:r>
      <w:r w:rsidR="0046501B">
        <w:rPr>
          <w:rFonts w:cs="Arial"/>
          <w:sz w:val="20"/>
          <w:szCs w:val="20"/>
        </w:rPr>
        <w:t>GR</w:t>
      </w:r>
      <w:r w:rsidR="008078E8">
        <w:rPr>
          <w:rFonts w:cs="Arial"/>
          <w:sz w:val="20"/>
          <w:szCs w:val="20"/>
        </w:rPr>
        <w:t>)</w:t>
      </w:r>
      <w:r w:rsidRPr="008A6D4C">
        <w:rPr>
          <w:rFonts w:cs="Arial"/>
          <w:sz w:val="20"/>
          <w:szCs w:val="20"/>
        </w:rPr>
        <w:t xml:space="preserve">. </w:t>
      </w:r>
    </w:p>
    <w:p w14:paraId="702396D9" w14:textId="77777777" w:rsidR="00FF61BB" w:rsidRPr="008A6D4C" w:rsidRDefault="00FF61BB" w:rsidP="00B738F4">
      <w:pPr>
        <w:tabs>
          <w:tab w:val="left" w:pos="480"/>
          <w:tab w:val="left" w:pos="1080"/>
          <w:tab w:val="left" w:pos="2986"/>
          <w:tab w:val="left" w:pos="3350"/>
          <w:tab w:val="left" w:pos="4609"/>
          <w:tab w:val="left" w:pos="10728"/>
          <w:tab w:val="left" w:pos="11092"/>
        </w:tabs>
        <w:spacing w:before="120" w:after="60"/>
        <w:ind w:left="119" w:hanging="119"/>
        <w:jc w:val="both"/>
        <w:rPr>
          <w:rFonts w:cs="Arial"/>
          <w:b/>
          <w:sz w:val="20"/>
          <w:szCs w:val="20"/>
        </w:rPr>
      </w:pPr>
      <w:r w:rsidRPr="008A6D4C">
        <w:rPr>
          <w:rFonts w:cs="Arial"/>
          <w:sz w:val="20"/>
          <w:szCs w:val="20"/>
        </w:rPr>
        <w:tab/>
      </w:r>
      <w:r w:rsidRPr="008A6D4C">
        <w:rPr>
          <w:rFonts w:cs="Arial"/>
          <w:b/>
          <w:sz w:val="20"/>
          <w:szCs w:val="20"/>
        </w:rPr>
        <w:t xml:space="preserve">- Afectacions a edificis veïns, serveis i altres elements </w:t>
      </w:r>
    </w:p>
    <w:p w14:paraId="205EFE3E" w14:textId="77777777" w:rsidR="00101390" w:rsidRPr="008A6D4C" w:rsidRDefault="00E5547F" w:rsidP="00B738F4">
      <w:pPr>
        <w:pStyle w:val="Textdecomentari"/>
        <w:spacing w:before="60" w:after="60"/>
        <w:ind w:left="142" w:hanging="22"/>
        <w:jc w:val="both"/>
      </w:pPr>
      <w:r>
        <w:t>E</w:t>
      </w:r>
      <w:r w:rsidR="00AD3595" w:rsidRPr="008A6D4C">
        <w:t xml:space="preserve">s relacionaran </w:t>
      </w:r>
      <w:r w:rsidR="00101390" w:rsidRPr="008A6D4C">
        <w:t>les afectacions de la urbanització que no s’hagin explicat a l’apartat M</w:t>
      </w:r>
      <w:r w:rsidR="0046501B">
        <w:t>D</w:t>
      </w:r>
      <w:r w:rsidR="00101390" w:rsidRPr="008A6D4C">
        <w:t xml:space="preserve"> </w:t>
      </w:r>
      <w:r w:rsidR="0046501B">
        <w:t>5.</w:t>
      </w:r>
      <w:r w:rsidR="00101390" w:rsidRPr="008A6D4C">
        <w:t>0:</w:t>
      </w:r>
    </w:p>
    <w:p w14:paraId="774C4A4A" w14:textId="77777777" w:rsidR="00101390" w:rsidRPr="008A6D4C" w:rsidRDefault="00101390" w:rsidP="00B738F4">
      <w:pPr>
        <w:pStyle w:val="Textdecomentari"/>
        <w:spacing w:before="60" w:after="60"/>
        <w:ind w:left="142" w:hanging="22"/>
        <w:jc w:val="both"/>
      </w:pPr>
      <w:r w:rsidRPr="008A6D4C">
        <w:t xml:space="preserve">- </w:t>
      </w:r>
      <w:r w:rsidR="00AD3595" w:rsidRPr="008A6D4C">
        <w:t>a veïns (</w:t>
      </w:r>
      <w:r w:rsidR="00FF61BB" w:rsidRPr="008A6D4C">
        <w:t>separacions, pantalles, etc.</w:t>
      </w:r>
      <w:r w:rsidR="00AD3595" w:rsidRPr="008A6D4C">
        <w:t>)</w:t>
      </w:r>
      <w:r w:rsidR="00ED2528" w:rsidRPr="008A6D4C">
        <w:t xml:space="preserve"> i solucions adoptades (recalçaments, entibaments</w:t>
      </w:r>
      <w:r w:rsidR="00AD3595" w:rsidRPr="008A6D4C">
        <w:t>,</w:t>
      </w:r>
      <w:r w:rsidR="00ED2528" w:rsidRPr="008A6D4C">
        <w:t>...)</w:t>
      </w:r>
    </w:p>
    <w:p w14:paraId="44CAFACF" w14:textId="77777777" w:rsidR="00101390" w:rsidRPr="008A6D4C" w:rsidRDefault="00101390" w:rsidP="00B738F4">
      <w:pPr>
        <w:pStyle w:val="Textdecomentari"/>
        <w:spacing w:before="60" w:after="60"/>
        <w:ind w:left="240" w:hanging="120"/>
        <w:jc w:val="both"/>
      </w:pPr>
      <w:r w:rsidRPr="008A6D4C">
        <w:t>- a</w:t>
      </w:r>
      <w:r w:rsidR="00AD3595" w:rsidRPr="008A6D4C">
        <w:t xml:space="preserve"> </w:t>
      </w:r>
      <w:r w:rsidR="00FF61BB" w:rsidRPr="008A6D4C">
        <w:t xml:space="preserve">serveis </w:t>
      </w:r>
      <w:r w:rsidRPr="008A6D4C">
        <w:t>o instal·lacions</w:t>
      </w:r>
      <w:r w:rsidR="005D5553" w:rsidRPr="008A6D4C">
        <w:t xml:space="preserve">: </w:t>
      </w:r>
      <w:r w:rsidRPr="008A6D4C">
        <w:t xml:space="preserve">si cal el </w:t>
      </w:r>
      <w:r w:rsidR="00E234A1" w:rsidRPr="008A6D4C">
        <w:t xml:space="preserve">desviament o el </w:t>
      </w:r>
      <w:r w:rsidRPr="008A6D4C">
        <w:t>trasllat dels mateixos de forma provisional o definitiva</w:t>
      </w:r>
      <w:r w:rsidR="005D5553" w:rsidRPr="008A6D4C">
        <w:t>, i les solucions adoptades de protecció, de trasllat, etc.</w:t>
      </w:r>
    </w:p>
    <w:p w14:paraId="3A04AFD7" w14:textId="77777777" w:rsidR="00FF61BB" w:rsidRPr="008A6D4C" w:rsidRDefault="00101390" w:rsidP="00B738F4">
      <w:pPr>
        <w:pStyle w:val="Textdecomentari"/>
        <w:spacing w:before="60" w:after="60"/>
        <w:ind w:left="240" w:hanging="120"/>
        <w:jc w:val="both"/>
      </w:pPr>
      <w:r w:rsidRPr="008A6D4C">
        <w:t>- a</w:t>
      </w:r>
      <w:r w:rsidR="00AD3595" w:rsidRPr="008A6D4C">
        <w:t xml:space="preserve"> ele</w:t>
      </w:r>
      <w:r w:rsidR="00FF61BB" w:rsidRPr="008A6D4C">
        <w:t>ments de mobiliari o de vegetació que s’</w:t>
      </w:r>
      <w:r w:rsidR="00AD3595" w:rsidRPr="008A6D4C">
        <w:t>hagin de recuperar i traslladar,</w:t>
      </w:r>
      <w:r w:rsidR="00FF61BB" w:rsidRPr="008A6D4C">
        <w:t xml:space="preserve"> </w:t>
      </w:r>
      <w:r w:rsidR="00AD3595" w:rsidRPr="008A6D4C">
        <w:t>indicant les mesures a adoptar, i si cal</w:t>
      </w:r>
      <w:r w:rsidR="00FF61BB" w:rsidRPr="008A6D4C">
        <w:t xml:space="preserve"> el trasllat de l’element (de for</w:t>
      </w:r>
      <w:r w:rsidR="00AD3595" w:rsidRPr="008A6D4C">
        <w:t>ma provisional o definitiva)</w:t>
      </w:r>
      <w:r w:rsidR="005D5553" w:rsidRPr="008A6D4C">
        <w:t xml:space="preserve"> i explicació de la solució adoptada.</w:t>
      </w:r>
      <w:r w:rsidR="00AD3595" w:rsidRPr="008A6D4C">
        <w:t xml:space="preserve"> </w:t>
      </w:r>
    </w:p>
    <w:p w14:paraId="60DAA05F" w14:textId="77777777" w:rsidR="00FF61BB" w:rsidRPr="008A6D4C" w:rsidRDefault="00FF61BB" w:rsidP="00B738F4">
      <w:pPr>
        <w:tabs>
          <w:tab w:val="left" w:pos="360"/>
          <w:tab w:val="left" w:pos="1080"/>
          <w:tab w:val="left" w:pos="2986"/>
          <w:tab w:val="left" w:pos="3350"/>
          <w:tab w:val="left" w:pos="4609"/>
          <w:tab w:val="left" w:pos="10728"/>
          <w:tab w:val="left" w:pos="11092"/>
        </w:tabs>
        <w:spacing w:before="120" w:after="60"/>
        <w:jc w:val="both"/>
        <w:rPr>
          <w:rFonts w:cs="Arial"/>
          <w:b/>
          <w:sz w:val="20"/>
          <w:szCs w:val="20"/>
        </w:rPr>
      </w:pPr>
      <w:r w:rsidRPr="008A6D4C">
        <w:rPr>
          <w:rFonts w:cs="Arial"/>
          <w:b/>
          <w:sz w:val="20"/>
          <w:szCs w:val="20"/>
        </w:rPr>
        <w:t xml:space="preserve">- Construccions i instal·lacions </w:t>
      </w:r>
      <w:r w:rsidR="00AF12A6">
        <w:rPr>
          <w:rFonts w:cs="Arial"/>
          <w:b/>
          <w:sz w:val="20"/>
          <w:szCs w:val="20"/>
        </w:rPr>
        <w:t>tempor</w:t>
      </w:r>
      <w:r w:rsidRPr="008A6D4C">
        <w:rPr>
          <w:rFonts w:cs="Arial"/>
          <w:b/>
          <w:sz w:val="20"/>
          <w:szCs w:val="20"/>
        </w:rPr>
        <w:t xml:space="preserve">als </w:t>
      </w:r>
    </w:p>
    <w:p w14:paraId="3E47517A" w14:textId="77777777" w:rsidR="005D5553" w:rsidRPr="008A6D4C" w:rsidRDefault="00FF61BB" w:rsidP="00B738F4">
      <w:pPr>
        <w:pStyle w:val="Textdecomentari"/>
        <w:ind w:left="120"/>
        <w:jc w:val="both"/>
      </w:pPr>
      <w:r w:rsidRPr="008A6D4C">
        <w:t xml:space="preserve">Dotació, si s’escau, de tancaments o construccions </w:t>
      </w:r>
      <w:r w:rsidR="0046501B">
        <w:t>tempora</w:t>
      </w:r>
      <w:r w:rsidR="00AD3595" w:rsidRPr="008A6D4C">
        <w:t>ls</w:t>
      </w:r>
      <w:r w:rsidRPr="008A6D4C">
        <w:t xml:space="preserve"> per guardar els elements de mobiliari, vegetació, etc. </w:t>
      </w:r>
      <w:r w:rsidR="005D5553" w:rsidRPr="008A6D4C">
        <w:t>durant l</w:t>
      </w:r>
      <w:r w:rsidRPr="008A6D4C">
        <w:t xml:space="preserve">es obres. </w:t>
      </w:r>
      <w:r w:rsidR="005D5553" w:rsidRPr="008A6D4C">
        <w:t>També s</w:t>
      </w:r>
      <w:r w:rsidRPr="008A6D4C">
        <w:t xml:space="preserve">’especificaran, si s’escau, les instal·lacions </w:t>
      </w:r>
      <w:r w:rsidR="0046501B">
        <w:t>tempor</w:t>
      </w:r>
      <w:r w:rsidRPr="008A6D4C">
        <w:t xml:space="preserve">als necessàries (reg, etc.). </w:t>
      </w:r>
    </w:p>
    <w:p w14:paraId="510D7D8D" w14:textId="77777777" w:rsidR="00FF61BB" w:rsidRPr="008A6D4C" w:rsidRDefault="00FF61BB" w:rsidP="00B738F4">
      <w:pPr>
        <w:tabs>
          <w:tab w:val="left" w:pos="360"/>
          <w:tab w:val="left" w:pos="1080"/>
          <w:tab w:val="left" w:pos="2986"/>
          <w:tab w:val="left" w:pos="3350"/>
          <w:tab w:val="left" w:pos="4609"/>
          <w:tab w:val="left" w:pos="10728"/>
          <w:tab w:val="left" w:pos="11092"/>
        </w:tabs>
        <w:spacing w:before="120" w:after="60"/>
        <w:jc w:val="both"/>
        <w:rPr>
          <w:rFonts w:cs="Arial"/>
          <w:b/>
          <w:sz w:val="20"/>
          <w:szCs w:val="20"/>
        </w:rPr>
      </w:pPr>
      <w:r w:rsidRPr="008A6D4C">
        <w:rPr>
          <w:rFonts w:cs="Arial"/>
          <w:b/>
          <w:sz w:val="20"/>
          <w:szCs w:val="20"/>
        </w:rPr>
        <w:t xml:space="preserve">- Replanteig </w:t>
      </w:r>
      <w:r w:rsidR="0046258E" w:rsidRPr="008A6D4C">
        <w:rPr>
          <w:rFonts w:cs="Arial"/>
          <w:b/>
          <w:sz w:val="20"/>
          <w:szCs w:val="20"/>
        </w:rPr>
        <w:t>dels elements d’urbanització</w:t>
      </w:r>
    </w:p>
    <w:p w14:paraId="0D9667F6" w14:textId="77777777" w:rsidR="00AD3595" w:rsidRPr="008A6D4C" w:rsidRDefault="00FF61BB" w:rsidP="00B738F4">
      <w:pPr>
        <w:tabs>
          <w:tab w:val="left" w:pos="120"/>
          <w:tab w:val="left" w:pos="1080"/>
          <w:tab w:val="left" w:pos="2986"/>
          <w:tab w:val="left" w:pos="3350"/>
          <w:tab w:val="left" w:pos="4609"/>
          <w:tab w:val="left" w:pos="10728"/>
          <w:tab w:val="left" w:pos="11092"/>
        </w:tabs>
        <w:spacing w:before="60" w:after="120"/>
        <w:ind w:left="119" w:hanging="119"/>
        <w:jc w:val="both"/>
        <w:rPr>
          <w:rFonts w:cs="Arial"/>
          <w:sz w:val="20"/>
          <w:szCs w:val="20"/>
        </w:rPr>
      </w:pPr>
      <w:r w:rsidRPr="008A6D4C">
        <w:rPr>
          <w:rFonts w:cs="Arial"/>
          <w:sz w:val="20"/>
          <w:szCs w:val="20"/>
        </w:rPr>
        <w:tab/>
      </w:r>
      <w:r w:rsidR="005D5553" w:rsidRPr="008A6D4C">
        <w:rPr>
          <w:rFonts w:cs="Arial"/>
          <w:sz w:val="20"/>
          <w:szCs w:val="20"/>
        </w:rPr>
        <w:t>Si s’escau, s</w:t>
      </w:r>
      <w:r w:rsidR="00AD3595" w:rsidRPr="008A6D4C">
        <w:rPr>
          <w:rFonts w:cs="Arial"/>
          <w:sz w:val="20"/>
          <w:szCs w:val="20"/>
        </w:rPr>
        <w:t xml:space="preserve">’especificaran els criteris </w:t>
      </w:r>
      <w:r w:rsidR="005D5553" w:rsidRPr="008A6D4C">
        <w:rPr>
          <w:rFonts w:cs="Arial"/>
          <w:sz w:val="20"/>
          <w:szCs w:val="20"/>
        </w:rPr>
        <w:t xml:space="preserve">complementaris </w:t>
      </w:r>
      <w:r w:rsidR="00AD3595" w:rsidRPr="008A6D4C">
        <w:rPr>
          <w:rFonts w:cs="Arial"/>
          <w:sz w:val="20"/>
          <w:szCs w:val="20"/>
        </w:rPr>
        <w:t xml:space="preserve">a seguir </w:t>
      </w:r>
      <w:r w:rsidR="005D5553" w:rsidRPr="008A6D4C">
        <w:rPr>
          <w:rFonts w:cs="Arial"/>
          <w:sz w:val="20"/>
          <w:szCs w:val="20"/>
        </w:rPr>
        <w:t xml:space="preserve">en la urbanització </w:t>
      </w:r>
      <w:r w:rsidR="00AD3595" w:rsidRPr="008A6D4C">
        <w:rPr>
          <w:rFonts w:cs="Arial"/>
          <w:sz w:val="20"/>
          <w:szCs w:val="20"/>
        </w:rPr>
        <w:t>per a la situació de punts, cotes, perfils, elements</w:t>
      </w:r>
      <w:r w:rsidR="005D5553" w:rsidRPr="008A6D4C">
        <w:rPr>
          <w:rFonts w:cs="Arial"/>
          <w:sz w:val="20"/>
          <w:szCs w:val="20"/>
        </w:rPr>
        <w:t xml:space="preserve"> </w:t>
      </w:r>
      <w:r w:rsidR="00AD3595" w:rsidRPr="008A6D4C">
        <w:rPr>
          <w:rFonts w:cs="Arial"/>
          <w:sz w:val="20"/>
          <w:szCs w:val="20"/>
        </w:rPr>
        <w:t>i les seves dimensions (murs, límits zones pavimentades, obertures, xarxes d’instal·lacions, ...), tenint en compte els condicionants del solar i de l’edifici projectat i en relació al</w:t>
      </w:r>
      <w:r w:rsidR="005C7D02" w:rsidRPr="008A6D4C">
        <w:rPr>
          <w:rFonts w:cs="Arial"/>
          <w:sz w:val="20"/>
          <w:szCs w:val="20"/>
        </w:rPr>
        <w:t>s</w:t>
      </w:r>
      <w:r w:rsidR="00AD3595" w:rsidRPr="008A6D4C">
        <w:rPr>
          <w:rFonts w:cs="Arial"/>
          <w:sz w:val="20"/>
          <w:szCs w:val="20"/>
        </w:rPr>
        <w:t xml:space="preserve"> punt</w:t>
      </w:r>
      <w:r w:rsidR="005C7D02" w:rsidRPr="008A6D4C">
        <w:rPr>
          <w:rFonts w:cs="Arial"/>
          <w:sz w:val="20"/>
          <w:szCs w:val="20"/>
        </w:rPr>
        <w:t>s</w:t>
      </w:r>
      <w:r w:rsidR="00AD3595" w:rsidRPr="008A6D4C">
        <w:rPr>
          <w:rFonts w:cs="Arial"/>
          <w:sz w:val="20"/>
          <w:szCs w:val="20"/>
        </w:rPr>
        <w:t xml:space="preserve"> de referència i als eixos de coordenades adoptats</w:t>
      </w:r>
      <w:r w:rsidR="0046258E" w:rsidRPr="008A6D4C">
        <w:rPr>
          <w:rFonts w:cs="Arial"/>
          <w:sz w:val="20"/>
          <w:szCs w:val="20"/>
        </w:rPr>
        <w:t xml:space="preserve"> en el projecte</w:t>
      </w:r>
      <w:r w:rsidR="00AD3595" w:rsidRPr="008A6D4C">
        <w:rPr>
          <w:rFonts w:cs="Arial"/>
          <w:sz w:val="20"/>
          <w:szCs w:val="20"/>
        </w:rPr>
        <w:t>.</w:t>
      </w:r>
    </w:p>
    <w:p w14:paraId="5E1F04C2" w14:textId="77777777" w:rsidR="000A69E3" w:rsidRPr="008A6D4C" w:rsidRDefault="000A69E3" w:rsidP="00B738F4">
      <w:pPr>
        <w:tabs>
          <w:tab w:val="left" w:pos="120"/>
          <w:tab w:val="left" w:pos="1080"/>
          <w:tab w:val="left" w:pos="2986"/>
          <w:tab w:val="left" w:pos="3350"/>
          <w:tab w:val="left" w:pos="4609"/>
          <w:tab w:val="left" w:pos="10728"/>
          <w:tab w:val="left" w:pos="11092"/>
        </w:tabs>
        <w:spacing w:before="120" w:after="120"/>
        <w:ind w:left="120" w:hanging="120"/>
        <w:jc w:val="both"/>
        <w:rPr>
          <w:rFonts w:cs="Arial"/>
          <w:sz w:val="20"/>
          <w:szCs w:val="20"/>
        </w:rPr>
      </w:pPr>
    </w:p>
    <w:p w14:paraId="67066FC0" w14:textId="77777777" w:rsidR="000A69E3" w:rsidRPr="008A6D4C" w:rsidRDefault="000A69E3" w:rsidP="00B738F4">
      <w:pPr>
        <w:tabs>
          <w:tab w:val="left" w:pos="120"/>
          <w:tab w:val="left" w:pos="1080"/>
          <w:tab w:val="left" w:pos="2986"/>
          <w:tab w:val="left" w:pos="3350"/>
          <w:tab w:val="left" w:pos="4609"/>
          <w:tab w:val="left" w:pos="10728"/>
          <w:tab w:val="left" w:pos="11092"/>
        </w:tabs>
        <w:spacing w:before="120" w:after="120"/>
        <w:ind w:left="120" w:hanging="120"/>
        <w:jc w:val="both"/>
        <w:rPr>
          <w:rFonts w:cs="Arial"/>
          <w:b/>
          <w:sz w:val="22"/>
          <w:szCs w:val="22"/>
        </w:rPr>
      </w:pPr>
      <w:r w:rsidRPr="008A6D4C">
        <w:rPr>
          <w:rFonts w:cs="Arial"/>
          <w:b/>
          <w:sz w:val="22"/>
          <w:szCs w:val="22"/>
        </w:rPr>
        <w:t>MC 7.</w:t>
      </w:r>
      <w:r w:rsidR="006927A7" w:rsidRPr="008A6D4C">
        <w:rPr>
          <w:rFonts w:cs="Arial"/>
          <w:b/>
          <w:sz w:val="22"/>
          <w:szCs w:val="22"/>
        </w:rPr>
        <w:t>1</w:t>
      </w:r>
      <w:r w:rsidRPr="008A6D4C">
        <w:rPr>
          <w:rFonts w:cs="Arial"/>
          <w:b/>
          <w:sz w:val="22"/>
          <w:szCs w:val="22"/>
        </w:rPr>
        <w:t xml:space="preserve"> </w:t>
      </w:r>
      <w:r w:rsidR="006927A7" w:rsidRPr="008A6D4C">
        <w:rPr>
          <w:rFonts w:cs="Arial"/>
          <w:b/>
          <w:sz w:val="22"/>
          <w:szCs w:val="22"/>
        </w:rPr>
        <w:t>Moviment de terres, sustentació</w:t>
      </w:r>
      <w:r w:rsidRPr="008A6D4C">
        <w:rPr>
          <w:rFonts w:cs="Arial"/>
          <w:b/>
          <w:sz w:val="22"/>
          <w:szCs w:val="22"/>
        </w:rPr>
        <w:t xml:space="preserve"> i adequació del terreny</w:t>
      </w:r>
    </w:p>
    <w:p w14:paraId="7CF9FA74" w14:textId="77777777" w:rsidR="005D5553" w:rsidRPr="008A6D4C" w:rsidRDefault="00B804F6" w:rsidP="00B738F4">
      <w:pPr>
        <w:tabs>
          <w:tab w:val="left" w:pos="0"/>
          <w:tab w:val="left" w:pos="1080"/>
          <w:tab w:val="left" w:pos="2986"/>
          <w:tab w:val="left" w:pos="3350"/>
          <w:tab w:val="left" w:pos="4609"/>
          <w:tab w:val="left" w:pos="10728"/>
          <w:tab w:val="left" w:pos="11092"/>
        </w:tabs>
        <w:spacing w:before="120" w:after="120"/>
        <w:jc w:val="both"/>
        <w:rPr>
          <w:rFonts w:cs="Arial"/>
          <w:sz w:val="20"/>
          <w:szCs w:val="20"/>
        </w:rPr>
      </w:pPr>
      <w:r w:rsidRPr="008A6D4C">
        <w:rPr>
          <w:rFonts w:cs="Arial"/>
          <w:sz w:val="20"/>
          <w:szCs w:val="20"/>
        </w:rPr>
        <w:t>Tenint en compte que les característiques generals del terreny ja s’han definit a l’apartat MC 0</w:t>
      </w:r>
      <w:r w:rsidR="0046501B">
        <w:rPr>
          <w:rFonts w:cs="Arial"/>
          <w:sz w:val="20"/>
          <w:szCs w:val="20"/>
        </w:rPr>
        <w:t>1 “Sustentació de l’edifici i adequació del terreny”</w:t>
      </w:r>
      <w:r w:rsidRPr="008A6D4C">
        <w:rPr>
          <w:rFonts w:cs="Arial"/>
          <w:sz w:val="20"/>
          <w:szCs w:val="20"/>
        </w:rPr>
        <w:t xml:space="preserve">, en aquest apartat només s’explicaran els aspectes específics </w:t>
      </w:r>
      <w:r w:rsidR="005D5553" w:rsidRPr="008A6D4C">
        <w:rPr>
          <w:rFonts w:cs="Arial"/>
          <w:sz w:val="20"/>
          <w:szCs w:val="20"/>
        </w:rPr>
        <w:t>que es considerin necessaris per a la definició de la Urbanització.</w:t>
      </w:r>
    </w:p>
    <w:p w14:paraId="1D0A2EF3" w14:textId="77777777" w:rsidR="0047600C" w:rsidRPr="008A6D4C" w:rsidRDefault="0047600C" w:rsidP="00B738F4">
      <w:pPr>
        <w:tabs>
          <w:tab w:val="left" w:pos="1344"/>
          <w:tab w:val="left" w:pos="2986"/>
          <w:tab w:val="left" w:pos="3350"/>
          <w:tab w:val="left" w:pos="4609"/>
          <w:tab w:val="left" w:pos="10728"/>
          <w:tab w:val="left" w:pos="11092"/>
        </w:tabs>
        <w:spacing w:before="60" w:after="60"/>
        <w:jc w:val="both"/>
        <w:rPr>
          <w:rFonts w:cs="Arial"/>
          <w:b/>
          <w:sz w:val="20"/>
          <w:szCs w:val="20"/>
        </w:rPr>
      </w:pPr>
      <w:r w:rsidRPr="008A6D4C">
        <w:rPr>
          <w:rFonts w:cs="Arial"/>
          <w:b/>
          <w:sz w:val="20"/>
          <w:szCs w:val="20"/>
        </w:rPr>
        <w:t xml:space="preserve">- Característiques del terreny: </w:t>
      </w:r>
    </w:p>
    <w:p w14:paraId="2AB7EF07" w14:textId="77777777" w:rsidR="0047600C" w:rsidRPr="008A6D4C" w:rsidRDefault="0047600C" w:rsidP="00B738F4">
      <w:pPr>
        <w:pStyle w:val="Textdecomentari"/>
        <w:spacing w:before="60" w:after="60"/>
        <w:ind w:left="120" w:hanging="120"/>
        <w:jc w:val="both"/>
      </w:pPr>
      <w:r w:rsidRPr="008A6D4C">
        <w:t xml:space="preserve">Es remetrà a l’apartat MC </w:t>
      </w:r>
      <w:r w:rsidR="0046501B">
        <w:t>0</w:t>
      </w:r>
      <w:r w:rsidRPr="008A6D4C">
        <w:t>1 i/o , si s’escau, es relacionen:</w:t>
      </w:r>
    </w:p>
    <w:p w14:paraId="6D59B5B5" w14:textId="77777777" w:rsidR="0047600C" w:rsidRPr="008A6D4C" w:rsidRDefault="0047600C" w:rsidP="00B738F4">
      <w:pPr>
        <w:pStyle w:val="Textdecomentari"/>
        <w:spacing w:before="60" w:after="60"/>
        <w:ind w:left="360" w:hanging="240"/>
        <w:jc w:val="both"/>
      </w:pPr>
      <w:r w:rsidRPr="008A6D4C">
        <w:t xml:space="preserve">-  </w:t>
      </w:r>
      <w:r w:rsidRPr="008A6D4C">
        <w:tab/>
        <w:t xml:space="preserve">les principals característiques del terreny en base a les dades indicades a l’estudi geotècnic i d’altres assaigs realitzats, si s’escau (composició i fondàries, nivell freàtic i fondària, agressivitat del terreny i/o de l’aigua, etc.). </w:t>
      </w:r>
    </w:p>
    <w:p w14:paraId="259CDC9D" w14:textId="77777777" w:rsidR="0047600C" w:rsidRPr="008A6D4C" w:rsidRDefault="0047600C" w:rsidP="00B738F4">
      <w:pPr>
        <w:pStyle w:val="Textdecomentari"/>
        <w:spacing w:before="60" w:after="60"/>
        <w:ind w:left="360" w:hanging="240"/>
        <w:jc w:val="both"/>
      </w:pPr>
      <w:r w:rsidRPr="008A6D4C">
        <w:t xml:space="preserve">- </w:t>
      </w:r>
      <w:r w:rsidRPr="008A6D4C">
        <w:tab/>
        <w:t>S’especificaran les recomanacions que indica l’estudi geotècnic sobre les excavacions i els rebliments de la urbanització.</w:t>
      </w:r>
    </w:p>
    <w:p w14:paraId="0DC83041" w14:textId="77777777" w:rsidR="0047600C" w:rsidRPr="008A6D4C" w:rsidRDefault="0047600C" w:rsidP="00B738F4">
      <w:pPr>
        <w:pStyle w:val="Textdecomentari"/>
        <w:spacing w:before="60" w:after="60"/>
        <w:ind w:left="360" w:hanging="240"/>
        <w:jc w:val="both"/>
      </w:pPr>
      <w:r w:rsidRPr="008A6D4C">
        <w:t xml:space="preserve">- </w:t>
      </w:r>
      <w:r w:rsidRPr="008A6D4C">
        <w:tab/>
        <w:t xml:space="preserve">S’indicaran les recomanacions sobre la fonamentació que fa l’estudi geotècnic especificant els paràmetres a considerar per poder realitzar el càlcul de la fonamentació i dels sistemes de contenció de terres dels elements d’urbanització així com els possibles assentaments que es puguin produir. També s’especificaran els paràmetres relatius al sisme, si s’escau. </w:t>
      </w:r>
    </w:p>
    <w:p w14:paraId="53EFF073" w14:textId="77777777" w:rsidR="0047600C" w:rsidRPr="008A6D4C" w:rsidRDefault="0047600C" w:rsidP="00B738F4">
      <w:pPr>
        <w:pStyle w:val="Textdecomentari"/>
        <w:spacing w:before="120" w:after="120"/>
        <w:jc w:val="both"/>
      </w:pPr>
      <w:r w:rsidRPr="008A6D4C">
        <w:t>- S’indicaran els sistemes de millora i reforç del terreny previstos, si s’escau.</w:t>
      </w:r>
    </w:p>
    <w:p w14:paraId="36E84684" w14:textId="77777777" w:rsidR="00B804F6" w:rsidRDefault="00B804F6" w:rsidP="00B738F4">
      <w:pPr>
        <w:tabs>
          <w:tab w:val="left" w:pos="0"/>
          <w:tab w:val="left" w:pos="1080"/>
          <w:tab w:val="left" w:pos="2986"/>
          <w:tab w:val="left" w:pos="3350"/>
          <w:tab w:val="left" w:pos="4609"/>
          <w:tab w:val="left" w:pos="10728"/>
          <w:tab w:val="left" w:pos="11092"/>
        </w:tabs>
        <w:spacing w:before="120" w:after="120"/>
        <w:jc w:val="both"/>
        <w:rPr>
          <w:rFonts w:cs="Arial"/>
          <w:b/>
          <w:sz w:val="20"/>
          <w:szCs w:val="20"/>
        </w:rPr>
      </w:pPr>
    </w:p>
    <w:p w14:paraId="07E60E86" w14:textId="77777777" w:rsidR="006927A7" w:rsidRPr="006927A7" w:rsidRDefault="006927A7" w:rsidP="00B738F4">
      <w:pPr>
        <w:tabs>
          <w:tab w:val="left" w:pos="1548"/>
          <w:tab w:val="left" w:pos="2986"/>
          <w:tab w:val="left" w:pos="3350"/>
          <w:tab w:val="left" w:pos="4609"/>
          <w:tab w:val="left" w:pos="10728"/>
          <w:tab w:val="left" w:pos="11092"/>
        </w:tabs>
        <w:spacing w:before="120" w:after="60"/>
        <w:jc w:val="both"/>
        <w:rPr>
          <w:rFonts w:cs="Arial"/>
          <w:sz w:val="20"/>
          <w:szCs w:val="20"/>
        </w:rPr>
      </w:pPr>
      <w:r>
        <w:rPr>
          <w:rFonts w:cs="Arial"/>
          <w:b/>
          <w:sz w:val="20"/>
          <w:szCs w:val="20"/>
        </w:rPr>
        <w:t xml:space="preserve">- </w:t>
      </w:r>
      <w:r w:rsidR="00AF12A6">
        <w:rPr>
          <w:rFonts w:cs="Arial"/>
          <w:b/>
          <w:sz w:val="20"/>
          <w:szCs w:val="20"/>
        </w:rPr>
        <w:t>Moviment de terres</w:t>
      </w:r>
      <w:commentRangeStart w:id="258"/>
      <w:commentRangeEnd w:id="258"/>
      <w:r w:rsidR="00EE20E7">
        <w:rPr>
          <w:rStyle w:val="Refernciadecomentari"/>
        </w:rPr>
        <w:commentReference w:id="258"/>
      </w:r>
      <w:r w:rsidRPr="00655676">
        <w:rPr>
          <w:rFonts w:cs="Arial"/>
          <w:b/>
          <w:sz w:val="20"/>
          <w:szCs w:val="20"/>
        </w:rPr>
        <w:t xml:space="preserve"> </w:t>
      </w:r>
    </w:p>
    <w:p w14:paraId="1FC7D29E" w14:textId="77777777" w:rsidR="005D5553" w:rsidRPr="0046501B" w:rsidRDefault="006927A7" w:rsidP="00B738F4">
      <w:pPr>
        <w:tabs>
          <w:tab w:val="left" w:pos="1548"/>
          <w:tab w:val="left" w:pos="2986"/>
          <w:tab w:val="left" w:pos="3350"/>
          <w:tab w:val="left" w:pos="4609"/>
          <w:tab w:val="left" w:pos="10728"/>
          <w:tab w:val="left" w:pos="11092"/>
        </w:tabs>
        <w:spacing w:before="120" w:after="60"/>
        <w:jc w:val="both"/>
        <w:rPr>
          <w:rFonts w:cs="Arial"/>
          <w:sz w:val="20"/>
          <w:szCs w:val="20"/>
        </w:rPr>
      </w:pPr>
      <w:r w:rsidRPr="0046501B">
        <w:rPr>
          <w:rFonts w:cs="Arial"/>
          <w:sz w:val="20"/>
          <w:szCs w:val="20"/>
        </w:rPr>
        <w:t xml:space="preserve">S’indicarà quines operacions </w:t>
      </w:r>
      <w:r w:rsidR="005D5553" w:rsidRPr="0046501B">
        <w:rPr>
          <w:rFonts w:cs="Arial"/>
          <w:sz w:val="20"/>
          <w:szCs w:val="20"/>
        </w:rPr>
        <w:t xml:space="preserve">es preveuen: </w:t>
      </w:r>
      <w:r w:rsidR="0047600C" w:rsidRPr="0046501B">
        <w:rPr>
          <w:rFonts w:cs="Arial"/>
          <w:sz w:val="20"/>
          <w:szCs w:val="20"/>
        </w:rPr>
        <w:t xml:space="preserve">desbrossada, </w:t>
      </w:r>
      <w:r w:rsidR="005D5553" w:rsidRPr="0046501B">
        <w:rPr>
          <w:rFonts w:cs="Arial"/>
          <w:sz w:val="20"/>
          <w:szCs w:val="20"/>
        </w:rPr>
        <w:t>excavacions</w:t>
      </w:r>
      <w:r w:rsidR="0047600C" w:rsidRPr="0046501B">
        <w:rPr>
          <w:rFonts w:cs="Arial"/>
          <w:sz w:val="20"/>
          <w:szCs w:val="20"/>
        </w:rPr>
        <w:t>,</w:t>
      </w:r>
      <w:r w:rsidR="005D5553" w:rsidRPr="0046501B">
        <w:rPr>
          <w:rFonts w:cs="Arial"/>
          <w:sz w:val="20"/>
          <w:szCs w:val="20"/>
        </w:rPr>
        <w:t xml:space="preserve"> rebliments, anivellament, modelat dels terrenys destinats a parcs i jardins, etc.</w:t>
      </w:r>
    </w:p>
    <w:p w14:paraId="4FE7CA1E" w14:textId="77777777" w:rsidR="006927A7" w:rsidRPr="002F2688" w:rsidRDefault="006927A7"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2F2688">
        <w:rPr>
          <w:rFonts w:cs="Arial"/>
          <w:sz w:val="20"/>
          <w:szCs w:val="20"/>
        </w:rPr>
        <w:t>A partir de les indicacions de l’estudi geotècnic, es definiran els sistemes d’excavacions de terres proposats en el projecte. S’hauran d’indicar els procediments i fases previstes, tant de les excavacions a cel obert com de les excavacions per a les formacions de les rases de les instal·lacions, de la fonamentació i dels sistemes de contenció de terres i altres construccions dels espais exteriors.</w:t>
      </w:r>
    </w:p>
    <w:p w14:paraId="0A41CF1F" w14:textId="77777777" w:rsidR="006927A7" w:rsidRPr="002F2688" w:rsidRDefault="006927A7"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2F2688">
        <w:rPr>
          <w:rFonts w:cs="Arial"/>
          <w:sz w:val="20"/>
          <w:szCs w:val="20"/>
        </w:rPr>
        <w:t xml:space="preserve">Caldrà fer un estudi dels desmunts i/o dels rebliments, contemplant la possibilitat d’aprofitar al màxim el volum de terres a la pròpia obra o definint l’aprofitament en obres properes. </w:t>
      </w:r>
    </w:p>
    <w:p w14:paraId="19B39328" w14:textId="77777777" w:rsidR="006927A7" w:rsidRPr="002F2688" w:rsidRDefault="006927A7"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2F2688">
        <w:rPr>
          <w:rFonts w:cs="Arial"/>
          <w:sz w:val="20"/>
          <w:szCs w:val="20"/>
        </w:rPr>
        <w:t>S’haurà d’indicar si les terres extretes es mantenen aplegades a l’interior de l’obra</w:t>
      </w:r>
      <w:r w:rsidR="00BA3C96" w:rsidRPr="002F2688">
        <w:rPr>
          <w:rFonts w:cs="Arial"/>
          <w:sz w:val="20"/>
          <w:szCs w:val="20"/>
        </w:rPr>
        <w:t xml:space="preserve"> (o es porten a un altre lloc)</w:t>
      </w:r>
      <w:r w:rsidRPr="002F2688">
        <w:rPr>
          <w:rFonts w:cs="Arial"/>
          <w:sz w:val="20"/>
          <w:szCs w:val="20"/>
        </w:rPr>
        <w:t xml:space="preserve"> pel seu aprofitament posterior</w:t>
      </w:r>
      <w:r w:rsidR="00BA3C96" w:rsidRPr="002F2688">
        <w:rPr>
          <w:rFonts w:cs="Arial"/>
          <w:sz w:val="20"/>
          <w:szCs w:val="20"/>
        </w:rPr>
        <w:t xml:space="preserve"> </w:t>
      </w:r>
      <w:r w:rsidRPr="002F2688">
        <w:rPr>
          <w:rFonts w:cs="Arial"/>
          <w:sz w:val="20"/>
          <w:szCs w:val="20"/>
        </w:rPr>
        <w:t xml:space="preserve">o es porten a un abocador. </w:t>
      </w:r>
    </w:p>
    <w:p w14:paraId="19213688" w14:textId="77777777" w:rsidR="006927A7" w:rsidRPr="002F2688" w:rsidRDefault="00794CBA" w:rsidP="00B738F4">
      <w:pPr>
        <w:tabs>
          <w:tab w:val="left" w:pos="480"/>
          <w:tab w:val="left" w:pos="1080"/>
          <w:tab w:val="left" w:pos="2986"/>
          <w:tab w:val="left" w:pos="3350"/>
          <w:tab w:val="left" w:pos="4609"/>
          <w:tab w:val="left" w:pos="10728"/>
          <w:tab w:val="left" w:pos="11092"/>
        </w:tabs>
        <w:spacing w:before="60" w:after="60"/>
        <w:jc w:val="both"/>
        <w:rPr>
          <w:sz w:val="20"/>
          <w:szCs w:val="20"/>
        </w:rPr>
      </w:pPr>
      <w:r w:rsidRPr="002F2688">
        <w:rPr>
          <w:sz w:val="20"/>
          <w:szCs w:val="20"/>
        </w:rPr>
        <w:t>Si resulta excedent de terres d’excavació o no són idònies per a l’ús previst, es con</w:t>
      </w:r>
      <w:r w:rsidR="0046501B" w:rsidRPr="002F2688">
        <w:rPr>
          <w:sz w:val="20"/>
          <w:szCs w:val="20"/>
        </w:rPr>
        <w:t>sideraran residus d’excavació. (AN GR</w:t>
      </w:r>
      <w:r w:rsidRPr="002F2688">
        <w:rPr>
          <w:sz w:val="20"/>
          <w:szCs w:val="20"/>
        </w:rPr>
        <w:t xml:space="preserve">) de Gestió de Residus. </w:t>
      </w:r>
      <w:r w:rsidRPr="002F2688">
        <w:rPr>
          <w:rFonts w:cs="Arial"/>
          <w:sz w:val="20"/>
          <w:szCs w:val="20"/>
        </w:rPr>
        <w:t>C</w:t>
      </w:r>
      <w:r w:rsidR="006927A7" w:rsidRPr="002F2688">
        <w:rPr>
          <w:rFonts w:cs="Arial"/>
          <w:sz w:val="20"/>
          <w:szCs w:val="20"/>
        </w:rPr>
        <w:t>aldrà definir les característiques de les terres a portar (especificant que han de identificar el seu origen).</w:t>
      </w:r>
      <w:r w:rsidRPr="002F2688">
        <w:rPr>
          <w:sz w:val="20"/>
          <w:szCs w:val="20"/>
        </w:rPr>
        <w:t xml:space="preserve"> </w:t>
      </w:r>
    </w:p>
    <w:p w14:paraId="2A35C072" w14:textId="77777777" w:rsidR="009F7F3E" w:rsidRPr="002F2688" w:rsidRDefault="009F7F3E" w:rsidP="00B738F4">
      <w:pPr>
        <w:tabs>
          <w:tab w:val="left" w:pos="1344"/>
          <w:tab w:val="left" w:pos="2986"/>
          <w:tab w:val="left" w:pos="3350"/>
          <w:tab w:val="left" w:pos="4609"/>
          <w:tab w:val="left" w:pos="10728"/>
          <w:tab w:val="left" w:pos="11092"/>
        </w:tabs>
        <w:spacing w:before="60" w:after="60"/>
        <w:jc w:val="both"/>
        <w:rPr>
          <w:rFonts w:cs="Arial"/>
          <w:sz w:val="20"/>
          <w:szCs w:val="20"/>
        </w:rPr>
      </w:pPr>
    </w:p>
    <w:p w14:paraId="6B24A25D" w14:textId="77777777" w:rsidR="00FF61BB" w:rsidRPr="002F2688" w:rsidRDefault="00FF61BB" w:rsidP="00B738F4">
      <w:pPr>
        <w:tabs>
          <w:tab w:val="left" w:pos="1344"/>
          <w:tab w:val="left" w:pos="2986"/>
          <w:tab w:val="left" w:pos="3350"/>
          <w:tab w:val="left" w:pos="4609"/>
          <w:tab w:val="left" w:pos="10728"/>
          <w:tab w:val="left" w:pos="11092"/>
        </w:tabs>
        <w:spacing w:before="60" w:after="60"/>
        <w:jc w:val="both"/>
        <w:rPr>
          <w:rFonts w:cs="Arial"/>
          <w:i/>
          <w:sz w:val="20"/>
          <w:szCs w:val="20"/>
        </w:rPr>
      </w:pPr>
    </w:p>
    <w:p w14:paraId="7775B887" w14:textId="77777777" w:rsidR="00925A00" w:rsidRDefault="00BC0285" w:rsidP="00B738F4">
      <w:pPr>
        <w:tabs>
          <w:tab w:val="left" w:pos="993"/>
          <w:tab w:val="left" w:pos="1344"/>
          <w:tab w:val="left" w:pos="2986"/>
          <w:tab w:val="left" w:pos="3350"/>
          <w:tab w:val="left" w:pos="4609"/>
          <w:tab w:val="left" w:pos="10728"/>
          <w:tab w:val="left" w:pos="11092"/>
        </w:tabs>
        <w:spacing w:before="60" w:after="60"/>
        <w:jc w:val="both"/>
        <w:rPr>
          <w:rFonts w:cs="Arial"/>
          <w:b/>
          <w:sz w:val="22"/>
          <w:szCs w:val="22"/>
        </w:rPr>
      </w:pPr>
      <w:r>
        <w:rPr>
          <w:rFonts w:cs="Arial"/>
          <w:b/>
          <w:sz w:val="22"/>
          <w:szCs w:val="22"/>
        </w:rPr>
        <w:t xml:space="preserve">MC </w:t>
      </w:r>
      <w:r w:rsidR="00190F99" w:rsidRPr="00BC0285">
        <w:rPr>
          <w:rFonts w:cs="Arial"/>
          <w:b/>
          <w:sz w:val="22"/>
          <w:szCs w:val="22"/>
        </w:rPr>
        <w:t>7</w:t>
      </w:r>
      <w:r w:rsidR="003C0C60" w:rsidRPr="00BC0285">
        <w:rPr>
          <w:rFonts w:cs="Arial"/>
          <w:b/>
          <w:sz w:val="22"/>
          <w:szCs w:val="22"/>
        </w:rPr>
        <w:t>.2</w:t>
      </w:r>
      <w:r w:rsidR="003C0C60" w:rsidRPr="00BC0285">
        <w:rPr>
          <w:rFonts w:cs="Arial"/>
          <w:b/>
          <w:sz w:val="22"/>
          <w:szCs w:val="22"/>
        </w:rPr>
        <w:tab/>
      </w:r>
      <w:r w:rsidR="00925A00" w:rsidRPr="00BC0285">
        <w:rPr>
          <w:rFonts w:cs="Arial"/>
          <w:b/>
          <w:sz w:val="22"/>
          <w:szCs w:val="22"/>
        </w:rPr>
        <w:t xml:space="preserve">Elements de </w:t>
      </w:r>
      <w:r w:rsidR="00655676">
        <w:rPr>
          <w:rFonts w:cs="Arial"/>
          <w:b/>
          <w:sz w:val="22"/>
          <w:szCs w:val="22"/>
        </w:rPr>
        <w:t xml:space="preserve">fonamentació, </w:t>
      </w:r>
      <w:r w:rsidR="00161528" w:rsidRPr="00BC0285">
        <w:rPr>
          <w:rFonts w:cs="Arial"/>
          <w:b/>
          <w:sz w:val="22"/>
          <w:szCs w:val="22"/>
        </w:rPr>
        <w:t xml:space="preserve">de </w:t>
      </w:r>
      <w:r w:rsidR="00925A00" w:rsidRPr="00BC0285">
        <w:rPr>
          <w:rFonts w:cs="Arial"/>
          <w:b/>
          <w:sz w:val="22"/>
          <w:szCs w:val="22"/>
        </w:rPr>
        <w:t>contenció</w:t>
      </w:r>
      <w:r w:rsidR="00161528" w:rsidRPr="00BC0285">
        <w:rPr>
          <w:rFonts w:cs="Arial"/>
          <w:b/>
          <w:sz w:val="22"/>
          <w:szCs w:val="22"/>
        </w:rPr>
        <w:t xml:space="preserve"> de terres </w:t>
      </w:r>
      <w:r w:rsidR="00925A00" w:rsidRPr="00BC0285">
        <w:rPr>
          <w:rFonts w:cs="Arial"/>
          <w:b/>
          <w:sz w:val="22"/>
          <w:szCs w:val="22"/>
        </w:rPr>
        <w:t xml:space="preserve"> i elements </w:t>
      </w:r>
      <w:r w:rsidR="003906F4" w:rsidRPr="00BC0285">
        <w:rPr>
          <w:rFonts w:cs="Arial"/>
          <w:b/>
          <w:sz w:val="22"/>
          <w:szCs w:val="22"/>
        </w:rPr>
        <w:t>estructurals</w:t>
      </w:r>
    </w:p>
    <w:p w14:paraId="7A34FEDD" w14:textId="77777777" w:rsidR="009515CC" w:rsidRPr="002F2688" w:rsidRDefault="009515CC" w:rsidP="00B738F4">
      <w:pPr>
        <w:pStyle w:val="Textdecomentari"/>
        <w:tabs>
          <w:tab w:val="left" w:pos="960"/>
        </w:tabs>
        <w:spacing w:before="120" w:after="120"/>
        <w:jc w:val="both"/>
      </w:pPr>
      <w:r w:rsidRPr="002F2688">
        <w:t>Relació de les solucions de fonamentació</w:t>
      </w:r>
      <w:r w:rsidR="00F76632" w:rsidRPr="002F2688">
        <w:t xml:space="preserve">, contenció de terres i elements estructurals </w:t>
      </w:r>
      <w:r w:rsidR="00EE20E7" w:rsidRPr="002F2688">
        <w:t xml:space="preserve">(com grades, pèrgoles, etc.) </w:t>
      </w:r>
      <w:r w:rsidR="00F76632" w:rsidRPr="002F2688">
        <w:t>adoptats en la urbanització.</w:t>
      </w:r>
    </w:p>
    <w:p w14:paraId="5E224CCF" w14:textId="77777777" w:rsidR="009515CC" w:rsidRPr="002F2688" w:rsidRDefault="009515CC" w:rsidP="00B738F4">
      <w:pPr>
        <w:pStyle w:val="Textdecomentari"/>
        <w:tabs>
          <w:tab w:val="left" w:pos="960"/>
        </w:tabs>
        <w:spacing w:before="120" w:after="120"/>
        <w:ind w:left="600" w:hanging="600"/>
        <w:jc w:val="both"/>
      </w:pPr>
      <w:r w:rsidRPr="002F2688">
        <w:t xml:space="preserve">Normativa aplicada </w:t>
      </w:r>
      <w:r w:rsidR="00E5547F" w:rsidRPr="002F2688">
        <w:t>i altres documents de referència</w:t>
      </w:r>
    </w:p>
    <w:p w14:paraId="64E98A06" w14:textId="77777777" w:rsidR="009515CC" w:rsidRPr="002F2688" w:rsidRDefault="009515CC" w:rsidP="00B738F4">
      <w:pPr>
        <w:pStyle w:val="Textdecomentari"/>
        <w:tabs>
          <w:tab w:val="left" w:pos="960"/>
        </w:tabs>
        <w:spacing w:before="120" w:after="120"/>
        <w:ind w:left="600" w:hanging="600"/>
        <w:jc w:val="both"/>
      </w:pPr>
      <w:r w:rsidRPr="002F2688">
        <w:t>Per cada tipus de fonament</w:t>
      </w:r>
      <w:r w:rsidR="0047600C" w:rsidRPr="002F2688">
        <w:t>, contenció de terres i elements estructurals</w:t>
      </w:r>
      <w:r w:rsidRPr="002F2688">
        <w:t xml:space="preserve"> i/o solució adoptada:</w:t>
      </w:r>
    </w:p>
    <w:p w14:paraId="6E60E670" w14:textId="77777777" w:rsidR="009515CC" w:rsidRPr="002F2688" w:rsidRDefault="009515CC" w:rsidP="00B738F4">
      <w:pPr>
        <w:pStyle w:val="Textdecomentari"/>
        <w:tabs>
          <w:tab w:val="left" w:pos="960"/>
        </w:tabs>
        <w:spacing w:before="60" w:after="60"/>
        <w:ind w:left="960" w:hanging="240"/>
        <w:jc w:val="both"/>
      </w:pPr>
      <w:r w:rsidRPr="002F2688">
        <w:t xml:space="preserve">-  </w:t>
      </w:r>
      <w:r w:rsidR="00F76632" w:rsidRPr="002F2688">
        <w:t xml:space="preserve"> </w:t>
      </w:r>
      <w:r w:rsidRPr="002F2688">
        <w:t>Descripció i justificació de  les solucions</w:t>
      </w:r>
    </w:p>
    <w:p w14:paraId="167543DC" w14:textId="77777777" w:rsidR="009515CC" w:rsidRPr="002F2688" w:rsidRDefault="009515CC" w:rsidP="00B738F4">
      <w:pPr>
        <w:pStyle w:val="Textdecomentari"/>
        <w:tabs>
          <w:tab w:val="left" w:pos="960"/>
        </w:tabs>
        <w:spacing w:before="60" w:after="60"/>
        <w:ind w:left="720"/>
        <w:jc w:val="both"/>
      </w:pPr>
      <w:r w:rsidRPr="002F2688">
        <w:t>-</w:t>
      </w:r>
      <w:r w:rsidRPr="002F2688">
        <w:tab/>
        <w:t>Descripció i característiques</w:t>
      </w:r>
    </w:p>
    <w:p w14:paraId="2BB91B6D" w14:textId="77777777" w:rsidR="009515CC" w:rsidRPr="002F2688" w:rsidRDefault="009515CC" w:rsidP="00B738F4">
      <w:pPr>
        <w:pStyle w:val="Textdecomentari"/>
        <w:numPr>
          <w:ilvl w:val="0"/>
          <w:numId w:val="6"/>
        </w:numPr>
        <w:tabs>
          <w:tab w:val="left" w:pos="960"/>
        </w:tabs>
        <w:spacing w:before="60" w:after="60"/>
        <w:ind w:firstLine="0"/>
        <w:jc w:val="both"/>
      </w:pPr>
      <w:r w:rsidRPr="002F2688">
        <w:t>Condicionants de l’estudi geotècnic</w:t>
      </w:r>
    </w:p>
    <w:p w14:paraId="775DE987" w14:textId="77777777" w:rsidR="009515CC" w:rsidRPr="002F2688" w:rsidRDefault="009515CC" w:rsidP="00B738F4">
      <w:pPr>
        <w:pStyle w:val="Textdecomentari"/>
        <w:numPr>
          <w:ilvl w:val="0"/>
          <w:numId w:val="6"/>
        </w:numPr>
        <w:tabs>
          <w:tab w:val="left" w:pos="960"/>
        </w:tabs>
        <w:spacing w:before="60" w:after="60"/>
        <w:ind w:firstLine="0"/>
        <w:jc w:val="both"/>
      </w:pPr>
      <w:r w:rsidRPr="002F2688">
        <w:t>Composició, proteccions, punts singulars, posta en obra, replanteig, ...</w:t>
      </w:r>
    </w:p>
    <w:p w14:paraId="68D4E470" w14:textId="77777777" w:rsidR="009515CC" w:rsidRPr="002F2688" w:rsidRDefault="009515CC" w:rsidP="00B738F4">
      <w:pPr>
        <w:pStyle w:val="Textdecomentari"/>
        <w:numPr>
          <w:ilvl w:val="0"/>
          <w:numId w:val="6"/>
        </w:numPr>
        <w:tabs>
          <w:tab w:val="left" w:pos="960"/>
        </w:tabs>
        <w:spacing w:before="60" w:after="60"/>
        <w:ind w:firstLine="0"/>
        <w:jc w:val="both"/>
      </w:pPr>
      <w:r w:rsidRPr="002F2688">
        <w:t>Relació amb els altres sistemes constructius i instal·lacions</w:t>
      </w:r>
    </w:p>
    <w:p w14:paraId="4A4C9B64" w14:textId="77777777" w:rsidR="009515CC" w:rsidRPr="002F2688" w:rsidRDefault="009515CC" w:rsidP="00B738F4">
      <w:pPr>
        <w:pStyle w:val="Textdecomentari"/>
        <w:numPr>
          <w:ilvl w:val="0"/>
          <w:numId w:val="6"/>
        </w:numPr>
        <w:tabs>
          <w:tab w:val="left" w:pos="960"/>
        </w:tabs>
        <w:spacing w:before="60" w:after="60"/>
        <w:ind w:firstLine="0"/>
        <w:jc w:val="both"/>
      </w:pPr>
      <w:r w:rsidRPr="002F2688">
        <w:t>Prestacions: Resistència i estabilitat, aptitud al servei (assentaments,</w:t>
      </w:r>
      <w:r w:rsidR="00F76632" w:rsidRPr="002F2688">
        <w:t xml:space="preserve"> fletxes,</w:t>
      </w:r>
      <w:r w:rsidRPr="002F2688">
        <w:t xml:space="preserve">...), durabilitat </w:t>
      </w:r>
    </w:p>
    <w:p w14:paraId="77F22B15" w14:textId="77777777" w:rsidR="009515CC" w:rsidRPr="002F2688" w:rsidRDefault="009515CC" w:rsidP="00B738F4">
      <w:pPr>
        <w:tabs>
          <w:tab w:val="left" w:pos="960"/>
          <w:tab w:val="left" w:pos="1932"/>
          <w:tab w:val="left" w:pos="10728"/>
          <w:tab w:val="left" w:pos="11092"/>
        </w:tabs>
        <w:spacing w:before="60" w:after="60"/>
        <w:ind w:left="720"/>
        <w:jc w:val="both"/>
        <w:rPr>
          <w:rFonts w:cs="Arial"/>
          <w:sz w:val="20"/>
          <w:szCs w:val="20"/>
        </w:rPr>
      </w:pPr>
      <w:r w:rsidRPr="002F2688">
        <w:rPr>
          <w:rFonts w:cs="Arial"/>
          <w:sz w:val="20"/>
          <w:szCs w:val="20"/>
        </w:rPr>
        <w:t xml:space="preserve">- </w:t>
      </w:r>
      <w:r w:rsidRPr="002F2688">
        <w:rPr>
          <w:rFonts w:cs="Arial"/>
          <w:sz w:val="20"/>
          <w:szCs w:val="20"/>
        </w:rPr>
        <w:tab/>
        <w:t xml:space="preserve">Paràmetres del terreny </w:t>
      </w:r>
    </w:p>
    <w:p w14:paraId="206BCA14" w14:textId="77777777" w:rsidR="009515CC" w:rsidRPr="002F2688" w:rsidRDefault="009515CC" w:rsidP="00B738F4">
      <w:pPr>
        <w:tabs>
          <w:tab w:val="left" w:pos="960"/>
          <w:tab w:val="left" w:pos="1932"/>
          <w:tab w:val="left" w:pos="10728"/>
          <w:tab w:val="left" w:pos="11092"/>
        </w:tabs>
        <w:spacing w:before="60" w:after="60"/>
        <w:ind w:left="720"/>
        <w:jc w:val="both"/>
        <w:rPr>
          <w:rFonts w:cs="Arial"/>
          <w:sz w:val="20"/>
          <w:szCs w:val="20"/>
        </w:rPr>
      </w:pPr>
      <w:r w:rsidRPr="002F2688">
        <w:rPr>
          <w:rFonts w:cs="Arial"/>
          <w:sz w:val="20"/>
          <w:szCs w:val="20"/>
        </w:rPr>
        <w:t xml:space="preserve">- </w:t>
      </w:r>
      <w:r w:rsidRPr="002F2688">
        <w:rPr>
          <w:rFonts w:cs="Arial"/>
          <w:sz w:val="20"/>
          <w:szCs w:val="20"/>
        </w:rPr>
        <w:tab/>
        <w:t xml:space="preserve">Característiques dels materials </w:t>
      </w:r>
    </w:p>
    <w:p w14:paraId="62342812" w14:textId="77777777" w:rsidR="009515CC" w:rsidRPr="002F2688" w:rsidRDefault="009515CC" w:rsidP="00B738F4">
      <w:pPr>
        <w:tabs>
          <w:tab w:val="left" w:pos="960"/>
          <w:tab w:val="left" w:pos="1932"/>
          <w:tab w:val="left" w:pos="10728"/>
          <w:tab w:val="left" w:pos="11092"/>
        </w:tabs>
        <w:spacing w:before="60" w:after="60"/>
        <w:ind w:left="720"/>
        <w:jc w:val="both"/>
        <w:rPr>
          <w:rFonts w:cs="Arial"/>
          <w:sz w:val="20"/>
          <w:szCs w:val="20"/>
        </w:rPr>
      </w:pPr>
      <w:r w:rsidRPr="002F2688">
        <w:rPr>
          <w:rFonts w:cs="Arial"/>
          <w:sz w:val="20"/>
          <w:szCs w:val="20"/>
        </w:rPr>
        <w:t xml:space="preserve">- </w:t>
      </w:r>
      <w:r w:rsidRPr="002F2688">
        <w:rPr>
          <w:rFonts w:cs="Arial"/>
          <w:sz w:val="20"/>
          <w:szCs w:val="20"/>
        </w:rPr>
        <w:tab/>
        <w:t xml:space="preserve">Geometria i </w:t>
      </w:r>
      <w:commentRangeStart w:id="259"/>
      <w:r w:rsidRPr="002F2688">
        <w:rPr>
          <w:rFonts w:cs="Arial"/>
          <w:sz w:val="20"/>
          <w:szCs w:val="20"/>
        </w:rPr>
        <w:t>toleràncies</w:t>
      </w:r>
      <w:commentRangeEnd w:id="259"/>
      <w:r w:rsidRPr="002F2688">
        <w:rPr>
          <w:rStyle w:val="Refernciadecomentari"/>
        </w:rPr>
        <w:commentReference w:id="259"/>
      </w:r>
      <w:r w:rsidRPr="002F2688">
        <w:rPr>
          <w:rFonts w:cs="Arial"/>
          <w:sz w:val="20"/>
          <w:szCs w:val="20"/>
        </w:rPr>
        <w:t xml:space="preserve">  </w:t>
      </w:r>
    </w:p>
    <w:p w14:paraId="05F22D55" w14:textId="77777777" w:rsidR="009515CC" w:rsidRPr="002F2688" w:rsidRDefault="009515CC" w:rsidP="00B738F4">
      <w:pPr>
        <w:tabs>
          <w:tab w:val="left" w:pos="960"/>
          <w:tab w:val="left" w:pos="1932"/>
          <w:tab w:val="left" w:pos="10728"/>
          <w:tab w:val="left" w:pos="11092"/>
        </w:tabs>
        <w:spacing w:before="60" w:after="60"/>
        <w:ind w:left="720"/>
        <w:jc w:val="both"/>
        <w:rPr>
          <w:b/>
        </w:rPr>
      </w:pPr>
      <w:r w:rsidRPr="002F2688">
        <w:rPr>
          <w:rFonts w:cs="Arial"/>
          <w:sz w:val="20"/>
          <w:szCs w:val="20"/>
        </w:rPr>
        <w:t xml:space="preserve">- </w:t>
      </w:r>
      <w:r w:rsidRPr="002F2688">
        <w:rPr>
          <w:rFonts w:cs="Arial"/>
          <w:sz w:val="20"/>
          <w:szCs w:val="20"/>
        </w:rPr>
        <w:tab/>
        <w:t xml:space="preserve">Recobriments per durabilitat </w:t>
      </w:r>
    </w:p>
    <w:p w14:paraId="36C1D3D8" w14:textId="77777777" w:rsidR="009515CC" w:rsidRPr="002F2688" w:rsidRDefault="009515CC" w:rsidP="00B738F4">
      <w:pPr>
        <w:pStyle w:val="Textdecomentari"/>
        <w:spacing w:before="120" w:after="120"/>
        <w:jc w:val="both"/>
      </w:pPr>
      <w:r w:rsidRPr="002F2688">
        <w:t xml:space="preserve">- Càlculs: </w:t>
      </w:r>
      <w:commentRangeStart w:id="260"/>
      <w:r w:rsidRPr="002F2688">
        <w:t>!</w:t>
      </w:r>
      <w:commentRangeEnd w:id="260"/>
      <w:r w:rsidRPr="002F2688">
        <w:rPr>
          <w:rStyle w:val="Refernciadecomentari"/>
        </w:rPr>
        <w:commentReference w:id="260"/>
      </w:r>
    </w:p>
    <w:p w14:paraId="44E8E7A0" w14:textId="77777777" w:rsidR="009515CC" w:rsidRPr="002F2688" w:rsidRDefault="009515CC" w:rsidP="00B738F4">
      <w:pPr>
        <w:pStyle w:val="Textdecomentari"/>
        <w:tabs>
          <w:tab w:val="left" w:pos="960"/>
        </w:tabs>
        <w:spacing w:before="60" w:after="60"/>
        <w:ind w:left="720"/>
        <w:jc w:val="both"/>
      </w:pPr>
      <w:r w:rsidRPr="002F2688">
        <w:t>-</w:t>
      </w:r>
      <w:r w:rsidRPr="002F2688">
        <w:tab/>
        <w:t xml:space="preserve">Bases de càlcul. Mètode de càlcul. Esquema i càrregues. </w:t>
      </w:r>
    </w:p>
    <w:p w14:paraId="360ABD04" w14:textId="77777777" w:rsidR="009515CC" w:rsidRPr="002F2688" w:rsidRDefault="00FA07E2" w:rsidP="00B738F4">
      <w:pPr>
        <w:pStyle w:val="Textdecomentari"/>
        <w:tabs>
          <w:tab w:val="left" w:pos="960"/>
        </w:tabs>
        <w:spacing w:before="60" w:after="60"/>
        <w:ind w:left="960" w:hanging="240"/>
        <w:jc w:val="both"/>
      </w:pPr>
      <w:r w:rsidRPr="002F2688">
        <w:t xml:space="preserve">- </w:t>
      </w:r>
      <w:r w:rsidRPr="002F2688">
        <w:tab/>
      </w:r>
      <w:r w:rsidR="009515CC" w:rsidRPr="002F2688">
        <w:t>Resultats: Càlcul d’esforços i dimensionament. Assentaments</w:t>
      </w:r>
      <w:r w:rsidR="00F76632" w:rsidRPr="002F2688">
        <w:t>, fletxes, etc.</w:t>
      </w:r>
      <w:r w:rsidR="009515CC" w:rsidRPr="002F2688">
        <w:t>.</w:t>
      </w:r>
    </w:p>
    <w:p w14:paraId="55021EC4" w14:textId="77777777" w:rsidR="000A69E3" w:rsidRPr="00BC0285" w:rsidRDefault="000A69E3" w:rsidP="00B738F4">
      <w:pPr>
        <w:tabs>
          <w:tab w:val="left" w:pos="993"/>
          <w:tab w:val="left" w:pos="1344"/>
          <w:tab w:val="left" w:pos="2986"/>
          <w:tab w:val="left" w:pos="3350"/>
          <w:tab w:val="left" w:pos="4609"/>
          <w:tab w:val="left" w:pos="10728"/>
          <w:tab w:val="left" w:pos="11092"/>
        </w:tabs>
        <w:spacing w:before="60" w:after="60"/>
        <w:jc w:val="both"/>
        <w:rPr>
          <w:rFonts w:cs="Arial"/>
          <w:b/>
          <w:sz w:val="22"/>
          <w:szCs w:val="22"/>
        </w:rPr>
      </w:pPr>
    </w:p>
    <w:p w14:paraId="4D6316A6" w14:textId="77777777" w:rsidR="003906F4" w:rsidRPr="008A6D4C" w:rsidRDefault="00BC0285" w:rsidP="00B738F4">
      <w:pPr>
        <w:tabs>
          <w:tab w:val="left" w:pos="720"/>
          <w:tab w:val="left" w:pos="993"/>
          <w:tab w:val="left" w:pos="1344"/>
          <w:tab w:val="left" w:pos="2986"/>
          <w:tab w:val="left" w:pos="3350"/>
          <w:tab w:val="left" w:pos="4609"/>
          <w:tab w:val="left" w:pos="10728"/>
          <w:tab w:val="left" w:pos="11092"/>
        </w:tabs>
        <w:spacing w:before="60" w:after="60"/>
        <w:jc w:val="both"/>
        <w:rPr>
          <w:rFonts w:cs="Arial"/>
          <w:b/>
          <w:sz w:val="22"/>
          <w:szCs w:val="22"/>
        </w:rPr>
      </w:pPr>
      <w:r w:rsidRPr="008A6D4C">
        <w:rPr>
          <w:rFonts w:cs="Arial"/>
          <w:b/>
          <w:sz w:val="22"/>
          <w:szCs w:val="22"/>
        </w:rPr>
        <w:t xml:space="preserve">MC </w:t>
      </w:r>
      <w:r w:rsidR="00190F99" w:rsidRPr="008A6D4C">
        <w:rPr>
          <w:rFonts w:cs="Arial"/>
          <w:b/>
          <w:sz w:val="22"/>
          <w:szCs w:val="22"/>
        </w:rPr>
        <w:t>7</w:t>
      </w:r>
      <w:r w:rsidR="003906F4" w:rsidRPr="008A6D4C">
        <w:rPr>
          <w:rFonts w:cs="Arial"/>
          <w:b/>
          <w:sz w:val="22"/>
          <w:szCs w:val="22"/>
        </w:rPr>
        <w:t>.3</w:t>
      </w:r>
      <w:r w:rsidRPr="008A6D4C">
        <w:rPr>
          <w:rFonts w:cs="Arial"/>
          <w:b/>
          <w:sz w:val="22"/>
          <w:szCs w:val="22"/>
        </w:rPr>
        <w:tab/>
      </w:r>
      <w:r w:rsidR="003906F4" w:rsidRPr="008A6D4C">
        <w:rPr>
          <w:rFonts w:cs="Arial"/>
          <w:b/>
          <w:sz w:val="22"/>
          <w:szCs w:val="22"/>
        </w:rPr>
        <w:tab/>
        <w:t>Elements de tancaments i protecció</w:t>
      </w:r>
      <w:commentRangeStart w:id="261"/>
      <w:commentRangeEnd w:id="261"/>
      <w:r w:rsidR="00EE20E7" w:rsidRPr="008A6D4C">
        <w:rPr>
          <w:rStyle w:val="Refernciadecomentari"/>
        </w:rPr>
        <w:commentReference w:id="261"/>
      </w:r>
    </w:p>
    <w:p w14:paraId="6D68C926" w14:textId="77777777" w:rsidR="002C339B" w:rsidRPr="008A6D4C" w:rsidRDefault="00554975" w:rsidP="00B738F4">
      <w:pPr>
        <w:tabs>
          <w:tab w:val="left" w:pos="720"/>
          <w:tab w:val="left" w:pos="993"/>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 xml:space="preserve">S’especificaran </w:t>
      </w:r>
      <w:r w:rsidR="00C04447" w:rsidRPr="008A6D4C">
        <w:rPr>
          <w:rFonts w:cs="Arial"/>
          <w:sz w:val="20"/>
          <w:szCs w:val="20"/>
        </w:rPr>
        <w:t>els diferents elements de tancament</w:t>
      </w:r>
      <w:r w:rsidR="00801395" w:rsidRPr="008A6D4C">
        <w:rPr>
          <w:rFonts w:cs="Arial"/>
          <w:sz w:val="20"/>
          <w:szCs w:val="20"/>
        </w:rPr>
        <w:t xml:space="preserve"> i de protecció (baranes)</w:t>
      </w:r>
      <w:r w:rsidR="00C04447" w:rsidRPr="008A6D4C">
        <w:rPr>
          <w:rFonts w:cs="Arial"/>
          <w:sz w:val="20"/>
          <w:szCs w:val="20"/>
        </w:rPr>
        <w:t xml:space="preserve"> que es preveuen disposar en la urbanització del solar, ja siguin de tancament e</w:t>
      </w:r>
      <w:r w:rsidR="00F11EE3" w:rsidRPr="008A6D4C">
        <w:rPr>
          <w:rFonts w:cs="Arial"/>
          <w:sz w:val="20"/>
          <w:szCs w:val="20"/>
        </w:rPr>
        <w:t>x</w:t>
      </w:r>
      <w:r w:rsidR="00C04447" w:rsidRPr="008A6D4C">
        <w:rPr>
          <w:rFonts w:cs="Arial"/>
          <w:sz w:val="20"/>
          <w:szCs w:val="20"/>
        </w:rPr>
        <w:t>terior o bé di</w:t>
      </w:r>
      <w:r w:rsidR="00F11EE3" w:rsidRPr="008A6D4C">
        <w:rPr>
          <w:rFonts w:cs="Arial"/>
          <w:sz w:val="20"/>
          <w:szCs w:val="20"/>
        </w:rPr>
        <w:t xml:space="preserve">visoris del propi solar. </w:t>
      </w:r>
    </w:p>
    <w:p w14:paraId="67F9B7C1" w14:textId="77777777" w:rsidR="00EE20E7" w:rsidRPr="008A6D4C" w:rsidRDefault="00EE20E7"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Per a cada solució constructiva es farà:</w:t>
      </w:r>
    </w:p>
    <w:p w14:paraId="720B582D" w14:textId="77777777" w:rsidR="00EE20E7" w:rsidRPr="008A6D4C" w:rsidRDefault="00EE20E7"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Descripció i identificació de</w:t>
      </w:r>
      <w:r w:rsidR="00621B68" w:rsidRPr="008A6D4C">
        <w:rPr>
          <w:rFonts w:cs="Arial"/>
          <w:sz w:val="20"/>
          <w:szCs w:val="20"/>
        </w:rPr>
        <w:t xml:space="preserve">ls elements que els </w:t>
      </w:r>
      <w:r w:rsidRPr="008A6D4C">
        <w:rPr>
          <w:rFonts w:cs="Arial"/>
          <w:sz w:val="20"/>
          <w:szCs w:val="20"/>
        </w:rPr>
        <w:t xml:space="preserve">composen (base, </w:t>
      </w:r>
      <w:r w:rsidR="00621B68" w:rsidRPr="008A6D4C">
        <w:rPr>
          <w:rFonts w:cs="Arial"/>
          <w:sz w:val="20"/>
          <w:szCs w:val="20"/>
        </w:rPr>
        <w:t xml:space="preserve">suports, travessers, etc.) </w:t>
      </w:r>
      <w:r w:rsidR="00794CBA">
        <w:rPr>
          <w:rFonts w:cs="Arial"/>
          <w:sz w:val="20"/>
          <w:szCs w:val="20"/>
        </w:rPr>
        <w:t>i</w:t>
      </w:r>
      <w:r w:rsidRPr="008A6D4C">
        <w:rPr>
          <w:rFonts w:cs="Arial"/>
          <w:sz w:val="20"/>
          <w:szCs w:val="20"/>
        </w:rPr>
        <w:t>ndicant els gruixos i les seves característiques.</w:t>
      </w:r>
    </w:p>
    <w:p w14:paraId="3842BA39" w14:textId="77777777" w:rsidR="00EE20E7" w:rsidRPr="008A6D4C" w:rsidRDefault="00EE20E7"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Especificació de les prestacions de la solució adoptada en relació als condicionants de la normativa i de les accio</w:t>
      </w:r>
      <w:r w:rsidR="00621B68" w:rsidRPr="008A6D4C">
        <w:rPr>
          <w:rFonts w:cs="Arial"/>
          <w:sz w:val="20"/>
          <w:szCs w:val="20"/>
        </w:rPr>
        <w:t xml:space="preserve">ns a que puguin estar sotmesos (empentes, escalabilitat, manteniment, etc.) </w:t>
      </w:r>
    </w:p>
    <w:p w14:paraId="72EEEA8E" w14:textId="77777777" w:rsidR="00EE20E7" w:rsidRPr="008A6D4C" w:rsidRDefault="00EE20E7"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Explicació de la posada en obra i la compatibilitat amb els altres sistemes de la urbanització (</w:t>
      </w:r>
      <w:r w:rsidR="00621B68" w:rsidRPr="008A6D4C">
        <w:rPr>
          <w:rFonts w:cs="Arial"/>
          <w:sz w:val="20"/>
          <w:szCs w:val="20"/>
        </w:rPr>
        <w:t xml:space="preserve">estructura, fonaments, instal·lacions, </w:t>
      </w:r>
      <w:r w:rsidRPr="008A6D4C">
        <w:rPr>
          <w:rFonts w:cs="Arial"/>
          <w:sz w:val="20"/>
          <w:szCs w:val="20"/>
        </w:rPr>
        <w:t xml:space="preserve">drenatge, registres, jardineria, etc.). </w:t>
      </w:r>
    </w:p>
    <w:p w14:paraId="52A93F39" w14:textId="77777777" w:rsidR="00EE20E7" w:rsidRPr="008A6D4C" w:rsidRDefault="00EE20E7"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Identificació i descripció dels elements singulars (</w:t>
      </w:r>
      <w:r w:rsidR="00621B68" w:rsidRPr="008A6D4C">
        <w:rPr>
          <w:rFonts w:cs="Arial"/>
          <w:sz w:val="20"/>
          <w:szCs w:val="20"/>
        </w:rPr>
        <w:t>remats, trobada amb el terra, fixacions, passamans</w:t>
      </w:r>
      <w:r w:rsidRPr="008A6D4C">
        <w:rPr>
          <w:rFonts w:cs="Arial"/>
          <w:sz w:val="20"/>
          <w:szCs w:val="20"/>
        </w:rPr>
        <w:t>, etc.).</w:t>
      </w:r>
    </w:p>
    <w:p w14:paraId="41EB4E71" w14:textId="77777777" w:rsidR="00EE20E7" w:rsidRPr="008A6D4C" w:rsidRDefault="00EE20E7"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Es definiran les escales i rampes exteriors: configuració, capes indicant gruixos i característiques, elements de protecció, posada en obra, replanteig, etc.</w:t>
      </w:r>
    </w:p>
    <w:p w14:paraId="7B2D0BA1" w14:textId="77777777" w:rsidR="00EE20E7" w:rsidRPr="008A6D4C" w:rsidRDefault="00EE20E7"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Es definiran els acabats dels diferents tancaments indicant tipus, característiques, posta en obra, etc.</w:t>
      </w:r>
    </w:p>
    <w:p w14:paraId="0A2423BE" w14:textId="77777777" w:rsidR="00EE20E7" w:rsidRPr="008A6D4C" w:rsidRDefault="00EE20E7"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Les instal·lacions associades a aquests tancaments es definiran als subapartats MC 7.6.</w:t>
      </w:r>
    </w:p>
    <w:p w14:paraId="277BD411" w14:textId="77777777" w:rsidR="00EE20E7" w:rsidRPr="008A6D4C" w:rsidRDefault="00EE20E7"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Els elements de jardineria i de mobiliari associats als vials es definiran als subapartats MC 7.7 i MC 7.8, respectivament.</w:t>
      </w:r>
    </w:p>
    <w:p w14:paraId="548351D0" w14:textId="77777777" w:rsidR="00EE20E7" w:rsidRPr="008A6D4C" w:rsidRDefault="00EE20E7" w:rsidP="00B738F4">
      <w:pPr>
        <w:tabs>
          <w:tab w:val="left" w:pos="720"/>
          <w:tab w:val="left" w:pos="993"/>
          <w:tab w:val="left" w:pos="1344"/>
          <w:tab w:val="left" w:pos="2986"/>
          <w:tab w:val="left" w:pos="3350"/>
          <w:tab w:val="left" w:pos="4609"/>
          <w:tab w:val="left" w:pos="10728"/>
          <w:tab w:val="left" w:pos="11092"/>
        </w:tabs>
        <w:spacing w:before="60" w:after="60"/>
        <w:jc w:val="both"/>
        <w:rPr>
          <w:rFonts w:cs="Arial"/>
          <w:sz w:val="20"/>
          <w:szCs w:val="20"/>
        </w:rPr>
      </w:pPr>
    </w:p>
    <w:p w14:paraId="4CE676E6" w14:textId="77777777" w:rsidR="00157DEF" w:rsidRPr="008A6D4C" w:rsidRDefault="00BC0285" w:rsidP="00B738F4">
      <w:pPr>
        <w:tabs>
          <w:tab w:val="left" w:pos="720"/>
          <w:tab w:val="left" w:pos="993"/>
          <w:tab w:val="left" w:pos="1344"/>
          <w:tab w:val="left" w:pos="2986"/>
          <w:tab w:val="left" w:pos="3350"/>
          <w:tab w:val="left" w:pos="4609"/>
          <w:tab w:val="left" w:pos="10728"/>
          <w:tab w:val="left" w:pos="11092"/>
        </w:tabs>
        <w:spacing w:before="60" w:after="60"/>
        <w:jc w:val="both"/>
        <w:rPr>
          <w:rFonts w:cs="Arial"/>
          <w:b/>
          <w:sz w:val="22"/>
          <w:szCs w:val="22"/>
        </w:rPr>
      </w:pPr>
      <w:bookmarkStart w:id="262" w:name="OLE_LINK49"/>
      <w:bookmarkStart w:id="263" w:name="OLE_LINK50"/>
      <w:r w:rsidRPr="008A6D4C">
        <w:rPr>
          <w:rFonts w:cs="Arial"/>
          <w:b/>
          <w:sz w:val="22"/>
          <w:szCs w:val="22"/>
        </w:rPr>
        <w:t xml:space="preserve">MC </w:t>
      </w:r>
      <w:r w:rsidR="00190F99" w:rsidRPr="008A6D4C">
        <w:rPr>
          <w:rFonts w:cs="Arial"/>
          <w:b/>
          <w:sz w:val="22"/>
          <w:szCs w:val="22"/>
        </w:rPr>
        <w:t>7</w:t>
      </w:r>
      <w:r w:rsidR="003C0C60" w:rsidRPr="008A6D4C">
        <w:rPr>
          <w:rFonts w:cs="Arial"/>
          <w:b/>
          <w:sz w:val="22"/>
          <w:szCs w:val="22"/>
        </w:rPr>
        <w:t>.</w:t>
      </w:r>
      <w:r w:rsidR="00190F99" w:rsidRPr="008A6D4C">
        <w:rPr>
          <w:rFonts w:cs="Arial"/>
          <w:b/>
          <w:sz w:val="22"/>
          <w:szCs w:val="22"/>
        </w:rPr>
        <w:t>4</w:t>
      </w:r>
      <w:r w:rsidR="003C0C60" w:rsidRPr="008A6D4C">
        <w:rPr>
          <w:rFonts w:cs="Arial"/>
          <w:b/>
          <w:sz w:val="22"/>
          <w:szCs w:val="22"/>
        </w:rPr>
        <w:t xml:space="preserve"> </w:t>
      </w:r>
      <w:r w:rsidR="003C0C60" w:rsidRPr="008A6D4C">
        <w:rPr>
          <w:rFonts w:cs="Arial"/>
          <w:b/>
          <w:sz w:val="22"/>
          <w:szCs w:val="22"/>
        </w:rPr>
        <w:tab/>
      </w:r>
      <w:r w:rsidR="00157DEF" w:rsidRPr="008A6D4C">
        <w:rPr>
          <w:rFonts w:cs="Arial"/>
          <w:b/>
          <w:sz w:val="22"/>
          <w:szCs w:val="22"/>
        </w:rPr>
        <w:t>Vials</w:t>
      </w:r>
      <w:r w:rsidR="00161528" w:rsidRPr="008A6D4C">
        <w:rPr>
          <w:rFonts w:cs="Arial"/>
          <w:b/>
          <w:sz w:val="22"/>
          <w:szCs w:val="22"/>
        </w:rPr>
        <w:t xml:space="preserve"> i </w:t>
      </w:r>
      <w:r w:rsidR="002B2F35" w:rsidRPr="008A6D4C">
        <w:rPr>
          <w:rFonts w:cs="Arial"/>
          <w:b/>
          <w:sz w:val="22"/>
          <w:szCs w:val="22"/>
        </w:rPr>
        <w:t>zones d’</w:t>
      </w:r>
      <w:r w:rsidR="00161528" w:rsidRPr="008A6D4C">
        <w:rPr>
          <w:rFonts w:cs="Arial"/>
          <w:b/>
          <w:sz w:val="22"/>
          <w:szCs w:val="22"/>
        </w:rPr>
        <w:t>aparcaments</w:t>
      </w:r>
    </w:p>
    <w:p w14:paraId="406C2355" w14:textId="77777777" w:rsidR="00A56AFF" w:rsidRPr="008A6D4C" w:rsidRDefault="0047600C"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Identificació d</w:t>
      </w:r>
      <w:r w:rsidR="00A56AFF" w:rsidRPr="008A6D4C">
        <w:rPr>
          <w:rFonts w:cs="Arial"/>
          <w:sz w:val="20"/>
          <w:szCs w:val="20"/>
        </w:rPr>
        <w:t xml:space="preserve">els diferents </w:t>
      </w:r>
      <w:r w:rsidR="00AC4418" w:rsidRPr="008A6D4C">
        <w:rPr>
          <w:rFonts w:cs="Arial"/>
          <w:sz w:val="20"/>
          <w:szCs w:val="20"/>
        </w:rPr>
        <w:t>tipus</w:t>
      </w:r>
      <w:r w:rsidR="00A56AFF" w:rsidRPr="008A6D4C">
        <w:rPr>
          <w:rFonts w:cs="Arial"/>
          <w:sz w:val="20"/>
          <w:szCs w:val="20"/>
        </w:rPr>
        <w:t xml:space="preserve"> de vials</w:t>
      </w:r>
      <w:r w:rsidR="00AC4418" w:rsidRPr="008A6D4C">
        <w:rPr>
          <w:rFonts w:cs="Arial"/>
          <w:sz w:val="20"/>
          <w:szCs w:val="20"/>
        </w:rPr>
        <w:t>,</w:t>
      </w:r>
      <w:r w:rsidR="00A56AFF" w:rsidRPr="008A6D4C">
        <w:rPr>
          <w:rFonts w:cs="Arial"/>
          <w:sz w:val="20"/>
          <w:szCs w:val="20"/>
        </w:rPr>
        <w:t xml:space="preserve"> </w:t>
      </w:r>
      <w:r w:rsidR="00801395" w:rsidRPr="008A6D4C">
        <w:rPr>
          <w:rFonts w:cs="Arial"/>
          <w:sz w:val="20"/>
          <w:szCs w:val="20"/>
        </w:rPr>
        <w:t>incloent</w:t>
      </w:r>
      <w:r w:rsidR="00A56AFF" w:rsidRPr="008A6D4C">
        <w:rPr>
          <w:rFonts w:cs="Arial"/>
          <w:sz w:val="20"/>
          <w:szCs w:val="20"/>
        </w:rPr>
        <w:t xml:space="preserve"> els espais d</w:t>
      </w:r>
      <w:r w:rsidR="00801395" w:rsidRPr="008A6D4C">
        <w:rPr>
          <w:rFonts w:cs="Arial"/>
          <w:sz w:val="20"/>
          <w:szCs w:val="20"/>
        </w:rPr>
        <w:t>’accés</w:t>
      </w:r>
      <w:r w:rsidR="00A56AFF" w:rsidRPr="008A6D4C">
        <w:rPr>
          <w:rFonts w:cs="Arial"/>
          <w:sz w:val="20"/>
          <w:szCs w:val="20"/>
        </w:rPr>
        <w:t xml:space="preserve"> que hagin de ser pavimentats a l’interior del solar</w:t>
      </w:r>
      <w:r w:rsidR="00AC4418" w:rsidRPr="008A6D4C">
        <w:rPr>
          <w:rFonts w:cs="Arial"/>
          <w:sz w:val="20"/>
          <w:szCs w:val="20"/>
        </w:rPr>
        <w:t xml:space="preserve">, i </w:t>
      </w:r>
      <w:r w:rsidRPr="008A6D4C">
        <w:rPr>
          <w:rFonts w:cs="Arial"/>
          <w:sz w:val="20"/>
          <w:szCs w:val="20"/>
        </w:rPr>
        <w:t xml:space="preserve">també </w:t>
      </w:r>
      <w:r w:rsidR="00AC4418" w:rsidRPr="008A6D4C">
        <w:rPr>
          <w:rFonts w:cs="Arial"/>
          <w:sz w:val="20"/>
          <w:szCs w:val="20"/>
        </w:rPr>
        <w:t>les zones d’aparcament</w:t>
      </w:r>
      <w:r w:rsidR="00A56AFF" w:rsidRPr="008A6D4C">
        <w:rPr>
          <w:rFonts w:cs="Arial"/>
          <w:sz w:val="20"/>
          <w:szCs w:val="20"/>
        </w:rPr>
        <w:t>.</w:t>
      </w:r>
    </w:p>
    <w:p w14:paraId="0F943C30" w14:textId="77777777" w:rsidR="001B3AC2" w:rsidRPr="008A6D4C" w:rsidRDefault="00AC4418"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 xml:space="preserve">Per a cada solució constructiva </w:t>
      </w:r>
      <w:r w:rsidR="0047600C" w:rsidRPr="008A6D4C">
        <w:rPr>
          <w:rFonts w:cs="Arial"/>
          <w:sz w:val="20"/>
          <w:szCs w:val="20"/>
        </w:rPr>
        <w:t xml:space="preserve">i tenint en compte els condicionants del solar i del projecte </w:t>
      </w:r>
      <w:r w:rsidRPr="008A6D4C">
        <w:rPr>
          <w:rFonts w:cs="Arial"/>
          <w:sz w:val="20"/>
          <w:szCs w:val="20"/>
        </w:rPr>
        <w:t>es farà</w:t>
      </w:r>
      <w:r w:rsidR="001B3AC2" w:rsidRPr="008A6D4C">
        <w:rPr>
          <w:rFonts w:cs="Arial"/>
          <w:sz w:val="20"/>
          <w:szCs w:val="20"/>
        </w:rPr>
        <w:t>:</w:t>
      </w:r>
    </w:p>
    <w:p w14:paraId="44D5BBC7" w14:textId="77777777" w:rsidR="001B3AC2" w:rsidRPr="008A6D4C" w:rsidRDefault="001B3AC2"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Descripció i</w:t>
      </w:r>
      <w:r w:rsidR="00AC4418" w:rsidRPr="008A6D4C">
        <w:rPr>
          <w:rFonts w:cs="Arial"/>
          <w:sz w:val="20"/>
          <w:szCs w:val="20"/>
        </w:rPr>
        <w:t xml:space="preserve"> identificació de les capes que la composen (base, subbase, paviment, altres) indicant els gruixos i les seves característiques</w:t>
      </w:r>
      <w:r w:rsidR="00A773F5" w:rsidRPr="008A6D4C">
        <w:rPr>
          <w:rFonts w:cs="Arial"/>
          <w:sz w:val="20"/>
          <w:szCs w:val="20"/>
        </w:rPr>
        <w:t>.</w:t>
      </w:r>
    </w:p>
    <w:p w14:paraId="56919FED" w14:textId="77777777" w:rsidR="001B3AC2" w:rsidRPr="008A6D4C" w:rsidRDefault="001B3AC2"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 xml:space="preserve">Especificació de </w:t>
      </w:r>
      <w:r w:rsidR="00A773F5" w:rsidRPr="008A6D4C">
        <w:rPr>
          <w:rFonts w:cs="Arial"/>
          <w:sz w:val="20"/>
          <w:szCs w:val="20"/>
        </w:rPr>
        <w:t xml:space="preserve">les prestacions </w:t>
      </w:r>
      <w:r w:rsidRPr="008A6D4C">
        <w:rPr>
          <w:rFonts w:cs="Arial"/>
          <w:sz w:val="20"/>
          <w:szCs w:val="20"/>
        </w:rPr>
        <w:t xml:space="preserve">de </w:t>
      </w:r>
      <w:r w:rsidR="00A773F5" w:rsidRPr="008A6D4C">
        <w:rPr>
          <w:rFonts w:cs="Arial"/>
          <w:sz w:val="20"/>
          <w:szCs w:val="20"/>
        </w:rPr>
        <w:t>la solució adoptada en relació als condicionants de la normativa i de les accio</w:t>
      </w:r>
      <w:r w:rsidR="002C339B" w:rsidRPr="008A6D4C">
        <w:rPr>
          <w:rFonts w:cs="Arial"/>
          <w:sz w:val="20"/>
          <w:szCs w:val="20"/>
        </w:rPr>
        <w:t>ns a que puguin estar sotmesos (capacitat mecànica, punxonament, ...)</w:t>
      </w:r>
    </w:p>
    <w:p w14:paraId="2BB130C0" w14:textId="77777777" w:rsidR="001B3AC2" w:rsidRPr="008A6D4C" w:rsidRDefault="001B3AC2"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 xml:space="preserve">Explicació de </w:t>
      </w:r>
      <w:r w:rsidR="00AC4418" w:rsidRPr="008A6D4C">
        <w:rPr>
          <w:rFonts w:cs="Arial"/>
          <w:sz w:val="20"/>
          <w:szCs w:val="20"/>
        </w:rPr>
        <w:t>la posada en obra i la compatibilitat amb els altres sistemes de la urbanització</w:t>
      </w:r>
      <w:r w:rsidR="00A773F5" w:rsidRPr="008A6D4C">
        <w:rPr>
          <w:rFonts w:cs="Arial"/>
          <w:sz w:val="20"/>
          <w:szCs w:val="20"/>
        </w:rPr>
        <w:t xml:space="preserve"> (reixes de drenatge, registres, instal·lacions, jardineria, etc.)</w:t>
      </w:r>
      <w:r w:rsidR="00AC4418" w:rsidRPr="008A6D4C">
        <w:rPr>
          <w:rFonts w:cs="Arial"/>
          <w:sz w:val="20"/>
          <w:szCs w:val="20"/>
        </w:rPr>
        <w:t xml:space="preserve">. </w:t>
      </w:r>
    </w:p>
    <w:p w14:paraId="47A7ED92" w14:textId="77777777" w:rsidR="00AC4418" w:rsidRPr="008A6D4C" w:rsidRDefault="001B3AC2"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Identificació i descripció del</w:t>
      </w:r>
      <w:r w:rsidR="00AC4418" w:rsidRPr="008A6D4C">
        <w:rPr>
          <w:rFonts w:cs="Arial"/>
          <w:sz w:val="20"/>
          <w:szCs w:val="20"/>
        </w:rPr>
        <w:t>s elements singulars (vorades, guals, esco</w:t>
      </w:r>
      <w:r w:rsidR="00A773F5" w:rsidRPr="008A6D4C">
        <w:rPr>
          <w:rFonts w:cs="Arial"/>
          <w:sz w:val="20"/>
          <w:szCs w:val="20"/>
        </w:rPr>
        <w:t>s</w:t>
      </w:r>
      <w:r w:rsidR="00AC4418" w:rsidRPr="008A6D4C">
        <w:rPr>
          <w:rFonts w:cs="Arial"/>
          <w:sz w:val="20"/>
          <w:szCs w:val="20"/>
        </w:rPr>
        <w:t xml:space="preserve">sells, </w:t>
      </w:r>
      <w:r w:rsidR="00E85B6C" w:rsidRPr="008A6D4C">
        <w:rPr>
          <w:rFonts w:cs="Arial"/>
          <w:sz w:val="20"/>
          <w:szCs w:val="20"/>
        </w:rPr>
        <w:t xml:space="preserve">rampes, escales, </w:t>
      </w:r>
      <w:r w:rsidR="00AC4418" w:rsidRPr="008A6D4C">
        <w:rPr>
          <w:rFonts w:cs="Arial"/>
          <w:sz w:val="20"/>
          <w:szCs w:val="20"/>
        </w:rPr>
        <w:t>etc.).</w:t>
      </w:r>
    </w:p>
    <w:p w14:paraId="1051E03F" w14:textId="77777777" w:rsidR="00801395" w:rsidRPr="008A6D4C" w:rsidRDefault="00801395"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Es definiran les escales i rampes exteriors: configuració, capes indicant gruixos i característiques, elements de protecció, posada en obra, replanteig, etc.</w:t>
      </w:r>
    </w:p>
    <w:p w14:paraId="30147B13" w14:textId="77777777" w:rsidR="002C339B" w:rsidRPr="008A6D4C" w:rsidRDefault="001B3AC2"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 xml:space="preserve">Es definiran els </w:t>
      </w:r>
      <w:r w:rsidR="002C339B" w:rsidRPr="008A6D4C">
        <w:rPr>
          <w:rFonts w:cs="Arial"/>
          <w:sz w:val="20"/>
          <w:szCs w:val="20"/>
        </w:rPr>
        <w:t xml:space="preserve">paviments </w:t>
      </w:r>
      <w:r w:rsidRPr="008A6D4C">
        <w:rPr>
          <w:rFonts w:cs="Arial"/>
          <w:sz w:val="20"/>
          <w:szCs w:val="20"/>
        </w:rPr>
        <w:t>de</w:t>
      </w:r>
      <w:r w:rsidR="002C339B" w:rsidRPr="008A6D4C">
        <w:rPr>
          <w:rFonts w:cs="Arial"/>
          <w:sz w:val="20"/>
          <w:szCs w:val="20"/>
        </w:rPr>
        <w:t>ls vials i zones d’aparcament indicant tipus, característiques, posta en obra, etc.</w:t>
      </w:r>
    </w:p>
    <w:p w14:paraId="1CC2457F" w14:textId="77777777" w:rsidR="0047600C" w:rsidRPr="008A6D4C" w:rsidRDefault="0047600C"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Les instal·lacions associades als vials i zones d’aparcament es definiran als subapartats MC 7.6.</w:t>
      </w:r>
    </w:p>
    <w:p w14:paraId="63F0D873" w14:textId="77777777" w:rsidR="00152BD9" w:rsidRPr="008A6D4C" w:rsidRDefault="00152BD9"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Els elements de jardineria i de mobiliari associats als vials es definiran als subapartats MC 7.7 i MC 7.8, respectivament.</w:t>
      </w:r>
    </w:p>
    <w:p w14:paraId="29ACA046" w14:textId="77777777" w:rsidR="00AC4418" w:rsidRPr="008A6D4C" w:rsidRDefault="00AC4418"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p>
    <w:p w14:paraId="5E8D77DE" w14:textId="77777777" w:rsidR="00157DEF" w:rsidRPr="008A6D4C" w:rsidRDefault="00BC0285" w:rsidP="00B738F4">
      <w:pPr>
        <w:tabs>
          <w:tab w:val="left" w:pos="993"/>
          <w:tab w:val="left" w:pos="1344"/>
          <w:tab w:val="left" w:pos="2986"/>
          <w:tab w:val="left" w:pos="3350"/>
          <w:tab w:val="left" w:pos="4609"/>
          <w:tab w:val="left" w:pos="10728"/>
          <w:tab w:val="left" w:pos="11092"/>
        </w:tabs>
        <w:spacing w:before="60" w:after="60"/>
        <w:jc w:val="both"/>
        <w:rPr>
          <w:rFonts w:cs="Arial"/>
          <w:sz w:val="22"/>
          <w:szCs w:val="22"/>
        </w:rPr>
      </w:pPr>
      <w:r w:rsidRPr="008A6D4C">
        <w:rPr>
          <w:rFonts w:cs="Arial"/>
          <w:b/>
          <w:sz w:val="22"/>
          <w:szCs w:val="22"/>
        </w:rPr>
        <w:t xml:space="preserve">MC </w:t>
      </w:r>
      <w:r w:rsidR="00190F99" w:rsidRPr="008A6D4C">
        <w:rPr>
          <w:rFonts w:cs="Arial"/>
          <w:b/>
          <w:sz w:val="22"/>
          <w:szCs w:val="22"/>
        </w:rPr>
        <w:t>7</w:t>
      </w:r>
      <w:r w:rsidR="003C0C60" w:rsidRPr="008A6D4C">
        <w:rPr>
          <w:rFonts w:cs="Arial"/>
          <w:b/>
          <w:sz w:val="22"/>
          <w:szCs w:val="22"/>
        </w:rPr>
        <w:t>.</w:t>
      </w:r>
      <w:r w:rsidR="00190F99" w:rsidRPr="008A6D4C">
        <w:rPr>
          <w:rFonts w:cs="Arial"/>
          <w:b/>
          <w:sz w:val="22"/>
          <w:szCs w:val="22"/>
        </w:rPr>
        <w:t>5</w:t>
      </w:r>
      <w:r w:rsidR="003C0C60" w:rsidRPr="008A6D4C">
        <w:rPr>
          <w:rFonts w:cs="Arial"/>
          <w:b/>
          <w:sz w:val="22"/>
          <w:szCs w:val="22"/>
        </w:rPr>
        <w:tab/>
      </w:r>
      <w:r w:rsidR="00157DEF" w:rsidRPr="008A6D4C">
        <w:rPr>
          <w:rFonts w:cs="Arial"/>
          <w:b/>
          <w:sz w:val="22"/>
          <w:szCs w:val="22"/>
        </w:rPr>
        <w:t>Zones d</w:t>
      </w:r>
      <w:r w:rsidR="00161528" w:rsidRPr="008A6D4C">
        <w:rPr>
          <w:rFonts w:cs="Arial"/>
          <w:b/>
          <w:sz w:val="22"/>
          <w:szCs w:val="22"/>
        </w:rPr>
        <w:t>’estada, d</w:t>
      </w:r>
      <w:r w:rsidR="00157DEF" w:rsidRPr="008A6D4C">
        <w:rPr>
          <w:rFonts w:cs="Arial"/>
          <w:b/>
          <w:sz w:val="22"/>
          <w:szCs w:val="22"/>
        </w:rPr>
        <w:t>e joc</w:t>
      </w:r>
      <w:r w:rsidR="00161528" w:rsidRPr="008A6D4C">
        <w:rPr>
          <w:rFonts w:cs="Arial"/>
          <w:b/>
          <w:sz w:val="22"/>
          <w:szCs w:val="22"/>
        </w:rPr>
        <w:t xml:space="preserve"> i </w:t>
      </w:r>
      <w:r w:rsidR="00E5441D" w:rsidRPr="008A6D4C">
        <w:rPr>
          <w:rFonts w:cs="Arial"/>
          <w:b/>
          <w:sz w:val="22"/>
          <w:szCs w:val="22"/>
        </w:rPr>
        <w:t>altres</w:t>
      </w:r>
      <w:r w:rsidR="002C339B" w:rsidRPr="008A6D4C">
        <w:rPr>
          <w:rFonts w:cs="Arial"/>
          <w:b/>
          <w:sz w:val="22"/>
          <w:szCs w:val="22"/>
        </w:rPr>
        <w:t xml:space="preserve"> </w:t>
      </w:r>
    </w:p>
    <w:p w14:paraId="743C62B3" w14:textId="77777777" w:rsidR="002C339B" w:rsidRPr="008A6D4C" w:rsidRDefault="002C339B"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 xml:space="preserve">S’indicaran els diferents tipus de zones d’estada, </w:t>
      </w:r>
      <w:r w:rsidR="00EE20E7" w:rsidRPr="008A6D4C">
        <w:rPr>
          <w:rFonts w:cs="Arial"/>
          <w:sz w:val="20"/>
          <w:szCs w:val="20"/>
        </w:rPr>
        <w:t xml:space="preserve">pistes </w:t>
      </w:r>
      <w:r w:rsidRPr="008A6D4C">
        <w:rPr>
          <w:rFonts w:cs="Arial"/>
          <w:sz w:val="20"/>
          <w:szCs w:val="20"/>
        </w:rPr>
        <w:t xml:space="preserve">de joc, </w:t>
      </w:r>
      <w:commentRangeStart w:id="264"/>
      <w:r w:rsidR="00EE20E7" w:rsidRPr="008A6D4C">
        <w:rPr>
          <w:rFonts w:cs="Arial"/>
          <w:sz w:val="20"/>
          <w:szCs w:val="20"/>
        </w:rPr>
        <w:t>zones enjardinades</w:t>
      </w:r>
      <w:commentRangeEnd w:id="264"/>
      <w:r w:rsidR="00EE20E7" w:rsidRPr="008A6D4C">
        <w:rPr>
          <w:rStyle w:val="Refernciadecomentari"/>
        </w:rPr>
        <w:commentReference w:id="264"/>
      </w:r>
      <w:r w:rsidR="00EE20E7" w:rsidRPr="008A6D4C">
        <w:rPr>
          <w:rFonts w:cs="Arial"/>
          <w:sz w:val="20"/>
          <w:szCs w:val="20"/>
        </w:rPr>
        <w:t xml:space="preserve">, </w:t>
      </w:r>
      <w:r w:rsidR="00E5441D" w:rsidRPr="008A6D4C">
        <w:rPr>
          <w:rFonts w:cs="Arial"/>
          <w:sz w:val="20"/>
          <w:szCs w:val="20"/>
        </w:rPr>
        <w:t>altres</w:t>
      </w:r>
      <w:r w:rsidRPr="008A6D4C">
        <w:rPr>
          <w:rFonts w:cs="Arial"/>
          <w:sz w:val="20"/>
          <w:szCs w:val="20"/>
        </w:rPr>
        <w:t xml:space="preserve"> i la seva configuració.</w:t>
      </w:r>
    </w:p>
    <w:p w14:paraId="4BA3722D" w14:textId="77777777" w:rsidR="002C339B" w:rsidRPr="008A6D4C" w:rsidRDefault="002C339B"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Per a cada solució constructiva es farà:</w:t>
      </w:r>
    </w:p>
    <w:p w14:paraId="585FF9A5" w14:textId="77777777" w:rsidR="002C339B" w:rsidRPr="008A6D4C" w:rsidRDefault="002C339B"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Descripció i identificació de les capes que la composen (base, subbase, paviment, altres) indicant els gruixos i les seves característiques.</w:t>
      </w:r>
    </w:p>
    <w:p w14:paraId="74F90BD9" w14:textId="77777777" w:rsidR="002C339B" w:rsidRPr="008A6D4C" w:rsidRDefault="002C339B"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 xml:space="preserve">Especificació de les prestacions de la solució adoptada en relació als condicionants de la normativa i de les accions a que puguin estar sotmesos. </w:t>
      </w:r>
    </w:p>
    <w:p w14:paraId="11488D07" w14:textId="77777777" w:rsidR="002C339B" w:rsidRPr="008A6D4C" w:rsidRDefault="002C339B"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 xml:space="preserve">Explicació de la posada en obra i la compatibilitat amb els altres sistemes de la urbanització (reixes de drenatge, registres, instal·lacions, jardineria, etc.). </w:t>
      </w:r>
    </w:p>
    <w:p w14:paraId="27570F80" w14:textId="77777777" w:rsidR="002C339B" w:rsidRPr="008A6D4C" w:rsidRDefault="002C339B" w:rsidP="00B738F4">
      <w:pPr>
        <w:tabs>
          <w:tab w:val="left" w:pos="240"/>
          <w:tab w:val="left" w:pos="1344"/>
          <w:tab w:val="left" w:pos="2986"/>
          <w:tab w:val="left" w:pos="3350"/>
          <w:tab w:val="left" w:pos="4609"/>
          <w:tab w:val="left" w:pos="10728"/>
          <w:tab w:val="left" w:pos="11092"/>
        </w:tabs>
        <w:spacing w:before="60" w:after="60"/>
        <w:ind w:left="240" w:hanging="240"/>
        <w:jc w:val="both"/>
        <w:rPr>
          <w:rFonts w:cs="Arial"/>
          <w:sz w:val="20"/>
          <w:szCs w:val="20"/>
        </w:rPr>
      </w:pPr>
      <w:r w:rsidRPr="008A6D4C">
        <w:rPr>
          <w:rFonts w:cs="Arial"/>
          <w:sz w:val="20"/>
          <w:szCs w:val="20"/>
        </w:rPr>
        <w:t xml:space="preserve">- </w:t>
      </w:r>
      <w:r w:rsidRPr="008A6D4C">
        <w:rPr>
          <w:rFonts w:cs="Arial"/>
          <w:sz w:val="20"/>
          <w:szCs w:val="20"/>
        </w:rPr>
        <w:tab/>
        <w:t>Identificació i descripció dels elements singulars (vorades, guals, escossells, rampes, escales, etc.).</w:t>
      </w:r>
    </w:p>
    <w:p w14:paraId="51FA5FB1" w14:textId="77777777" w:rsidR="00801395" w:rsidRPr="008A6D4C" w:rsidRDefault="00801395"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Es definiran les escales i rampes exteriors: configuració, capes indicant gruixos i característiques, elements de protecció, posada en obra, replanteig, etc.</w:t>
      </w:r>
    </w:p>
    <w:p w14:paraId="0D35DA01" w14:textId="77777777" w:rsidR="002C339B" w:rsidRPr="008A6D4C" w:rsidRDefault="002C339B"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Es definiran els acabats –paviments- de les diferents zones indicant tipus, característiques, posta en obra, etc.</w:t>
      </w:r>
    </w:p>
    <w:p w14:paraId="65F8FD87" w14:textId="77777777" w:rsidR="0047600C" w:rsidRPr="008A6D4C" w:rsidRDefault="0047600C"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8A6D4C">
        <w:rPr>
          <w:rFonts w:cs="Arial"/>
          <w:sz w:val="20"/>
          <w:szCs w:val="20"/>
        </w:rPr>
        <w:t>Les instal·lacions associades a aquestes zones es definiran als subapartats MC 7.6.</w:t>
      </w:r>
    </w:p>
    <w:p w14:paraId="1C23017B" w14:textId="77777777" w:rsidR="002C339B" w:rsidRPr="009A51A3" w:rsidRDefault="002C339B" w:rsidP="00B738F4">
      <w:pPr>
        <w:tabs>
          <w:tab w:val="left" w:pos="0"/>
          <w:tab w:val="left" w:pos="1344"/>
          <w:tab w:val="left" w:pos="2986"/>
          <w:tab w:val="left" w:pos="3350"/>
          <w:tab w:val="left" w:pos="4609"/>
          <w:tab w:val="left" w:pos="10728"/>
          <w:tab w:val="left" w:pos="11092"/>
        </w:tabs>
        <w:spacing w:before="60" w:after="60"/>
        <w:jc w:val="both"/>
        <w:rPr>
          <w:rFonts w:cs="Arial"/>
          <w:sz w:val="20"/>
          <w:szCs w:val="20"/>
        </w:rPr>
      </w:pPr>
      <w:r w:rsidRPr="009A51A3">
        <w:rPr>
          <w:rFonts w:cs="Arial"/>
          <w:sz w:val="20"/>
          <w:szCs w:val="20"/>
        </w:rPr>
        <w:t>Els elements de jardineria i de mobiliari associats als vials es definiran als subapartats MC 7.7 i MC 7.8, respectivament.</w:t>
      </w:r>
    </w:p>
    <w:p w14:paraId="05FC9292" w14:textId="77777777" w:rsidR="0046035E" w:rsidRPr="009A51A3" w:rsidRDefault="00BF104B" w:rsidP="00B738F4">
      <w:pPr>
        <w:tabs>
          <w:tab w:val="left" w:pos="360"/>
          <w:tab w:val="left" w:pos="720"/>
          <w:tab w:val="left" w:pos="2986"/>
          <w:tab w:val="left" w:pos="3350"/>
          <w:tab w:val="left" w:pos="4609"/>
          <w:tab w:val="left" w:pos="10728"/>
          <w:tab w:val="left" w:pos="11092"/>
        </w:tabs>
        <w:spacing w:before="60" w:after="60"/>
        <w:jc w:val="both"/>
        <w:rPr>
          <w:rFonts w:cs="Arial"/>
          <w:sz w:val="20"/>
          <w:szCs w:val="20"/>
        </w:rPr>
      </w:pPr>
      <w:r w:rsidRPr="009A51A3">
        <w:rPr>
          <w:rFonts w:cs="Arial"/>
          <w:sz w:val="20"/>
          <w:szCs w:val="20"/>
        </w:rPr>
        <w:t>En cas de que sigui necessari, s’hauran de realitzar els càlculs corresponents per tal d’assegurar</w:t>
      </w:r>
      <w:r w:rsidR="00794CBA" w:rsidRPr="009A51A3">
        <w:rPr>
          <w:rFonts w:cs="Arial"/>
          <w:sz w:val="20"/>
          <w:szCs w:val="20"/>
        </w:rPr>
        <w:t xml:space="preserve"> el comportament dels paviments (resistència sobrecàrregues, punxonament, junts de dilatació/retracció).</w:t>
      </w:r>
    </w:p>
    <w:bookmarkEnd w:id="262"/>
    <w:bookmarkEnd w:id="263"/>
    <w:p w14:paraId="458F9812" w14:textId="77777777" w:rsidR="00D528F2" w:rsidRDefault="00D528F2" w:rsidP="00B738F4">
      <w:pPr>
        <w:tabs>
          <w:tab w:val="left" w:pos="284"/>
          <w:tab w:val="left" w:pos="993"/>
          <w:tab w:val="left" w:pos="2986"/>
          <w:tab w:val="left" w:pos="3350"/>
          <w:tab w:val="left" w:pos="4609"/>
          <w:tab w:val="left" w:pos="10728"/>
          <w:tab w:val="left" w:pos="11092"/>
        </w:tabs>
        <w:spacing w:before="60" w:after="60"/>
        <w:jc w:val="both"/>
        <w:rPr>
          <w:rFonts w:cs="Arial"/>
          <w:b/>
          <w:sz w:val="22"/>
          <w:szCs w:val="22"/>
        </w:rPr>
      </w:pPr>
    </w:p>
    <w:p w14:paraId="30C9CAC0" w14:textId="77777777" w:rsidR="00925A00" w:rsidRPr="00BC0285" w:rsidRDefault="00BC0285" w:rsidP="00B738F4">
      <w:pPr>
        <w:tabs>
          <w:tab w:val="left" w:pos="284"/>
          <w:tab w:val="left" w:pos="993"/>
          <w:tab w:val="left" w:pos="2986"/>
          <w:tab w:val="left" w:pos="3350"/>
          <w:tab w:val="left" w:pos="4609"/>
          <w:tab w:val="left" w:pos="10728"/>
          <w:tab w:val="left" w:pos="11092"/>
        </w:tabs>
        <w:spacing w:before="60" w:after="60"/>
        <w:jc w:val="both"/>
        <w:rPr>
          <w:rFonts w:cs="Arial"/>
          <w:b/>
          <w:sz w:val="22"/>
          <w:szCs w:val="22"/>
        </w:rPr>
      </w:pPr>
      <w:r w:rsidRPr="00BC0285">
        <w:rPr>
          <w:rFonts w:cs="Arial"/>
          <w:b/>
          <w:sz w:val="22"/>
          <w:szCs w:val="22"/>
        </w:rPr>
        <w:t xml:space="preserve">MC </w:t>
      </w:r>
      <w:r w:rsidR="00190F99" w:rsidRPr="00BC0285">
        <w:rPr>
          <w:rFonts w:cs="Arial"/>
          <w:b/>
          <w:sz w:val="22"/>
          <w:szCs w:val="22"/>
        </w:rPr>
        <w:t>7</w:t>
      </w:r>
      <w:r w:rsidR="003C0C60" w:rsidRPr="00BC0285">
        <w:rPr>
          <w:rFonts w:cs="Arial"/>
          <w:b/>
          <w:sz w:val="22"/>
          <w:szCs w:val="22"/>
        </w:rPr>
        <w:t>.</w:t>
      </w:r>
      <w:r w:rsidR="00190F99" w:rsidRPr="00BC0285">
        <w:rPr>
          <w:rFonts w:cs="Arial"/>
          <w:b/>
          <w:sz w:val="22"/>
          <w:szCs w:val="22"/>
        </w:rPr>
        <w:t>6</w:t>
      </w:r>
      <w:r w:rsidR="003C0C60" w:rsidRPr="00BC0285">
        <w:rPr>
          <w:rFonts w:cs="Arial"/>
          <w:b/>
          <w:sz w:val="22"/>
          <w:szCs w:val="22"/>
        </w:rPr>
        <w:tab/>
      </w:r>
      <w:r w:rsidR="00575B59">
        <w:rPr>
          <w:rFonts w:cs="Arial"/>
          <w:b/>
          <w:sz w:val="22"/>
          <w:szCs w:val="22"/>
        </w:rPr>
        <w:t>Instal·lacions i</w:t>
      </w:r>
      <w:r w:rsidR="003C0C60" w:rsidRPr="00BC0285">
        <w:rPr>
          <w:rFonts w:cs="Arial"/>
          <w:b/>
          <w:sz w:val="22"/>
          <w:szCs w:val="22"/>
        </w:rPr>
        <w:t xml:space="preserve"> serveis </w:t>
      </w:r>
    </w:p>
    <w:p w14:paraId="4873E3EB" w14:textId="77777777" w:rsidR="00575B59" w:rsidRPr="008A6D4C" w:rsidRDefault="00C65AE5" w:rsidP="00B738F4">
      <w:pPr>
        <w:tabs>
          <w:tab w:val="left" w:pos="284"/>
          <w:tab w:val="left" w:pos="4609"/>
          <w:tab w:val="left" w:pos="10728"/>
          <w:tab w:val="left" w:pos="11092"/>
        </w:tabs>
        <w:spacing w:before="60" w:after="60"/>
        <w:jc w:val="both"/>
        <w:rPr>
          <w:rFonts w:cs="Arial"/>
          <w:sz w:val="20"/>
          <w:szCs w:val="20"/>
        </w:rPr>
      </w:pPr>
      <w:r w:rsidRPr="008A6D4C">
        <w:rPr>
          <w:rFonts w:cs="Arial"/>
          <w:sz w:val="20"/>
          <w:szCs w:val="20"/>
        </w:rPr>
        <w:t>Relació de les instal·lacions i serveis previstos en la urbanitzaci</w:t>
      </w:r>
      <w:r w:rsidR="00C42EDA" w:rsidRPr="008A6D4C">
        <w:rPr>
          <w:rFonts w:cs="Arial"/>
          <w:sz w:val="20"/>
          <w:szCs w:val="20"/>
        </w:rPr>
        <w:t>ó</w:t>
      </w:r>
      <w:r w:rsidR="00954E57" w:rsidRPr="008A6D4C">
        <w:rPr>
          <w:rFonts w:cs="Arial"/>
          <w:sz w:val="20"/>
          <w:szCs w:val="20"/>
        </w:rPr>
        <w:t xml:space="preserve">, </w:t>
      </w:r>
      <w:r w:rsidR="00C42EDA" w:rsidRPr="008A6D4C">
        <w:rPr>
          <w:rFonts w:cs="Arial"/>
          <w:sz w:val="20"/>
          <w:szCs w:val="20"/>
        </w:rPr>
        <w:t>c</w:t>
      </w:r>
      <w:r w:rsidRPr="008A6D4C">
        <w:rPr>
          <w:rFonts w:cs="Arial"/>
          <w:sz w:val="20"/>
          <w:szCs w:val="20"/>
        </w:rPr>
        <w:t>aracterísti</w:t>
      </w:r>
      <w:r w:rsidR="00954E57" w:rsidRPr="008A6D4C">
        <w:rPr>
          <w:rFonts w:cs="Arial"/>
          <w:sz w:val="20"/>
          <w:szCs w:val="20"/>
        </w:rPr>
        <w:t>ques, traçat i dimensionat</w:t>
      </w:r>
      <w:r w:rsidRPr="008A6D4C">
        <w:rPr>
          <w:rFonts w:cs="Arial"/>
          <w:sz w:val="20"/>
          <w:szCs w:val="20"/>
        </w:rPr>
        <w:t xml:space="preserve"> en relació als requisits de la normativa i els condicionants del solar i del projecte. Es complementa amb la documentació gràfica.</w:t>
      </w:r>
    </w:p>
    <w:p w14:paraId="20FB82BE" w14:textId="77777777" w:rsidR="00575B59" w:rsidRPr="008A6D4C" w:rsidRDefault="00575B59" w:rsidP="00B738F4">
      <w:pPr>
        <w:tabs>
          <w:tab w:val="left" w:pos="284"/>
          <w:tab w:val="left" w:pos="4609"/>
          <w:tab w:val="left" w:pos="10728"/>
          <w:tab w:val="left" w:pos="11092"/>
        </w:tabs>
        <w:spacing w:before="60" w:after="60"/>
        <w:ind w:left="1344" w:hanging="1344"/>
        <w:jc w:val="both"/>
        <w:rPr>
          <w:rFonts w:cs="Arial"/>
          <w:b/>
          <w:sz w:val="20"/>
          <w:szCs w:val="20"/>
        </w:rPr>
      </w:pPr>
    </w:p>
    <w:p w14:paraId="6BD37ABA" w14:textId="77777777" w:rsidR="007D7629" w:rsidRPr="008A6D4C" w:rsidRDefault="00294241" w:rsidP="00B738F4">
      <w:pPr>
        <w:tabs>
          <w:tab w:val="left" w:pos="284"/>
          <w:tab w:val="left" w:pos="4609"/>
          <w:tab w:val="left" w:pos="10728"/>
          <w:tab w:val="left" w:pos="11092"/>
        </w:tabs>
        <w:spacing w:before="60" w:after="60"/>
        <w:ind w:left="1344" w:hanging="1344"/>
        <w:jc w:val="both"/>
        <w:rPr>
          <w:rFonts w:cs="Arial"/>
          <w:b/>
          <w:sz w:val="20"/>
          <w:szCs w:val="20"/>
        </w:rPr>
      </w:pPr>
      <w:bookmarkStart w:id="265" w:name="OLE_LINK11"/>
      <w:bookmarkStart w:id="266" w:name="OLE_LINK12"/>
      <w:r w:rsidRPr="008A6D4C">
        <w:rPr>
          <w:rFonts w:cs="Arial"/>
          <w:b/>
          <w:sz w:val="20"/>
          <w:szCs w:val="20"/>
        </w:rPr>
        <w:t xml:space="preserve">MC 7.6.1 </w:t>
      </w:r>
      <w:r w:rsidR="00925A00" w:rsidRPr="008A6D4C">
        <w:rPr>
          <w:rFonts w:cs="Arial"/>
          <w:b/>
          <w:sz w:val="20"/>
          <w:szCs w:val="20"/>
        </w:rPr>
        <w:t xml:space="preserve"> </w:t>
      </w:r>
      <w:bookmarkEnd w:id="265"/>
      <w:bookmarkEnd w:id="266"/>
      <w:r w:rsidR="00925A00" w:rsidRPr="008A6D4C">
        <w:rPr>
          <w:rFonts w:cs="Arial"/>
          <w:b/>
          <w:sz w:val="20"/>
          <w:szCs w:val="20"/>
        </w:rPr>
        <w:t>Sanejament</w:t>
      </w:r>
    </w:p>
    <w:p w14:paraId="2B182B41" w14:textId="77777777" w:rsidR="007D7629" w:rsidRPr="008A6D4C" w:rsidRDefault="007D7629" w:rsidP="00B738F4">
      <w:pPr>
        <w:tabs>
          <w:tab w:val="left" w:pos="120"/>
          <w:tab w:val="left" w:pos="4609"/>
          <w:tab w:val="left" w:pos="10728"/>
          <w:tab w:val="left" w:pos="11092"/>
        </w:tabs>
        <w:spacing w:before="60" w:after="60"/>
        <w:ind w:left="120" w:hanging="120"/>
        <w:jc w:val="both"/>
        <w:rPr>
          <w:rFonts w:cs="Arial"/>
          <w:sz w:val="20"/>
          <w:szCs w:val="20"/>
        </w:rPr>
      </w:pPr>
      <w:r w:rsidRPr="008A6D4C">
        <w:rPr>
          <w:rFonts w:cs="Arial"/>
          <w:sz w:val="20"/>
          <w:szCs w:val="20"/>
        </w:rPr>
        <w:t>- Descripció de les instal·lacions previstes i del seu abast: evacuació d’aigües pluvials, drenatge (superficial i profund</w:t>
      </w:r>
      <w:r w:rsidR="00712DB6" w:rsidRPr="008A6D4C">
        <w:rPr>
          <w:rFonts w:cs="Arial"/>
          <w:sz w:val="20"/>
          <w:szCs w:val="20"/>
        </w:rPr>
        <w:t>, de murs, de zones enjardinades, etc.</w:t>
      </w:r>
      <w:r w:rsidRPr="008A6D4C">
        <w:rPr>
          <w:rFonts w:cs="Arial"/>
          <w:sz w:val="20"/>
          <w:szCs w:val="20"/>
        </w:rPr>
        <w:t>),</w:t>
      </w:r>
      <w:r w:rsidR="00712DB6" w:rsidRPr="008A6D4C">
        <w:rPr>
          <w:rFonts w:cs="Arial"/>
          <w:sz w:val="20"/>
          <w:szCs w:val="20"/>
        </w:rPr>
        <w:t xml:space="preserve"> </w:t>
      </w:r>
      <w:r w:rsidR="006211D8" w:rsidRPr="008A6D4C">
        <w:rPr>
          <w:rFonts w:cs="Arial"/>
          <w:sz w:val="20"/>
          <w:szCs w:val="20"/>
        </w:rPr>
        <w:t xml:space="preserve">aigües residuals, si s’escau, </w:t>
      </w:r>
      <w:r w:rsidRPr="008A6D4C">
        <w:rPr>
          <w:rFonts w:cs="Arial"/>
          <w:sz w:val="20"/>
          <w:szCs w:val="20"/>
        </w:rPr>
        <w:t>tractament, si s’escau, etc.</w:t>
      </w:r>
    </w:p>
    <w:p w14:paraId="594035DA" w14:textId="77777777" w:rsidR="00925A00" w:rsidRPr="008A6D4C" w:rsidRDefault="007D7629"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 xml:space="preserve">- Dades de l’entorn </w:t>
      </w:r>
      <w:r w:rsidR="00575B59" w:rsidRPr="008A6D4C">
        <w:rPr>
          <w:rFonts w:cs="Arial"/>
          <w:sz w:val="20"/>
          <w:szCs w:val="20"/>
        </w:rPr>
        <w:t xml:space="preserve">i de l’edifici que s’han considerat a l’hora de definir la solució: </w:t>
      </w:r>
      <w:r w:rsidR="006211D8" w:rsidRPr="008A6D4C">
        <w:rPr>
          <w:rFonts w:cs="Arial"/>
          <w:sz w:val="20"/>
          <w:szCs w:val="20"/>
        </w:rPr>
        <w:t xml:space="preserve">ubicació i </w:t>
      </w:r>
      <w:r w:rsidR="00575B59" w:rsidRPr="008A6D4C">
        <w:rPr>
          <w:rFonts w:cs="Arial"/>
          <w:sz w:val="20"/>
          <w:szCs w:val="20"/>
        </w:rPr>
        <w:t>co</w:t>
      </w:r>
      <w:r w:rsidR="006211D8" w:rsidRPr="008A6D4C">
        <w:rPr>
          <w:rFonts w:cs="Arial"/>
          <w:sz w:val="20"/>
          <w:szCs w:val="20"/>
        </w:rPr>
        <w:t xml:space="preserve">ndicions </w:t>
      </w:r>
      <w:r w:rsidR="00575B59" w:rsidRPr="008A6D4C">
        <w:rPr>
          <w:rFonts w:cs="Arial"/>
          <w:sz w:val="20"/>
          <w:szCs w:val="20"/>
        </w:rPr>
        <w:t xml:space="preserve"> d’abocament</w:t>
      </w:r>
      <w:r w:rsidR="00740E3B" w:rsidRPr="008A6D4C">
        <w:rPr>
          <w:rFonts w:cs="Arial"/>
          <w:sz w:val="20"/>
          <w:szCs w:val="20"/>
        </w:rPr>
        <w:t xml:space="preserve"> (xarxa, llera pública, etc.), informes o permisos dels organismes competents, si s’escau</w:t>
      </w:r>
      <w:r w:rsidR="00575B59" w:rsidRPr="008A6D4C">
        <w:rPr>
          <w:rFonts w:cs="Arial"/>
          <w:sz w:val="20"/>
          <w:szCs w:val="20"/>
        </w:rPr>
        <w:t xml:space="preserve">, </w:t>
      </w:r>
      <w:r w:rsidR="00740E3B" w:rsidRPr="008A6D4C">
        <w:rPr>
          <w:rFonts w:cs="Arial"/>
          <w:sz w:val="20"/>
          <w:szCs w:val="20"/>
        </w:rPr>
        <w:t>cota del</w:t>
      </w:r>
      <w:r w:rsidR="00575B59" w:rsidRPr="008A6D4C">
        <w:rPr>
          <w:rFonts w:cs="Arial"/>
          <w:sz w:val="20"/>
          <w:szCs w:val="20"/>
        </w:rPr>
        <w:t xml:space="preserve"> nivell freàtic, conca hidràulica</w:t>
      </w:r>
      <w:r w:rsidR="006211D8" w:rsidRPr="008A6D4C">
        <w:rPr>
          <w:rFonts w:cs="Arial"/>
          <w:sz w:val="20"/>
          <w:szCs w:val="20"/>
        </w:rPr>
        <w:t xml:space="preserve"> que afecta al solar, superfícies i escorrenties de la parcel·la</w:t>
      </w:r>
      <w:r w:rsidR="00575B59" w:rsidRPr="008A6D4C">
        <w:rPr>
          <w:rFonts w:cs="Arial"/>
          <w:sz w:val="20"/>
          <w:szCs w:val="20"/>
        </w:rPr>
        <w:t>, pluviometria, etc.</w:t>
      </w:r>
    </w:p>
    <w:p w14:paraId="0F5ED2DA" w14:textId="77777777" w:rsidR="00575B59" w:rsidRPr="008A6D4C" w:rsidRDefault="00575B59"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 xml:space="preserve">- </w:t>
      </w:r>
      <w:r w:rsidR="00AF12A6">
        <w:rPr>
          <w:rFonts w:cs="Arial"/>
          <w:sz w:val="20"/>
          <w:szCs w:val="20"/>
        </w:rPr>
        <w:t>Normativa d’aplicació i altres documents de referència</w:t>
      </w:r>
      <w:commentRangeStart w:id="267"/>
      <w:commentRangeEnd w:id="267"/>
      <w:r w:rsidRPr="008A6D4C">
        <w:rPr>
          <w:rStyle w:val="Refernciadecomentari"/>
        </w:rPr>
        <w:commentReference w:id="267"/>
      </w:r>
    </w:p>
    <w:p w14:paraId="43CBA2D4" w14:textId="77777777" w:rsidR="00575B59" w:rsidRPr="008A6D4C" w:rsidRDefault="00575B59"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 Requisits i prestacions</w:t>
      </w:r>
    </w:p>
    <w:p w14:paraId="76326A3E" w14:textId="77777777" w:rsidR="00234E5E" w:rsidRPr="008A6D4C" w:rsidRDefault="00234E5E"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ab/>
        <w:t>S’indicarà que el disseny i dimensionat de les instal·lacions d’evacuació compleixen les exigències de la normativa, en particular, en quant a ventilació, tancaments hidràulics, traçat de les xarxes, dimensionament, accessibilitat per manteniment, usos no admesos, etc. La justificació es fa en aquest apartat i en la documentació gràfica DG 7.6.</w:t>
      </w:r>
    </w:p>
    <w:p w14:paraId="0722B474" w14:textId="77777777" w:rsidR="00234E5E" w:rsidRPr="008A6D4C" w:rsidRDefault="007C5291"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 Disseny i posada e</w:t>
      </w:r>
      <w:r w:rsidR="00234E5E" w:rsidRPr="008A6D4C">
        <w:rPr>
          <w:rFonts w:cs="Arial"/>
          <w:sz w:val="20"/>
          <w:szCs w:val="20"/>
        </w:rPr>
        <w:t>n obra, compatibilitat amb l’obra i les altres instal·lacions i criteris de replanteig</w:t>
      </w:r>
    </w:p>
    <w:p w14:paraId="59717738" w14:textId="77777777" w:rsidR="00234E5E" w:rsidRPr="008A6D4C" w:rsidRDefault="00234E5E"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ab/>
        <w:t>- Aspectes generals: Tipus de xarxa, punt d’abocament, sistema (per gravetat o bombeig), etc.</w:t>
      </w:r>
    </w:p>
    <w:p w14:paraId="70F77835" w14:textId="77777777" w:rsidR="004A25BE" w:rsidRPr="008A6D4C" w:rsidRDefault="004A25BE"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ab/>
        <w:t xml:space="preserve">- Descripció, ubicació, traçat i condicions principals de posada en obra de: </w:t>
      </w:r>
    </w:p>
    <w:p w14:paraId="60CB736D" w14:textId="77777777" w:rsidR="00234E5E" w:rsidRPr="008A6D4C" w:rsidRDefault="00234E5E" w:rsidP="00B738F4">
      <w:pPr>
        <w:tabs>
          <w:tab w:val="left" w:pos="284"/>
          <w:tab w:val="left" w:pos="4609"/>
          <w:tab w:val="left" w:pos="10728"/>
          <w:tab w:val="left" w:pos="11092"/>
        </w:tabs>
        <w:spacing w:before="60" w:after="60"/>
        <w:ind w:left="600" w:hanging="120"/>
        <w:jc w:val="both"/>
        <w:rPr>
          <w:rFonts w:cs="Arial"/>
          <w:sz w:val="20"/>
          <w:szCs w:val="20"/>
        </w:rPr>
      </w:pPr>
      <w:r w:rsidRPr="008A6D4C">
        <w:rPr>
          <w:rFonts w:cs="Arial"/>
          <w:sz w:val="20"/>
          <w:szCs w:val="20"/>
        </w:rPr>
        <w:tab/>
        <w:t>- Xarxa d’aigües pluvials</w:t>
      </w:r>
    </w:p>
    <w:p w14:paraId="78180545" w14:textId="77777777" w:rsidR="00234E5E" w:rsidRPr="008A6D4C" w:rsidRDefault="00234E5E" w:rsidP="00B738F4">
      <w:pPr>
        <w:tabs>
          <w:tab w:val="left" w:pos="284"/>
          <w:tab w:val="left" w:pos="4609"/>
          <w:tab w:val="left" w:pos="10728"/>
          <w:tab w:val="left" w:pos="11092"/>
        </w:tabs>
        <w:spacing w:before="60" w:after="60"/>
        <w:ind w:left="720" w:hanging="120"/>
        <w:jc w:val="both"/>
        <w:rPr>
          <w:rFonts w:cs="Arial"/>
          <w:sz w:val="20"/>
          <w:szCs w:val="20"/>
        </w:rPr>
      </w:pPr>
      <w:r w:rsidRPr="008A6D4C">
        <w:rPr>
          <w:rFonts w:cs="Arial"/>
          <w:sz w:val="20"/>
          <w:szCs w:val="20"/>
        </w:rPr>
        <w:t>- Xarxa de drenatge</w:t>
      </w:r>
      <w:r w:rsidR="00294241" w:rsidRPr="008A6D4C">
        <w:rPr>
          <w:rFonts w:cs="Arial"/>
          <w:sz w:val="20"/>
          <w:szCs w:val="20"/>
        </w:rPr>
        <w:t xml:space="preserve">: tipologies segons el perfil d’inundació de la zona, les lleres afectades, si s’escau, </w:t>
      </w:r>
      <w:r w:rsidR="00712DB6" w:rsidRPr="008A6D4C">
        <w:rPr>
          <w:rFonts w:cs="Arial"/>
          <w:sz w:val="20"/>
          <w:szCs w:val="20"/>
        </w:rPr>
        <w:t xml:space="preserve">zones enjardinades, </w:t>
      </w:r>
      <w:r w:rsidR="00294241" w:rsidRPr="008A6D4C">
        <w:rPr>
          <w:rFonts w:cs="Arial"/>
          <w:sz w:val="20"/>
          <w:szCs w:val="20"/>
        </w:rPr>
        <w:t>etc.</w:t>
      </w:r>
    </w:p>
    <w:p w14:paraId="4C8F1EC1" w14:textId="77777777" w:rsidR="00234E5E" w:rsidRPr="008A6D4C" w:rsidRDefault="00234E5E" w:rsidP="00B738F4">
      <w:pPr>
        <w:tabs>
          <w:tab w:val="left" w:pos="284"/>
          <w:tab w:val="left" w:pos="4609"/>
          <w:tab w:val="left" w:pos="10728"/>
          <w:tab w:val="left" w:pos="11092"/>
        </w:tabs>
        <w:spacing w:before="60" w:after="60"/>
        <w:ind w:left="600" w:hanging="120"/>
        <w:jc w:val="both"/>
        <w:rPr>
          <w:rFonts w:cs="Arial"/>
          <w:sz w:val="20"/>
          <w:szCs w:val="20"/>
        </w:rPr>
      </w:pPr>
      <w:r w:rsidRPr="008A6D4C">
        <w:rPr>
          <w:rFonts w:cs="Arial"/>
          <w:sz w:val="20"/>
          <w:szCs w:val="20"/>
        </w:rPr>
        <w:tab/>
        <w:t>- Xarxa d’aigües residuals, si s’escau</w:t>
      </w:r>
    </w:p>
    <w:p w14:paraId="299BA12A" w14:textId="77777777" w:rsidR="00234E5E" w:rsidRPr="008A6D4C" w:rsidRDefault="00234E5E" w:rsidP="00B738F4">
      <w:pPr>
        <w:tabs>
          <w:tab w:val="left" w:pos="284"/>
          <w:tab w:val="left" w:pos="4609"/>
          <w:tab w:val="left" w:pos="10728"/>
          <w:tab w:val="left" w:pos="11092"/>
        </w:tabs>
        <w:spacing w:before="60" w:after="60"/>
        <w:ind w:left="600" w:hanging="120"/>
        <w:jc w:val="both"/>
        <w:rPr>
          <w:rFonts w:cs="Arial"/>
          <w:sz w:val="20"/>
          <w:szCs w:val="20"/>
        </w:rPr>
      </w:pPr>
      <w:r w:rsidRPr="008A6D4C">
        <w:rPr>
          <w:rFonts w:cs="Arial"/>
          <w:sz w:val="20"/>
          <w:szCs w:val="20"/>
        </w:rPr>
        <w:tab/>
        <w:t>- Tractament i depuració, si s’escau</w:t>
      </w:r>
    </w:p>
    <w:p w14:paraId="528293EF" w14:textId="77777777" w:rsidR="00740E3B" w:rsidRPr="008A6D4C" w:rsidRDefault="00740E3B" w:rsidP="00B738F4">
      <w:pPr>
        <w:tabs>
          <w:tab w:val="left" w:pos="284"/>
          <w:tab w:val="left" w:pos="4609"/>
          <w:tab w:val="left" w:pos="10728"/>
          <w:tab w:val="left" w:pos="11092"/>
        </w:tabs>
        <w:spacing w:before="60" w:after="60"/>
        <w:ind w:left="240"/>
        <w:jc w:val="both"/>
        <w:rPr>
          <w:rFonts w:cs="Arial"/>
          <w:sz w:val="20"/>
          <w:szCs w:val="20"/>
        </w:rPr>
      </w:pPr>
      <w:r w:rsidRPr="008A6D4C">
        <w:rPr>
          <w:rFonts w:cs="Arial"/>
          <w:sz w:val="20"/>
          <w:szCs w:val="20"/>
        </w:rPr>
        <w:t>Si s’escau, s’explicitaran les dades de definició geomètrica, de replantejament, la justificació de les seccions hidràuliques considerades, les proteccions i, en general, qualsevol element que s’hagi de realitzar com a conseqüència dels desviaments i canalitzacions a realitzar. Si s’escau s’aportaran els informes i permisos de l’autoritat competent.</w:t>
      </w:r>
    </w:p>
    <w:p w14:paraId="76722332" w14:textId="77777777" w:rsidR="00996325" w:rsidRDefault="00996325" w:rsidP="00B738F4">
      <w:pPr>
        <w:tabs>
          <w:tab w:val="left" w:pos="284"/>
          <w:tab w:val="left" w:pos="4609"/>
          <w:tab w:val="left" w:pos="10728"/>
          <w:tab w:val="left" w:pos="11092"/>
        </w:tabs>
        <w:spacing w:before="240" w:after="60"/>
        <w:ind w:left="119" w:hanging="119"/>
        <w:jc w:val="both"/>
        <w:rPr>
          <w:rFonts w:cs="Arial"/>
          <w:b/>
          <w:sz w:val="20"/>
          <w:szCs w:val="20"/>
        </w:rPr>
      </w:pPr>
    </w:p>
    <w:p w14:paraId="13BD1A2C" w14:textId="77777777" w:rsidR="00234E5E" w:rsidRPr="009A51A3" w:rsidRDefault="00234E5E" w:rsidP="00B738F4">
      <w:pPr>
        <w:tabs>
          <w:tab w:val="left" w:pos="284"/>
          <w:tab w:val="left" w:pos="4609"/>
          <w:tab w:val="left" w:pos="10728"/>
          <w:tab w:val="left" w:pos="11092"/>
        </w:tabs>
        <w:spacing w:before="240" w:after="60"/>
        <w:ind w:left="119" w:hanging="119"/>
        <w:jc w:val="both"/>
        <w:rPr>
          <w:rFonts w:cs="Arial"/>
          <w:b/>
          <w:sz w:val="20"/>
          <w:szCs w:val="20"/>
        </w:rPr>
      </w:pPr>
      <w:r w:rsidRPr="009A51A3">
        <w:rPr>
          <w:rFonts w:cs="Arial"/>
          <w:b/>
          <w:sz w:val="20"/>
          <w:szCs w:val="20"/>
        </w:rPr>
        <w:t>Materials i equips</w:t>
      </w:r>
    </w:p>
    <w:p w14:paraId="58A1B7C4" w14:textId="77777777" w:rsidR="00234E5E" w:rsidRPr="008A6D4C" w:rsidRDefault="00234E5E" w:rsidP="00B738F4">
      <w:pPr>
        <w:tabs>
          <w:tab w:val="left" w:pos="284"/>
          <w:tab w:val="left" w:pos="4609"/>
          <w:tab w:val="left" w:pos="10728"/>
          <w:tab w:val="left" w:pos="11092"/>
        </w:tabs>
        <w:spacing w:before="60" w:after="60"/>
        <w:ind w:left="120" w:hanging="120"/>
        <w:jc w:val="both"/>
        <w:rPr>
          <w:rFonts w:cs="Arial"/>
          <w:sz w:val="20"/>
          <w:szCs w:val="20"/>
        </w:rPr>
      </w:pPr>
      <w:r w:rsidRPr="008A6D4C">
        <w:rPr>
          <w:rFonts w:cs="Arial"/>
          <w:sz w:val="20"/>
          <w:szCs w:val="20"/>
        </w:rPr>
        <w:tab/>
        <w:t xml:space="preserve">Definició de les </w:t>
      </w:r>
      <w:r w:rsidR="00740E3B" w:rsidRPr="008A6D4C">
        <w:rPr>
          <w:rFonts w:cs="Arial"/>
          <w:sz w:val="20"/>
          <w:szCs w:val="20"/>
        </w:rPr>
        <w:t>seves</w:t>
      </w:r>
      <w:r w:rsidR="00582A19">
        <w:rPr>
          <w:rFonts w:cs="Arial"/>
          <w:sz w:val="20"/>
          <w:szCs w:val="20"/>
        </w:rPr>
        <w:t xml:space="preserve"> característiques</w:t>
      </w:r>
      <w:r w:rsidRPr="008A6D4C">
        <w:rPr>
          <w:rFonts w:cs="Arial"/>
          <w:sz w:val="20"/>
          <w:szCs w:val="20"/>
        </w:rPr>
        <w:t xml:space="preserve"> i referència a la normativa </w:t>
      </w:r>
      <w:commentRangeStart w:id="268"/>
      <w:r w:rsidRPr="008A6D4C">
        <w:rPr>
          <w:rFonts w:cs="Arial"/>
          <w:sz w:val="20"/>
          <w:szCs w:val="20"/>
        </w:rPr>
        <w:t>d’aplicació</w:t>
      </w:r>
      <w:commentRangeEnd w:id="268"/>
      <w:r w:rsidRPr="008A6D4C">
        <w:rPr>
          <w:rStyle w:val="Refernciadecomentari"/>
        </w:rPr>
        <w:commentReference w:id="268"/>
      </w:r>
      <w:r w:rsidRPr="008A6D4C">
        <w:rPr>
          <w:rFonts w:cs="Arial"/>
          <w:sz w:val="20"/>
          <w:szCs w:val="20"/>
        </w:rPr>
        <w:t>. Es recomana també remetre als Amidaments i al Pla de Control de Qualitat. En particular es definirà:</w:t>
      </w:r>
    </w:p>
    <w:p w14:paraId="4F13B35E" w14:textId="77777777" w:rsidR="004A25BE" w:rsidRPr="008A6D4C" w:rsidRDefault="00234E5E" w:rsidP="00B738F4">
      <w:pPr>
        <w:pStyle w:val="Pargrafdellista"/>
        <w:spacing w:before="60" w:after="60"/>
        <w:ind w:left="600" w:hanging="240"/>
        <w:jc w:val="both"/>
        <w:rPr>
          <w:sz w:val="20"/>
          <w:szCs w:val="20"/>
        </w:rPr>
      </w:pPr>
      <w:r w:rsidRPr="008A6D4C">
        <w:rPr>
          <w:rFonts w:cs="Arial"/>
          <w:sz w:val="20"/>
          <w:szCs w:val="20"/>
        </w:rPr>
        <w:t xml:space="preserve">- </w:t>
      </w:r>
      <w:r w:rsidR="004A25BE" w:rsidRPr="008A6D4C">
        <w:rPr>
          <w:rFonts w:cs="Arial"/>
          <w:sz w:val="20"/>
          <w:szCs w:val="20"/>
        </w:rPr>
        <w:tab/>
      </w:r>
      <w:r w:rsidRPr="008A6D4C">
        <w:rPr>
          <w:rFonts w:cs="Arial"/>
          <w:sz w:val="20"/>
          <w:szCs w:val="20"/>
        </w:rPr>
        <w:t>Sistema de canalitzacions emprat</w:t>
      </w:r>
      <w:r w:rsidR="00223B74" w:rsidRPr="008A6D4C">
        <w:rPr>
          <w:rFonts w:cs="Arial"/>
          <w:sz w:val="20"/>
          <w:szCs w:val="20"/>
        </w:rPr>
        <w:t xml:space="preserve"> </w:t>
      </w:r>
      <w:r w:rsidR="004A25BE" w:rsidRPr="008A6D4C">
        <w:rPr>
          <w:rFonts w:cs="Arial"/>
          <w:sz w:val="20"/>
          <w:szCs w:val="20"/>
        </w:rPr>
        <w:t>en la xarxa de col·lectors i drenatge: mate</w:t>
      </w:r>
      <w:r w:rsidR="00223B74" w:rsidRPr="008A6D4C">
        <w:rPr>
          <w:sz w:val="20"/>
          <w:szCs w:val="20"/>
        </w:rPr>
        <w:t xml:space="preserve">rials, unions i peces especials, etc. </w:t>
      </w:r>
    </w:p>
    <w:p w14:paraId="41D4FCD5" w14:textId="77777777" w:rsidR="004A25BE" w:rsidRPr="008A6D4C" w:rsidRDefault="004A25BE" w:rsidP="00B738F4">
      <w:pPr>
        <w:pStyle w:val="Pargrafdellista"/>
        <w:spacing w:before="60" w:after="60"/>
        <w:ind w:left="600" w:hanging="240"/>
        <w:jc w:val="both"/>
        <w:rPr>
          <w:sz w:val="20"/>
          <w:szCs w:val="20"/>
        </w:rPr>
      </w:pPr>
      <w:r w:rsidRPr="008A6D4C">
        <w:rPr>
          <w:sz w:val="20"/>
          <w:szCs w:val="20"/>
        </w:rPr>
        <w:t xml:space="preserve">- </w:t>
      </w:r>
      <w:r w:rsidRPr="008A6D4C">
        <w:rPr>
          <w:sz w:val="20"/>
          <w:szCs w:val="20"/>
        </w:rPr>
        <w:tab/>
        <w:t>Arquetes i pous de registre</w:t>
      </w:r>
    </w:p>
    <w:p w14:paraId="22F44F7F" w14:textId="77777777" w:rsidR="00223B74" w:rsidRPr="008A6D4C" w:rsidRDefault="00223B74" w:rsidP="00B738F4">
      <w:pPr>
        <w:pStyle w:val="Pargrafdellista"/>
        <w:spacing w:before="60" w:after="60"/>
        <w:ind w:left="600" w:hanging="240"/>
        <w:jc w:val="both"/>
        <w:rPr>
          <w:sz w:val="20"/>
          <w:szCs w:val="20"/>
        </w:rPr>
      </w:pPr>
      <w:r w:rsidRPr="008A6D4C">
        <w:rPr>
          <w:sz w:val="20"/>
          <w:szCs w:val="20"/>
        </w:rPr>
        <w:t xml:space="preserve">- </w:t>
      </w:r>
      <w:r w:rsidR="004A25BE" w:rsidRPr="008A6D4C">
        <w:rPr>
          <w:sz w:val="20"/>
          <w:szCs w:val="20"/>
        </w:rPr>
        <w:tab/>
        <w:t>Embornals i reixes de recollida d’aigües pluvials:</w:t>
      </w:r>
      <w:r w:rsidR="00FD604B">
        <w:rPr>
          <w:sz w:val="20"/>
          <w:szCs w:val="20"/>
        </w:rPr>
        <w:t xml:space="preserve"> </w:t>
      </w:r>
      <w:r w:rsidRPr="008A6D4C">
        <w:rPr>
          <w:sz w:val="20"/>
          <w:szCs w:val="20"/>
        </w:rPr>
        <w:t>materials</w:t>
      </w:r>
    </w:p>
    <w:p w14:paraId="119A85FE" w14:textId="77777777" w:rsidR="00223B74" w:rsidRPr="008A6D4C" w:rsidRDefault="00223B74" w:rsidP="00B738F4">
      <w:pPr>
        <w:pStyle w:val="Pargrafdellista"/>
        <w:numPr>
          <w:ilvl w:val="0"/>
          <w:numId w:val="5"/>
        </w:numPr>
        <w:spacing w:before="60" w:after="60"/>
        <w:ind w:left="600" w:hanging="240"/>
        <w:jc w:val="both"/>
        <w:rPr>
          <w:sz w:val="20"/>
          <w:szCs w:val="20"/>
        </w:rPr>
      </w:pPr>
      <w:r w:rsidRPr="008A6D4C">
        <w:rPr>
          <w:sz w:val="20"/>
          <w:szCs w:val="20"/>
        </w:rPr>
        <w:t>Equip de bombeig: nombre de bombes, cabal, pressió, potència elèctrica, etc.</w:t>
      </w:r>
      <w:commentRangeStart w:id="269"/>
      <w:commentRangeEnd w:id="269"/>
      <w:r w:rsidRPr="008A6D4C">
        <w:rPr>
          <w:rStyle w:val="Refernciadecomentari"/>
        </w:rPr>
        <w:commentReference w:id="269"/>
      </w:r>
      <w:r w:rsidR="004A25BE" w:rsidRPr="008A6D4C">
        <w:rPr>
          <w:sz w:val="20"/>
          <w:szCs w:val="20"/>
        </w:rPr>
        <w:t xml:space="preserve"> </w:t>
      </w:r>
    </w:p>
    <w:p w14:paraId="7013265B" w14:textId="77777777" w:rsidR="00223B74" w:rsidRPr="008A6D4C" w:rsidRDefault="00223B74" w:rsidP="00B738F4">
      <w:pPr>
        <w:pStyle w:val="Pargrafdellista"/>
        <w:numPr>
          <w:ilvl w:val="0"/>
          <w:numId w:val="5"/>
        </w:numPr>
        <w:spacing w:before="60" w:after="60"/>
        <w:ind w:left="600" w:hanging="240"/>
        <w:jc w:val="both"/>
        <w:rPr>
          <w:sz w:val="20"/>
          <w:szCs w:val="20"/>
        </w:rPr>
      </w:pPr>
      <w:r w:rsidRPr="008A6D4C">
        <w:rPr>
          <w:sz w:val="20"/>
          <w:szCs w:val="20"/>
        </w:rPr>
        <w:t>Dipòsit d’emmagatzematge: material, capacitat, revestiment interior, etc.</w:t>
      </w:r>
    </w:p>
    <w:p w14:paraId="29B35D08" w14:textId="77777777" w:rsidR="00223B74" w:rsidRPr="008A6D4C" w:rsidRDefault="00223B74" w:rsidP="00B738F4">
      <w:pPr>
        <w:pStyle w:val="Pargrafdellista"/>
        <w:numPr>
          <w:ilvl w:val="0"/>
          <w:numId w:val="5"/>
        </w:numPr>
        <w:spacing w:before="60" w:after="60"/>
        <w:ind w:left="600" w:hanging="240"/>
        <w:jc w:val="both"/>
        <w:rPr>
          <w:sz w:val="20"/>
          <w:szCs w:val="20"/>
        </w:rPr>
      </w:pPr>
      <w:r w:rsidRPr="008A6D4C">
        <w:rPr>
          <w:sz w:val="20"/>
          <w:szCs w:val="20"/>
        </w:rPr>
        <w:t>Altres.</w:t>
      </w:r>
    </w:p>
    <w:p w14:paraId="6104CC01" w14:textId="77777777" w:rsidR="00C17163" w:rsidRPr="009A51A3" w:rsidRDefault="00C17163" w:rsidP="00B738F4">
      <w:pPr>
        <w:pStyle w:val="Textdecomentari"/>
        <w:spacing w:before="240" w:after="60"/>
        <w:jc w:val="both"/>
        <w:rPr>
          <w:b/>
        </w:rPr>
      </w:pPr>
      <w:r w:rsidRPr="009A51A3">
        <w:rPr>
          <w:b/>
        </w:rPr>
        <w:t>Dimensionat</w:t>
      </w:r>
    </w:p>
    <w:p w14:paraId="101322E0" w14:textId="77777777" w:rsidR="00C17163" w:rsidRPr="008A6D4C" w:rsidRDefault="00C17163" w:rsidP="00B738F4">
      <w:pPr>
        <w:pStyle w:val="Textdecomentari"/>
        <w:spacing w:before="60" w:after="60"/>
        <w:jc w:val="both"/>
        <w:rPr>
          <w:b/>
        </w:rPr>
      </w:pPr>
      <w:r w:rsidRPr="008A6D4C">
        <w:t>Es pot fer en aquest apartat però es recomana remetre a un Annex de càlculs AN MC 5.7 i a la documentació gràfica corresponent DG</w:t>
      </w:r>
      <w:r w:rsidR="00294241" w:rsidRPr="008A6D4C">
        <w:t xml:space="preserve"> </w:t>
      </w:r>
      <w:r w:rsidRPr="008A6D4C">
        <w:t xml:space="preserve">7. </w:t>
      </w:r>
      <w:r w:rsidR="00294241" w:rsidRPr="008A6D4C">
        <w:t>6</w:t>
      </w:r>
    </w:p>
    <w:p w14:paraId="492D9D0D" w14:textId="77777777" w:rsidR="008E585E" w:rsidRDefault="008E585E" w:rsidP="00B738F4">
      <w:pPr>
        <w:pStyle w:val="Textdecomentari"/>
        <w:spacing w:before="120" w:after="60"/>
        <w:jc w:val="both"/>
      </w:pPr>
      <w:r w:rsidRPr="009A51A3">
        <w:rPr>
          <w:u w:val="single"/>
        </w:rPr>
        <w:t>Consideracions de càlcul</w:t>
      </w:r>
      <w:r w:rsidRPr="008A6D4C">
        <w:t>: Dades del solar i de l’edifici (cota de clavegueram, superfícies i escorrentius, conca hidràulica afectada, aparells, etc.). Diàmetres mínims (per manteniment,...), pendents mínimes,  velocitat mínima i màxima, per donar compliment a la normativa i a les característiques del projecte.</w:t>
      </w:r>
    </w:p>
    <w:p w14:paraId="75EEE5F8" w14:textId="77777777" w:rsidR="0093268B" w:rsidRPr="008A6D4C" w:rsidRDefault="0093268B" w:rsidP="00B738F4">
      <w:pPr>
        <w:pStyle w:val="Textdecomentari"/>
        <w:spacing w:before="60" w:after="60"/>
        <w:jc w:val="both"/>
      </w:pPr>
      <w:r w:rsidRPr="008A6D4C">
        <w:t>- Pluviometria, zones afectades (superfícies i escorrenties)</w:t>
      </w:r>
    </w:p>
    <w:p w14:paraId="68F94AA9" w14:textId="77777777" w:rsidR="0093268B" w:rsidRPr="008A6D4C" w:rsidRDefault="0093268B" w:rsidP="00B738F4">
      <w:pPr>
        <w:pStyle w:val="Textdecomentari"/>
        <w:spacing w:before="60" w:after="60"/>
        <w:jc w:val="both"/>
      </w:pPr>
      <w:r w:rsidRPr="008A6D4C">
        <w:t>- Cabals dels aparells sanitaris</w:t>
      </w:r>
    </w:p>
    <w:p w14:paraId="3EB22111" w14:textId="77777777" w:rsidR="0093268B" w:rsidRPr="008A6D4C" w:rsidRDefault="0093268B" w:rsidP="00B738F4">
      <w:pPr>
        <w:pStyle w:val="Textdecomentari"/>
        <w:spacing w:before="60" w:after="60"/>
        <w:jc w:val="both"/>
      </w:pPr>
      <w:r w:rsidRPr="008A6D4C">
        <w:t xml:space="preserve">- Premisses per al dipòsit d’emmagatzematge d’aigües pluvials: superfície de captació, escorrentiu, pluviometria, reserva, etc. </w:t>
      </w:r>
    </w:p>
    <w:p w14:paraId="52AB63B0" w14:textId="77777777" w:rsidR="008E585E" w:rsidRPr="008A6D4C" w:rsidRDefault="008E585E" w:rsidP="00B738F4">
      <w:pPr>
        <w:pStyle w:val="Textdecomentari"/>
        <w:spacing w:before="120" w:after="120"/>
        <w:ind w:left="284" w:hanging="284"/>
        <w:jc w:val="both"/>
      </w:pPr>
      <w:r w:rsidRPr="009A51A3">
        <w:rPr>
          <w:u w:val="single"/>
        </w:rPr>
        <w:t>Mètode de càlcul</w:t>
      </w:r>
      <w:r w:rsidRPr="008A6D4C">
        <w:t>: s’indicarà el procediment utilitzat (referència a la normativa, programa, guies,...).</w:t>
      </w:r>
    </w:p>
    <w:p w14:paraId="141C40F7" w14:textId="77777777" w:rsidR="008E585E" w:rsidRPr="008A6D4C" w:rsidRDefault="008E585E" w:rsidP="00B738F4">
      <w:pPr>
        <w:pStyle w:val="Textdecomentari"/>
        <w:spacing w:before="120" w:after="120"/>
        <w:ind w:left="284" w:hanging="284"/>
        <w:jc w:val="both"/>
      </w:pPr>
      <w:r w:rsidRPr="009A51A3">
        <w:rPr>
          <w:u w:val="single"/>
        </w:rPr>
        <w:t>Dimensionat</w:t>
      </w:r>
      <w:r w:rsidRPr="008A6D4C">
        <w:t>: (en l’Annex i en la documentació gràfica corresponent DG 7.6.1).</w:t>
      </w:r>
    </w:p>
    <w:p w14:paraId="1AF4F808" w14:textId="77777777" w:rsidR="008E585E" w:rsidRPr="008A6D4C" w:rsidRDefault="008E585E" w:rsidP="00B738F4">
      <w:pPr>
        <w:pStyle w:val="Textdecomentari"/>
        <w:tabs>
          <w:tab w:val="left" w:pos="532"/>
        </w:tabs>
        <w:spacing w:before="60" w:after="60"/>
        <w:ind w:left="545" w:hanging="261"/>
        <w:jc w:val="both"/>
      </w:pPr>
      <w:r w:rsidRPr="008A6D4C">
        <w:t xml:space="preserve">- </w:t>
      </w:r>
      <w:r w:rsidRPr="008A6D4C">
        <w:tab/>
      </w:r>
      <w:r w:rsidRPr="008A6D4C">
        <w:tab/>
        <w:t>Xarxes d’aigües pluvials: cabals de cada tram segons superfície recollida, pluviometria i escorrentia; secció hidràulica, diàmetre i pendent de cada tram i de la sortida general del solar.</w:t>
      </w:r>
    </w:p>
    <w:p w14:paraId="42DC1C81" w14:textId="77777777" w:rsidR="008E585E" w:rsidRPr="008A6D4C" w:rsidRDefault="008E585E" w:rsidP="00B738F4">
      <w:pPr>
        <w:pStyle w:val="Textdecomentari"/>
        <w:tabs>
          <w:tab w:val="left" w:pos="532"/>
        </w:tabs>
        <w:spacing w:before="60" w:after="60"/>
        <w:ind w:left="545" w:hanging="261"/>
        <w:jc w:val="both"/>
      </w:pPr>
      <w:r w:rsidRPr="008A6D4C">
        <w:tab/>
        <w:t>Si s’escau, es farà un estudi hidrològic de la conca corresponent per justificar el cabal de càlcul.</w:t>
      </w:r>
    </w:p>
    <w:p w14:paraId="113E534A" w14:textId="77777777" w:rsidR="008E585E" w:rsidRPr="008A6D4C" w:rsidRDefault="008E585E" w:rsidP="00B738F4">
      <w:pPr>
        <w:pStyle w:val="Textdecomentari"/>
        <w:tabs>
          <w:tab w:val="left" w:pos="532"/>
        </w:tabs>
        <w:spacing w:before="60" w:after="60"/>
        <w:ind w:left="545" w:hanging="261"/>
        <w:jc w:val="both"/>
      </w:pPr>
      <w:r w:rsidRPr="008A6D4C">
        <w:t xml:space="preserve">- </w:t>
      </w:r>
      <w:r w:rsidRPr="008A6D4C">
        <w:tab/>
        <w:t>Xarxes de drenatge: cabals de cada tram segons zona recollida, pluviometria i escorrentia o nivell freàtic; secció hidràulica, diàmetre i pendent de cada tram i de la connexió a la xarxa de pluvials.</w:t>
      </w:r>
    </w:p>
    <w:p w14:paraId="1F0DE9DE" w14:textId="77777777" w:rsidR="008E585E" w:rsidRPr="008A6D4C" w:rsidRDefault="008E585E" w:rsidP="00B738F4">
      <w:pPr>
        <w:pStyle w:val="Textdecomentari"/>
        <w:tabs>
          <w:tab w:val="left" w:pos="532"/>
        </w:tabs>
        <w:spacing w:before="60" w:after="60"/>
        <w:ind w:left="545" w:hanging="261"/>
        <w:jc w:val="both"/>
        <w:rPr>
          <w:b/>
        </w:rPr>
      </w:pPr>
      <w:r w:rsidRPr="008A6D4C">
        <w:t xml:space="preserve">- </w:t>
      </w:r>
      <w:r w:rsidRPr="008A6D4C">
        <w:tab/>
        <w:t>Altres: Equip de bombeig (cabal, pressió), Dipòsit d’emmagatzematge d’aigua (volum de reserva), altres.</w:t>
      </w:r>
    </w:p>
    <w:p w14:paraId="73D1B506" w14:textId="77777777" w:rsidR="00575B59" w:rsidRDefault="00575B59" w:rsidP="00B738F4">
      <w:pPr>
        <w:tabs>
          <w:tab w:val="left" w:pos="284"/>
          <w:tab w:val="left" w:pos="4609"/>
          <w:tab w:val="left" w:pos="10728"/>
          <w:tab w:val="left" w:pos="11092"/>
        </w:tabs>
        <w:spacing w:before="60" w:after="60"/>
        <w:ind w:left="1344" w:hanging="1344"/>
        <w:jc w:val="both"/>
        <w:rPr>
          <w:rFonts w:cs="Arial"/>
          <w:color w:val="008000"/>
          <w:sz w:val="20"/>
          <w:szCs w:val="20"/>
        </w:rPr>
      </w:pPr>
    </w:p>
    <w:p w14:paraId="4F1A9D0B" w14:textId="77777777" w:rsidR="009515CC" w:rsidRPr="00516F0A" w:rsidRDefault="00311302" w:rsidP="00B738F4">
      <w:pPr>
        <w:tabs>
          <w:tab w:val="left" w:pos="284"/>
          <w:tab w:val="left" w:pos="4609"/>
          <w:tab w:val="left" w:pos="10728"/>
          <w:tab w:val="left" w:pos="11092"/>
        </w:tabs>
        <w:spacing w:before="60" w:after="60"/>
        <w:ind w:left="284" w:hanging="284"/>
        <w:jc w:val="both"/>
        <w:rPr>
          <w:rFonts w:cs="Arial"/>
          <w:b/>
          <w:sz w:val="20"/>
          <w:szCs w:val="20"/>
        </w:rPr>
      </w:pPr>
      <w:r w:rsidRPr="00516F0A">
        <w:rPr>
          <w:rFonts w:cs="Arial"/>
          <w:b/>
          <w:sz w:val="20"/>
          <w:szCs w:val="20"/>
        </w:rPr>
        <w:t>MC 7.6.2  A</w:t>
      </w:r>
      <w:r w:rsidR="001611B9" w:rsidRPr="00516F0A">
        <w:rPr>
          <w:rFonts w:cs="Arial"/>
          <w:b/>
          <w:sz w:val="20"/>
          <w:szCs w:val="20"/>
        </w:rPr>
        <w:t>igua</w:t>
      </w:r>
      <w:r w:rsidRPr="00516F0A">
        <w:rPr>
          <w:rFonts w:cs="Arial"/>
          <w:b/>
          <w:sz w:val="20"/>
          <w:szCs w:val="20"/>
        </w:rPr>
        <w:t xml:space="preserve"> i </w:t>
      </w:r>
      <w:r w:rsidR="009515CC" w:rsidRPr="00516F0A">
        <w:rPr>
          <w:rFonts w:cs="Arial"/>
          <w:b/>
          <w:sz w:val="20"/>
          <w:szCs w:val="20"/>
        </w:rPr>
        <w:t>reg</w:t>
      </w:r>
    </w:p>
    <w:p w14:paraId="4B077E32" w14:textId="77777777" w:rsidR="009A51A3" w:rsidRPr="00AF12A6" w:rsidRDefault="009A51A3" w:rsidP="00B738F4">
      <w:pPr>
        <w:pStyle w:val="Textdecomentari"/>
        <w:spacing w:before="120" w:after="40"/>
        <w:jc w:val="both"/>
        <w:rPr>
          <w:b/>
        </w:rPr>
      </w:pPr>
      <w:r>
        <w:rPr>
          <w:b/>
        </w:rPr>
        <w:t>Àmbit i descripció general</w:t>
      </w:r>
    </w:p>
    <w:p w14:paraId="79811DC6" w14:textId="77777777" w:rsidR="0093268B" w:rsidRPr="00AF12A6" w:rsidRDefault="009A51A3" w:rsidP="00B738F4">
      <w:pPr>
        <w:tabs>
          <w:tab w:val="left" w:pos="4609"/>
          <w:tab w:val="left" w:pos="10728"/>
          <w:tab w:val="left" w:pos="11092"/>
        </w:tabs>
        <w:spacing w:before="60" w:after="60"/>
        <w:jc w:val="both"/>
        <w:rPr>
          <w:rFonts w:cs="Arial"/>
          <w:sz w:val="20"/>
          <w:szCs w:val="20"/>
        </w:rPr>
      </w:pPr>
      <w:r>
        <w:rPr>
          <w:rFonts w:cs="Arial"/>
          <w:sz w:val="20"/>
          <w:szCs w:val="20"/>
        </w:rPr>
        <w:t>D</w:t>
      </w:r>
      <w:r w:rsidR="00FA07E2" w:rsidRPr="00AF12A6">
        <w:rPr>
          <w:rFonts w:cs="Arial"/>
          <w:sz w:val="20"/>
          <w:szCs w:val="20"/>
        </w:rPr>
        <w:t xml:space="preserve">escripció de les instal·lacions previstes i del seu abast: </w:t>
      </w:r>
      <w:r w:rsidR="0093268B" w:rsidRPr="00AF12A6">
        <w:rPr>
          <w:rFonts w:cs="Arial"/>
          <w:sz w:val="20"/>
          <w:szCs w:val="20"/>
        </w:rPr>
        <w:t xml:space="preserve">aigua potable </w:t>
      </w:r>
      <w:r w:rsidR="00A25632" w:rsidRPr="00AF12A6">
        <w:rPr>
          <w:rFonts w:cs="Arial"/>
          <w:sz w:val="20"/>
          <w:szCs w:val="20"/>
        </w:rPr>
        <w:t xml:space="preserve">destinada </w:t>
      </w:r>
      <w:r w:rsidR="0093268B" w:rsidRPr="00AF12A6">
        <w:rPr>
          <w:rFonts w:cs="Arial"/>
          <w:sz w:val="20"/>
          <w:szCs w:val="20"/>
        </w:rPr>
        <w:t>a fonts, serveis higiènics, etc., reg, neteja d’espais exteriors. Procedència de l’aigua (xarxa, reutilització) i tractaments.</w:t>
      </w:r>
    </w:p>
    <w:p w14:paraId="69603E6C" w14:textId="77777777" w:rsidR="00A25632" w:rsidRPr="00AF12A6" w:rsidRDefault="00A25632" w:rsidP="00B738F4">
      <w:pPr>
        <w:pStyle w:val="Textdecomentari"/>
        <w:spacing w:before="40"/>
        <w:jc w:val="both"/>
        <w:rPr>
          <w:rFonts w:cs="Arial"/>
        </w:rPr>
      </w:pPr>
      <w:r w:rsidRPr="00AF12A6">
        <w:rPr>
          <w:rFonts w:cs="Arial"/>
        </w:rPr>
        <w:t>En cas d’utilització d’aigua regenerada, s’indicarà la procedència de les aigües que es recullen i els punts que s’alimenten amb la mateixa, així com les exigències que li són d’aplicació.</w:t>
      </w:r>
    </w:p>
    <w:p w14:paraId="2C479B10" w14:textId="77777777" w:rsidR="00A25632" w:rsidRPr="00AF12A6" w:rsidRDefault="00A25632" w:rsidP="00B738F4">
      <w:pPr>
        <w:pStyle w:val="Textdecomentari"/>
        <w:spacing w:after="40"/>
        <w:jc w:val="both"/>
        <w:rPr>
          <w:rFonts w:cs="Arial"/>
        </w:rPr>
      </w:pPr>
      <w:r w:rsidRPr="00AF12A6">
        <w:rPr>
          <w:rFonts w:cs="Arial"/>
        </w:rPr>
        <w:t>La</w:t>
      </w:r>
      <w:r w:rsidR="009A51A3">
        <w:rPr>
          <w:rFonts w:cs="Arial"/>
        </w:rPr>
        <w:t xml:space="preserve"> definició i</w:t>
      </w:r>
      <w:r w:rsidRPr="00AF12A6">
        <w:rPr>
          <w:rFonts w:cs="Arial"/>
        </w:rPr>
        <w:t xml:space="preserve"> justificació es fa en aquest apartat </w:t>
      </w:r>
      <w:r w:rsidRPr="00AF12A6">
        <w:t xml:space="preserve">i en la documentació gràfica </w:t>
      </w:r>
      <w:r w:rsidRPr="00AF12A6">
        <w:rPr>
          <w:rFonts w:cs="Arial"/>
        </w:rPr>
        <w:t xml:space="preserve">DG </w:t>
      </w:r>
      <w:r w:rsidR="009A51A3">
        <w:rPr>
          <w:rFonts w:cs="Arial"/>
        </w:rPr>
        <w:t>07.06.02</w:t>
      </w:r>
      <w:r w:rsidRPr="00AF12A6">
        <w:rPr>
          <w:rFonts w:cs="Arial"/>
        </w:rPr>
        <w:t xml:space="preserve"> “Subministrament </w:t>
      </w:r>
      <w:r w:rsidR="009A51A3">
        <w:rPr>
          <w:rFonts w:cs="Arial"/>
        </w:rPr>
        <w:t>d’</w:t>
      </w:r>
      <w:r w:rsidRPr="00AF12A6">
        <w:rPr>
          <w:rFonts w:cs="Arial"/>
        </w:rPr>
        <w:t>aigua”.</w:t>
      </w:r>
    </w:p>
    <w:p w14:paraId="521488E2" w14:textId="77777777" w:rsidR="0093268B" w:rsidRPr="00AF12A6" w:rsidRDefault="00FA07E2" w:rsidP="00B738F4">
      <w:pPr>
        <w:tabs>
          <w:tab w:val="left" w:pos="284"/>
          <w:tab w:val="left" w:pos="4609"/>
          <w:tab w:val="left" w:pos="10728"/>
          <w:tab w:val="left" w:pos="11092"/>
        </w:tabs>
        <w:spacing w:before="60" w:after="60"/>
        <w:jc w:val="both"/>
        <w:rPr>
          <w:rFonts w:cs="Arial"/>
          <w:sz w:val="20"/>
          <w:szCs w:val="20"/>
        </w:rPr>
      </w:pPr>
      <w:r w:rsidRPr="00AF12A6">
        <w:rPr>
          <w:rFonts w:cs="Arial"/>
          <w:sz w:val="20"/>
          <w:szCs w:val="20"/>
        </w:rPr>
        <w:t xml:space="preserve">Dades de l’entorn i de l’edifici que s’han considerat a l’hora de definir la solució: </w:t>
      </w:r>
      <w:r w:rsidR="0093268B" w:rsidRPr="00AF12A6">
        <w:rPr>
          <w:rFonts w:cs="Arial"/>
          <w:sz w:val="20"/>
          <w:szCs w:val="20"/>
        </w:rPr>
        <w:t>demanda d’aigua potable (punts de consum), demanda d’aigua de reg (zona enjardinada, espècies vegetals i necessitats de reg), demanda d’aigua de neteja (superfícies), altres.</w:t>
      </w:r>
    </w:p>
    <w:p w14:paraId="78D4184B" w14:textId="77777777" w:rsidR="00FA07E2" w:rsidRDefault="0093268B" w:rsidP="00B738F4">
      <w:pPr>
        <w:tabs>
          <w:tab w:val="left" w:pos="284"/>
          <w:tab w:val="left" w:pos="4609"/>
          <w:tab w:val="left" w:pos="10728"/>
          <w:tab w:val="left" w:pos="11092"/>
        </w:tabs>
        <w:spacing w:before="240" w:after="60"/>
        <w:ind w:left="119" w:hanging="119"/>
        <w:jc w:val="both"/>
        <w:rPr>
          <w:rFonts w:cs="Arial"/>
          <w:b/>
          <w:sz w:val="20"/>
          <w:szCs w:val="20"/>
        </w:rPr>
      </w:pPr>
      <w:r w:rsidRPr="009A51A3">
        <w:rPr>
          <w:rFonts w:cs="Arial"/>
          <w:b/>
          <w:sz w:val="20"/>
          <w:szCs w:val="20"/>
        </w:rPr>
        <w:t>Normativa d’aplicació i altres documents de referència</w:t>
      </w:r>
    </w:p>
    <w:p w14:paraId="7BB4FF69" w14:textId="77777777" w:rsidR="009A51A3" w:rsidRPr="009A51A3" w:rsidRDefault="009A51A3" w:rsidP="00B738F4">
      <w:pPr>
        <w:pStyle w:val="Textdecomentari"/>
        <w:spacing w:before="40" w:after="240"/>
        <w:jc w:val="both"/>
      </w:pPr>
      <w:r w:rsidRPr="00AF12A6">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69B75D3F" w14:textId="77777777" w:rsidR="002F2688" w:rsidRDefault="002F2688" w:rsidP="00B738F4">
      <w:pPr>
        <w:tabs>
          <w:tab w:val="left" w:pos="284"/>
          <w:tab w:val="left" w:pos="4609"/>
          <w:tab w:val="left" w:pos="10728"/>
          <w:tab w:val="left" w:pos="11092"/>
        </w:tabs>
        <w:spacing w:before="240" w:after="60"/>
        <w:ind w:left="119" w:hanging="119"/>
        <w:jc w:val="both"/>
        <w:rPr>
          <w:rFonts w:cs="Arial"/>
          <w:b/>
          <w:sz w:val="20"/>
          <w:szCs w:val="20"/>
        </w:rPr>
      </w:pPr>
    </w:p>
    <w:p w14:paraId="3A812EB3" w14:textId="77777777" w:rsidR="00FA07E2" w:rsidRPr="009A51A3" w:rsidRDefault="00FA07E2" w:rsidP="00B738F4">
      <w:pPr>
        <w:tabs>
          <w:tab w:val="left" w:pos="284"/>
          <w:tab w:val="left" w:pos="4609"/>
          <w:tab w:val="left" w:pos="10728"/>
          <w:tab w:val="left" w:pos="11092"/>
        </w:tabs>
        <w:spacing w:before="240" w:after="60"/>
        <w:ind w:left="119" w:hanging="119"/>
        <w:jc w:val="both"/>
        <w:rPr>
          <w:rFonts w:cs="Arial"/>
          <w:b/>
          <w:sz w:val="20"/>
          <w:szCs w:val="20"/>
        </w:rPr>
      </w:pPr>
      <w:r w:rsidRPr="009A51A3">
        <w:rPr>
          <w:rFonts w:cs="Arial"/>
          <w:b/>
          <w:sz w:val="20"/>
          <w:szCs w:val="20"/>
        </w:rPr>
        <w:t>Requisits i prestacions</w:t>
      </w:r>
    </w:p>
    <w:p w14:paraId="08E969B0" w14:textId="77777777" w:rsidR="000B27E6" w:rsidRPr="00AF12A6" w:rsidRDefault="00FA07E2" w:rsidP="00B738F4">
      <w:pPr>
        <w:pStyle w:val="Textdecomentari"/>
        <w:spacing w:before="40"/>
        <w:jc w:val="both"/>
        <w:rPr>
          <w:rFonts w:cs="Arial"/>
        </w:rPr>
      </w:pPr>
      <w:r w:rsidRPr="00AF12A6">
        <w:rPr>
          <w:rFonts w:cs="Arial"/>
        </w:rPr>
        <w:t>S’indicarà que el disseny i dimensionat de les instal·lacions d’</w:t>
      </w:r>
      <w:r w:rsidR="00A25632" w:rsidRPr="00AF12A6">
        <w:rPr>
          <w:rFonts w:cs="Arial"/>
        </w:rPr>
        <w:t>aigua i reg</w:t>
      </w:r>
      <w:r w:rsidRPr="00AF12A6">
        <w:rPr>
          <w:rFonts w:cs="Arial"/>
        </w:rPr>
        <w:t xml:space="preserve"> compleixen les exigències de la normativa, </w:t>
      </w:r>
      <w:r w:rsidR="000B27E6" w:rsidRPr="00AF12A6">
        <w:t>en particular, en quant a qualitat de l’aigua, protecció contra retorns, condicions de subministrament als punts de consum, accessibilitat per a manteniment i dispositius d’estalvi d’aigua</w:t>
      </w:r>
      <w:r w:rsidR="000B27E6" w:rsidRPr="00AF12A6">
        <w:rPr>
          <w:rFonts w:cs="Arial"/>
        </w:rPr>
        <w:t>.</w:t>
      </w:r>
    </w:p>
    <w:p w14:paraId="7D88448C" w14:textId="77777777" w:rsidR="00FA07E2" w:rsidRPr="00AF12A6" w:rsidRDefault="00FA07E2" w:rsidP="00B738F4">
      <w:pPr>
        <w:tabs>
          <w:tab w:val="left" w:pos="284"/>
          <w:tab w:val="left" w:pos="4609"/>
          <w:tab w:val="left" w:pos="10728"/>
          <w:tab w:val="left" w:pos="11092"/>
        </w:tabs>
        <w:spacing w:before="60" w:after="60"/>
        <w:ind w:left="120" w:hanging="120"/>
        <w:jc w:val="both"/>
        <w:rPr>
          <w:rFonts w:cs="Arial"/>
          <w:sz w:val="20"/>
          <w:szCs w:val="20"/>
        </w:rPr>
      </w:pPr>
      <w:r w:rsidRPr="00AF12A6">
        <w:rPr>
          <w:rFonts w:cs="Arial"/>
          <w:sz w:val="20"/>
          <w:szCs w:val="20"/>
        </w:rPr>
        <w:t>La justificació es fa en aquest apartat i en la documentació gràfica DG 7.6.</w:t>
      </w:r>
    </w:p>
    <w:p w14:paraId="6FBAB73A" w14:textId="77777777" w:rsidR="00011ECA" w:rsidRPr="00AF12A6" w:rsidRDefault="00011ECA" w:rsidP="00B738F4">
      <w:pPr>
        <w:pStyle w:val="Textdecomentari"/>
        <w:spacing w:before="240" w:after="40"/>
        <w:jc w:val="both"/>
        <w:rPr>
          <w:b/>
        </w:rPr>
      </w:pPr>
      <w:r w:rsidRPr="00AF12A6">
        <w:rPr>
          <w:b/>
        </w:rPr>
        <w:t>Disseny i posta en obra.  Compatibilitat amb l’obra i les altres instal·lacions. Criteris de replanteig.</w:t>
      </w:r>
    </w:p>
    <w:p w14:paraId="69141C63" w14:textId="77777777" w:rsidR="00011ECA" w:rsidRPr="00AF12A6" w:rsidRDefault="00011ECA" w:rsidP="00B738F4">
      <w:pPr>
        <w:pStyle w:val="Textdecomentari"/>
        <w:spacing w:before="60" w:after="60"/>
        <w:ind w:left="240" w:hanging="238"/>
        <w:jc w:val="both"/>
      </w:pPr>
      <w:r w:rsidRPr="00AF12A6">
        <w:rPr>
          <w:u w:val="single"/>
        </w:rPr>
        <w:t>Aspectes generals</w:t>
      </w:r>
      <w:r w:rsidRPr="00AF12A6">
        <w:t xml:space="preserve">: </w:t>
      </w:r>
    </w:p>
    <w:p w14:paraId="4391E698" w14:textId="77777777" w:rsidR="00011ECA" w:rsidRPr="00AF12A6" w:rsidRDefault="009A51A3" w:rsidP="00B738F4">
      <w:pPr>
        <w:tabs>
          <w:tab w:val="left" w:pos="709"/>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Pr>
          <w:rFonts w:cs="Arial"/>
          <w:sz w:val="20"/>
          <w:szCs w:val="20"/>
        </w:rPr>
        <w:t xml:space="preserve">- </w:t>
      </w:r>
      <w:r w:rsidR="00011ECA" w:rsidRPr="00AF12A6">
        <w:rPr>
          <w:rFonts w:cs="Arial"/>
          <w:sz w:val="20"/>
          <w:szCs w:val="20"/>
        </w:rPr>
        <w:t xml:space="preserve">Condicions de subministrament d’aigua: </w:t>
      </w:r>
    </w:p>
    <w:p w14:paraId="4F482CE2" w14:textId="77777777" w:rsidR="00011ECA" w:rsidRPr="00AF12A6" w:rsidRDefault="00011ECA" w:rsidP="00B738F4">
      <w:pPr>
        <w:pStyle w:val="Textdecomentari"/>
        <w:spacing w:before="60" w:after="60"/>
        <w:ind w:left="840" w:hanging="240"/>
        <w:jc w:val="both"/>
      </w:pPr>
      <w:r w:rsidRPr="00AF12A6">
        <w:t xml:space="preserve">- Xarxa: empresa distribuïdora, característiques (cabal, pressió, </w:t>
      </w:r>
      <w:r w:rsidR="0086106F" w:rsidRPr="00AF12A6">
        <w:t>continuïtat)</w:t>
      </w:r>
    </w:p>
    <w:p w14:paraId="1EEEC7E0" w14:textId="77777777" w:rsidR="00011ECA" w:rsidRPr="00AF12A6" w:rsidRDefault="009A51A3" w:rsidP="00B738F4">
      <w:pPr>
        <w:pStyle w:val="Textdecomentari"/>
        <w:spacing w:before="60" w:after="60"/>
        <w:ind w:left="840" w:hanging="240"/>
        <w:jc w:val="both"/>
      </w:pPr>
      <w:r>
        <w:t xml:space="preserve">- </w:t>
      </w:r>
      <w:r w:rsidR="00011ECA" w:rsidRPr="00AF12A6">
        <w:t>Captació pròpia: ubicació, cabal</w:t>
      </w:r>
    </w:p>
    <w:p w14:paraId="497693D2" w14:textId="77777777" w:rsidR="00011ECA" w:rsidRPr="00AF12A6" w:rsidRDefault="00011ECA" w:rsidP="00B738F4">
      <w:pPr>
        <w:pStyle w:val="Textdecomentari"/>
        <w:spacing w:before="60" w:after="60"/>
        <w:ind w:left="840" w:hanging="240"/>
        <w:jc w:val="both"/>
      </w:pPr>
      <w:r w:rsidRPr="00AF12A6">
        <w:t>- Aigua regenerada: (tractament i aplicacions)</w:t>
      </w:r>
    </w:p>
    <w:p w14:paraId="6511C903" w14:textId="77777777" w:rsidR="00011ECA" w:rsidRPr="00AF12A6" w:rsidRDefault="009A51A3" w:rsidP="00B738F4">
      <w:pPr>
        <w:pStyle w:val="Textdecomentari"/>
        <w:spacing w:before="60" w:after="60"/>
        <w:ind w:left="120" w:hanging="120"/>
        <w:jc w:val="both"/>
      </w:pPr>
      <w:r>
        <w:rPr>
          <w:rFonts w:cs="Arial"/>
        </w:rPr>
        <w:t xml:space="preserve">- </w:t>
      </w:r>
      <w:r w:rsidR="00011ECA" w:rsidRPr="00AF12A6">
        <w:rPr>
          <w:rFonts w:cs="Arial"/>
        </w:rPr>
        <w:t xml:space="preserve">Demanda d’aigua freda: usos i consums previstos. </w:t>
      </w:r>
      <w:r w:rsidR="00011ECA" w:rsidRPr="00AF12A6">
        <w:t xml:space="preserve">Descripció dels diferents punts de consum (usuaris, instal·lacions,...), identificant aquells que s’alimenten amb aigua regenerada. </w:t>
      </w:r>
    </w:p>
    <w:p w14:paraId="76595D3D" w14:textId="77777777" w:rsidR="00011ECA" w:rsidRPr="00AF12A6" w:rsidRDefault="009A51A3" w:rsidP="00B738F4">
      <w:pPr>
        <w:tabs>
          <w:tab w:val="left" w:pos="709"/>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Pr>
          <w:rFonts w:cs="Arial"/>
          <w:sz w:val="20"/>
          <w:szCs w:val="20"/>
        </w:rPr>
        <w:t xml:space="preserve">- </w:t>
      </w:r>
      <w:r w:rsidR="00011ECA" w:rsidRPr="00AF12A6">
        <w:rPr>
          <w:rFonts w:cs="Arial"/>
          <w:sz w:val="20"/>
          <w:szCs w:val="20"/>
        </w:rPr>
        <w:t>Condicions per tractament en cas de legionel·la.</w:t>
      </w:r>
    </w:p>
    <w:p w14:paraId="5D5AF59A" w14:textId="77777777" w:rsidR="00011ECA" w:rsidRPr="00AF12A6" w:rsidRDefault="009A51A3" w:rsidP="00B738F4">
      <w:pPr>
        <w:tabs>
          <w:tab w:val="left" w:pos="709"/>
          <w:tab w:val="left" w:pos="993"/>
          <w:tab w:val="left" w:pos="1320"/>
          <w:tab w:val="left" w:pos="1980"/>
          <w:tab w:val="left" w:pos="3350"/>
          <w:tab w:val="left" w:pos="4609"/>
          <w:tab w:val="left" w:pos="10728"/>
          <w:tab w:val="left" w:pos="11092"/>
        </w:tabs>
        <w:spacing w:before="60" w:after="60"/>
        <w:ind w:left="120" w:hanging="120"/>
        <w:jc w:val="both"/>
        <w:rPr>
          <w:rFonts w:cs="Arial"/>
          <w:sz w:val="20"/>
          <w:szCs w:val="20"/>
        </w:rPr>
      </w:pPr>
      <w:r>
        <w:rPr>
          <w:rFonts w:cs="Arial"/>
          <w:sz w:val="20"/>
          <w:szCs w:val="20"/>
        </w:rPr>
        <w:t xml:space="preserve">- </w:t>
      </w:r>
      <w:r w:rsidR="00011ECA" w:rsidRPr="00AF12A6">
        <w:rPr>
          <w:rFonts w:cs="Arial"/>
          <w:sz w:val="20"/>
          <w:szCs w:val="20"/>
        </w:rPr>
        <w:t xml:space="preserve">Criteris generals adoptats en el disseny de la instal·lació d’aigua </w:t>
      </w:r>
      <w:r w:rsidR="00611D1F" w:rsidRPr="00AF12A6">
        <w:rPr>
          <w:rFonts w:cs="Arial"/>
          <w:sz w:val="20"/>
          <w:szCs w:val="20"/>
        </w:rPr>
        <w:t xml:space="preserve">potable, de reg i de neteja, </w:t>
      </w:r>
      <w:r w:rsidR="00011ECA" w:rsidRPr="00AF12A6">
        <w:rPr>
          <w:rFonts w:cs="Arial"/>
          <w:sz w:val="20"/>
          <w:szCs w:val="20"/>
        </w:rPr>
        <w:t>pel que fa al subministrament, distribució (circuits i zonificació), protecció, regulació i control (qualitat de l’aigua,  condicions de subministrament, accessibilitat, estalvi d’aigua,altres).</w:t>
      </w:r>
    </w:p>
    <w:p w14:paraId="058D0C4F" w14:textId="77777777" w:rsidR="00011ECA" w:rsidRPr="00AF12A6" w:rsidRDefault="00011ECA" w:rsidP="00B738F4">
      <w:pPr>
        <w:pStyle w:val="Textdecomentari"/>
        <w:numPr>
          <w:ilvl w:val="0"/>
          <w:numId w:val="5"/>
        </w:numPr>
        <w:spacing w:before="60" w:after="60"/>
        <w:ind w:left="120" w:hanging="120"/>
        <w:jc w:val="both"/>
      </w:pPr>
      <w:r w:rsidRPr="00AF12A6">
        <w:t xml:space="preserve">Compatibilitat amb </w:t>
      </w:r>
      <w:r w:rsidR="00611D1F" w:rsidRPr="00AF12A6">
        <w:t xml:space="preserve">la urbanització </w:t>
      </w:r>
      <w:r w:rsidRPr="00AF12A6">
        <w:t xml:space="preserve">i relació amb altres instal·lacions del projecte: instal·lacions elèctriques, </w:t>
      </w:r>
      <w:r w:rsidR="00611D1F" w:rsidRPr="00AF12A6">
        <w:t>desguàs</w:t>
      </w:r>
      <w:r w:rsidRPr="00AF12A6">
        <w:t>, de control i gestió, etc.</w:t>
      </w:r>
    </w:p>
    <w:p w14:paraId="0F1DF3BE" w14:textId="77777777" w:rsidR="00011ECA" w:rsidRPr="00AF12A6" w:rsidRDefault="00011ECA" w:rsidP="00B738F4">
      <w:pPr>
        <w:pStyle w:val="Textdecomentari"/>
        <w:numPr>
          <w:ilvl w:val="0"/>
          <w:numId w:val="5"/>
        </w:numPr>
        <w:spacing w:before="60" w:after="120"/>
        <w:ind w:left="120" w:hanging="120"/>
        <w:jc w:val="both"/>
      </w:pPr>
      <w:r w:rsidRPr="00AF12A6">
        <w:t>Altres</w:t>
      </w:r>
    </w:p>
    <w:p w14:paraId="0B1C669D" w14:textId="77777777" w:rsidR="00011ECA" w:rsidRPr="00AF12A6" w:rsidRDefault="00011ECA" w:rsidP="00B738F4">
      <w:pPr>
        <w:pStyle w:val="Textdecomentari"/>
        <w:spacing w:before="60" w:after="60"/>
        <w:jc w:val="both"/>
      </w:pPr>
      <w:r w:rsidRPr="00AF12A6">
        <w:rPr>
          <w:u w:val="single"/>
        </w:rPr>
        <w:t>Descripció de la instal·lació</w:t>
      </w:r>
      <w:r w:rsidRPr="00AF12A6">
        <w:t xml:space="preserve"> </w:t>
      </w:r>
    </w:p>
    <w:p w14:paraId="5B995D6A" w14:textId="77777777" w:rsidR="00011ECA" w:rsidRPr="00AF12A6" w:rsidRDefault="00011ECA" w:rsidP="00B738F4">
      <w:pPr>
        <w:pStyle w:val="Textdecomentari"/>
        <w:numPr>
          <w:ilvl w:val="0"/>
          <w:numId w:val="5"/>
        </w:numPr>
        <w:spacing w:before="60" w:after="60"/>
        <w:ind w:left="142" w:hanging="142"/>
        <w:jc w:val="both"/>
      </w:pPr>
      <w:r w:rsidRPr="00AF12A6">
        <w:t xml:space="preserve">Descripció del funcionament de la instal·lació, localització i traçat i definició de les característiques i condicions principal de posada en obra </w:t>
      </w:r>
      <w:r w:rsidR="006725C5" w:rsidRPr="00AF12A6">
        <w:t xml:space="preserve">per a cadascuna </w:t>
      </w:r>
      <w:r w:rsidRPr="00AF12A6">
        <w:t>de</w:t>
      </w:r>
      <w:r w:rsidR="0086106F" w:rsidRPr="00AF12A6">
        <w:t xml:space="preserve"> les xarxes d’aigua i reg</w:t>
      </w:r>
      <w:r w:rsidRPr="00AF12A6">
        <w:t>: la clau de tall general, els distribuïdors,</w:t>
      </w:r>
      <w:r w:rsidR="00A25632" w:rsidRPr="00AF12A6">
        <w:t xml:space="preserve"> ramals,</w:t>
      </w:r>
      <w:r w:rsidRPr="00AF12A6">
        <w:t xml:space="preserve"> derivacions als punts de consum, etc. així com les proteccions contra retorns, contra sobrepressions, claus de sectorització, de tall, mecanismes d’estalvi d’aigua etc., </w:t>
      </w:r>
      <w:r w:rsidR="0086106F" w:rsidRPr="00AF12A6">
        <w:t>Col·locació en el terreny (rases, fondària, proteccions, separacions a altres instal·lacions i elements vegetals, registres, etc.</w:t>
      </w:r>
    </w:p>
    <w:p w14:paraId="25A1972F" w14:textId="77777777" w:rsidR="00A25632" w:rsidRPr="00AF12A6" w:rsidRDefault="0086106F" w:rsidP="00B738F4">
      <w:pPr>
        <w:pStyle w:val="Textdecomentari"/>
        <w:spacing w:before="60" w:after="60"/>
        <w:ind w:left="119" w:hanging="119"/>
        <w:jc w:val="both"/>
      </w:pPr>
      <w:r w:rsidRPr="00AF12A6">
        <w:t>- Dipòsit i grup de pressió</w:t>
      </w:r>
      <w:r w:rsidR="00011ECA" w:rsidRPr="00AF12A6">
        <w:t xml:space="preserve">: Justificació </w:t>
      </w:r>
      <w:r w:rsidR="00A25632" w:rsidRPr="00AF12A6">
        <w:t xml:space="preserve">de la seva necessitat. </w:t>
      </w:r>
      <w:r w:rsidR="00011ECA" w:rsidRPr="00AF12A6">
        <w:t xml:space="preserve">Ubicació </w:t>
      </w:r>
      <w:r w:rsidR="006725C5" w:rsidRPr="00AF12A6">
        <w:t>i característiques.</w:t>
      </w:r>
    </w:p>
    <w:p w14:paraId="43319A39" w14:textId="77777777" w:rsidR="00011ECA" w:rsidRPr="00AF12A6" w:rsidRDefault="0086106F" w:rsidP="00B738F4">
      <w:pPr>
        <w:pStyle w:val="Textdecomentari"/>
        <w:spacing w:before="60" w:after="60"/>
        <w:ind w:left="120" w:hanging="120"/>
        <w:jc w:val="both"/>
      </w:pPr>
      <w:r w:rsidRPr="00AF12A6">
        <w:t xml:space="preserve">- </w:t>
      </w:r>
      <w:r w:rsidR="00011ECA" w:rsidRPr="00AF12A6">
        <w:t xml:space="preserve">Equip per </w:t>
      </w:r>
      <w:r w:rsidRPr="00AF12A6">
        <w:t>tractament</w:t>
      </w:r>
      <w:r w:rsidR="00011ECA" w:rsidRPr="00AF12A6">
        <w:t xml:space="preserve"> d’aigua: </w:t>
      </w:r>
      <w:r w:rsidR="006725C5" w:rsidRPr="00AF12A6">
        <w:t>Tipus i ubicació.</w:t>
      </w:r>
    </w:p>
    <w:p w14:paraId="60F666BB" w14:textId="77777777" w:rsidR="00011ECA" w:rsidRPr="00AF12A6" w:rsidRDefault="00011ECA" w:rsidP="00B738F4">
      <w:pPr>
        <w:pStyle w:val="Textdecomentari"/>
        <w:spacing w:before="240" w:after="60"/>
        <w:jc w:val="both"/>
        <w:rPr>
          <w:b/>
        </w:rPr>
      </w:pPr>
      <w:r w:rsidRPr="00AF12A6">
        <w:rPr>
          <w:b/>
        </w:rPr>
        <w:t>Locals i recintes d’instal·lacions</w:t>
      </w:r>
    </w:p>
    <w:p w14:paraId="67CFEE98" w14:textId="77777777" w:rsidR="00011ECA" w:rsidRPr="00AF12A6" w:rsidRDefault="00011ECA" w:rsidP="00B738F4">
      <w:pPr>
        <w:pStyle w:val="Textdecomentari"/>
        <w:spacing w:before="40"/>
        <w:jc w:val="both"/>
        <w:rPr>
          <w:rFonts w:cs="Arial"/>
        </w:rPr>
      </w:pPr>
      <w:r w:rsidRPr="00AF12A6">
        <w:t xml:space="preserve">Per als espais on es col·loquin el </w:t>
      </w:r>
      <w:r w:rsidR="00A25632" w:rsidRPr="00AF12A6">
        <w:t xml:space="preserve">dipòsit, </w:t>
      </w:r>
      <w:r w:rsidRPr="00AF12A6">
        <w:t xml:space="preserve">grup de pressió, sistemes de tractament d’aigua, </w:t>
      </w:r>
      <w:r w:rsidR="009A51A3">
        <w:t xml:space="preserve">programació del reg, etc., </w:t>
      </w:r>
      <w:r w:rsidRPr="00AF12A6">
        <w:t>es contemplarà les dimensions i característiques necessàries</w:t>
      </w:r>
      <w:r w:rsidR="006725C5" w:rsidRPr="00AF12A6">
        <w:t xml:space="preserve"> (accés, </w:t>
      </w:r>
      <w:r w:rsidRPr="00AF12A6">
        <w:t xml:space="preserve">ventilació, materials, </w:t>
      </w:r>
      <w:r w:rsidR="006725C5" w:rsidRPr="00AF12A6">
        <w:t xml:space="preserve">instal·lacions complementàries, </w:t>
      </w:r>
      <w:r w:rsidRPr="00AF12A6">
        <w:t>etc.</w:t>
      </w:r>
      <w:r w:rsidRPr="00AF12A6">
        <w:rPr>
          <w:rFonts w:cs="Arial"/>
        </w:rPr>
        <w:t>.</w:t>
      </w:r>
      <w:r w:rsidR="006725C5" w:rsidRPr="00AF12A6">
        <w:rPr>
          <w:rFonts w:cs="Arial"/>
        </w:rPr>
        <w:t>)</w:t>
      </w:r>
    </w:p>
    <w:p w14:paraId="2F01352E" w14:textId="77777777" w:rsidR="00011ECA" w:rsidRPr="00AF12A6" w:rsidRDefault="00011ECA" w:rsidP="00B738F4">
      <w:pPr>
        <w:pStyle w:val="Textdecomentari"/>
        <w:spacing w:before="240" w:after="60"/>
        <w:jc w:val="both"/>
        <w:rPr>
          <w:b/>
        </w:rPr>
      </w:pPr>
      <w:r w:rsidRPr="00AF12A6">
        <w:rPr>
          <w:b/>
        </w:rPr>
        <w:t>Materials i equips</w:t>
      </w:r>
    </w:p>
    <w:p w14:paraId="5C61F821" w14:textId="77777777" w:rsidR="00011ECA" w:rsidRPr="00AF12A6" w:rsidRDefault="00011ECA" w:rsidP="00B738F4">
      <w:pPr>
        <w:pStyle w:val="Pargrafdellista"/>
        <w:ind w:left="0"/>
        <w:jc w:val="both"/>
        <w:rPr>
          <w:sz w:val="20"/>
          <w:szCs w:val="20"/>
        </w:rPr>
      </w:pPr>
      <w:r w:rsidRPr="00AF12A6">
        <w:rPr>
          <w:sz w:val="20"/>
          <w:szCs w:val="20"/>
        </w:rPr>
        <w:t>Definició de les característiques dels materials, equips i sistemes i referència a la normativa d’aplicació. Es recomana també remetre als Amidaments i al Pla de control de qualitat. En particular es definirà:</w:t>
      </w:r>
    </w:p>
    <w:p w14:paraId="357902B3" w14:textId="77777777" w:rsidR="00011ECA" w:rsidRPr="00AF12A6" w:rsidRDefault="00011ECA" w:rsidP="00B738F4">
      <w:pPr>
        <w:pStyle w:val="Pargrafdellista"/>
        <w:spacing w:before="60" w:after="60"/>
        <w:ind w:left="119" w:hanging="119"/>
        <w:jc w:val="both"/>
        <w:rPr>
          <w:sz w:val="20"/>
          <w:szCs w:val="20"/>
        </w:rPr>
      </w:pPr>
      <w:r w:rsidRPr="00AF12A6">
        <w:rPr>
          <w:sz w:val="20"/>
          <w:szCs w:val="20"/>
        </w:rPr>
        <w:t xml:space="preserve">- Sistema emprat per a les xarxes de distribució d’aigua </w:t>
      </w:r>
      <w:r w:rsidR="006725C5" w:rsidRPr="00AF12A6">
        <w:rPr>
          <w:sz w:val="20"/>
          <w:szCs w:val="20"/>
        </w:rPr>
        <w:t>i reg</w:t>
      </w:r>
      <w:r w:rsidRPr="00AF12A6">
        <w:rPr>
          <w:sz w:val="20"/>
          <w:szCs w:val="20"/>
        </w:rPr>
        <w:t>, unions, juntes i accessoris (grapes, suports,...). Material</w:t>
      </w:r>
      <w:r w:rsidR="006725C5" w:rsidRPr="00AF12A6">
        <w:rPr>
          <w:sz w:val="20"/>
          <w:szCs w:val="20"/>
        </w:rPr>
        <w:t xml:space="preserve"> i</w:t>
      </w:r>
      <w:r w:rsidRPr="00AF12A6">
        <w:rPr>
          <w:sz w:val="20"/>
          <w:szCs w:val="20"/>
        </w:rPr>
        <w:t xml:space="preserve"> característiques.</w:t>
      </w:r>
    </w:p>
    <w:p w14:paraId="7E695867" w14:textId="77777777" w:rsidR="00011ECA" w:rsidRPr="00AF12A6" w:rsidRDefault="00011ECA" w:rsidP="00B738F4">
      <w:pPr>
        <w:pStyle w:val="Pargrafdellista"/>
        <w:numPr>
          <w:ilvl w:val="0"/>
          <w:numId w:val="5"/>
        </w:numPr>
        <w:spacing w:before="60" w:after="60"/>
        <w:ind w:left="119" w:hanging="119"/>
        <w:jc w:val="both"/>
        <w:rPr>
          <w:sz w:val="20"/>
          <w:szCs w:val="20"/>
        </w:rPr>
      </w:pPr>
      <w:r w:rsidRPr="00AF12A6">
        <w:rPr>
          <w:sz w:val="20"/>
          <w:szCs w:val="20"/>
        </w:rPr>
        <w:t>Bombes: tipus de grup, nombre de bombes, cabal, pressió, potència elèctrica, etc.</w:t>
      </w:r>
      <w:commentRangeStart w:id="270"/>
      <w:commentRangeEnd w:id="270"/>
      <w:r w:rsidRPr="00AF12A6">
        <w:rPr>
          <w:rStyle w:val="Refernciadecomentari"/>
        </w:rPr>
        <w:commentReference w:id="270"/>
      </w:r>
    </w:p>
    <w:p w14:paraId="2A715D48" w14:textId="77777777" w:rsidR="00011ECA" w:rsidRPr="00AF12A6" w:rsidRDefault="00011ECA" w:rsidP="00B738F4">
      <w:pPr>
        <w:pStyle w:val="Pargrafdellista"/>
        <w:numPr>
          <w:ilvl w:val="0"/>
          <w:numId w:val="5"/>
        </w:numPr>
        <w:spacing w:before="60" w:after="60"/>
        <w:ind w:left="119" w:hanging="119"/>
        <w:jc w:val="both"/>
        <w:rPr>
          <w:sz w:val="20"/>
          <w:szCs w:val="20"/>
        </w:rPr>
      </w:pPr>
      <w:r w:rsidRPr="00AF12A6">
        <w:rPr>
          <w:sz w:val="20"/>
          <w:szCs w:val="20"/>
        </w:rPr>
        <w:t xml:space="preserve">Vàlvules i claus: tipus, material </w:t>
      </w:r>
    </w:p>
    <w:p w14:paraId="5A14625B" w14:textId="77777777" w:rsidR="00011ECA" w:rsidRPr="00AF12A6" w:rsidRDefault="00011ECA" w:rsidP="00B738F4">
      <w:pPr>
        <w:pStyle w:val="Pargrafdellista"/>
        <w:spacing w:before="60" w:after="60"/>
        <w:ind w:left="119" w:hanging="119"/>
        <w:jc w:val="both"/>
        <w:rPr>
          <w:sz w:val="20"/>
          <w:szCs w:val="20"/>
        </w:rPr>
      </w:pPr>
      <w:r w:rsidRPr="00AF12A6">
        <w:rPr>
          <w:sz w:val="20"/>
          <w:szCs w:val="20"/>
        </w:rPr>
        <w:t xml:space="preserve">- Aixetes i altres mecanismes </w:t>
      </w:r>
    </w:p>
    <w:p w14:paraId="5B0E16AC" w14:textId="77777777" w:rsidR="00011ECA" w:rsidRPr="00AF12A6" w:rsidRDefault="00011ECA" w:rsidP="00B738F4">
      <w:pPr>
        <w:pStyle w:val="Pargrafdellista"/>
        <w:spacing w:before="60" w:after="60"/>
        <w:ind w:left="119" w:hanging="119"/>
        <w:jc w:val="both"/>
        <w:rPr>
          <w:sz w:val="20"/>
          <w:szCs w:val="20"/>
        </w:rPr>
      </w:pPr>
      <w:r w:rsidRPr="00AF12A6">
        <w:rPr>
          <w:sz w:val="20"/>
          <w:szCs w:val="20"/>
        </w:rPr>
        <w:t xml:space="preserve">- Aparells sanitaris i punts de consum </w:t>
      </w:r>
    </w:p>
    <w:p w14:paraId="4688A79D" w14:textId="77777777" w:rsidR="00011ECA" w:rsidRPr="00AF12A6" w:rsidRDefault="00011ECA" w:rsidP="00B738F4">
      <w:pPr>
        <w:pStyle w:val="Pargrafdellista"/>
        <w:numPr>
          <w:ilvl w:val="0"/>
          <w:numId w:val="5"/>
        </w:numPr>
        <w:spacing w:before="60" w:after="60"/>
        <w:ind w:left="119" w:hanging="119"/>
        <w:jc w:val="both"/>
        <w:rPr>
          <w:sz w:val="20"/>
          <w:szCs w:val="20"/>
        </w:rPr>
      </w:pPr>
      <w:r w:rsidRPr="00AF12A6">
        <w:rPr>
          <w:sz w:val="20"/>
          <w:szCs w:val="20"/>
        </w:rPr>
        <w:t>Dipòsit d’emmagatzematge: material, capacitat, etc.</w:t>
      </w:r>
    </w:p>
    <w:p w14:paraId="039317CB" w14:textId="77777777" w:rsidR="00011ECA" w:rsidRPr="00AF12A6" w:rsidRDefault="00011ECA" w:rsidP="00B738F4">
      <w:pPr>
        <w:pStyle w:val="Pargrafdellista"/>
        <w:numPr>
          <w:ilvl w:val="0"/>
          <w:numId w:val="5"/>
        </w:numPr>
        <w:spacing w:before="60" w:after="60"/>
        <w:ind w:left="119" w:hanging="119"/>
        <w:jc w:val="both"/>
        <w:rPr>
          <w:sz w:val="20"/>
          <w:szCs w:val="20"/>
        </w:rPr>
      </w:pPr>
      <w:r w:rsidRPr="00AF12A6">
        <w:rPr>
          <w:sz w:val="20"/>
          <w:szCs w:val="20"/>
        </w:rPr>
        <w:t xml:space="preserve">Sistemes i equips de tractament d’aigües: característiques  </w:t>
      </w:r>
      <w:commentRangeStart w:id="271"/>
      <w:r w:rsidRPr="00AF12A6">
        <w:rPr>
          <w:sz w:val="20"/>
          <w:szCs w:val="20"/>
        </w:rPr>
        <w:t>-</w:t>
      </w:r>
      <w:commentRangeEnd w:id="271"/>
      <w:r w:rsidRPr="00AF12A6">
        <w:rPr>
          <w:rStyle w:val="Refernciadecomentari"/>
        </w:rPr>
        <w:commentReference w:id="271"/>
      </w:r>
      <w:r w:rsidRPr="00AF12A6">
        <w:rPr>
          <w:sz w:val="20"/>
          <w:szCs w:val="20"/>
        </w:rPr>
        <w:t xml:space="preserve"> </w:t>
      </w:r>
    </w:p>
    <w:p w14:paraId="3D046D7C" w14:textId="77777777" w:rsidR="00011ECA" w:rsidRPr="00AF12A6" w:rsidRDefault="00011ECA" w:rsidP="00B738F4">
      <w:pPr>
        <w:pStyle w:val="Pargrafdellista"/>
        <w:numPr>
          <w:ilvl w:val="0"/>
          <w:numId w:val="5"/>
        </w:numPr>
        <w:spacing w:before="60" w:after="60"/>
        <w:ind w:left="119" w:hanging="119"/>
        <w:jc w:val="both"/>
        <w:rPr>
          <w:sz w:val="20"/>
          <w:szCs w:val="20"/>
        </w:rPr>
      </w:pPr>
      <w:r w:rsidRPr="00AF12A6">
        <w:rPr>
          <w:sz w:val="20"/>
          <w:szCs w:val="20"/>
        </w:rPr>
        <w:t>Altres</w:t>
      </w:r>
      <w:r w:rsidR="00A25632" w:rsidRPr="00AF12A6">
        <w:rPr>
          <w:sz w:val="20"/>
          <w:szCs w:val="20"/>
        </w:rPr>
        <w:t xml:space="preserve"> (comptadors, programadors de reg, etc.)</w:t>
      </w:r>
      <w:r w:rsidRPr="00AF12A6">
        <w:rPr>
          <w:sz w:val="20"/>
          <w:szCs w:val="20"/>
        </w:rPr>
        <w:t>.</w:t>
      </w:r>
    </w:p>
    <w:p w14:paraId="6DE9045D" w14:textId="77777777" w:rsidR="00011ECA" w:rsidRPr="00AF12A6" w:rsidRDefault="00011ECA" w:rsidP="00B738F4">
      <w:pPr>
        <w:pStyle w:val="Textdecomentari"/>
        <w:spacing w:before="240" w:after="60"/>
        <w:jc w:val="both"/>
        <w:rPr>
          <w:b/>
        </w:rPr>
      </w:pPr>
      <w:r w:rsidRPr="00AF12A6">
        <w:rPr>
          <w:b/>
        </w:rPr>
        <w:t>Dimensionat</w:t>
      </w:r>
    </w:p>
    <w:p w14:paraId="1F594738" w14:textId="77777777" w:rsidR="00011ECA" w:rsidRPr="00AF12A6" w:rsidRDefault="00011ECA" w:rsidP="00B738F4">
      <w:pPr>
        <w:pStyle w:val="Textdecomentari"/>
        <w:spacing w:before="60" w:after="60"/>
        <w:jc w:val="both"/>
      </w:pPr>
      <w:r w:rsidRPr="00AF12A6">
        <w:t>Es pot desenvolupar en aquest apartat però tenint en compte la seva extensió es recomana remetre a un annex de càlcul i a la documentació gràfica corresponent.</w:t>
      </w:r>
    </w:p>
    <w:p w14:paraId="3F0DE452" w14:textId="77777777" w:rsidR="00011ECA" w:rsidRPr="00AF12A6" w:rsidRDefault="00011ECA" w:rsidP="00B738F4">
      <w:pPr>
        <w:pStyle w:val="Textdecomentari"/>
        <w:spacing w:before="60" w:after="60"/>
        <w:jc w:val="both"/>
      </w:pPr>
      <w:r w:rsidRPr="00AF12A6">
        <w:rPr>
          <w:u w:val="single"/>
        </w:rPr>
        <w:t>Dades de partida</w:t>
      </w:r>
      <w:r w:rsidRPr="00AF12A6">
        <w:t xml:space="preserve">: </w:t>
      </w:r>
    </w:p>
    <w:p w14:paraId="12FCE161" w14:textId="77777777" w:rsidR="00011ECA" w:rsidRPr="00AF12A6" w:rsidRDefault="00011ECA" w:rsidP="00B738F4">
      <w:pPr>
        <w:pStyle w:val="Textdecomentari"/>
        <w:spacing w:before="60" w:after="60"/>
        <w:ind w:left="426" w:hanging="142"/>
        <w:jc w:val="both"/>
      </w:pPr>
      <w:r w:rsidRPr="00AF12A6">
        <w:t xml:space="preserve">- </w:t>
      </w:r>
      <w:r w:rsidR="00A25632" w:rsidRPr="00AF12A6">
        <w:t>Previsió de c</w:t>
      </w:r>
      <w:r w:rsidRPr="00AF12A6">
        <w:t>abals</w:t>
      </w:r>
      <w:r w:rsidR="00A25632" w:rsidRPr="00AF12A6">
        <w:t>, c</w:t>
      </w:r>
      <w:r w:rsidRPr="00AF12A6">
        <w:t>onsums diaris segons usos i període de reserva.</w:t>
      </w:r>
    </w:p>
    <w:p w14:paraId="0A5EF393" w14:textId="77777777" w:rsidR="006725C5" w:rsidRPr="00AF12A6" w:rsidRDefault="006725C5" w:rsidP="00B738F4">
      <w:pPr>
        <w:pStyle w:val="Textdecomentari"/>
        <w:spacing w:before="60" w:after="60"/>
        <w:ind w:left="426" w:hanging="142"/>
        <w:jc w:val="both"/>
      </w:pPr>
      <w:r w:rsidRPr="00AF12A6">
        <w:t>- Necessitats de reg segons zona i espècies vegetals</w:t>
      </w:r>
    </w:p>
    <w:p w14:paraId="77B2FDC1" w14:textId="77777777" w:rsidR="00011ECA" w:rsidRPr="00AF12A6" w:rsidRDefault="00011ECA" w:rsidP="00B738F4">
      <w:pPr>
        <w:pStyle w:val="Textdecomentari"/>
        <w:spacing w:before="60" w:after="60"/>
        <w:ind w:left="426" w:hanging="142"/>
        <w:jc w:val="both"/>
      </w:pPr>
      <w:r w:rsidRPr="00AF12A6">
        <w:t>- Pressió mínima i màxima als punts de consum.</w:t>
      </w:r>
    </w:p>
    <w:p w14:paraId="28BDCD86" w14:textId="77777777" w:rsidR="00011ECA" w:rsidRPr="00AF12A6" w:rsidRDefault="00011ECA" w:rsidP="00B738F4">
      <w:pPr>
        <w:pStyle w:val="Textdecomentari"/>
        <w:spacing w:before="60" w:after="60"/>
        <w:ind w:left="426" w:hanging="142"/>
        <w:jc w:val="both"/>
      </w:pPr>
      <w:r w:rsidRPr="00AF12A6">
        <w:t>- Diàmetres mínims d’alimentació pels aparells</w:t>
      </w:r>
      <w:r w:rsidR="00A25632" w:rsidRPr="00AF12A6">
        <w:t xml:space="preserve"> i</w:t>
      </w:r>
      <w:r w:rsidRPr="00AF12A6">
        <w:t xml:space="preserve"> equips</w:t>
      </w:r>
    </w:p>
    <w:p w14:paraId="148263A0" w14:textId="77777777" w:rsidR="00011ECA" w:rsidRPr="00AF12A6" w:rsidRDefault="00011ECA" w:rsidP="00B738F4">
      <w:pPr>
        <w:pStyle w:val="Textdecomentari"/>
        <w:spacing w:before="60" w:after="60"/>
        <w:ind w:left="426" w:hanging="142"/>
        <w:jc w:val="both"/>
      </w:pPr>
      <w:r w:rsidRPr="00AF12A6">
        <w:t>- Velocitats mínima i màxima a la xarxa, simultaneïtat d’ús prevista, etc.</w:t>
      </w:r>
    </w:p>
    <w:p w14:paraId="6934B1B6" w14:textId="77777777" w:rsidR="00011ECA" w:rsidRPr="00AF12A6" w:rsidRDefault="00011ECA" w:rsidP="00B738F4">
      <w:pPr>
        <w:pStyle w:val="Textdecomentari"/>
        <w:spacing w:before="120" w:after="60"/>
        <w:jc w:val="both"/>
      </w:pPr>
      <w:r w:rsidRPr="00AF12A6">
        <w:rPr>
          <w:u w:val="single"/>
        </w:rPr>
        <w:t>Procediment de càlcul</w:t>
      </w:r>
      <w:r w:rsidRPr="00AF12A6">
        <w:t xml:space="preserve">: </w:t>
      </w:r>
    </w:p>
    <w:p w14:paraId="259282FD" w14:textId="77777777" w:rsidR="00011ECA" w:rsidRPr="00AF12A6" w:rsidRDefault="00011ECA" w:rsidP="00B738F4">
      <w:pPr>
        <w:pStyle w:val="Textdecomentari"/>
        <w:spacing w:before="60" w:after="60"/>
        <w:jc w:val="both"/>
      </w:pPr>
      <w:r w:rsidRPr="00AF12A6">
        <w:t>S’especificarà la normativa, fórmules, programes utilitzats, guies, etc. utilitzats en el projecte.</w:t>
      </w:r>
    </w:p>
    <w:p w14:paraId="00B7DEA8" w14:textId="77777777" w:rsidR="00011ECA" w:rsidRPr="00AF12A6" w:rsidRDefault="00011ECA" w:rsidP="00B738F4">
      <w:pPr>
        <w:pStyle w:val="Textdecomentari"/>
        <w:spacing w:before="120" w:after="60"/>
        <w:jc w:val="both"/>
      </w:pPr>
      <w:r w:rsidRPr="00AF12A6">
        <w:rPr>
          <w:u w:val="single"/>
        </w:rPr>
        <w:t>Resultats</w:t>
      </w:r>
      <w:r w:rsidRPr="00AF12A6">
        <w:t>: (es complementa amb la documentació gràfica corresponent DG 7.5).</w:t>
      </w:r>
    </w:p>
    <w:p w14:paraId="28E59618" w14:textId="77777777" w:rsidR="00011ECA" w:rsidRPr="00AF12A6" w:rsidRDefault="00011ECA" w:rsidP="00B738F4">
      <w:pPr>
        <w:pStyle w:val="Textdecomentari"/>
        <w:spacing w:before="60" w:after="60"/>
        <w:jc w:val="both"/>
      </w:pPr>
      <w:r w:rsidRPr="00AF12A6">
        <w:t xml:space="preserve">- Dades resum de </w:t>
      </w:r>
      <w:r w:rsidR="00A25632" w:rsidRPr="00AF12A6">
        <w:t>cada</w:t>
      </w:r>
      <w:r w:rsidRPr="00AF12A6">
        <w:t xml:space="preserve"> instal·lació (per a la contractació del subministrament): </w:t>
      </w:r>
    </w:p>
    <w:p w14:paraId="0ABBE001" w14:textId="77777777" w:rsidR="00011ECA" w:rsidRPr="00AF12A6" w:rsidRDefault="00011ECA" w:rsidP="00B738F4">
      <w:pPr>
        <w:pStyle w:val="Textdecomentari"/>
        <w:spacing w:before="60" w:after="60"/>
        <w:ind w:left="1134" w:firstLine="142"/>
        <w:jc w:val="both"/>
      </w:pPr>
      <w:r w:rsidRPr="00AF12A6">
        <w:t>- Cabal</w:t>
      </w:r>
      <w:r w:rsidR="006725C5" w:rsidRPr="00AF12A6">
        <w:t>, pluviometria</w:t>
      </w:r>
      <w:r w:rsidRPr="00AF12A6">
        <w:t xml:space="preserve"> i pressió necessaris </w:t>
      </w:r>
    </w:p>
    <w:p w14:paraId="648D37B4" w14:textId="77777777" w:rsidR="00011ECA" w:rsidRPr="00AF12A6" w:rsidRDefault="00011ECA" w:rsidP="00B738F4">
      <w:pPr>
        <w:pStyle w:val="Textdecomentari"/>
        <w:spacing w:before="60" w:after="60"/>
        <w:ind w:left="1134" w:firstLine="142"/>
        <w:jc w:val="both"/>
      </w:pPr>
      <w:r w:rsidRPr="00AF12A6">
        <w:t>- Previsió de consum d’aigua diari segons usos</w:t>
      </w:r>
    </w:p>
    <w:p w14:paraId="189ED277" w14:textId="77777777" w:rsidR="00011ECA" w:rsidRPr="00AF12A6" w:rsidRDefault="00011ECA" w:rsidP="00B738F4">
      <w:pPr>
        <w:pStyle w:val="Textdecomentari"/>
        <w:spacing w:before="60" w:after="60"/>
        <w:jc w:val="both"/>
      </w:pPr>
      <w:r w:rsidRPr="00AF12A6">
        <w:t>- Justificació mitjançant càlcul dels elements i equips seleccionats:</w:t>
      </w:r>
    </w:p>
    <w:p w14:paraId="1FFCE7C3" w14:textId="77777777" w:rsidR="00011ECA" w:rsidRPr="00AF12A6" w:rsidRDefault="00011ECA" w:rsidP="00B738F4">
      <w:pPr>
        <w:pStyle w:val="Textdecomentari"/>
        <w:spacing w:before="60" w:after="60"/>
        <w:ind w:left="1418" w:hanging="142"/>
        <w:jc w:val="both"/>
      </w:pPr>
      <w:r w:rsidRPr="00AF12A6">
        <w:t xml:space="preserve">- Dimensionat de la xarxa </w:t>
      </w:r>
    </w:p>
    <w:p w14:paraId="4453F716" w14:textId="77777777" w:rsidR="00011ECA" w:rsidRPr="00AF12A6" w:rsidRDefault="00011ECA" w:rsidP="00B738F4">
      <w:pPr>
        <w:pStyle w:val="Textdecomentari"/>
        <w:spacing w:before="60" w:after="60"/>
        <w:ind w:left="1418" w:hanging="142"/>
        <w:jc w:val="both"/>
      </w:pPr>
      <w:r w:rsidRPr="00AF12A6">
        <w:t xml:space="preserve">- </w:t>
      </w:r>
      <w:r w:rsidR="006725C5" w:rsidRPr="00AF12A6">
        <w:t>Aspersors i difusors segons àrea i espècies vegetals a regar</w:t>
      </w:r>
    </w:p>
    <w:p w14:paraId="643AD943" w14:textId="77777777" w:rsidR="00011ECA" w:rsidRPr="00AF12A6" w:rsidRDefault="00011ECA" w:rsidP="00B738F4">
      <w:pPr>
        <w:pStyle w:val="Textdecomentari"/>
        <w:spacing w:before="60" w:after="60"/>
        <w:ind w:left="1418" w:hanging="142"/>
        <w:jc w:val="both"/>
      </w:pPr>
      <w:r w:rsidRPr="00AF12A6">
        <w:t>- Volum del dipòsit</w:t>
      </w:r>
    </w:p>
    <w:p w14:paraId="40ADCA1D" w14:textId="77777777" w:rsidR="00011ECA" w:rsidRPr="00AF12A6" w:rsidRDefault="00011ECA" w:rsidP="00B738F4">
      <w:pPr>
        <w:pStyle w:val="Textdecomentari"/>
        <w:spacing w:before="60" w:after="60"/>
        <w:ind w:left="1418" w:hanging="142"/>
        <w:jc w:val="both"/>
      </w:pPr>
      <w:r w:rsidRPr="00AF12A6">
        <w:t>- Cabal i pressió del grup de pressió</w:t>
      </w:r>
    </w:p>
    <w:p w14:paraId="662F8E27" w14:textId="77777777" w:rsidR="00011ECA" w:rsidRPr="00AF12A6" w:rsidRDefault="00011ECA" w:rsidP="00B738F4">
      <w:pPr>
        <w:pStyle w:val="Textdecomentari"/>
        <w:spacing w:before="60" w:after="60"/>
        <w:ind w:left="1418" w:hanging="142"/>
        <w:jc w:val="both"/>
      </w:pPr>
      <w:r w:rsidRPr="00AF12A6">
        <w:t xml:space="preserve"> </w:t>
      </w:r>
    </w:p>
    <w:p w14:paraId="496D6348" w14:textId="77777777" w:rsidR="009515CC" w:rsidRPr="00AF12A6" w:rsidRDefault="00311302" w:rsidP="00B738F4">
      <w:pPr>
        <w:tabs>
          <w:tab w:val="left" w:pos="240"/>
          <w:tab w:val="left" w:pos="4609"/>
          <w:tab w:val="left" w:pos="10728"/>
          <w:tab w:val="left" w:pos="11092"/>
        </w:tabs>
        <w:spacing w:before="60" w:after="60"/>
        <w:ind w:left="284" w:hanging="284"/>
        <w:jc w:val="both"/>
        <w:rPr>
          <w:rFonts w:cs="Arial"/>
          <w:b/>
          <w:sz w:val="20"/>
          <w:szCs w:val="20"/>
        </w:rPr>
      </w:pPr>
      <w:r w:rsidRPr="00AF12A6">
        <w:rPr>
          <w:rFonts w:cs="Arial"/>
          <w:b/>
          <w:sz w:val="20"/>
          <w:szCs w:val="20"/>
        </w:rPr>
        <w:t xml:space="preserve">MC 7.6.3  </w:t>
      </w:r>
      <w:r w:rsidR="009515CC" w:rsidRPr="00AF12A6">
        <w:rPr>
          <w:rFonts w:cs="Arial"/>
          <w:b/>
          <w:sz w:val="20"/>
          <w:szCs w:val="20"/>
        </w:rPr>
        <w:t xml:space="preserve">Electricitat </w:t>
      </w:r>
    </w:p>
    <w:p w14:paraId="04869754" w14:textId="77777777" w:rsidR="00611D1F" w:rsidRPr="00AF12A6" w:rsidRDefault="00E5547F" w:rsidP="00B738F4">
      <w:pPr>
        <w:pStyle w:val="Textdecomentari"/>
        <w:spacing w:before="120" w:after="40"/>
        <w:jc w:val="both"/>
        <w:rPr>
          <w:b/>
        </w:rPr>
      </w:pPr>
      <w:r>
        <w:rPr>
          <w:b/>
        </w:rPr>
        <w:t>Àmbit i descripció general</w:t>
      </w:r>
    </w:p>
    <w:p w14:paraId="3A6820A5" w14:textId="77777777" w:rsidR="00611D1F" w:rsidRDefault="00611D1F" w:rsidP="00B738F4">
      <w:pPr>
        <w:pStyle w:val="Textdecomentari"/>
        <w:spacing w:before="40" w:after="40"/>
        <w:jc w:val="both"/>
      </w:pPr>
      <w:r w:rsidRPr="00AF12A6">
        <w:t>Descripció raonada de les instal·lacions de distribució i utilització de l’energia elèctrica</w:t>
      </w:r>
      <w:r w:rsidR="006725C5" w:rsidRPr="00AF12A6">
        <w:t xml:space="preserve"> definint</w:t>
      </w:r>
      <w:r w:rsidRPr="00AF12A6">
        <w:t xml:space="preserve"> el seu abast en correspondència amb les zones, usos i equips previstos en el projecte.</w:t>
      </w:r>
    </w:p>
    <w:p w14:paraId="47B93D72" w14:textId="77777777" w:rsidR="009A51A3" w:rsidRPr="00AF12A6" w:rsidRDefault="009A51A3" w:rsidP="00B738F4">
      <w:pPr>
        <w:pStyle w:val="Textdecomentari"/>
        <w:spacing w:before="40" w:after="40"/>
        <w:jc w:val="both"/>
      </w:pPr>
      <w:r w:rsidRPr="00AF12A6">
        <w:rPr>
          <w:rFonts w:cs="Arial"/>
        </w:rPr>
        <w:t>La</w:t>
      </w:r>
      <w:r>
        <w:rPr>
          <w:rFonts w:cs="Arial"/>
        </w:rPr>
        <w:t xml:space="preserve"> definició i</w:t>
      </w:r>
      <w:r w:rsidRPr="00AF12A6">
        <w:rPr>
          <w:rFonts w:cs="Arial"/>
        </w:rPr>
        <w:t xml:space="preserve"> justificació es fa en aquest apartat </w:t>
      </w:r>
      <w:r w:rsidRPr="00AF12A6">
        <w:t>i en la documentació gràfica</w:t>
      </w:r>
      <w:r>
        <w:t xml:space="preserve"> DG 07.06.03 “Electricitat”.</w:t>
      </w:r>
    </w:p>
    <w:p w14:paraId="287720A6" w14:textId="77777777" w:rsidR="00611D1F" w:rsidRPr="00AF12A6" w:rsidRDefault="00611D1F" w:rsidP="00B738F4">
      <w:pPr>
        <w:pStyle w:val="Textdecomentari"/>
        <w:spacing w:before="40" w:after="40"/>
        <w:jc w:val="both"/>
      </w:pPr>
      <w:r w:rsidRPr="00AF12A6">
        <w:t xml:space="preserve">Es farà referència a les instal·lacions generadores per a consum propi, (com per exemple </w:t>
      </w:r>
      <w:r w:rsidR="006725C5" w:rsidRPr="00AF12A6">
        <w:t>fotovoltaica,  etc.) si n’hi ha.</w:t>
      </w:r>
    </w:p>
    <w:p w14:paraId="7D2C38CC" w14:textId="77777777" w:rsidR="00611D1F" w:rsidRPr="00AF12A6" w:rsidRDefault="00611D1F" w:rsidP="00B738F4">
      <w:pPr>
        <w:pStyle w:val="Textdecomentari"/>
        <w:spacing w:before="40" w:after="40"/>
        <w:jc w:val="both"/>
      </w:pPr>
      <w:r w:rsidRPr="00AF12A6">
        <w:t xml:space="preserve">Pel que fa a les instal·lacions d’enllumenat </w:t>
      </w:r>
      <w:r w:rsidR="006725C5" w:rsidRPr="00AF12A6">
        <w:t xml:space="preserve">exterior </w:t>
      </w:r>
      <w:r w:rsidRPr="00AF12A6">
        <w:t xml:space="preserve">es complementen amb l’apartat MC </w:t>
      </w:r>
      <w:r w:rsidR="00923FA6" w:rsidRPr="00AF12A6">
        <w:t>7.6.4</w:t>
      </w:r>
      <w:r w:rsidRPr="00AF12A6">
        <w:t xml:space="preserve">. </w:t>
      </w:r>
    </w:p>
    <w:p w14:paraId="248BE8AA" w14:textId="77777777" w:rsidR="00611D1F" w:rsidRPr="00AF12A6" w:rsidRDefault="00611D1F" w:rsidP="00B738F4">
      <w:pPr>
        <w:pStyle w:val="Textdecomentari"/>
        <w:spacing w:before="240" w:after="60"/>
        <w:jc w:val="both"/>
        <w:rPr>
          <w:b/>
        </w:rPr>
      </w:pPr>
      <w:r w:rsidRPr="00AF12A6">
        <w:rPr>
          <w:b/>
        </w:rPr>
        <w:t>Normativa d’aplicació i altres documents de referència</w:t>
      </w:r>
    </w:p>
    <w:p w14:paraId="266993A8" w14:textId="77777777" w:rsidR="00611D1F" w:rsidRPr="00AF12A6" w:rsidRDefault="00611D1F" w:rsidP="00B738F4">
      <w:pPr>
        <w:pStyle w:val="Textdecomentari"/>
        <w:spacing w:before="40" w:after="240"/>
        <w:jc w:val="both"/>
      </w:pPr>
      <w:r w:rsidRPr="00AF12A6">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3B525BF7" w14:textId="77777777" w:rsidR="00611D1F" w:rsidRPr="00AF12A6" w:rsidRDefault="00611D1F" w:rsidP="00B738F4">
      <w:pPr>
        <w:pStyle w:val="Textdecomentari"/>
        <w:spacing w:before="120" w:after="60"/>
        <w:jc w:val="both"/>
        <w:rPr>
          <w:b/>
        </w:rPr>
      </w:pPr>
      <w:r w:rsidRPr="00AF12A6">
        <w:rPr>
          <w:b/>
        </w:rPr>
        <w:t>Requisits i prestacions</w:t>
      </w:r>
    </w:p>
    <w:p w14:paraId="619ED497" w14:textId="77777777" w:rsidR="00611D1F" w:rsidRPr="00AF12A6" w:rsidRDefault="00611D1F" w:rsidP="00B738F4">
      <w:pPr>
        <w:pStyle w:val="Textdecomentari"/>
        <w:spacing w:before="40" w:after="40"/>
        <w:jc w:val="both"/>
      </w:pPr>
      <w:r w:rsidRPr="00AF12A6">
        <w:t xml:space="preserve">S’indicarà que el disseny i dimensionat de les instal·lacions compleixen les exigències de la normativa i de l’encàrrec; en particular, en quant a seguretat de les persones i els bens, garantir el normal funcionament de les instal·lacions i prevenir les </w:t>
      </w:r>
      <w:r w:rsidR="000334D7" w:rsidRPr="00AF12A6">
        <w:t>pertorbacions</w:t>
      </w:r>
      <w:r w:rsidRPr="00AF12A6">
        <w:t xml:space="preserve"> en altres instal·lacions i serveis. </w:t>
      </w:r>
    </w:p>
    <w:p w14:paraId="254E9819" w14:textId="77777777" w:rsidR="00611D1F" w:rsidRPr="00AF12A6" w:rsidRDefault="00611D1F" w:rsidP="00B738F4">
      <w:pPr>
        <w:pStyle w:val="Textdecomentari"/>
        <w:spacing w:before="40" w:after="40"/>
        <w:jc w:val="both"/>
        <w:rPr>
          <w:rFonts w:cs="Arial"/>
        </w:rPr>
      </w:pPr>
      <w:r w:rsidRPr="00AF12A6">
        <w:rPr>
          <w:rFonts w:cs="Arial"/>
        </w:rPr>
        <w:t>Es tindran en consideració els resultats i recomanacions d’estudis previs, si n’hi ha.</w:t>
      </w:r>
    </w:p>
    <w:p w14:paraId="532DB87E" w14:textId="77777777" w:rsidR="00611D1F" w:rsidRPr="00AF12A6" w:rsidRDefault="00611D1F" w:rsidP="00B738F4">
      <w:pPr>
        <w:pStyle w:val="Textdecomentari"/>
        <w:spacing w:before="40" w:after="40"/>
        <w:jc w:val="both"/>
        <w:rPr>
          <w:rFonts w:cs="Arial"/>
        </w:rPr>
      </w:pPr>
      <w:r w:rsidRPr="00AF12A6">
        <w:rPr>
          <w:rFonts w:cs="Arial"/>
        </w:rPr>
        <w:t xml:space="preserve">La justificació es fa en aquest apartat </w:t>
      </w:r>
      <w:r w:rsidRPr="00AF12A6">
        <w:t xml:space="preserve">i en la documentació gràfica </w:t>
      </w:r>
      <w:r w:rsidR="006725C5" w:rsidRPr="00AF12A6">
        <w:rPr>
          <w:rFonts w:cs="Arial"/>
        </w:rPr>
        <w:t>corresponent.</w:t>
      </w:r>
    </w:p>
    <w:p w14:paraId="1C0BA992" w14:textId="77777777" w:rsidR="00611D1F" w:rsidRPr="00AF12A6" w:rsidRDefault="00611D1F" w:rsidP="00B738F4">
      <w:pPr>
        <w:pStyle w:val="Textdecomentari"/>
        <w:spacing w:before="240" w:after="40"/>
        <w:jc w:val="both"/>
        <w:rPr>
          <w:b/>
        </w:rPr>
      </w:pPr>
      <w:r w:rsidRPr="00AF12A6">
        <w:rPr>
          <w:b/>
        </w:rPr>
        <w:t xml:space="preserve">Disseny i posada en obra, compatibilitat amb l’obra i les altres instal·lacions i criteris de replanteig </w:t>
      </w:r>
    </w:p>
    <w:p w14:paraId="0674F9D1" w14:textId="77777777" w:rsidR="00923FA6" w:rsidRPr="00AF12A6" w:rsidRDefault="00611D1F" w:rsidP="00B738F4">
      <w:pPr>
        <w:pStyle w:val="Textdecomentari"/>
        <w:numPr>
          <w:ilvl w:val="0"/>
          <w:numId w:val="5"/>
        </w:numPr>
        <w:spacing w:before="60" w:after="60"/>
        <w:ind w:left="504" w:hanging="252"/>
        <w:jc w:val="both"/>
      </w:pPr>
      <w:r w:rsidRPr="00AF12A6">
        <w:t xml:space="preserve">Descripció del funcionament de la instal·lació, localització i traçat i definició de les característiques i condicions principals de posada en obra de: </w:t>
      </w:r>
      <w:r w:rsidR="00923FA6" w:rsidRPr="00AF12A6">
        <w:t>quadre general i secundaris, circuits, traçat</w:t>
      </w:r>
      <w:r w:rsidR="006725C5" w:rsidRPr="00AF12A6">
        <w:t>, posada a terra</w:t>
      </w:r>
      <w:r w:rsidR="00923FA6" w:rsidRPr="00AF12A6">
        <w:t xml:space="preserve">. Zonificació i agrupacions de consums per a la millor utilització i distribució d’energia elèctrica </w:t>
      </w:r>
    </w:p>
    <w:p w14:paraId="50A08E1B" w14:textId="77777777" w:rsidR="006725C5" w:rsidRPr="00AF12A6" w:rsidRDefault="00611D1F" w:rsidP="00B738F4">
      <w:pPr>
        <w:pStyle w:val="Textdecomentari"/>
        <w:numPr>
          <w:ilvl w:val="0"/>
          <w:numId w:val="5"/>
        </w:numPr>
        <w:spacing w:before="60" w:after="60"/>
        <w:ind w:left="504" w:hanging="252"/>
        <w:jc w:val="both"/>
      </w:pPr>
      <w:r w:rsidRPr="00AF12A6">
        <w:t xml:space="preserve">Descripció general i ubicació dels receptors </w:t>
      </w:r>
      <w:commentRangeStart w:id="272"/>
      <w:commentRangeEnd w:id="272"/>
      <w:r w:rsidRPr="00AF12A6">
        <w:rPr>
          <w:rStyle w:val="Refernciadecomentari"/>
        </w:rPr>
        <w:commentReference w:id="272"/>
      </w:r>
      <w:r w:rsidRPr="00AF12A6">
        <w:t>(equips, presses de corrent, etc.) que es prevegin instal·lar</w:t>
      </w:r>
      <w:r w:rsidR="006725C5" w:rsidRPr="00AF12A6">
        <w:t>.</w:t>
      </w:r>
    </w:p>
    <w:p w14:paraId="3A789114" w14:textId="77777777" w:rsidR="00611D1F" w:rsidRPr="00AF12A6" w:rsidRDefault="00611D1F" w:rsidP="00B738F4">
      <w:pPr>
        <w:pStyle w:val="Textdecomentari"/>
        <w:numPr>
          <w:ilvl w:val="0"/>
          <w:numId w:val="5"/>
        </w:numPr>
        <w:spacing w:before="60" w:after="60"/>
        <w:ind w:left="504" w:hanging="252"/>
        <w:jc w:val="both"/>
      </w:pPr>
      <w:r w:rsidRPr="00AF12A6">
        <w:t>Proteccions: Sobreintensitats, contactes indirectes, contactes directes, sobretensions, si s’escau.</w:t>
      </w:r>
    </w:p>
    <w:p w14:paraId="3E627BFD" w14:textId="77777777" w:rsidR="00923FA6" w:rsidRPr="00AF12A6" w:rsidRDefault="00611D1F" w:rsidP="00B738F4">
      <w:pPr>
        <w:pStyle w:val="Textdecomentari"/>
        <w:spacing w:before="60" w:after="60"/>
        <w:ind w:left="504" w:hanging="252"/>
        <w:jc w:val="both"/>
      </w:pPr>
      <w:r w:rsidRPr="00AF12A6">
        <w:t>-</w:t>
      </w:r>
      <w:r w:rsidRPr="00AF12A6">
        <w:tab/>
        <w:t xml:space="preserve">Criteris d’estesa de cables i zones de pas. </w:t>
      </w:r>
      <w:r w:rsidR="00923FA6" w:rsidRPr="00AF12A6">
        <w:t>Fondària, rases, sistema de col·locació. Separacions a altres serveis.</w:t>
      </w:r>
    </w:p>
    <w:p w14:paraId="633B7CF0" w14:textId="77777777" w:rsidR="00611D1F" w:rsidRPr="00AF12A6" w:rsidRDefault="00611D1F" w:rsidP="00B738F4">
      <w:pPr>
        <w:pStyle w:val="Textdecomentari"/>
        <w:numPr>
          <w:ilvl w:val="0"/>
          <w:numId w:val="5"/>
        </w:numPr>
        <w:spacing w:before="60" w:after="60"/>
        <w:ind w:left="504" w:hanging="252"/>
        <w:jc w:val="both"/>
      </w:pPr>
      <w:r w:rsidRPr="00AF12A6">
        <w:t xml:space="preserve">Altres consideracions </w:t>
      </w:r>
      <w:r w:rsidR="00923FA6" w:rsidRPr="00AF12A6">
        <w:t>(c</w:t>
      </w:r>
      <w:r w:rsidRPr="00AF12A6">
        <w:t>onnexió a instal·</w:t>
      </w:r>
      <w:r w:rsidR="00923FA6" w:rsidRPr="00AF12A6">
        <w:t>lació de gestió i control, etc.)</w:t>
      </w:r>
    </w:p>
    <w:p w14:paraId="7C34EFD5" w14:textId="77777777" w:rsidR="00611D1F" w:rsidRPr="00AF12A6" w:rsidRDefault="00611D1F" w:rsidP="00B738F4">
      <w:pPr>
        <w:pStyle w:val="Textdecomentari"/>
        <w:spacing w:before="240" w:after="60"/>
        <w:jc w:val="both"/>
        <w:rPr>
          <w:b/>
        </w:rPr>
      </w:pPr>
      <w:r w:rsidRPr="00AF12A6">
        <w:rPr>
          <w:b/>
        </w:rPr>
        <w:t>Materials i equips</w:t>
      </w:r>
    </w:p>
    <w:p w14:paraId="15E1A6C2" w14:textId="77777777" w:rsidR="00611D1F" w:rsidRPr="00AF12A6" w:rsidRDefault="00611D1F" w:rsidP="00B738F4">
      <w:pPr>
        <w:pStyle w:val="Pargrafdellista"/>
        <w:spacing w:before="60" w:after="60"/>
        <w:ind w:left="0"/>
        <w:jc w:val="both"/>
        <w:rPr>
          <w:sz w:val="20"/>
          <w:szCs w:val="20"/>
        </w:rPr>
      </w:pPr>
      <w:r w:rsidRPr="00AF12A6">
        <w:rPr>
          <w:sz w:val="20"/>
          <w:szCs w:val="20"/>
        </w:rPr>
        <w:t xml:space="preserve">Definició de les característiques dels materials, equips i sistemes i referència a la normativa d’aplicació. S’indicaran tant les característiques que es deriven de la instal·lació (potència, voltatge, grau de protecció, etc.) com les que siguin necessàries per compatibilitat amb altres requisits i sistemes de l’edifici (ubicació, protecció al foc, etc.). Es recomana complementar la informació remetent al Plec de Condicions i al Pla de control de qualitat. </w:t>
      </w:r>
    </w:p>
    <w:p w14:paraId="0CC71501" w14:textId="77777777" w:rsidR="00611D1F" w:rsidRPr="00AF12A6" w:rsidRDefault="00611D1F" w:rsidP="00B738F4">
      <w:pPr>
        <w:pStyle w:val="Pargrafdellista"/>
        <w:spacing w:before="60" w:after="60"/>
        <w:ind w:left="0"/>
        <w:jc w:val="both"/>
        <w:rPr>
          <w:sz w:val="20"/>
          <w:szCs w:val="20"/>
        </w:rPr>
      </w:pPr>
      <w:r w:rsidRPr="00AF12A6">
        <w:rPr>
          <w:sz w:val="20"/>
          <w:szCs w:val="20"/>
        </w:rPr>
        <w:t>En particular, s’especificaran les característiques dels elements següents:</w:t>
      </w:r>
    </w:p>
    <w:p w14:paraId="4C7D8780"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Conductors</w:t>
      </w:r>
    </w:p>
    <w:p w14:paraId="06C425ED"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Canalitzacions: tubs</w:t>
      </w:r>
      <w:r w:rsidR="006725C5" w:rsidRPr="00AF12A6">
        <w:rPr>
          <w:sz w:val="20"/>
          <w:szCs w:val="20"/>
        </w:rPr>
        <w:t xml:space="preserve">, </w:t>
      </w:r>
      <w:r w:rsidRPr="00AF12A6">
        <w:rPr>
          <w:sz w:val="20"/>
          <w:szCs w:val="20"/>
        </w:rPr>
        <w:t>etc.</w:t>
      </w:r>
    </w:p>
    <w:p w14:paraId="2DEFA235"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Armaris, registres</w:t>
      </w:r>
    </w:p>
    <w:p w14:paraId="5D2E8C11"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Elements de protecció: fusibles, interruptors automàtics, magnetotèrmics, diferencials, relés, contactors, bobines, etc.</w:t>
      </w:r>
    </w:p>
    <w:p w14:paraId="5DC04695"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xml:space="preserve">- </w:t>
      </w:r>
      <w:r w:rsidR="002F2688">
        <w:rPr>
          <w:sz w:val="20"/>
          <w:szCs w:val="20"/>
        </w:rPr>
        <w:t>Equips receptors</w:t>
      </w:r>
      <w:commentRangeStart w:id="273"/>
      <w:commentRangeEnd w:id="273"/>
      <w:r w:rsidRPr="00AF12A6">
        <w:rPr>
          <w:rStyle w:val="Refernciadecomentari"/>
        </w:rPr>
        <w:commentReference w:id="273"/>
      </w:r>
      <w:r w:rsidRPr="00AF12A6">
        <w:rPr>
          <w:sz w:val="20"/>
          <w:szCs w:val="20"/>
        </w:rPr>
        <w:t xml:space="preserve">: components, característiques i necessitats elèctriques (potència, tensió, grau de protecció, etc.) </w:t>
      </w:r>
    </w:p>
    <w:p w14:paraId="3460BD3D"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Altres</w:t>
      </w:r>
    </w:p>
    <w:p w14:paraId="7E489157" w14:textId="77777777" w:rsidR="00611D1F" w:rsidRPr="00AF12A6" w:rsidRDefault="00611D1F" w:rsidP="00B738F4">
      <w:pPr>
        <w:pStyle w:val="Textdecomentari"/>
        <w:spacing w:before="240" w:after="120"/>
        <w:jc w:val="both"/>
        <w:rPr>
          <w:b/>
        </w:rPr>
      </w:pPr>
      <w:r w:rsidRPr="00AF12A6">
        <w:rPr>
          <w:b/>
        </w:rPr>
        <w:t>Dimensionat</w:t>
      </w:r>
    </w:p>
    <w:p w14:paraId="40FCC20C" w14:textId="77777777" w:rsidR="00611D1F" w:rsidRPr="00AF12A6" w:rsidRDefault="00611D1F" w:rsidP="00B738F4">
      <w:pPr>
        <w:pStyle w:val="Textdecomentari"/>
        <w:spacing w:before="60" w:after="60"/>
        <w:jc w:val="both"/>
      </w:pPr>
      <w:r w:rsidRPr="00AF12A6">
        <w:t>Es pot desenvolupar en aquest apartat però tenint en compte la seva extensió es recomana remetre a un annex de càlcul i a la documentació gràfica corresponent.</w:t>
      </w:r>
    </w:p>
    <w:p w14:paraId="3BAD218C" w14:textId="77777777" w:rsidR="00611D1F" w:rsidRPr="00AF12A6" w:rsidRDefault="00611D1F" w:rsidP="00B738F4">
      <w:pPr>
        <w:pStyle w:val="Textdecomentari"/>
        <w:spacing w:before="120" w:after="60"/>
        <w:jc w:val="both"/>
      </w:pPr>
      <w:r w:rsidRPr="00AF12A6">
        <w:rPr>
          <w:u w:val="single"/>
        </w:rPr>
        <w:t>Consideracions de càlcul</w:t>
      </w:r>
      <w:r w:rsidRPr="00AF12A6">
        <w:t>:</w:t>
      </w:r>
    </w:p>
    <w:p w14:paraId="7BECD3DE" w14:textId="77777777" w:rsidR="00611D1F" w:rsidRPr="00AF12A6" w:rsidRDefault="00611D1F" w:rsidP="00B738F4">
      <w:pPr>
        <w:pStyle w:val="Textdecomentari"/>
        <w:spacing w:before="120" w:after="60"/>
        <w:ind w:left="709" w:hanging="284"/>
        <w:jc w:val="both"/>
      </w:pPr>
      <w:r w:rsidRPr="00AF12A6">
        <w:t xml:space="preserve">- </w:t>
      </w:r>
      <w:r w:rsidRPr="00AF12A6">
        <w:tab/>
        <w:t xml:space="preserve">Relació de </w:t>
      </w:r>
      <w:commentRangeStart w:id="274"/>
      <w:r w:rsidRPr="00AF12A6">
        <w:t>receptors</w:t>
      </w:r>
      <w:commentRangeEnd w:id="274"/>
      <w:r w:rsidRPr="00AF12A6">
        <w:rPr>
          <w:rStyle w:val="Refernciadecomentari"/>
        </w:rPr>
        <w:commentReference w:id="274"/>
      </w:r>
      <w:r w:rsidRPr="00AF12A6">
        <w:t xml:space="preserve"> a instal·lar indicant la seva potència i els sistemes i dispositius de seguretat adoptats i els detalls necessaris d’acord amb la importància de la instal·lació projectada i la normativa. </w:t>
      </w:r>
    </w:p>
    <w:p w14:paraId="4788EDF3" w14:textId="77777777" w:rsidR="00611D1F" w:rsidRPr="00AF12A6" w:rsidRDefault="00611D1F" w:rsidP="00B738F4">
      <w:pPr>
        <w:pStyle w:val="Textdecomentari"/>
        <w:spacing w:before="60" w:after="60"/>
        <w:ind w:left="709" w:hanging="283"/>
        <w:jc w:val="both"/>
      </w:pPr>
      <w:r w:rsidRPr="00AF12A6">
        <w:t xml:space="preserve">- </w:t>
      </w:r>
      <w:r w:rsidRPr="00AF12A6">
        <w:tab/>
        <w:t>Disseny de l’esquema unifilar, indicant la ubicació i característiques dels receptors, longituds dels conductors, etc. tenint en compte els criteris definits a la memòria i les exigències de la normativa.</w:t>
      </w:r>
    </w:p>
    <w:p w14:paraId="6B1D5852" w14:textId="77777777" w:rsidR="00611D1F" w:rsidRPr="00AF12A6" w:rsidRDefault="00611D1F" w:rsidP="00B738F4">
      <w:pPr>
        <w:pStyle w:val="Textdecomentari"/>
        <w:spacing w:before="60" w:after="60"/>
        <w:ind w:left="600" w:hanging="120"/>
        <w:jc w:val="both"/>
      </w:pPr>
      <w:r w:rsidRPr="00AF12A6">
        <w:t xml:space="preserve">- </w:t>
      </w:r>
      <w:r w:rsidRPr="00AF12A6">
        <w:tab/>
        <w:t>Coeficients de simultaneïtat utilitzats</w:t>
      </w:r>
    </w:p>
    <w:p w14:paraId="5FD221D8" w14:textId="77777777" w:rsidR="00611D1F" w:rsidRPr="00AF12A6" w:rsidRDefault="00611D1F" w:rsidP="00B738F4">
      <w:pPr>
        <w:pStyle w:val="Textdecomentari"/>
        <w:spacing w:before="60" w:after="60"/>
        <w:ind w:left="600" w:hanging="120"/>
        <w:jc w:val="both"/>
      </w:pPr>
      <w:r w:rsidRPr="00AF12A6">
        <w:t>-</w:t>
      </w:r>
      <w:r w:rsidRPr="00AF12A6">
        <w:tab/>
      </w:r>
      <w:r w:rsidRPr="00AF12A6">
        <w:tab/>
        <w:t>Seccions mínimes</w:t>
      </w:r>
    </w:p>
    <w:p w14:paraId="1B695694" w14:textId="77777777" w:rsidR="00611D1F" w:rsidRPr="00AF12A6" w:rsidRDefault="00611D1F" w:rsidP="00B738F4">
      <w:pPr>
        <w:pStyle w:val="Textdecomentari"/>
        <w:spacing w:before="60" w:after="60"/>
        <w:ind w:left="600" w:hanging="120"/>
        <w:jc w:val="both"/>
      </w:pPr>
      <w:r w:rsidRPr="00AF12A6">
        <w:t xml:space="preserve">- </w:t>
      </w:r>
      <w:r w:rsidRPr="00AF12A6">
        <w:tab/>
        <w:t>Altres</w:t>
      </w:r>
    </w:p>
    <w:p w14:paraId="332B2FF4" w14:textId="77777777" w:rsidR="00611D1F" w:rsidRPr="00AF12A6" w:rsidRDefault="00611D1F" w:rsidP="00B738F4">
      <w:pPr>
        <w:pStyle w:val="Textdecomentari"/>
        <w:spacing w:before="120" w:after="60"/>
        <w:jc w:val="both"/>
        <w:rPr>
          <w:u w:val="single"/>
        </w:rPr>
      </w:pPr>
      <w:r w:rsidRPr="00AF12A6">
        <w:rPr>
          <w:u w:val="single"/>
        </w:rPr>
        <w:t>Procediment de càlcul</w:t>
      </w:r>
    </w:p>
    <w:p w14:paraId="1ADB625C" w14:textId="77777777" w:rsidR="00611D1F" w:rsidRPr="00AF12A6" w:rsidRDefault="00611D1F" w:rsidP="00B738F4">
      <w:pPr>
        <w:pStyle w:val="Textdecomentari"/>
        <w:spacing w:before="60" w:after="120"/>
        <w:jc w:val="both"/>
        <w:rPr>
          <w:u w:val="single"/>
        </w:rPr>
      </w:pPr>
      <w:r w:rsidRPr="00AF12A6">
        <w:t>S’especificarà la normativa, fórmules, programes utilitzats, guies, etc. aplicats en el projecte.</w:t>
      </w:r>
    </w:p>
    <w:p w14:paraId="6D59182B" w14:textId="77777777" w:rsidR="00611D1F" w:rsidRPr="00AF12A6" w:rsidRDefault="00611D1F" w:rsidP="00B738F4">
      <w:pPr>
        <w:pStyle w:val="Textdecomentari"/>
        <w:spacing w:before="120" w:after="60"/>
        <w:jc w:val="both"/>
      </w:pPr>
      <w:r w:rsidRPr="00AF12A6">
        <w:rPr>
          <w:u w:val="single"/>
        </w:rPr>
        <w:t>Resultats</w:t>
      </w:r>
      <w:r w:rsidRPr="00AF12A6">
        <w:t>: (es complementa amb la documentació gràfica corresponent DG 7.6.1).</w:t>
      </w:r>
    </w:p>
    <w:p w14:paraId="0E012508" w14:textId="77777777" w:rsidR="00611D1F" w:rsidRPr="00AF12A6" w:rsidRDefault="00611D1F" w:rsidP="00B738F4">
      <w:pPr>
        <w:pStyle w:val="Textdecomentari"/>
        <w:spacing w:before="60" w:after="60"/>
        <w:jc w:val="both"/>
      </w:pPr>
      <w:r w:rsidRPr="00AF12A6">
        <w:t>-  Dades resum de la instal·lació</w:t>
      </w:r>
      <w:commentRangeStart w:id="275"/>
      <w:r w:rsidRPr="00AF12A6">
        <w:t xml:space="preserve">: </w:t>
      </w:r>
      <w:commentRangeEnd w:id="275"/>
      <w:r w:rsidRPr="00AF12A6">
        <w:rPr>
          <w:rStyle w:val="Refernciadecomentari"/>
        </w:rPr>
        <w:commentReference w:id="275"/>
      </w:r>
    </w:p>
    <w:p w14:paraId="5CF65DAD" w14:textId="77777777" w:rsidR="00611D1F" w:rsidRPr="00AF12A6" w:rsidRDefault="00611D1F" w:rsidP="00B738F4">
      <w:pPr>
        <w:pStyle w:val="Textdecomentari"/>
        <w:spacing w:before="60" w:after="60"/>
        <w:ind w:left="709" w:hanging="283"/>
        <w:jc w:val="both"/>
      </w:pPr>
      <w:r w:rsidRPr="00AF12A6">
        <w:t xml:space="preserve">- </w:t>
      </w:r>
      <w:r w:rsidRPr="00AF12A6">
        <w:tab/>
        <w:t xml:space="preserve">Potència total instal·lada </w:t>
      </w:r>
    </w:p>
    <w:p w14:paraId="72749168" w14:textId="77777777" w:rsidR="00611D1F" w:rsidRPr="00AF12A6" w:rsidRDefault="00611D1F" w:rsidP="00B738F4">
      <w:pPr>
        <w:pStyle w:val="Textdecomentari"/>
        <w:spacing w:before="60" w:after="60"/>
        <w:ind w:left="709" w:hanging="283"/>
        <w:jc w:val="both"/>
      </w:pPr>
      <w:r w:rsidRPr="00AF12A6">
        <w:t xml:space="preserve">- </w:t>
      </w:r>
      <w:r w:rsidRPr="00AF12A6">
        <w:tab/>
        <w:t>Tensió nominal</w:t>
      </w:r>
    </w:p>
    <w:p w14:paraId="7CFB41A2" w14:textId="77777777" w:rsidR="00611D1F" w:rsidRPr="00AF12A6" w:rsidRDefault="00611D1F" w:rsidP="00B738F4">
      <w:pPr>
        <w:pStyle w:val="Textdecomentari"/>
        <w:numPr>
          <w:ilvl w:val="0"/>
          <w:numId w:val="5"/>
        </w:numPr>
        <w:spacing w:before="60" w:after="60"/>
        <w:ind w:left="700" w:hanging="280"/>
        <w:jc w:val="both"/>
      </w:pPr>
      <w:r w:rsidRPr="00AF12A6">
        <w:t>Classificació de l</w:t>
      </w:r>
      <w:r w:rsidR="006725C5" w:rsidRPr="00AF12A6">
        <w:t>a</w:t>
      </w:r>
      <w:r w:rsidRPr="00AF12A6">
        <w:t xml:space="preserve"> instal·laci</w:t>
      </w:r>
      <w:r w:rsidR="006725C5" w:rsidRPr="00AF12A6">
        <w:t>ó</w:t>
      </w:r>
      <w:r w:rsidRPr="00AF12A6">
        <w:t xml:space="preserve"> segons normativa (per potència i </w:t>
      </w:r>
      <w:r w:rsidR="00923FA6" w:rsidRPr="00AF12A6">
        <w:t>ús</w:t>
      </w:r>
      <w:r w:rsidRPr="00AF12A6">
        <w:t>) i tipus de tramitació associat.</w:t>
      </w:r>
    </w:p>
    <w:p w14:paraId="4E11D19F" w14:textId="77777777" w:rsidR="00923FA6" w:rsidRPr="00AF12A6" w:rsidRDefault="00794CBA" w:rsidP="00B738F4">
      <w:pPr>
        <w:pStyle w:val="Textdecomentari"/>
        <w:spacing w:before="60" w:after="60"/>
        <w:ind w:left="709" w:hanging="283"/>
        <w:jc w:val="both"/>
      </w:pPr>
      <w:r w:rsidRPr="00AF12A6">
        <w:t>-</w:t>
      </w:r>
      <w:r w:rsidR="00611D1F" w:rsidRPr="00AF12A6">
        <w:tab/>
        <w:t>Relació de càrregues previstes per a cada ús diferenciat (</w:t>
      </w:r>
      <w:r w:rsidR="00923FA6" w:rsidRPr="00AF12A6">
        <w:t xml:space="preserve">pistes, il·luminació general, equipament) </w:t>
      </w:r>
    </w:p>
    <w:p w14:paraId="1CA39EA6" w14:textId="77777777" w:rsidR="00611D1F" w:rsidRPr="00AF12A6" w:rsidRDefault="00611D1F" w:rsidP="00B738F4">
      <w:pPr>
        <w:pStyle w:val="Textdecomentari"/>
        <w:spacing w:before="60" w:after="60"/>
        <w:ind w:left="709" w:hanging="283"/>
        <w:jc w:val="both"/>
        <w:rPr>
          <w:i/>
        </w:rPr>
      </w:pPr>
      <w:r w:rsidRPr="00AF12A6">
        <w:t xml:space="preserve">- </w:t>
      </w:r>
      <w:r w:rsidRPr="00AF12A6">
        <w:tab/>
        <w:t xml:space="preserve">Altres </w:t>
      </w:r>
      <w:r w:rsidRPr="00AF12A6">
        <w:rPr>
          <w:i/>
        </w:rPr>
        <w:t>(capacitat de transport de l</w:t>
      </w:r>
      <w:r w:rsidR="006725C5" w:rsidRPr="00AF12A6">
        <w:rPr>
          <w:i/>
        </w:rPr>
        <w:t>a</w:t>
      </w:r>
      <w:r w:rsidRPr="00AF12A6">
        <w:rPr>
          <w:i/>
        </w:rPr>
        <w:t xml:space="preserve"> líni</w:t>
      </w:r>
      <w:r w:rsidR="006725C5" w:rsidRPr="00AF12A6">
        <w:rPr>
          <w:i/>
        </w:rPr>
        <w:t>a</w:t>
      </w:r>
      <w:r w:rsidRPr="00AF12A6">
        <w:rPr>
          <w:i/>
        </w:rPr>
        <w:t xml:space="preserve"> principal</w:t>
      </w:r>
      <w:r w:rsidR="006725C5" w:rsidRPr="00AF12A6">
        <w:rPr>
          <w:i/>
        </w:rPr>
        <w:t>, etc.)</w:t>
      </w:r>
    </w:p>
    <w:p w14:paraId="4C0A10A2" w14:textId="77777777" w:rsidR="00611D1F" w:rsidRPr="00AF12A6" w:rsidRDefault="00611D1F" w:rsidP="00B738F4">
      <w:pPr>
        <w:pStyle w:val="Textdecomentari"/>
        <w:spacing w:before="60" w:after="60"/>
        <w:jc w:val="both"/>
      </w:pPr>
      <w:r w:rsidRPr="00AF12A6">
        <w:t>- Justificació mitjançant càlcul dels equips seleccionats:</w:t>
      </w:r>
    </w:p>
    <w:p w14:paraId="392CF7E2" w14:textId="77777777" w:rsidR="00611D1F" w:rsidRPr="00AF12A6" w:rsidRDefault="00611D1F" w:rsidP="00B738F4">
      <w:pPr>
        <w:pStyle w:val="Textdecomentari"/>
        <w:tabs>
          <w:tab w:val="left" w:pos="720"/>
        </w:tabs>
        <w:spacing w:before="60" w:after="60"/>
        <w:ind w:left="720" w:hanging="240"/>
        <w:jc w:val="both"/>
        <w:rPr>
          <w:i/>
        </w:rPr>
      </w:pPr>
      <w:r w:rsidRPr="00AF12A6">
        <w:t xml:space="preserve">- </w:t>
      </w:r>
      <w:r w:rsidRPr="00AF12A6">
        <w:tab/>
        <w:t xml:space="preserve">Tipus i secció dels conductors. </w:t>
      </w:r>
      <w:r w:rsidRPr="00AF12A6">
        <w:rPr>
          <w:i/>
        </w:rPr>
        <w:t>(dimensionat de conductors, intensitat, caiguda de tensió, intensitat de curt-circuit)</w:t>
      </w:r>
    </w:p>
    <w:p w14:paraId="0D2E7B90" w14:textId="77777777" w:rsidR="00923FA6" w:rsidRPr="00AF12A6" w:rsidRDefault="00611D1F" w:rsidP="00B738F4">
      <w:pPr>
        <w:pStyle w:val="Textdecomentari"/>
        <w:tabs>
          <w:tab w:val="left" w:pos="720"/>
        </w:tabs>
        <w:spacing w:before="60" w:after="60"/>
        <w:ind w:left="720" w:hanging="240"/>
        <w:jc w:val="both"/>
      </w:pPr>
      <w:r w:rsidRPr="00AF12A6">
        <w:t>-</w:t>
      </w:r>
      <w:r w:rsidRPr="00AF12A6">
        <w:tab/>
        <w:t xml:space="preserve">Característiques dels elements de control i protecció de la instal·lació </w:t>
      </w:r>
    </w:p>
    <w:p w14:paraId="4B46EA5A" w14:textId="77777777" w:rsidR="00611D1F" w:rsidRPr="00AF12A6" w:rsidRDefault="00611D1F" w:rsidP="00B738F4">
      <w:pPr>
        <w:pStyle w:val="Textdecomentari"/>
        <w:tabs>
          <w:tab w:val="left" w:pos="720"/>
        </w:tabs>
        <w:spacing w:before="60" w:after="60"/>
        <w:ind w:left="720" w:hanging="240"/>
        <w:jc w:val="both"/>
        <w:rPr>
          <w:i/>
        </w:rPr>
      </w:pPr>
      <w:r w:rsidRPr="00AF12A6">
        <w:rPr>
          <w:i/>
        </w:rPr>
        <w:t xml:space="preserve">- </w:t>
      </w:r>
      <w:r w:rsidRPr="00AF12A6">
        <w:rPr>
          <w:i/>
        </w:rPr>
        <w:tab/>
        <w:t>Compensació del factor de potència</w:t>
      </w:r>
    </w:p>
    <w:p w14:paraId="7A994A85" w14:textId="77777777" w:rsidR="00611D1F" w:rsidRPr="00AF12A6" w:rsidRDefault="00611D1F" w:rsidP="00B738F4">
      <w:pPr>
        <w:pStyle w:val="Textdecomentari"/>
        <w:tabs>
          <w:tab w:val="left" w:pos="720"/>
        </w:tabs>
        <w:spacing w:before="60" w:after="60"/>
        <w:ind w:left="720" w:hanging="240"/>
        <w:jc w:val="both"/>
      </w:pPr>
      <w:r w:rsidRPr="00AF12A6">
        <w:t xml:space="preserve">- </w:t>
      </w:r>
      <w:r w:rsidRPr="00AF12A6">
        <w:tab/>
        <w:t>Posada a terra: resistència a terra, secció del conductors</w:t>
      </w:r>
    </w:p>
    <w:p w14:paraId="65CCC9A0" w14:textId="77777777" w:rsidR="00611D1F" w:rsidRPr="00AF12A6" w:rsidRDefault="00611D1F" w:rsidP="00B738F4">
      <w:pPr>
        <w:pStyle w:val="Textdecomentari"/>
        <w:tabs>
          <w:tab w:val="left" w:pos="720"/>
        </w:tabs>
        <w:spacing w:before="60" w:after="60"/>
        <w:ind w:left="720" w:hanging="240"/>
        <w:jc w:val="both"/>
      </w:pPr>
      <w:r w:rsidRPr="00AF12A6">
        <w:t xml:space="preserve">- </w:t>
      </w:r>
      <w:r w:rsidRPr="00AF12A6">
        <w:tab/>
        <w:t xml:space="preserve">Dimensions de les canalitzacions </w:t>
      </w:r>
    </w:p>
    <w:p w14:paraId="7C5FDBF5" w14:textId="77777777" w:rsidR="00611D1F" w:rsidRPr="00AF12A6" w:rsidRDefault="00611D1F" w:rsidP="00B738F4">
      <w:pPr>
        <w:pStyle w:val="Textdecomentari"/>
        <w:tabs>
          <w:tab w:val="left" w:pos="720"/>
        </w:tabs>
        <w:spacing w:before="60" w:after="60"/>
        <w:ind w:left="720" w:hanging="240"/>
        <w:jc w:val="both"/>
      </w:pPr>
      <w:r w:rsidRPr="00AF12A6">
        <w:t xml:space="preserve">- </w:t>
      </w:r>
      <w:r w:rsidRPr="00AF12A6">
        <w:tab/>
        <w:t>D’altres necessaris segons el tipus d’instal·lació</w:t>
      </w:r>
    </w:p>
    <w:p w14:paraId="0486483C" w14:textId="77777777" w:rsidR="009515CC" w:rsidRPr="00AF12A6" w:rsidRDefault="00311302" w:rsidP="00B738F4">
      <w:pPr>
        <w:tabs>
          <w:tab w:val="left" w:pos="240"/>
          <w:tab w:val="left" w:pos="4609"/>
          <w:tab w:val="left" w:pos="10728"/>
          <w:tab w:val="left" w:pos="11092"/>
        </w:tabs>
        <w:spacing w:before="360" w:after="60"/>
        <w:ind w:left="284" w:hanging="284"/>
        <w:jc w:val="both"/>
        <w:rPr>
          <w:rFonts w:cs="Arial"/>
          <w:b/>
          <w:sz w:val="20"/>
          <w:szCs w:val="20"/>
        </w:rPr>
      </w:pPr>
      <w:r w:rsidRPr="00AF12A6">
        <w:rPr>
          <w:rFonts w:cs="Arial"/>
          <w:b/>
          <w:sz w:val="20"/>
          <w:szCs w:val="20"/>
        </w:rPr>
        <w:t xml:space="preserve">MC 7.6.4  </w:t>
      </w:r>
      <w:r w:rsidR="009515CC" w:rsidRPr="00AF12A6">
        <w:rPr>
          <w:rFonts w:cs="Arial"/>
          <w:b/>
          <w:sz w:val="20"/>
          <w:szCs w:val="20"/>
        </w:rPr>
        <w:t>Enllumenat</w:t>
      </w:r>
      <w:r w:rsidRPr="00AF12A6">
        <w:rPr>
          <w:rFonts w:cs="Arial"/>
          <w:b/>
          <w:sz w:val="20"/>
          <w:szCs w:val="20"/>
        </w:rPr>
        <w:t xml:space="preserve"> exterior</w:t>
      </w:r>
    </w:p>
    <w:p w14:paraId="2E8DCD96" w14:textId="77777777" w:rsidR="00923FA6" w:rsidRPr="00AF12A6" w:rsidRDefault="00923FA6" w:rsidP="00B738F4">
      <w:pPr>
        <w:pStyle w:val="Textdecomentari"/>
        <w:spacing w:before="120" w:after="40"/>
        <w:jc w:val="both"/>
        <w:rPr>
          <w:b/>
        </w:rPr>
      </w:pPr>
      <w:r w:rsidRPr="00AF12A6">
        <w:rPr>
          <w:b/>
        </w:rPr>
        <w:t>Àmbit i descripció general</w:t>
      </w:r>
    </w:p>
    <w:p w14:paraId="1114B848" w14:textId="77777777" w:rsidR="00611D1F" w:rsidRPr="00AF12A6" w:rsidRDefault="00611D1F" w:rsidP="00B738F4">
      <w:pPr>
        <w:pStyle w:val="Textdecomentari"/>
        <w:spacing w:before="120" w:after="40"/>
        <w:jc w:val="both"/>
      </w:pPr>
      <w:r w:rsidRPr="00AF12A6">
        <w:t>Dotació i ubicació en el projecte de les instal·lacions d’</w:t>
      </w:r>
      <w:r w:rsidR="006725C5" w:rsidRPr="00AF12A6">
        <w:t>enllumenat exterior que no s’hagin definit a la part d’il·luminació de l’edifici.</w:t>
      </w:r>
      <w:commentRangeStart w:id="276"/>
      <w:commentRangeEnd w:id="276"/>
      <w:r w:rsidR="00923FA6" w:rsidRPr="00AF12A6">
        <w:rPr>
          <w:rStyle w:val="Refernciadecomentari"/>
        </w:rPr>
        <w:commentReference w:id="276"/>
      </w:r>
    </w:p>
    <w:p w14:paraId="62EE4BE4" w14:textId="77777777" w:rsidR="00611D1F" w:rsidRPr="00AF12A6" w:rsidRDefault="00611D1F" w:rsidP="00B738F4">
      <w:pPr>
        <w:pStyle w:val="Textdecomentari"/>
        <w:spacing w:before="40" w:after="120"/>
        <w:jc w:val="both"/>
      </w:pPr>
      <w:r w:rsidRPr="00AF12A6">
        <w:t>S’indicaran –bé en aquest apartat, o bé en els punts en que sigui necessari- les dades de</w:t>
      </w:r>
      <w:r w:rsidR="00923FA6" w:rsidRPr="00AF12A6">
        <w:t>ls espais exteriors</w:t>
      </w:r>
      <w:r w:rsidRPr="00AF12A6">
        <w:t xml:space="preserve"> l’edifici que s’han considerat: ús de les zones a il·luminar, classificació de zones d’activitats diferenciades, horari, característiques dels locals i dels espais exteriors, tipus de llum, etc..</w:t>
      </w:r>
    </w:p>
    <w:p w14:paraId="6AE24A55" w14:textId="77777777" w:rsidR="00611D1F" w:rsidRDefault="00611D1F" w:rsidP="00B738F4">
      <w:pPr>
        <w:pStyle w:val="Textdecomentari"/>
        <w:spacing w:before="40" w:after="240"/>
        <w:jc w:val="both"/>
        <w:rPr>
          <w:color w:val="0000FF"/>
        </w:rPr>
      </w:pPr>
      <w:r>
        <w:rPr>
          <w:color w:val="0000FF"/>
        </w:rPr>
        <w:t>S’indicaran els a</w:t>
      </w:r>
      <w:r w:rsidRPr="00B25D23">
        <w:rPr>
          <w:color w:val="0000FF"/>
        </w:rPr>
        <w:t>ntecedents</w:t>
      </w:r>
      <w:r>
        <w:rPr>
          <w:color w:val="0000FF"/>
        </w:rPr>
        <w:t>,</w:t>
      </w:r>
      <w:r w:rsidRPr="00B25D23">
        <w:rPr>
          <w:color w:val="0000FF"/>
        </w:rPr>
        <w:t xml:space="preserve"> especialment </w:t>
      </w:r>
      <w:r>
        <w:rPr>
          <w:color w:val="0000FF"/>
        </w:rPr>
        <w:t xml:space="preserve">a tenir en compte </w:t>
      </w:r>
      <w:r w:rsidRPr="00B25D23">
        <w:rPr>
          <w:color w:val="0000FF"/>
        </w:rPr>
        <w:t>en intervencions en edificis existents.</w:t>
      </w:r>
    </w:p>
    <w:p w14:paraId="064A9D49" w14:textId="77777777" w:rsidR="00611D1F" w:rsidRPr="00AF12A6" w:rsidRDefault="00611D1F" w:rsidP="00B738F4">
      <w:pPr>
        <w:pStyle w:val="Textdecomentari"/>
        <w:spacing w:before="120" w:after="40"/>
        <w:jc w:val="both"/>
        <w:rPr>
          <w:b/>
        </w:rPr>
      </w:pPr>
      <w:r w:rsidRPr="00AF12A6">
        <w:rPr>
          <w:b/>
        </w:rPr>
        <w:t xml:space="preserve">Normativa </w:t>
      </w:r>
      <w:r w:rsidR="003F68E5" w:rsidRPr="00AF12A6">
        <w:rPr>
          <w:b/>
        </w:rPr>
        <w:t>d’aplicació</w:t>
      </w:r>
      <w:commentRangeStart w:id="277"/>
      <w:commentRangeEnd w:id="277"/>
      <w:r w:rsidRPr="00AF12A6">
        <w:rPr>
          <w:rStyle w:val="Refernciadecomentari"/>
        </w:rPr>
        <w:commentReference w:id="277"/>
      </w:r>
      <w:r w:rsidRPr="00AF12A6">
        <w:rPr>
          <w:b/>
        </w:rPr>
        <w:t xml:space="preserve"> i altres documents de referència</w:t>
      </w:r>
    </w:p>
    <w:p w14:paraId="7780BD7A" w14:textId="77777777" w:rsidR="00611D1F" w:rsidRPr="00AF12A6" w:rsidRDefault="00611D1F" w:rsidP="00B738F4">
      <w:pPr>
        <w:pStyle w:val="Textdecomentari"/>
        <w:spacing w:before="40" w:after="240"/>
        <w:jc w:val="both"/>
      </w:pPr>
      <w:r w:rsidRPr="00AF12A6">
        <w:t>S’especificarà la normativa –i altres documents de referència- aplicats en el projecte: tant la que defineix les exigències i requisits obligatoris com la que s’ha adoptat per al disseny, dimensionat i execució de la instal·lació i que permet garantir el compliment dels mateixos.</w:t>
      </w:r>
    </w:p>
    <w:p w14:paraId="20F1E7DC" w14:textId="77777777" w:rsidR="00611D1F" w:rsidRPr="00AF12A6" w:rsidRDefault="00611D1F" w:rsidP="00B738F4">
      <w:pPr>
        <w:pStyle w:val="Textdecomentari"/>
        <w:spacing w:before="120" w:after="40"/>
        <w:jc w:val="both"/>
        <w:rPr>
          <w:b/>
        </w:rPr>
      </w:pPr>
      <w:r w:rsidRPr="00AF12A6">
        <w:rPr>
          <w:b/>
        </w:rPr>
        <w:t>Requisits i prestacions</w:t>
      </w:r>
    </w:p>
    <w:p w14:paraId="7B58A42E" w14:textId="77777777" w:rsidR="00611D1F" w:rsidRPr="00AF12A6" w:rsidRDefault="00611D1F" w:rsidP="00B738F4">
      <w:pPr>
        <w:pStyle w:val="Textdecomentari"/>
        <w:spacing w:before="40" w:after="40"/>
        <w:jc w:val="both"/>
      </w:pPr>
      <w:r w:rsidRPr="00AF12A6">
        <w:t>S’indicarà que el disseny i dimensionat de les instal·lacions compleixen les exigències de la normativa i de l’encàrrec; en particular, seran adequades per a les necessitats dels usuaris, tindran l’eficiència</w:t>
      </w:r>
      <w:r>
        <w:rPr>
          <w:color w:val="800000"/>
        </w:rPr>
        <w:t xml:space="preserve"> </w:t>
      </w:r>
      <w:r w:rsidRPr="00AF12A6">
        <w:t>energètica exigida (valors d’eficiència energètica, control i regulació, pla de manteniment adequat, etc.), garantiran els nivells mínims per a la seguretat d’utilització en les zones de circulació</w:t>
      </w:r>
      <w:r w:rsidR="00923FA6" w:rsidRPr="00AF12A6">
        <w:t xml:space="preserve"> </w:t>
      </w:r>
      <w:r w:rsidRPr="00AF12A6">
        <w:t>i, a la vegada, com a instal·lacions elèctriques, garantiran la seguretat de les persones i els bens i el seu normal funcionament.</w:t>
      </w:r>
      <w:r w:rsidR="00923FA6" w:rsidRPr="00AF12A6">
        <w:t xml:space="preserve"> També s’observaran les reglamentacions sobre contaminació lumínica.</w:t>
      </w:r>
    </w:p>
    <w:p w14:paraId="129F80EF" w14:textId="77777777" w:rsidR="00611D1F" w:rsidRPr="00AF12A6" w:rsidRDefault="00611D1F" w:rsidP="00B738F4">
      <w:pPr>
        <w:pStyle w:val="Textdecomentari"/>
        <w:spacing w:before="40" w:after="40"/>
        <w:jc w:val="both"/>
        <w:rPr>
          <w:rFonts w:cs="Arial"/>
        </w:rPr>
      </w:pPr>
      <w:r w:rsidRPr="00AF12A6">
        <w:rPr>
          <w:rFonts w:cs="Arial"/>
        </w:rPr>
        <w:t>Es tindran en consideració els resultats i recomanacions d’estudis previs, si n’hi ha.</w:t>
      </w:r>
    </w:p>
    <w:p w14:paraId="0C220CFF" w14:textId="77777777" w:rsidR="00611D1F" w:rsidRPr="00AF12A6" w:rsidRDefault="00611D1F" w:rsidP="00B738F4">
      <w:pPr>
        <w:pStyle w:val="Textdecomentari"/>
        <w:spacing w:before="40" w:after="40"/>
        <w:jc w:val="both"/>
        <w:rPr>
          <w:rFonts w:cs="Arial"/>
        </w:rPr>
      </w:pPr>
      <w:r w:rsidRPr="00AF12A6">
        <w:rPr>
          <w:rFonts w:cs="Arial"/>
        </w:rPr>
        <w:t xml:space="preserve">La justificació es fa en aquest apartat </w:t>
      </w:r>
      <w:r w:rsidRPr="00AF12A6">
        <w:t xml:space="preserve">i en la documentació gràfica </w:t>
      </w:r>
      <w:r w:rsidRPr="00AF12A6">
        <w:rPr>
          <w:rFonts w:cs="Arial"/>
        </w:rPr>
        <w:t>DG 7.6 “Enllumenat exterior”.</w:t>
      </w:r>
    </w:p>
    <w:p w14:paraId="115940A5" w14:textId="77777777" w:rsidR="00611D1F" w:rsidRPr="00AF12A6" w:rsidRDefault="00611D1F" w:rsidP="00B738F4">
      <w:pPr>
        <w:pStyle w:val="Textdecomentari"/>
        <w:spacing w:before="240" w:after="120"/>
        <w:jc w:val="both"/>
        <w:rPr>
          <w:b/>
        </w:rPr>
      </w:pPr>
      <w:r w:rsidRPr="00AF12A6">
        <w:rPr>
          <w:b/>
        </w:rPr>
        <w:t xml:space="preserve">Disseny i posada en obra, compatibilitat amb l’obra i les altres instal·lacions i criteris de replanteig </w:t>
      </w:r>
    </w:p>
    <w:p w14:paraId="2811C1A6" w14:textId="77777777" w:rsidR="00611D1F" w:rsidRPr="00AF12A6" w:rsidRDefault="00611D1F" w:rsidP="00B738F4">
      <w:pPr>
        <w:pStyle w:val="Textdecomentari"/>
        <w:spacing w:before="60" w:after="60"/>
        <w:ind w:left="240" w:hanging="238"/>
        <w:jc w:val="both"/>
      </w:pPr>
      <w:r w:rsidRPr="00AF12A6">
        <w:rPr>
          <w:u w:val="single"/>
        </w:rPr>
        <w:t>Aspectes generals</w:t>
      </w:r>
      <w:r w:rsidRPr="00AF12A6">
        <w:t xml:space="preserve">: </w:t>
      </w:r>
    </w:p>
    <w:p w14:paraId="4C3ED0A0" w14:textId="77777777" w:rsidR="00611D1F" w:rsidRPr="00AF12A6" w:rsidRDefault="00611D1F" w:rsidP="00B738F4">
      <w:pPr>
        <w:pStyle w:val="Textdecomentari"/>
        <w:spacing w:before="60" w:after="60"/>
        <w:ind w:left="480" w:hanging="238"/>
        <w:jc w:val="both"/>
      </w:pPr>
      <w:r w:rsidRPr="00AF12A6">
        <w:t xml:space="preserve">- </w:t>
      </w:r>
      <w:r w:rsidRPr="00AF12A6">
        <w:tab/>
        <w:t xml:space="preserve">Necessitats d’il·luminació de cada zona segons les activitats previstes. Característiques dels espais. Criteris d’il·luminació: tipus de llum, repartiment, accent, etc. </w:t>
      </w:r>
    </w:p>
    <w:p w14:paraId="20D6635E" w14:textId="77777777" w:rsidR="00611D1F" w:rsidRPr="00AF12A6" w:rsidRDefault="00611D1F" w:rsidP="00B738F4">
      <w:pPr>
        <w:pStyle w:val="Textdecomentari"/>
        <w:spacing w:before="60" w:after="60"/>
        <w:ind w:left="480" w:hanging="240"/>
        <w:jc w:val="both"/>
      </w:pPr>
      <w:r w:rsidRPr="00AF12A6">
        <w:t>-</w:t>
      </w:r>
      <w:r w:rsidRPr="00AF12A6">
        <w:tab/>
        <w:t>Criteris generals adoptats en el disseny de les instal·lacions d’il·luminació: confort, eficiència energètica, zonificació, aprofitament de les condicions exteriors, accessibilitat, durabilitat, etc.).</w:t>
      </w:r>
    </w:p>
    <w:p w14:paraId="5BAECD70" w14:textId="77777777" w:rsidR="00611D1F" w:rsidRPr="00AF12A6" w:rsidRDefault="00611D1F" w:rsidP="00B738F4">
      <w:pPr>
        <w:pStyle w:val="Textdecomentari"/>
        <w:spacing w:before="60" w:after="60"/>
        <w:ind w:left="480" w:hanging="240"/>
        <w:jc w:val="both"/>
      </w:pPr>
      <w:r w:rsidRPr="00AF12A6">
        <w:t xml:space="preserve">- </w:t>
      </w:r>
      <w:r w:rsidRPr="00AF12A6">
        <w:tab/>
        <w:t>Compatibilitat amb altres sistemes de la urbanització: paviment, zones enjardinades, vegetació, i altres instal·lacions. Sistemes de col·locació, etc. Accessibilitat als equips per facilitar la reposició d’elements i el manteniment.</w:t>
      </w:r>
    </w:p>
    <w:p w14:paraId="5C0C15AE" w14:textId="77777777" w:rsidR="00611D1F" w:rsidRPr="00AF12A6" w:rsidRDefault="00611D1F" w:rsidP="00B738F4">
      <w:pPr>
        <w:pStyle w:val="Textdecomentari"/>
        <w:spacing w:before="60" w:after="60"/>
        <w:ind w:left="480" w:hanging="238"/>
        <w:jc w:val="both"/>
      </w:pPr>
      <w:r w:rsidRPr="00AF12A6">
        <w:t>-</w:t>
      </w:r>
      <w:r w:rsidRPr="00AF12A6">
        <w:tab/>
        <w:t>Nivells d’il·luminació i valors d’eficiència energètica límit de la instal·lació exigibles.</w:t>
      </w:r>
    </w:p>
    <w:p w14:paraId="56A8A5CD" w14:textId="77777777" w:rsidR="00611D1F" w:rsidRPr="00AF12A6" w:rsidRDefault="00611D1F" w:rsidP="00B738F4">
      <w:pPr>
        <w:pStyle w:val="Textdecomentari"/>
        <w:spacing w:before="60" w:after="60"/>
        <w:ind w:left="480" w:hanging="238"/>
        <w:jc w:val="both"/>
      </w:pPr>
      <w:r w:rsidRPr="00AF12A6">
        <w:t>-</w:t>
      </w:r>
      <w:r w:rsidRPr="00AF12A6">
        <w:tab/>
        <w:t>Control i regulació</w:t>
      </w:r>
    </w:p>
    <w:p w14:paraId="1EED9167" w14:textId="77777777" w:rsidR="00611D1F" w:rsidRPr="00AF12A6" w:rsidRDefault="00611D1F" w:rsidP="00B738F4">
      <w:pPr>
        <w:pStyle w:val="Textdecomentari"/>
        <w:numPr>
          <w:ilvl w:val="0"/>
          <w:numId w:val="5"/>
        </w:numPr>
        <w:spacing w:before="60" w:after="60"/>
        <w:ind w:left="480" w:hanging="238"/>
        <w:jc w:val="both"/>
      </w:pPr>
      <w:r w:rsidRPr="00AF12A6">
        <w:t>Repartiment dels circuits elèctrics segons potències d’il·luminació i l’equilibri entre ells.</w:t>
      </w:r>
    </w:p>
    <w:p w14:paraId="1AEFCD6C" w14:textId="77777777" w:rsidR="00611D1F" w:rsidRPr="00AF12A6" w:rsidRDefault="00611D1F" w:rsidP="00B738F4">
      <w:pPr>
        <w:pStyle w:val="Textdecomentari"/>
        <w:numPr>
          <w:ilvl w:val="0"/>
          <w:numId w:val="5"/>
        </w:numPr>
        <w:spacing w:before="60" w:after="60"/>
        <w:ind w:left="480" w:hanging="238"/>
        <w:jc w:val="both"/>
      </w:pPr>
      <w:r w:rsidRPr="00AF12A6">
        <w:t xml:space="preserve">Relació amb les instal·lacions elèctriques del projecte: quadres d’enllumenat, criteris d’encesa, </w:t>
      </w:r>
      <w:commentRangeStart w:id="278"/>
      <w:r w:rsidRPr="00AF12A6">
        <w:t>etc</w:t>
      </w:r>
      <w:commentRangeEnd w:id="278"/>
      <w:r w:rsidRPr="00AF12A6">
        <w:rPr>
          <w:rStyle w:val="Refernciadecomentari"/>
        </w:rPr>
        <w:commentReference w:id="278"/>
      </w:r>
      <w:r w:rsidRPr="00AF12A6">
        <w:t xml:space="preserve">. </w:t>
      </w:r>
    </w:p>
    <w:p w14:paraId="7CA87A21" w14:textId="77777777" w:rsidR="00611D1F" w:rsidRPr="00AF12A6" w:rsidRDefault="00611D1F" w:rsidP="00B738F4">
      <w:pPr>
        <w:pStyle w:val="Textdecomentari"/>
        <w:numPr>
          <w:ilvl w:val="0"/>
          <w:numId w:val="5"/>
        </w:numPr>
        <w:spacing w:before="60" w:after="120"/>
        <w:ind w:left="482" w:hanging="238"/>
        <w:jc w:val="both"/>
      </w:pPr>
      <w:r w:rsidRPr="00AF12A6">
        <w:t>Altres</w:t>
      </w:r>
    </w:p>
    <w:p w14:paraId="66623248" w14:textId="77777777" w:rsidR="00611D1F" w:rsidRPr="00AF12A6" w:rsidRDefault="00611D1F" w:rsidP="00B738F4">
      <w:pPr>
        <w:pStyle w:val="Textdecomentari"/>
        <w:spacing w:before="60" w:after="60"/>
        <w:jc w:val="both"/>
      </w:pPr>
      <w:r w:rsidRPr="00AF12A6">
        <w:rPr>
          <w:u w:val="single"/>
        </w:rPr>
        <w:t>Descripció de la instal·lació</w:t>
      </w:r>
      <w:r w:rsidRPr="00AF12A6">
        <w:t xml:space="preserve"> </w:t>
      </w:r>
    </w:p>
    <w:p w14:paraId="602FDC61" w14:textId="77777777" w:rsidR="00611D1F" w:rsidRPr="00AF12A6" w:rsidRDefault="00611D1F" w:rsidP="00B738F4">
      <w:pPr>
        <w:pStyle w:val="Textdecomentari"/>
        <w:spacing w:before="60" w:after="60"/>
        <w:jc w:val="both"/>
      </w:pPr>
      <w:r w:rsidRPr="00AF12A6">
        <w:t xml:space="preserve">Per a cada zona diferenciada s’especificarà: </w:t>
      </w:r>
    </w:p>
    <w:p w14:paraId="2726687B" w14:textId="77777777" w:rsidR="00611D1F" w:rsidRPr="00AF12A6" w:rsidRDefault="00611D1F" w:rsidP="00B738F4">
      <w:pPr>
        <w:pStyle w:val="Textdecomentari"/>
        <w:numPr>
          <w:ilvl w:val="0"/>
          <w:numId w:val="5"/>
        </w:numPr>
        <w:spacing w:before="60" w:after="60"/>
        <w:ind w:left="476" w:hanging="238"/>
        <w:jc w:val="both"/>
      </w:pPr>
      <w:r w:rsidRPr="00AF12A6">
        <w:t>el tipus de llumeneres, làmpades, proteccions i equips complementaris.</w:t>
      </w:r>
    </w:p>
    <w:p w14:paraId="0782F81A" w14:textId="77777777" w:rsidR="00611D1F" w:rsidRPr="00AF12A6" w:rsidRDefault="00611D1F" w:rsidP="00B738F4">
      <w:pPr>
        <w:pStyle w:val="Textdecomentari"/>
        <w:numPr>
          <w:ilvl w:val="0"/>
          <w:numId w:val="5"/>
        </w:numPr>
        <w:spacing w:before="60" w:after="60"/>
        <w:ind w:left="480" w:hanging="238"/>
        <w:jc w:val="both"/>
      </w:pPr>
      <w:r w:rsidRPr="00AF12A6">
        <w:t>sistemes de control i encesa per donar resposta als diferents usos i ocupacions. Justificació del sistema que correspongui segons normativa.</w:t>
      </w:r>
    </w:p>
    <w:p w14:paraId="4674A083" w14:textId="77777777" w:rsidR="00611D1F" w:rsidRPr="00AF12A6" w:rsidRDefault="00611D1F" w:rsidP="00B738F4">
      <w:pPr>
        <w:pStyle w:val="Textdecomentari"/>
        <w:numPr>
          <w:ilvl w:val="0"/>
          <w:numId w:val="5"/>
        </w:numPr>
        <w:spacing w:before="60" w:after="60"/>
        <w:ind w:left="480" w:hanging="238"/>
        <w:jc w:val="both"/>
      </w:pPr>
      <w:r w:rsidRPr="00AF12A6">
        <w:t>sistema de regulació que optimitzi l’aprofitament de la llum natural de la zona, si s’escau.</w:t>
      </w:r>
    </w:p>
    <w:p w14:paraId="033E9BBC" w14:textId="77777777" w:rsidR="00611D1F" w:rsidRPr="00AF12A6" w:rsidRDefault="00611D1F" w:rsidP="00B738F4">
      <w:pPr>
        <w:pStyle w:val="Textdecomentari"/>
        <w:numPr>
          <w:ilvl w:val="0"/>
          <w:numId w:val="5"/>
        </w:numPr>
        <w:spacing w:before="60" w:after="60"/>
        <w:ind w:left="480" w:hanging="240"/>
        <w:jc w:val="both"/>
      </w:pPr>
      <w:r w:rsidRPr="00AF12A6">
        <w:t>criteris d’ubicació de llumeneres, equips i cablejat, característiques i condicions principals de posada en obra. Proteccions i elements de seguretat, control i regulació, posada a terra, etc.</w:t>
      </w:r>
    </w:p>
    <w:p w14:paraId="13E91C1E" w14:textId="77777777" w:rsidR="00611D1F" w:rsidRPr="00AF12A6" w:rsidRDefault="00611D1F" w:rsidP="00B738F4">
      <w:pPr>
        <w:pStyle w:val="Textdecomentari"/>
        <w:numPr>
          <w:ilvl w:val="0"/>
          <w:numId w:val="5"/>
        </w:numPr>
        <w:spacing w:before="60" w:after="60"/>
        <w:ind w:left="480" w:hanging="240"/>
        <w:jc w:val="both"/>
      </w:pPr>
      <w:r w:rsidRPr="00AF12A6">
        <w:t>criteris de replanteig (separacions, modulació, etc.).</w:t>
      </w:r>
    </w:p>
    <w:p w14:paraId="70E873CE" w14:textId="77777777" w:rsidR="00611D1F" w:rsidRPr="00AF12A6" w:rsidRDefault="00611D1F" w:rsidP="00B738F4">
      <w:pPr>
        <w:pStyle w:val="Textdecomentari"/>
        <w:numPr>
          <w:ilvl w:val="0"/>
          <w:numId w:val="5"/>
        </w:numPr>
        <w:spacing w:before="60" w:after="60"/>
        <w:ind w:left="480" w:hanging="240"/>
        <w:jc w:val="both"/>
      </w:pPr>
      <w:r w:rsidRPr="00AF12A6">
        <w:t>altres consideracions.</w:t>
      </w:r>
    </w:p>
    <w:p w14:paraId="20AF8C91" w14:textId="77777777" w:rsidR="00611D1F" w:rsidRPr="00AF12A6" w:rsidRDefault="00611D1F" w:rsidP="00B738F4">
      <w:pPr>
        <w:pStyle w:val="Textdecomentari"/>
        <w:spacing w:before="240" w:after="60"/>
        <w:jc w:val="both"/>
        <w:rPr>
          <w:b/>
        </w:rPr>
      </w:pPr>
      <w:r w:rsidRPr="00AF12A6">
        <w:rPr>
          <w:b/>
        </w:rPr>
        <w:t>Materials i equips</w:t>
      </w:r>
    </w:p>
    <w:p w14:paraId="09B04B5B" w14:textId="77777777" w:rsidR="00611D1F" w:rsidRPr="00AF12A6" w:rsidRDefault="00611D1F" w:rsidP="00B738F4">
      <w:pPr>
        <w:pStyle w:val="Pargrafdellista"/>
        <w:spacing w:before="60" w:after="60"/>
        <w:ind w:left="0"/>
        <w:jc w:val="both"/>
        <w:rPr>
          <w:sz w:val="20"/>
          <w:szCs w:val="20"/>
        </w:rPr>
      </w:pPr>
      <w:r w:rsidRPr="00AF12A6">
        <w:rPr>
          <w:sz w:val="20"/>
          <w:szCs w:val="20"/>
        </w:rPr>
        <w:t xml:space="preserve">Definició de les característiques dels materials, equips i sistemes i referència a la normativa d’aplicació. S’indicaran tant les característiques que es deriven de la instal·lació (potència, voltatge, grau de protecció, etc.) com les que siguin necessàries per compatibilitat amb altres requisits i sistemes de l’edifici (neteja, etc.). Es recomana complementar la informació remetent al Plec de Condicions i al Pla de control de qualitat. </w:t>
      </w:r>
    </w:p>
    <w:p w14:paraId="4B4789C5" w14:textId="77777777" w:rsidR="00611D1F" w:rsidRPr="00AF12A6" w:rsidRDefault="00611D1F" w:rsidP="00B738F4">
      <w:pPr>
        <w:pStyle w:val="Pargrafdellista"/>
        <w:spacing w:before="60" w:after="60"/>
        <w:ind w:left="0"/>
        <w:jc w:val="both"/>
        <w:rPr>
          <w:sz w:val="20"/>
          <w:szCs w:val="20"/>
        </w:rPr>
      </w:pPr>
      <w:r w:rsidRPr="00AF12A6">
        <w:rPr>
          <w:sz w:val="20"/>
          <w:szCs w:val="20"/>
        </w:rPr>
        <w:t>En particular, s’especificaran les característiques dels elements següents:</w:t>
      </w:r>
    </w:p>
    <w:p w14:paraId="127D2EC0"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Llumeneres</w:t>
      </w:r>
      <w:r w:rsidR="00DB0A6B" w:rsidRPr="00AF12A6">
        <w:rPr>
          <w:sz w:val="20"/>
          <w:szCs w:val="20"/>
        </w:rPr>
        <w:t>,</w:t>
      </w:r>
      <w:r w:rsidR="00923FA6" w:rsidRPr="00AF12A6">
        <w:rPr>
          <w:sz w:val="20"/>
          <w:szCs w:val="20"/>
        </w:rPr>
        <w:t xml:space="preserve"> projectors</w:t>
      </w:r>
      <w:r w:rsidR="00DB0A6B" w:rsidRPr="00AF12A6">
        <w:rPr>
          <w:sz w:val="20"/>
          <w:szCs w:val="20"/>
        </w:rPr>
        <w:t>, balises</w:t>
      </w:r>
      <w:r w:rsidRPr="00AF12A6">
        <w:rPr>
          <w:sz w:val="20"/>
          <w:szCs w:val="20"/>
        </w:rPr>
        <w:t xml:space="preserve">: característiques, material, color, tipus de difusor, potència màxima, </w:t>
      </w:r>
      <w:r w:rsidR="00DB0A6B" w:rsidRPr="00AF12A6">
        <w:rPr>
          <w:sz w:val="20"/>
          <w:szCs w:val="20"/>
        </w:rPr>
        <w:t xml:space="preserve">orientació del flux lumínic, </w:t>
      </w:r>
      <w:r w:rsidRPr="00AF12A6">
        <w:rPr>
          <w:sz w:val="20"/>
          <w:szCs w:val="20"/>
        </w:rPr>
        <w:t xml:space="preserve">etc. </w:t>
      </w:r>
    </w:p>
    <w:p w14:paraId="6777299B"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xml:space="preserve">- Làmpada: tipus, característiques (potència, voltatge, temperatura de color, índex de reproducció cromàtica, </w:t>
      </w:r>
      <w:r w:rsidR="00DB0A6B" w:rsidRPr="00AF12A6">
        <w:rPr>
          <w:sz w:val="20"/>
          <w:szCs w:val="20"/>
        </w:rPr>
        <w:t xml:space="preserve">rendiment, </w:t>
      </w:r>
      <w:r w:rsidRPr="00AF12A6">
        <w:rPr>
          <w:sz w:val="20"/>
          <w:szCs w:val="20"/>
        </w:rPr>
        <w:t>etc.)</w:t>
      </w:r>
    </w:p>
    <w:p w14:paraId="6183FF71" w14:textId="77777777" w:rsidR="00923FA6" w:rsidRPr="00AF12A6" w:rsidRDefault="00923FA6" w:rsidP="00B738F4">
      <w:pPr>
        <w:pStyle w:val="Pargrafdellista"/>
        <w:spacing w:before="60" w:after="60"/>
        <w:ind w:left="119" w:hanging="119"/>
        <w:jc w:val="both"/>
        <w:rPr>
          <w:sz w:val="20"/>
          <w:szCs w:val="20"/>
        </w:rPr>
      </w:pPr>
      <w:r w:rsidRPr="00AF12A6">
        <w:rPr>
          <w:sz w:val="20"/>
          <w:szCs w:val="20"/>
        </w:rPr>
        <w:t>- Pals i suports</w:t>
      </w:r>
    </w:p>
    <w:p w14:paraId="1FEB6D9E" w14:textId="77777777" w:rsidR="00611D1F" w:rsidRPr="00AF12A6" w:rsidRDefault="00611D1F" w:rsidP="00B738F4">
      <w:pPr>
        <w:pStyle w:val="Pargrafdellista"/>
        <w:spacing w:before="60" w:after="60"/>
        <w:ind w:left="119" w:hanging="119"/>
        <w:jc w:val="both"/>
        <w:rPr>
          <w:sz w:val="20"/>
          <w:szCs w:val="20"/>
        </w:rPr>
      </w:pPr>
      <w:r w:rsidRPr="00AF12A6">
        <w:rPr>
          <w:sz w:val="20"/>
          <w:szCs w:val="20"/>
        </w:rPr>
        <w:t>- Equipament auxiliar (reguladors de flux, potenciòmetres, reactàncies, encebadors, balasts, condensadors, etc.): potència, tipus de regulació, ubicació (dins o fora de la llumenera) etc.</w:t>
      </w:r>
    </w:p>
    <w:p w14:paraId="25D8F887" w14:textId="77777777" w:rsidR="00611D1F" w:rsidRPr="00AF12A6" w:rsidRDefault="00611D1F" w:rsidP="00611D1F">
      <w:pPr>
        <w:pStyle w:val="Pargrafdellista"/>
        <w:spacing w:before="60" w:after="60"/>
        <w:ind w:left="119" w:hanging="119"/>
        <w:rPr>
          <w:sz w:val="20"/>
          <w:szCs w:val="20"/>
        </w:rPr>
      </w:pPr>
      <w:r w:rsidRPr="00AF12A6">
        <w:rPr>
          <w:sz w:val="20"/>
          <w:szCs w:val="20"/>
        </w:rPr>
        <w:t>- Altres</w:t>
      </w:r>
    </w:p>
    <w:p w14:paraId="0FC31A61" w14:textId="77777777" w:rsidR="00611D1F" w:rsidRPr="00AF12A6" w:rsidRDefault="00611D1F" w:rsidP="00B738F4">
      <w:pPr>
        <w:pStyle w:val="Textdecomentari"/>
        <w:spacing w:before="240" w:after="60"/>
        <w:jc w:val="both"/>
      </w:pPr>
      <w:r w:rsidRPr="00AF12A6">
        <w:rPr>
          <w:b/>
        </w:rPr>
        <w:t xml:space="preserve">Dimensionat </w:t>
      </w:r>
      <w:commentRangeStart w:id="279"/>
      <w:r w:rsidRPr="00AF12A6">
        <w:t xml:space="preserve">: </w:t>
      </w:r>
      <w:commentRangeEnd w:id="279"/>
      <w:r w:rsidRPr="00AF12A6">
        <w:rPr>
          <w:rStyle w:val="Refernciadecomentari"/>
        </w:rPr>
        <w:commentReference w:id="279"/>
      </w:r>
    </w:p>
    <w:p w14:paraId="4AD7ABB7" w14:textId="77777777" w:rsidR="00611D1F" w:rsidRPr="00AF12A6" w:rsidRDefault="00611D1F" w:rsidP="00B738F4">
      <w:pPr>
        <w:pStyle w:val="Textdecomentari"/>
        <w:spacing w:before="60" w:after="60"/>
        <w:jc w:val="both"/>
        <w:rPr>
          <w:i/>
        </w:rPr>
      </w:pPr>
      <w:r w:rsidRPr="00AF12A6">
        <w:rPr>
          <w:u w:val="single"/>
        </w:rPr>
        <w:t>Consideracions de càlcul:</w:t>
      </w:r>
      <w:r w:rsidRPr="00AF12A6">
        <w:t xml:space="preserve"> </w:t>
      </w:r>
      <w:r w:rsidRPr="00AF12A6">
        <w:rPr>
          <w:i/>
        </w:rPr>
        <w:t>(dades prèvies)</w:t>
      </w:r>
    </w:p>
    <w:p w14:paraId="4EE37953" w14:textId="77777777" w:rsidR="00611D1F" w:rsidRPr="00AF12A6" w:rsidRDefault="00611D1F" w:rsidP="00B738F4">
      <w:pPr>
        <w:pStyle w:val="Textdecomentari"/>
        <w:spacing w:before="60" w:after="60"/>
        <w:jc w:val="both"/>
      </w:pPr>
      <w:r w:rsidRPr="00AF12A6">
        <w:t>Per tal de determinar el càlcul i les solucions luminotècniques de les instal·lacions d’il·luminació exterior es tindran en compte les consideracions fetes als apartats anteriors i que determinen els paràmetres a definir per a cada zona o local:</w:t>
      </w:r>
    </w:p>
    <w:p w14:paraId="07B249EF" w14:textId="77777777" w:rsidR="00611D1F" w:rsidRPr="00AF12A6" w:rsidRDefault="00611D1F" w:rsidP="00B738F4">
      <w:pPr>
        <w:pStyle w:val="Textdecomentari"/>
        <w:spacing w:before="60" w:after="60"/>
        <w:ind w:left="720" w:hanging="120"/>
        <w:jc w:val="both"/>
      </w:pPr>
      <w:r w:rsidRPr="00AF12A6">
        <w:t xml:space="preserve">- Necessitats de l’activitat: ús de la zona a il·luminar, tipus de feina visual a realitzar, necessitats de llum i de l’usuari </w:t>
      </w:r>
    </w:p>
    <w:p w14:paraId="5DCB1510" w14:textId="77777777" w:rsidR="00611D1F" w:rsidRPr="00AF12A6" w:rsidRDefault="00611D1F" w:rsidP="00B738F4">
      <w:pPr>
        <w:pStyle w:val="Textdecomentari"/>
        <w:spacing w:before="60" w:after="60"/>
        <w:ind w:left="709" w:hanging="109"/>
        <w:jc w:val="both"/>
      </w:pPr>
      <w:r w:rsidRPr="00AF12A6">
        <w:t>- Dades dels equips (làmpades, equips auxiliars i llumeneres): nombre, distribució, característiques.</w:t>
      </w:r>
    </w:p>
    <w:p w14:paraId="52F3EC57" w14:textId="77777777" w:rsidR="00611D1F" w:rsidRPr="00AF12A6" w:rsidRDefault="00611D1F" w:rsidP="00B738F4">
      <w:pPr>
        <w:pStyle w:val="Textdecomentari"/>
        <w:spacing w:before="120" w:after="60"/>
        <w:jc w:val="both"/>
      </w:pPr>
      <w:r w:rsidRPr="00AF12A6">
        <w:rPr>
          <w:u w:val="single"/>
        </w:rPr>
        <w:t>Procediment de càlcul</w:t>
      </w:r>
      <w:r w:rsidRPr="00AF12A6">
        <w:t xml:space="preserve">: </w:t>
      </w:r>
    </w:p>
    <w:p w14:paraId="72BEA42A" w14:textId="77777777" w:rsidR="00611D1F" w:rsidRPr="00AF12A6" w:rsidRDefault="00611D1F" w:rsidP="00B738F4">
      <w:pPr>
        <w:pStyle w:val="Textdecomentari"/>
        <w:spacing w:before="120" w:after="60"/>
        <w:jc w:val="both"/>
      </w:pPr>
      <w:r w:rsidRPr="00AF12A6">
        <w:t>S’especificarà la normativa, fórmules, programes utilitzats, guies, etc. aplicats en el projecte.</w:t>
      </w:r>
    </w:p>
    <w:p w14:paraId="16ACC1F1" w14:textId="77777777" w:rsidR="00611D1F" w:rsidRPr="00AF12A6" w:rsidRDefault="00AF12A6" w:rsidP="00B738F4">
      <w:pPr>
        <w:pStyle w:val="Textdecomentari"/>
        <w:spacing w:before="120" w:after="60"/>
        <w:jc w:val="both"/>
      </w:pPr>
      <w:r>
        <w:rPr>
          <w:u w:val="single"/>
        </w:rPr>
        <w:t>Resultats</w:t>
      </w:r>
      <w:commentRangeStart w:id="280"/>
      <w:r w:rsidR="00611D1F" w:rsidRPr="00AF12A6">
        <w:t>:</w:t>
      </w:r>
      <w:commentRangeEnd w:id="280"/>
      <w:r w:rsidR="00611D1F" w:rsidRPr="00AF12A6">
        <w:rPr>
          <w:rStyle w:val="Refernciadecomentari"/>
        </w:rPr>
        <w:commentReference w:id="280"/>
      </w:r>
      <w:r w:rsidR="00611D1F" w:rsidRPr="00AF12A6">
        <w:t xml:space="preserve"> (es complementa amb la documentació gràfica corresponent DG 7.10). </w:t>
      </w:r>
    </w:p>
    <w:p w14:paraId="7C98F691" w14:textId="77777777" w:rsidR="00611D1F" w:rsidRPr="00AF12A6" w:rsidRDefault="00611D1F" w:rsidP="00B738F4">
      <w:pPr>
        <w:pStyle w:val="Textdecomentari"/>
        <w:spacing w:before="120" w:after="60"/>
        <w:jc w:val="both"/>
      </w:pPr>
      <w:r w:rsidRPr="00AF12A6">
        <w:t>S’obtindran, com a mínim, els següents resultats per a cada zona:</w:t>
      </w:r>
    </w:p>
    <w:p w14:paraId="1338057A" w14:textId="77777777" w:rsidR="00611D1F" w:rsidRPr="00AF12A6" w:rsidRDefault="00611D1F" w:rsidP="00B738F4">
      <w:pPr>
        <w:pStyle w:val="Textdecomentari"/>
        <w:spacing w:before="60" w:after="60"/>
        <w:ind w:left="720" w:hanging="238"/>
        <w:jc w:val="both"/>
      </w:pPr>
      <w:r w:rsidRPr="00AF12A6">
        <w:t xml:space="preserve">- </w:t>
      </w:r>
      <w:r w:rsidRPr="00AF12A6">
        <w:tab/>
        <w:t>Valor d’eficiència energètica de la instal·lació, VEEI</w:t>
      </w:r>
    </w:p>
    <w:p w14:paraId="6736C2E7" w14:textId="77777777" w:rsidR="00611D1F" w:rsidRPr="00AF12A6" w:rsidRDefault="00611D1F" w:rsidP="00B738F4">
      <w:pPr>
        <w:pStyle w:val="Textdecomentari"/>
        <w:spacing w:before="60" w:after="60"/>
        <w:ind w:left="720" w:hanging="238"/>
        <w:jc w:val="both"/>
      </w:pPr>
      <w:r w:rsidRPr="00AF12A6">
        <w:t xml:space="preserve">- </w:t>
      </w:r>
      <w:r w:rsidRPr="00AF12A6">
        <w:tab/>
        <w:t>Il·luminància mitja horitzontal mantinguda, E</w:t>
      </w:r>
      <w:r w:rsidRPr="00AF12A6">
        <w:rPr>
          <w:vertAlign w:val="subscript"/>
        </w:rPr>
        <w:t>m</w:t>
      </w:r>
      <w:r w:rsidRPr="00AF12A6">
        <w:t xml:space="preserve">, en el pla de treball </w:t>
      </w:r>
      <w:commentRangeStart w:id="281"/>
      <w:commentRangeEnd w:id="281"/>
      <w:r w:rsidRPr="00AF12A6">
        <w:rPr>
          <w:rStyle w:val="Refernciadecomentari"/>
          <w:sz w:val="20"/>
          <w:szCs w:val="20"/>
        </w:rPr>
        <w:commentReference w:id="281"/>
      </w:r>
    </w:p>
    <w:p w14:paraId="3AE010DA" w14:textId="77777777" w:rsidR="00611D1F" w:rsidRPr="00AF12A6" w:rsidRDefault="00611D1F" w:rsidP="00B738F4">
      <w:pPr>
        <w:tabs>
          <w:tab w:val="left" w:pos="993"/>
          <w:tab w:val="left" w:pos="1932"/>
          <w:tab w:val="left" w:pos="3350"/>
          <w:tab w:val="left" w:pos="4609"/>
          <w:tab w:val="left" w:pos="10728"/>
          <w:tab w:val="left" w:pos="11092"/>
        </w:tabs>
        <w:spacing w:before="60" w:after="60"/>
        <w:ind w:left="720" w:hanging="238"/>
        <w:jc w:val="both"/>
        <w:rPr>
          <w:sz w:val="20"/>
          <w:szCs w:val="20"/>
        </w:rPr>
      </w:pPr>
      <w:r w:rsidRPr="00AF12A6">
        <w:rPr>
          <w:sz w:val="20"/>
          <w:szCs w:val="20"/>
        </w:rPr>
        <w:t xml:space="preserve">- </w:t>
      </w:r>
      <w:r w:rsidRPr="00AF12A6">
        <w:rPr>
          <w:sz w:val="20"/>
          <w:szCs w:val="20"/>
        </w:rPr>
        <w:tab/>
        <w:t>Índex d’enlluernament unificat, UGR, per a l’observador</w:t>
      </w:r>
    </w:p>
    <w:p w14:paraId="40F35B7A" w14:textId="77777777" w:rsidR="00611D1F" w:rsidRPr="00AF12A6" w:rsidRDefault="00DB0A6B" w:rsidP="00B738F4">
      <w:pPr>
        <w:tabs>
          <w:tab w:val="left" w:pos="993"/>
          <w:tab w:val="left" w:pos="1932"/>
          <w:tab w:val="left" w:pos="3350"/>
          <w:tab w:val="left" w:pos="4609"/>
          <w:tab w:val="left" w:pos="10728"/>
          <w:tab w:val="left" w:pos="11092"/>
        </w:tabs>
        <w:spacing w:before="60" w:after="60"/>
        <w:jc w:val="both"/>
        <w:rPr>
          <w:sz w:val="20"/>
          <w:szCs w:val="20"/>
        </w:rPr>
      </w:pPr>
      <w:r w:rsidRPr="00AF12A6">
        <w:rPr>
          <w:sz w:val="20"/>
          <w:szCs w:val="20"/>
        </w:rPr>
        <w:t>I</w:t>
      </w:r>
      <w:r w:rsidR="00611D1F" w:rsidRPr="00AF12A6">
        <w:rPr>
          <w:sz w:val="20"/>
          <w:szCs w:val="20"/>
        </w:rPr>
        <w:t xml:space="preserve"> s’adjuntaran les següents dades resum adoptades en el càlcul:</w:t>
      </w:r>
    </w:p>
    <w:p w14:paraId="530940D2" w14:textId="77777777" w:rsidR="00611D1F" w:rsidRPr="00AF12A6" w:rsidRDefault="00611D1F" w:rsidP="00B738F4">
      <w:pPr>
        <w:pStyle w:val="Textdecomentari"/>
        <w:spacing w:before="60" w:after="60"/>
        <w:ind w:left="720" w:hanging="294"/>
        <w:jc w:val="both"/>
      </w:pPr>
      <w:r w:rsidRPr="00AF12A6">
        <w:t xml:space="preserve">- </w:t>
      </w:r>
      <w:r w:rsidR="00DB0A6B" w:rsidRPr="00AF12A6">
        <w:tab/>
      </w:r>
      <w:r w:rsidRPr="00AF12A6">
        <w:t>Potències dels conjunts: làmpada més equip auxiliar.</w:t>
      </w:r>
    </w:p>
    <w:p w14:paraId="2508888A" w14:textId="77777777" w:rsidR="00611D1F" w:rsidRPr="00AF12A6" w:rsidRDefault="00611D1F" w:rsidP="00B738F4">
      <w:pPr>
        <w:pStyle w:val="Textdecomentari"/>
        <w:spacing w:before="60" w:after="60"/>
        <w:ind w:left="720" w:hanging="294"/>
        <w:jc w:val="both"/>
      </w:pPr>
      <w:r w:rsidRPr="00AF12A6">
        <w:t xml:space="preserve">- </w:t>
      </w:r>
      <w:r w:rsidR="00DB0A6B" w:rsidRPr="00AF12A6">
        <w:tab/>
      </w:r>
      <w:r w:rsidRPr="00AF12A6">
        <w:t>Índex de rendiment de color (Ra) de les làmpades seleccionades</w:t>
      </w:r>
    </w:p>
    <w:p w14:paraId="536ADE37" w14:textId="77777777" w:rsidR="00611D1F" w:rsidRPr="00AF12A6" w:rsidRDefault="00611D1F" w:rsidP="00B738F4">
      <w:pPr>
        <w:pStyle w:val="Textdecomentari"/>
        <w:spacing w:before="60" w:after="60"/>
        <w:ind w:left="720" w:hanging="294"/>
        <w:jc w:val="both"/>
      </w:pPr>
      <w:r w:rsidRPr="00AF12A6">
        <w:t xml:space="preserve">- </w:t>
      </w:r>
      <w:r w:rsidR="00DB0A6B" w:rsidRPr="00AF12A6">
        <w:tab/>
      </w:r>
      <w:r w:rsidRPr="00AF12A6">
        <w:t>Nombre de punts considerats en el projecte</w:t>
      </w:r>
    </w:p>
    <w:p w14:paraId="45DBB3C7" w14:textId="77777777" w:rsidR="00611D1F" w:rsidRPr="00AF12A6" w:rsidRDefault="00611D1F" w:rsidP="00B738F4">
      <w:pPr>
        <w:pStyle w:val="Textdecomentari"/>
        <w:spacing w:before="60" w:after="60"/>
        <w:ind w:left="720" w:hanging="294"/>
        <w:jc w:val="both"/>
      </w:pPr>
      <w:r w:rsidRPr="00AF12A6">
        <w:t xml:space="preserve">- </w:t>
      </w:r>
      <w:r w:rsidR="00DB0A6B" w:rsidRPr="00AF12A6">
        <w:tab/>
      </w:r>
      <w:r w:rsidRPr="00AF12A6">
        <w:t>Factor de manteniment (Fm) previst</w:t>
      </w:r>
    </w:p>
    <w:p w14:paraId="188CC44B" w14:textId="77777777" w:rsidR="00516F0A" w:rsidRDefault="00516F0A" w:rsidP="00B738F4">
      <w:pPr>
        <w:tabs>
          <w:tab w:val="left" w:pos="240"/>
          <w:tab w:val="left" w:pos="4609"/>
          <w:tab w:val="left" w:pos="10728"/>
          <w:tab w:val="left" w:pos="11092"/>
        </w:tabs>
        <w:spacing w:before="60" w:after="60"/>
        <w:ind w:left="284" w:hanging="284"/>
        <w:jc w:val="both"/>
        <w:rPr>
          <w:rFonts w:cs="Arial"/>
          <w:b/>
          <w:sz w:val="20"/>
          <w:szCs w:val="20"/>
        </w:rPr>
      </w:pPr>
    </w:p>
    <w:p w14:paraId="6B533368" w14:textId="77777777" w:rsidR="00682089" w:rsidRDefault="00682089" w:rsidP="00B738F4">
      <w:pPr>
        <w:tabs>
          <w:tab w:val="left" w:pos="240"/>
          <w:tab w:val="left" w:pos="4609"/>
          <w:tab w:val="left" w:pos="10728"/>
          <w:tab w:val="left" w:pos="11092"/>
        </w:tabs>
        <w:spacing w:before="60" w:after="60"/>
        <w:ind w:left="284" w:hanging="284"/>
        <w:jc w:val="both"/>
        <w:rPr>
          <w:rFonts w:cs="Arial"/>
          <w:b/>
          <w:sz w:val="20"/>
          <w:szCs w:val="20"/>
        </w:rPr>
      </w:pPr>
    </w:p>
    <w:p w14:paraId="71E80587" w14:textId="77777777" w:rsidR="00161528" w:rsidRPr="001E6121" w:rsidRDefault="00311302" w:rsidP="00B738F4">
      <w:pPr>
        <w:tabs>
          <w:tab w:val="left" w:pos="240"/>
          <w:tab w:val="left" w:pos="4609"/>
          <w:tab w:val="left" w:pos="10728"/>
          <w:tab w:val="left" w:pos="11092"/>
        </w:tabs>
        <w:spacing w:before="60" w:after="240"/>
        <w:ind w:left="240" w:hanging="240"/>
        <w:jc w:val="both"/>
        <w:rPr>
          <w:rFonts w:cs="Arial"/>
          <w:sz w:val="20"/>
          <w:szCs w:val="20"/>
        </w:rPr>
      </w:pPr>
      <w:r w:rsidRPr="001E6121">
        <w:rPr>
          <w:rFonts w:cs="Arial"/>
          <w:b/>
          <w:sz w:val="20"/>
          <w:szCs w:val="20"/>
        </w:rPr>
        <w:t xml:space="preserve">MC 7.6.5  </w:t>
      </w:r>
      <w:r w:rsidR="00161528" w:rsidRPr="001E6121">
        <w:rPr>
          <w:rFonts w:cs="Arial"/>
          <w:b/>
          <w:sz w:val="20"/>
          <w:szCs w:val="20"/>
        </w:rPr>
        <w:t xml:space="preserve">Altres </w:t>
      </w:r>
      <w:r w:rsidR="00161528" w:rsidRPr="001E6121">
        <w:rPr>
          <w:rFonts w:cs="Arial"/>
          <w:sz w:val="20"/>
          <w:szCs w:val="20"/>
        </w:rPr>
        <w:t>(</w:t>
      </w:r>
      <w:r w:rsidRPr="001E6121">
        <w:rPr>
          <w:rFonts w:cs="Arial"/>
          <w:sz w:val="20"/>
          <w:szCs w:val="20"/>
        </w:rPr>
        <w:t xml:space="preserve">audiovisuals, </w:t>
      </w:r>
      <w:r w:rsidR="00161528" w:rsidRPr="001E6121">
        <w:rPr>
          <w:rFonts w:cs="Arial"/>
          <w:sz w:val="20"/>
          <w:szCs w:val="20"/>
        </w:rPr>
        <w:t>protecció i seguretat, etc.)</w:t>
      </w:r>
    </w:p>
    <w:p w14:paraId="6D2909D8" w14:textId="77777777" w:rsidR="007B7B5A" w:rsidRPr="001E6121" w:rsidRDefault="007B7B5A" w:rsidP="00B738F4">
      <w:pPr>
        <w:tabs>
          <w:tab w:val="left" w:pos="240"/>
          <w:tab w:val="left" w:pos="4609"/>
          <w:tab w:val="left" w:pos="10728"/>
          <w:tab w:val="left" w:pos="11092"/>
        </w:tabs>
        <w:spacing w:before="60" w:after="120"/>
        <w:ind w:left="238" w:hanging="238"/>
        <w:jc w:val="both"/>
        <w:rPr>
          <w:rFonts w:cs="Arial"/>
          <w:b/>
          <w:sz w:val="20"/>
          <w:szCs w:val="20"/>
        </w:rPr>
      </w:pPr>
      <w:r w:rsidRPr="001E6121">
        <w:rPr>
          <w:rFonts w:cs="Arial"/>
          <w:b/>
          <w:sz w:val="20"/>
          <w:szCs w:val="20"/>
        </w:rPr>
        <w:t>Audiovisuals</w:t>
      </w:r>
    </w:p>
    <w:p w14:paraId="5A6BA2C5" w14:textId="77777777" w:rsidR="007B7B5A" w:rsidRPr="001E6121" w:rsidRDefault="006A27DF" w:rsidP="00B738F4">
      <w:pPr>
        <w:tabs>
          <w:tab w:val="left" w:pos="142"/>
          <w:tab w:val="left" w:pos="4609"/>
          <w:tab w:val="left" w:pos="10728"/>
          <w:tab w:val="left" w:pos="11092"/>
        </w:tabs>
        <w:spacing w:before="60" w:after="120"/>
        <w:ind w:left="142" w:hanging="142"/>
        <w:jc w:val="both"/>
        <w:rPr>
          <w:rFonts w:cs="Arial"/>
          <w:sz w:val="20"/>
          <w:szCs w:val="20"/>
        </w:rPr>
      </w:pPr>
      <w:r>
        <w:rPr>
          <w:rFonts w:cs="Arial"/>
          <w:sz w:val="20"/>
          <w:szCs w:val="20"/>
        </w:rPr>
        <w:t xml:space="preserve">- </w:t>
      </w:r>
      <w:r w:rsidR="007B7B5A" w:rsidRPr="001E6121">
        <w:rPr>
          <w:rFonts w:cs="Arial"/>
          <w:sz w:val="20"/>
          <w:szCs w:val="20"/>
        </w:rPr>
        <w:t>Ubicació dels elements: altaveus, projectors, centrals, amplificador, connexió elèctrica i altres equips necessaris.</w:t>
      </w:r>
    </w:p>
    <w:p w14:paraId="6E5050C8" w14:textId="77777777" w:rsidR="007B7B5A" w:rsidRPr="001E6121" w:rsidRDefault="007B7B5A" w:rsidP="00B738F4">
      <w:pPr>
        <w:numPr>
          <w:ilvl w:val="1"/>
          <w:numId w:val="1"/>
        </w:numPr>
        <w:tabs>
          <w:tab w:val="left" w:pos="142"/>
        </w:tabs>
        <w:spacing w:before="40" w:after="40"/>
        <w:ind w:left="142" w:hanging="142"/>
        <w:jc w:val="both"/>
        <w:rPr>
          <w:rFonts w:cs="Arial"/>
          <w:sz w:val="20"/>
          <w:szCs w:val="20"/>
        </w:rPr>
      </w:pPr>
      <w:r w:rsidRPr="001E6121">
        <w:rPr>
          <w:rFonts w:cs="Arial"/>
          <w:sz w:val="20"/>
          <w:szCs w:val="20"/>
        </w:rPr>
        <w:t>Traçat i dimensionat de les xarxes de cablejat (elèctric, de dades, etc.) des de la central corresponent fins als punts finals indicant característiques dels elements. Compatibilitat amb els altres sistemes constructius: altres instal·lacions de l’edifici o de la urbanització, zones pavimentades, instal·lacions, tancaments, etc.</w:t>
      </w:r>
    </w:p>
    <w:p w14:paraId="1A37F41B" w14:textId="77777777" w:rsidR="007B7B5A" w:rsidRPr="001E6121" w:rsidRDefault="007B7B5A" w:rsidP="00B738F4">
      <w:pPr>
        <w:tabs>
          <w:tab w:val="left" w:pos="142"/>
          <w:tab w:val="num" w:pos="2345"/>
        </w:tabs>
        <w:spacing w:before="40" w:after="40"/>
        <w:jc w:val="both"/>
        <w:rPr>
          <w:rFonts w:cs="Arial"/>
          <w:sz w:val="20"/>
          <w:szCs w:val="20"/>
        </w:rPr>
      </w:pPr>
    </w:p>
    <w:p w14:paraId="6F9C7590" w14:textId="77777777" w:rsidR="007B7B5A" w:rsidRPr="001E6121" w:rsidRDefault="007B7B5A" w:rsidP="00B738F4">
      <w:pPr>
        <w:tabs>
          <w:tab w:val="num" w:pos="2345"/>
        </w:tabs>
        <w:spacing w:before="40" w:after="40"/>
        <w:jc w:val="both"/>
        <w:rPr>
          <w:rFonts w:cs="Arial"/>
          <w:b/>
          <w:sz w:val="20"/>
          <w:szCs w:val="20"/>
        </w:rPr>
      </w:pPr>
      <w:r w:rsidRPr="001E6121">
        <w:rPr>
          <w:rFonts w:cs="Arial"/>
          <w:b/>
          <w:sz w:val="20"/>
          <w:szCs w:val="20"/>
        </w:rPr>
        <w:t>Protecció i seguretat</w:t>
      </w:r>
    </w:p>
    <w:p w14:paraId="605719A2" w14:textId="77777777" w:rsidR="007B7B5A" w:rsidRPr="001E6121" w:rsidRDefault="007B7B5A"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Ubicació i abast dels elements de detecció i/o control: càmeres, detectors de presència o barreres (electròniques, volumètriques, </w:t>
      </w:r>
      <w:r w:rsidR="000334D7" w:rsidRPr="001E6121">
        <w:rPr>
          <w:rFonts w:cs="Arial"/>
          <w:sz w:val="20"/>
          <w:szCs w:val="20"/>
        </w:rPr>
        <w:t>infrarojos</w:t>
      </w:r>
      <w:r w:rsidRPr="001E6121">
        <w:rPr>
          <w:rFonts w:cs="Arial"/>
          <w:sz w:val="20"/>
          <w:szCs w:val="20"/>
        </w:rPr>
        <w:t>), cables sensors, altres. Ubicació dels altres elements i equips necessaris: control d’accessos, centrals, connexió elèctrica, etc.</w:t>
      </w:r>
    </w:p>
    <w:p w14:paraId="087F53AA" w14:textId="77777777" w:rsidR="007B7B5A" w:rsidRPr="001E6121" w:rsidRDefault="007B7B5A"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Traçat i característiques de les xarxes de cablejat (elèctric, de dades, etc.) des de la central corresponent fins als punts finals (càmeres, detectors, etc.) indicant característiques dels elements. Compatibilitat amb els altres sistemes constructius: altres instal·lacions de l’edifici o de la urbanització, zones pavimentades, instal·lacions, tancaments, etc.</w:t>
      </w:r>
    </w:p>
    <w:p w14:paraId="17B9653F" w14:textId="77777777" w:rsidR="003D3C48" w:rsidRPr="001E6121" w:rsidRDefault="00BC0285" w:rsidP="00B738F4">
      <w:pPr>
        <w:tabs>
          <w:tab w:val="left" w:pos="720"/>
          <w:tab w:val="left" w:pos="993"/>
          <w:tab w:val="left" w:pos="2986"/>
          <w:tab w:val="left" w:pos="3350"/>
          <w:tab w:val="left" w:pos="4609"/>
          <w:tab w:val="left" w:pos="10728"/>
          <w:tab w:val="left" w:pos="11092"/>
        </w:tabs>
        <w:spacing w:before="360" w:after="120"/>
        <w:ind w:left="1344" w:hanging="1344"/>
        <w:jc w:val="both"/>
        <w:rPr>
          <w:rFonts w:cs="Arial"/>
          <w:b/>
          <w:sz w:val="22"/>
          <w:szCs w:val="22"/>
        </w:rPr>
      </w:pPr>
      <w:r w:rsidRPr="001E6121">
        <w:rPr>
          <w:rFonts w:cs="Arial"/>
          <w:b/>
          <w:sz w:val="22"/>
          <w:szCs w:val="22"/>
        </w:rPr>
        <w:t xml:space="preserve">MC </w:t>
      </w:r>
      <w:r w:rsidR="00190F99" w:rsidRPr="001E6121">
        <w:rPr>
          <w:rFonts w:cs="Arial"/>
          <w:b/>
          <w:sz w:val="22"/>
          <w:szCs w:val="22"/>
        </w:rPr>
        <w:t>7</w:t>
      </w:r>
      <w:r w:rsidR="003C0C60" w:rsidRPr="001E6121">
        <w:rPr>
          <w:rFonts w:cs="Arial"/>
          <w:b/>
          <w:sz w:val="22"/>
          <w:szCs w:val="22"/>
        </w:rPr>
        <w:t>.</w:t>
      </w:r>
      <w:r w:rsidR="00190F99" w:rsidRPr="001E6121">
        <w:rPr>
          <w:rFonts w:cs="Arial"/>
          <w:b/>
          <w:sz w:val="22"/>
          <w:szCs w:val="22"/>
        </w:rPr>
        <w:t>7</w:t>
      </w:r>
      <w:r w:rsidR="003C0C60" w:rsidRPr="001E6121">
        <w:rPr>
          <w:rFonts w:cs="Arial"/>
          <w:b/>
          <w:sz w:val="22"/>
          <w:szCs w:val="22"/>
        </w:rPr>
        <w:t xml:space="preserve"> </w:t>
      </w:r>
      <w:r w:rsidR="003C0C60" w:rsidRPr="001E6121">
        <w:rPr>
          <w:rFonts w:cs="Arial"/>
          <w:b/>
          <w:sz w:val="22"/>
          <w:szCs w:val="22"/>
        </w:rPr>
        <w:tab/>
      </w:r>
      <w:r w:rsidR="00925A00" w:rsidRPr="001E6121">
        <w:rPr>
          <w:rFonts w:cs="Arial"/>
          <w:b/>
          <w:sz w:val="22"/>
          <w:szCs w:val="22"/>
        </w:rPr>
        <w:t>Jardineria</w:t>
      </w:r>
      <w:r w:rsidR="00E5441D" w:rsidRPr="001E6121">
        <w:rPr>
          <w:rFonts w:cs="Arial"/>
          <w:b/>
          <w:sz w:val="22"/>
          <w:szCs w:val="22"/>
        </w:rPr>
        <w:t xml:space="preserve"> </w:t>
      </w:r>
    </w:p>
    <w:p w14:paraId="3E6DD61D" w14:textId="77777777" w:rsidR="002611F5" w:rsidRPr="001E6121" w:rsidRDefault="00C52376" w:rsidP="00B738F4">
      <w:pPr>
        <w:numPr>
          <w:ilvl w:val="0"/>
          <w:numId w:val="5"/>
        </w:numPr>
        <w:tabs>
          <w:tab w:val="left" w:pos="284"/>
          <w:tab w:val="left" w:pos="2986"/>
          <w:tab w:val="left" w:pos="3350"/>
          <w:tab w:val="left" w:pos="4609"/>
          <w:tab w:val="left" w:pos="10728"/>
          <w:tab w:val="left" w:pos="11092"/>
        </w:tabs>
        <w:spacing w:before="60" w:after="60"/>
        <w:ind w:left="284" w:hanging="284"/>
        <w:jc w:val="both"/>
        <w:rPr>
          <w:rFonts w:cs="Arial"/>
          <w:sz w:val="20"/>
          <w:szCs w:val="20"/>
        </w:rPr>
      </w:pPr>
      <w:r w:rsidRPr="001E6121">
        <w:rPr>
          <w:rFonts w:cs="Arial"/>
          <w:sz w:val="20"/>
          <w:szCs w:val="20"/>
        </w:rPr>
        <w:t xml:space="preserve">Descripció dels </w:t>
      </w:r>
      <w:r w:rsidRPr="001E6121">
        <w:rPr>
          <w:rFonts w:cs="Arial"/>
          <w:sz w:val="20"/>
          <w:szCs w:val="20"/>
          <w:u w:val="single"/>
        </w:rPr>
        <w:t>treballs de jardineria</w:t>
      </w:r>
      <w:r w:rsidRPr="001E6121">
        <w:rPr>
          <w:rFonts w:cs="Arial"/>
          <w:sz w:val="20"/>
          <w:szCs w:val="20"/>
        </w:rPr>
        <w:t xml:space="preserve"> a realitzar tant a l’exterior de l’edifici com al seu </w:t>
      </w:r>
      <w:commentRangeStart w:id="282"/>
      <w:r w:rsidRPr="001E6121">
        <w:rPr>
          <w:rFonts w:cs="Arial"/>
          <w:sz w:val="20"/>
          <w:szCs w:val="20"/>
        </w:rPr>
        <w:t>interior</w:t>
      </w:r>
      <w:commentRangeEnd w:id="282"/>
      <w:r w:rsidR="00A56AFF" w:rsidRPr="001E6121">
        <w:rPr>
          <w:rStyle w:val="Refernciadecomentari"/>
        </w:rPr>
        <w:commentReference w:id="282"/>
      </w:r>
      <w:r w:rsidRPr="001E6121">
        <w:rPr>
          <w:rFonts w:cs="Arial"/>
          <w:sz w:val="20"/>
          <w:szCs w:val="20"/>
        </w:rPr>
        <w:t>.</w:t>
      </w:r>
    </w:p>
    <w:p w14:paraId="16BBE12B" w14:textId="77777777" w:rsidR="000F0073" w:rsidRPr="001E6121" w:rsidRDefault="00C52376" w:rsidP="00B738F4">
      <w:pPr>
        <w:numPr>
          <w:ilvl w:val="0"/>
          <w:numId w:val="5"/>
        </w:numPr>
        <w:tabs>
          <w:tab w:val="left" w:pos="284"/>
          <w:tab w:val="left" w:pos="2986"/>
          <w:tab w:val="left" w:pos="3350"/>
          <w:tab w:val="left" w:pos="4609"/>
          <w:tab w:val="left" w:pos="10728"/>
          <w:tab w:val="left" w:pos="11092"/>
        </w:tabs>
        <w:spacing w:before="60" w:after="60"/>
        <w:ind w:left="284" w:hanging="284"/>
        <w:jc w:val="both"/>
        <w:rPr>
          <w:rFonts w:cs="Arial"/>
          <w:sz w:val="20"/>
          <w:szCs w:val="20"/>
        </w:rPr>
      </w:pPr>
      <w:r w:rsidRPr="001E6121">
        <w:rPr>
          <w:rFonts w:cs="Arial"/>
          <w:sz w:val="20"/>
          <w:szCs w:val="20"/>
        </w:rPr>
        <w:t>Es definir</w:t>
      </w:r>
      <w:r w:rsidR="000F0073" w:rsidRPr="001E6121">
        <w:rPr>
          <w:rFonts w:cs="Arial"/>
          <w:sz w:val="20"/>
          <w:szCs w:val="20"/>
        </w:rPr>
        <w:t xml:space="preserve">an les solucions adoptades </w:t>
      </w:r>
      <w:r w:rsidR="00AD23B2" w:rsidRPr="001E6121">
        <w:rPr>
          <w:rFonts w:cs="Arial"/>
          <w:sz w:val="20"/>
          <w:szCs w:val="20"/>
        </w:rPr>
        <w:t xml:space="preserve">per </w:t>
      </w:r>
      <w:r w:rsidR="00A56AFF" w:rsidRPr="001E6121">
        <w:rPr>
          <w:rFonts w:cs="Arial"/>
          <w:sz w:val="20"/>
          <w:szCs w:val="20"/>
        </w:rPr>
        <w:t xml:space="preserve">a </w:t>
      </w:r>
      <w:r w:rsidR="00AD23B2" w:rsidRPr="001E6121">
        <w:rPr>
          <w:rFonts w:cs="Arial"/>
          <w:sz w:val="20"/>
          <w:szCs w:val="20"/>
        </w:rPr>
        <w:t>les terres definint l</w:t>
      </w:r>
      <w:r w:rsidR="000F0073" w:rsidRPr="001E6121">
        <w:rPr>
          <w:rFonts w:cs="Arial"/>
          <w:sz w:val="20"/>
          <w:szCs w:val="20"/>
        </w:rPr>
        <w:t>es diferents capes (</w:t>
      </w:r>
      <w:r w:rsidRPr="001E6121">
        <w:rPr>
          <w:rFonts w:cs="Arial"/>
          <w:sz w:val="20"/>
          <w:szCs w:val="20"/>
        </w:rPr>
        <w:t>drenants, separadores, terra vegetal, etc</w:t>
      </w:r>
      <w:r w:rsidR="000F0073" w:rsidRPr="001E6121">
        <w:rPr>
          <w:rFonts w:cs="Arial"/>
          <w:sz w:val="20"/>
          <w:szCs w:val="20"/>
        </w:rPr>
        <w:t>.)</w:t>
      </w:r>
      <w:r w:rsidR="00AD23B2" w:rsidRPr="001E6121">
        <w:rPr>
          <w:rFonts w:cs="Arial"/>
          <w:sz w:val="20"/>
          <w:szCs w:val="20"/>
        </w:rPr>
        <w:t xml:space="preserve"> i</w:t>
      </w:r>
      <w:r w:rsidRPr="001E6121">
        <w:rPr>
          <w:rFonts w:cs="Arial"/>
          <w:sz w:val="20"/>
          <w:szCs w:val="20"/>
        </w:rPr>
        <w:t xml:space="preserve"> especificant </w:t>
      </w:r>
      <w:r w:rsidR="00AD23B2" w:rsidRPr="001E6121">
        <w:rPr>
          <w:rFonts w:cs="Arial"/>
          <w:sz w:val="20"/>
          <w:szCs w:val="20"/>
        </w:rPr>
        <w:t xml:space="preserve">els seus </w:t>
      </w:r>
      <w:r w:rsidRPr="001E6121">
        <w:rPr>
          <w:rFonts w:cs="Arial"/>
          <w:sz w:val="20"/>
          <w:szCs w:val="20"/>
        </w:rPr>
        <w:t>gruixos</w:t>
      </w:r>
      <w:r w:rsidR="00AD23B2" w:rsidRPr="001E6121">
        <w:rPr>
          <w:rFonts w:cs="Arial"/>
          <w:sz w:val="20"/>
          <w:szCs w:val="20"/>
        </w:rPr>
        <w:t xml:space="preserve"> i característiques</w:t>
      </w:r>
      <w:r w:rsidRPr="001E6121">
        <w:rPr>
          <w:rFonts w:cs="Arial"/>
          <w:sz w:val="20"/>
          <w:szCs w:val="20"/>
        </w:rPr>
        <w:t xml:space="preserve">. </w:t>
      </w:r>
    </w:p>
    <w:p w14:paraId="40B9DECD" w14:textId="77777777" w:rsidR="00C52376" w:rsidRPr="001E6121" w:rsidRDefault="00C52376" w:rsidP="00B738F4">
      <w:pPr>
        <w:numPr>
          <w:ilvl w:val="0"/>
          <w:numId w:val="5"/>
        </w:numPr>
        <w:tabs>
          <w:tab w:val="left" w:pos="284"/>
          <w:tab w:val="left" w:pos="2986"/>
          <w:tab w:val="left" w:pos="3350"/>
          <w:tab w:val="left" w:pos="4609"/>
          <w:tab w:val="left" w:pos="10728"/>
          <w:tab w:val="left" w:pos="11092"/>
        </w:tabs>
        <w:spacing w:before="60" w:after="60"/>
        <w:ind w:left="284" w:hanging="284"/>
        <w:jc w:val="both"/>
        <w:rPr>
          <w:rFonts w:cs="Arial"/>
          <w:sz w:val="20"/>
          <w:szCs w:val="20"/>
        </w:rPr>
      </w:pPr>
      <w:r w:rsidRPr="001E6121">
        <w:rPr>
          <w:rFonts w:cs="Arial"/>
          <w:sz w:val="20"/>
          <w:szCs w:val="20"/>
        </w:rPr>
        <w:t xml:space="preserve">En el cas de realitzar rebliments, caldrà </w:t>
      </w:r>
      <w:r w:rsidR="000F0073" w:rsidRPr="001E6121">
        <w:rPr>
          <w:rFonts w:cs="Arial"/>
          <w:sz w:val="20"/>
          <w:szCs w:val="20"/>
        </w:rPr>
        <w:t xml:space="preserve">especificar el tipus de terres a aportar, el gruix de les capes a compactar i el </w:t>
      </w:r>
      <w:r w:rsidR="00AD23B2" w:rsidRPr="001E6121">
        <w:rPr>
          <w:rFonts w:cs="Arial"/>
          <w:sz w:val="20"/>
          <w:szCs w:val="20"/>
        </w:rPr>
        <w:t xml:space="preserve">seu </w:t>
      </w:r>
      <w:r w:rsidR="000F0073" w:rsidRPr="001E6121">
        <w:rPr>
          <w:rFonts w:cs="Arial"/>
          <w:sz w:val="20"/>
          <w:szCs w:val="20"/>
        </w:rPr>
        <w:t>grau de compactació.</w:t>
      </w:r>
    </w:p>
    <w:p w14:paraId="35A53072" w14:textId="77777777" w:rsidR="000F0073" w:rsidRPr="001E6121" w:rsidRDefault="00AD23B2" w:rsidP="00B738F4">
      <w:pPr>
        <w:numPr>
          <w:ilvl w:val="0"/>
          <w:numId w:val="5"/>
        </w:numPr>
        <w:tabs>
          <w:tab w:val="left" w:pos="284"/>
          <w:tab w:val="left" w:pos="2986"/>
          <w:tab w:val="left" w:pos="3350"/>
          <w:tab w:val="left" w:pos="4609"/>
          <w:tab w:val="left" w:pos="10728"/>
          <w:tab w:val="left" w:pos="11092"/>
        </w:tabs>
        <w:spacing w:before="60" w:after="60"/>
        <w:ind w:left="284" w:hanging="284"/>
        <w:jc w:val="both"/>
        <w:rPr>
          <w:rFonts w:cs="Arial"/>
          <w:sz w:val="20"/>
          <w:szCs w:val="20"/>
        </w:rPr>
      </w:pPr>
      <w:r w:rsidRPr="001E6121">
        <w:rPr>
          <w:rFonts w:cs="Arial"/>
          <w:sz w:val="20"/>
          <w:szCs w:val="20"/>
        </w:rPr>
        <w:t xml:space="preserve">Relació de les </w:t>
      </w:r>
      <w:r w:rsidR="000F0073" w:rsidRPr="001E6121">
        <w:rPr>
          <w:rFonts w:cs="Arial"/>
          <w:sz w:val="20"/>
          <w:szCs w:val="20"/>
        </w:rPr>
        <w:t xml:space="preserve">espècies vegetals (arbres, arbustos, </w:t>
      </w:r>
      <w:r w:rsidR="00A56AFF" w:rsidRPr="001E6121">
        <w:rPr>
          <w:rFonts w:cs="Arial"/>
          <w:sz w:val="20"/>
          <w:szCs w:val="20"/>
        </w:rPr>
        <w:t xml:space="preserve">altres plantes, gespa, </w:t>
      </w:r>
      <w:r w:rsidR="000F0073" w:rsidRPr="001E6121">
        <w:rPr>
          <w:rFonts w:cs="Arial"/>
          <w:sz w:val="20"/>
          <w:szCs w:val="20"/>
        </w:rPr>
        <w:t>etc.)</w:t>
      </w:r>
      <w:r w:rsidR="00202289" w:rsidRPr="001E6121">
        <w:rPr>
          <w:rFonts w:cs="Arial"/>
          <w:sz w:val="20"/>
          <w:szCs w:val="20"/>
        </w:rPr>
        <w:t xml:space="preserve"> pre</w:t>
      </w:r>
      <w:r w:rsidRPr="001E6121">
        <w:rPr>
          <w:rFonts w:cs="Arial"/>
          <w:sz w:val="20"/>
          <w:szCs w:val="20"/>
        </w:rPr>
        <w:t xml:space="preserve">vistes en el projecte. Per a cadascuna d’elles </w:t>
      </w:r>
      <w:r w:rsidR="00202289" w:rsidRPr="001E6121">
        <w:rPr>
          <w:rFonts w:cs="Arial"/>
          <w:sz w:val="20"/>
          <w:szCs w:val="20"/>
        </w:rPr>
        <w:t>s’indicarà el tipus</w:t>
      </w:r>
      <w:r w:rsidRPr="001E6121">
        <w:rPr>
          <w:rFonts w:cs="Arial"/>
          <w:sz w:val="20"/>
          <w:szCs w:val="20"/>
        </w:rPr>
        <w:t xml:space="preserve">, </w:t>
      </w:r>
      <w:r w:rsidR="00202289" w:rsidRPr="001E6121">
        <w:rPr>
          <w:rFonts w:cs="Arial"/>
          <w:sz w:val="20"/>
          <w:szCs w:val="20"/>
        </w:rPr>
        <w:t>origen</w:t>
      </w:r>
      <w:r w:rsidRPr="001E6121">
        <w:rPr>
          <w:rFonts w:cs="Arial"/>
          <w:sz w:val="20"/>
          <w:szCs w:val="20"/>
        </w:rPr>
        <w:t>, plantació, criteris de selecció (</w:t>
      </w:r>
      <w:r w:rsidR="00E8298E" w:rsidRPr="001E6121">
        <w:rPr>
          <w:rFonts w:cs="Arial"/>
          <w:sz w:val="20"/>
          <w:szCs w:val="20"/>
        </w:rPr>
        <w:t xml:space="preserve">origen, </w:t>
      </w:r>
      <w:r w:rsidRPr="001E6121">
        <w:rPr>
          <w:rFonts w:cs="Arial"/>
          <w:sz w:val="20"/>
          <w:szCs w:val="20"/>
        </w:rPr>
        <w:t>forma i dimensions, fulla caduca o pere</w:t>
      </w:r>
      <w:r w:rsidR="00E8298E" w:rsidRPr="001E6121">
        <w:rPr>
          <w:rFonts w:cs="Arial"/>
          <w:sz w:val="20"/>
          <w:szCs w:val="20"/>
        </w:rPr>
        <w:t>nne, ombra, m</w:t>
      </w:r>
      <w:r w:rsidRPr="001E6121">
        <w:rPr>
          <w:rFonts w:cs="Arial"/>
          <w:sz w:val="20"/>
          <w:szCs w:val="20"/>
        </w:rPr>
        <w:t>anteniment, costos, etc.)</w:t>
      </w:r>
      <w:r w:rsidR="00A56AFF" w:rsidRPr="001E6121">
        <w:rPr>
          <w:rFonts w:cs="Arial"/>
          <w:sz w:val="20"/>
          <w:szCs w:val="20"/>
        </w:rPr>
        <w:t>, compatibilitat amb els altre sistemes de l’edifici, etc.</w:t>
      </w:r>
    </w:p>
    <w:p w14:paraId="1D405451" w14:textId="77777777" w:rsidR="00202289" w:rsidRPr="001E6121" w:rsidRDefault="00202289" w:rsidP="00B738F4">
      <w:pPr>
        <w:numPr>
          <w:ilvl w:val="0"/>
          <w:numId w:val="5"/>
        </w:numPr>
        <w:tabs>
          <w:tab w:val="left" w:pos="284"/>
          <w:tab w:val="left" w:pos="2986"/>
          <w:tab w:val="left" w:pos="3350"/>
          <w:tab w:val="left" w:pos="4609"/>
          <w:tab w:val="left" w:pos="10728"/>
          <w:tab w:val="left" w:pos="11092"/>
        </w:tabs>
        <w:spacing w:before="60" w:after="60"/>
        <w:ind w:left="284" w:hanging="284"/>
        <w:jc w:val="both"/>
        <w:rPr>
          <w:rFonts w:cs="Arial"/>
          <w:sz w:val="20"/>
          <w:szCs w:val="20"/>
        </w:rPr>
      </w:pPr>
      <w:r w:rsidRPr="001E6121">
        <w:rPr>
          <w:rFonts w:cs="Arial"/>
          <w:sz w:val="20"/>
          <w:szCs w:val="20"/>
        </w:rPr>
        <w:t xml:space="preserve">Pel que fa al drenatge, caldrà indicar el sistema emprat i les seves característiques així com la </w:t>
      </w:r>
      <w:r w:rsidR="00712B4F" w:rsidRPr="001E6121">
        <w:rPr>
          <w:rFonts w:cs="Arial"/>
          <w:sz w:val="20"/>
          <w:szCs w:val="20"/>
        </w:rPr>
        <w:t>relació amb el sistema de s</w:t>
      </w:r>
      <w:r w:rsidRPr="001E6121">
        <w:rPr>
          <w:rFonts w:cs="Arial"/>
          <w:sz w:val="20"/>
          <w:szCs w:val="20"/>
        </w:rPr>
        <w:t>anejament del projecte</w:t>
      </w:r>
      <w:r w:rsidR="008E585E" w:rsidRPr="001E6121">
        <w:rPr>
          <w:rFonts w:cs="Arial"/>
          <w:sz w:val="20"/>
          <w:szCs w:val="20"/>
        </w:rPr>
        <w:t xml:space="preserve"> definida al subapartat MC 7.6.1.</w:t>
      </w:r>
    </w:p>
    <w:p w14:paraId="47EF652B" w14:textId="77777777" w:rsidR="00202289" w:rsidRPr="001E6121" w:rsidRDefault="00202289" w:rsidP="00B738F4">
      <w:pPr>
        <w:numPr>
          <w:ilvl w:val="0"/>
          <w:numId w:val="5"/>
        </w:numPr>
        <w:tabs>
          <w:tab w:val="left" w:pos="284"/>
          <w:tab w:val="left" w:pos="2986"/>
          <w:tab w:val="left" w:pos="3350"/>
          <w:tab w:val="left" w:pos="4609"/>
          <w:tab w:val="left" w:pos="10728"/>
          <w:tab w:val="left" w:pos="11092"/>
        </w:tabs>
        <w:spacing w:before="60" w:after="60"/>
        <w:ind w:left="284" w:hanging="284"/>
        <w:jc w:val="both"/>
        <w:rPr>
          <w:rFonts w:cs="Arial"/>
          <w:sz w:val="20"/>
          <w:szCs w:val="20"/>
        </w:rPr>
      </w:pPr>
      <w:r w:rsidRPr="001E6121">
        <w:rPr>
          <w:rFonts w:cs="Arial"/>
          <w:sz w:val="20"/>
          <w:szCs w:val="20"/>
        </w:rPr>
        <w:t>Pel que fa al sistema de reg, es definirà i dimensionarà al subapartat MC 7.</w:t>
      </w:r>
      <w:r w:rsidR="008E585E" w:rsidRPr="001E6121">
        <w:rPr>
          <w:rFonts w:cs="Arial"/>
          <w:sz w:val="20"/>
          <w:szCs w:val="20"/>
        </w:rPr>
        <w:t>6</w:t>
      </w:r>
      <w:r w:rsidRPr="001E6121">
        <w:rPr>
          <w:rFonts w:cs="Arial"/>
          <w:sz w:val="20"/>
          <w:szCs w:val="20"/>
        </w:rPr>
        <w:t>.</w:t>
      </w:r>
      <w:r w:rsidR="008E585E" w:rsidRPr="001E6121">
        <w:rPr>
          <w:rFonts w:cs="Arial"/>
          <w:sz w:val="20"/>
          <w:szCs w:val="20"/>
        </w:rPr>
        <w:t>2.</w:t>
      </w:r>
    </w:p>
    <w:p w14:paraId="4608EFDF" w14:textId="77777777" w:rsidR="002611F5" w:rsidRPr="001E6121" w:rsidRDefault="002611F5" w:rsidP="00B738F4">
      <w:pPr>
        <w:tabs>
          <w:tab w:val="left" w:pos="993"/>
          <w:tab w:val="left" w:pos="2986"/>
          <w:tab w:val="left" w:pos="3350"/>
          <w:tab w:val="left" w:pos="4609"/>
          <w:tab w:val="left" w:pos="10728"/>
          <w:tab w:val="left" w:pos="11092"/>
        </w:tabs>
        <w:spacing w:before="60" w:after="60"/>
        <w:ind w:left="357" w:hanging="357"/>
        <w:jc w:val="both"/>
        <w:rPr>
          <w:rFonts w:cs="Arial"/>
          <w:b/>
          <w:sz w:val="22"/>
          <w:szCs w:val="22"/>
        </w:rPr>
      </w:pPr>
    </w:p>
    <w:p w14:paraId="5FE72244" w14:textId="77777777" w:rsidR="00FE14C5" w:rsidRPr="001E6121" w:rsidRDefault="00BC0285" w:rsidP="00B738F4">
      <w:pPr>
        <w:tabs>
          <w:tab w:val="left" w:pos="993"/>
          <w:tab w:val="left" w:pos="2986"/>
          <w:tab w:val="left" w:pos="3350"/>
          <w:tab w:val="left" w:pos="4609"/>
          <w:tab w:val="left" w:pos="10728"/>
          <w:tab w:val="left" w:pos="11092"/>
        </w:tabs>
        <w:spacing w:before="60" w:after="60"/>
        <w:ind w:left="357" w:hanging="357"/>
        <w:jc w:val="both"/>
        <w:rPr>
          <w:rFonts w:cs="Arial"/>
          <w:b/>
          <w:sz w:val="22"/>
          <w:szCs w:val="22"/>
        </w:rPr>
      </w:pPr>
      <w:r w:rsidRPr="001E6121">
        <w:rPr>
          <w:rFonts w:cs="Arial"/>
          <w:b/>
          <w:sz w:val="22"/>
          <w:szCs w:val="22"/>
        </w:rPr>
        <w:t xml:space="preserve">MC </w:t>
      </w:r>
      <w:r w:rsidR="00190F99" w:rsidRPr="001E6121">
        <w:rPr>
          <w:rFonts w:cs="Arial"/>
          <w:b/>
          <w:sz w:val="22"/>
          <w:szCs w:val="22"/>
        </w:rPr>
        <w:t>7</w:t>
      </w:r>
      <w:r w:rsidR="003D3C48" w:rsidRPr="001E6121">
        <w:rPr>
          <w:rFonts w:cs="Arial"/>
          <w:b/>
          <w:sz w:val="22"/>
          <w:szCs w:val="22"/>
        </w:rPr>
        <w:t>.</w:t>
      </w:r>
      <w:r w:rsidR="00190F99" w:rsidRPr="001E6121">
        <w:rPr>
          <w:rFonts w:cs="Arial"/>
          <w:b/>
          <w:sz w:val="22"/>
          <w:szCs w:val="22"/>
        </w:rPr>
        <w:t>8</w:t>
      </w:r>
      <w:r w:rsidR="003D3C48" w:rsidRPr="001E6121">
        <w:rPr>
          <w:rFonts w:cs="Arial"/>
          <w:b/>
          <w:sz w:val="22"/>
          <w:szCs w:val="22"/>
        </w:rPr>
        <w:t xml:space="preserve"> </w:t>
      </w:r>
      <w:r w:rsidR="003D3C48" w:rsidRPr="001E6121">
        <w:rPr>
          <w:rFonts w:cs="Arial"/>
          <w:b/>
          <w:sz w:val="22"/>
          <w:szCs w:val="22"/>
        </w:rPr>
        <w:tab/>
      </w:r>
      <w:r w:rsidR="00925A00" w:rsidRPr="001E6121">
        <w:rPr>
          <w:rFonts w:cs="Arial"/>
          <w:b/>
          <w:sz w:val="22"/>
          <w:szCs w:val="22"/>
        </w:rPr>
        <w:t>Mobiliari urbà i elements de senyalització</w:t>
      </w:r>
    </w:p>
    <w:p w14:paraId="411A65E4" w14:textId="77777777" w:rsidR="00C52376" w:rsidRPr="001E6121" w:rsidRDefault="00C52376" w:rsidP="00B738F4">
      <w:pPr>
        <w:numPr>
          <w:ilvl w:val="0"/>
          <w:numId w:val="5"/>
        </w:numPr>
        <w:tabs>
          <w:tab w:val="left" w:pos="284"/>
          <w:tab w:val="left" w:pos="2986"/>
          <w:tab w:val="left" w:pos="3350"/>
          <w:tab w:val="left" w:pos="4609"/>
          <w:tab w:val="left" w:pos="10728"/>
          <w:tab w:val="left" w:pos="11092"/>
        </w:tabs>
        <w:spacing w:before="60" w:after="60"/>
        <w:ind w:left="284" w:hanging="295"/>
        <w:jc w:val="both"/>
        <w:rPr>
          <w:rFonts w:cs="Arial"/>
          <w:sz w:val="20"/>
          <w:szCs w:val="20"/>
        </w:rPr>
      </w:pPr>
      <w:r w:rsidRPr="001E6121">
        <w:rPr>
          <w:rFonts w:cs="Arial"/>
          <w:sz w:val="20"/>
          <w:szCs w:val="20"/>
        </w:rPr>
        <w:t xml:space="preserve">Relació dels diferents elements de mobiliari </w:t>
      </w:r>
      <w:r w:rsidR="00712B4F" w:rsidRPr="001E6121">
        <w:rPr>
          <w:rFonts w:cs="Arial"/>
          <w:sz w:val="20"/>
          <w:szCs w:val="20"/>
        </w:rPr>
        <w:t xml:space="preserve">i ubicació </w:t>
      </w:r>
      <w:r w:rsidRPr="001E6121">
        <w:rPr>
          <w:rFonts w:cs="Arial"/>
          <w:sz w:val="20"/>
          <w:szCs w:val="20"/>
        </w:rPr>
        <w:t>en la urbanització del solar.</w:t>
      </w:r>
    </w:p>
    <w:p w14:paraId="2CC3B7D7" w14:textId="77777777" w:rsidR="0061298D" w:rsidRPr="001E6121" w:rsidRDefault="00C52376" w:rsidP="00B738F4">
      <w:pPr>
        <w:numPr>
          <w:ilvl w:val="0"/>
          <w:numId w:val="5"/>
        </w:numPr>
        <w:tabs>
          <w:tab w:val="left" w:pos="284"/>
          <w:tab w:val="left" w:pos="2986"/>
          <w:tab w:val="left" w:pos="3350"/>
          <w:tab w:val="left" w:pos="4609"/>
          <w:tab w:val="left" w:pos="10728"/>
          <w:tab w:val="left" w:pos="11092"/>
        </w:tabs>
        <w:spacing w:before="60" w:after="60"/>
        <w:ind w:left="284" w:hanging="295"/>
        <w:jc w:val="both"/>
        <w:rPr>
          <w:rFonts w:cs="Arial"/>
          <w:sz w:val="20"/>
          <w:szCs w:val="20"/>
        </w:rPr>
      </w:pPr>
      <w:r w:rsidRPr="001E6121">
        <w:rPr>
          <w:rFonts w:cs="Arial"/>
          <w:sz w:val="20"/>
          <w:szCs w:val="20"/>
        </w:rPr>
        <w:t xml:space="preserve">Per a cada element de mobiliari </w:t>
      </w:r>
      <w:r w:rsidR="00687CB0">
        <w:rPr>
          <w:rFonts w:cs="Arial"/>
          <w:sz w:val="20"/>
          <w:szCs w:val="20"/>
        </w:rPr>
        <w:t xml:space="preserve">diferenciat </w:t>
      </w:r>
      <w:r w:rsidRPr="001E6121">
        <w:rPr>
          <w:rFonts w:cs="Arial"/>
          <w:sz w:val="20"/>
          <w:szCs w:val="20"/>
        </w:rPr>
        <w:t xml:space="preserve">caldrà </w:t>
      </w:r>
      <w:r w:rsidR="00712B4F" w:rsidRPr="001E6121">
        <w:rPr>
          <w:rFonts w:cs="Arial"/>
          <w:sz w:val="20"/>
          <w:szCs w:val="20"/>
        </w:rPr>
        <w:t>fer una descripció</w:t>
      </w:r>
      <w:r w:rsidR="00687CB0">
        <w:rPr>
          <w:rFonts w:cs="Arial"/>
          <w:sz w:val="20"/>
          <w:szCs w:val="20"/>
        </w:rPr>
        <w:t xml:space="preserve"> del tipus i</w:t>
      </w:r>
      <w:r w:rsidR="00712B4F" w:rsidRPr="001E6121">
        <w:rPr>
          <w:rFonts w:cs="Arial"/>
          <w:sz w:val="20"/>
          <w:szCs w:val="20"/>
        </w:rPr>
        <w:t xml:space="preserve"> les </w:t>
      </w:r>
      <w:r w:rsidRPr="001E6121">
        <w:rPr>
          <w:rFonts w:cs="Arial"/>
          <w:sz w:val="20"/>
          <w:szCs w:val="20"/>
        </w:rPr>
        <w:t xml:space="preserve">característiques tècniques, </w:t>
      </w:r>
      <w:r w:rsidR="00687CB0">
        <w:rPr>
          <w:rFonts w:cs="Arial"/>
          <w:sz w:val="20"/>
          <w:szCs w:val="20"/>
        </w:rPr>
        <w:t xml:space="preserve">indicant </w:t>
      </w:r>
      <w:r w:rsidR="00A56AFF" w:rsidRPr="001E6121">
        <w:rPr>
          <w:rFonts w:cs="Arial"/>
          <w:sz w:val="20"/>
          <w:szCs w:val="20"/>
        </w:rPr>
        <w:t xml:space="preserve">els </w:t>
      </w:r>
      <w:r w:rsidRPr="001E6121">
        <w:rPr>
          <w:rFonts w:cs="Arial"/>
          <w:sz w:val="20"/>
          <w:szCs w:val="20"/>
        </w:rPr>
        <w:t xml:space="preserve">criteris </w:t>
      </w:r>
      <w:r w:rsidR="00AD23B2" w:rsidRPr="001E6121">
        <w:rPr>
          <w:rFonts w:cs="Arial"/>
          <w:sz w:val="20"/>
          <w:szCs w:val="20"/>
        </w:rPr>
        <w:t>de selecci</w:t>
      </w:r>
      <w:r w:rsidRPr="001E6121">
        <w:rPr>
          <w:rFonts w:cs="Arial"/>
          <w:sz w:val="20"/>
          <w:szCs w:val="20"/>
        </w:rPr>
        <w:t xml:space="preserve">ó (forma, material, manteniment, costos, etc.), </w:t>
      </w:r>
      <w:r w:rsidR="00A56AFF" w:rsidRPr="001E6121">
        <w:rPr>
          <w:rFonts w:cs="Arial"/>
          <w:sz w:val="20"/>
          <w:szCs w:val="20"/>
        </w:rPr>
        <w:t xml:space="preserve">la </w:t>
      </w:r>
      <w:r w:rsidRPr="001E6121">
        <w:rPr>
          <w:rFonts w:cs="Arial"/>
          <w:sz w:val="20"/>
          <w:szCs w:val="20"/>
        </w:rPr>
        <w:t xml:space="preserve">posada en obra (excavació del fonament, fonament, </w:t>
      </w:r>
      <w:r w:rsidR="00687CB0">
        <w:rPr>
          <w:rFonts w:cs="Arial"/>
          <w:sz w:val="20"/>
          <w:szCs w:val="20"/>
        </w:rPr>
        <w:t xml:space="preserve">suports, fixacions, </w:t>
      </w:r>
      <w:r w:rsidRPr="001E6121">
        <w:rPr>
          <w:rFonts w:cs="Arial"/>
          <w:sz w:val="20"/>
          <w:szCs w:val="20"/>
        </w:rPr>
        <w:t xml:space="preserve">del propi element de mobiliari, etc.), </w:t>
      </w:r>
      <w:r w:rsidR="00A56AFF" w:rsidRPr="001E6121">
        <w:rPr>
          <w:rFonts w:cs="Arial"/>
          <w:sz w:val="20"/>
          <w:szCs w:val="20"/>
        </w:rPr>
        <w:t xml:space="preserve">el </w:t>
      </w:r>
      <w:r w:rsidRPr="001E6121">
        <w:rPr>
          <w:rFonts w:cs="Arial"/>
          <w:sz w:val="20"/>
          <w:szCs w:val="20"/>
        </w:rPr>
        <w:t>replanteig</w:t>
      </w:r>
      <w:r w:rsidR="00A56AFF" w:rsidRPr="001E6121">
        <w:rPr>
          <w:rFonts w:cs="Arial"/>
          <w:sz w:val="20"/>
          <w:szCs w:val="20"/>
        </w:rPr>
        <w:t xml:space="preserve">, la </w:t>
      </w:r>
      <w:r w:rsidRPr="001E6121">
        <w:rPr>
          <w:rFonts w:cs="Arial"/>
          <w:sz w:val="20"/>
          <w:szCs w:val="20"/>
        </w:rPr>
        <w:t>compatibilitat amb e</w:t>
      </w:r>
      <w:r w:rsidR="00A56AFF" w:rsidRPr="001E6121">
        <w:rPr>
          <w:rFonts w:cs="Arial"/>
          <w:sz w:val="20"/>
          <w:szCs w:val="20"/>
        </w:rPr>
        <w:t>ls altres sistemes constructius i altres especificacions que es considerin rellevants.</w:t>
      </w:r>
    </w:p>
    <w:p w14:paraId="6B708F0A" w14:textId="77777777" w:rsidR="00794CBA" w:rsidRDefault="00794CBA" w:rsidP="00B738F4">
      <w:pPr>
        <w:tabs>
          <w:tab w:val="left" w:pos="993"/>
          <w:tab w:val="left" w:pos="2986"/>
          <w:tab w:val="left" w:pos="3350"/>
          <w:tab w:val="left" w:pos="4609"/>
          <w:tab w:val="left" w:pos="10728"/>
          <w:tab w:val="left" w:pos="11092"/>
        </w:tabs>
        <w:spacing w:before="60" w:after="60"/>
        <w:ind w:left="357" w:hanging="357"/>
        <w:jc w:val="both"/>
        <w:rPr>
          <w:rFonts w:cs="Arial"/>
          <w:b/>
          <w:sz w:val="22"/>
          <w:szCs w:val="22"/>
        </w:rPr>
      </w:pPr>
    </w:p>
    <w:p w14:paraId="582C6DF7" w14:textId="77777777" w:rsidR="000F0073" w:rsidRDefault="000F0073" w:rsidP="00B738F4">
      <w:pPr>
        <w:tabs>
          <w:tab w:val="left" w:pos="720"/>
          <w:tab w:val="left" w:pos="2986"/>
          <w:tab w:val="left" w:pos="3350"/>
          <w:tab w:val="left" w:pos="4609"/>
          <w:tab w:val="left" w:pos="10728"/>
          <w:tab w:val="left" w:pos="11092"/>
        </w:tabs>
        <w:spacing w:before="240" w:after="120"/>
        <w:jc w:val="both"/>
        <w:rPr>
          <w:rFonts w:cs="Arial"/>
          <w:b/>
        </w:rPr>
      </w:pPr>
      <w:r w:rsidRPr="006D0BCA">
        <w:rPr>
          <w:rFonts w:cs="Arial"/>
          <w:b/>
        </w:rPr>
        <w:t xml:space="preserve">MC </w:t>
      </w:r>
      <w:r>
        <w:rPr>
          <w:rFonts w:cs="Arial"/>
          <w:b/>
        </w:rPr>
        <w:t>8</w:t>
      </w:r>
      <w:r w:rsidRPr="006D0BCA">
        <w:rPr>
          <w:rFonts w:cs="Arial"/>
          <w:b/>
        </w:rPr>
        <w:tab/>
      </w:r>
      <w:r>
        <w:rPr>
          <w:rFonts w:cs="Arial"/>
          <w:b/>
        </w:rPr>
        <w:t>Construccions i instal·lacions</w:t>
      </w:r>
      <w:r w:rsidR="00E5547F">
        <w:rPr>
          <w:rFonts w:cs="Arial"/>
          <w:b/>
        </w:rPr>
        <w:t xml:space="preserve"> temporals</w:t>
      </w:r>
      <w:commentRangeStart w:id="283"/>
      <w:commentRangeEnd w:id="283"/>
      <w:r w:rsidR="008A0E9C">
        <w:rPr>
          <w:rStyle w:val="Refernciadecomentari"/>
        </w:rPr>
        <w:commentReference w:id="283"/>
      </w:r>
      <w:r w:rsidR="008A0E9C">
        <w:rPr>
          <w:rFonts w:cs="Arial"/>
          <w:b/>
        </w:rPr>
        <w:t xml:space="preserve"> </w:t>
      </w:r>
    </w:p>
    <w:p w14:paraId="3B8375F8" w14:textId="77777777" w:rsidR="00AF12A6" w:rsidRPr="00E5547F" w:rsidRDefault="00AF12A6" w:rsidP="00B738F4">
      <w:pPr>
        <w:spacing w:before="60" w:after="60"/>
        <w:jc w:val="both"/>
        <w:rPr>
          <w:rFonts w:cs="Arial"/>
          <w:sz w:val="20"/>
          <w:szCs w:val="20"/>
        </w:rPr>
      </w:pPr>
      <w:r w:rsidRPr="00E5547F">
        <w:rPr>
          <w:rFonts w:cs="Arial"/>
          <w:sz w:val="20"/>
          <w:szCs w:val="20"/>
        </w:rPr>
        <w:t>Aquest capítol desenvolupa l’apartat “Construccions i instal·lacions temporals” del subcapítol MC 0.1 “Treballs Previs”, pel que fa referència a mòduls prefabricats o altres construccions similars.</w:t>
      </w:r>
    </w:p>
    <w:p w14:paraId="3D5191BF" w14:textId="77777777" w:rsidR="00AF12A6" w:rsidRPr="00E5547F" w:rsidRDefault="00AF12A6" w:rsidP="00B738F4">
      <w:pPr>
        <w:spacing w:before="60" w:after="60"/>
        <w:jc w:val="both"/>
        <w:rPr>
          <w:rFonts w:cs="Arial"/>
          <w:sz w:val="20"/>
          <w:szCs w:val="20"/>
        </w:rPr>
      </w:pPr>
      <w:r w:rsidRPr="00E5547F">
        <w:rPr>
          <w:rFonts w:cs="Arial"/>
          <w:sz w:val="20"/>
          <w:szCs w:val="20"/>
        </w:rPr>
        <w:t>Es definirà cada construcció seguint els punts que s’indiquen a continuació i es complementarà amb la documentació gràfica corresponent. Si la complexitat de la mateixa ho requereix, es remetrà a un estudi o projecte específic desenvolupat com a Document complementari al projecte.</w:t>
      </w:r>
    </w:p>
    <w:p w14:paraId="7D512061" w14:textId="77777777" w:rsidR="00AF12A6" w:rsidRPr="00E5547F" w:rsidRDefault="00E5547F" w:rsidP="00B738F4">
      <w:pPr>
        <w:spacing w:before="60" w:after="60"/>
        <w:jc w:val="both"/>
        <w:rPr>
          <w:rFonts w:cs="Arial"/>
          <w:b/>
          <w:sz w:val="20"/>
          <w:szCs w:val="20"/>
        </w:rPr>
      </w:pPr>
      <w:r w:rsidRPr="00E5547F">
        <w:rPr>
          <w:rFonts w:cs="Arial"/>
          <w:b/>
          <w:sz w:val="20"/>
          <w:szCs w:val="20"/>
        </w:rPr>
        <w:t>D</w:t>
      </w:r>
      <w:r w:rsidR="00AF12A6" w:rsidRPr="00E5547F">
        <w:rPr>
          <w:rFonts w:cs="Arial"/>
          <w:b/>
          <w:sz w:val="20"/>
          <w:szCs w:val="20"/>
        </w:rPr>
        <w:t>escripció:</w:t>
      </w:r>
    </w:p>
    <w:p w14:paraId="2C541AD5" w14:textId="77777777" w:rsidR="00AF12A6" w:rsidRPr="00E5547F" w:rsidRDefault="008A0E9C" w:rsidP="00B738F4">
      <w:pPr>
        <w:spacing w:before="60" w:after="60"/>
        <w:jc w:val="both"/>
        <w:rPr>
          <w:rFonts w:cs="Arial"/>
          <w:sz w:val="20"/>
          <w:szCs w:val="20"/>
        </w:rPr>
      </w:pPr>
      <w:r w:rsidRPr="00E5547F">
        <w:rPr>
          <w:rFonts w:cs="Arial"/>
          <w:sz w:val="20"/>
          <w:szCs w:val="20"/>
        </w:rPr>
        <w:t xml:space="preserve">Es definirà </w:t>
      </w:r>
      <w:r w:rsidR="00AF12A6" w:rsidRPr="00E5547F">
        <w:rPr>
          <w:rFonts w:cs="Arial"/>
          <w:sz w:val="20"/>
          <w:szCs w:val="20"/>
        </w:rPr>
        <w:t>l</w:t>
      </w:r>
      <w:r w:rsidRPr="00E5547F">
        <w:rPr>
          <w:rFonts w:cs="Arial"/>
          <w:sz w:val="20"/>
          <w:szCs w:val="20"/>
        </w:rPr>
        <w:t>a configuració general, el programa funcional i la descripció de les solucions adoptades en els sistemes constructius (fonaments, envolvent,</w:t>
      </w:r>
      <w:r w:rsidR="00FD604B">
        <w:rPr>
          <w:rFonts w:cs="Arial"/>
          <w:sz w:val="20"/>
          <w:szCs w:val="20"/>
        </w:rPr>
        <w:t xml:space="preserve"> </w:t>
      </w:r>
      <w:r w:rsidRPr="00E5547F">
        <w:rPr>
          <w:rFonts w:cs="Arial"/>
          <w:sz w:val="20"/>
          <w:szCs w:val="20"/>
        </w:rPr>
        <w:t xml:space="preserve">compartimentació, acabats, instal·lacions, equipament, etc.). </w:t>
      </w:r>
    </w:p>
    <w:p w14:paraId="31961EF1" w14:textId="77777777" w:rsidR="00AF12A6" w:rsidRPr="00E5547F" w:rsidRDefault="00AF12A6" w:rsidP="00B738F4">
      <w:pPr>
        <w:spacing w:before="120" w:after="60"/>
        <w:jc w:val="both"/>
        <w:rPr>
          <w:rFonts w:cs="Arial"/>
          <w:b/>
          <w:sz w:val="20"/>
          <w:szCs w:val="20"/>
        </w:rPr>
      </w:pPr>
      <w:r w:rsidRPr="00E5547F">
        <w:rPr>
          <w:rFonts w:cs="Arial"/>
          <w:b/>
          <w:sz w:val="20"/>
          <w:szCs w:val="20"/>
        </w:rPr>
        <w:t xml:space="preserve">Consideracions i prestacions: </w:t>
      </w:r>
    </w:p>
    <w:p w14:paraId="672DDAEA" w14:textId="77777777" w:rsidR="00E5547F" w:rsidRPr="00E5547F" w:rsidRDefault="00E5547F" w:rsidP="00B738F4">
      <w:pPr>
        <w:spacing w:before="60" w:after="60"/>
        <w:jc w:val="both"/>
        <w:rPr>
          <w:rFonts w:cs="Arial"/>
          <w:sz w:val="20"/>
          <w:szCs w:val="20"/>
        </w:rPr>
      </w:pPr>
      <w:r w:rsidRPr="00E5547F">
        <w:rPr>
          <w:rFonts w:cs="Arial"/>
          <w:sz w:val="20"/>
          <w:szCs w:val="20"/>
        </w:rPr>
        <w:t>- Requisits a complimentar: seguretat estructural, d’incendi, d’u</w:t>
      </w:r>
      <w:r w:rsidR="00AF12A6" w:rsidRPr="00E5547F">
        <w:rPr>
          <w:rFonts w:cs="Arial"/>
          <w:sz w:val="20"/>
          <w:szCs w:val="20"/>
        </w:rPr>
        <w:t xml:space="preserve">tilització, accessibilitat, </w:t>
      </w:r>
      <w:r w:rsidRPr="00E5547F">
        <w:rPr>
          <w:rFonts w:cs="Arial"/>
          <w:sz w:val="20"/>
          <w:szCs w:val="20"/>
        </w:rPr>
        <w:t>salubritat, etc.</w:t>
      </w:r>
    </w:p>
    <w:p w14:paraId="65343B44" w14:textId="77777777" w:rsidR="00E5547F" w:rsidRPr="00E5547F" w:rsidRDefault="00E5547F" w:rsidP="00B738F4">
      <w:pPr>
        <w:spacing w:before="60" w:after="60"/>
        <w:jc w:val="both"/>
        <w:rPr>
          <w:rFonts w:cs="Arial"/>
          <w:sz w:val="20"/>
          <w:szCs w:val="20"/>
        </w:rPr>
      </w:pPr>
      <w:r w:rsidRPr="00E5547F">
        <w:rPr>
          <w:rFonts w:cs="Arial"/>
          <w:sz w:val="20"/>
          <w:szCs w:val="20"/>
        </w:rPr>
        <w:t>- Consideracions pel que fa a les fases d’obra, col·locació i desmuntatge, etc.</w:t>
      </w:r>
    </w:p>
    <w:p w14:paraId="1FD28E00" w14:textId="77777777" w:rsidR="00AF12A6" w:rsidRPr="00E5547F" w:rsidRDefault="00AF12A6" w:rsidP="00B738F4">
      <w:pPr>
        <w:spacing w:before="120" w:after="60"/>
        <w:jc w:val="both"/>
        <w:rPr>
          <w:rFonts w:cs="Arial"/>
          <w:sz w:val="20"/>
          <w:szCs w:val="20"/>
        </w:rPr>
      </w:pPr>
      <w:r w:rsidRPr="00E5547F">
        <w:rPr>
          <w:rFonts w:cs="Arial"/>
          <w:b/>
          <w:sz w:val="20"/>
          <w:szCs w:val="20"/>
        </w:rPr>
        <w:t>Replanteig:</w:t>
      </w:r>
      <w:r w:rsidRPr="00E5547F">
        <w:rPr>
          <w:rFonts w:cs="Arial"/>
          <w:sz w:val="20"/>
          <w:szCs w:val="20"/>
        </w:rPr>
        <w:t xml:space="preserve"> </w:t>
      </w:r>
    </w:p>
    <w:p w14:paraId="6B9E57DC" w14:textId="77777777" w:rsidR="00AF12A6" w:rsidRPr="00E5547F" w:rsidRDefault="00E5547F" w:rsidP="00B738F4">
      <w:pPr>
        <w:spacing w:before="60" w:after="60"/>
        <w:jc w:val="both"/>
        <w:rPr>
          <w:rFonts w:cs="Arial"/>
          <w:sz w:val="20"/>
          <w:szCs w:val="20"/>
        </w:rPr>
      </w:pPr>
      <w:r w:rsidRPr="00E5547F">
        <w:rPr>
          <w:rFonts w:cs="Arial"/>
          <w:sz w:val="20"/>
          <w:szCs w:val="20"/>
        </w:rPr>
        <w:t xml:space="preserve">- </w:t>
      </w:r>
      <w:r w:rsidR="00AF12A6" w:rsidRPr="00E5547F">
        <w:rPr>
          <w:rFonts w:cs="Arial"/>
          <w:sz w:val="20"/>
          <w:szCs w:val="20"/>
        </w:rPr>
        <w:t>Punts importants a tenir en compte en el replanteig.</w:t>
      </w:r>
    </w:p>
    <w:p w14:paraId="349D862A" w14:textId="77777777" w:rsidR="00AF12A6" w:rsidRPr="00E5547F" w:rsidRDefault="00AF12A6" w:rsidP="00B738F4">
      <w:pPr>
        <w:spacing w:before="120" w:after="60"/>
        <w:jc w:val="both"/>
        <w:rPr>
          <w:rFonts w:cs="Arial"/>
          <w:sz w:val="20"/>
          <w:szCs w:val="20"/>
        </w:rPr>
      </w:pPr>
      <w:r w:rsidRPr="00E5547F">
        <w:rPr>
          <w:rFonts w:cs="Arial"/>
          <w:b/>
          <w:sz w:val="20"/>
          <w:szCs w:val="20"/>
        </w:rPr>
        <w:t>Posada en obra:</w:t>
      </w:r>
      <w:r w:rsidRPr="00E5547F">
        <w:rPr>
          <w:rFonts w:cs="Arial"/>
          <w:sz w:val="20"/>
          <w:szCs w:val="20"/>
        </w:rPr>
        <w:t xml:space="preserve"> </w:t>
      </w:r>
    </w:p>
    <w:p w14:paraId="1A30BAD3" w14:textId="77777777" w:rsidR="00AF12A6" w:rsidRPr="00E5547F" w:rsidRDefault="00E5547F" w:rsidP="00B738F4">
      <w:pPr>
        <w:spacing w:before="60" w:after="60"/>
        <w:ind w:left="120" w:hanging="120"/>
        <w:jc w:val="both"/>
        <w:rPr>
          <w:rFonts w:cs="Arial"/>
          <w:sz w:val="20"/>
          <w:szCs w:val="20"/>
        </w:rPr>
      </w:pPr>
      <w:r w:rsidRPr="00E5547F">
        <w:rPr>
          <w:rFonts w:cs="Arial"/>
          <w:sz w:val="20"/>
          <w:szCs w:val="20"/>
        </w:rPr>
        <w:t xml:space="preserve">- </w:t>
      </w:r>
      <w:r w:rsidR="00AF12A6" w:rsidRPr="00E5547F">
        <w:rPr>
          <w:rFonts w:cs="Arial"/>
          <w:sz w:val="20"/>
          <w:szCs w:val="20"/>
        </w:rPr>
        <w:t>Sistema de</w:t>
      </w:r>
      <w:r w:rsidRPr="00E5547F">
        <w:rPr>
          <w:rFonts w:cs="Arial"/>
          <w:sz w:val="20"/>
          <w:szCs w:val="20"/>
        </w:rPr>
        <w:t xml:space="preserve"> posada en obra i previsió de desmuntatge posterior</w:t>
      </w:r>
    </w:p>
    <w:p w14:paraId="5A7BE1A7" w14:textId="77777777" w:rsidR="00E5547F" w:rsidRPr="00E5547F" w:rsidRDefault="00E5547F" w:rsidP="00B738F4">
      <w:pPr>
        <w:spacing w:before="60" w:after="60"/>
        <w:ind w:left="120" w:hanging="120"/>
        <w:jc w:val="both"/>
        <w:rPr>
          <w:rFonts w:cs="Arial"/>
          <w:sz w:val="20"/>
          <w:szCs w:val="20"/>
        </w:rPr>
      </w:pPr>
      <w:r w:rsidRPr="00E5547F">
        <w:rPr>
          <w:rFonts w:cs="Arial"/>
          <w:sz w:val="20"/>
          <w:szCs w:val="20"/>
        </w:rPr>
        <w:t>- Relació amb les fases d’obra</w:t>
      </w:r>
    </w:p>
    <w:p w14:paraId="5D8CBBED" w14:textId="77777777" w:rsidR="00AF12A6" w:rsidRPr="00E5547F" w:rsidRDefault="00E5547F" w:rsidP="00B738F4">
      <w:pPr>
        <w:spacing w:before="60" w:after="60"/>
        <w:ind w:left="120" w:hanging="120"/>
        <w:jc w:val="both"/>
        <w:rPr>
          <w:rFonts w:cs="Arial"/>
          <w:sz w:val="20"/>
          <w:szCs w:val="20"/>
        </w:rPr>
      </w:pPr>
      <w:r w:rsidRPr="00E5547F">
        <w:rPr>
          <w:rFonts w:cs="Arial"/>
          <w:sz w:val="20"/>
          <w:szCs w:val="20"/>
        </w:rPr>
        <w:t xml:space="preserve">- </w:t>
      </w:r>
      <w:r w:rsidR="00AF12A6" w:rsidRPr="00E5547F">
        <w:rPr>
          <w:rFonts w:cs="Arial"/>
          <w:sz w:val="20"/>
          <w:szCs w:val="20"/>
        </w:rPr>
        <w:t>Compatibilitat amb els sistemes constructius</w:t>
      </w:r>
    </w:p>
    <w:p w14:paraId="7B126164" w14:textId="77777777" w:rsidR="00AF12A6" w:rsidRPr="00E5547F" w:rsidRDefault="00E5547F" w:rsidP="00B738F4">
      <w:pPr>
        <w:spacing w:before="60" w:after="60"/>
        <w:ind w:left="120" w:hanging="120"/>
        <w:jc w:val="both"/>
        <w:rPr>
          <w:rFonts w:cs="Arial"/>
          <w:sz w:val="20"/>
          <w:szCs w:val="20"/>
        </w:rPr>
      </w:pPr>
      <w:r w:rsidRPr="00E5547F">
        <w:rPr>
          <w:rFonts w:cs="Arial"/>
          <w:sz w:val="20"/>
          <w:szCs w:val="20"/>
        </w:rPr>
        <w:t xml:space="preserve">- </w:t>
      </w:r>
      <w:r w:rsidR="00AF12A6" w:rsidRPr="00E5547F">
        <w:rPr>
          <w:rFonts w:cs="Arial"/>
          <w:sz w:val="20"/>
          <w:szCs w:val="20"/>
        </w:rPr>
        <w:t xml:space="preserve">Altres </w:t>
      </w:r>
    </w:p>
    <w:p w14:paraId="0B2F218F" w14:textId="77777777" w:rsidR="00AF12A6" w:rsidRPr="00E5547F" w:rsidRDefault="00AF12A6" w:rsidP="00B738F4">
      <w:pPr>
        <w:spacing w:before="60" w:after="60"/>
        <w:jc w:val="both"/>
        <w:rPr>
          <w:rFonts w:cs="Arial"/>
          <w:sz w:val="20"/>
          <w:szCs w:val="20"/>
        </w:rPr>
      </w:pPr>
      <w:r w:rsidRPr="00E5547F">
        <w:rPr>
          <w:rFonts w:cs="Arial"/>
          <w:b/>
          <w:sz w:val="20"/>
          <w:szCs w:val="20"/>
        </w:rPr>
        <w:t>Dimensionament:</w:t>
      </w:r>
      <w:r w:rsidRPr="00E5547F">
        <w:rPr>
          <w:rFonts w:cs="Arial"/>
          <w:sz w:val="20"/>
          <w:szCs w:val="20"/>
        </w:rPr>
        <w:t xml:space="preserve"> (si s’escau)</w:t>
      </w:r>
    </w:p>
    <w:p w14:paraId="2A27118A" w14:textId="77777777" w:rsidR="00AF12A6" w:rsidRPr="00E5547F" w:rsidRDefault="00E5547F" w:rsidP="00B738F4">
      <w:pPr>
        <w:spacing w:before="60" w:after="60"/>
        <w:ind w:left="120" w:hanging="120"/>
        <w:jc w:val="both"/>
        <w:rPr>
          <w:rFonts w:cs="Arial"/>
          <w:sz w:val="20"/>
          <w:szCs w:val="20"/>
        </w:rPr>
      </w:pPr>
      <w:r w:rsidRPr="00E5547F">
        <w:rPr>
          <w:rFonts w:cs="Arial"/>
          <w:sz w:val="20"/>
          <w:szCs w:val="20"/>
        </w:rPr>
        <w:t xml:space="preserve">- </w:t>
      </w:r>
      <w:r w:rsidR="00AF12A6" w:rsidRPr="00E5547F">
        <w:rPr>
          <w:rFonts w:cs="Arial"/>
          <w:sz w:val="20"/>
          <w:szCs w:val="20"/>
        </w:rPr>
        <w:t>Es remetrà a la memòria del sistema estructural o a un estudi específic, si s’escau.</w:t>
      </w:r>
    </w:p>
    <w:p w14:paraId="37D8A384" w14:textId="77777777" w:rsidR="00D55159" w:rsidRPr="003F3312" w:rsidRDefault="00996CFE" w:rsidP="00B738F4">
      <w:pPr>
        <w:tabs>
          <w:tab w:val="left" w:pos="1548"/>
          <w:tab w:val="left" w:pos="2986"/>
          <w:tab w:val="left" w:pos="3350"/>
          <w:tab w:val="left" w:pos="4609"/>
          <w:tab w:val="left" w:pos="10728"/>
          <w:tab w:val="left" w:pos="11092"/>
        </w:tabs>
        <w:spacing w:before="240" w:after="120"/>
        <w:jc w:val="both"/>
        <w:outlineLvl w:val="0"/>
        <w:rPr>
          <w:rFonts w:cs="Arial"/>
          <w:sz w:val="28"/>
          <w:szCs w:val="28"/>
        </w:rPr>
      </w:pPr>
      <w:r>
        <w:rPr>
          <w:rFonts w:cs="Arial"/>
          <w:b/>
          <w:sz w:val="28"/>
          <w:szCs w:val="28"/>
        </w:rPr>
        <w:br w:type="page"/>
      </w:r>
      <w:bookmarkStart w:id="284" w:name="_Toc384715443"/>
      <w:r w:rsidR="0030739C">
        <w:rPr>
          <w:rFonts w:cs="Arial"/>
          <w:b/>
          <w:sz w:val="28"/>
          <w:szCs w:val="28"/>
        </w:rPr>
        <w:t>M</w:t>
      </w:r>
      <w:r w:rsidR="00D55159" w:rsidRPr="003F3312">
        <w:rPr>
          <w:rFonts w:cs="Arial"/>
          <w:b/>
          <w:sz w:val="28"/>
          <w:szCs w:val="28"/>
        </w:rPr>
        <w:t xml:space="preserve">E </w:t>
      </w:r>
      <w:r w:rsidR="000A7475" w:rsidRPr="003F3312">
        <w:rPr>
          <w:rFonts w:cs="Arial"/>
          <w:b/>
          <w:sz w:val="28"/>
          <w:szCs w:val="28"/>
        </w:rPr>
        <w:t xml:space="preserve"> MEMÒRIA D’</w:t>
      </w:r>
      <w:r w:rsidR="00006F34">
        <w:rPr>
          <w:rFonts w:cs="Arial"/>
          <w:b/>
          <w:sz w:val="28"/>
          <w:szCs w:val="28"/>
        </w:rPr>
        <w:t>EXECUCIÓ</w:t>
      </w:r>
      <w:commentRangeStart w:id="285"/>
      <w:r w:rsidR="000A7475" w:rsidRPr="003F3312">
        <w:rPr>
          <w:rFonts w:cs="Arial"/>
          <w:sz w:val="28"/>
          <w:szCs w:val="28"/>
        </w:rPr>
        <w:t xml:space="preserve"> </w:t>
      </w:r>
      <w:commentRangeEnd w:id="285"/>
      <w:r w:rsidR="0055149B">
        <w:rPr>
          <w:rStyle w:val="Refernciadecomentari"/>
        </w:rPr>
        <w:commentReference w:id="285"/>
      </w:r>
      <w:bookmarkEnd w:id="284"/>
    </w:p>
    <w:p w14:paraId="0D05C444" w14:textId="77777777" w:rsidR="000A7475" w:rsidRDefault="00D55159" w:rsidP="00B738F4">
      <w:pPr>
        <w:tabs>
          <w:tab w:val="left" w:pos="1548"/>
          <w:tab w:val="left" w:pos="2986"/>
          <w:tab w:val="left" w:pos="3350"/>
          <w:tab w:val="left" w:pos="4609"/>
          <w:tab w:val="left" w:pos="10728"/>
          <w:tab w:val="left" w:pos="11092"/>
        </w:tabs>
        <w:spacing w:before="240" w:after="120"/>
        <w:ind w:left="120" w:hanging="120"/>
        <w:jc w:val="both"/>
        <w:rPr>
          <w:rFonts w:cs="Arial"/>
          <w:b/>
        </w:rPr>
      </w:pPr>
      <w:r w:rsidRPr="00D55159">
        <w:rPr>
          <w:rFonts w:cs="Arial"/>
          <w:b/>
        </w:rPr>
        <w:t xml:space="preserve">ME 1 </w:t>
      </w:r>
      <w:r w:rsidR="000A7475" w:rsidRPr="00D55159">
        <w:rPr>
          <w:rFonts w:cs="Arial"/>
          <w:b/>
        </w:rPr>
        <w:t>Estudi de l’organització i desenvolupament de les obres</w:t>
      </w:r>
    </w:p>
    <w:p w14:paraId="314718DB" w14:textId="77777777" w:rsidR="00006F34" w:rsidRPr="00943B16" w:rsidRDefault="00006F34" w:rsidP="00B738F4">
      <w:pPr>
        <w:tabs>
          <w:tab w:val="left" w:pos="2986"/>
          <w:tab w:val="left" w:pos="3350"/>
          <w:tab w:val="left" w:pos="4609"/>
          <w:tab w:val="left" w:pos="10728"/>
          <w:tab w:val="left" w:pos="11092"/>
        </w:tabs>
        <w:spacing w:before="60" w:after="60"/>
        <w:ind w:left="120" w:hanging="119"/>
        <w:jc w:val="both"/>
        <w:rPr>
          <w:rFonts w:cs="Arial"/>
          <w:sz w:val="20"/>
          <w:szCs w:val="20"/>
        </w:rPr>
      </w:pPr>
      <w:r w:rsidRPr="00943B16">
        <w:rPr>
          <w:rFonts w:cs="Arial"/>
          <w:sz w:val="20"/>
          <w:szCs w:val="20"/>
        </w:rPr>
        <w:t>L’estudi es complementa</w:t>
      </w:r>
      <w:r w:rsidR="000424D9" w:rsidRPr="00943B16">
        <w:rPr>
          <w:rFonts w:cs="Arial"/>
          <w:sz w:val="20"/>
          <w:szCs w:val="20"/>
        </w:rPr>
        <w:t>rà</w:t>
      </w:r>
      <w:r w:rsidRPr="00943B16">
        <w:rPr>
          <w:rFonts w:cs="Arial"/>
          <w:sz w:val="20"/>
          <w:szCs w:val="20"/>
        </w:rPr>
        <w:t xml:space="preserve"> amb la documentació gràfica DG ME Execució de les obres.</w:t>
      </w:r>
    </w:p>
    <w:p w14:paraId="0F914D39" w14:textId="77777777" w:rsidR="00113767" w:rsidRPr="00943B16" w:rsidRDefault="00113767" w:rsidP="00B738F4">
      <w:pPr>
        <w:tabs>
          <w:tab w:val="left" w:pos="851"/>
          <w:tab w:val="left" w:pos="3350"/>
          <w:tab w:val="left" w:pos="4609"/>
          <w:tab w:val="left" w:pos="10728"/>
          <w:tab w:val="left" w:pos="11092"/>
        </w:tabs>
        <w:spacing w:before="240" w:after="40"/>
        <w:jc w:val="both"/>
        <w:rPr>
          <w:rFonts w:cs="Arial"/>
          <w:b/>
          <w:sz w:val="22"/>
          <w:szCs w:val="22"/>
        </w:rPr>
      </w:pPr>
      <w:r w:rsidRPr="00943B16">
        <w:rPr>
          <w:rFonts w:cs="Arial"/>
          <w:b/>
          <w:sz w:val="22"/>
          <w:szCs w:val="22"/>
        </w:rPr>
        <w:t>ME 1.1 Organització de les obres</w:t>
      </w:r>
    </w:p>
    <w:p w14:paraId="544C3802" w14:textId="77777777" w:rsidR="003C2912" w:rsidRPr="00943B16" w:rsidRDefault="00407839" w:rsidP="00B738F4">
      <w:pPr>
        <w:tabs>
          <w:tab w:val="left" w:pos="851"/>
          <w:tab w:val="left" w:pos="3350"/>
          <w:tab w:val="left" w:pos="4609"/>
          <w:tab w:val="left" w:pos="10728"/>
          <w:tab w:val="left" w:pos="11092"/>
        </w:tabs>
        <w:spacing w:before="60" w:after="60"/>
        <w:jc w:val="both"/>
        <w:rPr>
          <w:rFonts w:cs="Arial"/>
          <w:sz w:val="20"/>
          <w:szCs w:val="20"/>
        </w:rPr>
      </w:pPr>
      <w:r w:rsidRPr="00943B16">
        <w:rPr>
          <w:rFonts w:cs="Arial"/>
          <w:sz w:val="20"/>
          <w:szCs w:val="20"/>
        </w:rPr>
        <w:t>Tenint en compte el volum d’obra, les característiques del projecte, les tècniques a emprar i els mitjans disponibles, les preexistències, les incidències externes i altres aspectes, s</w:t>
      </w:r>
      <w:r w:rsidR="0035235F" w:rsidRPr="00943B16">
        <w:rPr>
          <w:rFonts w:cs="Arial"/>
          <w:sz w:val="20"/>
          <w:szCs w:val="20"/>
        </w:rPr>
        <w:t>’</w:t>
      </w:r>
      <w:r w:rsidR="00E24FDF" w:rsidRPr="00943B16">
        <w:rPr>
          <w:rFonts w:cs="Arial"/>
          <w:sz w:val="20"/>
          <w:szCs w:val="20"/>
        </w:rPr>
        <w:t xml:space="preserve">establiran </w:t>
      </w:r>
      <w:r w:rsidR="008F0AB2" w:rsidRPr="00943B16">
        <w:rPr>
          <w:rFonts w:cs="Arial"/>
          <w:sz w:val="20"/>
          <w:szCs w:val="20"/>
        </w:rPr>
        <w:t>les dades general</w:t>
      </w:r>
      <w:r w:rsidR="00E24FDF" w:rsidRPr="00943B16">
        <w:rPr>
          <w:rFonts w:cs="Arial"/>
          <w:sz w:val="20"/>
          <w:szCs w:val="20"/>
        </w:rPr>
        <w:t xml:space="preserve">s </w:t>
      </w:r>
      <w:r w:rsidR="008F0AB2" w:rsidRPr="00943B16">
        <w:rPr>
          <w:rFonts w:cs="Arial"/>
          <w:sz w:val="20"/>
          <w:szCs w:val="20"/>
        </w:rPr>
        <w:t xml:space="preserve">i les principals </w:t>
      </w:r>
      <w:r w:rsidR="00E24FDF" w:rsidRPr="00943B16">
        <w:rPr>
          <w:rFonts w:cs="Arial"/>
          <w:sz w:val="20"/>
          <w:szCs w:val="20"/>
        </w:rPr>
        <w:t xml:space="preserve">consideracions </w:t>
      </w:r>
      <w:r w:rsidR="008F0AB2" w:rsidRPr="00943B16">
        <w:rPr>
          <w:rFonts w:cs="Arial"/>
          <w:sz w:val="20"/>
          <w:szCs w:val="20"/>
        </w:rPr>
        <w:t xml:space="preserve">pel que fa a </w:t>
      </w:r>
      <w:r w:rsidR="00E24FDF" w:rsidRPr="00943B16">
        <w:rPr>
          <w:rFonts w:cs="Arial"/>
          <w:sz w:val="20"/>
          <w:szCs w:val="20"/>
        </w:rPr>
        <w:t>l</w:t>
      </w:r>
      <w:r w:rsidR="008F0AB2" w:rsidRPr="00943B16">
        <w:rPr>
          <w:rFonts w:cs="Arial"/>
          <w:sz w:val="20"/>
          <w:szCs w:val="20"/>
        </w:rPr>
        <w:t>’organització</w:t>
      </w:r>
      <w:r w:rsidR="0035235F" w:rsidRPr="00943B16">
        <w:rPr>
          <w:rFonts w:cs="Arial"/>
          <w:sz w:val="20"/>
          <w:szCs w:val="20"/>
        </w:rPr>
        <w:t xml:space="preserve"> i desenvolupament </w:t>
      </w:r>
      <w:r w:rsidR="008447CE" w:rsidRPr="00943B16">
        <w:rPr>
          <w:rFonts w:cs="Arial"/>
          <w:sz w:val="20"/>
          <w:szCs w:val="20"/>
        </w:rPr>
        <w:t>de les obres</w:t>
      </w:r>
      <w:r w:rsidR="000424D9" w:rsidRPr="00943B16">
        <w:rPr>
          <w:rFonts w:cs="Arial"/>
          <w:sz w:val="20"/>
          <w:szCs w:val="20"/>
        </w:rPr>
        <w:t>.</w:t>
      </w:r>
    </w:p>
    <w:p w14:paraId="0B0D7654" w14:textId="77777777" w:rsidR="00113767" w:rsidRDefault="00113767" w:rsidP="00B738F4">
      <w:pPr>
        <w:tabs>
          <w:tab w:val="left" w:pos="1344"/>
          <w:tab w:val="left" w:pos="2986"/>
          <w:tab w:val="left" w:pos="3350"/>
          <w:tab w:val="left" w:pos="4609"/>
          <w:tab w:val="left" w:pos="10728"/>
          <w:tab w:val="left" w:pos="11092"/>
        </w:tabs>
        <w:spacing w:before="60" w:after="60"/>
        <w:jc w:val="both"/>
        <w:rPr>
          <w:rFonts w:cs="Arial"/>
          <w:color w:val="008000"/>
          <w:sz w:val="20"/>
          <w:szCs w:val="20"/>
        </w:rPr>
      </w:pPr>
      <w:r>
        <w:rPr>
          <w:rFonts w:cs="Arial"/>
          <w:color w:val="0000FF"/>
          <w:sz w:val="20"/>
          <w:szCs w:val="20"/>
        </w:rPr>
        <w:t xml:space="preserve">En cas d’obres de reforma, caldrà preveure una planificació i desenvolupament que faci compatible </w:t>
      </w:r>
      <w:r w:rsidR="008F0AB2">
        <w:rPr>
          <w:rFonts w:cs="Arial"/>
          <w:color w:val="0000FF"/>
          <w:sz w:val="20"/>
          <w:szCs w:val="20"/>
        </w:rPr>
        <w:t xml:space="preserve">l’obra </w:t>
      </w:r>
      <w:r>
        <w:rPr>
          <w:rFonts w:cs="Arial"/>
          <w:color w:val="0000FF"/>
          <w:sz w:val="20"/>
          <w:szCs w:val="20"/>
        </w:rPr>
        <w:t>amb l’ús o usos de</w:t>
      </w:r>
      <w:r w:rsidR="00996325">
        <w:rPr>
          <w:rFonts w:cs="Arial"/>
          <w:color w:val="0000FF"/>
          <w:sz w:val="20"/>
          <w:szCs w:val="20"/>
        </w:rPr>
        <w:t xml:space="preserve"> l’edifici</w:t>
      </w:r>
      <w:commentRangeStart w:id="286"/>
      <w:commentRangeEnd w:id="286"/>
      <w:r>
        <w:rPr>
          <w:rStyle w:val="Refernciadecomentari"/>
        </w:rPr>
        <w:commentReference w:id="286"/>
      </w:r>
      <w:r>
        <w:rPr>
          <w:rFonts w:cs="Arial"/>
          <w:color w:val="0000FF"/>
          <w:sz w:val="20"/>
          <w:szCs w:val="20"/>
        </w:rPr>
        <w:t xml:space="preserve">. </w:t>
      </w:r>
    </w:p>
    <w:p w14:paraId="1E812093" w14:textId="77777777" w:rsidR="00407839" w:rsidRDefault="00407839" w:rsidP="00B738F4">
      <w:pPr>
        <w:tabs>
          <w:tab w:val="left" w:pos="851"/>
          <w:tab w:val="left" w:pos="3350"/>
          <w:tab w:val="left" w:pos="4609"/>
          <w:tab w:val="left" w:pos="10728"/>
          <w:tab w:val="left" w:pos="11092"/>
        </w:tabs>
        <w:spacing w:before="60" w:after="60"/>
        <w:ind w:left="120" w:hanging="120"/>
        <w:jc w:val="both"/>
        <w:rPr>
          <w:rFonts w:cs="Arial"/>
          <w:color w:val="800000"/>
          <w:sz w:val="20"/>
          <w:szCs w:val="20"/>
        </w:rPr>
      </w:pPr>
    </w:p>
    <w:p w14:paraId="5ACB79BF" w14:textId="77777777" w:rsidR="000C4ED7" w:rsidRPr="00943B16" w:rsidRDefault="006917E0"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943B16">
        <w:rPr>
          <w:rFonts w:cs="Arial"/>
          <w:sz w:val="20"/>
          <w:szCs w:val="20"/>
        </w:rPr>
        <w:t xml:space="preserve">Es </w:t>
      </w:r>
      <w:r w:rsidR="000C4ED7" w:rsidRPr="00943B16">
        <w:rPr>
          <w:rFonts w:cs="Arial"/>
          <w:sz w:val="20"/>
          <w:szCs w:val="20"/>
        </w:rPr>
        <w:t>delimitar</w:t>
      </w:r>
      <w:r w:rsidRPr="00943B16">
        <w:rPr>
          <w:rFonts w:cs="Arial"/>
          <w:sz w:val="20"/>
          <w:szCs w:val="20"/>
        </w:rPr>
        <w:t>an</w:t>
      </w:r>
      <w:r w:rsidR="00407839" w:rsidRPr="00943B16">
        <w:rPr>
          <w:rFonts w:cs="Arial"/>
          <w:sz w:val="20"/>
          <w:szCs w:val="20"/>
        </w:rPr>
        <w:t xml:space="preserve"> les parts o zones de l’obra </w:t>
      </w:r>
      <w:r w:rsidRPr="00943B16">
        <w:rPr>
          <w:rFonts w:cs="Arial"/>
          <w:sz w:val="20"/>
          <w:szCs w:val="20"/>
        </w:rPr>
        <w:t>en</w:t>
      </w:r>
      <w:r w:rsidR="00407839" w:rsidRPr="00943B16">
        <w:rPr>
          <w:rFonts w:cs="Arial"/>
          <w:sz w:val="20"/>
          <w:szCs w:val="20"/>
        </w:rPr>
        <w:t xml:space="preserve"> relació amb les fases d’execució previstes</w:t>
      </w:r>
      <w:r w:rsidR="000C4ED7" w:rsidRPr="00943B16">
        <w:rPr>
          <w:rFonts w:cs="Arial"/>
          <w:sz w:val="20"/>
          <w:szCs w:val="20"/>
        </w:rPr>
        <w:t>.</w:t>
      </w:r>
      <w:r w:rsidRPr="00943B16">
        <w:rPr>
          <w:rFonts w:cs="Arial"/>
          <w:sz w:val="20"/>
          <w:szCs w:val="20"/>
        </w:rPr>
        <w:t xml:space="preserve"> </w:t>
      </w:r>
      <w:r w:rsidR="000C4ED7" w:rsidRPr="00943B16">
        <w:rPr>
          <w:rFonts w:cs="Arial"/>
          <w:sz w:val="20"/>
          <w:szCs w:val="20"/>
        </w:rPr>
        <w:t xml:space="preserve"> </w:t>
      </w:r>
    </w:p>
    <w:p w14:paraId="4B0A8621" w14:textId="77777777" w:rsidR="006917E0" w:rsidRPr="00943B16" w:rsidRDefault="006917E0"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943B16">
        <w:rPr>
          <w:rFonts w:cs="Arial"/>
          <w:sz w:val="20"/>
          <w:szCs w:val="20"/>
        </w:rPr>
        <w:t>Caldrà identificar:</w:t>
      </w:r>
    </w:p>
    <w:p w14:paraId="6DC86F7C" w14:textId="77777777" w:rsidR="00943B16" w:rsidRPr="00943B16" w:rsidRDefault="00943B16" w:rsidP="00B738F4">
      <w:pPr>
        <w:tabs>
          <w:tab w:val="left" w:pos="2986"/>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Pr="00943B16">
        <w:rPr>
          <w:rFonts w:cs="Arial"/>
          <w:sz w:val="20"/>
          <w:szCs w:val="20"/>
        </w:rPr>
        <w:tab/>
        <w:t>zones d’a</w:t>
      </w:r>
      <w:r w:rsidR="00C04292">
        <w:rPr>
          <w:rFonts w:cs="Arial"/>
          <w:sz w:val="20"/>
          <w:szCs w:val="20"/>
        </w:rPr>
        <w:t>plec d</w:t>
      </w:r>
      <w:r w:rsidRPr="00943B16">
        <w:rPr>
          <w:rFonts w:cs="Arial"/>
          <w:sz w:val="20"/>
          <w:szCs w:val="20"/>
        </w:rPr>
        <w:t>e materials recepcionats a l’obra.</w:t>
      </w:r>
    </w:p>
    <w:p w14:paraId="3D69DD89" w14:textId="77777777" w:rsidR="00943B16" w:rsidRPr="00943B16" w:rsidRDefault="00943B16" w:rsidP="00B738F4">
      <w:pPr>
        <w:tabs>
          <w:tab w:val="left" w:pos="2986"/>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w:t>
      </w:r>
      <w:r w:rsidRPr="00943B16">
        <w:rPr>
          <w:rFonts w:cs="Arial"/>
          <w:sz w:val="20"/>
          <w:szCs w:val="20"/>
        </w:rPr>
        <w:tab/>
        <w:t>zones pel emmagatzematge de terres excedents (d’excavacions), provisionalment mentre es recol·loquen al terreny o es porten a un altre lloc.</w:t>
      </w:r>
    </w:p>
    <w:p w14:paraId="2164A36B" w14:textId="77777777" w:rsidR="00943B16" w:rsidRPr="00943B16" w:rsidRDefault="00943B16" w:rsidP="00B738F4">
      <w:pPr>
        <w:tabs>
          <w:tab w:val="left" w:pos="2986"/>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Pr="00943B16">
        <w:rPr>
          <w:rFonts w:cs="Arial"/>
          <w:sz w:val="20"/>
          <w:szCs w:val="20"/>
        </w:rPr>
        <w:tab/>
        <w:t>zones per a la ubicació dels contenidors per a  la recollida de residus d’obra reutilització i transport en coordinació amb l’estudi de gestió de residus.</w:t>
      </w:r>
    </w:p>
    <w:p w14:paraId="2CDE00C3" w14:textId="77777777" w:rsidR="00943B16" w:rsidRPr="00943B16" w:rsidRDefault="00943B16" w:rsidP="00B738F4">
      <w:pPr>
        <w:tabs>
          <w:tab w:val="left" w:pos="851"/>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Pr="00943B16">
        <w:rPr>
          <w:rFonts w:cs="Arial"/>
          <w:sz w:val="20"/>
          <w:szCs w:val="20"/>
        </w:rPr>
        <w:tab/>
        <w:t>mesures per a la implantació dels mitjans auxiliars  (grua, bastides, tanques, casetes,...) i provisionals d’obra, en coordinació amb l’estudi de seguretat i salut .</w:t>
      </w:r>
    </w:p>
    <w:p w14:paraId="5BCFF7DA" w14:textId="77777777" w:rsidR="000424D9" w:rsidRPr="00943B16" w:rsidRDefault="000424D9" w:rsidP="00B738F4">
      <w:pPr>
        <w:tabs>
          <w:tab w:val="left" w:pos="2986"/>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00943B16">
        <w:rPr>
          <w:rFonts w:cs="Arial"/>
          <w:sz w:val="20"/>
          <w:szCs w:val="20"/>
        </w:rPr>
        <w:tab/>
      </w:r>
      <w:r w:rsidRPr="00943B16">
        <w:rPr>
          <w:rFonts w:cs="Arial"/>
          <w:sz w:val="20"/>
          <w:szCs w:val="20"/>
        </w:rPr>
        <w:t xml:space="preserve">procediments a emprar </w:t>
      </w:r>
      <w:r w:rsidR="006917E0" w:rsidRPr="00943B16">
        <w:rPr>
          <w:rFonts w:cs="Arial"/>
          <w:sz w:val="20"/>
          <w:szCs w:val="20"/>
        </w:rPr>
        <w:t xml:space="preserve">que condicionen </w:t>
      </w:r>
      <w:r w:rsidRPr="00943B16">
        <w:rPr>
          <w:rFonts w:cs="Arial"/>
          <w:sz w:val="20"/>
          <w:szCs w:val="20"/>
        </w:rPr>
        <w:t>l’execució de les obres</w:t>
      </w:r>
      <w:r w:rsidR="00407839" w:rsidRPr="00943B16">
        <w:rPr>
          <w:rFonts w:cs="Arial"/>
          <w:sz w:val="20"/>
          <w:szCs w:val="20"/>
        </w:rPr>
        <w:t xml:space="preserve"> i </w:t>
      </w:r>
      <w:r w:rsidRPr="00943B16">
        <w:rPr>
          <w:rFonts w:cs="Arial"/>
          <w:sz w:val="20"/>
          <w:szCs w:val="20"/>
        </w:rPr>
        <w:t>descri</w:t>
      </w:r>
      <w:r w:rsidR="00407839" w:rsidRPr="00943B16">
        <w:rPr>
          <w:rFonts w:cs="Arial"/>
          <w:sz w:val="20"/>
          <w:szCs w:val="20"/>
        </w:rPr>
        <w:t>pció d</w:t>
      </w:r>
      <w:r w:rsidRPr="00943B16">
        <w:rPr>
          <w:rFonts w:cs="Arial"/>
          <w:sz w:val="20"/>
          <w:szCs w:val="20"/>
        </w:rPr>
        <w:t xml:space="preserve">els possibles punts singulars </w:t>
      </w:r>
      <w:r w:rsidR="00407839" w:rsidRPr="00943B16">
        <w:rPr>
          <w:rFonts w:cs="Arial"/>
          <w:sz w:val="20"/>
          <w:szCs w:val="20"/>
        </w:rPr>
        <w:t>i de</w:t>
      </w:r>
      <w:r w:rsidRPr="00943B16">
        <w:rPr>
          <w:rFonts w:cs="Arial"/>
          <w:sz w:val="20"/>
          <w:szCs w:val="20"/>
        </w:rPr>
        <w:t xml:space="preserve"> les parts d’obra que puguin esdevenir conflictius.</w:t>
      </w:r>
      <w:r w:rsidR="006917E0" w:rsidRPr="00943B16">
        <w:rPr>
          <w:rFonts w:cs="Arial"/>
          <w:sz w:val="20"/>
          <w:szCs w:val="20"/>
        </w:rPr>
        <w:t xml:space="preserve"> (per exemple, el transport i la col·locació d’elements estructurals i equips de grans dimensions).</w:t>
      </w:r>
    </w:p>
    <w:p w14:paraId="54645D2E" w14:textId="77777777" w:rsidR="00E24FDF" w:rsidRPr="00943B16" w:rsidRDefault="00E24FDF" w:rsidP="00B738F4">
      <w:pPr>
        <w:tabs>
          <w:tab w:val="left" w:pos="851"/>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00943B16">
        <w:rPr>
          <w:rFonts w:cs="Arial"/>
          <w:sz w:val="20"/>
          <w:szCs w:val="20"/>
        </w:rPr>
        <w:tab/>
      </w:r>
      <w:r w:rsidR="000424D9" w:rsidRPr="00943B16">
        <w:rPr>
          <w:rFonts w:cs="Arial"/>
          <w:sz w:val="20"/>
          <w:szCs w:val="20"/>
        </w:rPr>
        <w:t xml:space="preserve">accions a desenvolupar pel que fa a </w:t>
      </w:r>
      <w:r w:rsidR="00E466FD" w:rsidRPr="00943B16">
        <w:rPr>
          <w:rFonts w:cs="Arial"/>
          <w:sz w:val="20"/>
          <w:szCs w:val="20"/>
        </w:rPr>
        <w:t>e</w:t>
      </w:r>
      <w:r w:rsidRPr="00943B16">
        <w:rPr>
          <w:rFonts w:cs="Arial"/>
          <w:sz w:val="20"/>
          <w:szCs w:val="20"/>
        </w:rPr>
        <w:t>xpropiacions i serveis afectats</w:t>
      </w:r>
    </w:p>
    <w:p w14:paraId="295798A3" w14:textId="77777777" w:rsidR="00E466FD" w:rsidRDefault="00E466FD" w:rsidP="00B738F4">
      <w:pPr>
        <w:tabs>
          <w:tab w:val="left" w:pos="851"/>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00943B16">
        <w:rPr>
          <w:rFonts w:cs="Arial"/>
          <w:sz w:val="20"/>
          <w:szCs w:val="20"/>
        </w:rPr>
        <w:tab/>
      </w:r>
      <w:r w:rsidRPr="00943B16">
        <w:rPr>
          <w:rFonts w:cs="Arial"/>
          <w:sz w:val="20"/>
          <w:szCs w:val="20"/>
        </w:rPr>
        <w:t>accions a desenvolupar si es preveu trobar restes arqueològiques: documentació de les restes, mantenir-les i que es puguin veure, extreure-les.</w:t>
      </w:r>
    </w:p>
    <w:p w14:paraId="20876069" w14:textId="77777777" w:rsidR="00B5008C" w:rsidRPr="00943B16" w:rsidRDefault="00B5008C" w:rsidP="00B738F4">
      <w:pPr>
        <w:tabs>
          <w:tab w:val="left" w:pos="851"/>
          <w:tab w:val="left" w:pos="3350"/>
          <w:tab w:val="left" w:pos="4609"/>
          <w:tab w:val="left" w:pos="10728"/>
          <w:tab w:val="left" w:pos="11092"/>
        </w:tabs>
        <w:spacing w:before="60" w:after="60"/>
        <w:ind w:left="284" w:hanging="284"/>
        <w:jc w:val="both"/>
        <w:rPr>
          <w:rFonts w:cs="Arial"/>
          <w:sz w:val="20"/>
          <w:szCs w:val="20"/>
        </w:rPr>
      </w:pPr>
      <w:r>
        <w:rPr>
          <w:rFonts w:cs="Arial"/>
          <w:i/>
          <w:sz w:val="20"/>
          <w:szCs w:val="20"/>
        </w:rPr>
        <w:tab/>
      </w:r>
      <w:r w:rsidRPr="00416890">
        <w:rPr>
          <w:rFonts w:cs="Arial"/>
          <w:i/>
          <w:sz w:val="20"/>
          <w:szCs w:val="20"/>
        </w:rPr>
        <w:t>Caldrà tenir en compte el “Protocol d’actuació en cas de detecció d’artefactes explosius en relació amb la Seguretat i Salut Laboral en obres de construcció” (PRO-08)</w:t>
      </w:r>
      <w:r>
        <w:rPr>
          <w:rFonts w:cs="Arial"/>
          <w:i/>
          <w:sz w:val="20"/>
          <w:szCs w:val="20"/>
        </w:rPr>
        <w:t xml:space="preserve">, que facilitarà </w:t>
      </w:r>
      <w:r w:rsidR="00337D9E">
        <w:rPr>
          <w:rFonts w:cs="Arial"/>
          <w:i/>
          <w:sz w:val="20"/>
          <w:szCs w:val="20"/>
        </w:rPr>
        <w:t>Infraestructures.cat</w:t>
      </w:r>
    </w:p>
    <w:p w14:paraId="048A62A8" w14:textId="77777777" w:rsidR="00E24FDF" w:rsidRPr="00943B16" w:rsidRDefault="00E24FDF" w:rsidP="00B738F4">
      <w:pPr>
        <w:tabs>
          <w:tab w:val="left" w:pos="851"/>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00943B16">
        <w:rPr>
          <w:rFonts w:cs="Arial"/>
          <w:sz w:val="20"/>
          <w:szCs w:val="20"/>
        </w:rPr>
        <w:tab/>
      </w:r>
      <w:r w:rsidRPr="00943B16">
        <w:rPr>
          <w:rFonts w:cs="Arial"/>
          <w:sz w:val="20"/>
          <w:szCs w:val="20"/>
        </w:rPr>
        <w:t xml:space="preserve">planificació de les construccions </w:t>
      </w:r>
      <w:r w:rsidR="000424D9" w:rsidRPr="00943B16">
        <w:rPr>
          <w:rFonts w:cs="Arial"/>
          <w:sz w:val="20"/>
          <w:szCs w:val="20"/>
        </w:rPr>
        <w:t>tempor</w:t>
      </w:r>
      <w:r w:rsidRPr="00943B16">
        <w:rPr>
          <w:rFonts w:cs="Arial"/>
          <w:sz w:val="20"/>
          <w:szCs w:val="20"/>
        </w:rPr>
        <w:t xml:space="preserve">als </w:t>
      </w:r>
      <w:r w:rsidR="000424D9" w:rsidRPr="00943B16">
        <w:rPr>
          <w:rFonts w:cs="Arial"/>
          <w:sz w:val="20"/>
          <w:szCs w:val="20"/>
        </w:rPr>
        <w:t>(</w:t>
      </w:r>
      <w:r w:rsidRPr="00943B16">
        <w:rPr>
          <w:rFonts w:cs="Arial"/>
          <w:sz w:val="20"/>
          <w:szCs w:val="20"/>
        </w:rPr>
        <w:t>per reallotjar gent o material o mobiliari mentre es fan les obres</w:t>
      </w:r>
      <w:r w:rsidR="000424D9" w:rsidRPr="00943B16">
        <w:rPr>
          <w:rFonts w:cs="Arial"/>
          <w:sz w:val="20"/>
          <w:szCs w:val="20"/>
        </w:rPr>
        <w:t>, per protegir parts de l’edifici, etc.). P</w:t>
      </w:r>
      <w:r w:rsidRPr="00943B16">
        <w:rPr>
          <w:rFonts w:cs="Arial"/>
          <w:sz w:val="20"/>
          <w:szCs w:val="20"/>
        </w:rPr>
        <w:t xml:space="preserve">ot incloure projecte, execució i desmuntatge posterior. </w:t>
      </w:r>
    </w:p>
    <w:p w14:paraId="4BF77796" w14:textId="77777777" w:rsidR="006917E0" w:rsidRPr="00943B16" w:rsidRDefault="006917E0" w:rsidP="00B738F4">
      <w:pPr>
        <w:tabs>
          <w:tab w:val="left" w:pos="851"/>
          <w:tab w:val="left" w:pos="3350"/>
          <w:tab w:val="left" w:pos="4609"/>
          <w:tab w:val="left" w:pos="10728"/>
          <w:tab w:val="left" w:pos="11092"/>
        </w:tabs>
        <w:spacing w:before="60" w:after="60"/>
        <w:ind w:left="284" w:hanging="284"/>
        <w:jc w:val="both"/>
        <w:rPr>
          <w:rFonts w:cs="Arial"/>
          <w:sz w:val="20"/>
          <w:szCs w:val="20"/>
        </w:rPr>
      </w:pPr>
      <w:r w:rsidRPr="00943B16">
        <w:rPr>
          <w:rFonts w:cs="Arial"/>
          <w:sz w:val="20"/>
          <w:szCs w:val="20"/>
        </w:rPr>
        <w:t xml:space="preserve">- </w:t>
      </w:r>
      <w:r w:rsidR="00943B16">
        <w:rPr>
          <w:rFonts w:cs="Arial"/>
          <w:sz w:val="20"/>
          <w:szCs w:val="20"/>
        </w:rPr>
        <w:tab/>
      </w:r>
      <w:r w:rsidRPr="00943B16">
        <w:rPr>
          <w:rFonts w:cs="Arial"/>
          <w:sz w:val="20"/>
          <w:szCs w:val="20"/>
        </w:rPr>
        <w:t>altres aspectes a tenir en compte</w:t>
      </w:r>
    </w:p>
    <w:p w14:paraId="6FB383F1" w14:textId="77777777" w:rsidR="00943B16" w:rsidRPr="000424D9" w:rsidRDefault="00943B16" w:rsidP="00B738F4">
      <w:pPr>
        <w:tabs>
          <w:tab w:val="left" w:pos="851"/>
          <w:tab w:val="left" w:pos="3350"/>
          <w:tab w:val="left" w:pos="4609"/>
          <w:tab w:val="left" w:pos="10728"/>
          <w:tab w:val="left" w:pos="11092"/>
        </w:tabs>
        <w:spacing w:before="60" w:after="60"/>
        <w:ind w:left="284" w:hanging="284"/>
        <w:jc w:val="both"/>
        <w:rPr>
          <w:rFonts w:cs="Arial"/>
          <w:color w:val="800000"/>
          <w:sz w:val="20"/>
          <w:szCs w:val="20"/>
        </w:rPr>
      </w:pPr>
    </w:p>
    <w:p w14:paraId="54D99535" w14:textId="77777777" w:rsidR="00113767" w:rsidRPr="001E6121" w:rsidRDefault="00113767" w:rsidP="00B738F4">
      <w:pPr>
        <w:tabs>
          <w:tab w:val="left" w:pos="851"/>
          <w:tab w:val="left" w:pos="3350"/>
          <w:tab w:val="left" w:pos="4609"/>
          <w:tab w:val="left" w:pos="10728"/>
          <w:tab w:val="left" w:pos="11092"/>
        </w:tabs>
        <w:spacing w:before="120" w:after="40"/>
        <w:jc w:val="both"/>
        <w:rPr>
          <w:rFonts w:cs="Arial"/>
          <w:b/>
          <w:sz w:val="22"/>
          <w:szCs w:val="22"/>
        </w:rPr>
      </w:pPr>
      <w:r w:rsidRPr="001E6121">
        <w:rPr>
          <w:rFonts w:cs="Arial"/>
          <w:b/>
          <w:sz w:val="22"/>
          <w:szCs w:val="22"/>
        </w:rPr>
        <w:t>ME 1.2 Mesures per limitar les afectacions de les obres a tercers i a l’entorn</w:t>
      </w:r>
    </w:p>
    <w:p w14:paraId="3A3DF862" w14:textId="77777777" w:rsidR="00AE0B8F" w:rsidRPr="005F68AF" w:rsidRDefault="008F0AB2" w:rsidP="00B738F4">
      <w:pPr>
        <w:tabs>
          <w:tab w:val="left" w:pos="851"/>
          <w:tab w:val="left" w:pos="3350"/>
          <w:tab w:val="left" w:pos="4609"/>
          <w:tab w:val="left" w:pos="10728"/>
          <w:tab w:val="left" w:pos="11092"/>
        </w:tabs>
        <w:spacing w:before="60" w:after="60"/>
        <w:jc w:val="both"/>
        <w:rPr>
          <w:rFonts w:cs="Arial"/>
          <w:sz w:val="20"/>
          <w:szCs w:val="20"/>
        </w:rPr>
      </w:pPr>
      <w:r w:rsidRPr="005F68AF">
        <w:rPr>
          <w:rFonts w:cs="Arial"/>
          <w:sz w:val="20"/>
          <w:szCs w:val="20"/>
        </w:rPr>
        <w:t>Es definiran les mesures per</w:t>
      </w:r>
      <w:r w:rsidR="00AE0B8F" w:rsidRPr="005F68AF">
        <w:rPr>
          <w:rFonts w:cs="Arial"/>
          <w:sz w:val="20"/>
          <w:szCs w:val="20"/>
        </w:rPr>
        <w:t xml:space="preserve"> aconseguir que les afectacions tant interiors a l’edifici o al solar com a tercers, al trànsit i al medi ambient, siguin les mínimes possibles, mantenint un entorn ordenat i net.</w:t>
      </w:r>
      <w:r w:rsidRPr="005F68AF">
        <w:rPr>
          <w:rFonts w:cs="Arial"/>
          <w:sz w:val="20"/>
          <w:szCs w:val="20"/>
        </w:rPr>
        <w:t xml:space="preserve"> Per exemple, es definirà:</w:t>
      </w:r>
    </w:p>
    <w:p w14:paraId="766E912E" w14:textId="77777777" w:rsidR="00AE0B8F" w:rsidRPr="005F68AF" w:rsidRDefault="00AE0B8F"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xml:space="preserve">- </w:t>
      </w:r>
      <w:r w:rsidR="008F0AB2" w:rsidRPr="005F68AF">
        <w:rPr>
          <w:rFonts w:cs="Arial"/>
          <w:sz w:val="20"/>
          <w:szCs w:val="20"/>
        </w:rPr>
        <w:t xml:space="preserve">el tancament de les </w:t>
      </w:r>
      <w:r w:rsidRPr="005F68AF">
        <w:rPr>
          <w:rFonts w:cs="Arial"/>
          <w:sz w:val="20"/>
          <w:szCs w:val="20"/>
        </w:rPr>
        <w:t xml:space="preserve">parts o zones de l’obra, </w:t>
      </w:r>
      <w:r w:rsidR="008F0AB2" w:rsidRPr="005F68AF">
        <w:rPr>
          <w:rFonts w:cs="Arial"/>
          <w:sz w:val="20"/>
          <w:szCs w:val="20"/>
        </w:rPr>
        <w:t xml:space="preserve">tenint en compte </w:t>
      </w:r>
      <w:r w:rsidRPr="005F68AF">
        <w:rPr>
          <w:rFonts w:cs="Arial"/>
          <w:sz w:val="20"/>
          <w:szCs w:val="20"/>
        </w:rPr>
        <w:t>les fases i durada de la seva execuci</w:t>
      </w:r>
      <w:r w:rsidR="00C522FC" w:rsidRPr="005F68AF">
        <w:rPr>
          <w:rFonts w:cs="Arial"/>
          <w:sz w:val="20"/>
          <w:szCs w:val="20"/>
        </w:rPr>
        <w:t>ó</w:t>
      </w:r>
      <w:r w:rsidR="000C4ED7" w:rsidRPr="005F68AF">
        <w:rPr>
          <w:rFonts w:cs="Arial"/>
          <w:sz w:val="20"/>
          <w:szCs w:val="20"/>
        </w:rPr>
        <w:t>.</w:t>
      </w:r>
      <w:r w:rsidRPr="005F68AF">
        <w:rPr>
          <w:rFonts w:cs="Arial"/>
          <w:sz w:val="20"/>
          <w:szCs w:val="20"/>
        </w:rPr>
        <w:t xml:space="preserve"> </w:t>
      </w:r>
    </w:p>
    <w:p w14:paraId="0AC479CA" w14:textId="77777777" w:rsidR="008F0AB2" w:rsidRPr="005F68AF" w:rsidRDefault="00AE0B8F"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els accessos</w:t>
      </w:r>
      <w:r w:rsidR="00285DC8" w:rsidRPr="005F68AF">
        <w:rPr>
          <w:rFonts w:cs="Arial"/>
          <w:sz w:val="20"/>
          <w:szCs w:val="20"/>
        </w:rPr>
        <w:t xml:space="preserve"> a les obres</w:t>
      </w:r>
      <w:r w:rsidRPr="005F68AF">
        <w:rPr>
          <w:rFonts w:cs="Arial"/>
          <w:sz w:val="20"/>
          <w:szCs w:val="20"/>
        </w:rPr>
        <w:t>, les sortides i la circulació interior en aquestes, compatible amb el desenvolupament dels treballs i amb la seguretat dels usuaris. S’hauran de preveure unes alternatives tant pe</w:t>
      </w:r>
      <w:r w:rsidR="00794CBA" w:rsidRPr="005F68AF">
        <w:rPr>
          <w:rFonts w:cs="Arial"/>
          <w:sz w:val="20"/>
          <w:szCs w:val="20"/>
        </w:rPr>
        <w:t>l</w:t>
      </w:r>
      <w:r w:rsidRPr="005F68AF">
        <w:rPr>
          <w:rFonts w:cs="Arial"/>
          <w:sz w:val="20"/>
          <w:szCs w:val="20"/>
        </w:rPr>
        <w:t>s accessos als edificis com per a la circulació de vehicles i vianants en casos de necessitat.</w:t>
      </w:r>
      <w:r w:rsidR="00C522FC" w:rsidRPr="005F68AF">
        <w:rPr>
          <w:rFonts w:cs="Arial"/>
          <w:sz w:val="20"/>
          <w:szCs w:val="20"/>
        </w:rPr>
        <w:t xml:space="preserve"> Si s’ha de fer un desviament provisional del trànsit, aquest s’estudiarà per a cadascuna de les fases d’execució de l’obra.</w:t>
      </w:r>
    </w:p>
    <w:p w14:paraId="2E80F966" w14:textId="77777777" w:rsidR="00AE0B8F" w:rsidRPr="005F68AF" w:rsidRDefault="00AE0B8F"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xml:space="preserve">- </w:t>
      </w:r>
      <w:r w:rsidR="008F0AB2" w:rsidRPr="005F68AF">
        <w:rPr>
          <w:rFonts w:cs="Arial"/>
          <w:sz w:val="20"/>
          <w:szCs w:val="20"/>
        </w:rPr>
        <w:t>l</w:t>
      </w:r>
      <w:r w:rsidRPr="005F68AF">
        <w:rPr>
          <w:rFonts w:cs="Arial"/>
          <w:sz w:val="20"/>
          <w:szCs w:val="20"/>
        </w:rPr>
        <w:t>’accessibilitat a les esmentades zones de l’obra en cas d’accident, etc.</w:t>
      </w:r>
    </w:p>
    <w:p w14:paraId="24EC8EAE" w14:textId="77777777" w:rsidR="008F0AB2" w:rsidRPr="005F68AF" w:rsidRDefault="008F0AB2"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altres mesures que es considerin necessàries.</w:t>
      </w:r>
    </w:p>
    <w:p w14:paraId="222A6DC6" w14:textId="77777777" w:rsidR="00AE0B8F" w:rsidRPr="005F68AF" w:rsidRDefault="00AE0B8F" w:rsidP="00B738F4">
      <w:pPr>
        <w:tabs>
          <w:tab w:val="left" w:pos="851"/>
          <w:tab w:val="left" w:pos="3350"/>
          <w:tab w:val="left" w:pos="4609"/>
          <w:tab w:val="left" w:pos="10728"/>
          <w:tab w:val="left" w:pos="11092"/>
        </w:tabs>
        <w:spacing w:before="120" w:after="40"/>
        <w:ind w:left="567" w:hanging="567"/>
        <w:jc w:val="both"/>
        <w:rPr>
          <w:rFonts w:cs="Arial"/>
          <w:b/>
          <w:sz w:val="22"/>
          <w:szCs w:val="22"/>
        </w:rPr>
      </w:pPr>
    </w:p>
    <w:p w14:paraId="50C2001F" w14:textId="77777777" w:rsidR="00F9142A" w:rsidRDefault="00F9142A" w:rsidP="00B738F4">
      <w:pPr>
        <w:tabs>
          <w:tab w:val="left" w:pos="840"/>
          <w:tab w:val="left" w:pos="2986"/>
          <w:tab w:val="left" w:pos="3350"/>
          <w:tab w:val="left" w:pos="4609"/>
          <w:tab w:val="left" w:pos="10728"/>
          <w:tab w:val="left" w:pos="11092"/>
        </w:tabs>
        <w:spacing w:before="120" w:after="60"/>
        <w:jc w:val="both"/>
        <w:rPr>
          <w:rFonts w:cs="Arial"/>
          <w:b/>
          <w:sz w:val="22"/>
          <w:szCs w:val="22"/>
        </w:rPr>
      </w:pPr>
      <w:r w:rsidRPr="00F9142A">
        <w:rPr>
          <w:rFonts w:cs="Arial"/>
          <w:b/>
          <w:sz w:val="22"/>
          <w:szCs w:val="22"/>
        </w:rPr>
        <w:t xml:space="preserve">ME </w:t>
      </w:r>
      <w:r>
        <w:rPr>
          <w:rFonts w:cs="Arial"/>
          <w:b/>
          <w:sz w:val="22"/>
          <w:szCs w:val="22"/>
        </w:rPr>
        <w:t>1.</w:t>
      </w:r>
      <w:r w:rsidR="00113767">
        <w:rPr>
          <w:rFonts w:cs="Arial"/>
          <w:b/>
          <w:sz w:val="22"/>
          <w:szCs w:val="22"/>
        </w:rPr>
        <w:t>3</w:t>
      </w:r>
      <w:r>
        <w:rPr>
          <w:rFonts w:cs="Arial"/>
          <w:b/>
          <w:sz w:val="22"/>
          <w:szCs w:val="22"/>
        </w:rPr>
        <w:t xml:space="preserve"> </w:t>
      </w:r>
      <w:r>
        <w:rPr>
          <w:rFonts w:cs="Arial"/>
          <w:b/>
          <w:sz w:val="22"/>
          <w:szCs w:val="22"/>
        </w:rPr>
        <w:tab/>
      </w:r>
      <w:r w:rsidRPr="00F9142A">
        <w:rPr>
          <w:rFonts w:cs="Arial"/>
          <w:b/>
          <w:sz w:val="22"/>
          <w:szCs w:val="22"/>
        </w:rPr>
        <w:t xml:space="preserve">Mesures mediambientals adoptades per a l’execució </w:t>
      </w:r>
    </w:p>
    <w:p w14:paraId="3D8B9222" w14:textId="77777777" w:rsidR="00794CBA" w:rsidRPr="005F68AF" w:rsidRDefault="00794CBA"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5F68AF">
        <w:rPr>
          <w:rFonts w:cs="Arial"/>
          <w:sz w:val="20"/>
          <w:szCs w:val="20"/>
        </w:rPr>
        <w:t xml:space="preserve">Es definiran les mesures mediambientals a adoptar segons el projecte per a la seva execució que permetin garantir: </w:t>
      </w:r>
    </w:p>
    <w:p w14:paraId="2E71F945" w14:textId="77777777" w:rsidR="008D2BF5" w:rsidRPr="005F68AF" w:rsidRDefault="00C522FC"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5F68AF">
        <w:rPr>
          <w:rFonts w:cs="Arial"/>
          <w:sz w:val="20"/>
          <w:szCs w:val="20"/>
        </w:rPr>
        <w:t xml:space="preserve">- </w:t>
      </w:r>
      <w:r w:rsidR="008D2BF5" w:rsidRPr="005F68AF">
        <w:rPr>
          <w:rFonts w:cs="Arial"/>
          <w:sz w:val="20"/>
          <w:szCs w:val="20"/>
        </w:rPr>
        <w:t xml:space="preserve">Correcta gestió de la utilització dels contenidors segons els tipus de residus. </w:t>
      </w:r>
    </w:p>
    <w:p w14:paraId="65749A84" w14:textId="77777777" w:rsidR="00C522FC" w:rsidRPr="005F68AF" w:rsidRDefault="008D2BF5"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5F68AF">
        <w:rPr>
          <w:rFonts w:cs="Arial"/>
          <w:sz w:val="20"/>
          <w:szCs w:val="20"/>
        </w:rPr>
        <w:t>- Minimització dels residus d’enderrocs: reutilització</w:t>
      </w:r>
    </w:p>
    <w:p w14:paraId="45589A9C" w14:textId="77777777" w:rsidR="00C522FC" w:rsidRDefault="00C522FC"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5F68AF">
        <w:rPr>
          <w:rFonts w:cs="Arial"/>
          <w:sz w:val="20"/>
          <w:szCs w:val="20"/>
        </w:rPr>
        <w:t>- Fer un seguiment dels moviments de terres per tal de recuperar i/o catalogar restes arqueològiques.</w:t>
      </w:r>
    </w:p>
    <w:p w14:paraId="733038A5" w14:textId="77777777" w:rsidR="00B5008C" w:rsidRPr="005F68AF" w:rsidRDefault="00B5008C"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416890">
        <w:rPr>
          <w:rFonts w:cs="Arial"/>
          <w:i/>
          <w:sz w:val="20"/>
          <w:szCs w:val="20"/>
        </w:rPr>
        <w:t>Caldrà tenir en compte el “Protocol d’actuació en cas de detecció d’artefactes explosius en relació amb la Seguretat i Salut Laboral en obres de construcció” (PRO-08)</w:t>
      </w:r>
      <w:r>
        <w:rPr>
          <w:rFonts w:cs="Arial"/>
          <w:i/>
          <w:sz w:val="20"/>
          <w:szCs w:val="20"/>
        </w:rPr>
        <w:t xml:space="preserve">, que facilitarà </w:t>
      </w:r>
      <w:r w:rsidR="00337D9E">
        <w:rPr>
          <w:rFonts w:cs="Arial"/>
          <w:i/>
          <w:sz w:val="20"/>
          <w:szCs w:val="20"/>
        </w:rPr>
        <w:t>Infraestructures.cat</w:t>
      </w:r>
    </w:p>
    <w:p w14:paraId="1BFA1A50" w14:textId="77777777" w:rsidR="00C522FC"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Avaluació del consum d’aigua i d’energia per les diferents unitats d’obra per tal de minimitzar el seu consum.</w:t>
      </w:r>
    </w:p>
    <w:p w14:paraId="64D03904" w14:textId="77777777" w:rsidR="008D2BF5"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S’evitarà la contaminació de les aigües superficials i subterrànies, garantint el drenatge en tot el solar.</w:t>
      </w:r>
    </w:p>
    <w:p w14:paraId="23283302" w14:textId="77777777" w:rsidR="008D2BF5"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S’evitarà alterar la composició del sòl per abocaments incontrolats, olis, greixos, gas-oils, neteja de canaletes dels camions de formigó i altres residus d’obra.</w:t>
      </w:r>
    </w:p>
    <w:p w14:paraId="5839A46C" w14:textId="77777777" w:rsidR="008D2BF5"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Preveure que es pugui fer una correcta utilització de “serveis higiènics químics” i la impermeabilització de fosses sèptiques, si s’escau.</w:t>
      </w:r>
    </w:p>
    <w:p w14:paraId="3665B520" w14:textId="77777777" w:rsidR="008D2BF5"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Disminuir la pol</w:t>
      </w:r>
      <w:r w:rsidR="00B6620F" w:rsidRPr="005F68AF">
        <w:rPr>
          <w:rFonts w:cs="Arial"/>
          <w:sz w:val="20"/>
          <w:szCs w:val="20"/>
        </w:rPr>
        <w:t>s</w:t>
      </w:r>
      <w:r w:rsidRPr="005F68AF">
        <w:rPr>
          <w:rFonts w:cs="Arial"/>
          <w:sz w:val="20"/>
          <w:szCs w:val="20"/>
        </w:rPr>
        <w:t>, vibracions, sorolls, etc. generats per l’obra per evitar l’afectació a l’atmosfera i a la població.</w:t>
      </w:r>
    </w:p>
    <w:p w14:paraId="76E26A0F" w14:textId="77777777" w:rsidR="008D2BF5"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Mantenir canals de comunicació amb la població propera a l’obra</w:t>
      </w:r>
      <w:r w:rsidR="00DA5D04" w:rsidRPr="005F68AF">
        <w:rPr>
          <w:rFonts w:cs="Arial"/>
          <w:sz w:val="20"/>
          <w:szCs w:val="20"/>
        </w:rPr>
        <w:t>.</w:t>
      </w:r>
    </w:p>
    <w:p w14:paraId="670BAEB1" w14:textId="77777777" w:rsidR="008D2BF5" w:rsidRPr="005F68AF" w:rsidRDefault="008D2BF5"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Tenir cura de mantenir les condicions de seguretat prevenint l’accidentalitat per increment de transports.</w:t>
      </w:r>
    </w:p>
    <w:p w14:paraId="4639B636" w14:textId="77777777" w:rsidR="008D2BF5" w:rsidRPr="005F68AF" w:rsidRDefault="00DA5D04" w:rsidP="00B738F4">
      <w:pPr>
        <w:tabs>
          <w:tab w:val="left" w:pos="1344"/>
          <w:tab w:val="left" w:pos="2986"/>
          <w:tab w:val="left" w:pos="3350"/>
          <w:tab w:val="left" w:pos="4609"/>
          <w:tab w:val="left" w:pos="10728"/>
          <w:tab w:val="left" w:pos="11092"/>
        </w:tabs>
        <w:spacing w:before="60" w:after="60"/>
        <w:ind w:left="120" w:hanging="120"/>
        <w:jc w:val="both"/>
        <w:rPr>
          <w:rFonts w:cs="Arial"/>
          <w:sz w:val="20"/>
          <w:szCs w:val="20"/>
        </w:rPr>
      </w:pPr>
      <w:r w:rsidRPr="005F68AF">
        <w:rPr>
          <w:rFonts w:cs="Arial"/>
          <w:sz w:val="20"/>
          <w:szCs w:val="20"/>
        </w:rPr>
        <w:t>- Altres mesures que es considerin necessàries.</w:t>
      </w:r>
    </w:p>
    <w:p w14:paraId="2F0FFD66" w14:textId="77777777" w:rsidR="004E2F40" w:rsidRPr="004F61D5" w:rsidRDefault="004E2F40" w:rsidP="00B738F4">
      <w:pPr>
        <w:tabs>
          <w:tab w:val="left" w:pos="851"/>
          <w:tab w:val="left" w:pos="2986"/>
          <w:tab w:val="left" w:pos="3350"/>
          <w:tab w:val="left" w:pos="4609"/>
          <w:tab w:val="left" w:pos="10728"/>
          <w:tab w:val="left" w:pos="11092"/>
        </w:tabs>
        <w:spacing w:before="120" w:after="40"/>
        <w:ind w:left="567" w:hanging="567"/>
        <w:jc w:val="both"/>
        <w:rPr>
          <w:rFonts w:cs="Arial"/>
          <w:sz w:val="20"/>
          <w:szCs w:val="20"/>
        </w:rPr>
      </w:pPr>
    </w:p>
    <w:p w14:paraId="13790C59" w14:textId="77777777" w:rsidR="000A7475" w:rsidRDefault="00D55159" w:rsidP="00B738F4">
      <w:pPr>
        <w:tabs>
          <w:tab w:val="left" w:pos="1548"/>
          <w:tab w:val="left" w:pos="2986"/>
          <w:tab w:val="left" w:pos="3350"/>
          <w:tab w:val="left" w:pos="4609"/>
          <w:tab w:val="left" w:pos="10728"/>
          <w:tab w:val="left" w:pos="11092"/>
        </w:tabs>
        <w:spacing w:before="120" w:after="40"/>
        <w:jc w:val="both"/>
        <w:rPr>
          <w:rFonts w:cs="Arial"/>
          <w:b/>
        </w:rPr>
      </w:pPr>
      <w:r w:rsidRPr="00D55159">
        <w:rPr>
          <w:rFonts w:cs="Arial"/>
          <w:b/>
        </w:rPr>
        <w:t xml:space="preserve">ME 2 </w:t>
      </w:r>
      <w:r w:rsidR="00107851" w:rsidRPr="00D55159">
        <w:rPr>
          <w:rFonts w:cs="Arial"/>
          <w:b/>
        </w:rPr>
        <w:t>Termini d’execució</w:t>
      </w:r>
    </w:p>
    <w:p w14:paraId="25DB6117" w14:textId="77777777" w:rsidR="004E2F40" w:rsidRPr="005F68AF" w:rsidRDefault="004E2F40" w:rsidP="00B738F4">
      <w:pPr>
        <w:tabs>
          <w:tab w:val="left" w:pos="1344"/>
          <w:tab w:val="left" w:pos="2986"/>
          <w:tab w:val="left" w:pos="3350"/>
          <w:tab w:val="left" w:pos="4609"/>
          <w:tab w:val="left" w:pos="10728"/>
          <w:tab w:val="left" w:pos="11092"/>
        </w:tabs>
        <w:spacing w:before="60" w:after="60"/>
        <w:ind w:left="119" w:hanging="119"/>
        <w:jc w:val="both"/>
        <w:rPr>
          <w:rFonts w:cs="Arial"/>
          <w:sz w:val="20"/>
          <w:szCs w:val="20"/>
        </w:rPr>
      </w:pPr>
      <w:r w:rsidRPr="005F68AF">
        <w:rPr>
          <w:rFonts w:cs="Arial"/>
          <w:sz w:val="20"/>
          <w:szCs w:val="20"/>
        </w:rPr>
        <w:t xml:space="preserve">- S’indicarà el termini d’execució en mesos, en funció del volum i de les característiques específiques de l’obra. </w:t>
      </w:r>
    </w:p>
    <w:p w14:paraId="6C287004" w14:textId="77777777" w:rsidR="00C4275E" w:rsidRPr="005F68AF" w:rsidRDefault="00C4275E" w:rsidP="00B738F4">
      <w:pPr>
        <w:tabs>
          <w:tab w:val="left" w:pos="1344"/>
          <w:tab w:val="left" w:pos="2986"/>
          <w:tab w:val="left" w:pos="3350"/>
          <w:tab w:val="left" w:pos="4609"/>
          <w:tab w:val="left" w:pos="10728"/>
          <w:tab w:val="left" w:pos="11092"/>
        </w:tabs>
        <w:spacing w:before="60" w:after="60"/>
        <w:ind w:left="119" w:hanging="119"/>
        <w:jc w:val="both"/>
        <w:rPr>
          <w:rFonts w:cs="Arial"/>
          <w:sz w:val="20"/>
          <w:szCs w:val="20"/>
        </w:rPr>
      </w:pPr>
      <w:r w:rsidRPr="005F68AF">
        <w:rPr>
          <w:rFonts w:cs="Arial"/>
          <w:sz w:val="20"/>
          <w:szCs w:val="20"/>
        </w:rPr>
        <w:t>- Si l’execució de l’obra es planifica per fases, s’haurà d’incloure el termini de cadascuna d’elles. Així es podrà estimar, entre d’altres costos, els de les instal·lacions provisionals en cas de que siguin necessaris.</w:t>
      </w:r>
    </w:p>
    <w:p w14:paraId="665E404A" w14:textId="77777777" w:rsidR="004E2F40" w:rsidRPr="00D55159" w:rsidRDefault="004E2F40" w:rsidP="00B738F4">
      <w:pPr>
        <w:tabs>
          <w:tab w:val="left" w:pos="1548"/>
          <w:tab w:val="left" w:pos="2986"/>
          <w:tab w:val="left" w:pos="3350"/>
          <w:tab w:val="left" w:pos="4609"/>
          <w:tab w:val="left" w:pos="10728"/>
          <w:tab w:val="left" w:pos="11092"/>
        </w:tabs>
        <w:spacing w:before="120" w:after="40"/>
        <w:jc w:val="both"/>
        <w:rPr>
          <w:rFonts w:cs="Arial"/>
          <w:b/>
        </w:rPr>
      </w:pPr>
    </w:p>
    <w:p w14:paraId="48D53405" w14:textId="77777777" w:rsidR="00EA45AE" w:rsidRDefault="00D55159" w:rsidP="00B738F4">
      <w:pPr>
        <w:tabs>
          <w:tab w:val="left" w:pos="2986"/>
          <w:tab w:val="left" w:pos="3350"/>
          <w:tab w:val="left" w:pos="4609"/>
          <w:tab w:val="left" w:pos="10728"/>
          <w:tab w:val="left" w:pos="11092"/>
        </w:tabs>
        <w:spacing w:before="120" w:after="40"/>
        <w:jc w:val="both"/>
        <w:rPr>
          <w:rFonts w:cs="Arial"/>
          <w:b/>
        </w:rPr>
      </w:pPr>
      <w:r w:rsidRPr="00D55159">
        <w:rPr>
          <w:rFonts w:cs="Arial"/>
          <w:b/>
        </w:rPr>
        <w:t xml:space="preserve">ME 3 </w:t>
      </w:r>
      <w:r w:rsidR="00107851" w:rsidRPr="00D55159">
        <w:rPr>
          <w:rFonts w:cs="Arial"/>
          <w:b/>
        </w:rPr>
        <w:t xml:space="preserve">Pla de </w:t>
      </w:r>
      <w:r w:rsidR="00EA45AE">
        <w:rPr>
          <w:rFonts w:cs="Arial"/>
          <w:b/>
        </w:rPr>
        <w:t>treballs</w:t>
      </w:r>
    </w:p>
    <w:p w14:paraId="36397531" w14:textId="77777777" w:rsidR="00396174" w:rsidRPr="001E01A0" w:rsidRDefault="004E2F40" w:rsidP="00B738F4">
      <w:pPr>
        <w:tabs>
          <w:tab w:val="left" w:pos="2986"/>
          <w:tab w:val="left" w:pos="3350"/>
          <w:tab w:val="left" w:pos="4609"/>
          <w:tab w:val="left" w:pos="10728"/>
          <w:tab w:val="left" w:pos="11092"/>
        </w:tabs>
        <w:spacing w:before="120" w:after="40"/>
        <w:ind w:left="120" w:hanging="120"/>
        <w:jc w:val="both"/>
        <w:rPr>
          <w:rFonts w:cs="Arial"/>
          <w:sz w:val="20"/>
          <w:szCs w:val="20"/>
        </w:rPr>
      </w:pPr>
      <w:r w:rsidRPr="001E01A0">
        <w:rPr>
          <w:rFonts w:cs="Arial"/>
          <w:sz w:val="20"/>
          <w:szCs w:val="20"/>
        </w:rPr>
        <w:t xml:space="preserve">- </w:t>
      </w:r>
      <w:r w:rsidR="00396174" w:rsidRPr="001E01A0">
        <w:rPr>
          <w:rFonts w:cs="Arial"/>
          <w:sz w:val="20"/>
          <w:szCs w:val="20"/>
        </w:rPr>
        <w:t xml:space="preserve">S’elaborarà un Pla de treballs </w:t>
      </w:r>
      <w:r w:rsidR="00EA45AE" w:rsidRPr="001E01A0">
        <w:rPr>
          <w:rFonts w:cs="Arial"/>
          <w:sz w:val="20"/>
          <w:szCs w:val="20"/>
        </w:rPr>
        <w:t>-</w:t>
      </w:r>
      <w:r w:rsidR="00396174" w:rsidRPr="001E01A0">
        <w:rPr>
          <w:rFonts w:cs="Arial"/>
          <w:sz w:val="20"/>
          <w:szCs w:val="20"/>
        </w:rPr>
        <w:t xml:space="preserve">per fases si </w:t>
      </w:r>
      <w:r w:rsidR="00263027" w:rsidRPr="001E01A0">
        <w:rPr>
          <w:rFonts w:cs="Arial"/>
          <w:sz w:val="20"/>
          <w:szCs w:val="20"/>
        </w:rPr>
        <w:t>l’execució de l’obra així ho</w:t>
      </w:r>
      <w:r w:rsidR="00396174" w:rsidRPr="001E01A0">
        <w:rPr>
          <w:rFonts w:cs="Arial"/>
          <w:sz w:val="20"/>
          <w:szCs w:val="20"/>
        </w:rPr>
        <w:t xml:space="preserve"> preveu</w:t>
      </w:r>
      <w:r w:rsidR="00EA45AE" w:rsidRPr="001E01A0">
        <w:rPr>
          <w:rFonts w:cs="Arial"/>
          <w:sz w:val="20"/>
          <w:szCs w:val="20"/>
        </w:rPr>
        <w:t>-</w:t>
      </w:r>
      <w:r w:rsidR="0061298D" w:rsidRPr="001E01A0">
        <w:rPr>
          <w:rFonts w:cs="Arial"/>
          <w:sz w:val="20"/>
          <w:szCs w:val="20"/>
        </w:rPr>
        <w:t xml:space="preserve"> amb el calendari previst i amb representació gràfica, </w:t>
      </w:r>
      <w:r w:rsidR="00396174" w:rsidRPr="001E01A0">
        <w:rPr>
          <w:rFonts w:cs="Arial"/>
          <w:sz w:val="20"/>
          <w:szCs w:val="20"/>
        </w:rPr>
        <w:t xml:space="preserve">indicatiu de la possible execució de les obres considerades en el projecte, que pugui servir de base al </w:t>
      </w:r>
      <w:r w:rsidR="001A7256" w:rsidRPr="001E01A0">
        <w:rPr>
          <w:rFonts w:cs="Arial"/>
          <w:sz w:val="20"/>
          <w:szCs w:val="20"/>
        </w:rPr>
        <w:t xml:space="preserve">Pla </w:t>
      </w:r>
      <w:r w:rsidR="00396174" w:rsidRPr="001E01A0">
        <w:rPr>
          <w:rFonts w:cs="Arial"/>
          <w:sz w:val="20"/>
          <w:szCs w:val="20"/>
        </w:rPr>
        <w:t>que ha de presentar el contractista.</w:t>
      </w:r>
    </w:p>
    <w:p w14:paraId="55519651" w14:textId="77777777" w:rsidR="004E2F40" w:rsidRDefault="00396174" w:rsidP="00B738F4">
      <w:pPr>
        <w:tabs>
          <w:tab w:val="left" w:pos="2986"/>
          <w:tab w:val="left" w:pos="3350"/>
          <w:tab w:val="left" w:pos="4609"/>
          <w:tab w:val="left" w:pos="10728"/>
          <w:tab w:val="left" w:pos="11092"/>
        </w:tabs>
        <w:spacing w:before="60" w:after="60"/>
        <w:ind w:left="119" w:hanging="119"/>
        <w:jc w:val="both"/>
        <w:rPr>
          <w:rFonts w:cs="Arial"/>
          <w:color w:val="0000FF"/>
          <w:sz w:val="20"/>
          <w:szCs w:val="20"/>
        </w:rPr>
      </w:pPr>
      <w:r>
        <w:rPr>
          <w:rFonts w:cs="Arial"/>
          <w:color w:val="0000FF"/>
          <w:sz w:val="20"/>
          <w:szCs w:val="20"/>
        </w:rPr>
        <w:t>- En cas d’obres de reforma, caldrà fer compatible el desenvolupament de les obres amb l’activitat del centre.</w:t>
      </w:r>
    </w:p>
    <w:p w14:paraId="36008023" w14:textId="77777777" w:rsidR="00A35439" w:rsidRPr="001E01A0" w:rsidRDefault="00A35439" w:rsidP="00B738F4">
      <w:pPr>
        <w:tabs>
          <w:tab w:val="left" w:pos="2986"/>
          <w:tab w:val="left" w:pos="3350"/>
          <w:tab w:val="left" w:pos="4609"/>
          <w:tab w:val="left" w:pos="10728"/>
          <w:tab w:val="left" w:pos="11092"/>
        </w:tabs>
        <w:spacing w:before="60" w:after="60"/>
        <w:ind w:left="119" w:hanging="119"/>
        <w:jc w:val="both"/>
        <w:rPr>
          <w:rFonts w:cs="Arial"/>
          <w:sz w:val="20"/>
          <w:szCs w:val="20"/>
        </w:rPr>
      </w:pPr>
      <w:r w:rsidRPr="001E01A0">
        <w:rPr>
          <w:rFonts w:cs="Arial"/>
          <w:sz w:val="20"/>
          <w:szCs w:val="20"/>
        </w:rPr>
        <w:t>- Aquest Pla resultarà de la resolució d’una xarxa de precedències a partir de la definició d’unes activitats i una durada d’acord amb uns rendiments que cal</w:t>
      </w:r>
      <w:r w:rsidR="00EA45AE" w:rsidRPr="001E01A0">
        <w:rPr>
          <w:rFonts w:cs="Arial"/>
          <w:sz w:val="20"/>
          <w:szCs w:val="20"/>
        </w:rPr>
        <w:t>drà</w:t>
      </w:r>
      <w:r w:rsidRPr="001E01A0">
        <w:rPr>
          <w:rFonts w:cs="Arial"/>
          <w:sz w:val="20"/>
          <w:szCs w:val="20"/>
        </w:rPr>
        <w:t xml:space="preserve"> justificar, dels lligams entre elles i d’un calendari laboral estimat. Caldrà definir també la correspondència entre les unitats d’obra del pressupost i les activitats del Pla de treballs. Si és el cas, </w:t>
      </w:r>
      <w:r w:rsidR="00337D9E">
        <w:rPr>
          <w:rFonts w:cs="Arial"/>
          <w:sz w:val="20"/>
          <w:szCs w:val="20"/>
        </w:rPr>
        <w:t>Infraestructures.cat</w:t>
      </w:r>
      <w:r w:rsidRPr="001E01A0">
        <w:rPr>
          <w:rFonts w:cs="Arial"/>
          <w:sz w:val="20"/>
          <w:szCs w:val="20"/>
        </w:rPr>
        <w:t xml:space="preserve"> subministrarà a l’autor una relació de les activitats a incloure en l’esmentat Pla.</w:t>
      </w:r>
    </w:p>
    <w:p w14:paraId="4C4088F8" w14:textId="77777777" w:rsidR="00A35439" w:rsidRPr="001E01A0" w:rsidRDefault="00A35439" w:rsidP="00B738F4">
      <w:pPr>
        <w:tabs>
          <w:tab w:val="left" w:pos="2986"/>
          <w:tab w:val="left" w:pos="3350"/>
          <w:tab w:val="left" w:pos="4609"/>
          <w:tab w:val="left" w:pos="10728"/>
          <w:tab w:val="left" w:pos="11092"/>
        </w:tabs>
        <w:spacing w:before="120" w:after="60"/>
        <w:ind w:left="119" w:hanging="119"/>
        <w:jc w:val="both"/>
        <w:rPr>
          <w:rFonts w:cs="Arial"/>
          <w:sz w:val="20"/>
          <w:szCs w:val="20"/>
        </w:rPr>
      </w:pPr>
      <w:r w:rsidRPr="001E01A0">
        <w:rPr>
          <w:rFonts w:cs="Arial"/>
          <w:sz w:val="20"/>
          <w:szCs w:val="20"/>
        </w:rPr>
        <w:t>Del Pla confeccionat, s’adjuntarà la documentació següent:</w:t>
      </w:r>
    </w:p>
    <w:p w14:paraId="62D36C28" w14:textId="77777777" w:rsidR="00A35439" w:rsidRPr="001E01A0" w:rsidRDefault="00A35439" w:rsidP="00B738F4">
      <w:pPr>
        <w:tabs>
          <w:tab w:val="left" w:pos="2986"/>
          <w:tab w:val="left" w:pos="3350"/>
          <w:tab w:val="left" w:pos="4609"/>
          <w:tab w:val="left" w:pos="10728"/>
          <w:tab w:val="left" w:pos="11092"/>
        </w:tabs>
        <w:spacing w:before="120" w:after="40"/>
        <w:ind w:left="120" w:hanging="120"/>
        <w:jc w:val="both"/>
        <w:rPr>
          <w:rFonts w:cs="Arial"/>
          <w:b/>
          <w:sz w:val="20"/>
          <w:szCs w:val="20"/>
        </w:rPr>
      </w:pPr>
      <w:r w:rsidRPr="001E01A0">
        <w:rPr>
          <w:rFonts w:cs="Arial"/>
          <w:b/>
          <w:sz w:val="20"/>
          <w:szCs w:val="20"/>
        </w:rPr>
        <w:t>- Memòria</w:t>
      </w:r>
    </w:p>
    <w:p w14:paraId="63E9211B" w14:textId="77777777" w:rsidR="00A35439" w:rsidRPr="001E01A0" w:rsidRDefault="00A35439" w:rsidP="00B738F4">
      <w:pPr>
        <w:tabs>
          <w:tab w:val="left" w:pos="2986"/>
          <w:tab w:val="left" w:pos="3350"/>
          <w:tab w:val="left" w:pos="4609"/>
          <w:tab w:val="left" w:pos="10728"/>
          <w:tab w:val="left" w:pos="11092"/>
        </w:tabs>
        <w:spacing w:before="60" w:after="60"/>
        <w:ind w:left="120" w:hanging="119"/>
        <w:jc w:val="both"/>
        <w:rPr>
          <w:rFonts w:cs="Arial"/>
          <w:sz w:val="20"/>
          <w:szCs w:val="20"/>
        </w:rPr>
      </w:pPr>
      <w:r w:rsidRPr="001E01A0">
        <w:rPr>
          <w:rFonts w:cs="Arial"/>
          <w:sz w:val="20"/>
          <w:szCs w:val="20"/>
        </w:rPr>
        <w:tab/>
        <w:t>Que exposi els procediments a emprar en l’execució de les obres, així com l’estudi detallat dels mitjans humans i materials a utilitzar. Es descriuran els possibles punts singulars o les parts d’obra que puguin esdevenir conflictius i les alternatives que es proposen per a atenuar o eliminar la conflictivitat.</w:t>
      </w:r>
    </w:p>
    <w:p w14:paraId="01A7FC34" w14:textId="77777777" w:rsidR="00006F34" w:rsidRPr="001E01A0" w:rsidRDefault="00006F34" w:rsidP="00B738F4">
      <w:pPr>
        <w:tabs>
          <w:tab w:val="left" w:pos="2986"/>
          <w:tab w:val="left" w:pos="3350"/>
          <w:tab w:val="left" w:pos="4609"/>
          <w:tab w:val="left" w:pos="10728"/>
          <w:tab w:val="left" w:pos="11092"/>
        </w:tabs>
        <w:spacing w:before="60" w:after="60"/>
        <w:ind w:left="120" w:hanging="119"/>
        <w:jc w:val="both"/>
        <w:rPr>
          <w:rFonts w:cs="Arial"/>
          <w:sz w:val="20"/>
          <w:szCs w:val="20"/>
        </w:rPr>
      </w:pPr>
      <w:bookmarkStart w:id="287" w:name="OLE_LINK35"/>
      <w:bookmarkStart w:id="288" w:name="OLE_LINK36"/>
      <w:r w:rsidRPr="001E01A0">
        <w:rPr>
          <w:rFonts w:cs="Arial"/>
          <w:sz w:val="20"/>
          <w:szCs w:val="20"/>
        </w:rPr>
        <w:t>Es complementa amb la documentació gràfica DG ME Execució de les obres.</w:t>
      </w:r>
    </w:p>
    <w:bookmarkEnd w:id="287"/>
    <w:bookmarkEnd w:id="288"/>
    <w:p w14:paraId="2482FFE1" w14:textId="77777777" w:rsidR="00A35439" w:rsidRPr="001E01A0" w:rsidRDefault="00A35439" w:rsidP="00B738F4">
      <w:pPr>
        <w:tabs>
          <w:tab w:val="left" w:pos="2986"/>
          <w:tab w:val="left" w:pos="3350"/>
          <w:tab w:val="left" w:pos="4609"/>
          <w:tab w:val="left" w:pos="10728"/>
          <w:tab w:val="left" w:pos="11092"/>
        </w:tabs>
        <w:spacing w:before="120" w:after="60"/>
        <w:ind w:left="119" w:hanging="119"/>
        <w:jc w:val="both"/>
        <w:rPr>
          <w:rFonts w:cs="Arial"/>
          <w:b/>
          <w:sz w:val="20"/>
          <w:szCs w:val="20"/>
        </w:rPr>
      </w:pPr>
      <w:r w:rsidRPr="001E01A0">
        <w:rPr>
          <w:rFonts w:cs="Arial"/>
          <w:b/>
          <w:sz w:val="20"/>
          <w:szCs w:val="20"/>
        </w:rPr>
        <w:t xml:space="preserve">- Documents escrits i </w:t>
      </w:r>
      <w:r w:rsidR="00006F34" w:rsidRPr="001E01A0">
        <w:rPr>
          <w:rFonts w:cs="Arial"/>
          <w:b/>
          <w:sz w:val="20"/>
          <w:szCs w:val="20"/>
        </w:rPr>
        <w:t>gràfics:</w:t>
      </w:r>
    </w:p>
    <w:p w14:paraId="509F1BED" w14:textId="77777777" w:rsidR="00101020" w:rsidRPr="00101020" w:rsidRDefault="00101020"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101020">
        <w:rPr>
          <w:rFonts w:cs="Arial"/>
          <w:sz w:val="20"/>
          <w:szCs w:val="20"/>
        </w:rPr>
        <w:t>Documents escrits:</w:t>
      </w:r>
    </w:p>
    <w:p w14:paraId="02FF397E" w14:textId="77777777" w:rsidR="00101020" w:rsidRPr="00101020" w:rsidRDefault="00101020" w:rsidP="00B738F4">
      <w:pPr>
        <w:tabs>
          <w:tab w:val="left" w:pos="1344"/>
          <w:tab w:val="left" w:pos="2986"/>
          <w:tab w:val="left" w:pos="3350"/>
          <w:tab w:val="left" w:pos="4609"/>
          <w:tab w:val="left" w:pos="10728"/>
          <w:tab w:val="left" w:pos="11092"/>
        </w:tabs>
        <w:spacing w:before="60" w:after="60"/>
        <w:ind w:left="1253" w:hanging="119"/>
        <w:jc w:val="both"/>
        <w:rPr>
          <w:rFonts w:cs="Arial"/>
          <w:sz w:val="20"/>
          <w:szCs w:val="20"/>
        </w:rPr>
      </w:pPr>
      <w:r w:rsidRPr="00101020">
        <w:rPr>
          <w:rFonts w:cs="Arial"/>
          <w:sz w:val="20"/>
          <w:szCs w:val="20"/>
        </w:rPr>
        <w:t>- Resultat de l’anàlisi i de lligams.</w:t>
      </w:r>
    </w:p>
    <w:p w14:paraId="144D3F3D" w14:textId="77777777" w:rsidR="00101020" w:rsidRPr="00101020" w:rsidRDefault="00101020" w:rsidP="00B738F4">
      <w:pPr>
        <w:tabs>
          <w:tab w:val="left" w:pos="1344"/>
          <w:tab w:val="left" w:pos="2986"/>
          <w:tab w:val="left" w:pos="3350"/>
          <w:tab w:val="left" w:pos="4609"/>
          <w:tab w:val="left" w:pos="10728"/>
          <w:tab w:val="left" w:pos="11092"/>
        </w:tabs>
        <w:spacing w:before="60" w:after="60"/>
        <w:ind w:left="1253" w:hanging="119"/>
        <w:jc w:val="both"/>
        <w:rPr>
          <w:rFonts w:cs="Arial"/>
          <w:sz w:val="20"/>
          <w:szCs w:val="20"/>
        </w:rPr>
      </w:pPr>
      <w:r w:rsidRPr="00101020">
        <w:rPr>
          <w:rFonts w:cs="Arial"/>
          <w:sz w:val="20"/>
          <w:szCs w:val="20"/>
        </w:rPr>
        <w:t>- Resum mensual de certificacions.</w:t>
      </w:r>
    </w:p>
    <w:p w14:paraId="727FBDEF" w14:textId="77777777" w:rsidR="00101020" w:rsidRPr="00101020" w:rsidRDefault="00101020" w:rsidP="00B738F4">
      <w:pPr>
        <w:tabs>
          <w:tab w:val="left" w:pos="1344"/>
          <w:tab w:val="left" w:pos="2986"/>
          <w:tab w:val="left" w:pos="3350"/>
          <w:tab w:val="left" w:pos="4609"/>
          <w:tab w:val="left" w:pos="10728"/>
          <w:tab w:val="left" w:pos="11092"/>
        </w:tabs>
        <w:spacing w:before="60" w:after="60"/>
        <w:jc w:val="both"/>
        <w:rPr>
          <w:rFonts w:cs="Arial"/>
          <w:sz w:val="20"/>
          <w:szCs w:val="20"/>
        </w:rPr>
      </w:pPr>
      <w:r w:rsidRPr="00101020">
        <w:rPr>
          <w:rFonts w:cs="Arial"/>
          <w:sz w:val="20"/>
          <w:szCs w:val="20"/>
        </w:rPr>
        <w:t>Documents gràfics:</w:t>
      </w:r>
    </w:p>
    <w:p w14:paraId="29A66233" w14:textId="77777777" w:rsidR="00101020" w:rsidRPr="00101020" w:rsidRDefault="00101020" w:rsidP="00B738F4">
      <w:pPr>
        <w:tabs>
          <w:tab w:val="left" w:pos="1344"/>
          <w:tab w:val="left" w:pos="2986"/>
          <w:tab w:val="left" w:pos="3350"/>
          <w:tab w:val="left" w:pos="4609"/>
          <w:tab w:val="left" w:pos="10728"/>
          <w:tab w:val="left" w:pos="11092"/>
        </w:tabs>
        <w:spacing w:before="60" w:after="60"/>
        <w:ind w:left="1253" w:hanging="119"/>
        <w:jc w:val="both"/>
        <w:rPr>
          <w:rFonts w:cs="Arial"/>
          <w:sz w:val="20"/>
          <w:szCs w:val="20"/>
        </w:rPr>
      </w:pPr>
      <w:r w:rsidRPr="00101020">
        <w:rPr>
          <w:rFonts w:cs="Arial"/>
          <w:sz w:val="20"/>
          <w:szCs w:val="20"/>
        </w:rPr>
        <w:t>- Diagrama de barres.</w:t>
      </w:r>
    </w:p>
    <w:p w14:paraId="6F12196A" w14:textId="77777777" w:rsidR="00101020" w:rsidRPr="00101020" w:rsidRDefault="00101020" w:rsidP="00B738F4">
      <w:pPr>
        <w:tabs>
          <w:tab w:val="left" w:pos="1344"/>
          <w:tab w:val="left" w:pos="2986"/>
          <w:tab w:val="left" w:pos="3350"/>
          <w:tab w:val="left" w:pos="4609"/>
          <w:tab w:val="left" w:pos="10728"/>
          <w:tab w:val="left" w:pos="11092"/>
        </w:tabs>
        <w:spacing w:before="60" w:after="60"/>
        <w:ind w:left="1253" w:hanging="119"/>
        <w:jc w:val="both"/>
        <w:rPr>
          <w:rFonts w:cs="Arial"/>
          <w:sz w:val="20"/>
          <w:szCs w:val="20"/>
        </w:rPr>
      </w:pPr>
      <w:r w:rsidRPr="00101020">
        <w:rPr>
          <w:rFonts w:cs="Arial"/>
          <w:sz w:val="20"/>
          <w:szCs w:val="20"/>
        </w:rPr>
        <w:t>- Fu</w:t>
      </w:r>
      <w:r>
        <w:rPr>
          <w:rFonts w:cs="Arial"/>
          <w:sz w:val="20"/>
          <w:szCs w:val="20"/>
        </w:rPr>
        <w:t>ll</w:t>
      </w:r>
      <w:r w:rsidRPr="00101020">
        <w:rPr>
          <w:rFonts w:cs="Arial"/>
          <w:sz w:val="20"/>
          <w:szCs w:val="20"/>
        </w:rPr>
        <w:t>s de previsió de certificacions.</w:t>
      </w:r>
    </w:p>
    <w:p w14:paraId="2465DE03" w14:textId="77777777" w:rsidR="00101020" w:rsidRPr="00101020" w:rsidRDefault="00101020" w:rsidP="00B738F4">
      <w:pPr>
        <w:tabs>
          <w:tab w:val="left" w:pos="1344"/>
          <w:tab w:val="left" w:pos="2986"/>
          <w:tab w:val="left" w:pos="3350"/>
          <w:tab w:val="left" w:pos="4609"/>
          <w:tab w:val="left" w:pos="10728"/>
          <w:tab w:val="left" w:pos="11092"/>
        </w:tabs>
        <w:spacing w:before="60" w:after="60"/>
        <w:ind w:left="1253" w:hanging="119"/>
        <w:jc w:val="both"/>
        <w:rPr>
          <w:rFonts w:cs="Arial"/>
          <w:sz w:val="20"/>
          <w:szCs w:val="20"/>
        </w:rPr>
      </w:pPr>
      <w:r w:rsidRPr="00101020">
        <w:rPr>
          <w:rFonts w:cs="Arial"/>
          <w:sz w:val="20"/>
          <w:szCs w:val="20"/>
        </w:rPr>
        <w:t>- Histograma de previsió de certificacions (acumulat i mensual)</w:t>
      </w:r>
    </w:p>
    <w:p w14:paraId="7302DF25" w14:textId="77777777" w:rsidR="00A35439" w:rsidRPr="001E01A0" w:rsidRDefault="00A35439" w:rsidP="00B738F4">
      <w:pPr>
        <w:tabs>
          <w:tab w:val="left" w:pos="1080"/>
          <w:tab w:val="left" w:pos="1320"/>
          <w:tab w:val="left" w:pos="4609"/>
          <w:tab w:val="left" w:pos="10728"/>
          <w:tab w:val="left" w:pos="11092"/>
        </w:tabs>
        <w:spacing w:before="60" w:after="60"/>
        <w:ind w:left="1200" w:hanging="119"/>
        <w:jc w:val="both"/>
        <w:rPr>
          <w:rFonts w:cs="Arial"/>
          <w:sz w:val="20"/>
          <w:szCs w:val="20"/>
        </w:rPr>
      </w:pPr>
    </w:p>
    <w:p w14:paraId="50378846" w14:textId="77777777" w:rsidR="00996CFE" w:rsidRPr="001E01A0" w:rsidRDefault="00396174" w:rsidP="00B738F4">
      <w:pPr>
        <w:tabs>
          <w:tab w:val="left" w:pos="1344"/>
          <w:tab w:val="left" w:pos="2986"/>
          <w:tab w:val="left" w:pos="3350"/>
          <w:tab w:val="left" w:pos="4609"/>
          <w:tab w:val="left" w:pos="10728"/>
          <w:tab w:val="left" w:pos="11092"/>
        </w:tabs>
        <w:spacing w:before="60" w:after="60"/>
        <w:ind w:left="120" w:hanging="119"/>
        <w:jc w:val="both"/>
        <w:rPr>
          <w:rFonts w:cs="Arial"/>
          <w:sz w:val="20"/>
          <w:szCs w:val="20"/>
        </w:rPr>
        <w:sectPr w:rsidR="00996CFE" w:rsidRPr="001E01A0" w:rsidSect="00B623EB">
          <w:pgSz w:w="11907" w:h="16840" w:code="9"/>
          <w:pgMar w:top="2268" w:right="851" w:bottom="1418" w:left="851" w:header="720" w:footer="510" w:gutter="0"/>
          <w:cols w:space="708"/>
          <w:docGrid w:linePitch="360"/>
        </w:sectPr>
      </w:pPr>
      <w:r w:rsidRPr="001E01A0">
        <w:rPr>
          <w:rFonts w:cs="Arial"/>
          <w:sz w:val="20"/>
          <w:szCs w:val="20"/>
        </w:rPr>
        <w:t xml:space="preserve">- </w:t>
      </w:r>
      <w:r w:rsidR="00A35439" w:rsidRPr="001E01A0">
        <w:rPr>
          <w:rFonts w:cs="Arial"/>
          <w:sz w:val="20"/>
          <w:szCs w:val="20"/>
        </w:rPr>
        <w:t xml:space="preserve">D’acord amb la metodologia aplicada per </w:t>
      </w:r>
      <w:r w:rsidR="00337D9E">
        <w:rPr>
          <w:rFonts w:cs="Arial"/>
          <w:sz w:val="20"/>
          <w:szCs w:val="20"/>
        </w:rPr>
        <w:t>Infraestructures.cat</w:t>
      </w:r>
      <w:r w:rsidR="00A35439" w:rsidRPr="001E01A0">
        <w:rPr>
          <w:rFonts w:cs="Arial"/>
          <w:sz w:val="20"/>
          <w:szCs w:val="20"/>
        </w:rPr>
        <w:t xml:space="preserve"> per a l’establiment i seguiment dels paràmetres de temps, cost i qualitat, l’elaboració de l’esmentat Pla de treballs es realitzarà mitjançant el mòdul de planificació i seguiment d’obres que forma part del sistema integrat per a la gestió i control d’obres TCQ2000, del qual</w:t>
      </w:r>
      <w:r w:rsidR="00B5008C">
        <w:rPr>
          <w:rFonts w:cs="Arial"/>
          <w:sz w:val="20"/>
          <w:szCs w:val="20"/>
        </w:rPr>
        <w:t xml:space="preserve"> </w:t>
      </w:r>
      <w:r w:rsidR="00A35439" w:rsidRPr="001E01A0">
        <w:rPr>
          <w:rFonts w:cs="Arial"/>
          <w:sz w:val="20"/>
          <w:szCs w:val="20"/>
        </w:rPr>
        <w:t>el projectista haurà de disposar-ne</w:t>
      </w:r>
      <w:r w:rsidR="0055149B" w:rsidRPr="001E01A0">
        <w:rPr>
          <w:rFonts w:cs="Arial"/>
          <w:sz w:val="20"/>
          <w:szCs w:val="20"/>
        </w:rPr>
        <w:t>.</w:t>
      </w:r>
    </w:p>
    <w:p w14:paraId="7D73CCC1" w14:textId="77777777" w:rsidR="00F564EC" w:rsidRPr="00600938" w:rsidRDefault="005B1D61" w:rsidP="00B738F4">
      <w:pPr>
        <w:tabs>
          <w:tab w:val="left" w:pos="1548"/>
          <w:tab w:val="left" w:pos="2986"/>
          <w:tab w:val="left" w:pos="3350"/>
          <w:tab w:val="left" w:pos="4609"/>
          <w:tab w:val="left" w:pos="10728"/>
          <w:tab w:val="left" w:pos="11092"/>
        </w:tabs>
        <w:spacing w:before="240" w:after="120"/>
        <w:jc w:val="both"/>
        <w:outlineLvl w:val="0"/>
        <w:rPr>
          <w:rFonts w:cs="Arial"/>
          <w:sz w:val="28"/>
          <w:szCs w:val="28"/>
        </w:rPr>
      </w:pPr>
      <w:bookmarkStart w:id="289" w:name="_Toc384715444"/>
      <w:r w:rsidRPr="00600938">
        <w:rPr>
          <w:rFonts w:cs="Arial"/>
          <w:b/>
          <w:sz w:val="28"/>
          <w:szCs w:val="28"/>
        </w:rPr>
        <w:t xml:space="preserve">CN </w:t>
      </w:r>
      <w:r w:rsidR="00F564EC" w:rsidRPr="00600938">
        <w:rPr>
          <w:rFonts w:cs="Arial"/>
          <w:b/>
          <w:sz w:val="28"/>
          <w:szCs w:val="28"/>
        </w:rPr>
        <w:t xml:space="preserve"> NORMATIVA APLICABLE</w:t>
      </w:r>
      <w:bookmarkEnd w:id="289"/>
      <w:r w:rsidR="00F564EC" w:rsidRPr="00600938">
        <w:rPr>
          <w:rFonts w:cs="Arial"/>
          <w:b/>
          <w:sz w:val="28"/>
          <w:szCs w:val="28"/>
        </w:rPr>
        <w:t xml:space="preserve"> </w:t>
      </w:r>
    </w:p>
    <w:p w14:paraId="5E82F475" w14:textId="77777777" w:rsidR="00F564EC" w:rsidRPr="005B1D61" w:rsidRDefault="005B1D61" w:rsidP="00B738F4">
      <w:pPr>
        <w:tabs>
          <w:tab w:val="left" w:pos="1548"/>
          <w:tab w:val="left" w:pos="2986"/>
          <w:tab w:val="left" w:pos="3350"/>
          <w:tab w:val="left" w:pos="4609"/>
          <w:tab w:val="left" w:pos="10728"/>
          <w:tab w:val="left" w:pos="11092"/>
        </w:tabs>
        <w:spacing w:before="120" w:after="120"/>
        <w:jc w:val="both"/>
        <w:rPr>
          <w:rFonts w:cs="Arial"/>
          <w:b/>
        </w:rPr>
      </w:pPr>
      <w:r w:rsidRPr="005B1D61">
        <w:rPr>
          <w:rFonts w:cs="Arial"/>
          <w:b/>
        </w:rPr>
        <w:t xml:space="preserve">CN 1  </w:t>
      </w:r>
      <w:r w:rsidR="00F564EC" w:rsidRPr="005B1D61">
        <w:rPr>
          <w:rFonts w:cs="Arial"/>
          <w:b/>
        </w:rPr>
        <w:t>Relació de normativa</w:t>
      </w:r>
      <w:r w:rsidR="00006F34">
        <w:rPr>
          <w:rFonts w:cs="Arial"/>
          <w:b/>
        </w:rPr>
        <w:t xml:space="preserve"> aplicada</w:t>
      </w:r>
      <w:commentRangeStart w:id="290"/>
      <w:commentRangeEnd w:id="290"/>
      <w:r w:rsidR="003E6006">
        <w:rPr>
          <w:rStyle w:val="Refernciadecomentari"/>
        </w:rPr>
        <w:commentReference w:id="290"/>
      </w:r>
    </w:p>
    <w:p w14:paraId="60E91F84" w14:textId="77777777" w:rsidR="00AE5692" w:rsidRDefault="00DB30A0" w:rsidP="00B738F4">
      <w:pPr>
        <w:tabs>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S’haurà d’ajuntar </w:t>
      </w:r>
      <w:r w:rsidR="00E466FD">
        <w:rPr>
          <w:rFonts w:cs="Arial"/>
          <w:sz w:val="20"/>
          <w:szCs w:val="20"/>
        </w:rPr>
        <w:t>un</w:t>
      </w:r>
      <w:r>
        <w:rPr>
          <w:rFonts w:cs="Arial"/>
          <w:sz w:val="20"/>
          <w:szCs w:val="20"/>
        </w:rPr>
        <w:t xml:space="preserve"> llistat </w:t>
      </w:r>
      <w:r w:rsidR="00582A19">
        <w:rPr>
          <w:rFonts w:cs="Arial"/>
          <w:sz w:val="20"/>
          <w:szCs w:val="20"/>
        </w:rPr>
        <w:t xml:space="preserve">actualitzat </w:t>
      </w:r>
      <w:r>
        <w:rPr>
          <w:rFonts w:cs="Arial"/>
          <w:sz w:val="20"/>
          <w:szCs w:val="20"/>
        </w:rPr>
        <w:t xml:space="preserve">de </w:t>
      </w:r>
      <w:r w:rsidR="00E466FD">
        <w:rPr>
          <w:rFonts w:cs="Arial"/>
          <w:sz w:val="20"/>
          <w:szCs w:val="20"/>
        </w:rPr>
        <w:t xml:space="preserve">la </w:t>
      </w:r>
      <w:r>
        <w:rPr>
          <w:rFonts w:cs="Arial"/>
          <w:sz w:val="20"/>
          <w:szCs w:val="20"/>
        </w:rPr>
        <w:t xml:space="preserve">normativa tècnica </w:t>
      </w:r>
      <w:r w:rsidR="00E466FD">
        <w:rPr>
          <w:rFonts w:cs="Arial"/>
          <w:sz w:val="20"/>
          <w:szCs w:val="20"/>
        </w:rPr>
        <w:t>corresponent als àmbits de l’</w:t>
      </w:r>
      <w:r>
        <w:rPr>
          <w:rFonts w:cs="Arial"/>
          <w:sz w:val="20"/>
          <w:szCs w:val="20"/>
        </w:rPr>
        <w:t>edificació</w:t>
      </w:r>
      <w:r w:rsidR="00E466FD">
        <w:rPr>
          <w:rFonts w:cs="Arial"/>
          <w:sz w:val="20"/>
          <w:szCs w:val="20"/>
        </w:rPr>
        <w:t xml:space="preserve"> i de la urbanització, així com d’</w:t>
      </w:r>
      <w:r w:rsidR="00AE5692">
        <w:rPr>
          <w:rFonts w:cs="Arial"/>
          <w:sz w:val="20"/>
          <w:szCs w:val="20"/>
        </w:rPr>
        <w:t>altres que s</w:t>
      </w:r>
      <w:r w:rsidR="00E234A1">
        <w:rPr>
          <w:rFonts w:cs="Arial"/>
          <w:sz w:val="20"/>
          <w:szCs w:val="20"/>
        </w:rPr>
        <w:t xml:space="preserve">iguin </w:t>
      </w:r>
      <w:r>
        <w:rPr>
          <w:rFonts w:cs="Arial"/>
          <w:sz w:val="20"/>
          <w:szCs w:val="20"/>
        </w:rPr>
        <w:t>d’aplicació en el projecte</w:t>
      </w:r>
      <w:r w:rsidR="00E466FD">
        <w:rPr>
          <w:rFonts w:cs="Arial"/>
          <w:sz w:val="20"/>
          <w:szCs w:val="20"/>
        </w:rPr>
        <w:t>.</w:t>
      </w:r>
      <w:r w:rsidR="00AE5692">
        <w:rPr>
          <w:rFonts w:cs="Arial"/>
          <w:sz w:val="20"/>
          <w:szCs w:val="20"/>
        </w:rPr>
        <w:t xml:space="preserve"> Recollirà aquella normativa </w:t>
      </w:r>
      <w:r w:rsidR="00603C45">
        <w:rPr>
          <w:rFonts w:cs="Arial"/>
          <w:sz w:val="20"/>
          <w:szCs w:val="20"/>
        </w:rPr>
        <w:t>esmenta</w:t>
      </w:r>
      <w:r w:rsidR="00AE5692">
        <w:rPr>
          <w:rFonts w:cs="Arial"/>
          <w:sz w:val="20"/>
          <w:szCs w:val="20"/>
        </w:rPr>
        <w:t>da en els diferents apartats on s’ha donat compliment.</w:t>
      </w:r>
    </w:p>
    <w:p w14:paraId="6A6B042F" w14:textId="77777777" w:rsidR="00DB30A0" w:rsidRDefault="00E466FD" w:rsidP="00B738F4">
      <w:pPr>
        <w:tabs>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Cada normativa quedarà definida pel </w:t>
      </w:r>
      <w:r w:rsidR="00AE5692">
        <w:rPr>
          <w:rFonts w:cs="Arial"/>
          <w:sz w:val="20"/>
          <w:szCs w:val="20"/>
        </w:rPr>
        <w:t>tipus de figura legal (L</w:t>
      </w:r>
      <w:r w:rsidR="00860B92">
        <w:rPr>
          <w:rFonts w:cs="Arial"/>
          <w:sz w:val="20"/>
          <w:szCs w:val="20"/>
        </w:rPr>
        <w:t xml:space="preserve">lei, Reial Decret, Decret, Ordre,...) nombre i any, </w:t>
      </w:r>
      <w:r>
        <w:rPr>
          <w:rFonts w:cs="Arial"/>
          <w:sz w:val="20"/>
          <w:szCs w:val="20"/>
        </w:rPr>
        <w:t xml:space="preserve">títol i data de publicació en el diari oficial corresponent </w:t>
      </w:r>
      <w:r w:rsidR="00860B92">
        <w:rPr>
          <w:rFonts w:cs="Arial"/>
          <w:sz w:val="20"/>
          <w:szCs w:val="20"/>
        </w:rPr>
        <w:t xml:space="preserve">afegint les referències de </w:t>
      </w:r>
      <w:r>
        <w:rPr>
          <w:rFonts w:cs="Arial"/>
          <w:sz w:val="20"/>
          <w:szCs w:val="20"/>
        </w:rPr>
        <w:t>les modificacions si n’hi ha</w:t>
      </w:r>
      <w:r w:rsidR="00603C45">
        <w:rPr>
          <w:rFonts w:cs="Arial"/>
          <w:sz w:val="20"/>
          <w:szCs w:val="20"/>
        </w:rPr>
        <w:t>.</w:t>
      </w:r>
    </w:p>
    <w:p w14:paraId="268C7B3B" w14:textId="77777777" w:rsidR="00603C45" w:rsidRDefault="00603C45" w:rsidP="00B738F4">
      <w:pPr>
        <w:tabs>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Caldrà organitzar els continguts en els següents apartats:</w:t>
      </w:r>
    </w:p>
    <w:p w14:paraId="76605F72" w14:textId="77777777" w:rsidR="00161528" w:rsidRPr="00603C45" w:rsidRDefault="00E234A1" w:rsidP="00B738F4">
      <w:pPr>
        <w:tabs>
          <w:tab w:val="left" w:pos="1548"/>
          <w:tab w:val="left" w:pos="2986"/>
          <w:tab w:val="left" w:pos="3350"/>
          <w:tab w:val="left" w:pos="4609"/>
          <w:tab w:val="left" w:pos="10728"/>
          <w:tab w:val="left" w:pos="11092"/>
        </w:tabs>
        <w:spacing w:before="120" w:after="120"/>
        <w:ind w:left="567"/>
        <w:jc w:val="both"/>
        <w:rPr>
          <w:rFonts w:cs="Arial"/>
          <w:sz w:val="20"/>
          <w:szCs w:val="20"/>
        </w:rPr>
      </w:pPr>
      <w:r w:rsidRPr="00603C45">
        <w:rPr>
          <w:rFonts w:cs="Arial"/>
          <w:sz w:val="20"/>
          <w:szCs w:val="20"/>
        </w:rPr>
        <w:t xml:space="preserve">- </w:t>
      </w:r>
      <w:r w:rsidR="00E2272E" w:rsidRPr="00603C45">
        <w:rPr>
          <w:rFonts w:cs="Arial"/>
          <w:sz w:val="20"/>
          <w:szCs w:val="20"/>
        </w:rPr>
        <w:t xml:space="preserve">Normativa </w:t>
      </w:r>
      <w:r w:rsidR="00860B92" w:rsidRPr="00603C45">
        <w:rPr>
          <w:rFonts w:cs="Arial"/>
          <w:sz w:val="20"/>
          <w:szCs w:val="20"/>
        </w:rPr>
        <w:t xml:space="preserve">tècnica </w:t>
      </w:r>
      <w:r w:rsidR="00E2272E" w:rsidRPr="00603C45">
        <w:rPr>
          <w:rFonts w:cs="Arial"/>
          <w:sz w:val="20"/>
          <w:szCs w:val="20"/>
        </w:rPr>
        <w:t>d’e</w:t>
      </w:r>
      <w:r w:rsidR="00161528" w:rsidRPr="00603C45">
        <w:rPr>
          <w:rFonts w:cs="Arial"/>
          <w:sz w:val="20"/>
          <w:szCs w:val="20"/>
        </w:rPr>
        <w:t>dificació</w:t>
      </w:r>
    </w:p>
    <w:p w14:paraId="6A3A9086" w14:textId="77777777" w:rsidR="00161528" w:rsidRPr="00603C45" w:rsidRDefault="00E234A1" w:rsidP="00B738F4">
      <w:pPr>
        <w:tabs>
          <w:tab w:val="left" w:pos="1548"/>
          <w:tab w:val="left" w:pos="2986"/>
          <w:tab w:val="left" w:pos="3350"/>
          <w:tab w:val="left" w:pos="4609"/>
          <w:tab w:val="left" w:pos="10728"/>
          <w:tab w:val="left" w:pos="11092"/>
        </w:tabs>
        <w:spacing w:before="120" w:after="120"/>
        <w:ind w:left="567"/>
        <w:jc w:val="both"/>
        <w:rPr>
          <w:rFonts w:cs="Arial"/>
          <w:sz w:val="20"/>
          <w:szCs w:val="20"/>
        </w:rPr>
      </w:pPr>
      <w:r w:rsidRPr="00603C45">
        <w:rPr>
          <w:rFonts w:cs="Arial"/>
          <w:sz w:val="20"/>
          <w:szCs w:val="20"/>
        </w:rPr>
        <w:t xml:space="preserve">- </w:t>
      </w:r>
      <w:r w:rsidR="00E2272E" w:rsidRPr="00603C45">
        <w:rPr>
          <w:rFonts w:cs="Arial"/>
          <w:sz w:val="20"/>
          <w:szCs w:val="20"/>
        </w:rPr>
        <w:t xml:space="preserve">Normativa </w:t>
      </w:r>
      <w:r w:rsidR="00860B92" w:rsidRPr="00603C45">
        <w:rPr>
          <w:rFonts w:cs="Arial"/>
          <w:sz w:val="20"/>
          <w:szCs w:val="20"/>
        </w:rPr>
        <w:t xml:space="preserve">tècnica </w:t>
      </w:r>
      <w:r w:rsidR="00E466FD" w:rsidRPr="00603C45">
        <w:rPr>
          <w:rFonts w:cs="Arial"/>
          <w:sz w:val="20"/>
          <w:szCs w:val="20"/>
        </w:rPr>
        <w:t>d’urbanització</w:t>
      </w:r>
    </w:p>
    <w:p w14:paraId="63C7451C" w14:textId="77777777" w:rsidR="00161528" w:rsidRPr="00603C45" w:rsidRDefault="00E234A1" w:rsidP="00B738F4">
      <w:pPr>
        <w:tabs>
          <w:tab w:val="left" w:pos="1548"/>
          <w:tab w:val="left" w:pos="2986"/>
          <w:tab w:val="left" w:pos="3350"/>
          <w:tab w:val="left" w:pos="4609"/>
          <w:tab w:val="left" w:pos="10728"/>
          <w:tab w:val="left" w:pos="11092"/>
        </w:tabs>
        <w:spacing w:before="120" w:after="120"/>
        <w:ind w:left="567"/>
        <w:jc w:val="both"/>
        <w:rPr>
          <w:rFonts w:cs="Arial"/>
          <w:sz w:val="20"/>
          <w:szCs w:val="20"/>
        </w:rPr>
      </w:pPr>
      <w:r w:rsidRPr="00603C45">
        <w:rPr>
          <w:rFonts w:cs="Arial"/>
          <w:sz w:val="20"/>
          <w:szCs w:val="20"/>
        </w:rPr>
        <w:t xml:space="preserve">- </w:t>
      </w:r>
      <w:commentRangeStart w:id="291"/>
      <w:r w:rsidR="00161528" w:rsidRPr="00603C45">
        <w:rPr>
          <w:rFonts w:cs="Arial"/>
          <w:sz w:val="20"/>
          <w:szCs w:val="20"/>
        </w:rPr>
        <w:t>A</w:t>
      </w:r>
      <w:r w:rsidR="001F21A5" w:rsidRPr="00603C45">
        <w:rPr>
          <w:rFonts w:cs="Arial"/>
          <w:sz w:val="20"/>
          <w:szCs w:val="20"/>
        </w:rPr>
        <w:t>ltres</w:t>
      </w:r>
      <w:commentRangeEnd w:id="291"/>
      <w:r w:rsidR="001F21A5" w:rsidRPr="00603C45">
        <w:rPr>
          <w:rStyle w:val="Refernciadecomentari"/>
          <w:sz w:val="20"/>
          <w:szCs w:val="20"/>
        </w:rPr>
        <w:commentReference w:id="291"/>
      </w:r>
    </w:p>
    <w:p w14:paraId="6EB33A9B" w14:textId="77777777" w:rsidR="00860B92" w:rsidRDefault="00860B92" w:rsidP="00B738F4">
      <w:pPr>
        <w:tabs>
          <w:tab w:val="left" w:pos="1548"/>
          <w:tab w:val="left" w:pos="2986"/>
          <w:tab w:val="left" w:pos="3350"/>
          <w:tab w:val="left" w:pos="4609"/>
          <w:tab w:val="left" w:pos="10728"/>
          <w:tab w:val="left" w:pos="11092"/>
        </w:tabs>
        <w:spacing w:before="240" w:after="120"/>
        <w:jc w:val="both"/>
        <w:rPr>
          <w:rFonts w:cs="Arial"/>
          <w:b/>
        </w:rPr>
      </w:pPr>
    </w:p>
    <w:p w14:paraId="6CDC3AAD" w14:textId="77777777" w:rsidR="00F564EC" w:rsidRPr="005B1D61" w:rsidRDefault="005B1D61" w:rsidP="00B738F4">
      <w:pPr>
        <w:tabs>
          <w:tab w:val="left" w:pos="1548"/>
          <w:tab w:val="left" w:pos="2986"/>
          <w:tab w:val="left" w:pos="3350"/>
          <w:tab w:val="left" w:pos="4609"/>
          <w:tab w:val="left" w:pos="10728"/>
          <w:tab w:val="left" w:pos="11092"/>
        </w:tabs>
        <w:spacing w:before="240" w:after="120"/>
        <w:jc w:val="both"/>
        <w:rPr>
          <w:rFonts w:cs="Arial"/>
          <w:b/>
        </w:rPr>
      </w:pPr>
      <w:r>
        <w:rPr>
          <w:rFonts w:cs="Arial"/>
          <w:b/>
        </w:rPr>
        <w:t xml:space="preserve">CN 2  </w:t>
      </w:r>
      <w:r w:rsidR="00F564EC" w:rsidRPr="005B1D61">
        <w:rPr>
          <w:rFonts w:cs="Arial"/>
          <w:b/>
        </w:rPr>
        <w:t>Altres normes i documents de referència aplicats en el projecte</w:t>
      </w:r>
    </w:p>
    <w:p w14:paraId="57C3EE1D" w14:textId="77777777" w:rsidR="00161528" w:rsidRDefault="003E6006" w:rsidP="00B738F4">
      <w:pPr>
        <w:tabs>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Relació de les normes i </w:t>
      </w:r>
      <w:r w:rsidR="00860B92">
        <w:rPr>
          <w:rFonts w:cs="Arial"/>
          <w:sz w:val="20"/>
          <w:szCs w:val="20"/>
        </w:rPr>
        <w:t xml:space="preserve">altres </w:t>
      </w:r>
      <w:r>
        <w:rPr>
          <w:rFonts w:cs="Arial"/>
          <w:sz w:val="20"/>
          <w:szCs w:val="20"/>
        </w:rPr>
        <w:t>documents</w:t>
      </w:r>
      <w:r w:rsidR="00AE5692">
        <w:rPr>
          <w:rFonts w:cs="Arial"/>
          <w:sz w:val="20"/>
          <w:szCs w:val="20"/>
        </w:rPr>
        <w:t xml:space="preserve"> aplicats en el projecte, </w:t>
      </w:r>
      <w:r>
        <w:rPr>
          <w:rFonts w:cs="Arial"/>
          <w:sz w:val="20"/>
          <w:szCs w:val="20"/>
        </w:rPr>
        <w:t>indicant procedència (autor o organisme que l’ha elaborat) i data de publicació. Per exemple, “C</w:t>
      </w:r>
      <w:r w:rsidR="00161528" w:rsidRPr="00161528">
        <w:rPr>
          <w:rFonts w:cs="Arial"/>
          <w:sz w:val="20"/>
          <w:szCs w:val="20"/>
        </w:rPr>
        <w:t xml:space="preserve">riteris </w:t>
      </w:r>
      <w:r>
        <w:rPr>
          <w:rFonts w:cs="Arial"/>
          <w:sz w:val="20"/>
          <w:szCs w:val="20"/>
        </w:rPr>
        <w:t xml:space="preserve">de disseny” </w:t>
      </w:r>
      <w:r w:rsidR="00161528" w:rsidRPr="00161528">
        <w:rPr>
          <w:rFonts w:cs="Arial"/>
          <w:sz w:val="20"/>
          <w:szCs w:val="20"/>
        </w:rPr>
        <w:t>dels Departaments,</w:t>
      </w:r>
      <w:r w:rsidR="00582A19">
        <w:rPr>
          <w:rFonts w:cs="Arial"/>
          <w:sz w:val="20"/>
          <w:szCs w:val="20"/>
        </w:rPr>
        <w:t xml:space="preserve"> normes d’organismes o entitats,</w:t>
      </w:r>
      <w:r w:rsidR="00161528" w:rsidRPr="00161528">
        <w:rPr>
          <w:rFonts w:cs="Arial"/>
          <w:sz w:val="20"/>
          <w:szCs w:val="20"/>
        </w:rPr>
        <w:t xml:space="preserve"> </w:t>
      </w:r>
      <w:r>
        <w:rPr>
          <w:rFonts w:cs="Arial"/>
          <w:sz w:val="20"/>
          <w:szCs w:val="20"/>
        </w:rPr>
        <w:t>Documents reconeguts, Manuals o guies, altres.</w:t>
      </w:r>
    </w:p>
    <w:p w14:paraId="1292C4B3" w14:textId="77777777" w:rsidR="003E6006" w:rsidRPr="00161528" w:rsidRDefault="003E6006" w:rsidP="00B738F4">
      <w:pPr>
        <w:tabs>
          <w:tab w:val="left" w:pos="1548"/>
          <w:tab w:val="left" w:pos="2986"/>
          <w:tab w:val="left" w:pos="3350"/>
          <w:tab w:val="left" w:pos="4609"/>
          <w:tab w:val="left" w:pos="10728"/>
          <w:tab w:val="left" w:pos="11092"/>
        </w:tabs>
        <w:spacing w:before="120" w:after="120"/>
        <w:jc w:val="both"/>
        <w:rPr>
          <w:rFonts w:cs="Arial"/>
          <w:sz w:val="20"/>
          <w:szCs w:val="20"/>
        </w:rPr>
      </w:pPr>
    </w:p>
    <w:p w14:paraId="2390CBAA" w14:textId="77777777" w:rsidR="00996CFE" w:rsidRDefault="00996CFE" w:rsidP="00B738F4">
      <w:pPr>
        <w:tabs>
          <w:tab w:val="left" w:pos="1548"/>
          <w:tab w:val="left" w:pos="2986"/>
          <w:tab w:val="left" w:pos="3350"/>
          <w:tab w:val="left" w:pos="4609"/>
          <w:tab w:val="left" w:pos="10728"/>
          <w:tab w:val="left" w:pos="11092"/>
        </w:tabs>
        <w:spacing w:before="120" w:after="120"/>
        <w:jc w:val="both"/>
        <w:rPr>
          <w:rFonts w:cs="Arial"/>
          <w:b/>
          <w:sz w:val="20"/>
          <w:szCs w:val="20"/>
        </w:rPr>
        <w:sectPr w:rsidR="00996CFE" w:rsidSect="00B623EB">
          <w:pgSz w:w="11907" w:h="16840" w:code="9"/>
          <w:pgMar w:top="2268" w:right="851" w:bottom="1418" w:left="851" w:header="720" w:footer="510" w:gutter="0"/>
          <w:cols w:space="708"/>
          <w:docGrid w:linePitch="360"/>
        </w:sectPr>
      </w:pPr>
    </w:p>
    <w:p w14:paraId="04E1FAEC" w14:textId="77777777" w:rsidR="00F564EC" w:rsidRPr="003F3312" w:rsidRDefault="005B1D61"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bookmarkStart w:id="292" w:name="_Toc384715445"/>
      <w:r w:rsidRPr="003F3312">
        <w:rPr>
          <w:rFonts w:cs="Arial"/>
          <w:b/>
          <w:sz w:val="28"/>
          <w:szCs w:val="28"/>
        </w:rPr>
        <w:t xml:space="preserve">AN </w:t>
      </w:r>
      <w:r w:rsidR="00F564EC" w:rsidRPr="003F3312">
        <w:rPr>
          <w:rFonts w:cs="Arial"/>
          <w:b/>
          <w:sz w:val="28"/>
          <w:szCs w:val="28"/>
        </w:rPr>
        <w:t xml:space="preserve"> ANNEXOS A LA MEMÒRIA</w:t>
      </w:r>
      <w:bookmarkEnd w:id="292"/>
    </w:p>
    <w:p w14:paraId="6C63F21E" w14:textId="77777777" w:rsidR="00C4275E" w:rsidRDefault="00D528F2" w:rsidP="00B738F4">
      <w:pPr>
        <w:tabs>
          <w:tab w:val="left" w:pos="360"/>
          <w:tab w:val="left" w:pos="720"/>
          <w:tab w:val="left" w:pos="3350"/>
          <w:tab w:val="left" w:pos="4609"/>
          <w:tab w:val="left" w:pos="10728"/>
          <w:tab w:val="left" w:pos="11092"/>
        </w:tabs>
        <w:spacing w:before="240" w:after="120"/>
        <w:jc w:val="both"/>
        <w:rPr>
          <w:rFonts w:cs="Arial"/>
          <w:sz w:val="20"/>
          <w:szCs w:val="20"/>
        </w:rPr>
      </w:pPr>
      <w:r>
        <w:rPr>
          <w:rFonts w:cs="Arial"/>
          <w:sz w:val="20"/>
          <w:szCs w:val="20"/>
        </w:rPr>
        <w:t xml:space="preserve">Relació dels </w:t>
      </w:r>
      <w:r w:rsidR="00C4275E">
        <w:rPr>
          <w:rFonts w:cs="Arial"/>
          <w:sz w:val="20"/>
          <w:szCs w:val="20"/>
        </w:rPr>
        <w:t>A</w:t>
      </w:r>
      <w:r w:rsidR="0006666A" w:rsidRPr="0006666A">
        <w:rPr>
          <w:rFonts w:cs="Arial"/>
          <w:sz w:val="20"/>
          <w:szCs w:val="20"/>
        </w:rPr>
        <w:t>nnexes</w:t>
      </w:r>
      <w:r w:rsidR="00C4275E">
        <w:rPr>
          <w:rFonts w:cs="Arial"/>
          <w:sz w:val="20"/>
          <w:szCs w:val="20"/>
        </w:rPr>
        <w:t xml:space="preserve"> que desenvolupen la Memòria del Projecte i que poden ser els següents: </w:t>
      </w:r>
      <w:r w:rsidR="0006666A">
        <w:rPr>
          <w:rFonts w:cs="Arial"/>
          <w:sz w:val="20"/>
          <w:szCs w:val="20"/>
        </w:rPr>
        <w:t xml:space="preserve"> </w:t>
      </w:r>
    </w:p>
    <w:p w14:paraId="514C668D" w14:textId="77777777" w:rsidR="00C4275E" w:rsidRPr="00DE611E" w:rsidRDefault="00C4275E" w:rsidP="00B738F4">
      <w:pPr>
        <w:tabs>
          <w:tab w:val="left" w:pos="360"/>
          <w:tab w:val="left" w:pos="720"/>
          <w:tab w:val="left" w:pos="3350"/>
          <w:tab w:val="left" w:pos="4609"/>
          <w:tab w:val="left" w:pos="10728"/>
          <w:tab w:val="left" w:pos="11092"/>
        </w:tabs>
        <w:spacing w:before="240" w:after="120"/>
        <w:jc w:val="both"/>
        <w:rPr>
          <w:rFonts w:cs="Arial"/>
          <w:b/>
          <w:sz w:val="20"/>
          <w:szCs w:val="20"/>
        </w:rPr>
      </w:pPr>
      <w:r w:rsidRPr="00DE611E">
        <w:rPr>
          <w:rFonts w:cs="Arial"/>
          <w:b/>
          <w:sz w:val="20"/>
          <w:szCs w:val="20"/>
        </w:rPr>
        <w:t xml:space="preserve">Obligatoris: </w:t>
      </w:r>
    </w:p>
    <w:p w14:paraId="7B072096" w14:textId="77777777" w:rsidR="0006666A" w:rsidRPr="003E6006" w:rsidRDefault="0006666A" w:rsidP="00B738F4">
      <w:pPr>
        <w:tabs>
          <w:tab w:val="left" w:pos="360"/>
          <w:tab w:val="left" w:pos="720"/>
          <w:tab w:val="left" w:pos="3350"/>
          <w:tab w:val="left" w:pos="4609"/>
          <w:tab w:val="left" w:pos="10728"/>
          <w:tab w:val="left" w:pos="11092"/>
        </w:tabs>
        <w:spacing w:before="120" w:after="120"/>
        <w:jc w:val="both"/>
        <w:rPr>
          <w:rFonts w:cs="Arial"/>
          <w:sz w:val="20"/>
          <w:szCs w:val="20"/>
        </w:rPr>
      </w:pPr>
      <w:r w:rsidRPr="003E6006">
        <w:rPr>
          <w:rFonts w:cs="Arial"/>
          <w:sz w:val="20"/>
          <w:szCs w:val="20"/>
        </w:rPr>
        <w:t>0.</w:t>
      </w:r>
      <w:r w:rsidRPr="003E6006">
        <w:rPr>
          <w:rFonts w:cs="Arial"/>
          <w:sz w:val="20"/>
          <w:szCs w:val="20"/>
        </w:rPr>
        <w:tab/>
        <w:t>Dades genera</w:t>
      </w:r>
      <w:r w:rsidR="00D528F2">
        <w:rPr>
          <w:rFonts w:cs="Arial"/>
          <w:sz w:val="20"/>
          <w:szCs w:val="20"/>
        </w:rPr>
        <w:t>ls complementàries del projecte (AN DD):</w:t>
      </w:r>
    </w:p>
    <w:p w14:paraId="5B7A13E0" w14:textId="77777777" w:rsidR="0006666A" w:rsidRPr="003E6006" w:rsidRDefault="0006666A" w:rsidP="00B738F4">
      <w:pPr>
        <w:tabs>
          <w:tab w:val="left" w:pos="360"/>
          <w:tab w:val="left" w:pos="720"/>
          <w:tab w:val="left" w:pos="3350"/>
          <w:tab w:val="left" w:pos="4609"/>
          <w:tab w:val="left" w:pos="10728"/>
          <w:tab w:val="left" w:pos="11092"/>
        </w:tabs>
        <w:spacing w:before="60" w:after="60"/>
        <w:jc w:val="both"/>
        <w:rPr>
          <w:rFonts w:cs="Arial"/>
          <w:sz w:val="20"/>
          <w:szCs w:val="20"/>
        </w:rPr>
      </w:pPr>
      <w:r w:rsidRPr="003E6006">
        <w:rPr>
          <w:rFonts w:cs="Arial"/>
          <w:sz w:val="20"/>
          <w:szCs w:val="20"/>
        </w:rPr>
        <w:tab/>
      </w:r>
      <w:r w:rsidRPr="003E6006">
        <w:rPr>
          <w:rFonts w:cs="Arial"/>
          <w:sz w:val="20"/>
          <w:szCs w:val="20"/>
        </w:rPr>
        <w:tab/>
        <w:t>- Resum de característiques econòmiques</w:t>
      </w:r>
    </w:p>
    <w:p w14:paraId="75595C1A" w14:textId="77777777" w:rsidR="0006666A" w:rsidRPr="003E6006" w:rsidRDefault="0006666A" w:rsidP="00B738F4">
      <w:pPr>
        <w:tabs>
          <w:tab w:val="left" w:pos="360"/>
          <w:tab w:val="left" w:pos="720"/>
          <w:tab w:val="left" w:pos="3350"/>
          <w:tab w:val="left" w:pos="4609"/>
          <w:tab w:val="left" w:pos="10728"/>
          <w:tab w:val="left" w:pos="11092"/>
        </w:tabs>
        <w:spacing w:before="60" w:after="60"/>
        <w:jc w:val="both"/>
        <w:rPr>
          <w:rFonts w:cs="Arial"/>
          <w:sz w:val="20"/>
          <w:szCs w:val="20"/>
        </w:rPr>
      </w:pPr>
      <w:r w:rsidRPr="003E6006">
        <w:rPr>
          <w:rFonts w:cs="Arial"/>
          <w:sz w:val="20"/>
          <w:szCs w:val="20"/>
        </w:rPr>
        <w:tab/>
      </w:r>
      <w:r w:rsidRPr="003E6006">
        <w:rPr>
          <w:rFonts w:cs="Arial"/>
          <w:sz w:val="20"/>
          <w:szCs w:val="20"/>
        </w:rPr>
        <w:tab/>
        <w:t>- Dades de contractació de subministraments i serveis</w:t>
      </w:r>
    </w:p>
    <w:p w14:paraId="002F4896" w14:textId="77777777" w:rsidR="0084043F" w:rsidRDefault="0006666A" w:rsidP="00B738F4">
      <w:pPr>
        <w:numPr>
          <w:ilvl w:val="0"/>
          <w:numId w:val="13"/>
        </w:numPr>
        <w:tabs>
          <w:tab w:val="clear" w:pos="720"/>
          <w:tab w:val="num" w:pos="360"/>
          <w:tab w:val="left" w:pos="2986"/>
          <w:tab w:val="left" w:pos="3350"/>
          <w:tab w:val="left" w:pos="4609"/>
          <w:tab w:val="left" w:pos="10728"/>
          <w:tab w:val="left" w:pos="11092"/>
        </w:tabs>
        <w:spacing w:before="120" w:after="120"/>
        <w:ind w:left="360"/>
        <w:jc w:val="both"/>
        <w:rPr>
          <w:rFonts w:cs="Arial"/>
          <w:sz w:val="20"/>
          <w:szCs w:val="20"/>
        </w:rPr>
      </w:pPr>
      <w:r w:rsidRPr="0084043F">
        <w:rPr>
          <w:rFonts w:cs="Arial"/>
          <w:sz w:val="20"/>
          <w:szCs w:val="20"/>
        </w:rPr>
        <w:t>Justificació del compliment de les exigències bàsiques HR Protecció enfront del soroll</w:t>
      </w:r>
      <w:r w:rsidR="0084043F">
        <w:rPr>
          <w:rFonts w:cs="Arial"/>
          <w:sz w:val="20"/>
          <w:szCs w:val="20"/>
        </w:rPr>
        <w:t xml:space="preserve"> (AN HR)</w:t>
      </w:r>
    </w:p>
    <w:p w14:paraId="31004EC7" w14:textId="77777777" w:rsidR="0006666A" w:rsidRPr="0084043F" w:rsidRDefault="0006666A" w:rsidP="00B738F4">
      <w:pPr>
        <w:numPr>
          <w:ilvl w:val="0"/>
          <w:numId w:val="13"/>
        </w:numPr>
        <w:tabs>
          <w:tab w:val="clear" w:pos="720"/>
          <w:tab w:val="num" w:pos="360"/>
          <w:tab w:val="left" w:pos="2986"/>
          <w:tab w:val="left" w:pos="3350"/>
          <w:tab w:val="left" w:pos="4609"/>
          <w:tab w:val="left" w:pos="10728"/>
          <w:tab w:val="left" w:pos="11092"/>
        </w:tabs>
        <w:spacing w:before="120" w:after="120"/>
        <w:ind w:left="360"/>
        <w:jc w:val="both"/>
        <w:rPr>
          <w:rFonts w:cs="Arial"/>
          <w:sz w:val="20"/>
          <w:szCs w:val="20"/>
        </w:rPr>
      </w:pPr>
      <w:r w:rsidRPr="0084043F">
        <w:rPr>
          <w:rFonts w:cs="Arial"/>
          <w:sz w:val="20"/>
          <w:szCs w:val="20"/>
        </w:rPr>
        <w:t>Justificació del compliment de l’exigència bàsica HE 1 Limitació de la Demanda energèt</w:t>
      </w:r>
      <w:r w:rsidR="0084043F">
        <w:rPr>
          <w:rFonts w:cs="Arial"/>
          <w:sz w:val="20"/>
          <w:szCs w:val="20"/>
        </w:rPr>
        <w:t xml:space="preserve">ica de l’edifici </w:t>
      </w:r>
      <w:r w:rsidRPr="0084043F">
        <w:rPr>
          <w:rFonts w:cs="Arial"/>
          <w:sz w:val="20"/>
          <w:szCs w:val="20"/>
        </w:rPr>
        <w:t xml:space="preserve">(AN HE)   </w:t>
      </w:r>
    </w:p>
    <w:p w14:paraId="73DAE92E" w14:textId="77777777" w:rsidR="0006666A" w:rsidRPr="003E6006" w:rsidRDefault="0006666A" w:rsidP="00B738F4">
      <w:pPr>
        <w:numPr>
          <w:ilvl w:val="0"/>
          <w:numId w:val="13"/>
        </w:numPr>
        <w:tabs>
          <w:tab w:val="clear" w:pos="720"/>
          <w:tab w:val="num" w:pos="360"/>
          <w:tab w:val="left" w:pos="2986"/>
          <w:tab w:val="left" w:pos="3350"/>
          <w:tab w:val="left" w:pos="4609"/>
          <w:tab w:val="left" w:pos="10728"/>
          <w:tab w:val="left" w:pos="11092"/>
        </w:tabs>
        <w:spacing w:before="120" w:after="120"/>
        <w:ind w:hanging="720"/>
        <w:jc w:val="both"/>
        <w:rPr>
          <w:rFonts w:cs="Arial"/>
          <w:sz w:val="20"/>
          <w:szCs w:val="20"/>
        </w:rPr>
      </w:pPr>
      <w:r w:rsidRPr="003E6006">
        <w:rPr>
          <w:rFonts w:cs="Arial"/>
          <w:sz w:val="20"/>
          <w:szCs w:val="20"/>
        </w:rPr>
        <w:t>Instruccions d’ús i manteniment</w:t>
      </w:r>
      <w:r w:rsidR="00C17163">
        <w:rPr>
          <w:rFonts w:cs="Arial"/>
          <w:sz w:val="20"/>
          <w:szCs w:val="20"/>
        </w:rPr>
        <w:t xml:space="preserve"> (AN </w:t>
      </w:r>
      <w:r w:rsidR="00D528F2">
        <w:rPr>
          <w:rFonts w:cs="Arial"/>
          <w:sz w:val="20"/>
          <w:szCs w:val="20"/>
        </w:rPr>
        <w:t>UM</w:t>
      </w:r>
      <w:r w:rsidR="00C17163">
        <w:rPr>
          <w:rFonts w:cs="Arial"/>
          <w:sz w:val="20"/>
          <w:szCs w:val="20"/>
        </w:rPr>
        <w:t>)</w:t>
      </w:r>
    </w:p>
    <w:p w14:paraId="30307D7A" w14:textId="77777777" w:rsidR="00C4275E" w:rsidRDefault="00C4275E" w:rsidP="00B738F4">
      <w:pPr>
        <w:tabs>
          <w:tab w:val="left" w:pos="2986"/>
          <w:tab w:val="left" w:pos="3350"/>
          <w:tab w:val="left" w:pos="4609"/>
          <w:tab w:val="left" w:pos="10728"/>
          <w:tab w:val="left" w:pos="11092"/>
        </w:tabs>
        <w:spacing w:before="240" w:after="40"/>
        <w:jc w:val="both"/>
        <w:rPr>
          <w:rFonts w:cs="Arial"/>
          <w:b/>
          <w:sz w:val="20"/>
          <w:szCs w:val="20"/>
        </w:rPr>
      </w:pPr>
      <w:r>
        <w:rPr>
          <w:rFonts w:cs="Arial"/>
          <w:b/>
          <w:sz w:val="20"/>
          <w:szCs w:val="20"/>
        </w:rPr>
        <w:t xml:space="preserve">Possibles: </w:t>
      </w:r>
    </w:p>
    <w:p w14:paraId="4F4A7D39" w14:textId="77777777" w:rsidR="0006666A" w:rsidRPr="003E6006" w:rsidRDefault="00603C45" w:rsidP="00B738F4">
      <w:pPr>
        <w:numPr>
          <w:ilvl w:val="0"/>
          <w:numId w:val="9"/>
        </w:numPr>
        <w:tabs>
          <w:tab w:val="left" w:pos="378"/>
          <w:tab w:val="left" w:pos="3350"/>
          <w:tab w:val="left" w:pos="4609"/>
          <w:tab w:val="left" w:pos="10728"/>
          <w:tab w:val="left" w:pos="11092"/>
        </w:tabs>
        <w:spacing w:before="120" w:after="120"/>
        <w:ind w:left="391" w:hanging="352"/>
        <w:jc w:val="both"/>
        <w:rPr>
          <w:rFonts w:cs="Arial"/>
          <w:sz w:val="20"/>
          <w:szCs w:val="20"/>
        </w:rPr>
      </w:pPr>
      <w:r>
        <w:rPr>
          <w:rFonts w:cs="Arial"/>
          <w:sz w:val="20"/>
          <w:szCs w:val="20"/>
        </w:rPr>
        <w:t xml:space="preserve">Justificació específica </w:t>
      </w:r>
      <w:r w:rsidR="00FD604B">
        <w:rPr>
          <w:rStyle w:val="Refernciadecomentari"/>
        </w:rPr>
        <w:t>d’</w:t>
      </w:r>
      <w:r w:rsidR="00FD604B" w:rsidRPr="003E6006">
        <w:rPr>
          <w:rFonts w:cs="Arial"/>
          <w:sz w:val="20"/>
          <w:szCs w:val="20"/>
        </w:rPr>
        <w:t>ordenances</w:t>
      </w:r>
      <w:r w:rsidR="0006666A" w:rsidRPr="003E6006">
        <w:rPr>
          <w:rFonts w:cs="Arial"/>
          <w:sz w:val="20"/>
          <w:szCs w:val="20"/>
        </w:rPr>
        <w:t>, normatives o instruccions a requeriment d’algun organisme</w:t>
      </w:r>
      <w:r w:rsidR="00D528F2">
        <w:rPr>
          <w:rFonts w:cs="Arial"/>
          <w:sz w:val="20"/>
          <w:szCs w:val="20"/>
        </w:rPr>
        <w:t xml:space="preserve"> (AN CN)</w:t>
      </w:r>
      <w:r>
        <w:rPr>
          <w:rFonts w:cs="Arial"/>
          <w:sz w:val="20"/>
          <w:szCs w:val="20"/>
        </w:rPr>
        <w:t xml:space="preserve"> </w:t>
      </w:r>
      <w:commentRangeStart w:id="293"/>
      <w:commentRangeEnd w:id="293"/>
      <w:r w:rsidRPr="003E6006">
        <w:rPr>
          <w:rStyle w:val="Refernciadecomentari"/>
        </w:rPr>
        <w:commentReference w:id="293"/>
      </w:r>
    </w:p>
    <w:p w14:paraId="77B2CD9E" w14:textId="77777777" w:rsidR="00C4275E" w:rsidRPr="003E6006" w:rsidRDefault="00603C45" w:rsidP="00B738F4">
      <w:pPr>
        <w:numPr>
          <w:ilvl w:val="0"/>
          <w:numId w:val="9"/>
        </w:numPr>
        <w:tabs>
          <w:tab w:val="left" w:pos="378"/>
          <w:tab w:val="left" w:pos="3350"/>
          <w:tab w:val="left" w:pos="4609"/>
          <w:tab w:val="left" w:pos="10728"/>
          <w:tab w:val="left" w:pos="11092"/>
        </w:tabs>
        <w:spacing w:before="120" w:after="120"/>
        <w:ind w:left="391" w:hanging="350"/>
        <w:jc w:val="both"/>
        <w:rPr>
          <w:rFonts w:cs="Arial"/>
          <w:sz w:val="20"/>
          <w:szCs w:val="20"/>
        </w:rPr>
      </w:pPr>
      <w:r>
        <w:rPr>
          <w:rFonts w:cs="Arial"/>
          <w:sz w:val="20"/>
          <w:szCs w:val="20"/>
        </w:rPr>
        <w:t>Càlculs d’estructura</w:t>
      </w:r>
      <w:r w:rsidR="00D528F2">
        <w:rPr>
          <w:rFonts w:cs="Arial"/>
          <w:sz w:val="20"/>
          <w:szCs w:val="20"/>
        </w:rPr>
        <w:t xml:space="preserve"> (AN MC 2)</w:t>
      </w:r>
    </w:p>
    <w:p w14:paraId="21872567" w14:textId="77777777" w:rsidR="00C4275E" w:rsidRDefault="00603C45" w:rsidP="00B738F4">
      <w:pPr>
        <w:numPr>
          <w:ilvl w:val="0"/>
          <w:numId w:val="9"/>
        </w:numPr>
        <w:tabs>
          <w:tab w:val="left" w:pos="378"/>
          <w:tab w:val="left" w:pos="3350"/>
          <w:tab w:val="left" w:pos="4609"/>
          <w:tab w:val="left" w:pos="10728"/>
          <w:tab w:val="left" w:pos="11092"/>
        </w:tabs>
        <w:spacing w:before="120" w:after="120"/>
        <w:ind w:left="391" w:hanging="350"/>
        <w:jc w:val="both"/>
        <w:rPr>
          <w:rFonts w:cs="Arial"/>
          <w:sz w:val="20"/>
          <w:szCs w:val="20"/>
        </w:rPr>
      </w:pPr>
      <w:r>
        <w:rPr>
          <w:rFonts w:cs="Arial"/>
          <w:sz w:val="20"/>
          <w:szCs w:val="20"/>
        </w:rPr>
        <w:t>Càlculs d’instal·lacions</w:t>
      </w:r>
      <w:r w:rsidR="00D528F2">
        <w:rPr>
          <w:rFonts w:cs="Arial"/>
          <w:sz w:val="20"/>
          <w:szCs w:val="20"/>
        </w:rPr>
        <w:t xml:space="preserve"> (AN MC 4)</w:t>
      </w:r>
    </w:p>
    <w:p w14:paraId="58B2B5C3" w14:textId="77777777" w:rsidR="00603C45" w:rsidRDefault="00603C45" w:rsidP="00B738F4">
      <w:pPr>
        <w:numPr>
          <w:ilvl w:val="0"/>
          <w:numId w:val="9"/>
        </w:numPr>
        <w:tabs>
          <w:tab w:val="left" w:pos="378"/>
          <w:tab w:val="left" w:pos="3350"/>
          <w:tab w:val="left" w:pos="4609"/>
          <w:tab w:val="left" w:pos="10728"/>
          <w:tab w:val="left" w:pos="11092"/>
        </w:tabs>
        <w:spacing w:before="120" w:after="120"/>
        <w:ind w:left="391" w:hanging="350"/>
        <w:jc w:val="both"/>
        <w:rPr>
          <w:rFonts w:cs="Arial"/>
          <w:sz w:val="20"/>
          <w:szCs w:val="20"/>
        </w:rPr>
      </w:pPr>
      <w:r>
        <w:rPr>
          <w:rFonts w:cs="Arial"/>
          <w:sz w:val="20"/>
          <w:szCs w:val="20"/>
        </w:rPr>
        <w:t>Càlculs dels elements de contenció i dels elements estructurals dels espais exteriors (AN MC 7.2)</w:t>
      </w:r>
    </w:p>
    <w:p w14:paraId="5AF3CF68" w14:textId="77777777" w:rsidR="00603C45" w:rsidRPr="003E6006" w:rsidRDefault="00603C45" w:rsidP="00B738F4">
      <w:pPr>
        <w:numPr>
          <w:ilvl w:val="0"/>
          <w:numId w:val="9"/>
        </w:numPr>
        <w:tabs>
          <w:tab w:val="left" w:pos="378"/>
          <w:tab w:val="left" w:pos="3350"/>
          <w:tab w:val="left" w:pos="4609"/>
          <w:tab w:val="left" w:pos="10728"/>
          <w:tab w:val="left" w:pos="11092"/>
        </w:tabs>
        <w:spacing w:before="120" w:after="120"/>
        <w:ind w:left="391" w:hanging="350"/>
        <w:jc w:val="both"/>
        <w:rPr>
          <w:rFonts w:cs="Arial"/>
          <w:sz w:val="20"/>
          <w:szCs w:val="20"/>
        </w:rPr>
      </w:pPr>
      <w:r>
        <w:rPr>
          <w:rFonts w:cs="Arial"/>
          <w:sz w:val="20"/>
          <w:szCs w:val="20"/>
        </w:rPr>
        <w:t>Càlculs d’instal·lacions dels espais exteriors (AN MC 7.6)</w:t>
      </w:r>
    </w:p>
    <w:p w14:paraId="5668B341" w14:textId="77777777" w:rsidR="00313F0C" w:rsidRPr="00313F0C" w:rsidRDefault="00313F0C" w:rsidP="00B738F4">
      <w:pPr>
        <w:numPr>
          <w:ilvl w:val="0"/>
          <w:numId w:val="9"/>
        </w:numPr>
        <w:tabs>
          <w:tab w:val="left" w:pos="378"/>
          <w:tab w:val="left" w:pos="3350"/>
          <w:tab w:val="left" w:pos="4609"/>
          <w:tab w:val="left" w:pos="10728"/>
          <w:tab w:val="left" w:pos="11092"/>
        </w:tabs>
        <w:spacing w:before="120" w:after="120"/>
        <w:ind w:left="391" w:hanging="350"/>
        <w:jc w:val="both"/>
        <w:rPr>
          <w:rFonts w:cs="Arial"/>
          <w:sz w:val="20"/>
          <w:szCs w:val="20"/>
        </w:rPr>
      </w:pPr>
      <w:r w:rsidRPr="00313F0C">
        <w:rPr>
          <w:rFonts w:cs="Arial"/>
          <w:sz w:val="20"/>
          <w:szCs w:val="20"/>
        </w:rPr>
        <w:t xml:space="preserve">Altres </w:t>
      </w:r>
    </w:p>
    <w:p w14:paraId="09B1A2BA" w14:textId="77777777" w:rsidR="00B67A0E" w:rsidRDefault="00B67A0E" w:rsidP="00B738F4">
      <w:pPr>
        <w:tabs>
          <w:tab w:val="left" w:pos="709"/>
          <w:tab w:val="left" w:pos="2986"/>
          <w:tab w:val="left" w:pos="3350"/>
          <w:tab w:val="left" w:pos="4609"/>
          <w:tab w:val="left" w:pos="10728"/>
          <w:tab w:val="left" w:pos="11092"/>
        </w:tabs>
        <w:spacing w:before="360" w:after="40"/>
        <w:ind w:left="958" w:hanging="958"/>
        <w:jc w:val="both"/>
        <w:rPr>
          <w:rFonts w:cs="Arial"/>
          <w:b/>
        </w:rPr>
      </w:pPr>
      <w:r>
        <w:rPr>
          <w:rFonts w:cs="Arial"/>
          <w:b/>
        </w:rPr>
        <w:t xml:space="preserve">AN </w:t>
      </w:r>
      <w:r w:rsidR="00C17163">
        <w:rPr>
          <w:rFonts w:cs="Arial"/>
          <w:b/>
        </w:rPr>
        <w:t>DD</w:t>
      </w:r>
      <w:r>
        <w:rPr>
          <w:rFonts w:cs="Arial"/>
          <w:b/>
        </w:rPr>
        <w:t xml:space="preserve"> </w:t>
      </w:r>
      <w:r>
        <w:rPr>
          <w:rFonts w:cs="Arial"/>
          <w:b/>
        </w:rPr>
        <w:tab/>
        <w:t>Dades generals complementàries del projecte</w:t>
      </w:r>
    </w:p>
    <w:p w14:paraId="7EBC7270" w14:textId="77777777" w:rsidR="00B67A0E" w:rsidRPr="00263027" w:rsidRDefault="00B67A0E" w:rsidP="00B738F4">
      <w:pPr>
        <w:tabs>
          <w:tab w:val="left" w:pos="240"/>
          <w:tab w:val="left" w:pos="2986"/>
          <w:tab w:val="left" w:pos="3350"/>
          <w:tab w:val="left" w:pos="4609"/>
          <w:tab w:val="left" w:pos="10728"/>
          <w:tab w:val="left" w:pos="11092"/>
        </w:tabs>
        <w:spacing w:before="120" w:after="40"/>
        <w:ind w:left="238" w:hanging="238"/>
        <w:jc w:val="both"/>
        <w:rPr>
          <w:rFonts w:cs="Arial"/>
          <w:b/>
          <w:sz w:val="20"/>
          <w:szCs w:val="20"/>
        </w:rPr>
      </w:pPr>
      <w:r w:rsidRPr="00263027">
        <w:rPr>
          <w:rFonts w:cs="Arial"/>
          <w:b/>
          <w:sz w:val="20"/>
          <w:szCs w:val="20"/>
        </w:rPr>
        <w:t>- Resum de característiques econòmiques</w:t>
      </w:r>
    </w:p>
    <w:p w14:paraId="1E7F2DB9" w14:textId="77777777" w:rsidR="00600938" w:rsidRPr="0001156F" w:rsidRDefault="0001156F" w:rsidP="00B738F4">
      <w:pPr>
        <w:tabs>
          <w:tab w:val="left" w:pos="0"/>
          <w:tab w:val="left" w:pos="3350"/>
          <w:tab w:val="left" w:pos="4609"/>
          <w:tab w:val="left" w:pos="10728"/>
          <w:tab w:val="left" w:pos="11092"/>
        </w:tabs>
        <w:spacing w:before="120" w:after="40"/>
        <w:jc w:val="both"/>
        <w:rPr>
          <w:rFonts w:cs="Arial"/>
          <w:b/>
          <w:sz w:val="20"/>
          <w:szCs w:val="20"/>
        </w:rPr>
      </w:pPr>
      <w:r w:rsidRPr="0001156F">
        <w:rPr>
          <w:rFonts w:cs="Arial"/>
          <w:sz w:val="20"/>
          <w:szCs w:val="20"/>
        </w:rPr>
        <w:t xml:space="preserve">S’adjuntarà la </w:t>
      </w:r>
      <w:r w:rsidR="00600938" w:rsidRPr="0001156F">
        <w:rPr>
          <w:rFonts w:cs="Arial"/>
          <w:sz w:val="20"/>
          <w:szCs w:val="20"/>
        </w:rPr>
        <w:t xml:space="preserve">FITXA 04- Resum de característiques econòmiques </w:t>
      </w:r>
      <w:r w:rsidRPr="0001156F">
        <w:rPr>
          <w:rFonts w:cs="Arial"/>
          <w:sz w:val="20"/>
          <w:szCs w:val="20"/>
        </w:rPr>
        <w:t xml:space="preserve">degudament complimentada </w:t>
      </w:r>
      <w:r w:rsidR="00012D45">
        <w:rPr>
          <w:rFonts w:cs="Arial"/>
          <w:sz w:val="20"/>
          <w:szCs w:val="20"/>
        </w:rPr>
        <w:t xml:space="preserve">a partir de </w:t>
      </w:r>
      <w:r w:rsidRPr="0001156F">
        <w:rPr>
          <w:rFonts w:cs="Arial"/>
          <w:sz w:val="20"/>
          <w:szCs w:val="20"/>
        </w:rPr>
        <w:t xml:space="preserve">les dades del </w:t>
      </w:r>
      <w:r w:rsidR="00012D45">
        <w:rPr>
          <w:rFonts w:cs="Arial"/>
          <w:sz w:val="20"/>
          <w:szCs w:val="20"/>
        </w:rPr>
        <w:t>projecte</w:t>
      </w:r>
      <w:commentRangeStart w:id="294"/>
      <w:commentRangeEnd w:id="294"/>
      <w:r w:rsidR="00012D45">
        <w:rPr>
          <w:rStyle w:val="Refernciadecomentari"/>
        </w:rPr>
        <w:commentReference w:id="294"/>
      </w:r>
      <w:r w:rsidRPr="0001156F">
        <w:rPr>
          <w:rFonts w:cs="Arial"/>
          <w:sz w:val="20"/>
          <w:szCs w:val="20"/>
        </w:rPr>
        <w:t>.</w:t>
      </w:r>
      <w:r w:rsidR="00012D45">
        <w:rPr>
          <w:rFonts w:cs="Arial"/>
          <w:sz w:val="20"/>
          <w:szCs w:val="20"/>
        </w:rPr>
        <w:t xml:space="preserve"> </w:t>
      </w:r>
    </w:p>
    <w:p w14:paraId="1009CF94" w14:textId="77777777" w:rsidR="00B67A0E" w:rsidRPr="00263027" w:rsidRDefault="00B67A0E" w:rsidP="00B738F4">
      <w:pPr>
        <w:tabs>
          <w:tab w:val="left" w:pos="240"/>
          <w:tab w:val="left" w:pos="2986"/>
          <w:tab w:val="left" w:pos="3350"/>
          <w:tab w:val="left" w:pos="4609"/>
          <w:tab w:val="left" w:pos="10728"/>
          <w:tab w:val="left" w:pos="11092"/>
        </w:tabs>
        <w:spacing w:before="240" w:after="40"/>
        <w:ind w:left="240" w:hanging="240"/>
        <w:jc w:val="both"/>
        <w:rPr>
          <w:rFonts w:cs="Arial"/>
          <w:b/>
          <w:sz w:val="20"/>
          <w:szCs w:val="20"/>
        </w:rPr>
      </w:pPr>
      <w:r w:rsidRPr="00263027">
        <w:rPr>
          <w:rFonts w:cs="Arial"/>
          <w:b/>
          <w:sz w:val="20"/>
          <w:szCs w:val="20"/>
        </w:rPr>
        <w:t xml:space="preserve">- </w:t>
      </w:r>
      <w:r w:rsidR="00600938" w:rsidRPr="00263027">
        <w:rPr>
          <w:rFonts w:cs="Arial"/>
          <w:b/>
          <w:sz w:val="20"/>
          <w:szCs w:val="20"/>
        </w:rPr>
        <w:t>Dades de c</w:t>
      </w:r>
      <w:r w:rsidRPr="00263027">
        <w:rPr>
          <w:rFonts w:cs="Arial"/>
          <w:b/>
          <w:sz w:val="20"/>
          <w:szCs w:val="20"/>
        </w:rPr>
        <w:t xml:space="preserve">ontractació de </w:t>
      </w:r>
      <w:r w:rsidR="00600938" w:rsidRPr="00263027">
        <w:rPr>
          <w:rFonts w:cs="Arial"/>
          <w:b/>
          <w:sz w:val="20"/>
          <w:szCs w:val="20"/>
        </w:rPr>
        <w:t xml:space="preserve">subministraments i </w:t>
      </w:r>
      <w:r w:rsidRPr="00263027">
        <w:rPr>
          <w:rFonts w:cs="Arial"/>
          <w:b/>
          <w:sz w:val="20"/>
          <w:szCs w:val="20"/>
        </w:rPr>
        <w:t>serveis</w:t>
      </w:r>
    </w:p>
    <w:p w14:paraId="636D0B2C" w14:textId="77777777" w:rsidR="00B67A0E" w:rsidRPr="00263027" w:rsidRDefault="00B67A0E" w:rsidP="00B738F4">
      <w:pPr>
        <w:tabs>
          <w:tab w:val="left" w:pos="0"/>
          <w:tab w:val="left" w:pos="1582"/>
          <w:tab w:val="left" w:pos="2986"/>
          <w:tab w:val="left" w:pos="3350"/>
          <w:tab w:val="left" w:pos="4609"/>
          <w:tab w:val="left" w:pos="10728"/>
          <w:tab w:val="left" w:pos="11092"/>
        </w:tabs>
        <w:spacing w:before="60" w:after="60"/>
        <w:jc w:val="both"/>
        <w:rPr>
          <w:rFonts w:cs="Arial"/>
          <w:sz w:val="20"/>
          <w:szCs w:val="20"/>
        </w:rPr>
      </w:pPr>
      <w:r w:rsidRPr="00263027">
        <w:rPr>
          <w:rFonts w:cs="Arial"/>
          <w:sz w:val="20"/>
          <w:szCs w:val="20"/>
        </w:rPr>
        <w:t>Es facilitaran les dades per a la contractació dels subministraments i serveis, així com qualsevulla altra dada que sigui necessària per a l’actuació.</w:t>
      </w:r>
    </w:p>
    <w:p w14:paraId="69528FD7" w14:textId="77777777" w:rsidR="00012D45" w:rsidRPr="0001156F" w:rsidRDefault="00012D45" w:rsidP="00B738F4">
      <w:pPr>
        <w:tabs>
          <w:tab w:val="left" w:pos="0"/>
          <w:tab w:val="left" w:pos="3350"/>
          <w:tab w:val="left" w:pos="4609"/>
          <w:tab w:val="left" w:pos="10728"/>
          <w:tab w:val="left" w:pos="11092"/>
        </w:tabs>
        <w:spacing w:before="120" w:after="40"/>
        <w:jc w:val="both"/>
        <w:rPr>
          <w:rFonts w:cs="Arial"/>
          <w:b/>
          <w:sz w:val="20"/>
          <w:szCs w:val="20"/>
        </w:rPr>
      </w:pPr>
      <w:r w:rsidRPr="00012D45">
        <w:rPr>
          <w:rFonts w:cs="Arial"/>
          <w:sz w:val="20"/>
          <w:szCs w:val="20"/>
        </w:rPr>
        <w:t xml:space="preserve">S’adjuntarà la </w:t>
      </w:r>
      <w:r w:rsidR="00600938" w:rsidRPr="00012D45">
        <w:rPr>
          <w:rFonts w:cs="Arial"/>
          <w:sz w:val="20"/>
          <w:szCs w:val="20"/>
        </w:rPr>
        <w:t>FITXA 05- Dades de contractació de subministraments i serveis</w:t>
      </w:r>
      <w:r w:rsidRPr="00012D45">
        <w:rPr>
          <w:rFonts w:cs="Arial"/>
          <w:sz w:val="20"/>
          <w:szCs w:val="20"/>
        </w:rPr>
        <w:t xml:space="preserve"> degudament</w:t>
      </w:r>
      <w:r w:rsidRPr="0001156F">
        <w:rPr>
          <w:rFonts w:cs="Arial"/>
          <w:sz w:val="20"/>
          <w:szCs w:val="20"/>
        </w:rPr>
        <w:t xml:space="preserve"> complimentada </w:t>
      </w:r>
      <w:r>
        <w:rPr>
          <w:rFonts w:cs="Arial"/>
          <w:sz w:val="20"/>
          <w:szCs w:val="20"/>
        </w:rPr>
        <w:t xml:space="preserve">a partir de </w:t>
      </w:r>
      <w:r w:rsidRPr="0001156F">
        <w:rPr>
          <w:rFonts w:cs="Arial"/>
          <w:sz w:val="20"/>
          <w:szCs w:val="20"/>
        </w:rPr>
        <w:t xml:space="preserve">les dades del </w:t>
      </w:r>
      <w:r>
        <w:rPr>
          <w:rFonts w:cs="Arial"/>
          <w:sz w:val="20"/>
          <w:szCs w:val="20"/>
        </w:rPr>
        <w:t>projecte</w:t>
      </w:r>
      <w:commentRangeStart w:id="295"/>
      <w:commentRangeEnd w:id="295"/>
      <w:r>
        <w:rPr>
          <w:rStyle w:val="Refernciadecomentari"/>
        </w:rPr>
        <w:commentReference w:id="295"/>
      </w:r>
      <w:r w:rsidRPr="0001156F">
        <w:rPr>
          <w:rFonts w:cs="Arial"/>
          <w:sz w:val="20"/>
          <w:szCs w:val="20"/>
        </w:rPr>
        <w:t>.</w:t>
      </w:r>
      <w:r>
        <w:rPr>
          <w:rFonts w:cs="Arial"/>
          <w:sz w:val="20"/>
          <w:szCs w:val="20"/>
        </w:rPr>
        <w:t xml:space="preserve"> </w:t>
      </w:r>
    </w:p>
    <w:p w14:paraId="1F652AC9" w14:textId="77777777" w:rsidR="00F564EC" w:rsidRPr="005B1D61" w:rsidRDefault="005B1D61" w:rsidP="00B738F4">
      <w:pPr>
        <w:tabs>
          <w:tab w:val="left" w:pos="960"/>
          <w:tab w:val="left" w:pos="2986"/>
          <w:tab w:val="left" w:pos="3350"/>
          <w:tab w:val="left" w:pos="4609"/>
          <w:tab w:val="left" w:pos="10728"/>
          <w:tab w:val="left" w:pos="11092"/>
        </w:tabs>
        <w:spacing w:before="360" w:after="120"/>
        <w:ind w:left="958" w:hanging="958"/>
        <w:jc w:val="both"/>
        <w:rPr>
          <w:rFonts w:cs="Arial"/>
          <w:b/>
        </w:rPr>
      </w:pPr>
      <w:r w:rsidRPr="005B1D61">
        <w:rPr>
          <w:rFonts w:cs="Arial"/>
          <w:b/>
        </w:rPr>
        <w:t xml:space="preserve">AN </w:t>
      </w:r>
      <w:r w:rsidR="00C17163">
        <w:rPr>
          <w:rFonts w:cs="Arial"/>
          <w:b/>
        </w:rPr>
        <w:t>HR</w:t>
      </w:r>
      <w:r w:rsidR="00C17163">
        <w:rPr>
          <w:rFonts w:cs="Arial"/>
          <w:b/>
        </w:rPr>
        <w:tab/>
      </w:r>
      <w:r w:rsidR="00F564EC" w:rsidRPr="005B1D61">
        <w:rPr>
          <w:rFonts w:cs="Arial"/>
          <w:b/>
        </w:rPr>
        <w:t>Justificació del compliment de les exigències bàsiques HR Prot</w:t>
      </w:r>
      <w:r w:rsidR="0001156F">
        <w:rPr>
          <w:rFonts w:cs="Arial"/>
          <w:b/>
        </w:rPr>
        <w:t>ecció enfront del soroll</w:t>
      </w:r>
    </w:p>
    <w:p w14:paraId="07272848" w14:textId="77777777" w:rsidR="00E21FE7" w:rsidRPr="00F867D4" w:rsidRDefault="00E21FE7" w:rsidP="00B738F4">
      <w:pPr>
        <w:tabs>
          <w:tab w:val="left" w:pos="1548"/>
          <w:tab w:val="left" w:pos="2986"/>
          <w:tab w:val="left" w:pos="3350"/>
          <w:tab w:val="left" w:pos="4609"/>
          <w:tab w:val="left" w:pos="10728"/>
          <w:tab w:val="left" w:pos="11092"/>
        </w:tabs>
        <w:spacing w:before="120" w:after="40"/>
        <w:jc w:val="both"/>
        <w:rPr>
          <w:rFonts w:cs="Arial"/>
          <w:b/>
          <w:sz w:val="22"/>
          <w:szCs w:val="22"/>
        </w:rPr>
      </w:pPr>
      <w:bookmarkStart w:id="296" w:name="OLE_LINK21"/>
      <w:bookmarkStart w:id="297" w:name="OLE_LINK22"/>
      <w:r w:rsidRPr="00F867D4">
        <w:rPr>
          <w:rFonts w:cs="Arial"/>
          <w:b/>
          <w:sz w:val="22"/>
          <w:szCs w:val="22"/>
        </w:rPr>
        <w:t>Opció simplificada</w:t>
      </w:r>
      <w:bookmarkEnd w:id="296"/>
      <w:bookmarkEnd w:id="297"/>
      <w:r w:rsidR="00F867D4">
        <w:rPr>
          <w:rFonts w:cs="Arial"/>
          <w:b/>
          <w:sz w:val="22"/>
          <w:szCs w:val="22"/>
        </w:rPr>
        <w:t xml:space="preserve"> </w:t>
      </w:r>
    </w:p>
    <w:p w14:paraId="0440FBAC" w14:textId="77777777" w:rsidR="00DA0780" w:rsidRPr="0061298D" w:rsidRDefault="00603F70" w:rsidP="00B738F4">
      <w:pPr>
        <w:tabs>
          <w:tab w:val="left" w:pos="1548"/>
          <w:tab w:val="left" w:pos="2986"/>
          <w:tab w:val="left" w:pos="3350"/>
          <w:tab w:val="left" w:pos="4609"/>
          <w:tab w:val="left" w:pos="10728"/>
          <w:tab w:val="left" w:pos="11092"/>
        </w:tabs>
        <w:spacing w:before="60" w:after="60"/>
        <w:ind w:left="357" w:hanging="238"/>
        <w:jc w:val="both"/>
        <w:rPr>
          <w:rFonts w:cs="Arial"/>
          <w:b/>
          <w:sz w:val="20"/>
          <w:szCs w:val="20"/>
        </w:rPr>
      </w:pPr>
      <w:r w:rsidRPr="0061298D">
        <w:rPr>
          <w:rFonts w:cs="Arial"/>
          <w:sz w:val="20"/>
          <w:szCs w:val="20"/>
        </w:rPr>
        <w:t xml:space="preserve">- </w:t>
      </w:r>
      <w:r w:rsidR="0061298D">
        <w:rPr>
          <w:rFonts w:cs="Arial"/>
          <w:sz w:val="20"/>
          <w:szCs w:val="20"/>
        </w:rPr>
        <w:tab/>
      </w:r>
      <w:r w:rsidR="00DA0780" w:rsidRPr="0061298D">
        <w:rPr>
          <w:rFonts w:cs="Arial"/>
          <w:b/>
          <w:sz w:val="20"/>
          <w:szCs w:val="20"/>
        </w:rPr>
        <w:t>Dades prèvies:</w:t>
      </w:r>
    </w:p>
    <w:p w14:paraId="4C039AB9" w14:textId="77777777" w:rsidR="00DA0780" w:rsidRPr="0061298D" w:rsidRDefault="00DA0780" w:rsidP="00B738F4">
      <w:pPr>
        <w:tabs>
          <w:tab w:val="left" w:pos="1548"/>
          <w:tab w:val="left" w:pos="2986"/>
          <w:tab w:val="left" w:pos="3350"/>
          <w:tab w:val="left" w:pos="4609"/>
          <w:tab w:val="left" w:pos="10728"/>
          <w:tab w:val="left" w:pos="11092"/>
        </w:tabs>
        <w:spacing w:before="60" w:after="60"/>
        <w:ind w:left="357" w:hanging="238"/>
        <w:jc w:val="both"/>
        <w:rPr>
          <w:rFonts w:cs="Arial"/>
          <w:sz w:val="20"/>
          <w:szCs w:val="20"/>
        </w:rPr>
      </w:pPr>
      <w:r w:rsidRPr="0061298D">
        <w:rPr>
          <w:rFonts w:cs="Arial"/>
          <w:sz w:val="20"/>
          <w:szCs w:val="20"/>
        </w:rPr>
        <w:t xml:space="preserve">- </w:t>
      </w:r>
      <w:r w:rsidR="0061298D">
        <w:rPr>
          <w:rFonts w:cs="Arial"/>
          <w:sz w:val="20"/>
          <w:szCs w:val="20"/>
        </w:rPr>
        <w:tab/>
      </w:r>
      <w:r w:rsidRPr="0061298D">
        <w:rPr>
          <w:rFonts w:cs="Arial"/>
          <w:sz w:val="20"/>
          <w:szCs w:val="20"/>
        </w:rPr>
        <w:t>Nivell de soroll exterior (dades del mapa de soroll del municipi, si n’hi ha).</w:t>
      </w:r>
    </w:p>
    <w:p w14:paraId="41538F9C" w14:textId="77777777" w:rsidR="00DA0780" w:rsidRPr="0061298D" w:rsidRDefault="00DA0780" w:rsidP="00B738F4">
      <w:pPr>
        <w:tabs>
          <w:tab w:val="left" w:pos="1548"/>
          <w:tab w:val="left" w:pos="2986"/>
          <w:tab w:val="left" w:pos="3350"/>
          <w:tab w:val="left" w:pos="4609"/>
          <w:tab w:val="left" w:pos="10728"/>
          <w:tab w:val="left" w:pos="11092"/>
        </w:tabs>
        <w:spacing w:before="60" w:after="60"/>
        <w:ind w:left="357" w:hanging="238"/>
        <w:jc w:val="both"/>
        <w:rPr>
          <w:rFonts w:cs="Arial"/>
          <w:i/>
          <w:sz w:val="20"/>
          <w:szCs w:val="20"/>
        </w:rPr>
      </w:pPr>
      <w:r w:rsidRPr="0061298D">
        <w:rPr>
          <w:rFonts w:cs="Arial"/>
          <w:sz w:val="20"/>
          <w:szCs w:val="20"/>
        </w:rPr>
        <w:t xml:space="preserve">-  </w:t>
      </w:r>
      <w:r w:rsidR="0061298D">
        <w:rPr>
          <w:rFonts w:cs="Arial"/>
          <w:sz w:val="20"/>
          <w:szCs w:val="20"/>
        </w:rPr>
        <w:tab/>
      </w:r>
      <w:r w:rsidRPr="0061298D">
        <w:rPr>
          <w:rFonts w:cs="Arial"/>
          <w:sz w:val="20"/>
          <w:szCs w:val="20"/>
        </w:rPr>
        <w:t>Zonificació de l’edifici determinant quines exigències han d’aplicar-se i a quin</w:t>
      </w:r>
      <w:r w:rsidR="00B50E5D">
        <w:rPr>
          <w:rFonts w:cs="Arial"/>
          <w:sz w:val="20"/>
          <w:szCs w:val="20"/>
        </w:rPr>
        <w:t xml:space="preserve">es unitats d’ús i </w:t>
      </w:r>
      <w:r w:rsidR="002F2688">
        <w:rPr>
          <w:rFonts w:cs="Arial"/>
          <w:sz w:val="20"/>
          <w:szCs w:val="20"/>
        </w:rPr>
        <w:t>recintes</w:t>
      </w:r>
      <w:commentRangeStart w:id="298"/>
      <w:commentRangeEnd w:id="298"/>
      <w:r w:rsidR="00A01BDF" w:rsidRPr="0061298D">
        <w:rPr>
          <w:rStyle w:val="Refernciadecomentari"/>
        </w:rPr>
        <w:commentReference w:id="298"/>
      </w:r>
      <w:r w:rsidRPr="0061298D">
        <w:rPr>
          <w:rFonts w:cs="Arial"/>
          <w:sz w:val="20"/>
          <w:szCs w:val="20"/>
        </w:rPr>
        <w:t xml:space="preserve">. </w:t>
      </w:r>
    </w:p>
    <w:p w14:paraId="3DB93CCC" w14:textId="77777777" w:rsidR="00DA0780" w:rsidRPr="0061298D" w:rsidRDefault="00603F70" w:rsidP="00B738F4">
      <w:pPr>
        <w:tabs>
          <w:tab w:val="left" w:pos="1548"/>
          <w:tab w:val="left" w:pos="2986"/>
          <w:tab w:val="left" w:pos="3350"/>
          <w:tab w:val="left" w:pos="4609"/>
          <w:tab w:val="left" w:pos="10728"/>
          <w:tab w:val="left" w:pos="11092"/>
        </w:tabs>
        <w:spacing w:before="60" w:after="60"/>
        <w:ind w:left="357" w:hanging="238"/>
        <w:jc w:val="both"/>
        <w:rPr>
          <w:rFonts w:cs="Arial"/>
          <w:sz w:val="20"/>
          <w:szCs w:val="20"/>
        </w:rPr>
      </w:pPr>
      <w:r w:rsidRPr="0061298D">
        <w:rPr>
          <w:rFonts w:cs="Arial"/>
          <w:sz w:val="20"/>
          <w:szCs w:val="20"/>
        </w:rPr>
        <w:t xml:space="preserve">- </w:t>
      </w:r>
      <w:r w:rsidR="0061298D">
        <w:rPr>
          <w:rFonts w:cs="Arial"/>
          <w:sz w:val="20"/>
          <w:szCs w:val="20"/>
        </w:rPr>
        <w:tab/>
      </w:r>
      <w:r w:rsidR="00DA0780" w:rsidRPr="0061298D">
        <w:rPr>
          <w:rFonts w:cs="Arial"/>
          <w:b/>
          <w:sz w:val="20"/>
          <w:szCs w:val="20"/>
        </w:rPr>
        <w:t>Definició concreta dels elements constructius</w:t>
      </w:r>
      <w:r w:rsidR="00DA0780" w:rsidRPr="0061298D">
        <w:rPr>
          <w:rFonts w:cs="Arial"/>
          <w:sz w:val="20"/>
          <w:szCs w:val="20"/>
        </w:rPr>
        <w:t xml:space="preserve"> que satisfan les exigències d’aïllament acústic així com de la manera que aquest s’uneixen entre sí. Cal remetre als apartats de la Memòria Constructiva MC</w:t>
      </w:r>
      <w:r w:rsidR="00E21FE7" w:rsidRPr="0061298D">
        <w:rPr>
          <w:rFonts w:cs="Arial"/>
          <w:sz w:val="20"/>
          <w:szCs w:val="20"/>
        </w:rPr>
        <w:t xml:space="preserve"> 3 i MC 4</w:t>
      </w:r>
      <w:r w:rsidR="00DA0780" w:rsidRPr="0061298D">
        <w:rPr>
          <w:rFonts w:cs="Arial"/>
          <w:sz w:val="20"/>
          <w:szCs w:val="20"/>
        </w:rPr>
        <w:t xml:space="preserve"> i de la Documentació gràfica corresponent.</w:t>
      </w:r>
    </w:p>
    <w:p w14:paraId="065E31E2" w14:textId="77777777" w:rsidR="00DA0780" w:rsidRPr="0061298D" w:rsidRDefault="00603F70" w:rsidP="00B738F4">
      <w:pPr>
        <w:tabs>
          <w:tab w:val="left" w:pos="1548"/>
          <w:tab w:val="left" w:pos="2986"/>
          <w:tab w:val="left" w:pos="3350"/>
          <w:tab w:val="left" w:pos="4609"/>
          <w:tab w:val="left" w:pos="10728"/>
          <w:tab w:val="left" w:pos="11092"/>
        </w:tabs>
        <w:spacing w:before="60" w:after="60"/>
        <w:ind w:left="357" w:hanging="238"/>
        <w:jc w:val="both"/>
        <w:rPr>
          <w:rFonts w:cs="Arial"/>
          <w:sz w:val="20"/>
          <w:szCs w:val="20"/>
        </w:rPr>
      </w:pPr>
      <w:r w:rsidRPr="0061298D">
        <w:rPr>
          <w:rFonts w:cs="Arial"/>
          <w:sz w:val="20"/>
          <w:szCs w:val="20"/>
        </w:rPr>
        <w:t xml:space="preserve">- </w:t>
      </w:r>
      <w:r w:rsidR="0061298D">
        <w:rPr>
          <w:rFonts w:cs="Arial"/>
          <w:sz w:val="20"/>
          <w:szCs w:val="20"/>
        </w:rPr>
        <w:tab/>
      </w:r>
      <w:r w:rsidR="00DA0780" w:rsidRPr="0061298D">
        <w:rPr>
          <w:rFonts w:cs="Arial"/>
          <w:b/>
          <w:sz w:val="20"/>
          <w:szCs w:val="20"/>
        </w:rPr>
        <w:t>Justificació</w:t>
      </w:r>
      <w:r w:rsidRPr="0061298D">
        <w:rPr>
          <w:rFonts w:cs="Arial"/>
          <w:b/>
          <w:sz w:val="20"/>
          <w:szCs w:val="20"/>
        </w:rPr>
        <w:t>:</w:t>
      </w:r>
      <w:r w:rsidRPr="0061298D">
        <w:rPr>
          <w:rFonts w:cs="Arial"/>
          <w:sz w:val="20"/>
          <w:szCs w:val="20"/>
        </w:rPr>
        <w:t xml:space="preserve"> A</w:t>
      </w:r>
      <w:r w:rsidR="00DA0780" w:rsidRPr="0061298D">
        <w:rPr>
          <w:rFonts w:cs="Arial"/>
          <w:sz w:val="20"/>
          <w:szCs w:val="20"/>
        </w:rPr>
        <w:t>mb el model normalitzat de fi</w:t>
      </w:r>
      <w:r w:rsidR="00A01BDF" w:rsidRPr="0061298D">
        <w:rPr>
          <w:rFonts w:cs="Arial"/>
          <w:sz w:val="20"/>
          <w:szCs w:val="20"/>
        </w:rPr>
        <w:t>txa de compliment HR.</w:t>
      </w:r>
    </w:p>
    <w:p w14:paraId="66AC616C" w14:textId="77777777" w:rsidR="00E21FE7" w:rsidRPr="0061298D" w:rsidRDefault="00E21FE7" w:rsidP="00B738F4">
      <w:pPr>
        <w:tabs>
          <w:tab w:val="left" w:pos="1548"/>
          <w:tab w:val="left" w:pos="2986"/>
          <w:tab w:val="left" w:pos="3350"/>
          <w:tab w:val="left" w:pos="4609"/>
          <w:tab w:val="left" w:pos="10728"/>
          <w:tab w:val="left" w:pos="11092"/>
        </w:tabs>
        <w:spacing w:before="240" w:after="60"/>
        <w:jc w:val="both"/>
        <w:rPr>
          <w:rFonts w:cs="Arial"/>
          <w:b/>
          <w:sz w:val="22"/>
          <w:szCs w:val="22"/>
        </w:rPr>
      </w:pPr>
      <w:r w:rsidRPr="0061298D">
        <w:rPr>
          <w:rFonts w:cs="Arial"/>
          <w:b/>
          <w:sz w:val="22"/>
          <w:szCs w:val="22"/>
        </w:rPr>
        <w:t xml:space="preserve">Opció general </w:t>
      </w:r>
    </w:p>
    <w:p w14:paraId="7E226085" w14:textId="77777777" w:rsidR="006534AD" w:rsidRPr="0061298D" w:rsidRDefault="00603F70" w:rsidP="00B738F4">
      <w:pPr>
        <w:tabs>
          <w:tab w:val="left" w:pos="360"/>
          <w:tab w:val="left" w:pos="1548"/>
          <w:tab w:val="left" w:pos="2986"/>
          <w:tab w:val="left" w:pos="3350"/>
          <w:tab w:val="left" w:pos="4609"/>
          <w:tab w:val="left" w:pos="10728"/>
          <w:tab w:val="left" w:pos="11092"/>
        </w:tabs>
        <w:spacing w:before="60" w:after="60"/>
        <w:ind w:left="360" w:hanging="240"/>
        <w:jc w:val="both"/>
        <w:rPr>
          <w:rFonts w:cs="Arial"/>
          <w:sz w:val="20"/>
          <w:szCs w:val="20"/>
          <w:u w:val="single"/>
        </w:rPr>
      </w:pPr>
      <w:r w:rsidRPr="0061298D">
        <w:rPr>
          <w:rFonts w:cs="Arial"/>
          <w:b/>
          <w:sz w:val="20"/>
          <w:szCs w:val="20"/>
        </w:rPr>
        <w:t xml:space="preserve">- </w:t>
      </w:r>
      <w:r w:rsidR="0061298D">
        <w:rPr>
          <w:rFonts w:cs="Arial"/>
          <w:b/>
          <w:sz w:val="20"/>
          <w:szCs w:val="20"/>
        </w:rPr>
        <w:tab/>
      </w:r>
      <w:r w:rsidRPr="0061298D">
        <w:rPr>
          <w:rFonts w:cs="Arial"/>
          <w:b/>
          <w:sz w:val="20"/>
          <w:szCs w:val="20"/>
        </w:rPr>
        <w:t>Dades prèvies:</w:t>
      </w:r>
      <w:r w:rsidR="003E6569" w:rsidRPr="0061298D">
        <w:rPr>
          <w:rFonts w:cs="Arial"/>
          <w:b/>
          <w:sz w:val="20"/>
          <w:szCs w:val="20"/>
        </w:rPr>
        <w:t xml:space="preserve"> </w:t>
      </w:r>
      <w:r w:rsidR="00A01BDF" w:rsidRPr="0061298D">
        <w:rPr>
          <w:rFonts w:cs="Arial"/>
          <w:b/>
          <w:sz w:val="20"/>
          <w:szCs w:val="20"/>
        </w:rPr>
        <w:t xml:space="preserve"> </w:t>
      </w:r>
      <w:r w:rsidRPr="0061298D">
        <w:rPr>
          <w:rFonts w:cs="Arial"/>
          <w:sz w:val="20"/>
          <w:szCs w:val="20"/>
        </w:rPr>
        <w:t xml:space="preserve"> </w:t>
      </w:r>
      <w:r w:rsidR="002F2688">
        <w:rPr>
          <w:rFonts w:cs="Arial"/>
          <w:sz w:val="20"/>
          <w:szCs w:val="20"/>
        </w:rPr>
        <w:t>El mateix contingut que l’o</w:t>
      </w:r>
      <w:r w:rsidR="00A01BDF" w:rsidRPr="0061298D">
        <w:rPr>
          <w:rFonts w:cs="Arial"/>
          <w:sz w:val="20"/>
          <w:szCs w:val="20"/>
        </w:rPr>
        <w:t>pció general</w:t>
      </w:r>
    </w:p>
    <w:p w14:paraId="07DDCAED" w14:textId="77777777" w:rsidR="00DA0780" w:rsidRPr="0061298D" w:rsidRDefault="00603F70" w:rsidP="00B738F4">
      <w:pPr>
        <w:tabs>
          <w:tab w:val="left" w:pos="360"/>
          <w:tab w:val="left" w:pos="1548"/>
          <w:tab w:val="left" w:pos="2986"/>
          <w:tab w:val="left" w:pos="3350"/>
          <w:tab w:val="left" w:pos="4609"/>
          <w:tab w:val="left" w:pos="10728"/>
          <w:tab w:val="left" w:pos="11092"/>
        </w:tabs>
        <w:spacing w:before="60" w:after="60"/>
        <w:ind w:left="360" w:hanging="240"/>
        <w:jc w:val="both"/>
        <w:rPr>
          <w:rFonts w:cs="Arial"/>
          <w:sz w:val="20"/>
          <w:szCs w:val="20"/>
        </w:rPr>
      </w:pPr>
      <w:r w:rsidRPr="0061298D">
        <w:rPr>
          <w:rFonts w:cs="Arial"/>
          <w:b/>
          <w:sz w:val="20"/>
          <w:szCs w:val="20"/>
        </w:rPr>
        <w:t xml:space="preserve">- </w:t>
      </w:r>
      <w:r w:rsidR="0061298D">
        <w:rPr>
          <w:rFonts w:cs="Arial"/>
          <w:b/>
          <w:sz w:val="20"/>
          <w:szCs w:val="20"/>
        </w:rPr>
        <w:tab/>
      </w:r>
      <w:r w:rsidR="00A01BDF" w:rsidRPr="0061298D">
        <w:rPr>
          <w:rFonts w:cs="Arial"/>
          <w:b/>
          <w:sz w:val="20"/>
          <w:szCs w:val="20"/>
        </w:rPr>
        <w:t>Justificació:</w:t>
      </w:r>
      <w:r w:rsidR="003E6569" w:rsidRPr="0061298D">
        <w:rPr>
          <w:rFonts w:cs="Arial"/>
          <w:b/>
          <w:sz w:val="20"/>
          <w:szCs w:val="20"/>
        </w:rPr>
        <w:t xml:space="preserve"> </w:t>
      </w:r>
      <w:r w:rsidR="00A01BDF" w:rsidRPr="0061298D">
        <w:rPr>
          <w:rFonts w:cs="Arial"/>
          <w:sz w:val="20"/>
          <w:szCs w:val="20"/>
        </w:rPr>
        <w:t>M</w:t>
      </w:r>
      <w:r w:rsidR="00E21FE7" w:rsidRPr="0061298D">
        <w:rPr>
          <w:rFonts w:cs="Arial"/>
          <w:sz w:val="20"/>
          <w:szCs w:val="20"/>
        </w:rPr>
        <w:t xml:space="preserve">itjançant procediment de càlcul </w:t>
      </w:r>
      <w:r w:rsidR="00E234A1">
        <w:rPr>
          <w:rFonts w:cs="Arial"/>
          <w:sz w:val="20"/>
          <w:szCs w:val="20"/>
        </w:rPr>
        <w:t xml:space="preserve">segons </w:t>
      </w:r>
      <w:r w:rsidR="002F2688">
        <w:rPr>
          <w:rFonts w:cs="Arial"/>
          <w:sz w:val="20"/>
          <w:szCs w:val="20"/>
        </w:rPr>
        <w:t>normativa</w:t>
      </w:r>
      <w:commentRangeStart w:id="299"/>
      <w:commentRangeEnd w:id="299"/>
      <w:r w:rsidR="00E234A1">
        <w:rPr>
          <w:rStyle w:val="Refernciadecomentari"/>
        </w:rPr>
        <w:commentReference w:id="299"/>
      </w:r>
      <w:r w:rsidR="00E234A1">
        <w:rPr>
          <w:rFonts w:cs="Arial"/>
          <w:sz w:val="20"/>
          <w:szCs w:val="20"/>
        </w:rPr>
        <w:t>.</w:t>
      </w:r>
    </w:p>
    <w:p w14:paraId="62BE9C45" w14:textId="77777777" w:rsidR="00D2028E" w:rsidRPr="00DE611E" w:rsidRDefault="00603F70" w:rsidP="00B738F4">
      <w:pPr>
        <w:tabs>
          <w:tab w:val="left" w:pos="360"/>
        </w:tabs>
        <w:spacing w:before="60" w:after="60"/>
        <w:ind w:left="360" w:hanging="240"/>
        <w:jc w:val="both"/>
        <w:rPr>
          <w:rFonts w:cs="Arial"/>
          <w:sz w:val="20"/>
          <w:szCs w:val="20"/>
        </w:rPr>
      </w:pPr>
      <w:r w:rsidRPr="0061298D">
        <w:rPr>
          <w:rFonts w:cs="Arial"/>
          <w:b/>
          <w:sz w:val="20"/>
          <w:szCs w:val="20"/>
        </w:rPr>
        <w:t xml:space="preserve">- </w:t>
      </w:r>
      <w:r w:rsidR="0061298D">
        <w:rPr>
          <w:rFonts w:cs="Arial"/>
          <w:b/>
          <w:sz w:val="20"/>
          <w:szCs w:val="20"/>
        </w:rPr>
        <w:tab/>
      </w:r>
      <w:r w:rsidR="006534AD" w:rsidRPr="0061298D">
        <w:rPr>
          <w:rFonts w:cs="Arial"/>
          <w:b/>
          <w:sz w:val="20"/>
          <w:szCs w:val="20"/>
        </w:rPr>
        <w:t>La definició de les solucions constructives</w:t>
      </w:r>
      <w:r w:rsidR="006534AD" w:rsidRPr="0061298D">
        <w:rPr>
          <w:rFonts w:cs="Arial"/>
          <w:sz w:val="20"/>
          <w:szCs w:val="20"/>
        </w:rPr>
        <w:t xml:space="preserve"> dels tancaments utilitzats en el càlcul es correspondran amb les definides als apartats de la Memòria Constructiva MC 3 i MC 4 i de la Documentació gràfica </w:t>
      </w:r>
      <w:r w:rsidR="002F2688">
        <w:rPr>
          <w:rFonts w:cs="Arial"/>
          <w:sz w:val="20"/>
          <w:szCs w:val="20"/>
        </w:rPr>
        <w:t>corresponent</w:t>
      </w:r>
      <w:commentRangeStart w:id="300"/>
      <w:commentRangeEnd w:id="300"/>
      <w:r w:rsidR="003E6569" w:rsidRPr="0061298D">
        <w:rPr>
          <w:rStyle w:val="Refernciadecomentari"/>
        </w:rPr>
        <w:commentReference w:id="300"/>
      </w:r>
      <w:r w:rsidR="006534AD" w:rsidRPr="0061298D">
        <w:rPr>
          <w:rFonts w:cs="Arial"/>
          <w:sz w:val="20"/>
          <w:szCs w:val="20"/>
        </w:rPr>
        <w:t>.</w:t>
      </w:r>
      <w:r w:rsidR="003E6569" w:rsidRPr="0061298D">
        <w:rPr>
          <w:rFonts w:cs="Arial"/>
          <w:sz w:val="20"/>
          <w:szCs w:val="20"/>
        </w:rPr>
        <w:t xml:space="preserve"> </w:t>
      </w:r>
    </w:p>
    <w:p w14:paraId="457DE96B" w14:textId="77777777" w:rsidR="00F867D4" w:rsidRPr="0061298D" w:rsidRDefault="005B1D61" w:rsidP="00B738F4">
      <w:pPr>
        <w:tabs>
          <w:tab w:val="left" w:pos="960"/>
          <w:tab w:val="left" w:pos="2986"/>
          <w:tab w:val="left" w:pos="3350"/>
          <w:tab w:val="left" w:pos="4609"/>
          <w:tab w:val="left" w:pos="10728"/>
          <w:tab w:val="left" w:pos="11092"/>
        </w:tabs>
        <w:spacing w:before="240" w:after="40"/>
        <w:ind w:left="840" w:hanging="840"/>
        <w:jc w:val="both"/>
        <w:rPr>
          <w:rFonts w:cs="Arial"/>
          <w:b/>
        </w:rPr>
      </w:pPr>
      <w:r w:rsidRPr="0061298D">
        <w:rPr>
          <w:rFonts w:cs="Arial"/>
          <w:b/>
        </w:rPr>
        <w:t xml:space="preserve">AN </w:t>
      </w:r>
      <w:r w:rsidR="00C17163">
        <w:rPr>
          <w:rFonts w:cs="Arial"/>
          <w:b/>
        </w:rPr>
        <w:t>HE</w:t>
      </w:r>
      <w:r w:rsidRPr="0061298D">
        <w:rPr>
          <w:rFonts w:cs="Arial"/>
          <w:b/>
        </w:rPr>
        <w:tab/>
      </w:r>
      <w:r w:rsidR="00F564EC" w:rsidRPr="0061298D">
        <w:rPr>
          <w:rFonts w:cs="Arial"/>
          <w:b/>
        </w:rPr>
        <w:t xml:space="preserve">Justificació del compliment de l’exigència bàsica HE 1 Limitació de la Demanda energètica de l’edifici. </w:t>
      </w:r>
    </w:p>
    <w:p w14:paraId="0A708C5C" w14:textId="77777777" w:rsidR="00F867D4" w:rsidRPr="0061298D" w:rsidRDefault="00F867D4" w:rsidP="00B738F4">
      <w:pPr>
        <w:tabs>
          <w:tab w:val="left" w:pos="1548"/>
          <w:tab w:val="left" w:pos="2986"/>
          <w:tab w:val="left" w:pos="3350"/>
          <w:tab w:val="left" w:pos="4609"/>
          <w:tab w:val="left" w:pos="10728"/>
          <w:tab w:val="left" w:pos="11092"/>
        </w:tabs>
        <w:spacing w:before="120" w:after="40"/>
        <w:jc w:val="both"/>
        <w:rPr>
          <w:rFonts w:cs="Arial"/>
          <w:b/>
          <w:sz w:val="22"/>
          <w:szCs w:val="22"/>
        </w:rPr>
      </w:pPr>
      <w:r w:rsidRPr="0061298D">
        <w:rPr>
          <w:rFonts w:cs="Arial"/>
          <w:b/>
          <w:sz w:val="22"/>
          <w:szCs w:val="22"/>
        </w:rPr>
        <w:t>Opció simplificada</w:t>
      </w:r>
    </w:p>
    <w:p w14:paraId="1AC55AC6" w14:textId="77777777" w:rsidR="00603F70" w:rsidRPr="0061298D" w:rsidRDefault="00603F70" w:rsidP="00B738F4">
      <w:pPr>
        <w:tabs>
          <w:tab w:val="left" w:pos="1548"/>
          <w:tab w:val="left" w:pos="2986"/>
          <w:tab w:val="left" w:pos="3350"/>
          <w:tab w:val="left" w:pos="4609"/>
          <w:tab w:val="left" w:pos="10728"/>
          <w:tab w:val="left" w:pos="11092"/>
        </w:tabs>
        <w:spacing w:before="60" w:after="60"/>
        <w:jc w:val="both"/>
        <w:rPr>
          <w:rFonts w:cs="Arial"/>
          <w:b/>
          <w:sz w:val="20"/>
          <w:szCs w:val="20"/>
        </w:rPr>
      </w:pPr>
      <w:r w:rsidRPr="0061298D">
        <w:rPr>
          <w:rFonts w:cs="Arial"/>
          <w:b/>
          <w:sz w:val="20"/>
          <w:szCs w:val="20"/>
        </w:rPr>
        <w:t>- Dades prèvies:</w:t>
      </w:r>
    </w:p>
    <w:p w14:paraId="20381DFF" w14:textId="77777777" w:rsidR="00F867D4" w:rsidRPr="0061298D" w:rsidRDefault="00F867D4" w:rsidP="00B738F4">
      <w:pPr>
        <w:spacing w:before="60" w:after="60"/>
        <w:ind w:left="960" w:hanging="240"/>
        <w:jc w:val="both"/>
        <w:rPr>
          <w:rFonts w:cs="Arial"/>
          <w:sz w:val="20"/>
          <w:szCs w:val="20"/>
        </w:rPr>
      </w:pPr>
      <w:r w:rsidRPr="0061298D">
        <w:rPr>
          <w:rFonts w:cs="Arial"/>
          <w:sz w:val="20"/>
          <w:szCs w:val="20"/>
        </w:rPr>
        <w:t xml:space="preserve">- </w:t>
      </w:r>
      <w:r w:rsidRPr="0061298D">
        <w:rPr>
          <w:rFonts w:cs="Arial"/>
          <w:sz w:val="20"/>
          <w:szCs w:val="20"/>
        </w:rPr>
        <w:tab/>
        <w:t>Percentatge d’obertures en cada façana (per orientacions) - per poder justificar la utilització de l’opció simplificada</w:t>
      </w:r>
    </w:p>
    <w:p w14:paraId="23E37EBA" w14:textId="77777777" w:rsidR="00F867D4" w:rsidRPr="0061298D" w:rsidRDefault="00F867D4" w:rsidP="00B738F4">
      <w:pPr>
        <w:spacing w:before="60" w:after="60"/>
        <w:ind w:left="960" w:hanging="240"/>
        <w:jc w:val="both"/>
        <w:rPr>
          <w:rFonts w:cs="Arial"/>
          <w:sz w:val="20"/>
          <w:szCs w:val="20"/>
        </w:rPr>
      </w:pPr>
      <w:r w:rsidRPr="0061298D">
        <w:rPr>
          <w:rFonts w:cs="Arial"/>
          <w:sz w:val="20"/>
          <w:szCs w:val="20"/>
        </w:rPr>
        <w:t xml:space="preserve">- </w:t>
      </w:r>
      <w:r w:rsidRPr="0061298D">
        <w:rPr>
          <w:rFonts w:cs="Arial"/>
          <w:sz w:val="20"/>
          <w:szCs w:val="20"/>
        </w:rPr>
        <w:tab/>
        <w:t>Zona climàtica</w:t>
      </w:r>
    </w:p>
    <w:p w14:paraId="69817D29" w14:textId="77777777" w:rsidR="00A01BDF" w:rsidRPr="0061298D" w:rsidRDefault="00F867D4" w:rsidP="00B738F4">
      <w:pPr>
        <w:spacing w:before="60" w:after="60"/>
        <w:ind w:left="960" w:hanging="240"/>
        <w:jc w:val="both"/>
        <w:rPr>
          <w:rFonts w:cs="Arial"/>
          <w:sz w:val="20"/>
          <w:szCs w:val="20"/>
        </w:rPr>
      </w:pPr>
      <w:r w:rsidRPr="0061298D">
        <w:rPr>
          <w:rFonts w:cs="Arial"/>
          <w:sz w:val="20"/>
          <w:szCs w:val="20"/>
        </w:rPr>
        <w:t xml:space="preserve">- </w:t>
      </w:r>
      <w:r w:rsidRPr="0061298D">
        <w:rPr>
          <w:rFonts w:cs="Arial"/>
          <w:sz w:val="20"/>
          <w:szCs w:val="20"/>
        </w:rPr>
        <w:tab/>
        <w:t xml:space="preserve">Definició de l’envolvent tèrmica </w:t>
      </w:r>
      <w:r w:rsidR="00A01BDF" w:rsidRPr="0061298D">
        <w:rPr>
          <w:rFonts w:cs="Arial"/>
          <w:sz w:val="20"/>
          <w:szCs w:val="20"/>
        </w:rPr>
        <w:t xml:space="preserve">(espais habitables i no habitables) </w:t>
      </w:r>
      <w:r w:rsidRPr="0061298D">
        <w:rPr>
          <w:rFonts w:cs="Arial"/>
          <w:sz w:val="20"/>
          <w:szCs w:val="20"/>
        </w:rPr>
        <w:t>i classificació dels elements (</w:t>
      </w:r>
      <w:r w:rsidR="00A01BDF" w:rsidRPr="0061298D">
        <w:rPr>
          <w:rFonts w:cs="Arial"/>
          <w:sz w:val="20"/>
          <w:szCs w:val="20"/>
        </w:rPr>
        <w:t xml:space="preserve">façana, coberta, terra en contacte amb el terreny, </w:t>
      </w:r>
      <w:commentRangeStart w:id="301"/>
      <w:r w:rsidR="00A01BDF" w:rsidRPr="0061298D">
        <w:rPr>
          <w:rFonts w:cs="Arial"/>
          <w:sz w:val="20"/>
          <w:szCs w:val="20"/>
        </w:rPr>
        <w:t>etc</w:t>
      </w:r>
      <w:commentRangeEnd w:id="301"/>
      <w:r w:rsidR="00A01BDF" w:rsidRPr="0061298D">
        <w:rPr>
          <w:rStyle w:val="Refernciadecomentari"/>
        </w:rPr>
        <w:commentReference w:id="301"/>
      </w:r>
      <w:r w:rsidR="00A01BDF" w:rsidRPr="0061298D">
        <w:rPr>
          <w:rFonts w:cs="Arial"/>
          <w:sz w:val="20"/>
          <w:szCs w:val="20"/>
        </w:rPr>
        <w:t xml:space="preserve">.) </w:t>
      </w:r>
    </w:p>
    <w:p w14:paraId="27AB74B3" w14:textId="77777777" w:rsidR="00F867D4" w:rsidRPr="0061298D" w:rsidRDefault="00F867D4" w:rsidP="00B738F4">
      <w:pPr>
        <w:spacing w:before="60" w:after="60"/>
        <w:ind w:left="960" w:hanging="240"/>
        <w:jc w:val="both"/>
        <w:rPr>
          <w:rFonts w:cs="Arial"/>
          <w:sz w:val="20"/>
          <w:szCs w:val="20"/>
        </w:rPr>
      </w:pPr>
      <w:r w:rsidRPr="0061298D">
        <w:rPr>
          <w:rFonts w:cs="Arial"/>
          <w:sz w:val="20"/>
          <w:szCs w:val="20"/>
        </w:rPr>
        <w:t xml:space="preserve">- </w:t>
      </w:r>
      <w:r w:rsidRPr="0061298D">
        <w:rPr>
          <w:rFonts w:cs="Arial"/>
          <w:sz w:val="20"/>
          <w:szCs w:val="20"/>
        </w:rPr>
        <w:tab/>
        <w:t>Càrrega interna dels espais considerada</w:t>
      </w:r>
    </w:p>
    <w:p w14:paraId="77A8B298" w14:textId="77777777" w:rsidR="00F867D4" w:rsidRPr="0061298D" w:rsidRDefault="00F867D4" w:rsidP="00B738F4">
      <w:pPr>
        <w:spacing w:before="60" w:after="120"/>
        <w:ind w:left="958" w:hanging="238"/>
        <w:jc w:val="both"/>
        <w:rPr>
          <w:rFonts w:cs="Arial"/>
          <w:sz w:val="20"/>
          <w:szCs w:val="20"/>
          <w:u w:val="single"/>
        </w:rPr>
      </w:pPr>
      <w:r w:rsidRPr="0061298D">
        <w:rPr>
          <w:rFonts w:cs="Arial"/>
          <w:sz w:val="20"/>
          <w:szCs w:val="20"/>
        </w:rPr>
        <w:t xml:space="preserve">- </w:t>
      </w:r>
      <w:r w:rsidRPr="0061298D">
        <w:rPr>
          <w:rFonts w:cs="Arial"/>
          <w:sz w:val="20"/>
          <w:szCs w:val="20"/>
        </w:rPr>
        <w:tab/>
        <w:t>Higrometria dels espais considerada</w:t>
      </w:r>
    </w:p>
    <w:p w14:paraId="1DD85A92" w14:textId="77777777" w:rsidR="00F867D4" w:rsidRPr="0061298D" w:rsidRDefault="00603F70" w:rsidP="00B738F4">
      <w:pPr>
        <w:spacing w:before="120" w:after="120"/>
        <w:jc w:val="both"/>
        <w:rPr>
          <w:rFonts w:cs="Arial"/>
          <w:sz w:val="20"/>
          <w:szCs w:val="20"/>
        </w:rPr>
      </w:pPr>
      <w:r w:rsidRPr="0061298D">
        <w:rPr>
          <w:rFonts w:cs="Arial"/>
          <w:b/>
          <w:sz w:val="20"/>
          <w:szCs w:val="20"/>
        </w:rPr>
        <w:t xml:space="preserve">- </w:t>
      </w:r>
      <w:r w:rsidR="00F867D4" w:rsidRPr="0061298D">
        <w:rPr>
          <w:rFonts w:cs="Arial"/>
          <w:b/>
          <w:sz w:val="20"/>
          <w:szCs w:val="20"/>
        </w:rPr>
        <w:t xml:space="preserve">Justificació </w:t>
      </w:r>
      <w:r w:rsidR="00F867D4" w:rsidRPr="0061298D">
        <w:rPr>
          <w:rFonts w:cs="Arial"/>
          <w:sz w:val="20"/>
          <w:szCs w:val="20"/>
        </w:rPr>
        <w:t xml:space="preserve">amb el model normalitzat de </w:t>
      </w:r>
      <w:r w:rsidR="006534AD" w:rsidRPr="0061298D">
        <w:rPr>
          <w:rFonts w:cs="Arial"/>
          <w:sz w:val="20"/>
          <w:szCs w:val="20"/>
        </w:rPr>
        <w:t>Fitxes de l’annex H del DB HE 1.</w:t>
      </w:r>
    </w:p>
    <w:p w14:paraId="10175581" w14:textId="77777777" w:rsidR="003C05D7" w:rsidRPr="0061298D" w:rsidRDefault="00603F70" w:rsidP="00B738F4">
      <w:pPr>
        <w:spacing w:before="60" w:after="60"/>
        <w:ind w:left="120" w:hanging="120"/>
        <w:jc w:val="both"/>
        <w:rPr>
          <w:rFonts w:cs="Arial"/>
          <w:sz w:val="20"/>
          <w:szCs w:val="20"/>
        </w:rPr>
      </w:pPr>
      <w:r w:rsidRPr="0061298D">
        <w:rPr>
          <w:rFonts w:cs="Arial"/>
          <w:b/>
          <w:sz w:val="20"/>
          <w:szCs w:val="20"/>
        </w:rPr>
        <w:t xml:space="preserve">- </w:t>
      </w:r>
      <w:r w:rsidR="003C05D7" w:rsidRPr="0061298D">
        <w:rPr>
          <w:rFonts w:cs="Arial"/>
          <w:b/>
          <w:sz w:val="20"/>
          <w:szCs w:val="20"/>
        </w:rPr>
        <w:t xml:space="preserve">La definició de les solucions constructives </w:t>
      </w:r>
      <w:r w:rsidR="003C05D7" w:rsidRPr="0061298D">
        <w:rPr>
          <w:rFonts w:cs="Arial"/>
          <w:sz w:val="20"/>
          <w:szCs w:val="20"/>
        </w:rPr>
        <w:t>dels tancaments utilitzats en el càlcul en el programa es correspondran amb les definides als apartats de la Memòria Constructiva MC 3 i MC 4 i de la Documentació gràfica corresponent.</w:t>
      </w:r>
    </w:p>
    <w:p w14:paraId="6A37EDC2" w14:textId="77777777" w:rsidR="00603F70" w:rsidRPr="0061298D" w:rsidRDefault="00603F70" w:rsidP="00B738F4">
      <w:pPr>
        <w:tabs>
          <w:tab w:val="left" w:pos="1548"/>
          <w:tab w:val="left" w:pos="2986"/>
          <w:tab w:val="left" w:pos="3350"/>
          <w:tab w:val="left" w:pos="4609"/>
          <w:tab w:val="left" w:pos="10728"/>
          <w:tab w:val="left" w:pos="11092"/>
        </w:tabs>
        <w:spacing w:before="120" w:after="40"/>
        <w:jc w:val="both"/>
        <w:rPr>
          <w:rFonts w:cs="Arial"/>
          <w:sz w:val="20"/>
          <w:szCs w:val="20"/>
        </w:rPr>
      </w:pPr>
    </w:p>
    <w:p w14:paraId="7EA918A5" w14:textId="77777777" w:rsidR="00263027" w:rsidRPr="0001156F" w:rsidRDefault="00263027" w:rsidP="00B738F4">
      <w:pPr>
        <w:tabs>
          <w:tab w:val="left" w:pos="1548"/>
          <w:tab w:val="left" w:pos="2986"/>
          <w:tab w:val="left" w:pos="3350"/>
          <w:tab w:val="left" w:pos="4609"/>
          <w:tab w:val="left" w:pos="10728"/>
          <w:tab w:val="left" w:pos="11092"/>
        </w:tabs>
        <w:spacing w:before="120" w:after="40"/>
        <w:jc w:val="both"/>
        <w:rPr>
          <w:rFonts w:cs="Arial"/>
          <w:b/>
          <w:sz w:val="22"/>
          <w:szCs w:val="22"/>
        </w:rPr>
      </w:pPr>
      <w:r w:rsidRPr="0001156F">
        <w:rPr>
          <w:rFonts w:cs="Arial"/>
          <w:b/>
          <w:sz w:val="22"/>
          <w:szCs w:val="22"/>
        </w:rPr>
        <w:t xml:space="preserve">Opció general </w:t>
      </w:r>
    </w:p>
    <w:p w14:paraId="382364BB" w14:textId="77777777" w:rsidR="003C05D7" w:rsidRPr="0061298D" w:rsidRDefault="00603F70" w:rsidP="00B738F4">
      <w:pPr>
        <w:tabs>
          <w:tab w:val="left" w:pos="1548"/>
          <w:tab w:val="left" w:pos="2986"/>
          <w:tab w:val="left" w:pos="3350"/>
          <w:tab w:val="left" w:pos="4609"/>
          <w:tab w:val="left" w:pos="10728"/>
          <w:tab w:val="left" w:pos="11092"/>
        </w:tabs>
        <w:spacing w:before="60" w:after="60"/>
        <w:jc w:val="both"/>
        <w:rPr>
          <w:rFonts w:cs="Arial"/>
          <w:b/>
          <w:sz w:val="20"/>
          <w:szCs w:val="20"/>
        </w:rPr>
      </w:pPr>
      <w:r w:rsidRPr="0061298D">
        <w:rPr>
          <w:rFonts w:cs="Arial"/>
          <w:b/>
          <w:sz w:val="20"/>
          <w:szCs w:val="20"/>
        </w:rPr>
        <w:t xml:space="preserve">- </w:t>
      </w:r>
      <w:r w:rsidR="003C05D7" w:rsidRPr="0061298D">
        <w:rPr>
          <w:rFonts w:cs="Arial"/>
          <w:b/>
          <w:sz w:val="20"/>
          <w:szCs w:val="20"/>
        </w:rPr>
        <w:t>Dades prèvies:</w:t>
      </w:r>
    </w:p>
    <w:p w14:paraId="40DC3E43" w14:textId="77777777" w:rsidR="003C05D7" w:rsidRPr="0061298D" w:rsidRDefault="003C05D7" w:rsidP="00B738F4">
      <w:pPr>
        <w:spacing w:before="60" w:after="60"/>
        <w:ind w:left="960" w:hanging="240"/>
        <w:jc w:val="both"/>
        <w:rPr>
          <w:rFonts w:cs="Arial"/>
          <w:sz w:val="20"/>
          <w:szCs w:val="20"/>
        </w:rPr>
      </w:pPr>
      <w:r w:rsidRPr="0061298D">
        <w:rPr>
          <w:rFonts w:cs="Arial"/>
          <w:sz w:val="20"/>
          <w:szCs w:val="20"/>
        </w:rPr>
        <w:t>- Zona climàtica</w:t>
      </w:r>
    </w:p>
    <w:p w14:paraId="5C4D727F" w14:textId="77777777" w:rsidR="003C05D7" w:rsidRPr="0061298D" w:rsidRDefault="003C05D7" w:rsidP="00B738F4">
      <w:pPr>
        <w:spacing w:before="60" w:after="120"/>
        <w:ind w:left="839" w:hanging="119"/>
        <w:jc w:val="both"/>
        <w:rPr>
          <w:rFonts w:cs="Arial"/>
          <w:sz w:val="20"/>
          <w:szCs w:val="20"/>
        </w:rPr>
      </w:pPr>
      <w:r w:rsidRPr="0061298D">
        <w:rPr>
          <w:rFonts w:cs="Arial"/>
          <w:sz w:val="20"/>
          <w:szCs w:val="20"/>
        </w:rPr>
        <w:t>- Definició dels espais: habitables i no habitables, càrrega interna considera</w:t>
      </w:r>
      <w:r w:rsidR="00DE611E">
        <w:rPr>
          <w:rFonts w:cs="Arial"/>
          <w:sz w:val="20"/>
          <w:szCs w:val="20"/>
        </w:rPr>
        <w:t>da (alta ó baixa) i higrometria.</w:t>
      </w:r>
    </w:p>
    <w:p w14:paraId="222E4A08" w14:textId="77777777" w:rsidR="00A01BDF" w:rsidRPr="0061298D" w:rsidRDefault="00603F70" w:rsidP="00B738F4">
      <w:pPr>
        <w:spacing w:before="60" w:after="60"/>
        <w:jc w:val="both"/>
        <w:rPr>
          <w:rFonts w:cs="Arial"/>
          <w:b/>
          <w:sz w:val="20"/>
          <w:szCs w:val="20"/>
        </w:rPr>
      </w:pPr>
      <w:r w:rsidRPr="0061298D">
        <w:rPr>
          <w:rFonts w:cs="Arial"/>
          <w:b/>
          <w:sz w:val="20"/>
          <w:szCs w:val="20"/>
        </w:rPr>
        <w:t xml:space="preserve">- </w:t>
      </w:r>
      <w:r w:rsidR="003C05D7" w:rsidRPr="0061298D">
        <w:rPr>
          <w:rFonts w:cs="Arial"/>
          <w:b/>
          <w:sz w:val="20"/>
          <w:szCs w:val="20"/>
        </w:rPr>
        <w:t>Justificació</w:t>
      </w:r>
      <w:r w:rsidR="00A01BDF" w:rsidRPr="0061298D">
        <w:rPr>
          <w:rFonts w:cs="Arial"/>
          <w:b/>
          <w:sz w:val="20"/>
          <w:szCs w:val="20"/>
        </w:rPr>
        <w:t>:</w:t>
      </w:r>
    </w:p>
    <w:p w14:paraId="64DACADA" w14:textId="77777777" w:rsidR="00A01BDF" w:rsidRPr="0061298D" w:rsidRDefault="00A01BDF" w:rsidP="00B738F4">
      <w:pPr>
        <w:spacing w:before="60" w:after="60"/>
        <w:ind w:left="960" w:hanging="240"/>
        <w:jc w:val="both"/>
        <w:rPr>
          <w:rFonts w:cs="Arial"/>
          <w:sz w:val="20"/>
          <w:szCs w:val="20"/>
        </w:rPr>
      </w:pPr>
      <w:r w:rsidRPr="0061298D">
        <w:rPr>
          <w:rFonts w:cs="Arial"/>
          <w:sz w:val="20"/>
          <w:szCs w:val="20"/>
        </w:rPr>
        <w:t>- Imatge de l’edifici simulat per identificar l’edifici projectat</w:t>
      </w:r>
    </w:p>
    <w:p w14:paraId="38A50502" w14:textId="77777777" w:rsidR="00A01BDF" w:rsidRPr="0061298D" w:rsidRDefault="00A01BDF" w:rsidP="00B738F4">
      <w:pPr>
        <w:spacing w:before="60" w:after="60"/>
        <w:ind w:left="960" w:hanging="240"/>
        <w:jc w:val="both"/>
        <w:rPr>
          <w:rFonts w:cs="Arial"/>
          <w:sz w:val="20"/>
          <w:szCs w:val="20"/>
        </w:rPr>
      </w:pPr>
      <w:r w:rsidRPr="0061298D">
        <w:rPr>
          <w:rFonts w:cs="Arial"/>
          <w:sz w:val="20"/>
          <w:szCs w:val="20"/>
        </w:rPr>
        <w:t>- Versió de LIDER utilitzada (data de la versió)</w:t>
      </w:r>
    </w:p>
    <w:p w14:paraId="2DBDE236" w14:textId="77777777" w:rsidR="00A01BDF" w:rsidRPr="0061298D" w:rsidRDefault="00A01BDF" w:rsidP="00B738F4">
      <w:pPr>
        <w:spacing w:before="60" w:after="120"/>
        <w:ind w:left="958" w:hanging="238"/>
        <w:jc w:val="both"/>
        <w:rPr>
          <w:rFonts w:cs="Arial"/>
          <w:sz w:val="20"/>
          <w:szCs w:val="20"/>
        </w:rPr>
      </w:pPr>
      <w:r w:rsidRPr="0061298D">
        <w:rPr>
          <w:rFonts w:cs="Arial"/>
          <w:sz w:val="20"/>
          <w:szCs w:val="20"/>
        </w:rPr>
        <w:t xml:space="preserve">- </w:t>
      </w:r>
      <w:r w:rsidR="003C05D7" w:rsidRPr="0061298D">
        <w:rPr>
          <w:rFonts w:cs="Arial"/>
          <w:sz w:val="20"/>
          <w:szCs w:val="20"/>
        </w:rPr>
        <w:t>Informe de resultats del programa LIDER ó programa alternatiu reconegut</w:t>
      </w:r>
      <w:r w:rsidR="00DE611E">
        <w:rPr>
          <w:rFonts w:cs="Arial"/>
          <w:sz w:val="20"/>
          <w:szCs w:val="20"/>
        </w:rPr>
        <w:t>.</w:t>
      </w:r>
    </w:p>
    <w:p w14:paraId="689C0C34" w14:textId="77777777" w:rsidR="003C05D7" w:rsidRPr="0061298D" w:rsidRDefault="00603F70" w:rsidP="00B738F4">
      <w:pPr>
        <w:ind w:left="120" w:hanging="120"/>
        <w:jc w:val="both"/>
        <w:rPr>
          <w:rFonts w:cs="Arial"/>
          <w:sz w:val="20"/>
          <w:szCs w:val="20"/>
        </w:rPr>
      </w:pPr>
      <w:r w:rsidRPr="0061298D">
        <w:rPr>
          <w:rFonts w:cs="Arial"/>
          <w:b/>
          <w:sz w:val="20"/>
          <w:szCs w:val="20"/>
        </w:rPr>
        <w:t xml:space="preserve">- </w:t>
      </w:r>
      <w:r w:rsidR="003C05D7" w:rsidRPr="0061298D">
        <w:rPr>
          <w:rFonts w:cs="Arial"/>
          <w:b/>
          <w:sz w:val="20"/>
          <w:szCs w:val="20"/>
        </w:rPr>
        <w:t>La definició de les solucions constructives</w:t>
      </w:r>
      <w:r w:rsidR="003C05D7" w:rsidRPr="0061298D">
        <w:rPr>
          <w:rFonts w:cs="Arial"/>
          <w:sz w:val="20"/>
          <w:szCs w:val="20"/>
        </w:rPr>
        <w:t xml:space="preserve"> dels tancaments i dels ponts tèrmics utilitzats en el càlcul en el programa es correspondran amb les definides als apartats de la Memòria Constructiva MC 3 i MC 4 i de la Documentació gràfica </w:t>
      </w:r>
      <w:commentRangeStart w:id="302"/>
      <w:r w:rsidR="003C05D7" w:rsidRPr="0061298D">
        <w:rPr>
          <w:rFonts w:cs="Arial"/>
          <w:sz w:val="20"/>
          <w:szCs w:val="20"/>
        </w:rPr>
        <w:t>corresponent</w:t>
      </w:r>
      <w:commentRangeEnd w:id="302"/>
      <w:r w:rsidR="003E6569" w:rsidRPr="0061298D">
        <w:rPr>
          <w:rStyle w:val="Refernciadecomentari"/>
        </w:rPr>
        <w:commentReference w:id="302"/>
      </w:r>
      <w:r w:rsidR="003C05D7" w:rsidRPr="0061298D">
        <w:rPr>
          <w:rFonts w:cs="Arial"/>
          <w:sz w:val="20"/>
          <w:szCs w:val="20"/>
        </w:rPr>
        <w:t>.</w:t>
      </w:r>
      <w:r w:rsidR="003E6569" w:rsidRPr="0061298D">
        <w:rPr>
          <w:rFonts w:cs="Arial"/>
          <w:sz w:val="20"/>
          <w:szCs w:val="20"/>
        </w:rPr>
        <w:t xml:space="preserve"> </w:t>
      </w:r>
    </w:p>
    <w:p w14:paraId="458D17E2" w14:textId="77777777" w:rsidR="003C05D7" w:rsidRDefault="003C05D7" w:rsidP="00B738F4">
      <w:pPr>
        <w:tabs>
          <w:tab w:val="left" w:pos="1548"/>
          <w:tab w:val="left" w:pos="2986"/>
          <w:tab w:val="left" w:pos="3350"/>
          <w:tab w:val="left" w:pos="4609"/>
          <w:tab w:val="left" w:pos="10728"/>
          <w:tab w:val="left" w:pos="11092"/>
        </w:tabs>
        <w:spacing w:before="120" w:after="40"/>
        <w:ind w:left="720"/>
        <w:jc w:val="both"/>
        <w:rPr>
          <w:rFonts w:cs="Arial"/>
          <w:i/>
          <w:sz w:val="20"/>
          <w:szCs w:val="20"/>
        </w:rPr>
      </w:pPr>
    </w:p>
    <w:p w14:paraId="50DA0FA5" w14:textId="77777777" w:rsidR="00D528F2" w:rsidRDefault="00D528F2" w:rsidP="00B738F4">
      <w:pPr>
        <w:tabs>
          <w:tab w:val="num" w:pos="709"/>
          <w:tab w:val="left" w:pos="960"/>
          <w:tab w:val="left" w:pos="2986"/>
          <w:tab w:val="left" w:pos="3350"/>
          <w:tab w:val="left" w:pos="4609"/>
          <w:tab w:val="left" w:pos="10728"/>
          <w:tab w:val="left" w:pos="11092"/>
        </w:tabs>
        <w:spacing w:before="240" w:after="40"/>
        <w:jc w:val="both"/>
        <w:rPr>
          <w:rFonts w:cs="Arial"/>
          <w:b/>
        </w:rPr>
      </w:pPr>
      <w:r>
        <w:rPr>
          <w:rFonts w:cs="Arial"/>
          <w:b/>
        </w:rPr>
        <w:t>AN UM</w:t>
      </w:r>
      <w:r>
        <w:rPr>
          <w:rFonts w:cs="Arial"/>
          <w:b/>
        </w:rPr>
        <w:tab/>
      </w:r>
      <w:r w:rsidRPr="005B1D61">
        <w:rPr>
          <w:rFonts w:cs="Arial"/>
          <w:b/>
        </w:rPr>
        <w:t>Instruccions d’ús i manteniment</w:t>
      </w:r>
    </w:p>
    <w:p w14:paraId="5896FEE9" w14:textId="77777777" w:rsidR="00D528F2" w:rsidRPr="00E86238" w:rsidRDefault="00D528F2" w:rsidP="00B738F4">
      <w:pPr>
        <w:tabs>
          <w:tab w:val="num" w:pos="0"/>
          <w:tab w:val="left" w:pos="1548"/>
          <w:tab w:val="left" w:pos="2986"/>
          <w:tab w:val="left" w:pos="3350"/>
          <w:tab w:val="left" w:pos="4609"/>
          <w:tab w:val="left" w:pos="10728"/>
          <w:tab w:val="left" w:pos="11092"/>
        </w:tabs>
        <w:spacing w:before="120" w:after="40"/>
        <w:jc w:val="both"/>
        <w:rPr>
          <w:rFonts w:cs="Arial"/>
          <w:sz w:val="20"/>
          <w:szCs w:val="20"/>
        </w:rPr>
      </w:pPr>
      <w:r w:rsidRPr="00E86238">
        <w:rPr>
          <w:rFonts w:cs="Arial"/>
          <w:sz w:val="20"/>
          <w:szCs w:val="20"/>
        </w:rPr>
        <w:t xml:space="preserve">El projectista definirà les instruccions d’ús i manteniment de l’edifici acabat segons allò que preveu </w:t>
      </w:r>
      <w:r w:rsidR="00B50E5D" w:rsidRPr="00E86238">
        <w:rPr>
          <w:rFonts w:cs="Arial"/>
          <w:sz w:val="20"/>
          <w:szCs w:val="20"/>
        </w:rPr>
        <w:t>la</w:t>
      </w:r>
      <w:r w:rsidRPr="00E86238">
        <w:rPr>
          <w:rFonts w:cs="Arial"/>
          <w:sz w:val="20"/>
          <w:szCs w:val="20"/>
        </w:rPr>
        <w:t xml:space="preserve"> normativa que sigui d’aplicació. </w:t>
      </w:r>
      <w:r w:rsidR="002619BE" w:rsidRPr="00E86238">
        <w:rPr>
          <w:rFonts w:cs="Arial"/>
          <w:sz w:val="20"/>
          <w:szCs w:val="20"/>
        </w:rPr>
        <w:t xml:space="preserve">Se seguirà la mateixa estructuració del projecte </w:t>
      </w:r>
      <w:r w:rsidRPr="00E86238">
        <w:rPr>
          <w:rFonts w:cs="Arial"/>
          <w:sz w:val="20"/>
          <w:szCs w:val="20"/>
        </w:rPr>
        <w:t xml:space="preserve">per </w:t>
      </w:r>
      <w:r w:rsidR="002619BE" w:rsidRPr="00E86238">
        <w:rPr>
          <w:rFonts w:cs="Arial"/>
          <w:sz w:val="20"/>
          <w:szCs w:val="20"/>
        </w:rPr>
        <w:t>sistemes constructius i s’inclouran aspectes que afectin al conjunt de l’edifici, si s’escua (per exemple, la implantació i seguiment dels Plans d’emergència, altres</w:t>
      </w:r>
      <w:r w:rsidRPr="00E86238">
        <w:rPr>
          <w:rFonts w:cs="Arial"/>
          <w:sz w:val="20"/>
          <w:szCs w:val="20"/>
        </w:rPr>
        <w:t>).</w:t>
      </w:r>
    </w:p>
    <w:p w14:paraId="33BE25E9" w14:textId="77777777" w:rsidR="002F2688" w:rsidRDefault="002F2688" w:rsidP="00B738F4">
      <w:pPr>
        <w:tabs>
          <w:tab w:val="num" w:pos="1320"/>
          <w:tab w:val="left" w:pos="1548"/>
          <w:tab w:val="left" w:pos="2986"/>
          <w:tab w:val="left" w:pos="3350"/>
          <w:tab w:val="left" w:pos="4609"/>
          <w:tab w:val="left" w:pos="10728"/>
          <w:tab w:val="left" w:pos="11092"/>
        </w:tabs>
        <w:spacing w:before="240" w:after="40"/>
        <w:ind w:left="1320" w:hanging="1320"/>
        <w:jc w:val="both"/>
        <w:rPr>
          <w:rFonts w:cs="Arial"/>
          <w:b/>
        </w:rPr>
      </w:pPr>
    </w:p>
    <w:p w14:paraId="20C11963" w14:textId="77777777" w:rsidR="00D528F2" w:rsidRDefault="00D528F2" w:rsidP="00B738F4">
      <w:pPr>
        <w:tabs>
          <w:tab w:val="num" w:pos="1320"/>
          <w:tab w:val="left" w:pos="1548"/>
          <w:tab w:val="left" w:pos="2986"/>
          <w:tab w:val="left" w:pos="3350"/>
          <w:tab w:val="left" w:pos="4609"/>
          <w:tab w:val="left" w:pos="10728"/>
          <w:tab w:val="left" w:pos="11092"/>
        </w:tabs>
        <w:spacing w:before="240" w:after="40"/>
        <w:ind w:left="1321" w:hanging="1321"/>
        <w:jc w:val="both"/>
        <w:rPr>
          <w:rFonts w:cs="Arial"/>
          <w:b/>
        </w:rPr>
      </w:pPr>
      <w:r>
        <w:rPr>
          <w:rFonts w:cs="Arial"/>
          <w:b/>
        </w:rPr>
        <w:t>AN CN</w:t>
      </w:r>
      <w:r>
        <w:rPr>
          <w:rFonts w:cs="Arial"/>
          <w:b/>
        </w:rPr>
        <w:tab/>
      </w:r>
      <w:r w:rsidR="00510D39">
        <w:rPr>
          <w:rFonts w:cs="Arial"/>
          <w:b/>
        </w:rPr>
        <w:t xml:space="preserve">Justificació </w:t>
      </w:r>
      <w:r w:rsidR="00E86238">
        <w:rPr>
          <w:rFonts w:cs="Arial"/>
          <w:b/>
        </w:rPr>
        <w:t>específica d’ordenances</w:t>
      </w:r>
      <w:r w:rsidRPr="005B1D61">
        <w:rPr>
          <w:rFonts w:cs="Arial"/>
          <w:b/>
        </w:rPr>
        <w:t>, normatives o instruccions a requeriment d’algun organisme</w:t>
      </w:r>
    </w:p>
    <w:p w14:paraId="2AF7B838" w14:textId="77777777" w:rsidR="0001156F" w:rsidRPr="007027A8" w:rsidRDefault="0001156F"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 xml:space="preserve">En el cas de que s’hagin d’elaborar </w:t>
      </w:r>
      <w:r>
        <w:rPr>
          <w:rFonts w:cs="Arial"/>
          <w:sz w:val="20"/>
          <w:szCs w:val="20"/>
        </w:rPr>
        <w:t xml:space="preserve">justificacions específiques complementàries de la Memòria </w:t>
      </w:r>
      <w:r w:rsidRPr="007027A8">
        <w:rPr>
          <w:rFonts w:cs="Arial"/>
          <w:sz w:val="20"/>
          <w:szCs w:val="20"/>
        </w:rPr>
        <w:t>caldrà adjuntar-l</w:t>
      </w:r>
      <w:r>
        <w:rPr>
          <w:rFonts w:cs="Arial"/>
          <w:sz w:val="20"/>
          <w:szCs w:val="20"/>
        </w:rPr>
        <w:t>e</w:t>
      </w:r>
      <w:r w:rsidRPr="007027A8">
        <w:rPr>
          <w:rFonts w:cs="Arial"/>
          <w:sz w:val="20"/>
          <w:szCs w:val="20"/>
        </w:rPr>
        <w:t>s en aquest Annex</w:t>
      </w:r>
      <w:r>
        <w:rPr>
          <w:rFonts w:cs="Arial"/>
          <w:sz w:val="20"/>
          <w:szCs w:val="20"/>
        </w:rPr>
        <w:t xml:space="preserve"> i referenciar-les respecte del capítol, subcapítol o apartat de la Memòria amb el que tenen relació. </w:t>
      </w:r>
      <w:r w:rsidRPr="007027A8">
        <w:rPr>
          <w:rFonts w:cs="Arial"/>
          <w:sz w:val="20"/>
          <w:szCs w:val="20"/>
        </w:rPr>
        <w:t>.</w:t>
      </w:r>
    </w:p>
    <w:p w14:paraId="7C62FA3B" w14:textId="77777777" w:rsidR="0001156F" w:rsidRPr="007027A8" w:rsidRDefault="0001156F"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El seu contingut serà el necessari segons les especificacions dels organismes i entitats que ho requereixin.</w:t>
      </w:r>
    </w:p>
    <w:p w14:paraId="7C26AAFB" w14:textId="77777777" w:rsidR="0001156F" w:rsidRPr="0001156F" w:rsidRDefault="0001156F" w:rsidP="00B738F4">
      <w:pPr>
        <w:tabs>
          <w:tab w:val="left" w:pos="0"/>
          <w:tab w:val="left" w:pos="2986"/>
          <w:tab w:val="left" w:pos="3350"/>
          <w:tab w:val="left" w:pos="4609"/>
          <w:tab w:val="left" w:pos="10728"/>
          <w:tab w:val="left" w:pos="11092"/>
        </w:tabs>
        <w:spacing w:before="240" w:after="40"/>
        <w:jc w:val="both"/>
        <w:rPr>
          <w:rFonts w:cs="Arial"/>
          <w:sz w:val="20"/>
          <w:szCs w:val="20"/>
        </w:rPr>
      </w:pPr>
      <w:r w:rsidRPr="0001156F">
        <w:rPr>
          <w:rFonts w:cs="Arial"/>
          <w:sz w:val="20"/>
          <w:szCs w:val="20"/>
        </w:rPr>
        <w:t>Si la Justificació i</w:t>
      </w:r>
      <w:r>
        <w:rPr>
          <w:rFonts w:cs="Arial"/>
          <w:sz w:val="20"/>
          <w:szCs w:val="20"/>
        </w:rPr>
        <w:t>mplica desenvolupar un estudi que a més de la</w:t>
      </w:r>
      <w:r w:rsidRPr="0001156F">
        <w:rPr>
          <w:rFonts w:cs="Arial"/>
          <w:sz w:val="20"/>
          <w:szCs w:val="20"/>
        </w:rPr>
        <w:t xml:space="preserve"> memòria</w:t>
      </w:r>
      <w:r>
        <w:rPr>
          <w:rFonts w:cs="Arial"/>
          <w:sz w:val="20"/>
          <w:szCs w:val="20"/>
        </w:rPr>
        <w:t xml:space="preserve"> inclogui plànols </w:t>
      </w:r>
      <w:r w:rsidRPr="0001156F">
        <w:rPr>
          <w:rFonts w:cs="Arial"/>
          <w:sz w:val="20"/>
          <w:szCs w:val="20"/>
        </w:rPr>
        <w:t xml:space="preserve">o altres documents, </w:t>
      </w:r>
      <w:r>
        <w:rPr>
          <w:rFonts w:cs="Arial"/>
          <w:sz w:val="20"/>
          <w:szCs w:val="20"/>
        </w:rPr>
        <w:t>s’adjuntarà com a</w:t>
      </w:r>
      <w:r w:rsidRPr="0001156F">
        <w:rPr>
          <w:rFonts w:cs="Arial"/>
          <w:sz w:val="20"/>
          <w:szCs w:val="20"/>
        </w:rPr>
        <w:t xml:space="preserve"> Documentació complementària al projecte DC CN.</w:t>
      </w:r>
    </w:p>
    <w:p w14:paraId="727A61A2" w14:textId="77777777" w:rsidR="00F564EC" w:rsidRPr="0001156F" w:rsidRDefault="005B1D61" w:rsidP="00B738F4">
      <w:pPr>
        <w:tabs>
          <w:tab w:val="num" w:pos="1320"/>
          <w:tab w:val="left" w:pos="2986"/>
          <w:tab w:val="left" w:pos="3350"/>
          <w:tab w:val="left" w:pos="4609"/>
          <w:tab w:val="left" w:pos="10728"/>
          <w:tab w:val="left" w:pos="11092"/>
        </w:tabs>
        <w:spacing w:before="360" w:after="40"/>
        <w:jc w:val="both"/>
        <w:rPr>
          <w:rFonts w:cs="Arial"/>
          <w:b/>
        </w:rPr>
      </w:pPr>
      <w:r w:rsidRPr="0001156F">
        <w:rPr>
          <w:rFonts w:cs="Arial"/>
          <w:b/>
        </w:rPr>
        <w:t xml:space="preserve">AN </w:t>
      </w:r>
      <w:r w:rsidR="00C17163" w:rsidRPr="0001156F">
        <w:rPr>
          <w:rFonts w:cs="Arial"/>
          <w:b/>
        </w:rPr>
        <w:t>MC 2</w:t>
      </w:r>
      <w:r w:rsidRPr="0001156F">
        <w:rPr>
          <w:rFonts w:cs="Arial"/>
          <w:b/>
        </w:rPr>
        <w:tab/>
      </w:r>
      <w:r w:rsidR="00510D39" w:rsidRPr="0001156F">
        <w:rPr>
          <w:rFonts w:cs="Arial"/>
          <w:b/>
        </w:rPr>
        <w:t xml:space="preserve">Càlculs de </w:t>
      </w:r>
      <w:r w:rsidR="00E86238" w:rsidRPr="0001156F">
        <w:rPr>
          <w:rFonts w:cs="Arial"/>
          <w:b/>
        </w:rPr>
        <w:t>l’estructura</w:t>
      </w:r>
    </w:p>
    <w:p w14:paraId="5C0066D5" w14:textId="77777777" w:rsidR="00E86238" w:rsidRPr="00E86238" w:rsidRDefault="00E86238" w:rsidP="00B738F4">
      <w:pPr>
        <w:tabs>
          <w:tab w:val="left" w:pos="360"/>
          <w:tab w:val="left" w:pos="720"/>
          <w:tab w:val="left" w:pos="3350"/>
          <w:tab w:val="left" w:pos="4609"/>
          <w:tab w:val="left" w:pos="10728"/>
          <w:tab w:val="left" w:pos="11092"/>
        </w:tabs>
        <w:spacing w:before="60" w:after="120"/>
        <w:jc w:val="both"/>
        <w:rPr>
          <w:rFonts w:cs="Arial"/>
          <w:sz w:val="20"/>
          <w:szCs w:val="20"/>
        </w:rPr>
      </w:pPr>
      <w:r w:rsidRPr="00E86238">
        <w:rPr>
          <w:sz w:val="20"/>
          <w:szCs w:val="20"/>
        </w:rPr>
        <w:t xml:space="preserve">Desenvolupa els càlculs </w:t>
      </w:r>
      <w:r>
        <w:rPr>
          <w:sz w:val="20"/>
          <w:szCs w:val="20"/>
        </w:rPr>
        <w:t xml:space="preserve">dels fonaments, elements de contenció i de l’estructura </w:t>
      </w:r>
      <w:r w:rsidRPr="00E86238">
        <w:rPr>
          <w:sz w:val="20"/>
          <w:szCs w:val="20"/>
        </w:rPr>
        <w:t>de</w:t>
      </w:r>
      <w:r>
        <w:rPr>
          <w:sz w:val="20"/>
          <w:szCs w:val="20"/>
        </w:rPr>
        <w:t>ls apartats corresponents de “</w:t>
      </w:r>
      <w:r w:rsidRPr="00E86238">
        <w:rPr>
          <w:sz w:val="20"/>
          <w:szCs w:val="20"/>
        </w:rPr>
        <w:t>Dimensionament</w:t>
      </w:r>
      <w:r>
        <w:rPr>
          <w:sz w:val="20"/>
          <w:szCs w:val="20"/>
        </w:rPr>
        <w:t>”</w:t>
      </w:r>
      <w:r w:rsidRPr="00E86238">
        <w:rPr>
          <w:sz w:val="20"/>
          <w:szCs w:val="20"/>
        </w:rPr>
        <w:t xml:space="preserve"> del capítol MC 2 de la Memòria constructiva</w:t>
      </w:r>
      <w:r>
        <w:rPr>
          <w:sz w:val="20"/>
          <w:szCs w:val="20"/>
        </w:rPr>
        <w:t>.</w:t>
      </w:r>
      <w:r w:rsidRPr="00E86238">
        <w:rPr>
          <w:sz w:val="20"/>
          <w:szCs w:val="20"/>
        </w:rPr>
        <w:t xml:space="preserve"> </w:t>
      </w:r>
    </w:p>
    <w:p w14:paraId="1675D146" w14:textId="77777777" w:rsidR="00022490" w:rsidRPr="0001156F" w:rsidRDefault="00022490" w:rsidP="00B738F4">
      <w:pPr>
        <w:tabs>
          <w:tab w:val="num" w:pos="1320"/>
          <w:tab w:val="left" w:pos="2986"/>
          <w:tab w:val="left" w:pos="3350"/>
          <w:tab w:val="left" w:pos="4609"/>
          <w:tab w:val="left" w:pos="10728"/>
          <w:tab w:val="left" w:pos="11092"/>
        </w:tabs>
        <w:spacing w:before="360" w:after="40"/>
        <w:jc w:val="both"/>
        <w:rPr>
          <w:rFonts w:cs="Arial"/>
          <w:b/>
        </w:rPr>
      </w:pPr>
      <w:r w:rsidRPr="0001156F">
        <w:rPr>
          <w:rFonts w:cs="Arial"/>
          <w:b/>
        </w:rPr>
        <w:t>AN MC 3</w:t>
      </w:r>
      <w:r w:rsidRPr="0001156F">
        <w:rPr>
          <w:rFonts w:cs="Arial"/>
          <w:b/>
        </w:rPr>
        <w:tab/>
      </w:r>
      <w:r w:rsidR="00510D39" w:rsidRPr="0001156F">
        <w:rPr>
          <w:rFonts w:cs="Arial"/>
          <w:b/>
        </w:rPr>
        <w:t xml:space="preserve">Càlculs de </w:t>
      </w:r>
      <w:r w:rsidR="00E86238" w:rsidRPr="0001156F">
        <w:rPr>
          <w:rFonts w:cs="Arial"/>
          <w:b/>
        </w:rPr>
        <w:t xml:space="preserve">l’envolvent </w:t>
      </w:r>
    </w:p>
    <w:p w14:paraId="40EA2061" w14:textId="77777777" w:rsidR="00E86238" w:rsidRPr="00E86238" w:rsidRDefault="00E86238" w:rsidP="00B738F4">
      <w:pPr>
        <w:tabs>
          <w:tab w:val="left" w:pos="360"/>
          <w:tab w:val="left" w:pos="720"/>
          <w:tab w:val="left" w:pos="3350"/>
          <w:tab w:val="left" w:pos="4609"/>
          <w:tab w:val="left" w:pos="10728"/>
          <w:tab w:val="left" w:pos="11092"/>
        </w:tabs>
        <w:spacing w:before="60" w:after="120"/>
        <w:jc w:val="both"/>
        <w:rPr>
          <w:rFonts w:cs="Arial"/>
          <w:sz w:val="20"/>
          <w:szCs w:val="20"/>
        </w:rPr>
      </w:pPr>
      <w:r w:rsidRPr="00E86238">
        <w:rPr>
          <w:sz w:val="20"/>
          <w:szCs w:val="20"/>
        </w:rPr>
        <w:t>Desenvolupa</w:t>
      </w:r>
      <w:r w:rsidR="00313F0C">
        <w:rPr>
          <w:sz w:val="20"/>
          <w:szCs w:val="20"/>
        </w:rPr>
        <w:t>, si és el cas,</w:t>
      </w:r>
      <w:r w:rsidRPr="00E86238">
        <w:rPr>
          <w:sz w:val="20"/>
          <w:szCs w:val="20"/>
        </w:rPr>
        <w:t xml:space="preserve"> els càlculs </w:t>
      </w:r>
      <w:r>
        <w:rPr>
          <w:sz w:val="20"/>
          <w:szCs w:val="20"/>
        </w:rPr>
        <w:t xml:space="preserve">de l’envolvent exterior (façana, coberta, etc.) definida al </w:t>
      </w:r>
      <w:r w:rsidRPr="00E86238">
        <w:rPr>
          <w:sz w:val="20"/>
          <w:szCs w:val="20"/>
        </w:rPr>
        <w:t xml:space="preserve">capítol MC </w:t>
      </w:r>
      <w:r>
        <w:rPr>
          <w:sz w:val="20"/>
          <w:szCs w:val="20"/>
        </w:rPr>
        <w:t>3</w:t>
      </w:r>
      <w:r w:rsidRPr="00E86238">
        <w:rPr>
          <w:sz w:val="20"/>
          <w:szCs w:val="20"/>
        </w:rPr>
        <w:t xml:space="preserve"> de la Memòria constructiva</w:t>
      </w:r>
      <w:r>
        <w:rPr>
          <w:sz w:val="20"/>
          <w:szCs w:val="20"/>
        </w:rPr>
        <w:t>.</w:t>
      </w:r>
      <w:r w:rsidRPr="00E86238">
        <w:rPr>
          <w:sz w:val="20"/>
          <w:szCs w:val="20"/>
        </w:rPr>
        <w:t xml:space="preserve"> </w:t>
      </w:r>
    </w:p>
    <w:p w14:paraId="70E8FAAF" w14:textId="77777777" w:rsidR="00E86238" w:rsidRPr="0001156F" w:rsidRDefault="005B1D61" w:rsidP="00B738F4">
      <w:pPr>
        <w:tabs>
          <w:tab w:val="num" w:pos="709"/>
          <w:tab w:val="num" w:pos="1320"/>
          <w:tab w:val="left" w:pos="2986"/>
          <w:tab w:val="left" w:pos="3350"/>
          <w:tab w:val="left" w:pos="4609"/>
          <w:tab w:val="left" w:pos="10728"/>
          <w:tab w:val="left" w:pos="11092"/>
        </w:tabs>
        <w:spacing w:before="360" w:after="40"/>
        <w:jc w:val="both"/>
        <w:rPr>
          <w:rFonts w:cs="Arial"/>
          <w:b/>
        </w:rPr>
      </w:pPr>
      <w:r w:rsidRPr="0001156F">
        <w:rPr>
          <w:rFonts w:cs="Arial"/>
          <w:b/>
        </w:rPr>
        <w:t xml:space="preserve">AN </w:t>
      </w:r>
      <w:r w:rsidR="00C17163" w:rsidRPr="0001156F">
        <w:rPr>
          <w:rFonts w:cs="Arial"/>
          <w:b/>
        </w:rPr>
        <w:t>MC 5</w:t>
      </w:r>
      <w:r w:rsidRPr="0001156F">
        <w:rPr>
          <w:rFonts w:cs="Arial"/>
          <w:b/>
        </w:rPr>
        <w:tab/>
      </w:r>
      <w:r w:rsidR="00510D39" w:rsidRPr="0001156F">
        <w:rPr>
          <w:rFonts w:cs="Arial"/>
          <w:b/>
        </w:rPr>
        <w:t>Càlculs d’instal·</w:t>
      </w:r>
      <w:r w:rsidR="00E86238" w:rsidRPr="0001156F">
        <w:rPr>
          <w:rFonts w:cs="Arial"/>
          <w:b/>
        </w:rPr>
        <w:t>lacions</w:t>
      </w:r>
    </w:p>
    <w:p w14:paraId="34E5F66C" w14:textId="77777777" w:rsidR="00E86238" w:rsidRPr="00E86238" w:rsidRDefault="00E86238" w:rsidP="00B738F4">
      <w:pPr>
        <w:tabs>
          <w:tab w:val="left" w:pos="360"/>
          <w:tab w:val="left" w:pos="720"/>
          <w:tab w:val="left" w:pos="3350"/>
          <w:tab w:val="left" w:pos="4609"/>
          <w:tab w:val="left" w:pos="10728"/>
          <w:tab w:val="left" w:pos="11092"/>
        </w:tabs>
        <w:spacing w:before="60" w:after="120"/>
        <w:jc w:val="both"/>
        <w:rPr>
          <w:rFonts w:cs="Arial"/>
          <w:sz w:val="20"/>
          <w:szCs w:val="20"/>
        </w:rPr>
      </w:pPr>
      <w:r w:rsidRPr="00E86238">
        <w:rPr>
          <w:sz w:val="20"/>
          <w:szCs w:val="20"/>
        </w:rPr>
        <w:t>Desenvolupa</w:t>
      </w:r>
      <w:r w:rsidR="00313F0C">
        <w:rPr>
          <w:sz w:val="20"/>
          <w:szCs w:val="20"/>
        </w:rPr>
        <w:t xml:space="preserve">, quan sigui necessari, </w:t>
      </w:r>
      <w:r w:rsidRPr="00E86238">
        <w:rPr>
          <w:sz w:val="20"/>
          <w:szCs w:val="20"/>
        </w:rPr>
        <w:t xml:space="preserve">els càlculs </w:t>
      </w:r>
      <w:r>
        <w:rPr>
          <w:sz w:val="20"/>
          <w:szCs w:val="20"/>
        </w:rPr>
        <w:t xml:space="preserve">de les diferents instal·lacions </w:t>
      </w:r>
      <w:r w:rsidRPr="00E86238">
        <w:rPr>
          <w:sz w:val="20"/>
          <w:szCs w:val="20"/>
        </w:rPr>
        <w:t>de</w:t>
      </w:r>
      <w:r>
        <w:rPr>
          <w:sz w:val="20"/>
          <w:szCs w:val="20"/>
        </w:rPr>
        <w:t>ls apartats corresponents de “</w:t>
      </w:r>
      <w:r w:rsidRPr="00E86238">
        <w:rPr>
          <w:sz w:val="20"/>
          <w:szCs w:val="20"/>
        </w:rPr>
        <w:t>Dimensionament</w:t>
      </w:r>
      <w:r>
        <w:rPr>
          <w:sz w:val="20"/>
          <w:szCs w:val="20"/>
        </w:rPr>
        <w:t>”</w:t>
      </w:r>
      <w:r w:rsidRPr="00E86238">
        <w:rPr>
          <w:sz w:val="20"/>
          <w:szCs w:val="20"/>
        </w:rPr>
        <w:t xml:space="preserve"> del capítol MC </w:t>
      </w:r>
      <w:r>
        <w:rPr>
          <w:sz w:val="20"/>
          <w:szCs w:val="20"/>
        </w:rPr>
        <w:t xml:space="preserve">5 </w:t>
      </w:r>
      <w:r w:rsidRPr="00E86238">
        <w:rPr>
          <w:sz w:val="20"/>
          <w:szCs w:val="20"/>
        </w:rPr>
        <w:t>de la Memòria constructiva</w:t>
      </w:r>
      <w:r>
        <w:rPr>
          <w:sz w:val="20"/>
          <w:szCs w:val="20"/>
        </w:rPr>
        <w:t>.</w:t>
      </w:r>
      <w:r w:rsidRPr="00E86238">
        <w:rPr>
          <w:sz w:val="20"/>
          <w:szCs w:val="20"/>
        </w:rPr>
        <w:t xml:space="preserve"> </w:t>
      </w:r>
      <w:r>
        <w:rPr>
          <w:sz w:val="20"/>
          <w:szCs w:val="20"/>
        </w:rPr>
        <w:t>L’estructura de subcapítols seguirà l’ordre de la Memòria constructiva.</w:t>
      </w:r>
      <w:r w:rsidR="00313F0C">
        <w:rPr>
          <w:sz w:val="20"/>
          <w:szCs w:val="20"/>
        </w:rPr>
        <w:t xml:space="preserve"> (per exemple, AN MC 5.4 Evacuació d’aigües, AN M.5.4.1 Climatització, etc.)</w:t>
      </w:r>
    </w:p>
    <w:p w14:paraId="752B67F8" w14:textId="77777777" w:rsidR="00306125" w:rsidRPr="0001156F" w:rsidRDefault="00306125" w:rsidP="00B738F4">
      <w:pPr>
        <w:tabs>
          <w:tab w:val="num" w:pos="709"/>
          <w:tab w:val="num" w:pos="1320"/>
          <w:tab w:val="left" w:pos="2986"/>
          <w:tab w:val="left" w:pos="3350"/>
          <w:tab w:val="left" w:pos="4609"/>
          <w:tab w:val="left" w:pos="10728"/>
          <w:tab w:val="left" w:pos="11092"/>
        </w:tabs>
        <w:spacing w:before="360" w:after="40"/>
        <w:jc w:val="both"/>
        <w:rPr>
          <w:rFonts w:cs="Arial"/>
          <w:b/>
        </w:rPr>
      </w:pPr>
      <w:r w:rsidRPr="0001156F">
        <w:rPr>
          <w:rFonts w:cs="Arial"/>
          <w:b/>
        </w:rPr>
        <w:t>AN MC 7.2</w:t>
      </w:r>
      <w:r w:rsidRPr="0001156F">
        <w:rPr>
          <w:rFonts w:cs="Arial"/>
          <w:b/>
        </w:rPr>
        <w:tab/>
        <w:t>Elements de contenció i elements estructurals dels espais exteriors</w:t>
      </w:r>
    </w:p>
    <w:p w14:paraId="1D409406" w14:textId="77777777" w:rsidR="00E86238" w:rsidRPr="00E86238" w:rsidRDefault="00E86238" w:rsidP="00B738F4">
      <w:pPr>
        <w:tabs>
          <w:tab w:val="left" w:pos="360"/>
          <w:tab w:val="left" w:pos="720"/>
          <w:tab w:val="left" w:pos="3350"/>
          <w:tab w:val="left" w:pos="4609"/>
          <w:tab w:val="left" w:pos="10728"/>
          <w:tab w:val="left" w:pos="11092"/>
        </w:tabs>
        <w:spacing w:before="60" w:after="120"/>
        <w:jc w:val="both"/>
        <w:rPr>
          <w:rFonts w:cs="Arial"/>
          <w:sz w:val="20"/>
          <w:szCs w:val="20"/>
        </w:rPr>
      </w:pPr>
      <w:r w:rsidRPr="00E86238">
        <w:rPr>
          <w:sz w:val="20"/>
          <w:szCs w:val="20"/>
        </w:rPr>
        <w:t xml:space="preserve">Desenvolupa els càlculs </w:t>
      </w:r>
      <w:r>
        <w:rPr>
          <w:sz w:val="20"/>
          <w:szCs w:val="20"/>
        </w:rPr>
        <w:t xml:space="preserve">dels fonaments, elements de contenció i de l’estructura dels espais exteriors </w:t>
      </w:r>
      <w:r w:rsidRPr="00E86238">
        <w:rPr>
          <w:sz w:val="20"/>
          <w:szCs w:val="20"/>
        </w:rPr>
        <w:t>de</w:t>
      </w:r>
      <w:r>
        <w:rPr>
          <w:sz w:val="20"/>
          <w:szCs w:val="20"/>
        </w:rPr>
        <w:t>ls apartats corresponents de “</w:t>
      </w:r>
      <w:r w:rsidRPr="00E86238">
        <w:rPr>
          <w:sz w:val="20"/>
          <w:szCs w:val="20"/>
        </w:rPr>
        <w:t>Dimensionament</w:t>
      </w:r>
      <w:r>
        <w:rPr>
          <w:sz w:val="20"/>
          <w:szCs w:val="20"/>
        </w:rPr>
        <w:t>”</w:t>
      </w:r>
      <w:r w:rsidRPr="00E86238">
        <w:rPr>
          <w:sz w:val="20"/>
          <w:szCs w:val="20"/>
        </w:rPr>
        <w:t xml:space="preserve"> del capítol MC </w:t>
      </w:r>
      <w:r>
        <w:rPr>
          <w:sz w:val="20"/>
          <w:szCs w:val="20"/>
        </w:rPr>
        <w:t>7.2</w:t>
      </w:r>
      <w:r w:rsidRPr="00E86238">
        <w:rPr>
          <w:sz w:val="20"/>
          <w:szCs w:val="20"/>
        </w:rPr>
        <w:t xml:space="preserve"> de la Memòria constructiva</w:t>
      </w:r>
      <w:r>
        <w:rPr>
          <w:sz w:val="20"/>
          <w:szCs w:val="20"/>
        </w:rPr>
        <w:t>.</w:t>
      </w:r>
      <w:r w:rsidRPr="00E86238">
        <w:rPr>
          <w:sz w:val="20"/>
          <w:szCs w:val="20"/>
        </w:rPr>
        <w:t xml:space="preserve"> </w:t>
      </w:r>
    </w:p>
    <w:p w14:paraId="517B78A1" w14:textId="77777777" w:rsidR="00D528F2" w:rsidRPr="0001156F" w:rsidRDefault="00D528F2" w:rsidP="00B738F4">
      <w:pPr>
        <w:tabs>
          <w:tab w:val="num" w:pos="1320"/>
          <w:tab w:val="left" w:pos="4609"/>
          <w:tab w:val="left" w:pos="10728"/>
          <w:tab w:val="left" w:pos="11092"/>
        </w:tabs>
        <w:spacing w:before="360" w:after="40"/>
        <w:jc w:val="both"/>
        <w:rPr>
          <w:rFonts w:cs="Arial"/>
          <w:b/>
        </w:rPr>
      </w:pPr>
      <w:r w:rsidRPr="0001156F">
        <w:rPr>
          <w:rFonts w:cs="Arial"/>
          <w:b/>
        </w:rPr>
        <w:t xml:space="preserve">AN MC 7.6 </w:t>
      </w:r>
      <w:r w:rsidR="00306125" w:rsidRPr="0001156F">
        <w:rPr>
          <w:rFonts w:cs="Arial"/>
          <w:b/>
        </w:rPr>
        <w:tab/>
      </w:r>
      <w:r w:rsidRPr="0001156F">
        <w:rPr>
          <w:rFonts w:cs="Arial"/>
          <w:b/>
        </w:rPr>
        <w:t>C</w:t>
      </w:r>
      <w:r w:rsidR="00510D39" w:rsidRPr="0001156F">
        <w:rPr>
          <w:rFonts w:cs="Arial"/>
          <w:b/>
        </w:rPr>
        <w:t xml:space="preserve">àlculs d’instal·lacions dels espais </w:t>
      </w:r>
      <w:r w:rsidR="00E86238" w:rsidRPr="0001156F">
        <w:rPr>
          <w:rFonts w:cs="Arial"/>
          <w:b/>
        </w:rPr>
        <w:t>exteriors</w:t>
      </w:r>
    </w:p>
    <w:p w14:paraId="08CF9926" w14:textId="77777777" w:rsidR="00E86238" w:rsidRPr="00E86238" w:rsidRDefault="00E86238" w:rsidP="00B738F4">
      <w:pPr>
        <w:tabs>
          <w:tab w:val="left" w:pos="360"/>
          <w:tab w:val="left" w:pos="720"/>
          <w:tab w:val="left" w:pos="3350"/>
          <w:tab w:val="left" w:pos="4609"/>
          <w:tab w:val="left" w:pos="10728"/>
          <w:tab w:val="left" w:pos="11092"/>
        </w:tabs>
        <w:spacing w:before="60" w:after="120"/>
        <w:jc w:val="both"/>
        <w:rPr>
          <w:rFonts w:cs="Arial"/>
          <w:sz w:val="20"/>
          <w:szCs w:val="20"/>
        </w:rPr>
      </w:pPr>
      <w:r w:rsidRPr="00E86238">
        <w:rPr>
          <w:sz w:val="20"/>
          <w:szCs w:val="20"/>
        </w:rPr>
        <w:t>Desenvolupa</w:t>
      </w:r>
      <w:r w:rsidR="00313F0C">
        <w:rPr>
          <w:sz w:val="20"/>
          <w:szCs w:val="20"/>
        </w:rPr>
        <w:t>, quan sigui necessari,</w:t>
      </w:r>
      <w:r w:rsidRPr="00E86238">
        <w:rPr>
          <w:sz w:val="20"/>
          <w:szCs w:val="20"/>
        </w:rPr>
        <w:t xml:space="preserve"> els càlculs </w:t>
      </w:r>
      <w:r>
        <w:rPr>
          <w:sz w:val="20"/>
          <w:szCs w:val="20"/>
        </w:rPr>
        <w:t xml:space="preserve">de les diferents instal·lacions </w:t>
      </w:r>
      <w:r w:rsidRPr="00E86238">
        <w:rPr>
          <w:sz w:val="20"/>
          <w:szCs w:val="20"/>
        </w:rPr>
        <w:t>de</w:t>
      </w:r>
      <w:r>
        <w:rPr>
          <w:sz w:val="20"/>
          <w:szCs w:val="20"/>
        </w:rPr>
        <w:t>ls apartats corresponents de “</w:t>
      </w:r>
      <w:r w:rsidRPr="00E86238">
        <w:rPr>
          <w:sz w:val="20"/>
          <w:szCs w:val="20"/>
        </w:rPr>
        <w:t>Dimensionament</w:t>
      </w:r>
      <w:r>
        <w:rPr>
          <w:sz w:val="20"/>
          <w:szCs w:val="20"/>
        </w:rPr>
        <w:t>”</w:t>
      </w:r>
      <w:r w:rsidRPr="00E86238">
        <w:rPr>
          <w:sz w:val="20"/>
          <w:szCs w:val="20"/>
        </w:rPr>
        <w:t xml:space="preserve"> del capítol MC </w:t>
      </w:r>
      <w:r>
        <w:rPr>
          <w:sz w:val="20"/>
          <w:szCs w:val="20"/>
        </w:rPr>
        <w:t xml:space="preserve">5 </w:t>
      </w:r>
      <w:r w:rsidRPr="00E86238">
        <w:rPr>
          <w:sz w:val="20"/>
          <w:szCs w:val="20"/>
        </w:rPr>
        <w:t>de la Memòria constructiva</w:t>
      </w:r>
      <w:r>
        <w:rPr>
          <w:sz w:val="20"/>
          <w:szCs w:val="20"/>
        </w:rPr>
        <w:t>.</w:t>
      </w:r>
      <w:r w:rsidRPr="00E86238">
        <w:rPr>
          <w:sz w:val="20"/>
          <w:szCs w:val="20"/>
        </w:rPr>
        <w:t xml:space="preserve"> </w:t>
      </w:r>
      <w:r>
        <w:rPr>
          <w:sz w:val="20"/>
          <w:szCs w:val="20"/>
        </w:rPr>
        <w:t>L’estructura de subcapítols seguirà l’ordre de la Memòria constructiva.</w:t>
      </w:r>
    </w:p>
    <w:p w14:paraId="1F33066C" w14:textId="77777777" w:rsidR="00510D39" w:rsidRPr="0001156F" w:rsidRDefault="00C572CE" w:rsidP="00B738F4">
      <w:pPr>
        <w:tabs>
          <w:tab w:val="num" w:pos="709"/>
          <w:tab w:val="num" w:pos="1320"/>
          <w:tab w:val="left" w:pos="2986"/>
          <w:tab w:val="left" w:pos="3350"/>
          <w:tab w:val="left" w:pos="4609"/>
          <w:tab w:val="left" w:pos="10728"/>
          <w:tab w:val="left" w:pos="11092"/>
        </w:tabs>
        <w:spacing w:before="360" w:after="40"/>
        <w:jc w:val="both"/>
        <w:rPr>
          <w:rFonts w:cs="Arial"/>
          <w:b/>
        </w:rPr>
      </w:pPr>
      <w:r>
        <w:rPr>
          <w:rFonts w:cs="Arial"/>
          <w:b/>
        </w:rPr>
        <w:t>AN</w:t>
      </w:r>
      <w:r>
        <w:rPr>
          <w:rFonts w:cs="Arial"/>
          <w:b/>
        </w:rPr>
        <w:tab/>
        <w:t xml:space="preserve"> </w:t>
      </w:r>
      <w:r w:rsidR="00510D39" w:rsidRPr="0001156F">
        <w:rPr>
          <w:rFonts w:cs="Arial"/>
          <w:b/>
        </w:rPr>
        <w:t>Altres annexes a la Memòria</w:t>
      </w:r>
    </w:p>
    <w:p w14:paraId="038A18E2" w14:textId="77777777" w:rsidR="00E86238" w:rsidRDefault="00313F0C" w:rsidP="00B738F4">
      <w:pPr>
        <w:tabs>
          <w:tab w:val="left" w:pos="360"/>
          <w:tab w:val="left" w:pos="720"/>
          <w:tab w:val="left" w:pos="3350"/>
          <w:tab w:val="left" w:pos="4609"/>
          <w:tab w:val="left" w:pos="10728"/>
          <w:tab w:val="left" w:pos="11092"/>
        </w:tabs>
        <w:spacing w:before="60" w:after="120"/>
        <w:jc w:val="both"/>
        <w:rPr>
          <w:sz w:val="20"/>
          <w:szCs w:val="20"/>
        </w:rPr>
      </w:pPr>
      <w:r>
        <w:rPr>
          <w:sz w:val="20"/>
          <w:szCs w:val="20"/>
        </w:rPr>
        <w:t xml:space="preserve">Desenvolupa, si és el cas, altres capítols, subcapítols o apartats de la memòria. Per referenciar-los se </w:t>
      </w:r>
      <w:r w:rsidR="00E86238">
        <w:rPr>
          <w:sz w:val="20"/>
          <w:szCs w:val="20"/>
        </w:rPr>
        <w:t>seguirà l’ordre de la Memòria.</w:t>
      </w:r>
    </w:p>
    <w:p w14:paraId="63E939B1" w14:textId="77777777" w:rsidR="00313F0C" w:rsidRPr="00313F0C" w:rsidRDefault="00313F0C" w:rsidP="00B738F4">
      <w:pPr>
        <w:pStyle w:val="Textdecomentari"/>
        <w:jc w:val="both"/>
      </w:pPr>
      <w:r>
        <w:t xml:space="preserve">Per exemple, s’hi inclouria en aquest apartat, el </w:t>
      </w:r>
      <w:r w:rsidRPr="00313F0C">
        <w:t>quadre detallat de superfícies i altres paràmetres de l’edifici</w:t>
      </w:r>
      <w:r>
        <w:t xml:space="preserve"> (AN MD 4.2</w:t>
      </w:r>
      <w:r w:rsidRPr="00313F0C">
        <w:t>.</w:t>
      </w:r>
      <w:r>
        <w:t>), les característiques detallades d’alguns locals especials (AN MC4.4), etc.</w:t>
      </w:r>
    </w:p>
    <w:p w14:paraId="05571FDC" w14:textId="77777777" w:rsidR="00582B60" w:rsidRDefault="00582B60" w:rsidP="00B738F4">
      <w:pPr>
        <w:tabs>
          <w:tab w:val="num" w:pos="709"/>
          <w:tab w:val="left" w:pos="1548"/>
          <w:tab w:val="left" w:pos="2986"/>
          <w:tab w:val="left" w:pos="3350"/>
          <w:tab w:val="left" w:pos="4609"/>
          <w:tab w:val="left" w:pos="10728"/>
          <w:tab w:val="left" w:pos="11092"/>
        </w:tabs>
        <w:spacing w:before="240" w:after="40"/>
        <w:jc w:val="both"/>
        <w:rPr>
          <w:rFonts w:cs="Arial"/>
          <w:b/>
        </w:rPr>
      </w:pPr>
    </w:p>
    <w:p w14:paraId="7A6DE541" w14:textId="77777777" w:rsidR="00996CFE" w:rsidRDefault="00996CFE" w:rsidP="00B738F4">
      <w:pPr>
        <w:tabs>
          <w:tab w:val="left" w:pos="284"/>
          <w:tab w:val="left" w:pos="4609"/>
          <w:tab w:val="left" w:pos="10728"/>
          <w:tab w:val="left" w:pos="11092"/>
        </w:tabs>
        <w:spacing w:before="60" w:after="60"/>
        <w:ind w:left="120" w:hanging="120"/>
        <w:jc w:val="both"/>
        <w:rPr>
          <w:rFonts w:cs="Arial"/>
          <w:color w:val="800000"/>
          <w:sz w:val="20"/>
          <w:szCs w:val="20"/>
        </w:rPr>
        <w:sectPr w:rsidR="00996CFE" w:rsidSect="00B623EB">
          <w:pgSz w:w="11907" w:h="16840" w:code="9"/>
          <w:pgMar w:top="2268" w:right="851" w:bottom="1418" w:left="851" w:header="720" w:footer="510" w:gutter="0"/>
          <w:cols w:space="708"/>
          <w:docGrid w:linePitch="360"/>
        </w:sectPr>
      </w:pPr>
    </w:p>
    <w:p w14:paraId="6500E081" w14:textId="77777777" w:rsidR="00294241" w:rsidRDefault="00294241" w:rsidP="00B738F4">
      <w:pPr>
        <w:tabs>
          <w:tab w:val="left" w:pos="284"/>
          <w:tab w:val="left" w:pos="4609"/>
          <w:tab w:val="left" w:pos="10728"/>
          <w:tab w:val="left" w:pos="11092"/>
        </w:tabs>
        <w:spacing w:before="60" w:after="60"/>
        <w:ind w:left="1344" w:hanging="1344"/>
        <w:jc w:val="both"/>
        <w:rPr>
          <w:rFonts w:cs="Arial"/>
          <w:color w:val="008000"/>
          <w:sz w:val="20"/>
          <w:szCs w:val="20"/>
        </w:rPr>
      </w:pPr>
    </w:p>
    <w:p w14:paraId="6DB1924C" w14:textId="77777777" w:rsidR="00294241" w:rsidRDefault="00294241" w:rsidP="00B738F4">
      <w:pPr>
        <w:tabs>
          <w:tab w:val="left" w:pos="284"/>
          <w:tab w:val="left" w:pos="4609"/>
          <w:tab w:val="left" w:pos="10728"/>
          <w:tab w:val="left" w:pos="11092"/>
        </w:tabs>
        <w:spacing w:before="60" w:after="60"/>
        <w:ind w:left="1344" w:hanging="1344"/>
        <w:jc w:val="both"/>
        <w:rPr>
          <w:rFonts w:cs="Arial"/>
          <w:color w:val="008000"/>
          <w:sz w:val="20"/>
          <w:szCs w:val="20"/>
        </w:rPr>
      </w:pPr>
    </w:p>
    <w:p w14:paraId="50465ADB" w14:textId="77777777" w:rsidR="00294241" w:rsidRDefault="00294241" w:rsidP="00B738F4">
      <w:pPr>
        <w:tabs>
          <w:tab w:val="left" w:pos="284"/>
          <w:tab w:val="left" w:pos="4609"/>
          <w:tab w:val="left" w:pos="10728"/>
          <w:tab w:val="left" w:pos="11092"/>
        </w:tabs>
        <w:spacing w:before="60" w:after="60"/>
        <w:ind w:left="1344" w:hanging="1344"/>
        <w:jc w:val="both"/>
        <w:rPr>
          <w:rFonts w:cs="Arial"/>
          <w:color w:val="008000"/>
          <w:sz w:val="20"/>
          <w:szCs w:val="20"/>
        </w:rPr>
      </w:pPr>
    </w:p>
    <w:p w14:paraId="3618571B" w14:textId="77777777" w:rsidR="00677C64" w:rsidRDefault="00677C64" w:rsidP="00B738F4">
      <w:pPr>
        <w:spacing w:before="120" w:after="120"/>
        <w:jc w:val="both"/>
        <w:outlineLvl w:val="0"/>
        <w:rPr>
          <w:rFonts w:cs="Arial"/>
          <w:b/>
          <w:sz w:val="28"/>
          <w:szCs w:val="28"/>
        </w:rPr>
      </w:pPr>
    </w:p>
    <w:p w14:paraId="5ED26E97" w14:textId="77777777" w:rsidR="00677C64" w:rsidRDefault="00677C64" w:rsidP="00B738F4">
      <w:pPr>
        <w:spacing w:before="120" w:after="120"/>
        <w:jc w:val="both"/>
        <w:outlineLvl w:val="0"/>
        <w:rPr>
          <w:rFonts w:cs="Arial"/>
          <w:b/>
          <w:sz w:val="28"/>
          <w:szCs w:val="28"/>
        </w:rPr>
      </w:pPr>
    </w:p>
    <w:p w14:paraId="49E97125" w14:textId="77777777" w:rsidR="00677C64" w:rsidRDefault="00677C64" w:rsidP="00B738F4">
      <w:pPr>
        <w:spacing w:before="120" w:after="120"/>
        <w:jc w:val="both"/>
        <w:outlineLvl w:val="0"/>
        <w:rPr>
          <w:rFonts w:cs="Arial"/>
          <w:b/>
          <w:sz w:val="28"/>
          <w:szCs w:val="28"/>
        </w:rPr>
      </w:pPr>
    </w:p>
    <w:p w14:paraId="1BA66D90" w14:textId="77777777" w:rsidR="00677C64" w:rsidRDefault="00677C64" w:rsidP="00B738F4">
      <w:pPr>
        <w:spacing w:before="120" w:after="120"/>
        <w:jc w:val="both"/>
        <w:outlineLvl w:val="0"/>
        <w:rPr>
          <w:rFonts w:cs="Arial"/>
          <w:b/>
          <w:sz w:val="28"/>
          <w:szCs w:val="28"/>
        </w:rPr>
      </w:pPr>
    </w:p>
    <w:p w14:paraId="5AC5EDF9" w14:textId="77777777" w:rsidR="00677C64" w:rsidRDefault="00677C64" w:rsidP="00B738F4">
      <w:pPr>
        <w:spacing w:before="120" w:after="120"/>
        <w:jc w:val="both"/>
        <w:outlineLvl w:val="0"/>
        <w:rPr>
          <w:rFonts w:cs="Arial"/>
          <w:b/>
          <w:sz w:val="28"/>
          <w:szCs w:val="28"/>
        </w:rPr>
      </w:pPr>
    </w:p>
    <w:p w14:paraId="7647604A" w14:textId="77777777" w:rsidR="00677C64" w:rsidRDefault="00677C64" w:rsidP="00B738F4">
      <w:pPr>
        <w:spacing w:before="120" w:after="120"/>
        <w:jc w:val="both"/>
        <w:outlineLvl w:val="0"/>
        <w:rPr>
          <w:rFonts w:cs="Arial"/>
          <w:b/>
          <w:sz w:val="28"/>
          <w:szCs w:val="28"/>
        </w:rPr>
      </w:pPr>
    </w:p>
    <w:p w14:paraId="2B45FA3C" w14:textId="77777777" w:rsidR="00677C64" w:rsidRDefault="00677C64" w:rsidP="00B738F4">
      <w:pPr>
        <w:spacing w:before="120" w:after="120"/>
        <w:jc w:val="both"/>
        <w:outlineLvl w:val="0"/>
        <w:rPr>
          <w:rFonts w:cs="Arial"/>
          <w:b/>
          <w:sz w:val="28"/>
          <w:szCs w:val="28"/>
        </w:rPr>
      </w:pPr>
    </w:p>
    <w:p w14:paraId="369D934F" w14:textId="77777777" w:rsidR="00677C64" w:rsidRDefault="00677C64" w:rsidP="00B738F4">
      <w:pPr>
        <w:spacing w:before="120" w:after="120"/>
        <w:jc w:val="both"/>
        <w:outlineLvl w:val="0"/>
        <w:rPr>
          <w:rFonts w:cs="Arial"/>
          <w:b/>
          <w:sz w:val="28"/>
          <w:szCs w:val="28"/>
        </w:rPr>
      </w:pPr>
    </w:p>
    <w:p w14:paraId="56290A6D" w14:textId="77777777" w:rsidR="00677C64" w:rsidRDefault="00677C64" w:rsidP="00B738F4">
      <w:pPr>
        <w:spacing w:before="120" w:after="120"/>
        <w:jc w:val="both"/>
        <w:outlineLvl w:val="0"/>
        <w:rPr>
          <w:rFonts w:cs="Arial"/>
          <w:b/>
          <w:sz w:val="28"/>
          <w:szCs w:val="28"/>
        </w:rPr>
      </w:pPr>
    </w:p>
    <w:p w14:paraId="7F81D16F" w14:textId="77777777" w:rsidR="00677C64" w:rsidRDefault="00677C64" w:rsidP="00B738F4">
      <w:pPr>
        <w:spacing w:before="120" w:after="120"/>
        <w:jc w:val="both"/>
        <w:outlineLvl w:val="0"/>
        <w:rPr>
          <w:rFonts w:cs="Arial"/>
          <w:b/>
          <w:sz w:val="28"/>
          <w:szCs w:val="28"/>
        </w:rPr>
      </w:pPr>
    </w:p>
    <w:p w14:paraId="324C875C" w14:textId="77777777" w:rsidR="00677C64" w:rsidRDefault="00677C64" w:rsidP="00B738F4">
      <w:pPr>
        <w:spacing w:before="120" w:after="120"/>
        <w:jc w:val="both"/>
        <w:outlineLvl w:val="0"/>
        <w:rPr>
          <w:rFonts w:cs="Arial"/>
          <w:b/>
          <w:sz w:val="28"/>
          <w:szCs w:val="28"/>
        </w:rPr>
      </w:pPr>
    </w:p>
    <w:p w14:paraId="3CF1ADF6" w14:textId="77777777" w:rsidR="00677C64" w:rsidRDefault="00677C64" w:rsidP="00B738F4">
      <w:pPr>
        <w:spacing w:before="120" w:after="120"/>
        <w:jc w:val="both"/>
        <w:outlineLvl w:val="0"/>
        <w:rPr>
          <w:rFonts w:cs="Arial"/>
          <w:b/>
          <w:sz w:val="28"/>
          <w:szCs w:val="28"/>
        </w:rPr>
      </w:pPr>
    </w:p>
    <w:p w14:paraId="1EAB9288" w14:textId="77777777" w:rsidR="00677C64" w:rsidRDefault="00677C64" w:rsidP="00B738F4">
      <w:pPr>
        <w:spacing w:before="120" w:after="120"/>
        <w:jc w:val="both"/>
        <w:outlineLvl w:val="0"/>
        <w:rPr>
          <w:rFonts w:cs="Arial"/>
          <w:b/>
          <w:sz w:val="28"/>
          <w:szCs w:val="28"/>
        </w:rPr>
      </w:pPr>
    </w:p>
    <w:p w14:paraId="37212EEB" w14:textId="77777777" w:rsidR="00677C64" w:rsidRDefault="00677C64" w:rsidP="00B738F4">
      <w:pPr>
        <w:spacing w:before="120" w:after="120"/>
        <w:jc w:val="both"/>
        <w:outlineLvl w:val="0"/>
        <w:rPr>
          <w:rFonts w:cs="Arial"/>
          <w:b/>
          <w:sz w:val="28"/>
          <w:szCs w:val="28"/>
        </w:rPr>
      </w:pPr>
    </w:p>
    <w:p w14:paraId="0F11BA1A" w14:textId="77777777" w:rsidR="00677C64" w:rsidRDefault="00677C64" w:rsidP="00B738F4">
      <w:pPr>
        <w:spacing w:before="120" w:after="120"/>
        <w:jc w:val="both"/>
        <w:outlineLvl w:val="0"/>
        <w:rPr>
          <w:rFonts w:cs="Arial"/>
          <w:b/>
          <w:sz w:val="28"/>
          <w:szCs w:val="28"/>
        </w:rPr>
      </w:pPr>
    </w:p>
    <w:p w14:paraId="361D2AEC" w14:textId="77777777" w:rsidR="00677C64" w:rsidRDefault="00677C64" w:rsidP="00B738F4">
      <w:pPr>
        <w:spacing w:before="120" w:after="120"/>
        <w:jc w:val="both"/>
        <w:outlineLvl w:val="0"/>
        <w:rPr>
          <w:rFonts w:cs="Arial"/>
          <w:b/>
          <w:sz w:val="28"/>
          <w:szCs w:val="28"/>
        </w:rPr>
      </w:pPr>
    </w:p>
    <w:p w14:paraId="18047169" w14:textId="77777777" w:rsidR="00677C64" w:rsidRPr="006D0BCA" w:rsidRDefault="00677C64" w:rsidP="00B738F4">
      <w:pPr>
        <w:spacing w:before="120" w:after="120"/>
        <w:jc w:val="both"/>
        <w:outlineLvl w:val="0"/>
        <w:rPr>
          <w:rFonts w:cs="Arial"/>
          <w:sz w:val="32"/>
          <w:szCs w:val="32"/>
        </w:rPr>
      </w:pPr>
      <w:bookmarkStart w:id="303" w:name="_Toc384715446"/>
      <w:r w:rsidRPr="006D0BCA">
        <w:rPr>
          <w:rFonts w:cs="Arial"/>
          <w:b/>
          <w:sz w:val="32"/>
          <w:szCs w:val="32"/>
        </w:rPr>
        <w:t xml:space="preserve">II DOCUMENTACIÓ GRÀFICA </w:t>
      </w:r>
      <w:r w:rsidRPr="006D0BCA">
        <w:rPr>
          <w:rFonts w:cs="Arial"/>
          <w:sz w:val="32"/>
          <w:szCs w:val="32"/>
        </w:rPr>
        <w:t>(DG)</w:t>
      </w:r>
      <w:bookmarkEnd w:id="303"/>
      <w:r w:rsidRPr="006D0BCA">
        <w:rPr>
          <w:rFonts w:cs="Arial"/>
          <w:b/>
          <w:sz w:val="32"/>
          <w:szCs w:val="32"/>
        </w:rPr>
        <w:t xml:space="preserve"> </w:t>
      </w:r>
    </w:p>
    <w:p w14:paraId="7D7F7C2B" w14:textId="77777777" w:rsidR="00677C64" w:rsidRDefault="00677C64" w:rsidP="00B738F4">
      <w:pPr>
        <w:spacing w:before="120" w:after="120"/>
        <w:jc w:val="both"/>
        <w:outlineLvl w:val="0"/>
        <w:rPr>
          <w:rFonts w:cs="Arial"/>
          <w:b/>
          <w:sz w:val="28"/>
          <w:szCs w:val="28"/>
        </w:rPr>
      </w:pPr>
    </w:p>
    <w:p w14:paraId="1ECB7236" w14:textId="77777777" w:rsidR="00677C64" w:rsidRDefault="00677C64" w:rsidP="00B738F4">
      <w:pPr>
        <w:spacing w:before="120" w:after="120"/>
        <w:jc w:val="both"/>
        <w:outlineLvl w:val="0"/>
        <w:rPr>
          <w:rFonts w:cs="Arial"/>
          <w:b/>
          <w:sz w:val="28"/>
          <w:szCs w:val="28"/>
        </w:rPr>
      </w:pPr>
    </w:p>
    <w:p w14:paraId="7DE94D5E" w14:textId="77777777" w:rsidR="00677C64" w:rsidRDefault="00677C64" w:rsidP="00B738F4">
      <w:pPr>
        <w:spacing w:before="120" w:after="120"/>
        <w:jc w:val="both"/>
        <w:outlineLvl w:val="0"/>
        <w:rPr>
          <w:rFonts w:cs="Arial"/>
          <w:b/>
          <w:sz w:val="28"/>
          <w:szCs w:val="28"/>
        </w:rPr>
      </w:pPr>
    </w:p>
    <w:p w14:paraId="7A4A017C" w14:textId="77777777" w:rsidR="00677C64" w:rsidRDefault="00677C64" w:rsidP="00B738F4">
      <w:pPr>
        <w:spacing w:before="120" w:after="120"/>
        <w:jc w:val="both"/>
        <w:outlineLvl w:val="0"/>
        <w:rPr>
          <w:rFonts w:cs="Arial"/>
          <w:b/>
          <w:sz w:val="28"/>
          <w:szCs w:val="28"/>
        </w:rPr>
      </w:pPr>
    </w:p>
    <w:p w14:paraId="0427F972" w14:textId="77777777" w:rsidR="00677C64" w:rsidRDefault="00677C64" w:rsidP="00B738F4">
      <w:pPr>
        <w:spacing w:before="120" w:after="120"/>
        <w:jc w:val="both"/>
        <w:outlineLvl w:val="0"/>
        <w:rPr>
          <w:rFonts w:cs="Arial"/>
          <w:b/>
          <w:sz w:val="28"/>
          <w:szCs w:val="28"/>
        </w:rPr>
      </w:pPr>
    </w:p>
    <w:p w14:paraId="0C994696" w14:textId="77777777" w:rsidR="00677C64" w:rsidRDefault="00677C64" w:rsidP="00B738F4">
      <w:pPr>
        <w:spacing w:before="120" w:after="120"/>
        <w:jc w:val="both"/>
        <w:outlineLvl w:val="0"/>
        <w:rPr>
          <w:rFonts w:cs="Arial"/>
          <w:b/>
          <w:sz w:val="28"/>
          <w:szCs w:val="28"/>
        </w:rPr>
      </w:pPr>
    </w:p>
    <w:p w14:paraId="6F35967F" w14:textId="77777777" w:rsidR="00677C64" w:rsidRDefault="00677C64" w:rsidP="00B738F4">
      <w:pPr>
        <w:spacing w:before="120" w:after="120"/>
        <w:jc w:val="both"/>
        <w:outlineLvl w:val="0"/>
        <w:rPr>
          <w:rFonts w:cs="Arial"/>
          <w:b/>
          <w:sz w:val="28"/>
          <w:szCs w:val="28"/>
        </w:rPr>
      </w:pPr>
    </w:p>
    <w:p w14:paraId="75DB7434" w14:textId="77777777" w:rsidR="003C0C60" w:rsidRPr="005C04D4" w:rsidRDefault="00504E10" w:rsidP="00B738F4">
      <w:pPr>
        <w:spacing w:before="120" w:after="120"/>
        <w:jc w:val="both"/>
        <w:outlineLvl w:val="0"/>
        <w:rPr>
          <w:rFonts w:cs="Arial"/>
          <w:sz w:val="28"/>
          <w:szCs w:val="28"/>
        </w:rPr>
      </w:pPr>
      <w:r>
        <w:rPr>
          <w:rFonts w:cs="Arial"/>
          <w:b/>
          <w:sz w:val="28"/>
          <w:szCs w:val="28"/>
        </w:rPr>
        <w:br w:type="page"/>
      </w:r>
      <w:r w:rsidR="00774F37">
        <w:rPr>
          <w:rFonts w:cs="Arial"/>
          <w:b/>
          <w:sz w:val="28"/>
          <w:szCs w:val="28"/>
        </w:rPr>
        <w:t xml:space="preserve"> </w:t>
      </w:r>
    </w:p>
    <w:p w14:paraId="7F05E8A5" w14:textId="77777777" w:rsidR="00895FD0" w:rsidRPr="00784984" w:rsidRDefault="00895FD0" w:rsidP="00B738F4">
      <w:pPr>
        <w:spacing w:after="60"/>
        <w:jc w:val="both"/>
        <w:rPr>
          <w:rFonts w:cs="Arial"/>
          <w:b/>
          <w:sz w:val="22"/>
          <w:szCs w:val="22"/>
        </w:rPr>
      </w:pPr>
      <w:r w:rsidRPr="00784984">
        <w:rPr>
          <w:rFonts w:cs="Arial"/>
          <w:b/>
          <w:sz w:val="22"/>
          <w:szCs w:val="22"/>
        </w:rPr>
        <w:t>Con</w:t>
      </w:r>
      <w:r w:rsidR="00DB0861" w:rsidRPr="00784984">
        <w:rPr>
          <w:rFonts w:cs="Arial"/>
          <w:b/>
          <w:sz w:val="22"/>
          <w:szCs w:val="22"/>
        </w:rPr>
        <w:t>dicions generals</w:t>
      </w:r>
      <w:r w:rsidRPr="00784984">
        <w:rPr>
          <w:rFonts w:cs="Arial"/>
          <w:b/>
          <w:sz w:val="22"/>
          <w:szCs w:val="22"/>
        </w:rPr>
        <w:t>:</w:t>
      </w:r>
    </w:p>
    <w:p w14:paraId="20BB0897" w14:textId="77777777" w:rsidR="004C1600" w:rsidRPr="00464B8B" w:rsidRDefault="00895FD0" w:rsidP="00B738F4">
      <w:pPr>
        <w:pStyle w:val="Textdecomentari"/>
        <w:spacing w:after="60"/>
        <w:jc w:val="both"/>
      </w:pPr>
      <w:r w:rsidRPr="00464B8B">
        <w:t>La documentació gràfica ha d’incloure tants plànols</w:t>
      </w:r>
      <w:r w:rsidR="00475421" w:rsidRPr="00464B8B">
        <w:t xml:space="preserve"> </w:t>
      </w:r>
      <w:r w:rsidRPr="00464B8B">
        <w:t xml:space="preserve">com siguin necessaris per a </w:t>
      </w:r>
      <w:r w:rsidR="00DB0861" w:rsidRPr="00464B8B">
        <w:t xml:space="preserve">la comprensió arquitectònica del projecte i per a </w:t>
      </w:r>
      <w:r w:rsidRPr="00464B8B">
        <w:t xml:space="preserve">la definició </w:t>
      </w:r>
      <w:r w:rsidR="004C1600" w:rsidRPr="00464B8B">
        <w:t>en detall de les obres. El seu contingut serà el necessari per a la realització de les obres, amb la determinació completa de detalls i especificacions dels elements, sistemes constructius i equips.</w:t>
      </w:r>
    </w:p>
    <w:p w14:paraId="42454C11" w14:textId="77777777" w:rsidR="00475421" w:rsidRPr="00464B8B" w:rsidRDefault="00475421" w:rsidP="00B738F4">
      <w:pPr>
        <w:spacing w:after="60"/>
        <w:jc w:val="both"/>
        <w:rPr>
          <w:rFonts w:cs="Arial"/>
          <w:sz w:val="20"/>
          <w:szCs w:val="20"/>
        </w:rPr>
      </w:pPr>
      <w:r w:rsidRPr="00464B8B">
        <w:rPr>
          <w:rFonts w:cs="Arial"/>
          <w:sz w:val="20"/>
          <w:szCs w:val="20"/>
        </w:rPr>
        <w:t>La informació ha de ser ordenada, clara i precisa</w:t>
      </w:r>
      <w:r w:rsidR="00B46A37">
        <w:rPr>
          <w:rFonts w:cs="Arial"/>
          <w:sz w:val="20"/>
          <w:szCs w:val="20"/>
        </w:rPr>
        <w:t>.</w:t>
      </w:r>
    </w:p>
    <w:p w14:paraId="7783FF64" w14:textId="77777777" w:rsidR="00895FD0" w:rsidRPr="00464B8B" w:rsidRDefault="00475421" w:rsidP="00B738F4">
      <w:pPr>
        <w:pStyle w:val="Textdecomentari"/>
        <w:spacing w:after="60"/>
        <w:jc w:val="both"/>
      </w:pPr>
      <w:r w:rsidRPr="00DE611E">
        <w:t>S’hi indicarà</w:t>
      </w:r>
      <w:r w:rsidR="00895FD0" w:rsidRPr="00464B8B">
        <w:rPr>
          <w:b/>
        </w:rPr>
        <w:t xml:space="preserve"> l’escala gràfica.</w:t>
      </w:r>
      <w:r w:rsidR="00895FD0" w:rsidRPr="00464B8B">
        <w:t xml:space="preserve"> Es</w:t>
      </w:r>
      <w:r w:rsidR="00DB0861" w:rsidRPr="00464B8B">
        <w:t xml:space="preserve"> recomana treballar en format DINA 1 amb les escales convencionals (</w:t>
      </w:r>
      <w:r w:rsidR="00895FD0" w:rsidRPr="00464B8B">
        <w:t>1/2000; 1/1000; 1/500, 1/200, 1/100, 1/50,.</w:t>
      </w:r>
      <w:r w:rsidR="00AF0BC4" w:rsidRPr="00464B8B">
        <w:t>.</w:t>
      </w:r>
      <w:r w:rsidR="00895FD0" w:rsidRPr="00464B8B">
        <w:t>.</w:t>
      </w:r>
      <w:r w:rsidR="00DB0861" w:rsidRPr="00464B8B">
        <w:t xml:space="preserve">). </w:t>
      </w:r>
      <w:r w:rsidR="00895FD0" w:rsidRPr="00464B8B">
        <w:t xml:space="preserve"> </w:t>
      </w:r>
      <w:r w:rsidR="00DB0861" w:rsidRPr="00464B8B">
        <w:t>En</w:t>
      </w:r>
      <w:r w:rsidR="001B4332" w:rsidRPr="00464B8B">
        <w:t xml:space="preserve"> casos singulars, com els recintes penitenciaris, es consensuaran les escales amb la Gerència de Projectes d’edificació donades les dimensions</w:t>
      </w:r>
      <w:r w:rsidR="00AF0BC4" w:rsidRPr="00464B8B">
        <w:t xml:space="preserve"> </w:t>
      </w:r>
      <w:r w:rsidR="001B4332" w:rsidRPr="00464B8B">
        <w:t xml:space="preserve">que els edificis poden tenir en planta. </w:t>
      </w:r>
    </w:p>
    <w:p w14:paraId="1DE989A7" w14:textId="77777777" w:rsidR="00895FD0" w:rsidRPr="00464B8B" w:rsidRDefault="00AF0BC4" w:rsidP="00B738F4">
      <w:pPr>
        <w:pStyle w:val="Textdecomentari"/>
        <w:tabs>
          <w:tab w:val="left" w:pos="900"/>
        </w:tabs>
        <w:spacing w:after="60"/>
        <w:ind w:left="180" w:hanging="180"/>
        <w:jc w:val="both"/>
      </w:pPr>
      <w:r w:rsidRPr="00DE611E">
        <w:t>S’</w:t>
      </w:r>
      <w:r w:rsidR="00475421" w:rsidRPr="00DE611E">
        <w:t xml:space="preserve">hi </w:t>
      </w:r>
      <w:r w:rsidRPr="00DE611E">
        <w:t>inclouran les</w:t>
      </w:r>
      <w:r w:rsidRPr="00464B8B">
        <w:rPr>
          <w:b/>
        </w:rPr>
        <w:t xml:space="preserve"> c</w:t>
      </w:r>
      <w:r w:rsidR="00895FD0" w:rsidRPr="00464B8B">
        <w:rPr>
          <w:b/>
        </w:rPr>
        <w:t xml:space="preserve">otes </w:t>
      </w:r>
      <w:r w:rsidR="00895FD0" w:rsidRPr="00464B8B">
        <w:t>necessàries per a la comprensió arquitectònica del projecte.</w:t>
      </w:r>
    </w:p>
    <w:p w14:paraId="23529BEB" w14:textId="77777777" w:rsidR="00DE611E" w:rsidRDefault="004C1600" w:rsidP="00B738F4">
      <w:pPr>
        <w:spacing w:after="120"/>
        <w:jc w:val="both"/>
        <w:rPr>
          <w:rFonts w:cs="Arial"/>
          <w:b/>
          <w:sz w:val="20"/>
          <w:szCs w:val="20"/>
        </w:rPr>
      </w:pPr>
      <w:r w:rsidRPr="00464B8B">
        <w:rPr>
          <w:rFonts w:cs="Arial"/>
          <w:sz w:val="20"/>
          <w:szCs w:val="20"/>
        </w:rPr>
        <w:t xml:space="preserve">En els plànols s’utilitzarà una </w:t>
      </w:r>
      <w:r w:rsidRPr="00464B8B">
        <w:rPr>
          <w:rFonts w:cs="Arial"/>
          <w:b/>
          <w:sz w:val="20"/>
          <w:szCs w:val="20"/>
        </w:rPr>
        <w:t>simbologia</w:t>
      </w:r>
      <w:r w:rsidRPr="00464B8B">
        <w:rPr>
          <w:rFonts w:cs="Arial"/>
          <w:sz w:val="20"/>
          <w:szCs w:val="20"/>
        </w:rPr>
        <w:t xml:space="preserve"> coherent els elements grafiats.</w:t>
      </w:r>
      <w:r w:rsidR="00475421" w:rsidRPr="00464B8B">
        <w:rPr>
          <w:rFonts w:cs="Arial"/>
          <w:b/>
          <w:sz w:val="20"/>
          <w:szCs w:val="20"/>
        </w:rPr>
        <w:t xml:space="preserve"> </w:t>
      </w:r>
    </w:p>
    <w:p w14:paraId="33344E74" w14:textId="77777777" w:rsidR="00B46A37" w:rsidRPr="00464B8B" w:rsidRDefault="00B46A37" w:rsidP="00B738F4">
      <w:pPr>
        <w:spacing w:before="240" w:after="60"/>
        <w:jc w:val="both"/>
        <w:rPr>
          <w:rFonts w:cs="Arial"/>
          <w:b/>
          <w:sz w:val="20"/>
          <w:szCs w:val="20"/>
        </w:rPr>
      </w:pPr>
      <w:r w:rsidRPr="00464B8B">
        <w:rPr>
          <w:rFonts w:cs="Arial"/>
          <w:b/>
          <w:sz w:val="20"/>
          <w:szCs w:val="20"/>
        </w:rPr>
        <w:t>Format i presentació</w:t>
      </w:r>
    </w:p>
    <w:p w14:paraId="78B287F0" w14:textId="77777777" w:rsidR="00B46A37" w:rsidRPr="00464B8B" w:rsidRDefault="00B46A37" w:rsidP="00B738F4">
      <w:pPr>
        <w:spacing w:after="60"/>
        <w:jc w:val="both"/>
        <w:rPr>
          <w:rFonts w:cs="Arial"/>
          <w:sz w:val="20"/>
          <w:szCs w:val="20"/>
        </w:rPr>
      </w:pPr>
      <w:r w:rsidRPr="00464B8B">
        <w:rPr>
          <w:rFonts w:cs="Arial"/>
          <w:sz w:val="20"/>
          <w:szCs w:val="20"/>
        </w:rPr>
        <w:t>Pel que fa a al format, organització i presentació dels plànols se seguirà el MAN-08 Manual d’estructuració informàtica + PDF Edificació dels projectes d</w:t>
      </w:r>
      <w:r w:rsidR="00FD604B">
        <w:rPr>
          <w:rFonts w:cs="Arial"/>
          <w:sz w:val="20"/>
          <w:szCs w:val="20"/>
        </w:rPr>
        <w:t>’</w:t>
      </w:r>
      <w:r w:rsidR="00337D9E">
        <w:rPr>
          <w:rFonts w:cs="Arial"/>
          <w:sz w:val="20"/>
          <w:szCs w:val="20"/>
        </w:rPr>
        <w:t>Infraestructures.cat</w:t>
      </w:r>
      <w:r w:rsidRPr="00464B8B">
        <w:rPr>
          <w:rFonts w:cs="Arial"/>
          <w:sz w:val="20"/>
          <w:szCs w:val="20"/>
        </w:rPr>
        <w:t>.</w:t>
      </w:r>
    </w:p>
    <w:p w14:paraId="7415ED2F" w14:textId="77777777" w:rsidR="00CD37DC" w:rsidRPr="00464B8B" w:rsidRDefault="006363D6" w:rsidP="00B738F4">
      <w:pPr>
        <w:spacing w:before="240" w:after="60"/>
        <w:jc w:val="both"/>
        <w:rPr>
          <w:rFonts w:cs="Arial"/>
          <w:sz w:val="20"/>
          <w:szCs w:val="20"/>
        </w:rPr>
      </w:pPr>
      <w:r w:rsidRPr="00464B8B">
        <w:rPr>
          <w:rFonts w:cs="Arial"/>
          <w:b/>
          <w:sz w:val="20"/>
          <w:szCs w:val="20"/>
        </w:rPr>
        <w:t>Estructuració de la Documentació gràfica</w:t>
      </w:r>
      <w:r w:rsidR="00774F37" w:rsidRPr="00464B8B">
        <w:rPr>
          <w:rFonts w:cs="Arial"/>
          <w:b/>
          <w:sz w:val="20"/>
          <w:szCs w:val="20"/>
        </w:rPr>
        <w:t>:</w:t>
      </w:r>
      <w:r w:rsidR="00774F37" w:rsidRPr="00464B8B">
        <w:rPr>
          <w:rFonts w:cs="Arial"/>
          <w:sz w:val="20"/>
          <w:szCs w:val="20"/>
        </w:rPr>
        <w:t xml:space="preserve"> </w:t>
      </w:r>
    </w:p>
    <w:p w14:paraId="08390C9A" w14:textId="77777777" w:rsidR="00895FD0" w:rsidRPr="00464B8B" w:rsidRDefault="00905E65" w:rsidP="00B738F4">
      <w:pPr>
        <w:spacing w:after="60"/>
        <w:jc w:val="both"/>
        <w:rPr>
          <w:rFonts w:cs="Arial"/>
          <w:sz w:val="20"/>
          <w:szCs w:val="20"/>
        </w:rPr>
      </w:pPr>
      <w:r w:rsidRPr="00464B8B">
        <w:rPr>
          <w:rFonts w:cs="Arial"/>
          <w:sz w:val="20"/>
          <w:szCs w:val="20"/>
        </w:rPr>
        <w:t>La documentació gràfica s’or</w:t>
      </w:r>
      <w:r w:rsidR="00EB0473" w:rsidRPr="00464B8B">
        <w:rPr>
          <w:rFonts w:cs="Arial"/>
          <w:sz w:val="20"/>
          <w:szCs w:val="20"/>
        </w:rPr>
        <w:t>ganitza</w:t>
      </w:r>
      <w:r w:rsidRPr="00464B8B">
        <w:rPr>
          <w:rFonts w:cs="Arial"/>
          <w:sz w:val="20"/>
          <w:szCs w:val="20"/>
        </w:rPr>
        <w:t xml:space="preserve"> en </w:t>
      </w:r>
      <w:r w:rsidR="006363D6" w:rsidRPr="00464B8B">
        <w:rPr>
          <w:rFonts w:cs="Arial"/>
          <w:sz w:val="20"/>
          <w:szCs w:val="20"/>
        </w:rPr>
        <w:t>correspon</w:t>
      </w:r>
      <w:r w:rsidRPr="00464B8B">
        <w:rPr>
          <w:rFonts w:cs="Arial"/>
          <w:sz w:val="20"/>
          <w:szCs w:val="20"/>
        </w:rPr>
        <w:t>dència</w:t>
      </w:r>
      <w:r w:rsidR="006363D6" w:rsidRPr="00464B8B">
        <w:rPr>
          <w:rFonts w:cs="Arial"/>
          <w:sz w:val="20"/>
          <w:szCs w:val="20"/>
        </w:rPr>
        <w:t xml:space="preserve"> </w:t>
      </w:r>
      <w:r w:rsidR="00F033D9" w:rsidRPr="00464B8B">
        <w:rPr>
          <w:rFonts w:cs="Arial"/>
          <w:sz w:val="20"/>
          <w:szCs w:val="20"/>
        </w:rPr>
        <w:t xml:space="preserve">amb l’estructura de la Memòria, </w:t>
      </w:r>
      <w:r w:rsidR="00120679" w:rsidRPr="00464B8B">
        <w:rPr>
          <w:rFonts w:cs="Arial"/>
          <w:sz w:val="20"/>
          <w:szCs w:val="20"/>
        </w:rPr>
        <w:t xml:space="preserve">havent uns plànols de definició general del projecte i altres que es relacionen amb els sistemes constructius de </w:t>
      </w:r>
      <w:r w:rsidR="00F033D9" w:rsidRPr="00464B8B">
        <w:rPr>
          <w:rFonts w:cs="Arial"/>
          <w:sz w:val="20"/>
          <w:szCs w:val="20"/>
        </w:rPr>
        <w:t>la Memòria constructiva</w:t>
      </w:r>
      <w:r w:rsidR="00BE7F6C" w:rsidRPr="00464B8B">
        <w:rPr>
          <w:rFonts w:cs="Arial"/>
          <w:sz w:val="20"/>
          <w:szCs w:val="20"/>
        </w:rPr>
        <w:t xml:space="preserve"> (capítols d’</w:t>
      </w:r>
      <w:r w:rsidR="001B4332" w:rsidRPr="00464B8B">
        <w:rPr>
          <w:rFonts w:cs="Arial"/>
          <w:sz w:val="20"/>
          <w:szCs w:val="20"/>
        </w:rPr>
        <w:t xml:space="preserve">obra) i </w:t>
      </w:r>
      <w:r w:rsidR="00120679" w:rsidRPr="00464B8B">
        <w:rPr>
          <w:rFonts w:cs="Arial"/>
          <w:sz w:val="20"/>
          <w:szCs w:val="20"/>
        </w:rPr>
        <w:t>de</w:t>
      </w:r>
      <w:r w:rsidR="001B4332" w:rsidRPr="00464B8B">
        <w:rPr>
          <w:rFonts w:cs="Arial"/>
          <w:sz w:val="20"/>
          <w:szCs w:val="20"/>
        </w:rPr>
        <w:t xml:space="preserve"> l’estat d’amidaments.</w:t>
      </w:r>
      <w:r w:rsidR="006363D6" w:rsidRPr="00464B8B">
        <w:rPr>
          <w:rFonts w:cs="Arial"/>
          <w:sz w:val="20"/>
          <w:szCs w:val="20"/>
        </w:rPr>
        <w:t xml:space="preserve"> </w:t>
      </w:r>
    </w:p>
    <w:p w14:paraId="0FA53269" w14:textId="77777777" w:rsidR="00475421" w:rsidRPr="00464B8B" w:rsidRDefault="006363D6" w:rsidP="00B738F4">
      <w:pPr>
        <w:spacing w:after="60"/>
        <w:jc w:val="both"/>
        <w:rPr>
          <w:rFonts w:cs="Arial"/>
          <w:sz w:val="20"/>
          <w:szCs w:val="20"/>
        </w:rPr>
      </w:pPr>
      <w:r w:rsidRPr="00464B8B">
        <w:rPr>
          <w:rFonts w:cs="Arial"/>
          <w:sz w:val="20"/>
          <w:szCs w:val="20"/>
        </w:rPr>
        <w:t>Els plànols s’han d’ordenar seguint la nomenclatura i codi d’identificació que s’indiquen a continuació</w:t>
      </w:r>
      <w:r w:rsidR="003370D3" w:rsidRPr="00464B8B">
        <w:rPr>
          <w:rFonts w:cs="Arial"/>
          <w:sz w:val="20"/>
          <w:szCs w:val="20"/>
        </w:rPr>
        <w:t xml:space="preserve">, que es aplicable tant </w:t>
      </w:r>
      <w:r w:rsidR="00475421" w:rsidRPr="00464B8B">
        <w:rPr>
          <w:rFonts w:cs="Arial"/>
          <w:sz w:val="20"/>
          <w:szCs w:val="20"/>
        </w:rPr>
        <w:t>als projectes d’obra nova</w:t>
      </w:r>
      <w:r w:rsidR="003370D3" w:rsidRPr="00464B8B">
        <w:rPr>
          <w:rFonts w:cs="Arial"/>
          <w:sz w:val="20"/>
          <w:szCs w:val="20"/>
        </w:rPr>
        <w:t xml:space="preserve"> com als</w:t>
      </w:r>
      <w:r w:rsidR="00475421" w:rsidRPr="00464B8B">
        <w:rPr>
          <w:rFonts w:cs="Arial"/>
          <w:sz w:val="20"/>
          <w:szCs w:val="20"/>
        </w:rPr>
        <w:t xml:space="preserve"> de reforma.</w:t>
      </w:r>
    </w:p>
    <w:p w14:paraId="4F8B9E0A" w14:textId="77777777" w:rsidR="00F033D9" w:rsidRPr="00464B8B" w:rsidRDefault="00895FD0" w:rsidP="00B738F4">
      <w:pPr>
        <w:spacing w:after="60"/>
        <w:jc w:val="both"/>
        <w:rPr>
          <w:rFonts w:cs="Arial"/>
          <w:sz w:val="20"/>
          <w:szCs w:val="20"/>
        </w:rPr>
      </w:pPr>
      <w:r w:rsidRPr="00464B8B">
        <w:rPr>
          <w:rFonts w:cs="Arial"/>
          <w:sz w:val="20"/>
          <w:szCs w:val="20"/>
        </w:rPr>
        <w:t>A l</w:t>
      </w:r>
      <w:r w:rsidR="006363D6" w:rsidRPr="00464B8B">
        <w:rPr>
          <w:rFonts w:cs="Arial"/>
          <w:sz w:val="20"/>
          <w:szCs w:val="20"/>
        </w:rPr>
        <w:t xml:space="preserve">es inicials DG </w:t>
      </w:r>
      <w:r w:rsidR="003370D3" w:rsidRPr="00464B8B">
        <w:rPr>
          <w:rFonts w:cs="Arial"/>
          <w:sz w:val="20"/>
          <w:szCs w:val="20"/>
        </w:rPr>
        <w:t xml:space="preserve">s’ha d’afegir </w:t>
      </w:r>
      <w:r w:rsidR="001B4332" w:rsidRPr="00464B8B">
        <w:rPr>
          <w:rFonts w:cs="Arial"/>
          <w:sz w:val="20"/>
          <w:szCs w:val="20"/>
        </w:rPr>
        <w:t>els subíndex</w:t>
      </w:r>
      <w:r w:rsidR="003370D3" w:rsidRPr="00464B8B">
        <w:rPr>
          <w:rFonts w:cs="Arial"/>
          <w:sz w:val="20"/>
          <w:szCs w:val="20"/>
        </w:rPr>
        <w:t>s</w:t>
      </w:r>
      <w:r w:rsidR="001B4332" w:rsidRPr="00464B8B">
        <w:rPr>
          <w:rFonts w:cs="Arial"/>
          <w:sz w:val="20"/>
          <w:szCs w:val="20"/>
        </w:rPr>
        <w:t xml:space="preserve"> ON Obra nova i OR, obra de reforma. Després </w:t>
      </w:r>
      <w:r w:rsidR="006363D6" w:rsidRPr="00464B8B">
        <w:rPr>
          <w:rFonts w:cs="Arial"/>
          <w:sz w:val="20"/>
          <w:szCs w:val="20"/>
        </w:rPr>
        <w:t>les lletres U correspon</w:t>
      </w:r>
      <w:r w:rsidRPr="00464B8B">
        <w:rPr>
          <w:rFonts w:cs="Arial"/>
          <w:sz w:val="20"/>
          <w:szCs w:val="20"/>
        </w:rPr>
        <w:t xml:space="preserve">ent </w:t>
      </w:r>
      <w:r w:rsidR="006363D6" w:rsidRPr="00464B8B">
        <w:rPr>
          <w:rFonts w:cs="Arial"/>
          <w:sz w:val="20"/>
          <w:szCs w:val="20"/>
        </w:rPr>
        <w:t>a Urbanització i A</w:t>
      </w:r>
      <w:r w:rsidRPr="00464B8B">
        <w:rPr>
          <w:rFonts w:cs="Arial"/>
          <w:sz w:val="20"/>
          <w:szCs w:val="20"/>
        </w:rPr>
        <w:t>,</w:t>
      </w:r>
      <w:r w:rsidR="006363D6" w:rsidRPr="00464B8B">
        <w:rPr>
          <w:rFonts w:cs="Arial"/>
          <w:sz w:val="20"/>
          <w:szCs w:val="20"/>
        </w:rPr>
        <w:t xml:space="preserve"> a Arquitectura</w:t>
      </w:r>
      <w:r w:rsidRPr="00464B8B">
        <w:rPr>
          <w:rFonts w:cs="Arial"/>
          <w:sz w:val="20"/>
          <w:szCs w:val="20"/>
        </w:rPr>
        <w:t>. E</w:t>
      </w:r>
      <w:r w:rsidR="006363D6" w:rsidRPr="00464B8B">
        <w:rPr>
          <w:rFonts w:cs="Arial"/>
          <w:sz w:val="20"/>
          <w:szCs w:val="20"/>
        </w:rPr>
        <w:t>ls números 1, 2,... indiquen el capítol d’obra que es desglossa. Els dos números posteriors (00, 01, ...)</w:t>
      </w:r>
      <w:r w:rsidR="003370D3" w:rsidRPr="00464B8B">
        <w:rPr>
          <w:rFonts w:cs="Arial"/>
          <w:sz w:val="20"/>
          <w:szCs w:val="20"/>
        </w:rPr>
        <w:t xml:space="preserve"> </w:t>
      </w:r>
      <w:r w:rsidR="006363D6" w:rsidRPr="00464B8B">
        <w:rPr>
          <w:rFonts w:cs="Arial"/>
          <w:sz w:val="20"/>
          <w:szCs w:val="20"/>
        </w:rPr>
        <w:t xml:space="preserve">indiquen el subcapítol. </w:t>
      </w:r>
      <w:r w:rsidR="00864D1A">
        <w:rPr>
          <w:rFonts w:cs="Arial"/>
          <w:sz w:val="20"/>
          <w:szCs w:val="20"/>
        </w:rPr>
        <w:t xml:space="preserve">Si hi ha apartats, es numeraran o identificaran en coherència amb el Projecte. </w:t>
      </w:r>
    </w:p>
    <w:p w14:paraId="3A3AD2CE" w14:textId="77777777" w:rsidR="00774F37" w:rsidRPr="00784984" w:rsidRDefault="00493762" w:rsidP="00B738F4">
      <w:pPr>
        <w:spacing w:after="240"/>
        <w:jc w:val="both"/>
        <w:rPr>
          <w:rFonts w:cs="Arial"/>
          <w:sz w:val="20"/>
          <w:szCs w:val="20"/>
        </w:rPr>
      </w:pPr>
      <w:r w:rsidRPr="00464B8B">
        <w:rPr>
          <w:rFonts w:cs="Arial"/>
          <w:sz w:val="20"/>
          <w:szCs w:val="20"/>
        </w:rPr>
        <w:t xml:space="preserve">Segons el projecte, en un mateix plànol s’hi pot agrupar la informació corresponent a varis subcapítols. Però no s’hi podrà agrupar la informació corresponent a diferents capítols d’obra. </w:t>
      </w:r>
    </w:p>
    <w:p w14:paraId="7DB5F542" w14:textId="77777777" w:rsidR="00493762" w:rsidRPr="00493762" w:rsidRDefault="00493762" w:rsidP="00B738F4">
      <w:pPr>
        <w:tabs>
          <w:tab w:val="left" w:pos="720"/>
          <w:tab w:val="left" w:pos="1134"/>
        </w:tabs>
        <w:spacing w:before="120" w:after="120"/>
        <w:ind w:left="902" w:hanging="902"/>
        <w:jc w:val="both"/>
        <w:rPr>
          <w:rFonts w:cs="Arial"/>
          <w:sz w:val="20"/>
          <w:szCs w:val="20"/>
        </w:rPr>
      </w:pPr>
      <w:r w:rsidRPr="00493762">
        <w:rPr>
          <w:rFonts w:cs="Arial"/>
          <w:sz w:val="20"/>
          <w:szCs w:val="20"/>
        </w:rPr>
        <w:t>La Documentació gràfica del projecte s’estructura en els següents capítols:</w:t>
      </w:r>
    </w:p>
    <w:p w14:paraId="488EEFAB" w14:textId="77777777" w:rsidR="004E1651"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 xml:space="preserve">DG </w:t>
      </w:r>
      <w:r w:rsidR="004E1651" w:rsidRPr="00493762">
        <w:rPr>
          <w:rFonts w:cs="Arial"/>
          <w:sz w:val="20"/>
          <w:szCs w:val="20"/>
        </w:rPr>
        <w:t>0</w:t>
      </w:r>
      <w:r w:rsidR="004E1651" w:rsidRPr="00493762">
        <w:rPr>
          <w:rFonts w:cs="Arial"/>
          <w:sz w:val="20"/>
          <w:szCs w:val="20"/>
        </w:rPr>
        <w:tab/>
        <w:t xml:space="preserve">Índex </w:t>
      </w:r>
    </w:p>
    <w:p w14:paraId="2E8D555A" w14:textId="77777777" w:rsidR="004C35BC"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U</w:t>
      </w:r>
      <w:r w:rsidR="004E1651" w:rsidRPr="00493762">
        <w:rPr>
          <w:rFonts w:cs="Arial"/>
          <w:sz w:val="20"/>
          <w:szCs w:val="20"/>
        </w:rPr>
        <w:tab/>
      </w:r>
      <w:r w:rsidR="004C35BC" w:rsidRPr="00493762">
        <w:rPr>
          <w:rFonts w:cs="Arial"/>
          <w:sz w:val="20"/>
          <w:szCs w:val="20"/>
        </w:rPr>
        <w:t>Definició general d</w:t>
      </w:r>
      <w:r w:rsidR="004E1651" w:rsidRPr="00493762">
        <w:rPr>
          <w:rFonts w:cs="Arial"/>
          <w:sz w:val="20"/>
          <w:szCs w:val="20"/>
        </w:rPr>
        <w:t>el projecte en relació a l’entorn i dels espais exteriors</w:t>
      </w:r>
    </w:p>
    <w:p w14:paraId="7F103C8D" w14:textId="77777777" w:rsidR="004E1651"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A</w:t>
      </w:r>
      <w:r w:rsidR="004C35BC" w:rsidRPr="00493762">
        <w:rPr>
          <w:rFonts w:cs="Arial"/>
          <w:sz w:val="20"/>
          <w:szCs w:val="20"/>
        </w:rPr>
        <w:tab/>
        <w:t>Definició general de l’edifici</w:t>
      </w:r>
    </w:p>
    <w:p w14:paraId="2CEFEBC7" w14:textId="77777777" w:rsidR="004E1651" w:rsidRPr="00493762" w:rsidRDefault="00DE611E" w:rsidP="00B738F4">
      <w:pPr>
        <w:tabs>
          <w:tab w:val="left" w:pos="1418"/>
        </w:tabs>
        <w:spacing w:before="120" w:after="120"/>
        <w:ind w:left="1418" w:hanging="709"/>
        <w:jc w:val="both"/>
        <w:rPr>
          <w:rFonts w:cs="Arial"/>
          <w:i/>
          <w:color w:val="800000"/>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I</w:t>
      </w:r>
      <w:r w:rsidR="004E1651" w:rsidRPr="00493762">
        <w:rPr>
          <w:rFonts w:cs="Arial"/>
          <w:sz w:val="20"/>
          <w:szCs w:val="20"/>
        </w:rPr>
        <w:tab/>
        <w:t>Seguretat en cas d’incendi</w:t>
      </w:r>
    </w:p>
    <w:p w14:paraId="0B350331" w14:textId="77777777" w:rsidR="004E1651"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 xml:space="preserve">0 </w:t>
      </w:r>
      <w:r w:rsidR="004E1651" w:rsidRPr="00493762">
        <w:rPr>
          <w:rFonts w:cs="Arial"/>
          <w:sz w:val="20"/>
          <w:szCs w:val="20"/>
        </w:rPr>
        <w:tab/>
        <w:t>Treballs previs i Replanteig</w:t>
      </w:r>
      <w:r w:rsidR="00D14A4C" w:rsidRPr="00493762">
        <w:rPr>
          <w:rFonts w:cs="Arial"/>
          <w:sz w:val="20"/>
          <w:szCs w:val="20"/>
        </w:rPr>
        <w:t xml:space="preserve"> general</w:t>
      </w:r>
    </w:p>
    <w:p w14:paraId="0BC836BC" w14:textId="77777777" w:rsidR="004E1651" w:rsidRPr="00493762" w:rsidRDefault="00DE611E" w:rsidP="00B738F4">
      <w:pPr>
        <w:tabs>
          <w:tab w:val="left" w:pos="1418"/>
        </w:tabs>
        <w:spacing w:before="120" w:after="120"/>
        <w:ind w:left="1418" w:hanging="709"/>
        <w:jc w:val="both"/>
        <w:rPr>
          <w:rFonts w:cs="Arial"/>
          <w:color w:val="800000"/>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1</w:t>
      </w:r>
      <w:r w:rsidR="004E1651" w:rsidRPr="00493762">
        <w:rPr>
          <w:rFonts w:cs="Arial"/>
          <w:sz w:val="20"/>
          <w:szCs w:val="20"/>
        </w:rPr>
        <w:tab/>
      </w:r>
      <w:r w:rsidR="004C35BC" w:rsidRPr="00493762">
        <w:rPr>
          <w:rFonts w:cs="Arial"/>
          <w:sz w:val="20"/>
          <w:szCs w:val="20"/>
        </w:rPr>
        <w:t>Sustentació de l’edifici i adequació del terreny</w:t>
      </w:r>
      <w:r w:rsidR="004E1651" w:rsidRPr="00493762">
        <w:rPr>
          <w:rFonts w:cs="Arial"/>
          <w:color w:val="800000"/>
          <w:sz w:val="20"/>
          <w:szCs w:val="20"/>
        </w:rPr>
        <w:tab/>
      </w:r>
    </w:p>
    <w:p w14:paraId="1AE88C29" w14:textId="77777777" w:rsidR="004E1651"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2</w:t>
      </w:r>
      <w:r w:rsidR="004E1651" w:rsidRPr="00493762">
        <w:rPr>
          <w:rFonts w:cs="Arial"/>
          <w:sz w:val="20"/>
          <w:szCs w:val="20"/>
        </w:rPr>
        <w:tab/>
      </w:r>
      <w:r w:rsidR="004C35BC" w:rsidRPr="00493762">
        <w:rPr>
          <w:rFonts w:cs="Arial"/>
          <w:sz w:val="20"/>
          <w:szCs w:val="20"/>
        </w:rPr>
        <w:t>Sistema estructural</w:t>
      </w:r>
    </w:p>
    <w:p w14:paraId="6655CDC5" w14:textId="77777777" w:rsidR="004E1651"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C35BC" w:rsidRPr="00493762">
        <w:rPr>
          <w:rFonts w:cs="Arial"/>
          <w:sz w:val="20"/>
          <w:szCs w:val="20"/>
        </w:rPr>
        <w:t>3</w:t>
      </w:r>
      <w:r w:rsidR="004C35BC" w:rsidRPr="00493762">
        <w:rPr>
          <w:rFonts w:cs="Arial"/>
          <w:sz w:val="20"/>
          <w:szCs w:val="20"/>
        </w:rPr>
        <w:tab/>
        <w:t>Sistemes d’envolvent i d’acabats exteriors</w:t>
      </w:r>
    </w:p>
    <w:p w14:paraId="04C3E659" w14:textId="77777777" w:rsidR="00AE5692"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Pr>
          <w:rFonts w:cs="Arial"/>
          <w:sz w:val="20"/>
          <w:szCs w:val="20"/>
        </w:rPr>
        <w:t xml:space="preserve"> </w:t>
      </w:r>
      <w:r w:rsidR="00493762">
        <w:rPr>
          <w:rFonts w:cs="Arial"/>
          <w:sz w:val="20"/>
          <w:szCs w:val="20"/>
        </w:rPr>
        <w:t>4</w:t>
      </w:r>
      <w:r w:rsidR="004C35BC" w:rsidRPr="00493762">
        <w:rPr>
          <w:rFonts w:cs="Arial"/>
          <w:sz w:val="20"/>
          <w:szCs w:val="20"/>
        </w:rPr>
        <w:tab/>
        <w:t>Sistemes de compartimentaci</w:t>
      </w:r>
      <w:r w:rsidR="00084A62" w:rsidRPr="00493762">
        <w:rPr>
          <w:rFonts w:cs="Arial"/>
          <w:sz w:val="20"/>
          <w:szCs w:val="20"/>
        </w:rPr>
        <w:t>ó interior i d’acabats interiors</w:t>
      </w:r>
    </w:p>
    <w:p w14:paraId="6A688765" w14:textId="77777777" w:rsidR="004E1651" w:rsidRPr="00493762" w:rsidRDefault="00DE611E" w:rsidP="00B738F4">
      <w:pPr>
        <w:tabs>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5</w:t>
      </w:r>
      <w:r w:rsidR="004E1651" w:rsidRPr="00493762">
        <w:rPr>
          <w:rFonts w:cs="Arial"/>
          <w:sz w:val="20"/>
          <w:szCs w:val="20"/>
        </w:rPr>
        <w:tab/>
        <w:t>Sistema de condicionaments i instal·lacions i serveis</w:t>
      </w:r>
    </w:p>
    <w:p w14:paraId="471F2E31" w14:textId="77777777" w:rsidR="00493762" w:rsidRPr="00493762" w:rsidRDefault="00DE611E" w:rsidP="00B738F4">
      <w:pPr>
        <w:tabs>
          <w:tab w:val="left" w:pos="1418"/>
          <w:tab w:val="left" w:pos="1666"/>
          <w:tab w:val="left" w:pos="2128"/>
          <w:tab w:val="left" w:pos="2880"/>
          <w:tab w:val="left" w:pos="4609"/>
          <w:tab w:val="left" w:pos="10728"/>
          <w:tab w:val="left" w:pos="11092"/>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6</w:t>
      </w:r>
      <w:r w:rsidR="004E1651" w:rsidRPr="00493762">
        <w:rPr>
          <w:rFonts w:cs="Arial"/>
          <w:sz w:val="20"/>
          <w:szCs w:val="20"/>
        </w:rPr>
        <w:tab/>
        <w:t>Equipament</w:t>
      </w:r>
    </w:p>
    <w:p w14:paraId="123BFB59" w14:textId="77777777" w:rsidR="004E1651" w:rsidRPr="00493762" w:rsidRDefault="00DE611E" w:rsidP="00B738F4">
      <w:pPr>
        <w:tabs>
          <w:tab w:val="left" w:pos="1418"/>
          <w:tab w:val="left" w:pos="1666"/>
          <w:tab w:val="left" w:pos="2128"/>
          <w:tab w:val="left" w:pos="2880"/>
          <w:tab w:val="left" w:pos="4609"/>
          <w:tab w:val="left" w:pos="10728"/>
          <w:tab w:val="left" w:pos="11092"/>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4E1651" w:rsidRPr="00493762">
        <w:rPr>
          <w:rFonts w:cs="Arial"/>
          <w:sz w:val="20"/>
          <w:szCs w:val="20"/>
        </w:rPr>
        <w:t>7</w:t>
      </w:r>
      <w:r w:rsidR="004E1651" w:rsidRPr="00493762">
        <w:rPr>
          <w:rFonts w:cs="Arial"/>
          <w:sz w:val="20"/>
          <w:szCs w:val="20"/>
        </w:rPr>
        <w:tab/>
        <w:t>Urbanització dels espais exteriors</w:t>
      </w:r>
    </w:p>
    <w:p w14:paraId="22264E3D" w14:textId="77777777" w:rsidR="004E1651" w:rsidRPr="00493762" w:rsidRDefault="00DE611E" w:rsidP="00B738F4">
      <w:pPr>
        <w:tabs>
          <w:tab w:val="left" w:pos="1418"/>
        </w:tabs>
        <w:spacing w:before="120" w:after="120"/>
        <w:ind w:left="1418" w:hanging="709"/>
        <w:jc w:val="both"/>
        <w:rPr>
          <w:rFonts w:cs="Arial"/>
          <w:sz w:val="20"/>
          <w:szCs w:val="20"/>
        </w:rPr>
      </w:pPr>
      <w:bookmarkStart w:id="304" w:name="OLE_LINK31"/>
      <w:bookmarkStart w:id="305" w:name="OLE_LINK32"/>
      <w:r w:rsidRPr="00DE611E">
        <w:rPr>
          <w:rFonts w:cs="Arial"/>
          <w:sz w:val="20"/>
          <w:szCs w:val="20"/>
        </w:rPr>
        <w:t>DG</w:t>
      </w:r>
      <w:r w:rsidRPr="00493762">
        <w:rPr>
          <w:rFonts w:cs="Arial"/>
          <w:sz w:val="20"/>
          <w:szCs w:val="20"/>
        </w:rPr>
        <w:t xml:space="preserve"> </w:t>
      </w:r>
      <w:r w:rsidR="004E1651" w:rsidRPr="00493762">
        <w:rPr>
          <w:rFonts w:cs="Arial"/>
          <w:sz w:val="20"/>
          <w:szCs w:val="20"/>
        </w:rPr>
        <w:t>8</w:t>
      </w:r>
      <w:r w:rsidR="004E1651" w:rsidRPr="00493762">
        <w:rPr>
          <w:rFonts w:cs="Arial"/>
          <w:sz w:val="20"/>
          <w:szCs w:val="20"/>
        </w:rPr>
        <w:tab/>
        <w:t>Con</w:t>
      </w:r>
      <w:bookmarkEnd w:id="304"/>
      <w:bookmarkEnd w:id="305"/>
      <w:r w:rsidR="004E1651" w:rsidRPr="00493762">
        <w:rPr>
          <w:rFonts w:cs="Arial"/>
          <w:sz w:val="20"/>
          <w:szCs w:val="20"/>
        </w:rPr>
        <w:t xml:space="preserve">struccions i instal·lacions </w:t>
      </w:r>
      <w:r w:rsidR="00B50E5D" w:rsidRPr="00493762">
        <w:rPr>
          <w:rFonts w:cs="Arial"/>
          <w:sz w:val="20"/>
          <w:szCs w:val="20"/>
        </w:rPr>
        <w:t>tempor</w:t>
      </w:r>
      <w:r w:rsidR="00084A62" w:rsidRPr="00493762">
        <w:rPr>
          <w:rFonts w:cs="Arial"/>
          <w:sz w:val="20"/>
          <w:szCs w:val="20"/>
        </w:rPr>
        <w:t>als</w:t>
      </w:r>
    </w:p>
    <w:p w14:paraId="329449E3" w14:textId="77777777" w:rsidR="00084A62" w:rsidRPr="00493762" w:rsidRDefault="00DE611E" w:rsidP="00B738F4">
      <w:pPr>
        <w:tabs>
          <w:tab w:val="left" w:pos="900"/>
          <w:tab w:val="left" w:pos="1418"/>
        </w:tabs>
        <w:spacing w:before="120" w:after="120"/>
        <w:ind w:left="1418" w:hanging="709"/>
        <w:jc w:val="both"/>
        <w:rPr>
          <w:rFonts w:cs="Arial"/>
          <w:sz w:val="20"/>
          <w:szCs w:val="20"/>
        </w:rPr>
      </w:pPr>
      <w:r w:rsidRPr="00DE611E">
        <w:rPr>
          <w:rFonts w:cs="Arial"/>
          <w:sz w:val="20"/>
          <w:szCs w:val="20"/>
        </w:rPr>
        <w:t>DG</w:t>
      </w:r>
      <w:r w:rsidRPr="00493762">
        <w:rPr>
          <w:rFonts w:cs="Arial"/>
          <w:sz w:val="20"/>
          <w:szCs w:val="20"/>
        </w:rPr>
        <w:t xml:space="preserve"> </w:t>
      </w:r>
      <w:r w:rsidR="00504E10" w:rsidRPr="00493762">
        <w:rPr>
          <w:rFonts w:cs="Arial"/>
          <w:sz w:val="20"/>
          <w:szCs w:val="20"/>
        </w:rPr>
        <w:t>E</w:t>
      </w:r>
      <w:r w:rsidR="00504E10" w:rsidRPr="00493762">
        <w:rPr>
          <w:rFonts w:cs="Arial"/>
          <w:sz w:val="20"/>
          <w:szCs w:val="20"/>
        </w:rPr>
        <w:tab/>
        <w:t>Execució de les obres</w:t>
      </w:r>
    </w:p>
    <w:p w14:paraId="7DE34721" w14:textId="77777777" w:rsidR="00084A62" w:rsidRPr="00774F37" w:rsidRDefault="00493762" w:rsidP="00B738F4">
      <w:pPr>
        <w:tabs>
          <w:tab w:val="left" w:pos="900"/>
          <w:tab w:val="left" w:pos="1638"/>
        </w:tabs>
        <w:spacing w:before="40" w:after="240"/>
        <w:jc w:val="both"/>
        <w:rPr>
          <w:rFonts w:cs="Arial"/>
          <w:b/>
        </w:rPr>
      </w:pPr>
      <w:r>
        <w:rPr>
          <w:rFonts w:cs="Arial"/>
          <w:b/>
          <w:sz w:val="20"/>
          <w:szCs w:val="20"/>
        </w:rPr>
        <w:br w:type="page"/>
      </w:r>
      <w:r w:rsidR="00084A62" w:rsidRPr="00774F37">
        <w:rPr>
          <w:rFonts w:cs="Arial"/>
          <w:b/>
        </w:rPr>
        <w:t>DG</w:t>
      </w:r>
      <w:r w:rsidR="00864D1A">
        <w:rPr>
          <w:rFonts w:cs="Arial"/>
          <w:b/>
        </w:rPr>
        <w:t xml:space="preserve">  </w:t>
      </w:r>
      <w:r w:rsidR="00084A62" w:rsidRPr="00774F37">
        <w:rPr>
          <w:rFonts w:cs="Arial"/>
          <w:b/>
        </w:rPr>
        <w:t>0</w:t>
      </w:r>
      <w:r w:rsidR="00084A62" w:rsidRPr="00774F37">
        <w:rPr>
          <w:rFonts w:cs="Arial"/>
          <w:b/>
        </w:rPr>
        <w:tab/>
        <w:t xml:space="preserve">Índex </w:t>
      </w:r>
    </w:p>
    <w:p w14:paraId="132CA9A3" w14:textId="77777777" w:rsidR="00B46A37" w:rsidRDefault="00B46A37" w:rsidP="00B738F4">
      <w:pPr>
        <w:spacing w:after="60"/>
        <w:jc w:val="both"/>
        <w:rPr>
          <w:rFonts w:cs="Arial"/>
          <w:sz w:val="20"/>
          <w:szCs w:val="20"/>
        </w:rPr>
      </w:pPr>
      <w:r>
        <w:rPr>
          <w:rFonts w:cs="Arial"/>
          <w:sz w:val="20"/>
          <w:szCs w:val="20"/>
        </w:rPr>
        <w:t xml:space="preserve">L’Índex de la documentació gràfica </w:t>
      </w:r>
      <w:r w:rsidR="00DE611E">
        <w:rPr>
          <w:rFonts w:cs="Arial"/>
          <w:sz w:val="20"/>
          <w:szCs w:val="20"/>
        </w:rPr>
        <w:t>relaciona</w:t>
      </w:r>
      <w:r w:rsidR="00864D1A">
        <w:rPr>
          <w:rFonts w:cs="Arial"/>
          <w:sz w:val="20"/>
          <w:szCs w:val="20"/>
        </w:rPr>
        <w:t>r</w:t>
      </w:r>
      <w:r>
        <w:rPr>
          <w:rFonts w:cs="Arial"/>
          <w:sz w:val="20"/>
          <w:szCs w:val="20"/>
        </w:rPr>
        <w:t>à els plànols del projecte seguint l’estructura que s’adjunta i adequant-la al Projecte.</w:t>
      </w:r>
    </w:p>
    <w:p w14:paraId="33749461" w14:textId="77777777" w:rsidR="00B46A37" w:rsidRPr="0032530B" w:rsidRDefault="00B46A37" w:rsidP="00B738F4">
      <w:pPr>
        <w:spacing w:after="60"/>
        <w:jc w:val="both"/>
        <w:rPr>
          <w:rFonts w:cs="Arial"/>
          <w:sz w:val="20"/>
          <w:szCs w:val="20"/>
        </w:rPr>
      </w:pPr>
      <w:r>
        <w:rPr>
          <w:rFonts w:cs="Arial"/>
          <w:sz w:val="20"/>
          <w:szCs w:val="20"/>
        </w:rPr>
        <w:t>A més seguirà les especificacions del</w:t>
      </w:r>
      <w:r w:rsidRPr="0032530B">
        <w:rPr>
          <w:rFonts w:cs="Arial"/>
          <w:sz w:val="20"/>
          <w:szCs w:val="20"/>
        </w:rPr>
        <w:t xml:space="preserve"> MAN-08 Manual d’estructuració informàtica + PDF Edificació dels projectes d</w:t>
      </w:r>
      <w:r w:rsidR="00FD604B">
        <w:rPr>
          <w:rFonts w:cs="Arial"/>
          <w:sz w:val="20"/>
          <w:szCs w:val="20"/>
        </w:rPr>
        <w:t>’</w:t>
      </w:r>
      <w:r w:rsidR="00337D9E">
        <w:rPr>
          <w:rFonts w:cs="Arial"/>
          <w:sz w:val="20"/>
          <w:szCs w:val="20"/>
        </w:rPr>
        <w:t>Infraestructures.cat</w:t>
      </w:r>
      <w:r w:rsidRPr="0032530B">
        <w:rPr>
          <w:rFonts w:cs="Arial"/>
          <w:sz w:val="20"/>
          <w:szCs w:val="20"/>
        </w:rPr>
        <w:t>.</w:t>
      </w:r>
    </w:p>
    <w:p w14:paraId="1A6D0FA1" w14:textId="77777777" w:rsidR="00084A62" w:rsidRPr="00464B8B" w:rsidRDefault="00B46A37" w:rsidP="00B738F4">
      <w:pPr>
        <w:tabs>
          <w:tab w:val="left" w:pos="0"/>
        </w:tabs>
        <w:spacing w:before="40" w:after="120"/>
        <w:jc w:val="both"/>
        <w:rPr>
          <w:rFonts w:cs="Arial"/>
          <w:sz w:val="20"/>
          <w:szCs w:val="20"/>
        </w:rPr>
      </w:pPr>
      <w:r>
        <w:rPr>
          <w:rFonts w:cs="Arial"/>
          <w:sz w:val="20"/>
          <w:szCs w:val="20"/>
        </w:rPr>
        <w:t>E</w:t>
      </w:r>
      <w:r w:rsidR="00084A62" w:rsidRPr="00464B8B">
        <w:rPr>
          <w:rFonts w:cs="Arial"/>
          <w:sz w:val="20"/>
          <w:szCs w:val="20"/>
        </w:rPr>
        <w:t xml:space="preserve">s configurarà en forma de taula que tindrà </w:t>
      </w:r>
      <w:r w:rsidR="00493762" w:rsidRPr="00464B8B">
        <w:rPr>
          <w:rFonts w:cs="Arial"/>
          <w:sz w:val="20"/>
          <w:szCs w:val="20"/>
        </w:rPr>
        <w:t>quatre</w:t>
      </w:r>
      <w:r w:rsidR="00084A62" w:rsidRPr="00464B8B">
        <w:rPr>
          <w:rFonts w:cs="Arial"/>
          <w:sz w:val="20"/>
          <w:szCs w:val="20"/>
        </w:rPr>
        <w:t xml:space="preserve"> columnes relatives a: </w:t>
      </w:r>
      <w:r w:rsidR="00493762" w:rsidRPr="00464B8B">
        <w:rPr>
          <w:rFonts w:cs="Arial"/>
          <w:sz w:val="20"/>
          <w:szCs w:val="20"/>
        </w:rPr>
        <w:t>c</w:t>
      </w:r>
      <w:r w:rsidR="00084A62" w:rsidRPr="00464B8B">
        <w:rPr>
          <w:rFonts w:cs="Arial"/>
          <w:sz w:val="20"/>
          <w:szCs w:val="20"/>
        </w:rPr>
        <w:t>odi del plànol, descripció, nombre de fulls, número de plànol i codi de fitxer dwg.</w:t>
      </w:r>
    </w:p>
    <w:p w14:paraId="64FD446A" w14:textId="77777777" w:rsidR="00084A62" w:rsidRPr="00464B8B" w:rsidRDefault="00084A62" w:rsidP="00B738F4">
      <w:pPr>
        <w:tabs>
          <w:tab w:val="left" w:pos="0"/>
          <w:tab w:val="left" w:pos="900"/>
          <w:tab w:val="left" w:pos="1440"/>
        </w:tabs>
        <w:spacing w:before="40" w:after="40"/>
        <w:ind w:left="142" w:hanging="142"/>
        <w:jc w:val="both"/>
        <w:rPr>
          <w:rFonts w:cs="Arial"/>
          <w:i/>
          <w:sz w:val="20"/>
          <w:szCs w:val="20"/>
        </w:rPr>
      </w:pPr>
      <w:r w:rsidRPr="00464B8B">
        <w:rPr>
          <w:rFonts w:cs="Arial"/>
          <w:b/>
          <w:sz w:val="20"/>
          <w:szCs w:val="20"/>
        </w:rPr>
        <w:t>-</w:t>
      </w:r>
      <w:r w:rsidRPr="00464B8B">
        <w:rPr>
          <w:rFonts w:cs="Arial"/>
          <w:sz w:val="20"/>
          <w:szCs w:val="20"/>
        </w:rPr>
        <w:t xml:space="preserve"> </w:t>
      </w:r>
      <w:r w:rsidRPr="00464B8B">
        <w:rPr>
          <w:rFonts w:cs="Arial"/>
          <w:sz w:val="20"/>
          <w:szCs w:val="20"/>
        </w:rPr>
        <w:tab/>
      </w:r>
      <w:r w:rsidRPr="00464B8B">
        <w:rPr>
          <w:rFonts w:cs="Arial"/>
          <w:b/>
          <w:sz w:val="20"/>
          <w:szCs w:val="20"/>
        </w:rPr>
        <w:t xml:space="preserve">Codi de plànol </w:t>
      </w:r>
      <w:r w:rsidRPr="00464B8B">
        <w:rPr>
          <w:rFonts w:cs="Arial"/>
          <w:sz w:val="20"/>
          <w:szCs w:val="20"/>
        </w:rPr>
        <w:t xml:space="preserve">(en relació amb el capítol corresponent de la Memòria i a la nomenclatura del Plec): </w:t>
      </w:r>
      <w:r w:rsidRPr="00464B8B">
        <w:rPr>
          <w:rFonts w:cs="Arial"/>
          <w:i/>
          <w:sz w:val="20"/>
          <w:szCs w:val="20"/>
        </w:rPr>
        <w:t>MAN-08: S’organitza en quatre nivells: tipus d’obra, capítols, subcapítols i apartats:</w:t>
      </w:r>
    </w:p>
    <w:p w14:paraId="633687CC" w14:textId="77777777" w:rsidR="00084A62" w:rsidRPr="00464B8B" w:rsidRDefault="00084A62" w:rsidP="00B738F4">
      <w:pPr>
        <w:tabs>
          <w:tab w:val="left" w:pos="0"/>
          <w:tab w:val="left" w:pos="900"/>
          <w:tab w:val="left" w:pos="2268"/>
          <w:tab w:val="left" w:pos="2340"/>
        </w:tabs>
        <w:spacing w:before="40" w:after="40"/>
        <w:ind w:left="2160" w:hanging="33"/>
        <w:jc w:val="both"/>
        <w:rPr>
          <w:rFonts w:cs="Arial"/>
          <w:i/>
          <w:sz w:val="20"/>
          <w:szCs w:val="20"/>
        </w:rPr>
      </w:pPr>
      <w:r w:rsidRPr="00464B8B">
        <w:rPr>
          <w:rFonts w:cs="Arial"/>
          <w:i/>
          <w:sz w:val="20"/>
          <w:szCs w:val="20"/>
        </w:rPr>
        <w:t xml:space="preserve">- </w:t>
      </w:r>
      <w:r w:rsidRPr="00464B8B">
        <w:rPr>
          <w:rFonts w:cs="Arial"/>
          <w:i/>
          <w:sz w:val="20"/>
          <w:szCs w:val="20"/>
        </w:rPr>
        <w:tab/>
        <w:t>Tipus d’obra: DG</w:t>
      </w:r>
      <w:r w:rsidRPr="00464B8B">
        <w:rPr>
          <w:rFonts w:cs="Arial"/>
          <w:i/>
          <w:sz w:val="20"/>
          <w:szCs w:val="20"/>
          <w:vertAlign w:val="subscript"/>
        </w:rPr>
        <w:t>ON</w:t>
      </w:r>
      <w:r w:rsidRPr="00464B8B">
        <w:rPr>
          <w:rFonts w:cs="Arial"/>
          <w:i/>
          <w:sz w:val="20"/>
          <w:szCs w:val="20"/>
        </w:rPr>
        <w:t xml:space="preserve"> per obra nova; DG</w:t>
      </w:r>
      <w:r w:rsidRPr="00464B8B">
        <w:rPr>
          <w:rFonts w:cs="Arial"/>
          <w:i/>
          <w:sz w:val="20"/>
          <w:szCs w:val="20"/>
          <w:vertAlign w:val="subscript"/>
        </w:rPr>
        <w:t>OR</w:t>
      </w:r>
      <w:r w:rsidRPr="00464B8B">
        <w:rPr>
          <w:rFonts w:cs="Arial"/>
          <w:i/>
          <w:sz w:val="20"/>
          <w:szCs w:val="20"/>
        </w:rPr>
        <w:t xml:space="preserve"> per obra de reforma</w:t>
      </w:r>
    </w:p>
    <w:p w14:paraId="3E048F86" w14:textId="77777777" w:rsidR="00084A62" w:rsidRPr="00464B8B" w:rsidRDefault="00084A62" w:rsidP="00B738F4">
      <w:pPr>
        <w:tabs>
          <w:tab w:val="left" w:pos="0"/>
          <w:tab w:val="left" w:pos="900"/>
          <w:tab w:val="left" w:pos="2268"/>
          <w:tab w:val="left" w:pos="2340"/>
        </w:tabs>
        <w:spacing w:before="40" w:after="40"/>
        <w:ind w:firstLine="2127"/>
        <w:jc w:val="both"/>
        <w:rPr>
          <w:rFonts w:cs="Arial"/>
          <w:i/>
          <w:sz w:val="20"/>
          <w:szCs w:val="20"/>
        </w:rPr>
      </w:pPr>
      <w:r w:rsidRPr="00464B8B">
        <w:rPr>
          <w:rFonts w:cs="Arial"/>
          <w:i/>
          <w:sz w:val="20"/>
          <w:szCs w:val="20"/>
        </w:rPr>
        <w:t xml:space="preserve">- </w:t>
      </w:r>
      <w:r w:rsidRPr="00464B8B">
        <w:rPr>
          <w:rFonts w:cs="Arial"/>
          <w:i/>
          <w:sz w:val="20"/>
          <w:szCs w:val="20"/>
        </w:rPr>
        <w:tab/>
        <w:t>Capítol: s’identifica amb un nombre 0,1, 2, 3, ... com el capítol del Plec</w:t>
      </w:r>
    </w:p>
    <w:p w14:paraId="5002EF88" w14:textId="77777777" w:rsidR="00084A62" w:rsidRPr="00464B8B" w:rsidRDefault="00084A62" w:rsidP="00B738F4">
      <w:pPr>
        <w:tabs>
          <w:tab w:val="left" w:pos="0"/>
          <w:tab w:val="left" w:pos="900"/>
          <w:tab w:val="left" w:pos="2268"/>
          <w:tab w:val="left" w:pos="2340"/>
        </w:tabs>
        <w:spacing w:before="40" w:after="40"/>
        <w:ind w:left="2160" w:hanging="33"/>
        <w:jc w:val="both"/>
        <w:rPr>
          <w:rFonts w:cs="Arial"/>
          <w:i/>
          <w:sz w:val="20"/>
          <w:szCs w:val="20"/>
        </w:rPr>
      </w:pPr>
      <w:r w:rsidRPr="00464B8B">
        <w:rPr>
          <w:rFonts w:cs="Arial"/>
          <w:i/>
          <w:sz w:val="20"/>
          <w:szCs w:val="20"/>
        </w:rPr>
        <w:t xml:space="preserve">- </w:t>
      </w:r>
      <w:r w:rsidRPr="00464B8B">
        <w:rPr>
          <w:rFonts w:cs="Arial"/>
          <w:i/>
          <w:sz w:val="20"/>
          <w:szCs w:val="20"/>
        </w:rPr>
        <w:tab/>
        <w:t>Subcapítol: s’identifica amb un número de dos dígits  01, 02, 03, ...</w:t>
      </w:r>
    </w:p>
    <w:p w14:paraId="1BAC04CF" w14:textId="77777777" w:rsidR="00084A62" w:rsidRPr="00464B8B" w:rsidRDefault="00084A62" w:rsidP="00B738F4">
      <w:pPr>
        <w:tabs>
          <w:tab w:val="left" w:pos="0"/>
          <w:tab w:val="left" w:pos="900"/>
          <w:tab w:val="left" w:pos="2268"/>
          <w:tab w:val="left" w:pos="2340"/>
        </w:tabs>
        <w:spacing w:before="40" w:after="40"/>
        <w:ind w:left="2160" w:hanging="33"/>
        <w:jc w:val="both"/>
        <w:rPr>
          <w:rFonts w:cs="Arial"/>
          <w:i/>
          <w:sz w:val="20"/>
          <w:szCs w:val="20"/>
        </w:rPr>
      </w:pPr>
      <w:r w:rsidRPr="00464B8B">
        <w:rPr>
          <w:rFonts w:cs="Arial"/>
          <w:i/>
          <w:sz w:val="20"/>
          <w:szCs w:val="20"/>
        </w:rPr>
        <w:t xml:space="preserve">- </w:t>
      </w:r>
      <w:r w:rsidRPr="00464B8B">
        <w:rPr>
          <w:rFonts w:cs="Arial"/>
          <w:i/>
          <w:sz w:val="20"/>
          <w:szCs w:val="20"/>
        </w:rPr>
        <w:tab/>
        <w:t>Apartat: s’identifica amb un número 1, 2 ,3 ,... 9, 10, 11, ...</w:t>
      </w:r>
    </w:p>
    <w:p w14:paraId="314128DB" w14:textId="77777777" w:rsidR="00084A62" w:rsidRPr="00464B8B" w:rsidRDefault="00084A62" w:rsidP="00B738F4">
      <w:pPr>
        <w:tabs>
          <w:tab w:val="left" w:pos="0"/>
          <w:tab w:val="left" w:pos="900"/>
          <w:tab w:val="left" w:pos="2160"/>
          <w:tab w:val="left" w:pos="2254"/>
          <w:tab w:val="left" w:pos="2340"/>
        </w:tabs>
        <w:spacing w:before="40" w:after="40"/>
        <w:ind w:left="2160"/>
        <w:jc w:val="both"/>
        <w:rPr>
          <w:rFonts w:cs="Arial"/>
          <w:i/>
          <w:sz w:val="20"/>
          <w:szCs w:val="20"/>
        </w:rPr>
      </w:pPr>
      <w:r w:rsidRPr="00464B8B">
        <w:rPr>
          <w:rFonts w:cs="Arial"/>
          <w:i/>
          <w:sz w:val="20"/>
          <w:szCs w:val="20"/>
        </w:rPr>
        <w:tab/>
      </w:r>
      <w:r w:rsidRPr="00464B8B">
        <w:rPr>
          <w:rFonts w:cs="Arial"/>
          <w:i/>
          <w:sz w:val="20"/>
          <w:szCs w:val="20"/>
        </w:rPr>
        <w:tab/>
        <w:t>A títol d’exemple:</w:t>
      </w:r>
    </w:p>
    <w:p w14:paraId="2BC9211E" w14:textId="77777777" w:rsidR="00084A62" w:rsidRPr="00464B8B" w:rsidRDefault="00084A62" w:rsidP="00B738F4">
      <w:pPr>
        <w:tabs>
          <w:tab w:val="left" w:pos="0"/>
          <w:tab w:val="left" w:pos="900"/>
          <w:tab w:val="left" w:pos="2254"/>
          <w:tab w:val="left" w:pos="2340"/>
          <w:tab w:val="left" w:pos="3556"/>
          <w:tab w:val="left" w:pos="4508"/>
        </w:tabs>
        <w:spacing w:before="40" w:after="40"/>
        <w:ind w:left="2700"/>
        <w:jc w:val="both"/>
        <w:rPr>
          <w:rFonts w:cs="Arial"/>
          <w:i/>
          <w:sz w:val="20"/>
          <w:szCs w:val="20"/>
        </w:rPr>
      </w:pPr>
      <w:r w:rsidRPr="00464B8B">
        <w:rPr>
          <w:rFonts w:cs="Arial"/>
          <w:i/>
          <w:sz w:val="20"/>
          <w:szCs w:val="20"/>
        </w:rPr>
        <w:t xml:space="preserve">ON </w:t>
      </w:r>
      <w:r w:rsidRPr="00464B8B">
        <w:rPr>
          <w:rFonts w:cs="Arial"/>
          <w:i/>
          <w:sz w:val="20"/>
          <w:szCs w:val="20"/>
        </w:rPr>
        <w:tab/>
        <w:t>Obra nova</w:t>
      </w:r>
    </w:p>
    <w:p w14:paraId="5E084148" w14:textId="77777777" w:rsidR="00084A62" w:rsidRPr="00464B8B" w:rsidRDefault="00084A62" w:rsidP="00B738F4">
      <w:pPr>
        <w:tabs>
          <w:tab w:val="left" w:pos="0"/>
          <w:tab w:val="left" w:pos="900"/>
          <w:tab w:val="left" w:pos="2254"/>
          <w:tab w:val="left" w:pos="2340"/>
          <w:tab w:val="left" w:pos="3556"/>
          <w:tab w:val="left" w:pos="4508"/>
        </w:tabs>
        <w:spacing w:before="40" w:after="40"/>
        <w:ind w:left="2700"/>
        <w:jc w:val="both"/>
        <w:rPr>
          <w:rFonts w:cs="Arial"/>
          <w:i/>
          <w:sz w:val="20"/>
          <w:szCs w:val="20"/>
        </w:rPr>
      </w:pPr>
      <w:r w:rsidRPr="00464B8B">
        <w:rPr>
          <w:rFonts w:cs="Arial"/>
          <w:i/>
          <w:sz w:val="20"/>
          <w:szCs w:val="20"/>
        </w:rPr>
        <w:t>ON.2</w:t>
      </w:r>
      <w:r w:rsidRPr="00464B8B">
        <w:rPr>
          <w:rFonts w:cs="Arial"/>
          <w:i/>
          <w:sz w:val="20"/>
          <w:szCs w:val="20"/>
        </w:rPr>
        <w:tab/>
        <w:t>Sistema Estructural</w:t>
      </w:r>
    </w:p>
    <w:p w14:paraId="7DBD48A2" w14:textId="77777777" w:rsidR="00084A62" w:rsidRPr="00464B8B" w:rsidRDefault="00084A62" w:rsidP="00B738F4">
      <w:pPr>
        <w:tabs>
          <w:tab w:val="left" w:pos="0"/>
          <w:tab w:val="left" w:pos="900"/>
          <w:tab w:val="left" w:pos="2254"/>
          <w:tab w:val="left" w:pos="2340"/>
          <w:tab w:val="left" w:pos="3542"/>
          <w:tab w:val="left" w:pos="4500"/>
        </w:tabs>
        <w:spacing w:before="40" w:after="120"/>
        <w:ind w:left="2699"/>
        <w:jc w:val="both"/>
        <w:rPr>
          <w:rFonts w:cs="Arial"/>
          <w:i/>
          <w:sz w:val="20"/>
          <w:szCs w:val="20"/>
        </w:rPr>
      </w:pPr>
      <w:r w:rsidRPr="00464B8B">
        <w:rPr>
          <w:rFonts w:cs="Arial"/>
          <w:i/>
          <w:sz w:val="20"/>
          <w:szCs w:val="20"/>
        </w:rPr>
        <w:t>ON.2.01</w:t>
      </w:r>
      <w:r w:rsidRPr="00464B8B">
        <w:rPr>
          <w:rFonts w:cs="Arial"/>
          <w:i/>
          <w:sz w:val="20"/>
          <w:szCs w:val="20"/>
        </w:rPr>
        <w:tab/>
        <w:t>Fonaments i Contenció de terres</w:t>
      </w:r>
    </w:p>
    <w:p w14:paraId="61987B1E" w14:textId="77777777" w:rsidR="00864D1A" w:rsidRDefault="00084A62" w:rsidP="00B738F4">
      <w:pPr>
        <w:tabs>
          <w:tab w:val="left" w:pos="0"/>
          <w:tab w:val="left" w:pos="1800"/>
        </w:tabs>
        <w:spacing w:before="60" w:after="60"/>
        <w:ind w:left="142" w:hanging="142"/>
        <w:jc w:val="both"/>
        <w:rPr>
          <w:rFonts w:cs="Arial"/>
          <w:sz w:val="20"/>
          <w:szCs w:val="20"/>
        </w:rPr>
      </w:pPr>
      <w:r w:rsidRPr="00464B8B">
        <w:rPr>
          <w:rFonts w:cs="Arial"/>
          <w:b/>
          <w:sz w:val="20"/>
          <w:szCs w:val="20"/>
        </w:rPr>
        <w:t xml:space="preserve">- </w:t>
      </w:r>
      <w:r w:rsidRPr="00464B8B">
        <w:rPr>
          <w:rFonts w:cs="Arial"/>
          <w:b/>
          <w:sz w:val="20"/>
          <w:szCs w:val="20"/>
        </w:rPr>
        <w:tab/>
        <w:t>Descripció</w:t>
      </w:r>
      <w:r w:rsidR="00864D1A">
        <w:rPr>
          <w:rFonts w:cs="Arial"/>
          <w:sz w:val="20"/>
          <w:szCs w:val="20"/>
        </w:rPr>
        <w:t xml:space="preserve">: </w:t>
      </w:r>
      <w:r w:rsidR="00864D1A" w:rsidRPr="006974C2">
        <w:rPr>
          <w:rFonts w:cs="Arial"/>
          <w:sz w:val="20"/>
          <w:szCs w:val="20"/>
        </w:rPr>
        <w:t xml:space="preserve">Títol del capítol i del subcapítol que coincidirà amb el capítol corresponent de la Memòria </w:t>
      </w:r>
      <w:r w:rsidR="00864D1A">
        <w:rPr>
          <w:rFonts w:cs="Arial"/>
          <w:sz w:val="20"/>
          <w:szCs w:val="20"/>
        </w:rPr>
        <w:t xml:space="preserve">i </w:t>
      </w:r>
      <w:r w:rsidR="00864D1A" w:rsidRPr="006974C2">
        <w:rPr>
          <w:rFonts w:cs="Arial"/>
          <w:sz w:val="20"/>
          <w:szCs w:val="20"/>
        </w:rPr>
        <w:t>la nomenclatura d’aquest Plec.</w:t>
      </w:r>
      <w:r w:rsidR="00864D1A">
        <w:rPr>
          <w:rFonts w:cs="Arial"/>
          <w:sz w:val="20"/>
          <w:szCs w:val="20"/>
        </w:rPr>
        <w:t xml:space="preserve"> </w:t>
      </w:r>
      <w:r w:rsidRPr="00464B8B">
        <w:rPr>
          <w:rFonts w:cs="Arial"/>
          <w:sz w:val="20"/>
          <w:szCs w:val="20"/>
        </w:rPr>
        <w:t>S</w:t>
      </w:r>
      <w:r w:rsidR="00864D1A">
        <w:rPr>
          <w:rFonts w:cs="Arial"/>
          <w:sz w:val="20"/>
          <w:szCs w:val="20"/>
        </w:rPr>
        <w:t>i és el cas, s’</w:t>
      </w:r>
      <w:r w:rsidRPr="00464B8B">
        <w:rPr>
          <w:rFonts w:cs="Arial"/>
          <w:sz w:val="20"/>
          <w:szCs w:val="20"/>
        </w:rPr>
        <w:t xml:space="preserve">afegirà el títol de l’apartat, seguint  els criteris d’aquest Plec. A títol d’exemple: </w:t>
      </w:r>
    </w:p>
    <w:p w14:paraId="31B808F0" w14:textId="77777777" w:rsidR="00084A62" w:rsidRPr="00464B8B" w:rsidRDefault="00864D1A" w:rsidP="00B738F4">
      <w:pPr>
        <w:tabs>
          <w:tab w:val="left" w:pos="0"/>
          <w:tab w:val="left" w:pos="900"/>
        </w:tabs>
        <w:spacing w:before="120" w:after="40"/>
        <w:ind w:left="142" w:hanging="142"/>
        <w:jc w:val="both"/>
        <w:rPr>
          <w:rFonts w:cs="Arial"/>
          <w:sz w:val="20"/>
          <w:szCs w:val="20"/>
        </w:rPr>
      </w:pPr>
      <w:r>
        <w:rPr>
          <w:rFonts w:cs="Arial"/>
          <w:b/>
          <w:sz w:val="20"/>
          <w:szCs w:val="20"/>
        </w:rPr>
        <w:tab/>
      </w:r>
      <w:r w:rsidR="00084A62" w:rsidRPr="00464B8B">
        <w:rPr>
          <w:rFonts w:cs="Arial"/>
          <w:sz w:val="20"/>
          <w:szCs w:val="20"/>
        </w:rPr>
        <w:tab/>
      </w:r>
      <w:r w:rsidR="00084A62" w:rsidRPr="00464B8B">
        <w:rPr>
          <w:rFonts w:cs="Arial"/>
          <w:b/>
          <w:sz w:val="20"/>
          <w:szCs w:val="20"/>
        </w:rPr>
        <w:tab/>
      </w:r>
      <w:r w:rsidR="00084A62" w:rsidRPr="00464B8B">
        <w:rPr>
          <w:rFonts w:cs="Arial"/>
          <w:b/>
          <w:sz w:val="20"/>
          <w:szCs w:val="20"/>
        </w:rPr>
        <w:tab/>
      </w:r>
      <w:r w:rsidR="00084A62" w:rsidRPr="00464B8B">
        <w:rPr>
          <w:rFonts w:cs="Arial"/>
          <w:b/>
          <w:sz w:val="20"/>
          <w:szCs w:val="20"/>
        </w:rPr>
        <w:tab/>
      </w:r>
      <w:r w:rsidR="00084A62" w:rsidRPr="00464B8B">
        <w:rPr>
          <w:rFonts w:cs="Arial"/>
          <w:sz w:val="20"/>
          <w:szCs w:val="20"/>
        </w:rPr>
        <w:t>Sistemes de compartimentació i d’acabats interiors</w:t>
      </w:r>
    </w:p>
    <w:p w14:paraId="7C3BAD42" w14:textId="77777777" w:rsidR="00084A62" w:rsidRPr="00464B8B" w:rsidRDefault="00493762" w:rsidP="00B738F4">
      <w:pPr>
        <w:tabs>
          <w:tab w:val="left" w:pos="0"/>
          <w:tab w:val="left" w:pos="900"/>
        </w:tabs>
        <w:spacing w:before="40" w:after="40"/>
        <w:ind w:left="1750" w:hanging="130"/>
        <w:jc w:val="both"/>
        <w:rPr>
          <w:rFonts w:cs="Arial"/>
          <w:sz w:val="20"/>
          <w:szCs w:val="20"/>
        </w:rPr>
      </w:pPr>
      <w:r w:rsidRPr="00464B8B">
        <w:rPr>
          <w:rFonts w:cs="Arial"/>
          <w:sz w:val="20"/>
          <w:szCs w:val="20"/>
        </w:rPr>
        <w:tab/>
      </w:r>
      <w:r w:rsidRPr="00464B8B">
        <w:rPr>
          <w:rFonts w:cs="Arial"/>
          <w:sz w:val="20"/>
          <w:szCs w:val="20"/>
        </w:rPr>
        <w:tab/>
      </w:r>
      <w:r w:rsidRPr="00464B8B">
        <w:rPr>
          <w:rFonts w:cs="Arial"/>
          <w:sz w:val="20"/>
          <w:szCs w:val="20"/>
        </w:rPr>
        <w:tab/>
      </w:r>
      <w:r w:rsidR="00084A62" w:rsidRPr="00464B8B">
        <w:rPr>
          <w:rFonts w:cs="Arial"/>
          <w:sz w:val="20"/>
          <w:szCs w:val="20"/>
        </w:rPr>
        <w:t>Compartimentació vertical</w:t>
      </w:r>
    </w:p>
    <w:p w14:paraId="1872C786" w14:textId="77777777" w:rsidR="00084A62" w:rsidRPr="00464B8B" w:rsidRDefault="00493762" w:rsidP="00B738F4">
      <w:pPr>
        <w:tabs>
          <w:tab w:val="left" w:pos="0"/>
          <w:tab w:val="left" w:pos="900"/>
        </w:tabs>
        <w:spacing w:before="40" w:after="40"/>
        <w:ind w:left="1750" w:hanging="130"/>
        <w:jc w:val="both"/>
        <w:rPr>
          <w:rFonts w:cs="Arial"/>
          <w:sz w:val="20"/>
          <w:szCs w:val="20"/>
        </w:rPr>
      </w:pPr>
      <w:r w:rsidRPr="00464B8B">
        <w:rPr>
          <w:rFonts w:cs="Arial"/>
          <w:sz w:val="20"/>
          <w:szCs w:val="20"/>
        </w:rPr>
        <w:tab/>
      </w:r>
      <w:r w:rsidRPr="00464B8B">
        <w:rPr>
          <w:rFonts w:cs="Arial"/>
          <w:sz w:val="20"/>
          <w:szCs w:val="20"/>
        </w:rPr>
        <w:tab/>
      </w:r>
      <w:r w:rsidRPr="00464B8B">
        <w:rPr>
          <w:rFonts w:cs="Arial"/>
          <w:sz w:val="20"/>
          <w:szCs w:val="20"/>
        </w:rPr>
        <w:tab/>
      </w:r>
      <w:r w:rsidR="00084A62" w:rsidRPr="00464B8B">
        <w:rPr>
          <w:rFonts w:cs="Arial"/>
          <w:sz w:val="20"/>
          <w:szCs w:val="20"/>
        </w:rPr>
        <w:t>Parets, envans i elements divisoris</w:t>
      </w:r>
      <w:r w:rsidR="00084A62" w:rsidRPr="00464B8B">
        <w:rPr>
          <w:rFonts w:cs="Arial"/>
          <w:sz w:val="20"/>
          <w:szCs w:val="20"/>
        </w:rPr>
        <w:tab/>
      </w:r>
      <w:r w:rsidR="00084A62" w:rsidRPr="00464B8B">
        <w:rPr>
          <w:rFonts w:cs="Arial"/>
          <w:sz w:val="20"/>
          <w:szCs w:val="20"/>
        </w:rPr>
        <w:tab/>
      </w:r>
    </w:p>
    <w:p w14:paraId="065D0D9D" w14:textId="77777777" w:rsidR="00084A62" w:rsidRPr="00464B8B" w:rsidRDefault="00084A62" w:rsidP="00B738F4">
      <w:pPr>
        <w:tabs>
          <w:tab w:val="left" w:pos="0"/>
          <w:tab w:val="left" w:pos="900"/>
        </w:tabs>
        <w:spacing w:before="40" w:after="40"/>
        <w:ind w:left="142" w:hanging="142"/>
        <w:jc w:val="both"/>
        <w:rPr>
          <w:rFonts w:cs="Arial"/>
          <w:sz w:val="20"/>
          <w:szCs w:val="20"/>
        </w:rPr>
      </w:pPr>
      <w:r w:rsidRPr="00464B8B">
        <w:rPr>
          <w:rFonts w:cs="Arial"/>
          <w:b/>
          <w:sz w:val="20"/>
          <w:szCs w:val="20"/>
        </w:rPr>
        <w:t xml:space="preserve">- </w:t>
      </w:r>
      <w:r w:rsidRPr="00464B8B">
        <w:rPr>
          <w:rFonts w:cs="Arial"/>
          <w:b/>
          <w:sz w:val="20"/>
          <w:szCs w:val="20"/>
        </w:rPr>
        <w:tab/>
        <w:t xml:space="preserve">Número de plànol: </w:t>
      </w:r>
      <w:r w:rsidRPr="00464B8B">
        <w:rPr>
          <w:rFonts w:cs="Arial"/>
          <w:sz w:val="20"/>
          <w:szCs w:val="20"/>
        </w:rPr>
        <w:t xml:space="preserve">correlatiu dins del total de plànols de cada </w:t>
      </w:r>
      <w:r w:rsidRPr="00464B8B">
        <w:rPr>
          <w:rFonts w:cs="Arial"/>
          <w:sz w:val="20"/>
          <w:szCs w:val="20"/>
          <w:u w:val="single"/>
        </w:rPr>
        <w:t>capítol</w:t>
      </w:r>
      <w:r w:rsidRPr="00464B8B">
        <w:rPr>
          <w:rFonts w:cs="Arial"/>
          <w:sz w:val="20"/>
          <w:szCs w:val="20"/>
        </w:rPr>
        <w:t xml:space="preserve">. </w:t>
      </w:r>
    </w:p>
    <w:p w14:paraId="3AE000C6" w14:textId="77777777" w:rsidR="00084A62" w:rsidRPr="00464B8B" w:rsidRDefault="00084A62" w:rsidP="00B738F4">
      <w:pPr>
        <w:tabs>
          <w:tab w:val="left" w:pos="0"/>
          <w:tab w:val="left" w:pos="900"/>
        </w:tabs>
        <w:spacing w:before="40" w:after="120"/>
        <w:ind w:left="142" w:hanging="142"/>
        <w:jc w:val="both"/>
        <w:rPr>
          <w:rFonts w:cs="Arial"/>
          <w:b/>
          <w:sz w:val="20"/>
          <w:szCs w:val="20"/>
        </w:rPr>
      </w:pPr>
      <w:r w:rsidRPr="00464B8B">
        <w:rPr>
          <w:rFonts w:cs="Arial"/>
          <w:b/>
          <w:sz w:val="20"/>
          <w:szCs w:val="20"/>
        </w:rPr>
        <w:t xml:space="preserve">- </w:t>
      </w:r>
      <w:r w:rsidRPr="00464B8B">
        <w:rPr>
          <w:rFonts w:cs="Arial"/>
          <w:b/>
          <w:sz w:val="20"/>
          <w:szCs w:val="20"/>
        </w:rPr>
        <w:tab/>
        <w:t>Codi de fitxer .dwg</w:t>
      </w:r>
    </w:p>
    <w:p w14:paraId="3E8A835F" w14:textId="77777777" w:rsidR="00084A62" w:rsidRDefault="00084A62" w:rsidP="00B738F4">
      <w:pPr>
        <w:tabs>
          <w:tab w:val="left" w:pos="1620"/>
        </w:tabs>
        <w:spacing w:before="40" w:after="40"/>
        <w:ind w:firstLine="709"/>
        <w:jc w:val="both"/>
        <w:rPr>
          <w:rFonts w:cs="Arial"/>
          <w:b/>
          <w:sz w:val="20"/>
          <w:szCs w:val="20"/>
        </w:rPr>
      </w:pPr>
    </w:p>
    <w:p w14:paraId="62DEAC60" w14:textId="77777777" w:rsidR="00084A62" w:rsidRDefault="00084A62" w:rsidP="00B738F4">
      <w:pPr>
        <w:tabs>
          <w:tab w:val="left" w:pos="1620"/>
        </w:tabs>
        <w:spacing w:before="40" w:after="40"/>
        <w:ind w:firstLine="709"/>
        <w:jc w:val="both"/>
        <w:rPr>
          <w:rFonts w:cs="Arial"/>
          <w:b/>
          <w:sz w:val="20"/>
          <w:szCs w:val="20"/>
        </w:rPr>
      </w:pPr>
      <w:r w:rsidRPr="00352D5C">
        <w:rPr>
          <w:rFonts w:cs="Arial"/>
          <w:b/>
          <w:sz w:val="20"/>
          <w:szCs w:val="20"/>
        </w:rPr>
        <w:t>DG</w:t>
      </w:r>
      <w:r w:rsidR="003A6B43">
        <w:rPr>
          <w:rFonts w:cs="Arial"/>
          <w:b/>
          <w:sz w:val="20"/>
          <w:szCs w:val="20"/>
        </w:rPr>
        <w:t xml:space="preserve"> </w:t>
      </w:r>
      <w:r>
        <w:rPr>
          <w:rFonts w:cs="Arial"/>
          <w:b/>
          <w:sz w:val="20"/>
          <w:szCs w:val="20"/>
        </w:rPr>
        <w:t>U</w:t>
      </w:r>
      <w:r w:rsidRPr="00352D5C">
        <w:rPr>
          <w:rFonts w:cs="Arial"/>
          <w:b/>
          <w:sz w:val="20"/>
          <w:szCs w:val="20"/>
        </w:rPr>
        <w:tab/>
      </w:r>
      <w:r>
        <w:rPr>
          <w:rFonts w:cs="Arial"/>
          <w:b/>
          <w:sz w:val="20"/>
          <w:szCs w:val="20"/>
        </w:rPr>
        <w:t>Definició general del projecte en relació a l’entorn i dels espais exteriors</w:t>
      </w:r>
    </w:p>
    <w:p w14:paraId="1387C90D" w14:textId="77777777" w:rsidR="00084A62" w:rsidRPr="00352D5C" w:rsidRDefault="00084A62" w:rsidP="00B738F4">
      <w:pPr>
        <w:tabs>
          <w:tab w:val="left" w:pos="1620"/>
        </w:tabs>
        <w:spacing w:before="40" w:after="40"/>
        <w:ind w:firstLine="709"/>
        <w:jc w:val="both"/>
        <w:rPr>
          <w:rFonts w:cs="Arial"/>
          <w:sz w:val="20"/>
          <w:szCs w:val="20"/>
        </w:rPr>
      </w:pPr>
      <w:r w:rsidRPr="00352D5C">
        <w:rPr>
          <w:rFonts w:cs="Arial"/>
          <w:sz w:val="22"/>
          <w:szCs w:val="22"/>
        </w:rPr>
        <w:tab/>
      </w:r>
      <w:r w:rsidRPr="00352D5C">
        <w:rPr>
          <w:rFonts w:cs="Arial"/>
          <w:sz w:val="22"/>
          <w:szCs w:val="22"/>
        </w:rPr>
        <w:tab/>
      </w:r>
      <w:r>
        <w:rPr>
          <w:rFonts w:cs="Arial"/>
          <w:sz w:val="20"/>
          <w:szCs w:val="20"/>
        </w:rPr>
        <w:t>U</w:t>
      </w:r>
      <w:r w:rsidRPr="00352D5C">
        <w:rPr>
          <w:rFonts w:cs="Arial"/>
          <w:sz w:val="20"/>
          <w:szCs w:val="20"/>
        </w:rPr>
        <w:t>.01</w:t>
      </w:r>
      <w:r w:rsidRPr="00352D5C">
        <w:rPr>
          <w:rFonts w:cs="Arial"/>
          <w:sz w:val="20"/>
          <w:szCs w:val="20"/>
        </w:rPr>
        <w:tab/>
        <w:t>Situació</w:t>
      </w:r>
    </w:p>
    <w:p w14:paraId="5B38B9F5" w14:textId="77777777" w:rsidR="00084A62" w:rsidRPr="00352D5C" w:rsidRDefault="00084A62" w:rsidP="00B738F4">
      <w:pPr>
        <w:tabs>
          <w:tab w:val="left" w:pos="1620"/>
        </w:tabs>
        <w:spacing w:before="40" w:after="40"/>
        <w:ind w:firstLine="709"/>
        <w:jc w:val="both"/>
        <w:rPr>
          <w:rFonts w:cs="Arial"/>
          <w:sz w:val="20"/>
          <w:szCs w:val="20"/>
        </w:rPr>
      </w:pPr>
      <w:r w:rsidRPr="00352D5C">
        <w:rPr>
          <w:rFonts w:cs="Arial"/>
          <w:sz w:val="20"/>
          <w:szCs w:val="20"/>
        </w:rPr>
        <w:tab/>
      </w:r>
      <w:r w:rsidRPr="00352D5C">
        <w:rPr>
          <w:rFonts w:cs="Arial"/>
          <w:sz w:val="20"/>
          <w:szCs w:val="20"/>
        </w:rPr>
        <w:tab/>
      </w:r>
      <w:r>
        <w:rPr>
          <w:rFonts w:cs="Arial"/>
          <w:sz w:val="20"/>
          <w:szCs w:val="20"/>
        </w:rPr>
        <w:t>U</w:t>
      </w:r>
      <w:r w:rsidRPr="00352D5C">
        <w:rPr>
          <w:rFonts w:cs="Arial"/>
          <w:sz w:val="20"/>
          <w:szCs w:val="20"/>
        </w:rPr>
        <w:t>.02</w:t>
      </w:r>
      <w:r w:rsidRPr="00352D5C">
        <w:rPr>
          <w:rFonts w:cs="Arial"/>
          <w:sz w:val="20"/>
          <w:szCs w:val="20"/>
        </w:rPr>
        <w:tab/>
        <w:t>Emplaçament</w:t>
      </w:r>
    </w:p>
    <w:p w14:paraId="2A42DBB9" w14:textId="77777777" w:rsidR="00084A62" w:rsidRDefault="00084A62" w:rsidP="00B738F4">
      <w:pPr>
        <w:tabs>
          <w:tab w:val="left" w:pos="1620"/>
        </w:tabs>
        <w:spacing w:before="40" w:after="40"/>
        <w:ind w:firstLine="709"/>
        <w:jc w:val="both"/>
        <w:rPr>
          <w:rFonts w:cs="Arial"/>
          <w:sz w:val="20"/>
          <w:szCs w:val="20"/>
        </w:rPr>
      </w:pPr>
      <w:r w:rsidRPr="00352D5C">
        <w:rPr>
          <w:rFonts w:cs="Arial"/>
          <w:sz w:val="20"/>
          <w:szCs w:val="20"/>
        </w:rPr>
        <w:tab/>
      </w:r>
      <w:r w:rsidRPr="00352D5C">
        <w:rPr>
          <w:rFonts w:cs="Arial"/>
          <w:sz w:val="20"/>
          <w:szCs w:val="20"/>
        </w:rPr>
        <w:tab/>
      </w:r>
      <w:r>
        <w:rPr>
          <w:rFonts w:cs="Arial"/>
          <w:sz w:val="20"/>
          <w:szCs w:val="20"/>
        </w:rPr>
        <w:t>U</w:t>
      </w:r>
      <w:r w:rsidRPr="00352D5C">
        <w:rPr>
          <w:rFonts w:cs="Arial"/>
          <w:sz w:val="20"/>
          <w:szCs w:val="20"/>
        </w:rPr>
        <w:t>.03</w:t>
      </w:r>
      <w:r w:rsidRPr="00352D5C">
        <w:rPr>
          <w:rFonts w:cs="Arial"/>
          <w:sz w:val="20"/>
          <w:szCs w:val="20"/>
        </w:rPr>
        <w:tab/>
      </w:r>
      <w:r>
        <w:rPr>
          <w:rFonts w:cs="Arial"/>
          <w:sz w:val="20"/>
          <w:szCs w:val="20"/>
        </w:rPr>
        <w:t>Justificació ur</w:t>
      </w:r>
      <w:r w:rsidRPr="00352D5C">
        <w:rPr>
          <w:rFonts w:cs="Arial"/>
          <w:sz w:val="20"/>
          <w:szCs w:val="20"/>
        </w:rPr>
        <w:t>banístic</w:t>
      </w:r>
      <w:r>
        <w:rPr>
          <w:rFonts w:cs="Arial"/>
          <w:sz w:val="20"/>
          <w:szCs w:val="20"/>
        </w:rPr>
        <w:t>a</w:t>
      </w:r>
    </w:p>
    <w:p w14:paraId="61F41B60" w14:textId="77777777" w:rsidR="00084A62" w:rsidRPr="0029367E" w:rsidRDefault="00084A62" w:rsidP="00B738F4">
      <w:pPr>
        <w:tabs>
          <w:tab w:val="left" w:pos="1620"/>
        </w:tabs>
        <w:spacing w:before="40" w:after="40"/>
        <w:ind w:firstLine="709"/>
        <w:jc w:val="both"/>
        <w:rPr>
          <w:rFonts w:cs="Arial"/>
          <w:i/>
          <w:color w:val="800000"/>
          <w:sz w:val="20"/>
          <w:szCs w:val="20"/>
        </w:rPr>
      </w:pPr>
      <w:r w:rsidRPr="00352D5C">
        <w:rPr>
          <w:rFonts w:cs="Arial"/>
          <w:sz w:val="20"/>
          <w:szCs w:val="20"/>
        </w:rPr>
        <w:tab/>
      </w:r>
      <w:r w:rsidRPr="00352D5C">
        <w:rPr>
          <w:rFonts w:cs="Arial"/>
          <w:sz w:val="20"/>
          <w:szCs w:val="20"/>
        </w:rPr>
        <w:tab/>
      </w:r>
      <w:r>
        <w:rPr>
          <w:rFonts w:cs="Arial"/>
          <w:sz w:val="20"/>
          <w:szCs w:val="20"/>
        </w:rPr>
        <w:t>U</w:t>
      </w:r>
      <w:r w:rsidRPr="00352D5C">
        <w:rPr>
          <w:rFonts w:cs="Arial"/>
          <w:sz w:val="20"/>
          <w:szCs w:val="20"/>
        </w:rPr>
        <w:t>.04</w:t>
      </w:r>
      <w:r w:rsidRPr="00352D5C">
        <w:rPr>
          <w:rFonts w:cs="Arial"/>
          <w:sz w:val="20"/>
          <w:szCs w:val="20"/>
        </w:rPr>
        <w:tab/>
      </w:r>
      <w:r>
        <w:rPr>
          <w:rFonts w:cs="Arial"/>
          <w:sz w:val="20"/>
          <w:szCs w:val="20"/>
        </w:rPr>
        <w:t>T</w:t>
      </w:r>
      <w:r w:rsidRPr="00352D5C">
        <w:rPr>
          <w:rFonts w:cs="Arial"/>
          <w:sz w:val="20"/>
          <w:szCs w:val="20"/>
        </w:rPr>
        <w:t>opogràfic</w:t>
      </w:r>
      <w:r>
        <w:rPr>
          <w:rFonts w:cs="Arial"/>
          <w:sz w:val="20"/>
          <w:szCs w:val="20"/>
        </w:rPr>
        <w:t xml:space="preserve">, serveis i elements afectats </w:t>
      </w:r>
    </w:p>
    <w:p w14:paraId="6CCB238A" w14:textId="77777777" w:rsidR="00084A62" w:rsidRDefault="00084A62" w:rsidP="00B738F4">
      <w:pPr>
        <w:tabs>
          <w:tab w:val="left" w:pos="1620"/>
        </w:tabs>
        <w:spacing w:before="40" w:after="240"/>
        <w:ind w:firstLine="709"/>
        <w:jc w:val="both"/>
        <w:rPr>
          <w:rFonts w:cs="Arial"/>
          <w:sz w:val="20"/>
          <w:szCs w:val="20"/>
        </w:rPr>
      </w:pPr>
      <w:r>
        <w:rPr>
          <w:rFonts w:cs="Arial"/>
          <w:sz w:val="20"/>
          <w:szCs w:val="20"/>
        </w:rPr>
        <w:tab/>
      </w:r>
      <w:r>
        <w:rPr>
          <w:rFonts w:cs="Arial"/>
          <w:sz w:val="20"/>
          <w:szCs w:val="20"/>
        </w:rPr>
        <w:tab/>
        <w:t xml:space="preserve">U.05 </w:t>
      </w:r>
      <w:r>
        <w:rPr>
          <w:rFonts w:cs="Arial"/>
          <w:sz w:val="20"/>
          <w:szCs w:val="20"/>
        </w:rPr>
        <w:tab/>
        <w:t>Ordenació general i urbanització dels espais exteriors</w:t>
      </w:r>
    </w:p>
    <w:p w14:paraId="481F5407" w14:textId="77777777" w:rsidR="00084A62" w:rsidRDefault="00084A62" w:rsidP="00B738F4">
      <w:pPr>
        <w:tabs>
          <w:tab w:val="left" w:pos="1620"/>
        </w:tabs>
        <w:spacing w:before="40" w:after="40"/>
        <w:ind w:firstLine="709"/>
        <w:jc w:val="both"/>
        <w:rPr>
          <w:rFonts w:cs="Arial"/>
          <w:b/>
          <w:sz w:val="20"/>
          <w:szCs w:val="20"/>
        </w:rPr>
      </w:pPr>
      <w:r w:rsidRPr="00352D5C">
        <w:rPr>
          <w:rFonts w:cs="Arial"/>
          <w:b/>
          <w:sz w:val="20"/>
          <w:szCs w:val="20"/>
        </w:rPr>
        <w:t>DG</w:t>
      </w:r>
      <w:r w:rsidR="003A6B43">
        <w:rPr>
          <w:rFonts w:cs="Arial"/>
          <w:b/>
          <w:sz w:val="20"/>
          <w:szCs w:val="20"/>
        </w:rPr>
        <w:t xml:space="preserve"> </w:t>
      </w:r>
      <w:r>
        <w:rPr>
          <w:rFonts w:cs="Arial"/>
          <w:b/>
          <w:sz w:val="20"/>
          <w:szCs w:val="20"/>
        </w:rPr>
        <w:t>A</w:t>
      </w:r>
      <w:r>
        <w:rPr>
          <w:rFonts w:cs="Arial"/>
          <w:b/>
          <w:sz w:val="20"/>
          <w:szCs w:val="20"/>
        </w:rPr>
        <w:tab/>
        <w:t>Definició general de l’edifici</w:t>
      </w:r>
    </w:p>
    <w:p w14:paraId="74E763C9" w14:textId="77777777" w:rsidR="00084A62" w:rsidRPr="00352D5C" w:rsidRDefault="00084A62" w:rsidP="00B738F4">
      <w:pPr>
        <w:tabs>
          <w:tab w:val="left" w:pos="1620"/>
        </w:tabs>
        <w:spacing w:before="40" w:after="40"/>
        <w:ind w:firstLine="709"/>
        <w:jc w:val="both"/>
        <w:rPr>
          <w:rFonts w:cs="Arial"/>
          <w:sz w:val="20"/>
          <w:szCs w:val="20"/>
        </w:rPr>
      </w:pPr>
      <w:r w:rsidRPr="00352D5C">
        <w:rPr>
          <w:rFonts w:cs="Arial"/>
          <w:sz w:val="20"/>
          <w:szCs w:val="20"/>
        </w:rPr>
        <w:tab/>
      </w:r>
      <w:r w:rsidRPr="00352D5C">
        <w:rPr>
          <w:rFonts w:cs="Arial"/>
          <w:sz w:val="20"/>
          <w:szCs w:val="20"/>
        </w:rPr>
        <w:tab/>
        <w:t>A.0</w:t>
      </w:r>
      <w:r>
        <w:rPr>
          <w:rFonts w:cs="Arial"/>
          <w:sz w:val="20"/>
          <w:szCs w:val="20"/>
        </w:rPr>
        <w:t>1</w:t>
      </w:r>
      <w:r w:rsidRPr="00352D5C">
        <w:rPr>
          <w:rFonts w:cs="Arial"/>
          <w:sz w:val="20"/>
          <w:szCs w:val="20"/>
        </w:rPr>
        <w:tab/>
        <w:t>Plantes generals</w:t>
      </w:r>
    </w:p>
    <w:p w14:paraId="6BEC0EA7" w14:textId="77777777" w:rsidR="00084A62" w:rsidRPr="00352D5C" w:rsidRDefault="00084A62" w:rsidP="00B738F4">
      <w:pPr>
        <w:tabs>
          <w:tab w:val="left" w:pos="1620"/>
        </w:tabs>
        <w:spacing w:before="40" w:after="40"/>
        <w:ind w:firstLine="709"/>
        <w:jc w:val="both"/>
        <w:rPr>
          <w:rFonts w:cs="Arial"/>
          <w:sz w:val="20"/>
          <w:szCs w:val="20"/>
        </w:rPr>
      </w:pPr>
      <w:r w:rsidRPr="00352D5C">
        <w:rPr>
          <w:rFonts w:cs="Arial"/>
          <w:sz w:val="20"/>
          <w:szCs w:val="20"/>
        </w:rPr>
        <w:tab/>
      </w:r>
      <w:r w:rsidRPr="00352D5C">
        <w:rPr>
          <w:rFonts w:cs="Arial"/>
          <w:sz w:val="20"/>
          <w:szCs w:val="20"/>
        </w:rPr>
        <w:tab/>
        <w:t>A.0</w:t>
      </w:r>
      <w:r>
        <w:rPr>
          <w:rFonts w:cs="Arial"/>
          <w:sz w:val="20"/>
          <w:szCs w:val="20"/>
        </w:rPr>
        <w:t>2</w:t>
      </w:r>
      <w:r w:rsidRPr="00352D5C">
        <w:rPr>
          <w:rFonts w:cs="Arial"/>
          <w:sz w:val="20"/>
          <w:szCs w:val="20"/>
        </w:rPr>
        <w:tab/>
        <w:t>Plant</w:t>
      </w:r>
      <w:r>
        <w:rPr>
          <w:rFonts w:cs="Arial"/>
          <w:sz w:val="20"/>
          <w:szCs w:val="20"/>
        </w:rPr>
        <w:t>es</w:t>
      </w:r>
      <w:r w:rsidRPr="00352D5C">
        <w:rPr>
          <w:rFonts w:cs="Arial"/>
          <w:sz w:val="20"/>
          <w:szCs w:val="20"/>
        </w:rPr>
        <w:t xml:space="preserve"> de cobertes</w:t>
      </w:r>
    </w:p>
    <w:p w14:paraId="59FB0797" w14:textId="77777777" w:rsidR="00084A62" w:rsidRDefault="00084A62" w:rsidP="00B738F4">
      <w:pPr>
        <w:tabs>
          <w:tab w:val="left" w:pos="1620"/>
        </w:tabs>
        <w:spacing w:before="40" w:after="40"/>
        <w:ind w:firstLine="709"/>
        <w:jc w:val="both"/>
        <w:rPr>
          <w:rFonts w:cs="Arial"/>
          <w:sz w:val="20"/>
          <w:szCs w:val="20"/>
        </w:rPr>
      </w:pPr>
      <w:r w:rsidRPr="00352D5C">
        <w:rPr>
          <w:rFonts w:cs="Arial"/>
          <w:sz w:val="20"/>
          <w:szCs w:val="20"/>
        </w:rPr>
        <w:tab/>
      </w:r>
      <w:r w:rsidRPr="00352D5C">
        <w:rPr>
          <w:rFonts w:cs="Arial"/>
          <w:sz w:val="20"/>
          <w:szCs w:val="20"/>
        </w:rPr>
        <w:tab/>
        <w:t>A.0</w:t>
      </w:r>
      <w:r>
        <w:rPr>
          <w:rFonts w:cs="Arial"/>
          <w:sz w:val="20"/>
          <w:szCs w:val="20"/>
        </w:rPr>
        <w:t>3</w:t>
      </w:r>
      <w:r w:rsidRPr="00352D5C">
        <w:rPr>
          <w:rFonts w:cs="Arial"/>
          <w:sz w:val="20"/>
          <w:szCs w:val="20"/>
        </w:rPr>
        <w:tab/>
        <w:t>Alçats generals</w:t>
      </w:r>
    </w:p>
    <w:p w14:paraId="0E5F0D7E" w14:textId="77777777" w:rsidR="00084A62" w:rsidRDefault="00084A62" w:rsidP="00B738F4">
      <w:pPr>
        <w:tabs>
          <w:tab w:val="left" w:pos="1620"/>
        </w:tabs>
        <w:spacing w:before="40" w:after="240"/>
        <w:ind w:firstLine="709"/>
        <w:jc w:val="both"/>
        <w:rPr>
          <w:rFonts w:cs="Arial"/>
          <w:i/>
          <w:color w:val="800000"/>
          <w:sz w:val="20"/>
          <w:szCs w:val="20"/>
        </w:rPr>
      </w:pPr>
      <w:r>
        <w:rPr>
          <w:rFonts w:cs="Arial"/>
          <w:sz w:val="20"/>
          <w:szCs w:val="20"/>
        </w:rPr>
        <w:tab/>
      </w:r>
      <w:r>
        <w:rPr>
          <w:rFonts w:cs="Arial"/>
          <w:sz w:val="20"/>
          <w:szCs w:val="20"/>
        </w:rPr>
        <w:tab/>
        <w:t>A.04</w:t>
      </w:r>
      <w:r>
        <w:rPr>
          <w:rFonts w:cs="Arial"/>
          <w:sz w:val="20"/>
          <w:szCs w:val="20"/>
        </w:rPr>
        <w:tab/>
        <w:t>Seccions generals</w:t>
      </w:r>
    </w:p>
    <w:p w14:paraId="6F9541E2" w14:textId="77777777" w:rsidR="00084A62" w:rsidRDefault="00084A62" w:rsidP="00B738F4">
      <w:pPr>
        <w:tabs>
          <w:tab w:val="left" w:pos="1620"/>
        </w:tabs>
        <w:spacing w:before="40" w:after="40"/>
        <w:ind w:firstLine="709"/>
        <w:jc w:val="both"/>
        <w:rPr>
          <w:rFonts w:cs="Arial"/>
          <w:i/>
          <w:color w:val="800000"/>
          <w:sz w:val="20"/>
          <w:szCs w:val="20"/>
        </w:rPr>
      </w:pPr>
      <w:r w:rsidRPr="00352D5C">
        <w:rPr>
          <w:rFonts w:cs="Arial"/>
          <w:b/>
          <w:sz w:val="20"/>
          <w:szCs w:val="20"/>
        </w:rPr>
        <w:t>DG</w:t>
      </w:r>
      <w:r w:rsidR="003A6B43">
        <w:rPr>
          <w:rFonts w:cs="Arial"/>
          <w:b/>
          <w:sz w:val="20"/>
          <w:szCs w:val="20"/>
        </w:rPr>
        <w:t xml:space="preserve"> </w:t>
      </w:r>
      <w:r>
        <w:rPr>
          <w:rFonts w:cs="Arial"/>
          <w:b/>
          <w:sz w:val="20"/>
          <w:szCs w:val="20"/>
        </w:rPr>
        <w:t>I</w:t>
      </w:r>
      <w:r w:rsidRPr="00352D5C">
        <w:rPr>
          <w:rFonts w:cs="Arial"/>
          <w:b/>
          <w:sz w:val="20"/>
          <w:szCs w:val="20"/>
        </w:rPr>
        <w:tab/>
      </w:r>
      <w:r>
        <w:rPr>
          <w:rFonts w:cs="Arial"/>
          <w:b/>
          <w:sz w:val="20"/>
          <w:szCs w:val="20"/>
        </w:rPr>
        <w:t>Seguretat en cas d’incendi</w:t>
      </w:r>
    </w:p>
    <w:p w14:paraId="4C0D7443" w14:textId="77777777" w:rsidR="00084A62" w:rsidRPr="00384B86" w:rsidRDefault="00084A62" w:rsidP="00B738F4">
      <w:pPr>
        <w:tabs>
          <w:tab w:val="left" w:pos="1620"/>
        </w:tabs>
        <w:spacing w:before="40" w:after="40"/>
        <w:ind w:firstLine="709"/>
        <w:jc w:val="both"/>
        <w:rPr>
          <w:rFonts w:cs="Arial"/>
          <w:sz w:val="20"/>
          <w:szCs w:val="20"/>
        </w:rPr>
      </w:pPr>
      <w:r>
        <w:rPr>
          <w:rFonts w:cs="Arial"/>
          <w:color w:val="800000"/>
          <w:sz w:val="20"/>
          <w:szCs w:val="20"/>
        </w:rPr>
        <w:tab/>
      </w:r>
      <w:r>
        <w:rPr>
          <w:rFonts w:cs="Arial"/>
          <w:color w:val="800000"/>
          <w:sz w:val="20"/>
          <w:szCs w:val="20"/>
        </w:rPr>
        <w:tab/>
      </w:r>
      <w:r w:rsidRPr="00384B86">
        <w:rPr>
          <w:rFonts w:cs="Arial"/>
          <w:sz w:val="20"/>
          <w:szCs w:val="20"/>
        </w:rPr>
        <w:t>I. 01</w:t>
      </w:r>
      <w:r w:rsidRPr="00384B86">
        <w:rPr>
          <w:rFonts w:cs="Arial"/>
          <w:sz w:val="20"/>
          <w:szCs w:val="20"/>
        </w:rPr>
        <w:tab/>
      </w:r>
      <w:r>
        <w:rPr>
          <w:rFonts w:cs="Arial"/>
          <w:sz w:val="20"/>
          <w:szCs w:val="20"/>
        </w:rPr>
        <w:t>Intervenció de bombers i evacuació a l’exterior</w:t>
      </w:r>
    </w:p>
    <w:p w14:paraId="3B31FD3D" w14:textId="77777777" w:rsidR="00084A62" w:rsidRPr="00384B86" w:rsidRDefault="00084A62" w:rsidP="00B738F4">
      <w:pPr>
        <w:tabs>
          <w:tab w:val="left" w:pos="1620"/>
        </w:tabs>
        <w:spacing w:before="40" w:after="40"/>
        <w:ind w:firstLine="709"/>
        <w:jc w:val="both"/>
        <w:rPr>
          <w:rFonts w:cs="Arial"/>
          <w:sz w:val="20"/>
          <w:szCs w:val="20"/>
        </w:rPr>
      </w:pPr>
      <w:r w:rsidRPr="00384B86">
        <w:rPr>
          <w:rFonts w:cs="Arial"/>
          <w:sz w:val="20"/>
          <w:szCs w:val="20"/>
        </w:rPr>
        <w:tab/>
      </w:r>
      <w:r w:rsidRPr="00384B86">
        <w:rPr>
          <w:rFonts w:cs="Arial"/>
          <w:sz w:val="20"/>
          <w:szCs w:val="20"/>
        </w:rPr>
        <w:tab/>
        <w:t>I. 02</w:t>
      </w:r>
      <w:r w:rsidRPr="00384B86">
        <w:rPr>
          <w:rFonts w:cs="Arial"/>
          <w:sz w:val="20"/>
          <w:szCs w:val="20"/>
        </w:rPr>
        <w:tab/>
      </w:r>
      <w:r>
        <w:rPr>
          <w:rFonts w:cs="Arial"/>
          <w:sz w:val="20"/>
          <w:szCs w:val="20"/>
        </w:rPr>
        <w:t>Compartimentació i resistència al foc de l’estructura</w:t>
      </w:r>
    </w:p>
    <w:p w14:paraId="07CCF145" w14:textId="77777777" w:rsidR="00084A62" w:rsidRPr="00384B86" w:rsidRDefault="00084A62" w:rsidP="00B738F4">
      <w:pPr>
        <w:tabs>
          <w:tab w:val="left" w:pos="1620"/>
        </w:tabs>
        <w:spacing w:before="40" w:after="40"/>
        <w:ind w:firstLine="709"/>
        <w:jc w:val="both"/>
        <w:rPr>
          <w:rFonts w:cs="Arial"/>
          <w:sz w:val="20"/>
          <w:szCs w:val="20"/>
        </w:rPr>
      </w:pPr>
      <w:r w:rsidRPr="00384B86">
        <w:rPr>
          <w:rFonts w:cs="Arial"/>
          <w:sz w:val="20"/>
          <w:szCs w:val="20"/>
        </w:rPr>
        <w:tab/>
      </w:r>
      <w:r w:rsidRPr="00384B86">
        <w:rPr>
          <w:rFonts w:cs="Arial"/>
          <w:sz w:val="20"/>
          <w:szCs w:val="20"/>
        </w:rPr>
        <w:tab/>
        <w:t>I. 03</w:t>
      </w:r>
      <w:r w:rsidRPr="00384B86">
        <w:rPr>
          <w:rFonts w:cs="Arial"/>
          <w:sz w:val="20"/>
          <w:szCs w:val="20"/>
        </w:rPr>
        <w:tab/>
      </w:r>
      <w:r>
        <w:rPr>
          <w:rFonts w:cs="Arial"/>
          <w:sz w:val="20"/>
          <w:szCs w:val="20"/>
        </w:rPr>
        <w:t>Evacuació</w:t>
      </w:r>
    </w:p>
    <w:p w14:paraId="5C508AF4" w14:textId="77777777" w:rsidR="00084A62" w:rsidRPr="00352D5C" w:rsidRDefault="00084A62" w:rsidP="00B738F4">
      <w:pPr>
        <w:tabs>
          <w:tab w:val="left" w:pos="1620"/>
        </w:tabs>
        <w:spacing w:before="40" w:after="240"/>
        <w:ind w:firstLine="709"/>
        <w:jc w:val="both"/>
        <w:rPr>
          <w:rFonts w:cs="Arial"/>
          <w:sz w:val="20"/>
          <w:szCs w:val="20"/>
        </w:rPr>
      </w:pPr>
      <w:r w:rsidRPr="00384B86">
        <w:rPr>
          <w:rFonts w:cs="Arial"/>
          <w:sz w:val="20"/>
          <w:szCs w:val="20"/>
        </w:rPr>
        <w:tab/>
      </w:r>
      <w:r w:rsidRPr="00384B86">
        <w:rPr>
          <w:rFonts w:cs="Arial"/>
          <w:sz w:val="20"/>
          <w:szCs w:val="20"/>
        </w:rPr>
        <w:tab/>
        <w:t>I. 04</w:t>
      </w:r>
      <w:r w:rsidRPr="00384B86">
        <w:rPr>
          <w:rFonts w:cs="Arial"/>
          <w:sz w:val="20"/>
          <w:szCs w:val="20"/>
        </w:rPr>
        <w:tab/>
      </w:r>
      <w:r>
        <w:rPr>
          <w:rFonts w:cs="Arial"/>
          <w:sz w:val="20"/>
          <w:szCs w:val="20"/>
        </w:rPr>
        <w:t>Instal·lacions de protecció contra incendi</w:t>
      </w:r>
      <w:r w:rsidRPr="00352D5C">
        <w:rPr>
          <w:rFonts w:cs="Arial"/>
          <w:sz w:val="20"/>
          <w:szCs w:val="20"/>
        </w:rPr>
        <w:tab/>
      </w:r>
    </w:p>
    <w:p w14:paraId="18EF96E6" w14:textId="77777777" w:rsidR="00084A62" w:rsidRPr="00352D5C" w:rsidRDefault="00084A62" w:rsidP="00B738F4">
      <w:pPr>
        <w:tabs>
          <w:tab w:val="left" w:pos="1620"/>
        </w:tabs>
        <w:spacing w:before="40" w:after="40"/>
        <w:ind w:firstLine="709"/>
        <w:jc w:val="both"/>
        <w:rPr>
          <w:rFonts w:cs="Arial"/>
          <w:b/>
          <w:sz w:val="20"/>
          <w:szCs w:val="20"/>
        </w:rPr>
      </w:pPr>
      <w:r w:rsidRPr="00352D5C">
        <w:rPr>
          <w:rFonts w:cs="Arial"/>
          <w:b/>
          <w:sz w:val="20"/>
          <w:szCs w:val="20"/>
        </w:rPr>
        <w:t>DG</w:t>
      </w:r>
      <w:r w:rsidR="003A6B43">
        <w:rPr>
          <w:rFonts w:cs="Arial"/>
          <w:b/>
          <w:sz w:val="20"/>
          <w:szCs w:val="20"/>
        </w:rPr>
        <w:t xml:space="preserve"> </w:t>
      </w:r>
      <w:r w:rsidRPr="00352D5C">
        <w:rPr>
          <w:rFonts w:cs="Arial"/>
          <w:b/>
          <w:sz w:val="20"/>
          <w:szCs w:val="20"/>
        </w:rPr>
        <w:t xml:space="preserve">0 </w:t>
      </w:r>
      <w:r w:rsidRPr="00352D5C">
        <w:rPr>
          <w:rFonts w:cs="Arial"/>
          <w:b/>
          <w:sz w:val="20"/>
          <w:szCs w:val="20"/>
        </w:rPr>
        <w:tab/>
        <w:t xml:space="preserve">Treballs previs </w:t>
      </w:r>
      <w:r>
        <w:rPr>
          <w:rFonts w:cs="Arial"/>
          <w:b/>
          <w:sz w:val="20"/>
          <w:szCs w:val="20"/>
        </w:rPr>
        <w:t>i Replanteig general</w:t>
      </w:r>
    </w:p>
    <w:p w14:paraId="3A7CAA61" w14:textId="77777777" w:rsidR="005F3EF9" w:rsidRDefault="00084A62" w:rsidP="00B738F4">
      <w:pPr>
        <w:spacing w:before="40" w:after="40"/>
        <w:ind w:firstLine="709"/>
        <w:jc w:val="both"/>
        <w:rPr>
          <w:rFonts w:cs="Arial"/>
          <w:sz w:val="20"/>
          <w:szCs w:val="20"/>
        </w:rPr>
      </w:pPr>
      <w:r w:rsidRPr="00352D5C">
        <w:rPr>
          <w:rFonts w:cs="Arial"/>
          <w:sz w:val="20"/>
          <w:szCs w:val="20"/>
        </w:rPr>
        <w:tab/>
      </w:r>
      <w:r w:rsidRPr="00352D5C">
        <w:rPr>
          <w:rFonts w:cs="Arial"/>
          <w:sz w:val="20"/>
          <w:szCs w:val="20"/>
        </w:rPr>
        <w:tab/>
        <w:t>0.01</w:t>
      </w:r>
      <w:r w:rsidRPr="00352D5C">
        <w:rPr>
          <w:rFonts w:cs="Arial"/>
          <w:sz w:val="20"/>
          <w:szCs w:val="20"/>
        </w:rPr>
        <w:tab/>
      </w:r>
      <w:r w:rsidR="005F3EF9">
        <w:rPr>
          <w:rFonts w:cs="Arial"/>
          <w:sz w:val="20"/>
          <w:szCs w:val="20"/>
        </w:rPr>
        <w:t>Treballs previs</w:t>
      </w:r>
    </w:p>
    <w:p w14:paraId="5BA12740" w14:textId="77777777" w:rsidR="005F3EF9" w:rsidRDefault="00084A62" w:rsidP="00B738F4">
      <w:pPr>
        <w:spacing w:before="40" w:after="40"/>
        <w:ind w:firstLine="709"/>
        <w:jc w:val="both"/>
        <w:rPr>
          <w:rFonts w:cs="Arial"/>
          <w:sz w:val="20"/>
          <w:szCs w:val="20"/>
        </w:rPr>
      </w:pPr>
      <w:r w:rsidRPr="00352D5C">
        <w:rPr>
          <w:rFonts w:cs="Arial"/>
          <w:sz w:val="20"/>
          <w:szCs w:val="20"/>
        </w:rPr>
        <w:tab/>
      </w:r>
      <w:r w:rsidRPr="00352D5C">
        <w:rPr>
          <w:rFonts w:cs="Arial"/>
          <w:sz w:val="20"/>
          <w:szCs w:val="20"/>
        </w:rPr>
        <w:tab/>
        <w:t>0.03</w:t>
      </w:r>
      <w:r w:rsidRPr="00352D5C">
        <w:rPr>
          <w:rFonts w:cs="Arial"/>
          <w:sz w:val="20"/>
          <w:szCs w:val="20"/>
        </w:rPr>
        <w:tab/>
      </w:r>
      <w:r>
        <w:rPr>
          <w:rFonts w:cs="Arial"/>
          <w:sz w:val="20"/>
          <w:szCs w:val="20"/>
        </w:rPr>
        <w:t>Replanteig general</w:t>
      </w:r>
      <w:r w:rsidRPr="00352D5C">
        <w:rPr>
          <w:rFonts w:cs="Arial"/>
          <w:sz w:val="20"/>
          <w:szCs w:val="20"/>
        </w:rPr>
        <w:tab/>
      </w:r>
      <w:r w:rsidRPr="00352D5C">
        <w:rPr>
          <w:rFonts w:cs="Arial"/>
          <w:sz w:val="20"/>
          <w:szCs w:val="20"/>
        </w:rPr>
        <w:tab/>
      </w:r>
    </w:p>
    <w:p w14:paraId="506B9E30" w14:textId="77777777" w:rsidR="00084A62" w:rsidRDefault="00084A62" w:rsidP="00B738F4">
      <w:pPr>
        <w:tabs>
          <w:tab w:val="left" w:pos="1632"/>
        </w:tabs>
        <w:spacing w:before="240" w:after="40"/>
        <w:ind w:firstLine="709"/>
        <w:jc w:val="both"/>
        <w:rPr>
          <w:rFonts w:cs="Arial"/>
          <w:b/>
          <w:sz w:val="20"/>
          <w:szCs w:val="20"/>
        </w:rPr>
      </w:pPr>
      <w:r w:rsidRPr="00384B86">
        <w:rPr>
          <w:rFonts w:cs="Arial"/>
          <w:b/>
          <w:sz w:val="20"/>
          <w:szCs w:val="20"/>
        </w:rPr>
        <w:t>DG</w:t>
      </w:r>
      <w:r w:rsidR="003A6B43">
        <w:rPr>
          <w:rFonts w:cs="Arial"/>
          <w:b/>
          <w:sz w:val="20"/>
          <w:szCs w:val="20"/>
        </w:rPr>
        <w:t xml:space="preserve"> </w:t>
      </w:r>
      <w:r w:rsidRPr="00384B86">
        <w:rPr>
          <w:rFonts w:cs="Arial"/>
          <w:b/>
          <w:sz w:val="20"/>
          <w:szCs w:val="20"/>
        </w:rPr>
        <w:t>1</w:t>
      </w:r>
      <w:r w:rsidRPr="00384B86">
        <w:rPr>
          <w:rFonts w:cs="Arial"/>
          <w:b/>
          <w:sz w:val="20"/>
          <w:szCs w:val="20"/>
        </w:rPr>
        <w:tab/>
      </w:r>
      <w:r>
        <w:rPr>
          <w:rFonts w:cs="Arial"/>
          <w:b/>
          <w:sz w:val="20"/>
          <w:szCs w:val="20"/>
        </w:rPr>
        <w:t>Sustentació de l’edifici i adequació del terreny</w:t>
      </w:r>
    </w:p>
    <w:p w14:paraId="4BA06C68" w14:textId="77777777" w:rsidR="00084A62" w:rsidRPr="00384B86" w:rsidRDefault="00084A62" w:rsidP="00B738F4">
      <w:pPr>
        <w:tabs>
          <w:tab w:val="left" w:pos="1620"/>
        </w:tabs>
        <w:spacing w:before="40" w:after="40"/>
        <w:ind w:firstLine="709"/>
        <w:jc w:val="both"/>
        <w:rPr>
          <w:rFonts w:cs="Arial"/>
          <w:sz w:val="20"/>
          <w:szCs w:val="20"/>
        </w:rPr>
      </w:pPr>
      <w:r w:rsidRPr="00384B86">
        <w:rPr>
          <w:rFonts w:cs="Arial"/>
          <w:sz w:val="20"/>
          <w:szCs w:val="20"/>
        </w:rPr>
        <w:tab/>
      </w:r>
      <w:r w:rsidRPr="00384B86">
        <w:rPr>
          <w:rFonts w:cs="Arial"/>
          <w:sz w:val="20"/>
          <w:szCs w:val="20"/>
        </w:rPr>
        <w:tab/>
        <w:t>1.01</w:t>
      </w:r>
      <w:r w:rsidRPr="00384B86">
        <w:rPr>
          <w:rFonts w:cs="Arial"/>
          <w:sz w:val="20"/>
          <w:szCs w:val="20"/>
        </w:rPr>
        <w:tab/>
        <w:t>Plantes</w:t>
      </w:r>
    </w:p>
    <w:p w14:paraId="646BAADE" w14:textId="77777777" w:rsidR="00084A62" w:rsidRPr="00AC3954" w:rsidRDefault="00084A62" w:rsidP="00B738F4">
      <w:pPr>
        <w:tabs>
          <w:tab w:val="left" w:pos="1620"/>
        </w:tabs>
        <w:spacing w:before="40" w:after="240"/>
        <w:ind w:firstLine="709"/>
        <w:jc w:val="both"/>
        <w:rPr>
          <w:rFonts w:cs="Arial"/>
          <w:color w:val="800000"/>
          <w:sz w:val="20"/>
          <w:szCs w:val="20"/>
        </w:rPr>
      </w:pPr>
      <w:r w:rsidRPr="00384B86">
        <w:rPr>
          <w:rFonts w:cs="Arial"/>
          <w:sz w:val="20"/>
          <w:szCs w:val="20"/>
        </w:rPr>
        <w:tab/>
      </w:r>
      <w:r w:rsidRPr="00384B86">
        <w:rPr>
          <w:rFonts w:cs="Arial"/>
          <w:sz w:val="20"/>
          <w:szCs w:val="20"/>
        </w:rPr>
        <w:tab/>
        <w:t>1.02</w:t>
      </w:r>
      <w:r w:rsidRPr="00384B86">
        <w:rPr>
          <w:rFonts w:cs="Arial"/>
          <w:sz w:val="20"/>
          <w:szCs w:val="20"/>
        </w:rPr>
        <w:tab/>
        <w:t>Seccions i/o perfils</w:t>
      </w:r>
      <w:r w:rsidRPr="00AC3954">
        <w:rPr>
          <w:rFonts w:cs="Arial"/>
          <w:color w:val="800000"/>
          <w:sz w:val="20"/>
          <w:szCs w:val="20"/>
        </w:rPr>
        <w:tab/>
      </w:r>
      <w:r w:rsidRPr="00AC3954">
        <w:rPr>
          <w:rFonts w:cs="Arial"/>
          <w:color w:val="800000"/>
          <w:sz w:val="20"/>
          <w:szCs w:val="20"/>
        </w:rPr>
        <w:tab/>
      </w:r>
    </w:p>
    <w:p w14:paraId="118705BB" w14:textId="77777777" w:rsidR="005F3EF9" w:rsidRDefault="005F3EF9" w:rsidP="00B738F4">
      <w:pPr>
        <w:tabs>
          <w:tab w:val="left" w:pos="1620"/>
        </w:tabs>
        <w:spacing w:before="40" w:after="40"/>
        <w:ind w:firstLine="709"/>
        <w:jc w:val="both"/>
        <w:rPr>
          <w:rFonts w:cs="Arial"/>
          <w:b/>
          <w:sz w:val="20"/>
          <w:szCs w:val="20"/>
        </w:rPr>
      </w:pPr>
    </w:p>
    <w:p w14:paraId="03F38CD0" w14:textId="77777777" w:rsidR="005F3EF9" w:rsidRDefault="005F3EF9" w:rsidP="00B738F4">
      <w:pPr>
        <w:tabs>
          <w:tab w:val="left" w:pos="1620"/>
        </w:tabs>
        <w:spacing w:before="40" w:after="40"/>
        <w:ind w:firstLine="709"/>
        <w:jc w:val="both"/>
        <w:rPr>
          <w:rFonts w:cs="Arial"/>
          <w:b/>
          <w:sz w:val="20"/>
          <w:szCs w:val="20"/>
        </w:rPr>
      </w:pPr>
    </w:p>
    <w:p w14:paraId="316DABAE" w14:textId="77777777" w:rsidR="00084A62" w:rsidRDefault="00084A62" w:rsidP="00B738F4">
      <w:pPr>
        <w:tabs>
          <w:tab w:val="left" w:pos="1620"/>
        </w:tabs>
        <w:spacing w:before="40" w:after="40"/>
        <w:ind w:firstLine="709"/>
        <w:jc w:val="both"/>
        <w:rPr>
          <w:rFonts w:cs="Arial"/>
          <w:b/>
          <w:sz w:val="20"/>
          <w:szCs w:val="20"/>
        </w:rPr>
      </w:pPr>
      <w:r w:rsidRPr="00384B86">
        <w:rPr>
          <w:rFonts w:cs="Arial"/>
          <w:b/>
          <w:sz w:val="20"/>
          <w:szCs w:val="20"/>
        </w:rPr>
        <w:t>DG</w:t>
      </w:r>
      <w:r w:rsidR="003A6B43">
        <w:rPr>
          <w:rFonts w:cs="Arial"/>
          <w:b/>
          <w:sz w:val="20"/>
          <w:szCs w:val="20"/>
        </w:rPr>
        <w:t xml:space="preserve"> </w:t>
      </w:r>
      <w:r w:rsidRPr="00384B86">
        <w:rPr>
          <w:rFonts w:cs="Arial"/>
          <w:b/>
          <w:sz w:val="20"/>
          <w:szCs w:val="20"/>
        </w:rPr>
        <w:t>2</w:t>
      </w:r>
      <w:r w:rsidRPr="00384B86">
        <w:rPr>
          <w:rFonts w:cs="Arial"/>
          <w:b/>
          <w:sz w:val="20"/>
          <w:szCs w:val="20"/>
        </w:rPr>
        <w:tab/>
      </w:r>
      <w:r>
        <w:rPr>
          <w:rFonts w:cs="Arial"/>
          <w:b/>
          <w:sz w:val="20"/>
          <w:szCs w:val="20"/>
        </w:rPr>
        <w:t>Sistema estructural</w:t>
      </w:r>
    </w:p>
    <w:p w14:paraId="575FFAD1" w14:textId="77777777" w:rsidR="00084A62" w:rsidRDefault="00084A62" w:rsidP="00B738F4">
      <w:pPr>
        <w:tabs>
          <w:tab w:val="left" w:pos="1620"/>
        </w:tabs>
        <w:spacing w:before="40" w:after="40"/>
        <w:ind w:firstLine="709"/>
        <w:jc w:val="both"/>
        <w:rPr>
          <w:rFonts w:cs="Arial"/>
          <w:sz w:val="20"/>
          <w:szCs w:val="20"/>
        </w:rPr>
      </w:pPr>
      <w:r>
        <w:rPr>
          <w:rFonts w:cs="Arial"/>
          <w:b/>
          <w:sz w:val="20"/>
          <w:szCs w:val="20"/>
        </w:rPr>
        <w:tab/>
      </w:r>
      <w:r>
        <w:rPr>
          <w:rFonts w:cs="Arial"/>
          <w:b/>
          <w:sz w:val="20"/>
          <w:szCs w:val="20"/>
        </w:rPr>
        <w:tab/>
      </w:r>
      <w:r>
        <w:rPr>
          <w:rFonts w:cs="Arial"/>
          <w:sz w:val="20"/>
          <w:szCs w:val="20"/>
        </w:rPr>
        <w:t>2.01</w:t>
      </w:r>
      <w:r>
        <w:rPr>
          <w:rFonts w:cs="Arial"/>
          <w:sz w:val="20"/>
          <w:szCs w:val="20"/>
        </w:rPr>
        <w:tab/>
      </w:r>
      <w:r w:rsidRPr="004C35BC">
        <w:rPr>
          <w:rFonts w:cs="Arial"/>
          <w:sz w:val="20"/>
          <w:szCs w:val="20"/>
        </w:rPr>
        <w:t>Fonaments i contenció de terres</w:t>
      </w:r>
      <w:r w:rsidRPr="00384B86">
        <w:rPr>
          <w:rFonts w:cs="Arial"/>
          <w:sz w:val="20"/>
          <w:szCs w:val="20"/>
        </w:rPr>
        <w:tab/>
      </w:r>
    </w:p>
    <w:p w14:paraId="1825FE24" w14:textId="77777777" w:rsidR="00084A62" w:rsidRPr="00384B86" w:rsidRDefault="00084A62" w:rsidP="00B738F4">
      <w:pPr>
        <w:tabs>
          <w:tab w:val="left" w:pos="1620"/>
        </w:tabs>
        <w:spacing w:before="40" w:after="240"/>
        <w:ind w:firstLine="709"/>
        <w:jc w:val="both"/>
        <w:rPr>
          <w:rFonts w:cs="Arial"/>
          <w:sz w:val="20"/>
          <w:szCs w:val="20"/>
        </w:rPr>
      </w:pPr>
      <w:r>
        <w:rPr>
          <w:rFonts w:cs="Arial"/>
          <w:sz w:val="20"/>
          <w:szCs w:val="20"/>
        </w:rPr>
        <w:tab/>
      </w:r>
      <w:r>
        <w:rPr>
          <w:rFonts w:cs="Arial"/>
          <w:sz w:val="20"/>
          <w:szCs w:val="20"/>
        </w:rPr>
        <w:tab/>
        <w:t>2.02</w:t>
      </w:r>
      <w:r>
        <w:rPr>
          <w:rFonts w:cs="Arial"/>
          <w:sz w:val="20"/>
          <w:szCs w:val="20"/>
        </w:rPr>
        <w:tab/>
        <w:t>Estructura</w:t>
      </w:r>
    </w:p>
    <w:p w14:paraId="0493793B" w14:textId="77777777" w:rsidR="00084A62" w:rsidRDefault="00084A62" w:rsidP="00B738F4">
      <w:pPr>
        <w:tabs>
          <w:tab w:val="left" w:pos="1620"/>
        </w:tabs>
        <w:spacing w:before="120" w:after="40"/>
        <w:ind w:firstLine="709"/>
        <w:jc w:val="both"/>
        <w:rPr>
          <w:rFonts w:cs="Arial"/>
          <w:b/>
          <w:sz w:val="20"/>
          <w:szCs w:val="20"/>
        </w:rPr>
      </w:pPr>
      <w:r w:rsidRPr="00384B86">
        <w:rPr>
          <w:rFonts w:cs="Arial"/>
          <w:b/>
          <w:sz w:val="20"/>
          <w:szCs w:val="20"/>
        </w:rPr>
        <w:t>DG</w:t>
      </w:r>
      <w:r w:rsidR="003A6B43">
        <w:rPr>
          <w:rFonts w:cs="Arial"/>
          <w:b/>
          <w:sz w:val="20"/>
          <w:szCs w:val="20"/>
        </w:rPr>
        <w:t xml:space="preserve"> </w:t>
      </w:r>
      <w:r>
        <w:rPr>
          <w:rFonts w:cs="Arial"/>
          <w:b/>
          <w:sz w:val="20"/>
          <w:szCs w:val="20"/>
        </w:rPr>
        <w:t>3</w:t>
      </w:r>
      <w:r w:rsidRPr="00384B86">
        <w:rPr>
          <w:rFonts w:cs="Arial"/>
          <w:b/>
          <w:sz w:val="20"/>
          <w:szCs w:val="20"/>
        </w:rPr>
        <w:tab/>
      </w:r>
      <w:r>
        <w:rPr>
          <w:rFonts w:cs="Arial"/>
          <w:b/>
          <w:sz w:val="20"/>
          <w:szCs w:val="20"/>
        </w:rPr>
        <w:t>Sistemes d’envolvent i d’acabats exteriors</w:t>
      </w:r>
      <w:r w:rsidR="00C34583">
        <w:rPr>
          <w:rFonts w:cs="Arial"/>
          <w:b/>
          <w:sz w:val="20"/>
          <w:szCs w:val="20"/>
        </w:rPr>
        <w:t xml:space="preserve"> </w:t>
      </w:r>
    </w:p>
    <w:p w14:paraId="289E9138" w14:textId="77777777" w:rsidR="00084A62" w:rsidRPr="00352D5C" w:rsidRDefault="00084A62" w:rsidP="00B738F4">
      <w:pPr>
        <w:tabs>
          <w:tab w:val="left" w:pos="1620"/>
          <w:tab w:val="left" w:pos="2142"/>
        </w:tabs>
        <w:spacing w:before="40" w:after="40"/>
        <w:ind w:firstLine="709"/>
        <w:jc w:val="both"/>
        <w:rPr>
          <w:rFonts w:cs="Arial"/>
          <w:sz w:val="20"/>
          <w:szCs w:val="20"/>
        </w:rPr>
      </w:pPr>
      <w:r w:rsidRPr="00DF6CA0">
        <w:rPr>
          <w:rFonts w:cs="Arial"/>
          <w:color w:val="800000"/>
          <w:sz w:val="20"/>
          <w:szCs w:val="20"/>
        </w:rPr>
        <w:tab/>
      </w:r>
      <w:r w:rsidRPr="00DF6CA0">
        <w:rPr>
          <w:rFonts w:cs="Arial"/>
          <w:color w:val="800000"/>
          <w:sz w:val="20"/>
          <w:szCs w:val="20"/>
        </w:rPr>
        <w:tab/>
      </w:r>
      <w:r w:rsidRPr="00352D5C">
        <w:rPr>
          <w:rFonts w:cs="Arial"/>
          <w:sz w:val="20"/>
          <w:szCs w:val="20"/>
        </w:rPr>
        <w:t>3.01</w:t>
      </w:r>
      <w:r w:rsidRPr="00352D5C">
        <w:rPr>
          <w:rFonts w:cs="Arial"/>
          <w:sz w:val="20"/>
          <w:szCs w:val="20"/>
        </w:rPr>
        <w:tab/>
      </w:r>
      <w:r w:rsidR="008C29DD">
        <w:rPr>
          <w:rFonts w:cs="Arial"/>
          <w:sz w:val="20"/>
          <w:szCs w:val="20"/>
        </w:rPr>
        <w:t>Terres en contacte amb el terreny</w:t>
      </w:r>
    </w:p>
    <w:p w14:paraId="6635E171" w14:textId="77777777" w:rsidR="00084A62" w:rsidRDefault="00084A62" w:rsidP="00B738F4">
      <w:pPr>
        <w:tabs>
          <w:tab w:val="left" w:pos="1620"/>
          <w:tab w:val="left" w:pos="2142"/>
        </w:tabs>
        <w:spacing w:before="40" w:after="40"/>
        <w:ind w:firstLine="709"/>
        <w:jc w:val="both"/>
        <w:rPr>
          <w:rFonts w:cs="Arial"/>
          <w:sz w:val="20"/>
          <w:szCs w:val="20"/>
        </w:rPr>
      </w:pPr>
      <w:r>
        <w:rPr>
          <w:rFonts w:cs="Arial"/>
          <w:sz w:val="20"/>
          <w:szCs w:val="20"/>
        </w:rPr>
        <w:tab/>
      </w:r>
      <w:r>
        <w:rPr>
          <w:rFonts w:cs="Arial"/>
          <w:sz w:val="20"/>
          <w:szCs w:val="20"/>
        </w:rPr>
        <w:tab/>
        <w:t>3.02</w:t>
      </w:r>
      <w:r w:rsidRPr="00352D5C">
        <w:rPr>
          <w:rFonts w:cs="Arial"/>
          <w:sz w:val="20"/>
          <w:szCs w:val="20"/>
        </w:rPr>
        <w:tab/>
        <w:t>Murs</w:t>
      </w:r>
      <w:r w:rsidR="008C29DD">
        <w:rPr>
          <w:rFonts w:cs="Arial"/>
          <w:sz w:val="20"/>
          <w:szCs w:val="20"/>
        </w:rPr>
        <w:t xml:space="preserve"> en contacte amb el terreny</w:t>
      </w:r>
    </w:p>
    <w:p w14:paraId="3C168C8F" w14:textId="77777777" w:rsidR="00084A62" w:rsidRPr="00352D5C" w:rsidRDefault="00084A62" w:rsidP="00B738F4">
      <w:pPr>
        <w:tabs>
          <w:tab w:val="left" w:pos="1620"/>
          <w:tab w:val="left" w:pos="2142"/>
        </w:tabs>
        <w:spacing w:before="40" w:after="40"/>
        <w:ind w:firstLine="709"/>
        <w:jc w:val="both"/>
        <w:rPr>
          <w:rFonts w:cs="Arial"/>
          <w:sz w:val="20"/>
          <w:szCs w:val="20"/>
        </w:rPr>
      </w:pPr>
      <w:r w:rsidRPr="00352D5C">
        <w:rPr>
          <w:rFonts w:cs="Arial"/>
          <w:sz w:val="20"/>
          <w:szCs w:val="20"/>
        </w:rPr>
        <w:tab/>
      </w:r>
      <w:r w:rsidRPr="00352D5C">
        <w:rPr>
          <w:rFonts w:cs="Arial"/>
          <w:sz w:val="20"/>
          <w:szCs w:val="20"/>
        </w:rPr>
        <w:tab/>
        <w:t>3.0</w:t>
      </w:r>
      <w:r>
        <w:rPr>
          <w:rFonts w:cs="Arial"/>
          <w:sz w:val="20"/>
          <w:szCs w:val="20"/>
        </w:rPr>
        <w:t>3</w:t>
      </w:r>
      <w:r w:rsidRPr="00352D5C">
        <w:rPr>
          <w:rFonts w:cs="Arial"/>
          <w:sz w:val="20"/>
          <w:szCs w:val="20"/>
        </w:rPr>
        <w:tab/>
      </w:r>
      <w:r>
        <w:rPr>
          <w:rFonts w:cs="Arial"/>
          <w:sz w:val="20"/>
          <w:szCs w:val="20"/>
        </w:rPr>
        <w:t>Façanes i  mitgeres</w:t>
      </w:r>
    </w:p>
    <w:p w14:paraId="481B21FD" w14:textId="77777777" w:rsidR="00084A62" w:rsidRPr="00352D5C" w:rsidRDefault="00084A62" w:rsidP="00B738F4">
      <w:pPr>
        <w:tabs>
          <w:tab w:val="left" w:pos="1620"/>
          <w:tab w:val="left" w:pos="2142"/>
        </w:tabs>
        <w:spacing w:before="40" w:after="40"/>
        <w:ind w:firstLine="709"/>
        <w:jc w:val="both"/>
        <w:rPr>
          <w:rFonts w:cs="Arial"/>
          <w:sz w:val="20"/>
          <w:szCs w:val="20"/>
        </w:rPr>
      </w:pPr>
      <w:r>
        <w:rPr>
          <w:rFonts w:cs="Arial"/>
          <w:sz w:val="20"/>
          <w:szCs w:val="20"/>
        </w:rPr>
        <w:tab/>
      </w:r>
      <w:r>
        <w:rPr>
          <w:rFonts w:cs="Arial"/>
          <w:sz w:val="20"/>
          <w:szCs w:val="20"/>
        </w:rPr>
        <w:tab/>
        <w:t>3.04</w:t>
      </w:r>
      <w:r>
        <w:rPr>
          <w:rFonts w:cs="Arial"/>
          <w:sz w:val="20"/>
          <w:szCs w:val="20"/>
        </w:rPr>
        <w:tab/>
      </w:r>
      <w:r w:rsidRPr="00352D5C">
        <w:rPr>
          <w:rFonts w:cs="Arial"/>
          <w:sz w:val="20"/>
          <w:szCs w:val="20"/>
        </w:rPr>
        <w:t>Cobertes</w:t>
      </w:r>
    </w:p>
    <w:p w14:paraId="53F3D128" w14:textId="77777777" w:rsidR="00084A62" w:rsidRDefault="00084A62" w:rsidP="00B738F4">
      <w:pPr>
        <w:tabs>
          <w:tab w:val="left" w:pos="1620"/>
          <w:tab w:val="left" w:pos="2142"/>
        </w:tabs>
        <w:spacing w:before="40" w:after="40"/>
        <w:ind w:firstLine="709"/>
        <w:jc w:val="both"/>
        <w:rPr>
          <w:rFonts w:cs="Arial"/>
          <w:sz w:val="20"/>
          <w:szCs w:val="20"/>
        </w:rPr>
      </w:pPr>
      <w:r>
        <w:rPr>
          <w:rFonts w:cs="Arial"/>
          <w:sz w:val="20"/>
          <w:szCs w:val="20"/>
        </w:rPr>
        <w:tab/>
      </w:r>
      <w:r>
        <w:rPr>
          <w:rFonts w:cs="Arial"/>
          <w:sz w:val="20"/>
          <w:szCs w:val="20"/>
        </w:rPr>
        <w:tab/>
      </w:r>
      <w:r w:rsidRPr="00352D5C">
        <w:rPr>
          <w:rFonts w:cs="Arial"/>
          <w:sz w:val="20"/>
          <w:szCs w:val="20"/>
        </w:rPr>
        <w:t>3</w:t>
      </w:r>
      <w:r>
        <w:rPr>
          <w:rFonts w:cs="Arial"/>
          <w:sz w:val="20"/>
          <w:szCs w:val="20"/>
        </w:rPr>
        <w:t>.05</w:t>
      </w:r>
      <w:r w:rsidRPr="00352D5C">
        <w:rPr>
          <w:rFonts w:cs="Arial"/>
          <w:sz w:val="20"/>
          <w:szCs w:val="20"/>
        </w:rPr>
        <w:tab/>
        <w:t>Sostres</w:t>
      </w:r>
    </w:p>
    <w:p w14:paraId="4BABDB19" w14:textId="77777777" w:rsidR="00084A62" w:rsidRPr="00352D5C" w:rsidRDefault="00084A62" w:rsidP="00B738F4">
      <w:pPr>
        <w:tabs>
          <w:tab w:val="left" w:pos="1620"/>
          <w:tab w:val="left" w:pos="2142"/>
        </w:tabs>
        <w:spacing w:before="40" w:after="40"/>
        <w:ind w:firstLine="709"/>
        <w:jc w:val="both"/>
        <w:rPr>
          <w:rFonts w:cs="Arial"/>
          <w:sz w:val="20"/>
          <w:szCs w:val="20"/>
        </w:rPr>
      </w:pPr>
      <w:r>
        <w:rPr>
          <w:rFonts w:cs="Arial"/>
          <w:sz w:val="20"/>
          <w:szCs w:val="20"/>
        </w:rPr>
        <w:tab/>
      </w:r>
      <w:r>
        <w:rPr>
          <w:rFonts w:cs="Arial"/>
          <w:sz w:val="20"/>
          <w:szCs w:val="20"/>
        </w:rPr>
        <w:tab/>
        <w:t>3.06</w:t>
      </w:r>
      <w:r>
        <w:rPr>
          <w:rFonts w:cs="Arial"/>
          <w:sz w:val="20"/>
          <w:szCs w:val="20"/>
        </w:rPr>
        <w:tab/>
        <w:t>Escales i rampes exteriors</w:t>
      </w:r>
    </w:p>
    <w:p w14:paraId="1B0139AE" w14:textId="77777777" w:rsidR="00B4471A" w:rsidRDefault="00084A62" w:rsidP="00B738F4">
      <w:pPr>
        <w:tabs>
          <w:tab w:val="left" w:pos="2142"/>
          <w:tab w:val="left" w:pos="2856"/>
          <w:tab w:val="left" w:pos="3570"/>
        </w:tabs>
        <w:spacing w:before="40" w:after="40"/>
        <w:ind w:left="3538" w:hanging="2829"/>
        <w:jc w:val="both"/>
        <w:rPr>
          <w:rFonts w:cs="Arial"/>
          <w:sz w:val="20"/>
          <w:szCs w:val="20"/>
        </w:rPr>
      </w:pPr>
      <w:r>
        <w:rPr>
          <w:rFonts w:cs="Arial"/>
          <w:sz w:val="20"/>
          <w:szCs w:val="20"/>
        </w:rPr>
        <w:tab/>
        <w:t xml:space="preserve">3.07 </w:t>
      </w:r>
      <w:r>
        <w:rPr>
          <w:rFonts w:cs="Arial"/>
          <w:sz w:val="20"/>
          <w:szCs w:val="20"/>
        </w:rPr>
        <w:tab/>
      </w:r>
      <w:r w:rsidR="00B4471A">
        <w:rPr>
          <w:rFonts w:cs="Arial"/>
          <w:sz w:val="20"/>
          <w:szCs w:val="20"/>
        </w:rPr>
        <w:t>F</w:t>
      </w:r>
      <w:r w:rsidRPr="00352D5C">
        <w:rPr>
          <w:rFonts w:cs="Arial"/>
          <w:sz w:val="20"/>
          <w:szCs w:val="20"/>
        </w:rPr>
        <w:t>usteria</w:t>
      </w:r>
      <w:r>
        <w:rPr>
          <w:rFonts w:cs="Arial"/>
          <w:sz w:val="20"/>
          <w:szCs w:val="20"/>
        </w:rPr>
        <w:t xml:space="preserve"> exterior </w:t>
      </w:r>
    </w:p>
    <w:p w14:paraId="190E9BC2" w14:textId="77777777" w:rsidR="00084A62" w:rsidRDefault="00B4471A" w:rsidP="00B738F4">
      <w:pPr>
        <w:tabs>
          <w:tab w:val="left" w:pos="2142"/>
          <w:tab w:val="left" w:pos="2856"/>
          <w:tab w:val="left" w:pos="3570"/>
        </w:tabs>
        <w:spacing w:before="40" w:after="40"/>
        <w:ind w:left="3538" w:hanging="2829"/>
        <w:jc w:val="both"/>
        <w:rPr>
          <w:rFonts w:cs="Arial"/>
          <w:sz w:val="20"/>
          <w:szCs w:val="20"/>
        </w:rPr>
      </w:pPr>
      <w:r>
        <w:rPr>
          <w:rFonts w:cs="Arial"/>
          <w:sz w:val="20"/>
          <w:szCs w:val="20"/>
        </w:rPr>
        <w:tab/>
        <w:t>3.08</w:t>
      </w:r>
      <w:r>
        <w:rPr>
          <w:rFonts w:cs="Arial"/>
          <w:sz w:val="20"/>
          <w:szCs w:val="20"/>
        </w:rPr>
        <w:tab/>
        <w:t>El</w:t>
      </w:r>
      <w:r w:rsidR="00084A62" w:rsidRPr="00352D5C">
        <w:rPr>
          <w:rFonts w:cs="Arial"/>
          <w:sz w:val="20"/>
          <w:szCs w:val="20"/>
        </w:rPr>
        <w:t>ements de protecció exteriors</w:t>
      </w:r>
      <w:r>
        <w:rPr>
          <w:rFonts w:cs="Arial"/>
          <w:sz w:val="20"/>
          <w:szCs w:val="20"/>
        </w:rPr>
        <w:t xml:space="preserve"> (serralleria)</w:t>
      </w:r>
    </w:p>
    <w:p w14:paraId="607A2942" w14:textId="77777777" w:rsidR="00B4471A" w:rsidRPr="00352D5C" w:rsidRDefault="00B4471A" w:rsidP="00B738F4">
      <w:pPr>
        <w:tabs>
          <w:tab w:val="left" w:pos="2142"/>
          <w:tab w:val="left" w:pos="2856"/>
          <w:tab w:val="left" w:pos="3570"/>
        </w:tabs>
        <w:spacing w:before="40" w:after="120"/>
        <w:ind w:left="3538" w:hanging="2829"/>
        <w:jc w:val="both"/>
        <w:rPr>
          <w:rFonts w:cs="Arial"/>
          <w:sz w:val="20"/>
          <w:szCs w:val="20"/>
        </w:rPr>
      </w:pPr>
      <w:r>
        <w:rPr>
          <w:rFonts w:cs="Arial"/>
          <w:sz w:val="20"/>
          <w:szCs w:val="20"/>
        </w:rPr>
        <w:tab/>
        <w:t>3.09</w:t>
      </w:r>
      <w:r>
        <w:rPr>
          <w:rFonts w:cs="Arial"/>
          <w:sz w:val="20"/>
          <w:szCs w:val="20"/>
        </w:rPr>
        <w:tab/>
        <w:t>Altres elements</w:t>
      </w:r>
    </w:p>
    <w:p w14:paraId="498DA344" w14:textId="77777777" w:rsidR="00084A62" w:rsidRDefault="00084A62" w:rsidP="00B738F4">
      <w:pPr>
        <w:tabs>
          <w:tab w:val="left" w:pos="1620"/>
        </w:tabs>
        <w:spacing w:before="240" w:after="40"/>
        <w:ind w:firstLine="709"/>
        <w:jc w:val="both"/>
        <w:rPr>
          <w:rFonts w:cs="Arial"/>
          <w:b/>
          <w:sz w:val="20"/>
          <w:szCs w:val="20"/>
        </w:rPr>
      </w:pPr>
      <w:r w:rsidRPr="00384B86">
        <w:rPr>
          <w:rFonts w:cs="Arial"/>
          <w:b/>
          <w:sz w:val="20"/>
          <w:szCs w:val="20"/>
        </w:rPr>
        <w:t>DG</w:t>
      </w:r>
      <w:r w:rsidR="003A6B43">
        <w:rPr>
          <w:rFonts w:cs="Arial"/>
          <w:b/>
          <w:sz w:val="20"/>
          <w:szCs w:val="20"/>
        </w:rPr>
        <w:t xml:space="preserve"> </w:t>
      </w:r>
      <w:r w:rsidR="00493762">
        <w:rPr>
          <w:rFonts w:cs="Arial"/>
          <w:b/>
          <w:sz w:val="20"/>
          <w:szCs w:val="20"/>
        </w:rPr>
        <w:t>4</w:t>
      </w:r>
      <w:r w:rsidRPr="00384B86">
        <w:rPr>
          <w:rFonts w:cs="Arial"/>
          <w:b/>
          <w:sz w:val="20"/>
          <w:szCs w:val="20"/>
        </w:rPr>
        <w:tab/>
      </w:r>
      <w:r>
        <w:rPr>
          <w:rFonts w:cs="Arial"/>
          <w:b/>
          <w:sz w:val="20"/>
          <w:szCs w:val="20"/>
        </w:rPr>
        <w:t>Sistemes de compartimentació interior i d’acabats interiors</w:t>
      </w:r>
    </w:p>
    <w:p w14:paraId="59BD3CD2" w14:textId="77777777" w:rsidR="00084A62" w:rsidRPr="00352D5C" w:rsidRDefault="00084A62" w:rsidP="00B738F4">
      <w:pPr>
        <w:spacing w:before="40" w:after="40"/>
        <w:ind w:firstLine="709"/>
        <w:jc w:val="both"/>
        <w:rPr>
          <w:rFonts w:cs="Arial"/>
          <w:sz w:val="20"/>
          <w:szCs w:val="20"/>
        </w:rPr>
      </w:pPr>
      <w:r w:rsidRPr="00352D5C">
        <w:rPr>
          <w:rFonts w:cs="Arial"/>
          <w:sz w:val="20"/>
          <w:szCs w:val="20"/>
        </w:rPr>
        <w:tab/>
      </w:r>
      <w:r w:rsidRPr="00352D5C">
        <w:rPr>
          <w:rFonts w:cs="Arial"/>
          <w:sz w:val="20"/>
          <w:szCs w:val="20"/>
        </w:rPr>
        <w:tab/>
        <w:t>4.01</w:t>
      </w:r>
      <w:r w:rsidRPr="00352D5C">
        <w:rPr>
          <w:rFonts w:cs="Arial"/>
          <w:sz w:val="20"/>
          <w:szCs w:val="20"/>
        </w:rPr>
        <w:tab/>
        <w:t>Compartimentació vertical</w:t>
      </w:r>
    </w:p>
    <w:p w14:paraId="4BD32B51" w14:textId="77777777" w:rsidR="00084A62" w:rsidRPr="00AC3954" w:rsidRDefault="00084A62" w:rsidP="00B738F4">
      <w:pPr>
        <w:spacing w:before="40" w:after="40"/>
        <w:ind w:left="3540" w:hanging="701"/>
        <w:jc w:val="both"/>
        <w:rPr>
          <w:rFonts w:cs="Arial"/>
          <w:sz w:val="20"/>
          <w:szCs w:val="20"/>
        </w:rPr>
      </w:pPr>
      <w:r w:rsidRPr="00AC3954">
        <w:rPr>
          <w:rFonts w:cs="Arial"/>
          <w:sz w:val="20"/>
          <w:szCs w:val="20"/>
        </w:rPr>
        <w:t>4.01.1</w:t>
      </w:r>
      <w:r w:rsidRPr="00AC3954">
        <w:rPr>
          <w:rFonts w:cs="Arial"/>
          <w:sz w:val="20"/>
          <w:szCs w:val="20"/>
        </w:rPr>
        <w:tab/>
        <w:t>Parets, envans i elements divisoris</w:t>
      </w:r>
    </w:p>
    <w:p w14:paraId="7F3192E5" w14:textId="77777777" w:rsidR="00AF3A5F" w:rsidRDefault="00084A62" w:rsidP="00B738F4">
      <w:pPr>
        <w:spacing w:before="40" w:after="40"/>
        <w:ind w:left="3540" w:hanging="701"/>
        <w:jc w:val="both"/>
        <w:rPr>
          <w:rFonts w:cs="Arial"/>
          <w:sz w:val="20"/>
          <w:szCs w:val="20"/>
        </w:rPr>
      </w:pPr>
      <w:r w:rsidRPr="00AC3954">
        <w:rPr>
          <w:rFonts w:cs="Arial"/>
          <w:sz w:val="20"/>
          <w:szCs w:val="20"/>
        </w:rPr>
        <w:t>4.01.2</w:t>
      </w:r>
      <w:r w:rsidRPr="00AC3954">
        <w:rPr>
          <w:rFonts w:cs="Arial"/>
          <w:sz w:val="20"/>
          <w:szCs w:val="20"/>
        </w:rPr>
        <w:tab/>
        <w:t xml:space="preserve">Fusteria </w:t>
      </w:r>
      <w:r w:rsidR="00AF3A5F">
        <w:rPr>
          <w:rFonts w:cs="Arial"/>
          <w:sz w:val="20"/>
          <w:szCs w:val="20"/>
        </w:rPr>
        <w:t>interior</w:t>
      </w:r>
    </w:p>
    <w:p w14:paraId="2BDD5E8B" w14:textId="77777777" w:rsidR="00084A62" w:rsidRDefault="00AF3A5F" w:rsidP="00B738F4">
      <w:pPr>
        <w:spacing w:before="40" w:after="40"/>
        <w:ind w:left="3540" w:hanging="701"/>
        <w:jc w:val="both"/>
        <w:rPr>
          <w:rFonts w:cs="Arial"/>
          <w:sz w:val="20"/>
          <w:szCs w:val="20"/>
        </w:rPr>
      </w:pPr>
      <w:r>
        <w:rPr>
          <w:rFonts w:cs="Arial"/>
          <w:sz w:val="20"/>
          <w:szCs w:val="20"/>
        </w:rPr>
        <w:t>4.01.3</w:t>
      </w:r>
      <w:r>
        <w:rPr>
          <w:rFonts w:cs="Arial"/>
          <w:sz w:val="20"/>
          <w:szCs w:val="20"/>
        </w:rPr>
        <w:tab/>
        <w:t>E</w:t>
      </w:r>
      <w:r w:rsidR="00084A62" w:rsidRPr="00AC3954">
        <w:rPr>
          <w:rFonts w:cs="Arial"/>
          <w:sz w:val="20"/>
          <w:szCs w:val="20"/>
        </w:rPr>
        <w:t>lements de protecció interior</w:t>
      </w:r>
      <w:r>
        <w:rPr>
          <w:rFonts w:cs="Arial"/>
          <w:sz w:val="20"/>
          <w:szCs w:val="20"/>
        </w:rPr>
        <w:t xml:space="preserve"> (serralleria)</w:t>
      </w:r>
    </w:p>
    <w:p w14:paraId="6680BE01" w14:textId="77777777" w:rsidR="00AF3A5F" w:rsidRDefault="00AF3A5F" w:rsidP="00B738F4">
      <w:pPr>
        <w:spacing w:before="40" w:after="40"/>
        <w:ind w:left="3540" w:hanging="701"/>
        <w:jc w:val="both"/>
        <w:rPr>
          <w:rFonts w:cs="Arial"/>
          <w:sz w:val="20"/>
          <w:szCs w:val="20"/>
        </w:rPr>
      </w:pPr>
      <w:r>
        <w:rPr>
          <w:rFonts w:cs="Arial"/>
          <w:sz w:val="20"/>
          <w:szCs w:val="20"/>
        </w:rPr>
        <w:t xml:space="preserve">4.01.4 </w:t>
      </w:r>
      <w:r>
        <w:rPr>
          <w:rFonts w:cs="Arial"/>
          <w:sz w:val="20"/>
          <w:szCs w:val="20"/>
        </w:rPr>
        <w:tab/>
        <w:t>Altres elements</w:t>
      </w:r>
    </w:p>
    <w:p w14:paraId="74061F73" w14:textId="77777777" w:rsidR="00084A62" w:rsidRPr="00AC3954" w:rsidRDefault="00084A62" w:rsidP="00B738F4">
      <w:pPr>
        <w:spacing w:before="40" w:after="40"/>
        <w:ind w:left="2160"/>
        <w:jc w:val="both"/>
        <w:rPr>
          <w:rFonts w:cs="Arial"/>
          <w:sz w:val="20"/>
          <w:szCs w:val="20"/>
        </w:rPr>
      </w:pPr>
      <w:r>
        <w:rPr>
          <w:rFonts w:cs="Arial"/>
          <w:sz w:val="20"/>
          <w:szCs w:val="20"/>
        </w:rPr>
        <w:t>4</w:t>
      </w:r>
      <w:r w:rsidRPr="00AC3954">
        <w:rPr>
          <w:rFonts w:cs="Arial"/>
          <w:sz w:val="20"/>
          <w:szCs w:val="20"/>
        </w:rPr>
        <w:t>.02</w:t>
      </w:r>
      <w:r w:rsidRPr="00AC3954">
        <w:rPr>
          <w:rFonts w:cs="Arial"/>
          <w:sz w:val="20"/>
          <w:szCs w:val="20"/>
        </w:rPr>
        <w:tab/>
        <w:t>Compartimentació horitzontal</w:t>
      </w:r>
    </w:p>
    <w:p w14:paraId="29F17EFB" w14:textId="77777777" w:rsidR="00084A62" w:rsidRPr="00AC3954" w:rsidRDefault="00084A62" w:rsidP="00B738F4">
      <w:pPr>
        <w:spacing w:before="40" w:after="40"/>
        <w:ind w:left="2123" w:firstLine="709"/>
        <w:jc w:val="both"/>
        <w:rPr>
          <w:rFonts w:cs="Arial"/>
          <w:sz w:val="20"/>
          <w:szCs w:val="20"/>
        </w:rPr>
      </w:pPr>
      <w:r w:rsidRPr="00AC3954">
        <w:rPr>
          <w:rFonts w:cs="Arial"/>
          <w:sz w:val="20"/>
          <w:szCs w:val="20"/>
        </w:rPr>
        <w:t>4.02.1</w:t>
      </w:r>
      <w:r w:rsidRPr="00AC3954">
        <w:rPr>
          <w:rFonts w:cs="Arial"/>
          <w:sz w:val="20"/>
          <w:szCs w:val="20"/>
        </w:rPr>
        <w:tab/>
        <w:t xml:space="preserve">Sostres, </w:t>
      </w:r>
      <w:r>
        <w:rPr>
          <w:rFonts w:cs="Arial"/>
          <w:sz w:val="20"/>
          <w:szCs w:val="20"/>
        </w:rPr>
        <w:t>terres flotants, cel rasos</w:t>
      </w:r>
    </w:p>
    <w:p w14:paraId="30A134EE" w14:textId="77777777" w:rsidR="00AF3A5F" w:rsidRDefault="00084A62" w:rsidP="00B738F4">
      <w:pPr>
        <w:tabs>
          <w:tab w:val="left" w:pos="708"/>
          <w:tab w:val="left" w:pos="1416"/>
          <w:tab w:val="left" w:pos="2124"/>
          <w:tab w:val="left" w:pos="2832"/>
          <w:tab w:val="left" w:pos="3540"/>
          <w:tab w:val="left" w:pos="4248"/>
          <w:tab w:val="left" w:pos="4956"/>
          <w:tab w:val="left" w:pos="5664"/>
          <w:tab w:val="left" w:pos="6372"/>
          <w:tab w:val="left" w:pos="7080"/>
          <w:tab w:val="right" w:pos="9241"/>
        </w:tabs>
        <w:spacing w:before="40" w:after="40"/>
        <w:ind w:left="3540" w:hanging="701"/>
        <w:jc w:val="both"/>
        <w:rPr>
          <w:rFonts w:cs="Arial"/>
          <w:sz w:val="20"/>
          <w:szCs w:val="20"/>
        </w:rPr>
      </w:pPr>
      <w:r w:rsidRPr="00AC3954">
        <w:rPr>
          <w:rFonts w:cs="Arial"/>
          <w:sz w:val="20"/>
          <w:szCs w:val="20"/>
        </w:rPr>
        <w:t>4.02.4</w:t>
      </w:r>
      <w:r w:rsidRPr="00AC3954">
        <w:rPr>
          <w:rFonts w:cs="Arial"/>
          <w:sz w:val="20"/>
          <w:szCs w:val="20"/>
        </w:rPr>
        <w:tab/>
        <w:t>Fusteria</w:t>
      </w:r>
      <w:r w:rsidR="00AF3A5F">
        <w:rPr>
          <w:rFonts w:cs="Arial"/>
          <w:sz w:val="20"/>
          <w:szCs w:val="20"/>
        </w:rPr>
        <w:t xml:space="preserve"> interior</w:t>
      </w:r>
    </w:p>
    <w:p w14:paraId="33786ED2" w14:textId="77777777" w:rsidR="00084A62" w:rsidRDefault="00AF3A5F" w:rsidP="00B738F4">
      <w:pPr>
        <w:tabs>
          <w:tab w:val="left" w:pos="708"/>
          <w:tab w:val="left" w:pos="1416"/>
          <w:tab w:val="left" w:pos="2124"/>
          <w:tab w:val="left" w:pos="2832"/>
          <w:tab w:val="left" w:pos="3540"/>
          <w:tab w:val="left" w:pos="4248"/>
          <w:tab w:val="left" w:pos="4956"/>
          <w:tab w:val="left" w:pos="5664"/>
          <w:tab w:val="left" w:pos="6372"/>
          <w:tab w:val="left" w:pos="7080"/>
          <w:tab w:val="right" w:pos="9241"/>
        </w:tabs>
        <w:spacing w:before="40" w:after="40"/>
        <w:ind w:left="3540" w:hanging="701"/>
        <w:jc w:val="both"/>
        <w:rPr>
          <w:rFonts w:cs="Arial"/>
          <w:sz w:val="20"/>
          <w:szCs w:val="20"/>
        </w:rPr>
      </w:pPr>
      <w:r>
        <w:rPr>
          <w:rFonts w:cs="Arial"/>
          <w:sz w:val="20"/>
          <w:szCs w:val="20"/>
        </w:rPr>
        <w:t xml:space="preserve">4.02.3 </w:t>
      </w:r>
      <w:r>
        <w:rPr>
          <w:rFonts w:cs="Arial"/>
          <w:sz w:val="20"/>
          <w:szCs w:val="20"/>
        </w:rPr>
        <w:tab/>
        <w:t>Elements de protecció interior (serralleria)</w:t>
      </w:r>
    </w:p>
    <w:p w14:paraId="2E403865" w14:textId="77777777" w:rsidR="00AF3A5F" w:rsidRPr="00AC3954" w:rsidRDefault="00AF3A5F" w:rsidP="00B738F4">
      <w:pPr>
        <w:tabs>
          <w:tab w:val="left" w:pos="708"/>
          <w:tab w:val="left" w:pos="1416"/>
          <w:tab w:val="left" w:pos="2124"/>
          <w:tab w:val="left" w:pos="2832"/>
          <w:tab w:val="left" w:pos="3540"/>
          <w:tab w:val="left" w:pos="4248"/>
          <w:tab w:val="left" w:pos="4956"/>
          <w:tab w:val="left" w:pos="5664"/>
          <w:tab w:val="left" w:pos="6372"/>
          <w:tab w:val="left" w:pos="7080"/>
          <w:tab w:val="right" w:pos="9241"/>
        </w:tabs>
        <w:spacing w:before="40" w:after="40"/>
        <w:ind w:left="3540" w:hanging="701"/>
        <w:jc w:val="both"/>
        <w:rPr>
          <w:rFonts w:cs="Arial"/>
          <w:sz w:val="20"/>
          <w:szCs w:val="20"/>
        </w:rPr>
      </w:pPr>
      <w:r>
        <w:rPr>
          <w:rFonts w:cs="Arial"/>
          <w:sz w:val="20"/>
          <w:szCs w:val="20"/>
        </w:rPr>
        <w:t>4.02.4</w:t>
      </w:r>
      <w:r>
        <w:rPr>
          <w:rFonts w:cs="Arial"/>
          <w:sz w:val="20"/>
          <w:szCs w:val="20"/>
        </w:rPr>
        <w:tab/>
        <w:t>Altres elements</w:t>
      </w:r>
    </w:p>
    <w:p w14:paraId="70C046D1" w14:textId="77777777" w:rsidR="00084A62" w:rsidRDefault="00084A62" w:rsidP="00B738F4">
      <w:pPr>
        <w:spacing w:before="40" w:after="40"/>
        <w:ind w:left="2160"/>
        <w:jc w:val="both"/>
        <w:rPr>
          <w:rFonts w:cs="Arial"/>
          <w:sz w:val="20"/>
          <w:szCs w:val="20"/>
        </w:rPr>
      </w:pPr>
      <w:r w:rsidRPr="00352D5C">
        <w:rPr>
          <w:rFonts w:cs="Arial"/>
          <w:sz w:val="20"/>
          <w:szCs w:val="20"/>
        </w:rPr>
        <w:t>4.0</w:t>
      </w:r>
      <w:r>
        <w:rPr>
          <w:rFonts w:cs="Arial"/>
          <w:sz w:val="20"/>
          <w:szCs w:val="20"/>
        </w:rPr>
        <w:t>3</w:t>
      </w:r>
      <w:r w:rsidRPr="00352D5C">
        <w:rPr>
          <w:rFonts w:cs="Arial"/>
          <w:sz w:val="20"/>
          <w:szCs w:val="20"/>
        </w:rPr>
        <w:tab/>
      </w:r>
      <w:r>
        <w:rPr>
          <w:rFonts w:cs="Arial"/>
          <w:sz w:val="20"/>
          <w:szCs w:val="20"/>
        </w:rPr>
        <w:t>Escales i rampes interiors</w:t>
      </w:r>
    </w:p>
    <w:p w14:paraId="1B69AEBF" w14:textId="77777777" w:rsidR="0065017A" w:rsidRPr="00097059" w:rsidRDefault="0065017A" w:rsidP="00B738F4">
      <w:pPr>
        <w:spacing w:before="40" w:after="240"/>
        <w:ind w:left="2160"/>
        <w:jc w:val="both"/>
        <w:rPr>
          <w:rFonts w:cs="Arial"/>
          <w:color w:val="800000"/>
          <w:sz w:val="20"/>
          <w:szCs w:val="20"/>
        </w:rPr>
      </w:pPr>
      <w:r>
        <w:rPr>
          <w:rFonts w:cs="Arial"/>
          <w:sz w:val="20"/>
          <w:szCs w:val="20"/>
        </w:rPr>
        <w:t>4.04</w:t>
      </w:r>
      <w:r>
        <w:rPr>
          <w:rFonts w:cs="Arial"/>
          <w:sz w:val="20"/>
          <w:szCs w:val="20"/>
        </w:rPr>
        <w:tab/>
        <w:t>Locals i altres recintes tècnics</w:t>
      </w:r>
    </w:p>
    <w:p w14:paraId="4061A1BD" w14:textId="77777777" w:rsidR="00084A62" w:rsidRPr="00861F28" w:rsidRDefault="00084A62" w:rsidP="00B738F4">
      <w:pPr>
        <w:tabs>
          <w:tab w:val="left" w:pos="1638"/>
        </w:tabs>
        <w:spacing w:before="40" w:after="40"/>
        <w:ind w:firstLine="709"/>
        <w:jc w:val="both"/>
        <w:rPr>
          <w:rFonts w:cs="Arial"/>
          <w:b/>
          <w:sz w:val="20"/>
          <w:szCs w:val="20"/>
        </w:rPr>
      </w:pPr>
      <w:r w:rsidRPr="00861F28">
        <w:rPr>
          <w:rFonts w:cs="Arial"/>
          <w:b/>
          <w:sz w:val="20"/>
          <w:szCs w:val="20"/>
        </w:rPr>
        <w:t>DG</w:t>
      </w:r>
      <w:r w:rsidR="003A6B43">
        <w:rPr>
          <w:rFonts w:cs="Arial"/>
          <w:b/>
          <w:sz w:val="20"/>
          <w:szCs w:val="20"/>
        </w:rPr>
        <w:t xml:space="preserve"> </w:t>
      </w:r>
      <w:r w:rsidRPr="00861F28">
        <w:rPr>
          <w:rFonts w:cs="Arial"/>
          <w:b/>
          <w:sz w:val="20"/>
          <w:szCs w:val="20"/>
        </w:rPr>
        <w:t>5</w:t>
      </w:r>
      <w:r w:rsidRPr="00861F28">
        <w:rPr>
          <w:rFonts w:cs="Arial"/>
          <w:b/>
          <w:sz w:val="20"/>
          <w:szCs w:val="20"/>
        </w:rPr>
        <w:tab/>
        <w:t>Sistema de condicionaments i instal·lacions</w:t>
      </w:r>
      <w:r>
        <w:rPr>
          <w:rFonts w:cs="Arial"/>
          <w:b/>
          <w:sz w:val="20"/>
          <w:szCs w:val="20"/>
        </w:rPr>
        <w:t xml:space="preserve"> i serveis</w:t>
      </w:r>
    </w:p>
    <w:p w14:paraId="7C86AD04" w14:textId="77777777" w:rsidR="00084A62" w:rsidRPr="00861F28" w:rsidRDefault="00084A62" w:rsidP="00B738F4">
      <w:pPr>
        <w:spacing w:before="40" w:after="40"/>
        <w:ind w:firstLine="709"/>
        <w:jc w:val="both"/>
        <w:rPr>
          <w:rFonts w:cs="Arial"/>
          <w:sz w:val="20"/>
          <w:szCs w:val="20"/>
        </w:rPr>
      </w:pPr>
      <w:r w:rsidRPr="00861F28">
        <w:rPr>
          <w:rFonts w:cs="Arial"/>
          <w:sz w:val="20"/>
          <w:szCs w:val="20"/>
        </w:rPr>
        <w:tab/>
      </w:r>
      <w:r w:rsidRPr="00861F28">
        <w:rPr>
          <w:rFonts w:cs="Arial"/>
          <w:sz w:val="20"/>
          <w:szCs w:val="20"/>
        </w:rPr>
        <w:tab/>
      </w:r>
      <w:r>
        <w:rPr>
          <w:rFonts w:cs="Arial"/>
          <w:sz w:val="20"/>
          <w:szCs w:val="20"/>
        </w:rPr>
        <w:t>5</w:t>
      </w:r>
      <w:r w:rsidRPr="00861F28">
        <w:rPr>
          <w:rFonts w:cs="Arial"/>
          <w:sz w:val="20"/>
          <w:szCs w:val="20"/>
        </w:rPr>
        <w:t>.01</w:t>
      </w:r>
      <w:r w:rsidRPr="00861F28">
        <w:rPr>
          <w:rFonts w:cs="Arial"/>
          <w:sz w:val="20"/>
          <w:szCs w:val="20"/>
        </w:rPr>
        <w:tab/>
        <w:t>Sistemes de transport. Ascensors</w:t>
      </w:r>
    </w:p>
    <w:p w14:paraId="55A87F18" w14:textId="77777777" w:rsidR="00084A62" w:rsidRPr="00861F28" w:rsidRDefault="00084A62" w:rsidP="00B738F4">
      <w:pPr>
        <w:spacing w:before="40" w:after="40"/>
        <w:ind w:firstLine="709"/>
        <w:jc w:val="both"/>
        <w:rPr>
          <w:rFonts w:cs="Arial"/>
          <w:sz w:val="20"/>
          <w:szCs w:val="20"/>
        </w:rPr>
      </w:pPr>
      <w:r w:rsidRPr="00861F28">
        <w:rPr>
          <w:rFonts w:cs="Arial"/>
          <w:sz w:val="20"/>
          <w:szCs w:val="20"/>
        </w:rPr>
        <w:tab/>
      </w:r>
      <w:r w:rsidRPr="00861F28">
        <w:rPr>
          <w:rFonts w:cs="Arial"/>
          <w:sz w:val="20"/>
          <w:szCs w:val="20"/>
        </w:rPr>
        <w:tab/>
      </w:r>
      <w:r w:rsidRPr="00861F28">
        <w:rPr>
          <w:rFonts w:cs="Arial"/>
          <w:sz w:val="20"/>
          <w:szCs w:val="20"/>
        </w:rPr>
        <w:tab/>
      </w:r>
      <w:r>
        <w:rPr>
          <w:rFonts w:cs="Arial"/>
          <w:sz w:val="20"/>
          <w:szCs w:val="20"/>
        </w:rPr>
        <w:t>5</w:t>
      </w:r>
      <w:r w:rsidRPr="00861F28">
        <w:rPr>
          <w:rFonts w:cs="Arial"/>
          <w:sz w:val="20"/>
          <w:szCs w:val="20"/>
        </w:rPr>
        <w:t>.01.1</w:t>
      </w:r>
      <w:r w:rsidRPr="00861F28">
        <w:rPr>
          <w:rFonts w:cs="Arial"/>
          <w:sz w:val="20"/>
          <w:szCs w:val="20"/>
        </w:rPr>
        <w:tab/>
        <w:t xml:space="preserve">Ascensors i </w:t>
      </w:r>
      <w:r w:rsidR="00B46A37">
        <w:rPr>
          <w:rFonts w:cs="Arial"/>
          <w:sz w:val="20"/>
          <w:szCs w:val="20"/>
        </w:rPr>
        <w:t>altres mecanismes per al transport de persones</w:t>
      </w:r>
    </w:p>
    <w:p w14:paraId="3C20934F" w14:textId="77777777" w:rsidR="00084A62" w:rsidRPr="00861F28" w:rsidRDefault="00084A62" w:rsidP="00B738F4">
      <w:pPr>
        <w:spacing w:before="40" w:after="40"/>
        <w:ind w:firstLine="709"/>
        <w:jc w:val="both"/>
        <w:rPr>
          <w:rFonts w:cs="Arial"/>
          <w:sz w:val="20"/>
          <w:szCs w:val="20"/>
        </w:rPr>
      </w:pPr>
      <w:r w:rsidRPr="00861F28">
        <w:rPr>
          <w:rFonts w:cs="Arial"/>
          <w:sz w:val="20"/>
          <w:szCs w:val="20"/>
        </w:rPr>
        <w:tab/>
      </w:r>
      <w:r w:rsidRPr="00861F28">
        <w:rPr>
          <w:rFonts w:cs="Arial"/>
          <w:sz w:val="20"/>
          <w:szCs w:val="20"/>
        </w:rPr>
        <w:tab/>
      </w:r>
      <w:r w:rsidRPr="00861F28">
        <w:rPr>
          <w:rFonts w:cs="Arial"/>
          <w:sz w:val="20"/>
          <w:szCs w:val="20"/>
        </w:rPr>
        <w:tab/>
      </w:r>
      <w:r>
        <w:rPr>
          <w:rFonts w:cs="Arial"/>
          <w:sz w:val="20"/>
          <w:szCs w:val="20"/>
        </w:rPr>
        <w:t>5</w:t>
      </w:r>
      <w:r w:rsidRPr="00861F28">
        <w:rPr>
          <w:rFonts w:cs="Arial"/>
          <w:sz w:val="20"/>
          <w:szCs w:val="20"/>
        </w:rPr>
        <w:t>.01.2</w:t>
      </w:r>
      <w:r w:rsidRPr="00861F28">
        <w:rPr>
          <w:rFonts w:cs="Arial"/>
          <w:sz w:val="20"/>
          <w:szCs w:val="20"/>
        </w:rPr>
        <w:tab/>
      </w:r>
      <w:r>
        <w:rPr>
          <w:rFonts w:cs="Arial"/>
          <w:sz w:val="20"/>
          <w:szCs w:val="20"/>
        </w:rPr>
        <w:t>Altres</w:t>
      </w:r>
    </w:p>
    <w:p w14:paraId="48C02480" w14:textId="77777777" w:rsidR="00084A62" w:rsidRPr="00861F28" w:rsidRDefault="00084A62" w:rsidP="00B738F4">
      <w:pPr>
        <w:tabs>
          <w:tab w:val="left" w:pos="2880"/>
        </w:tabs>
        <w:spacing w:before="40" w:after="40"/>
        <w:ind w:left="1415" w:firstLine="709"/>
        <w:jc w:val="both"/>
        <w:rPr>
          <w:rFonts w:cs="Arial"/>
          <w:sz w:val="20"/>
          <w:szCs w:val="20"/>
        </w:rPr>
      </w:pPr>
      <w:r>
        <w:rPr>
          <w:rFonts w:cs="Arial"/>
          <w:sz w:val="20"/>
          <w:szCs w:val="20"/>
        </w:rPr>
        <w:t>5</w:t>
      </w:r>
      <w:r w:rsidRPr="00861F28">
        <w:rPr>
          <w:rFonts w:cs="Arial"/>
          <w:sz w:val="20"/>
          <w:szCs w:val="20"/>
        </w:rPr>
        <w:t>.02</w:t>
      </w:r>
      <w:r w:rsidRPr="00861F28">
        <w:rPr>
          <w:rFonts w:cs="Arial"/>
          <w:sz w:val="20"/>
          <w:szCs w:val="20"/>
        </w:rPr>
        <w:tab/>
        <w:t>Evacuació de residus</w:t>
      </w:r>
    </w:p>
    <w:p w14:paraId="0E45246F" w14:textId="77777777" w:rsidR="00084A62" w:rsidRDefault="00084A62" w:rsidP="00B738F4">
      <w:pPr>
        <w:tabs>
          <w:tab w:val="left" w:pos="2880"/>
        </w:tabs>
        <w:spacing w:before="40" w:after="40"/>
        <w:ind w:left="1415" w:firstLine="709"/>
        <w:jc w:val="both"/>
        <w:rPr>
          <w:rFonts w:cs="Arial"/>
          <w:sz w:val="20"/>
          <w:szCs w:val="20"/>
        </w:rPr>
      </w:pPr>
      <w:r>
        <w:rPr>
          <w:rFonts w:cs="Arial"/>
          <w:sz w:val="20"/>
          <w:szCs w:val="20"/>
        </w:rPr>
        <w:t>5</w:t>
      </w:r>
      <w:r w:rsidRPr="00861F28">
        <w:rPr>
          <w:rFonts w:cs="Arial"/>
          <w:sz w:val="20"/>
          <w:szCs w:val="20"/>
        </w:rPr>
        <w:t>.03</w:t>
      </w:r>
      <w:r w:rsidRPr="00861F28">
        <w:rPr>
          <w:rFonts w:cs="Arial"/>
          <w:sz w:val="20"/>
          <w:szCs w:val="20"/>
        </w:rPr>
        <w:tab/>
      </w:r>
      <w:r>
        <w:rPr>
          <w:rFonts w:cs="Arial"/>
          <w:sz w:val="20"/>
          <w:szCs w:val="20"/>
        </w:rPr>
        <w:t>Instal·lació d’aigua:</w:t>
      </w:r>
    </w:p>
    <w:p w14:paraId="0D937950" w14:textId="77777777" w:rsidR="00084A62" w:rsidRDefault="00084A62" w:rsidP="00B738F4">
      <w:pPr>
        <w:tabs>
          <w:tab w:val="left" w:pos="2880"/>
          <w:tab w:val="left" w:pos="3600"/>
        </w:tabs>
        <w:spacing w:before="40" w:after="40"/>
        <w:ind w:left="2831" w:firstLine="49"/>
        <w:jc w:val="both"/>
        <w:rPr>
          <w:rFonts w:cs="Arial"/>
          <w:sz w:val="20"/>
          <w:szCs w:val="20"/>
        </w:rPr>
      </w:pPr>
      <w:r>
        <w:rPr>
          <w:rFonts w:cs="Arial"/>
          <w:sz w:val="20"/>
          <w:szCs w:val="20"/>
        </w:rPr>
        <w:t>5</w:t>
      </w:r>
      <w:r w:rsidRPr="00861F28">
        <w:rPr>
          <w:rFonts w:cs="Arial"/>
          <w:sz w:val="20"/>
          <w:szCs w:val="20"/>
        </w:rPr>
        <w:t>.03</w:t>
      </w:r>
      <w:r>
        <w:rPr>
          <w:rFonts w:cs="Arial"/>
          <w:sz w:val="20"/>
          <w:szCs w:val="20"/>
        </w:rPr>
        <w:t xml:space="preserve">.1 </w:t>
      </w:r>
      <w:r>
        <w:rPr>
          <w:rFonts w:cs="Arial"/>
          <w:sz w:val="20"/>
          <w:szCs w:val="20"/>
        </w:rPr>
        <w:tab/>
        <w:t>Instal·lació</w:t>
      </w:r>
      <w:r w:rsidRPr="00861F28">
        <w:rPr>
          <w:rFonts w:cs="Arial"/>
          <w:sz w:val="20"/>
          <w:szCs w:val="20"/>
        </w:rPr>
        <w:t xml:space="preserve"> d’aigua freda</w:t>
      </w:r>
    </w:p>
    <w:p w14:paraId="6DA1B45F" w14:textId="77777777" w:rsidR="00084A62" w:rsidRDefault="00084A62" w:rsidP="00B738F4">
      <w:pPr>
        <w:tabs>
          <w:tab w:val="left" w:pos="2880"/>
          <w:tab w:val="left" w:pos="3600"/>
        </w:tabs>
        <w:spacing w:before="40" w:after="40"/>
        <w:ind w:left="2831" w:firstLine="49"/>
        <w:jc w:val="both"/>
        <w:rPr>
          <w:rFonts w:cs="Arial"/>
          <w:sz w:val="20"/>
          <w:szCs w:val="20"/>
        </w:rPr>
      </w:pPr>
      <w:r>
        <w:rPr>
          <w:rFonts w:cs="Arial"/>
          <w:sz w:val="20"/>
          <w:szCs w:val="20"/>
        </w:rPr>
        <w:t>5.03.2</w:t>
      </w:r>
      <w:r>
        <w:rPr>
          <w:rFonts w:cs="Arial"/>
          <w:sz w:val="20"/>
          <w:szCs w:val="20"/>
        </w:rPr>
        <w:tab/>
        <w:t xml:space="preserve">Instal·lació d’aigua </w:t>
      </w:r>
      <w:r w:rsidRPr="00861F28">
        <w:rPr>
          <w:rFonts w:cs="Arial"/>
          <w:sz w:val="20"/>
          <w:szCs w:val="20"/>
        </w:rPr>
        <w:t>calenta</w:t>
      </w:r>
      <w:r w:rsidR="00B46A37">
        <w:rPr>
          <w:rFonts w:cs="Arial"/>
          <w:sz w:val="20"/>
          <w:szCs w:val="20"/>
        </w:rPr>
        <w:t xml:space="preserve"> sanitària</w:t>
      </w:r>
    </w:p>
    <w:p w14:paraId="6F919732" w14:textId="77777777" w:rsidR="00084A62" w:rsidRPr="00861F28" w:rsidRDefault="00084A62" w:rsidP="00B738F4">
      <w:pPr>
        <w:tabs>
          <w:tab w:val="left" w:pos="2880"/>
          <w:tab w:val="left" w:pos="3600"/>
        </w:tabs>
        <w:spacing w:before="40" w:after="40"/>
        <w:ind w:left="2831" w:firstLine="49"/>
        <w:jc w:val="both"/>
        <w:rPr>
          <w:rFonts w:cs="Arial"/>
          <w:sz w:val="20"/>
          <w:szCs w:val="20"/>
        </w:rPr>
      </w:pPr>
      <w:r>
        <w:rPr>
          <w:rFonts w:cs="Arial"/>
          <w:sz w:val="20"/>
          <w:szCs w:val="20"/>
        </w:rPr>
        <w:t xml:space="preserve">5.03.3 </w:t>
      </w:r>
      <w:r>
        <w:rPr>
          <w:rFonts w:cs="Arial"/>
          <w:sz w:val="20"/>
          <w:szCs w:val="20"/>
        </w:rPr>
        <w:tab/>
        <w:t>In</w:t>
      </w:r>
      <w:r w:rsidR="00B46A37">
        <w:rPr>
          <w:rFonts w:cs="Arial"/>
          <w:sz w:val="20"/>
          <w:szCs w:val="20"/>
        </w:rPr>
        <w:t xml:space="preserve">stal·lació </w:t>
      </w:r>
      <w:r>
        <w:rPr>
          <w:rFonts w:cs="Arial"/>
          <w:sz w:val="20"/>
          <w:szCs w:val="20"/>
        </w:rPr>
        <w:t>s</w:t>
      </w:r>
      <w:r w:rsidR="00B46A37">
        <w:rPr>
          <w:rFonts w:cs="Arial"/>
          <w:sz w:val="20"/>
          <w:szCs w:val="20"/>
        </w:rPr>
        <w:t>olar tèrmica per producció d’aigua calenta sanitària</w:t>
      </w:r>
      <w:r w:rsidRPr="00861F28">
        <w:rPr>
          <w:rFonts w:cs="Arial"/>
          <w:sz w:val="20"/>
          <w:szCs w:val="20"/>
        </w:rPr>
        <w:tab/>
      </w:r>
    </w:p>
    <w:p w14:paraId="3F624E94" w14:textId="77777777" w:rsidR="00084A62" w:rsidRPr="00861F28" w:rsidRDefault="00084A62" w:rsidP="00B738F4">
      <w:pPr>
        <w:tabs>
          <w:tab w:val="left" w:pos="2884"/>
        </w:tabs>
        <w:spacing w:before="40" w:after="40"/>
        <w:ind w:left="1415" w:firstLine="709"/>
        <w:jc w:val="both"/>
        <w:rPr>
          <w:rFonts w:cs="Arial"/>
          <w:sz w:val="20"/>
          <w:szCs w:val="20"/>
        </w:rPr>
      </w:pPr>
      <w:r>
        <w:rPr>
          <w:rFonts w:cs="Arial"/>
          <w:sz w:val="20"/>
          <w:szCs w:val="20"/>
        </w:rPr>
        <w:t>5</w:t>
      </w:r>
      <w:r w:rsidRPr="00861F28">
        <w:rPr>
          <w:rFonts w:cs="Arial"/>
          <w:sz w:val="20"/>
          <w:szCs w:val="20"/>
        </w:rPr>
        <w:t>.04</w:t>
      </w:r>
      <w:r w:rsidRPr="00861F28">
        <w:rPr>
          <w:rFonts w:cs="Arial"/>
          <w:sz w:val="20"/>
          <w:szCs w:val="20"/>
        </w:rPr>
        <w:tab/>
      </w:r>
      <w:r>
        <w:rPr>
          <w:rFonts w:cs="Arial"/>
          <w:sz w:val="20"/>
          <w:szCs w:val="20"/>
        </w:rPr>
        <w:t>E</w:t>
      </w:r>
      <w:r w:rsidRPr="00861F28">
        <w:rPr>
          <w:rFonts w:cs="Arial"/>
          <w:sz w:val="20"/>
          <w:szCs w:val="20"/>
        </w:rPr>
        <w:t>vacuació d’aigües</w:t>
      </w:r>
    </w:p>
    <w:p w14:paraId="396D4F85" w14:textId="77777777" w:rsidR="00084A62" w:rsidRDefault="00084A62" w:rsidP="00B738F4">
      <w:pPr>
        <w:tabs>
          <w:tab w:val="left" w:pos="1330"/>
          <w:tab w:val="left" w:pos="2128"/>
          <w:tab w:val="left" w:pos="2160"/>
          <w:tab w:val="left" w:pos="2870"/>
          <w:tab w:val="left" w:pos="4609"/>
          <w:tab w:val="left" w:pos="10728"/>
          <w:tab w:val="left" w:pos="11092"/>
        </w:tabs>
        <w:spacing w:before="40" w:after="40"/>
        <w:ind w:left="714"/>
        <w:jc w:val="both"/>
        <w:rPr>
          <w:rFonts w:cs="Arial"/>
          <w:sz w:val="20"/>
          <w:szCs w:val="20"/>
        </w:rPr>
      </w:pPr>
      <w:r>
        <w:rPr>
          <w:rFonts w:cs="Arial"/>
          <w:sz w:val="20"/>
          <w:szCs w:val="20"/>
        </w:rPr>
        <w:tab/>
      </w:r>
      <w:r>
        <w:rPr>
          <w:rFonts w:cs="Arial"/>
          <w:sz w:val="20"/>
          <w:szCs w:val="20"/>
        </w:rPr>
        <w:tab/>
        <w:t>5.05</w:t>
      </w:r>
      <w:r>
        <w:rPr>
          <w:rFonts w:cs="Arial"/>
          <w:sz w:val="20"/>
          <w:szCs w:val="20"/>
        </w:rPr>
        <w:tab/>
      </w:r>
      <w:r w:rsidRPr="009F33F2">
        <w:rPr>
          <w:rFonts w:cs="Arial"/>
          <w:sz w:val="20"/>
          <w:szCs w:val="20"/>
        </w:rPr>
        <w:t>Instal·lacions tèrmiques:</w:t>
      </w:r>
    </w:p>
    <w:p w14:paraId="31906D4B" w14:textId="77777777" w:rsidR="00084A62" w:rsidRDefault="00084A62" w:rsidP="00B738F4">
      <w:pPr>
        <w:tabs>
          <w:tab w:val="left" w:pos="1330"/>
          <w:tab w:val="left" w:pos="1932"/>
          <w:tab w:val="left" w:pos="2160"/>
          <w:tab w:val="left" w:pos="2870"/>
          <w:tab w:val="left" w:pos="3570"/>
          <w:tab w:val="left" w:pos="10728"/>
          <w:tab w:val="left" w:pos="11092"/>
        </w:tabs>
        <w:spacing w:before="40" w:after="40"/>
        <w:ind w:left="714"/>
        <w:jc w:val="both"/>
        <w:rPr>
          <w:rFonts w:cs="Arial"/>
          <w:sz w:val="20"/>
          <w:szCs w:val="20"/>
        </w:rPr>
      </w:pPr>
      <w:r w:rsidRPr="009F33F2">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t>5.05.1</w:t>
      </w:r>
      <w:r>
        <w:rPr>
          <w:rFonts w:cs="Arial"/>
          <w:sz w:val="20"/>
          <w:szCs w:val="20"/>
        </w:rPr>
        <w:tab/>
        <w:t>Climatització (calefacció, refrigeració, ventilació)</w:t>
      </w:r>
    </w:p>
    <w:p w14:paraId="0CBDB722" w14:textId="77777777" w:rsidR="00084A62" w:rsidRDefault="00084A62" w:rsidP="00B738F4">
      <w:pPr>
        <w:tabs>
          <w:tab w:val="left" w:pos="1330"/>
          <w:tab w:val="left" w:pos="1980"/>
          <w:tab w:val="left" w:pos="2160"/>
          <w:tab w:val="left" w:pos="2870"/>
          <w:tab w:val="left" w:pos="3570"/>
          <w:tab w:val="left" w:pos="10728"/>
          <w:tab w:val="left" w:pos="11092"/>
        </w:tabs>
        <w:spacing w:before="40" w:after="40"/>
        <w:ind w:left="714"/>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5.05.2</w:t>
      </w:r>
      <w:r>
        <w:rPr>
          <w:rFonts w:cs="Arial"/>
          <w:sz w:val="20"/>
          <w:szCs w:val="20"/>
        </w:rPr>
        <w:tab/>
        <w:t>Incorporació d’</w:t>
      </w:r>
      <w:r w:rsidRPr="009F33F2">
        <w:rPr>
          <w:rFonts w:cs="Arial"/>
          <w:sz w:val="20"/>
          <w:szCs w:val="20"/>
        </w:rPr>
        <w:t>energia solar tèrmica</w:t>
      </w:r>
      <w:r>
        <w:rPr>
          <w:rFonts w:cs="Arial"/>
          <w:sz w:val="20"/>
          <w:szCs w:val="20"/>
        </w:rPr>
        <w:t xml:space="preserve"> </w:t>
      </w:r>
    </w:p>
    <w:p w14:paraId="65274181" w14:textId="77777777" w:rsidR="00084A62" w:rsidRPr="004B06AF" w:rsidRDefault="00084A62" w:rsidP="00B738F4">
      <w:pPr>
        <w:tabs>
          <w:tab w:val="left" w:pos="1330"/>
          <w:tab w:val="left" w:pos="1980"/>
          <w:tab w:val="left" w:pos="2160"/>
          <w:tab w:val="left" w:pos="2870"/>
          <w:tab w:val="left" w:pos="3570"/>
          <w:tab w:val="left" w:pos="10728"/>
          <w:tab w:val="left" w:pos="11092"/>
        </w:tabs>
        <w:spacing w:before="40" w:after="40"/>
        <w:ind w:left="714"/>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5</w:t>
      </w:r>
      <w:r w:rsidRPr="004B06AF">
        <w:rPr>
          <w:rFonts w:cs="Arial"/>
          <w:sz w:val="20"/>
          <w:szCs w:val="20"/>
        </w:rPr>
        <w:t>.</w:t>
      </w:r>
      <w:r>
        <w:rPr>
          <w:rFonts w:cs="Arial"/>
          <w:sz w:val="20"/>
          <w:szCs w:val="20"/>
        </w:rPr>
        <w:t>0</w:t>
      </w:r>
      <w:r w:rsidRPr="004B06AF">
        <w:rPr>
          <w:rFonts w:cs="Arial"/>
          <w:sz w:val="20"/>
          <w:szCs w:val="20"/>
        </w:rPr>
        <w:t>5.</w:t>
      </w:r>
      <w:r>
        <w:rPr>
          <w:rFonts w:cs="Arial"/>
          <w:sz w:val="20"/>
          <w:szCs w:val="20"/>
        </w:rPr>
        <w:t>3</w:t>
      </w:r>
      <w:r w:rsidRPr="004B06AF">
        <w:rPr>
          <w:rFonts w:cs="Arial"/>
          <w:sz w:val="20"/>
          <w:szCs w:val="20"/>
        </w:rPr>
        <w:t xml:space="preserve"> </w:t>
      </w:r>
      <w:r>
        <w:rPr>
          <w:rFonts w:cs="Arial"/>
          <w:sz w:val="20"/>
          <w:szCs w:val="20"/>
        </w:rPr>
        <w:t xml:space="preserve">  Altres</w:t>
      </w:r>
    </w:p>
    <w:p w14:paraId="2E08EDDF" w14:textId="77777777" w:rsidR="00084A62" w:rsidRDefault="00084A62" w:rsidP="00B738F4">
      <w:pPr>
        <w:tabs>
          <w:tab w:val="left" w:pos="133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047068">
        <w:rPr>
          <w:rFonts w:cs="Arial"/>
          <w:sz w:val="20"/>
          <w:szCs w:val="20"/>
        </w:rPr>
        <w:t>.06</w:t>
      </w:r>
      <w:r w:rsidRPr="00047068">
        <w:rPr>
          <w:rFonts w:cs="Arial"/>
          <w:sz w:val="20"/>
          <w:szCs w:val="20"/>
        </w:rPr>
        <w:tab/>
        <w:t xml:space="preserve">Sistemes de ventilació </w:t>
      </w:r>
    </w:p>
    <w:p w14:paraId="279A4F17" w14:textId="77777777" w:rsidR="00084A62" w:rsidRDefault="00084A62" w:rsidP="00B738F4">
      <w:pPr>
        <w:tabs>
          <w:tab w:val="left" w:pos="1330"/>
          <w:tab w:val="left" w:pos="2880"/>
          <w:tab w:val="left" w:pos="3600"/>
          <w:tab w:val="left" w:pos="4609"/>
          <w:tab w:val="left" w:pos="10728"/>
          <w:tab w:val="left" w:pos="11092"/>
        </w:tabs>
        <w:spacing w:before="40" w:after="40"/>
        <w:ind w:left="2128"/>
        <w:jc w:val="both"/>
        <w:rPr>
          <w:rFonts w:cs="Arial"/>
          <w:sz w:val="20"/>
          <w:szCs w:val="20"/>
        </w:rPr>
      </w:pPr>
      <w:r>
        <w:rPr>
          <w:rFonts w:cs="Arial"/>
          <w:sz w:val="20"/>
          <w:szCs w:val="20"/>
        </w:rPr>
        <w:tab/>
        <w:t xml:space="preserve">5.06.1 </w:t>
      </w:r>
      <w:r>
        <w:rPr>
          <w:rFonts w:cs="Arial"/>
          <w:sz w:val="20"/>
          <w:szCs w:val="20"/>
        </w:rPr>
        <w:tab/>
        <w:t>Apa</w:t>
      </w:r>
      <w:r w:rsidRPr="00047068">
        <w:rPr>
          <w:rFonts w:cs="Arial"/>
          <w:sz w:val="20"/>
          <w:szCs w:val="20"/>
        </w:rPr>
        <w:t>rcaments</w:t>
      </w:r>
      <w:r>
        <w:rPr>
          <w:rFonts w:cs="Arial"/>
          <w:sz w:val="20"/>
          <w:szCs w:val="20"/>
        </w:rPr>
        <w:t xml:space="preserve"> </w:t>
      </w:r>
    </w:p>
    <w:p w14:paraId="65D8FF58" w14:textId="77777777" w:rsidR="00084A62" w:rsidRDefault="00084A62" w:rsidP="00B738F4">
      <w:pPr>
        <w:tabs>
          <w:tab w:val="left" w:pos="1330"/>
          <w:tab w:val="left" w:pos="2880"/>
          <w:tab w:val="left" w:pos="3600"/>
          <w:tab w:val="left" w:pos="4609"/>
          <w:tab w:val="left" w:pos="10728"/>
          <w:tab w:val="left" w:pos="11092"/>
        </w:tabs>
        <w:spacing w:before="40" w:after="40"/>
        <w:ind w:left="2128"/>
        <w:jc w:val="both"/>
        <w:rPr>
          <w:rFonts w:cs="Arial"/>
          <w:sz w:val="20"/>
          <w:szCs w:val="20"/>
        </w:rPr>
      </w:pPr>
      <w:r>
        <w:rPr>
          <w:rFonts w:cs="Arial"/>
          <w:sz w:val="20"/>
          <w:szCs w:val="20"/>
        </w:rPr>
        <w:tab/>
        <w:t xml:space="preserve">5.06.2 </w:t>
      </w:r>
      <w:r>
        <w:rPr>
          <w:rFonts w:cs="Arial"/>
          <w:sz w:val="20"/>
          <w:szCs w:val="20"/>
        </w:rPr>
        <w:tab/>
      </w:r>
      <w:r w:rsidR="00464B8B">
        <w:rPr>
          <w:rFonts w:cs="Arial"/>
          <w:sz w:val="20"/>
          <w:szCs w:val="20"/>
        </w:rPr>
        <w:t>Ventilació mecànica de cuines</w:t>
      </w:r>
    </w:p>
    <w:p w14:paraId="50C8B294" w14:textId="77777777" w:rsidR="00084A62" w:rsidRPr="00047068" w:rsidRDefault="00084A62" w:rsidP="00B738F4">
      <w:pPr>
        <w:tabs>
          <w:tab w:val="left" w:pos="1330"/>
          <w:tab w:val="left" w:pos="2880"/>
          <w:tab w:val="left" w:pos="3600"/>
          <w:tab w:val="left" w:pos="4609"/>
          <w:tab w:val="left" w:pos="10728"/>
          <w:tab w:val="left" w:pos="11092"/>
        </w:tabs>
        <w:spacing w:before="40" w:after="40"/>
        <w:ind w:left="2128"/>
        <w:jc w:val="both"/>
        <w:rPr>
          <w:rFonts w:cs="Arial"/>
          <w:sz w:val="20"/>
          <w:szCs w:val="20"/>
        </w:rPr>
      </w:pPr>
      <w:r>
        <w:rPr>
          <w:rFonts w:cs="Arial"/>
          <w:sz w:val="20"/>
          <w:szCs w:val="20"/>
        </w:rPr>
        <w:tab/>
        <w:t xml:space="preserve">5.06.3 </w:t>
      </w:r>
      <w:r>
        <w:rPr>
          <w:rFonts w:cs="Arial"/>
          <w:sz w:val="20"/>
          <w:szCs w:val="20"/>
        </w:rPr>
        <w:tab/>
      </w:r>
      <w:r w:rsidR="00464B8B">
        <w:rPr>
          <w:rFonts w:cs="Arial"/>
          <w:sz w:val="20"/>
          <w:szCs w:val="20"/>
        </w:rPr>
        <w:t>Control de fums</w:t>
      </w:r>
    </w:p>
    <w:p w14:paraId="3E77A8EA" w14:textId="77777777" w:rsidR="00084A62" w:rsidRPr="009F33F2" w:rsidRDefault="00084A62" w:rsidP="00B738F4">
      <w:pPr>
        <w:tabs>
          <w:tab w:val="left" w:pos="133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9F33F2">
        <w:rPr>
          <w:rFonts w:cs="Arial"/>
          <w:sz w:val="20"/>
          <w:szCs w:val="20"/>
        </w:rPr>
        <w:t>.</w:t>
      </w:r>
      <w:r>
        <w:rPr>
          <w:rFonts w:cs="Arial"/>
          <w:sz w:val="20"/>
          <w:szCs w:val="20"/>
        </w:rPr>
        <w:t>07</w:t>
      </w:r>
      <w:r w:rsidRPr="009F33F2">
        <w:rPr>
          <w:rFonts w:cs="Arial"/>
          <w:sz w:val="20"/>
          <w:szCs w:val="20"/>
        </w:rPr>
        <w:tab/>
        <w:t xml:space="preserve">Subministrament de </w:t>
      </w:r>
      <w:r>
        <w:rPr>
          <w:rFonts w:cs="Arial"/>
          <w:sz w:val="20"/>
          <w:szCs w:val="20"/>
        </w:rPr>
        <w:t>combustible</w:t>
      </w:r>
    </w:p>
    <w:p w14:paraId="0F97E7FC" w14:textId="77777777" w:rsidR="00084A62" w:rsidRDefault="00084A62" w:rsidP="00B738F4">
      <w:pPr>
        <w:tabs>
          <w:tab w:val="left" w:pos="133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9F33F2">
        <w:rPr>
          <w:rFonts w:cs="Arial"/>
          <w:sz w:val="20"/>
          <w:szCs w:val="20"/>
        </w:rPr>
        <w:t>.</w:t>
      </w:r>
      <w:r>
        <w:rPr>
          <w:rFonts w:cs="Arial"/>
          <w:sz w:val="20"/>
          <w:szCs w:val="20"/>
        </w:rPr>
        <w:t>08</w:t>
      </w:r>
      <w:r w:rsidRPr="009F33F2">
        <w:rPr>
          <w:rFonts w:cs="Arial"/>
          <w:sz w:val="20"/>
          <w:szCs w:val="20"/>
        </w:rPr>
        <w:tab/>
      </w:r>
      <w:r>
        <w:rPr>
          <w:rFonts w:cs="Arial"/>
          <w:sz w:val="20"/>
          <w:szCs w:val="20"/>
        </w:rPr>
        <w:t xml:space="preserve">Instal·lacions elèctriques </w:t>
      </w:r>
    </w:p>
    <w:p w14:paraId="51AB7341" w14:textId="77777777" w:rsidR="00464B8B" w:rsidRDefault="00084A62" w:rsidP="00B738F4">
      <w:pPr>
        <w:tabs>
          <w:tab w:val="left" w:pos="1330"/>
          <w:tab w:val="left" w:pos="1980"/>
          <w:tab w:val="left" w:pos="2340"/>
          <w:tab w:val="left" w:pos="2520"/>
          <w:tab w:val="left" w:pos="3240"/>
          <w:tab w:val="left" w:pos="3420"/>
          <w:tab w:val="left" w:pos="3600"/>
          <w:tab w:val="left" w:pos="10728"/>
          <w:tab w:val="left" w:pos="11092"/>
        </w:tabs>
        <w:spacing w:before="40" w:after="40"/>
        <w:ind w:left="2880"/>
        <w:jc w:val="both"/>
        <w:rPr>
          <w:rFonts w:cs="Arial"/>
          <w:sz w:val="20"/>
          <w:szCs w:val="20"/>
        </w:rPr>
      </w:pPr>
      <w:r>
        <w:rPr>
          <w:rFonts w:cs="Arial"/>
          <w:sz w:val="20"/>
          <w:szCs w:val="20"/>
        </w:rPr>
        <w:t>5.08.1</w:t>
      </w:r>
      <w:r w:rsidRPr="00047068">
        <w:rPr>
          <w:rFonts w:cs="Arial"/>
          <w:sz w:val="20"/>
          <w:szCs w:val="20"/>
        </w:rPr>
        <w:t xml:space="preserve"> </w:t>
      </w:r>
      <w:r>
        <w:rPr>
          <w:rFonts w:cs="Arial"/>
          <w:sz w:val="20"/>
          <w:szCs w:val="20"/>
        </w:rPr>
        <w:tab/>
      </w:r>
      <w:r w:rsidR="00464B8B">
        <w:rPr>
          <w:rFonts w:cs="Arial"/>
          <w:sz w:val="20"/>
          <w:szCs w:val="20"/>
        </w:rPr>
        <w:t xml:space="preserve">Instal·lacions </w:t>
      </w:r>
      <w:r w:rsidRPr="00047068">
        <w:rPr>
          <w:rFonts w:cs="Arial"/>
          <w:sz w:val="20"/>
          <w:szCs w:val="20"/>
        </w:rPr>
        <w:t>elèctr</w:t>
      </w:r>
      <w:r w:rsidR="00464B8B">
        <w:rPr>
          <w:rFonts w:cs="Arial"/>
          <w:sz w:val="20"/>
          <w:szCs w:val="20"/>
        </w:rPr>
        <w:t>iques</w:t>
      </w:r>
    </w:p>
    <w:p w14:paraId="3971741B" w14:textId="77777777" w:rsidR="00084A62" w:rsidRPr="00047068" w:rsidRDefault="00084A62" w:rsidP="00B738F4">
      <w:pPr>
        <w:tabs>
          <w:tab w:val="left" w:pos="1330"/>
          <w:tab w:val="left" w:pos="1980"/>
          <w:tab w:val="left" w:pos="2340"/>
          <w:tab w:val="left" w:pos="2520"/>
          <w:tab w:val="left" w:pos="3240"/>
          <w:tab w:val="left" w:pos="3420"/>
          <w:tab w:val="left" w:pos="3600"/>
          <w:tab w:val="left" w:pos="10728"/>
          <w:tab w:val="left" w:pos="11092"/>
        </w:tabs>
        <w:spacing w:before="40" w:after="40"/>
        <w:ind w:left="2880"/>
        <w:jc w:val="both"/>
        <w:rPr>
          <w:rFonts w:cs="Arial"/>
          <w:sz w:val="20"/>
          <w:szCs w:val="20"/>
        </w:rPr>
      </w:pPr>
      <w:r>
        <w:rPr>
          <w:rFonts w:cs="Arial"/>
          <w:sz w:val="20"/>
          <w:szCs w:val="20"/>
        </w:rPr>
        <w:t>5.08.2</w:t>
      </w:r>
      <w:r w:rsidRPr="00047068">
        <w:rPr>
          <w:rFonts w:cs="Arial"/>
          <w:sz w:val="20"/>
          <w:szCs w:val="20"/>
        </w:rPr>
        <w:t xml:space="preserve"> </w:t>
      </w:r>
      <w:r>
        <w:rPr>
          <w:rFonts w:cs="Arial"/>
          <w:sz w:val="20"/>
          <w:szCs w:val="20"/>
        </w:rPr>
        <w:tab/>
      </w:r>
      <w:r w:rsidRPr="00047068">
        <w:rPr>
          <w:rFonts w:cs="Arial"/>
          <w:sz w:val="20"/>
          <w:szCs w:val="20"/>
        </w:rPr>
        <w:t>In</w:t>
      </w:r>
      <w:r w:rsidR="00464B8B">
        <w:rPr>
          <w:rFonts w:cs="Arial"/>
          <w:sz w:val="20"/>
          <w:szCs w:val="20"/>
        </w:rPr>
        <w:t xml:space="preserve">stal·lació solar </w:t>
      </w:r>
      <w:r w:rsidRPr="00047068">
        <w:rPr>
          <w:rFonts w:cs="Arial"/>
          <w:sz w:val="20"/>
          <w:szCs w:val="20"/>
        </w:rPr>
        <w:t>fotovolt</w:t>
      </w:r>
      <w:r>
        <w:rPr>
          <w:rFonts w:cs="Arial"/>
          <w:sz w:val="20"/>
          <w:szCs w:val="20"/>
        </w:rPr>
        <w:t>a</w:t>
      </w:r>
      <w:r w:rsidRPr="00047068">
        <w:rPr>
          <w:rFonts w:cs="Arial"/>
          <w:sz w:val="20"/>
          <w:szCs w:val="20"/>
        </w:rPr>
        <w:t xml:space="preserve">ica </w:t>
      </w:r>
    </w:p>
    <w:p w14:paraId="50801470" w14:textId="77777777" w:rsidR="00084A62" w:rsidRDefault="00084A62" w:rsidP="00B738F4">
      <w:pPr>
        <w:tabs>
          <w:tab w:val="left" w:pos="1330"/>
          <w:tab w:val="left" w:pos="1932"/>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5.09</w:t>
      </w:r>
      <w:r>
        <w:rPr>
          <w:rFonts w:cs="Arial"/>
          <w:sz w:val="20"/>
          <w:szCs w:val="20"/>
        </w:rPr>
        <w:tab/>
        <w:t>Instal·lacions d’il·luminació</w:t>
      </w:r>
    </w:p>
    <w:p w14:paraId="5C9CE45A" w14:textId="77777777" w:rsidR="00084A62" w:rsidRPr="00047068" w:rsidRDefault="00084A62" w:rsidP="00B738F4">
      <w:pPr>
        <w:tabs>
          <w:tab w:val="left" w:pos="133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047068">
        <w:rPr>
          <w:rFonts w:cs="Arial"/>
          <w:sz w:val="20"/>
          <w:szCs w:val="20"/>
        </w:rPr>
        <w:t>.</w:t>
      </w:r>
      <w:r>
        <w:rPr>
          <w:rFonts w:cs="Arial"/>
          <w:sz w:val="20"/>
          <w:szCs w:val="20"/>
        </w:rPr>
        <w:t>10</w:t>
      </w:r>
      <w:r w:rsidRPr="00047068">
        <w:rPr>
          <w:rFonts w:cs="Arial"/>
          <w:sz w:val="20"/>
          <w:szCs w:val="20"/>
        </w:rPr>
        <w:tab/>
      </w:r>
      <w:r w:rsidR="00B46A37">
        <w:rPr>
          <w:rFonts w:cs="Arial"/>
          <w:sz w:val="20"/>
          <w:szCs w:val="20"/>
        </w:rPr>
        <w:t>T</w:t>
      </w:r>
      <w:r w:rsidRPr="00047068">
        <w:rPr>
          <w:rFonts w:cs="Arial"/>
          <w:sz w:val="20"/>
          <w:szCs w:val="20"/>
        </w:rPr>
        <w:t>elecomunicacions</w:t>
      </w:r>
    </w:p>
    <w:p w14:paraId="09F13E78" w14:textId="77777777" w:rsidR="00084A62" w:rsidRPr="00047068" w:rsidRDefault="00084A62" w:rsidP="00B738F4">
      <w:pPr>
        <w:tabs>
          <w:tab w:val="left" w:pos="1330"/>
          <w:tab w:val="left" w:pos="198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047068">
        <w:rPr>
          <w:rFonts w:cs="Arial"/>
          <w:sz w:val="20"/>
          <w:szCs w:val="20"/>
        </w:rPr>
        <w:t>.1</w:t>
      </w:r>
      <w:r>
        <w:rPr>
          <w:rFonts w:cs="Arial"/>
          <w:sz w:val="20"/>
          <w:szCs w:val="20"/>
        </w:rPr>
        <w:t>1</w:t>
      </w:r>
      <w:r w:rsidRPr="00047068">
        <w:rPr>
          <w:rFonts w:cs="Arial"/>
          <w:sz w:val="20"/>
          <w:szCs w:val="20"/>
        </w:rPr>
        <w:tab/>
        <w:t>Audiovisuals</w:t>
      </w:r>
    </w:p>
    <w:p w14:paraId="06F6390B" w14:textId="77777777" w:rsidR="00084A62" w:rsidRPr="00047068" w:rsidRDefault="00084A62" w:rsidP="00B738F4">
      <w:pPr>
        <w:tabs>
          <w:tab w:val="left" w:pos="133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047068">
        <w:rPr>
          <w:rFonts w:cs="Arial"/>
          <w:sz w:val="20"/>
          <w:szCs w:val="20"/>
        </w:rPr>
        <w:t>.1</w:t>
      </w:r>
      <w:r>
        <w:rPr>
          <w:rFonts w:cs="Arial"/>
          <w:sz w:val="20"/>
          <w:szCs w:val="20"/>
        </w:rPr>
        <w:t>2</w:t>
      </w:r>
      <w:r w:rsidRPr="00047068">
        <w:rPr>
          <w:rFonts w:cs="Arial"/>
          <w:sz w:val="20"/>
          <w:szCs w:val="20"/>
        </w:rPr>
        <w:tab/>
        <w:t>Instal·lacions de protecció contra incendi</w:t>
      </w:r>
    </w:p>
    <w:p w14:paraId="2EF71E5C" w14:textId="77777777" w:rsidR="00084A62" w:rsidRPr="00047068" w:rsidRDefault="00084A62" w:rsidP="00B738F4">
      <w:pPr>
        <w:tabs>
          <w:tab w:val="left" w:pos="1330"/>
          <w:tab w:val="left" w:pos="2880"/>
          <w:tab w:val="left" w:pos="3350"/>
          <w:tab w:val="left" w:pos="4609"/>
          <w:tab w:val="left" w:pos="10728"/>
          <w:tab w:val="left" w:pos="11092"/>
        </w:tabs>
        <w:spacing w:before="40" w:after="40"/>
        <w:ind w:left="2128"/>
        <w:jc w:val="both"/>
        <w:rPr>
          <w:rFonts w:cs="Arial"/>
          <w:sz w:val="20"/>
          <w:szCs w:val="20"/>
        </w:rPr>
      </w:pPr>
      <w:r>
        <w:rPr>
          <w:rFonts w:cs="Arial"/>
          <w:sz w:val="20"/>
          <w:szCs w:val="20"/>
        </w:rPr>
        <w:t>5</w:t>
      </w:r>
      <w:r w:rsidRPr="00047068">
        <w:rPr>
          <w:rFonts w:cs="Arial"/>
          <w:sz w:val="20"/>
          <w:szCs w:val="20"/>
        </w:rPr>
        <w:t>.1</w:t>
      </w:r>
      <w:r>
        <w:rPr>
          <w:rFonts w:cs="Arial"/>
          <w:sz w:val="20"/>
          <w:szCs w:val="20"/>
        </w:rPr>
        <w:t>3</w:t>
      </w:r>
      <w:r w:rsidRPr="00047068">
        <w:rPr>
          <w:rFonts w:cs="Arial"/>
          <w:sz w:val="20"/>
          <w:szCs w:val="20"/>
        </w:rPr>
        <w:tab/>
        <w:t xml:space="preserve">Instal·lacions de protecció </w:t>
      </w:r>
      <w:r>
        <w:rPr>
          <w:rFonts w:cs="Arial"/>
          <w:sz w:val="20"/>
          <w:szCs w:val="20"/>
        </w:rPr>
        <w:t>al llamp</w:t>
      </w:r>
    </w:p>
    <w:p w14:paraId="59546E36" w14:textId="77777777" w:rsidR="00084A62" w:rsidRPr="00736E0D" w:rsidRDefault="00084A62" w:rsidP="00B738F4">
      <w:pPr>
        <w:tabs>
          <w:tab w:val="left" w:pos="720"/>
          <w:tab w:val="left" w:pos="2128"/>
          <w:tab w:val="left" w:pos="2184"/>
          <w:tab w:val="left" w:pos="2548"/>
          <w:tab w:val="left" w:pos="2898"/>
          <w:tab w:val="left" w:pos="4609"/>
          <w:tab w:val="left" w:pos="10728"/>
          <w:tab w:val="left" w:pos="11092"/>
        </w:tabs>
        <w:spacing w:before="40" w:after="40"/>
        <w:ind w:left="2884" w:hanging="2860"/>
        <w:jc w:val="both"/>
        <w:rPr>
          <w:rFonts w:cs="Arial"/>
          <w:sz w:val="20"/>
          <w:szCs w:val="20"/>
        </w:rPr>
      </w:pPr>
      <w:r w:rsidRPr="00047068">
        <w:rPr>
          <w:rFonts w:cs="Arial"/>
          <w:sz w:val="20"/>
          <w:szCs w:val="20"/>
        </w:rPr>
        <w:tab/>
      </w:r>
      <w:r>
        <w:rPr>
          <w:rFonts w:cs="Arial"/>
          <w:sz w:val="20"/>
          <w:szCs w:val="20"/>
        </w:rPr>
        <w:tab/>
        <w:t>5.14</w:t>
      </w:r>
      <w:r>
        <w:rPr>
          <w:rFonts w:cs="Arial"/>
          <w:sz w:val="20"/>
          <w:szCs w:val="20"/>
        </w:rPr>
        <w:tab/>
        <w:t xml:space="preserve"> </w:t>
      </w:r>
      <w:r>
        <w:rPr>
          <w:rFonts w:cs="Arial"/>
          <w:sz w:val="20"/>
          <w:szCs w:val="20"/>
        </w:rPr>
        <w:tab/>
      </w:r>
      <w:r>
        <w:rPr>
          <w:rFonts w:cs="Arial"/>
          <w:sz w:val="20"/>
          <w:szCs w:val="20"/>
        </w:rPr>
        <w:tab/>
      </w:r>
      <w:r w:rsidRPr="00736E0D">
        <w:rPr>
          <w:rFonts w:cs="Arial"/>
          <w:sz w:val="20"/>
          <w:szCs w:val="20"/>
        </w:rPr>
        <w:t>Altres Instal·lacions de protecció i seguretat</w:t>
      </w:r>
    </w:p>
    <w:p w14:paraId="1714EFB3" w14:textId="77777777" w:rsidR="00084A62" w:rsidRPr="00736E0D" w:rsidRDefault="00084A62" w:rsidP="00B738F4">
      <w:pPr>
        <w:tabs>
          <w:tab w:val="left" w:pos="720"/>
          <w:tab w:val="left" w:pos="2128"/>
          <w:tab w:val="left" w:pos="2184"/>
          <w:tab w:val="left" w:pos="2548"/>
          <w:tab w:val="left" w:pos="2880"/>
          <w:tab w:val="left" w:pos="4609"/>
          <w:tab w:val="left" w:pos="10728"/>
          <w:tab w:val="left" w:pos="11092"/>
        </w:tabs>
        <w:spacing w:before="40" w:after="40"/>
        <w:ind w:left="2884" w:hanging="2860"/>
        <w:jc w:val="both"/>
        <w:rPr>
          <w:rFonts w:cs="Arial"/>
          <w:sz w:val="20"/>
          <w:szCs w:val="20"/>
        </w:rPr>
      </w:pPr>
      <w:r>
        <w:rPr>
          <w:rFonts w:cs="Arial"/>
          <w:sz w:val="20"/>
          <w:szCs w:val="20"/>
        </w:rPr>
        <w:tab/>
      </w:r>
      <w:r>
        <w:rPr>
          <w:rFonts w:cs="Arial"/>
          <w:sz w:val="20"/>
          <w:szCs w:val="20"/>
        </w:rPr>
        <w:tab/>
        <w:t>5</w:t>
      </w:r>
      <w:r w:rsidRPr="00736E0D">
        <w:rPr>
          <w:rFonts w:cs="Arial"/>
          <w:sz w:val="20"/>
          <w:szCs w:val="20"/>
        </w:rPr>
        <w:t>.1</w:t>
      </w:r>
      <w:r>
        <w:rPr>
          <w:rFonts w:cs="Arial"/>
          <w:sz w:val="20"/>
          <w:szCs w:val="20"/>
        </w:rPr>
        <w:t>5</w:t>
      </w:r>
      <w:r>
        <w:rPr>
          <w:rFonts w:cs="Arial"/>
          <w:sz w:val="20"/>
          <w:szCs w:val="20"/>
        </w:rPr>
        <w:tab/>
      </w:r>
      <w:r>
        <w:rPr>
          <w:rFonts w:cs="Arial"/>
          <w:sz w:val="20"/>
          <w:szCs w:val="20"/>
        </w:rPr>
        <w:tab/>
      </w:r>
      <w:r w:rsidRPr="00736E0D">
        <w:rPr>
          <w:rFonts w:cs="Arial"/>
          <w:sz w:val="20"/>
          <w:szCs w:val="20"/>
        </w:rPr>
        <w:t>Altres</w:t>
      </w:r>
      <w:r>
        <w:rPr>
          <w:rFonts w:cs="Arial"/>
          <w:sz w:val="20"/>
          <w:szCs w:val="20"/>
        </w:rPr>
        <w:t xml:space="preserve"> instal·lacions:</w:t>
      </w:r>
      <w:r w:rsidR="00E31EA6">
        <w:rPr>
          <w:rFonts w:cs="Arial"/>
          <w:sz w:val="20"/>
          <w:szCs w:val="20"/>
        </w:rPr>
        <w:t xml:space="preserve"> </w:t>
      </w:r>
      <w:r>
        <w:rPr>
          <w:rFonts w:cs="Arial"/>
          <w:sz w:val="20"/>
          <w:szCs w:val="20"/>
        </w:rPr>
        <w:t>g</w:t>
      </w:r>
      <w:r w:rsidRPr="00736E0D">
        <w:rPr>
          <w:rFonts w:cs="Arial"/>
          <w:sz w:val="20"/>
          <w:szCs w:val="20"/>
        </w:rPr>
        <w:t xml:space="preserve">asos medicinals, </w:t>
      </w:r>
      <w:r w:rsidR="00B46A37">
        <w:rPr>
          <w:rFonts w:cs="Arial"/>
          <w:sz w:val="20"/>
          <w:szCs w:val="20"/>
        </w:rPr>
        <w:t xml:space="preserve">gasos tècnics, </w:t>
      </w:r>
      <w:r w:rsidRPr="00736E0D">
        <w:rPr>
          <w:rFonts w:cs="Arial"/>
          <w:sz w:val="20"/>
          <w:szCs w:val="20"/>
        </w:rPr>
        <w:t>altres</w:t>
      </w:r>
    </w:p>
    <w:p w14:paraId="193C76F4" w14:textId="77777777" w:rsidR="00084A62" w:rsidRPr="004E1651" w:rsidRDefault="00084A62" w:rsidP="00B738F4">
      <w:pPr>
        <w:tabs>
          <w:tab w:val="left" w:pos="1330"/>
          <w:tab w:val="left" w:pos="2128"/>
          <w:tab w:val="left" w:pos="2880"/>
          <w:tab w:val="left" w:pos="4609"/>
          <w:tab w:val="left" w:pos="10728"/>
          <w:tab w:val="left" w:pos="11092"/>
        </w:tabs>
        <w:spacing w:before="40" w:after="240"/>
        <w:ind w:left="714"/>
        <w:jc w:val="both"/>
        <w:rPr>
          <w:rFonts w:cs="Arial"/>
          <w:sz w:val="16"/>
          <w:szCs w:val="16"/>
        </w:rPr>
      </w:pPr>
      <w:r w:rsidRPr="00861F28">
        <w:rPr>
          <w:rFonts w:cs="Arial"/>
          <w:sz w:val="20"/>
          <w:szCs w:val="20"/>
        </w:rPr>
        <w:tab/>
      </w:r>
      <w:r w:rsidRPr="00861F28">
        <w:rPr>
          <w:rFonts w:cs="Arial"/>
          <w:sz w:val="20"/>
          <w:szCs w:val="20"/>
        </w:rPr>
        <w:tab/>
      </w:r>
      <w:r>
        <w:rPr>
          <w:rFonts w:cs="Arial"/>
          <w:sz w:val="20"/>
          <w:szCs w:val="20"/>
        </w:rPr>
        <w:t>5</w:t>
      </w:r>
      <w:r w:rsidRPr="00861F28">
        <w:rPr>
          <w:rFonts w:cs="Arial"/>
          <w:sz w:val="20"/>
          <w:szCs w:val="20"/>
        </w:rPr>
        <w:t>.1</w:t>
      </w:r>
      <w:r>
        <w:rPr>
          <w:rFonts w:cs="Arial"/>
          <w:sz w:val="20"/>
          <w:szCs w:val="20"/>
        </w:rPr>
        <w:t>6</w:t>
      </w:r>
      <w:r w:rsidRPr="00861F28">
        <w:rPr>
          <w:rFonts w:cs="Arial"/>
          <w:sz w:val="20"/>
          <w:szCs w:val="20"/>
        </w:rPr>
        <w:tab/>
        <w:t xml:space="preserve">Control i gestió </w:t>
      </w:r>
      <w:r w:rsidR="00B46A37">
        <w:rPr>
          <w:rFonts w:cs="Arial"/>
          <w:sz w:val="20"/>
          <w:szCs w:val="20"/>
        </w:rPr>
        <w:t xml:space="preserve">centralitzades </w:t>
      </w:r>
      <w:r w:rsidRPr="00861F28">
        <w:rPr>
          <w:rFonts w:cs="Arial"/>
          <w:sz w:val="20"/>
          <w:szCs w:val="20"/>
        </w:rPr>
        <w:t>de l’edifici</w:t>
      </w:r>
    </w:p>
    <w:p w14:paraId="3FAC28B6" w14:textId="77777777" w:rsidR="00084A62" w:rsidRDefault="00084A62" w:rsidP="00B738F4">
      <w:pPr>
        <w:tabs>
          <w:tab w:val="left" w:pos="1666"/>
          <w:tab w:val="left" w:pos="2128"/>
          <w:tab w:val="left" w:pos="2880"/>
          <w:tab w:val="left" w:pos="4609"/>
          <w:tab w:val="left" w:pos="10728"/>
          <w:tab w:val="left" w:pos="11092"/>
        </w:tabs>
        <w:spacing w:before="60" w:after="240"/>
        <w:ind w:left="714"/>
        <w:jc w:val="both"/>
        <w:rPr>
          <w:rFonts w:cs="Arial"/>
          <w:b/>
          <w:sz w:val="20"/>
          <w:szCs w:val="20"/>
        </w:rPr>
      </w:pPr>
      <w:r w:rsidRPr="00861F28">
        <w:rPr>
          <w:rFonts w:cs="Arial"/>
          <w:b/>
          <w:sz w:val="20"/>
          <w:szCs w:val="20"/>
        </w:rPr>
        <w:t>DG</w:t>
      </w:r>
      <w:r w:rsidR="003A6B43">
        <w:rPr>
          <w:rFonts w:cs="Arial"/>
          <w:b/>
          <w:sz w:val="20"/>
          <w:szCs w:val="20"/>
        </w:rPr>
        <w:t xml:space="preserve"> </w:t>
      </w:r>
      <w:r>
        <w:rPr>
          <w:rFonts w:cs="Arial"/>
          <w:b/>
          <w:sz w:val="20"/>
          <w:szCs w:val="20"/>
        </w:rPr>
        <w:t>6</w:t>
      </w:r>
      <w:r w:rsidRPr="00861F28">
        <w:rPr>
          <w:rFonts w:cs="Arial"/>
          <w:b/>
          <w:sz w:val="20"/>
          <w:szCs w:val="20"/>
        </w:rPr>
        <w:tab/>
        <w:t>Equipament</w:t>
      </w:r>
    </w:p>
    <w:p w14:paraId="4AA29F30" w14:textId="77777777" w:rsidR="00084A62" w:rsidRPr="00861F28" w:rsidRDefault="00084A62" w:rsidP="00B738F4">
      <w:pPr>
        <w:tabs>
          <w:tab w:val="left" w:pos="1666"/>
          <w:tab w:val="left" w:pos="2128"/>
          <w:tab w:val="left" w:pos="2880"/>
          <w:tab w:val="left" w:pos="4609"/>
          <w:tab w:val="left" w:pos="10728"/>
          <w:tab w:val="left" w:pos="11092"/>
        </w:tabs>
        <w:spacing w:before="60" w:after="40"/>
        <w:ind w:left="714"/>
        <w:jc w:val="both"/>
        <w:rPr>
          <w:rFonts w:cs="Arial"/>
          <w:b/>
          <w:sz w:val="20"/>
          <w:szCs w:val="20"/>
        </w:rPr>
      </w:pPr>
      <w:r w:rsidRPr="00861F28">
        <w:rPr>
          <w:rFonts w:cs="Arial"/>
          <w:b/>
          <w:sz w:val="20"/>
          <w:szCs w:val="20"/>
        </w:rPr>
        <w:t>DG</w:t>
      </w:r>
      <w:r w:rsidR="003A6B43">
        <w:rPr>
          <w:rFonts w:cs="Arial"/>
          <w:b/>
          <w:sz w:val="20"/>
          <w:szCs w:val="20"/>
        </w:rPr>
        <w:t xml:space="preserve"> </w:t>
      </w:r>
      <w:r>
        <w:rPr>
          <w:rFonts w:cs="Arial"/>
          <w:b/>
          <w:sz w:val="20"/>
          <w:szCs w:val="20"/>
        </w:rPr>
        <w:t>7</w:t>
      </w:r>
      <w:r w:rsidRPr="00861F28">
        <w:rPr>
          <w:rFonts w:cs="Arial"/>
          <w:b/>
          <w:sz w:val="20"/>
          <w:szCs w:val="20"/>
        </w:rPr>
        <w:tab/>
        <w:t>Urbanització</w:t>
      </w:r>
      <w:r>
        <w:rPr>
          <w:rFonts w:cs="Arial"/>
          <w:b/>
          <w:sz w:val="20"/>
          <w:szCs w:val="20"/>
        </w:rPr>
        <w:t xml:space="preserve"> dels espais exteriors</w:t>
      </w:r>
    </w:p>
    <w:p w14:paraId="5BC1E2CE" w14:textId="77777777" w:rsidR="00084A62" w:rsidRDefault="00084A62" w:rsidP="00B738F4">
      <w:pPr>
        <w:spacing w:before="60" w:after="60"/>
        <w:ind w:left="2880" w:hanging="720"/>
        <w:jc w:val="both"/>
        <w:rPr>
          <w:rFonts w:cs="Arial"/>
          <w:sz w:val="20"/>
          <w:szCs w:val="20"/>
        </w:rPr>
      </w:pPr>
      <w:r>
        <w:rPr>
          <w:rFonts w:cs="Arial"/>
          <w:sz w:val="20"/>
          <w:szCs w:val="20"/>
        </w:rPr>
        <w:t>7</w:t>
      </w:r>
      <w:r w:rsidRPr="003906F4">
        <w:rPr>
          <w:rFonts w:cs="Arial"/>
          <w:sz w:val="20"/>
          <w:szCs w:val="20"/>
        </w:rPr>
        <w:t xml:space="preserve">.1 </w:t>
      </w:r>
      <w:r w:rsidRPr="003906F4">
        <w:rPr>
          <w:rFonts w:cs="Arial"/>
          <w:sz w:val="20"/>
          <w:szCs w:val="20"/>
        </w:rPr>
        <w:tab/>
        <w:t>Treballs previs</w:t>
      </w:r>
      <w:r>
        <w:rPr>
          <w:rFonts w:cs="Arial"/>
          <w:sz w:val="20"/>
          <w:szCs w:val="20"/>
        </w:rPr>
        <w:t>,</w:t>
      </w:r>
      <w:r w:rsidRPr="003906F4">
        <w:rPr>
          <w:rFonts w:cs="Arial"/>
          <w:sz w:val="20"/>
          <w:szCs w:val="20"/>
        </w:rPr>
        <w:t xml:space="preserve"> sustentació</w:t>
      </w:r>
      <w:r>
        <w:rPr>
          <w:rFonts w:cs="Arial"/>
          <w:sz w:val="20"/>
          <w:szCs w:val="20"/>
        </w:rPr>
        <w:t xml:space="preserve"> i adequació del terreny</w:t>
      </w:r>
    </w:p>
    <w:p w14:paraId="3826E808" w14:textId="77777777" w:rsidR="00084A62" w:rsidRDefault="00084A62" w:rsidP="00B738F4">
      <w:pPr>
        <w:spacing w:before="60" w:after="60"/>
        <w:ind w:left="2880" w:hanging="720"/>
        <w:jc w:val="both"/>
        <w:rPr>
          <w:rFonts w:cs="Arial"/>
          <w:sz w:val="20"/>
          <w:szCs w:val="20"/>
        </w:rPr>
      </w:pPr>
      <w:r>
        <w:rPr>
          <w:rFonts w:cs="Arial"/>
          <w:sz w:val="20"/>
          <w:szCs w:val="20"/>
        </w:rPr>
        <w:t>7</w:t>
      </w:r>
      <w:r w:rsidRPr="003906F4">
        <w:rPr>
          <w:rFonts w:cs="Arial"/>
          <w:sz w:val="20"/>
          <w:szCs w:val="20"/>
        </w:rPr>
        <w:t>.2</w:t>
      </w:r>
      <w:r w:rsidRPr="003906F4">
        <w:rPr>
          <w:rFonts w:cs="Arial"/>
          <w:sz w:val="20"/>
          <w:szCs w:val="20"/>
        </w:rPr>
        <w:tab/>
        <w:t>Elements de contenció i elements estructurals</w:t>
      </w:r>
    </w:p>
    <w:p w14:paraId="47A043A9" w14:textId="77777777" w:rsidR="00084A62" w:rsidRPr="003906F4" w:rsidRDefault="00084A62" w:rsidP="00B738F4">
      <w:pPr>
        <w:spacing w:before="60" w:after="60"/>
        <w:ind w:left="2880" w:hanging="720"/>
        <w:jc w:val="both"/>
        <w:rPr>
          <w:rFonts w:cs="Arial"/>
          <w:sz w:val="20"/>
          <w:szCs w:val="20"/>
        </w:rPr>
      </w:pPr>
      <w:r>
        <w:rPr>
          <w:rFonts w:cs="Arial"/>
          <w:sz w:val="20"/>
          <w:szCs w:val="20"/>
        </w:rPr>
        <w:t>7</w:t>
      </w:r>
      <w:r w:rsidRPr="003906F4">
        <w:rPr>
          <w:rFonts w:cs="Arial"/>
          <w:sz w:val="20"/>
          <w:szCs w:val="20"/>
        </w:rPr>
        <w:t>.3</w:t>
      </w:r>
      <w:r w:rsidRPr="003906F4">
        <w:rPr>
          <w:rFonts w:cs="Arial"/>
          <w:sz w:val="20"/>
          <w:szCs w:val="20"/>
        </w:rPr>
        <w:tab/>
        <w:t>Elements de tancament i protecció</w:t>
      </w:r>
    </w:p>
    <w:p w14:paraId="6A50928B" w14:textId="77777777" w:rsidR="00084A62" w:rsidRPr="003906F4" w:rsidRDefault="00084A62" w:rsidP="00B738F4">
      <w:pPr>
        <w:tabs>
          <w:tab w:val="left" w:pos="720"/>
          <w:tab w:val="left" w:pos="1344"/>
          <w:tab w:val="left" w:pos="2160"/>
          <w:tab w:val="left" w:pos="2880"/>
          <w:tab w:val="left" w:pos="4609"/>
          <w:tab w:val="left" w:pos="10728"/>
          <w:tab w:val="left" w:pos="11092"/>
        </w:tabs>
        <w:spacing w:before="60" w:after="60"/>
        <w:ind w:left="2880" w:hanging="720"/>
        <w:jc w:val="both"/>
        <w:rPr>
          <w:rFonts w:cs="Arial"/>
          <w:sz w:val="20"/>
          <w:szCs w:val="20"/>
        </w:rPr>
      </w:pPr>
      <w:r>
        <w:rPr>
          <w:rFonts w:cs="Arial"/>
          <w:sz w:val="20"/>
          <w:szCs w:val="20"/>
        </w:rPr>
        <w:t>7</w:t>
      </w:r>
      <w:r w:rsidRPr="003906F4">
        <w:rPr>
          <w:rFonts w:cs="Arial"/>
          <w:sz w:val="20"/>
          <w:szCs w:val="20"/>
        </w:rPr>
        <w:t>.</w:t>
      </w:r>
      <w:r>
        <w:rPr>
          <w:rFonts w:cs="Arial"/>
          <w:sz w:val="20"/>
          <w:szCs w:val="20"/>
        </w:rPr>
        <w:t xml:space="preserve">4 </w:t>
      </w:r>
      <w:r>
        <w:rPr>
          <w:rFonts w:cs="Arial"/>
          <w:sz w:val="20"/>
          <w:szCs w:val="20"/>
        </w:rPr>
        <w:tab/>
      </w:r>
      <w:r w:rsidRPr="003906F4">
        <w:rPr>
          <w:rFonts w:cs="Arial"/>
          <w:sz w:val="20"/>
          <w:szCs w:val="20"/>
        </w:rPr>
        <w:t>Vials</w:t>
      </w:r>
      <w:r>
        <w:rPr>
          <w:rFonts w:cs="Arial"/>
          <w:sz w:val="20"/>
          <w:szCs w:val="20"/>
        </w:rPr>
        <w:t xml:space="preserve"> i zones d’aparcaments</w:t>
      </w:r>
    </w:p>
    <w:p w14:paraId="3012CAC5" w14:textId="77777777" w:rsidR="00084A62" w:rsidRPr="00190F99" w:rsidRDefault="00084A62" w:rsidP="00B738F4">
      <w:pPr>
        <w:tabs>
          <w:tab w:val="left" w:pos="720"/>
          <w:tab w:val="left" w:pos="1344"/>
          <w:tab w:val="left" w:pos="2160"/>
          <w:tab w:val="left" w:pos="2880"/>
          <w:tab w:val="left" w:pos="3350"/>
          <w:tab w:val="left" w:pos="4609"/>
          <w:tab w:val="left" w:pos="10728"/>
          <w:tab w:val="left" w:pos="11092"/>
        </w:tabs>
        <w:spacing w:before="60" w:after="60"/>
        <w:ind w:left="2880" w:hanging="720"/>
        <w:jc w:val="both"/>
        <w:rPr>
          <w:rFonts w:cs="Arial"/>
          <w:sz w:val="20"/>
          <w:szCs w:val="20"/>
        </w:rPr>
      </w:pPr>
      <w:r>
        <w:rPr>
          <w:rFonts w:cs="Arial"/>
          <w:i/>
          <w:sz w:val="20"/>
          <w:szCs w:val="20"/>
        </w:rPr>
        <w:t>7.5</w:t>
      </w:r>
      <w:r>
        <w:rPr>
          <w:rFonts w:cs="Arial"/>
          <w:sz w:val="20"/>
          <w:szCs w:val="20"/>
        </w:rPr>
        <w:tab/>
      </w:r>
      <w:r w:rsidRPr="003906F4">
        <w:rPr>
          <w:rFonts w:cs="Arial"/>
          <w:sz w:val="20"/>
          <w:szCs w:val="20"/>
        </w:rPr>
        <w:t>Zones d</w:t>
      </w:r>
      <w:r>
        <w:rPr>
          <w:rFonts w:cs="Arial"/>
          <w:sz w:val="20"/>
          <w:szCs w:val="20"/>
        </w:rPr>
        <w:t>’estada, d</w:t>
      </w:r>
      <w:r w:rsidRPr="003906F4">
        <w:rPr>
          <w:rFonts w:cs="Arial"/>
          <w:sz w:val="20"/>
          <w:szCs w:val="20"/>
        </w:rPr>
        <w:t xml:space="preserve">e joc, </w:t>
      </w:r>
      <w:r>
        <w:rPr>
          <w:rFonts w:cs="Arial"/>
          <w:sz w:val="20"/>
          <w:szCs w:val="20"/>
        </w:rPr>
        <w:t>altre</w:t>
      </w:r>
      <w:r w:rsidRPr="003906F4">
        <w:rPr>
          <w:rFonts w:cs="Arial"/>
          <w:sz w:val="20"/>
          <w:szCs w:val="20"/>
        </w:rPr>
        <w:t>s</w:t>
      </w:r>
    </w:p>
    <w:p w14:paraId="5BF9AD19" w14:textId="77777777" w:rsidR="00084A62" w:rsidRPr="003906F4" w:rsidRDefault="00084A62" w:rsidP="00B738F4">
      <w:pPr>
        <w:tabs>
          <w:tab w:val="left" w:pos="720"/>
          <w:tab w:val="left" w:pos="1344"/>
          <w:tab w:val="left" w:pos="2880"/>
          <w:tab w:val="left" w:pos="2986"/>
          <w:tab w:val="left" w:pos="3350"/>
          <w:tab w:val="left" w:pos="4609"/>
          <w:tab w:val="left" w:pos="10728"/>
          <w:tab w:val="left" w:pos="11092"/>
        </w:tabs>
        <w:spacing w:before="60" w:after="60"/>
        <w:ind w:left="2880" w:hanging="720"/>
        <w:jc w:val="both"/>
        <w:rPr>
          <w:rFonts w:cs="Arial"/>
          <w:sz w:val="20"/>
          <w:szCs w:val="20"/>
        </w:rPr>
      </w:pPr>
      <w:r>
        <w:rPr>
          <w:rFonts w:cs="Arial"/>
          <w:sz w:val="20"/>
          <w:szCs w:val="20"/>
        </w:rPr>
        <w:t>7.6</w:t>
      </w:r>
      <w:r w:rsidRPr="003906F4">
        <w:rPr>
          <w:rFonts w:cs="Arial"/>
          <w:sz w:val="20"/>
          <w:szCs w:val="20"/>
        </w:rPr>
        <w:tab/>
      </w:r>
      <w:r>
        <w:rPr>
          <w:rFonts w:cs="Arial"/>
          <w:sz w:val="20"/>
          <w:szCs w:val="20"/>
        </w:rPr>
        <w:t xml:space="preserve">Instal·lacions i serveis </w:t>
      </w:r>
    </w:p>
    <w:p w14:paraId="14728781" w14:textId="77777777" w:rsidR="00084A62" w:rsidRPr="003906F4" w:rsidRDefault="00084A62" w:rsidP="00B738F4">
      <w:pPr>
        <w:tabs>
          <w:tab w:val="left" w:pos="720"/>
          <w:tab w:val="left" w:pos="1800"/>
          <w:tab w:val="left" w:pos="1980"/>
          <w:tab w:val="left" w:pos="2880"/>
          <w:tab w:val="left" w:pos="4609"/>
          <w:tab w:val="left" w:pos="10728"/>
          <w:tab w:val="left" w:pos="11092"/>
        </w:tabs>
        <w:spacing w:before="40" w:after="40"/>
        <w:ind w:left="3480" w:hanging="600"/>
        <w:jc w:val="both"/>
        <w:rPr>
          <w:rFonts w:cs="Arial"/>
          <w:sz w:val="20"/>
          <w:szCs w:val="20"/>
        </w:rPr>
      </w:pPr>
      <w:r>
        <w:rPr>
          <w:rFonts w:cs="Arial"/>
          <w:sz w:val="20"/>
          <w:szCs w:val="20"/>
        </w:rPr>
        <w:t xml:space="preserve">7.6.1 </w:t>
      </w:r>
      <w:r>
        <w:rPr>
          <w:rFonts w:cs="Arial"/>
          <w:sz w:val="20"/>
          <w:szCs w:val="20"/>
        </w:rPr>
        <w:tab/>
      </w:r>
      <w:r w:rsidRPr="003906F4">
        <w:rPr>
          <w:rFonts w:cs="Arial"/>
          <w:sz w:val="20"/>
          <w:szCs w:val="20"/>
        </w:rPr>
        <w:t xml:space="preserve">Sanejament </w:t>
      </w:r>
    </w:p>
    <w:p w14:paraId="08C5172A" w14:textId="77777777" w:rsidR="00084A62" w:rsidRDefault="00084A62" w:rsidP="00B738F4">
      <w:pPr>
        <w:tabs>
          <w:tab w:val="left" w:pos="720"/>
          <w:tab w:val="left" w:pos="1484"/>
          <w:tab w:val="left" w:pos="1800"/>
          <w:tab w:val="left" w:pos="1980"/>
          <w:tab w:val="left" w:pos="2880"/>
          <w:tab w:val="left" w:pos="2986"/>
          <w:tab w:val="left" w:pos="3060"/>
          <w:tab w:val="left" w:pos="3240"/>
          <w:tab w:val="left" w:pos="3500"/>
          <w:tab w:val="left" w:pos="4609"/>
          <w:tab w:val="left" w:pos="10728"/>
          <w:tab w:val="left" w:pos="11092"/>
        </w:tabs>
        <w:spacing w:before="40" w:after="40"/>
        <w:ind w:left="3480" w:hanging="600"/>
        <w:jc w:val="both"/>
        <w:rPr>
          <w:rFonts w:cs="Arial"/>
          <w:sz w:val="20"/>
          <w:szCs w:val="20"/>
        </w:rPr>
      </w:pPr>
      <w:r>
        <w:rPr>
          <w:rFonts w:cs="Arial"/>
          <w:sz w:val="20"/>
          <w:szCs w:val="20"/>
        </w:rPr>
        <w:t>7.6.2</w:t>
      </w:r>
      <w:r>
        <w:rPr>
          <w:rFonts w:cs="Arial"/>
          <w:sz w:val="20"/>
          <w:szCs w:val="20"/>
        </w:rPr>
        <w:tab/>
        <w:t>A</w:t>
      </w:r>
      <w:r w:rsidRPr="003906F4">
        <w:rPr>
          <w:rFonts w:cs="Arial"/>
          <w:sz w:val="20"/>
          <w:szCs w:val="20"/>
        </w:rPr>
        <w:t>igua</w:t>
      </w:r>
      <w:r>
        <w:rPr>
          <w:rFonts w:cs="Arial"/>
          <w:sz w:val="20"/>
          <w:szCs w:val="20"/>
        </w:rPr>
        <w:t xml:space="preserve"> i reg</w:t>
      </w:r>
    </w:p>
    <w:p w14:paraId="0C165BAF" w14:textId="77777777" w:rsidR="00084A62" w:rsidRDefault="00084A62" w:rsidP="00B738F4">
      <w:pPr>
        <w:tabs>
          <w:tab w:val="left" w:pos="720"/>
          <w:tab w:val="left" w:pos="1800"/>
          <w:tab w:val="left" w:pos="1980"/>
          <w:tab w:val="left" w:pos="2880"/>
          <w:tab w:val="left" w:pos="2986"/>
          <w:tab w:val="left" w:pos="3060"/>
          <w:tab w:val="left" w:pos="3240"/>
          <w:tab w:val="left" w:pos="4609"/>
          <w:tab w:val="left" w:pos="10728"/>
          <w:tab w:val="left" w:pos="11092"/>
        </w:tabs>
        <w:spacing w:before="40" w:after="40"/>
        <w:ind w:left="3480" w:hanging="600"/>
        <w:jc w:val="both"/>
        <w:rPr>
          <w:rFonts w:cs="Arial"/>
          <w:sz w:val="20"/>
          <w:szCs w:val="20"/>
        </w:rPr>
      </w:pPr>
      <w:r>
        <w:rPr>
          <w:rFonts w:cs="Arial"/>
          <w:sz w:val="20"/>
          <w:szCs w:val="20"/>
        </w:rPr>
        <w:t>7.6.3</w:t>
      </w:r>
      <w:r>
        <w:rPr>
          <w:rFonts w:cs="Arial"/>
          <w:sz w:val="20"/>
          <w:szCs w:val="20"/>
        </w:rPr>
        <w:tab/>
        <w:t xml:space="preserve">Electricitat </w:t>
      </w:r>
    </w:p>
    <w:p w14:paraId="50C80F9B" w14:textId="77777777" w:rsidR="00084A62" w:rsidRDefault="00084A62" w:rsidP="00B738F4">
      <w:pPr>
        <w:tabs>
          <w:tab w:val="left" w:pos="720"/>
          <w:tab w:val="left" w:pos="1800"/>
          <w:tab w:val="left" w:pos="1980"/>
          <w:tab w:val="left" w:pos="2880"/>
          <w:tab w:val="left" w:pos="2986"/>
          <w:tab w:val="left" w:pos="3060"/>
          <w:tab w:val="left" w:pos="3240"/>
          <w:tab w:val="left" w:pos="4609"/>
          <w:tab w:val="left" w:pos="10728"/>
          <w:tab w:val="left" w:pos="11092"/>
        </w:tabs>
        <w:spacing w:before="40" w:after="40"/>
        <w:ind w:left="3480" w:hanging="600"/>
        <w:jc w:val="both"/>
        <w:rPr>
          <w:rFonts w:cs="Arial"/>
          <w:sz w:val="20"/>
          <w:szCs w:val="20"/>
        </w:rPr>
      </w:pPr>
      <w:r>
        <w:rPr>
          <w:rFonts w:cs="Arial"/>
          <w:sz w:val="20"/>
          <w:szCs w:val="20"/>
        </w:rPr>
        <w:t>7.6.4</w:t>
      </w:r>
      <w:r>
        <w:rPr>
          <w:rFonts w:cs="Arial"/>
          <w:sz w:val="20"/>
          <w:szCs w:val="20"/>
        </w:rPr>
        <w:tab/>
      </w:r>
      <w:r w:rsidRPr="003906F4">
        <w:rPr>
          <w:rFonts w:cs="Arial"/>
          <w:sz w:val="20"/>
          <w:szCs w:val="20"/>
        </w:rPr>
        <w:t>Enllumenat exterior</w:t>
      </w:r>
    </w:p>
    <w:p w14:paraId="260B8EA4" w14:textId="77777777" w:rsidR="00084A62" w:rsidRPr="003906F4" w:rsidRDefault="00084A62" w:rsidP="00B738F4">
      <w:pPr>
        <w:tabs>
          <w:tab w:val="left" w:pos="720"/>
          <w:tab w:val="left" w:pos="1800"/>
          <w:tab w:val="left" w:pos="1980"/>
          <w:tab w:val="left" w:pos="2880"/>
          <w:tab w:val="left" w:pos="3060"/>
          <w:tab w:val="left" w:pos="3240"/>
          <w:tab w:val="left" w:pos="3350"/>
          <w:tab w:val="left" w:pos="4609"/>
          <w:tab w:val="left" w:pos="10728"/>
          <w:tab w:val="left" w:pos="11092"/>
        </w:tabs>
        <w:spacing w:before="40" w:after="40"/>
        <w:ind w:left="3480" w:hanging="600"/>
        <w:jc w:val="both"/>
        <w:rPr>
          <w:rFonts w:cs="Arial"/>
          <w:sz w:val="20"/>
          <w:szCs w:val="20"/>
        </w:rPr>
      </w:pPr>
      <w:r>
        <w:rPr>
          <w:rFonts w:cs="Arial"/>
          <w:sz w:val="20"/>
          <w:szCs w:val="20"/>
        </w:rPr>
        <w:t>7.6.5</w:t>
      </w:r>
      <w:r>
        <w:rPr>
          <w:rFonts w:cs="Arial"/>
          <w:sz w:val="20"/>
          <w:szCs w:val="20"/>
        </w:rPr>
        <w:tab/>
      </w:r>
      <w:r>
        <w:rPr>
          <w:rFonts w:cs="Arial"/>
          <w:sz w:val="20"/>
          <w:szCs w:val="20"/>
        </w:rPr>
        <w:tab/>
        <w:t>Altres</w:t>
      </w:r>
    </w:p>
    <w:p w14:paraId="246C018C" w14:textId="77777777" w:rsidR="00084A62" w:rsidRPr="003906F4" w:rsidRDefault="00084A62" w:rsidP="00B738F4">
      <w:pPr>
        <w:tabs>
          <w:tab w:val="left" w:pos="720"/>
          <w:tab w:val="left" w:pos="1344"/>
          <w:tab w:val="left" w:pos="2880"/>
          <w:tab w:val="left" w:pos="2986"/>
          <w:tab w:val="left" w:pos="3350"/>
          <w:tab w:val="left" w:pos="4609"/>
          <w:tab w:val="left" w:pos="10728"/>
          <w:tab w:val="left" w:pos="11092"/>
        </w:tabs>
        <w:spacing w:before="40" w:after="40"/>
        <w:ind w:left="2880" w:hanging="720"/>
        <w:jc w:val="both"/>
        <w:rPr>
          <w:rFonts w:cs="Arial"/>
          <w:sz w:val="20"/>
          <w:szCs w:val="20"/>
        </w:rPr>
      </w:pPr>
      <w:r>
        <w:rPr>
          <w:rFonts w:cs="Arial"/>
          <w:sz w:val="20"/>
          <w:szCs w:val="20"/>
        </w:rPr>
        <w:t>7.7</w:t>
      </w:r>
      <w:r w:rsidRPr="003906F4">
        <w:rPr>
          <w:rFonts w:cs="Arial"/>
          <w:sz w:val="20"/>
          <w:szCs w:val="20"/>
        </w:rPr>
        <w:tab/>
        <w:t>Jardineria</w:t>
      </w:r>
    </w:p>
    <w:p w14:paraId="5E8414C6" w14:textId="77777777" w:rsidR="00084A62" w:rsidRDefault="00084A62" w:rsidP="00B738F4">
      <w:pPr>
        <w:tabs>
          <w:tab w:val="left" w:pos="720"/>
          <w:tab w:val="left" w:pos="1344"/>
          <w:tab w:val="left" w:pos="2160"/>
          <w:tab w:val="left" w:pos="2880"/>
          <w:tab w:val="left" w:pos="3350"/>
          <w:tab w:val="left" w:pos="4609"/>
          <w:tab w:val="left" w:pos="10728"/>
          <w:tab w:val="left" w:pos="11092"/>
        </w:tabs>
        <w:spacing w:before="40" w:after="120"/>
        <w:ind w:left="2880" w:hanging="720"/>
        <w:jc w:val="both"/>
        <w:rPr>
          <w:rFonts w:cs="Arial"/>
          <w:b/>
          <w:sz w:val="20"/>
          <w:szCs w:val="20"/>
        </w:rPr>
      </w:pPr>
      <w:r>
        <w:rPr>
          <w:rFonts w:cs="Arial"/>
          <w:sz w:val="20"/>
          <w:szCs w:val="20"/>
        </w:rPr>
        <w:t>7.</w:t>
      </w:r>
      <w:r w:rsidRPr="003906F4">
        <w:rPr>
          <w:rFonts w:cs="Arial"/>
          <w:sz w:val="20"/>
          <w:szCs w:val="20"/>
        </w:rPr>
        <w:t>8</w:t>
      </w:r>
      <w:r>
        <w:rPr>
          <w:rFonts w:cs="Arial"/>
          <w:sz w:val="20"/>
          <w:szCs w:val="20"/>
        </w:rPr>
        <w:t xml:space="preserve"> </w:t>
      </w:r>
      <w:r>
        <w:rPr>
          <w:rFonts w:cs="Arial"/>
          <w:sz w:val="20"/>
          <w:szCs w:val="20"/>
        </w:rPr>
        <w:tab/>
      </w:r>
      <w:r w:rsidRPr="003906F4">
        <w:rPr>
          <w:rFonts w:cs="Arial"/>
          <w:sz w:val="20"/>
          <w:szCs w:val="20"/>
        </w:rPr>
        <w:t>Mobiliari urbà i elements de senyalització</w:t>
      </w:r>
    </w:p>
    <w:p w14:paraId="0C1DE39F" w14:textId="77777777" w:rsidR="00084A62" w:rsidRPr="00861F28" w:rsidRDefault="00084A62" w:rsidP="00B738F4">
      <w:pPr>
        <w:tabs>
          <w:tab w:val="left" w:pos="1620"/>
        </w:tabs>
        <w:spacing w:before="40" w:after="40"/>
        <w:ind w:firstLine="709"/>
        <w:jc w:val="both"/>
        <w:rPr>
          <w:rFonts w:cs="Arial"/>
          <w:b/>
          <w:sz w:val="20"/>
          <w:szCs w:val="20"/>
        </w:rPr>
      </w:pPr>
      <w:r w:rsidRPr="00861F28">
        <w:rPr>
          <w:rFonts w:cs="Arial"/>
          <w:b/>
          <w:sz w:val="20"/>
          <w:szCs w:val="20"/>
        </w:rPr>
        <w:t>DG</w:t>
      </w:r>
      <w:r w:rsidR="003A6B43">
        <w:rPr>
          <w:rFonts w:cs="Arial"/>
          <w:b/>
          <w:sz w:val="20"/>
          <w:szCs w:val="20"/>
        </w:rPr>
        <w:t xml:space="preserve"> </w:t>
      </w:r>
      <w:r>
        <w:rPr>
          <w:rFonts w:cs="Arial"/>
          <w:b/>
          <w:sz w:val="20"/>
          <w:szCs w:val="20"/>
        </w:rPr>
        <w:t>8</w:t>
      </w:r>
      <w:r w:rsidRPr="00861F28">
        <w:rPr>
          <w:rFonts w:cs="Arial"/>
          <w:b/>
          <w:sz w:val="20"/>
          <w:szCs w:val="20"/>
        </w:rPr>
        <w:tab/>
      </w:r>
      <w:r>
        <w:rPr>
          <w:rFonts w:cs="Arial"/>
          <w:b/>
          <w:sz w:val="20"/>
          <w:szCs w:val="20"/>
        </w:rPr>
        <w:t>Construccions i instal·lacions tempor</w:t>
      </w:r>
      <w:r w:rsidRPr="00861F28">
        <w:rPr>
          <w:rFonts w:cs="Arial"/>
          <w:b/>
          <w:sz w:val="20"/>
          <w:szCs w:val="20"/>
        </w:rPr>
        <w:t xml:space="preserve">als </w:t>
      </w:r>
    </w:p>
    <w:p w14:paraId="71B20F9E" w14:textId="77777777" w:rsidR="00084A62" w:rsidRDefault="00084A62" w:rsidP="00B738F4">
      <w:pPr>
        <w:spacing w:before="40" w:after="40"/>
        <w:ind w:firstLine="709"/>
        <w:jc w:val="both"/>
        <w:rPr>
          <w:rFonts w:cs="Arial"/>
          <w:sz w:val="20"/>
          <w:szCs w:val="20"/>
        </w:rPr>
      </w:pPr>
      <w:r w:rsidRPr="00861F28">
        <w:rPr>
          <w:rFonts w:cs="Arial"/>
          <w:sz w:val="20"/>
          <w:szCs w:val="20"/>
        </w:rPr>
        <w:tab/>
      </w:r>
      <w:r w:rsidRPr="00861F28">
        <w:rPr>
          <w:rFonts w:cs="Arial"/>
          <w:sz w:val="20"/>
          <w:szCs w:val="20"/>
        </w:rPr>
        <w:tab/>
      </w:r>
      <w:r>
        <w:rPr>
          <w:rFonts w:cs="Arial"/>
          <w:sz w:val="20"/>
          <w:szCs w:val="20"/>
        </w:rPr>
        <w:t>8</w:t>
      </w:r>
      <w:r w:rsidRPr="00861F28">
        <w:rPr>
          <w:rFonts w:cs="Arial"/>
          <w:sz w:val="20"/>
          <w:szCs w:val="20"/>
        </w:rPr>
        <w:t>.01</w:t>
      </w:r>
      <w:r w:rsidRPr="00861F28">
        <w:rPr>
          <w:rFonts w:cs="Arial"/>
          <w:sz w:val="20"/>
          <w:szCs w:val="20"/>
        </w:rPr>
        <w:tab/>
      </w:r>
      <w:r>
        <w:rPr>
          <w:rFonts w:cs="Arial"/>
          <w:sz w:val="20"/>
          <w:szCs w:val="20"/>
        </w:rPr>
        <w:t>Construccions i instal·lacions temporals</w:t>
      </w:r>
    </w:p>
    <w:p w14:paraId="570E1DD4" w14:textId="77777777" w:rsidR="00084A62" w:rsidRDefault="00084A62" w:rsidP="00B738F4">
      <w:pPr>
        <w:spacing w:before="40" w:after="40"/>
        <w:ind w:firstLine="709"/>
        <w:jc w:val="both"/>
        <w:rPr>
          <w:rFonts w:cs="Arial"/>
          <w:color w:val="800000"/>
          <w:sz w:val="20"/>
          <w:szCs w:val="20"/>
        </w:rPr>
      </w:pPr>
      <w:r w:rsidRPr="00861F28">
        <w:rPr>
          <w:rFonts w:cs="Arial"/>
          <w:sz w:val="20"/>
          <w:szCs w:val="20"/>
        </w:rPr>
        <w:tab/>
      </w:r>
      <w:r w:rsidRPr="00861F28">
        <w:rPr>
          <w:rFonts w:cs="Arial"/>
          <w:sz w:val="20"/>
          <w:szCs w:val="20"/>
        </w:rPr>
        <w:tab/>
      </w:r>
      <w:r>
        <w:rPr>
          <w:rFonts w:cs="Arial"/>
          <w:sz w:val="20"/>
          <w:szCs w:val="20"/>
        </w:rPr>
        <w:t>8</w:t>
      </w:r>
      <w:r w:rsidRPr="00861F28">
        <w:rPr>
          <w:rFonts w:cs="Arial"/>
          <w:sz w:val="20"/>
          <w:szCs w:val="20"/>
        </w:rPr>
        <w:t>.02</w:t>
      </w:r>
      <w:r w:rsidRPr="00861F28">
        <w:rPr>
          <w:rFonts w:cs="Arial"/>
          <w:sz w:val="20"/>
          <w:szCs w:val="20"/>
        </w:rPr>
        <w:tab/>
        <w:t>Varis</w:t>
      </w:r>
    </w:p>
    <w:p w14:paraId="539B2A8D" w14:textId="77777777" w:rsidR="00084A62" w:rsidRDefault="00084A62" w:rsidP="00B738F4">
      <w:pPr>
        <w:tabs>
          <w:tab w:val="left" w:pos="900"/>
        </w:tabs>
        <w:spacing w:before="40" w:after="40"/>
        <w:ind w:left="900" w:hanging="900"/>
        <w:jc w:val="both"/>
        <w:rPr>
          <w:rFonts w:cs="Arial"/>
          <w:sz w:val="20"/>
          <w:szCs w:val="20"/>
        </w:rPr>
      </w:pPr>
    </w:p>
    <w:p w14:paraId="02BC4994" w14:textId="77777777" w:rsidR="00084A62" w:rsidRDefault="00084A62" w:rsidP="00B738F4">
      <w:pPr>
        <w:tabs>
          <w:tab w:val="left" w:pos="900"/>
          <w:tab w:val="left" w:pos="1638"/>
        </w:tabs>
        <w:spacing w:before="40" w:after="240"/>
        <w:ind w:left="902" w:hanging="182"/>
        <w:jc w:val="both"/>
        <w:rPr>
          <w:rFonts w:cs="Arial"/>
          <w:b/>
          <w:sz w:val="20"/>
          <w:szCs w:val="20"/>
        </w:rPr>
      </w:pPr>
      <w:r w:rsidRPr="00861F28">
        <w:rPr>
          <w:rFonts w:cs="Arial"/>
          <w:b/>
          <w:sz w:val="20"/>
          <w:szCs w:val="20"/>
        </w:rPr>
        <w:t>DG</w:t>
      </w:r>
      <w:r w:rsidR="003A6B43">
        <w:rPr>
          <w:rFonts w:cs="Arial"/>
          <w:b/>
          <w:sz w:val="20"/>
          <w:szCs w:val="20"/>
        </w:rPr>
        <w:t xml:space="preserve"> </w:t>
      </w:r>
      <w:r>
        <w:rPr>
          <w:rFonts w:cs="Arial"/>
          <w:b/>
          <w:sz w:val="20"/>
          <w:szCs w:val="20"/>
        </w:rPr>
        <w:t>E</w:t>
      </w:r>
      <w:r w:rsidRPr="00861F28">
        <w:rPr>
          <w:rFonts w:cs="Arial"/>
          <w:b/>
          <w:sz w:val="20"/>
          <w:szCs w:val="20"/>
        </w:rPr>
        <w:tab/>
      </w:r>
      <w:r>
        <w:rPr>
          <w:rFonts w:cs="Arial"/>
          <w:b/>
          <w:sz w:val="20"/>
          <w:szCs w:val="20"/>
        </w:rPr>
        <w:t>Execució de les obres</w:t>
      </w:r>
    </w:p>
    <w:p w14:paraId="0C5F6AE4" w14:textId="77777777" w:rsidR="00084A62" w:rsidRDefault="00084A62" w:rsidP="00B738F4">
      <w:pPr>
        <w:tabs>
          <w:tab w:val="left" w:pos="900"/>
          <w:tab w:val="left" w:pos="1638"/>
        </w:tabs>
        <w:spacing w:before="40" w:after="240"/>
        <w:ind w:left="902" w:hanging="902"/>
        <w:jc w:val="both"/>
        <w:rPr>
          <w:rFonts w:cs="Arial"/>
          <w:b/>
        </w:rPr>
      </w:pPr>
      <w:r>
        <w:rPr>
          <w:rFonts w:cs="Arial"/>
          <w:b/>
          <w:sz w:val="20"/>
          <w:szCs w:val="20"/>
        </w:rPr>
        <w:br w:type="page"/>
      </w:r>
    </w:p>
    <w:p w14:paraId="4394622E" w14:textId="77777777" w:rsidR="00475421" w:rsidRDefault="00475421" w:rsidP="00B738F4">
      <w:pPr>
        <w:tabs>
          <w:tab w:val="left" w:pos="900"/>
          <w:tab w:val="left" w:pos="1638"/>
        </w:tabs>
        <w:spacing w:before="40" w:after="240"/>
        <w:ind w:left="902" w:hanging="902"/>
        <w:jc w:val="both"/>
        <w:rPr>
          <w:rFonts w:cs="Arial"/>
          <w:b/>
          <w:sz w:val="22"/>
          <w:szCs w:val="22"/>
        </w:rPr>
      </w:pPr>
      <w:r w:rsidRPr="00474675">
        <w:rPr>
          <w:rFonts w:cs="Arial"/>
          <w:b/>
        </w:rPr>
        <w:t>DG</w:t>
      </w:r>
      <w:r w:rsidR="000230CE">
        <w:rPr>
          <w:rFonts w:cs="Arial"/>
          <w:b/>
        </w:rPr>
        <w:t xml:space="preserve"> </w:t>
      </w:r>
      <w:r>
        <w:rPr>
          <w:rFonts w:cs="Arial"/>
          <w:b/>
        </w:rPr>
        <w:t>U Definició general del projecte i dels espais exteriors</w:t>
      </w:r>
      <w:r w:rsidR="00653845">
        <w:rPr>
          <w:rFonts w:cs="Arial"/>
          <w:b/>
        </w:rPr>
        <w:t xml:space="preserve"> </w:t>
      </w:r>
    </w:p>
    <w:p w14:paraId="2E8755C5" w14:textId="77777777" w:rsidR="00774F37" w:rsidRPr="00F033D9" w:rsidRDefault="000230CE" w:rsidP="00B738F4">
      <w:pPr>
        <w:tabs>
          <w:tab w:val="left" w:pos="900"/>
        </w:tabs>
        <w:spacing w:before="40" w:after="40"/>
        <w:ind w:left="900" w:hanging="900"/>
        <w:jc w:val="both"/>
        <w:rPr>
          <w:rFonts w:cs="Arial"/>
          <w:b/>
          <w:sz w:val="22"/>
          <w:szCs w:val="22"/>
        </w:rPr>
      </w:pPr>
      <w:r>
        <w:rPr>
          <w:rFonts w:cs="Arial"/>
          <w:b/>
          <w:sz w:val="22"/>
          <w:szCs w:val="22"/>
        </w:rPr>
        <w:t xml:space="preserve">DG </w:t>
      </w:r>
      <w:r w:rsidR="00F033D9" w:rsidRPr="00753ADD">
        <w:rPr>
          <w:rFonts w:cs="Arial"/>
          <w:b/>
          <w:sz w:val="22"/>
          <w:szCs w:val="22"/>
        </w:rPr>
        <w:t>U.0</w:t>
      </w:r>
      <w:r w:rsidR="008C29DD">
        <w:rPr>
          <w:rFonts w:cs="Arial"/>
          <w:b/>
          <w:sz w:val="22"/>
          <w:szCs w:val="22"/>
        </w:rPr>
        <w:t>1</w:t>
      </w:r>
      <w:r w:rsidR="00F033D9" w:rsidRPr="00753ADD">
        <w:rPr>
          <w:rFonts w:cs="Arial"/>
          <w:b/>
          <w:sz w:val="22"/>
          <w:szCs w:val="22"/>
        </w:rPr>
        <w:tab/>
      </w:r>
      <w:r w:rsidR="00F033D9">
        <w:rPr>
          <w:rFonts w:cs="Arial"/>
          <w:b/>
          <w:sz w:val="22"/>
          <w:szCs w:val="22"/>
        </w:rPr>
        <w:t>Situació</w:t>
      </w:r>
    </w:p>
    <w:p w14:paraId="18F233AC" w14:textId="77777777" w:rsidR="006F6D9E" w:rsidRPr="00774F37" w:rsidRDefault="00B41D55" w:rsidP="00B738F4">
      <w:pPr>
        <w:tabs>
          <w:tab w:val="left" w:pos="900"/>
          <w:tab w:val="left" w:pos="1620"/>
        </w:tabs>
        <w:spacing w:before="40" w:after="40"/>
        <w:ind w:left="900" w:hanging="900"/>
        <w:jc w:val="both"/>
        <w:rPr>
          <w:rFonts w:cs="Arial"/>
          <w:sz w:val="20"/>
          <w:szCs w:val="20"/>
        </w:rPr>
      </w:pPr>
      <w:r>
        <w:rPr>
          <w:rFonts w:cs="Arial"/>
          <w:sz w:val="20"/>
          <w:szCs w:val="20"/>
        </w:rPr>
        <w:tab/>
      </w:r>
      <w:r w:rsidR="006F6D9E" w:rsidRPr="009C0D99">
        <w:rPr>
          <w:rFonts w:cs="Arial"/>
          <w:sz w:val="20"/>
          <w:szCs w:val="20"/>
        </w:rPr>
        <w:t xml:space="preserve">Localització </w:t>
      </w:r>
      <w:r w:rsidR="006F6D9E">
        <w:rPr>
          <w:rFonts w:cs="Arial"/>
          <w:sz w:val="20"/>
          <w:szCs w:val="20"/>
        </w:rPr>
        <w:t>de</w:t>
      </w:r>
      <w:r w:rsidR="008633BD">
        <w:rPr>
          <w:rFonts w:cs="Arial"/>
          <w:sz w:val="20"/>
          <w:szCs w:val="20"/>
        </w:rPr>
        <w:t xml:space="preserve"> projecte i de</w:t>
      </w:r>
      <w:r w:rsidR="006F6D9E">
        <w:rPr>
          <w:rFonts w:cs="Arial"/>
          <w:sz w:val="20"/>
          <w:szCs w:val="20"/>
        </w:rPr>
        <w:t xml:space="preserve"> l’edifici </w:t>
      </w:r>
      <w:r w:rsidR="00EB0473">
        <w:rPr>
          <w:rFonts w:cs="Arial"/>
          <w:sz w:val="20"/>
          <w:szCs w:val="20"/>
        </w:rPr>
        <w:t xml:space="preserve">amb referència </w:t>
      </w:r>
      <w:r>
        <w:rPr>
          <w:rFonts w:cs="Arial"/>
          <w:sz w:val="20"/>
          <w:szCs w:val="20"/>
        </w:rPr>
        <w:t xml:space="preserve">a punts </w:t>
      </w:r>
      <w:r w:rsidR="0092485B">
        <w:rPr>
          <w:rFonts w:cs="Arial"/>
          <w:sz w:val="20"/>
          <w:szCs w:val="20"/>
        </w:rPr>
        <w:t>identific</w:t>
      </w:r>
      <w:r>
        <w:rPr>
          <w:rFonts w:cs="Arial"/>
          <w:sz w:val="20"/>
          <w:szCs w:val="20"/>
        </w:rPr>
        <w:t xml:space="preserve">ables (vials, equipaments, altres), amb indicació dels límits de la </w:t>
      </w:r>
      <w:r w:rsidR="008633BD" w:rsidRPr="00774F37">
        <w:rPr>
          <w:rFonts w:cs="Arial"/>
          <w:sz w:val="20"/>
          <w:szCs w:val="20"/>
        </w:rPr>
        <w:t>intervenció</w:t>
      </w:r>
      <w:r w:rsidR="0092485B">
        <w:rPr>
          <w:rFonts w:cs="Arial"/>
          <w:sz w:val="20"/>
          <w:szCs w:val="20"/>
        </w:rPr>
        <w:t xml:space="preserve"> i del Nord geogràfic</w:t>
      </w:r>
      <w:r w:rsidR="00774F37">
        <w:rPr>
          <w:rFonts w:cs="Arial"/>
          <w:sz w:val="20"/>
          <w:szCs w:val="20"/>
        </w:rPr>
        <w:t>.</w:t>
      </w:r>
    </w:p>
    <w:p w14:paraId="1EB4FD71" w14:textId="77777777" w:rsidR="003A6B43" w:rsidRDefault="00B41D55" w:rsidP="00B738F4">
      <w:pPr>
        <w:tabs>
          <w:tab w:val="left" w:pos="900"/>
          <w:tab w:val="left" w:pos="1620"/>
        </w:tabs>
        <w:spacing w:before="40" w:after="40"/>
        <w:ind w:left="900" w:hanging="900"/>
        <w:jc w:val="both"/>
        <w:rPr>
          <w:rFonts w:cs="Arial"/>
          <w:sz w:val="20"/>
          <w:szCs w:val="20"/>
        </w:rPr>
      </w:pPr>
      <w:r>
        <w:rPr>
          <w:rFonts w:cs="Arial"/>
          <w:sz w:val="20"/>
          <w:szCs w:val="20"/>
        </w:rPr>
        <w:tab/>
      </w:r>
      <w:r w:rsidR="006F6D9E">
        <w:rPr>
          <w:rFonts w:cs="Arial"/>
          <w:sz w:val="20"/>
          <w:szCs w:val="20"/>
        </w:rPr>
        <w:t>Es recomana escala 1/2000, 1/1000.</w:t>
      </w:r>
      <w:r w:rsidR="00847F65">
        <w:rPr>
          <w:rFonts w:cs="Arial"/>
          <w:sz w:val="20"/>
          <w:szCs w:val="20"/>
        </w:rPr>
        <w:t xml:space="preserve"> </w:t>
      </w:r>
      <w:commentRangeStart w:id="306"/>
      <w:commentRangeEnd w:id="306"/>
      <w:r w:rsidR="00493762">
        <w:rPr>
          <w:rStyle w:val="Refernciadecomentari"/>
        </w:rPr>
        <w:commentReference w:id="306"/>
      </w:r>
    </w:p>
    <w:p w14:paraId="206B951F" w14:textId="77777777" w:rsidR="006F6D9E" w:rsidRPr="00352D5C" w:rsidRDefault="007136F7" w:rsidP="00B738F4">
      <w:pPr>
        <w:tabs>
          <w:tab w:val="left" w:pos="900"/>
          <w:tab w:val="left" w:pos="1620"/>
        </w:tabs>
        <w:spacing w:before="40" w:after="40"/>
        <w:ind w:left="900" w:hanging="900"/>
        <w:jc w:val="both"/>
        <w:rPr>
          <w:rFonts w:cs="Arial"/>
          <w:sz w:val="20"/>
          <w:szCs w:val="20"/>
        </w:rPr>
      </w:pPr>
      <w:r w:rsidRPr="00475421">
        <w:rPr>
          <w:rFonts w:cs="Arial"/>
          <w:i/>
          <w:color w:val="008000"/>
          <w:sz w:val="20"/>
          <w:szCs w:val="20"/>
        </w:rPr>
        <w:tab/>
      </w:r>
      <w:r w:rsidR="006F6D9E">
        <w:rPr>
          <w:rFonts w:cs="Arial"/>
          <w:sz w:val="20"/>
          <w:szCs w:val="20"/>
        </w:rPr>
        <w:tab/>
      </w:r>
      <w:r w:rsidR="006F6D9E">
        <w:rPr>
          <w:rFonts w:cs="Arial"/>
          <w:sz w:val="20"/>
          <w:szCs w:val="20"/>
        </w:rPr>
        <w:tab/>
      </w:r>
      <w:r w:rsidR="006F6D9E">
        <w:rPr>
          <w:rFonts w:cs="Arial"/>
          <w:sz w:val="20"/>
          <w:szCs w:val="20"/>
        </w:rPr>
        <w:tab/>
      </w:r>
    </w:p>
    <w:p w14:paraId="5A447B29" w14:textId="77777777" w:rsidR="003E76A3" w:rsidRDefault="000230CE" w:rsidP="00B738F4">
      <w:pPr>
        <w:tabs>
          <w:tab w:val="left" w:pos="900"/>
        </w:tabs>
        <w:spacing w:before="40" w:after="40"/>
        <w:ind w:left="900" w:hanging="900"/>
        <w:jc w:val="both"/>
        <w:rPr>
          <w:rFonts w:cs="Arial"/>
          <w:b/>
          <w:sz w:val="22"/>
          <w:szCs w:val="22"/>
        </w:rPr>
      </w:pPr>
      <w:r>
        <w:rPr>
          <w:rFonts w:cs="Arial"/>
          <w:b/>
          <w:sz w:val="22"/>
          <w:szCs w:val="22"/>
        </w:rPr>
        <w:t xml:space="preserve">DG </w:t>
      </w:r>
      <w:r w:rsidR="003E76A3" w:rsidRPr="00753ADD">
        <w:rPr>
          <w:rFonts w:cs="Arial"/>
          <w:b/>
          <w:sz w:val="22"/>
          <w:szCs w:val="22"/>
        </w:rPr>
        <w:t>U.02</w:t>
      </w:r>
      <w:r w:rsidR="003E76A3" w:rsidRPr="00753ADD">
        <w:rPr>
          <w:rFonts w:cs="Arial"/>
          <w:b/>
          <w:sz w:val="22"/>
          <w:szCs w:val="22"/>
        </w:rPr>
        <w:tab/>
        <w:t>Emplaçament</w:t>
      </w:r>
    </w:p>
    <w:p w14:paraId="1035B6E1" w14:textId="77777777" w:rsidR="00EB0473" w:rsidRDefault="00B41D55" w:rsidP="00B738F4">
      <w:pPr>
        <w:tabs>
          <w:tab w:val="left" w:pos="900"/>
        </w:tabs>
        <w:spacing w:before="40" w:after="40"/>
        <w:ind w:left="900" w:hanging="900"/>
        <w:jc w:val="both"/>
        <w:rPr>
          <w:rFonts w:cs="Arial"/>
          <w:sz w:val="20"/>
          <w:szCs w:val="20"/>
        </w:rPr>
      </w:pPr>
      <w:r>
        <w:rPr>
          <w:rFonts w:cs="Arial"/>
          <w:sz w:val="20"/>
          <w:szCs w:val="20"/>
        </w:rPr>
        <w:tab/>
      </w:r>
      <w:r w:rsidR="00013F16" w:rsidRPr="009C0D99">
        <w:rPr>
          <w:rFonts w:cs="Arial"/>
          <w:sz w:val="20"/>
          <w:szCs w:val="20"/>
        </w:rPr>
        <w:t>Implantació de</w:t>
      </w:r>
      <w:r w:rsidR="00EB0473" w:rsidRPr="009C0D99">
        <w:rPr>
          <w:rFonts w:cs="Arial"/>
          <w:sz w:val="20"/>
          <w:szCs w:val="20"/>
        </w:rPr>
        <w:t>l projecte</w:t>
      </w:r>
      <w:r w:rsidR="00013F16" w:rsidRPr="009C0D99">
        <w:rPr>
          <w:rFonts w:cs="Arial"/>
          <w:sz w:val="20"/>
          <w:szCs w:val="20"/>
        </w:rPr>
        <w:t xml:space="preserve"> </w:t>
      </w:r>
      <w:r w:rsidR="00045CB6">
        <w:rPr>
          <w:rFonts w:cs="Arial"/>
          <w:sz w:val="20"/>
          <w:szCs w:val="20"/>
        </w:rPr>
        <w:t>en</w:t>
      </w:r>
      <w:r w:rsidR="00EB0473" w:rsidRPr="00EB0473">
        <w:rPr>
          <w:rFonts w:cs="Arial"/>
          <w:sz w:val="20"/>
          <w:szCs w:val="20"/>
        </w:rPr>
        <w:t xml:space="preserve"> </w:t>
      </w:r>
      <w:r w:rsidR="00DA3BB0" w:rsidRPr="00EB0473">
        <w:rPr>
          <w:rFonts w:cs="Arial"/>
          <w:sz w:val="20"/>
          <w:szCs w:val="20"/>
        </w:rPr>
        <w:t>relació a</w:t>
      </w:r>
      <w:r w:rsidR="00EB0473" w:rsidRPr="00EB0473">
        <w:rPr>
          <w:rFonts w:cs="Arial"/>
          <w:sz w:val="20"/>
          <w:szCs w:val="20"/>
        </w:rPr>
        <w:t>mb e</w:t>
      </w:r>
      <w:r w:rsidR="00DA3BB0" w:rsidRPr="00EB0473">
        <w:rPr>
          <w:rFonts w:cs="Arial"/>
          <w:sz w:val="20"/>
          <w:szCs w:val="20"/>
        </w:rPr>
        <w:t>ls principals elements de l’entorn</w:t>
      </w:r>
      <w:r w:rsidR="00EB0473" w:rsidRPr="00EB0473">
        <w:rPr>
          <w:rFonts w:cs="Arial"/>
          <w:sz w:val="20"/>
          <w:szCs w:val="20"/>
        </w:rPr>
        <w:t xml:space="preserve"> </w:t>
      </w:r>
      <w:r w:rsidR="00EB0473">
        <w:rPr>
          <w:rFonts w:cs="Arial"/>
          <w:sz w:val="20"/>
          <w:szCs w:val="20"/>
        </w:rPr>
        <w:t>immediat (vies públiques, edificacions veïnes, altres).</w:t>
      </w:r>
      <w:r w:rsidR="00DA3BB0">
        <w:rPr>
          <w:rFonts w:cs="Arial"/>
          <w:sz w:val="20"/>
          <w:szCs w:val="20"/>
        </w:rPr>
        <w:t xml:space="preserve"> </w:t>
      </w:r>
      <w:r w:rsidR="00045CB6">
        <w:rPr>
          <w:rFonts w:cs="Arial"/>
          <w:sz w:val="20"/>
          <w:szCs w:val="20"/>
        </w:rPr>
        <w:t>I</w:t>
      </w:r>
      <w:r w:rsidR="00DA3BB0">
        <w:rPr>
          <w:rFonts w:cs="Arial"/>
          <w:sz w:val="20"/>
          <w:szCs w:val="20"/>
        </w:rPr>
        <w:t>ndicar:</w:t>
      </w:r>
      <w:r w:rsidR="00013F16">
        <w:rPr>
          <w:rFonts w:cs="Arial"/>
          <w:sz w:val="20"/>
          <w:szCs w:val="20"/>
        </w:rPr>
        <w:t xml:space="preserve"> </w:t>
      </w:r>
    </w:p>
    <w:p w14:paraId="77B58730" w14:textId="77777777" w:rsidR="00EB0473" w:rsidRDefault="00EB0473" w:rsidP="00B738F4">
      <w:pPr>
        <w:tabs>
          <w:tab w:val="left" w:pos="900"/>
        </w:tabs>
        <w:spacing w:before="40" w:after="40"/>
        <w:ind w:left="900" w:hanging="900"/>
        <w:jc w:val="both"/>
        <w:rPr>
          <w:rFonts w:cs="Arial"/>
          <w:sz w:val="20"/>
          <w:szCs w:val="20"/>
        </w:rPr>
      </w:pPr>
      <w:r>
        <w:rPr>
          <w:rFonts w:cs="Arial"/>
          <w:sz w:val="20"/>
          <w:szCs w:val="20"/>
        </w:rPr>
        <w:tab/>
      </w:r>
      <w:r>
        <w:rPr>
          <w:rFonts w:cs="Arial"/>
          <w:sz w:val="20"/>
          <w:szCs w:val="20"/>
        </w:rPr>
        <w:tab/>
        <w:t xml:space="preserve">- </w:t>
      </w:r>
      <w:r w:rsidR="00013F16">
        <w:rPr>
          <w:rFonts w:cs="Arial"/>
          <w:sz w:val="20"/>
          <w:szCs w:val="20"/>
        </w:rPr>
        <w:t>p</w:t>
      </w:r>
      <w:r w:rsidR="00753ADD">
        <w:rPr>
          <w:rFonts w:cs="Arial"/>
          <w:sz w:val="20"/>
          <w:szCs w:val="20"/>
        </w:rPr>
        <w:t>arcel·la</w:t>
      </w:r>
      <w:r w:rsidR="008633BD">
        <w:rPr>
          <w:rFonts w:cs="Arial"/>
          <w:sz w:val="20"/>
          <w:szCs w:val="20"/>
        </w:rPr>
        <w:t xml:space="preserve"> o </w:t>
      </w:r>
      <w:r w:rsidR="00753ADD">
        <w:rPr>
          <w:rFonts w:cs="Arial"/>
          <w:sz w:val="20"/>
          <w:szCs w:val="20"/>
        </w:rPr>
        <w:t>solar</w:t>
      </w:r>
      <w:r>
        <w:rPr>
          <w:rFonts w:cs="Arial"/>
          <w:sz w:val="20"/>
          <w:szCs w:val="20"/>
        </w:rPr>
        <w:t>: límits, superfície</w:t>
      </w:r>
      <w:r w:rsidR="00045CB6">
        <w:rPr>
          <w:rFonts w:cs="Arial"/>
          <w:sz w:val="20"/>
          <w:szCs w:val="20"/>
        </w:rPr>
        <w:t xml:space="preserve">, orientació, </w:t>
      </w:r>
      <w:r w:rsidR="00B50E5D">
        <w:rPr>
          <w:rFonts w:cs="Arial"/>
          <w:sz w:val="20"/>
          <w:szCs w:val="20"/>
        </w:rPr>
        <w:t>altres (</w:t>
      </w:r>
      <w:r w:rsidR="00045CB6">
        <w:rPr>
          <w:rFonts w:cs="Arial"/>
          <w:sz w:val="20"/>
          <w:szCs w:val="20"/>
        </w:rPr>
        <w:t>vents dominants</w:t>
      </w:r>
      <w:r w:rsidR="00B50E5D">
        <w:rPr>
          <w:rFonts w:cs="Arial"/>
          <w:sz w:val="20"/>
          <w:szCs w:val="20"/>
        </w:rPr>
        <w:t>)</w:t>
      </w:r>
    </w:p>
    <w:p w14:paraId="0A103826" w14:textId="77777777" w:rsidR="00124E52" w:rsidRDefault="00EB0473" w:rsidP="00B738F4">
      <w:pPr>
        <w:tabs>
          <w:tab w:val="left" w:pos="900"/>
        </w:tabs>
        <w:spacing w:before="40" w:after="40"/>
        <w:ind w:left="1526" w:hanging="126"/>
        <w:jc w:val="both"/>
        <w:rPr>
          <w:rFonts w:cs="Arial"/>
          <w:sz w:val="20"/>
          <w:szCs w:val="20"/>
        </w:rPr>
      </w:pPr>
      <w:r>
        <w:rPr>
          <w:rFonts w:cs="Arial"/>
          <w:sz w:val="20"/>
          <w:szCs w:val="20"/>
        </w:rPr>
        <w:t xml:space="preserve">- </w:t>
      </w:r>
      <w:r w:rsidR="00045CB6">
        <w:rPr>
          <w:rFonts w:cs="Arial"/>
          <w:sz w:val="20"/>
          <w:szCs w:val="20"/>
        </w:rPr>
        <w:t>representació general de l’edifici i de</w:t>
      </w:r>
      <w:r w:rsidR="00400AA1">
        <w:rPr>
          <w:rFonts w:cs="Arial"/>
          <w:sz w:val="20"/>
          <w:szCs w:val="20"/>
        </w:rPr>
        <w:t>l</w:t>
      </w:r>
      <w:r w:rsidR="00045CB6">
        <w:rPr>
          <w:rFonts w:cs="Arial"/>
          <w:sz w:val="20"/>
          <w:szCs w:val="20"/>
        </w:rPr>
        <w:t>s espais exterio</w:t>
      </w:r>
      <w:r w:rsidR="00BA4F4A">
        <w:rPr>
          <w:rFonts w:cs="Arial"/>
          <w:sz w:val="20"/>
          <w:szCs w:val="20"/>
        </w:rPr>
        <w:t>rs.</w:t>
      </w:r>
    </w:p>
    <w:p w14:paraId="2B46B916" w14:textId="77777777" w:rsidR="00EB0473" w:rsidRDefault="00EB0473" w:rsidP="00B738F4">
      <w:pPr>
        <w:tabs>
          <w:tab w:val="left" w:pos="900"/>
        </w:tabs>
        <w:spacing w:before="40" w:after="40"/>
        <w:ind w:left="900" w:hanging="900"/>
        <w:jc w:val="both"/>
        <w:rPr>
          <w:rFonts w:cs="Arial"/>
          <w:sz w:val="20"/>
          <w:szCs w:val="20"/>
        </w:rPr>
      </w:pPr>
      <w:r>
        <w:rPr>
          <w:rFonts w:cs="Arial"/>
          <w:sz w:val="20"/>
          <w:szCs w:val="20"/>
        </w:rPr>
        <w:tab/>
      </w:r>
      <w:r>
        <w:rPr>
          <w:rFonts w:cs="Arial"/>
          <w:sz w:val="20"/>
          <w:szCs w:val="20"/>
        </w:rPr>
        <w:tab/>
        <w:t xml:space="preserve">- </w:t>
      </w:r>
      <w:r w:rsidR="00045CB6">
        <w:rPr>
          <w:rFonts w:cs="Arial"/>
          <w:sz w:val="20"/>
          <w:szCs w:val="20"/>
        </w:rPr>
        <w:t>vies públiques: identificació, amplada de carrers</w:t>
      </w:r>
    </w:p>
    <w:p w14:paraId="53374C12" w14:textId="77777777" w:rsidR="00045CB6" w:rsidRDefault="00045CB6" w:rsidP="00B738F4">
      <w:pPr>
        <w:tabs>
          <w:tab w:val="left" w:pos="900"/>
        </w:tabs>
        <w:spacing w:before="40" w:after="40"/>
        <w:ind w:left="900" w:hanging="900"/>
        <w:jc w:val="both"/>
        <w:rPr>
          <w:rFonts w:cs="Arial"/>
          <w:sz w:val="20"/>
          <w:szCs w:val="20"/>
        </w:rPr>
      </w:pPr>
      <w:r>
        <w:rPr>
          <w:rFonts w:cs="Arial"/>
          <w:sz w:val="20"/>
          <w:szCs w:val="20"/>
        </w:rPr>
        <w:tab/>
      </w:r>
      <w:r>
        <w:rPr>
          <w:rFonts w:cs="Arial"/>
          <w:sz w:val="20"/>
          <w:szCs w:val="20"/>
        </w:rPr>
        <w:tab/>
        <w:t>- edificacions existents: representació i distàncies</w:t>
      </w:r>
    </w:p>
    <w:p w14:paraId="0B6E2888" w14:textId="77777777" w:rsidR="00045CB6" w:rsidRDefault="00045CB6" w:rsidP="00B738F4">
      <w:pPr>
        <w:tabs>
          <w:tab w:val="left" w:pos="900"/>
        </w:tabs>
        <w:spacing w:before="40" w:after="40"/>
        <w:ind w:left="900" w:hanging="900"/>
        <w:jc w:val="both"/>
        <w:rPr>
          <w:rFonts w:cs="Arial"/>
          <w:sz w:val="20"/>
          <w:szCs w:val="20"/>
        </w:rPr>
      </w:pPr>
      <w:r>
        <w:rPr>
          <w:rFonts w:cs="Arial"/>
          <w:sz w:val="20"/>
          <w:szCs w:val="20"/>
        </w:rPr>
        <w:tab/>
      </w:r>
      <w:r>
        <w:rPr>
          <w:rFonts w:cs="Arial"/>
          <w:sz w:val="20"/>
          <w:szCs w:val="20"/>
        </w:rPr>
        <w:tab/>
        <w:t>- elements de vegetació existents</w:t>
      </w:r>
    </w:p>
    <w:p w14:paraId="1C15A2A7" w14:textId="77777777" w:rsidR="00BA4F4A" w:rsidRDefault="00BA4F4A" w:rsidP="00B738F4">
      <w:pPr>
        <w:tabs>
          <w:tab w:val="left" w:pos="900"/>
        </w:tabs>
        <w:spacing w:before="40" w:after="40"/>
        <w:ind w:left="900" w:hanging="900"/>
        <w:jc w:val="both"/>
        <w:rPr>
          <w:rFonts w:cs="Arial"/>
          <w:sz w:val="20"/>
          <w:szCs w:val="20"/>
        </w:rPr>
      </w:pPr>
      <w:r>
        <w:rPr>
          <w:rFonts w:cs="Arial"/>
          <w:sz w:val="20"/>
          <w:szCs w:val="20"/>
        </w:rPr>
        <w:tab/>
        <w:t>Planta (l’edifici, preferiblement en planta de coberta), perfils i seccions si s’escau.</w:t>
      </w:r>
    </w:p>
    <w:p w14:paraId="050DB1D2" w14:textId="77777777" w:rsidR="00DA3BB0" w:rsidRDefault="00045CB6" w:rsidP="00B738F4">
      <w:pPr>
        <w:tabs>
          <w:tab w:val="left" w:pos="900"/>
        </w:tabs>
        <w:spacing w:before="40" w:after="40"/>
        <w:ind w:left="900" w:hanging="900"/>
        <w:jc w:val="both"/>
        <w:rPr>
          <w:rFonts w:cs="Arial"/>
          <w:sz w:val="20"/>
          <w:szCs w:val="20"/>
        </w:rPr>
      </w:pPr>
      <w:r>
        <w:rPr>
          <w:rFonts w:cs="Arial"/>
          <w:sz w:val="20"/>
          <w:szCs w:val="20"/>
        </w:rPr>
        <w:tab/>
      </w:r>
      <w:bookmarkStart w:id="307" w:name="OLE_LINK9"/>
      <w:bookmarkStart w:id="308" w:name="OLE_LINK10"/>
      <w:r w:rsidR="00DA3BB0">
        <w:rPr>
          <w:rFonts w:cs="Arial"/>
          <w:sz w:val="20"/>
          <w:szCs w:val="20"/>
        </w:rPr>
        <w:t>C</w:t>
      </w:r>
      <w:r w:rsidR="00013F16">
        <w:rPr>
          <w:rFonts w:cs="Arial"/>
          <w:sz w:val="20"/>
          <w:szCs w:val="20"/>
        </w:rPr>
        <w:t xml:space="preserve">otes </w:t>
      </w:r>
      <w:r w:rsidR="00774F37">
        <w:rPr>
          <w:rFonts w:cs="Arial"/>
          <w:sz w:val="20"/>
          <w:szCs w:val="20"/>
        </w:rPr>
        <w:t>necessàri</w:t>
      </w:r>
      <w:bookmarkEnd w:id="307"/>
      <w:bookmarkEnd w:id="308"/>
      <w:r w:rsidR="00774F37">
        <w:rPr>
          <w:rFonts w:cs="Arial"/>
          <w:sz w:val="20"/>
          <w:szCs w:val="20"/>
        </w:rPr>
        <w:t xml:space="preserve">es </w:t>
      </w:r>
      <w:r>
        <w:rPr>
          <w:rFonts w:cs="Arial"/>
          <w:sz w:val="20"/>
          <w:szCs w:val="20"/>
        </w:rPr>
        <w:t>(e</w:t>
      </w:r>
      <w:r w:rsidR="00211155">
        <w:rPr>
          <w:rFonts w:cs="Arial"/>
          <w:sz w:val="20"/>
          <w:szCs w:val="20"/>
        </w:rPr>
        <w:t xml:space="preserve">difici, </w:t>
      </w:r>
      <w:r w:rsidR="00013F16">
        <w:rPr>
          <w:rFonts w:cs="Arial"/>
          <w:sz w:val="20"/>
          <w:szCs w:val="20"/>
        </w:rPr>
        <w:t>terreny</w:t>
      </w:r>
      <w:r w:rsidR="00211155">
        <w:rPr>
          <w:rFonts w:cs="Arial"/>
          <w:sz w:val="20"/>
          <w:szCs w:val="20"/>
        </w:rPr>
        <w:t>,</w:t>
      </w:r>
      <w:r w:rsidR="005B30C7">
        <w:rPr>
          <w:rFonts w:cs="Arial"/>
          <w:sz w:val="20"/>
          <w:szCs w:val="20"/>
        </w:rPr>
        <w:t xml:space="preserve"> </w:t>
      </w:r>
      <w:r w:rsidR="00013F16">
        <w:rPr>
          <w:rFonts w:cs="Arial"/>
          <w:sz w:val="20"/>
          <w:szCs w:val="20"/>
        </w:rPr>
        <w:t>edificis veïns</w:t>
      </w:r>
      <w:r>
        <w:rPr>
          <w:rFonts w:cs="Arial"/>
          <w:sz w:val="20"/>
          <w:szCs w:val="20"/>
        </w:rPr>
        <w:t>). Nivells i rasants</w:t>
      </w:r>
      <w:r w:rsidR="00FB3304">
        <w:rPr>
          <w:rFonts w:cs="Arial"/>
          <w:sz w:val="20"/>
          <w:szCs w:val="20"/>
        </w:rPr>
        <w:t>.</w:t>
      </w:r>
    </w:p>
    <w:p w14:paraId="796B6DE6" w14:textId="77777777" w:rsidR="00753ADD" w:rsidRDefault="008633BD" w:rsidP="00B738F4">
      <w:pPr>
        <w:tabs>
          <w:tab w:val="left" w:pos="900"/>
        </w:tabs>
        <w:spacing w:before="40" w:after="40"/>
        <w:ind w:left="900" w:hanging="900"/>
        <w:jc w:val="both"/>
        <w:rPr>
          <w:rFonts w:cs="Arial"/>
          <w:sz w:val="20"/>
          <w:szCs w:val="20"/>
        </w:rPr>
      </w:pPr>
      <w:r w:rsidRPr="00774F37">
        <w:rPr>
          <w:rFonts w:cs="Arial"/>
          <w:sz w:val="20"/>
          <w:szCs w:val="20"/>
        </w:rPr>
        <w:tab/>
      </w:r>
      <w:r w:rsidR="00DA3BB0">
        <w:rPr>
          <w:rFonts w:cs="Arial"/>
          <w:sz w:val="20"/>
          <w:szCs w:val="20"/>
        </w:rPr>
        <w:t>E</w:t>
      </w:r>
      <w:r w:rsidR="00753ADD">
        <w:rPr>
          <w:rFonts w:cs="Arial"/>
          <w:sz w:val="20"/>
          <w:szCs w:val="20"/>
        </w:rPr>
        <w:t>s recomana escala 1/500</w:t>
      </w:r>
    </w:p>
    <w:p w14:paraId="2963FBA1" w14:textId="77777777" w:rsidR="00753ADD" w:rsidRPr="00753ADD" w:rsidRDefault="00753ADD" w:rsidP="00B738F4">
      <w:pPr>
        <w:tabs>
          <w:tab w:val="left" w:pos="900"/>
        </w:tabs>
        <w:spacing w:before="40" w:after="40"/>
        <w:ind w:left="900" w:hanging="900"/>
        <w:jc w:val="both"/>
        <w:rPr>
          <w:rFonts w:cs="Arial"/>
          <w:sz w:val="20"/>
          <w:szCs w:val="20"/>
        </w:rPr>
      </w:pPr>
    </w:p>
    <w:p w14:paraId="7BB918B1" w14:textId="77777777" w:rsidR="00774F37" w:rsidRDefault="000230CE" w:rsidP="00B738F4">
      <w:pPr>
        <w:tabs>
          <w:tab w:val="left" w:pos="900"/>
        </w:tabs>
        <w:spacing w:before="40" w:after="40"/>
        <w:ind w:left="900" w:hanging="900"/>
        <w:jc w:val="both"/>
        <w:rPr>
          <w:rFonts w:cs="Arial"/>
          <w:b/>
          <w:sz w:val="22"/>
          <w:szCs w:val="22"/>
        </w:rPr>
      </w:pPr>
      <w:r>
        <w:rPr>
          <w:rFonts w:cs="Arial"/>
          <w:b/>
          <w:sz w:val="22"/>
          <w:szCs w:val="22"/>
        </w:rPr>
        <w:t xml:space="preserve">DG </w:t>
      </w:r>
      <w:r w:rsidR="003E76A3" w:rsidRPr="00753ADD">
        <w:rPr>
          <w:rFonts w:cs="Arial"/>
          <w:b/>
          <w:sz w:val="22"/>
          <w:szCs w:val="22"/>
        </w:rPr>
        <w:t>U.03</w:t>
      </w:r>
      <w:r w:rsidR="003E76A3" w:rsidRPr="00753ADD">
        <w:rPr>
          <w:rFonts w:cs="Arial"/>
          <w:b/>
          <w:sz w:val="22"/>
          <w:szCs w:val="22"/>
        </w:rPr>
        <w:tab/>
        <w:t>Justificació urbanística</w:t>
      </w:r>
    </w:p>
    <w:p w14:paraId="06F529E7" w14:textId="77777777" w:rsidR="00045CB6" w:rsidRDefault="00B41D55" w:rsidP="00B738F4">
      <w:pPr>
        <w:tabs>
          <w:tab w:val="left" w:pos="900"/>
        </w:tabs>
        <w:spacing w:before="40" w:after="40"/>
        <w:ind w:left="900" w:hanging="900"/>
        <w:jc w:val="both"/>
        <w:rPr>
          <w:rFonts w:cs="Arial"/>
          <w:sz w:val="20"/>
          <w:szCs w:val="20"/>
        </w:rPr>
      </w:pPr>
      <w:r>
        <w:rPr>
          <w:rFonts w:cs="Arial"/>
          <w:sz w:val="20"/>
          <w:szCs w:val="20"/>
        </w:rPr>
        <w:tab/>
      </w:r>
      <w:r w:rsidR="00045CB6" w:rsidRPr="009C0D99">
        <w:rPr>
          <w:rFonts w:cs="Arial"/>
          <w:sz w:val="20"/>
          <w:szCs w:val="20"/>
        </w:rPr>
        <w:t>Justificació de les condicions i paràmetres urbanístics</w:t>
      </w:r>
      <w:r w:rsidR="00EF2C4B">
        <w:rPr>
          <w:rFonts w:cs="Arial"/>
          <w:sz w:val="20"/>
          <w:szCs w:val="20"/>
        </w:rPr>
        <w:t>, amb</w:t>
      </w:r>
      <w:r w:rsidR="00247D8A">
        <w:rPr>
          <w:rFonts w:cs="Arial"/>
          <w:sz w:val="20"/>
          <w:szCs w:val="20"/>
        </w:rPr>
        <w:t xml:space="preserve"> cotes i paràmetres necessaris. S’indicarà</w:t>
      </w:r>
      <w:r w:rsidR="00045CB6">
        <w:rPr>
          <w:rFonts w:cs="Arial"/>
          <w:sz w:val="20"/>
          <w:szCs w:val="20"/>
        </w:rPr>
        <w:t>:</w:t>
      </w:r>
    </w:p>
    <w:p w14:paraId="0655301B" w14:textId="77777777" w:rsidR="00EA15FB" w:rsidRDefault="00EA15FB" w:rsidP="00B738F4">
      <w:pPr>
        <w:tabs>
          <w:tab w:val="left" w:pos="900"/>
        </w:tabs>
        <w:spacing w:before="40" w:after="40"/>
        <w:ind w:left="1540" w:hanging="126"/>
        <w:jc w:val="both"/>
        <w:rPr>
          <w:rFonts w:cs="Arial"/>
          <w:sz w:val="20"/>
          <w:szCs w:val="20"/>
        </w:rPr>
      </w:pPr>
      <w:r>
        <w:rPr>
          <w:rFonts w:cs="Arial"/>
          <w:sz w:val="20"/>
          <w:szCs w:val="20"/>
        </w:rPr>
        <w:t xml:space="preserve">- parcel·la o solar: límits, orientació, </w:t>
      </w:r>
      <w:r w:rsidR="0022052A">
        <w:rPr>
          <w:rFonts w:cs="Arial"/>
          <w:sz w:val="20"/>
          <w:szCs w:val="20"/>
        </w:rPr>
        <w:t>etc.</w:t>
      </w:r>
    </w:p>
    <w:p w14:paraId="0D231D3B" w14:textId="77777777" w:rsidR="00EA15FB" w:rsidRPr="00EF2C4B" w:rsidRDefault="00EA15FB" w:rsidP="00B738F4">
      <w:pPr>
        <w:tabs>
          <w:tab w:val="left" w:pos="900"/>
        </w:tabs>
        <w:spacing w:before="40" w:after="40"/>
        <w:ind w:left="1540" w:hanging="126"/>
        <w:jc w:val="both"/>
        <w:rPr>
          <w:rFonts w:cs="Arial"/>
          <w:i/>
          <w:sz w:val="20"/>
          <w:szCs w:val="20"/>
        </w:rPr>
      </w:pPr>
      <w:r>
        <w:rPr>
          <w:rFonts w:cs="Arial"/>
          <w:sz w:val="20"/>
          <w:szCs w:val="20"/>
        </w:rPr>
        <w:t xml:space="preserve">- </w:t>
      </w:r>
      <w:r w:rsidR="00EF2C4B">
        <w:rPr>
          <w:rFonts w:cs="Arial"/>
          <w:sz w:val="20"/>
          <w:szCs w:val="20"/>
        </w:rPr>
        <w:t>p</w:t>
      </w:r>
      <w:r w:rsidRPr="00774F37">
        <w:rPr>
          <w:rFonts w:cs="Arial"/>
          <w:sz w:val="20"/>
          <w:szCs w:val="20"/>
        </w:rPr>
        <w:t xml:space="preserve">arcel·lari </w:t>
      </w:r>
      <w:r w:rsidR="00EF2C4B">
        <w:rPr>
          <w:rFonts w:cs="Arial"/>
          <w:sz w:val="20"/>
          <w:szCs w:val="20"/>
        </w:rPr>
        <w:t>i edificaci</w:t>
      </w:r>
      <w:r w:rsidR="00B059B0">
        <w:rPr>
          <w:rFonts w:cs="Arial"/>
          <w:sz w:val="20"/>
          <w:szCs w:val="20"/>
        </w:rPr>
        <w:t>ons</w:t>
      </w:r>
      <w:r w:rsidR="00EF2C4B">
        <w:rPr>
          <w:rFonts w:cs="Arial"/>
          <w:sz w:val="20"/>
          <w:szCs w:val="20"/>
        </w:rPr>
        <w:t xml:space="preserve"> </w:t>
      </w:r>
      <w:r w:rsidRPr="00774F37">
        <w:rPr>
          <w:rFonts w:cs="Arial"/>
          <w:sz w:val="20"/>
          <w:szCs w:val="20"/>
        </w:rPr>
        <w:t>de</w:t>
      </w:r>
      <w:r w:rsidR="00464B8B">
        <w:rPr>
          <w:rFonts w:cs="Arial"/>
          <w:sz w:val="20"/>
          <w:szCs w:val="20"/>
        </w:rPr>
        <w:t xml:space="preserve"> l’entorn</w:t>
      </w:r>
      <w:commentRangeStart w:id="309"/>
      <w:commentRangeEnd w:id="309"/>
      <w:r w:rsidR="00B50E5D">
        <w:rPr>
          <w:rStyle w:val="Refernciadecomentari"/>
        </w:rPr>
        <w:commentReference w:id="309"/>
      </w:r>
      <w:r w:rsidRPr="00774F37">
        <w:rPr>
          <w:rFonts w:cs="Arial"/>
          <w:sz w:val="20"/>
          <w:szCs w:val="20"/>
        </w:rPr>
        <w:t>.</w:t>
      </w:r>
      <w:r>
        <w:rPr>
          <w:rFonts w:cs="Arial"/>
          <w:sz w:val="20"/>
          <w:szCs w:val="20"/>
        </w:rPr>
        <w:t xml:space="preserve"> </w:t>
      </w:r>
    </w:p>
    <w:p w14:paraId="1725145D" w14:textId="77777777" w:rsidR="00A26597" w:rsidRDefault="00045CB6" w:rsidP="00B738F4">
      <w:pPr>
        <w:tabs>
          <w:tab w:val="left" w:pos="900"/>
          <w:tab w:val="left" w:pos="1440"/>
          <w:tab w:val="left" w:pos="1554"/>
        </w:tabs>
        <w:spacing w:before="40" w:after="40"/>
        <w:ind w:left="1540" w:hanging="126"/>
        <w:jc w:val="both"/>
        <w:rPr>
          <w:rFonts w:cs="Arial"/>
          <w:sz w:val="20"/>
          <w:szCs w:val="20"/>
        </w:rPr>
      </w:pPr>
      <w:r>
        <w:rPr>
          <w:rFonts w:cs="Arial"/>
          <w:sz w:val="20"/>
          <w:szCs w:val="20"/>
        </w:rPr>
        <w:t xml:space="preserve">- </w:t>
      </w:r>
      <w:r w:rsidR="00303218">
        <w:rPr>
          <w:rFonts w:cs="Arial"/>
          <w:sz w:val="20"/>
          <w:szCs w:val="20"/>
        </w:rPr>
        <w:t>p</w:t>
      </w:r>
      <w:r w:rsidR="00EF2C4B">
        <w:rPr>
          <w:rFonts w:cs="Arial"/>
          <w:sz w:val="20"/>
          <w:szCs w:val="20"/>
        </w:rPr>
        <w:t>aràmetres urbanístics</w:t>
      </w:r>
      <w:r w:rsidR="00303218">
        <w:rPr>
          <w:rFonts w:cs="Arial"/>
          <w:sz w:val="20"/>
          <w:szCs w:val="20"/>
        </w:rPr>
        <w:t xml:space="preserve"> segons tipologia d’edificació</w:t>
      </w:r>
      <w:r w:rsidR="00A26597">
        <w:rPr>
          <w:rFonts w:cs="Arial"/>
          <w:sz w:val="20"/>
          <w:szCs w:val="20"/>
        </w:rPr>
        <w:t xml:space="preserve"> (alineació a vial, aïllada, volumetria específica) referents a</w:t>
      </w:r>
      <w:r w:rsidR="00EF2C4B">
        <w:rPr>
          <w:rFonts w:cs="Arial"/>
          <w:sz w:val="20"/>
          <w:szCs w:val="20"/>
        </w:rPr>
        <w:t xml:space="preserve">: </w:t>
      </w:r>
    </w:p>
    <w:p w14:paraId="048AE28B" w14:textId="77777777" w:rsidR="00A26597" w:rsidRDefault="00A26597" w:rsidP="00B738F4">
      <w:pPr>
        <w:tabs>
          <w:tab w:val="left" w:pos="900"/>
          <w:tab w:val="left" w:pos="1440"/>
          <w:tab w:val="left" w:pos="1554"/>
        </w:tabs>
        <w:spacing w:before="40" w:after="40"/>
        <w:ind w:left="1540" w:hanging="126"/>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 xml:space="preserve">- Parcel·la: </w:t>
      </w:r>
      <w:r w:rsidR="00192575">
        <w:rPr>
          <w:rFonts w:cs="Arial"/>
          <w:sz w:val="20"/>
          <w:szCs w:val="20"/>
        </w:rPr>
        <w:t xml:space="preserve">límits, </w:t>
      </w:r>
      <w:r>
        <w:rPr>
          <w:rFonts w:cs="Arial"/>
          <w:sz w:val="20"/>
          <w:szCs w:val="20"/>
        </w:rPr>
        <w:t xml:space="preserve">superfície, front mínim, fons mínim, edificabilitat. </w:t>
      </w:r>
    </w:p>
    <w:p w14:paraId="5F21AF28" w14:textId="77777777" w:rsidR="00A26597" w:rsidRDefault="00A26597" w:rsidP="00B738F4">
      <w:pPr>
        <w:tabs>
          <w:tab w:val="left" w:pos="900"/>
          <w:tab w:val="left" w:pos="1440"/>
          <w:tab w:val="left" w:pos="1554"/>
        </w:tabs>
        <w:spacing w:before="40" w:after="40"/>
        <w:ind w:left="2268" w:hanging="140"/>
        <w:jc w:val="both"/>
        <w:rPr>
          <w:rFonts w:cs="Arial"/>
          <w:sz w:val="20"/>
          <w:szCs w:val="20"/>
        </w:rPr>
      </w:pPr>
      <w:r>
        <w:rPr>
          <w:rFonts w:cs="Arial"/>
          <w:sz w:val="20"/>
          <w:szCs w:val="20"/>
        </w:rPr>
        <w:t>- Carrer: amplada, alineació de la façana, variants de regulació, nombre de plantes, alçada reguladora, fondària edificable, pati d’Illa, tanques.</w:t>
      </w:r>
    </w:p>
    <w:p w14:paraId="2A49885F" w14:textId="77777777" w:rsidR="00EA15FB" w:rsidRDefault="00A26597" w:rsidP="00B738F4">
      <w:pPr>
        <w:tabs>
          <w:tab w:val="left" w:pos="900"/>
          <w:tab w:val="left" w:pos="1440"/>
          <w:tab w:val="left" w:pos="1554"/>
        </w:tabs>
        <w:spacing w:before="40" w:after="40"/>
        <w:ind w:left="2268" w:hanging="126"/>
        <w:jc w:val="both"/>
        <w:rPr>
          <w:rFonts w:cs="Arial"/>
          <w:sz w:val="20"/>
          <w:szCs w:val="20"/>
        </w:rPr>
      </w:pPr>
      <w:r>
        <w:rPr>
          <w:rFonts w:cs="Arial"/>
          <w:sz w:val="20"/>
          <w:szCs w:val="20"/>
        </w:rPr>
        <w:t>- Edifici: planta baixa, soterrani, pis; construccions per sobre de l’alçada reguladora, mitgeres, patis, cossos sortints, elements tècnics,...</w:t>
      </w:r>
    </w:p>
    <w:p w14:paraId="62015B22" w14:textId="77777777" w:rsidR="00A26597" w:rsidRDefault="00A26597" w:rsidP="00B738F4">
      <w:pPr>
        <w:tabs>
          <w:tab w:val="left" w:pos="900"/>
          <w:tab w:val="left" w:pos="1440"/>
          <w:tab w:val="left" w:pos="1554"/>
        </w:tabs>
        <w:spacing w:before="40" w:after="40"/>
        <w:ind w:left="2268" w:hanging="126"/>
        <w:jc w:val="both"/>
        <w:rPr>
          <w:rFonts w:cs="Arial"/>
          <w:sz w:val="20"/>
          <w:szCs w:val="20"/>
        </w:rPr>
      </w:pPr>
      <w:r>
        <w:rPr>
          <w:rFonts w:cs="Arial"/>
          <w:sz w:val="20"/>
          <w:szCs w:val="20"/>
        </w:rPr>
        <w:t>- Usos: Compatibilitat (dominant, compatible, condicionat, no admès). Aparcament (estàndards d’aparcament, exempcions)</w:t>
      </w:r>
    </w:p>
    <w:p w14:paraId="69121126" w14:textId="77777777" w:rsidR="00303218" w:rsidRPr="001068E7" w:rsidRDefault="00303218" w:rsidP="00B738F4">
      <w:pPr>
        <w:tabs>
          <w:tab w:val="left" w:pos="900"/>
          <w:tab w:val="left" w:pos="1440"/>
          <w:tab w:val="left" w:pos="1554"/>
        </w:tabs>
        <w:spacing w:before="40" w:after="40"/>
        <w:ind w:left="1540" w:hanging="126"/>
        <w:jc w:val="both"/>
        <w:rPr>
          <w:rFonts w:cs="Arial"/>
          <w:sz w:val="20"/>
          <w:szCs w:val="20"/>
        </w:rPr>
      </w:pPr>
      <w:r>
        <w:rPr>
          <w:rFonts w:cs="Arial"/>
          <w:sz w:val="20"/>
          <w:szCs w:val="20"/>
        </w:rPr>
        <w:t xml:space="preserve">- </w:t>
      </w:r>
      <w:r w:rsidR="00475421">
        <w:rPr>
          <w:rFonts w:cs="Arial"/>
          <w:sz w:val="20"/>
          <w:szCs w:val="20"/>
        </w:rPr>
        <w:t>s</w:t>
      </w:r>
      <w:r>
        <w:rPr>
          <w:rFonts w:cs="Arial"/>
          <w:sz w:val="20"/>
          <w:szCs w:val="20"/>
        </w:rPr>
        <w:t xml:space="preserve">ervituds </w:t>
      </w:r>
    </w:p>
    <w:p w14:paraId="7528CAEC" w14:textId="77777777" w:rsidR="008051B8" w:rsidRDefault="00400AA1" w:rsidP="00B738F4">
      <w:pPr>
        <w:tabs>
          <w:tab w:val="left" w:pos="900"/>
        </w:tabs>
        <w:spacing w:before="40" w:after="40"/>
        <w:ind w:left="1540" w:hanging="100"/>
        <w:jc w:val="both"/>
        <w:rPr>
          <w:rFonts w:cs="Arial"/>
          <w:sz w:val="20"/>
          <w:szCs w:val="20"/>
        </w:rPr>
      </w:pPr>
      <w:r>
        <w:rPr>
          <w:rFonts w:cs="Arial"/>
          <w:sz w:val="20"/>
          <w:szCs w:val="20"/>
        </w:rPr>
        <w:t xml:space="preserve">- </w:t>
      </w:r>
      <w:r w:rsidR="0022052A">
        <w:rPr>
          <w:rFonts w:cs="Arial"/>
          <w:sz w:val="20"/>
          <w:szCs w:val="20"/>
        </w:rPr>
        <w:t>i</w:t>
      </w:r>
      <w:r w:rsidR="00D33E80">
        <w:rPr>
          <w:rFonts w:cs="Arial"/>
          <w:sz w:val="20"/>
          <w:szCs w:val="20"/>
        </w:rPr>
        <w:t xml:space="preserve">ndicació del compliment dels paràmetres </w:t>
      </w:r>
      <w:r w:rsidR="00464B8B">
        <w:rPr>
          <w:rFonts w:cs="Arial"/>
          <w:sz w:val="20"/>
          <w:szCs w:val="20"/>
        </w:rPr>
        <w:t>urbanístic</w:t>
      </w:r>
      <w:commentRangeStart w:id="310"/>
      <w:commentRangeEnd w:id="310"/>
      <w:r w:rsidR="00B50E5D">
        <w:rPr>
          <w:rStyle w:val="Refernciadecomentari"/>
        </w:rPr>
        <w:commentReference w:id="310"/>
      </w:r>
      <w:r w:rsidR="00D33E80">
        <w:rPr>
          <w:rFonts w:cs="Arial"/>
          <w:sz w:val="20"/>
          <w:szCs w:val="20"/>
        </w:rPr>
        <w:t xml:space="preserve"> </w:t>
      </w:r>
    </w:p>
    <w:p w14:paraId="38FDC40F" w14:textId="77777777" w:rsidR="00BA4F4A" w:rsidRDefault="008051B8" w:rsidP="00B738F4">
      <w:pPr>
        <w:tabs>
          <w:tab w:val="left" w:pos="900"/>
        </w:tabs>
        <w:spacing w:before="40" w:after="40"/>
        <w:ind w:left="900" w:hanging="900"/>
        <w:jc w:val="both"/>
        <w:rPr>
          <w:rFonts w:cs="Arial"/>
          <w:sz w:val="20"/>
          <w:szCs w:val="20"/>
        </w:rPr>
      </w:pPr>
      <w:r>
        <w:rPr>
          <w:rFonts w:cs="Arial"/>
          <w:sz w:val="20"/>
          <w:szCs w:val="20"/>
        </w:rPr>
        <w:tab/>
      </w:r>
      <w:r w:rsidR="00BA4F4A">
        <w:rPr>
          <w:rFonts w:cs="Arial"/>
          <w:sz w:val="20"/>
          <w:szCs w:val="20"/>
        </w:rPr>
        <w:t>Planta, perfils i/o seccions.</w:t>
      </w:r>
    </w:p>
    <w:p w14:paraId="7A5744E5" w14:textId="77777777" w:rsidR="00400AA1" w:rsidRPr="00774F37" w:rsidRDefault="00BA4F4A" w:rsidP="00B738F4">
      <w:pPr>
        <w:tabs>
          <w:tab w:val="left" w:pos="900"/>
        </w:tabs>
        <w:spacing w:before="40" w:after="40"/>
        <w:ind w:left="900" w:hanging="900"/>
        <w:jc w:val="both"/>
        <w:rPr>
          <w:rFonts w:cs="Arial"/>
          <w:sz w:val="20"/>
          <w:szCs w:val="20"/>
        </w:rPr>
      </w:pPr>
      <w:r>
        <w:rPr>
          <w:rFonts w:cs="Arial"/>
          <w:sz w:val="20"/>
          <w:szCs w:val="20"/>
        </w:rPr>
        <w:tab/>
      </w:r>
      <w:r w:rsidR="008051B8">
        <w:rPr>
          <w:rFonts w:cs="Arial"/>
          <w:sz w:val="20"/>
          <w:szCs w:val="20"/>
        </w:rPr>
        <w:t xml:space="preserve">Cotes </w:t>
      </w:r>
      <w:r w:rsidR="00475421">
        <w:rPr>
          <w:rFonts w:cs="Arial"/>
          <w:sz w:val="20"/>
          <w:szCs w:val="20"/>
        </w:rPr>
        <w:t xml:space="preserve">i dades </w:t>
      </w:r>
      <w:r w:rsidR="008051B8">
        <w:rPr>
          <w:rFonts w:cs="Arial"/>
          <w:sz w:val="20"/>
          <w:szCs w:val="20"/>
        </w:rPr>
        <w:t>necessàries</w:t>
      </w:r>
      <w:r w:rsidR="00825BD9">
        <w:rPr>
          <w:rFonts w:cs="Arial"/>
          <w:sz w:val="20"/>
          <w:szCs w:val="20"/>
        </w:rPr>
        <w:t xml:space="preserve"> </w:t>
      </w:r>
    </w:p>
    <w:p w14:paraId="00FAF00B" w14:textId="77777777" w:rsidR="008633BD" w:rsidRPr="00774F37" w:rsidRDefault="00774F37" w:rsidP="00B738F4">
      <w:pPr>
        <w:tabs>
          <w:tab w:val="left" w:pos="900"/>
        </w:tabs>
        <w:spacing w:before="40" w:after="40"/>
        <w:ind w:left="900" w:hanging="900"/>
        <w:jc w:val="both"/>
        <w:rPr>
          <w:rFonts w:cs="Arial"/>
          <w:sz w:val="20"/>
          <w:szCs w:val="20"/>
        </w:rPr>
      </w:pPr>
      <w:r>
        <w:rPr>
          <w:rFonts w:cs="Arial"/>
          <w:sz w:val="20"/>
          <w:szCs w:val="20"/>
        </w:rPr>
        <w:tab/>
        <w:t>Es recomana escala E: 1/200, 1/500</w:t>
      </w:r>
    </w:p>
    <w:p w14:paraId="35D78A5F" w14:textId="77777777" w:rsidR="00753ADD" w:rsidRPr="00753ADD" w:rsidRDefault="00753ADD" w:rsidP="00B738F4">
      <w:pPr>
        <w:tabs>
          <w:tab w:val="left" w:pos="900"/>
        </w:tabs>
        <w:spacing w:before="40" w:after="40"/>
        <w:ind w:left="900" w:hanging="900"/>
        <w:jc w:val="both"/>
        <w:rPr>
          <w:rFonts w:cs="Arial"/>
          <w:b/>
          <w:sz w:val="22"/>
          <w:szCs w:val="22"/>
        </w:rPr>
      </w:pPr>
    </w:p>
    <w:p w14:paraId="28E43714" w14:textId="77777777" w:rsidR="003E76A3" w:rsidRDefault="000230CE" w:rsidP="00B738F4">
      <w:pPr>
        <w:tabs>
          <w:tab w:val="left" w:pos="900"/>
        </w:tabs>
        <w:spacing w:before="40" w:after="40"/>
        <w:ind w:left="900" w:hanging="900"/>
        <w:jc w:val="both"/>
        <w:rPr>
          <w:rFonts w:cs="Arial"/>
          <w:b/>
          <w:sz w:val="22"/>
          <w:szCs w:val="22"/>
        </w:rPr>
      </w:pPr>
      <w:r>
        <w:rPr>
          <w:rFonts w:cs="Arial"/>
          <w:b/>
          <w:sz w:val="22"/>
          <w:szCs w:val="22"/>
        </w:rPr>
        <w:t xml:space="preserve">DG </w:t>
      </w:r>
      <w:r w:rsidR="003E76A3" w:rsidRPr="00753ADD">
        <w:rPr>
          <w:rFonts w:cs="Arial"/>
          <w:b/>
          <w:sz w:val="22"/>
          <w:szCs w:val="22"/>
        </w:rPr>
        <w:t>U.04</w:t>
      </w:r>
      <w:r w:rsidR="003E76A3" w:rsidRPr="00753ADD">
        <w:rPr>
          <w:rFonts w:cs="Arial"/>
          <w:b/>
          <w:sz w:val="22"/>
          <w:szCs w:val="22"/>
        </w:rPr>
        <w:tab/>
        <w:t>Topogràfic, serveis i elements afectats</w:t>
      </w:r>
    </w:p>
    <w:p w14:paraId="5621D407" w14:textId="77777777" w:rsidR="008B78D8" w:rsidRDefault="00013F16" w:rsidP="00B738F4">
      <w:pPr>
        <w:tabs>
          <w:tab w:val="left" w:pos="900"/>
        </w:tabs>
        <w:spacing w:before="40" w:after="40"/>
        <w:ind w:left="900" w:hanging="900"/>
        <w:jc w:val="both"/>
        <w:rPr>
          <w:rFonts w:cs="Arial"/>
          <w:sz w:val="20"/>
          <w:szCs w:val="20"/>
        </w:rPr>
      </w:pPr>
      <w:r>
        <w:rPr>
          <w:rFonts w:cs="Arial"/>
          <w:sz w:val="20"/>
          <w:szCs w:val="20"/>
        </w:rPr>
        <w:tab/>
      </w:r>
      <w:r w:rsidR="00474675" w:rsidRPr="00774F37">
        <w:rPr>
          <w:rFonts w:cs="Arial"/>
          <w:sz w:val="20"/>
          <w:szCs w:val="20"/>
        </w:rPr>
        <w:t xml:space="preserve">Reflecteix </w:t>
      </w:r>
      <w:r w:rsidR="005B30C7" w:rsidRPr="00774F37">
        <w:rPr>
          <w:rFonts w:cs="Arial"/>
          <w:sz w:val="20"/>
          <w:szCs w:val="20"/>
        </w:rPr>
        <w:t xml:space="preserve">la </w:t>
      </w:r>
      <w:r w:rsidR="005B30C7" w:rsidRPr="009C0D99">
        <w:rPr>
          <w:rFonts w:cs="Arial"/>
          <w:sz w:val="20"/>
          <w:szCs w:val="20"/>
        </w:rPr>
        <w:t xml:space="preserve">trobada </w:t>
      </w:r>
      <w:r w:rsidR="00474675" w:rsidRPr="009C0D99">
        <w:rPr>
          <w:rFonts w:cs="Arial"/>
          <w:sz w:val="20"/>
          <w:szCs w:val="20"/>
        </w:rPr>
        <w:t>de l’edifici amb el terreny</w:t>
      </w:r>
      <w:r w:rsidR="00774F37">
        <w:rPr>
          <w:rFonts w:cs="Arial"/>
          <w:sz w:val="20"/>
          <w:szCs w:val="20"/>
        </w:rPr>
        <w:t xml:space="preserve">. </w:t>
      </w:r>
      <w:r w:rsidR="008B78D8">
        <w:rPr>
          <w:rFonts w:cs="Arial"/>
          <w:sz w:val="20"/>
          <w:szCs w:val="20"/>
        </w:rPr>
        <w:t xml:space="preserve">S’indiquen: </w:t>
      </w:r>
    </w:p>
    <w:p w14:paraId="6AD0019C" w14:textId="77777777" w:rsidR="00DD7357" w:rsidRDefault="008B78D8" w:rsidP="00B738F4">
      <w:pPr>
        <w:tabs>
          <w:tab w:val="left" w:pos="1260"/>
        </w:tabs>
        <w:spacing w:before="40" w:after="40"/>
        <w:ind w:left="1554" w:hanging="140"/>
        <w:jc w:val="both"/>
        <w:rPr>
          <w:rFonts w:cs="Arial"/>
          <w:sz w:val="20"/>
          <w:szCs w:val="20"/>
        </w:rPr>
      </w:pPr>
      <w:r>
        <w:rPr>
          <w:rFonts w:cs="Arial"/>
          <w:sz w:val="20"/>
          <w:szCs w:val="20"/>
        </w:rPr>
        <w:t xml:space="preserve">- </w:t>
      </w:r>
      <w:r w:rsidR="00791841">
        <w:rPr>
          <w:rFonts w:cs="Arial"/>
          <w:sz w:val="20"/>
          <w:szCs w:val="20"/>
        </w:rPr>
        <w:tab/>
      </w:r>
      <w:r w:rsidR="00DD7357">
        <w:rPr>
          <w:rFonts w:cs="Arial"/>
          <w:sz w:val="20"/>
          <w:szCs w:val="20"/>
        </w:rPr>
        <w:t>Representació esquemàtica de l’edifici i dels serveis (galeries, ...) i dels seus espais exteriors associats a l’edifici amb la seva implantació en el terreny.</w:t>
      </w:r>
    </w:p>
    <w:p w14:paraId="48DA9B2F" w14:textId="77777777" w:rsidR="008B78D8" w:rsidRDefault="00DD7357" w:rsidP="00B738F4">
      <w:pPr>
        <w:tabs>
          <w:tab w:val="left" w:pos="1260"/>
        </w:tabs>
        <w:spacing w:before="40" w:after="40"/>
        <w:ind w:left="1554" w:hanging="140"/>
        <w:jc w:val="both"/>
        <w:rPr>
          <w:rFonts w:cs="Arial"/>
          <w:sz w:val="20"/>
          <w:szCs w:val="20"/>
        </w:rPr>
      </w:pPr>
      <w:r>
        <w:rPr>
          <w:rFonts w:cs="Arial"/>
          <w:sz w:val="20"/>
          <w:szCs w:val="20"/>
        </w:rPr>
        <w:t xml:space="preserve">- </w:t>
      </w:r>
      <w:r w:rsidR="008B78D8">
        <w:rPr>
          <w:rFonts w:cs="Arial"/>
          <w:sz w:val="20"/>
          <w:szCs w:val="20"/>
        </w:rPr>
        <w:t>Característiques del terreny: d</w:t>
      </w:r>
      <w:r w:rsidR="00774F37">
        <w:rPr>
          <w:rFonts w:cs="Arial"/>
          <w:sz w:val="20"/>
          <w:szCs w:val="20"/>
        </w:rPr>
        <w:t>ades de l’estudi topo</w:t>
      </w:r>
      <w:r w:rsidR="008B78D8">
        <w:rPr>
          <w:rFonts w:cs="Arial"/>
          <w:sz w:val="20"/>
          <w:szCs w:val="20"/>
        </w:rPr>
        <w:t>gràfic (corbes de nivell) dades de l’estudi geotècnic</w:t>
      </w:r>
      <w:r w:rsidR="00791841">
        <w:rPr>
          <w:rFonts w:cs="Arial"/>
          <w:sz w:val="20"/>
          <w:szCs w:val="20"/>
        </w:rPr>
        <w:t xml:space="preserve"> (</w:t>
      </w:r>
      <w:r w:rsidR="00D33E80">
        <w:rPr>
          <w:rFonts w:cs="Arial"/>
          <w:sz w:val="20"/>
          <w:szCs w:val="20"/>
        </w:rPr>
        <w:t>punts d</w:t>
      </w:r>
      <w:r w:rsidR="008B6651">
        <w:rPr>
          <w:rFonts w:cs="Arial"/>
          <w:sz w:val="20"/>
          <w:szCs w:val="20"/>
        </w:rPr>
        <w:t xml:space="preserve">’inspecció amb el tipus d’inspecció, capes i tipus de terreny, </w:t>
      </w:r>
      <w:r w:rsidR="00791841">
        <w:rPr>
          <w:rFonts w:cs="Arial"/>
          <w:sz w:val="20"/>
          <w:szCs w:val="20"/>
        </w:rPr>
        <w:t>nivell freàtic</w:t>
      </w:r>
      <w:r w:rsidR="00D33E80">
        <w:rPr>
          <w:rFonts w:cs="Arial"/>
          <w:sz w:val="20"/>
          <w:szCs w:val="20"/>
        </w:rPr>
        <w:t>,</w:t>
      </w:r>
      <w:r w:rsidR="008B6651">
        <w:rPr>
          <w:rFonts w:cs="Arial"/>
          <w:sz w:val="20"/>
          <w:szCs w:val="20"/>
        </w:rPr>
        <w:t xml:space="preserve"> ...</w:t>
      </w:r>
      <w:r w:rsidR="00791841">
        <w:rPr>
          <w:rFonts w:cs="Arial"/>
          <w:sz w:val="20"/>
          <w:szCs w:val="20"/>
        </w:rPr>
        <w:t xml:space="preserve">). </w:t>
      </w:r>
      <w:r w:rsidR="00BA4F4A">
        <w:rPr>
          <w:rFonts w:cs="Arial"/>
          <w:sz w:val="20"/>
          <w:szCs w:val="20"/>
        </w:rPr>
        <w:t>Orientació</w:t>
      </w:r>
    </w:p>
    <w:p w14:paraId="058027EE" w14:textId="77777777" w:rsidR="00464B8B" w:rsidRDefault="008B78D8" w:rsidP="00B738F4">
      <w:pPr>
        <w:tabs>
          <w:tab w:val="left" w:pos="1260"/>
        </w:tabs>
        <w:spacing w:before="40" w:after="40"/>
        <w:ind w:left="1554" w:hanging="140"/>
        <w:jc w:val="both"/>
        <w:rPr>
          <w:rFonts w:cs="Arial"/>
          <w:sz w:val="20"/>
          <w:szCs w:val="20"/>
        </w:rPr>
      </w:pPr>
      <w:r>
        <w:rPr>
          <w:rFonts w:cs="Arial"/>
          <w:sz w:val="20"/>
          <w:szCs w:val="20"/>
        </w:rPr>
        <w:t xml:space="preserve">- </w:t>
      </w:r>
      <w:r w:rsidR="00EF2563">
        <w:rPr>
          <w:rFonts w:cs="Arial"/>
          <w:sz w:val="20"/>
          <w:szCs w:val="20"/>
        </w:rPr>
        <w:tab/>
        <w:t xml:space="preserve">Nivell </w:t>
      </w:r>
      <w:r w:rsidR="00464B8B">
        <w:rPr>
          <w:rFonts w:cs="Arial"/>
          <w:sz w:val="20"/>
          <w:szCs w:val="20"/>
        </w:rPr>
        <w:t>d’inundabilitat</w:t>
      </w:r>
      <w:commentRangeStart w:id="311"/>
      <w:commentRangeEnd w:id="311"/>
      <w:r w:rsidR="00464B8B">
        <w:rPr>
          <w:rStyle w:val="Refernciadecomentari"/>
        </w:rPr>
        <w:commentReference w:id="311"/>
      </w:r>
      <w:r w:rsidR="00791841">
        <w:rPr>
          <w:rFonts w:cs="Arial"/>
          <w:sz w:val="20"/>
          <w:szCs w:val="20"/>
        </w:rPr>
        <w:t xml:space="preserve"> </w:t>
      </w:r>
    </w:p>
    <w:p w14:paraId="20887E60" w14:textId="77777777" w:rsidR="00464B8B" w:rsidRDefault="00464B8B" w:rsidP="00B738F4">
      <w:pPr>
        <w:tabs>
          <w:tab w:val="left" w:pos="1260"/>
        </w:tabs>
        <w:spacing w:before="40" w:after="40"/>
        <w:ind w:left="1554" w:hanging="140"/>
        <w:jc w:val="both"/>
        <w:rPr>
          <w:rFonts w:cs="Arial"/>
          <w:sz w:val="20"/>
          <w:szCs w:val="20"/>
        </w:rPr>
      </w:pPr>
      <w:r>
        <w:rPr>
          <w:rFonts w:cs="Arial"/>
          <w:sz w:val="20"/>
          <w:szCs w:val="20"/>
        </w:rPr>
        <w:t>-</w:t>
      </w:r>
      <w:r>
        <w:rPr>
          <w:rFonts w:cs="Arial"/>
          <w:sz w:val="20"/>
          <w:szCs w:val="20"/>
        </w:rPr>
        <w:tab/>
      </w:r>
      <w:r w:rsidR="00791841">
        <w:rPr>
          <w:rFonts w:cs="Arial"/>
          <w:sz w:val="20"/>
          <w:szCs w:val="20"/>
        </w:rPr>
        <w:t>Servituds (</w:t>
      </w:r>
      <w:r>
        <w:rPr>
          <w:rFonts w:cs="Arial"/>
          <w:sz w:val="20"/>
          <w:szCs w:val="20"/>
        </w:rPr>
        <w:t xml:space="preserve">distàncies </w:t>
      </w:r>
      <w:r w:rsidR="00791841">
        <w:rPr>
          <w:rFonts w:cs="Arial"/>
          <w:sz w:val="20"/>
          <w:szCs w:val="20"/>
        </w:rPr>
        <w:t xml:space="preserve">al mar, </w:t>
      </w:r>
      <w:r w:rsidR="00270496">
        <w:rPr>
          <w:rFonts w:cs="Arial"/>
          <w:sz w:val="20"/>
          <w:szCs w:val="20"/>
        </w:rPr>
        <w:t xml:space="preserve">riera, </w:t>
      </w:r>
      <w:r w:rsidR="00791841">
        <w:rPr>
          <w:rFonts w:cs="Arial"/>
          <w:sz w:val="20"/>
          <w:szCs w:val="20"/>
        </w:rPr>
        <w:t>a la via del tren</w:t>
      </w:r>
      <w:r w:rsidR="008B78D8">
        <w:rPr>
          <w:rFonts w:cs="Arial"/>
          <w:sz w:val="20"/>
          <w:szCs w:val="20"/>
        </w:rPr>
        <w:t xml:space="preserve">, </w:t>
      </w:r>
      <w:r w:rsidR="00791841">
        <w:rPr>
          <w:rFonts w:cs="Arial"/>
          <w:sz w:val="20"/>
          <w:szCs w:val="20"/>
        </w:rPr>
        <w:t xml:space="preserve">autopistes, </w:t>
      </w:r>
      <w:r w:rsidR="008B78D8">
        <w:rPr>
          <w:rFonts w:cs="Arial"/>
          <w:sz w:val="20"/>
          <w:szCs w:val="20"/>
        </w:rPr>
        <w:t xml:space="preserve">de carreteres, </w:t>
      </w:r>
      <w:r w:rsidR="00774F37">
        <w:rPr>
          <w:rFonts w:cs="Arial"/>
          <w:sz w:val="20"/>
          <w:szCs w:val="20"/>
        </w:rPr>
        <w:t>etc.</w:t>
      </w:r>
      <w:r w:rsidR="008B78D8">
        <w:rPr>
          <w:rFonts w:cs="Arial"/>
          <w:sz w:val="20"/>
          <w:szCs w:val="20"/>
        </w:rPr>
        <w:t>)</w:t>
      </w:r>
    </w:p>
    <w:p w14:paraId="2F64E318" w14:textId="77777777" w:rsidR="00774F37" w:rsidRDefault="00464B8B" w:rsidP="00B738F4">
      <w:pPr>
        <w:tabs>
          <w:tab w:val="left" w:pos="1260"/>
        </w:tabs>
        <w:spacing w:before="40" w:after="40"/>
        <w:ind w:left="1554" w:hanging="140"/>
        <w:jc w:val="both"/>
        <w:rPr>
          <w:rFonts w:cs="Arial"/>
          <w:sz w:val="20"/>
          <w:szCs w:val="20"/>
        </w:rPr>
      </w:pPr>
      <w:r>
        <w:rPr>
          <w:rFonts w:cs="Arial"/>
          <w:sz w:val="20"/>
          <w:szCs w:val="20"/>
        </w:rPr>
        <w:t xml:space="preserve"> </w:t>
      </w:r>
      <w:r w:rsidR="00247D8A">
        <w:rPr>
          <w:rFonts w:cs="Arial"/>
          <w:sz w:val="20"/>
          <w:szCs w:val="20"/>
        </w:rPr>
        <w:t>-</w:t>
      </w:r>
      <w:r w:rsidR="00247D8A">
        <w:rPr>
          <w:rFonts w:cs="Arial"/>
          <w:sz w:val="20"/>
          <w:szCs w:val="20"/>
        </w:rPr>
        <w:tab/>
      </w:r>
      <w:r w:rsidR="00791841">
        <w:rPr>
          <w:rFonts w:cs="Arial"/>
          <w:sz w:val="20"/>
          <w:szCs w:val="20"/>
        </w:rPr>
        <w:t>E</w:t>
      </w:r>
      <w:r w:rsidR="003F08AF">
        <w:rPr>
          <w:rFonts w:cs="Arial"/>
          <w:sz w:val="20"/>
          <w:szCs w:val="20"/>
        </w:rPr>
        <w:t>xcavacions i adequació del terreny</w:t>
      </w:r>
      <w:r w:rsidR="008B78D8">
        <w:rPr>
          <w:rFonts w:cs="Arial"/>
          <w:sz w:val="20"/>
          <w:szCs w:val="20"/>
        </w:rPr>
        <w:t xml:space="preserve"> </w:t>
      </w:r>
      <w:r w:rsidR="003F08AF">
        <w:rPr>
          <w:rFonts w:cs="Arial"/>
          <w:sz w:val="20"/>
          <w:szCs w:val="20"/>
        </w:rPr>
        <w:t>elements de contenció de terres</w:t>
      </w:r>
      <w:r w:rsidR="00192575">
        <w:rPr>
          <w:rFonts w:cs="Arial"/>
          <w:sz w:val="20"/>
          <w:szCs w:val="20"/>
        </w:rPr>
        <w:t xml:space="preserve"> (rasants i nivells)</w:t>
      </w:r>
    </w:p>
    <w:p w14:paraId="4C68EEBA" w14:textId="77777777" w:rsidR="00474675" w:rsidRDefault="008B78D8" w:rsidP="00B738F4">
      <w:pPr>
        <w:tabs>
          <w:tab w:val="left" w:pos="1260"/>
        </w:tabs>
        <w:spacing w:before="40" w:after="40"/>
        <w:ind w:left="1554" w:hanging="140"/>
        <w:jc w:val="both"/>
        <w:rPr>
          <w:rFonts w:cs="Arial"/>
          <w:sz w:val="20"/>
          <w:szCs w:val="20"/>
        </w:rPr>
      </w:pPr>
      <w:r>
        <w:rPr>
          <w:rFonts w:cs="Arial"/>
          <w:sz w:val="20"/>
          <w:szCs w:val="20"/>
        </w:rPr>
        <w:t>-</w:t>
      </w:r>
      <w:r w:rsidR="00247D8A">
        <w:rPr>
          <w:rFonts w:cs="Arial"/>
          <w:sz w:val="20"/>
          <w:szCs w:val="20"/>
        </w:rPr>
        <w:tab/>
      </w:r>
      <w:r>
        <w:rPr>
          <w:rFonts w:cs="Arial"/>
          <w:sz w:val="20"/>
          <w:szCs w:val="20"/>
        </w:rPr>
        <w:t xml:space="preserve">Afectacions a </w:t>
      </w:r>
      <w:r w:rsidR="00270496">
        <w:rPr>
          <w:rFonts w:cs="Arial"/>
          <w:sz w:val="20"/>
          <w:szCs w:val="20"/>
        </w:rPr>
        <w:t xml:space="preserve">edificacions </w:t>
      </w:r>
      <w:r>
        <w:rPr>
          <w:rFonts w:cs="Arial"/>
          <w:sz w:val="20"/>
          <w:szCs w:val="20"/>
        </w:rPr>
        <w:t>ve</w:t>
      </w:r>
      <w:r w:rsidR="00270496">
        <w:rPr>
          <w:rFonts w:cs="Arial"/>
          <w:sz w:val="20"/>
          <w:szCs w:val="20"/>
        </w:rPr>
        <w:t>ïnes</w:t>
      </w:r>
      <w:r>
        <w:rPr>
          <w:rFonts w:cs="Arial"/>
          <w:sz w:val="20"/>
          <w:szCs w:val="20"/>
        </w:rPr>
        <w:t>, serveis existents</w:t>
      </w:r>
      <w:r w:rsidR="00270496">
        <w:rPr>
          <w:rFonts w:cs="Arial"/>
          <w:sz w:val="20"/>
          <w:szCs w:val="20"/>
        </w:rPr>
        <w:t xml:space="preserve"> (xarxes elèctriques, clavegueram,...)</w:t>
      </w:r>
      <w:r>
        <w:rPr>
          <w:rFonts w:cs="Arial"/>
          <w:sz w:val="20"/>
          <w:szCs w:val="20"/>
        </w:rPr>
        <w:t xml:space="preserve"> i altres elements</w:t>
      </w:r>
      <w:r w:rsidR="00270496">
        <w:rPr>
          <w:rFonts w:cs="Arial"/>
          <w:sz w:val="20"/>
          <w:szCs w:val="20"/>
        </w:rPr>
        <w:t xml:space="preserve"> </w:t>
      </w:r>
      <w:r w:rsidR="00270496" w:rsidRPr="00774F37">
        <w:rPr>
          <w:rFonts w:cs="Arial"/>
          <w:sz w:val="20"/>
          <w:szCs w:val="20"/>
        </w:rPr>
        <w:t>(</w:t>
      </w:r>
      <w:r w:rsidR="00BA4F4A">
        <w:rPr>
          <w:rFonts w:cs="Arial"/>
          <w:sz w:val="20"/>
          <w:szCs w:val="20"/>
        </w:rPr>
        <w:t>vegetació</w:t>
      </w:r>
      <w:r w:rsidR="00270496" w:rsidRPr="00774F37">
        <w:rPr>
          <w:rFonts w:cs="Arial"/>
          <w:sz w:val="20"/>
          <w:szCs w:val="20"/>
        </w:rPr>
        <w:t>, mobiliari, elements de les instal·lacions</w:t>
      </w:r>
      <w:r w:rsidR="00BA4F4A">
        <w:rPr>
          <w:rFonts w:cs="Arial"/>
          <w:sz w:val="20"/>
          <w:szCs w:val="20"/>
        </w:rPr>
        <w:t xml:space="preserve">, </w:t>
      </w:r>
      <w:r w:rsidR="00270496" w:rsidRPr="00774F37">
        <w:rPr>
          <w:rFonts w:cs="Arial"/>
          <w:sz w:val="20"/>
          <w:szCs w:val="20"/>
        </w:rPr>
        <w:t>...)</w:t>
      </w:r>
      <w:r>
        <w:rPr>
          <w:rFonts w:cs="Arial"/>
          <w:sz w:val="20"/>
          <w:szCs w:val="20"/>
        </w:rPr>
        <w:t>:</w:t>
      </w:r>
      <w:r w:rsidR="00270496">
        <w:rPr>
          <w:rFonts w:cs="Arial"/>
          <w:sz w:val="20"/>
          <w:szCs w:val="20"/>
        </w:rPr>
        <w:t xml:space="preserve"> posició (sobre, sota terreny; fon</w:t>
      </w:r>
      <w:r w:rsidR="0022093F" w:rsidRPr="00774F37">
        <w:rPr>
          <w:rFonts w:cs="Arial"/>
          <w:sz w:val="20"/>
          <w:szCs w:val="20"/>
        </w:rPr>
        <w:t>dària, alçada</w:t>
      </w:r>
      <w:r w:rsidR="007804C6">
        <w:rPr>
          <w:rFonts w:cs="Arial"/>
          <w:sz w:val="20"/>
          <w:szCs w:val="20"/>
        </w:rPr>
        <w:t>, referència a punts localitzables sobre el terreny</w:t>
      </w:r>
      <w:r w:rsidR="0022093F" w:rsidRPr="00774F37">
        <w:rPr>
          <w:rFonts w:cs="Arial"/>
          <w:sz w:val="20"/>
          <w:szCs w:val="20"/>
        </w:rPr>
        <w:t xml:space="preserve">) </w:t>
      </w:r>
      <w:r w:rsidR="00270496">
        <w:rPr>
          <w:rFonts w:cs="Arial"/>
          <w:sz w:val="20"/>
          <w:szCs w:val="20"/>
        </w:rPr>
        <w:t>i característiques a considerar.</w:t>
      </w:r>
    </w:p>
    <w:p w14:paraId="709B3BB2" w14:textId="77777777" w:rsidR="009A4942" w:rsidRPr="00774F37" w:rsidRDefault="009A4942" w:rsidP="00B738F4">
      <w:pPr>
        <w:tabs>
          <w:tab w:val="left" w:pos="1560"/>
        </w:tabs>
        <w:spacing w:before="40" w:after="40"/>
        <w:ind w:left="1554" w:hanging="140"/>
        <w:jc w:val="both"/>
        <w:rPr>
          <w:rFonts w:cs="Arial"/>
          <w:sz w:val="20"/>
          <w:szCs w:val="20"/>
        </w:rPr>
      </w:pPr>
      <w:r>
        <w:rPr>
          <w:rFonts w:cs="Arial"/>
          <w:sz w:val="20"/>
          <w:szCs w:val="20"/>
        </w:rPr>
        <w:t xml:space="preserve">- </w:t>
      </w:r>
      <w:r w:rsidR="00504E10">
        <w:rPr>
          <w:rFonts w:cs="Arial"/>
          <w:sz w:val="20"/>
          <w:szCs w:val="20"/>
        </w:rPr>
        <w:tab/>
      </w:r>
      <w:r>
        <w:rPr>
          <w:rFonts w:cs="Arial"/>
          <w:sz w:val="20"/>
          <w:szCs w:val="20"/>
        </w:rPr>
        <w:t>Repres</w:t>
      </w:r>
      <w:r w:rsidR="00AF3A5F">
        <w:rPr>
          <w:rFonts w:cs="Arial"/>
          <w:sz w:val="20"/>
          <w:szCs w:val="20"/>
        </w:rPr>
        <w:t>entacions de desmunts i replens.</w:t>
      </w:r>
      <w:r>
        <w:rPr>
          <w:rFonts w:cs="Arial"/>
          <w:sz w:val="20"/>
          <w:szCs w:val="20"/>
        </w:rPr>
        <w:t xml:space="preserve"> Representació d’explanacions. Superposició de perfils originals i modificats.</w:t>
      </w:r>
      <w:r w:rsidR="00D33E80">
        <w:rPr>
          <w:rFonts w:cs="Arial"/>
          <w:sz w:val="20"/>
          <w:szCs w:val="20"/>
        </w:rPr>
        <w:t xml:space="preserve"> Ubic</w:t>
      </w:r>
      <w:r w:rsidR="003A6B43">
        <w:rPr>
          <w:rFonts w:cs="Arial"/>
          <w:sz w:val="20"/>
          <w:szCs w:val="20"/>
        </w:rPr>
        <w:t>ació dels elements de contenció.</w:t>
      </w:r>
    </w:p>
    <w:p w14:paraId="0E4E0B9C" w14:textId="77777777" w:rsidR="00474675" w:rsidRPr="00774F37" w:rsidRDefault="00791841" w:rsidP="00B738F4">
      <w:pPr>
        <w:tabs>
          <w:tab w:val="left" w:pos="1134"/>
        </w:tabs>
        <w:spacing w:before="40" w:after="40"/>
        <w:ind w:left="1050" w:hanging="154"/>
        <w:jc w:val="both"/>
        <w:rPr>
          <w:rFonts w:cs="Arial"/>
          <w:sz w:val="20"/>
          <w:szCs w:val="20"/>
        </w:rPr>
      </w:pPr>
      <w:r>
        <w:rPr>
          <w:rFonts w:cs="Arial"/>
          <w:sz w:val="20"/>
          <w:szCs w:val="20"/>
        </w:rPr>
        <w:t xml:space="preserve">- </w:t>
      </w:r>
      <w:r w:rsidR="00493762">
        <w:rPr>
          <w:rFonts w:cs="Arial"/>
          <w:sz w:val="20"/>
          <w:szCs w:val="20"/>
        </w:rPr>
        <w:t xml:space="preserve"> </w:t>
      </w:r>
      <w:r w:rsidR="00774F37">
        <w:rPr>
          <w:rFonts w:cs="Arial"/>
          <w:sz w:val="20"/>
          <w:szCs w:val="20"/>
        </w:rPr>
        <w:t>Plantes, perfils</w:t>
      </w:r>
      <w:r w:rsidR="00D33E80">
        <w:rPr>
          <w:rFonts w:cs="Arial"/>
          <w:sz w:val="20"/>
          <w:szCs w:val="20"/>
        </w:rPr>
        <w:t xml:space="preserve">, </w:t>
      </w:r>
      <w:r w:rsidR="00774F37">
        <w:rPr>
          <w:rFonts w:cs="Arial"/>
          <w:sz w:val="20"/>
          <w:szCs w:val="20"/>
        </w:rPr>
        <w:t>altres.</w:t>
      </w:r>
      <w:r w:rsidR="009A4942">
        <w:rPr>
          <w:rFonts w:cs="Arial"/>
          <w:sz w:val="20"/>
          <w:szCs w:val="20"/>
        </w:rPr>
        <w:t xml:space="preserve"> Esquema en planta de</w:t>
      </w:r>
      <w:r w:rsidR="00BA4F4A">
        <w:rPr>
          <w:rFonts w:cs="Arial"/>
          <w:sz w:val="20"/>
          <w:szCs w:val="20"/>
        </w:rPr>
        <w:t xml:space="preserve"> </w:t>
      </w:r>
      <w:r w:rsidR="00D33E80">
        <w:rPr>
          <w:rFonts w:cs="Arial"/>
          <w:sz w:val="20"/>
          <w:szCs w:val="20"/>
        </w:rPr>
        <w:t>l</w:t>
      </w:r>
      <w:r w:rsidR="00BA4F4A">
        <w:rPr>
          <w:rFonts w:cs="Arial"/>
          <w:sz w:val="20"/>
          <w:szCs w:val="20"/>
        </w:rPr>
        <w:t>e</w:t>
      </w:r>
      <w:r w:rsidR="00D33E80">
        <w:rPr>
          <w:rFonts w:cs="Arial"/>
          <w:sz w:val="20"/>
          <w:szCs w:val="20"/>
        </w:rPr>
        <w:t xml:space="preserve">s </w:t>
      </w:r>
      <w:r w:rsidR="00BA4F4A">
        <w:rPr>
          <w:rFonts w:cs="Arial"/>
          <w:sz w:val="20"/>
          <w:szCs w:val="20"/>
        </w:rPr>
        <w:t xml:space="preserve">seccions o </w:t>
      </w:r>
      <w:r w:rsidR="00D33E80">
        <w:rPr>
          <w:rFonts w:cs="Arial"/>
          <w:sz w:val="20"/>
          <w:szCs w:val="20"/>
        </w:rPr>
        <w:t xml:space="preserve">perfils </w:t>
      </w:r>
      <w:r w:rsidR="009A4942">
        <w:rPr>
          <w:rFonts w:cs="Arial"/>
          <w:sz w:val="20"/>
          <w:szCs w:val="20"/>
        </w:rPr>
        <w:t>realitza</w:t>
      </w:r>
      <w:r w:rsidR="00D33E80">
        <w:rPr>
          <w:rFonts w:cs="Arial"/>
          <w:sz w:val="20"/>
          <w:szCs w:val="20"/>
        </w:rPr>
        <w:t>t</w:t>
      </w:r>
      <w:r w:rsidR="009A4942">
        <w:rPr>
          <w:rFonts w:cs="Arial"/>
          <w:sz w:val="20"/>
          <w:szCs w:val="20"/>
        </w:rPr>
        <w:t>s</w:t>
      </w:r>
      <w:r w:rsidR="007804C6">
        <w:rPr>
          <w:rFonts w:cs="Arial"/>
          <w:sz w:val="20"/>
          <w:szCs w:val="20"/>
        </w:rPr>
        <w:t>.</w:t>
      </w:r>
      <w:r w:rsidR="00B366D3">
        <w:rPr>
          <w:rFonts w:cs="Arial"/>
          <w:sz w:val="20"/>
          <w:szCs w:val="20"/>
        </w:rPr>
        <w:t xml:space="preserve"> Aixecament taquimètric amb llistat de coordenades </w:t>
      </w:r>
    </w:p>
    <w:p w14:paraId="63202188" w14:textId="77777777" w:rsidR="005B30C7" w:rsidRPr="00774F37" w:rsidRDefault="005B30C7" w:rsidP="00B738F4">
      <w:pPr>
        <w:tabs>
          <w:tab w:val="left" w:pos="900"/>
        </w:tabs>
        <w:spacing w:before="40" w:after="40"/>
        <w:ind w:left="900" w:hanging="900"/>
        <w:jc w:val="both"/>
        <w:rPr>
          <w:rFonts w:cs="Arial"/>
          <w:sz w:val="20"/>
          <w:szCs w:val="20"/>
        </w:rPr>
      </w:pPr>
      <w:r w:rsidRPr="00774F37">
        <w:rPr>
          <w:rFonts w:cs="Arial"/>
          <w:sz w:val="20"/>
          <w:szCs w:val="20"/>
        </w:rPr>
        <w:tab/>
      </w:r>
      <w:r w:rsidR="00791841">
        <w:rPr>
          <w:rFonts w:cs="Arial"/>
          <w:sz w:val="20"/>
          <w:szCs w:val="20"/>
        </w:rPr>
        <w:t xml:space="preserve">- </w:t>
      </w:r>
      <w:r w:rsidR="00774F37" w:rsidRPr="00774F37">
        <w:rPr>
          <w:rFonts w:cs="Arial"/>
          <w:sz w:val="20"/>
          <w:szCs w:val="20"/>
        </w:rPr>
        <w:t>C</w:t>
      </w:r>
      <w:r w:rsidRPr="00774F37">
        <w:rPr>
          <w:rFonts w:cs="Arial"/>
          <w:sz w:val="20"/>
          <w:szCs w:val="20"/>
        </w:rPr>
        <w:t>otes i coordenades</w:t>
      </w:r>
      <w:r w:rsidR="003370D3">
        <w:rPr>
          <w:rFonts w:cs="Arial"/>
          <w:sz w:val="20"/>
          <w:szCs w:val="20"/>
        </w:rPr>
        <w:t xml:space="preserve"> necessàries</w:t>
      </w:r>
      <w:r w:rsidRPr="00774F37">
        <w:rPr>
          <w:rFonts w:cs="Arial"/>
          <w:sz w:val="20"/>
          <w:szCs w:val="20"/>
        </w:rPr>
        <w:t xml:space="preserve"> </w:t>
      </w:r>
      <w:r w:rsidR="00774F37" w:rsidRPr="00774F37">
        <w:rPr>
          <w:rFonts w:cs="Arial"/>
          <w:sz w:val="20"/>
          <w:szCs w:val="20"/>
        </w:rPr>
        <w:t xml:space="preserve">(indicant si són </w:t>
      </w:r>
      <w:r w:rsidRPr="00774F37">
        <w:rPr>
          <w:rFonts w:cs="Arial"/>
          <w:sz w:val="20"/>
          <w:szCs w:val="20"/>
        </w:rPr>
        <w:t>relatives o UTM</w:t>
      </w:r>
      <w:r w:rsidR="00774F37" w:rsidRPr="00774F37">
        <w:rPr>
          <w:rFonts w:cs="Arial"/>
          <w:sz w:val="20"/>
          <w:szCs w:val="20"/>
        </w:rPr>
        <w:t>)</w:t>
      </w:r>
      <w:r w:rsidRPr="00774F37">
        <w:rPr>
          <w:rFonts w:cs="Arial"/>
          <w:sz w:val="20"/>
          <w:szCs w:val="20"/>
        </w:rPr>
        <w:t xml:space="preserve">. </w:t>
      </w:r>
      <w:r w:rsidR="00D33E80">
        <w:rPr>
          <w:rFonts w:cs="Arial"/>
          <w:sz w:val="20"/>
          <w:szCs w:val="20"/>
        </w:rPr>
        <w:t>Nivells i cotes rasants.</w:t>
      </w:r>
    </w:p>
    <w:p w14:paraId="62B351A5" w14:textId="77777777" w:rsidR="005B30C7" w:rsidRPr="00774F37" w:rsidRDefault="005B30C7" w:rsidP="00B738F4">
      <w:pPr>
        <w:tabs>
          <w:tab w:val="left" w:pos="900"/>
        </w:tabs>
        <w:spacing w:before="40" w:after="40"/>
        <w:ind w:left="900" w:hanging="900"/>
        <w:jc w:val="both"/>
        <w:rPr>
          <w:rFonts w:cs="Arial"/>
          <w:sz w:val="20"/>
          <w:szCs w:val="20"/>
        </w:rPr>
      </w:pPr>
      <w:r w:rsidRPr="00774F37">
        <w:rPr>
          <w:rFonts w:cs="Arial"/>
          <w:sz w:val="20"/>
          <w:szCs w:val="20"/>
        </w:rPr>
        <w:tab/>
      </w:r>
      <w:r w:rsidR="00791841">
        <w:rPr>
          <w:rFonts w:cs="Arial"/>
          <w:sz w:val="20"/>
          <w:szCs w:val="20"/>
        </w:rPr>
        <w:t xml:space="preserve">- </w:t>
      </w:r>
      <w:r w:rsidRPr="00774F37">
        <w:rPr>
          <w:rFonts w:cs="Arial"/>
          <w:sz w:val="20"/>
          <w:szCs w:val="20"/>
        </w:rPr>
        <w:t>Es recomana escala E: 1/200.</w:t>
      </w:r>
    </w:p>
    <w:p w14:paraId="14500EB8" w14:textId="77777777" w:rsidR="003370D3" w:rsidRDefault="003370D3" w:rsidP="00B738F4">
      <w:pPr>
        <w:spacing w:before="40" w:after="40"/>
        <w:ind w:left="705"/>
        <w:jc w:val="both"/>
        <w:rPr>
          <w:rFonts w:cs="Arial"/>
          <w:sz w:val="20"/>
          <w:szCs w:val="20"/>
        </w:rPr>
      </w:pPr>
    </w:p>
    <w:p w14:paraId="5E517246" w14:textId="77777777" w:rsidR="003E76A3" w:rsidRPr="00753ADD" w:rsidRDefault="000230CE" w:rsidP="00B738F4">
      <w:pPr>
        <w:tabs>
          <w:tab w:val="left" w:pos="567"/>
        </w:tabs>
        <w:spacing w:before="40" w:after="120"/>
        <w:jc w:val="both"/>
        <w:rPr>
          <w:rFonts w:cs="Arial"/>
          <w:b/>
          <w:sz w:val="22"/>
          <w:szCs w:val="22"/>
        </w:rPr>
      </w:pPr>
      <w:r>
        <w:rPr>
          <w:rFonts w:cs="Arial"/>
          <w:b/>
          <w:sz w:val="22"/>
          <w:szCs w:val="22"/>
        </w:rPr>
        <w:t xml:space="preserve">DG U.05 </w:t>
      </w:r>
      <w:r w:rsidR="00122875">
        <w:rPr>
          <w:rFonts w:cs="Arial"/>
          <w:b/>
          <w:sz w:val="22"/>
          <w:szCs w:val="22"/>
        </w:rPr>
        <w:t>Ordenació general i urbanització dels espais exteriors</w:t>
      </w:r>
    </w:p>
    <w:p w14:paraId="7599C191" w14:textId="77777777" w:rsidR="00774F37" w:rsidRPr="004B6D28" w:rsidRDefault="00474675" w:rsidP="00B738F4">
      <w:pPr>
        <w:tabs>
          <w:tab w:val="left" w:pos="720"/>
          <w:tab w:val="left" w:pos="900"/>
        </w:tabs>
        <w:spacing w:before="40" w:after="40"/>
        <w:jc w:val="both"/>
        <w:rPr>
          <w:rFonts w:cs="Arial"/>
          <w:sz w:val="20"/>
          <w:szCs w:val="20"/>
        </w:rPr>
      </w:pPr>
      <w:r>
        <w:rPr>
          <w:rFonts w:cs="Arial"/>
          <w:b/>
          <w:sz w:val="20"/>
          <w:szCs w:val="20"/>
        </w:rPr>
        <w:tab/>
      </w:r>
      <w:r w:rsidR="00013F16">
        <w:rPr>
          <w:rFonts w:cs="Arial"/>
          <w:b/>
          <w:sz w:val="20"/>
          <w:szCs w:val="20"/>
        </w:rPr>
        <w:tab/>
      </w:r>
      <w:r w:rsidR="00774F37" w:rsidRPr="00774F37">
        <w:rPr>
          <w:rFonts w:cs="Arial"/>
          <w:sz w:val="20"/>
          <w:szCs w:val="20"/>
        </w:rPr>
        <w:t xml:space="preserve">Definició </w:t>
      </w:r>
      <w:r w:rsidR="004B6D28">
        <w:rPr>
          <w:rFonts w:cs="Arial"/>
          <w:sz w:val="20"/>
          <w:szCs w:val="20"/>
        </w:rPr>
        <w:t xml:space="preserve">general </w:t>
      </w:r>
      <w:r w:rsidR="00774F37" w:rsidRPr="00774F37">
        <w:rPr>
          <w:rFonts w:cs="Arial"/>
          <w:sz w:val="20"/>
          <w:szCs w:val="20"/>
        </w:rPr>
        <w:t xml:space="preserve">de l’edifici i </w:t>
      </w:r>
      <w:r w:rsidR="004B6D28">
        <w:rPr>
          <w:rFonts w:cs="Arial"/>
          <w:sz w:val="20"/>
          <w:szCs w:val="20"/>
        </w:rPr>
        <w:t xml:space="preserve">dels </w:t>
      </w:r>
      <w:r w:rsidR="00774F37" w:rsidRPr="00774F37">
        <w:rPr>
          <w:rFonts w:cs="Arial"/>
          <w:sz w:val="20"/>
          <w:szCs w:val="20"/>
        </w:rPr>
        <w:t>espais exteriors.</w:t>
      </w:r>
      <w:r w:rsidR="00774F37">
        <w:rPr>
          <w:rFonts w:cs="Arial"/>
          <w:b/>
          <w:sz w:val="20"/>
          <w:szCs w:val="20"/>
        </w:rPr>
        <w:t xml:space="preserve"> </w:t>
      </w:r>
      <w:r w:rsidR="004B6D28" w:rsidRPr="004B6D28">
        <w:rPr>
          <w:rFonts w:cs="Arial"/>
          <w:sz w:val="20"/>
          <w:szCs w:val="20"/>
        </w:rPr>
        <w:t>S’indicarà:</w:t>
      </w:r>
    </w:p>
    <w:p w14:paraId="26A3C539" w14:textId="77777777" w:rsidR="007804C6" w:rsidRDefault="00247D8A" w:rsidP="00B738F4">
      <w:pPr>
        <w:tabs>
          <w:tab w:val="left" w:pos="720"/>
          <w:tab w:val="left" w:pos="1080"/>
          <w:tab w:val="left" w:pos="1554"/>
        </w:tabs>
        <w:spacing w:before="40" w:after="40"/>
        <w:ind w:left="1554" w:hanging="140"/>
        <w:jc w:val="both"/>
        <w:rPr>
          <w:rFonts w:cs="Arial"/>
          <w:sz w:val="20"/>
          <w:szCs w:val="20"/>
        </w:rPr>
      </w:pPr>
      <w:r>
        <w:rPr>
          <w:rFonts w:cs="Arial"/>
          <w:sz w:val="20"/>
          <w:szCs w:val="20"/>
        </w:rPr>
        <w:t xml:space="preserve">- </w:t>
      </w:r>
      <w:r w:rsidR="00122875">
        <w:rPr>
          <w:rFonts w:cs="Arial"/>
          <w:sz w:val="20"/>
          <w:szCs w:val="20"/>
        </w:rPr>
        <w:tab/>
      </w:r>
      <w:r>
        <w:rPr>
          <w:rFonts w:cs="Arial"/>
          <w:sz w:val="20"/>
          <w:szCs w:val="20"/>
        </w:rPr>
        <w:t xml:space="preserve">Representació </w:t>
      </w:r>
      <w:r w:rsidR="00076AA9">
        <w:rPr>
          <w:rFonts w:cs="Arial"/>
          <w:sz w:val="20"/>
          <w:szCs w:val="20"/>
        </w:rPr>
        <w:t>d</w:t>
      </w:r>
      <w:r w:rsidR="007804C6">
        <w:rPr>
          <w:rFonts w:cs="Arial"/>
          <w:sz w:val="20"/>
          <w:szCs w:val="20"/>
        </w:rPr>
        <w:t>els edificis.</w:t>
      </w:r>
    </w:p>
    <w:p w14:paraId="73D1E4C2" w14:textId="77777777" w:rsidR="00122875" w:rsidRDefault="00247D8A" w:rsidP="00B738F4">
      <w:pPr>
        <w:tabs>
          <w:tab w:val="left" w:pos="720"/>
          <w:tab w:val="left" w:pos="1080"/>
          <w:tab w:val="left" w:pos="1554"/>
        </w:tabs>
        <w:spacing w:before="40" w:after="40"/>
        <w:ind w:left="1554" w:hanging="140"/>
        <w:jc w:val="both"/>
        <w:rPr>
          <w:rFonts w:cs="Arial"/>
          <w:sz w:val="20"/>
          <w:szCs w:val="20"/>
        </w:rPr>
      </w:pPr>
      <w:r>
        <w:rPr>
          <w:rFonts w:cs="Arial"/>
          <w:sz w:val="20"/>
          <w:szCs w:val="20"/>
        </w:rPr>
        <w:t xml:space="preserve">- </w:t>
      </w:r>
      <w:r w:rsidR="00122875">
        <w:rPr>
          <w:rFonts w:cs="Arial"/>
          <w:sz w:val="20"/>
          <w:szCs w:val="20"/>
        </w:rPr>
        <w:tab/>
      </w:r>
      <w:r>
        <w:rPr>
          <w:rFonts w:cs="Arial"/>
          <w:sz w:val="20"/>
          <w:szCs w:val="20"/>
        </w:rPr>
        <w:t>A</w:t>
      </w:r>
      <w:r w:rsidR="00774F37" w:rsidRPr="00774F37">
        <w:rPr>
          <w:rFonts w:cs="Arial"/>
          <w:sz w:val="20"/>
          <w:szCs w:val="20"/>
        </w:rPr>
        <w:t xml:space="preserve">ccessos al recinte, </w:t>
      </w:r>
      <w:r w:rsidR="00122875">
        <w:rPr>
          <w:rFonts w:cs="Arial"/>
          <w:sz w:val="20"/>
          <w:szCs w:val="20"/>
        </w:rPr>
        <w:t xml:space="preserve">a l’aparcament i als diferents espais exteriors. Condicions d’accessibilitat de les persones, </w:t>
      </w:r>
      <w:r w:rsidR="00076AA9">
        <w:rPr>
          <w:rFonts w:cs="Arial"/>
          <w:sz w:val="20"/>
          <w:szCs w:val="20"/>
        </w:rPr>
        <w:t xml:space="preserve">de </w:t>
      </w:r>
      <w:r w:rsidR="00122875">
        <w:rPr>
          <w:rFonts w:cs="Arial"/>
          <w:sz w:val="20"/>
          <w:szCs w:val="20"/>
        </w:rPr>
        <w:t>vehicles i d’intervenció de bombers</w:t>
      </w:r>
      <w:r w:rsidR="009F4C6E">
        <w:rPr>
          <w:rFonts w:cs="Arial"/>
          <w:sz w:val="20"/>
          <w:szCs w:val="20"/>
        </w:rPr>
        <w:t>.</w:t>
      </w:r>
    </w:p>
    <w:p w14:paraId="5641EA80" w14:textId="77777777" w:rsidR="009F4C6E" w:rsidRDefault="00122875" w:rsidP="00B738F4">
      <w:pPr>
        <w:tabs>
          <w:tab w:val="left" w:pos="720"/>
          <w:tab w:val="left" w:pos="1080"/>
          <w:tab w:val="left" w:pos="1554"/>
        </w:tabs>
        <w:spacing w:before="40" w:after="40"/>
        <w:ind w:left="1554" w:hanging="140"/>
        <w:jc w:val="both"/>
        <w:rPr>
          <w:rFonts w:cs="Arial"/>
          <w:sz w:val="20"/>
          <w:szCs w:val="20"/>
        </w:rPr>
      </w:pPr>
      <w:r>
        <w:rPr>
          <w:rFonts w:cs="Arial"/>
          <w:sz w:val="20"/>
          <w:szCs w:val="20"/>
        </w:rPr>
        <w:t xml:space="preserve">- </w:t>
      </w:r>
      <w:r>
        <w:rPr>
          <w:rFonts w:cs="Arial"/>
          <w:sz w:val="20"/>
          <w:szCs w:val="20"/>
        </w:rPr>
        <w:tab/>
        <w:t>Representació dels espais exteriors:</w:t>
      </w:r>
      <w:r w:rsidR="00774F37" w:rsidRPr="00774F37">
        <w:rPr>
          <w:rFonts w:cs="Arial"/>
          <w:sz w:val="20"/>
          <w:szCs w:val="20"/>
        </w:rPr>
        <w:t xml:space="preserve"> </w:t>
      </w:r>
      <w:r>
        <w:rPr>
          <w:rFonts w:cs="Arial"/>
          <w:sz w:val="20"/>
          <w:szCs w:val="20"/>
        </w:rPr>
        <w:t xml:space="preserve">vials, </w:t>
      </w:r>
      <w:r w:rsidR="009F4C6E">
        <w:rPr>
          <w:rFonts w:cs="Arial"/>
          <w:sz w:val="20"/>
          <w:szCs w:val="20"/>
        </w:rPr>
        <w:t xml:space="preserve">aparcaments, </w:t>
      </w:r>
      <w:r w:rsidR="00774F37" w:rsidRPr="00774F37">
        <w:rPr>
          <w:rFonts w:cs="Arial"/>
          <w:sz w:val="20"/>
          <w:szCs w:val="20"/>
        </w:rPr>
        <w:t xml:space="preserve">zones pavimentades, </w:t>
      </w:r>
      <w:r w:rsidR="007804C6">
        <w:rPr>
          <w:rFonts w:cs="Arial"/>
          <w:sz w:val="20"/>
          <w:szCs w:val="20"/>
        </w:rPr>
        <w:t xml:space="preserve">zones enjardinades, </w:t>
      </w:r>
      <w:r w:rsidR="009F4C6E">
        <w:rPr>
          <w:rFonts w:cs="Arial"/>
          <w:sz w:val="20"/>
          <w:szCs w:val="20"/>
        </w:rPr>
        <w:t xml:space="preserve">pistes poliesportives, àrees de joc, </w:t>
      </w:r>
      <w:r w:rsidR="007804C6">
        <w:rPr>
          <w:rFonts w:cs="Arial"/>
          <w:sz w:val="20"/>
          <w:szCs w:val="20"/>
        </w:rPr>
        <w:t>etc.;</w:t>
      </w:r>
      <w:r w:rsidR="00774F37" w:rsidRPr="00774F37">
        <w:rPr>
          <w:rFonts w:cs="Arial"/>
          <w:sz w:val="20"/>
          <w:szCs w:val="20"/>
        </w:rPr>
        <w:t xml:space="preserve"> </w:t>
      </w:r>
      <w:r w:rsidR="00124E52">
        <w:rPr>
          <w:rFonts w:cs="Arial"/>
          <w:sz w:val="20"/>
          <w:szCs w:val="20"/>
        </w:rPr>
        <w:t xml:space="preserve">i dels elements d’urbanització: </w:t>
      </w:r>
      <w:r w:rsidR="00774F37" w:rsidRPr="00774F37">
        <w:rPr>
          <w:rFonts w:cs="Arial"/>
          <w:sz w:val="20"/>
          <w:szCs w:val="20"/>
        </w:rPr>
        <w:t>murs de contenció, tancament</w:t>
      </w:r>
      <w:r w:rsidR="009F4C6E">
        <w:rPr>
          <w:rFonts w:cs="Arial"/>
          <w:sz w:val="20"/>
          <w:szCs w:val="20"/>
        </w:rPr>
        <w:t>s</w:t>
      </w:r>
      <w:r w:rsidR="00774F37" w:rsidRPr="00774F37">
        <w:rPr>
          <w:rFonts w:cs="Arial"/>
          <w:sz w:val="20"/>
          <w:szCs w:val="20"/>
        </w:rPr>
        <w:t xml:space="preserve"> </w:t>
      </w:r>
      <w:r w:rsidR="009F4C6E">
        <w:rPr>
          <w:rFonts w:cs="Arial"/>
          <w:sz w:val="20"/>
          <w:szCs w:val="20"/>
        </w:rPr>
        <w:t>perimetrals</w:t>
      </w:r>
      <w:r w:rsidR="00774F37" w:rsidRPr="00774F37">
        <w:rPr>
          <w:rFonts w:cs="Arial"/>
          <w:sz w:val="20"/>
          <w:szCs w:val="20"/>
        </w:rPr>
        <w:t xml:space="preserve">, </w:t>
      </w:r>
      <w:r w:rsidR="00124E52">
        <w:rPr>
          <w:rFonts w:cs="Arial"/>
          <w:sz w:val="20"/>
          <w:szCs w:val="20"/>
        </w:rPr>
        <w:t>vegetació</w:t>
      </w:r>
      <w:r w:rsidR="009F4C6E">
        <w:rPr>
          <w:rFonts w:cs="Arial"/>
          <w:sz w:val="20"/>
          <w:szCs w:val="20"/>
        </w:rPr>
        <w:t>, mobiliari.</w:t>
      </w:r>
      <w:r w:rsidR="00124E52">
        <w:rPr>
          <w:rFonts w:cs="Arial"/>
          <w:sz w:val="20"/>
          <w:szCs w:val="20"/>
        </w:rPr>
        <w:t xml:space="preserve"> </w:t>
      </w:r>
    </w:p>
    <w:p w14:paraId="39CE0C70" w14:textId="77777777" w:rsidR="00774F37" w:rsidRDefault="009F4C6E" w:rsidP="00B738F4">
      <w:pPr>
        <w:tabs>
          <w:tab w:val="left" w:pos="720"/>
          <w:tab w:val="left" w:pos="1080"/>
          <w:tab w:val="left" w:pos="1554"/>
        </w:tabs>
        <w:spacing w:before="40" w:after="40"/>
        <w:ind w:left="1554" w:hanging="140"/>
        <w:jc w:val="both"/>
        <w:rPr>
          <w:rFonts w:cs="Arial"/>
          <w:sz w:val="20"/>
          <w:szCs w:val="20"/>
        </w:rPr>
      </w:pPr>
      <w:r>
        <w:rPr>
          <w:rFonts w:cs="Arial"/>
          <w:sz w:val="20"/>
          <w:szCs w:val="20"/>
        </w:rPr>
        <w:t>-</w:t>
      </w:r>
      <w:r>
        <w:rPr>
          <w:rFonts w:cs="Arial"/>
          <w:sz w:val="20"/>
          <w:szCs w:val="20"/>
        </w:rPr>
        <w:tab/>
        <w:t>A</w:t>
      </w:r>
      <w:r w:rsidR="00774F37" w:rsidRPr="00774F37">
        <w:rPr>
          <w:rFonts w:cs="Arial"/>
          <w:sz w:val="20"/>
          <w:szCs w:val="20"/>
        </w:rPr>
        <w:t>ssenyalant els nivells definitius dels diferents accessos al solar i les rasants dels carrers perimetrals d’acord am</w:t>
      </w:r>
      <w:r w:rsidR="00122875">
        <w:rPr>
          <w:rFonts w:cs="Arial"/>
          <w:sz w:val="20"/>
          <w:szCs w:val="20"/>
        </w:rPr>
        <w:t>b</w:t>
      </w:r>
      <w:r w:rsidR="00774F37" w:rsidRPr="00774F37">
        <w:rPr>
          <w:rFonts w:cs="Arial"/>
          <w:sz w:val="20"/>
          <w:szCs w:val="20"/>
        </w:rPr>
        <w:t xml:space="preserve"> les dades del plànol topogràfic.</w:t>
      </w:r>
    </w:p>
    <w:p w14:paraId="30BFF9A8" w14:textId="77777777" w:rsidR="00122875" w:rsidRPr="00774F37" w:rsidRDefault="00122875" w:rsidP="00B738F4">
      <w:pPr>
        <w:tabs>
          <w:tab w:val="left" w:pos="720"/>
          <w:tab w:val="left" w:pos="1554"/>
        </w:tabs>
        <w:spacing w:before="40" w:after="40"/>
        <w:ind w:left="1554" w:hanging="140"/>
        <w:jc w:val="both"/>
        <w:rPr>
          <w:rFonts w:cs="Arial"/>
          <w:sz w:val="20"/>
          <w:szCs w:val="20"/>
        </w:rPr>
      </w:pPr>
      <w:r>
        <w:rPr>
          <w:rFonts w:cs="Arial"/>
          <w:sz w:val="20"/>
          <w:szCs w:val="20"/>
        </w:rPr>
        <w:t>- Característiques generals dels sistemes constructius (</w:t>
      </w:r>
      <w:r w:rsidR="009E6CE1">
        <w:rPr>
          <w:rFonts w:cs="Arial"/>
          <w:sz w:val="20"/>
          <w:szCs w:val="20"/>
        </w:rPr>
        <w:t xml:space="preserve">estructura, envolvent, </w:t>
      </w:r>
      <w:r>
        <w:rPr>
          <w:rFonts w:cs="Arial"/>
          <w:sz w:val="20"/>
          <w:szCs w:val="20"/>
        </w:rPr>
        <w:t xml:space="preserve">acabats, </w:t>
      </w:r>
      <w:r w:rsidR="00493762">
        <w:rPr>
          <w:rFonts w:cs="Arial"/>
          <w:sz w:val="20"/>
          <w:szCs w:val="20"/>
        </w:rPr>
        <w:t xml:space="preserve">urbanització, altres) </w:t>
      </w:r>
      <w:commentRangeStart w:id="312"/>
      <w:commentRangeEnd w:id="312"/>
      <w:r w:rsidR="001068E7">
        <w:rPr>
          <w:rStyle w:val="Refernciadecomentari"/>
        </w:rPr>
        <w:commentReference w:id="312"/>
      </w:r>
      <w:r w:rsidR="00ED004F">
        <w:rPr>
          <w:rFonts w:cs="Arial"/>
          <w:sz w:val="20"/>
          <w:szCs w:val="20"/>
        </w:rPr>
        <w:t xml:space="preserve">. </w:t>
      </w:r>
    </w:p>
    <w:p w14:paraId="4FD97B1F" w14:textId="77777777" w:rsidR="00122875" w:rsidRDefault="00122875" w:rsidP="00B738F4">
      <w:pPr>
        <w:tabs>
          <w:tab w:val="left" w:pos="720"/>
          <w:tab w:val="left" w:pos="900"/>
        </w:tabs>
        <w:spacing w:before="40" w:after="40"/>
        <w:jc w:val="both"/>
        <w:rPr>
          <w:rFonts w:cs="Arial"/>
          <w:sz w:val="20"/>
          <w:szCs w:val="20"/>
        </w:rPr>
      </w:pPr>
      <w:r>
        <w:rPr>
          <w:rFonts w:cs="Arial"/>
          <w:sz w:val="20"/>
          <w:szCs w:val="20"/>
        </w:rPr>
        <w:tab/>
      </w:r>
      <w:r>
        <w:rPr>
          <w:rFonts w:cs="Arial"/>
          <w:sz w:val="20"/>
          <w:szCs w:val="20"/>
        </w:rPr>
        <w:tab/>
        <w:t>Planta baixa, alçats i seccions</w:t>
      </w:r>
      <w:r w:rsidR="00BA4F4A">
        <w:rPr>
          <w:rFonts w:cs="Arial"/>
          <w:sz w:val="20"/>
          <w:szCs w:val="20"/>
        </w:rPr>
        <w:t>. Esquema en planta dels alçats i seccions realitzats.</w:t>
      </w:r>
    </w:p>
    <w:p w14:paraId="65552CFA" w14:textId="77777777" w:rsidR="005B30C7" w:rsidRDefault="005B30C7" w:rsidP="00B738F4">
      <w:pPr>
        <w:tabs>
          <w:tab w:val="left" w:pos="720"/>
          <w:tab w:val="left" w:pos="900"/>
        </w:tabs>
        <w:spacing w:before="40" w:after="40"/>
        <w:ind w:left="900"/>
        <w:jc w:val="both"/>
        <w:rPr>
          <w:rFonts w:cs="Arial"/>
          <w:sz w:val="20"/>
          <w:szCs w:val="20"/>
        </w:rPr>
      </w:pPr>
      <w:r>
        <w:rPr>
          <w:rFonts w:cs="Arial"/>
          <w:sz w:val="20"/>
          <w:szCs w:val="20"/>
        </w:rPr>
        <w:t>Cotes necessàries</w:t>
      </w:r>
      <w:r w:rsidR="00774F37">
        <w:rPr>
          <w:rFonts w:cs="Arial"/>
          <w:sz w:val="20"/>
          <w:szCs w:val="20"/>
        </w:rPr>
        <w:t xml:space="preserve"> (</w:t>
      </w:r>
      <w:r w:rsidR="009F4C6E">
        <w:rPr>
          <w:rFonts w:cs="Arial"/>
          <w:sz w:val="20"/>
          <w:szCs w:val="20"/>
        </w:rPr>
        <w:t xml:space="preserve">urbanístiques, </w:t>
      </w:r>
      <w:r w:rsidR="009C0D99">
        <w:rPr>
          <w:rFonts w:cs="Arial"/>
          <w:sz w:val="20"/>
          <w:szCs w:val="20"/>
        </w:rPr>
        <w:t xml:space="preserve">de l’ús de l’edifici, seguretat d’utilització, accessibilitat, </w:t>
      </w:r>
      <w:r w:rsidR="00774F37">
        <w:rPr>
          <w:rFonts w:cs="Arial"/>
          <w:sz w:val="20"/>
          <w:szCs w:val="20"/>
        </w:rPr>
        <w:t>intervenció de bombers, etc.)</w:t>
      </w:r>
    </w:p>
    <w:p w14:paraId="0FAB4F0F" w14:textId="77777777" w:rsidR="00774F37" w:rsidRPr="00774F37" w:rsidRDefault="00774F37" w:rsidP="00B738F4">
      <w:pPr>
        <w:tabs>
          <w:tab w:val="left" w:pos="900"/>
        </w:tabs>
        <w:spacing w:before="40" w:after="40"/>
        <w:ind w:left="900" w:hanging="900"/>
        <w:jc w:val="both"/>
        <w:rPr>
          <w:rFonts w:cs="Arial"/>
          <w:sz w:val="20"/>
          <w:szCs w:val="20"/>
        </w:rPr>
      </w:pPr>
      <w:r w:rsidRPr="00774F37">
        <w:rPr>
          <w:rFonts w:cs="Arial"/>
          <w:sz w:val="20"/>
          <w:szCs w:val="20"/>
        </w:rPr>
        <w:tab/>
        <w:t>Es recomana escala E: 1/200</w:t>
      </w:r>
      <w:r>
        <w:rPr>
          <w:rFonts w:cs="Arial"/>
          <w:sz w:val="20"/>
          <w:szCs w:val="20"/>
        </w:rPr>
        <w:t>, seccions</w:t>
      </w:r>
      <w:r w:rsidR="006833FC">
        <w:rPr>
          <w:rFonts w:cs="Arial"/>
          <w:sz w:val="20"/>
          <w:szCs w:val="20"/>
        </w:rPr>
        <w:t>,</w:t>
      </w:r>
      <w:r>
        <w:rPr>
          <w:rFonts w:cs="Arial"/>
          <w:sz w:val="20"/>
          <w:szCs w:val="20"/>
        </w:rPr>
        <w:t xml:space="preserve"> si s’escau a 1:100.</w:t>
      </w:r>
    </w:p>
    <w:p w14:paraId="3A04BCEE" w14:textId="77777777" w:rsidR="00474675" w:rsidRDefault="00474675" w:rsidP="00B738F4">
      <w:pPr>
        <w:tabs>
          <w:tab w:val="left" w:pos="720"/>
        </w:tabs>
        <w:spacing w:before="40" w:after="40"/>
        <w:jc w:val="both"/>
        <w:rPr>
          <w:rFonts w:cs="Arial"/>
          <w:sz w:val="20"/>
          <w:szCs w:val="20"/>
        </w:rPr>
      </w:pPr>
    </w:p>
    <w:p w14:paraId="62D0BF11" w14:textId="77777777" w:rsidR="0022093F" w:rsidRPr="00474675" w:rsidRDefault="0022093F" w:rsidP="00B738F4">
      <w:pPr>
        <w:tabs>
          <w:tab w:val="left" w:pos="720"/>
        </w:tabs>
        <w:spacing w:before="40" w:after="40"/>
        <w:jc w:val="both"/>
        <w:rPr>
          <w:rFonts w:cs="Arial"/>
          <w:sz w:val="20"/>
          <w:szCs w:val="20"/>
        </w:rPr>
      </w:pPr>
    </w:p>
    <w:p w14:paraId="7D3EC963" w14:textId="77777777" w:rsidR="00124E52" w:rsidRDefault="003E76A3" w:rsidP="00B738F4">
      <w:pPr>
        <w:tabs>
          <w:tab w:val="left" w:pos="1620"/>
        </w:tabs>
        <w:spacing w:before="40" w:after="120"/>
        <w:jc w:val="both"/>
        <w:rPr>
          <w:rFonts w:cs="Arial"/>
          <w:b/>
        </w:rPr>
      </w:pPr>
      <w:r w:rsidRPr="00474675">
        <w:rPr>
          <w:rFonts w:cs="Arial"/>
          <w:b/>
        </w:rPr>
        <w:t>DG</w:t>
      </w:r>
      <w:r w:rsidR="000230CE">
        <w:rPr>
          <w:rFonts w:cs="Arial"/>
          <w:b/>
        </w:rPr>
        <w:t xml:space="preserve"> </w:t>
      </w:r>
      <w:r w:rsidRPr="00474675">
        <w:rPr>
          <w:rFonts w:cs="Arial"/>
          <w:b/>
        </w:rPr>
        <w:t>A</w:t>
      </w:r>
      <w:r w:rsidR="0077556E">
        <w:rPr>
          <w:rFonts w:cs="Arial"/>
          <w:b/>
        </w:rPr>
        <w:t xml:space="preserve"> Definició general </w:t>
      </w:r>
      <w:r w:rsidR="00124E52">
        <w:rPr>
          <w:rFonts w:cs="Arial"/>
          <w:b/>
        </w:rPr>
        <w:t>de l’edifici</w:t>
      </w:r>
    </w:p>
    <w:p w14:paraId="6CC0CF7A" w14:textId="77777777" w:rsidR="003E76A3" w:rsidRDefault="000230CE" w:rsidP="00B738F4">
      <w:pPr>
        <w:tabs>
          <w:tab w:val="left" w:pos="900"/>
        </w:tabs>
        <w:spacing w:before="40" w:after="40"/>
        <w:jc w:val="both"/>
        <w:rPr>
          <w:rFonts w:cs="Arial"/>
          <w:b/>
          <w:sz w:val="22"/>
          <w:szCs w:val="22"/>
        </w:rPr>
      </w:pPr>
      <w:r>
        <w:rPr>
          <w:rFonts w:cs="Arial"/>
          <w:b/>
        </w:rPr>
        <w:t xml:space="preserve">DG </w:t>
      </w:r>
      <w:r w:rsidR="0077556E" w:rsidRPr="0077556E">
        <w:rPr>
          <w:rFonts w:cs="Arial"/>
          <w:b/>
          <w:sz w:val="22"/>
          <w:szCs w:val="22"/>
        </w:rPr>
        <w:t xml:space="preserve">A.01 </w:t>
      </w:r>
      <w:r w:rsidR="003E76A3" w:rsidRPr="00474675">
        <w:rPr>
          <w:rFonts w:cs="Arial"/>
          <w:b/>
          <w:sz w:val="22"/>
          <w:szCs w:val="22"/>
        </w:rPr>
        <w:t>Plantes generals</w:t>
      </w:r>
    </w:p>
    <w:p w14:paraId="3BE4668B" w14:textId="77777777" w:rsidR="00164F45" w:rsidRDefault="0077556E" w:rsidP="00B738F4">
      <w:pPr>
        <w:spacing w:before="40" w:after="40"/>
        <w:ind w:left="900"/>
        <w:jc w:val="both"/>
        <w:rPr>
          <w:rFonts w:cs="Arial"/>
          <w:sz w:val="20"/>
          <w:szCs w:val="20"/>
        </w:rPr>
      </w:pPr>
      <w:r>
        <w:rPr>
          <w:rFonts w:cs="Arial"/>
          <w:sz w:val="20"/>
          <w:szCs w:val="20"/>
        </w:rPr>
        <w:t xml:space="preserve">Identificació de les plantes en </w:t>
      </w:r>
      <w:r w:rsidRPr="0077556E">
        <w:rPr>
          <w:rFonts w:cs="Arial"/>
          <w:sz w:val="20"/>
          <w:szCs w:val="20"/>
        </w:rPr>
        <w:t>un esquema reduït de</w:t>
      </w:r>
      <w:r>
        <w:rPr>
          <w:rFonts w:cs="Arial"/>
          <w:sz w:val="20"/>
          <w:szCs w:val="20"/>
        </w:rPr>
        <w:t xml:space="preserve"> la secció.</w:t>
      </w:r>
      <w:r w:rsidR="00BA4F4A">
        <w:rPr>
          <w:rFonts w:cs="Arial"/>
          <w:sz w:val="20"/>
          <w:szCs w:val="20"/>
        </w:rPr>
        <w:t xml:space="preserve"> </w:t>
      </w:r>
    </w:p>
    <w:p w14:paraId="443EB9A3" w14:textId="77777777" w:rsidR="005F6C1F" w:rsidRDefault="00BA4F4A" w:rsidP="00B738F4">
      <w:pPr>
        <w:spacing w:before="40" w:after="40"/>
        <w:ind w:left="900"/>
        <w:jc w:val="both"/>
        <w:rPr>
          <w:rFonts w:cs="Arial"/>
          <w:sz w:val="20"/>
          <w:szCs w:val="20"/>
        </w:rPr>
      </w:pPr>
      <w:r>
        <w:rPr>
          <w:rFonts w:cs="Arial"/>
          <w:sz w:val="20"/>
          <w:szCs w:val="20"/>
        </w:rPr>
        <w:t xml:space="preserve">En cas de que </w:t>
      </w:r>
      <w:r w:rsidR="00A4473C">
        <w:rPr>
          <w:rFonts w:cs="Arial"/>
          <w:sz w:val="20"/>
          <w:szCs w:val="20"/>
        </w:rPr>
        <w:t xml:space="preserve">alguna part </w:t>
      </w:r>
      <w:r w:rsidR="005F6C1F">
        <w:rPr>
          <w:rFonts w:cs="Arial"/>
          <w:sz w:val="20"/>
          <w:szCs w:val="20"/>
        </w:rPr>
        <w:t xml:space="preserve">sigui </w:t>
      </w:r>
      <w:r>
        <w:rPr>
          <w:rFonts w:cs="Arial"/>
          <w:sz w:val="20"/>
          <w:szCs w:val="20"/>
        </w:rPr>
        <w:t xml:space="preserve">la </w:t>
      </w:r>
      <w:r w:rsidR="005F6C1F">
        <w:rPr>
          <w:rFonts w:cs="Arial"/>
          <w:sz w:val="20"/>
          <w:szCs w:val="20"/>
        </w:rPr>
        <w:t>coberta d</w:t>
      </w:r>
      <w:r>
        <w:rPr>
          <w:rFonts w:cs="Arial"/>
          <w:sz w:val="20"/>
          <w:szCs w:val="20"/>
        </w:rPr>
        <w:t>’una</w:t>
      </w:r>
      <w:r w:rsidR="005F6C1F">
        <w:rPr>
          <w:rFonts w:cs="Arial"/>
          <w:sz w:val="20"/>
          <w:szCs w:val="20"/>
        </w:rPr>
        <w:t xml:space="preserve"> planta inferior, </w:t>
      </w:r>
      <w:r>
        <w:rPr>
          <w:rFonts w:cs="Arial"/>
          <w:sz w:val="20"/>
          <w:szCs w:val="20"/>
        </w:rPr>
        <w:t>s’</w:t>
      </w:r>
      <w:r w:rsidR="008B6651">
        <w:rPr>
          <w:rFonts w:cs="Arial"/>
          <w:sz w:val="20"/>
          <w:szCs w:val="20"/>
        </w:rPr>
        <w:t>ha</w:t>
      </w:r>
      <w:r w:rsidR="00A4473C">
        <w:rPr>
          <w:rFonts w:cs="Arial"/>
          <w:sz w:val="20"/>
          <w:szCs w:val="20"/>
        </w:rPr>
        <w:t xml:space="preserve">urà </w:t>
      </w:r>
      <w:r w:rsidR="008B6651">
        <w:rPr>
          <w:rFonts w:cs="Arial"/>
          <w:sz w:val="20"/>
          <w:szCs w:val="20"/>
        </w:rPr>
        <w:t xml:space="preserve">de definir </w:t>
      </w:r>
      <w:r w:rsidR="00A4473C">
        <w:rPr>
          <w:rFonts w:cs="Arial"/>
          <w:sz w:val="20"/>
          <w:szCs w:val="20"/>
        </w:rPr>
        <w:t xml:space="preserve">amb el nivell de detall de </w:t>
      </w:r>
      <w:r w:rsidR="008B6651">
        <w:rPr>
          <w:rFonts w:cs="Arial"/>
          <w:sz w:val="20"/>
          <w:szCs w:val="20"/>
        </w:rPr>
        <w:t xml:space="preserve">coberta. </w:t>
      </w:r>
    </w:p>
    <w:p w14:paraId="35648592" w14:textId="77777777" w:rsidR="0077556E" w:rsidRDefault="00BA4F4A" w:rsidP="00B738F4">
      <w:pPr>
        <w:tabs>
          <w:tab w:val="left" w:pos="900"/>
        </w:tabs>
        <w:spacing w:before="40" w:after="120"/>
        <w:ind w:left="902"/>
        <w:jc w:val="both"/>
        <w:rPr>
          <w:rFonts w:cs="Arial"/>
          <w:b/>
          <w:i/>
          <w:sz w:val="20"/>
          <w:szCs w:val="20"/>
        </w:rPr>
      </w:pPr>
      <w:r w:rsidRPr="0077556E">
        <w:rPr>
          <w:rFonts w:cs="Arial"/>
          <w:sz w:val="20"/>
          <w:szCs w:val="20"/>
        </w:rPr>
        <w:t>Es recomana escala</w:t>
      </w:r>
      <w:r w:rsidRPr="0077556E">
        <w:rPr>
          <w:rFonts w:cs="Arial"/>
          <w:color w:val="008000"/>
          <w:sz w:val="20"/>
          <w:szCs w:val="20"/>
        </w:rPr>
        <w:t xml:space="preserve"> </w:t>
      </w:r>
      <w:r w:rsidRPr="0077556E">
        <w:rPr>
          <w:rFonts w:cs="Arial"/>
          <w:sz w:val="20"/>
          <w:szCs w:val="20"/>
        </w:rPr>
        <w:t>E: 1/200, 1/100</w:t>
      </w:r>
      <w:r w:rsidR="00164F45">
        <w:rPr>
          <w:rFonts w:cs="Arial"/>
          <w:sz w:val="20"/>
          <w:szCs w:val="20"/>
        </w:rPr>
        <w:t>.</w:t>
      </w:r>
    </w:p>
    <w:p w14:paraId="6C650655" w14:textId="77777777" w:rsidR="00280372" w:rsidRPr="000A71D0" w:rsidRDefault="006D0BCA" w:rsidP="00B738F4">
      <w:pPr>
        <w:tabs>
          <w:tab w:val="left" w:pos="900"/>
        </w:tabs>
        <w:spacing w:before="40" w:after="40"/>
        <w:ind w:left="703"/>
        <w:jc w:val="both"/>
        <w:rPr>
          <w:rFonts w:cs="Arial"/>
          <w:b/>
          <w:i/>
          <w:sz w:val="20"/>
          <w:szCs w:val="20"/>
        </w:rPr>
      </w:pPr>
      <w:r>
        <w:rPr>
          <w:rFonts w:cs="Arial"/>
          <w:b/>
          <w:i/>
          <w:sz w:val="20"/>
          <w:szCs w:val="20"/>
        </w:rPr>
        <w:t xml:space="preserve"> </w:t>
      </w:r>
      <w:r w:rsidR="00280372" w:rsidRPr="000A71D0">
        <w:rPr>
          <w:rFonts w:cs="Arial"/>
          <w:b/>
          <w:i/>
          <w:sz w:val="20"/>
          <w:szCs w:val="20"/>
        </w:rPr>
        <w:t xml:space="preserve">- </w:t>
      </w:r>
      <w:r w:rsidR="00192575">
        <w:rPr>
          <w:rFonts w:cs="Arial"/>
          <w:b/>
          <w:i/>
          <w:sz w:val="20"/>
          <w:szCs w:val="20"/>
        </w:rPr>
        <w:tab/>
      </w:r>
      <w:r w:rsidR="0022093F" w:rsidRPr="000A71D0">
        <w:rPr>
          <w:rFonts w:cs="Arial"/>
          <w:b/>
          <w:i/>
          <w:sz w:val="20"/>
          <w:szCs w:val="20"/>
        </w:rPr>
        <w:t>de d</w:t>
      </w:r>
      <w:r w:rsidR="00280372" w:rsidRPr="000A71D0">
        <w:rPr>
          <w:rFonts w:cs="Arial"/>
          <w:b/>
          <w:i/>
          <w:sz w:val="20"/>
          <w:szCs w:val="20"/>
        </w:rPr>
        <w:t>istribució, ús i programa funcional</w:t>
      </w:r>
    </w:p>
    <w:p w14:paraId="7AB0D1FA" w14:textId="77777777" w:rsidR="000A71D0" w:rsidRPr="000A71D0" w:rsidRDefault="000230CE" w:rsidP="00B738F4">
      <w:pPr>
        <w:spacing w:before="40" w:after="40"/>
        <w:ind w:left="900"/>
        <w:jc w:val="both"/>
        <w:rPr>
          <w:rFonts w:cs="Arial"/>
          <w:sz w:val="20"/>
          <w:szCs w:val="20"/>
        </w:rPr>
      </w:pPr>
      <w:r>
        <w:rPr>
          <w:rFonts w:cs="Arial"/>
          <w:sz w:val="20"/>
          <w:szCs w:val="20"/>
        </w:rPr>
        <w:t xml:space="preserve">Configuració del projecte: geomètrica, </w:t>
      </w:r>
      <w:r w:rsidR="000334D7">
        <w:rPr>
          <w:rFonts w:cs="Arial"/>
          <w:sz w:val="20"/>
          <w:szCs w:val="20"/>
        </w:rPr>
        <w:t>espais</w:t>
      </w:r>
      <w:r>
        <w:rPr>
          <w:rFonts w:cs="Arial"/>
          <w:sz w:val="20"/>
          <w:szCs w:val="20"/>
        </w:rPr>
        <w:t xml:space="preserve"> i programa funcional</w:t>
      </w:r>
      <w:commentRangeStart w:id="313"/>
      <w:r w:rsidR="00280372" w:rsidRPr="000A71D0">
        <w:rPr>
          <w:rFonts w:cs="Arial"/>
          <w:sz w:val="20"/>
          <w:szCs w:val="20"/>
        </w:rPr>
        <w:t xml:space="preserve">. </w:t>
      </w:r>
      <w:commentRangeEnd w:id="313"/>
      <w:r w:rsidR="00F5441B" w:rsidRPr="000A71D0">
        <w:rPr>
          <w:rStyle w:val="Refernciadecomentari"/>
        </w:rPr>
        <w:commentReference w:id="313"/>
      </w:r>
    </w:p>
    <w:p w14:paraId="6C74619F" w14:textId="77777777" w:rsidR="00504E10" w:rsidRDefault="00F5441B" w:rsidP="00B738F4">
      <w:pPr>
        <w:spacing w:before="40" w:after="40"/>
        <w:ind w:left="900"/>
        <w:jc w:val="both"/>
        <w:rPr>
          <w:rFonts w:cs="Arial"/>
          <w:sz w:val="20"/>
          <w:szCs w:val="20"/>
        </w:rPr>
      </w:pPr>
      <w:r w:rsidRPr="000A71D0">
        <w:rPr>
          <w:rFonts w:cs="Arial"/>
          <w:sz w:val="20"/>
          <w:szCs w:val="20"/>
        </w:rPr>
        <w:t xml:space="preserve">Reflectiran els </w:t>
      </w:r>
      <w:r w:rsidR="0069286A">
        <w:rPr>
          <w:rFonts w:cs="Arial"/>
          <w:sz w:val="20"/>
          <w:szCs w:val="20"/>
        </w:rPr>
        <w:t xml:space="preserve">tancaments, patis, </w:t>
      </w:r>
      <w:r w:rsidRPr="000A71D0">
        <w:rPr>
          <w:rFonts w:cs="Arial"/>
          <w:sz w:val="20"/>
          <w:szCs w:val="20"/>
        </w:rPr>
        <w:t>elements fixos, la previsió de recintes i passos generals de les instal</w:t>
      </w:r>
      <w:r w:rsidR="000A71D0" w:rsidRPr="000A71D0">
        <w:rPr>
          <w:rFonts w:cs="Arial"/>
          <w:sz w:val="20"/>
          <w:szCs w:val="20"/>
        </w:rPr>
        <w:t>·lacions i el mobiliari</w:t>
      </w:r>
      <w:r w:rsidR="00280372" w:rsidRPr="000A71D0">
        <w:rPr>
          <w:rFonts w:cs="Arial"/>
          <w:sz w:val="20"/>
          <w:szCs w:val="20"/>
        </w:rPr>
        <w:t>.</w:t>
      </w:r>
      <w:r w:rsidR="0069286A">
        <w:rPr>
          <w:rFonts w:cs="Arial"/>
          <w:sz w:val="20"/>
          <w:szCs w:val="20"/>
        </w:rPr>
        <w:t xml:space="preserve"> </w:t>
      </w:r>
    </w:p>
    <w:p w14:paraId="47D21011" w14:textId="77777777" w:rsidR="00F5441B" w:rsidRPr="000A71D0" w:rsidRDefault="00F5441B" w:rsidP="00B738F4">
      <w:pPr>
        <w:spacing w:before="40" w:after="40"/>
        <w:ind w:left="900"/>
        <w:jc w:val="both"/>
        <w:rPr>
          <w:rFonts w:cs="Arial"/>
          <w:sz w:val="20"/>
          <w:szCs w:val="20"/>
        </w:rPr>
      </w:pPr>
      <w:r w:rsidRPr="000A71D0">
        <w:rPr>
          <w:rFonts w:cs="Arial"/>
          <w:sz w:val="20"/>
          <w:szCs w:val="20"/>
        </w:rPr>
        <w:t>Suficientment precises per a la definició del tipus estructural previst i definint les reserves geomètriques per a la realització de l’estructura.</w:t>
      </w:r>
    </w:p>
    <w:p w14:paraId="60BF2707" w14:textId="77777777" w:rsidR="00280372" w:rsidRDefault="00280372" w:rsidP="00B738F4">
      <w:pPr>
        <w:spacing w:before="40" w:after="40"/>
        <w:ind w:left="900"/>
        <w:jc w:val="both"/>
        <w:rPr>
          <w:rFonts w:cs="Arial"/>
          <w:sz w:val="20"/>
          <w:szCs w:val="20"/>
        </w:rPr>
      </w:pPr>
      <w:r w:rsidRPr="000A71D0">
        <w:rPr>
          <w:rFonts w:cs="Arial"/>
          <w:sz w:val="20"/>
          <w:szCs w:val="20"/>
        </w:rPr>
        <w:t>Indica</w:t>
      </w:r>
      <w:r w:rsidR="0077556E">
        <w:rPr>
          <w:rFonts w:cs="Arial"/>
          <w:sz w:val="20"/>
          <w:szCs w:val="20"/>
        </w:rPr>
        <w:t xml:space="preserve">ció de les característiques generals </w:t>
      </w:r>
      <w:r w:rsidRPr="000A71D0">
        <w:rPr>
          <w:rFonts w:cs="Arial"/>
          <w:sz w:val="20"/>
          <w:szCs w:val="20"/>
        </w:rPr>
        <w:t xml:space="preserve">dels sistemes constructius a nivell general: </w:t>
      </w:r>
      <w:r w:rsidR="0069286A">
        <w:rPr>
          <w:rFonts w:cs="Arial"/>
          <w:sz w:val="20"/>
          <w:szCs w:val="20"/>
        </w:rPr>
        <w:t xml:space="preserve">envolvent, compartimentació interior, </w:t>
      </w:r>
      <w:r w:rsidRPr="000A71D0">
        <w:rPr>
          <w:rFonts w:cs="Arial"/>
          <w:sz w:val="20"/>
          <w:szCs w:val="20"/>
        </w:rPr>
        <w:t>acabats, elements d’instal·lacions</w:t>
      </w:r>
      <w:r w:rsidR="00BA1810">
        <w:rPr>
          <w:rFonts w:cs="Arial"/>
          <w:sz w:val="20"/>
          <w:szCs w:val="20"/>
        </w:rPr>
        <w:t xml:space="preserve"> rellevants per les seves dimensions o per les seves exigències d’implantació (centre de transformació, climatitzadors, xemeneies, quadres elèctrics generals, etc.),</w:t>
      </w:r>
      <w:r w:rsidR="001068E7">
        <w:rPr>
          <w:rFonts w:cs="Arial"/>
          <w:sz w:val="20"/>
          <w:szCs w:val="20"/>
        </w:rPr>
        <w:t xml:space="preserve"> </w:t>
      </w:r>
      <w:commentRangeStart w:id="314"/>
      <w:r w:rsidR="001068E7">
        <w:rPr>
          <w:rFonts w:cs="Arial"/>
          <w:sz w:val="20"/>
          <w:szCs w:val="20"/>
        </w:rPr>
        <w:t>etc</w:t>
      </w:r>
      <w:commentRangeEnd w:id="314"/>
      <w:r w:rsidR="001068E7">
        <w:rPr>
          <w:rStyle w:val="Refernciadecomentari"/>
        </w:rPr>
        <w:commentReference w:id="314"/>
      </w:r>
      <w:r w:rsidR="001068E7">
        <w:rPr>
          <w:rFonts w:cs="Arial"/>
          <w:sz w:val="20"/>
          <w:szCs w:val="20"/>
        </w:rPr>
        <w:t>.</w:t>
      </w:r>
    </w:p>
    <w:p w14:paraId="204922FE" w14:textId="77777777" w:rsidR="00F5441B" w:rsidRPr="000A71D0" w:rsidRDefault="00F5441B" w:rsidP="00B738F4">
      <w:pPr>
        <w:spacing w:before="40" w:after="120"/>
        <w:ind w:left="900"/>
        <w:jc w:val="both"/>
        <w:rPr>
          <w:rFonts w:cs="Arial"/>
          <w:sz w:val="20"/>
          <w:szCs w:val="20"/>
        </w:rPr>
      </w:pPr>
      <w:r w:rsidRPr="000A71D0">
        <w:rPr>
          <w:rFonts w:cs="Arial"/>
          <w:sz w:val="20"/>
          <w:szCs w:val="20"/>
        </w:rPr>
        <w:t>Codificació de les dependències</w:t>
      </w:r>
      <w:r w:rsidR="00164F45">
        <w:rPr>
          <w:rFonts w:cs="Arial"/>
          <w:sz w:val="20"/>
          <w:szCs w:val="20"/>
        </w:rPr>
        <w:t>.</w:t>
      </w:r>
      <w:r w:rsidR="0069286A">
        <w:rPr>
          <w:rFonts w:cs="Arial"/>
          <w:sz w:val="20"/>
          <w:szCs w:val="20"/>
        </w:rPr>
        <w:t xml:space="preserve"> </w:t>
      </w:r>
    </w:p>
    <w:p w14:paraId="30D02FE2" w14:textId="77777777" w:rsidR="00280372" w:rsidRPr="000A71D0" w:rsidRDefault="00280372" w:rsidP="00B738F4">
      <w:pPr>
        <w:tabs>
          <w:tab w:val="left" w:pos="900"/>
        </w:tabs>
        <w:spacing w:before="40" w:after="40"/>
        <w:ind w:left="705"/>
        <w:jc w:val="both"/>
        <w:rPr>
          <w:rFonts w:cs="Arial"/>
          <w:b/>
          <w:i/>
          <w:sz w:val="20"/>
          <w:szCs w:val="20"/>
        </w:rPr>
      </w:pPr>
      <w:r w:rsidRPr="000A71D0">
        <w:rPr>
          <w:rFonts w:cs="Arial"/>
          <w:b/>
          <w:i/>
          <w:sz w:val="20"/>
          <w:szCs w:val="20"/>
        </w:rPr>
        <w:t xml:space="preserve">- </w:t>
      </w:r>
      <w:r w:rsidR="00192575">
        <w:rPr>
          <w:rFonts w:cs="Arial"/>
          <w:b/>
          <w:i/>
          <w:sz w:val="20"/>
          <w:szCs w:val="20"/>
        </w:rPr>
        <w:tab/>
      </w:r>
      <w:r w:rsidR="0022093F" w:rsidRPr="000A71D0">
        <w:rPr>
          <w:rFonts w:cs="Arial"/>
          <w:b/>
          <w:i/>
          <w:sz w:val="20"/>
          <w:szCs w:val="20"/>
        </w:rPr>
        <w:t>de c</w:t>
      </w:r>
      <w:r w:rsidRPr="000A71D0">
        <w:rPr>
          <w:rFonts w:cs="Arial"/>
          <w:b/>
          <w:i/>
          <w:sz w:val="20"/>
          <w:szCs w:val="20"/>
        </w:rPr>
        <w:t>otes:</w:t>
      </w:r>
    </w:p>
    <w:p w14:paraId="3DC9C120" w14:textId="77777777" w:rsidR="009C0D99" w:rsidRDefault="0077556E" w:rsidP="00B738F4">
      <w:pPr>
        <w:spacing w:before="40" w:after="40"/>
        <w:ind w:left="900"/>
        <w:jc w:val="both"/>
        <w:rPr>
          <w:rFonts w:cs="Arial"/>
          <w:sz w:val="20"/>
          <w:szCs w:val="20"/>
        </w:rPr>
      </w:pPr>
      <w:r>
        <w:rPr>
          <w:rFonts w:cs="Arial"/>
          <w:sz w:val="20"/>
          <w:szCs w:val="20"/>
        </w:rPr>
        <w:t>Co</w:t>
      </w:r>
      <w:r w:rsidRPr="0077556E">
        <w:rPr>
          <w:rFonts w:cs="Arial"/>
          <w:sz w:val="20"/>
          <w:szCs w:val="20"/>
        </w:rPr>
        <w:t>tes suficients per a la compren</w:t>
      </w:r>
      <w:r>
        <w:rPr>
          <w:rFonts w:cs="Arial"/>
          <w:sz w:val="20"/>
          <w:szCs w:val="20"/>
        </w:rPr>
        <w:t>sió arquitectònica del projecte</w:t>
      </w:r>
      <w:r w:rsidR="003C6F06">
        <w:rPr>
          <w:rFonts w:cs="Arial"/>
          <w:sz w:val="20"/>
          <w:szCs w:val="20"/>
        </w:rPr>
        <w:t xml:space="preserve"> (de posició, de dimensió i funcionals)</w:t>
      </w:r>
      <w:r>
        <w:rPr>
          <w:rFonts w:cs="Arial"/>
          <w:sz w:val="20"/>
          <w:szCs w:val="20"/>
        </w:rPr>
        <w:t xml:space="preserve">. </w:t>
      </w:r>
      <w:r w:rsidR="00280372" w:rsidRPr="000A71D0">
        <w:rPr>
          <w:rFonts w:cs="Arial"/>
          <w:sz w:val="20"/>
          <w:szCs w:val="20"/>
        </w:rPr>
        <w:t>Generals i de justificació de normatives</w:t>
      </w:r>
      <w:r>
        <w:rPr>
          <w:rFonts w:cs="Arial"/>
          <w:sz w:val="20"/>
          <w:szCs w:val="20"/>
        </w:rPr>
        <w:t xml:space="preserve"> (</w:t>
      </w:r>
      <w:r w:rsidR="009C0D99">
        <w:rPr>
          <w:rFonts w:cs="Arial"/>
          <w:sz w:val="20"/>
          <w:szCs w:val="20"/>
        </w:rPr>
        <w:t>de l’ús de l’edifici, seguretat d’utilització, accessibilitat, etc).</w:t>
      </w:r>
      <w:r w:rsidR="009C0D99" w:rsidRPr="000A71D0">
        <w:rPr>
          <w:rFonts w:cs="Arial"/>
          <w:sz w:val="20"/>
          <w:szCs w:val="20"/>
        </w:rPr>
        <w:t xml:space="preserve"> </w:t>
      </w:r>
      <w:commentRangeStart w:id="315"/>
      <w:commentRangeEnd w:id="315"/>
      <w:r w:rsidR="000230CE">
        <w:rPr>
          <w:rStyle w:val="Refernciadecomentari"/>
        </w:rPr>
        <w:commentReference w:id="315"/>
      </w:r>
    </w:p>
    <w:p w14:paraId="0002C22B" w14:textId="77777777" w:rsidR="009F4C6E" w:rsidRDefault="003370D3" w:rsidP="00B738F4">
      <w:pPr>
        <w:spacing w:before="40" w:after="40"/>
        <w:ind w:left="900"/>
        <w:jc w:val="both"/>
        <w:rPr>
          <w:rFonts w:cs="Arial"/>
          <w:sz w:val="20"/>
          <w:szCs w:val="20"/>
        </w:rPr>
      </w:pPr>
      <w:r>
        <w:rPr>
          <w:rFonts w:cs="Arial"/>
          <w:sz w:val="20"/>
          <w:szCs w:val="20"/>
        </w:rPr>
        <w:t>de l’ús de l’edifici (</w:t>
      </w:r>
      <w:r w:rsidR="0077556E">
        <w:rPr>
          <w:rFonts w:cs="Arial"/>
          <w:sz w:val="20"/>
          <w:szCs w:val="20"/>
        </w:rPr>
        <w:t>s</w:t>
      </w:r>
      <w:r w:rsidR="00280372" w:rsidRPr="000A71D0">
        <w:rPr>
          <w:rFonts w:cs="Arial"/>
          <w:sz w:val="20"/>
          <w:szCs w:val="20"/>
        </w:rPr>
        <w:t>uperfícies útils, il</w:t>
      </w:r>
      <w:r>
        <w:rPr>
          <w:rFonts w:cs="Arial"/>
          <w:sz w:val="20"/>
          <w:szCs w:val="20"/>
        </w:rPr>
        <w:t>·l</w:t>
      </w:r>
      <w:r w:rsidR="00280372" w:rsidRPr="000A71D0">
        <w:rPr>
          <w:rFonts w:cs="Arial"/>
          <w:sz w:val="20"/>
          <w:szCs w:val="20"/>
        </w:rPr>
        <w:t>uminació</w:t>
      </w:r>
      <w:r>
        <w:rPr>
          <w:rFonts w:cs="Arial"/>
          <w:sz w:val="20"/>
          <w:szCs w:val="20"/>
        </w:rPr>
        <w:t xml:space="preserve"> i</w:t>
      </w:r>
      <w:r w:rsidR="00280372" w:rsidRPr="000A71D0">
        <w:rPr>
          <w:rFonts w:cs="Arial"/>
          <w:sz w:val="20"/>
          <w:szCs w:val="20"/>
        </w:rPr>
        <w:t xml:space="preserve"> ventilació, volums, </w:t>
      </w:r>
      <w:r w:rsidR="0077556E">
        <w:rPr>
          <w:rFonts w:cs="Arial"/>
          <w:sz w:val="20"/>
          <w:szCs w:val="20"/>
        </w:rPr>
        <w:t>etc).</w:t>
      </w:r>
      <w:r w:rsidR="00280372" w:rsidRPr="000A71D0">
        <w:rPr>
          <w:rFonts w:cs="Arial"/>
          <w:sz w:val="20"/>
          <w:szCs w:val="20"/>
        </w:rPr>
        <w:t xml:space="preserve"> </w:t>
      </w:r>
    </w:p>
    <w:p w14:paraId="04DFA16C" w14:textId="77777777" w:rsidR="00F5441B" w:rsidRPr="000A71D0" w:rsidRDefault="00F5441B" w:rsidP="00B738F4">
      <w:pPr>
        <w:tabs>
          <w:tab w:val="left" w:pos="840"/>
          <w:tab w:val="left" w:pos="910"/>
        </w:tabs>
        <w:spacing w:before="120" w:after="40"/>
        <w:ind w:left="910"/>
        <w:jc w:val="both"/>
        <w:rPr>
          <w:rFonts w:cs="Arial"/>
          <w:sz w:val="20"/>
          <w:szCs w:val="20"/>
        </w:rPr>
      </w:pPr>
      <w:r w:rsidRPr="000A71D0">
        <w:rPr>
          <w:rFonts w:cs="Arial"/>
          <w:sz w:val="20"/>
          <w:szCs w:val="20"/>
        </w:rPr>
        <w:t>Cotes de posició</w:t>
      </w:r>
      <w:r w:rsidR="003370D3">
        <w:rPr>
          <w:rFonts w:cs="Arial"/>
          <w:sz w:val="20"/>
          <w:szCs w:val="20"/>
        </w:rPr>
        <w:t xml:space="preserve"> </w:t>
      </w:r>
      <w:r w:rsidRPr="000A71D0">
        <w:rPr>
          <w:rFonts w:cs="Arial"/>
          <w:sz w:val="20"/>
          <w:szCs w:val="20"/>
        </w:rPr>
        <w:t xml:space="preserve">d’acord amb l’apartat de </w:t>
      </w:r>
      <w:r w:rsidR="00164F45">
        <w:rPr>
          <w:rFonts w:cs="Arial"/>
          <w:sz w:val="20"/>
          <w:szCs w:val="20"/>
        </w:rPr>
        <w:t>r</w:t>
      </w:r>
      <w:r w:rsidRPr="000A71D0">
        <w:rPr>
          <w:rFonts w:cs="Arial"/>
          <w:sz w:val="20"/>
          <w:szCs w:val="20"/>
        </w:rPr>
        <w:t>eplanteig de la memòria</w:t>
      </w:r>
      <w:r w:rsidR="000A71D0" w:rsidRPr="000A71D0">
        <w:rPr>
          <w:rFonts w:cs="Arial"/>
          <w:sz w:val="20"/>
          <w:szCs w:val="20"/>
        </w:rPr>
        <w:t>.</w:t>
      </w:r>
      <w:r w:rsidR="004214D5">
        <w:rPr>
          <w:rFonts w:cs="Arial"/>
          <w:sz w:val="20"/>
          <w:szCs w:val="20"/>
        </w:rPr>
        <w:t xml:space="preserve"> Replanteig general de l’envolvent i de la compartimentació interior. </w:t>
      </w:r>
      <w:bookmarkStart w:id="316" w:name="OLE_LINK33"/>
      <w:bookmarkStart w:id="317" w:name="OLE_LINK34"/>
      <w:r w:rsidR="004214D5">
        <w:rPr>
          <w:rFonts w:cs="Arial"/>
          <w:sz w:val="20"/>
          <w:szCs w:val="20"/>
        </w:rPr>
        <w:t>Cotes relatives de forats, especejaments dels acabats, etc. (pot ser necessari alçat o planta explicatius</w:t>
      </w:r>
      <w:r w:rsidR="005F6D21">
        <w:rPr>
          <w:rFonts w:cs="Arial"/>
          <w:sz w:val="20"/>
          <w:szCs w:val="20"/>
        </w:rPr>
        <w:t>).</w:t>
      </w:r>
    </w:p>
    <w:bookmarkEnd w:id="316"/>
    <w:bookmarkEnd w:id="317"/>
    <w:p w14:paraId="12406FC0" w14:textId="77777777" w:rsidR="000A71D0" w:rsidRPr="000A71D0" w:rsidRDefault="000A71D0" w:rsidP="00B738F4">
      <w:pPr>
        <w:spacing w:before="40" w:after="120"/>
        <w:ind w:left="900"/>
        <w:jc w:val="both"/>
        <w:rPr>
          <w:rFonts w:cs="Arial"/>
          <w:sz w:val="20"/>
          <w:szCs w:val="20"/>
        </w:rPr>
      </w:pPr>
      <w:r w:rsidRPr="000A71D0">
        <w:rPr>
          <w:rFonts w:cs="Arial"/>
          <w:sz w:val="20"/>
          <w:szCs w:val="20"/>
        </w:rPr>
        <w:t>Codificació de les dependències</w:t>
      </w:r>
    </w:p>
    <w:p w14:paraId="4D0BCCF2" w14:textId="77777777" w:rsidR="004D42A6" w:rsidRDefault="004D42A6" w:rsidP="00B738F4">
      <w:pPr>
        <w:tabs>
          <w:tab w:val="left" w:pos="960"/>
        </w:tabs>
        <w:spacing w:before="40" w:after="40"/>
        <w:jc w:val="both"/>
        <w:rPr>
          <w:rFonts w:cs="Arial"/>
          <w:b/>
          <w:sz w:val="22"/>
          <w:szCs w:val="22"/>
        </w:rPr>
      </w:pPr>
    </w:p>
    <w:p w14:paraId="58C2497D" w14:textId="77777777" w:rsidR="00F5441B" w:rsidRDefault="000230CE" w:rsidP="00B738F4">
      <w:pPr>
        <w:tabs>
          <w:tab w:val="left" w:pos="960"/>
        </w:tabs>
        <w:spacing w:before="40" w:after="40"/>
        <w:jc w:val="both"/>
        <w:rPr>
          <w:rFonts w:cs="Arial"/>
          <w:b/>
          <w:sz w:val="22"/>
          <w:szCs w:val="22"/>
        </w:rPr>
      </w:pPr>
      <w:r>
        <w:rPr>
          <w:rFonts w:cs="Arial"/>
          <w:b/>
          <w:sz w:val="22"/>
          <w:szCs w:val="22"/>
        </w:rPr>
        <w:t xml:space="preserve">DG </w:t>
      </w:r>
      <w:r w:rsidR="00957D75">
        <w:rPr>
          <w:rFonts w:cs="Arial"/>
          <w:b/>
          <w:sz w:val="22"/>
          <w:szCs w:val="22"/>
        </w:rPr>
        <w:t xml:space="preserve">A.02  </w:t>
      </w:r>
      <w:r w:rsidR="003E76A3" w:rsidRPr="00474675">
        <w:rPr>
          <w:rFonts w:cs="Arial"/>
          <w:b/>
          <w:sz w:val="22"/>
          <w:szCs w:val="22"/>
        </w:rPr>
        <w:t>Plant</w:t>
      </w:r>
      <w:r w:rsidR="005F6C1F">
        <w:rPr>
          <w:rFonts w:cs="Arial"/>
          <w:b/>
          <w:sz w:val="22"/>
          <w:szCs w:val="22"/>
        </w:rPr>
        <w:t>a</w:t>
      </w:r>
      <w:r w:rsidR="003E76A3" w:rsidRPr="00474675">
        <w:rPr>
          <w:rFonts w:cs="Arial"/>
          <w:b/>
          <w:sz w:val="22"/>
          <w:szCs w:val="22"/>
        </w:rPr>
        <w:t xml:space="preserve"> de cobert</w:t>
      </w:r>
      <w:r w:rsidR="005F6C1F">
        <w:rPr>
          <w:rFonts w:cs="Arial"/>
          <w:b/>
          <w:sz w:val="22"/>
          <w:szCs w:val="22"/>
        </w:rPr>
        <w:t>a</w:t>
      </w:r>
    </w:p>
    <w:p w14:paraId="308A17A1" w14:textId="77777777" w:rsidR="0077556E" w:rsidRDefault="005F6C1F" w:rsidP="00B738F4">
      <w:pPr>
        <w:tabs>
          <w:tab w:val="left" w:pos="960"/>
        </w:tabs>
        <w:spacing w:before="40" w:after="40"/>
        <w:ind w:left="960"/>
        <w:jc w:val="both"/>
        <w:rPr>
          <w:rFonts w:cs="Arial"/>
          <w:sz w:val="20"/>
          <w:szCs w:val="20"/>
        </w:rPr>
      </w:pPr>
      <w:r>
        <w:rPr>
          <w:rFonts w:cs="Arial"/>
          <w:sz w:val="20"/>
          <w:szCs w:val="20"/>
        </w:rPr>
        <w:t>Es definirà la planta de coberta superior de l’edifici i es projectaran les cobertes de plantes inferiors, si n’hi ha.</w:t>
      </w:r>
    </w:p>
    <w:p w14:paraId="3CB93F73" w14:textId="77777777" w:rsidR="00164F45" w:rsidRDefault="006D0BCA" w:rsidP="00B738F4">
      <w:pPr>
        <w:tabs>
          <w:tab w:val="left" w:pos="900"/>
          <w:tab w:val="left" w:pos="960"/>
        </w:tabs>
        <w:spacing w:before="40" w:after="40"/>
        <w:jc w:val="both"/>
        <w:rPr>
          <w:rFonts w:cs="Arial"/>
          <w:sz w:val="20"/>
          <w:szCs w:val="20"/>
        </w:rPr>
      </w:pPr>
      <w:r>
        <w:rPr>
          <w:rFonts w:cs="Arial"/>
          <w:sz w:val="20"/>
          <w:szCs w:val="20"/>
        </w:rPr>
        <w:tab/>
      </w:r>
      <w:r>
        <w:rPr>
          <w:rFonts w:cs="Arial"/>
          <w:sz w:val="20"/>
          <w:szCs w:val="20"/>
        </w:rPr>
        <w:tab/>
      </w:r>
      <w:r w:rsidR="00164F45" w:rsidRPr="0077556E">
        <w:rPr>
          <w:rFonts w:cs="Arial"/>
          <w:sz w:val="20"/>
          <w:szCs w:val="20"/>
        </w:rPr>
        <w:t>Es recomana escala</w:t>
      </w:r>
      <w:r w:rsidR="00164F45" w:rsidRPr="0077556E">
        <w:rPr>
          <w:rFonts w:cs="Arial"/>
          <w:color w:val="008000"/>
          <w:sz w:val="20"/>
          <w:szCs w:val="20"/>
        </w:rPr>
        <w:t xml:space="preserve"> </w:t>
      </w:r>
      <w:r w:rsidR="00164F45" w:rsidRPr="0077556E">
        <w:rPr>
          <w:rFonts w:cs="Arial"/>
          <w:sz w:val="20"/>
          <w:szCs w:val="20"/>
        </w:rPr>
        <w:t>E: 1/200, 1/100</w:t>
      </w:r>
    </w:p>
    <w:p w14:paraId="29C3EEF4" w14:textId="77777777" w:rsidR="00464B8B" w:rsidRPr="0077556E" w:rsidRDefault="00464B8B" w:rsidP="00B738F4">
      <w:pPr>
        <w:tabs>
          <w:tab w:val="left" w:pos="900"/>
          <w:tab w:val="left" w:pos="960"/>
        </w:tabs>
        <w:spacing w:before="40" w:after="40"/>
        <w:jc w:val="both"/>
        <w:rPr>
          <w:rFonts w:cs="Arial"/>
          <w:sz w:val="20"/>
          <w:szCs w:val="20"/>
        </w:rPr>
      </w:pPr>
    </w:p>
    <w:p w14:paraId="5CB2C7C0" w14:textId="77777777" w:rsidR="00280372" w:rsidRPr="0077556E" w:rsidRDefault="00280372" w:rsidP="00B738F4">
      <w:pPr>
        <w:tabs>
          <w:tab w:val="left" w:pos="900"/>
        </w:tabs>
        <w:spacing w:before="40" w:after="40"/>
        <w:ind w:firstLine="703"/>
        <w:jc w:val="both"/>
        <w:rPr>
          <w:rFonts w:cs="Arial"/>
          <w:b/>
          <w:i/>
          <w:sz w:val="20"/>
          <w:szCs w:val="20"/>
        </w:rPr>
      </w:pPr>
      <w:r w:rsidRPr="0077556E">
        <w:rPr>
          <w:rFonts w:cs="Arial"/>
          <w:b/>
          <w:i/>
          <w:sz w:val="20"/>
          <w:szCs w:val="20"/>
        </w:rPr>
        <w:t xml:space="preserve">- </w:t>
      </w:r>
      <w:r w:rsidR="00192575">
        <w:rPr>
          <w:rFonts w:cs="Arial"/>
          <w:b/>
          <w:i/>
          <w:sz w:val="20"/>
          <w:szCs w:val="20"/>
        </w:rPr>
        <w:tab/>
      </w:r>
      <w:r w:rsidR="0022093F" w:rsidRPr="0077556E">
        <w:rPr>
          <w:rFonts w:cs="Arial"/>
          <w:b/>
          <w:i/>
          <w:sz w:val="20"/>
          <w:szCs w:val="20"/>
        </w:rPr>
        <w:t>de d</w:t>
      </w:r>
      <w:r w:rsidRPr="0077556E">
        <w:rPr>
          <w:rFonts w:cs="Arial"/>
          <w:b/>
          <w:i/>
          <w:sz w:val="20"/>
          <w:szCs w:val="20"/>
        </w:rPr>
        <w:t>istribució, ús i programa funcional</w:t>
      </w:r>
      <w:r w:rsidR="0077556E">
        <w:rPr>
          <w:rFonts w:cs="Arial"/>
          <w:b/>
          <w:i/>
          <w:sz w:val="20"/>
          <w:szCs w:val="20"/>
        </w:rPr>
        <w:t>:</w:t>
      </w:r>
    </w:p>
    <w:p w14:paraId="51A60B08" w14:textId="77777777" w:rsidR="0077556E" w:rsidRDefault="00280372" w:rsidP="00B738F4">
      <w:pPr>
        <w:spacing w:before="40" w:after="40"/>
        <w:ind w:left="900"/>
        <w:jc w:val="both"/>
        <w:rPr>
          <w:rFonts w:cs="Arial"/>
          <w:sz w:val="20"/>
          <w:szCs w:val="20"/>
        </w:rPr>
      </w:pPr>
      <w:r w:rsidRPr="000A71D0">
        <w:rPr>
          <w:rFonts w:cs="Arial"/>
          <w:sz w:val="20"/>
          <w:szCs w:val="20"/>
        </w:rPr>
        <w:t xml:space="preserve">Configuració del projecte: geomètrica, espacial, programa funcional. </w:t>
      </w:r>
    </w:p>
    <w:p w14:paraId="6A021C87" w14:textId="77777777" w:rsidR="00280372" w:rsidRPr="000A71D0" w:rsidRDefault="00F5441B" w:rsidP="00B738F4">
      <w:pPr>
        <w:spacing w:before="40" w:after="40"/>
        <w:ind w:left="900"/>
        <w:jc w:val="both"/>
        <w:rPr>
          <w:rFonts w:cs="Arial"/>
          <w:sz w:val="20"/>
          <w:szCs w:val="20"/>
        </w:rPr>
      </w:pPr>
      <w:r w:rsidRPr="000A71D0">
        <w:rPr>
          <w:rFonts w:cs="Arial"/>
          <w:sz w:val="20"/>
          <w:szCs w:val="20"/>
        </w:rPr>
        <w:t>Reflectiran els pendents</w:t>
      </w:r>
      <w:r w:rsidR="00CF4E03">
        <w:rPr>
          <w:rFonts w:cs="Arial"/>
          <w:sz w:val="20"/>
          <w:szCs w:val="20"/>
        </w:rPr>
        <w:t>, careners i aiguafons</w:t>
      </w:r>
      <w:r w:rsidR="00164F45">
        <w:rPr>
          <w:rFonts w:cs="Arial"/>
          <w:sz w:val="20"/>
          <w:szCs w:val="20"/>
        </w:rPr>
        <w:t xml:space="preserve"> i els</w:t>
      </w:r>
      <w:r w:rsidRPr="000A71D0">
        <w:rPr>
          <w:rFonts w:cs="Arial"/>
          <w:sz w:val="20"/>
          <w:szCs w:val="20"/>
        </w:rPr>
        <w:t xml:space="preserve"> punts de recollida d’aigua</w:t>
      </w:r>
      <w:r w:rsidR="00CF4E03">
        <w:rPr>
          <w:rFonts w:cs="Arial"/>
          <w:sz w:val="20"/>
          <w:szCs w:val="20"/>
        </w:rPr>
        <w:t xml:space="preserve"> i </w:t>
      </w:r>
      <w:r w:rsidR="000334D7">
        <w:rPr>
          <w:rFonts w:cs="Arial"/>
          <w:sz w:val="20"/>
          <w:szCs w:val="20"/>
        </w:rPr>
        <w:t>sobreeixidors</w:t>
      </w:r>
      <w:r w:rsidR="00164F45">
        <w:rPr>
          <w:rFonts w:cs="Arial"/>
          <w:sz w:val="20"/>
          <w:szCs w:val="20"/>
        </w:rPr>
        <w:t>;</w:t>
      </w:r>
      <w:r w:rsidRPr="000A71D0">
        <w:rPr>
          <w:rFonts w:cs="Arial"/>
          <w:sz w:val="20"/>
          <w:szCs w:val="20"/>
        </w:rPr>
        <w:t xml:space="preserve"> </w:t>
      </w:r>
      <w:r w:rsidR="00164F45">
        <w:rPr>
          <w:rFonts w:cs="Arial"/>
          <w:sz w:val="20"/>
          <w:szCs w:val="20"/>
        </w:rPr>
        <w:t>patis i lluern</w:t>
      </w:r>
      <w:r w:rsidR="0055149B">
        <w:rPr>
          <w:rFonts w:cs="Arial"/>
          <w:sz w:val="20"/>
          <w:szCs w:val="20"/>
        </w:rPr>
        <w:t>e</w:t>
      </w:r>
      <w:r w:rsidR="00164F45">
        <w:rPr>
          <w:rFonts w:cs="Arial"/>
          <w:sz w:val="20"/>
          <w:szCs w:val="20"/>
        </w:rPr>
        <w:t xml:space="preserve">s o claraboies; </w:t>
      </w:r>
      <w:r w:rsidRPr="000A71D0">
        <w:rPr>
          <w:rFonts w:cs="Arial"/>
          <w:sz w:val="20"/>
          <w:szCs w:val="20"/>
        </w:rPr>
        <w:t>ubicació de</w:t>
      </w:r>
      <w:r w:rsidR="00CF4E03">
        <w:rPr>
          <w:rFonts w:cs="Arial"/>
          <w:sz w:val="20"/>
          <w:szCs w:val="20"/>
        </w:rPr>
        <w:t xml:space="preserve"> junts,</w:t>
      </w:r>
      <w:r w:rsidRPr="000A71D0">
        <w:rPr>
          <w:rFonts w:cs="Arial"/>
          <w:sz w:val="20"/>
          <w:szCs w:val="20"/>
        </w:rPr>
        <w:t xml:space="preserve"> xemeneies, </w:t>
      </w:r>
      <w:r w:rsidR="00164F45">
        <w:rPr>
          <w:rFonts w:cs="Arial"/>
          <w:sz w:val="20"/>
          <w:szCs w:val="20"/>
        </w:rPr>
        <w:t xml:space="preserve">recintes d’instal·lacions, </w:t>
      </w:r>
      <w:r w:rsidRPr="000A71D0">
        <w:rPr>
          <w:rFonts w:cs="Arial"/>
          <w:sz w:val="20"/>
          <w:szCs w:val="20"/>
        </w:rPr>
        <w:t>maquinària d’aire condicionat, captadors solars o fotovoltaics i mobiliari.</w:t>
      </w:r>
    </w:p>
    <w:p w14:paraId="6E0D5316" w14:textId="77777777" w:rsidR="00280372" w:rsidRPr="000A71D0" w:rsidRDefault="00280372" w:rsidP="00B738F4">
      <w:pPr>
        <w:spacing w:before="40" w:after="40"/>
        <w:ind w:left="900"/>
        <w:jc w:val="both"/>
        <w:rPr>
          <w:rFonts w:cs="Arial"/>
          <w:sz w:val="20"/>
          <w:szCs w:val="20"/>
        </w:rPr>
      </w:pPr>
      <w:r w:rsidRPr="000A71D0">
        <w:rPr>
          <w:rFonts w:cs="Arial"/>
          <w:sz w:val="20"/>
          <w:szCs w:val="20"/>
        </w:rPr>
        <w:t>Indica</w:t>
      </w:r>
      <w:r w:rsidR="0077556E">
        <w:rPr>
          <w:rFonts w:cs="Arial"/>
          <w:sz w:val="20"/>
          <w:szCs w:val="20"/>
        </w:rPr>
        <w:t>ció de les</w:t>
      </w:r>
      <w:r w:rsidRPr="000A71D0">
        <w:rPr>
          <w:rFonts w:cs="Arial"/>
          <w:sz w:val="20"/>
          <w:szCs w:val="20"/>
        </w:rPr>
        <w:t xml:space="preserve"> </w:t>
      </w:r>
      <w:r w:rsidR="0077556E">
        <w:rPr>
          <w:rFonts w:cs="Arial"/>
          <w:sz w:val="20"/>
          <w:szCs w:val="20"/>
        </w:rPr>
        <w:t>característiques</w:t>
      </w:r>
      <w:r w:rsidRPr="000A71D0">
        <w:rPr>
          <w:rFonts w:cs="Arial"/>
          <w:sz w:val="20"/>
          <w:szCs w:val="20"/>
        </w:rPr>
        <w:t xml:space="preserve"> </w:t>
      </w:r>
      <w:r w:rsidR="0077556E">
        <w:rPr>
          <w:rFonts w:cs="Arial"/>
          <w:sz w:val="20"/>
          <w:szCs w:val="20"/>
        </w:rPr>
        <w:t xml:space="preserve">generals </w:t>
      </w:r>
      <w:r w:rsidRPr="000A71D0">
        <w:rPr>
          <w:rFonts w:cs="Arial"/>
          <w:sz w:val="20"/>
          <w:szCs w:val="20"/>
        </w:rPr>
        <w:t xml:space="preserve">dels sistemes constructius: </w:t>
      </w:r>
      <w:r w:rsidR="00B5397F" w:rsidRPr="000A71D0">
        <w:rPr>
          <w:rFonts w:cs="Arial"/>
          <w:sz w:val="20"/>
          <w:szCs w:val="20"/>
        </w:rPr>
        <w:t xml:space="preserve">tipus de </w:t>
      </w:r>
      <w:r w:rsidR="00F5441B" w:rsidRPr="000A71D0">
        <w:rPr>
          <w:rFonts w:cs="Arial"/>
          <w:sz w:val="20"/>
          <w:szCs w:val="20"/>
        </w:rPr>
        <w:t>cobert</w:t>
      </w:r>
      <w:r w:rsidR="00164F45">
        <w:rPr>
          <w:rFonts w:cs="Arial"/>
          <w:sz w:val="20"/>
          <w:szCs w:val="20"/>
        </w:rPr>
        <w:t>a</w:t>
      </w:r>
      <w:r w:rsidR="00F5441B" w:rsidRPr="000A71D0">
        <w:rPr>
          <w:rFonts w:cs="Arial"/>
          <w:sz w:val="20"/>
          <w:szCs w:val="20"/>
        </w:rPr>
        <w:t>,</w:t>
      </w:r>
      <w:r w:rsidR="0077556E">
        <w:rPr>
          <w:rFonts w:cs="Arial"/>
          <w:sz w:val="20"/>
          <w:szCs w:val="20"/>
        </w:rPr>
        <w:t xml:space="preserve"> </w:t>
      </w:r>
      <w:r w:rsidR="00164F45">
        <w:rPr>
          <w:rFonts w:cs="Arial"/>
          <w:sz w:val="20"/>
          <w:szCs w:val="20"/>
        </w:rPr>
        <w:t xml:space="preserve">proteccions perimetrals, </w:t>
      </w:r>
      <w:r w:rsidR="0077556E">
        <w:rPr>
          <w:rFonts w:cs="Arial"/>
          <w:sz w:val="20"/>
          <w:szCs w:val="20"/>
        </w:rPr>
        <w:t xml:space="preserve">acabats, </w:t>
      </w:r>
      <w:r w:rsidR="00F5441B" w:rsidRPr="000A71D0">
        <w:rPr>
          <w:rFonts w:cs="Arial"/>
          <w:sz w:val="20"/>
          <w:szCs w:val="20"/>
        </w:rPr>
        <w:t xml:space="preserve">junts </w:t>
      </w:r>
      <w:r w:rsidR="000A71D0" w:rsidRPr="000A71D0">
        <w:rPr>
          <w:rFonts w:cs="Arial"/>
          <w:sz w:val="20"/>
          <w:szCs w:val="20"/>
        </w:rPr>
        <w:t>formal</w:t>
      </w:r>
      <w:r w:rsidR="0077556E">
        <w:rPr>
          <w:rFonts w:cs="Arial"/>
          <w:sz w:val="20"/>
          <w:szCs w:val="20"/>
        </w:rPr>
        <w:t>s</w:t>
      </w:r>
      <w:r w:rsidR="00164F45">
        <w:rPr>
          <w:rFonts w:cs="Arial"/>
          <w:sz w:val="20"/>
          <w:szCs w:val="20"/>
        </w:rPr>
        <w:t xml:space="preserve"> (estructurals, constructius o de paviment)</w:t>
      </w:r>
      <w:r w:rsidR="00F5441B" w:rsidRPr="000A71D0">
        <w:rPr>
          <w:rFonts w:cs="Arial"/>
          <w:sz w:val="20"/>
          <w:szCs w:val="20"/>
        </w:rPr>
        <w:t xml:space="preserve">, </w:t>
      </w:r>
      <w:r w:rsidR="0077556E">
        <w:rPr>
          <w:rFonts w:cs="Arial"/>
          <w:sz w:val="20"/>
          <w:szCs w:val="20"/>
        </w:rPr>
        <w:t xml:space="preserve">elements singulars, </w:t>
      </w:r>
      <w:r w:rsidRPr="000A71D0">
        <w:rPr>
          <w:rFonts w:cs="Arial"/>
          <w:sz w:val="20"/>
          <w:szCs w:val="20"/>
        </w:rPr>
        <w:t>elements d’instal·lacions,</w:t>
      </w:r>
      <w:r w:rsidR="0077556E">
        <w:rPr>
          <w:rFonts w:cs="Arial"/>
          <w:sz w:val="20"/>
          <w:szCs w:val="20"/>
        </w:rPr>
        <w:t xml:space="preserve"> </w:t>
      </w:r>
      <w:r w:rsidR="001F7B8A">
        <w:rPr>
          <w:rFonts w:cs="Arial"/>
          <w:sz w:val="20"/>
          <w:szCs w:val="20"/>
        </w:rPr>
        <w:t>etc.</w:t>
      </w:r>
      <w:commentRangeStart w:id="318"/>
      <w:commentRangeEnd w:id="318"/>
      <w:r w:rsidR="001068E7">
        <w:rPr>
          <w:rStyle w:val="Refernciadecomentari"/>
        </w:rPr>
        <w:commentReference w:id="318"/>
      </w:r>
      <w:r w:rsidR="0077556E">
        <w:rPr>
          <w:rFonts w:cs="Arial"/>
          <w:sz w:val="20"/>
          <w:szCs w:val="20"/>
        </w:rPr>
        <w:t>.</w:t>
      </w:r>
      <w:r w:rsidR="00AA3F40">
        <w:rPr>
          <w:rFonts w:cs="Arial"/>
          <w:sz w:val="20"/>
          <w:szCs w:val="20"/>
        </w:rPr>
        <w:t xml:space="preserve"> </w:t>
      </w:r>
    </w:p>
    <w:p w14:paraId="1039705A" w14:textId="77777777" w:rsidR="0077556E" w:rsidRDefault="0077556E" w:rsidP="00B738F4">
      <w:pPr>
        <w:spacing w:before="40" w:after="40"/>
        <w:ind w:left="705"/>
        <w:jc w:val="both"/>
        <w:rPr>
          <w:rFonts w:cs="Arial"/>
          <w:sz w:val="20"/>
          <w:szCs w:val="20"/>
        </w:rPr>
      </w:pPr>
    </w:p>
    <w:p w14:paraId="0697DBD4" w14:textId="77777777" w:rsidR="00280372" w:rsidRPr="00192575" w:rsidRDefault="00280372" w:rsidP="00B738F4">
      <w:pPr>
        <w:tabs>
          <w:tab w:val="left" w:pos="900"/>
        </w:tabs>
        <w:spacing w:before="40" w:after="40"/>
        <w:ind w:left="705"/>
        <w:jc w:val="both"/>
        <w:rPr>
          <w:rFonts w:cs="Arial"/>
          <w:b/>
          <w:i/>
          <w:sz w:val="20"/>
          <w:szCs w:val="20"/>
        </w:rPr>
      </w:pPr>
      <w:r w:rsidRPr="000A71D0">
        <w:rPr>
          <w:rFonts w:cs="Arial"/>
          <w:b/>
          <w:sz w:val="20"/>
          <w:szCs w:val="20"/>
        </w:rPr>
        <w:t xml:space="preserve">- </w:t>
      </w:r>
      <w:r w:rsidR="00192575">
        <w:rPr>
          <w:rFonts w:cs="Arial"/>
          <w:b/>
          <w:sz w:val="20"/>
          <w:szCs w:val="20"/>
        </w:rPr>
        <w:tab/>
      </w:r>
      <w:r w:rsidR="0022093F" w:rsidRPr="00192575">
        <w:rPr>
          <w:rFonts w:cs="Arial"/>
          <w:b/>
          <w:i/>
          <w:sz w:val="20"/>
          <w:szCs w:val="20"/>
        </w:rPr>
        <w:t>de c</w:t>
      </w:r>
      <w:r w:rsidRPr="00192575">
        <w:rPr>
          <w:rFonts w:cs="Arial"/>
          <w:b/>
          <w:i/>
          <w:sz w:val="20"/>
          <w:szCs w:val="20"/>
        </w:rPr>
        <w:t>otes:</w:t>
      </w:r>
    </w:p>
    <w:p w14:paraId="0AD91129" w14:textId="77777777" w:rsidR="009C0D99" w:rsidRDefault="009F4C6E" w:rsidP="00B738F4">
      <w:pPr>
        <w:spacing w:before="40" w:after="40"/>
        <w:ind w:left="900"/>
        <w:jc w:val="both"/>
        <w:rPr>
          <w:rFonts w:cs="Arial"/>
          <w:sz w:val="20"/>
          <w:szCs w:val="20"/>
        </w:rPr>
      </w:pPr>
      <w:r>
        <w:rPr>
          <w:rFonts w:cs="Arial"/>
          <w:sz w:val="20"/>
          <w:szCs w:val="20"/>
        </w:rPr>
        <w:t>Co</w:t>
      </w:r>
      <w:r w:rsidRPr="0077556E">
        <w:rPr>
          <w:rFonts w:cs="Arial"/>
          <w:sz w:val="20"/>
          <w:szCs w:val="20"/>
        </w:rPr>
        <w:t>tes suficients per a la compren</w:t>
      </w:r>
      <w:r>
        <w:rPr>
          <w:rFonts w:cs="Arial"/>
          <w:sz w:val="20"/>
          <w:szCs w:val="20"/>
        </w:rPr>
        <w:t xml:space="preserve">sió arquitectònica del projecte (de posició, de dimensió i funcionals). </w:t>
      </w:r>
      <w:r w:rsidRPr="000A71D0">
        <w:rPr>
          <w:rFonts w:cs="Arial"/>
          <w:sz w:val="20"/>
          <w:szCs w:val="20"/>
        </w:rPr>
        <w:t>Generals i de justificació de normatives</w:t>
      </w:r>
      <w:r>
        <w:rPr>
          <w:rFonts w:cs="Arial"/>
          <w:sz w:val="20"/>
          <w:szCs w:val="20"/>
        </w:rPr>
        <w:t xml:space="preserve"> </w:t>
      </w:r>
      <w:r w:rsidR="009C0D99">
        <w:rPr>
          <w:rFonts w:cs="Arial"/>
          <w:sz w:val="20"/>
          <w:szCs w:val="20"/>
        </w:rPr>
        <w:t>(urbanística, de l’ús de l’edifici, seguretat en cas d’incendi, seguretat d’utilització, accessibilitat, etc).</w:t>
      </w:r>
      <w:r w:rsidR="009C0D99" w:rsidRPr="000A71D0">
        <w:rPr>
          <w:rFonts w:cs="Arial"/>
          <w:sz w:val="20"/>
          <w:szCs w:val="20"/>
        </w:rPr>
        <w:t xml:space="preserve"> </w:t>
      </w:r>
    </w:p>
    <w:p w14:paraId="44740DC3" w14:textId="77777777" w:rsidR="009F4C6E" w:rsidRPr="000A71D0" w:rsidRDefault="009F4C6E" w:rsidP="00B738F4">
      <w:pPr>
        <w:spacing w:before="40" w:after="40"/>
        <w:ind w:left="900"/>
        <w:jc w:val="both"/>
        <w:rPr>
          <w:rFonts w:cs="Arial"/>
          <w:sz w:val="20"/>
          <w:szCs w:val="20"/>
        </w:rPr>
      </w:pPr>
      <w:r w:rsidRPr="000A71D0">
        <w:rPr>
          <w:rFonts w:cs="Arial"/>
          <w:sz w:val="20"/>
          <w:szCs w:val="20"/>
        </w:rPr>
        <w:t>Cotes de posició</w:t>
      </w:r>
      <w:r>
        <w:rPr>
          <w:rFonts w:cs="Arial"/>
          <w:sz w:val="20"/>
          <w:szCs w:val="20"/>
        </w:rPr>
        <w:t xml:space="preserve"> </w:t>
      </w:r>
      <w:r w:rsidRPr="000A71D0">
        <w:rPr>
          <w:rFonts w:cs="Arial"/>
          <w:sz w:val="20"/>
          <w:szCs w:val="20"/>
        </w:rPr>
        <w:t xml:space="preserve">d’acord amb l’apartat de </w:t>
      </w:r>
      <w:r>
        <w:rPr>
          <w:rFonts w:cs="Arial"/>
          <w:sz w:val="20"/>
          <w:szCs w:val="20"/>
        </w:rPr>
        <w:t>r</w:t>
      </w:r>
      <w:r w:rsidRPr="000A71D0">
        <w:rPr>
          <w:rFonts w:cs="Arial"/>
          <w:sz w:val="20"/>
          <w:szCs w:val="20"/>
        </w:rPr>
        <w:t>eplanteig de la memòria.</w:t>
      </w:r>
    </w:p>
    <w:p w14:paraId="3340D0B3" w14:textId="77777777" w:rsidR="009F4C6E" w:rsidRDefault="009F4C6E" w:rsidP="00B738F4">
      <w:pPr>
        <w:spacing w:before="40" w:after="120"/>
        <w:ind w:left="900"/>
        <w:jc w:val="both"/>
        <w:rPr>
          <w:rFonts w:cs="Arial"/>
          <w:sz w:val="20"/>
          <w:szCs w:val="20"/>
        </w:rPr>
      </w:pPr>
      <w:r w:rsidRPr="000A71D0">
        <w:rPr>
          <w:rFonts w:cs="Arial"/>
          <w:sz w:val="20"/>
          <w:szCs w:val="20"/>
        </w:rPr>
        <w:t>Codificació de les dependències</w:t>
      </w:r>
    </w:p>
    <w:p w14:paraId="58933B37" w14:textId="77777777" w:rsidR="003E76A3" w:rsidRDefault="000230CE" w:rsidP="00B738F4">
      <w:pPr>
        <w:spacing w:before="240" w:after="40"/>
        <w:jc w:val="both"/>
        <w:rPr>
          <w:rFonts w:cs="Arial"/>
          <w:b/>
          <w:sz w:val="22"/>
          <w:szCs w:val="22"/>
        </w:rPr>
      </w:pPr>
      <w:r>
        <w:rPr>
          <w:rFonts w:cs="Arial"/>
          <w:b/>
          <w:sz w:val="22"/>
          <w:szCs w:val="22"/>
        </w:rPr>
        <w:t xml:space="preserve">DG </w:t>
      </w:r>
      <w:r w:rsidR="00957D75">
        <w:rPr>
          <w:rFonts w:cs="Arial"/>
          <w:b/>
          <w:sz w:val="22"/>
          <w:szCs w:val="22"/>
        </w:rPr>
        <w:t xml:space="preserve">A.03  </w:t>
      </w:r>
      <w:r w:rsidR="003E76A3" w:rsidRPr="00474675">
        <w:rPr>
          <w:rFonts w:cs="Arial"/>
          <w:b/>
          <w:sz w:val="22"/>
          <w:szCs w:val="22"/>
        </w:rPr>
        <w:t>Alçats generals</w:t>
      </w:r>
      <w:r w:rsidR="005F6D21">
        <w:rPr>
          <w:rFonts w:cs="Arial"/>
          <w:b/>
          <w:sz w:val="22"/>
          <w:szCs w:val="22"/>
        </w:rPr>
        <w:t xml:space="preserve"> </w:t>
      </w:r>
    </w:p>
    <w:p w14:paraId="2353A52B" w14:textId="77777777" w:rsidR="0077556E" w:rsidRPr="0077556E" w:rsidRDefault="0077556E" w:rsidP="00B738F4">
      <w:pPr>
        <w:spacing w:before="40" w:after="40"/>
        <w:ind w:left="900" w:firstLine="5"/>
        <w:jc w:val="both"/>
        <w:rPr>
          <w:rFonts w:cs="Arial"/>
          <w:sz w:val="20"/>
          <w:szCs w:val="20"/>
        </w:rPr>
      </w:pPr>
      <w:r>
        <w:rPr>
          <w:rFonts w:cs="Arial"/>
          <w:sz w:val="20"/>
          <w:szCs w:val="20"/>
        </w:rPr>
        <w:t xml:space="preserve">Identificació dels alçats en </w:t>
      </w:r>
      <w:r w:rsidRPr="0077556E">
        <w:rPr>
          <w:rFonts w:cs="Arial"/>
          <w:sz w:val="20"/>
          <w:szCs w:val="20"/>
        </w:rPr>
        <w:t>un esquema reduït de</w:t>
      </w:r>
      <w:r>
        <w:rPr>
          <w:rFonts w:cs="Arial"/>
          <w:sz w:val="20"/>
          <w:szCs w:val="20"/>
        </w:rPr>
        <w:t xml:space="preserve"> la planta</w:t>
      </w:r>
      <w:r w:rsidR="008C29DD">
        <w:rPr>
          <w:rFonts w:cs="Arial"/>
          <w:sz w:val="20"/>
          <w:szCs w:val="20"/>
        </w:rPr>
        <w:t xml:space="preserve"> de les façanes i alçats interiors</w:t>
      </w:r>
      <w:r>
        <w:rPr>
          <w:rFonts w:cs="Arial"/>
          <w:sz w:val="20"/>
          <w:szCs w:val="20"/>
        </w:rPr>
        <w:t>.</w:t>
      </w:r>
    </w:p>
    <w:p w14:paraId="5AF42395" w14:textId="77777777" w:rsidR="0069286A" w:rsidRDefault="001F7B8A" w:rsidP="00B738F4">
      <w:pPr>
        <w:spacing w:before="40" w:after="40"/>
        <w:ind w:left="192" w:firstLine="708"/>
        <w:jc w:val="both"/>
        <w:rPr>
          <w:rFonts w:cs="Arial"/>
          <w:sz w:val="20"/>
          <w:szCs w:val="20"/>
        </w:rPr>
      </w:pPr>
      <w:r>
        <w:rPr>
          <w:rFonts w:cs="Arial"/>
          <w:sz w:val="20"/>
          <w:szCs w:val="20"/>
        </w:rPr>
        <w:t>Configuració del projecte</w:t>
      </w:r>
      <w:commentRangeStart w:id="319"/>
      <w:commentRangeEnd w:id="319"/>
      <w:r w:rsidR="00E45C95">
        <w:rPr>
          <w:rStyle w:val="Refernciadecomentari"/>
        </w:rPr>
        <w:commentReference w:id="319"/>
      </w:r>
      <w:r w:rsidR="0069286A" w:rsidRPr="000A71D0">
        <w:rPr>
          <w:rFonts w:cs="Arial"/>
          <w:sz w:val="20"/>
          <w:szCs w:val="20"/>
        </w:rPr>
        <w:t xml:space="preserve">: geomètrica, </w:t>
      </w:r>
      <w:r w:rsidR="00A4473C">
        <w:rPr>
          <w:rFonts w:cs="Arial"/>
          <w:sz w:val="20"/>
          <w:szCs w:val="20"/>
        </w:rPr>
        <w:t xml:space="preserve">espacial i </w:t>
      </w:r>
      <w:r w:rsidR="0069286A">
        <w:rPr>
          <w:rFonts w:cs="Arial"/>
          <w:sz w:val="20"/>
          <w:szCs w:val="20"/>
        </w:rPr>
        <w:t>paisatge urbà.</w:t>
      </w:r>
      <w:r w:rsidR="0069286A" w:rsidRPr="000A71D0">
        <w:rPr>
          <w:rFonts w:cs="Arial"/>
          <w:sz w:val="20"/>
          <w:szCs w:val="20"/>
        </w:rPr>
        <w:t xml:space="preserve"> </w:t>
      </w:r>
    </w:p>
    <w:p w14:paraId="6305F779" w14:textId="77777777" w:rsidR="009F4C6E" w:rsidRDefault="009F4C6E" w:rsidP="00B738F4">
      <w:pPr>
        <w:spacing w:before="40" w:after="40"/>
        <w:ind w:left="900"/>
        <w:jc w:val="both"/>
        <w:rPr>
          <w:rFonts w:cs="Arial"/>
          <w:sz w:val="20"/>
          <w:szCs w:val="20"/>
        </w:rPr>
      </w:pPr>
      <w:r w:rsidRPr="000A71D0">
        <w:rPr>
          <w:rFonts w:cs="Arial"/>
          <w:sz w:val="20"/>
          <w:szCs w:val="20"/>
        </w:rPr>
        <w:t>Indica</w:t>
      </w:r>
      <w:r>
        <w:rPr>
          <w:rFonts w:cs="Arial"/>
          <w:sz w:val="20"/>
          <w:szCs w:val="20"/>
        </w:rPr>
        <w:t>ció de les</w:t>
      </w:r>
      <w:r w:rsidRPr="000A71D0">
        <w:rPr>
          <w:rFonts w:cs="Arial"/>
          <w:sz w:val="20"/>
          <w:szCs w:val="20"/>
        </w:rPr>
        <w:t xml:space="preserve"> </w:t>
      </w:r>
      <w:r>
        <w:rPr>
          <w:rFonts w:cs="Arial"/>
          <w:sz w:val="20"/>
          <w:szCs w:val="20"/>
        </w:rPr>
        <w:t>característiques</w:t>
      </w:r>
      <w:r w:rsidRPr="000A71D0">
        <w:rPr>
          <w:rFonts w:cs="Arial"/>
          <w:sz w:val="20"/>
          <w:szCs w:val="20"/>
        </w:rPr>
        <w:t xml:space="preserve"> </w:t>
      </w:r>
      <w:r>
        <w:rPr>
          <w:rFonts w:cs="Arial"/>
          <w:sz w:val="20"/>
          <w:szCs w:val="20"/>
        </w:rPr>
        <w:t xml:space="preserve">generals </w:t>
      </w:r>
      <w:r w:rsidRPr="000A71D0">
        <w:rPr>
          <w:rFonts w:cs="Arial"/>
          <w:sz w:val="20"/>
          <w:szCs w:val="20"/>
        </w:rPr>
        <w:t>dels sistemes constructius:</w:t>
      </w:r>
      <w:r>
        <w:rPr>
          <w:rFonts w:cs="Arial"/>
          <w:sz w:val="20"/>
          <w:szCs w:val="20"/>
        </w:rPr>
        <w:t xml:space="preserve"> </w:t>
      </w:r>
      <w:r w:rsidRPr="0077556E">
        <w:rPr>
          <w:rFonts w:cs="Arial"/>
          <w:sz w:val="20"/>
          <w:szCs w:val="20"/>
        </w:rPr>
        <w:t xml:space="preserve">tipus de façanes, acabats, </w:t>
      </w:r>
      <w:r>
        <w:rPr>
          <w:rFonts w:cs="Arial"/>
          <w:sz w:val="20"/>
          <w:szCs w:val="20"/>
        </w:rPr>
        <w:t xml:space="preserve">juntes </w:t>
      </w:r>
      <w:r w:rsidR="00CF4E03">
        <w:rPr>
          <w:rFonts w:cs="Arial"/>
          <w:sz w:val="20"/>
          <w:szCs w:val="20"/>
        </w:rPr>
        <w:t xml:space="preserve">estructurals, constructives i </w:t>
      </w:r>
      <w:r>
        <w:rPr>
          <w:rFonts w:cs="Arial"/>
          <w:sz w:val="20"/>
          <w:szCs w:val="20"/>
        </w:rPr>
        <w:t xml:space="preserve">formals, </w:t>
      </w:r>
      <w:r w:rsidRPr="0077556E">
        <w:rPr>
          <w:rFonts w:cs="Arial"/>
          <w:sz w:val="20"/>
          <w:szCs w:val="20"/>
        </w:rPr>
        <w:t>elements singulars, elements d’instal·lacions</w:t>
      </w:r>
      <w:r>
        <w:rPr>
          <w:rFonts w:cs="Arial"/>
          <w:sz w:val="20"/>
          <w:szCs w:val="20"/>
        </w:rPr>
        <w:t xml:space="preserve">, </w:t>
      </w:r>
      <w:commentRangeStart w:id="320"/>
      <w:r>
        <w:rPr>
          <w:rFonts w:cs="Arial"/>
          <w:sz w:val="20"/>
          <w:szCs w:val="20"/>
        </w:rPr>
        <w:t>etc</w:t>
      </w:r>
      <w:commentRangeEnd w:id="320"/>
      <w:r w:rsidR="001068E7">
        <w:rPr>
          <w:rStyle w:val="Refernciadecomentari"/>
        </w:rPr>
        <w:commentReference w:id="320"/>
      </w:r>
      <w:r>
        <w:rPr>
          <w:rFonts w:cs="Arial"/>
          <w:sz w:val="20"/>
          <w:szCs w:val="20"/>
        </w:rPr>
        <w:t>.</w:t>
      </w:r>
      <w:r w:rsidR="00ED004F">
        <w:rPr>
          <w:rFonts w:cs="Arial"/>
          <w:sz w:val="20"/>
          <w:szCs w:val="20"/>
        </w:rPr>
        <w:t xml:space="preserve"> </w:t>
      </w:r>
    </w:p>
    <w:p w14:paraId="76F3CFD2" w14:textId="77777777" w:rsidR="009F4C6E" w:rsidRDefault="009F4C6E" w:rsidP="00B738F4">
      <w:pPr>
        <w:spacing w:before="40" w:after="40"/>
        <w:ind w:left="900"/>
        <w:jc w:val="both"/>
        <w:rPr>
          <w:rFonts w:cs="Arial"/>
          <w:sz w:val="20"/>
          <w:szCs w:val="20"/>
        </w:rPr>
      </w:pPr>
      <w:r>
        <w:rPr>
          <w:rFonts w:cs="Arial"/>
          <w:sz w:val="20"/>
          <w:szCs w:val="20"/>
        </w:rPr>
        <w:t>Co</w:t>
      </w:r>
      <w:r w:rsidRPr="0077556E">
        <w:rPr>
          <w:rFonts w:cs="Arial"/>
          <w:sz w:val="20"/>
          <w:szCs w:val="20"/>
        </w:rPr>
        <w:t>tes suficients per a la compren</w:t>
      </w:r>
      <w:r>
        <w:rPr>
          <w:rFonts w:cs="Arial"/>
          <w:sz w:val="20"/>
          <w:szCs w:val="20"/>
        </w:rPr>
        <w:t xml:space="preserve">sió arquitectònica del projecte (de posició, de dimensió i funcionals). </w:t>
      </w:r>
      <w:r w:rsidRPr="000A71D0">
        <w:rPr>
          <w:rFonts w:cs="Arial"/>
          <w:sz w:val="20"/>
          <w:szCs w:val="20"/>
        </w:rPr>
        <w:t>Generals</w:t>
      </w:r>
      <w:r>
        <w:rPr>
          <w:rFonts w:cs="Arial"/>
          <w:sz w:val="20"/>
          <w:szCs w:val="20"/>
        </w:rPr>
        <w:t xml:space="preserve"> </w:t>
      </w:r>
      <w:r w:rsidRPr="0077556E">
        <w:rPr>
          <w:rFonts w:cs="Arial"/>
          <w:sz w:val="20"/>
          <w:szCs w:val="20"/>
        </w:rPr>
        <w:t xml:space="preserve"> (altura de plantes construïda i útil, altures totals, forats, </w:t>
      </w:r>
      <w:r>
        <w:rPr>
          <w:rFonts w:cs="Arial"/>
          <w:sz w:val="20"/>
          <w:szCs w:val="20"/>
        </w:rPr>
        <w:t>etc.</w:t>
      </w:r>
      <w:r w:rsidRPr="0077556E">
        <w:rPr>
          <w:rFonts w:cs="Arial"/>
          <w:sz w:val="20"/>
          <w:szCs w:val="20"/>
        </w:rPr>
        <w:t>)</w:t>
      </w:r>
      <w:r w:rsidRPr="000A71D0">
        <w:rPr>
          <w:rFonts w:cs="Arial"/>
          <w:sz w:val="20"/>
          <w:szCs w:val="20"/>
        </w:rPr>
        <w:t xml:space="preserve"> i de </w:t>
      </w:r>
      <w:r w:rsidR="001F7B8A">
        <w:rPr>
          <w:rFonts w:cs="Arial"/>
          <w:sz w:val="20"/>
          <w:szCs w:val="20"/>
        </w:rPr>
        <w:t>justificació de normatives (</w:t>
      </w:r>
      <w:r w:rsidR="009C0D99">
        <w:rPr>
          <w:rFonts w:cs="Arial"/>
          <w:sz w:val="20"/>
          <w:szCs w:val="20"/>
        </w:rPr>
        <w:t xml:space="preserve">urbanística, </w:t>
      </w:r>
      <w:r w:rsidR="001F7B8A">
        <w:rPr>
          <w:rFonts w:cs="Arial"/>
          <w:sz w:val="20"/>
          <w:szCs w:val="20"/>
        </w:rPr>
        <w:t xml:space="preserve">servituds, </w:t>
      </w:r>
      <w:r w:rsidR="009C0D99">
        <w:rPr>
          <w:rFonts w:cs="Arial"/>
          <w:sz w:val="20"/>
          <w:szCs w:val="20"/>
        </w:rPr>
        <w:t>de l’ús de l’edifici, seguretat en cas d’incendi, seguretat d’utilització, accessibilitat, etc).</w:t>
      </w:r>
      <w:r w:rsidR="009C0D99" w:rsidRPr="000A71D0">
        <w:rPr>
          <w:rFonts w:cs="Arial"/>
          <w:sz w:val="20"/>
          <w:szCs w:val="20"/>
        </w:rPr>
        <w:t xml:space="preserve"> </w:t>
      </w:r>
    </w:p>
    <w:p w14:paraId="02789697" w14:textId="77777777" w:rsidR="009F4C6E" w:rsidRPr="000A71D0" w:rsidRDefault="009F4C6E" w:rsidP="00B738F4">
      <w:pPr>
        <w:tabs>
          <w:tab w:val="left" w:pos="840"/>
          <w:tab w:val="left" w:pos="910"/>
        </w:tabs>
        <w:spacing w:before="120" w:after="40"/>
        <w:ind w:left="910"/>
        <w:jc w:val="both"/>
        <w:rPr>
          <w:rFonts w:cs="Arial"/>
          <w:sz w:val="20"/>
          <w:szCs w:val="20"/>
        </w:rPr>
      </w:pPr>
      <w:r w:rsidRPr="000A71D0">
        <w:rPr>
          <w:rFonts w:cs="Arial"/>
          <w:sz w:val="20"/>
          <w:szCs w:val="20"/>
        </w:rPr>
        <w:t>Cotes de posició</w:t>
      </w:r>
      <w:r>
        <w:rPr>
          <w:rFonts w:cs="Arial"/>
          <w:sz w:val="20"/>
          <w:szCs w:val="20"/>
        </w:rPr>
        <w:t xml:space="preserve"> </w:t>
      </w:r>
      <w:r w:rsidRPr="000A71D0">
        <w:rPr>
          <w:rFonts w:cs="Arial"/>
          <w:sz w:val="20"/>
          <w:szCs w:val="20"/>
        </w:rPr>
        <w:t xml:space="preserve">d’acord amb l’apartat de </w:t>
      </w:r>
      <w:r>
        <w:rPr>
          <w:rFonts w:cs="Arial"/>
          <w:sz w:val="20"/>
          <w:szCs w:val="20"/>
        </w:rPr>
        <w:t>r</w:t>
      </w:r>
      <w:r w:rsidRPr="000A71D0">
        <w:rPr>
          <w:rFonts w:cs="Arial"/>
          <w:sz w:val="20"/>
          <w:szCs w:val="20"/>
        </w:rPr>
        <w:t>eplanteig de la memòria.</w:t>
      </w:r>
      <w:r w:rsidR="005F6D21">
        <w:rPr>
          <w:rFonts w:cs="Arial"/>
          <w:sz w:val="20"/>
          <w:szCs w:val="20"/>
        </w:rPr>
        <w:t xml:space="preserve"> Cotes relatives de forats, especejaments dels acabats, etc. (pot ser necessari alçat o planta explicatius).</w:t>
      </w:r>
    </w:p>
    <w:p w14:paraId="6735D686" w14:textId="77777777" w:rsidR="00F5441B" w:rsidRPr="0077556E" w:rsidRDefault="009F4C6E" w:rsidP="00B738F4">
      <w:pPr>
        <w:tabs>
          <w:tab w:val="left" w:pos="900"/>
        </w:tabs>
        <w:spacing w:before="40" w:after="40"/>
        <w:ind w:left="900" w:hanging="180"/>
        <w:jc w:val="both"/>
        <w:rPr>
          <w:rFonts w:cs="Arial"/>
          <w:sz w:val="20"/>
          <w:szCs w:val="20"/>
        </w:rPr>
      </w:pPr>
      <w:r>
        <w:rPr>
          <w:rFonts w:cs="Arial"/>
          <w:sz w:val="20"/>
          <w:szCs w:val="20"/>
        </w:rPr>
        <w:tab/>
      </w:r>
      <w:r w:rsidR="00F5441B" w:rsidRPr="0077556E">
        <w:rPr>
          <w:rFonts w:cs="Arial"/>
          <w:sz w:val="20"/>
          <w:szCs w:val="20"/>
        </w:rPr>
        <w:t>Es recomana escala E: 1/100</w:t>
      </w:r>
      <w:r w:rsidR="0077556E">
        <w:rPr>
          <w:rFonts w:cs="Arial"/>
          <w:sz w:val="20"/>
          <w:szCs w:val="20"/>
        </w:rPr>
        <w:t>,</w:t>
      </w:r>
      <w:r w:rsidR="00F5441B" w:rsidRPr="0077556E">
        <w:rPr>
          <w:rFonts w:cs="Arial"/>
          <w:sz w:val="20"/>
          <w:szCs w:val="20"/>
        </w:rPr>
        <w:t xml:space="preserve"> </w:t>
      </w:r>
      <w:r w:rsidR="0077556E">
        <w:rPr>
          <w:rFonts w:cs="Arial"/>
          <w:sz w:val="20"/>
          <w:szCs w:val="20"/>
        </w:rPr>
        <w:t xml:space="preserve">detalls a </w:t>
      </w:r>
      <w:r w:rsidR="00F5441B" w:rsidRPr="0077556E">
        <w:rPr>
          <w:rFonts w:cs="Arial"/>
          <w:sz w:val="20"/>
          <w:szCs w:val="20"/>
        </w:rPr>
        <w:t>1/50.</w:t>
      </w:r>
    </w:p>
    <w:p w14:paraId="1773D150" w14:textId="77777777" w:rsidR="003E76A3" w:rsidRDefault="000230CE" w:rsidP="00B738F4">
      <w:pPr>
        <w:spacing w:before="240" w:after="40"/>
        <w:jc w:val="both"/>
        <w:rPr>
          <w:rFonts w:cs="Arial"/>
          <w:b/>
          <w:sz w:val="22"/>
          <w:szCs w:val="22"/>
        </w:rPr>
      </w:pPr>
      <w:r>
        <w:rPr>
          <w:rFonts w:cs="Arial"/>
          <w:b/>
          <w:sz w:val="22"/>
          <w:szCs w:val="22"/>
        </w:rPr>
        <w:t xml:space="preserve">DG A.04 Seccions generals </w:t>
      </w:r>
      <w:commentRangeStart w:id="321"/>
      <w:commentRangeEnd w:id="321"/>
      <w:r w:rsidR="0077556E">
        <w:rPr>
          <w:rStyle w:val="Refernciadecomentari"/>
        </w:rPr>
        <w:commentReference w:id="321"/>
      </w:r>
    </w:p>
    <w:p w14:paraId="5131B37E" w14:textId="77777777" w:rsidR="0077556E" w:rsidRPr="0077556E" w:rsidRDefault="0077556E" w:rsidP="00B738F4">
      <w:pPr>
        <w:spacing w:before="40" w:after="40"/>
        <w:ind w:left="900"/>
        <w:jc w:val="both"/>
        <w:rPr>
          <w:rFonts w:cs="Arial"/>
          <w:sz w:val="20"/>
          <w:szCs w:val="20"/>
        </w:rPr>
      </w:pPr>
      <w:r>
        <w:rPr>
          <w:rFonts w:cs="Arial"/>
          <w:sz w:val="20"/>
          <w:szCs w:val="20"/>
        </w:rPr>
        <w:t xml:space="preserve">Identificació de les seccions en </w:t>
      </w:r>
      <w:r w:rsidRPr="0077556E">
        <w:rPr>
          <w:rFonts w:cs="Arial"/>
          <w:sz w:val="20"/>
          <w:szCs w:val="20"/>
        </w:rPr>
        <w:t>un esquema reduït de</w:t>
      </w:r>
      <w:r>
        <w:rPr>
          <w:rFonts w:cs="Arial"/>
          <w:sz w:val="20"/>
          <w:szCs w:val="20"/>
        </w:rPr>
        <w:t xml:space="preserve"> la planta.</w:t>
      </w:r>
    </w:p>
    <w:p w14:paraId="7ABFC2E9" w14:textId="77777777" w:rsidR="0069286A" w:rsidRDefault="0069286A" w:rsidP="00B738F4">
      <w:pPr>
        <w:spacing w:before="40" w:after="40"/>
        <w:ind w:left="900"/>
        <w:jc w:val="both"/>
        <w:rPr>
          <w:rFonts w:cs="Arial"/>
          <w:sz w:val="20"/>
          <w:szCs w:val="20"/>
        </w:rPr>
      </w:pPr>
      <w:r w:rsidRPr="000A71D0">
        <w:rPr>
          <w:rFonts w:cs="Arial"/>
          <w:sz w:val="20"/>
          <w:szCs w:val="20"/>
        </w:rPr>
        <w:t xml:space="preserve">Configuració del projecte: geomètrica, espacial, programa funcional. </w:t>
      </w:r>
    </w:p>
    <w:p w14:paraId="29A55231" w14:textId="77777777" w:rsidR="0077556E" w:rsidRDefault="0077556E" w:rsidP="00B738F4">
      <w:pPr>
        <w:spacing w:before="40" w:after="40"/>
        <w:ind w:left="900"/>
        <w:jc w:val="both"/>
        <w:rPr>
          <w:rFonts w:cs="Arial"/>
          <w:sz w:val="20"/>
          <w:szCs w:val="20"/>
        </w:rPr>
      </w:pPr>
      <w:r w:rsidRPr="000A71D0">
        <w:rPr>
          <w:rFonts w:cs="Arial"/>
          <w:sz w:val="20"/>
          <w:szCs w:val="20"/>
        </w:rPr>
        <w:t>Indica</w:t>
      </w:r>
      <w:r>
        <w:rPr>
          <w:rFonts w:cs="Arial"/>
          <w:sz w:val="20"/>
          <w:szCs w:val="20"/>
        </w:rPr>
        <w:t>ció de les</w:t>
      </w:r>
      <w:r w:rsidRPr="000A71D0">
        <w:rPr>
          <w:rFonts w:cs="Arial"/>
          <w:sz w:val="20"/>
          <w:szCs w:val="20"/>
        </w:rPr>
        <w:t xml:space="preserve"> </w:t>
      </w:r>
      <w:r>
        <w:rPr>
          <w:rFonts w:cs="Arial"/>
          <w:sz w:val="20"/>
          <w:szCs w:val="20"/>
        </w:rPr>
        <w:t>característiques</w:t>
      </w:r>
      <w:r w:rsidRPr="000A71D0">
        <w:rPr>
          <w:rFonts w:cs="Arial"/>
          <w:sz w:val="20"/>
          <w:szCs w:val="20"/>
        </w:rPr>
        <w:t xml:space="preserve"> </w:t>
      </w:r>
      <w:r>
        <w:rPr>
          <w:rFonts w:cs="Arial"/>
          <w:sz w:val="20"/>
          <w:szCs w:val="20"/>
        </w:rPr>
        <w:t xml:space="preserve">generals </w:t>
      </w:r>
      <w:r w:rsidRPr="000A71D0">
        <w:rPr>
          <w:rFonts w:cs="Arial"/>
          <w:sz w:val="20"/>
          <w:szCs w:val="20"/>
        </w:rPr>
        <w:t>dels sistemes constructius:</w:t>
      </w:r>
      <w:r>
        <w:rPr>
          <w:rFonts w:cs="Arial"/>
          <w:sz w:val="20"/>
          <w:szCs w:val="20"/>
        </w:rPr>
        <w:t xml:space="preserve"> </w:t>
      </w:r>
      <w:r w:rsidRPr="0077556E">
        <w:rPr>
          <w:rFonts w:cs="Arial"/>
          <w:sz w:val="20"/>
          <w:szCs w:val="20"/>
        </w:rPr>
        <w:t xml:space="preserve">tipus, acabats, </w:t>
      </w:r>
      <w:r>
        <w:rPr>
          <w:rFonts w:cs="Arial"/>
          <w:sz w:val="20"/>
          <w:szCs w:val="20"/>
        </w:rPr>
        <w:t xml:space="preserve">juntes </w:t>
      </w:r>
      <w:r w:rsidR="00CF4E03">
        <w:rPr>
          <w:rFonts w:cs="Arial"/>
          <w:sz w:val="20"/>
          <w:szCs w:val="20"/>
        </w:rPr>
        <w:t xml:space="preserve">estructurals, constructives i </w:t>
      </w:r>
      <w:r>
        <w:rPr>
          <w:rFonts w:cs="Arial"/>
          <w:sz w:val="20"/>
          <w:szCs w:val="20"/>
        </w:rPr>
        <w:t xml:space="preserve">formals, </w:t>
      </w:r>
      <w:r w:rsidRPr="0077556E">
        <w:rPr>
          <w:rFonts w:cs="Arial"/>
          <w:sz w:val="20"/>
          <w:szCs w:val="20"/>
        </w:rPr>
        <w:t>elements singulars, elements d’instal·lacions</w:t>
      </w:r>
      <w:r>
        <w:rPr>
          <w:rFonts w:cs="Arial"/>
          <w:sz w:val="20"/>
          <w:szCs w:val="20"/>
        </w:rPr>
        <w:t xml:space="preserve">, </w:t>
      </w:r>
      <w:commentRangeStart w:id="322"/>
      <w:r>
        <w:rPr>
          <w:rFonts w:cs="Arial"/>
          <w:sz w:val="20"/>
          <w:szCs w:val="20"/>
        </w:rPr>
        <w:t>etc</w:t>
      </w:r>
      <w:commentRangeEnd w:id="322"/>
      <w:r w:rsidR="001068E7">
        <w:rPr>
          <w:rStyle w:val="Refernciadecomentari"/>
        </w:rPr>
        <w:commentReference w:id="322"/>
      </w:r>
      <w:r>
        <w:rPr>
          <w:rFonts w:cs="Arial"/>
          <w:sz w:val="20"/>
          <w:szCs w:val="20"/>
        </w:rPr>
        <w:t>.</w:t>
      </w:r>
      <w:r w:rsidRPr="0077556E">
        <w:rPr>
          <w:rFonts w:cs="Arial"/>
          <w:sz w:val="20"/>
          <w:szCs w:val="20"/>
        </w:rPr>
        <w:t xml:space="preserve"> </w:t>
      </w:r>
    </w:p>
    <w:p w14:paraId="464EEADB" w14:textId="77777777" w:rsidR="009F4C6E" w:rsidRDefault="009F4C6E" w:rsidP="00B738F4">
      <w:pPr>
        <w:spacing w:before="40" w:after="40"/>
        <w:ind w:left="900"/>
        <w:jc w:val="both"/>
        <w:rPr>
          <w:rFonts w:cs="Arial"/>
          <w:sz w:val="20"/>
          <w:szCs w:val="20"/>
        </w:rPr>
      </w:pPr>
      <w:r>
        <w:rPr>
          <w:rFonts w:cs="Arial"/>
          <w:sz w:val="20"/>
          <w:szCs w:val="20"/>
        </w:rPr>
        <w:t>Co</w:t>
      </w:r>
      <w:r w:rsidRPr="0077556E">
        <w:rPr>
          <w:rFonts w:cs="Arial"/>
          <w:sz w:val="20"/>
          <w:szCs w:val="20"/>
        </w:rPr>
        <w:t>tes suficients per a la compren</w:t>
      </w:r>
      <w:r>
        <w:rPr>
          <w:rFonts w:cs="Arial"/>
          <w:sz w:val="20"/>
          <w:szCs w:val="20"/>
        </w:rPr>
        <w:t xml:space="preserve">sió arquitectònica del projecte (de posició, de dimensió i funcionals). </w:t>
      </w:r>
      <w:r w:rsidRPr="000A71D0">
        <w:rPr>
          <w:rFonts w:cs="Arial"/>
          <w:sz w:val="20"/>
          <w:szCs w:val="20"/>
        </w:rPr>
        <w:t>Generals</w:t>
      </w:r>
      <w:r>
        <w:rPr>
          <w:rFonts w:cs="Arial"/>
          <w:sz w:val="20"/>
          <w:szCs w:val="20"/>
        </w:rPr>
        <w:t xml:space="preserve"> </w:t>
      </w:r>
      <w:r w:rsidRPr="0077556E">
        <w:rPr>
          <w:rFonts w:cs="Arial"/>
          <w:sz w:val="20"/>
          <w:szCs w:val="20"/>
        </w:rPr>
        <w:t xml:space="preserve"> (altura de plantes construïda i útil, altures totals, forats, </w:t>
      </w:r>
      <w:r>
        <w:rPr>
          <w:rFonts w:cs="Arial"/>
          <w:sz w:val="20"/>
          <w:szCs w:val="20"/>
        </w:rPr>
        <w:t>etc.</w:t>
      </w:r>
      <w:r w:rsidRPr="0077556E">
        <w:rPr>
          <w:rFonts w:cs="Arial"/>
          <w:sz w:val="20"/>
          <w:szCs w:val="20"/>
        </w:rPr>
        <w:t>)</w:t>
      </w:r>
      <w:r w:rsidRPr="000A71D0">
        <w:rPr>
          <w:rFonts w:cs="Arial"/>
          <w:sz w:val="20"/>
          <w:szCs w:val="20"/>
        </w:rPr>
        <w:t xml:space="preserve"> i de justificació de normatives</w:t>
      </w:r>
      <w:r>
        <w:rPr>
          <w:rFonts w:cs="Arial"/>
          <w:sz w:val="20"/>
          <w:szCs w:val="20"/>
        </w:rPr>
        <w:t xml:space="preserve"> (urbanística,</w:t>
      </w:r>
      <w:r w:rsidR="0043615C">
        <w:rPr>
          <w:rFonts w:cs="Arial"/>
          <w:sz w:val="20"/>
          <w:szCs w:val="20"/>
        </w:rPr>
        <w:t xml:space="preserve"> de l’ús de l’edifici, seguretat en cas d’</w:t>
      </w:r>
      <w:r>
        <w:rPr>
          <w:rFonts w:cs="Arial"/>
          <w:sz w:val="20"/>
          <w:szCs w:val="20"/>
        </w:rPr>
        <w:t xml:space="preserve">incendi, seguretat d’utilització, </w:t>
      </w:r>
      <w:r w:rsidR="0043615C">
        <w:rPr>
          <w:rFonts w:cs="Arial"/>
          <w:sz w:val="20"/>
          <w:szCs w:val="20"/>
        </w:rPr>
        <w:t xml:space="preserve">accessibilitat, </w:t>
      </w:r>
      <w:r>
        <w:rPr>
          <w:rFonts w:cs="Arial"/>
          <w:sz w:val="20"/>
          <w:szCs w:val="20"/>
        </w:rPr>
        <w:t>etc).</w:t>
      </w:r>
      <w:r w:rsidRPr="000A71D0">
        <w:rPr>
          <w:rFonts w:cs="Arial"/>
          <w:sz w:val="20"/>
          <w:szCs w:val="20"/>
        </w:rPr>
        <w:t xml:space="preserve"> </w:t>
      </w:r>
    </w:p>
    <w:p w14:paraId="5C94B138" w14:textId="77777777" w:rsidR="009F4C6E" w:rsidRPr="000A71D0" w:rsidRDefault="009F4C6E" w:rsidP="00B738F4">
      <w:pPr>
        <w:tabs>
          <w:tab w:val="left" w:pos="840"/>
          <w:tab w:val="left" w:pos="910"/>
        </w:tabs>
        <w:spacing w:before="120" w:after="40"/>
        <w:ind w:left="910"/>
        <w:jc w:val="both"/>
        <w:rPr>
          <w:rFonts w:cs="Arial"/>
          <w:sz w:val="20"/>
          <w:szCs w:val="20"/>
        </w:rPr>
      </w:pPr>
      <w:r w:rsidRPr="000A71D0">
        <w:rPr>
          <w:rFonts w:cs="Arial"/>
          <w:sz w:val="20"/>
          <w:szCs w:val="20"/>
        </w:rPr>
        <w:t>Cotes de posició</w:t>
      </w:r>
      <w:r>
        <w:rPr>
          <w:rFonts w:cs="Arial"/>
          <w:sz w:val="20"/>
          <w:szCs w:val="20"/>
        </w:rPr>
        <w:t xml:space="preserve"> </w:t>
      </w:r>
      <w:r w:rsidRPr="000A71D0">
        <w:rPr>
          <w:rFonts w:cs="Arial"/>
          <w:sz w:val="20"/>
          <w:szCs w:val="20"/>
        </w:rPr>
        <w:t xml:space="preserve">d’acord amb l’apartat de </w:t>
      </w:r>
      <w:r>
        <w:rPr>
          <w:rFonts w:cs="Arial"/>
          <w:sz w:val="20"/>
          <w:szCs w:val="20"/>
        </w:rPr>
        <w:t>r</w:t>
      </w:r>
      <w:r w:rsidRPr="000A71D0">
        <w:rPr>
          <w:rFonts w:cs="Arial"/>
          <w:sz w:val="20"/>
          <w:szCs w:val="20"/>
        </w:rPr>
        <w:t>eplanteig de la memòria.</w:t>
      </w:r>
      <w:r w:rsidR="005F6D21">
        <w:rPr>
          <w:rFonts w:cs="Arial"/>
          <w:sz w:val="20"/>
          <w:szCs w:val="20"/>
        </w:rPr>
        <w:t xml:space="preserve"> Cotes relatives de forats, especejaments dels acabats, etc. (pot ser necessari alçat o planta explicatius).</w:t>
      </w:r>
    </w:p>
    <w:p w14:paraId="4F5F8D21" w14:textId="77777777" w:rsidR="00F5441B" w:rsidRPr="0077556E" w:rsidRDefault="009F4C6E" w:rsidP="00B738F4">
      <w:pPr>
        <w:tabs>
          <w:tab w:val="left" w:pos="900"/>
        </w:tabs>
        <w:spacing w:before="40" w:after="40"/>
        <w:ind w:left="900" w:hanging="180"/>
        <w:jc w:val="both"/>
        <w:rPr>
          <w:rFonts w:cs="Arial"/>
          <w:sz w:val="20"/>
          <w:szCs w:val="20"/>
        </w:rPr>
      </w:pPr>
      <w:r>
        <w:rPr>
          <w:rFonts w:cs="Arial"/>
          <w:sz w:val="20"/>
          <w:szCs w:val="20"/>
        </w:rPr>
        <w:tab/>
      </w:r>
      <w:r w:rsidR="00F5441B" w:rsidRPr="0077556E">
        <w:rPr>
          <w:rFonts w:cs="Arial"/>
          <w:sz w:val="20"/>
          <w:szCs w:val="20"/>
        </w:rPr>
        <w:t xml:space="preserve">Es recomana escala E: </w:t>
      </w:r>
      <w:r w:rsidR="0077556E">
        <w:rPr>
          <w:rFonts w:cs="Arial"/>
          <w:sz w:val="20"/>
          <w:szCs w:val="20"/>
        </w:rPr>
        <w:t xml:space="preserve">1/100, detalls a </w:t>
      </w:r>
      <w:r w:rsidR="00F5441B" w:rsidRPr="0077556E">
        <w:rPr>
          <w:rFonts w:cs="Arial"/>
          <w:sz w:val="20"/>
          <w:szCs w:val="20"/>
        </w:rPr>
        <w:t>1/50.</w:t>
      </w:r>
    </w:p>
    <w:p w14:paraId="1FB61863" w14:textId="77777777" w:rsidR="0077556E" w:rsidRPr="00474675" w:rsidRDefault="0077556E" w:rsidP="00B738F4">
      <w:pPr>
        <w:spacing w:before="40" w:after="120"/>
        <w:jc w:val="both"/>
        <w:rPr>
          <w:rFonts w:cs="Arial"/>
          <w:b/>
          <w:sz w:val="22"/>
          <w:szCs w:val="22"/>
        </w:rPr>
      </w:pPr>
    </w:p>
    <w:p w14:paraId="27D248EF" w14:textId="77777777" w:rsidR="003E76A3" w:rsidRPr="00474675" w:rsidRDefault="003E76A3" w:rsidP="00B738F4">
      <w:pPr>
        <w:tabs>
          <w:tab w:val="left" w:pos="1620"/>
        </w:tabs>
        <w:spacing w:before="40" w:after="120"/>
        <w:jc w:val="both"/>
        <w:rPr>
          <w:rFonts w:cs="Arial"/>
          <w:i/>
          <w:color w:val="800000"/>
        </w:rPr>
      </w:pPr>
      <w:r w:rsidRPr="00474675">
        <w:rPr>
          <w:rFonts w:cs="Arial"/>
          <w:b/>
        </w:rPr>
        <w:t>DG</w:t>
      </w:r>
      <w:r w:rsidR="000230CE">
        <w:rPr>
          <w:rFonts w:cs="Arial"/>
          <w:b/>
        </w:rPr>
        <w:t xml:space="preserve"> </w:t>
      </w:r>
      <w:r w:rsidRPr="00474675">
        <w:rPr>
          <w:rFonts w:cs="Arial"/>
          <w:b/>
        </w:rPr>
        <w:t>I</w:t>
      </w:r>
      <w:r w:rsidR="00474675">
        <w:rPr>
          <w:rFonts w:cs="Arial"/>
          <w:b/>
        </w:rPr>
        <w:t xml:space="preserve">  </w:t>
      </w:r>
      <w:r w:rsidRPr="00474675">
        <w:rPr>
          <w:rFonts w:cs="Arial"/>
          <w:b/>
        </w:rPr>
        <w:t>Seguretat en cas d’incendi</w:t>
      </w:r>
    </w:p>
    <w:p w14:paraId="4944D0CA" w14:textId="77777777" w:rsidR="001068E7" w:rsidRPr="004D3BD9" w:rsidRDefault="000230CE" w:rsidP="00B738F4">
      <w:pPr>
        <w:spacing w:before="40" w:after="40"/>
        <w:jc w:val="both"/>
        <w:rPr>
          <w:rFonts w:cs="Arial"/>
          <w:b/>
          <w:sz w:val="22"/>
          <w:szCs w:val="22"/>
        </w:rPr>
      </w:pPr>
      <w:r>
        <w:rPr>
          <w:rFonts w:cs="Arial"/>
          <w:b/>
          <w:sz w:val="22"/>
          <w:szCs w:val="22"/>
        </w:rPr>
        <w:t xml:space="preserve">DG I. 01 </w:t>
      </w:r>
      <w:r w:rsidR="001068E7" w:rsidRPr="004D3BD9">
        <w:rPr>
          <w:rFonts w:cs="Arial"/>
          <w:b/>
          <w:sz w:val="22"/>
          <w:szCs w:val="22"/>
        </w:rPr>
        <w:t>Intervenció de bombers i evacuació a l’exterior de l’edifici</w:t>
      </w:r>
    </w:p>
    <w:p w14:paraId="700AB8A9" w14:textId="77777777" w:rsidR="00915A30" w:rsidRPr="004D3BD9" w:rsidRDefault="00915A30" w:rsidP="00B738F4">
      <w:pPr>
        <w:spacing w:before="40" w:after="40"/>
        <w:ind w:left="900"/>
        <w:jc w:val="both"/>
        <w:rPr>
          <w:rFonts w:cs="Arial"/>
          <w:sz w:val="20"/>
          <w:szCs w:val="20"/>
        </w:rPr>
      </w:pPr>
      <w:r w:rsidRPr="004D3BD9">
        <w:rPr>
          <w:rFonts w:cs="Arial"/>
          <w:sz w:val="20"/>
          <w:szCs w:val="20"/>
        </w:rPr>
        <w:t>- Afectacions de l’entorn de l’edifici: edificacions i establiments veïns, zones forestals</w:t>
      </w:r>
    </w:p>
    <w:p w14:paraId="665B1F15" w14:textId="77777777" w:rsidR="00915A30" w:rsidRPr="004D3BD9" w:rsidRDefault="002A5B32" w:rsidP="00B738F4">
      <w:pPr>
        <w:spacing w:before="40" w:after="40"/>
        <w:ind w:left="1036" w:hanging="126"/>
        <w:jc w:val="both"/>
        <w:rPr>
          <w:rFonts w:cs="Arial"/>
          <w:sz w:val="20"/>
          <w:szCs w:val="20"/>
        </w:rPr>
      </w:pPr>
      <w:r w:rsidRPr="004D3BD9">
        <w:rPr>
          <w:rFonts w:cs="Arial"/>
          <w:sz w:val="20"/>
          <w:szCs w:val="20"/>
        </w:rPr>
        <w:t xml:space="preserve">- </w:t>
      </w:r>
      <w:r w:rsidR="00915A30" w:rsidRPr="004D3BD9">
        <w:rPr>
          <w:rFonts w:cs="Arial"/>
          <w:sz w:val="20"/>
          <w:szCs w:val="20"/>
        </w:rPr>
        <w:t xml:space="preserve">Intervenció de bombers: </w:t>
      </w:r>
    </w:p>
    <w:p w14:paraId="50C453DA" w14:textId="77777777" w:rsidR="00915A30" w:rsidRPr="004D3BD9" w:rsidRDefault="00915A30" w:rsidP="00B738F4">
      <w:pPr>
        <w:numPr>
          <w:ilvl w:val="0"/>
          <w:numId w:val="5"/>
        </w:numPr>
        <w:spacing w:before="40" w:after="40"/>
        <w:ind w:left="1843" w:hanging="142"/>
        <w:jc w:val="both"/>
        <w:rPr>
          <w:rFonts w:cs="Arial"/>
          <w:sz w:val="20"/>
          <w:szCs w:val="20"/>
        </w:rPr>
      </w:pPr>
      <w:r w:rsidRPr="004D3BD9">
        <w:rPr>
          <w:rFonts w:cs="Arial"/>
          <w:sz w:val="20"/>
          <w:szCs w:val="20"/>
        </w:rPr>
        <w:t>vials d’aproximació (amplades, capacitat portant, ...)</w:t>
      </w:r>
      <w:r w:rsidR="002A5B32" w:rsidRPr="004D3BD9">
        <w:rPr>
          <w:rFonts w:cs="Arial"/>
          <w:sz w:val="20"/>
          <w:szCs w:val="20"/>
        </w:rPr>
        <w:t>, vials sense sortida.</w:t>
      </w:r>
    </w:p>
    <w:p w14:paraId="16D1A944" w14:textId="77777777" w:rsidR="00915A30" w:rsidRPr="004D3BD9" w:rsidRDefault="00915A30" w:rsidP="00B738F4">
      <w:pPr>
        <w:numPr>
          <w:ilvl w:val="0"/>
          <w:numId w:val="5"/>
        </w:numPr>
        <w:spacing w:before="40" w:after="40"/>
        <w:ind w:left="1843" w:hanging="142"/>
        <w:jc w:val="both"/>
        <w:rPr>
          <w:rFonts w:cs="Arial"/>
          <w:sz w:val="20"/>
          <w:szCs w:val="20"/>
        </w:rPr>
      </w:pPr>
      <w:r w:rsidRPr="004D3BD9">
        <w:rPr>
          <w:rFonts w:cs="Arial"/>
          <w:sz w:val="20"/>
          <w:szCs w:val="20"/>
        </w:rPr>
        <w:t>espais de maniobra: amplades, capacitat portant, pendent, separació a la façana accessible, a les sortides de l’edifici, a la boca de la columna seca. Accés sense sortida. Indicació dels hidrants d’incendi i separacions a la façana accessible.</w:t>
      </w:r>
    </w:p>
    <w:p w14:paraId="04574BBB" w14:textId="77777777" w:rsidR="00041378" w:rsidRPr="004D3BD9" w:rsidRDefault="00076AA9" w:rsidP="00B738F4">
      <w:pPr>
        <w:numPr>
          <w:ilvl w:val="0"/>
          <w:numId w:val="5"/>
        </w:numPr>
        <w:spacing w:before="40" w:after="40"/>
        <w:ind w:left="1843" w:hanging="142"/>
        <w:jc w:val="both"/>
        <w:rPr>
          <w:rFonts w:cs="Arial"/>
          <w:sz w:val="20"/>
          <w:szCs w:val="20"/>
        </w:rPr>
      </w:pPr>
      <w:r>
        <w:rPr>
          <w:rFonts w:cs="Arial"/>
          <w:sz w:val="20"/>
          <w:szCs w:val="20"/>
        </w:rPr>
        <w:t>d</w:t>
      </w:r>
      <w:r w:rsidR="00D24C57" w:rsidRPr="004D3BD9">
        <w:rPr>
          <w:rFonts w:cs="Arial"/>
          <w:sz w:val="20"/>
          <w:szCs w:val="20"/>
        </w:rPr>
        <w:t>efinir les f</w:t>
      </w:r>
      <w:r w:rsidR="00915A30" w:rsidRPr="004D3BD9">
        <w:rPr>
          <w:rFonts w:cs="Arial"/>
          <w:sz w:val="20"/>
          <w:szCs w:val="20"/>
        </w:rPr>
        <w:t>açanes accessibles amb indicació de forats per a l’accés de bombers</w:t>
      </w:r>
    </w:p>
    <w:p w14:paraId="2400F6FD" w14:textId="77777777" w:rsidR="002A5B32" w:rsidRPr="004D3BD9" w:rsidRDefault="00915A30" w:rsidP="00B738F4">
      <w:pPr>
        <w:numPr>
          <w:ilvl w:val="0"/>
          <w:numId w:val="5"/>
        </w:numPr>
        <w:spacing w:before="40" w:after="40"/>
        <w:ind w:left="1022" w:hanging="98"/>
        <w:jc w:val="both"/>
        <w:rPr>
          <w:rFonts w:cs="Arial"/>
          <w:sz w:val="20"/>
          <w:szCs w:val="20"/>
        </w:rPr>
      </w:pPr>
      <w:r w:rsidRPr="004D3BD9">
        <w:rPr>
          <w:rFonts w:cs="Arial"/>
          <w:sz w:val="20"/>
          <w:szCs w:val="20"/>
        </w:rPr>
        <w:t xml:space="preserve">Evacuació a l’exterior de l’edifici o establiment: </w:t>
      </w:r>
    </w:p>
    <w:p w14:paraId="54100846" w14:textId="77777777" w:rsidR="002A5B32" w:rsidRPr="004D3BD9" w:rsidRDefault="002A5B32" w:rsidP="00B738F4">
      <w:pPr>
        <w:numPr>
          <w:ilvl w:val="0"/>
          <w:numId w:val="5"/>
        </w:numPr>
        <w:spacing w:before="40" w:after="40"/>
        <w:ind w:left="1843" w:hanging="142"/>
        <w:jc w:val="both"/>
        <w:rPr>
          <w:rFonts w:cs="Arial"/>
          <w:sz w:val="20"/>
          <w:szCs w:val="20"/>
        </w:rPr>
      </w:pPr>
      <w:r w:rsidRPr="004D3BD9">
        <w:rPr>
          <w:rFonts w:cs="Arial"/>
          <w:sz w:val="20"/>
          <w:szCs w:val="20"/>
        </w:rPr>
        <w:t xml:space="preserve">indicació de </w:t>
      </w:r>
      <w:r w:rsidR="00915A30" w:rsidRPr="004D3BD9">
        <w:rPr>
          <w:rFonts w:cs="Arial"/>
          <w:sz w:val="20"/>
          <w:szCs w:val="20"/>
        </w:rPr>
        <w:t xml:space="preserve">sortides d’edifici i </w:t>
      </w:r>
      <w:r w:rsidRPr="004D3BD9">
        <w:rPr>
          <w:rFonts w:cs="Arial"/>
          <w:sz w:val="20"/>
          <w:szCs w:val="20"/>
        </w:rPr>
        <w:t xml:space="preserve">nombre d’ocupants, </w:t>
      </w:r>
    </w:p>
    <w:p w14:paraId="061A4066" w14:textId="77777777" w:rsidR="002A5B32" w:rsidRPr="004D3BD9" w:rsidRDefault="002A5B32" w:rsidP="00B738F4">
      <w:pPr>
        <w:numPr>
          <w:ilvl w:val="0"/>
          <w:numId w:val="5"/>
        </w:numPr>
        <w:spacing w:before="40" w:after="40"/>
        <w:ind w:left="1843" w:hanging="142"/>
        <w:jc w:val="both"/>
        <w:rPr>
          <w:rFonts w:cs="Arial"/>
          <w:sz w:val="20"/>
          <w:szCs w:val="20"/>
        </w:rPr>
      </w:pPr>
      <w:r w:rsidRPr="004D3BD9">
        <w:rPr>
          <w:rFonts w:cs="Arial"/>
          <w:sz w:val="20"/>
          <w:szCs w:val="20"/>
        </w:rPr>
        <w:t xml:space="preserve">espai exterior, </w:t>
      </w:r>
    </w:p>
    <w:p w14:paraId="382529CD" w14:textId="77777777" w:rsidR="002A5B32" w:rsidRPr="004D3BD9" w:rsidRDefault="002A5B32" w:rsidP="00B738F4">
      <w:pPr>
        <w:numPr>
          <w:ilvl w:val="0"/>
          <w:numId w:val="5"/>
        </w:numPr>
        <w:spacing w:before="40" w:after="40"/>
        <w:ind w:left="1843" w:hanging="142"/>
        <w:jc w:val="both"/>
        <w:rPr>
          <w:rFonts w:cs="Arial"/>
          <w:sz w:val="20"/>
          <w:szCs w:val="20"/>
        </w:rPr>
      </w:pPr>
      <w:r w:rsidRPr="004D3BD9">
        <w:rPr>
          <w:rFonts w:cs="Arial"/>
          <w:sz w:val="20"/>
          <w:szCs w:val="20"/>
        </w:rPr>
        <w:t>es</w:t>
      </w:r>
      <w:r w:rsidR="00915A30" w:rsidRPr="004D3BD9">
        <w:rPr>
          <w:rFonts w:cs="Arial"/>
          <w:sz w:val="20"/>
          <w:szCs w:val="20"/>
        </w:rPr>
        <w:t>pai exterior segur</w:t>
      </w:r>
      <w:r w:rsidRPr="004D3BD9">
        <w:rPr>
          <w:rFonts w:cs="Arial"/>
          <w:sz w:val="20"/>
          <w:szCs w:val="20"/>
        </w:rPr>
        <w:t xml:space="preserve"> (superfície i radi de separació de la sortida,...),</w:t>
      </w:r>
    </w:p>
    <w:p w14:paraId="04C15F6A" w14:textId="77777777" w:rsidR="00915A30" w:rsidRPr="004D3BD9" w:rsidRDefault="002A5B32" w:rsidP="00B738F4">
      <w:pPr>
        <w:numPr>
          <w:ilvl w:val="0"/>
          <w:numId w:val="5"/>
        </w:numPr>
        <w:spacing w:before="40" w:after="40"/>
        <w:ind w:left="1843" w:hanging="142"/>
        <w:jc w:val="both"/>
        <w:rPr>
          <w:rFonts w:cs="Arial"/>
          <w:sz w:val="20"/>
          <w:szCs w:val="20"/>
        </w:rPr>
      </w:pPr>
      <w:r w:rsidRPr="004D3BD9">
        <w:rPr>
          <w:rFonts w:cs="Arial"/>
          <w:sz w:val="20"/>
          <w:szCs w:val="20"/>
        </w:rPr>
        <w:t xml:space="preserve">recorreguts des de la sortida fins a l’espai exterior segur (amplades, longituds, pendents, ...) </w:t>
      </w:r>
    </w:p>
    <w:p w14:paraId="097612FE" w14:textId="77777777" w:rsidR="00736AC1" w:rsidRPr="004D3BD9" w:rsidRDefault="00736AC1" w:rsidP="00B738F4">
      <w:pPr>
        <w:spacing w:before="40" w:after="40"/>
        <w:ind w:left="900"/>
        <w:jc w:val="both"/>
        <w:rPr>
          <w:rFonts w:cs="Arial"/>
          <w:b/>
          <w:sz w:val="22"/>
          <w:szCs w:val="22"/>
        </w:rPr>
      </w:pPr>
    </w:p>
    <w:p w14:paraId="11C35791" w14:textId="77777777" w:rsidR="00915A30" w:rsidRPr="004D3BD9" w:rsidRDefault="00915A30" w:rsidP="00B738F4">
      <w:pPr>
        <w:tabs>
          <w:tab w:val="left" w:pos="720"/>
          <w:tab w:val="left" w:pos="900"/>
        </w:tabs>
        <w:spacing w:before="40" w:after="40"/>
        <w:jc w:val="both"/>
        <w:rPr>
          <w:rFonts w:cs="Arial"/>
          <w:sz w:val="20"/>
          <w:szCs w:val="20"/>
        </w:rPr>
      </w:pPr>
      <w:r w:rsidRPr="004D3BD9">
        <w:rPr>
          <w:rFonts w:cs="Arial"/>
          <w:sz w:val="20"/>
          <w:szCs w:val="20"/>
        </w:rPr>
        <w:tab/>
      </w:r>
      <w:r w:rsidRPr="004D3BD9">
        <w:rPr>
          <w:rFonts w:cs="Arial"/>
          <w:sz w:val="20"/>
          <w:szCs w:val="20"/>
        </w:rPr>
        <w:tab/>
        <w:t>Planta baixa, alçats i seccions. Esquema en planta dels alçats i seccions realitzats.</w:t>
      </w:r>
    </w:p>
    <w:p w14:paraId="0E031F7C" w14:textId="77777777" w:rsidR="00915A30" w:rsidRPr="004D3BD9" w:rsidRDefault="00915A30" w:rsidP="00B738F4">
      <w:pPr>
        <w:tabs>
          <w:tab w:val="left" w:pos="720"/>
          <w:tab w:val="left" w:pos="900"/>
        </w:tabs>
        <w:spacing w:before="40" w:after="40"/>
        <w:ind w:left="900"/>
        <w:jc w:val="both"/>
        <w:rPr>
          <w:rFonts w:cs="Arial"/>
          <w:sz w:val="20"/>
          <w:szCs w:val="20"/>
        </w:rPr>
      </w:pPr>
      <w:r w:rsidRPr="004D3BD9">
        <w:rPr>
          <w:rFonts w:cs="Arial"/>
          <w:sz w:val="20"/>
          <w:szCs w:val="20"/>
        </w:rPr>
        <w:t xml:space="preserve">Cotes necessàries </w:t>
      </w:r>
    </w:p>
    <w:p w14:paraId="28DB884D" w14:textId="77777777" w:rsidR="00915A30" w:rsidRPr="004D3BD9" w:rsidRDefault="00915A30" w:rsidP="00B738F4">
      <w:pPr>
        <w:tabs>
          <w:tab w:val="left" w:pos="900"/>
        </w:tabs>
        <w:spacing w:before="40" w:after="40"/>
        <w:ind w:left="900" w:hanging="900"/>
        <w:jc w:val="both"/>
        <w:rPr>
          <w:rFonts w:cs="Arial"/>
          <w:sz w:val="20"/>
          <w:szCs w:val="20"/>
        </w:rPr>
      </w:pPr>
      <w:r w:rsidRPr="004D3BD9">
        <w:rPr>
          <w:rFonts w:cs="Arial"/>
          <w:sz w:val="20"/>
          <w:szCs w:val="20"/>
        </w:rPr>
        <w:tab/>
        <w:t>Es recomana escala E: 1/200, seccions, si s’escau a 1:100.</w:t>
      </w:r>
    </w:p>
    <w:p w14:paraId="0908CAEB" w14:textId="77777777" w:rsidR="00736AC1" w:rsidRPr="004D3BD9" w:rsidRDefault="00736AC1" w:rsidP="00B738F4">
      <w:pPr>
        <w:spacing w:before="40" w:after="40"/>
        <w:ind w:left="900"/>
        <w:jc w:val="both"/>
        <w:rPr>
          <w:rFonts w:cs="Arial"/>
          <w:b/>
          <w:sz w:val="22"/>
          <w:szCs w:val="22"/>
        </w:rPr>
      </w:pPr>
    </w:p>
    <w:p w14:paraId="315D3DCA" w14:textId="77777777" w:rsidR="00B9049E" w:rsidRPr="004D3BD9" w:rsidRDefault="000230CE" w:rsidP="00B738F4">
      <w:pPr>
        <w:spacing w:before="40" w:after="40"/>
        <w:jc w:val="both"/>
        <w:rPr>
          <w:rFonts w:cs="Arial"/>
          <w:b/>
          <w:sz w:val="22"/>
          <w:szCs w:val="22"/>
        </w:rPr>
      </w:pPr>
      <w:r>
        <w:rPr>
          <w:rFonts w:cs="Arial"/>
          <w:b/>
          <w:sz w:val="22"/>
          <w:szCs w:val="22"/>
        </w:rPr>
        <w:t xml:space="preserve">DG I. 02  </w:t>
      </w:r>
      <w:r w:rsidR="00B9049E" w:rsidRPr="004D3BD9">
        <w:rPr>
          <w:rFonts w:cs="Arial"/>
          <w:b/>
          <w:sz w:val="22"/>
          <w:szCs w:val="22"/>
        </w:rPr>
        <w:t xml:space="preserve">Compartimentació </w:t>
      </w:r>
      <w:r w:rsidR="00915A30" w:rsidRPr="004D3BD9">
        <w:rPr>
          <w:rFonts w:cs="Arial"/>
          <w:b/>
          <w:sz w:val="22"/>
          <w:szCs w:val="22"/>
        </w:rPr>
        <w:t xml:space="preserve">de l’edifici </w:t>
      </w:r>
      <w:r w:rsidR="00B9049E" w:rsidRPr="004D3BD9">
        <w:rPr>
          <w:rFonts w:cs="Arial"/>
          <w:b/>
          <w:sz w:val="22"/>
          <w:szCs w:val="22"/>
        </w:rPr>
        <w:t>i resistència al foc de l’estructura</w:t>
      </w:r>
    </w:p>
    <w:p w14:paraId="61182C7F" w14:textId="77777777" w:rsidR="008A5E5D" w:rsidRPr="004D3BD9" w:rsidRDefault="00E63920" w:rsidP="00B738F4">
      <w:pPr>
        <w:spacing w:before="40" w:after="40"/>
        <w:ind w:left="1080" w:hanging="170"/>
        <w:jc w:val="both"/>
        <w:rPr>
          <w:rFonts w:cs="Arial"/>
          <w:sz w:val="20"/>
          <w:szCs w:val="20"/>
        </w:rPr>
      </w:pPr>
      <w:r>
        <w:rPr>
          <w:rFonts w:cs="Arial"/>
          <w:sz w:val="20"/>
          <w:szCs w:val="20"/>
        </w:rPr>
        <w:t xml:space="preserve">- </w:t>
      </w:r>
      <w:r>
        <w:rPr>
          <w:rFonts w:cs="Arial"/>
          <w:sz w:val="20"/>
          <w:szCs w:val="20"/>
        </w:rPr>
        <w:tab/>
      </w:r>
      <w:r w:rsidR="0055149B">
        <w:rPr>
          <w:rFonts w:cs="Arial"/>
          <w:sz w:val="20"/>
          <w:szCs w:val="20"/>
        </w:rPr>
        <w:t>S</w:t>
      </w:r>
      <w:r w:rsidR="008A5E5D" w:rsidRPr="004D3BD9">
        <w:rPr>
          <w:rFonts w:cs="Arial"/>
          <w:sz w:val="20"/>
          <w:szCs w:val="20"/>
        </w:rPr>
        <w:t xml:space="preserve">ectors d’incendi: </w:t>
      </w:r>
      <w:r w:rsidR="0055149B">
        <w:rPr>
          <w:rFonts w:cs="Arial"/>
          <w:sz w:val="20"/>
          <w:szCs w:val="20"/>
        </w:rPr>
        <w:t>identificació (t</w:t>
      </w:r>
      <w:r w:rsidR="00E13B22" w:rsidRPr="00E13B22">
        <w:rPr>
          <w:rFonts w:cs="Arial"/>
          <w:sz w:val="20"/>
          <w:szCs w:val="20"/>
        </w:rPr>
        <w:t xml:space="preserve">ancaments fixes, portes, vestíbuls d’independència) </w:t>
      </w:r>
      <w:r w:rsidR="008A5E5D" w:rsidRPr="004D3BD9">
        <w:rPr>
          <w:rFonts w:cs="Arial"/>
          <w:sz w:val="20"/>
          <w:szCs w:val="20"/>
        </w:rPr>
        <w:t>indicant usos, superfície, resistència al foc dels elements compartimentadors (tancaments i portes)</w:t>
      </w:r>
      <w:r w:rsidR="00B9049E" w:rsidRPr="004D3BD9">
        <w:rPr>
          <w:rFonts w:cs="Arial"/>
          <w:sz w:val="20"/>
          <w:szCs w:val="20"/>
        </w:rPr>
        <w:t>, franges de compartimentació en les trobades amb façana i cobertes</w:t>
      </w:r>
      <w:r w:rsidR="008A5E5D" w:rsidRPr="004D3BD9">
        <w:rPr>
          <w:rFonts w:cs="Arial"/>
          <w:sz w:val="20"/>
          <w:szCs w:val="20"/>
        </w:rPr>
        <w:t>, reacció al foc dels materials.</w:t>
      </w:r>
    </w:p>
    <w:p w14:paraId="776FF43A" w14:textId="77777777" w:rsidR="008A5E5D" w:rsidRPr="004D3BD9" w:rsidRDefault="0055149B" w:rsidP="00B738F4">
      <w:pPr>
        <w:spacing w:before="40" w:after="40"/>
        <w:ind w:left="1080" w:hanging="170"/>
        <w:jc w:val="both"/>
        <w:rPr>
          <w:rFonts w:cs="Arial"/>
          <w:sz w:val="20"/>
          <w:szCs w:val="20"/>
        </w:rPr>
      </w:pPr>
      <w:r>
        <w:rPr>
          <w:rFonts w:cs="Arial"/>
          <w:sz w:val="20"/>
          <w:szCs w:val="20"/>
        </w:rPr>
        <w:t xml:space="preserve">- </w:t>
      </w:r>
      <w:r w:rsidR="00E63920">
        <w:rPr>
          <w:rFonts w:cs="Arial"/>
          <w:sz w:val="20"/>
          <w:szCs w:val="20"/>
        </w:rPr>
        <w:tab/>
      </w:r>
      <w:r>
        <w:rPr>
          <w:rFonts w:cs="Arial"/>
          <w:sz w:val="20"/>
          <w:szCs w:val="20"/>
        </w:rPr>
        <w:t>L</w:t>
      </w:r>
      <w:r w:rsidR="008A5E5D" w:rsidRPr="004D3BD9">
        <w:rPr>
          <w:rFonts w:cs="Arial"/>
          <w:sz w:val="20"/>
          <w:szCs w:val="20"/>
        </w:rPr>
        <w:t>ocals de risc d’incendi:</w:t>
      </w:r>
      <w:r w:rsidR="00E63920">
        <w:rPr>
          <w:rFonts w:cs="Arial"/>
          <w:sz w:val="20"/>
          <w:szCs w:val="20"/>
        </w:rPr>
        <w:t xml:space="preserve"> identif</w:t>
      </w:r>
      <w:r>
        <w:rPr>
          <w:rFonts w:cs="Arial"/>
          <w:sz w:val="20"/>
          <w:szCs w:val="20"/>
        </w:rPr>
        <w:t>icació,</w:t>
      </w:r>
      <w:r w:rsidR="008A5E5D" w:rsidRPr="004D3BD9">
        <w:rPr>
          <w:rFonts w:cs="Arial"/>
          <w:sz w:val="20"/>
          <w:szCs w:val="20"/>
        </w:rPr>
        <w:t xml:space="preserve"> indicant usos, superfície, resistència al foc dels elements compartimentadors (tancaments i portes), reacció al foc dels materials.</w:t>
      </w:r>
    </w:p>
    <w:p w14:paraId="1CF94B16" w14:textId="77777777" w:rsidR="001068E7" w:rsidRPr="004D3BD9" w:rsidRDefault="00E63920" w:rsidP="00B738F4">
      <w:pPr>
        <w:spacing w:before="40" w:after="40"/>
        <w:ind w:left="1080" w:hanging="170"/>
        <w:jc w:val="both"/>
        <w:rPr>
          <w:rFonts w:cs="Arial"/>
          <w:sz w:val="20"/>
          <w:szCs w:val="20"/>
        </w:rPr>
      </w:pPr>
      <w:r>
        <w:rPr>
          <w:rFonts w:cs="Arial"/>
          <w:sz w:val="20"/>
          <w:szCs w:val="20"/>
        </w:rPr>
        <w:t xml:space="preserve">- </w:t>
      </w:r>
      <w:r>
        <w:rPr>
          <w:rFonts w:cs="Arial"/>
          <w:sz w:val="20"/>
          <w:szCs w:val="20"/>
        </w:rPr>
        <w:tab/>
      </w:r>
      <w:r w:rsidR="0035067F">
        <w:rPr>
          <w:rFonts w:cs="Arial"/>
          <w:sz w:val="20"/>
          <w:szCs w:val="20"/>
        </w:rPr>
        <w:t>F</w:t>
      </w:r>
      <w:r w:rsidR="001068E7" w:rsidRPr="004D3BD9">
        <w:rPr>
          <w:rFonts w:cs="Arial"/>
          <w:sz w:val="20"/>
          <w:szCs w:val="20"/>
        </w:rPr>
        <w:t>açanes: Altures d’evacuació, franges resistents al foc en la trobada de sectors d’incendi, locals de risc o escala protegida amb la façana, reacció al foc dels materials</w:t>
      </w:r>
      <w:r w:rsidR="0055149B">
        <w:rPr>
          <w:rFonts w:cs="Arial"/>
          <w:sz w:val="20"/>
          <w:szCs w:val="20"/>
        </w:rPr>
        <w:t>, altres</w:t>
      </w:r>
      <w:r w:rsidR="001068E7" w:rsidRPr="004D3BD9">
        <w:rPr>
          <w:rFonts w:cs="Arial"/>
          <w:sz w:val="20"/>
          <w:szCs w:val="20"/>
        </w:rPr>
        <w:t>.</w:t>
      </w:r>
    </w:p>
    <w:p w14:paraId="22C241C4" w14:textId="77777777" w:rsidR="001068E7" w:rsidRPr="0035067F" w:rsidRDefault="00E63920" w:rsidP="00B738F4">
      <w:pPr>
        <w:spacing w:before="40" w:after="120"/>
        <w:ind w:left="1077" w:hanging="170"/>
        <w:jc w:val="both"/>
        <w:rPr>
          <w:rFonts w:cs="Arial"/>
          <w:sz w:val="20"/>
          <w:szCs w:val="20"/>
        </w:rPr>
      </w:pPr>
      <w:r>
        <w:rPr>
          <w:rFonts w:cs="Arial"/>
          <w:sz w:val="20"/>
          <w:szCs w:val="20"/>
        </w:rPr>
        <w:t>-</w:t>
      </w:r>
      <w:r>
        <w:rPr>
          <w:rFonts w:cs="Arial"/>
          <w:sz w:val="20"/>
          <w:szCs w:val="20"/>
        </w:rPr>
        <w:tab/>
      </w:r>
      <w:r w:rsidR="001068E7" w:rsidRPr="004D3BD9">
        <w:rPr>
          <w:rFonts w:cs="Arial"/>
          <w:sz w:val="20"/>
          <w:szCs w:val="20"/>
        </w:rPr>
        <w:t xml:space="preserve">Secció: </w:t>
      </w:r>
      <w:r w:rsidR="0035067F" w:rsidRPr="0035067F">
        <w:rPr>
          <w:rFonts w:cs="Arial"/>
          <w:sz w:val="20"/>
          <w:szCs w:val="20"/>
        </w:rPr>
        <w:t>Identificació en un esquema reduït de la planta. Indicar alçades d’evacuació, elements de compartimentació de sector d’incendi i resistència al foc (mitgeres, forjats, parets,etc.) franges de compartimentació, reacció al foc dels materials, altres.</w:t>
      </w:r>
    </w:p>
    <w:p w14:paraId="1161CD94" w14:textId="77777777" w:rsidR="0007490B" w:rsidRDefault="001068E7" w:rsidP="00B738F4">
      <w:pPr>
        <w:spacing w:before="40" w:after="40"/>
        <w:ind w:left="910"/>
        <w:jc w:val="both"/>
        <w:rPr>
          <w:rFonts w:cs="Arial"/>
          <w:sz w:val="20"/>
          <w:szCs w:val="20"/>
        </w:rPr>
      </w:pPr>
      <w:r w:rsidRPr="004D3BD9">
        <w:rPr>
          <w:rFonts w:cs="Arial"/>
          <w:sz w:val="20"/>
          <w:szCs w:val="20"/>
        </w:rPr>
        <w:t>Plantes, alçats i seccions. Es recomana escala 1/100</w:t>
      </w:r>
    </w:p>
    <w:p w14:paraId="70186447" w14:textId="77777777" w:rsidR="0035067F" w:rsidRPr="0035067F" w:rsidRDefault="0035067F" w:rsidP="00B738F4">
      <w:pPr>
        <w:spacing w:before="120" w:after="120"/>
        <w:ind w:left="910"/>
        <w:jc w:val="both"/>
        <w:rPr>
          <w:rFonts w:cs="Arial"/>
          <w:sz w:val="20"/>
          <w:szCs w:val="20"/>
        </w:rPr>
      </w:pPr>
      <w:r w:rsidRPr="0035067F">
        <w:rPr>
          <w:rFonts w:cs="Arial"/>
          <w:sz w:val="20"/>
          <w:szCs w:val="20"/>
        </w:rPr>
        <w:t>Detalls si s’escau de les solucions de trobades am façana, passos d’instal·lacions. Es recomana escala 1/10, 1/5</w:t>
      </w:r>
    </w:p>
    <w:p w14:paraId="72CBFCDD" w14:textId="77777777" w:rsidR="001068E7" w:rsidRPr="004D3BD9" w:rsidRDefault="001068E7" w:rsidP="00B738F4">
      <w:pPr>
        <w:spacing w:before="40" w:after="40"/>
        <w:ind w:left="1410"/>
        <w:jc w:val="both"/>
        <w:rPr>
          <w:rFonts w:cs="Arial"/>
          <w:b/>
          <w:sz w:val="20"/>
          <w:szCs w:val="20"/>
        </w:rPr>
      </w:pPr>
    </w:p>
    <w:p w14:paraId="16B09AE8" w14:textId="77777777" w:rsidR="001068E7" w:rsidRPr="004D3BD9" w:rsidRDefault="000230CE" w:rsidP="00B738F4">
      <w:pPr>
        <w:tabs>
          <w:tab w:val="left" w:pos="4695"/>
        </w:tabs>
        <w:spacing w:before="40" w:after="40"/>
        <w:jc w:val="both"/>
        <w:rPr>
          <w:rFonts w:cs="Arial"/>
          <w:b/>
          <w:sz w:val="22"/>
          <w:szCs w:val="22"/>
        </w:rPr>
      </w:pPr>
      <w:r>
        <w:rPr>
          <w:rFonts w:cs="Arial"/>
          <w:b/>
          <w:sz w:val="22"/>
          <w:szCs w:val="22"/>
        </w:rPr>
        <w:t xml:space="preserve">DG </w:t>
      </w:r>
      <w:r w:rsidR="001068E7" w:rsidRPr="004D3BD9">
        <w:rPr>
          <w:rFonts w:cs="Arial"/>
          <w:b/>
          <w:sz w:val="22"/>
          <w:szCs w:val="22"/>
        </w:rPr>
        <w:t xml:space="preserve">I.03 </w:t>
      </w:r>
      <w:r>
        <w:rPr>
          <w:rFonts w:cs="Arial"/>
          <w:b/>
          <w:sz w:val="22"/>
          <w:szCs w:val="22"/>
        </w:rPr>
        <w:t xml:space="preserve"> </w:t>
      </w:r>
      <w:r w:rsidR="004D3BD9">
        <w:rPr>
          <w:rFonts w:cs="Arial"/>
          <w:b/>
          <w:sz w:val="22"/>
          <w:szCs w:val="22"/>
        </w:rPr>
        <w:t>Ev</w:t>
      </w:r>
      <w:r w:rsidR="00B9049E" w:rsidRPr="004D3BD9">
        <w:rPr>
          <w:rFonts w:cs="Arial"/>
          <w:b/>
          <w:sz w:val="22"/>
          <w:szCs w:val="22"/>
        </w:rPr>
        <w:t>acuació</w:t>
      </w:r>
    </w:p>
    <w:p w14:paraId="10336A0F" w14:textId="77777777" w:rsidR="001068E7" w:rsidRPr="004D3BD9" w:rsidRDefault="001068E7" w:rsidP="00B738F4">
      <w:pPr>
        <w:tabs>
          <w:tab w:val="left" w:pos="1106"/>
        </w:tabs>
        <w:spacing w:before="40" w:after="40"/>
        <w:ind w:left="1106" w:hanging="182"/>
        <w:jc w:val="both"/>
        <w:rPr>
          <w:rFonts w:cs="Arial"/>
          <w:sz w:val="20"/>
          <w:szCs w:val="20"/>
        </w:rPr>
      </w:pPr>
      <w:r w:rsidRPr="004D3BD9">
        <w:rPr>
          <w:rFonts w:cs="Arial"/>
          <w:sz w:val="20"/>
          <w:szCs w:val="20"/>
        </w:rPr>
        <w:t xml:space="preserve">- </w:t>
      </w:r>
      <w:r w:rsidR="00E63920">
        <w:rPr>
          <w:rFonts w:cs="Arial"/>
          <w:sz w:val="20"/>
          <w:szCs w:val="20"/>
        </w:rPr>
        <w:tab/>
      </w:r>
      <w:r w:rsidRPr="004D3BD9">
        <w:rPr>
          <w:rFonts w:cs="Arial"/>
          <w:sz w:val="20"/>
          <w:szCs w:val="20"/>
        </w:rPr>
        <w:t>Ús i ocupació de càlcul dels recintes</w:t>
      </w:r>
    </w:p>
    <w:p w14:paraId="1F7888A2" w14:textId="77777777" w:rsidR="001068E7" w:rsidRPr="004D3BD9" w:rsidRDefault="001068E7" w:rsidP="00B738F4">
      <w:pPr>
        <w:tabs>
          <w:tab w:val="left" w:pos="1106"/>
        </w:tabs>
        <w:spacing w:before="40" w:after="40"/>
        <w:ind w:left="1106" w:hanging="182"/>
        <w:jc w:val="both"/>
        <w:rPr>
          <w:rFonts w:cs="Arial"/>
          <w:sz w:val="20"/>
          <w:szCs w:val="20"/>
        </w:rPr>
      </w:pPr>
      <w:r w:rsidRPr="004D3BD9">
        <w:rPr>
          <w:rFonts w:cs="Arial"/>
          <w:sz w:val="20"/>
          <w:szCs w:val="20"/>
        </w:rPr>
        <w:t xml:space="preserve">- </w:t>
      </w:r>
      <w:r w:rsidR="00E63920">
        <w:rPr>
          <w:rFonts w:cs="Arial"/>
          <w:sz w:val="20"/>
          <w:szCs w:val="20"/>
        </w:rPr>
        <w:tab/>
      </w:r>
      <w:r w:rsidRPr="004D3BD9">
        <w:rPr>
          <w:rFonts w:cs="Arial"/>
          <w:sz w:val="20"/>
          <w:szCs w:val="20"/>
        </w:rPr>
        <w:t>Capacitat dels elements d’evacuació i nombre d’ocupants assignats a les sortides i escales en condicions normals i segons hipòtesi de bloqueig.</w:t>
      </w:r>
    </w:p>
    <w:p w14:paraId="6E1E77C1" w14:textId="77777777" w:rsidR="001068E7" w:rsidRPr="004D3BD9" w:rsidRDefault="001068E7" w:rsidP="00B738F4">
      <w:pPr>
        <w:tabs>
          <w:tab w:val="left" w:pos="1106"/>
        </w:tabs>
        <w:spacing w:before="40" w:after="40"/>
        <w:ind w:left="1106" w:hanging="182"/>
        <w:jc w:val="both"/>
        <w:rPr>
          <w:rFonts w:cs="Arial"/>
          <w:sz w:val="20"/>
          <w:szCs w:val="20"/>
        </w:rPr>
      </w:pPr>
      <w:r w:rsidRPr="004D3BD9">
        <w:rPr>
          <w:rFonts w:cs="Arial"/>
          <w:sz w:val="20"/>
          <w:szCs w:val="20"/>
        </w:rPr>
        <w:t xml:space="preserve">- </w:t>
      </w:r>
      <w:r w:rsidR="00E63920">
        <w:rPr>
          <w:rFonts w:cs="Arial"/>
          <w:sz w:val="20"/>
          <w:szCs w:val="20"/>
        </w:rPr>
        <w:tab/>
      </w:r>
      <w:r w:rsidRPr="004D3BD9">
        <w:rPr>
          <w:rFonts w:cs="Arial"/>
          <w:sz w:val="20"/>
          <w:szCs w:val="20"/>
        </w:rPr>
        <w:t>Recorreguts d’evacuació (des de l’origen d’evacuació més desfavorable): distàncies, amplades; característiques i protecció de les escales, ventilació.</w:t>
      </w:r>
    </w:p>
    <w:p w14:paraId="21E51D34" w14:textId="77777777" w:rsidR="001068E7" w:rsidRPr="004D3BD9" w:rsidRDefault="001068E7" w:rsidP="00B738F4">
      <w:pPr>
        <w:tabs>
          <w:tab w:val="left" w:pos="1106"/>
        </w:tabs>
        <w:spacing w:before="40" w:after="40"/>
        <w:ind w:left="1106" w:hanging="182"/>
        <w:jc w:val="both"/>
        <w:rPr>
          <w:rFonts w:cs="Arial"/>
          <w:sz w:val="20"/>
          <w:szCs w:val="20"/>
        </w:rPr>
      </w:pPr>
      <w:r w:rsidRPr="004D3BD9">
        <w:rPr>
          <w:rFonts w:cs="Arial"/>
          <w:sz w:val="20"/>
          <w:szCs w:val="20"/>
        </w:rPr>
        <w:t xml:space="preserve">- </w:t>
      </w:r>
      <w:r w:rsidR="00E63920">
        <w:rPr>
          <w:rFonts w:cs="Arial"/>
          <w:sz w:val="20"/>
          <w:szCs w:val="20"/>
        </w:rPr>
        <w:tab/>
      </w:r>
      <w:r w:rsidRPr="004D3BD9">
        <w:rPr>
          <w:rFonts w:cs="Arial"/>
          <w:sz w:val="20"/>
          <w:szCs w:val="20"/>
        </w:rPr>
        <w:t>Senyalització i enllumenat d’emergència.</w:t>
      </w:r>
    </w:p>
    <w:p w14:paraId="6D9E118E" w14:textId="77777777" w:rsidR="001068E7" w:rsidRPr="004D3BD9" w:rsidRDefault="001068E7" w:rsidP="00B738F4">
      <w:pPr>
        <w:spacing w:before="40" w:after="40"/>
        <w:ind w:left="910"/>
        <w:jc w:val="both"/>
        <w:rPr>
          <w:rFonts w:cs="Arial"/>
          <w:sz w:val="20"/>
          <w:szCs w:val="20"/>
        </w:rPr>
      </w:pPr>
      <w:r w:rsidRPr="004D3BD9">
        <w:rPr>
          <w:rFonts w:cs="Arial"/>
          <w:sz w:val="20"/>
          <w:szCs w:val="20"/>
        </w:rPr>
        <w:t>Plantes, alçats i seccions</w:t>
      </w:r>
      <w:r w:rsidR="004D3BD9" w:rsidRPr="004D3BD9">
        <w:rPr>
          <w:rFonts w:cs="Arial"/>
          <w:sz w:val="20"/>
          <w:szCs w:val="20"/>
        </w:rPr>
        <w:t xml:space="preserve"> si s’escau; detall de les escales i vestíbuls si s’escau</w:t>
      </w:r>
      <w:r w:rsidRPr="004D3BD9">
        <w:rPr>
          <w:rFonts w:cs="Arial"/>
          <w:sz w:val="20"/>
          <w:szCs w:val="20"/>
        </w:rPr>
        <w:t>. Es recomana escala 1/100</w:t>
      </w:r>
      <w:r w:rsidR="004D3BD9" w:rsidRPr="004D3BD9">
        <w:rPr>
          <w:rFonts w:cs="Arial"/>
          <w:sz w:val="20"/>
          <w:szCs w:val="20"/>
        </w:rPr>
        <w:t>, 1/50.</w:t>
      </w:r>
    </w:p>
    <w:p w14:paraId="6414613B" w14:textId="77777777" w:rsidR="001068E7" w:rsidRPr="004D3BD9" w:rsidRDefault="001068E7" w:rsidP="00B738F4">
      <w:pPr>
        <w:tabs>
          <w:tab w:val="left" w:pos="4695"/>
        </w:tabs>
        <w:spacing w:before="40" w:after="40"/>
        <w:ind w:left="924"/>
        <w:jc w:val="both"/>
        <w:rPr>
          <w:rFonts w:cs="Arial"/>
          <w:b/>
          <w:sz w:val="22"/>
          <w:szCs w:val="22"/>
        </w:rPr>
      </w:pPr>
      <w:r w:rsidRPr="004D3BD9">
        <w:rPr>
          <w:rFonts w:cs="Arial"/>
          <w:b/>
          <w:sz w:val="22"/>
          <w:szCs w:val="22"/>
        </w:rPr>
        <w:tab/>
      </w:r>
    </w:p>
    <w:p w14:paraId="7CE2FCF5" w14:textId="77777777" w:rsidR="00B9049E" w:rsidRPr="004D3BD9" w:rsidRDefault="000230CE" w:rsidP="00B738F4">
      <w:pPr>
        <w:spacing w:before="40" w:after="40"/>
        <w:jc w:val="both"/>
        <w:rPr>
          <w:rFonts w:cs="Arial"/>
          <w:b/>
          <w:sz w:val="22"/>
          <w:szCs w:val="22"/>
        </w:rPr>
      </w:pPr>
      <w:r>
        <w:rPr>
          <w:rFonts w:cs="Arial"/>
          <w:b/>
          <w:sz w:val="22"/>
          <w:szCs w:val="22"/>
        </w:rPr>
        <w:t xml:space="preserve">DG </w:t>
      </w:r>
      <w:r w:rsidR="001068E7" w:rsidRPr="004D3BD9">
        <w:rPr>
          <w:rFonts w:cs="Arial"/>
          <w:b/>
          <w:sz w:val="22"/>
          <w:szCs w:val="22"/>
        </w:rPr>
        <w:t xml:space="preserve">I.04 </w:t>
      </w:r>
      <w:r>
        <w:rPr>
          <w:rFonts w:cs="Arial"/>
          <w:b/>
          <w:sz w:val="22"/>
          <w:szCs w:val="22"/>
        </w:rPr>
        <w:t xml:space="preserve">Ubicació </w:t>
      </w:r>
      <w:r w:rsidR="00A52EF3" w:rsidRPr="004D3BD9">
        <w:rPr>
          <w:rFonts w:cs="Arial"/>
          <w:b/>
          <w:sz w:val="22"/>
          <w:szCs w:val="22"/>
        </w:rPr>
        <w:t xml:space="preserve">d’instal·lacions </w:t>
      </w:r>
      <w:r w:rsidR="00B9049E" w:rsidRPr="004D3BD9">
        <w:rPr>
          <w:rFonts w:cs="Arial"/>
          <w:b/>
          <w:sz w:val="22"/>
          <w:szCs w:val="22"/>
        </w:rPr>
        <w:t>de protecció contra incendi (PCI)</w:t>
      </w:r>
      <w:r w:rsidRPr="000230CE">
        <w:rPr>
          <w:rFonts w:cs="Arial"/>
          <w:b/>
          <w:sz w:val="22"/>
          <w:szCs w:val="22"/>
        </w:rPr>
        <w:t xml:space="preserve"> </w:t>
      </w:r>
      <w:commentRangeStart w:id="323"/>
      <w:commentRangeEnd w:id="323"/>
      <w:r>
        <w:rPr>
          <w:rStyle w:val="Refernciadecomentari"/>
        </w:rPr>
        <w:commentReference w:id="323"/>
      </w:r>
    </w:p>
    <w:p w14:paraId="2B0F2BC1" w14:textId="77777777" w:rsidR="00B9049E" w:rsidRPr="004D3BD9" w:rsidRDefault="00B9049E" w:rsidP="00B738F4">
      <w:pPr>
        <w:spacing w:before="40" w:after="40"/>
        <w:ind w:left="1122" w:hanging="198"/>
        <w:jc w:val="both"/>
        <w:rPr>
          <w:rFonts w:cs="Arial"/>
          <w:sz w:val="20"/>
          <w:szCs w:val="20"/>
        </w:rPr>
      </w:pPr>
      <w:r w:rsidRPr="004D3BD9">
        <w:rPr>
          <w:rFonts w:cs="Arial"/>
          <w:sz w:val="20"/>
          <w:szCs w:val="20"/>
        </w:rPr>
        <w:t xml:space="preserve">- </w:t>
      </w:r>
      <w:r w:rsidR="00E63920">
        <w:rPr>
          <w:rFonts w:cs="Arial"/>
          <w:sz w:val="20"/>
          <w:szCs w:val="20"/>
        </w:rPr>
        <w:tab/>
      </w:r>
      <w:r w:rsidRPr="004D3BD9">
        <w:rPr>
          <w:rFonts w:cs="Arial"/>
          <w:sz w:val="20"/>
          <w:szCs w:val="20"/>
        </w:rPr>
        <w:t xml:space="preserve">Ubicació </w:t>
      </w:r>
      <w:r w:rsidR="00FB3304">
        <w:rPr>
          <w:rFonts w:cs="Arial"/>
          <w:sz w:val="20"/>
          <w:szCs w:val="20"/>
        </w:rPr>
        <w:t xml:space="preserve">general </w:t>
      </w:r>
      <w:r w:rsidRPr="004D3BD9">
        <w:rPr>
          <w:rFonts w:cs="Arial"/>
          <w:sz w:val="20"/>
          <w:szCs w:val="20"/>
        </w:rPr>
        <w:t>dels elements de les instal·lacions de PCI</w:t>
      </w:r>
      <w:r w:rsidR="0007490B" w:rsidRPr="004D3BD9">
        <w:rPr>
          <w:rFonts w:cs="Arial"/>
          <w:sz w:val="20"/>
          <w:szCs w:val="20"/>
        </w:rPr>
        <w:t xml:space="preserve">. </w:t>
      </w:r>
    </w:p>
    <w:p w14:paraId="000E628F" w14:textId="77777777" w:rsidR="00E63920" w:rsidRDefault="00E63920" w:rsidP="00B738F4">
      <w:pPr>
        <w:spacing w:before="40" w:after="40"/>
        <w:ind w:left="910"/>
        <w:jc w:val="both"/>
        <w:rPr>
          <w:rFonts w:cs="Arial"/>
          <w:sz w:val="20"/>
          <w:szCs w:val="20"/>
        </w:rPr>
      </w:pPr>
      <w:r w:rsidRPr="004D3BD9">
        <w:rPr>
          <w:rFonts w:cs="Arial"/>
          <w:sz w:val="20"/>
          <w:szCs w:val="20"/>
        </w:rPr>
        <w:t>Plantes, alçats i seccions. Es recomana escala 1/100</w:t>
      </w:r>
    </w:p>
    <w:p w14:paraId="42E7BA73" w14:textId="77777777" w:rsidR="003E76A3" w:rsidRPr="004D3BD9" w:rsidRDefault="003E76A3" w:rsidP="00B738F4">
      <w:pPr>
        <w:tabs>
          <w:tab w:val="left" w:pos="1620"/>
        </w:tabs>
        <w:spacing w:before="40" w:after="40"/>
        <w:jc w:val="both"/>
        <w:rPr>
          <w:rFonts w:cs="Arial"/>
          <w:sz w:val="20"/>
          <w:szCs w:val="20"/>
        </w:rPr>
      </w:pPr>
    </w:p>
    <w:p w14:paraId="4EE8B7F4" w14:textId="77777777" w:rsidR="003E76A3" w:rsidRPr="00474675" w:rsidRDefault="008E6E28" w:rsidP="00B738F4">
      <w:pPr>
        <w:tabs>
          <w:tab w:val="left" w:pos="1620"/>
        </w:tabs>
        <w:spacing w:before="40" w:after="120"/>
        <w:jc w:val="both"/>
        <w:rPr>
          <w:rFonts w:cs="Arial"/>
          <w:b/>
        </w:rPr>
      </w:pPr>
      <w:r>
        <w:rPr>
          <w:rFonts w:cs="Arial"/>
          <w:b/>
        </w:rPr>
        <w:br w:type="page"/>
      </w:r>
      <w:r w:rsidR="003E76A3" w:rsidRPr="00474675">
        <w:rPr>
          <w:rFonts w:cs="Arial"/>
          <w:b/>
        </w:rPr>
        <w:t>DG</w:t>
      </w:r>
      <w:r w:rsidR="000230CE">
        <w:rPr>
          <w:rFonts w:cs="Arial"/>
          <w:b/>
        </w:rPr>
        <w:t xml:space="preserve"> </w:t>
      </w:r>
      <w:r w:rsidR="00474675">
        <w:rPr>
          <w:rFonts w:cs="Arial"/>
          <w:b/>
        </w:rPr>
        <w:t xml:space="preserve">0 </w:t>
      </w:r>
      <w:r w:rsidR="003E76A3" w:rsidRPr="00474675">
        <w:rPr>
          <w:rFonts w:cs="Arial"/>
          <w:b/>
        </w:rPr>
        <w:t>Treballs previs i Replanteig</w:t>
      </w:r>
      <w:r w:rsidR="00504E10">
        <w:rPr>
          <w:rFonts w:cs="Arial"/>
          <w:b/>
        </w:rPr>
        <w:t xml:space="preserve"> general</w:t>
      </w:r>
    </w:p>
    <w:p w14:paraId="50E5DB83" w14:textId="77777777" w:rsidR="00FB3304" w:rsidRDefault="00600164" w:rsidP="00B738F4">
      <w:pPr>
        <w:spacing w:before="40" w:after="40"/>
        <w:jc w:val="both"/>
        <w:rPr>
          <w:rFonts w:cs="Arial"/>
          <w:b/>
          <w:sz w:val="22"/>
          <w:szCs w:val="22"/>
        </w:rPr>
      </w:pPr>
      <w:r>
        <w:rPr>
          <w:rFonts w:cs="Arial"/>
          <w:b/>
          <w:sz w:val="22"/>
          <w:szCs w:val="22"/>
        </w:rPr>
        <w:t xml:space="preserve">DG. 0.01 </w:t>
      </w:r>
      <w:r w:rsidR="00FB3304">
        <w:rPr>
          <w:rFonts w:cs="Arial"/>
          <w:b/>
          <w:sz w:val="22"/>
          <w:szCs w:val="22"/>
        </w:rPr>
        <w:t>Treballs previs</w:t>
      </w:r>
    </w:p>
    <w:p w14:paraId="1D23228F" w14:textId="77777777" w:rsidR="003E76A3" w:rsidRPr="00474675" w:rsidRDefault="008528C3" w:rsidP="00B738F4">
      <w:pPr>
        <w:spacing w:before="240" w:after="60"/>
        <w:jc w:val="both"/>
        <w:rPr>
          <w:rFonts w:cs="Arial"/>
          <w:b/>
          <w:sz w:val="22"/>
          <w:szCs w:val="22"/>
        </w:rPr>
      </w:pPr>
      <w:r>
        <w:rPr>
          <w:rFonts w:cs="Arial"/>
          <w:b/>
          <w:sz w:val="22"/>
          <w:szCs w:val="22"/>
        </w:rPr>
        <w:t xml:space="preserve">Enderrocs </w:t>
      </w:r>
      <w:commentRangeStart w:id="324"/>
      <w:commentRangeEnd w:id="324"/>
      <w:r w:rsidR="003E76A3" w:rsidRPr="00474675">
        <w:rPr>
          <w:rStyle w:val="Refernciadecomentari"/>
          <w:b/>
          <w:sz w:val="22"/>
          <w:szCs w:val="22"/>
        </w:rPr>
        <w:commentReference w:id="324"/>
      </w:r>
    </w:p>
    <w:p w14:paraId="67F185FD" w14:textId="77777777" w:rsidR="007D5E58" w:rsidRPr="00915197" w:rsidRDefault="007D5E58" w:rsidP="00B738F4">
      <w:pPr>
        <w:tabs>
          <w:tab w:val="left" w:pos="720"/>
        </w:tabs>
        <w:spacing w:before="40" w:after="40"/>
        <w:jc w:val="both"/>
        <w:rPr>
          <w:rFonts w:cs="Arial"/>
          <w:sz w:val="20"/>
          <w:szCs w:val="20"/>
        </w:rPr>
      </w:pPr>
      <w:r w:rsidRPr="00915197">
        <w:rPr>
          <w:rFonts w:cs="Arial"/>
          <w:sz w:val="20"/>
          <w:szCs w:val="20"/>
        </w:rPr>
        <w:t>S’indicarà aquells elements que s’enderroquen, s’enretiren o desapareixen de la proposta: parets, forjats, mobiliari, instal·lacions, vegetació, etc.</w:t>
      </w:r>
    </w:p>
    <w:p w14:paraId="37AE2409" w14:textId="77777777" w:rsidR="008528C3" w:rsidRPr="00915197" w:rsidRDefault="008528C3" w:rsidP="00B738F4">
      <w:pPr>
        <w:tabs>
          <w:tab w:val="left" w:pos="720"/>
        </w:tabs>
        <w:spacing w:before="40" w:after="40"/>
        <w:jc w:val="both"/>
        <w:rPr>
          <w:rFonts w:cs="Arial"/>
          <w:sz w:val="20"/>
          <w:szCs w:val="20"/>
        </w:rPr>
      </w:pPr>
      <w:r w:rsidRPr="00915197">
        <w:rPr>
          <w:rFonts w:cs="Arial"/>
          <w:sz w:val="20"/>
          <w:szCs w:val="20"/>
        </w:rPr>
        <w:t>Caldrà elaborar uns plànols de superposició dels enderrocs i de les noves actuacions. S</w:t>
      </w:r>
      <w:r w:rsidR="00A4451B" w:rsidRPr="00915197">
        <w:rPr>
          <w:rFonts w:cs="Arial"/>
          <w:sz w:val="20"/>
          <w:szCs w:val="20"/>
        </w:rPr>
        <w:t>’indicarà en color groc tots aquells elements que s’enderroquen o enretiren i en color vermell tots aquells elements que es fan de nou.</w:t>
      </w:r>
    </w:p>
    <w:p w14:paraId="2EA9410A" w14:textId="77777777" w:rsidR="00A4451B" w:rsidRPr="00915197" w:rsidRDefault="00600164" w:rsidP="00B738F4">
      <w:pPr>
        <w:tabs>
          <w:tab w:val="left" w:pos="720"/>
        </w:tabs>
        <w:spacing w:before="40" w:after="40"/>
        <w:jc w:val="both"/>
        <w:rPr>
          <w:rFonts w:cs="Arial"/>
          <w:sz w:val="20"/>
          <w:szCs w:val="20"/>
        </w:rPr>
      </w:pPr>
      <w:r w:rsidRPr="00915197">
        <w:rPr>
          <w:rFonts w:cs="Arial"/>
          <w:sz w:val="20"/>
          <w:szCs w:val="20"/>
        </w:rPr>
        <w:t>L</w:t>
      </w:r>
      <w:r w:rsidR="00A4451B" w:rsidRPr="00915197">
        <w:rPr>
          <w:rFonts w:cs="Arial"/>
          <w:sz w:val="20"/>
          <w:szCs w:val="20"/>
        </w:rPr>
        <w:t xml:space="preserve">es operacions d’enderroc </w:t>
      </w:r>
      <w:r w:rsidRPr="00915197">
        <w:rPr>
          <w:rFonts w:cs="Arial"/>
          <w:sz w:val="20"/>
          <w:szCs w:val="20"/>
        </w:rPr>
        <w:t>es</w:t>
      </w:r>
      <w:r w:rsidR="00A4451B" w:rsidRPr="00915197">
        <w:rPr>
          <w:rFonts w:cs="Arial"/>
          <w:sz w:val="20"/>
          <w:szCs w:val="20"/>
        </w:rPr>
        <w:t xml:space="preserve"> numerar</w:t>
      </w:r>
      <w:r w:rsidRPr="00915197">
        <w:rPr>
          <w:rFonts w:cs="Arial"/>
          <w:sz w:val="20"/>
          <w:szCs w:val="20"/>
        </w:rPr>
        <w:t>an</w:t>
      </w:r>
      <w:r w:rsidR="00A4451B" w:rsidRPr="00915197">
        <w:rPr>
          <w:rFonts w:cs="Arial"/>
          <w:sz w:val="20"/>
          <w:szCs w:val="20"/>
        </w:rPr>
        <w:t xml:space="preserve"> i descriur</w:t>
      </w:r>
      <w:r w:rsidRPr="00915197">
        <w:rPr>
          <w:rFonts w:cs="Arial"/>
          <w:sz w:val="20"/>
          <w:szCs w:val="20"/>
        </w:rPr>
        <w:t>an</w:t>
      </w:r>
      <w:r w:rsidR="00A4451B" w:rsidRPr="00915197">
        <w:rPr>
          <w:rFonts w:cs="Arial"/>
          <w:sz w:val="20"/>
          <w:szCs w:val="20"/>
        </w:rPr>
        <w:t xml:space="preserve"> de forma detallada en els plànols</w:t>
      </w:r>
      <w:r w:rsidR="000230CE" w:rsidRPr="00915197">
        <w:rPr>
          <w:rFonts w:cs="Arial"/>
          <w:sz w:val="20"/>
          <w:szCs w:val="20"/>
        </w:rPr>
        <w:t>, en relació a la memòria constructiva</w:t>
      </w:r>
      <w:r w:rsidR="00A4451B" w:rsidRPr="00915197">
        <w:rPr>
          <w:rFonts w:cs="Arial"/>
          <w:sz w:val="20"/>
          <w:szCs w:val="20"/>
        </w:rPr>
        <w:t>.</w:t>
      </w:r>
    </w:p>
    <w:p w14:paraId="2E30F952" w14:textId="77777777" w:rsidR="00A4451B" w:rsidRPr="00915197" w:rsidRDefault="00A4451B" w:rsidP="00B738F4">
      <w:pPr>
        <w:tabs>
          <w:tab w:val="left" w:pos="900"/>
        </w:tabs>
        <w:spacing w:before="40" w:after="40"/>
        <w:jc w:val="both"/>
        <w:rPr>
          <w:rFonts w:cs="Arial"/>
          <w:sz w:val="20"/>
          <w:szCs w:val="20"/>
        </w:rPr>
      </w:pPr>
      <w:r w:rsidRPr="00915197">
        <w:rPr>
          <w:rFonts w:cs="Arial"/>
          <w:sz w:val="20"/>
          <w:szCs w:val="20"/>
        </w:rPr>
        <w:t>Plantes, alçats i seccions</w:t>
      </w:r>
      <w:r w:rsidR="00DC0C14" w:rsidRPr="00915197">
        <w:rPr>
          <w:rFonts w:cs="Arial"/>
          <w:sz w:val="20"/>
          <w:szCs w:val="20"/>
        </w:rPr>
        <w:t xml:space="preserve"> si s’escau.</w:t>
      </w:r>
    </w:p>
    <w:p w14:paraId="27D98CB7" w14:textId="77777777" w:rsidR="00A4451B" w:rsidRPr="00915197" w:rsidRDefault="00A4451B" w:rsidP="00B738F4">
      <w:pPr>
        <w:tabs>
          <w:tab w:val="left" w:pos="900"/>
        </w:tabs>
        <w:spacing w:before="40" w:after="40"/>
        <w:jc w:val="both"/>
        <w:rPr>
          <w:rFonts w:cs="Arial"/>
          <w:sz w:val="20"/>
          <w:szCs w:val="20"/>
        </w:rPr>
      </w:pPr>
      <w:r w:rsidRPr="00915197">
        <w:rPr>
          <w:rFonts w:cs="Arial"/>
          <w:sz w:val="20"/>
          <w:szCs w:val="20"/>
        </w:rPr>
        <w:t>Es recomana escala E: 1/200, 1/100 o 1/50.</w:t>
      </w:r>
    </w:p>
    <w:p w14:paraId="5FF81EB9" w14:textId="77777777" w:rsidR="00380D55" w:rsidRDefault="00901A0B" w:rsidP="00B738F4">
      <w:pPr>
        <w:spacing w:before="240" w:after="40"/>
        <w:jc w:val="both"/>
        <w:rPr>
          <w:rFonts w:cs="Arial"/>
          <w:b/>
          <w:sz w:val="22"/>
          <w:szCs w:val="22"/>
        </w:rPr>
      </w:pPr>
      <w:r>
        <w:rPr>
          <w:rFonts w:cs="Arial"/>
          <w:b/>
          <w:sz w:val="22"/>
          <w:szCs w:val="22"/>
        </w:rPr>
        <w:t>Afectacions a e</w:t>
      </w:r>
      <w:r w:rsidR="00380D55">
        <w:rPr>
          <w:rFonts w:cs="Arial"/>
          <w:b/>
          <w:sz w:val="22"/>
          <w:szCs w:val="22"/>
        </w:rPr>
        <w:t xml:space="preserve">dificis veïns, serveis i altres elements </w:t>
      </w:r>
    </w:p>
    <w:p w14:paraId="4CBF7BAB" w14:textId="77777777" w:rsidR="00A4451B" w:rsidRPr="00915197" w:rsidRDefault="00A4451B" w:rsidP="00B738F4">
      <w:pPr>
        <w:tabs>
          <w:tab w:val="left" w:pos="900"/>
        </w:tabs>
        <w:spacing w:before="40" w:after="40"/>
        <w:jc w:val="both"/>
        <w:rPr>
          <w:rFonts w:cs="Arial"/>
          <w:sz w:val="20"/>
          <w:szCs w:val="20"/>
        </w:rPr>
      </w:pPr>
      <w:r w:rsidRPr="00915197">
        <w:rPr>
          <w:rFonts w:cs="Arial"/>
          <w:sz w:val="20"/>
          <w:szCs w:val="20"/>
        </w:rPr>
        <w:t xml:space="preserve">S’indicarà la posició actual (dimensions, cotes) dels edificis veïns, serveis i elements afectats. </w:t>
      </w:r>
    </w:p>
    <w:p w14:paraId="68F82E81" w14:textId="77777777" w:rsidR="00A4451B" w:rsidRPr="00915197" w:rsidRDefault="00A4451B" w:rsidP="00B738F4">
      <w:pPr>
        <w:tabs>
          <w:tab w:val="left" w:pos="720"/>
        </w:tabs>
        <w:spacing w:before="40" w:after="40"/>
        <w:jc w:val="both"/>
        <w:rPr>
          <w:rFonts w:cs="Arial"/>
          <w:sz w:val="20"/>
          <w:szCs w:val="20"/>
        </w:rPr>
      </w:pPr>
      <w:r w:rsidRPr="00915197">
        <w:rPr>
          <w:rFonts w:cs="Arial"/>
          <w:sz w:val="20"/>
          <w:szCs w:val="20"/>
        </w:rPr>
        <w:t xml:space="preserve">Caldrà incloure </w:t>
      </w:r>
      <w:r w:rsidR="00AA0BF2" w:rsidRPr="00915197">
        <w:rPr>
          <w:rFonts w:cs="Arial"/>
          <w:sz w:val="20"/>
          <w:szCs w:val="20"/>
        </w:rPr>
        <w:t>la proposta o projecte de la companyia de servei o subministrament afectat faciliti per tal de que quedi el desviament del servei perfectament definit.</w:t>
      </w:r>
    </w:p>
    <w:p w14:paraId="141CED79" w14:textId="77777777" w:rsidR="00FB3304" w:rsidRPr="00915197" w:rsidRDefault="00FB3304" w:rsidP="00B738F4">
      <w:pPr>
        <w:tabs>
          <w:tab w:val="left" w:pos="720"/>
        </w:tabs>
        <w:spacing w:before="40" w:after="40"/>
        <w:jc w:val="both"/>
        <w:rPr>
          <w:rFonts w:cs="Arial"/>
          <w:sz w:val="20"/>
          <w:szCs w:val="20"/>
        </w:rPr>
      </w:pPr>
      <w:r w:rsidRPr="00915197">
        <w:rPr>
          <w:rFonts w:cs="Arial"/>
          <w:sz w:val="20"/>
          <w:szCs w:val="20"/>
        </w:rPr>
        <w:t>Proposta de trasllat d’altres elements de mobiliari i de vegetació afectats.</w:t>
      </w:r>
    </w:p>
    <w:p w14:paraId="34CEEFEF" w14:textId="77777777" w:rsidR="00A4451B" w:rsidRPr="00915197" w:rsidRDefault="00A4451B" w:rsidP="00B738F4">
      <w:pPr>
        <w:tabs>
          <w:tab w:val="left" w:pos="900"/>
        </w:tabs>
        <w:spacing w:before="40" w:after="40"/>
        <w:jc w:val="both"/>
        <w:rPr>
          <w:rFonts w:cs="Arial"/>
          <w:sz w:val="20"/>
          <w:szCs w:val="20"/>
        </w:rPr>
      </w:pPr>
      <w:r w:rsidRPr="00915197">
        <w:rPr>
          <w:rFonts w:cs="Arial"/>
          <w:sz w:val="20"/>
          <w:szCs w:val="20"/>
        </w:rPr>
        <w:t>Plantes, alçats i seccions, si s’escau.</w:t>
      </w:r>
    </w:p>
    <w:p w14:paraId="01D7676A" w14:textId="77777777" w:rsidR="00A4451B" w:rsidRPr="00915197" w:rsidRDefault="00A4451B" w:rsidP="00B738F4">
      <w:pPr>
        <w:tabs>
          <w:tab w:val="left" w:pos="900"/>
        </w:tabs>
        <w:spacing w:before="40" w:after="40"/>
        <w:jc w:val="both"/>
        <w:rPr>
          <w:rFonts w:cs="Arial"/>
          <w:sz w:val="20"/>
          <w:szCs w:val="20"/>
        </w:rPr>
      </w:pPr>
      <w:r w:rsidRPr="00915197">
        <w:rPr>
          <w:rFonts w:cs="Arial"/>
          <w:sz w:val="20"/>
          <w:szCs w:val="20"/>
        </w:rPr>
        <w:t>Es recomana escala E: 1/200 o 1/100.</w:t>
      </w:r>
    </w:p>
    <w:p w14:paraId="3FA6FAD7" w14:textId="77777777" w:rsidR="00FB3304" w:rsidRDefault="00FB3304" w:rsidP="00B738F4">
      <w:pPr>
        <w:spacing w:before="240" w:after="40"/>
        <w:jc w:val="both"/>
        <w:rPr>
          <w:rFonts w:cs="Arial"/>
          <w:b/>
          <w:sz w:val="22"/>
          <w:szCs w:val="22"/>
        </w:rPr>
      </w:pPr>
      <w:r>
        <w:rPr>
          <w:rFonts w:cs="Arial"/>
          <w:b/>
          <w:sz w:val="22"/>
          <w:szCs w:val="22"/>
        </w:rPr>
        <w:t xml:space="preserve">Construccions i instal·lacions </w:t>
      </w:r>
      <w:r w:rsidR="00600164">
        <w:rPr>
          <w:rFonts w:cs="Arial"/>
          <w:b/>
          <w:sz w:val="22"/>
          <w:szCs w:val="22"/>
        </w:rPr>
        <w:t>tempor</w:t>
      </w:r>
      <w:r>
        <w:rPr>
          <w:rFonts w:cs="Arial"/>
          <w:b/>
          <w:sz w:val="22"/>
          <w:szCs w:val="22"/>
        </w:rPr>
        <w:t xml:space="preserve">als </w:t>
      </w:r>
    </w:p>
    <w:p w14:paraId="03F1DFD4" w14:textId="77777777" w:rsidR="00DC0C14" w:rsidRPr="00915197" w:rsidRDefault="00DC0C14" w:rsidP="00B738F4">
      <w:pPr>
        <w:spacing w:before="40" w:after="40"/>
        <w:jc w:val="both"/>
        <w:rPr>
          <w:rFonts w:cs="Arial"/>
          <w:sz w:val="20"/>
          <w:szCs w:val="20"/>
        </w:rPr>
      </w:pPr>
      <w:r w:rsidRPr="00915197">
        <w:rPr>
          <w:rFonts w:cs="Arial"/>
          <w:sz w:val="20"/>
          <w:szCs w:val="20"/>
        </w:rPr>
        <w:t xml:space="preserve">Representació gràfica de les construccions i instal·lacions </w:t>
      </w:r>
      <w:r w:rsidR="00A4769B" w:rsidRPr="00915197">
        <w:rPr>
          <w:rFonts w:cs="Arial"/>
          <w:sz w:val="20"/>
          <w:szCs w:val="20"/>
        </w:rPr>
        <w:t>tempor</w:t>
      </w:r>
      <w:r w:rsidRPr="00915197">
        <w:rPr>
          <w:rFonts w:cs="Arial"/>
          <w:sz w:val="20"/>
          <w:szCs w:val="20"/>
        </w:rPr>
        <w:t xml:space="preserve">als puntuals o d’escassa entitat </w:t>
      </w:r>
      <w:r w:rsidR="00A4769B" w:rsidRPr="00915197">
        <w:rPr>
          <w:rFonts w:cs="Arial"/>
          <w:sz w:val="20"/>
          <w:szCs w:val="20"/>
        </w:rPr>
        <w:t xml:space="preserve">(tancament d’una part de l’edifici, condicionament d’un recinte, etc.) </w:t>
      </w:r>
      <w:r w:rsidRPr="00915197">
        <w:rPr>
          <w:rFonts w:cs="Arial"/>
          <w:sz w:val="20"/>
          <w:szCs w:val="20"/>
        </w:rPr>
        <w:t>que no requereixin el desplegament previst a l’apartat DG 8.1.</w:t>
      </w:r>
    </w:p>
    <w:p w14:paraId="71248AB3" w14:textId="77777777" w:rsidR="00DC0C14" w:rsidRPr="00915197" w:rsidRDefault="00DC0C14" w:rsidP="00B738F4">
      <w:pPr>
        <w:spacing w:before="40" w:after="40"/>
        <w:jc w:val="both"/>
        <w:rPr>
          <w:rFonts w:cs="Arial"/>
          <w:sz w:val="20"/>
          <w:szCs w:val="20"/>
        </w:rPr>
      </w:pPr>
      <w:r w:rsidRPr="00915197">
        <w:rPr>
          <w:rFonts w:cs="Arial"/>
          <w:sz w:val="20"/>
          <w:szCs w:val="20"/>
        </w:rPr>
        <w:t>Plantes, seccions, alçats i detalls necessaris i cotes necessàries per a la seva definició.</w:t>
      </w:r>
    </w:p>
    <w:p w14:paraId="21E9E832" w14:textId="77777777" w:rsidR="00FB3304" w:rsidRPr="004D3BD9" w:rsidRDefault="00FB3304" w:rsidP="00B738F4">
      <w:pPr>
        <w:tabs>
          <w:tab w:val="left" w:pos="900"/>
        </w:tabs>
        <w:spacing w:before="40" w:after="40"/>
        <w:ind w:left="900" w:hanging="180"/>
        <w:jc w:val="both"/>
        <w:rPr>
          <w:rFonts w:cs="Arial"/>
          <w:color w:val="800000"/>
          <w:sz w:val="20"/>
          <w:szCs w:val="20"/>
        </w:rPr>
      </w:pPr>
    </w:p>
    <w:p w14:paraId="257D80AF" w14:textId="77777777" w:rsidR="00380D55" w:rsidRDefault="0095489E" w:rsidP="00B738F4">
      <w:pPr>
        <w:spacing w:before="40" w:after="40"/>
        <w:jc w:val="both"/>
        <w:rPr>
          <w:rFonts w:cs="Arial"/>
          <w:b/>
          <w:sz w:val="22"/>
          <w:szCs w:val="22"/>
        </w:rPr>
      </w:pPr>
      <w:r>
        <w:rPr>
          <w:rFonts w:cs="Arial"/>
          <w:b/>
          <w:sz w:val="22"/>
          <w:szCs w:val="22"/>
        </w:rPr>
        <w:t xml:space="preserve">DG </w:t>
      </w:r>
      <w:r w:rsidR="003E76A3" w:rsidRPr="00474675">
        <w:rPr>
          <w:rFonts w:cs="Arial"/>
          <w:b/>
          <w:sz w:val="22"/>
          <w:szCs w:val="22"/>
        </w:rPr>
        <w:t>0.0</w:t>
      </w:r>
      <w:r w:rsidR="00FB3304">
        <w:rPr>
          <w:rFonts w:cs="Arial"/>
          <w:b/>
          <w:sz w:val="22"/>
          <w:szCs w:val="22"/>
        </w:rPr>
        <w:t>2</w:t>
      </w:r>
      <w:r>
        <w:rPr>
          <w:rFonts w:cs="Arial"/>
          <w:b/>
          <w:sz w:val="22"/>
          <w:szCs w:val="22"/>
        </w:rPr>
        <w:t xml:space="preserve"> </w:t>
      </w:r>
      <w:r w:rsidR="00380D55">
        <w:rPr>
          <w:rFonts w:cs="Arial"/>
          <w:b/>
          <w:sz w:val="22"/>
          <w:szCs w:val="22"/>
        </w:rPr>
        <w:t>Replanteig general</w:t>
      </w:r>
      <w:commentRangeStart w:id="325"/>
      <w:r w:rsidR="00D24C57">
        <w:rPr>
          <w:rFonts w:cs="Arial"/>
          <w:b/>
          <w:sz w:val="22"/>
          <w:szCs w:val="22"/>
        </w:rPr>
        <w:t xml:space="preserve"> </w:t>
      </w:r>
      <w:commentRangeEnd w:id="325"/>
      <w:r w:rsidR="0051525F">
        <w:rPr>
          <w:rFonts w:cs="Arial"/>
          <w:b/>
          <w:sz w:val="22"/>
          <w:szCs w:val="22"/>
        </w:rPr>
        <w:t xml:space="preserve"> </w:t>
      </w:r>
      <w:r w:rsidR="0051525F">
        <w:rPr>
          <w:rStyle w:val="Refernciadecomentari"/>
        </w:rPr>
        <w:commentReference w:id="325"/>
      </w:r>
    </w:p>
    <w:p w14:paraId="5ABE8E18" w14:textId="77777777" w:rsidR="00846EA9" w:rsidRPr="00445E33" w:rsidRDefault="00846EA9" w:rsidP="00B738F4">
      <w:pPr>
        <w:tabs>
          <w:tab w:val="left" w:pos="120"/>
          <w:tab w:val="left" w:pos="1080"/>
          <w:tab w:val="left" w:pos="2986"/>
          <w:tab w:val="left" w:pos="3350"/>
          <w:tab w:val="left" w:pos="4609"/>
          <w:tab w:val="left" w:pos="10728"/>
          <w:tab w:val="left" w:pos="11092"/>
        </w:tabs>
        <w:spacing w:before="60" w:after="60"/>
        <w:ind w:left="120" w:hanging="120"/>
        <w:jc w:val="both"/>
        <w:rPr>
          <w:rFonts w:cs="Arial"/>
          <w:sz w:val="20"/>
          <w:szCs w:val="20"/>
        </w:rPr>
      </w:pPr>
      <w:r w:rsidRPr="00445E33">
        <w:rPr>
          <w:rFonts w:cs="Arial"/>
          <w:sz w:val="20"/>
          <w:szCs w:val="20"/>
        </w:rPr>
        <w:t xml:space="preserve">- Definició del punt d’origen o de referència general (coordenades x, y, z). </w:t>
      </w:r>
    </w:p>
    <w:p w14:paraId="5B5E045C" w14:textId="77777777" w:rsidR="00846EA9" w:rsidRPr="00445E33" w:rsidRDefault="00846EA9" w:rsidP="00B738F4">
      <w:pPr>
        <w:tabs>
          <w:tab w:val="left" w:pos="120"/>
          <w:tab w:val="left" w:pos="1080"/>
          <w:tab w:val="left" w:pos="2986"/>
          <w:tab w:val="left" w:pos="3350"/>
          <w:tab w:val="left" w:pos="4609"/>
          <w:tab w:val="left" w:pos="10728"/>
          <w:tab w:val="left" w:pos="11092"/>
        </w:tabs>
        <w:spacing w:before="60" w:after="60"/>
        <w:ind w:left="120" w:hanging="120"/>
        <w:jc w:val="both"/>
        <w:rPr>
          <w:rFonts w:cs="Arial"/>
          <w:sz w:val="20"/>
          <w:szCs w:val="20"/>
        </w:rPr>
      </w:pPr>
      <w:r w:rsidRPr="00445E33">
        <w:rPr>
          <w:rFonts w:cs="Arial"/>
          <w:sz w:val="20"/>
          <w:szCs w:val="20"/>
        </w:rPr>
        <w:t>- Definició dels eixos de referència.</w:t>
      </w:r>
    </w:p>
    <w:p w14:paraId="40DA2EDD" w14:textId="77777777" w:rsidR="00846EA9" w:rsidRDefault="00846EA9" w:rsidP="00B738F4">
      <w:pPr>
        <w:tabs>
          <w:tab w:val="left" w:pos="120"/>
          <w:tab w:val="left" w:pos="1080"/>
          <w:tab w:val="left" w:pos="2986"/>
          <w:tab w:val="left" w:pos="3350"/>
          <w:tab w:val="left" w:pos="4609"/>
          <w:tab w:val="left" w:pos="10728"/>
          <w:tab w:val="left" w:pos="11092"/>
        </w:tabs>
        <w:spacing w:before="60" w:after="60"/>
        <w:ind w:left="120" w:hanging="120"/>
        <w:jc w:val="both"/>
        <w:rPr>
          <w:rFonts w:cs="Arial"/>
          <w:sz w:val="20"/>
          <w:szCs w:val="20"/>
        </w:rPr>
      </w:pPr>
      <w:r w:rsidRPr="00445E33">
        <w:rPr>
          <w:rFonts w:cs="Arial"/>
          <w:sz w:val="20"/>
          <w:szCs w:val="20"/>
        </w:rPr>
        <w:t>- Definició d’altres punts</w:t>
      </w:r>
      <w:r>
        <w:rPr>
          <w:rFonts w:cs="Arial"/>
          <w:sz w:val="20"/>
          <w:szCs w:val="20"/>
        </w:rPr>
        <w:t>, elements, perfils, etc.</w:t>
      </w:r>
      <w:r w:rsidRPr="00464B8B">
        <w:rPr>
          <w:rFonts w:cs="Arial"/>
          <w:sz w:val="20"/>
          <w:szCs w:val="20"/>
        </w:rPr>
        <w:t xml:space="preserve"> –considerats com a origen de replanteigs parcials- </w:t>
      </w:r>
      <w:r w:rsidRPr="00445E33">
        <w:rPr>
          <w:rFonts w:cs="Arial"/>
          <w:sz w:val="20"/>
          <w:szCs w:val="20"/>
        </w:rPr>
        <w:t>amb coordenades x, y, z en relació al punt d’origen general. Coordinació de replanteigs.</w:t>
      </w:r>
    </w:p>
    <w:p w14:paraId="0D44AE47" w14:textId="77777777" w:rsidR="00846EA9" w:rsidRDefault="00846EA9" w:rsidP="00B738F4">
      <w:pPr>
        <w:tabs>
          <w:tab w:val="left" w:pos="120"/>
          <w:tab w:val="left" w:pos="1080"/>
          <w:tab w:val="left" w:pos="2986"/>
          <w:tab w:val="left" w:pos="3350"/>
          <w:tab w:val="left" w:pos="4609"/>
          <w:tab w:val="left" w:pos="10728"/>
          <w:tab w:val="left" w:pos="11092"/>
        </w:tabs>
        <w:spacing w:before="60" w:after="60"/>
        <w:ind w:left="120" w:hanging="120"/>
        <w:jc w:val="both"/>
        <w:rPr>
          <w:rFonts w:cs="Arial"/>
          <w:sz w:val="20"/>
          <w:szCs w:val="20"/>
        </w:rPr>
      </w:pPr>
      <w:r w:rsidRPr="00445E33">
        <w:rPr>
          <w:rFonts w:cs="Arial"/>
          <w:sz w:val="20"/>
          <w:szCs w:val="20"/>
        </w:rPr>
        <w:t xml:space="preserve">- </w:t>
      </w:r>
      <w:r>
        <w:rPr>
          <w:rFonts w:cs="Arial"/>
          <w:sz w:val="20"/>
          <w:szCs w:val="20"/>
        </w:rPr>
        <w:t>Referències de tota mena en què s’ha</w:t>
      </w:r>
      <w:r w:rsidR="00A51913">
        <w:rPr>
          <w:rFonts w:cs="Arial"/>
          <w:sz w:val="20"/>
          <w:szCs w:val="20"/>
        </w:rPr>
        <w:t>urà</w:t>
      </w:r>
      <w:r>
        <w:rPr>
          <w:rFonts w:cs="Arial"/>
          <w:sz w:val="20"/>
          <w:szCs w:val="20"/>
        </w:rPr>
        <w:t xml:space="preserve"> de fonamentar el replanteig de l’obra.</w:t>
      </w:r>
    </w:p>
    <w:p w14:paraId="1EDE930A" w14:textId="77777777" w:rsidR="00846EA9" w:rsidRPr="00445E33" w:rsidRDefault="00846EA9" w:rsidP="00B738F4">
      <w:pPr>
        <w:tabs>
          <w:tab w:val="left" w:pos="120"/>
          <w:tab w:val="left" w:pos="1080"/>
          <w:tab w:val="left" w:pos="2986"/>
          <w:tab w:val="left" w:pos="3350"/>
          <w:tab w:val="left" w:pos="4609"/>
          <w:tab w:val="left" w:pos="10728"/>
          <w:tab w:val="left" w:pos="11092"/>
        </w:tabs>
        <w:spacing w:before="60" w:after="60"/>
        <w:ind w:left="120" w:hanging="120"/>
        <w:jc w:val="both"/>
        <w:rPr>
          <w:rFonts w:cs="Arial"/>
          <w:sz w:val="20"/>
          <w:szCs w:val="20"/>
        </w:rPr>
      </w:pPr>
      <w:r>
        <w:rPr>
          <w:rFonts w:cs="Arial"/>
          <w:sz w:val="20"/>
          <w:szCs w:val="20"/>
        </w:rPr>
        <w:t xml:space="preserve">- Identificació dels impediments </w:t>
      </w:r>
      <w:r w:rsidRPr="00445E33">
        <w:rPr>
          <w:rFonts w:cs="Arial"/>
          <w:sz w:val="20"/>
          <w:szCs w:val="20"/>
        </w:rPr>
        <w:t xml:space="preserve">per </w:t>
      </w:r>
      <w:r>
        <w:rPr>
          <w:rFonts w:cs="Arial"/>
          <w:sz w:val="20"/>
          <w:szCs w:val="20"/>
        </w:rPr>
        <w:t xml:space="preserve">controlar </w:t>
      </w:r>
      <w:r w:rsidRPr="00445E33">
        <w:rPr>
          <w:rFonts w:cs="Arial"/>
          <w:sz w:val="20"/>
          <w:szCs w:val="20"/>
        </w:rPr>
        <w:t>en fase de projecte el replanteig real</w:t>
      </w:r>
      <w:r>
        <w:rPr>
          <w:rFonts w:cs="Arial"/>
          <w:sz w:val="20"/>
          <w:szCs w:val="20"/>
        </w:rPr>
        <w:t xml:space="preserve"> de l’obra</w:t>
      </w:r>
      <w:r w:rsidRPr="00445E33">
        <w:rPr>
          <w:rFonts w:cs="Arial"/>
          <w:sz w:val="20"/>
          <w:szCs w:val="20"/>
        </w:rPr>
        <w:t xml:space="preserve"> </w:t>
      </w:r>
      <w:r>
        <w:rPr>
          <w:rFonts w:cs="Arial"/>
          <w:sz w:val="20"/>
          <w:szCs w:val="20"/>
        </w:rPr>
        <w:t>(</w:t>
      </w:r>
      <w:r w:rsidRPr="00445E33">
        <w:rPr>
          <w:rFonts w:cs="Arial"/>
          <w:sz w:val="20"/>
          <w:szCs w:val="20"/>
        </w:rPr>
        <w:t>edificacions preexistents</w:t>
      </w:r>
      <w:r>
        <w:rPr>
          <w:rFonts w:cs="Arial"/>
          <w:sz w:val="20"/>
          <w:szCs w:val="20"/>
        </w:rPr>
        <w:t xml:space="preserve">, </w:t>
      </w:r>
      <w:r w:rsidRPr="00445E33">
        <w:rPr>
          <w:rFonts w:cs="Arial"/>
          <w:sz w:val="20"/>
          <w:szCs w:val="20"/>
        </w:rPr>
        <w:t>terreny</w:t>
      </w:r>
      <w:r>
        <w:rPr>
          <w:rFonts w:cs="Arial"/>
          <w:sz w:val="20"/>
          <w:szCs w:val="20"/>
        </w:rPr>
        <w:t>s</w:t>
      </w:r>
      <w:r w:rsidRPr="00445E33">
        <w:rPr>
          <w:rFonts w:cs="Arial"/>
          <w:sz w:val="20"/>
          <w:szCs w:val="20"/>
        </w:rPr>
        <w:t xml:space="preserve"> a modificar, etc.</w:t>
      </w:r>
      <w:r>
        <w:rPr>
          <w:rFonts w:cs="Arial"/>
          <w:sz w:val="20"/>
          <w:szCs w:val="20"/>
        </w:rPr>
        <w:t>)</w:t>
      </w:r>
      <w:r w:rsidRPr="00445E33">
        <w:rPr>
          <w:rFonts w:cs="Arial"/>
          <w:sz w:val="20"/>
          <w:szCs w:val="20"/>
        </w:rPr>
        <w:t xml:space="preserve">. </w:t>
      </w:r>
      <w:r>
        <w:rPr>
          <w:rFonts w:cs="Arial"/>
          <w:sz w:val="20"/>
          <w:szCs w:val="20"/>
        </w:rPr>
        <w:t>i</w:t>
      </w:r>
      <w:r w:rsidRPr="00445E33">
        <w:rPr>
          <w:rFonts w:cs="Arial"/>
          <w:sz w:val="20"/>
          <w:szCs w:val="20"/>
        </w:rPr>
        <w:t>ndica</w:t>
      </w:r>
      <w:r>
        <w:rPr>
          <w:rFonts w:cs="Arial"/>
          <w:sz w:val="20"/>
          <w:szCs w:val="20"/>
        </w:rPr>
        <w:t>nt</w:t>
      </w:r>
      <w:r w:rsidRPr="00445E33">
        <w:rPr>
          <w:rFonts w:cs="Arial"/>
          <w:sz w:val="20"/>
          <w:szCs w:val="20"/>
        </w:rPr>
        <w:t xml:space="preserve"> les fases de replanteig, si s’escau.  </w:t>
      </w:r>
    </w:p>
    <w:p w14:paraId="5BBBB7C7" w14:textId="77777777" w:rsidR="00A51913" w:rsidRPr="00915197" w:rsidRDefault="004D3BD9" w:rsidP="00B738F4">
      <w:pPr>
        <w:tabs>
          <w:tab w:val="left" w:pos="360"/>
          <w:tab w:val="left" w:pos="1080"/>
          <w:tab w:val="left" w:pos="2986"/>
          <w:tab w:val="left" w:pos="3350"/>
          <w:tab w:val="left" w:pos="4609"/>
          <w:tab w:val="left" w:pos="10728"/>
          <w:tab w:val="left" w:pos="11092"/>
        </w:tabs>
        <w:spacing w:before="60" w:after="60"/>
        <w:ind w:left="119" w:hanging="119"/>
        <w:jc w:val="both"/>
        <w:rPr>
          <w:rFonts w:cs="Arial"/>
          <w:sz w:val="20"/>
          <w:szCs w:val="20"/>
        </w:rPr>
      </w:pPr>
      <w:r w:rsidRPr="00915197">
        <w:rPr>
          <w:rFonts w:cs="Arial"/>
          <w:sz w:val="20"/>
          <w:szCs w:val="20"/>
        </w:rPr>
        <w:t xml:space="preserve">- </w:t>
      </w:r>
      <w:r w:rsidR="00A51913" w:rsidRPr="00915197">
        <w:rPr>
          <w:rFonts w:cs="Arial"/>
          <w:sz w:val="20"/>
          <w:szCs w:val="20"/>
        </w:rPr>
        <w:t>S’inclouran les dades necessàries dels condicionants del solar i de l’entorn p</w:t>
      </w:r>
      <w:r w:rsidR="00B44766" w:rsidRPr="00915197">
        <w:rPr>
          <w:rFonts w:cs="Arial"/>
          <w:sz w:val="20"/>
          <w:szCs w:val="20"/>
        </w:rPr>
        <w:t>er comprovar la realitat geomètrica del projecte</w:t>
      </w:r>
      <w:r w:rsidR="00EA45AE" w:rsidRPr="00915197">
        <w:rPr>
          <w:rFonts w:cs="Arial"/>
          <w:sz w:val="20"/>
          <w:szCs w:val="20"/>
        </w:rPr>
        <w:t>, la cabuda en el solar</w:t>
      </w:r>
      <w:r w:rsidR="00B44766" w:rsidRPr="00915197">
        <w:rPr>
          <w:rFonts w:cs="Arial"/>
          <w:sz w:val="20"/>
          <w:szCs w:val="20"/>
        </w:rPr>
        <w:t xml:space="preserve"> i la disponibilitat dels terrenys per a la normal execució de les obres</w:t>
      </w:r>
      <w:r w:rsidR="00A51913" w:rsidRPr="00915197">
        <w:rPr>
          <w:rFonts w:cs="Arial"/>
          <w:sz w:val="20"/>
          <w:szCs w:val="20"/>
        </w:rPr>
        <w:t>:</w:t>
      </w:r>
    </w:p>
    <w:p w14:paraId="4B8642A1" w14:textId="77777777" w:rsidR="004D3BD9" w:rsidRPr="00915197" w:rsidRDefault="00A51913" w:rsidP="00B738F4">
      <w:pPr>
        <w:tabs>
          <w:tab w:val="left" w:pos="360"/>
          <w:tab w:val="left" w:pos="1080"/>
          <w:tab w:val="left" w:pos="1276"/>
          <w:tab w:val="left" w:pos="3350"/>
          <w:tab w:val="left" w:pos="4609"/>
          <w:tab w:val="left" w:pos="10728"/>
          <w:tab w:val="left" w:pos="11092"/>
        </w:tabs>
        <w:spacing w:before="60" w:after="60"/>
        <w:ind w:left="119" w:hanging="119"/>
        <w:jc w:val="both"/>
        <w:rPr>
          <w:rFonts w:cs="Arial"/>
          <w:sz w:val="20"/>
          <w:szCs w:val="20"/>
        </w:rPr>
      </w:pPr>
      <w:r w:rsidRPr="00915197">
        <w:rPr>
          <w:rFonts w:cs="Arial"/>
          <w:sz w:val="20"/>
          <w:szCs w:val="20"/>
        </w:rPr>
        <w:tab/>
      </w:r>
      <w:r w:rsidRPr="00915197">
        <w:rPr>
          <w:rFonts w:cs="Arial"/>
          <w:sz w:val="20"/>
          <w:szCs w:val="20"/>
        </w:rPr>
        <w:tab/>
      </w:r>
      <w:r w:rsidRPr="00915197">
        <w:rPr>
          <w:rFonts w:cs="Arial"/>
          <w:sz w:val="20"/>
          <w:szCs w:val="20"/>
        </w:rPr>
        <w:tab/>
        <w:t>-</w:t>
      </w:r>
      <w:r w:rsidRPr="00915197">
        <w:rPr>
          <w:rFonts w:cs="Arial"/>
          <w:sz w:val="20"/>
          <w:szCs w:val="20"/>
        </w:rPr>
        <w:tab/>
      </w:r>
      <w:r w:rsidR="004D3BD9" w:rsidRPr="00915197">
        <w:rPr>
          <w:rFonts w:cs="Arial"/>
          <w:sz w:val="20"/>
          <w:szCs w:val="20"/>
        </w:rPr>
        <w:t>Topografia del terreny</w:t>
      </w:r>
    </w:p>
    <w:p w14:paraId="78B7058F" w14:textId="77777777" w:rsidR="00A51913" w:rsidRPr="00915197" w:rsidRDefault="00A51913" w:rsidP="00B738F4">
      <w:pPr>
        <w:numPr>
          <w:ilvl w:val="1"/>
          <w:numId w:val="1"/>
        </w:numPr>
        <w:tabs>
          <w:tab w:val="clear" w:pos="2629"/>
          <w:tab w:val="num" w:pos="1276"/>
          <w:tab w:val="left" w:pos="2986"/>
          <w:tab w:val="left" w:pos="3350"/>
          <w:tab w:val="left" w:pos="4609"/>
          <w:tab w:val="left" w:pos="10728"/>
          <w:tab w:val="left" w:pos="11092"/>
        </w:tabs>
        <w:spacing w:before="60" w:after="60"/>
        <w:ind w:left="1276" w:hanging="199"/>
        <w:jc w:val="both"/>
        <w:rPr>
          <w:rFonts w:cs="Arial"/>
          <w:sz w:val="20"/>
          <w:szCs w:val="20"/>
        </w:rPr>
      </w:pPr>
      <w:r w:rsidRPr="00915197">
        <w:rPr>
          <w:rFonts w:cs="Arial"/>
          <w:sz w:val="20"/>
          <w:szCs w:val="20"/>
        </w:rPr>
        <w:t>Límits del solar i de les edificacions</w:t>
      </w:r>
    </w:p>
    <w:p w14:paraId="205D2E72" w14:textId="77777777" w:rsidR="00A51913" w:rsidRPr="00915197" w:rsidRDefault="00A51913" w:rsidP="00B738F4">
      <w:pPr>
        <w:tabs>
          <w:tab w:val="left" w:pos="1276"/>
          <w:tab w:val="left" w:pos="3350"/>
          <w:tab w:val="left" w:pos="4609"/>
          <w:tab w:val="left" w:pos="10728"/>
          <w:tab w:val="left" w:pos="11092"/>
        </w:tabs>
        <w:spacing w:before="60" w:after="60"/>
        <w:ind w:left="1077"/>
        <w:jc w:val="both"/>
        <w:rPr>
          <w:rFonts w:cs="Arial"/>
          <w:sz w:val="20"/>
          <w:szCs w:val="20"/>
        </w:rPr>
      </w:pPr>
      <w:r w:rsidRPr="00915197">
        <w:rPr>
          <w:rFonts w:cs="Arial"/>
          <w:sz w:val="20"/>
          <w:szCs w:val="20"/>
        </w:rPr>
        <w:t>-</w:t>
      </w:r>
      <w:r w:rsidRPr="00915197">
        <w:rPr>
          <w:rFonts w:cs="Arial"/>
          <w:sz w:val="20"/>
          <w:szCs w:val="20"/>
        </w:rPr>
        <w:tab/>
        <w:t>Vials existents: voreres i calçades</w:t>
      </w:r>
    </w:p>
    <w:p w14:paraId="31CB89AE" w14:textId="77777777" w:rsidR="00A51913" w:rsidRPr="00915197" w:rsidRDefault="00A51913" w:rsidP="00B738F4">
      <w:pPr>
        <w:numPr>
          <w:ilvl w:val="1"/>
          <w:numId w:val="1"/>
        </w:numPr>
        <w:tabs>
          <w:tab w:val="clear" w:pos="2629"/>
          <w:tab w:val="num" w:pos="1276"/>
          <w:tab w:val="left" w:pos="2986"/>
          <w:tab w:val="left" w:pos="3350"/>
          <w:tab w:val="left" w:pos="4609"/>
          <w:tab w:val="left" w:pos="10728"/>
          <w:tab w:val="left" w:pos="11092"/>
        </w:tabs>
        <w:spacing w:before="60" w:after="60"/>
        <w:ind w:left="1276" w:hanging="199"/>
        <w:jc w:val="both"/>
        <w:rPr>
          <w:rFonts w:cs="Arial"/>
          <w:sz w:val="20"/>
          <w:szCs w:val="20"/>
        </w:rPr>
      </w:pPr>
      <w:r w:rsidRPr="00915197">
        <w:rPr>
          <w:rFonts w:cs="Arial"/>
          <w:sz w:val="20"/>
          <w:szCs w:val="20"/>
        </w:rPr>
        <w:t>Afectacions a veïns, serveis i altres elements</w:t>
      </w:r>
    </w:p>
    <w:p w14:paraId="686DAFE0" w14:textId="77777777" w:rsidR="00A51913" w:rsidRPr="00915197" w:rsidRDefault="00A51913" w:rsidP="00B738F4">
      <w:pPr>
        <w:numPr>
          <w:ilvl w:val="1"/>
          <w:numId w:val="1"/>
        </w:numPr>
        <w:tabs>
          <w:tab w:val="clear" w:pos="2629"/>
          <w:tab w:val="num" w:pos="1276"/>
          <w:tab w:val="left" w:pos="2986"/>
          <w:tab w:val="left" w:pos="3350"/>
          <w:tab w:val="left" w:pos="4609"/>
          <w:tab w:val="left" w:pos="10728"/>
          <w:tab w:val="left" w:pos="11092"/>
        </w:tabs>
        <w:spacing w:before="60" w:after="60"/>
        <w:ind w:left="1276" w:hanging="199"/>
        <w:jc w:val="both"/>
        <w:rPr>
          <w:rFonts w:cs="Arial"/>
          <w:sz w:val="20"/>
          <w:szCs w:val="20"/>
        </w:rPr>
      </w:pPr>
      <w:r w:rsidRPr="00915197">
        <w:rPr>
          <w:rFonts w:cs="Arial"/>
          <w:sz w:val="20"/>
          <w:szCs w:val="20"/>
        </w:rPr>
        <w:t>Límits de les zones a expropiar, si és el cas</w:t>
      </w:r>
    </w:p>
    <w:p w14:paraId="53011225" w14:textId="77777777" w:rsidR="00A51913" w:rsidRPr="00915197" w:rsidRDefault="00A51913" w:rsidP="00B738F4">
      <w:pPr>
        <w:numPr>
          <w:ilvl w:val="1"/>
          <w:numId w:val="1"/>
        </w:numPr>
        <w:tabs>
          <w:tab w:val="clear" w:pos="2629"/>
          <w:tab w:val="num" w:pos="1276"/>
          <w:tab w:val="left" w:pos="2986"/>
          <w:tab w:val="left" w:pos="3350"/>
          <w:tab w:val="left" w:pos="4609"/>
          <w:tab w:val="left" w:pos="10728"/>
          <w:tab w:val="left" w:pos="11092"/>
        </w:tabs>
        <w:spacing w:before="60" w:after="60"/>
        <w:ind w:left="1276" w:hanging="199"/>
        <w:jc w:val="both"/>
        <w:rPr>
          <w:rFonts w:cs="Arial"/>
          <w:sz w:val="20"/>
          <w:szCs w:val="20"/>
        </w:rPr>
      </w:pPr>
      <w:r w:rsidRPr="00915197">
        <w:rPr>
          <w:rFonts w:cs="Arial"/>
          <w:sz w:val="20"/>
          <w:szCs w:val="20"/>
        </w:rPr>
        <w:t>Existència de servituds: línies elèctriques, línies telefòniques, conduccions soterrades.</w:t>
      </w:r>
    </w:p>
    <w:p w14:paraId="6B21F340" w14:textId="77777777" w:rsidR="00D24C57" w:rsidRPr="00915197" w:rsidRDefault="00D24C57" w:rsidP="00B738F4">
      <w:pPr>
        <w:numPr>
          <w:ilvl w:val="1"/>
          <w:numId w:val="1"/>
        </w:numPr>
        <w:tabs>
          <w:tab w:val="clear" w:pos="2629"/>
          <w:tab w:val="num" w:pos="1276"/>
          <w:tab w:val="left" w:pos="2986"/>
          <w:tab w:val="left" w:pos="3350"/>
          <w:tab w:val="left" w:pos="4609"/>
          <w:tab w:val="left" w:pos="10728"/>
          <w:tab w:val="left" w:pos="11092"/>
        </w:tabs>
        <w:spacing w:before="60" w:after="60"/>
        <w:ind w:left="1276" w:hanging="199"/>
        <w:jc w:val="both"/>
        <w:rPr>
          <w:rFonts w:cs="Arial"/>
          <w:sz w:val="20"/>
          <w:szCs w:val="20"/>
        </w:rPr>
      </w:pPr>
      <w:r w:rsidRPr="00915197">
        <w:rPr>
          <w:rFonts w:cs="Arial"/>
          <w:sz w:val="20"/>
          <w:szCs w:val="20"/>
        </w:rPr>
        <w:t>Ubicació de les edificacions dins del solar, disposició genèrica dels principals elements p</w:t>
      </w:r>
      <w:r w:rsidR="00FB3304" w:rsidRPr="00915197">
        <w:rPr>
          <w:rFonts w:cs="Arial"/>
          <w:sz w:val="20"/>
          <w:szCs w:val="20"/>
        </w:rPr>
        <w:t>rojectats (murs pantalla, etc.).</w:t>
      </w:r>
    </w:p>
    <w:p w14:paraId="107DC7FA" w14:textId="77777777" w:rsidR="00AA0BF2" w:rsidRPr="00915197" w:rsidRDefault="00AA0BF2" w:rsidP="00B738F4">
      <w:pPr>
        <w:spacing w:before="40" w:after="40"/>
        <w:jc w:val="both"/>
        <w:rPr>
          <w:rFonts w:cs="Arial"/>
          <w:sz w:val="20"/>
          <w:szCs w:val="20"/>
        </w:rPr>
      </w:pPr>
      <w:r w:rsidRPr="00915197">
        <w:rPr>
          <w:rFonts w:cs="Arial"/>
          <w:sz w:val="20"/>
          <w:szCs w:val="20"/>
        </w:rPr>
        <w:t>Plantes, alçats i seccions.</w:t>
      </w:r>
      <w:r w:rsidR="009A7DEC" w:rsidRPr="00915197">
        <w:rPr>
          <w:rFonts w:cs="Arial"/>
          <w:sz w:val="20"/>
          <w:szCs w:val="20"/>
        </w:rPr>
        <w:t xml:space="preserve"> </w:t>
      </w:r>
      <w:r w:rsidR="00B44766" w:rsidRPr="00915197">
        <w:rPr>
          <w:rFonts w:cs="Arial"/>
          <w:sz w:val="20"/>
          <w:szCs w:val="20"/>
        </w:rPr>
        <w:t xml:space="preserve">Cotes generals. </w:t>
      </w:r>
      <w:r w:rsidRPr="00915197">
        <w:rPr>
          <w:rFonts w:cs="Arial"/>
          <w:sz w:val="20"/>
          <w:szCs w:val="20"/>
        </w:rPr>
        <w:t>Es recomana escala E: 1/200, 1/100 o 1/50.</w:t>
      </w:r>
    </w:p>
    <w:p w14:paraId="446D80AF" w14:textId="77777777" w:rsidR="00AA0BF2" w:rsidRPr="00915197" w:rsidRDefault="00AA0BF2" w:rsidP="00B738F4">
      <w:pPr>
        <w:spacing w:before="40" w:after="40"/>
        <w:ind w:firstLine="708"/>
        <w:jc w:val="both"/>
        <w:rPr>
          <w:rFonts w:cs="Arial"/>
          <w:sz w:val="20"/>
          <w:szCs w:val="20"/>
        </w:rPr>
      </w:pPr>
    </w:p>
    <w:p w14:paraId="37EEA2A0" w14:textId="77777777" w:rsidR="004B26C5" w:rsidRDefault="004B26C5" w:rsidP="00B738F4">
      <w:pPr>
        <w:tabs>
          <w:tab w:val="left" w:pos="1620"/>
        </w:tabs>
        <w:spacing w:before="40" w:after="40"/>
        <w:jc w:val="both"/>
        <w:rPr>
          <w:rFonts w:cs="Arial"/>
          <w:b/>
        </w:rPr>
      </w:pPr>
    </w:p>
    <w:p w14:paraId="58E1A0ED" w14:textId="77777777" w:rsidR="0095489E" w:rsidRDefault="0095489E" w:rsidP="00B738F4">
      <w:pPr>
        <w:tabs>
          <w:tab w:val="left" w:pos="1620"/>
        </w:tabs>
        <w:spacing w:before="40" w:after="40"/>
        <w:jc w:val="both"/>
        <w:rPr>
          <w:rFonts w:cs="Arial"/>
          <w:b/>
        </w:rPr>
      </w:pPr>
    </w:p>
    <w:p w14:paraId="62E784E7" w14:textId="77777777" w:rsidR="0095489E" w:rsidRDefault="0095489E" w:rsidP="00B738F4">
      <w:pPr>
        <w:tabs>
          <w:tab w:val="left" w:pos="1620"/>
        </w:tabs>
        <w:spacing w:before="40" w:after="40"/>
        <w:jc w:val="both"/>
        <w:rPr>
          <w:rFonts w:cs="Arial"/>
          <w:b/>
        </w:rPr>
      </w:pPr>
    </w:p>
    <w:p w14:paraId="66E285D4" w14:textId="77777777" w:rsidR="0095489E" w:rsidRDefault="0095489E" w:rsidP="00B738F4">
      <w:pPr>
        <w:tabs>
          <w:tab w:val="left" w:pos="1620"/>
        </w:tabs>
        <w:spacing w:before="40" w:after="40"/>
        <w:jc w:val="both"/>
        <w:rPr>
          <w:rFonts w:cs="Arial"/>
          <w:b/>
        </w:rPr>
      </w:pPr>
    </w:p>
    <w:p w14:paraId="1B351625" w14:textId="77777777" w:rsidR="009A7DEC" w:rsidRDefault="009A7DEC" w:rsidP="00B738F4">
      <w:pPr>
        <w:tabs>
          <w:tab w:val="left" w:pos="1620"/>
        </w:tabs>
        <w:spacing w:before="40" w:after="40"/>
        <w:jc w:val="both"/>
        <w:rPr>
          <w:rFonts w:cs="Arial"/>
          <w:b/>
        </w:rPr>
      </w:pPr>
    </w:p>
    <w:p w14:paraId="5E9F5425" w14:textId="77777777" w:rsidR="003E76A3" w:rsidRPr="0077556E" w:rsidRDefault="003E76A3" w:rsidP="00B738F4">
      <w:pPr>
        <w:tabs>
          <w:tab w:val="left" w:pos="1620"/>
        </w:tabs>
        <w:spacing w:before="40" w:after="40"/>
        <w:jc w:val="both"/>
        <w:rPr>
          <w:rFonts w:cs="Arial"/>
          <w:b/>
        </w:rPr>
      </w:pPr>
      <w:r w:rsidRPr="0077556E">
        <w:rPr>
          <w:rFonts w:cs="Arial"/>
          <w:b/>
        </w:rPr>
        <w:t>DG</w:t>
      </w:r>
      <w:r w:rsidR="00915197">
        <w:rPr>
          <w:rFonts w:cs="Arial"/>
          <w:b/>
        </w:rPr>
        <w:t xml:space="preserve"> </w:t>
      </w:r>
      <w:r w:rsidR="00474675" w:rsidRPr="0077556E">
        <w:rPr>
          <w:rFonts w:cs="Arial"/>
          <w:b/>
        </w:rPr>
        <w:t>1</w:t>
      </w:r>
      <w:r w:rsidR="00915197">
        <w:rPr>
          <w:rFonts w:cs="Arial"/>
          <w:b/>
        </w:rPr>
        <w:t xml:space="preserve">  </w:t>
      </w:r>
      <w:r w:rsidRPr="0077556E">
        <w:rPr>
          <w:rFonts w:cs="Arial"/>
          <w:b/>
        </w:rPr>
        <w:t>Sustentació de l’edifici</w:t>
      </w:r>
    </w:p>
    <w:p w14:paraId="216BECF4" w14:textId="77777777" w:rsidR="003E76A3" w:rsidRPr="004E17DF" w:rsidRDefault="003E76A3" w:rsidP="00B738F4">
      <w:pPr>
        <w:spacing w:before="240" w:after="40"/>
        <w:jc w:val="both"/>
        <w:rPr>
          <w:rFonts w:cs="Arial"/>
          <w:b/>
          <w:sz w:val="22"/>
          <w:szCs w:val="22"/>
        </w:rPr>
      </w:pPr>
      <w:r w:rsidRPr="004E17DF">
        <w:rPr>
          <w:rFonts w:cs="Arial"/>
          <w:b/>
          <w:sz w:val="22"/>
          <w:szCs w:val="22"/>
        </w:rPr>
        <w:t>Plantes</w:t>
      </w:r>
    </w:p>
    <w:p w14:paraId="446E1A7E" w14:textId="77777777" w:rsidR="00654681" w:rsidRPr="00915197" w:rsidRDefault="00654681" w:rsidP="00B738F4">
      <w:pPr>
        <w:spacing w:before="40" w:after="40"/>
        <w:jc w:val="both"/>
        <w:rPr>
          <w:rFonts w:cs="Arial"/>
          <w:sz w:val="20"/>
          <w:szCs w:val="20"/>
        </w:rPr>
      </w:pPr>
      <w:r w:rsidRPr="00915197">
        <w:rPr>
          <w:rFonts w:cs="Arial"/>
          <w:sz w:val="20"/>
          <w:szCs w:val="20"/>
        </w:rPr>
        <w:t>Característiques del terreny</w:t>
      </w:r>
      <w:r w:rsidR="00915197" w:rsidRPr="00915197">
        <w:rPr>
          <w:rFonts w:cs="Arial"/>
          <w:sz w:val="20"/>
          <w:szCs w:val="20"/>
        </w:rPr>
        <w:t xml:space="preserve"> a partir de les dades de l’estudi geotècnic</w:t>
      </w:r>
    </w:p>
    <w:p w14:paraId="4EFB230C" w14:textId="77777777" w:rsidR="00654681" w:rsidRPr="00915197" w:rsidRDefault="00654681" w:rsidP="00B738F4">
      <w:pPr>
        <w:spacing w:before="40" w:after="40"/>
        <w:jc w:val="both"/>
        <w:rPr>
          <w:rFonts w:cs="Arial"/>
          <w:sz w:val="20"/>
          <w:szCs w:val="20"/>
        </w:rPr>
      </w:pPr>
      <w:r w:rsidRPr="00915197">
        <w:rPr>
          <w:rFonts w:cs="Arial"/>
          <w:sz w:val="20"/>
          <w:szCs w:val="20"/>
        </w:rPr>
        <w:t>Previsió d’afectacions pel que fa als edificis veïns, serveis i altres elements</w:t>
      </w:r>
    </w:p>
    <w:p w14:paraId="137C63F2" w14:textId="77777777" w:rsidR="00654681" w:rsidRPr="00915197" w:rsidRDefault="00654681" w:rsidP="00B738F4">
      <w:pPr>
        <w:spacing w:before="40" w:after="40"/>
        <w:jc w:val="both"/>
        <w:rPr>
          <w:rFonts w:cs="Arial"/>
          <w:sz w:val="20"/>
          <w:szCs w:val="20"/>
        </w:rPr>
      </w:pPr>
      <w:r w:rsidRPr="00915197">
        <w:rPr>
          <w:rFonts w:cs="Arial"/>
          <w:sz w:val="20"/>
          <w:szCs w:val="20"/>
        </w:rPr>
        <w:t>Excavacions i adequació del terreny: estat actual del terreny i estat final especificant desmunts, rebliments,...</w:t>
      </w:r>
      <w:r w:rsidR="00B56029" w:rsidRPr="00915197">
        <w:rPr>
          <w:rFonts w:cs="Arial"/>
          <w:sz w:val="20"/>
          <w:szCs w:val="20"/>
        </w:rPr>
        <w:t>Superposició entre l’estat actual i el modificat.</w:t>
      </w:r>
    </w:p>
    <w:p w14:paraId="2612F390" w14:textId="77777777" w:rsidR="00B56029" w:rsidRPr="00915197" w:rsidRDefault="00B56029" w:rsidP="00B738F4">
      <w:pPr>
        <w:spacing w:before="40" w:after="40"/>
        <w:jc w:val="both"/>
        <w:rPr>
          <w:rFonts w:cs="Arial"/>
          <w:sz w:val="20"/>
          <w:szCs w:val="20"/>
        </w:rPr>
      </w:pPr>
      <w:r w:rsidRPr="00915197">
        <w:rPr>
          <w:rFonts w:cs="Arial"/>
          <w:sz w:val="20"/>
          <w:szCs w:val="20"/>
        </w:rPr>
        <w:t>Situació de l’edifici projectat en l’estat final de moviment de terres.</w:t>
      </w:r>
    </w:p>
    <w:p w14:paraId="40169B14" w14:textId="77777777" w:rsidR="00B56029" w:rsidRPr="00915197" w:rsidRDefault="00B56029" w:rsidP="00B738F4">
      <w:pPr>
        <w:spacing w:before="40" w:after="40"/>
        <w:jc w:val="both"/>
        <w:rPr>
          <w:rFonts w:cs="Arial"/>
          <w:sz w:val="20"/>
          <w:szCs w:val="20"/>
        </w:rPr>
      </w:pPr>
      <w:r w:rsidRPr="00915197">
        <w:rPr>
          <w:rFonts w:cs="Arial"/>
          <w:sz w:val="20"/>
          <w:szCs w:val="20"/>
        </w:rPr>
        <w:t xml:space="preserve">Indicar els punts </w:t>
      </w:r>
      <w:r w:rsidR="00915197" w:rsidRPr="00915197">
        <w:rPr>
          <w:rFonts w:cs="Arial"/>
          <w:sz w:val="20"/>
          <w:szCs w:val="20"/>
        </w:rPr>
        <w:t xml:space="preserve">i seccions </w:t>
      </w:r>
      <w:r w:rsidRPr="00915197">
        <w:rPr>
          <w:rFonts w:cs="Arial"/>
          <w:sz w:val="20"/>
          <w:szCs w:val="20"/>
        </w:rPr>
        <w:t>de l’estudi geotècnic.</w:t>
      </w:r>
    </w:p>
    <w:p w14:paraId="3E4817D8" w14:textId="77777777" w:rsidR="00B56029" w:rsidRPr="00915197" w:rsidRDefault="00B56029" w:rsidP="00B738F4">
      <w:pPr>
        <w:tabs>
          <w:tab w:val="left" w:pos="900"/>
        </w:tabs>
        <w:spacing w:before="40" w:after="40"/>
        <w:jc w:val="both"/>
        <w:rPr>
          <w:rFonts w:cs="Arial"/>
          <w:sz w:val="20"/>
          <w:szCs w:val="20"/>
        </w:rPr>
      </w:pPr>
      <w:bookmarkStart w:id="326" w:name="OLE_LINK13"/>
      <w:bookmarkStart w:id="327" w:name="OLE_LINK14"/>
      <w:r w:rsidRPr="00915197">
        <w:rPr>
          <w:rFonts w:cs="Arial"/>
          <w:sz w:val="20"/>
          <w:szCs w:val="20"/>
        </w:rPr>
        <w:t>Es recomana escala E: 1/200.</w:t>
      </w:r>
      <w:r w:rsidR="00915197" w:rsidRPr="00915197">
        <w:rPr>
          <w:rFonts w:cs="Arial"/>
          <w:sz w:val="20"/>
          <w:szCs w:val="20"/>
        </w:rPr>
        <w:t xml:space="preserve"> Indicar cotes de nivell</w:t>
      </w:r>
      <w:r w:rsidR="00AF3A5F">
        <w:rPr>
          <w:rFonts w:cs="Arial"/>
          <w:sz w:val="20"/>
          <w:szCs w:val="20"/>
        </w:rPr>
        <w:t xml:space="preserve"> prèvies i </w:t>
      </w:r>
      <w:r w:rsidR="000334D7">
        <w:rPr>
          <w:rFonts w:cs="Arial"/>
          <w:sz w:val="20"/>
          <w:szCs w:val="20"/>
        </w:rPr>
        <w:t>resultants</w:t>
      </w:r>
      <w:r w:rsidR="00915197" w:rsidRPr="00915197">
        <w:rPr>
          <w:rFonts w:cs="Arial"/>
          <w:sz w:val="20"/>
          <w:szCs w:val="20"/>
        </w:rPr>
        <w:t xml:space="preserve"> (es recomana cada metre)</w:t>
      </w:r>
    </w:p>
    <w:bookmarkEnd w:id="326"/>
    <w:bookmarkEnd w:id="327"/>
    <w:p w14:paraId="6EC7A18B" w14:textId="77777777" w:rsidR="00915197" w:rsidRDefault="003E76A3" w:rsidP="00B738F4">
      <w:pPr>
        <w:spacing w:before="240" w:after="40"/>
        <w:jc w:val="both"/>
        <w:rPr>
          <w:rFonts w:cs="Arial"/>
          <w:b/>
          <w:sz w:val="22"/>
          <w:szCs w:val="22"/>
        </w:rPr>
      </w:pPr>
      <w:r w:rsidRPr="00474675">
        <w:rPr>
          <w:rFonts w:cs="Arial"/>
          <w:b/>
          <w:sz w:val="22"/>
          <w:szCs w:val="22"/>
        </w:rPr>
        <w:t>Seccions i/o perfils</w:t>
      </w:r>
    </w:p>
    <w:p w14:paraId="7B8D36CC" w14:textId="77777777" w:rsidR="0077556E" w:rsidRPr="00915197" w:rsidRDefault="0077556E" w:rsidP="00B738F4">
      <w:pPr>
        <w:spacing w:before="40" w:after="40"/>
        <w:jc w:val="both"/>
        <w:rPr>
          <w:rFonts w:cs="Arial"/>
          <w:b/>
          <w:sz w:val="22"/>
          <w:szCs w:val="22"/>
        </w:rPr>
      </w:pPr>
      <w:r>
        <w:rPr>
          <w:rFonts w:cs="Arial"/>
          <w:sz w:val="20"/>
          <w:szCs w:val="20"/>
        </w:rPr>
        <w:t xml:space="preserve">Identificació de les seccions o perfils en </w:t>
      </w:r>
      <w:r w:rsidRPr="0077556E">
        <w:rPr>
          <w:rFonts w:cs="Arial"/>
          <w:sz w:val="20"/>
          <w:szCs w:val="20"/>
        </w:rPr>
        <w:t>un esquema reduït de</w:t>
      </w:r>
      <w:r>
        <w:rPr>
          <w:rFonts w:cs="Arial"/>
          <w:sz w:val="20"/>
          <w:szCs w:val="20"/>
        </w:rPr>
        <w:t xml:space="preserve"> la planta.</w:t>
      </w:r>
    </w:p>
    <w:p w14:paraId="737C2020" w14:textId="77777777" w:rsidR="00B56029" w:rsidRPr="00915197" w:rsidRDefault="00B56029" w:rsidP="00B738F4">
      <w:pPr>
        <w:spacing w:before="40" w:after="40"/>
        <w:jc w:val="both"/>
        <w:rPr>
          <w:rFonts w:cs="Arial"/>
          <w:color w:val="000000"/>
          <w:sz w:val="20"/>
          <w:szCs w:val="20"/>
        </w:rPr>
      </w:pPr>
      <w:r w:rsidRPr="00915197">
        <w:rPr>
          <w:rFonts w:cs="Arial"/>
          <w:color w:val="000000"/>
          <w:sz w:val="20"/>
          <w:szCs w:val="20"/>
        </w:rPr>
        <w:t>Seccions i/o perfils originals del terreny</w:t>
      </w:r>
      <w:r w:rsidR="00915197" w:rsidRPr="00915197">
        <w:rPr>
          <w:rFonts w:cs="Arial"/>
          <w:color w:val="000000"/>
          <w:sz w:val="20"/>
          <w:szCs w:val="20"/>
        </w:rPr>
        <w:t xml:space="preserve"> i</w:t>
      </w:r>
      <w:r w:rsidRPr="00915197">
        <w:rPr>
          <w:rFonts w:cs="Arial"/>
          <w:color w:val="000000"/>
          <w:sz w:val="20"/>
          <w:szCs w:val="20"/>
        </w:rPr>
        <w:t xml:space="preserve"> modificats (on es situarà l’edifici proposat) i superposició d’ambdues. Realitzats cada 5 m de distància</w:t>
      </w:r>
      <w:r w:rsidR="00915197" w:rsidRPr="00915197">
        <w:rPr>
          <w:rFonts w:cs="Arial"/>
          <w:color w:val="000000"/>
          <w:sz w:val="20"/>
          <w:szCs w:val="20"/>
        </w:rPr>
        <w:t xml:space="preserve"> o el que calgui segons el projecte</w:t>
      </w:r>
      <w:r w:rsidRPr="00915197">
        <w:rPr>
          <w:rFonts w:cs="Arial"/>
          <w:color w:val="000000"/>
          <w:sz w:val="20"/>
          <w:szCs w:val="20"/>
        </w:rPr>
        <w:t xml:space="preserve"> i acotant les superfícies de desmunts i </w:t>
      </w:r>
      <w:r w:rsidR="00915197" w:rsidRPr="00915197">
        <w:rPr>
          <w:rFonts w:cs="Arial"/>
          <w:color w:val="000000"/>
          <w:sz w:val="20"/>
          <w:szCs w:val="20"/>
        </w:rPr>
        <w:t>terraplens</w:t>
      </w:r>
      <w:commentRangeStart w:id="328"/>
      <w:commentRangeEnd w:id="328"/>
      <w:r w:rsidR="00915197" w:rsidRPr="00915197">
        <w:rPr>
          <w:rStyle w:val="Refernciadecomentari"/>
          <w:color w:val="000000"/>
        </w:rPr>
        <w:commentReference w:id="328"/>
      </w:r>
      <w:r w:rsidRPr="00915197">
        <w:rPr>
          <w:rFonts w:cs="Arial"/>
          <w:color w:val="000000"/>
          <w:sz w:val="20"/>
          <w:szCs w:val="20"/>
        </w:rPr>
        <w:t>.</w:t>
      </w:r>
    </w:p>
    <w:p w14:paraId="7BE95ABE" w14:textId="77777777" w:rsidR="0077556E" w:rsidRPr="00915197" w:rsidRDefault="00915197" w:rsidP="00B738F4">
      <w:pPr>
        <w:spacing w:before="40" w:after="40"/>
        <w:jc w:val="both"/>
        <w:rPr>
          <w:rFonts w:cs="Arial"/>
          <w:color w:val="000000"/>
          <w:sz w:val="20"/>
          <w:szCs w:val="20"/>
        </w:rPr>
      </w:pPr>
      <w:r w:rsidRPr="00915197">
        <w:rPr>
          <w:rFonts w:cs="Arial"/>
          <w:color w:val="000000"/>
          <w:sz w:val="20"/>
          <w:szCs w:val="20"/>
        </w:rPr>
        <w:t xml:space="preserve">Superposició de les seccions geològiques i del perfil de l’edifici. </w:t>
      </w:r>
      <w:r w:rsidR="0077556E" w:rsidRPr="00915197">
        <w:rPr>
          <w:rFonts w:cs="Arial"/>
          <w:color w:val="000000"/>
          <w:sz w:val="20"/>
          <w:szCs w:val="20"/>
        </w:rPr>
        <w:t>Dades de l’estudi geotècnic.</w:t>
      </w:r>
      <w:r w:rsidR="00B56029" w:rsidRPr="00915197">
        <w:rPr>
          <w:rFonts w:cs="Arial"/>
          <w:color w:val="000000"/>
          <w:sz w:val="20"/>
          <w:szCs w:val="20"/>
        </w:rPr>
        <w:t xml:space="preserve"> Tall geològic del terreny associat a les seccions i/o</w:t>
      </w:r>
      <w:r w:rsidR="000334D7">
        <w:rPr>
          <w:rFonts w:cs="Arial"/>
          <w:color w:val="000000"/>
          <w:sz w:val="20"/>
          <w:szCs w:val="20"/>
        </w:rPr>
        <w:t xml:space="preserve"> </w:t>
      </w:r>
      <w:r w:rsidR="00B56029" w:rsidRPr="00915197">
        <w:rPr>
          <w:rFonts w:cs="Arial"/>
          <w:color w:val="000000"/>
          <w:sz w:val="20"/>
          <w:szCs w:val="20"/>
        </w:rPr>
        <w:t>perfils.</w:t>
      </w:r>
    </w:p>
    <w:p w14:paraId="424B1340" w14:textId="77777777" w:rsidR="00B56029" w:rsidRPr="0077556E" w:rsidRDefault="00313B63" w:rsidP="00B738F4">
      <w:pPr>
        <w:spacing w:before="40" w:after="40"/>
        <w:jc w:val="both"/>
        <w:rPr>
          <w:rFonts w:cs="Arial"/>
          <w:sz w:val="20"/>
          <w:szCs w:val="20"/>
        </w:rPr>
      </w:pPr>
      <w:r w:rsidRPr="00915197">
        <w:rPr>
          <w:rFonts w:cs="Arial"/>
          <w:sz w:val="20"/>
          <w:szCs w:val="20"/>
        </w:rPr>
        <w:t xml:space="preserve">Es recomana escala </w:t>
      </w:r>
      <w:r>
        <w:rPr>
          <w:rFonts w:cs="Arial"/>
          <w:sz w:val="20"/>
          <w:szCs w:val="20"/>
        </w:rPr>
        <w:t xml:space="preserve">en abscisses </w:t>
      </w:r>
      <w:r w:rsidRPr="00915197">
        <w:rPr>
          <w:rFonts w:cs="Arial"/>
          <w:sz w:val="20"/>
          <w:szCs w:val="20"/>
        </w:rPr>
        <w:t>E: 1/200</w:t>
      </w:r>
      <w:r>
        <w:rPr>
          <w:rFonts w:cs="Arial"/>
          <w:sz w:val="20"/>
          <w:szCs w:val="20"/>
        </w:rPr>
        <w:t xml:space="preserve"> i en coordenades 1/100 o 1/50</w:t>
      </w:r>
      <w:r w:rsidRPr="00915197">
        <w:rPr>
          <w:rFonts w:cs="Arial"/>
          <w:sz w:val="20"/>
          <w:szCs w:val="20"/>
        </w:rPr>
        <w:t xml:space="preserve">. </w:t>
      </w:r>
      <w:r>
        <w:rPr>
          <w:rFonts w:cs="Arial"/>
          <w:sz w:val="20"/>
          <w:szCs w:val="20"/>
        </w:rPr>
        <w:t xml:space="preserve">Indicar </w:t>
      </w:r>
      <w:r w:rsidR="00915197">
        <w:rPr>
          <w:rFonts w:cs="Arial"/>
          <w:sz w:val="20"/>
          <w:szCs w:val="20"/>
        </w:rPr>
        <w:t>c</w:t>
      </w:r>
      <w:r w:rsidR="00B56029">
        <w:rPr>
          <w:rFonts w:cs="Arial"/>
          <w:sz w:val="20"/>
          <w:szCs w:val="20"/>
        </w:rPr>
        <w:t xml:space="preserve">otes de terreny </w:t>
      </w:r>
      <w:r>
        <w:rPr>
          <w:rFonts w:cs="Arial"/>
          <w:sz w:val="20"/>
          <w:szCs w:val="20"/>
        </w:rPr>
        <w:t xml:space="preserve">(es recomana </w:t>
      </w:r>
      <w:r w:rsidR="00B56029">
        <w:rPr>
          <w:rFonts w:cs="Arial"/>
          <w:sz w:val="20"/>
          <w:szCs w:val="20"/>
        </w:rPr>
        <w:t>cada metre</w:t>
      </w:r>
      <w:r>
        <w:rPr>
          <w:rFonts w:cs="Arial"/>
          <w:sz w:val="20"/>
          <w:szCs w:val="20"/>
        </w:rPr>
        <w:t>)</w:t>
      </w:r>
      <w:r w:rsidR="00B56029">
        <w:rPr>
          <w:rFonts w:cs="Arial"/>
          <w:sz w:val="20"/>
          <w:szCs w:val="20"/>
        </w:rPr>
        <w:t>.</w:t>
      </w:r>
    </w:p>
    <w:p w14:paraId="552E4B33" w14:textId="77777777" w:rsidR="001F7B8A" w:rsidRDefault="001F7B8A" w:rsidP="00B738F4">
      <w:pPr>
        <w:spacing w:before="40" w:after="120"/>
        <w:jc w:val="both"/>
        <w:rPr>
          <w:rFonts w:cs="Arial"/>
          <w:b/>
        </w:rPr>
      </w:pPr>
    </w:p>
    <w:p w14:paraId="6C07D245" w14:textId="77777777" w:rsidR="003E76A3" w:rsidRDefault="003E76A3" w:rsidP="00B738F4">
      <w:pPr>
        <w:spacing w:before="40" w:after="120"/>
        <w:jc w:val="both"/>
        <w:rPr>
          <w:rFonts w:cs="Arial"/>
          <w:b/>
        </w:rPr>
      </w:pPr>
      <w:r w:rsidRPr="00474675">
        <w:rPr>
          <w:rFonts w:cs="Arial"/>
          <w:b/>
        </w:rPr>
        <w:t>DG</w:t>
      </w:r>
      <w:r w:rsidR="00313B63">
        <w:rPr>
          <w:rFonts w:cs="Arial"/>
          <w:b/>
        </w:rPr>
        <w:t xml:space="preserve"> </w:t>
      </w:r>
      <w:r w:rsidR="00474675" w:rsidRPr="00474675">
        <w:rPr>
          <w:rFonts w:cs="Arial"/>
          <w:b/>
        </w:rPr>
        <w:t>2</w:t>
      </w:r>
      <w:r w:rsidR="006050AF">
        <w:rPr>
          <w:rFonts w:cs="Arial"/>
          <w:b/>
        </w:rPr>
        <w:t xml:space="preserve"> Sistema estructural</w:t>
      </w:r>
      <w:r w:rsidR="00474675" w:rsidRPr="00474675">
        <w:rPr>
          <w:rFonts w:cs="Arial"/>
          <w:b/>
        </w:rPr>
        <w:t xml:space="preserve"> </w:t>
      </w:r>
    </w:p>
    <w:p w14:paraId="031A8CBE" w14:textId="77777777" w:rsidR="00C572CE" w:rsidRPr="00464B8B" w:rsidRDefault="00C572CE" w:rsidP="00B738F4">
      <w:pPr>
        <w:jc w:val="both"/>
        <w:rPr>
          <w:rFonts w:cs="Arial"/>
          <w:sz w:val="20"/>
        </w:rPr>
      </w:pPr>
      <w:r w:rsidRPr="008C29DD">
        <w:rPr>
          <w:rFonts w:cs="Arial"/>
          <w:sz w:val="20"/>
        </w:rPr>
        <w:t>Els plànols de projecte corresponents a l’estructura hauran de ser suficientment precisos per a</w:t>
      </w:r>
      <w:r w:rsidRPr="00C572CE">
        <w:rPr>
          <w:rFonts w:cs="Arial"/>
          <w:color w:val="800000"/>
          <w:sz w:val="20"/>
        </w:rPr>
        <w:t xml:space="preserve"> </w:t>
      </w:r>
      <w:r w:rsidRPr="00464B8B">
        <w:rPr>
          <w:rFonts w:cs="Arial"/>
          <w:sz w:val="20"/>
        </w:rPr>
        <w:t>l’exacte realització de l’obra i també perquè se’n puguin deduir els plànols auxiliars d’obra o taller que siguin necessaris. A tal efecte, aniran convenientment acotats, de manera que en general es podran fer els amidaments de tots els elements sense utilitzar més dimensions que les acotades. En particular, s’hauran de poder deduir directament dels plànols totes les dimensions geomètriques dels elements estructurals amb ajut de les especificacions complementàries que els defineixin inequívocament.</w:t>
      </w:r>
    </w:p>
    <w:p w14:paraId="2C960940" w14:textId="77777777" w:rsidR="00C572CE" w:rsidRPr="00464B8B" w:rsidRDefault="00C572CE" w:rsidP="00B738F4">
      <w:pPr>
        <w:jc w:val="both"/>
        <w:rPr>
          <w:rFonts w:cs="Arial"/>
          <w:sz w:val="20"/>
        </w:rPr>
      </w:pPr>
      <w:r w:rsidRPr="00464B8B">
        <w:rPr>
          <w:rFonts w:cs="Arial"/>
          <w:sz w:val="20"/>
        </w:rPr>
        <w:t>Es recomana acotar en m, amb dues xifres decimals o en mm en funció del tipus d’estructura i de les dimensions de l’element acotat.</w:t>
      </w:r>
    </w:p>
    <w:p w14:paraId="12EDA6E2" w14:textId="77777777" w:rsidR="003E76A3" w:rsidRPr="00464B8B" w:rsidRDefault="0095489E" w:rsidP="00B738F4">
      <w:pPr>
        <w:tabs>
          <w:tab w:val="left" w:pos="720"/>
        </w:tabs>
        <w:spacing w:before="240" w:after="40"/>
        <w:jc w:val="both"/>
        <w:rPr>
          <w:rFonts w:cs="Arial"/>
          <w:b/>
          <w:sz w:val="22"/>
          <w:szCs w:val="22"/>
        </w:rPr>
      </w:pPr>
      <w:r w:rsidRPr="00464B8B">
        <w:rPr>
          <w:rFonts w:cs="Arial"/>
          <w:b/>
          <w:sz w:val="22"/>
          <w:szCs w:val="22"/>
        </w:rPr>
        <w:t xml:space="preserve">DG 2.01  </w:t>
      </w:r>
      <w:r w:rsidR="003E76A3" w:rsidRPr="00464B8B">
        <w:rPr>
          <w:rFonts w:cs="Arial"/>
          <w:b/>
          <w:sz w:val="22"/>
          <w:szCs w:val="22"/>
        </w:rPr>
        <w:t>Fonaments</w:t>
      </w:r>
      <w:r w:rsidR="005F6C1F" w:rsidRPr="00464B8B">
        <w:rPr>
          <w:rFonts w:cs="Arial"/>
          <w:b/>
          <w:sz w:val="22"/>
          <w:szCs w:val="22"/>
        </w:rPr>
        <w:t xml:space="preserve"> i </w:t>
      </w:r>
      <w:r w:rsidR="003E76A3" w:rsidRPr="00464B8B">
        <w:rPr>
          <w:rFonts w:cs="Arial"/>
          <w:b/>
          <w:sz w:val="22"/>
          <w:szCs w:val="22"/>
        </w:rPr>
        <w:t xml:space="preserve">Contenció de terres </w:t>
      </w:r>
    </w:p>
    <w:p w14:paraId="4227F349" w14:textId="77777777" w:rsidR="00755B54" w:rsidRPr="00464B8B" w:rsidRDefault="00755B54" w:rsidP="00B738F4">
      <w:pPr>
        <w:spacing w:before="60" w:after="60"/>
        <w:jc w:val="both"/>
        <w:rPr>
          <w:rFonts w:cs="Arial"/>
          <w:sz w:val="20"/>
          <w:szCs w:val="20"/>
        </w:rPr>
      </w:pPr>
      <w:r w:rsidRPr="00464B8B">
        <w:rPr>
          <w:rFonts w:cs="Arial"/>
          <w:b/>
          <w:sz w:val="20"/>
          <w:szCs w:val="20"/>
        </w:rPr>
        <w:t>Esquemes necessaris</w:t>
      </w:r>
      <w:r w:rsidRPr="00464B8B">
        <w:rPr>
          <w:rFonts w:cs="Arial"/>
          <w:sz w:val="20"/>
          <w:szCs w:val="20"/>
        </w:rPr>
        <w:t xml:space="preserve"> per establir la afectació entre els diferents elements de fonamentació o contenció i amb l’entorn immediat ( fonamentacions a diferent nivell, afectacions de fonaments sobre murs de contenció o a l’inrevés, límits de parcel·la, edificacions veïnes, afectacions a serveis, etc)</w:t>
      </w:r>
    </w:p>
    <w:p w14:paraId="11AD006E" w14:textId="77777777" w:rsidR="00755B54" w:rsidRPr="00464B8B" w:rsidRDefault="00755B54" w:rsidP="00B738F4">
      <w:pPr>
        <w:spacing w:before="120" w:after="60"/>
        <w:jc w:val="both"/>
        <w:rPr>
          <w:rFonts w:cs="Arial"/>
          <w:sz w:val="20"/>
          <w:szCs w:val="20"/>
        </w:rPr>
      </w:pPr>
      <w:r w:rsidRPr="00464B8B">
        <w:rPr>
          <w:rFonts w:cs="Arial"/>
          <w:b/>
          <w:sz w:val="20"/>
          <w:szCs w:val="20"/>
        </w:rPr>
        <w:t>Esquema reduït en</w:t>
      </w:r>
      <w:r w:rsidRPr="00464B8B">
        <w:rPr>
          <w:rFonts w:cs="Arial"/>
          <w:sz w:val="20"/>
          <w:szCs w:val="20"/>
        </w:rPr>
        <w:t xml:space="preserve"> planta, secció o alçat incorporat a tots el plànols que sigui necessari per tal de facilitar la identificació dels elements de fonamentació o contenció que es detallen en el plànol en qüestió.</w:t>
      </w:r>
    </w:p>
    <w:p w14:paraId="34F62553" w14:textId="77777777" w:rsidR="00755B54" w:rsidRPr="00464B8B" w:rsidRDefault="00755B54" w:rsidP="00B738F4">
      <w:pPr>
        <w:spacing w:before="60" w:after="60"/>
        <w:jc w:val="both"/>
        <w:rPr>
          <w:rFonts w:cs="Arial"/>
          <w:sz w:val="20"/>
          <w:szCs w:val="20"/>
        </w:rPr>
      </w:pPr>
      <w:r w:rsidRPr="00464B8B">
        <w:rPr>
          <w:rFonts w:cs="Arial"/>
          <w:sz w:val="20"/>
          <w:szCs w:val="20"/>
        </w:rPr>
        <w:t>Definició, en els plànols generals de fonaments, de les característiques geotècniques emprades en el projecte.</w:t>
      </w:r>
    </w:p>
    <w:p w14:paraId="62029ED1" w14:textId="77777777" w:rsidR="00755B54" w:rsidRPr="00464B8B" w:rsidRDefault="00755B54" w:rsidP="00B738F4">
      <w:pPr>
        <w:spacing w:before="60" w:after="60"/>
        <w:jc w:val="both"/>
        <w:rPr>
          <w:rFonts w:cs="Arial"/>
          <w:sz w:val="20"/>
          <w:szCs w:val="20"/>
        </w:rPr>
      </w:pPr>
      <w:r w:rsidRPr="00464B8B">
        <w:rPr>
          <w:rFonts w:cs="Arial"/>
          <w:sz w:val="20"/>
          <w:szCs w:val="20"/>
        </w:rPr>
        <w:t>Definició de les característiques mecàniques dels materials, coeficients parcials de seguretat adoptats i nivells de control associats a tots els plànols de definició dels elements de fonamentació.</w:t>
      </w:r>
    </w:p>
    <w:p w14:paraId="1993A493" w14:textId="77777777" w:rsidR="00755B54" w:rsidRPr="00464B8B" w:rsidRDefault="00755B54" w:rsidP="00B738F4">
      <w:pPr>
        <w:spacing w:before="120"/>
        <w:jc w:val="both"/>
        <w:rPr>
          <w:rFonts w:cs="Arial"/>
          <w:b/>
          <w:sz w:val="20"/>
          <w:szCs w:val="20"/>
        </w:rPr>
      </w:pPr>
      <w:r w:rsidRPr="00464B8B">
        <w:rPr>
          <w:rFonts w:cs="Arial"/>
          <w:b/>
          <w:sz w:val="20"/>
          <w:szCs w:val="20"/>
        </w:rPr>
        <w:t>Plantes, seccions i alçats</w:t>
      </w:r>
    </w:p>
    <w:p w14:paraId="501D5D6A" w14:textId="77777777" w:rsidR="00AB6AD3" w:rsidRPr="00464B8B" w:rsidRDefault="00AB6AD3" w:rsidP="00B738F4">
      <w:pPr>
        <w:spacing w:before="60" w:after="60"/>
        <w:ind w:left="120" w:hanging="120"/>
        <w:jc w:val="both"/>
        <w:rPr>
          <w:rFonts w:cs="Arial"/>
          <w:sz w:val="20"/>
          <w:szCs w:val="20"/>
        </w:rPr>
      </w:pPr>
      <w:r w:rsidRPr="00464B8B">
        <w:rPr>
          <w:rFonts w:cs="Arial"/>
          <w:sz w:val="20"/>
          <w:szCs w:val="20"/>
        </w:rPr>
        <w:t>- Identificació dels diferents elements, definició de la geometria, acotació de les seves dimensions i projecció de les dimensions del suport, mur o placa d’ancoratge a l’arrencada de fonaments amb indicació del valors de  les sol·licitacions transmeses sense majorar.</w:t>
      </w:r>
    </w:p>
    <w:p w14:paraId="11958653" w14:textId="77777777" w:rsidR="00755B54" w:rsidRPr="00464B8B" w:rsidRDefault="00755B54" w:rsidP="00B738F4">
      <w:pPr>
        <w:spacing w:before="60" w:after="60"/>
        <w:ind w:left="120" w:hanging="120"/>
        <w:jc w:val="both"/>
        <w:rPr>
          <w:rFonts w:cs="Arial"/>
          <w:sz w:val="20"/>
          <w:szCs w:val="20"/>
        </w:rPr>
      </w:pPr>
      <w:r w:rsidRPr="00464B8B">
        <w:rPr>
          <w:rFonts w:cs="Arial"/>
          <w:sz w:val="20"/>
          <w:szCs w:val="20"/>
        </w:rPr>
        <w:t>- Replanteig dels fonaments, dels sistemes de contenció i dels elements auxiliars necessaris per a la correcte execució.</w:t>
      </w:r>
    </w:p>
    <w:p w14:paraId="304ED753" w14:textId="77777777" w:rsidR="00755B54" w:rsidRPr="00464B8B" w:rsidRDefault="00755B54" w:rsidP="00B738F4">
      <w:pPr>
        <w:numPr>
          <w:ilvl w:val="0"/>
          <w:numId w:val="45"/>
        </w:numPr>
        <w:spacing w:before="60" w:after="60"/>
        <w:ind w:hanging="120"/>
        <w:jc w:val="both"/>
        <w:rPr>
          <w:rFonts w:cs="Arial"/>
          <w:sz w:val="20"/>
          <w:szCs w:val="20"/>
        </w:rPr>
      </w:pPr>
      <w:r w:rsidRPr="00464B8B">
        <w:rPr>
          <w:rFonts w:cs="Arial"/>
          <w:sz w:val="20"/>
          <w:szCs w:val="20"/>
        </w:rPr>
        <w:t xml:space="preserve">Eixos de referència del projecte, Punts de referència de replanteig a partir de la topografia específica, punts crítics del replanteig. </w:t>
      </w:r>
    </w:p>
    <w:p w14:paraId="5BA75554" w14:textId="77777777" w:rsidR="00755B54" w:rsidRPr="00464B8B" w:rsidRDefault="00755B54" w:rsidP="00B738F4">
      <w:pPr>
        <w:numPr>
          <w:ilvl w:val="0"/>
          <w:numId w:val="45"/>
        </w:numPr>
        <w:spacing w:before="60" w:after="60"/>
        <w:ind w:hanging="120"/>
        <w:jc w:val="both"/>
        <w:rPr>
          <w:rFonts w:cs="Arial"/>
          <w:sz w:val="20"/>
          <w:szCs w:val="20"/>
        </w:rPr>
      </w:pPr>
      <w:r w:rsidRPr="00464B8B">
        <w:rPr>
          <w:rFonts w:cs="Arial"/>
          <w:sz w:val="20"/>
          <w:szCs w:val="20"/>
        </w:rPr>
        <w:t>Cotes de la base de la fonamentació, cotes de les vores de les explanacions, desnivells entre esplanades, longitud de pilots i pantalles, cotes i seqüències de buidat i/o reblert.</w:t>
      </w:r>
    </w:p>
    <w:p w14:paraId="3D8170FA" w14:textId="77777777" w:rsidR="00755B54" w:rsidRPr="00464B8B" w:rsidRDefault="00755B54" w:rsidP="00B738F4">
      <w:pPr>
        <w:numPr>
          <w:ilvl w:val="0"/>
          <w:numId w:val="45"/>
        </w:numPr>
        <w:spacing w:before="60" w:after="60"/>
        <w:ind w:hanging="120"/>
        <w:jc w:val="both"/>
        <w:rPr>
          <w:rFonts w:cs="Arial"/>
          <w:sz w:val="20"/>
          <w:szCs w:val="20"/>
        </w:rPr>
      </w:pPr>
      <w:r w:rsidRPr="00464B8B">
        <w:rPr>
          <w:rFonts w:cs="Arial"/>
          <w:sz w:val="20"/>
          <w:szCs w:val="20"/>
        </w:rPr>
        <w:t>Punt de control de replanteig de cada element (centre geomètric, eix, etc.)</w:t>
      </w:r>
    </w:p>
    <w:p w14:paraId="29D7EB28" w14:textId="77777777" w:rsidR="00755B54" w:rsidRPr="00464B8B" w:rsidRDefault="00755B54" w:rsidP="00B738F4">
      <w:pPr>
        <w:spacing w:before="60" w:after="60"/>
        <w:ind w:left="120" w:hanging="120"/>
        <w:jc w:val="both"/>
        <w:rPr>
          <w:rFonts w:cs="Arial"/>
          <w:sz w:val="20"/>
          <w:szCs w:val="20"/>
        </w:rPr>
      </w:pPr>
      <w:r w:rsidRPr="00464B8B">
        <w:rPr>
          <w:rFonts w:cs="Arial"/>
          <w:sz w:val="20"/>
          <w:szCs w:val="20"/>
        </w:rPr>
        <w:t>- Replanteig dels altres elements constructius que si relacionen (façana, tancaments, escales, forats, passos d’instal·lacions, etc.) i en general amb el conjunt de l’obra (posta a terra, drenatges, sanejament, etc).</w:t>
      </w:r>
    </w:p>
    <w:p w14:paraId="5B652A2E" w14:textId="77777777" w:rsidR="00755B54" w:rsidRPr="00464B8B" w:rsidRDefault="00755B54" w:rsidP="00B738F4">
      <w:pPr>
        <w:spacing w:before="60" w:after="60"/>
        <w:ind w:left="120" w:hanging="120"/>
        <w:jc w:val="both"/>
        <w:rPr>
          <w:rFonts w:cs="Arial"/>
          <w:sz w:val="20"/>
          <w:szCs w:val="20"/>
        </w:rPr>
      </w:pPr>
      <w:r w:rsidRPr="00464B8B">
        <w:rPr>
          <w:rFonts w:cs="Arial"/>
          <w:sz w:val="20"/>
          <w:szCs w:val="20"/>
        </w:rPr>
        <w:t>- Quadre de fonaments indicant el codi d’identificació, les dimensions en planta,  el seu cantell o profunditat i l’armat.</w:t>
      </w:r>
    </w:p>
    <w:p w14:paraId="53101FF2" w14:textId="77777777" w:rsidR="00755B54" w:rsidRPr="00464B8B" w:rsidRDefault="00755B54" w:rsidP="00B738F4">
      <w:pPr>
        <w:spacing w:before="60" w:after="60"/>
        <w:ind w:left="120" w:hanging="120"/>
        <w:jc w:val="both"/>
        <w:rPr>
          <w:rFonts w:cs="Arial"/>
          <w:sz w:val="20"/>
          <w:szCs w:val="20"/>
        </w:rPr>
      </w:pPr>
      <w:r w:rsidRPr="00464B8B">
        <w:rPr>
          <w:rFonts w:cs="Arial"/>
          <w:sz w:val="20"/>
          <w:szCs w:val="20"/>
        </w:rPr>
        <w:t>- Definició de les disposicions de l’armadura, tant en la secció transversal de les peces com en la secció longitudinal, amb definició de l’especejament necessari per elaborar la ferralla i col·locar-la.</w:t>
      </w:r>
    </w:p>
    <w:p w14:paraId="2CA65CB5" w14:textId="77777777" w:rsidR="00755B54" w:rsidRPr="00464B8B" w:rsidRDefault="00755B54" w:rsidP="00B738F4">
      <w:pPr>
        <w:spacing w:before="60" w:after="60"/>
        <w:ind w:left="120" w:hanging="120"/>
        <w:jc w:val="both"/>
        <w:rPr>
          <w:rFonts w:cs="Arial"/>
          <w:sz w:val="20"/>
          <w:szCs w:val="20"/>
        </w:rPr>
      </w:pPr>
      <w:r w:rsidRPr="00464B8B">
        <w:rPr>
          <w:rFonts w:cs="Arial"/>
          <w:sz w:val="20"/>
          <w:szCs w:val="20"/>
        </w:rPr>
        <w:t>- Definició específica o criteris de cavalcament i ancoratge de les armadures i radis de doblegat</w:t>
      </w:r>
    </w:p>
    <w:p w14:paraId="053F64C6" w14:textId="77777777" w:rsidR="00755B54" w:rsidRPr="00464B8B" w:rsidRDefault="00755B54" w:rsidP="00B738F4">
      <w:pPr>
        <w:ind w:left="120" w:hanging="120"/>
        <w:jc w:val="both"/>
        <w:rPr>
          <w:rFonts w:cs="Arial"/>
          <w:sz w:val="20"/>
          <w:szCs w:val="20"/>
        </w:rPr>
      </w:pPr>
      <w:r w:rsidRPr="00464B8B">
        <w:rPr>
          <w:rFonts w:cs="Arial"/>
          <w:sz w:val="20"/>
          <w:szCs w:val="20"/>
        </w:rPr>
        <w:t>- Sempre que sigui necessari, es faran les indicacions pertinents pel que fa al procés constructiu proposat, la seqüència d’execució i els elements auxiliars.</w:t>
      </w:r>
    </w:p>
    <w:p w14:paraId="6C09AB50" w14:textId="77777777" w:rsidR="00755B54" w:rsidRPr="00464B8B" w:rsidRDefault="00755B54" w:rsidP="00B738F4">
      <w:pPr>
        <w:jc w:val="both"/>
        <w:rPr>
          <w:rFonts w:cs="Arial"/>
          <w:sz w:val="20"/>
          <w:szCs w:val="20"/>
        </w:rPr>
      </w:pPr>
    </w:p>
    <w:p w14:paraId="49FDFC6C" w14:textId="77777777" w:rsidR="00755B54" w:rsidRPr="00464B8B" w:rsidRDefault="00755B54" w:rsidP="00B738F4">
      <w:pPr>
        <w:jc w:val="both"/>
        <w:rPr>
          <w:rFonts w:cs="Arial"/>
          <w:sz w:val="20"/>
          <w:szCs w:val="20"/>
        </w:rPr>
      </w:pPr>
      <w:r w:rsidRPr="00464B8B">
        <w:rPr>
          <w:rFonts w:cs="Arial"/>
          <w:sz w:val="20"/>
          <w:szCs w:val="20"/>
        </w:rPr>
        <w:t>Es recomana escala 1/100 i 1/50</w:t>
      </w:r>
    </w:p>
    <w:p w14:paraId="2FC9857D" w14:textId="77777777" w:rsidR="00755B54" w:rsidRPr="00464B8B" w:rsidRDefault="00755B54" w:rsidP="00B738F4">
      <w:pPr>
        <w:jc w:val="both"/>
        <w:rPr>
          <w:rFonts w:cs="Arial"/>
          <w:b/>
          <w:sz w:val="20"/>
          <w:szCs w:val="20"/>
        </w:rPr>
      </w:pPr>
    </w:p>
    <w:p w14:paraId="6112E679" w14:textId="77777777" w:rsidR="00755B54" w:rsidRPr="00464B8B" w:rsidRDefault="00755B54" w:rsidP="00B738F4">
      <w:pPr>
        <w:jc w:val="both"/>
        <w:rPr>
          <w:rFonts w:cs="Arial"/>
          <w:b/>
          <w:sz w:val="20"/>
          <w:szCs w:val="20"/>
        </w:rPr>
      </w:pPr>
      <w:r w:rsidRPr="00464B8B">
        <w:rPr>
          <w:rFonts w:cs="Arial"/>
          <w:b/>
          <w:sz w:val="20"/>
          <w:szCs w:val="20"/>
        </w:rPr>
        <w:t>Detalls</w:t>
      </w:r>
    </w:p>
    <w:p w14:paraId="2D209689" w14:textId="77777777" w:rsidR="00AB6AD3" w:rsidRPr="00464B8B" w:rsidRDefault="00330B76" w:rsidP="00B738F4">
      <w:pPr>
        <w:jc w:val="both"/>
        <w:rPr>
          <w:rFonts w:cs="Arial"/>
          <w:b/>
          <w:sz w:val="20"/>
          <w:szCs w:val="20"/>
        </w:rPr>
      </w:pPr>
      <w:r w:rsidRPr="00464B8B">
        <w:rPr>
          <w:rFonts w:cs="Arial"/>
          <w:sz w:val="20"/>
          <w:szCs w:val="20"/>
        </w:rPr>
        <w:t>D</w:t>
      </w:r>
      <w:r w:rsidR="00AB6AD3" w:rsidRPr="00464B8B">
        <w:rPr>
          <w:rFonts w:cs="Arial"/>
          <w:sz w:val="20"/>
          <w:szCs w:val="20"/>
        </w:rPr>
        <w:t>els punts singulars que fixa la normativa i els que es considerin necessaris, realitzats en planta, secció i alçat, si s’escau, indicant el codi assignat. Es recomana escala 1/5, 1/2 ó o 1/1.</w:t>
      </w:r>
    </w:p>
    <w:p w14:paraId="563BD2CB" w14:textId="77777777" w:rsidR="00755B54" w:rsidRPr="00464B8B" w:rsidRDefault="00755B54" w:rsidP="00B738F4">
      <w:pPr>
        <w:spacing w:before="60" w:after="60"/>
        <w:jc w:val="both"/>
        <w:rPr>
          <w:rFonts w:cs="Arial"/>
          <w:b/>
          <w:sz w:val="20"/>
          <w:szCs w:val="20"/>
        </w:rPr>
      </w:pPr>
      <w:r w:rsidRPr="00464B8B">
        <w:rPr>
          <w:rFonts w:cs="Arial"/>
          <w:sz w:val="20"/>
          <w:szCs w:val="20"/>
        </w:rPr>
        <w:t>- En general s’identificaran i es detallaran tots el punts singulars.</w:t>
      </w:r>
    </w:p>
    <w:p w14:paraId="5012AB75" w14:textId="77777777" w:rsidR="00755B54" w:rsidRPr="00464B8B" w:rsidRDefault="00755B54" w:rsidP="00B738F4">
      <w:pPr>
        <w:spacing w:before="60" w:after="60"/>
        <w:jc w:val="both"/>
        <w:rPr>
          <w:rFonts w:cs="Arial"/>
          <w:sz w:val="20"/>
          <w:szCs w:val="20"/>
        </w:rPr>
      </w:pPr>
      <w:r w:rsidRPr="00464B8B">
        <w:rPr>
          <w:rFonts w:cs="Arial"/>
          <w:sz w:val="20"/>
          <w:szCs w:val="20"/>
        </w:rPr>
        <w:t>- Detalls de recolzaments i nusos</w:t>
      </w:r>
    </w:p>
    <w:p w14:paraId="77488F0D" w14:textId="77777777" w:rsidR="00755B54" w:rsidRPr="00464B8B" w:rsidRDefault="00755B54" w:rsidP="00B738F4">
      <w:pPr>
        <w:spacing w:before="60" w:after="60"/>
        <w:jc w:val="both"/>
        <w:rPr>
          <w:rFonts w:cs="Arial"/>
          <w:sz w:val="20"/>
          <w:szCs w:val="20"/>
        </w:rPr>
      </w:pPr>
      <w:r w:rsidRPr="00464B8B">
        <w:rPr>
          <w:rFonts w:cs="Arial"/>
          <w:sz w:val="20"/>
          <w:szCs w:val="20"/>
        </w:rPr>
        <w:t>- Definició de recobriments</w:t>
      </w:r>
    </w:p>
    <w:p w14:paraId="35A4E6FA" w14:textId="77777777" w:rsidR="00755B54" w:rsidRPr="00464B8B" w:rsidRDefault="00755B54" w:rsidP="00B738F4">
      <w:pPr>
        <w:spacing w:before="60" w:after="60"/>
        <w:jc w:val="both"/>
        <w:rPr>
          <w:rFonts w:cs="Arial"/>
          <w:sz w:val="20"/>
          <w:szCs w:val="20"/>
        </w:rPr>
      </w:pPr>
      <w:r w:rsidRPr="00464B8B">
        <w:rPr>
          <w:rFonts w:cs="Arial"/>
          <w:sz w:val="20"/>
          <w:szCs w:val="20"/>
        </w:rPr>
        <w:t>- Detalls de les transicions d’armadures en els nusos</w:t>
      </w:r>
    </w:p>
    <w:p w14:paraId="123DC509" w14:textId="77777777" w:rsidR="00755B54" w:rsidRPr="00464B8B" w:rsidRDefault="00755B54" w:rsidP="00B738F4">
      <w:pPr>
        <w:spacing w:before="60" w:after="60"/>
        <w:jc w:val="both"/>
        <w:rPr>
          <w:rFonts w:cs="Arial"/>
          <w:sz w:val="20"/>
          <w:szCs w:val="20"/>
        </w:rPr>
      </w:pPr>
      <w:r w:rsidRPr="00464B8B">
        <w:rPr>
          <w:rFonts w:cs="Arial"/>
          <w:sz w:val="20"/>
          <w:szCs w:val="20"/>
        </w:rPr>
        <w:t>Realitzats en planta, secció i alçat, si s’escau. Es recomana escala 1/20 i 1/10.</w:t>
      </w:r>
    </w:p>
    <w:p w14:paraId="66BCB74B" w14:textId="77777777" w:rsidR="00755B54" w:rsidRPr="00464B8B" w:rsidRDefault="00755B54" w:rsidP="00B738F4">
      <w:pPr>
        <w:jc w:val="both"/>
        <w:rPr>
          <w:rFonts w:cs="Arial"/>
          <w:sz w:val="20"/>
          <w:szCs w:val="20"/>
        </w:rPr>
      </w:pPr>
    </w:p>
    <w:p w14:paraId="70D0ADF5" w14:textId="77777777" w:rsidR="009A7DEC" w:rsidRPr="00464B8B" w:rsidRDefault="00755B54" w:rsidP="00B738F4">
      <w:pPr>
        <w:jc w:val="both"/>
        <w:rPr>
          <w:rFonts w:cs="Arial"/>
          <w:sz w:val="20"/>
          <w:szCs w:val="20"/>
        </w:rPr>
      </w:pPr>
      <w:r w:rsidRPr="00464B8B">
        <w:rPr>
          <w:rFonts w:cs="Arial"/>
        </w:rPr>
        <w:t xml:space="preserve"> </w:t>
      </w:r>
    </w:p>
    <w:p w14:paraId="10AE778F" w14:textId="77777777" w:rsidR="003E76A3" w:rsidRPr="00464B8B" w:rsidRDefault="0095489E" w:rsidP="00B738F4">
      <w:pPr>
        <w:tabs>
          <w:tab w:val="left" w:pos="720"/>
        </w:tabs>
        <w:spacing w:before="40" w:after="40"/>
        <w:jc w:val="both"/>
        <w:rPr>
          <w:rFonts w:cs="Arial"/>
          <w:i/>
          <w:sz w:val="20"/>
          <w:szCs w:val="20"/>
        </w:rPr>
      </w:pPr>
      <w:r w:rsidRPr="00464B8B">
        <w:rPr>
          <w:rFonts w:cs="Arial"/>
          <w:b/>
          <w:sz w:val="22"/>
          <w:szCs w:val="22"/>
        </w:rPr>
        <w:t xml:space="preserve">DG </w:t>
      </w:r>
      <w:r w:rsidR="003E76A3" w:rsidRPr="00464B8B">
        <w:rPr>
          <w:rFonts w:cs="Arial"/>
          <w:b/>
          <w:sz w:val="22"/>
          <w:szCs w:val="22"/>
        </w:rPr>
        <w:t>2.0</w:t>
      </w:r>
      <w:r w:rsidR="0077556E" w:rsidRPr="00464B8B">
        <w:rPr>
          <w:rFonts w:cs="Arial"/>
          <w:b/>
          <w:sz w:val="22"/>
          <w:szCs w:val="22"/>
        </w:rPr>
        <w:t>2</w:t>
      </w:r>
      <w:r w:rsidR="004E17DF" w:rsidRPr="00464B8B">
        <w:rPr>
          <w:rFonts w:cs="Arial"/>
          <w:b/>
          <w:sz w:val="22"/>
          <w:szCs w:val="22"/>
        </w:rPr>
        <w:t xml:space="preserve">  </w:t>
      </w:r>
      <w:r w:rsidR="003E76A3" w:rsidRPr="00464B8B">
        <w:rPr>
          <w:rFonts w:cs="Arial"/>
          <w:b/>
          <w:sz w:val="22"/>
          <w:szCs w:val="22"/>
        </w:rPr>
        <w:t>Estructura</w:t>
      </w:r>
      <w:r w:rsidR="00755B54" w:rsidRPr="00464B8B">
        <w:rPr>
          <w:rFonts w:cs="Arial"/>
          <w:b/>
          <w:sz w:val="22"/>
          <w:szCs w:val="22"/>
        </w:rPr>
        <w:t xml:space="preserve"> </w:t>
      </w:r>
    </w:p>
    <w:p w14:paraId="102D5DA1" w14:textId="77777777" w:rsidR="006C00B0" w:rsidRPr="00464B8B" w:rsidRDefault="006C00B0" w:rsidP="00B738F4">
      <w:pPr>
        <w:spacing w:before="120"/>
        <w:jc w:val="both"/>
        <w:rPr>
          <w:rFonts w:cs="Arial"/>
          <w:sz w:val="20"/>
          <w:szCs w:val="20"/>
        </w:rPr>
      </w:pPr>
      <w:r w:rsidRPr="00464B8B">
        <w:rPr>
          <w:rFonts w:cs="Arial"/>
          <w:b/>
          <w:sz w:val="20"/>
          <w:szCs w:val="20"/>
        </w:rPr>
        <w:t>Esquema reduït</w:t>
      </w:r>
      <w:r w:rsidRPr="00464B8B">
        <w:rPr>
          <w:rFonts w:cs="Arial"/>
          <w:sz w:val="20"/>
          <w:szCs w:val="20"/>
        </w:rPr>
        <w:t xml:space="preserve"> en planta, secció o alçat incorporat a tots el plànols que sigui necessari per tal de facilitar la identificació de tos els elements estructurals que es detallen en el plànol en qüestió. Es recomana escala 1/200.</w:t>
      </w:r>
    </w:p>
    <w:p w14:paraId="376D9133" w14:textId="77777777" w:rsidR="00C572CE" w:rsidRPr="00464B8B" w:rsidRDefault="00C572CE" w:rsidP="00B738F4">
      <w:pPr>
        <w:spacing w:before="120"/>
        <w:jc w:val="both"/>
        <w:rPr>
          <w:rFonts w:cs="Arial"/>
          <w:b/>
          <w:sz w:val="20"/>
          <w:szCs w:val="20"/>
        </w:rPr>
      </w:pPr>
      <w:r w:rsidRPr="00464B8B">
        <w:rPr>
          <w:rFonts w:cs="Arial"/>
          <w:b/>
          <w:sz w:val="20"/>
          <w:szCs w:val="20"/>
        </w:rPr>
        <w:t>Relació de:</w:t>
      </w:r>
    </w:p>
    <w:p w14:paraId="016835B6" w14:textId="77777777" w:rsidR="006C00B0" w:rsidRPr="00464B8B" w:rsidRDefault="00C572CE" w:rsidP="00B738F4">
      <w:pPr>
        <w:spacing w:before="120"/>
        <w:ind w:left="120" w:hanging="120"/>
        <w:jc w:val="both"/>
        <w:rPr>
          <w:rFonts w:cs="Arial"/>
          <w:sz w:val="20"/>
          <w:szCs w:val="20"/>
        </w:rPr>
      </w:pPr>
      <w:r w:rsidRPr="00464B8B">
        <w:rPr>
          <w:rFonts w:cs="Arial"/>
          <w:sz w:val="20"/>
          <w:szCs w:val="20"/>
        </w:rPr>
        <w:t>- C</w:t>
      </w:r>
      <w:r w:rsidR="006C00B0" w:rsidRPr="00464B8B">
        <w:rPr>
          <w:rFonts w:cs="Arial"/>
          <w:sz w:val="20"/>
          <w:szCs w:val="20"/>
        </w:rPr>
        <w:t>aracterístiques mecàniques dels materials, coeficients parcials  adoptats i nivells de control associats a tots els plànols de definició dels elements estructurals.</w:t>
      </w:r>
    </w:p>
    <w:p w14:paraId="15E134FA" w14:textId="77777777" w:rsidR="006C00B0" w:rsidRPr="00464B8B" w:rsidRDefault="006C00B0" w:rsidP="00B738F4">
      <w:pPr>
        <w:spacing w:before="120"/>
        <w:ind w:left="120" w:hanging="120"/>
        <w:jc w:val="both"/>
        <w:rPr>
          <w:rFonts w:cs="Arial"/>
          <w:sz w:val="20"/>
          <w:szCs w:val="20"/>
        </w:rPr>
      </w:pPr>
      <w:r w:rsidRPr="00464B8B">
        <w:rPr>
          <w:rFonts w:cs="Arial"/>
          <w:sz w:val="20"/>
          <w:szCs w:val="20"/>
        </w:rPr>
        <w:t>Quadre de càrregues permanents i sobrecàrregues considerades.</w:t>
      </w:r>
    </w:p>
    <w:p w14:paraId="7BBA1496" w14:textId="77777777" w:rsidR="006C00B0" w:rsidRPr="00464B8B" w:rsidRDefault="006C00B0" w:rsidP="00B738F4">
      <w:pPr>
        <w:spacing w:before="120" w:after="60"/>
        <w:jc w:val="both"/>
        <w:rPr>
          <w:rFonts w:cs="Arial"/>
          <w:b/>
          <w:sz w:val="20"/>
          <w:szCs w:val="20"/>
        </w:rPr>
      </w:pPr>
      <w:r w:rsidRPr="00464B8B">
        <w:rPr>
          <w:rFonts w:cs="Arial"/>
          <w:b/>
          <w:sz w:val="20"/>
          <w:szCs w:val="20"/>
        </w:rPr>
        <w:t>Plantes, seccions i alçats, si s’escau</w:t>
      </w:r>
    </w:p>
    <w:p w14:paraId="2CB4CBEC" w14:textId="77777777" w:rsidR="00AB6AD3" w:rsidRPr="00464B8B" w:rsidRDefault="00AB6AD3" w:rsidP="00B738F4">
      <w:pPr>
        <w:spacing w:before="60" w:after="60"/>
        <w:ind w:left="119" w:hanging="119"/>
        <w:jc w:val="both"/>
        <w:rPr>
          <w:rFonts w:cs="Arial"/>
          <w:sz w:val="20"/>
          <w:szCs w:val="20"/>
        </w:rPr>
      </w:pPr>
      <w:r w:rsidRPr="00464B8B">
        <w:rPr>
          <w:rFonts w:cs="Arial"/>
          <w:sz w:val="20"/>
          <w:szCs w:val="20"/>
          <w:u w:val="single"/>
        </w:rPr>
        <w:t>Aspectes generals</w:t>
      </w:r>
      <w:r w:rsidRPr="00464B8B">
        <w:rPr>
          <w:rFonts w:cs="Arial"/>
          <w:sz w:val="20"/>
          <w:szCs w:val="20"/>
        </w:rPr>
        <w:t>:</w:t>
      </w:r>
    </w:p>
    <w:p w14:paraId="2EFFDD8C" w14:textId="77777777" w:rsidR="00C572CE" w:rsidRPr="00464B8B" w:rsidRDefault="00C572CE" w:rsidP="00B738F4">
      <w:pPr>
        <w:spacing w:before="60" w:after="60"/>
        <w:ind w:left="119" w:hanging="119"/>
        <w:jc w:val="both"/>
        <w:rPr>
          <w:rFonts w:cs="Arial"/>
          <w:sz w:val="20"/>
        </w:rPr>
      </w:pPr>
      <w:r w:rsidRPr="00464B8B">
        <w:rPr>
          <w:rFonts w:cs="Arial"/>
          <w:sz w:val="20"/>
        </w:rPr>
        <w:t>- Identificació dels diferents elements estructurals, situació, definició de la geometria, acotació de les seves dimensions. Si és necessari, s’acompanyarà una relació dels elements identificats amb els valors dels paràmetres corresponents (quadre de pilars, bigues, plaques d’ancoratge, etc.)</w:t>
      </w:r>
    </w:p>
    <w:p w14:paraId="28E32245" w14:textId="77777777" w:rsidR="00C572CE" w:rsidRPr="00464B8B" w:rsidRDefault="00C572CE" w:rsidP="00B738F4">
      <w:pPr>
        <w:spacing w:before="60" w:after="60"/>
        <w:ind w:left="119" w:hanging="119"/>
        <w:jc w:val="both"/>
        <w:rPr>
          <w:rFonts w:cs="Arial"/>
          <w:sz w:val="20"/>
        </w:rPr>
      </w:pPr>
      <w:r w:rsidRPr="00464B8B">
        <w:rPr>
          <w:rFonts w:cs="Arial"/>
          <w:sz w:val="20"/>
        </w:rPr>
        <w:t>- En funció de la tipologia s’especificarà i acotarà: cantell del forjat, gruix de la capa de compressió formigonada a l’obra, separació entre nervis, ample de nervis, peces d’entrebigat, àbacs, jàsseres, congrenys de vora, massissats, etc.</w:t>
      </w:r>
    </w:p>
    <w:p w14:paraId="2CA685D0" w14:textId="77777777" w:rsidR="00C572CE" w:rsidRPr="00464B8B" w:rsidRDefault="00C572CE" w:rsidP="00B738F4">
      <w:pPr>
        <w:spacing w:before="60" w:after="60"/>
        <w:ind w:left="119" w:hanging="119"/>
        <w:jc w:val="both"/>
        <w:rPr>
          <w:rFonts w:cs="Arial"/>
          <w:sz w:val="20"/>
        </w:rPr>
      </w:pPr>
      <w:r w:rsidRPr="00464B8B">
        <w:rPr>
          <w:rFonts w:cs="Arial"/>
          <w:sz w:val="20"/>
        </w:rPr>
        <w:t>- Sempre que procedeixi es reflectiran en plànols els processos d’execució que requereixin condicions especials (contrafletxes, programa de tesat, disposició d’apuntalaments no usuals, processos de formigonat, toleràncies, etc.)</w:t>
      </w:r>
    </w:p>
    <w:p w14:paraId="0B6840C0" w14:textId="77777777" w:rsidR="006C00B0" w:rsidRPr="00464B8B" w:rsidRDefault="006C00B0" w:rsidP="00B738F4">
      <w:pPr>
        <w:spacing w:before="60" w:after="60"/>
        <w:ind w:left="119" w:hanging="119"/>
        <w:jc w:val="both"/>
        <w:rPr>
          <w:rFonts w:cs="Arial"/>
          <w:sz w:val="20"/>
          <w:szCs w:val="20"/>
        </w:rPr>
      </w:pPr>
      <w:r w:rsidRPr="00464B8B">
        <w:rPr>
          <w:rFonts w:cs="Arial"/>
          <w:sz w:val="20"/>
          <w:szCs w:val="20"/>
        </w:rPr>
        <w:t>- Replanteig dels diferents elements estructurals i dels elements auxiliars necessaris per a la correcte execució.</w:t>
      </w:r>
    </w:p>
    <w:p w14:paraId="3988C477" w14:textId="77777777" w:rsidR="006C00B0" w:rsidRPr="00464B8B" w:rsidRDefault="006C00B0" w:rsidP="00B738F4">
      <w:pPr>
        <w:numPr>
          <w:ilvl w:val="0"/>
          <w:numId w:val="50"/>
        </w:numPr>
        <w:jc w:val="both"/>
        <w:rPr>
          <w:rFonts w:cs="Arial"/>
          <w:sz w:val="20"/>
          <w:szCs w:val="20"/>
        </w:rPr>
      </w:pPr>
      <w:r w:rsidRPr="00464B8B">
        <w:rPr>
          <w:rFonts w:cs="Arial"/>
          <w:sz w:val="20"/>
          <w:szCs w:val="20"/>
        </w:rPr>
        <w:t>Eixos de referència del projecte, punts de referència de replanteig, punts crítics de replanteig.</w:t>
      </w:r>
    </w:p>
    <w:p w14:paraId="4EE5E458" w14:textId="77777777" w:rsidR="006C00B0" w:rsidRPr="00464B8B" w:rsidRDefault="006C00B0" w:rsidP="00B738F4">
      <w:pPr>
        <w:numPr>
          <w:ilvl w:val="0"/>
          <w:numId w:val="50"/>
        </w:numPr>
        <w:jc w:val="both"/>
        <w:rPr>
          <w:rFonts w:cs="Arial"/>
          <w:sz w:val="20"/>
          <w:szCs w:val="20"/>
        </w:rPr>
      </w:pPr>
      <w:r w:rsidRPr="00464B8B">
        <w:rPr>
          <w:rFonts w:cs="Arial"/>
          <w:sz w:val="20"/>
          <w:szCs w:val="20"/>
        </w:rPr>
        <w:t>Punt de control de replanteig de cada element (centre geomètric, eix, cara, etc.)</w:t>
      </w:r>
    </w:p>
    <w:p w14:paraId="6475D903" w14:textId="77777777" w:rsidR="006C00B0" w:rsidRPr="00464B8B" w:rsidRDefault="006C00B0" w:rsidP="00B738F4">
      <w:pPr>
        <w:spacing w:before="60" w:after="60"/>
        <w:ind w:left="119" w:hanging="119"/>
        <w:jc w:val="both"/>
        <w:rPr>
          <w:rFonts w:cs="Arial"/>
          <w:sz w:val="20"/>
          <w:szCs w:val="20"/>
        </w:rPr>
      </w:pPr>
      <w:r w:rsidRPr="00464B8B">
        <w:rPr>
          <w:rFonts w:cs="Arial"/>
          <w:sz w:val="20"/>
          <w:szCs w:val="20"/>
        </w:rPr>
        <w:t>- Replanteig d’altres sistemes constructius que s’hi relacionen: façana, forats d’escala, compartimentació interior, passos d’instal·lacions, etc.: Cotes relatives respecte dels elements estructurals.</w:t>
      </w:r>
    </w:p>
    <w:p w14:paraId="18132827" w14:textId="77777777" w:rsidR="00AB6AD3" w:rsidRPr="00464B8B" w:rsidRDefault="00AB6AD3" w:rsidP="00B738F4">
      <w:pPr>
        <w:spacing w:before="60" w:after="120"/>
        <w:ind w:left="119" w:hanging="119"/>
        <w:jc w:val="both"/>
        <w:rPr>
          <w:rFonts w:cs="Arial"/>
          <w:sz w:val="20"/>
          <w:szCs w:val="20"/>
        </w:rPr>
      </w:pPr>
      <w:r w:rsidRPr="00464B8B">
        <w:rPr>
          <w:rFonts w:cs="Arial"/>
          <w:sz w:val="20"/>
          <w:szCs w:val="20"/>
        </w:rPr>
        <w:t>- Identificació dels detalls necessaris amb la corresponent codificació.</w:t>
      </w:r>
    </w:p>
    <w:p w14:paraId="31F80E66" w14:textId="77777777" w:rsidR="00AB6AD3" w:rsidRPr="00464B8B" w:rsidRDefault="00EC3B6E" w:rsidP="00B738F4">
      <w:pPr>
        <w:spacing w:before="60" w:after="60"/>
        <w:ind w:left="120" w:hanging="120"/>
        <w:jc w:val="both"/>
        <w:rPr>
          <w:rFonts w:cs="Arial"/>
          <w:sz w:val="20"/>
          <w:szCs w:val="20"/>
        </w:rPr>
      </w:pPr>
      <w:r w:rsidRPr="00464B8B">
        <w:rPr>
          <w:rFonts w:cs="Arial"/>
          <w:sz w:val="20"/>
          <w:szCs w:val="20"/>
          <w:u w:val="single"/>
        </w:rPr>
        <w:t>E</w:t>
      </w:r>
      <w:r w:rsidR="006C00B0" w:rsidRPr="00464B8B">
        <w:rPr>
          <w:rFonts w:cs="Arial"/>
          <w:sz w:val="20"/>
          <w:szCs w:val="20"/>
          <w:u w:val="single"/>
        </w:rPr>
        <w:t>structures de formigó armat</w:t>
      </w:r>
      <w:r w:rsidR="00AB6AD3" w:rsidRPr="00464B8B">
        <w:rPr>
          <w:rFonts w:cs="Arial"/>
          <w:sz w:val="20"/>
          <w:szCs w:val="20"/>
        </w:rPr>
        <w:t xml:space="preserve">: </w:t>
      </w:r>
    </w:p>
    <w:p w14:paraId="144D3BAB" w14:textId="77777777" w:rsidR="00C572CE" w:rsidRPr="00464B8B" w:rsidRDefault="00AB6AD3" w:rsidP="00B738F4">
      <w:pPr>
        <w:ind w:left="120" w:hanging="120"/>
        <w:jc w:val="both"/>
        <w:rPr>
          <w:rFonts w:cs="Arial"/>
          <w:sz w:val="20"/>
        </w:rPr>
      </w:pPr>
      <w:r w:rsidRPr="00464B8B">
        <w:rPr>
          <w:rFonts w:cs="Arial"/>
          <w:sz w:val="20"/>
          <w:szCs w:val="20"/>
        </w:rPr>
        <w:t xml:space="preserve">- </w:t>
      </w:r>
      <w:r w:rsidR="00C572CE" w:rsidRPr="00464B8B">
        <w:rPr>
          <w:rFonts w:cs="Arial"/>
          <w:sz w:val="20"/>
        </w:rPr>
        <w:t>Caldrà elaborar els plànols d’armat amb la definició de les disposicions de l’armadura, tant en la secció transversal de les peces com en la secció longitudinal. Es definiran de manera específica o es donaran els criteris de cavalcament i ancoratge de les armadures i radis de doblegat.</w:t>
      </w:r>
    </w:p>
    <w:p w14:paraId="71F6D613" w14:textId="77777777" w:rsidR="00C572CE" w:rsidRPr="00464B8B" w:rsidRDefault="00C572CE" w:rsidP="00B738F4">
      <w:pPr>
        <w:spacing w:before="60" w:after="60"/>
        <w:ind w:left="119" w:hanging="119"/>
        <w:jc w:val="both"/>
        <w:rPr>
          <w:rFonts w:cs="Arial"/>
          <w:sz w:val="20"/>
        </w:rPr>
      </w:pPr>
      <w:r w:rsidRPr="00464B8B">
        <w:rPr>
          <w:rFonts w:cs="Arial"/>
          <w:sz w:val="20"/>
        </w:rPr>
        <w:t>- El projecte podrà definir l’especejament específic</w:t>
      </w:r>
      <w:commentRangeStart w:id="329"/>
      <w:commentRangeEnd w:id="329"/>
      <w:r w:rsidRPr="00464B8B">
        <w:rPr>
          <w:rStyle w:val="Refernciadecomentari"/>
        </w:rPr>
        <w:commentReference w:id="329"/>
      </w:r>
      <w:r w:rsidRPr="00464B8B">
        <w:rPr>
          <w:rFonts w:cs="Arial"/>
          <w:sz w:val="20"/>
        </w:rPr>
        <w:t xml:space="preserve">. </w:t>
      </w:r>
    </w:p>
    <w:p w14:paraId="257F97A2" w14:textId="77777777" w:rsidR="004E17DF" w:rsidRPr="00464B8B" w:rsidRDefault="004E17DF" w:rsidP="00B738F4">
      <w:pPr>
        <w:spacing w:before="120" w:after="60"/>
        <w:ind w:left="119" w:hanging="119"/>
        <w:jc w:val="both"/>
        <w:rPr>
          <w:rFonts w:cs="Arial"/>
          <w:sz w:val="20"/>
          <w:szCs w:val="20"/>
          <w:u w:val="single"/>
        </w:rPr>
      </w:pPr>
    </w:p>
    <w:p w14:paraId="2AE8D7BA" w14:textId="77777777" w:rsidR="004E17DF" w:rsidRPr="00464B8B" w:rsidRDefault="004E17DF" w:rsidP="00B738F4">
      <w:pPr>
        <w:spacing w:before="120" w:after="60"/>
        <w:ind w:left="119" w:hanging="119"/>
        <w:jc w:val="both"/>
        <w:rPr>
          <w:rFonts w:cs="Arial"/>
          <w:sz w:val="20"/>
          <w:szCs w:val="20"/>
          <w:u w:val="single"/>
        </w:rPr>
      </w:pPr>
    </w:p>
    <w:p w14:paraId="41A8C50D" w14:textId="77777777" w:rsidR="00C572CE" w:rsidRPr="00464B8B" w:rsidRDefault="00C572CE" w:rsidP="00B738F4">
      <w:pPr>
        <w:spacing w:before="120" w:after="60"/>
        <w:ind w:left="119" w:hanging="119"/>
        <w:jc w:val="both"/>
        <w:rPr>
          <w:rFonts w:cs="Arial"/>
          <w:sz w:val="20"/>
          <w:szCs w:val="20"/>
        </w:rPr>
      </w:pPr>
      <w:r w:rsidRPr="00464B8B">
        <w:rPr>
          <w:rFonts w:cs="Arial"/>
          <w:sz w:val="20"/>
          <w:szCs w:val="20"/>
          <w:u w:val="single"/>
        </w:rPr>
        <w:t>Elements prefabricats</w:t>
      </w:r>
      <w:r w:rsidRPr="00464B8B">
        <w:rPr>
          <w:rFonts w:cs="Arial"/>
          <w:sz w:val="20"/>
          <w:szCs w:val="20"/>
        </w:rPr>
        <w:t xml:space="preserve">: </w:t>
      </w:r>
    </w:p>
    <w:p w14:paraId="029C4C55" w14:textId="77777777" w:rsidR="00C572CE" w:rsidRPr="00B11E46" w:rsidRDefault="00C572CE" w:rsidP="00B738F4">
      <w:pPr>
        <w:ind w:left="120" w:hanging="120"/>
        <w:jc w:val="both"/>
        <w:rPr>
          <w:rFonts w:cs="Arial"/>
          <w:sz w:val="20"/>
        </w:rPr>
      </w:pPr>
      <w:r w:rsidRPr="00B11E46">
        <w:rPr>
          <w:rFonts w:cs="Arial"/>
          <w:sz w:val="20"/>
          <w:szCs w:val="20"/>
        </w:rPr>
        <w:t>-</w:t>
      </w:r>
      <w:r w:rsidRPr="00B11E46">
        <w:rPr>
          <w:rFonts w:cs="Arial"/>
          <w:sz w:val="20"/>
          <w:szCs w:val="20"/>
        </w:rPr>
        <w:tab/>
      </w:r>
      <w:r w:rsidRPr="00B11E46">
        <w:rPr>
          <w:rFonts w:cs="Arial"/>
          <w:sz w:val="20"/>
        </w:rPr>
        <w:t>S’indicaran les sol·licitacions més desfavorables per cada tipus de nervi o element estructural, amb indicació clara de les unitats utilitzades (en S.I., resistències i tensions en N/mm2, forces en kN, moments en m.kN, etc.) i de si els valors són valors de càlcul o cal aplicar-hi els corresponents coeficients parcials, que en aquest cas s’hauran d’indicar detalladament.</w:t>
      </w:r>
    </w:p>
    <w:p w14:paraId="41290CBB" w14:textId="77777777" w:rsidR="00C572CE" w:rsidRPr="00464B8B" w:rsidRDefault="00C572CE" w:rsidP="00B738F4">
      <w:pPr>
        <w:jc w:val="both"/>
        <w:rPr>
          <w:rFonts w:cs="Arial"/>
          <w:b/>
          <w:sz w:val="20"/>
        </w:rPr>
      </w:pPr>
    </w:p>
    <w:p w14:paraId="5EDA3016" w14:textId="77777777" w:rsidR="00C572CE" w:rsidRPr="00464B8B" w:rsidRDefault="00C572CE" w:rsidP="00B738F4">
      <w:pPr>
        <w:jc w:val="both"/>
        <w:rPr>
          <w:rFonts w:cs="Arial"/>
          <w:b/>
          <w:sz w:val="20"/>
        </w:rPr>
      </w:pPr>
      <w:r w:rsidRPr="00464B8B">
        <w:rPr>
          <w:rFonts w:cs="Arial"/>
          <w:b/>
          <w:sz w:val="20"/>
        </w:rPr>
        <w:t>Detalls:</w:t>
      </w:r>
    </w:p>
    <w:p w14:paraId="737397C7" w14:textId="77777777" w:rsidR="00C572CE" w:rsidRPr="00464B8B" w:rsidRDefault="00C572CE" w:rsidP="00B738F4">
      <w:pPr>
        <w:spacing w:before="60" w:after="60"/>
        <w:jc w:val="both"/>
        <w:rPr>
          <w:rFonts w:cs="Arial"/>
          <w:sz w:val="20"/>
        </w:rPr>
      </w:pPr>
      <w:r w:rsidRPr="00464B8B">
        <w:rPr>
          <w:rFonts w:cs="Arial"/>
          <w:sz w:val="20"/>
        </w:rPr>
        <w:t>En general s’identificaran i es detallaran tots els elements necessaris i en particular els punts singulars i els dispositius especials de recolzament i d’unions.</w:t>
      </w:r>
    </w:p>
    <w:p w14:paraId="34929AB0" w14:textId="77777777" w:rsidR="00C572CE" w:rsidRPr="00464B8B" w:rsidRDefault="00C572CE" w:rsidP="00B738F4">
      <w:pPr>
        <w:numPr>
          <w:ilvl w:val="0"/>
          <w:numId w:val="51"/>
        </w:numPr>
        <w:spacing w:before="60" w:after="60"/>
        <w:jc w:val="both"/>
        <w:rPr>
          <w:rFonts w:cs="Arial"/>
          <w:sz w:val="20"/>
        </w:rPr>
      </w:pPr>
      <w:r w:rsidRPr="00464B8B">
        <w:rPr>
          <w:rFonts w:cs="Arial"/>
          <w:sz w:val="20"/>
        </w:rPr>
        <w:t>Detalls de recolzaments i nusos</w:t>
      </w:r>
    </w:p>
    <w:p w14:paraId="77453344" w14:textId="77777777" w:rsidR="00C572CE" w:rsidRPr="00464B8B" w:rsidRDefault="00C572CE" w:rsidP="00B738F4">
      <w:pPr>
        <w:numPr>
          <w:ilvl w:val="0"/>
          <w:numId w:val="51"/>
        </w:numPr>
        <w:spacing w:before="60" w:after="60"/>
        <w:jc w:val="both"/>
        <w:rPr>
          <w:rFonts w:cs="Arial"/>
          <w:sz w:val="20"/>
        </w:rPr>
      </w:pPr>
      <w:r w:rsidRPr="00464B8B">
        <w:rPr>
          <w:rFonts w:cs="Arial"/>
          <w:sz w:val="20"/>
        </w:rPr>
        <w:t>Definició de recobriments</w:t>
      </w:r>
    </w:p>
    <w:p w14:paraId="34CCB609" w14:textId="77777777" w:rsidR="00C572CE" w:rsidRPr="00464B8B" w:rsidRDefault="00C572CE" w:rsidP="00B738F4">
      <w:pPr>
        <w:numPr>
          <w:ilvl w:val="0"/>
          <w:numId w:val="51"/>
        </w:numPr>
        <w:spacing w:before="60" w:after="60"/>
        <w:jc w:val="both"/>
        <w:rPr>
          <w:rFonts w:cs="Arial"/>
          <w:sz w:val="20"/>
        </w:rPr>
      </w:pPr>
      <w:r w:rsidRPr="00464B8B">
        <w:rPr>
          <w:rFonts w:cs="Arial"/>
          <w:sz w:val="20"/>
        </w:rPr>
        <w:t>Detalls de les transicions en els nusos, etc</w:t>
      </w:r>
    </w:p>
    <w:p w14:paraId="2C703456" w14:textId="77777777" w:rsidR="00C572CE" w:rsidRPr="00464B8B" w:rsidRDefault="00C572CE" w:rsidP="00B738F4">
      <w:pPr>
        <w:spacing w:before="60" w:after="60"/>
        <w:jc w:val="both"/>
        <w:rPr>
          <w:rFonts w:cs="Arial"/>
          <w:sz w:val="20"/>
        </w:rPr>
      </w:pPr>
      <w:r w:rsidRPr="00464B8B">
        <w:rPr>
          <w:rFonts w:cs="Arial"/>
          <w:sz w:val="20"/>
        </w:rPr>
        <w:t>Realitzats en planta, secció i alçat, si s’escau. Es recomana escala 1/20 i 1/10</w:t>
      </w:r>
    </w:p>
    <w:p w14:paraId="6794A281" w14:textId="77777777" w:rsidR="00AB6AD3" w:rsidRPr="00495016" w:rsidRDefault="00AB6AD3" w:rsidP="00B738F4">
      <w:pPr>
        <w:jc w:val="both"/>
        <w:rPr>
          <w:rFonts w:cs="Arial"/>
          <w:color w:val="800000"/>
          <w:sz w:val="20"/>
          <w:szCs w:val="20"/>
        </w:rPr>
      </w:pPr>
    </w:p>
    <w:p w14:paraId="4C2B11D8" w14:textId="77777777" w:rsidR="0077556E" w:rsidRPr="00550463" w:rsidRDefault="0077556E" w:rsidP="00B738F4">
      <w:pPr>
        <w:tabs>
          <w:tab w:val="left" w:pos="720"/>
        </w:tabs>
        <w:spacing w:before="40" w:after="40"/>
        <w:ind w:left="120" w:hanging="120"/>
        <w:jc w:val="both"/>
        <w:rPr>
          <w:rFonts w:cs="Arial"/>
          <w:sz w:val="20"/>
          <w:szCs w:val="20"/>
        </w:rPr>
      </w:pPr>
    </w:p>
    <w:p w14:paraId="2B586349" w14:textId="77777777" w:rsidR="008C29DD" w:rsidRDefault="000230CE" w:rsidP="00B738F4">
      <w:pPr>
        <w:tabs>
          <w:tab w:val="left" w:pos="900"/>
        </w:tabs>
        <w:spacing w:before="40" w:after="120"/>
        <w:jc w:val="both"/>
        <w:rPr>
          <w:rFonts w:cs="Arial"/>
          <w:b/>
        </w:rPr>
      </w:pPr>
      <w:r>
        <w:rPr>
          <w:rFonts w:cs="Arial"/>
          <w:b/>
        </w:rPr>
        <w:t xml:space="preserve">DG 3 Sistemes d’envolvent exterior i d’acabats exteriors </w:t>
      </w:r>
      <w:commentRangeStart w:id="330"/>
      <w:commentRangeEnd w:id="330"/>
      <w:r w:rsidR="003E76A3" w:rsidRPr="00474675">
        <w:rPr>
          <w:rStyle w:val="Refernciadecomentari"/>
          <w:b/>
          <w:sz w:val="24"/>
          <w:szCs w:val="24"/>
        </w:rPr>
        <w:commentReference w:id="330"/>
      </w:r>
    </w:p>
    <w:p w14:paraId="78E5BCDC" w14:textId="77777777" w:rsidR="0077556E" w:rsidRDefault="0077556E" w:rsidP="00B738F4">
      <w:pPr>
        <w:tabs>
          <w:tab w:val="left" w:pos="900"/>
        </w:tabs>
        <w:spacing w:before="40" w:after="120"/>
        <w:jc w:val="both"/>
        <w:rPr>
          <w:rFonts w:cs="Arial"/>
          <w:sz w:val="20"/>
          <w:szCs w:val="20"/>
        </w:rPr>
      </w:pPr>
      <w:r w:rsidRPr="0077556E">
        <w:rPr>
          <w:rFonts w:cs="Arial"/>
          <w:sz w:val="20"/>
          <w:szCs w:val="20"/>
        </w:rPr>
        <w:t xml:space="preserve">Per a </w:t>
      </w:r>
      <w:r w:rsidR="008C29DD">
        <w:rPr>
          <w:rFonts w:cs="Arial"/>
          <w:sz w:val="20"/>
          <w:szCs w:val="20"/>
        </w:rPr>
        <w:t xml:space="preserve">les solucions </w:t>
      </w:r>
      <w:r w:rsidRPr="0077556E">
        <w:rPr>
          <w:rFonts w:cs="Arial"/>
          <w:sz w:val="20"/>
          <w:szCs w:val="20"/>
        </w:rPr>
        <w:t>de</w:t>
      </w:r>
      <w:r>
        <w:rPr>
          <w:rFonts w:cs="Arial"/>
          <w:sz w:val="20"/>
          <w:szCs w:val="20"/>
        </w:rPr>
        <w:t xml:space="preserve">ls sistemes </w:t>
      </w:r>
      <w:r w:rsidRPr="0077556E">
        <w:rPr>
          <w:rFonts w:cs="Arial"/>
          <w:sz w:val="20"/>
          <w:szCs w:val="20"/>
        </w:rPr>
        <w:t>envolvent</w:t>
      </w:r>
      <w:r>
        <w:rPr>
          <w:rFonts w:cs="Arial"/>
          <w:sz w:val="20"/>
          <w:szCs w:val="20"/>
        </w:rPr>
        <w:t xml:space="preserve"> i acabats exteriors</w:t>
      </w:r>
      <w:r w:rsidRPr="0077556E">
        <w:rPr>
          <w:rFonts w:cs="Arial"/>
          <w:sz w:val="20"/>
          <w:szCs w:val="20"/>
        </w:rPr>
        <w:t>, caldrà</w:t>
      </w:r>
      <w:r w:rsidR="00726D38">
        <w:rPr>
          <w:rFonts w:cs="Arial"/>
          <w:sz w:val="20"/>
          <w:szCs w:val="20"/>
        </w:rPr>
        <w:t xml:space="preserve"> fer la següent documentació gràfica complementada amb els detalls que es relacionen </w:t>
      </w:r>
      <w:r w:rsidR="008C29DD">
        <w:rPr>
          <w:rFonts w:cs="Arial"/>
          <w:sz w:val="20"/>
          <w:szCs w:val="20"/>
        </w:rPr>
        <w:t>a continuació</w:t>
      </w:r>
      <w:r w:rsidR="00726D38">
        <w:rPr>
          <w:rFonts w:cs="Arial"/>
          <w:sz w:val="20"/>
          <w:szCs w:val="20"/>
        </w:rPr>
        <w:t xml:space="preserve"> segons </w:t>
      </w:r>
      <w:r w:rsidR="008C29DD">
        <w:rPr>
          <w:rFonts w:cs="Arial"/>
          <w:sz w:val="20"/>
          <w:szCs w:val="20"/>
        </w:rPr>
        <w:t>l’element</w:t>
      </w:r>
      <w:r w:rsidRPr="0077556E">
        <w:rPr>
          <w:rFonts w:cs="Arial"/>
          <w:sz w:val="20"/>
          <w:szCs w:val="20"/>
        </w:rPr>
        <w:t xml:space="preserve">: </w:t>
      </w:r>
    </w:p>
    <w:p w14:paraId="208B3FDB" w14:textId="77777777" w:rsidR="000D759F" w:rsidRPr="001B02A3" w:rsidRDefault="00E21754" w:rsidP="00B738F4">
      <w:pPr>
        <w:tabs>
          <w:tab w:val="left" w:pos="120"/>
          <w:tab w:val="left" w:pos="1620"/>
          <w:tab w:val="left" w:pos="2142"/>
        </w:tabs>
        <w:spacing w:before="120" w:after="40"/>
        <w:jc w:val="both"/>
        <w:rPr>
          <w:rFonts w:cs="Arial"/>
          <w:sz w:val="20"/>
          <w:szCs w:val="20"/>
        </w:rPr>
      </w:pPr>
      <w:r w:rsidRPr="00E21754">
        <w:rPr>
          <w:rFonts w:cs="Arial"/>
          <w:b/>
          <w:sz w:val="20"/>
          <w:szCs w:val="20"/>
        </w:rPr>
        <w:t>Esquema reduït</w:t>
      </w:r>
      <w:r>
        <w:rPr>
          <w:rFonts w:cs="Arial"/>
          <w:b/>
          <w:sz w:val="20"/>
          <w:szCs w:val="20"/>
        </w:rPr>
        <w:t xml:space="preserve"> </w:t>
      </w:r>
      <w:r w:rsidRPr="001B02A3">
        <w:rPr>
          <w:rFonts w:cs="Arial"/>
          <w:sz w:val="20"/>
          <w:szCs w:val="20"/>
        </w:rPr>
        <w:t>de les plantes</w:t>
      </w:r>
      <w:r>
        <w:rPr>
          <w:rFonts w:cs="Arial"/>
          <w:sz w:val="20"/>
          <w:szCs w:val="20"/>
        </w:rPr>
        <w:t xml:space="preserve">, seccions i/o alçats generals: </w:t>
      </w:r>
      <w:r w:rsidR="000D759F" w:rsidRPr="00E21754">
        <w:rPr>
          <w:rFonts w:cs="Arial"/>
          <w:sz w:val="20"/>
          <w:szCs w:val="20"/>
        </w:rPr>
        <w:t xml:space="preserve">Identificació </w:t>
      </w:r>
      <w:r w:rsidR="000D759F" w:rsidRPr="001B02A3">
        <w:rPr>
          <w:rFonts w:cs="Arial"/>
          <w:sz w:val="20"/>
          <w:szCs w:val="20"/>
        </w:rPr>
        <w:t>dels diferents elements i dels detalls constructius necessaris, amb la corresponent codificació</w:t>
      </w:r>
      <w:r>
        <w:rPr>
          <w:rFonts w:cs="Arial"/>
          <w:sz w:val="20"/>
          <w:szCs w:val="20"/>
        </w:rPr>
        <w:t>.</w:t>
      </w:r>
      <w:r w:rsidR="000D759F" w:rsidRPr="001B02A3">
        <w:rPr>
          <w:rFonts w:cs="Arial"/>
          <w:sz w:val="20"/>
          <w:szCs w:val="20"/>
        </w:rPr>
        <w:t xml:space="preserve"> </w:t>
      </w:r>
      <w:r w:rsidR="00831535" w:rsidRPr="001B02A3">
        <w:rPr>
          <w:rFonts w:cs="Arial"/>
          <w:sz w:val="20"/>
          <w:szCs w:val="20"/>
        </w:rPr>
        <w:t xml:space="preserve"> Es recomana escala 1/200</w:t>
      </w:r>
      <w:r w:rsidR="00270558" w:rsidRPr="001B02A3">
        <w:rPr>
          <w:rFonts w:cs="Arial"/>
          <w:sz w:val="20"/>
          <w:szCs w:val="20"/>
        </w:rPr>
        <w:t>.</w:t>
      </w:r>
    </w:p>
    <w:p w14:paraId="191D78D2" w14:textId="77777777" w:rsidR="000D759F" w:rsidRPr="001B02A3" w:rsidRDefault="00E21754" w:rsidP="00B738F4">
      <w:pPr>
        <w:tabs>
          <w:tab w:val="left" w:pos="120"/>
          <w:tab w:val="left" w:pos="1620"/>
          <w:tab w:val="left" w:pos="2142"/>
        </w:tabs>
        <w:spacing w:before="120" w:after="40"/>
        <w:jc w:val="both"/>
        <w:rPr>
          <w:rFonts w:cs="Arial"/>
          <w:sz w:val="20"/>
          <w:szCs w:val="20"/>
        </w:rPr>
      </w:pPr>
      <w:r>
        <w:rPr>
          <w:rFonts w:cs="Arial"/>
          <w:b/>
          <w:sz w:val="20"/>
          <w:szCs w:val="20"/>
        </w:rPr>
        <w:t>Seccions constructives</w:t>
      </w:r>
      <w:r w:rsidR="00726D38">
        <w:rPr>
          <w:rFonts w:cs="Arial"/>
          <w:b/>
          <w:sz w:val="20"/>
          <w:szCs w:val="20"/>
        </w:rPr>
        <w:t xml:space="preserve"> </w:t>
      </w:r>
      <w:r w:rsidR="00726D38" w:rsidRPr="00E21754">
        <w:rPr>
          <w:rFonts w:cs="Arial"/>
          <w:sz w:val="20"/>
          <w:szCs w:val="20"/>
        </w:rPr>
        <w:t>(planta i alçat s</w:t>
      </w:r>
      <w:r w:rsidR="00726D38" w:rsidRPr="001B02A3">
        <w:rPr>
          <w:rFonts w:cs="Arial"/>
          <w:sz w:val="20"/>
          <w:szCs w:val="20"/>
        </w:rPr>
        <w:t>i s’escau</w:t>
      </w:r>
      <w:r w:rsidR="00726D38">
        <w:rPr>
          <w:rFonts w:cs="Arial"/>
          <w:sz w:val="20"/>
          <w:szCs w:val="20"/>
        </w:rPr>
        <w:t>)</w:t>
      </w:r>
      <w:r>
        <w:rPr>
          <w:rFonts w:cs="Arial"/>
          <w:b/>
          <w:sz w:val="20"/>
          <w:szCs w:val="20"/>
        </w:rPr>
        <w:t xml:space="preserve">: </w:t>
      </w:r>
      <w:r w:rsidRPr="00E21754">
        <w:rPr>
          <w:rFonts w:cs="Arial"/>
          <w:sz w:val="20"/>
          <w:szCs w:val="20"/>
        </w:rPr>
        <w:t>De</w:t>
      </w:r>
      <w:r w:rsidR="000D759F" w:rsidRPr="00E21754">
        <w:rPr>
          <w:rFonts w:cs="Arial"/>
          <w:sz w:val="20"/>
          <w:szCs w:val="20"/>
        </w:rPr>
        <w:t>finició</w:t>
      </w:r>
      <w:r w:rsidR="000D759F" w:rsidRPr="001B02A3">
        <w:rPr>
          <w:rFonts w:cs="Arial"/>
          <w:sz w:val="20"/>
          <w:szCs w:val="20"/>
        </w:rPr>
        <w:t xml:space="preserve"> de les característiques geomètriques i constructives dels elements (materials i gruixos de les diferents capes, </w:t>
      </w:r>
      <w:r w:rsidR="00CD5DB1">
        <w:rPr>
          <w:rFonts w:cs="Arial"/>
          <w:sz w:val="20"/>
          <w:szCs w:val="20"/>
        </w:rPr>
        <w:t xml:space="preserve">acabats, </w:t>
      </w:r>
      <w:r w:rsidR="000D759F" w:rsidRPr="001B02A3">
        <w:rPr>
          <w:rFonts w:cs="Arial"/>
          <w:sz w:val="20"/>
          <w:szCs w:val="20"/>
        </w:rPr>
        <w:t xml:space="preserve">unions, </w:t>
      </w:r>
      <w:r w:rsidR="00A57803" w:rsidRPr="001B02A3">
        <w:rPr>
          <w:rFonts w:cs="Arial"/>
          <w:sz w:val="20"/>
          <w:szCs w:val="20"/>
        </w:rPr>
        <w:t xml:space="preserve">muntatge, </w:t>
      </w:r>
      <w:r w:rsidR="000D759F" w:rsidRPr="001B02A3">
        <w:rPr>
          <w:rFonts w:cs="Arial"/>
          <w:sz w:val="20"/>
          <w:szCs w:val="20"/>
        </w:rPr>
        <w:t>elements singulars, posta en obra,...)</w:t>
      </w:r>
      <w:r w:rsidR="00726D38">
        <w:rPr>
          <w:rFonts w:cs="Arial"/>
          <w:sz w:val="20"/>
          <w:szCs w:val="20"/>
        </w:rPr>
        <w:t>.</w:t>
      </w:r>
      <w:r>
        <w:rPr>
          <w:rFonts w:cs="Arial"/>
          <w:sz w:val="20"/>
          <w:szCs w:val="20"/>
        </w:rPr>
        <w:t xml:space="preserve"> </w:t>
      </w:r>
      <w:r w:rsidR="004D3BD9">
        <w:rPr>
          <w:rFonts w:cs="Arial"/>
          <w:sz w:val="20"/>
          <w:szCs w:val="20"/>
        </w:rPr>
        <w:t xml:space="preserve">Característiques dels materials i </w:t>
      </w:r>
      <w:r w:rsidR="00270558" w:rsidRPr="001B02A3">
        <w:rPr>
          <w:rFonts w:cs="Arial"/>
          <w:sz w:val="20"/>
          <w:szCs w:val="20"/>
        </w:rPr>
        <w:t xml:space="preserve">prestacions </w:t>
      </w:r>
      <w:r w:rsidR="004D3BD9">
        <w:rPr>
          <w:rFonts w:cs="Arial"/>
          <w:sz w:val="20"/>
          <w:szCs w:val="20"/>
        </w:rPr>
        <w:t xml:space="preserve">de les solucions </w:t>
      </w:r>
      <w:r w:rsidR="00AF3A5F">
        <w:rPr>
          <w:rFonts w:cs="Arial"/>
          <w:sz w:val="20"/>
          <w:szCs w:val="20"/>
        </w:rPr>
        <w:t>extret de la memòria</w:t>
      </w:r>
      <w:r>
        <w:rPr>
          <w:rFonts w:cs="Arial"/>
          <w:sz w:val="20"/>
          <w:szCs w:val="20"/>
        </w:rPr>
        <w:t>.</w:t>
      </w:r>
      <w:commentRangeStart w:id="331"/>
      <w:r>
        <w:rPr>
          <w:rFonts w:cs="Arial"/>
          <w:sz w:val="20"/>
          <w:szCs w:val="20"/>
        </w:rPr>
        <w:t xml:space="preserve"> </w:t>
      </w:r>
      <w:commentRangeEnd w:id="331"/>
      <w:r w:rsidR="00A06862">
        <w:rPr>
          <w:rStyle w:val="Refernciadecomentari"/>
        </w:rPr>
        <w:commentReference w:id="331"/>
      </w:r>
      <w:r w:rsidR="00726D38">
        <w:rPr>
          <w:rFonts w:cs="Arial"/>
          <w:sz w:val="20"/>
          <w:szCs w:val="20"/>
        </w:rPr>
        <w:t xml:space="preserve">Relació amb els altres sistemes, instal·lacions i equipament de l’edifici. </w:t>
      </w:r>
      <w:bookmarkStart w:id="332" w:name="OLE_LINK45"/>
      <w:bookmarkStart w:id="333" w:name="OLE_LINK46"/>
      <w:r w:rsidR="000D759F" w:rsidRPr="001B02A3">
        <w:rPr>
          <w:rFonts w:cs="Arial"/>
          <w:sz w:val="20"/>
          <w:szCs w:val="20"/>
        </w:rPr>
        <w:t>Identificació dels detalls constructius necessaris amb la corresponent codificació.</w:t>
      </w:r>
      <w:r w:rsidR="00831535" w:rsidRPr="001B02A3">
        <w:rPr>
          <w:rFonts w:cs="Arial"/>
          <w:sz w:val="20"/>
          <w:szCs w:val="20"/>
        </w:rPr>
        <w:t xml:space="preserve"> </w:t>
      </w:r>
      <w:bookmarkEnd w:id="332"/>
      <w:bookmarkEnd w:id="333"/>
      <w:r w:rsidR="00831535" w:rsidRPr="001B02A3">
        <w:rPr>
          <w:rFonts w:cs="Arial"/>
          <w:sz w:val="20"/>
          <w:szCs w:val="20"/>
        </w:rPr>
        <w:t>Es recomana escala 1/20 o 1/</w:t>
      </w:r>
      <w:commentRangeStart w:id="334"/>
      <w:r w:rsidR="00831535" w:rsidRPr="001B02A3">
        <w:rPr>
          <w:rFonts w:cs="Arial"/>
          <w:sz w:val="20"/>
          <w:szCs w:val="20"/>
        </w:rPr>
        <w:t>10</w:t>
      </w:r>
      <w:commentRangeEnd w:id="334"/>
      <w:r w:rsidR="00CD5DB1">
        <w:rPr>
          <w:rStyle w:val="Refernciadecomentari"/>
        </w:rPr>
        <w:commentReference w:id="334"/>
      </w:r>
      <w:r w:rsidR="00831535" w:rsidRPr="001B02A3">
        <w:rPr>
          <w:rFonts w:cs="Arial"/>
          <w:sz w:val="20"/>
          <w:szCs w:val="20"/>
        </w:rPr>
        <w:t>.</w:t>
      </w:r>
      <w:r w:rsidR="00CD5DB1">
        <w:rPr>
          <w:rFonts w:cs="Arial"/>
          <w:sz w:val="20"/>
          <w:szCs w:val="20"/>
        </w:rPr>
        <w:t xml:space="preserve"> </w:t>
      </w:r>
    </w:p>
    <w:p w14:paraId="1AB0D5FA" w14:textId="77777777" w:rsidR="00143653" w:rsidRDefault="00726D38" w:rsidP="00B738F4">
      <w:pPr>
        <w:tabs>
          <w:tab w:val="left" w:pos="120"/>
          <w:tab w:val="left" w:pos="1620"/>
          <w:tab w:val="left" w:pos="2142"/>
        </w:tabs>
        <w:spacing w:before="120" w:after="40"/>
        <w:jc w:val="both"/>
        <w:rPr>
          <w:rFonts w:cs="Arial"/>
          <w:sz w:val="20"/>
          <w:szCs w:val="20"/>
        </w:rPr>
      </w:pPr>
      <w:r>
        <w:rPr>
          <w:rFonts w:cs="Arial"/>
          <w:b/>
          <w:sz w:val="20"/>
          <w:szCs w:val="20"/>
        </w:rPr>
        <w:t xml:space="preserve">Detalls constructius </w:t>
      </w:r>
      <w:r w:rsidR="00E21754">
        <w:rPr>
          <w:rFonts w:cs="Arial"/>
          <w:sz w:val="20"/>
          <w:szCs w:val="20"/>
        </w:rPr>
        <w:t xml:space="preserve">dels punts singulars </w:t>
      </w:r>
      <w:r w:rsidR="001F7B8A">
        <w:rPr>
          <w:rFonts w:cs="Arial"/>
          <w:sz w:val="20"/>
          <w:szCs w:val="20"/>
        </w:rPr>
        <w:t>que fixa la normativa</w:t>
      </w:r>
      <w:r w:rsidR="00E234A1">
        <w:rPr>
          <w:rFonts w:cs="Arial"/>
          <w:sz w:val="20"/>
          <w:szCs w:val="20"/>
        </w:rPr>
        <w:t xml:space="preserve"> i els que </w:t>
      </w:r>
      <w:r w:rsidR="00E21754">
        <w:rPr>
          <w:rFonts w:cs="Arial"/>
          <w:sz w:val="20"/>
          <w:szCs w:val="20"/>
        </w:rPr>
        <w:t xml:space="preserve">es considerin necessaris, </w:t>
      </w:r>
      <w:r w:rsidR="000D759F" w:rsidRPr="001B02A3">
        <w:rPr>
          <w:rFonts w:cs="Arial"/>
          <w:sz w:val="20"/>
          <w:szCs w:val="20"/>
        </w:rPr>
        <w:t>realitzats en planta, secció i alçat, si s’escau, indicant el codi assignat.</w:t>
      </w:r>
      <w:r w:rsidR="00831535" w:rsidRPr="001B02A3">
        <w:rPr>
          <w:rFonts w:cs="Arial"/>
          <w:sz w:val="20"/>
          <w:szCs w:val="20"/>
        </w:rPr>
        <w:t xml:space="preserve"> Es recomana escala 1/5, 1/2 ó o 1/1.</w:t>
      </w:r>
      <w:r w:rsidR="00E234A1">
        <w:rPr>
          <w:rFonts w:cs="Arial"/>
          <w:sz w:val="20"/>
          <w:szCs w:val="20"/>
        </w:rPr>
        <w:t xml:space="preserve"> En particular: </w:t>
      </w:r>
    </w:p>
    <w:p w14:paraId="0D0D8874" w14:textId="77777777" w:rsidR="00E21754" w:rsidRPr="0077556E" w:rsidRDefault="00E21754" w:rsidP="00B738F4">
      <w:pPr>
        <w:spacing w:before="120" w:after="40"/>
        <w:jc w:val="both"/>
        <w:rPr>
          <w:rFonts w:cs="Arial"/>
          <w:sz w:val="20"/>
          <w:szCs w:val="20"/>
        </w:rPr>
      </w:pPr>
      <w:r>
        <w:rPr>
          <w:rFonts w:cs="Arial"/>
          <w:sz w:val="20"/>
          <w:szCs w:val="20"/>
        </w:rPr>
        <w:t xml:space="preserve">Replanteig dels altres sistemes constructius que s’hi relacionen </w:t>
      </w:r>
      <w:r w:rsidR="002E1D70">
        <w:rPr>
          <w:rFonts w:cs="Arial"/>
          <w:sz w:val="20"/>
          <w:szCs w:val="20"/>
        </w:rPr>
        <w:t xml:space="preserve">(elements d’instal·lacions i de </w:t>
      </w:r>
      <w:r>
        <w:rPr>
          <w:rFonts w:cs="Arial"/>
          <w:sz w:val="20"/>
          <w:szCs w:val="20"/>
        </w:rPr>
        <w:t xml:space="preserve">mobiliari, etc.): cotes relatives en relació a l’element </w:t>
      </w:r>
      <w:r w:rsidR="00CD5DB1">
        <w:rPr>
          <w:rFonts w:cs="Arial"/>
          <w:sz w:val="20"/>
          <w:szCs w:val="20"/>
        </w:rPr>
        <w:t>envolvent</w:t>
      </w:r>
      <w:r>
        <w:rPr>
          <w:rFonts w:cs="Arial"/>
          <w:sz w:val="20"/>
          <w:szCs w:val="20"/>
        </w:rPr>
        <w:t>.</w:t>
      </w:r>
    </w:p>
    <w:p w14:paraId="5B387932" w14:textId="77777777" w:rsidR="000D759F" w:rsidRPr="000D759F" w:rsidRDefault="000D759F" w:rsidP="00B738F4">
      <w:pPr>
        <w:tabs>
          <w:tab w:val="left" w:pos="1620"/>
          <w:tab w:val="left" w:pos="2142"/>
        </w:tabs>
        <w:spacing w:before="120" w:after="40"/>
        <w:ind w:left="868" w:hanging="154"/>
        <w:jc w:val="both"/>
        <w:rPr>
          <w:rFonts w:cs="Arial"/>
          <w:color w:val="800000"/>
          <w:sz w:val="20"/>
          <w:szCs w:val="20"/>
        </w:rPr>
      </w:pPr>
    </w:p>
    <w:p w14:paraId="208E4FB4" w14:textId="77777777" w:rsidR="0077556E" w:rsidRPr="001B02A3" w:rsidRDefault="00696E3E" w:rsidP="00B738F4">
      <w:pPr>
        <w:tabs>
          <w:tab w:val="left" w:pos="900"/>
          <w:tab w:val="left" w:pos="1440"/>
        </w:tabs>
        <w:spacing w:before="40" w:after="40"/>
        <w:ind w:left="480" w:hanging="11"/>
        <w:jc w:val="both"/>
        <w:rPr>
          <w:rFonts w:cs="Arial"/>
          <w:sz w:val="20"/>
          <w:szCs w:val="20"/>
        </w:rPr>
      </w:pPr>
      <w:r>
        <w:rPr>
          <w:rFonts w:cs="Arial"/>
          <w:sz w:val="20"/>
          <w:szCs w:val="20"/>
        </w:rPr>
        <w:tab/>
        <w:t xml:space="preserve">DG </w:t>
      </w:r>
      <w:r w:rsidR="00A800A0">
        <w:rPr>
          <w:rFonts w:cs="Arial"/>
          <w:sz w:val="20"/>
          <w:szCs w:val="20"/>
        </w:rPr>
        <w:t>3.01</w:t>
      </w:r>
      <w:r w:rsidR="00A800A0">
        <w:rPr>
          <w:rFonts w:cs="Arial"/>
          <w:sz w:val="20"/>
          <w:szCs w:val="20"/>
        </w:rPr>
        <w:tab/>
      </w:r>
      <w:r w:rsidR="008C29DD">
        <w:rPr>
          <w:rFonts w:cs="Arial"/>
          <w:b/>
          <w:sz w:val="20"/>
          <w:szCs w:val="20"/>
        </w:rPr>
        <w:t xml:space="preserve">Terres en contacte amb el terreny </w:t>
      </w:r>
    </w:p>
    <w:p w14:paraId="0E946C62" w14:textId="77777777" w:rsidR="00831535" w:rsidRPr="001B02A3" w:rsidRDefault="00A800A0" w:rsidP="00B738F4">
      <w:pPr>
        <w:tabs>
          <w:tab w:val="left" w:pos="900"/>
          <w:tab w:val="left" w:pos="1440"/>
        </w:tabs>
        <w:spacing w:before="40" w:after="40"/>
        <w:ind w:left="1416" w:hanging="11"/>
        <w:jc w:val="both"/>
        <w:rPr>
          <w:rFonts w:cs="Arial"/>
          <w:sz w:val="20"/>
          <w:szCs w:val="20"/>
        </w:rPr>
      </w:pPr>
      <w:bookmarkStart w:id="335" w:name="OLE_LINK15"/>
      <w:bookmarkStart w:id="336" w:name="OLE_LINK16"/>
      <w:r>
        <w:rPr>
          <w:rFonts w:cs="Arial"/>
          <w:sz w:val="20"/>
          <w:szCs w:val="20"/>
        </w:rPr>
        <w:tab/>
      </w:r>
      <w:r w:rsidR="000D759F" w:rsidRPr="001B02A3">
        <w:rPr>
          <w:rFonts w:cs="Arial"/>
          <w:sz w:val="20"/>
          <w:szCs w:val="20"/>
        </w:rPr>
        <w:t>Detalls constructius</w:t>
      </w:r>
      <w:r w:rsidR="008C29DD">
        <w:rPr>
          <w:rFonts w:cs="Arial"/>
          <w:sz w:val="20"/>
          <w:szCs w:val="20"/>
        </w:rPr>
        <w:t xml:space="preserve"> de soleres, lloses, forjats sanitaris</w:t>
      </w:r>
      <w:r w:rsidR="000D759F" w:rsidRPr="001B02A3">
        <w:rPr>
          <w:rFonts w:cs="Arial"/>
          <w:sz w:val="20"/>
          <w:szCs w:val="20"/>
        </w:rPr>
        <w:t>:</w:t>
      </w:r>
      <w:r w:rsidR="005F6D21">
        <w:rPr>
          <w:rFonts w:cs="Arial"/>
          <w:sz w:val="20"/>
          <w:szCs w:val="20"/>
        </w:rPr>
        <w:t xml:space="preserve"> </w:t>
      </w:r>
      <w:r w:rsidR="000D759F" w:rsidRPr="001B02A3">
        <w:rPr>
          <w:rFonts w:cs="Arial"/>
          <w:sz w:val="20"/>
          <w:szCs w:val="20"/>
        </w:rPr>
        <w:t xml:space="preserve"> </w:t>
      </w:r>
      <w:r w:rsidR="000D759F" w:rsidRPr="00AF3A5F">
        <w:rPr>
          <w:rFonts w:cs="Arial"/>
          <w:sz w:val="20"/>
          <w:szCs w:val="20"/>
        </w:rPr>
        <w:t>junts de dilatació</w:t>
      </w:r>
      <w:r w:rsidR="00AF3A5F">
        <w:rPr>
          <w:rFonts w:cs="Arial"/>
          <w:sz w:val="20"/>
          <w:szCs w:val="20"/>
        </w:rPr>
        <w:t xml:space="preserve"> i retracció (p</w:t>
      </w:r>
      <w:r w:rsidR="000D759F" w:rsidRPr="00A800A0">
        <w:rPr>
          <w:rFonts w:cs="Arial"/>
          <w:sz w:val="20"/>
          <w:szCs w:val="20"/>
        </w:rPr>
        <w:t>aviment, perimetrals</w:t>
      </w:r>
      <w:r w:rsidR="00E21754" w:rsidRPr="00A800A0">
        <w:rPr>
          <w:rFonts w:cs="Arial"/>
          <w:sz w:val="20"/>
          <w:szCs w:val="20"/>
        </w:rPr>
        <w:t>,</w:t>
      </w:r>
      <w:r w:rsidR="00E21754">
        <w:rPr>
          <w:rFonts w:cs="Arial"/>
          <w:sz w:val="20"/>
          <w:szCs w:val="20"/>
        </w:rPr>
        <w:t xml:space="preserve"> </w:t>
      </w:r>
      <w:r w:rsidR="00AF3A5F">
        <w:rPr>
          <w:rFonts w:cs="Arial"/>
          <w:sz w:val="20"/>
          <w:szCs w:val="20"/>
        </w:rPr>
        <w:t xml:space="preserve">de trobada amb pilars i murs, </w:t>
      </w:r>
      <w:r w:rsidR="00E21754">
        <w:rPr>
          <w:rFonts w:cs="Arial"/>
          <w:sz w:val="20"/>
          <w:szCs w:val="20"/>
        </w:rPr>
        <w:t>etc</w:t>
      </w:r>
      <w:r w:rsidR="00AF3A5F">
        <w:rPr>
          <w:rFonts w:cs="Arial"/>
          <w:sz w:val="20"/>
          <w:szCs w:val="20"/>
        </w:rPr>
        <w:t>.</w:t>
      </w:r>
      <w:r w:rsidR="00831535" w:rsidRPr="001B02A3">
        <w:rPr>
          <w:rFonts w:cs="Arial"/>
          <w:sz w:val="20"/>
          <w:szCs w:val="20"/>
        </w:rPr>
        <w:t xml:space="preserve">), </w:t>
      </w:r>
      <w:r w:rsidR="005F6D21">
        <w:rPr>
          <w:rFonts w:cs="Arial"/>
          <w:sz w:val="20"/>
          <w:szCs w:val="20"/>
        </w:rPr>
        <w:t xml:space="preserve">drenatge, </w:t>
      </w:r>
      <w:r w:rsidR="00831535" w:rsidRPr="001B02A3">
        <w:rPr>
          <w:rFonts w:cs="Arial"/>
          <w:sz w:val="20"/>
          <w:szCs w:val="20"/>
        </w:rPr>
        <w:t xml:space="preserve">trobada amb buneres o canals, pericons, pous, </w:t>
      </w:r>
      <w:r w:rsidR="005F6D21">
        <w:rPr>
          <w:rFonts w:cs="Arial"/>
          <w:sz w:val="20"/>
          <w:szCs w:val="20"/>
        </w:rPr>
        <w:t>etc.</w:t>
      </w:r>
    </w:p>
    <w:bookmarkEnd w:id="335"/>
    <w:bookmarkEnd w:id="336"/>
    <w:p w14:paraId="6F0EA3B8" w14:textId="77777777" w:rsidR="003E76A3" w:rsidRPr="001B02A3" w:rsidRDefault="00696E3E" w:rsidP="00B738F4">
      <w:pPr>
        <w:tabs>
          <w:tab w:val="left" w:pos="900"/>
          <w:tab w:val="left" w:pos="1440"/>
        </w:tabs>
        <w:spacing w:before="40" w:after="40"/>
        <w:ind w:left="480" w:hanging="11"/>
        <w:jc w:val="both"/>
        <w:rPr>
          <w:rFonts w:cs="Arial"/>
          <w:sz w:val="20"/>
          <w:szCs w:val="20"/>
        </w:rPr>
      </w:pPr>
      <w:r>
        <w:rPr>
          <w:rFonts w:cs="Arial"/>
          <w:sz w:val="20"/>
          <w:szCs w:val="20"/>
        </w:rPr>
        <w:t xml:space="preserve">DG </w:t>
      </w:r>
      <w:r w:rsidR="003E76A3" w:rsidRPr="001B02A3">
        <w:rPr>
          <w:rFonts w:cs="Arial"/>
          <w:sz w:val="20"/>
          <w:szCs w:val="20"/>
        </w:rPr>
        <w:t>3.02</w:t>
      </w:r>
      <w:r w:rsidR="003E76A3" w:rsidRPr="001B02A3">
        <w:rPr>
          <w:rFonts w:cs="Arial"/>
          <w:sz w:val="20"/>
          <w:szCs w:val="20"/>
        </w:rPr>
        <w:tab/>
      </w:r>
      <w:r w:rsidR="003E76A3" w:rsidRPr="00582A19">
        <w:rPr>
          <w:rFonts w:cs="Arial"/>
          <w:b/>
          <w:sz w:val="20"/>
          <w:szCs w:val="20"/>
        </w:rPr>
        <w:t>Murs</w:t>
      </w:r>
      <w:r w:rsidR="008C29DD">
        <w:rPr>
          <w:rFonts w:cs="Arial"/>
          <w:b/>
          <w:sz w:val="20"/>
          <w:szCs w:val="20"/>
        </w:rPr>
        <w:t xml:space="preserve"> en contacte amb el terreny:</w:t>
      </w:r>
    </w:p>
    <w:p w14:paraId="1FABCBEC" w14:textId="77777777" w:rsidR="00831535" w:rsidRPr="001B02A3" w:rsidRDefault="00A800A0" w:rsidP="00B738F4">
      <w:pPr>
        <w:tabs>
          <w:tab w:val="left" w:pos="900"/>
          <w:tab w:val="left" w:pos="1440"/>
        </w:tabs>
        <w:spacing w:before="40" w:after="40"/>
        <w:ind w:left="1416" w:hanging="11"/>
        <w:jc w:val="both"/>
        <w:rPr>
          <w:rFonts w:cs="Arial"/>
          <w:sz w:val="20"/>
          <w:szCs w:val="20"/>
        </w:rPr>
      </w:pPr>
      <w:r>
        <w:rPr>
          <w:rFonts w:cs="Arial"/>
          <w:sz w:val="20"/>
          <w:szCs w:val="20"/>
        </w:rPr>
        <w:tab/>
      </w:r>
      <w:r w:rsidR="00831535" w:rsidRPr="001B02A3">
        <w:rPr>
          <w:rFonts w:cs="Arial"/>
          <w:sz w:val="20"/>
          <w:szCs w:val="20"/>
        </w:rPr>
        <w:t>Detalls constructius: drenatge, sistema d’impermeabilització,  trobada amb el paviment, amb la solera, junts, ...</w:t>
      </w:r>
    </w:p>
    <w:p w14:paraId="1CBADCCD" w14:textId="77777777" w:rsidR="00831535" w:rsidRPr="00A823F9" w:rsidRDefault="00696E3E" w:rsidP="00B738F4">
      <w:pPr>
        <w:tabs>
          <w:tab w:val="left" w:pos="900"/>
          <w:tab w:val="left" w:pos="1440"/>
        </w:tabs>
        <w:spacing w:before="40" w:after="40"/>
        <w:ind w:left="1440" w:hanging="960"/>
        <w:jc w:val="both"/>
        <w:rPr>
          <w:rFonts w:cs="Arial"/>
          <w:sz w:val="20"/>
          <w:szCs w:val="20"/>
        </w:rPr>
      </w:pPr>
      <w:r w:rsidRPr="00696E3E">
        <w:rPr>
          <w:sz w:val="20"/>
          <w:szCs w:val="20"/>
        </w:rPr>
        <w:t xml:space="preserve">DG </w:t>
      </w:r>
      <w:r w:rsidR="003E76A3" w:rsidRPr="00A800A0">
        <w:rPr>
          <w:sz w:val="20"/>
          <w:szCs w:val="20"/>
        </w:rPr>
        <w:t>3.03</w:t>
      </w:r>
      <w:r w:rsidR="003E76A3" w:rsidRPr="00A800A0">
        <w:rPr>
          <w:sz w:val="20"/>
          <w:szCs w:val="20"/>
        </w:rPr>
        <w:tab/>
      </w:r>
      <w:r w:rsidR="003E76A3" w:rsidRPr="00582A19">
        <w:rPr>
          <w:b/>
          <w:sz w:val="20"/>
          <w:szCs w:val="20"/>
        </w:rPr>
        <w:t>Façanes i  mitgeres</w:t>
      </w:r>
      <w:r w:rsidR="00A800A0" w:rsidRPr="00582A19">
        <w:rPr>
          <w:b/>
          <w:sz w:val="20"/>
          <w:szCs w:val="20"/>
        </w:rPr>
        <w:t>:</w:t>
      </w:r>
      <w:r w:rsidR="00A800A0" w:rsidRPr="00A800A0">
        <w:rPr>
          <w:sz w:val="20"/>
          <w:szCs w:val="20"/>
        </w:rPr>
        <w:t xml:space="preserve"> </w:t>
      </w:r>
      <w:r w:rsidR="00A800A0" w:rsidRPr="005F6D21">
        <w:rPr>
          <w:sz w:val="20"/>
          <w:szCs w:val="20"/>
        </w:rPr>
        <w:t xml:space="preserve">junts de dilatació, arrancada de la façana des de la fonamentació, trobades de les façanes amb els forjats, trobades amb els elements de compartimentació interior, </w:t>
      </w:r>
      <w:r w:rsidR="00A800A0" w:rsidRPr="005F6D21">
        <w:rPr>
          <w:bCs/>
          <w:sz w:val="20"/>
          <w:szCs w:val="20"/>
        </w:rPr>
        <w:t xml:space="preserve">trobades de la façana amb els pilars, trobades de la façana amb la fusteria, ampits i acabaments superiors de les façanes, ancoratges a la façanes, </w:t>
      </w:r>
      <w:r w:rsidR="00A800A0" w:rsidRPr="00A823F9">
        <w:rPr>
          <w:bCs/>
          <w:sz w:val="20"/>
          <w:szCs w:val="20"/>
        </w:rPr>
        <w:t>ràfecs i cornises,</w:t>
      </w:r>
      <w:r w:rsidR="00C501E2" w:rsidRPr="00A823F9">
        <w:rPr>
          <w:rFonts w:cs="Arial"/>
          <w:sz w:val="20"/>
          <w:szCs w:val="20"/>
        </w:rPr>
        <w:t xml:space="preserve"> </w:t>
      </w:r>
      <w:r w:rsidR="00A823F9">
        <w:rPr>
          <w:rFonts w:cs="Arial"/>
          <w:sz w:val="20"/>
          <w:szCs w:val="20"/>
        </w:rPr>
        <w:t xml:space="preserve">perímetre de les </w:t>
      </w:r>
      <w:r w:rsidR="00C501E2" w:rsidRPr="00A823F9">
        <w:rPr>
          <w:rFonts w:cs="Arial"/>
          <w:sz w:val="20"/>
          <w:szCs w:val="20"/>
        </w:rPr>
        <w:t>obertures (llindes, brancals, escopidors, ...), balcons</w:t>
      </w:r>
      <w:r w:rsidR="00A823F9">
        <w:rPr>
          <w:rFonts w:cs="Arial"/>
          <w:sz w:val="20"/>
          <w:szCs w:val="20"/>
        </w:rPr>
        <w:t>,</w:t>
      </w:r>
      <w:r w:rsidR="00C501E2" w:rsidRPr="00A823F9">
        <w:rPr>
          <w:rFonts w:cs="Arial"/>
          <w:sz w:val="20"/>
          <w:szCs w:val="20"/>
        </w:rPr>
        <w:t xml:space="preserve"> voladius,</w:t>
      </w:r>
      <w:r w:rsidR="005F6D21" w:rsidRPr="00A823F9">
        <w:rPr>
          <w:rFonts w:cs="Arial"/>
          <w:sz w:val="20"/>
          <w:szCs w:val="20"/>
        </w:rPr>
        <w:t xml:space="preserve"> </w:t>
      </w:r>
      <w:r w:rsidR="00A823F9">
        <w:rPr>
          <w:rFonts w:cs="Arial"/>
          <w:sz w:val="20"/>
          <w:szCs w:val="20"/>
        </w:rPr>
        <w:t>passeres, altres elements (captadors solars, elements mòbils, etc.).</w:t>
      </w:r>
      <w:r w:rsidR="00A823F9" w:rsidRPr="00A823F9">
        <w:rPr>
          <w:rFonts w:cs="Arial"/>
          <w:sz w:val="20"/>
          <w:szCs w:val="20"/>
        </w:rPr>
        <w:t xml:space="preserve"> </w:t>
      </w:r>
    </w:p>
    <w:p w14:paraId="47B56390" w14:textId="77777777" w:rsidR="003E76A3" w:rsidRPr="00582A19" w:rsidRDefault="00696E3E" w:rsidP="00B738F4">
      <w:pPr>
        <w:tabs>
          <w:tab w:val="left" w:pos="900"/>
          <w:tab w:val="left" w:pos="1440"/>
        </w:tabs>
        <w:spacing w:before="40" w:after="40"/>
        <w:ind w:left="480" w:hanging="11"/>
        <w:jc w:val="both"/>
        <w:rPr>
          <w:rFonts w:cs="Arial"/>
          <w:b/>
          <w:sz w:val="20"/>
          <w:szCs w:val="20"/>
        </w:rPr>
      </w:pPr>
      <w:r>
        <w:rPr>
          <w:rFonts w:cs="Arial"/>
          <w:sz w:val="20"/>
          <w:szCs w:val="20"/>
        </w:rPr>
        <w:tab/>
        <w:t xml:space="preserve">DG </w:t>
      </w:r>
      <w:r w:rsidR="003E76A3" w:rsidRPr="001B02A3">
        <w:rPr>
          <w:rFonts w:cs="Arial"/>
          <w:sz w:val="20"/>
          <w:szCs w:val="20"/>
        </w:rPr>
        <w:t>3.04</w:t>
      </w:r>
      <w:r w:rsidR="003E76A3" w:rsidRPr="001B02A3">
        <w:rPr>
          <w:rFonts w:cs="Arial"/>
          <w:sz w:val="20"/>
          <w:szCs w:val="20"/>
        </w:rPr>
        <w:tab/>
      </w:r>
      <w:r w:rsidR="003E76A3" w:rsidRPr="00582A19">
        <w:rPr>
          <w:rFonts w:cs="Arial"/>
          <w:b/>
          <w:sz w:val="20"/>
          <w:szCs w:val="20"/>
        </w:rPr>
        <w:t>Cobertes</w:t>
      </w:r>
    </w:p>
    <w:p w14:paraId="14B962E8" w14:textId="77777777" w:rsidR="00C501E2" w:rsidRPr="001B02A3" w:rsidRDefault="00A800A0" w:rsidP="00B738F4">
      <w:pPr>
        <w:tabs>
          <w:tab w:val="left" w:pos="900"/>
          <w:tab w:val="left" w:pos="1440"/>
        </w:tabs>
        <w:spacing w:before="40" w:after="40"/>
        <w:ind w:left="1416" w:hanging="11"/>
        <w:jc w:val="both"/>
        <w:rPr>
          <w:rFonts w:cs="Arial"/>
          <w:sz w:val="20"/>
          <w:szCs w:val="20"/>
        </w:rPr>
      </w:pPr>
      <w:r>
        <w:rPr>
          <w:rFonts w:cs="Arial"/>
          <w:sz w:val="20"/>
          <w:szCs w:val="20"/>
        </w:rPr>
        <w:tab/>
      </w:r>
      <w:r w:rsidR="00C501E2" w:rsidRPr="001B02A3">
        <w:rPr>
          <w:rFonts w:cs="Arial"/>
          <w:sz w:val="20"/>
          <w:szCs w:val="20"/>
        </w:rPr>
        <w:t>Detalls constructius: junts (de dilatació, de paviment, perimetrals), trobada amb l’ampit o la façana, trobades amb els elements sortints (xemeneies, ...) , trobada amb buneres o canals, recolzaments i fixacions dels elements d’instal·lacions (equips de climatització, captadors solars, fotovoltaics, antenes,...), altres elements singulars</w:t>
      </w:r>
      <w:r w:rsidR="00A823F9">
        <w:rPr>
          <w:rFonts w:cs="Arial"/>
          <w:sz w:val="20"/>
          <w:szCs w:val="20"/>
        </w:rPr>
        <w:t xml:space="preserve"> (pèrgoles, passeres, xemeneies, captadors solars, etc.)</w:t>
      </w:r>
    </w:p>
    <w:p w14:paraId="27141EB9" w14:textId="77777777" w:rsidR="003E76A3" w:rsidRPr="001B02A3" w:rsidRDefault="00696E3E" w:rsidP="00B738F4">
      <w:pPr>
        <w:tabs>
          <w:tab w:val="left" w:pos="900"/>
          <w:tab w:val="left" w:pos="1440"/>
        </w:tabs>
        <w:spacing w:before="40" w:after="40"/>
        <w:ind w:left="480" w:hanging="11"/>
        <w:jc w:val="both"/>
        <w:rPr>
          <w:rFonts w:cs="Arial"/>
          <w:sz w:val="20"/>
          <w:szCs w:val="20"/>
        </w:rPr>
      </w:pPr>
      <w:r>
        <w:rPr>
          <w:rFonts w:cs="Arial"/>
          <w:sz w:val="20"/>
          <w:szCs w:val="20"/>
        </w:rPr>
        <w:tab/>
        <w:t xml:space="preserve">DG </w:t>
      </w:r>
      <w:r w:rsidR="003E76A3" w:rsidRPr="001B02A3">
        <w:rPr>
          <w:rFonts w:cs="Arial"/>
          <w:sz w:val="20"/>
          <w:szCs w:val="20"/>
        </w:rPr>
        <w:t>3.05</w:t>
      </w:r>
      <w:r w:rsidR="003E76A3" w:rsidRPr="001B02A3">
        <w:rPr>
          <w:rFonts w:cs="Arial"/>
          <w:sz w:val="20"/>
          <w:szCs w:val="20"/>
        </w:rPr>
        <w:tab/>
      </w:r>
      <w:r w:rsidR="003E76A3" w:rsidRPr="00582A19">
        <w:rPr>
          <w:rFonts w:cs="Arial"/>
          <w:b/>
          <w:sz w:val="20"/>
          <w:szCs w:val="20"/>
        </w:rPr>
        <w:t>Sostres</w:t>
      </w:r>
    </w:p>
    <w:p w14:paraId="49EB5AC6" w14:textId="77777777" w:rsidR="00C501E2" w:rsidRPr="001B02A3" w:rsidRDefault="001F7B8A" w:rsidP="00B738F4">
      <w:pPr>
        <w:tabs>
          <w:tab w:val="left" w:pos="900"/>
          <w:tab w:val="left" w:pos="1440"/>
        </w:tabs>
        <w:spacing w:before="40" w:after="40"/>
        <w:ind w:left="1416" w:hanging="11"/>
        <w:jc w:val="both"/>
        <w:rPr>
          <w:rFonts w:cs="Arial"/>
          <w:sz w:val="20"/>
          <w:szCs w:val="20"/>
        </w:rPr>
      </w:pPr>
      <w:r>
        <w:rPr>
          <w:rFonts w:cs="Arial"/>
          <w:sz w:val="20"/>
          <w:szCs w:val="20"/>
        </w:rPr>
        <w:tab/>
      </w:r>
      <w:r w:rsidR="00C501E2" w:rsidRPr="001B02A3">
        <w:rPr>
          <w:rFonts w:cs="Arial"/>
          <w:sz w:val="20"/>
          <w:szCs w:val="20"/>
        </w:rPr>
        <w:t xml:space="preserve">Detalls constructius: </w:t>
      </w:r>
      <w:r w:rsidR="00A823F9">
        <w:rPr>
          <w:rFonts w:cs="Arial"/>
          <w:sz w:val="20"/>
          <w:szCs w:val="20"/>
        </w:rPr>
        <w:t xml:space="preserve">paviments, trobada amb els elements perimetrals, </w:t>
      </w:r>
      <w:r w:rsidR="00214A18" w:rsidRPr="001B02A3">
        <w:rPr>
          <w:rFonts w:cs="Arial"/>
          <w:sz w:val="20"/>
          <w:szCs w:val="20"/>
        </w:rPr>
        <w:t>cel-ras, passos d’instal·lacions,</w:t>
      </w:r>
      <w:r w:rsidR="00A823F9">
        <w:rPr>
          <w:rFonts w:cs="Arial"/>
          <w:sz w:val="20"/>
          <w:szCs w:val="20"/>
        </w:rPr>
        <w:t xml:space="preserve"> altres.</w:t>
      </w:r>
    </w:p>
    <w:p w14:paraId="65064747" w14:textId="77777777" w:rsidR="003E76A3" w:rsidRPr="001B02A3" w:rsidRDefault="00696E3E" w:rsidP="00B738F4">
      <w:pPr>
        <w:tabs>
          <w:tab w:val="left" w:pos="900"/>
          <w:tab w:val="left" w:pos="1440"/>
        </w:tabs>
        <w:spacing w:before="40" w:after="40"/>
        <w:ind w:left="480" w:hanging="11"/>
        <w:jc w:val="both"/>
        <w:rPr>
          <w:rFonts w:cs="Arial"/>
          <w:sz w:val="20"/>
          <w:szCs w:val="20"/>
        </w:rPr>
      </w:pPr>
      <w:r>
        <w:rPr>
          <w:rFonts w:cs="Arial"/>
          <w:sz w:val="20"/>
          <w:szCs w:val="20"/>
        </w:rPr>
        <w:tab/>
        <w:t xml:space="preserve">DG </w:t>
      </w:r>
      <w:r w:rsidR="003E76A3" w:rsidRPr="001B02A3">
        <w:rPr>
          <w:rFonts w:cs="Arial"/>
          <w:sz w:val="20"/>
          <w:szCs w:val="20"/>
        </w:rPr>
        <w:t>3.06</w:t>
      </w:r>
      <w:r w:rsidR="003E76A3" w:rsidRPr="001B02A3">
        <w:rPr>
          <w:rFonts w:cs="Arial"/>
          <w:sz w:val="20"/>
          <w:szCs w:val="20"/>
        </w:rPr>
        <w:tab/>
      </w:r>
      <w:r w:rsidR="003E76A3" w:rsidRPr="00582A19">
        <w:rPr>
          <w:rFonts w:cs="Arial"/>
          <w:b/>
          <w:sz w:val="20"/>
          <w:szCs w:val="20"/>
        </w:rPr>
        <w:t>Escales i rampes exteriors</w:t>
      </w:r>
    </w:p>
    <w:p w14:paraId="3CE95778" w14:textId="77777777" w:rsidR="00DB2CC9" w:rsidRPr="009A01FD" w:rsidRDefault="00214A18" w:rsidP="00B738F4">
      <w:pPr>
        <w:tabs>
          <w:tab w:val="left" w:pos="900"/>
          <w:tab w:val="left" w:pos="1440"/>
        </w:tabs>
        <w:spacing w:before="40" w:after="120"/>
        <w:ind w:left="1417"/>
        <w:jc w:val="both"/>
        <w:rPr>
          <w:rFonts w:cs="Arial"/>
          <w:sz w:val="20"/>
          <w:szCs w:val="20"/>
        </w:rPr>
      </w:pPr>
      <w:r w:rsidRPr="001B02A3">
        <w:rPr>
          <w:rFonts w:cs="Arial"/>
          <w:sz w:val="20"/>
          <w:szCs w:val="20"/>
        </w:rPr>
        <w:tab/>
      </w:r>
      <w:r w:rsidR="00DB2CC9" w:rsidRPr="001B02A3">
        <w:rPr>
          <w:rFonts w:cs="Arial"/>
          <w:sz w:val="20"/>
          <w:szCs w:val="20"/>
        </w:rPr>
        <w:t>Detalls constructius:</w:t>
      </w:r>
      <w:r w:rsidR="00DB2CC9">
        <w:rPr>
          <w:rFonts w:cs="Arial"/>
          <w:sz w:val="20"/>
          <w:szCs w:val="20"/>
        </w:rPr>
        <w:t xml:space="preserve">  lloses, graons, sòcols, </w:t>
      </w:r>
      <w:r w:rsidR="00DB2CC9" w:rsidRPr="001B02A3">
        <w:rPr>
          <w:rFonts w:cs="Arial"/>
          <w:sz w:val="20"/>
          <w:szCs w:val="20"/>
        </w:rPr>
        <w:t xml:space="preserve"> </w:t>
      </w:r>
      <w:r w:rsidR="00DB2CC9">
        <w:rPr>
          <w:rFonts w:cs="Arial"/>
          <w:sz w:val="20"/>
          <w:szCs w:val="20"/>
        </w:rPr>
        <w:t xml:space="preserve">trobada amb el mur, </w:t>
      </w:r>
      <w:r w:rsidR="00DB2CC9" w:rsidRPr="001B02A3">
        <w:rPr>
          <w:rFonts w:cs="Arial"/>
          <w:sz w:val="20"/>
          <w:szCs w:val="20"/>
        </w:rPr>
        <w:t xml:space="preserve">baranes i passamans (trobades amb el forjat o el mur, unions, </w:t>
      </w:r>
      <w:r w:rsidR="00DB2CC9" w:rsidRPr="009A01FD">
        <w:rPr>
          <w:rFonts w:cs="Arial"/>
          <w:sz w:val="20"/>
          <w:szCs w:val="20"/>
        </w:rPr>
        <w:t>etc.), etc.</w:t>
      </w:r>
    </w:p>
    <w:p w14:paraId="5ECD66EA" w14:textId="77777777" w:rsidR="003E76A3" w:rsidRPr="00582A19" w:rsidRDefault="00831535" w:rsidP="00B738F4">
      <w:pPr>
        <w:tabs>
          <w:tab w:val="left" w:pos="480"/>
          <w:tab w:val="left" w:pos="1440"/>
        </w:tabs>
        <w:spacing w:before="40" w:after="40"/>
        <w:jc w:val="both"/>
        <w:rPr>
          <w:rFonts w:cs="Arial"/>
          <w:b/>
          <w:sz w:val="20"/>
          <w:szCs w:val="20"/>
        </w:rPr>
      </w:pPr>
      <w:r w:rsidRPr="001B02A3">
        <w:rPr>
          <w:rFonts w:cs="Arial"/>
          <w:sz w:val="20"/>
          <w:szCs w:val="20"/>
        </w:rPr>
        <w:tab/>
      </w:r>
      <w:r w:rsidR="00696E3E">
        <w:rPr>
          <w:rFonts w:cs="Arial"/>
          <w:sz w:val="20"/>
          <w:szCs w:val="20"/>
        </w:rPr>
        <w:t xml:space="preserve">DG </w:t>
      </w:r>
      <w:r w:rsidR="0077556E" w:rsidRPr="001B02A3">
        <w:rPr>
          <w:rFonts w:cs="Arial"/>
          <w:sz w:val="20"/>
          <w:szCs w:val="20"/>
        </w:rPr>
        <w:t>3.0</w:t>
      </w:r>
      <w:r w:rsidR="00214A18" w:rsidRPr="001B02A3">
        <w:rPr>
          <w:rFonts w:cs="Arial"/>
          <w:sz w:val="20"/>
          <w:szCs w:val="20"/>
        </w:rPr>
        <w:t>7</w:t>
      </w:r>
      <w:r w:rsidR="0077556E" w:rsidRPr="001B02A3">
        <w:rPr>
          <w:rFonts w:cs="Arial"/>
          <w:sz w:val="20"/>
          <w:szCs w:val="20"/>
        </w:rPr>
        <w:t xml:space="preserve"> </w:t>
      </w:r>
      <w:r w:rsidR="0077556E" w:rsidRPr="001B02A3">
        <w:rPr>
          <w:rFonts w:cs="Arial"/>
          <w:sz w:val="20"/>
          <w:szCs w:val="20"/>
        </w:rPr>
        <w:tab/>
      </w:r>
      <w:r w:rsidR="00AF3A5F">
        <w:rPr>
          <w:rFonts w:cs="Arial"/>
          <w:b/>
          <w:sz w:val="20"/>
          <w:szCs w:val="20"/>
        </w:rPr>
        <w:t>Fusteries exteriors</w:t>
      </w:r>
    </w:p>
    <w:p w14:paraId="08F2146D" w14:textId="77777777" w:rsidR="00D92B60" w:rsidRPr="001B02A3" w:rsidRDefault="00D92B60" w:rsidP="00B738F4">
      <w:pPr>
        <w:tabs>
          <w:tab w:val="left" w:pos="900"/>
          <w:tab w:val="left" w:pos="1440"/>
        </w:tabs>
        <w:spacing w:before="40" w:after="40"/>
        <w:ind w:left="1440" w:hanging="11"/>
        <w:jc w:val="both"/>
        <w:rPr>
          <w:rFonts w:cs="Arial"/>
          <w:sz w:val="20"/>
          <w:szCs w:val="20"/>
        </w:rPr>
      </w:pPr>
      <w:r w:rsidRPr="001B02A3">
        <w:rPr>
          <w:rFonts w:cs="Arial"/>
          <w:sz w:val="20"/>
          <w:szCs w:val="20"/>
        </w:rPr>
        <w:t xml:space="preserve">Definició de les característiques geomètriques i constructives: mitjançant un quadre en amb l’esquema de les fusteries, indicant les dimensions </w:t>
      </w:r>
      <w:r w:rsidRPr="004D3BD9">
        <w:rPr>
          <w:rFonts w:cs="Arial"/>
          <w:sz w:val="20"/>
          <w:szCs w:val="20"/>
        </w:rPr>
        <w:t xml:space="preserve">i la posició respecte del terra o d’algun punt de referència en alçat, </w:t>
      </w:r>
      <w:r w:rsidR="00651C1C" w:rsidRPr="004D3BD9">
        <w:rPr>
          <w:rFonts w:cs="Arial"/>
          <w:sz w:val="20"/>
          <w:szCs w:val="20"/>
        </w:rPr>
        <w:t>material, nombre d’u</w:t>
      </w:r>
      <w:r w:rsidR="00651C1C" w:rsidRPr="001B02A3">
        <w:rPr>
          <w:rFonts w:cs="Arial"/>
          <w:sz w:val="20"/>
          <w:szCs w:val="20"/>
        </w:rPr>
        <w:t>nitats, tipus d’acabat, forma i disposició a l’obra (premarc i materials que els composen), envidrament (tipus, gruix, nivell d’impacte,...) ferramentes i característiques d’accionament, qualsevol altra caracter</w:t>
      </w:r>
      <w:r w:rsidR="00B11E46">
        <w:rPr>
          <w:rFonts w:cs="Arial"/>
          <w:sz w:val="20"/>
          <w:szCs w:val="20"/>
        </w:rPr>
        <w:t>ística que sigui necessària, etc. Detalls</w:t>
      </w:r>
    </w:p>
    <w:p w14:paraId="4A063EE9" w14:textId="77777777" w:rsidR="00B11E46" w:rsidRPr="00B11E46" w:rsidRDefault="00696E3E" w:rsidP="00B738F4">
      <w:pPr>
        <w:tabs>
          <w:tab w:val="left" w:pos="900"/>
          <w:tab w:val="left" w:pos="1440"/>
        </w:tabs>
        <w:spacing w:before="40" w:after="40"/>
        <w:ind w:left="480" w:hanging="11"/>
        <w:jc w:val="both"/>
        <w:rPr>
          <w:rFonts w:cs="Arial"/>
          <w:sz w:val="20"/>
          <w:szCs w:val="20"/>
        </w:rPr>
      </w:pPr>
      <w:r>
        <w:rPr>
          <w:rFonts w:cs="Arial"/>
          <w:sz w:val="20"/>
          <w:szCs w:val="20"/>
        </w:rPr>
        <w:tab/>
        <w:t xml:space="preserve">DG </w:t>
      </w:r>
      <w:r w:rsidR="00B11E46" w:rsidRPr="001B02A3">
        <w:rPr>
          <w:rFonts w:cs="Arial"/>
          <w:sz w:val="20"/>
          <w:szCs w:val="20"/>
        </w:rPr>
        <w:t>3.0</w:t>
      </w:r>
      <w:r w:rsidR="00B11E46">
        <w:rPr>
          <w:rFonts w:cs="Arial"/>
          <w:sz w:val="20"/>
          <w:szCs w:val="20"/>
        </w:rPr>
        <w:t>8</w:t>
      </w:r>
      <w:r w:rsidR="00B11E46" w:rsidRPr="001B02A3">
        <w:rPr>
          <w:rFonts w:cs="Arial"/>
          <w:sz w:val="20"/>
          <w:szCs w:val="20"/>
        </w:rPr>
        <w:t xml:space="preserve"> </w:t>
      </w:r>
      <w:r w:rsidR="00B11E46" w:rsidRPr="001B02A3">
        <w:rPr>
          <w:rFonts w:cs="Arial"/>
          <w:sz w:val="20"/>
          <w:szCs w:val="20"/>
        </w:rPr>
        <w:tab/>
      </w:r>
      <w:r w:rsidR="00B11E46">
        <w:rPr>
          <w:rFonts w:cs="Arial"/>
          <w:b/>
          <w:sz w:val="20"/>
          <w:szCs w:val="20"/>
        </w:rPr>
        <w:t>E</w:t>
      </w:r>
      <w:r w:rsidR="00B11E46" w:rsidRPr="00582A19">
        <w:rPr>
          <w:rFonts w:cs="Arial"/>
          <w:b/>
          <w:sz w:val="20"/>
          <w:szCs w:val="20"/>
        </w:rPr>
        <w:t>lements de protecció exteriors</w:t>
      </w:r>
      <w:r w:rsidR="00B11E46">
        <w:rPr>
          <w:rFonts w:cs="Arial"/>
          <w:b/>
          <w:sz w:val="20"/>
          <w:szCs w:val="20"/>
        </w:rPr>
        <w:t xml:space="preserve"> </w:t>
      </w:r>
      <w:r w:rsidR="00B11E46" w:rsidRPr="00B11E46">
        <w:rPr>
          <w:rFonts w:cs="Arial"/>
          <w:sz w:val="20"/>
          <w:szCs w:val="20"/>
        </w:rPr>
        <w:t>(serralleria)</w:t>
      </w:r>
    </w:p>
    <w:p w14:paraId="6CA85C04" w14:textId="77777777" w:rsidR="00B11E46" w:rsidRPr="001B02A3" w:rsidRDefault="00206B8D" w:rsidP="00B738F4">
      <w:pPr>
        <w:tabs>
          <w:tab w:val="left" w:pos="480"/>
          <w:tab w:val="left" w:pos="900"/>
        </w:tabs>
        <w:spacing w:before="40" w:after="40"/>
        <w:ind w:left="1440"/>
        <w:jc w:val="both"/>
        <w:rPr>
          <w:rFonts w:cs="Arial"/>
          <w:sz w:val="20"/>
          <w:szCs w:val="20"/>
        </w:rPr>
      </w:pPr>
      <w:r w:rsidRPr="001B02A3">
        <w:rPr>
          <w:rFonts w:cs="Arial"/>
          <w:sz w:val="20"/>
          <w:szCs w:val="20"/>
        </w:rPr>
        <w:t>Esquema de serralleria indicant les dimensions, indicant materials, nombre d’unitats, tipus d’acabat, forma d’unió a l’obra, ferramentes i mecanismes d’accionament així com qualsevol altre paràmetre que es consideri necessari.</w:t>
      </w:r>
      <w:r w:rsidR="00B11E46">
        <w:rPr>
          <w:rFonts w:cs="Arial"/>
          <w:sz w:val="20"/>
          <w:szCs w:val="20"/>
        </w:rPr>
        <w:t xml:space="preserve"> Detalls </w:t>
      </w:r>
      <w:r w:rsidR="00B11E46" w:rsidRPr="001B02A3">
        <w:rPr>
          <w:rFonts w:cs="Arial"/>
          <w:sz w:val="20"/>
          <w:szCs w:val="20"/>
        </w:rPr>
        <w:t xml:space="preserve">baranes i passamans (trobades amb el forjat o el mur, unions, ...), trobada amb els murs, </w:t>
      </w:r>
      <w:r w:rsidR="00696E3E">
        <w:rPr>
          <w:rFonts w:cs="Arial"/>
          <w:sz w:val="20"/>
          <w:szCs w:val="20"/>
        </w:rPr>
        <w:t>etc.</w:t>
      </w:r>
    </w:p>
    <w:p w14:paraId="11DEEA76" w14:textId="77777777" w:rsidR="00B11E46" w:rsidRPr="00B11E46" w:rsidRDefault="00696E3E" w:rsidP="00B738F4">
      <w:pPr>
        <w:tabs>
          <w:tab w:val="left" w:pos="900"/>
          <w:tab w:val="left" w:pos="1440"/>
        </w:tabs>
        <w:spacing w:before="40" w:after="40"/>
        <w:ind w:left="480"/>
        <w:jc w:val="both"/>
        <w:rPr>
          <w:rFonts w:cs="Arial"/>
          <w:b/>
          <w:sz w:val="20"/>
          <w:szCs w:val="20"/>
        </w:rPr>
      </w:pPr>
      <w:r>
        <w:rPr>
          <w:rFonts w:cs="Arial"/>
          <w:sz w:val="20"/>
          <w:szCs w:val="20"/>
        </w:rPr>
        <w:t xml:space="preserve">DG </w:t>
      </w:r>
      <w:r w:rsidR="00B11E46" w:rsidRPr="00AF3A5F">
        <w:rPr>
          <w:rFonts w:cs="Arial"/>
          <w:sz w:val="20"/>
          <w:szCs w:val="20"/>
        </w:rPr>
        <w:t xml:space="preserve">3.09 </w:t>
      </w:r>
      <w:r w:rsidR="00B11E46">
        <w:rPr>
          <w:rFonts w:cs="Arial"/>
          <w:b/>
          <w:sz w:val="20"/>
          <w:szCs w:val="20"/>
        </w:rPr>
        <w:tab/>
      </w:r>
      <w:r w:rsidR="00B11E46" w:rsidRPr="00B11E46">
        <w:rPr>
          <w:rFonts w:cs="Arial"/>
          <w:b/>
          <w:sz w:val="20"/>
          <w:szCs w:val="20"/>
        </w:rPr>
        <w:t xml:space="preserve">Altres elements </w:t>
      </w:r>
    </w:p>
    <w:p w14:paraId="2FD55EA6" w14:textId="77777777" w:rsidR="00B11E46" w:rsidRDefault="00B11E46" w:rsidP="00B738F4">
      <w:pPr>
        <w:tabs>
          <w:tab w:val="left" w:pos="900"/>
          <w:tab w:val="left" w:pos="1440"/>
        </w:tabs>
        <w:spacing w:before="40" w:after="40"/>
        <w:jc w:val="both"/>
        <w:rPr>
          <w:rFonts w:cs="Arial"/>
          <w:sz w:val="20"/>
          <w:szCs w:val="20"/>
        </w:rPr>
      </w:pPr>
      <w:r>
        <w:rPr>
          <w:rFonts w:cs="Arial"/>
          <w:sz w:val="20"/>
          <w:szCs w:val="20"/>
        </w:rPr>
        <w:tab/>
      </w:r>
      <w:r>
        <w:rPr>
          <w:rFonts w:cs="Arial"/>
          <w:sz w:val="20"/>
          <w:szCs w:val="20"/>
        </w:rPr>
        <w:tab/>
      </w:r>
      <w:r w:rsidR="00C501E2" w:rsidRPr="001B02A3">
        <w:rPr>
          <w:rFonts w:cs="Arial"/>
          <w:sz w:val="20"/>
          <w:szCs w:val="20"/>
        </w:rPr>
        <w:t xml:space="preserve">Detalls constructius: </w:t>
      </w:r>
      <w:r>
        <w:rPr>
          <w:rFonts w:cs="Arial"/>
          <w:sz w:val="20"/>
          <w:szCs w:val="20"/>
        </w:rPr>
        <w:t>passeres, captadors solars, elements d’instal·lacions, etc.</w:t>
      </w:r>
    </w:p>
    <w:p w14:paraId="279CDF79" w14:textId="77777777" w:rsidR="00C501E2" w:rsidRDefault="00C501E2" w:rsidP="00B738F4">
      <w:pPr>
        <w:spacing w:before="40" w:after="240"/>
        <w:jc w:val="both"/>
        <w:rPr>
          <w:rFonts w:cs="Arial"/>
          <w:sz w:val="20"/>
          <w:szCs w:val="20"/>
        </w:rPr>
      </w:pPr>
    </w:p>
    <w:p w14:paraId="4835DE47" w14:textId="77777777" w:rsidR="00085405" w:rsidRDefault="00ED004F" w:rsidP="00B738F4">
      <w:pPr>
        <w:tabs>
          <w:tab w:val="left" w:pos="900"/>
        </w:tabs>
        <w:spacing w:before="40" w:after="120"/>
        <w:jc w:val="both"/>
        <w:rPr>
          <w:rFonts w:cs="Arial"/>
          <w:b/>
        </w:rPr>
      </w:pPr>
      <w:r>
        <w:rPr>
          <w:rFonts w:cs="Arial"/>
          <w:b/>
        </w:rPr>
        <w:t>DG 4 Sistemes de compartimentació i acabats interior</w:t>
      </w:r>
      <w:r w:rsidR="00085405">
        <w:rPr>
          <w:rFonts w:cs="Arial"/>
          <w:b/>
        </w:rPr>
        <w:t>s</w:t>
      </w:r>
    </w:p>
    <w:p w14:paraId="559D21E8" w14:textId="77777777" w:rsidR="003E76A3" w:rsidRDefault="0095489E" w:rsidP="00B738F4">
      <w:pPr>
        <w:spacing w:before="40" w:after="120"/>
        <w:ind w:left="697" w:hanging="697"/>
        <w:jc w:val="both"/>
        <w:rPr>
          <w:rFonts w:cs="Arial"/>
          <w:b/>
          <w:sz w:val="22"/>
          <w:szCs w:val="22"/>
        </w:rPr>
      </w:pPr>
      <w:r>
        <w:rPr>
          <w:rFonts w:cs="Arial"/>
          <w:b/>
          <w:sz w:val="22"/>
          <w:szCs w:val="22"/>
        </w:rPr>
        <w:t xml:space="preserve">DG 4.01  </w:t>
      </w:r>
      <w:r w:rsidR="003E76A3" w:rsidRPr="003E6006">
        <w:rPr>
          <w:rFonts w:cs="Arial"/>
          <w:b/>
          <w:sz w:val="22"/>
          <w:szCs w:val="22"/>
        </w:rPr>
        <w:t>Compartimentació vertical</w:t>
      </w:r>
    </w:p>
    <w:p w14:paraId="082AB280" w14:textId="77777777" w:rsidR="008C29DD" w:rsidRDefault="008C29DD" w:rsidP="00B738F4">
      <w:pPr>
        <w:tabs>
          <w:tab w:val="left" w:pos="900"/>
        </w:tabs>
        <w:spacing w:before="40" w:after="120"/>
        <w:jc w:val="both"/>
        <w:rPr>
          <w:rFonts w:cs="Arial"/>
          <w:sz w:val="20"/>
          <w:szCs w:val="20"/>
        </w:rPr>
      </w:pPr>
      <w:r w:rsidRPr="0077556E">
        <w:rPr>
          <w:rFonts w:cs="Arial"/>
          <w:sz w:val="20"/>
          <w:szCs w:val="20"/>
        </w:rPr>
        <w:t xml:space="preserve">Per a cada </w:t>
      </w:r>
      <w:r>
        <w:rPr>
          <w:rFonts w:cs="Arial"/>
          <w:sz w:val="20"/>
          <w:szCs w:val="20"/>
        </w:rPr>
        <w:t xml:space="preserve">les solucions </w:t>
      </w:r>
      <w:r w:rsidRPr="0077556E">
        <w:rPr>
          <w:rFonts w:cs="Arial"/>
          <w:sz w:val="20"/>
          <w:szCs w:val="20"/>
        </w:rPr>
        <w:t>de</w:t>
      </w:r>
      <w:r>
        <w:rPr>
          <w:rFonts w:cs="Arial"/>
          <w:sz w:val="20"/>
          <w:szCs w:val="20"/>
        </w:rPr>
        <w:t>ls sistemes de compartimentació i acabats interiors</w:t>
      </w:r>
      <w:r w:rsidRPr="0077556E">
        <w:rPr>
          <w:rFonts w:cs="Arial"/>
          <w:sz w:val="20"/>
          <w:szCs w:val="20"/>
        </w:rPr>
        <w:t>, caldrà</w:t>
      </w:r>
      <w:r>
        <w:rPr>
          <w:rFonts w:cs="Arial"/>
          <w:sz w:val="20"/>
          <w:szCs w:val="20"/>
        </w:rPr>
        <w:t xml:space="preserve"> fer la següent documentació gràfica</w:t>
      </w:r>
      <w:commentRangeStart w:id="337"/>
      <w:r>
        <w:rPr>
          <w:rFonts w:cs="Arial"/>
          <w:sz w:val="20"/>
          <w:szCs w:val="20"/>
        </w:rPr>
        <w:t>.</w:t>
      </w:r>
      <w:commentRangeEnd w:id="337"/>
      <w:r>
        <w:rPr>
          <w:rStyle w:val="Refernciadecomentari"/>
        </w:rPr>
        <w:commentReference w:id="337"/>
      </w:r>
      <w:r>
        <w:rPr>
          <w:rFonts w:cs="Arial"/>
          <w:sz w:val="20"/>
          <w:szCs w:val="20"/>
        </w:rPr>
        <w:t xml:space="preserve"> </w:t>
      </w:r>
    </w:p>
    <w:p w14:paraId="690E9D95" w14:textId="77777777" w:rsidR="008C29DD" w:rsidRPr="001B02A3" w:rsidRDefault="008C29DD" w:rsidP="00B738F4">
      <w:pPr>
        <w:tabs>
          <w:tab w:val="left" w:pos="0"/>
          <w:tab w:val="left" w:pos="1620"/>
          <w:tab w:val="left" w:pos="2142"/>
        </w:tabs>
        <w:spacing w:before="120" w:after="40"/>
        <w:jc w:val="both"/>
        <w:rPr>
          <w:rFonts w:cs="Arial"/>
          <w:sz w:val="20"/>
          <w:szCs w:val="20"/>
        </w:rPr>
      </w:pPr>
      <w:r w:rsidRPr="00E21754">
        <w:rPr>
          <w:rFonts w:cs="Arial"/>
          <w:b/>
          <w:sz w:val="20"/>
          <w:szCs w:val="20"/>
        </w:rPr>
        <w:t>Esquema reduït</w:t>
      </w:r>
      <w:r>
        <w:rPr>
          <w:rFonts w:cs="Arial"/>
          <w:b/>
          <w:sz w:val="20"/>
          <w:szCs w:val="20"/>
        </w:rPr>
        <w:t xml:space="preserve"> </w:t>
      </w:r>
      <w:r w:rsidRPr="001B02A3">
        <w:rPr>
          <w:rFonts w:cs="Arial"/>
          <w:sz w:val="20"/>
          <w:szCs w:val="20"/>
        </w:rPr>
        <w:t>de les plantes</w:t>
      </w:r>
      <w:r>
        <w:rPr>
          <w:rFonts w:cs="Arial"/>
          <w:sz w:val="20"/>
          <w:szCs w:val="20"/>
        </w:rPr>
        <w:t xml:space="preserve">, seccions i/o alçats generals: </w:t>
      </w:r>
      <w:r w:rsidRPr="00E21754">
        <w:rPr>
          <w:rFonts w:cs="Arial"/>
          <w:sz w:val="20"/>
          <w:szCs w:val="20"/>
        </w:rPr>
        <w:t xml:space="preserve">Identificació </w:t>
      </w:r>
      <w:r w:rsidRPr="001B02A3">
        <w:rPr>
          <w:rFonts w:cs="Arial"/>
          <w:sz w:val="20"/>
          <w:szCs w:val="20"/>
        </w:rPr>
        <w:t>dels diferents elements i dels detalls constructius necessaris, amb la corresponent codificació</w:t>
      </w:r>
      <w:r>
        <w:rPr>
          <w:rFonts w:cs="Arial"/>
          <w:sz w:val="20"/>
          <w:szCs w:val="20"/>
        </w:rPr>
        <w:t>.</w:t>
      </w:r>
      <w:r w:rsidRPr="001B02A3">
        <w:rPr>
          <w:rFonts w:cs="Arial"/>
          <w:sz w:val="20"/>
          <w:szCs w:val="20"/>
        </w:rPr>
        <w:t xml:space="preserve">  Es recomana escala 1/200.</w:t>
      </w:r>
    </w:p>
    <w:p w14:paraId="70C04919" w14:textId="77777777" w:rsidR="008C29DD" w:rsidRDefault="008C29DD" w:rsidP="00B738F4">
      <w:pPr>
        <w:tabs>
          <w:tab w:val="left" w:pos="120"/>
          <w:tab w:val="left" w:pos="1620"/>
          <w:tab w:val="left" w:pos="2142"/>
        </w:tabs>
        <w:spacing w:before="120" w:after="40"/>
        <w:ind w:left="240" w:hanging="240"/>
        <w:jc w:val="both"/>
        <w:rPr>
          <w:rFonts w:cs="Arial"/>
          <w:b/>
          <w:sz w:val="20"/>
          <w:szCs w:val="20"/>
        </w:rPr>
      </w:pPr>
      <w:r>
        <w:rPr>
          <w:rFonts w:cs="Arial"/>
          <w:b/>
          <w:sz w:val="20"/>
          <w:szCs w:val="20"/>
        </w:rPr>
        <w:t xml:space="preserve">Seccions constructives </w:t>
      </w:r>
      <w:r w:rsidRPr="00E21754">
        <w:rPr>
          <w:rFonts w:cs="Arial"/>
          <w:sz w:val="20"/>
          <w:szCs w:val="20"/>
        </w:rPr>
        <w:t>(planta i alçat s</w:t>
      </w:r>
      <w:r w:rsidRPr="001B02A3">
        <w:rPr>
          <w:rFonts w:cs="Arial"/>
          <w:sz w:val="20"/>
          <w:szCs w:val="20"/>
        </w:rPr>
        <w:t>i s’escau</w:t>
      </w:r>
      <w:r>
        <w:rPr>
          <w:rFonts w:cs="Arial"/>
          <w:sz w:val="20"/>
          <w:szCs w:val="20"/>
        </w:rPr>
        <w:t>)</w:t>
      </w:r>
      <w:r>
        <w:rPr>
          <w:rFonts w:cs="Arial"/>
          <w:b/>
          <w:sz w:val="20"/>
          <w:szCs w:val="20"/>
        </w:rPr>
        <w:t xml:space="preserve">: </w:t>
      </w:r>
    </w:p>
    <w:p w14:paraId="1BC13A79" w14:textId="77777777" w:rsidR="008C29DD" w:rsidRDefault="008C29DD" w:rsidP="00B738F4">
      <w:pPr>
        <w:tabs>
          <w:tab w:val="left" w:pos="709"/>
          <w:tab w:val="left" w:pos="1620"/>
          <w:tab w:val="left" w:pos="2142"/>
        </w:tabs>
        <w:spacing w:before="40" w:after="40"/>
        <w:ind w:left="709" w:hanging="283"/>
        <w:jc w:val="both"/>
        <w:rPr>
          <w:rFonts w:cs="Arial"/>
          <w:sz w:val="20"/>
          <w:szCs w:val="20"/>
        </w:rPr>
      </w:pPr>
      <w:r w:rsidRPr="00CD26E4">
        <w:rPr>
          <w:rFonts w:cs="Arial"/>
          <w:sz w:val="20"/>
          <w:szCs w:val="20"/>
        </w:rPr>
        <w:t>-</w:t>
      </w:r>
      <w:r>
        <w:rPr>
          <w:rFonts w:cs="Arial"/>
          <w:sz w:val="20"/>
          <w:szCs w:val="20"/>
        </w:rPr>
        <w:t xml:space="preserve"> </w:t>
      </w:r>
      <w:r>
        <w:rPr>
          <w:rFonts w:cs="Arial"/>
          <w:sz w:val="20"/>
          <w:szCs w:val="20"/>
        </w:rPr>
        <w:tab/>
      </w:r>
      <w:r w:rsidRPr="00E21754">
        <w:rPr>
          <w:rFonts w:cs="Arial"/>
          <w:sz w:val="20"/>
          <w:szCs w:val="20"/>
        </w:rPr>
        <w:t>Definició</w:t>
      </w:r>
      <w:r w:rsidRPr="001B02A3">
        <w:rPr>
          <w:rFonts w:cs="Arial"/>
          <w:sz w:val="20"/>
          <w:szCs w:val="20"/>
        </w:rPr>
        <w:t xml:space="preserve"> de les característiques geomètriques i constructives dels elements</w:t>
      </w:r>
      <w:r>
        <w:rPr>
          <w:rFonts w:cs="Arial"/>
          <w:sz w:val="20"/>
          <w:szCs w:val="20"/>
        </w:rPr>
        <w:t xml:space="preserve">: </w:t>
      </w:r>
      <w:r w:rsidRPr="001B02A3">
        <w:rPr>
          <w:rFonts w:cs="Arial"/>
          <w:sz w:val="20"/>
          <w:szCs w:val="20"/>
        </w:rPr>
        <w:t xml:space="preserve">materials i gruixos de les diferents capes, </w:t>
      </w:r>
      <w:r>
        <w:rPr>
          <w:rFonts w:cs="Arial"/>
          <w:sz w:val="20"/>
          <w:szCs w:val="20"/>
        </w:rPr>
        <w:t xml:space="preserve">acabats, </w:t>
      </w:r>
      <w:r w:rsidRPr="001B02A3">
        <w:rPr>
          <w:rFonts w:cs="Arial"/>
          <w:sz w:val="20"/>
          <w:szCs w:val="20"/>
        </w:rPr>
        <w:t>unions, muntatge, elements singulars, posta en obra,</w:t>
      </w:r>
      <w:r>
        <w:rPr>
          <w:rFonts w:cs="Arial"/>
          <w:sz w:val="20"/>
          <w:szCs w:val="20"/>
        </w:rPr>
        <w:t xml:space="preserve"> relació amb els altres sistemes, instal·lacions i equipament de l’edifici.... </w:t>
      </w:r>
    </w:p>
    <w:p w14:paraId="5EECE722" w14:textId="77777777" w:rsidR="008C29DD" w:rsidRDefault="008C29DD" w:rsidP="00B738F4">
      <w:pPr>
        <w:tabs>
          <w:tab w:val="left" w:pos="709"/>
          <w:tab w:val="left" w:pos="1620"/>
          <w:tab w:val="left" w:pos="2142"/>
        </w:tabs>
        <w:spacing w:before="40" w:after="40"/>
        <w:ind w:left="709" w:hanging="283"/>
        <w:jc w:val="both"/>
        <w:rPr>
          <w:rFonts w:cs="Arial"/>
          <w:sz w:val="20"/>
          <w:szCs w:val="20"/>
        </w:rPr>
      </w:pPr>
      <w:r>
        <w:rPr>
          <w:rFonts w:cs="Arial"/>
          <w:sz w:val="20"/>
          <w:szCs w:val="20"/>
        </w:rPr>
        <w:t xml:space="preserve">- </w:t>
      </w:r>
      <w:r>
        <w:rPr>
          <w:rFonts w:cs="Arial"/>
          <w:sz w:val="20"/>
          <w:szCs w:val="20"/>
        </w:rPr>
        <w:tab/>
        <w:t>Quadre resum amb la definició  de les característiques dels materials i les</w:t>
      </w:r>
      <w:r w:rsidRPr="001B02A3">
        <w:rPr>
          <w:rFonts w:cs="Arial"/>
          <w:sz w:val="20"/>
          <w:szCs w:val="20"/>
        </w:rPr>
        <w:t xml:space="preserve"> prestacions</w:t>
      </w:r>
      <w:r>
        <w:rPr>
          <w:rFonts w:cs="Arial"/>
          <w:sz w:val="20"/>
          <w:szCs w:val="20"/>
        </w:rPr>
        <w:t xml:space="preserve"> del tancament extret de la Memòria.</w:t>
      </w:r>
      <w:commentRangeStart w:id="338"/>
      <w:r>
        <w:rPr>
          <w:rFonts w:cs="Arial"/>
          <w:sz w:val="20"/>
          <w:szCs w:val="20"/>
        </w:rPr>
        <w:t xml:space="preserve"> </w:t>
      </w:r>
      <w:commentRangeEnd w:id="338"/>
      <w:r>
        <w:rPr>
          <w:rStyle w:val="Refernciadecomentari"/>
        </w:rPr>
        <w:commentReference w:id="338"/>
      </w:r>
      <w:r>
        <w:rPr>
          <w:rFonts w:cs="Arial"/>
          <w:sz w:val="20"/>
          <w:szCs w:val="20"/>
        </w:rPr>
        <w:t xml:space="preserve"> </w:t>
      </w:r>
    </w:p>
    <w:p w14:paraId="416BDF83" w14:textId="77777777" w:rsidR="008C29DD" w:rsidRPr="0077556E" w:rsidRDefault="008C29DD" w:rsidP="00B738F4">
      <w:pPr>
        <w:tabs>
          <w:tab w:val="left" w:pos="720"/>
        </w:tabs>
        <w:spacing w:before="120" w:after="40"/>
        <w:ind w:left="742" w:hanging="308"/>
        <w:jc w:val="both"/>
        <w:rPr>
          <w:rFonts w:cs="Arial"/>
          <w:sz w:val="20"/>
          <w:szCs w:val="20"/>
        </w:rPr>
      </w:pPr>
      <w:r>
        <w:rPr>
          <w:rFonts w:cs="Arial"/>
          <w:sz w:val="20"/>
          <w:szCs w:val="20"/>
        </w:rPr>
        <w:t xml:space="preserve">- </w:t>
      </w:r>
      <w:r>
        <w:rPr>
          <w:rFonts w:cs="Arial"/>
          <w:sz w:val="20"/>
          <w:szCs w:val="20"/>
        </w:rPr>
        <w:tab/>
      </w:r>
      <w:r>
        <w:rPr>
          <w:rFonts w:cs="Arial"/>
          <w:sz w:val="20"/>
          <w:szCs w:val="20"/>
        </w:rPr>
        <w:tab/>
        <w:t>Replanteig dels altres sistemes constructius que s’hi relacionen (elements d’instal·lacions i de mobiliari, etc.): cotes relatives en relació a l’element compartimentador.</w:t>
      </w:r>
    </w:p>
    <w:p w14:paraId="626A8E76" w14:textId="77777777" w:rsidR="008C29DD" w:rsidRDefault="008C29DD" w:rsidP="00B738F4">
      <w:pPr>
        <w:tabs>
          <w:tab w:val="left" w:pos="709"/>
          <w:tab w:val="left" w:pos="1620"/>
          <w:tab w:val="left" w:pos="2142"/>
        </w:tabs>
        <w:spacing w:before="40" w:after="40"/>
        <w:ind w:left="709" w:hanging="283"/>
        <w:jc w:val="both"/>
        <w:rPr>
          <w:rFonts w:cs="Arial"/>
          <w:sz w:val="20"/>
          <w:szCs w:val="20"/>
        </w:rPr>
      </w:pPr>
      <w:r w:rsidRPr="001B02A3">
        <w:rPr>
          <w:rFonts w:cs="Arial"/>
          <w:sz w:val="20"/>
          <w:szCs w:val="20"/>
        </w:rPr>
        <w:t xml:space="preserve">Identificació dels detalls constructius necessaris amb la corresponent codificació. </w:t>
      </w:r>
    </w:p>
    <w:p w14:paraId="2CE837F5" w14:textId="77777777" w:rsidR="008C29DD" w:rsidRPr="001B02A3" w:rsidRDefault="008C29DD" w:rsidP="00B738F4">
      <w:pPr>
        <w:tabs>
          <w:tab w:val="left" w:pos="709"/>
          <w:tab w:val="left" w:pos="1620"/>
          <w:tab w:val="left" w:pos="2142"/>
        </w:tabs>
        <w:spacing w:before="40" w:after="40"/>
        <w:ind w:left="709" w:hanging="283"/>
        <w:jc w:val="both"/>
        <w:rPr>
          <w:rFonts w:cs="Arial"/>
          <w:sz w:val="20"/>
          <w:szCs w:val="20"/>
        </w:rPr>
      </w:pPr>
      <w:r w:rsidRPr="001B02A3">
        <w:rPr>
          <w:rFonts w:cs="Arial"/>
          <w:sz w:val="20"/>
          <w:szCs w:val="20"/>
        </w:rPr>
        <w:t>Es recomana escala 1/20 o 1/</w:t>
      </w:r>
      <w:commentRangeStart w:id="339"/>
      <w:r w:rsidRPr="001B02A3">
        <w:rPr>
          <w:rFonts w:cs="Arial"/>
          <w:sz w:val="20"/>
          <w:szCs w:val="20"/>
        </w:rPr>
        <w:t>10</w:t>
      </w:r>
      <w:commentRangeEnd w:id="339"/>
      <w:r>
        <w:rPr>
          <w:rStyle w:val="Refernciadecomentari"/>
        </w:rPr>
        <w:commentReference w:id="339"/>
      </w:r>
      <w:r>
        <w:rPr>
          <w:rFonts w:cs="Arial"/>
          <w:sz w:val="20"/>
          <w:szCs w:val="20"/>
        </w:rPr>
        <w:t xml:space="preserve"> i cotes necessàries.</w:t>
      </w:r>
    </w:p>
    <w:p w14:paraId="63B78BD7" w14:textId="77777777" w:rsidR="008C29DD" w:rsidRDefault="008C29DD" w:rsidP="00B738F4">
      <w:pPr>
        <w:tabs>
          <w:tab w:val="left" w:pos="900"/>
        </w:tabs>
        <w:spacing w:before="120" w:after="120"/>
        <w:jc w:val="both"/>
        <w:rPr>
          <w:rFonts w:cs="Arial"/>
          <w:sz w:val="20"/>
          <w:szCs w:val="20"/>
        </w:rPr>
      </w:pPr>
      <w:r>
        <w:rPr>
          <w:rFonts w:cs="Arial"/>
          <w:b/>
          <w:sz w:val="20"/>
          <w:szCs w:val="20"/>
        </w:rPr>
        <w:t xml:space="preserve">Detalls constructius </w:t>
      </w:r>
      <w:r>
        <w:rPr>
          <w:rFonts w:cs="Arial"/>
          <w:sz w:val="20"/>
          <w:szCs w:val="20"/>
        </w:rPr>
        <w:t xml:space="preserve">dels punts singulars que es considerin necessaris, </w:t>
      </w:r>
      <w:r w:rsidRPr="001B02A3">
        <w:rPr>
          <w:rFonts w:cs="Arial"/>
          <w:sz w:val="20"/>
          <w:szCs w:val="20"/>
        </w:rPr>
        <w:t>realitzats en planta, secció i alçat, si s’escau, indicant el codi assignat. Es recomana escala 1/5, 1/2 ó o 1/1.</w:t>
      </w:r>
      <w:r>
        <w:rPr>
          <w:rFonts w:cs="Arial"/>
          <w:sz w:val="20"/>
          <w:szCs w:val="20"/>
        </w:rPr>
        <w:t xml:space="preserve"> A continuació es relacionen alguns detalls constructius que caldrà fer segons els casos. </w:t>
      </w:r>
    </w:p>
    <w:p w14:paraId="137CAF25" w14:textId="77777777" w:rsidR="00CE2B12" w:rsidRPr="0046344E" w:rsidRDefault="00696E3E" w:rsidP="00B738F4">
      <w:pPr>
        <w:spacing w:before="40" w:after="40"/>
        <w:ind w:left="1440" w:hanging="1080"/>
        <w:jc w:val="both"/>
        <w:rPr>
          <w:rFonts w:cs="Arial"/>
          <w:b/>
          <w:sz w:val="20"/>
          <w:szCs w:val="20"/>
        </w:rPr>
      </w:pPr>
      <w:r>
        <w:rPr>
          <w:rFonts w:cs="Arial"/>
          <w:sz w:val="20"/>
          <w:szCs w:val="20"/>
        </w:rPr>
        <w:t xml:space="preserve">DG </w:t>
      </w:r>
      <w:r w:rsidR="003E76A3" w:rsidRPr="001B02A3">
        <w:rPr>
          <w:rFonts w:cs="Arial"/>
          <w:sz w:val="20"/>
          <w:szCs w:val="20"/>
        </w:rPr>
        <w:t>4.01.1</w:t>
      </w:r>
      <w:r w:rsidR="00CE2B12" w:rsidRPr="001B02A3">
        <w:rPr>
          <w:rFonts w:cs="Arial"/>
          <w:sz w:val="20"/>
          <w:szCs w:val="20"/>
        </w:rPr>
        <w:t xml:space="preserve"> </w:t>
      </w:r>
      <w:r w:rsidR="00CE2B12" w:rsidRPr="001B02A3">
        <w:rPr>
          <w:rFonts w:cs="Arial"/>
          <w:sz w:val="20"/>
          <w:szCs w:val="20"/>
        </w:rPr>
        <w:tab/>
      </w:r>
      <w:r w:rsidR="00CE2B12" w:rsidRPr="0046344E">
        <w:rPr>
          <w:rFonts w:cs="Arial"/>
          <w:b/>
          <w:sz w:val="20"/>
          <w:szCs w:val="20"/>
        </w:rPr>
        <w:t>Parets, envans i elements divisoris</w:t>
      </w:r>
    </w:p>
    <w:p w14:paraId="3157D178" w14:textId="77777777" w:rsidR="00ED004F" w:rsidRPr="001B02A3" w:rsidRDefault="00CE2B12" w:rsidP="00B738F4">
      <w:pPr>
        <w:spacing w:before="40" w:after="120"/>
        <w:ind w:left="1440"/>
        <w:jc w:val="both"/>
        <w:rPr>
          <w:rFonts w:cs="Arial"/>
          <w:sz w:val="20"/>
          <w:szCs w:val="20"/>
        </w:rPr>
      </w:pPr>
      <w:r w:rsidRPr="001B02A3">
        <w:rPr>
          <w:rFonts w:cs="Arial"/>
          <w:sz w:val="20"/>
          <w:szCs w:val="20"/>
        </w:rPr>
        <w:t xml:space="preserve">Detalls constructius: trobada amb el paviment, amb el sostre, </w:t>
      </w:r>
      <w:r w:rsidR="00AF3A5F">
        <w:rPr>
          <w:rFonts w:cs="Arial"/>
          <w:sz w:val="20"/>
          <w:szCs w:val="20"/>
        </w:rPr>
        <w:t xml:space="preserve">laterals i relació amb els cels rasos, </w:t>
      </w:r>
      <w:r w:rsidRPr="001B02A3">
        <w:rPr>
          <w:rFonts w:cs="Arial"/>
          <w:sz w:val="20"/>
          <w:szCs w:val="20"/>
        </w:rPr>
        <w:t xml:space="preserve">amb els punts singulars, fusteries, mampares, </w:t>
      </w:r>
      <w:r w:rsidR="0095489E">
        <w:rPr>
          <w:rFonts w:cs="Arial"/>
          <w:sz w:val="20"/>
          <w:szCs w:val="20"/>
        </w:rPr>
        <w:t xml:space="preserve">elements singulars, </w:t>
      </w:r>
      <w:r w:rsidR="00AF3A5F">
        <w:rPr>
          <w:rFonts w:cs="Arial"/>
          <w:sz w:val="20"/>
          <w:szCs w:val="20"/>
        </w:rPr>
        <w:t>arestes vives,</w:t>
      </w:r>
      <w:r w:rsidRPr="001B02A3">
        <w:rPr>
          <w:rFonts w:cs="Arial"/>
          <w:sz w:val="20"/>
          <w:szCs w:val="20"/>
        </w:rPr>
        <w:t>etc.</w:t>
      </w:r>
    </w:p>
    <w:p w14:paraId="110BB6D2" w14:textId="77777777" w:rsidR="003E76A3" w:rsidRPr="001B02A3" w:rsidRDefault="00696E3E" w:rsidP="00B738F4">
      <w:pPr>
        <w:spacing w:before="40" w:after="40"/>
        <w:ind w:left="1440" w:hanging="1080"/>
        <w:jc w:val="both"/>
        <w:rPr>
          <w:rFonts w:cs="Arial"/>
          <w:sz w:val="20"/>
          <w:szCs w:val="20"/>
        </w:rPr>
      </w:pPr>
      <w:r>
        <w:rPr>
          <w:rFonts w:cs="Arial"/>
          <w:sz w:val="20"/>
          <w:szCs w:val="20"/>
        </w:rPr>
        <w:t xml:space="preserve">DG </w:t>
      </w:r>
      <w:r w:rsidR="003E76A3" w:rsidRPr="001B02A3">
        <w:rPr>
          <w:rFonts w:cs="Arial"/>
          <w:sz w:val="20"/>
          <w:szCs w:val="20"/>
        </w:rPr>
        <w:t>4.01.2</w:t>
      </w:r>
      <w:r w:rsidR="003E76A3" w:rsidRPr="001B02A3">
        <w:rPr>
          <w:rFonts w:cs="Arial"/>
          <w:sz w:val="20"/>
          <w:szCs w:val="20"/>
        </w:rPr>
        <w:tab/>
      </w:r>
      <w:r w:rsidR="00AF3A5F">
        <w:rPr>
          <w:rFonts w:cs="Arial"/>
          <w:b/>
          <w:sz w:val="20"/>
          <w:szCs w:val="20"/>
        </w:rPr>
        <w:t>Fusteri</w:t>
      </w:r>
      <w:r w:rsidR="00DB2CC9">
        <w:rPr>
          <w:rFonts w:cs="Arial"/>
          <w:b/>
          <w:sz w:val="20"/>
          <w:szCs w:val="20"/>
        </w:rPr>
        <w:t>a</w:t>
      </w:r>
      <w:r w:rsidR="00AF3A5F">
        <w:rPr>
          <w:rFonts w:cs="Arial"/>
          <w:b/>
          <w:sz w:val="20"/>
          <w:szCs w:val="20"/>
        </w:rPr>
        <w:t xml:space="preserve"> interior</w:t>
      </w:r>
    </w:p>
    <w:p w14:paraId="0971620C" w14:textId="77777777" w:rsidR="00CE2B12" w:rsidRPr="001B02A3" w:rsidRDefault="00CE2B12" w:rsidP="00B738F4">
      <w:pPr>
        <w:tabs>
          <w:tab w:val="left" w:pos="900"/>
          <w:tab w:val="left" w:pos="1440"/>
        </w:tabs>
        <w:spacing w:before="40" w:after="40"/>
        <w:ind w:left="1440" w:hanging="11"/>
        <w:jc w:val="both"/>
        <w:rPr>
          <w:rFonts w:cs="Arial"/>
          <w:sz w:val="20"/>
          <w:szCs w:val="20"/>
        </w:rPr>
      </w:pPr>
      <w:r w:rsidRPr="001B02A3">
        <w:rPr>
          <w:rFonts w:cs="Arial"/>
          <w:sz w:val="20"/>
          <w:szCs w:val="20"/>
        </w:rPr>
        <w:t xml:space="preserve">Definició de les </w:t>
      </w:r>
      <w:commentRangeStart w:id="340"/>
      <w:r w:rsidRPr="001B02A3">
        <w:rPr>
          <w:rFonts w:cs="Arial"/>
          <w:sz w:val="20"/>
          <w:szCs w:val="20"/>
        </w:rPr>
        <w:t>característiques</w:t>
      </w:r>
      <w:commentRangeEnd w:id="340"/>
      <w:r w:rsidR="00653845">
        <w:rPr>
          <w:rStyle w:val="Refernciadecomentari"/>
        </w:rPr>
        <w:commentReference w:id="340"/>
      </w:r>
      <w:r w:rsidRPr="001B02A3">
        <w:rPr>
          <w:rFonts w:cs="Arial"/>
          <w:sz w:val="20"/>
          <w:szCs w:val="20"/>
        </w:rPr>
        <w:t xml:space="preserve"> geomètriques i constructives: mitjançant un quadre en amb l’esquema de les fusteries, indicant les dimensions i la posició respecte del terra o d’algun punt de referència en alçat, material, nombre d’unitats, tipus d’acabat, forma i disposició a l’obra (premarc i materials que els composen), envidrament (tipus, gruix, nivell d’impacte,...) ferramentes i característiques d’accionament, qualsevol altra característica que sigui necessària, </w:t>
      </w:r>
      <w:r w:rsidR="00AF3A5F" w:rsidRPr="001B02A3">
        <w:rPr>
          <w:rFonts w:cs="Arial"/>
          <w:sz w:val="20"/>
          <w:szCs w:val="20"/>
        </w:rPr>
        <w:t>protecció solars interiors</w:t>
      </w:r>
      <w:r w:rsidR="00AF3A5F">
        <w:rPr>
          <w:rFonts w:cs="Arial"/>
          <w:sz w:val="20"/>
          <w:szCs w:val="20"/>
        </w:rPr>
        <w:t>, etc.</w:t>
      </w:r>
    </w:p>
    <w:p w14:paraId="5DCB0BF9" w14:textId="77777777" w:rsidR="00AF3A5F" w:rsidRDefault="00AF3A5F" w:rsidP="00B738F4">
      <w:pPr>
        <w:tabs>
          <w:tab w:val="left" w:pos="360"/>
          <w:tab w:val="left" w:pos="1440"/>
        </w:tabs>
        <w:spacing w:before="120" w:after="40"/>
        <w:jc w:val="both"/>
        <w:rPr>
          <w:rFonts w:cs="Arial"/>
          <w:sz w:val="20"/>
          <w:szCs w:val="20"/>
        </w:rPr>
      </w:pPr>
      <w:r>
        <w:rPr>
          <w:rFonts w:cs="Arial"/>
          <w:b/>
          <w:sz w:val="20"/>
          <w:szCs w:val="20"/>
        </w:rPr>
        <w:tab/>
      </w:r>
      <w:r w:rsidR="00696E3E" w:rsidRPr="00696E3E">
        <w:rPr>
          <w:rFonts w:cs="Arial"/>
          <w:sz w:val="20"/>
          <w:szCs w:val="20"/>
        </w:rPr>
        <w:t>DG</w:t>
      </w:r>
      <w:r w:rsidR="00696E3E">
        <w:rPr>
          <w:rFonts w:cs="Arial"/>
          <w:b/>
          <w:sz w:val="20"/>
          <w:szCs w:val="20"/>
        </w:rPr>
        <w:t xml:space="preserve"> </w:t>
      </w:r>
      <w:r w:rsidRPr="00AF3A5F">
        <w:rPr>
          <w:rFonts w:cs="Arial"/>
          <w:sz w:val="20"/>
          <w:szCs w:val="20"/>
        </w:rPr>
        <w:t>4.01.3</w:t>
      </w:r>
      <w:r>
        <w:rPr>
          <w:rFonts w:cs="Arial"/>
          <w:sz w:val="20"/>
          <w:szCs w:val="20"/>
        </w:rPr>
        <w:tab/>
      </w:r>
      <w:r>
        <w:rPr>
          <w:rFonts w:cs="Arial"/>
          <w:b/>
          <w:sz w:val="20"/>
          <w:szCs w:val="20"/>
        </w:rPr>
        <w:t>E</w:t>
      </w:r>
      <w:r w:rsidRPr="00582A19">
        <w:rPr>
          <w:rFonts w:cs="Arial"/>
          <w:b/>
          <w:sz w:val="20"/>
          <w:szCs w:val="20"/>
        </w:rPr>
        <w:t>lements de protecció interior</w:t>
      </w:r>
      <w:r w:rsidR="00DB2CC9">
        <w:rPr>
          <w:rFonts w:cs="Arial"/>
          <w:b/>
          <w:sz w:val="20"/>
          <w:szCs w:val="20"/>
        </w:rPr>
        <w:t xml:space="preserve"> (serralleria)</w:t>
      </w:r>
    </w:p>
    <w:p w14:paraId="51973057" w14:textId="77777777" w:rsidR="00CE2B12" w:rsidRPr="001B02A3" w:rsidRDefault="00CE2B12" w:rsidP="00B738F4">
      <w:pPr>
        <w:tabs>
          <w:tab w:val="left" w:pos="900"/>
          <w:tab w:val="left" w:pos="1440"/>
        </w:tabs>
        <w:spacing w:before="40" w:after="40"/>
        <w:ind w:left="1440" w:hanging="11"/>
        <w:jc w:val="both"/>
        <w:rPr>
          <w:rFonts w:cs="Arial"/>
          <w:sz w:val="20"/>
          <w:szCs w:val="20"/>
        </w:rPr>
      </w:pPr>
      <w:r w:rsidRPr="001B02A3">
        <w:rPr>
          <w:rFonts w:cs="Arial"/>
          <w:sz w:val="20"/>
          <w:szCs w:val="20"/>
        </w:rPr>
        <w:t>Esquema de serralleria indicant les dimensions, indicant materials, nombre d’unitats, tipus d’acabat, forma d’unió a l’obra, ferramentes i mecanismes d’accionament així com qualsevol altre paràmetre que es consideri necessari.</w:t>
      </w:r>
    </w:p>
    <w:p w14:paraId="30264E20" w14:textId="77777777" w:rsidR="00CE2B12" w:rsidRDefault="00CE2B12" w:rsidP="00B738F4">
      <w:pPr>
        <w:tabs>
          <w:tab w:val="left" w:pos="900"/>
          <w:tab w:val="left" w:pos="1440"/>
        </w:tabs>
        <w:spacing w:before="40" w:after="40"/>
        <w:ind w:left="1429" w:hanging="11"/>
        <w:jc w:val="both"/>
        <w:rPr>
          <w:rFonts w:cs="Arial"/>
          <w:sz w:val="20"/>
          <w:szCs w:val="20"/>
        </w:rPr>
      </w:pPr>
      <w:r w:rsidRPr="001B02A3">
        <w:rPr>
          <w:rFonts w:cs="Arial"/>
          <w:sz w:val="20"/>
          <w:szCs w:val="20"/>
        </w:rPr>
        <w:tab/>
      </w:r>
      <w:r w:rsidRPr="001B02A3">
        <w:rPr>
          <w:rFonts w:cs="Arial"/>
          <w:sz w:val="20"/>
          <w:szCs w:val="20"/>
        </w:rPr>
        <w:tab/>
        <w:t xml:space="preserve">Detalls constructius: baranes i passamans (trobades amb el forjat o el mur, unions, </w:t>
      </w:r>
      <w:r w:rsidR="00AF3A5F">
        <w:rPr>
          <w:rFonts w:cs="Arial"/>
          <w:sz w:val="20"/>
          <w:szCs w:val="20"/>
        </w:rPr>
        <w:t>etc.</w:t>
      </w:r>
      <w:r w:rsidRPr="001B02A3">
        <w:rPr>
          <w:rFonts w:cs="Arial"/>
          <w:sz w:val="20"/>
          <w:szCs w:val="20"/>
        </w:rPr>
        <w:t xml:space="preserve">), trobada amb els murs, </w:t>
      </w:r>
      <w:r w:rsidR="00AF3A5F">
        <w:rPr>
          <w:rFonts w:cs="Arial"/>
          <w:sz w:val="20"/>
          <w:szCs w:val="20"/>
        </w:rPr>
        <w:t>etc.</w:t>
      </w:r>
    </w:p>
    <w:p w14:paraId="488FF745" w14:textId="77777777" w:rsidR="00AF3A5F" w:rsidRDefault="00AF3A5F" w:rsidP="00B738F4">
      <w:pPr>
        <w:tabs>
          <w:tab w:val="left" w:pos="360"/>
          <w:tab w:val="left" w:pos="1440"/>
        </w:tabs>
        <w:spacing w:before="120" w:after="40"/>
        <w:jc w:val="both"/>
        <w:rPr>
          <w:rFonts w:cs="Arial"/>
          <w:sz w:val="20"/>
          <w:szCs w:val="20"/>
        </w:rPr>
      </w:pPr>
      <w:r>
        <w:rPr>
          <w:rFonts w:cs="Arial"/>
          <w:b/>
          <w:sz w:val="20"/>
          <w:szCs w:val="20"/>
        </w:rPr>
        <w:tab/>
      </w:r>
      <w:r w:rsidR="00696E3E" w:rsidRPr="00696E3E">
        <w:rPr>
          <w:rFonts w:cs="Arial"/>
          <w:sz w:val="20"/>
          <w:szCs w:val="20"/>
        </w:rPr>
        <w:t xml:space="preserve">DG </w:t>
      </w:r>
      <w:r w:rsidRPr="00AF3A5F">
        <w:rPr>
          <w:rFonts w:cs="Arial"/>
          <w:sz w:val="20"/>
          <w:szCs w:val="20"/>
        </w:rPr>
        <w:t>4.01.</w:t>
      </w:r>
      <w:r>
        <w:rPr>
          <w:rFonts w:cs="Arial"/>
          <w:sz w:val="20"/>
          <w:szCs w:val="20"/>
        </w:rPr>
        <w:t>4</w:t>
      </w:r>
      <w:r>
        <w:rPr>
          <w:rFonts w:cs="Arial"/>
          <w:sz w:val="20"/>
          <w:szCs w:val="20"/>
        </w:rPr>
        <w:tab/>
      </w:r>
      <w:r>
        <w:rPr>
          <w:rFonts w:cs="Arial"/>
          <w:b/>
          <w:sz w:val="20"/>
          <w:szCs w:val="20"/>
        </w:rPr>
        <w:t>Altres elements</w:t>
      </w:r>
    </w:p>
    <w:p w14:paraId="560DDD25" w14:textId="77777777" w:rsidR="00CE2B12" w:rsidRPr="001B02A3" w:rsidRDefault="00CE2B12" w:rsidP="00B738F4">
      <w:pPr>
        <w:spacing w:before="40" w:after="120"/>
        <w:ind w:left="3532" w:hanging="703"/>
        <w:jc w:val="both"/>
        <w:rPr>
          <w:rFonts w:cs="Arial"/>
          <w:sz w:val="20"/>
          <w:szCs w:val="20"/>
        </w:rPr>
      </w:pPr>
    </w:p>
    <w:p w14:paraId="6CE9AE6E" w14:textId="77777777" w:rsidR="003E76A3" w:rsidRPr="003E6006" w:rsidRDefault="0095489E" w:rsidP="00B738F4">
      <w:pPr>
        <w:spacing w:before="40" w:after="40"/>
        <w:jc w:val="both"/>
        <w:rPr>
          <w:rFonts w:cs="Arial"/>
          <w:b/>
          <w:sz w:val="22"/>
          <w:szCs w:val="22"/>
        </w:rPr>
      </w:pPr>
      <w:r>
        <w:rPr>
          <w:rFonts w:cs="Arial"/>
          <w:b/>
          <w:sz w:val="22"/>
          <w:szCs w:val="22"/>
        </w:rPr>
        <w:t xml:space="preserve">DG 4.02  </w:t>
      </w:r>
      <w:r w:rsidR="003E76A3" w:rsidRPr="003E6006">
        <w:rPr>
          <w:rFonts w:cs="Arial"/>
          <w:b/>
          <w:sz w:val="22"/>
          <w:szCs w:val="22"/>
        </w:rPr>
        <w:t>Compartimentació horitzontal</w:t>
      </w:r>
    </w:p>
    <w:p w14:paraId="5BD59191" w14:textId="77777777" w:rsidR="008C29DD" w:rsidRDefault="008C29DD" w:rsidP="00B738F4">
      <w:pPr>
        <w:tabs>
          <w:tab w:val="left" w:pos="900"/>
        </w:tabs>
        <w:spacing w:before="40" w:after="120"/>
        <w:jc w:val="both"/>
        <w:rPr>
          <w:rFonts w:cs="Arial"/>
          <w:sz w:val="20"/>
          <w:szCs w:val="20"/>
        </w:rPr>
      </w:pPr>
      <w:r w:rsidRPr="0077556E">
        <w:rPr>
          <w:rFonts w:cs="Arial"/>
          <w:sz w:val="20"/>
          <w:szCs w:val="20"/>
        </w:rPr>
        <w:t xml:space="preserve">Per a cada </w:t>
      </w:r>
      <w:r>
        <w:rPr>
          <w:rFonts w:cs="Arial"/>
          <w:sz w:val="20"/>
          <w:szCs w:val="20"/>
        </w:rPr>
        <w:t xml:space="preserve">les solucions </w:t>
      </w:r>
      <w:r w:rsidRPr="0077556E">
        <w:rPr>
          <w:rFonts w:cs="Arial"/>
          <w:sz w:val="20"/>
          <w:szCs w:val="20"/>
        </w:rPr>
        <w:t>de</w:t>
      </w:r>
      <w:r>
        <w:rPr>
          <w:rFonts w:cs="Arial"/>
          <w:sz w:val="20"/>
          <w:szCs w:val="20"/>
        </w:rPr>
        <w:t>ls sistemes de compartimentació i acabats interiors</w:t>
      </w:r>
      <w:r w:rsidRPr="0077556E">
        <w:rPr>
          <w:rFonts w:cs="Arial"/>
          <w:sz w:val="20"/>
          <w:szCs w:val="20"/>
        </w:rPr>
        <w:t>, caldrà</w:t>
      </w:r>
      <w:r>
        <w:rPr>
          <w:rFonts w:cs="Arial"/>
          <w:sz w:val="20"/>
          <w:szCs w:val="20"/>
        </w:rPr>
        <w:t xml:space="preserve"> fer la següent documentació gràfica</w:t>
      </w:r>
      <w:commentRangeStart w:id="341"/>
      <w:r>
        <w:rPr>
          <w:rFonts w:cs="Arial"/>
          <w:sz w:val="20"/>
          <w:szCs w:val="20"/>
        </w:rPr>
        <w:t>.</w:t>
      </w:r>
      <w:commentRangeEnd w:id="341"/>
      <w:r>
        <w:rPr>
          <w:rStyle w:val="Refernciadecomentari"/>
        </w:rPr>
        <w:commentReference w:id="341"/>
      </w:r>
      <w:r>
        <w:rPr>
          <w:rFonts w:cs="Arial"/>
          <w:sz w:val="20"/>
          <w:szCs w:val="20"/>
        </w:rPr>
        <w:t xml:space="preserve"> </w:t>
      </w:r>
    </w:p>
    <w:p w14:paraId="2B3E5F30" w14:textId="77777777" w:rsidR="008C29DD" w:rsidRPr="001B02A3" w:rsidRDefault="008C29DD" w:rsidP="00B738F4">
      <w:pPr>
        <w:tabs>
          <w:tab w:val="left" w:pos="0"/>
          <w:tab w:val="left" w:pos="1620"/>
          <w:tab w:val="left" w:pos="2142"/>
        </w:tabs>
        <w:spacing w:before="120" w:after="40"/>
        <w:jc w:val="both"/>
        <w:rPr>
          <w:rFonts w:cs="Arial"/>
          <w:sz w:val="20"/>
          <w:szCs w:val="20"/>
        </w:rPr>
      </w:pPr>
      <w:r w:rsidRPr="00E21754">
        <w:rPr>
          <w:rFonts w:cs="Arial"/>
          <w:b/>
          <w:sz w:val="20"/>
          <w:szCs w:val="20"/>
        </w:rPr>
        <w:t>Esquema reduït</w:t>
      </w:r>
      <w:r>
        <w:rPr>
          <w:rFonts w:cs="Arial"/>
          <w:b/>
          <w:sz w:val="20"/>
          <w:szCs w:val="20"/>
        </w:rPr>
        <w:t xml:space="preserve"> </w:t>
      </w:r>
      <w:r w:rsidRPr="001B02A3">
        <w:rPr>
          <w:rFonts w:cs="Arial"/>
          <w:sz w:val="20"/>
          <w:szCs w:val="20"/>
        </w:rPr>
        <w:t>de les plantes</w:t>
      </w:r>
      <w:r>
        <w:rPr>
          <w:rFonts w:cs="Arial"/>
          <w:sz w:val="20"/>
          <w:szCs w:val="20"/>
        </w:rPr>
        <w:t xml:space="preserve">, seccions i/o alçats generals: </w:t>
      </w:r>
      <w:r w:rsidRPr="00E21754">
        <w:rPr>
          <w:rFonts w:cs="Arial"/>
          <w:sz w:val="20"/>
          <w:szCs w:val="20"/>
        </w:rPr>
        <w:t xml:space="preserve">Identificació </w:t>
      </w:r>
      <w:r w:rsidRPr="001B02A3">
        <w:rPr>
          <w:rFonts w:cs="Arial"/>
          <w:sz w:val="20"/>
          <w:szCs w:val="20"/>
        </w:rPr>
        <w:t>dels diferents elements i dels detalls constructius necessaris, amb la corresponent codificació</w:t>
      </w:r>
      <w:r>
        <w:rPr>
          <w:rFonts w:cs="Arial"/>
          <w:sz w:val="20"/>
          <w:szCs w:val="20"/>
        </w:rPr>
        <w:t>.</w:t>
      </w:r>
      <w:r w:rsidRPr="001B02A3">
        <w:rPr>
          <w:rFonts w:cs="Arial"/>
          <w:sz w:val="20"/>
          <w:szCs w:val="20"/>
        </w:rPr>
        <w:t xml:space="preserve">  Es recomana escala 1/200.</w:t>
      </w:r>
    </w:p>
    <w:p w14:paraId="12D6836A" w14:textId="77777777" w:rsidR="008C29DD" w:rsidRDefault="008C29DD" w:rsidP="00B738F4">
      <w:pPr>
        <w:tabs>
          <w:tab w:val="left" w:pos="120"/>
          <w:tab w:val="left" w:pos="1620"/>
          <w:tab w:val="left" w:pos="2142"/>
        </w:tabs>
        <w:spacing w:before="120" w:after="40"/>
        <w:ind w:left="240" w:hanging="240"/>
        <w:jc w:val="both"/>
        <w:rPr>
          <w:rFonts w:cs="Arial"/>
          <w:b/>
          <w:sz w:val="20"/>
          <w:szCs w:val="20"/>
        </w:rPr>
      </w:pPr>
      <w:r>
        <w:rPr>
          <w:rFonts w:cs="Arial"/>
          <w:b/>
          <w:sz w:val="20"/>
          <w:szCs w:val="20"/>
        </w:rPr>
        <w:t xml:space="preserve">Seccions constructives </w:t>
      </w:r>
      <w:r w:rsidRPr="00E21754">
        <w:rPr>
          <w:rFonts w:cs="Arial"/>
          <w:sz w:val="20"/>
          <w:szCs w:val="20"/>
        </w:rPr>
        <w:t>(planta i alçat s</w:t>
      </w:r>
      <w:r w:rsidRPr="001B02A3">
        <w:rPr>
          <w:rFonts w:cs="Arial"/>
          <w:sz w:val="20"/>
          <w:szCs w:val="20"/>
        </w:rPr>
        <w:t>i s’escau</w:t>
      </w:r>
      <w:r>
        <w:rPr>
          <w:rFonts w:cs="Arial"/>
          <w:sz w:val="20"/>
          <w:szCs w:val="20"/>
        </w:rPr>
        <w:t>)</w:t>
      </w:r>
      <w:r>
        <w:rPr>
          <w:rFonts w:cs="Arial"/>
          <w:b/>
          <w:sz w:val="20"/>
          <w:szCs w:val="20"/>
        </w:rPr>
        <w:t xml:space="preserve">: </w:t>
      </w:r>
    </w:p>
    <w:p w14:paraId="4A7C3E37" w14:textId="77777777" w:rsidR="008C29DD" w:rsidRDefault="008C29DD" w:rsidP="00B738F4">
      <w:pPr>
        <w:tabs>
          <w:tab w:val="left" w:pos="709"/>
          <w:tab w:val="left" w:pos="1620"/>
          <w:tab w:val="left" w:pos="2142"/>
        </w:tabs>
        <w:spacing w:before="40" w:after="40"/>
        <w:ind w:left="709" w:hanging="283"/>
        <w:jc w:val="both"/>
        <w:rPr>
          <w:rFonts w:cs="Arial"/>
          <w:sz w:val="20"/>
          <w:szCs w:val="20"/>
        </w:rPr>
      </w:pPr>
      <w:r w:rsidRPr="00CD26E4">
        <w:rPr>
          <w:rFonts w:cs="Arial"/>
          <w:sz w:val="20"/>
          <w:szCs w:val="20"/>
        </w:rPr>
        <w:t>-</w:t>
      </w:r>
      <w:r>
        <w:rPr>
          <w:rFonts w:cs="Arial"/>
          <w:sz w:val="20"/>
          <w:szCs w:val="20"/>
        </w:rPr>
        <w:t xml:space="preserve"> </w:t>
      </w:r>
      <w:r>
        <w:rPr>
          <w:rFonts w:cs="Arial"/>
          <w:sz w:val="20"/>
          <w:szCs w:val="20"/>
        </w:rPr>
        <w:tab/>
      </w:r>
      <w:r w:rsidRPr="00E21754">
        <w:rPr>
          <w:rFonts w:cs="Arial"/>
          <w:sz w:val="20"/>
          <w:szCs w:val="20"/>
        </w:rPr>
        <w:t>Definició</w:t>
      </w:r>
      <w:r w:rsidRPr="001B02A3">
        <w:rPr>
          <w:rFonts w:cs="Arial"/>
          <w:sz w:val="20"/>
          <w:szCs w:val="20"/>
        </w:rPr>
        <w:t xml:space="preserve"> de les característiques geomètriques i constructives dels elements</w:t>
      </w:r>
      <w:r>
        <w:rPr>
          <w:rFonts w:cs="Arial"/>
          <w:sz w:val="20"/>
          <w:szCs w:val="20"/>
        </w:rPr>
        <w:t xml:space="preserve">: </w:t>
      </w:r>
      <w:r w:rsidRPr="001B02A3">
        <w:rPr>
          <w:rFonts w:cs="Arial"/>
          <w:sz w:val="20"/>
          <w:szCs w:val="20"/>
        </w:rPr>
        <w:t xml:space="preserve">materials i gruixos de les diferents capes, </w:t>
      </w:r>
      <w:r>
        <w:rPr>
          <w:rFonts w:cs="Arial"/>
          <w:sz w:val="20"/>
          <w:szCs w:val="20"/>
        </w:rPr>
        <w:t xml:space="preserve">acabats, </w:t>
      </w:r>
      <w:r w:rsidRPr="001B02A3">
        <w:rPr>
          <w:rFonts w:cs="Arial"/>
          <w:sz w:val="20"/>
          <w:szCs w:val="20"/>
        </w:rPr>
        <w:t>unions, muntatge, elements singulars, posta en obra,</w:t>
      </w:r>
      <w:r>
        <w:rPr>
          <w:rFonts w:cs="Arial"/>
          <w:sz w:val="20"/>
          <w:szCs w:val="20"/>
        </w:rPr>
        <w:t xml:space="preserve"> relació amb els altres sistemes, instal·lacions i equipament de l’edifici.... </w:t>
      </w:r>
    </w:p>
    <w:p w14:paraId="1B6BB37A" w14:textId="77777777" w:rsidR="008C29DD" w:rsidRDefault="008C29DD" w:rsidP="00B738F4">
      <w:pPr>
        <w:tabs>
          <w:tab w:val="left" w:pos="709"/>
          <w:tab w:val="left" w:pos="1620"/>
          <w:tab w:val="left" w:pos="2142"/>
        </w:tabs>
        <w:spacing w:before="40" w:after="40"/>
        <w:ind w:left="709" w:hanging="283"/>
        <w:jc w:val="both"/>
        <w:rPr>
          <w:rFonts w:cs="Arial"/>
          <w:sz w:val="20"/>
          <w:szCs w:val="20"/>
        </w:rPr>
      </w:pPr>
      <w:r>
        <w:rPr>
          <w:rFonts w:cs="Arial"/>
          <w:sz w:val="20"/>
          <w:szCs w:val="20"/>
        </w:rPr>
        <w:t xml:space="preserve">- </w:t>
      </w:r>
      <w:r>
        <w:rPr>
          <w:rFonts w:cs="Arial"/>
          <w:sz w:val="20"/>
          <w:szCs w:val="20"/>
        </w:rPr>
        <w:tab/>
        <w:t>Quadre resum amb la definició  de les característiques dels materials i les</w:t>
      </w:r>
      <w:r w:rsidRPr="001B02A3">
        <w:rPr>
          <w:rFonts w:cs="Arial"/>
          <w:sz w:val="20"/>
          <w:szCs w:val="20"/>
        </w:rPr>
        <w:t xml:space="preserve"> prestacions</w:t>
      </w:r>
      <w:r>
        <w:rPr>
          <w:rFonts w:cs="Arial"/>
          <w:sz w:val="20"/>
          <w:szCs w:val="20"/>
        </w:rPr>
        <w:t xml:space="preserve"> del tancament extret de la Memòria.</w:t>
      </w:r>
      <w:commentRangeStart w:id="342"/>
      <w:r>
        <w:rPr>
          <w:rFonts w:cs="Arial"/>
          <w:sz w:val="20"/>
          <w:szCs w:val="20"/>
        </w:rPr>
        <w:t xml:space="preserve"> </w:t>
      </w:r>
      <w:commentRangeEnd w:id="342"/>
      <w:r>
        <w:rPr>
          <w:rStyle w:val="Refernciadecomentari"/>
        </w:rPr>
        <w:commentReference w:id="342"/>
      </w:r>
      <w:r>
        <w:rPr>
          <w:rFonts w:cs="Arial"/>
          <w:sz w:val="20"/>
          <w:szCs w:val="20"/>
        </w:rPr>
        <w:t xml:space="preserve"> </w:t>
      </w:r>
    </w:p>
    <w:p w14:paraId="0DD10D97" w14:textId="77777777" w:rsidR="008C29DD" w:rsidRPr="0077556E" w:rsidRDefault="008C29DD" w:rsidP="00B738F4">
      <w:pPr>
        <w:tabs>
          <w:tab w:val="left" w:pos="720"/>
        </w:tabs>
        <w:spacing w:before="120" w:after="40"/>
        <w:ind w:left="742" w:hanging="308"/>
        <w:jc w:val="both"/>
        <w:rPr>
          <w:rFonts w:cs="Arial"/>
          <w:sz w:val="20"/>
          <w:szCs w:val="20"/>
        </w:rPr>
      </w:pPr>
      <w:r>
        <w:rPr>
          <w:rFonts w:cs="Arial"/>
          <w:sz w:val="20"/>
          <w:szCs w:val="20"/>
        </w:rPr>
        <w:t xml:space="preserve">- </w:t>
      </w:r>
      <w:r>
        <w:rPr>
          <w:rFonts w:cs="Arial"/>
          <w:sz w:val="20"/>
          <w:szCs w:val="20"/>
        </w:rPr>
        <w:tab/>
      </w:r>
      <w:r>
        <w:rPr>
          <w:rFonts w:cs="Arial"/>
          <w:sz w:val="20"/>
          <w:szCs w:val="20"/>
        </w:rPr>
        <w:tab/>
        <w:t>Replanteig dels altres sistemes constructius que s’hi relacionen (elements d’instal·lacions i de mobiliari, etc.): cotes relatives en relació a l’element compartimentador.</w:t>
      </w:r>
    </w:p>
    <w:p w14:paraId="28030B29" w14:textId="77777777" w:rsidR="008C29DD" w:rsidRDefault="008C29DD" w:rsidP="00B738F4">
      <w:pPr>
        <w:tabs>
          <w:tab w:val="left" w:pos="709"/>
          <w:tab w:val="left" w:pos="1620"/>
          <w:tab w:val="left" w:pos="2142"/>
        </w:tabs>
        <w:spacing w:before="40" w:after="40"/>
        <w:ind w:left="709" w:hanging="283"/>
        <w:jc w:val="both"/>
        <w:rPr>
          <w:rFonts w:cs="Arial"/>
          <w:sz w:val="20"/>
          <w:szCs w:val="20"/>
        </w:rPr>
      </w:pPr>
      <w:r w:rsidRPr="001B02A3">
        <w:rPr>
          <w:rFonts w:cs="Arial"/>
          <w:sz w:val="20"/>
          <w:szCs w:val="20"/>
        </w:rPr>
        <w:t xml:space="preserve">Identificació dels detalls constructius necessaris amb la corresponent codificació. </w:t>
      </w:r>
    </w:p>
    <w:p w14:paraId="17CFEB4E" w14:textId="77777777" w:rsidR="008C29DD" w:rsidRPr="001B02A3" w:rsidRDefault="008C29DD" w:rsidP="00B738F4">
      <w:pPr>
        <w:tabs>
          <w:tab w:val="left" w:pos="709"/>
          <w:tab w:val="left" w:pos="1620"/>
          <w:tab w:val="left" w:pos="2142"/>
        </w:tabs>
        <w:spacing w:before="40" w:after="40"/>
        <w:ind w:left="709" w:hanging="283"/>
        <w:jc w:val="both"/>
        <w:rPr>
          <w:rFonts w:cs="Arial"/>
          <w:sz w:val="20"/>
          <w:szCs w:val="20"/>
        </w:rPr>
      </w:pPr>
      <w:r w:rsidRPr="001B02A3">
        <w:rPr>
          <w:rFonts w:cs="Arial"/>
          <w:sz w:val="20"/>
          <w:szCs w:val="20"/>
        </w:rPr>
        <w:t>Es recomana escala 1/20 o 1/</w:t>
      </w:r>
      <w:commentRangeStart w:id="343"/>
      <w:r w:rsidRPr="001B02A3">
        <w:rPr>
          <w:rFonts w:cs="Arial"/>
          <w:sz w:val="20"/>
          <w:szCs w:val="20"/>
        </w:rPr>
        <w:t>10</w:t>
      </w:r>
      <w:commentRangeEnd w:id="343"/>
      <w:r>
        <w:rPr>
          <w:rStyle w:val="Refernciadecomentari"/>
        </w:rPr>
        <w:commentReference w:id="343"/>
      </w:r>
      <w:r>
        <w:rPr>
          <w:rFonts w:cs="Arial"/>
          <w:sz w:val="20"/>
          <w:szCs w:val="20"/>
        </w:rPr>
        <w:t xml:space="preserve"> i cotes necessàries.</w:t>
      </w:r>
    </w:p>
    <w:p w14:paraId="1E82C6C9" w14:textId="77777777" w:rsidR="008C29DD" w:rsidRDefault="008C29DD" w:rsidP="00B738F4">
      <w:pPr>
        <w:tabs>
          <w:tab w:val="left" w:pos="900"/>
        </w:tabs>
        <w:spacing w:before="120" w:after="120"/>
        <w:jc w:val="both"/>
        <w:rPr>
          <w:rFonts w:cs="Arial"/>
          <w:sz w:val="20"/>
          <w:szCs w:val="20"/>
        </w:rPr>
      </w:pPr>
      <w:r>
        <w:rPr>
          <w:rFonts w:cs="Arial"/>
          <w:b/>
          <w:sz w:val="20"/>
          <w:szCs w:val="20"/>
        </w:rPr>
        <w:t xml:space="preserve">Detalls constructius </w:t>
      </w:r>
      <w:r>
        <w:rPr>
          <w:rFonts w:cs="Arial"/>
          <w:sz w:val="20"/>
          <w:szCs w:val="20"/>
        </w:rPr>
        <w:t xml:space="preserve">dels punts singulars que es considerin necessaris, </w:t>
      </w:r>
      <w:r w:rsidRPr="001B02A3">
        <w:rPr>
          <w:rFonts w:cs="Arial"/>
          <w:sz w:val="20"/>
          <w:szCs w:val="20"/>
        </w:rPr>
        <w:t>realitzats en planta, secció i alçat, si s’escau, indicant el codi assignat. Es recomana escala 1/5, 1/2 ó o 1/1.</w:t>
      </w:r>
      <w:r>
        <w:rPr>
          <w:rFonts w:cs="Arial"/>
          <w:sz w:val="20"/>
          <w:szCs w:val="20"/>
        </w:rPr>
        <w:t xml:space="preserve"> A continuació es relacionen alguns detalls constructius que caldrà fer segons els casos. </w:t>
      </w:r>
    </w:p>
    <w:p w14:paraId="1A10D062" w14:textId="77777777" w:rsidR="003E76A3" w:rsidRPr="0046344E" w:rsidRDefault="00696E3E" w:rsidP="00B738F4">
      <w:pPr>
        <w:spacing w:before="120" w:after="40"/>
        <w:ind w:left="1440" w:hanging="960"/>
        <w:jc w:val="both"/>
        <w:rPr>
          <w:rFonts w:cs="Arial"/>
          <w:b/>
          <w:sz w:val="20"/>
          <w:szCs w:val="20"/>
        </w:rPr>
      </w:pPr>
      <w:r>
        <w:rPr>
          <w:rFonts w:cs="Arial"/>
          <w:sz w:val="20"/>
          <w:szCs w:val="20"/>
        </w:rPr>
        <w:t xml:space="preserve">DG </w:t>
      </w:r>
      <w:r w:rsidR="003E76A3" w:rsidRPr="001B02A3">
        <w:rPr>
          <w:rFonts w:cs="Arial"/>
          <w:sz w:val="20"/>
          <w:szCs w:val="20"/>
        </w:rPr>
        <w:t>4.02.1</w:t>
      </w:r>
      <w:r w:rsidR="003E76A3" w:rsidRPr="001B02A3">
        <w:rPr>
          <w:rFonts w:cs="Arial"/>
          <w:sz w:val="20"/>
          <w:szCs w:val="20"/>
        </w:rPr>
        <w:tab/>
      </w:r>
      <w:r w:rsidR="0077556E" w:rsidRPr="0046344E">
        <w:rPr>
          <w:rFonts w:cs="Arial"/>
          <w:b/>
          <w:sz w:val="20"/>
          <w:szCs w:val="20"/>
        </w:rPr>
        <w:t>Sostres</w:t>
      </w:r>
      <w:r w:rsidR="00A27292">
        <w:rPr>
          <w:rFonts w:cs="Arial"/>
          <w:b/>
          <w:sz w:val="20"/>
          <w:szCs w:val="20"/>
        </w:rPr>
        <w:t>, pa</w:t>
      </w:r>
      <w:r w:rsidR="003E76A3" w:rsidRPr="0046344E">
        <w:rPr>
          <w:rFonts w:cs="Arial"/>
          <w:b/>
          <w:sz w:val="20"/>
          <w:szCs w:val="20"/>
        </w:rPr>
        <w:t>viments elevats</w:t>
      </w:r>
      <w:r w:rsidR="00A27292">
        <w:rPr>
          <w:rFonts w:cs="Arial"/>
          <w:b/>
          <w:sz w:val="20"/>
          <w:szCs w:val="20"/>
        </w:rPr>
        <w:t xml:space="preserve"> i cels rasos</w:t>
      </w:r>
    </w:p>
    <w:p w14:paraId="1216FE65" w14:textId="77777777" w:rsidR="00A57803" w:rsidRPr="001B02A3" w:rsidRDefault="00A57803" w:rsidP="00B738F4">
      <w:pPr>
        <w:spacing w:before="40" w:after="40"/>
        <w:ind w:left="1440" w:hanging="720"/>
        <w:jc w:val="both"/>
        <w:rPr>
          <w:rFonts w:cs="Arial"/>
          <w:sz w:val="20"/>
          <w:szCs w:val="20"/>
        </w:rPr>
      </w:pPr>
      <w:r w:rsidRPr="001B02A3">
        <w:rPr>
          <w:rFonts w:cs="Arial"/>
          <w:sz w:val="20"/>
          <w:szCs w:val="20"/>
        </w:rPr>
        <w:tab/>
        <w:t xml:space="preserve">Especificació amb trames o codificació adient. </w:t>
      </w:r>
    </w:p>
    <w:p w14:paraId="172A2469" w14:textId="77777777" w:rsidR="00A57803" w:rsidRPr="001B02A3" w:rsidRDefault="00A57803" w:rsidP="00B738F4">
      <w:pPr>
        <w:spacing w:before="40" w:after="40"/>
        <w:ind w:left="1440" w:hanging="720"/>
        <w:jc w:val="both"/>
        <w:rPr>
          <w:rFonts w:cs="Arial"/>
          <w:sz w:val="20"/>
          <w:szCs w:val="20"/>
        </w:rPr>
      </w:pPr>
      <w:r w:rsidRPr="001B02A3">
        <w:rPr>
          <w:rFonts w:cs="Arial"/>
          <w:sz w:val="20"/>
          <w:szCs w:val="20"/>
        </w:rPr>
        <w:tab/>
        <w:t>Detalls constructius</w:t>
      </w:r>
      <w:r w:rsidR="00A27292">
        <w:rPr>
          <w:rFonts w:cs="Arial"/>
          <w:sz w:val="20"/>
          <w:szCs w:val="20"/>
        </w:rPr>
        <w:t xml:space="preserve"> de paviments: </w:t>
      </w:r>
      <w:r w:rsidRPr="001B02A3">
        <w:rPr>
          <w:rFonts w:cs="Arial"/>
          <w:sz w:val="20"/>
          <w:szCs w:val="20"/>
        </w:rPr>
        <w:t xml:space="preserve">trobades amb elements perimetrals, amb paviments fixes, amb registres, passos d’instal·lacions, </w:t>
      </w:r>
      <w:r w:rsidR="00582A19">
        <w:rPr>
          <w:rFonts w:cs="Arial"/>
          <w:sz w:val="20"/>
          <w:szCs w:val="20"/>
        </w:rPr>
        <w:t>etc.</w:t>
      </w:r>
    </w:p>
    <w:p w14:paraId="46C3A111" w14:textId="77777777" w:rsidR="00A57803" w:rsidRDefault="00A57803" w:rsidP="00B738F4">
      <w:pPr>
        <w:spacing w:before="40" w:after="40"/>
        <w:ind w:left="1440" w:hanging="720"/>
        <w:jc w:val="both"/>
        <w:rPr>
          <w:rFonts w:cs="Arial"/>
          <w:sz w:val="20"/>
          <w:szCs w:val="20"/>
        </w:rPr>
      </w:pPr>
      <w:r w:rsidRPr="001B02A3">
        <w:rPr>
          <w:rFonts w:cs="Arial"/>
          <w:sz w:val="20"/>
          <w:szCs w:val="20"/>
        </w:rPr>
        <w:tab/>
        <w:t>Detalls constructius</w:t>
      </w:r>
      <w:r w:rsidR="00A27292">
        <w:rPr>
          <w:rFonts w:cs="Arial"/>
          <w:sz w:val="20"/>
          <w:szCs w:val="20"/>
        </w:rPr>
        <w:t xml:space="preserve"> de cels rasos</w:t>
      </w:r>
      <w:r w:rsidRPr="001B02A3">
        <w:rPr>
          <w:rFonts w:cs="Arial"/>
          <w:sz w:val="20"/>
          <w:szCs w:val="20"/>
        </w:rPr>
        <w:t>: trobada de la unió entre cel rasos, amb el parament perimetral, amb els sostres, sistema de guies, trobada amb llumeneres, reixes i difusors d’aire, registres, etc.</w:t>
      </w:r>
    </w:p>
    <w:p w14:paraId="5A06E99B" w14:textId="77777777" w:rsidR="0095489E" w:rsidRPr="001B02A3" w:rsidRDefault="0095489E" w:rsidP="00B738F4">
      <w:pPr>
        <w:spacing w:before="40" w:after="40"/>
        <w:ind w:left="1440" w:hanging="24"/>
        <w:jc w:val="both"/>
        <w:rPr>
          <w:rFonts w:cs="Arial"/>
          <w:sz w:val="20"/>
          <w:szCs w:val="20"/>
        </w:rPr>
      </w:pPr>
      <w:r>
        <w:rPr>
          <w:rFonts w:cs="Arial"/>
          <w:sz w:val="20"/>
          <w:szCs w:val="20"/>
        </w:rPr>
        <w:t>Detalls constructius d’elements singulars: passeres, tendalls, altres</w:t>
      </w:r>
    </w:p>
    <w:p w14:paraId="563CD6BE" w14:textId="77777777" w:rsidR="003E76A3" w:rsidRPr="001B02A3" w:rsidRDefault="00696E3E" w:rsidP="00B738F4">
      <w:pPr>
        <w:spacing w:before="120" w:after="40"/>
        <w:ind w:left="1440" w:hanging="960"/>
        <w:jc w:val="both"/>
        <w:rPr>
          <w:rFonts w:cs="Arial"/>
          <w:sz w:val="20"/>
          <w:szCs w:val="20"/>
        </w:rPr>
      </w:pPr>
      <w:r>
        <w:rPr>
          <w:rFonts w:cs="Arial"/>
          <w:sz w:val="20"/>
          <w:szCs w:val="20"/>
        </w:rPr>
        <w:t xml:space="preserve">DG </w:t>
      </w:r>
      <w:r w:rsidR="003E76A3" w:rsidRPr="001B02A3">
        <w:rPr>
          <w:rFonts w:cs="Arial"/>
          <w:sz w:val="20"/>
          <w:szCs w:val="20"/>
        </w:rPr>
        <w:t>4.02.</w:t>
      </w:r>
      <w:r w:rsidR="00A27292">
        <w:rPr>
          <w:rFonts w:cs="Arial"/>
          <w:sz w:val="20"/>
          <w:szCs w:val="20"/>
        </w:rPr>
        <w:t>2</w:t>
      </w:r>
      <w:r w:rsidR="003E76A3" w:rsidRPr="001B02A3">
        <w:rPr>
          <w:rFonts w:cs="Arial"/>
          <w:sz w:val="20"/>
          <w:szCs w:val="20"/>
        </w:rPr>
        <w:tab/>
      </w:r>
      <w:r w:rsidR="00DB2CC9">
        <w:rPr>
          <w:rFonts w:cs="Arial"/>
          <w:b/>
          <w:sz w:val="20"/>
          <w:szCs w:val="20"/>
        </w:rPr>
        <w:t>Fusteria</w:t>
      </w:r>
      <w:r w:rsidR="003E76A3" w:rsidRPr="00582A19">
        <w:rPr>
          <w:rFonts w:cs="Arial"/>
          <w:b/>
          <w:sz w:val="20"/>
          <w:szCs w:val="20"/>
        </w:rPr>
        <w:t xml:space="preserve"> interior</w:t>
      </w:r>
      <w:r w:rsidR="00DB2CC9">
        <w:rPr>
          <w:rFonts w:cs="Arial"/>
          <w:b/>
          <w:sz w:val="20"/>
          <w:szCs w:val="20"/>
        </w:rPr>
        <w:t xml:space="preserve"> </w:t>
      </w:r>
    </w:p>
    <w:p w14:paraId="77072564" w14:textId="77777777" w:rsidR="00A57803" w:rsidRPr="001B02A3" w:rsidRDefault="00A57803" w:rsidP="00B738F4">
      <w:pPr>
        <w:tabs>
          <w:tab w:val="left" w:pos="900"/>
          <w:tab w:val="left" w:pos="1440"/>
        </w:tabs>
        <w:spacing w:before="40" w:after="40"/>
        <w:ind w:left="1440" w:hanging="11"/>
        <w:jc w:val="both"/>
        <w:rPr>
          <w:rFonts w:cs="Arial"/>
          <w:sz w:val="20"/>
          <w:szCs w:val="20"/>
        </w:rPr>
      </w:pPr>
      <w:r w:rsidRPr="001B02A3">
        <w:rPr>
          <w:rFonts w:cs="Arial"/>
          <w:sz w:val="20"/>
          <w:szCs w:val="20"/>
        </w:rPr>
        <w:t xml:space="preserve">Definició de les </w:t>
      </w:r>
      <w:commentRangeStart w:id="344"/>
      <w:r w:rsidR="00653845" w:rsidRPr="001B02A3">
        <w:rPr>
          <w:rFonts w:cs="Arial"/>
          <w:sz w:val="20"/>
          <w:szCs w:val="20"/>
        </w:rPr>
        <w:t>característiques</w:t>
      </w:r>
      <w:commentRangeEnd w:id="344"/>
      <w:r w:rsidR="00653845">
        <w:rPr>
          <w:rStyle w:val="Refernciadecomentari"/>
        </w:rPr>
        <w:commentReference w:id="344"/>
      </w:r>
      <w:r w:rsidR="00653845" w:rsidRPr="001B02A3">
        <w:rPr>
          <w:rFonts w:cs="Arial"/>
          <w:sz w:val="20"/>
          <w:szCs w:val="20"/>
        </w:rPr>
        <w:t xml:space="preserve"> </w:t>
      </w:r>
      <w:r w:rsidRPr="001B02A3">
        <w:rPr>
          <w:rFonts w:cs="Arial"/>
          <w:sz w:val="20"/>
          <w:szCs w:val="20"/>
        </w:rPr>
        <w:t xml:space="preserve"> geomètriques i constructives: mitjançant un quadre en amb l’esquema de les fusteries, indicant les dimensions i la posició respecte del terra o d’algun punt de referència en alçat, material, nombre d’unitats, tipus d’acabat, forma i disposició a l’obra (premarc i materials que els composen), envidrament (tipus, gruix, nivell d’impacte,...) ferramentes i característiques d’accionament, qualsevol altra característica que sigui necessària, </w:t>
      </w:r>
      <w:r w:rsidR="00582A19">
        <w:rPr>
          <w:rFonts w:cs="Arial"/>
          <w:sz w:val="20"/>
          <w:szCs w:val="20"/>
        </w:rPr>
        <w:t>etc.</w:t>
      </w:r>
    </w:p>
    <w:p w14:paraId="68325C85" w14:textId="77777777" w:rsidR="00DB2CC9" w:rsidRDefault="00DB2CC9" w:rsidP="00B738F4">
      <w:pPr>
        <w:tabs>
          <w:tab w:val="left" w:pos="480"/>
          <w:tab w:val="left" w:pos="1440"/>
        </w:tabs>
        <w:spacing w:before="120" w:after="40"/>
        <w:jc w:val="both"/>
        <w:rPr>
          <w:rFonts w:cs="Arial"/>
          <w:sz w:val="20"/>
          <w:szCs w:val="20"/>
        </w:rPr>
      </w:pPr>
      <w:r>
        <w:rPr>
          <w:rFonts w:cs="Arial"/>
          <w:b/>
          <w:sz w:val="20"/>
          <w:szCs w:val="20"/>
        </w:rPr>
        <w:tab/>
      </w:r>
      <w:r w:rsidR="00696E3E" w:rsidRPr="00696E3E">
        <w:rPr>
          <w:rFonts w:cs="Arial"/>
          <w:sz w:val="20"/>
          <w:szCs w:val="20"/>
        </w:rPr>
        <w:t xml:space="preserve">DG </w:t>
      </w:r>
      <w:r w:rsidRPr="00AF3A5F">
        <w:rPr>
          <w:rFonts w:cs="Arial"/>
          <w:sz w:val="20"/>
          <w:szCs w:val="20"/>
        </w:rPr>
        <w:t>4.0</w:t>
      </w:r>
      <w:r>
        <w:rPr>
          <w:rFonts w:cs="Arial"/>
          <w:sz w:val="20"/>
          <w:szCs w:val="20"/>
        </w:rPr>
        <w:t>2</w:t>
      </w:r>
      <w:r w:rsidRPr="00AF3A5F">
        <w:rPr>
          <w:rFonts w:cs="Arial"/>
          <w:sz w:val="20"/>
          <w:szCs w:val="20"/>
        </w:rPr>
        <w:t>.3</w:t>
      </w:r>
      <w:r>
        <w:rPr>
          <w:rFonts w:cs="Arial"/>
          <w:sz w:val="20"/>
          <w:szCs w:val="20"/>
        </w:rPr>
        <w:tab/>
      </w:r>
      <w:r>
        <w:rPr>
          <w:rFonts w:cs="Arial"/>
          <w:b/>
          <w:sz w:val="20"/>
          <w:szCs w:val="20"/>
        </w:rPr>
        <w:t>E</w:t>
      </w:r>
      <w:r w:rsidRPr="00582A19">
        <w:rPr>
          <w:rFonts w:cs="Arial"/>
          <w:b/>
          <w:sz w:val="20"/>
          <w:szCs w:val="20"/>
        </w:rPr>
        <w:t>lements de protecció interior</w:t>
      </w:r>
      <w:r>
        <w:rPr>
          <w:rFonts w:cs="Arial"/>
          <w:b/>
          <w:sz w:val="20"/>
          <w:szCs w:val="20"/>
        </w:rPr>
        <w:t xml:space="preserve"> (serralleria)</w:t>
      </w:r>
    </w:p>
    <w:p w14:paraId="6F14496F" w14:textId="77777777" w:rsidR="00DB2CC9" w:rsidRPr="001B02A3" w:rsidRDefault="00DB2CC9" w:rsidP="00B738F4">
      <w:pPr>
        <w:tabs>
          <w:tab w:val="left" w:pos="900"/>
          <w:tab w:val="left" w:pos="1440"/>
        </w:tabs>
        <w:spacing w:before="40" w:after="40"/>
        <w:ind w:left="1440" w:hanging="11"/>
        <w:jc w:val="both"/>
        <w:rPr>
          <w:rFonts w:cs="Arial"/>
          <w:sz w:val="20"/>
          <w:szCs w:val="20"/>
        </w:rPr>
      </w:pPr>
      <w:r w:rsidRPr="001B02A3">
        <w:rPr>
          <w:rFonts w:cs="Arial"/>
          <w:sz w:val="20"/>
          <w:szCs w:val="20"/>
        </w:rPr>
        <w:t>Esquema de serralleria indicant les dimensions, indicant materials, nombre d’unitats, tipus d’acabat, forma d’unió a l’obra, ferramentes i mecanismes d’accionament així com qualsevol altre paràmetre que es consideri necessari.</w:t>
      </w:r>
    </w:p>
    <w:p w14:paraId="78520F79" w14:textId="77777777" w:rsidR="00DB2CC9" w:rsidRDefault="00DB2CC9" w:rsidP="00B738F4">
      <w:pPr>
        <w:tabs>
          <w:tab w:val="left" w:pos="900"/>
          <w:tab w:val="left" w:pos="1440"/>
        </w:tabs>
        <w:spacing w:before="40" w:after="40"/>
        <w:ind w:left="1429" w:hanging="11"/>
        <w:jc w:val="both"/>
        <w:rPr>
          <w:rFonts w:cs="Arial"/>
          <w:sz w:val="20"/>
          <w:szCs w:val="20"/>
        </w:rPr>
      </w:pPr>
      <w:r w:rsidRPr="001B02A3">
        <w:rPr>
          <w:rFonts w:cs="Arial"/>
          <w:sz w:val="20"/>
          <w:szCs w:val="20"/>
        </w:rPr>
        <w:tab/>
      </w:r>
      <w:r w:rsidRPr="001B02A3">
        <w:rPr>
          <w:rFonts w:cs="Arial"/>
          <w:sz w:val="20"/>
          <w:szCs w:val="20"/>
        </w:rPr>
        <w:tab/>
        <w:t xml:space="preserve">Detalls constructius: baranes i passamans (trobades amb el forjat o el mur, unions, </w:t>
      </w:r>
      <w:r>
        <w:rPr>
          <w:rFonts w:cs="Arial"/>
          <w:sz w:val="20"/>
          <w:szCs w:val="20"/>
        </w:rPr>
        <w:t>etc.</w:t>
      </w:r>
      <w:r w:rsidRPr="001B02A3">
        <w:rPr>
          <w:rFonts w:cs="Arial"/>
          <w:sz w:val="20"/>
          <w:szCs w:val="20"/>
        </w:rPr>
        <w:t xml:space="preserve">), trobada amb els murs, </w:t>
      </w:r>
      <w:r>
        <w:rPr>
          <w:rFonts w:cs="Arial"/>
          <w:sz w:val="20"/>
          <w:szCs w:val="20"/>
        </w:rPr>
        <w:t>etc.</w:t>
      </w:r>
    </w:p>
    <w:p w14:paraId="7F288160" w14:textId="77777777" w:rsidR="00DB2CC9" w:rsidRDefault="00DB2CC9" w:rsidP="00B738F4">
      <w:pPr>
        <w:tabs>
          <w:tab w:val="left" w:pos="480"/>
          <w:tab w:val="left" w:pos="1440"/>
        </w:tabs>
        <w:spacing w:before="120" w:after="40"/>
        <w:jc w:val="both"/>
        <w:rPr>
          <w:rFonts w:cs="Arial"/>
          <w:sz w:val="20"/>
          <w:szCs w:val="20"/>
        </w:rPr>
      </w:pPr>
      <w:r>
        <w:rPr>
          <w:rFonts w:cs="Arial"/>
          <w:b/>
          <w:sz w:val="20"/>
          <w:szCs w:val="20"/>
        </w:rPr>
        <w:tab/>
      </w:r>
      <w:r w:rsidR="00696E3E" w:rsidRPr="00696E3E">
        <w:rPr>
          <w:rFonts w:cs="Arial"/>
          <w:sz w:val="20"/>
          <w:szCs w:val="20"/>
        </w:rPr>
        <w:t>DG</w:t>
      </w:r>
      <w:r w:rsidR="00696E3E">
        <w:rPr>
          <w:rFonts w:cs="Arial"/>
          <w:b/>
          <w:sz w:val="20"/>
          <w:szCs w:val="20"/>
        </w:rPr>
        <w:t xml:space="preserve"> </w:t>
      </w:r>
      <w:r w:rsidRPr="00AF3A5F">
        <w:rPr>
          <w:rFonts w:cs="Arial"/>
          <w:sz w:val="20"/>
          <w:szCs w:val="20"/>
        </w:rPr>
        <w:t>4.0</w:t>
      </w:r>
      <w:r>
        <w:rPr>
          <w:rFonts w:cs="Arial"/>
          <w:sz w:val="20"/>
          <w:szCs w:val="20"/>
        </w:rPr>
        <w:t>2</w:t>
      </w:r>
      <w:r w:rsidRPr="00AF3A5F">
        <w:rPr>
          <w:rFonts w:cs="Arial"/>
          <w:sz w:val="20"/>
          <w:szCs w:val="20"/>
        </w:rPr>
        <w:t>.</w:t>
      </w:r>
      <w:r>
        <w:rPr>
          <w:rFonts w:cs="Arial"/>
          <w:sz w:val="20"/>
          <w:szCs w:val="20"/>
        </w:rPr>
        <w:t>4</w:t>
      </w:r>
      <w:r>
        <w:rPr>
          <w:rFonts w:cs="Arial"/>
          <w:sz w:val="20"/>
          <w:szCs w:val="20"/>
        </w:rPr>
        <w:tab/>
      </w:r>
      <w:r>
        <w:rPr>
          <w:rFonts w:cs="Arial"/>
          <w:b/>
          <w:sz w:val="20"/>
          <w:szCs w:val="20"/>
        </w:rPr>
        <w:t>Altres elements</w:t>
      </w:r>
    </w:p>
    <w:p w14:paraId="4FF839C8" w14:textId="77777777" w:rsidR="00DB2CC9" w:rsidRPr="001B02A3" w:rsidRDefault="00DB2CC9" w:rsidP="00B738F4">
      <w:pPr>
        <w:tabs>
          <w:tab w:val="left" w:pos="900"/>
          <w:tab w:val="left" w:pos="1440"/>
        </w:tabs>
        <w:spacing w:before="40" w:after="120"/>
        <w:ind w:left="1429" w:hanging="11"/>
        <w:jc w:val="both"/>
        <w:rPr>
          <w:rFonts w:cs="Arial"/>
          <w:sz w:val="20"/>
          <w:szCs w:val="20"/>
        </w:rPr>
      </w:pPr>
      <w:r w:rsidRPr="001B02A3">
        <w:rPr>
          <w:rFonts w:cs="Arial"/>
          <w:sz w:val="20"/>
          <w:szCs w:val="20"/>
        </w:rPr>
        <w:tab/>
        <w:t xml:space="preserve">Detalls constructius: </w:t>
      </w:r>
      <w:r>
        <w:rPr>
          <w:rFonts w:cs="Arial"/>
          <w:sz w:val="20"/>
          <w:szCs w:val="20"/>
        </w:rPr>
        <w:t>cel-rasos, paviments, altres.</w:t>
      </w:r>
    </w:p>
    <w:p w14:paraId="00CD9BE1" w14:textId="77777777" w:rsidR="003E76A3" w:rsidRPr="00696E3E" w:rsidRDefault="00696E3E" w:rsidP="00B738F4">
      <w:pPr>
        <w:spacing w:before="240" w:after="40"/>
        <w:jc w:val="both"/>
        <w:rPr>
          <w:rFonts w:cs="Arial"/>
          <w:b/>
          <w:sz w:val="22"/>
          <w:szCs w:val="22"/>
        </w:rPr>
      </w:pPr>
      <w:r w:rsidRPr="00696E3E">
        <w:rPr>
          <w:rFonts w:cs="Arial"/>
          <w:b/>
          <w:sz w:val="22"/>
          <w:szCs w:val="22"/>
        </w:rPr>
        <w:t xml:space="preserve">DG </w:t>
      </w:r>
      <w:r w:rsidR="003E76A3" w:rsidRPr="00696E3E">
        <w:rPr>
          <w:rFonts w:cs="Arial"/>
          <w:b/>
          <w:sz w:val="22"/>
          <w:szCs w:val="22"/>
        </w:rPr>
        <w:t>4.03</w:t>
      </w:r>
      <w:r w:rsidR="003E76A3" w:rsidRPr="00696E3E">
        <w:rPr>
          <w:rFonts w:cs="Arial"/>
          <w:b/>
          <w:sz w:val="22"/>
          <w:szCs w:val="22"/>
        </w:rPr>
        <w:tab/>
        <w:t>Escales i rampes interiors</w:t>
      </w:r>
    </w:p>
    <w:p w14:paraId="6AE1C1A1" w14:textId="77777777" w:rsidR="00A57803" w:rsidRPr="009A01FD" w:rsidRDefault="00A57803" w:rsidP="00B738F4">
      <w:pPr>
        <w:tabs>
          <w:tab w:val="left" w:pos="900"/>
          <w:tab w:val="left" w:pos="1440"/>
        </w:tabs>
        <w:spacing w:before="40" w:after="120"/>
        <w:ind w:left="1417"/>
        <w:jc w:val="both"/>
        <w:rPr>
          <w:rFonts w:cs="Arial"/>
          <w:sz w:val="20"/>
          <w:szCs w:val="20"/>
        </w:rPr>
      </w:pPr>
      <w:r w:rsidRPr="001B02A3">
        <w:rPr>
          <w:rFonts w:cs="Arial"/>
          <w:sz w:val="20"/>
          <w:szCs w:val="20"/>
        </w:rPr>
        <w:t>Detalls constructius:</w:t>
      </w:r>
      <w:r w:rsidR="00DB2CC9">
        <w:rPr>
          <w:rFonts w:cs="Arial"/>
          <w:sz w:val="20"/>
          <w:szCs w:val="20"/>
        </w:rPr>
        <w:t xml:space="preserve">  lloses, graons, sòcols, </w:t>
      </w:r>
      <w:r w:rsidRPr="001B02A3">
        <w:rPr>
          <w:rFonts w:cs="Arial"/>
          <w:sz w:val="20"/>
          <w:szCs w:val="20"/>
        </w:rPr>
        <w:t xml:space="preserve"> </w:t>
      </w:r>
      <w:r w:rsidR="00DB2CC9">
        <w:rPr>
          <w:rFonts w:cs="Arial"/>
          <w:sz w:val="20"/>
          <w:szCs w:val="20"/>
        </w:rPr>
        <w:t xml:space="preserve">trobada amb el mur, </w:t>
      </w:r>
      <w:r w:rsidRPr="001B02A3">
        <w:rPr>
          <w:rFonts w:cs="Arial"/>
          <w:sz w:val="20"/>
          <w:szCs w:val="20"/>
        </w:rPr>
        <w:t xml:space="preserve">baranes i passamans (trobades amb el forjat o el mur, unions, </w:t>
      </w:r>
      <w:r w:rsidR="00582A19" w:rsidRPr="009A01FD">
        <w:rPr>
          <w:rFonts w:cs="Arial"/>
          <w:sz w:val="20"/>
          <w:szCs w:val="20"/>
        </w:rPr>
        <w:t>etc.</w:t>
      </w:r>
      <w:r w:rsidRPr="009A01FD">
        <w:rPr>
          <w:rFonts w:cs="Arial"/>
          <w:sz w:val="20"/>
          <w:szCs w:val="20"/>
        </w:rPr>
        <w:t xml:space="preserve">), </w:t>
      </w:r>
      <w:r w:rsidR="00C81129" w:rsidRPr="009A01FD">
        <w:rPr>
          <w:rFonts w:cs="Arial"/>
          <w:sz w:val="20"/>
          <w:szCs w:val="20"/>
        </w:rPr>
        <w:t>etc.</w:t>
      </w:r>
    </w:p>
    <w:p w14:paraId="71CE34D9" w14:textId="77777777" w:rsidR="00A27292" w:rsidRPr="008C29DD" w:rsidRDefault="008C29DD" w:rsidP="00B738F4">
      <w:pPr>
        <w:spacing w:before="240" w:after="40"/>
        <w:jc w:val="both"/>
        <w:rPr>
          <w:rFonts w:cs="Arial"/>
          <w:b/>
          <w:sz w:val="22"/>
          <w:szCs w:val="22"/>
        </w:rPr>
      </w:pPr>
      <w:r w:rsidRPr="008C29DD">
        <w:rPr>
          <w:rFonts w:cs="Arial"/>
          <w:b/>
          <w:sz w:val="22"/>
          <w:szCs w:val="22"/>
        </w:rPr>
        <w:t>DG 4.0</w:t>
      </w:r>
      <w:r w:rsidR="00696E3E">
        <w:rPr>
          <w:rFonts w:cs="Arial"/>
          <w:b/>
          <w:sz w:val="22"/>
          <w:szCs w:val="22"/>
        </w:rPr>
        <w:t>4</w:t>
      </w:r>
      <w:r w:rsidR="002E1D70" w:rsidRPr="008C29DD">
        <w:rPr>
          <w:rFonts w:cs="Arial"/>
          <w:b/>
          <w:sz w:val="22"/>
          <w:szCs w:val="22"/>
        </w:rPr>
        <w:tab/>
      </w:r>
      <w:r w:rsidR="00085405" w:rsidRPr="008C29DD">
        <w:rPr>
          <w:rFonts w:cs="Arial"/>
          <w:b/>
          <w:sz w:val="22"/>
          <w:szCs w:val="22"/>
        </w:rPr>
        <w:t>Locals</w:t>
      </w:r>
      <w:r w:rsidR="00A27292" w:rsidRPr="008C29DD">
        <w:rPr>
          <w:rFonts w:cs="Arial"/>
          <w:b/>
          <w:sz w:val="22"/>
          <w:szCs w:val="22"/>
        </w:rPr>
        <w:t xml:space="preserve"> i recintes tècnics</w:t>
      </w:r>
      <w:commentRangeStart w:id="345"/>
      <w:commentRangeEnd w:id="345"/>
      <w:r w:rsidR="00143653" w:rsidRPr="008C29DD">
        <w:rPr>
          <w:rStyle w:val="Refernciadecomentari"/>
          <w:b/>
          <w:sz w:val="22"/>
          <w:szCs w:val="22"/>
        </w:rPr>
        <w:commentReference w:id="345"/>
      </w:r>
    </w:p>
    <w:p w14:paraId="0ECE5BDA" w14:textId="77777777" w:rsidR="00C81129" w:rsidRPr="009A01FD" w:rsidRDefault="00A57803" w:rsidP="00B738F4">
      <w:pPr>
        <w:spacing w:before="60" w:after="60"/>
        <w:jc w:val="both"/>
        <w:rPr>
          <w:rFonts w:cs="Arial"/>
          <w:sz w:val="20"/>
          <w:szCs w:val="20"/>
        </w:rPr>
      </w:pPr>
      <w:r w:rsidRPr="009A01FD">
        <w:rPr>
          <w:rFonts w:cs="Arial"/>
          <w:sz w:val="20"/>
          <w:szCs w:val="20"/>
        </w:rPr>
        <w:t xml:space="preserve">Definició </w:t>
      </w:r>
      <w:r w:rsidR="00A27292" w:rsidRPr="009A01FD">
        <w:rPr>
          <w:rFonts w:cs="Arial"/>
          <w:sz w:val="20"/>
          <w:szCs w:val="20"/>
        </w:rPr>
        <w:t xml:space="preserve">constructiva </w:t>
      </w:r>
      <w:r w:rsidRPr="009A01FD">
        <w:rPr>
          <w:rFonts w:cs="Arial"/>
          <w:sz w:val="20"/>
          <w:szCs w:val="20"/>
        </w:rPr>
        <w:t>en detall dels local</w:t>
      </w:r>
      <w:r w:rsidR="00A27292" w:rsidRPr="009A01FD">
        <w:rPr>
          <w:rFonts w:cs="Arial"/>
          <w:sz w:val="20"/>
          <w:szCs w:val="20"/>
        </w:rPr>
        <w:t>s que es considerin necessaris segons les característiques del projecte (s</w:t>
      </w:r>
      <w:r w:rsidRPr="009A01FD">
        <w:rPr>
          <w:rFonts w:cs="Arial"/>
          <w:sz w:val="20"/>
          <w:szCs w:val="20"/>
        </w:rPr>
        <w:t xml:space="preserve">erveis higiènics, </w:t>
      </w:r>
      <w:r w:rsidR="00A27292" w:rsidRPr="009A01FD">
        <w:rPr>
          <w:rFonts w:cs="Arial"/>
          <w:sz w:val="20"/>
          <w:szCs w:val="20"/>
        </w:rPr>
        <w:t xml:space="preserve">vestidors, </w:t>
      </w:r>
      <w:r w:rsidRPr="009A01FD">
        <w:rPr>
          <w:rFonts w:cs="Arial"/>
          <w:sz w:val="20"/>
          <w:szCs w:val="20"/>
        </w:rPr>
        <w:t>aules, vestíbuls,</w:t>
      </w:r>
      <w:r w:rsidR="00A27292" w:rsidRPr="009A01FD">
        <w:rPr>
          <w:rFonts w:cs="Arial"/>
          <w:sz w:val="20"/>
          <w:szCs w:val="20"/>
        </w:rPr>
        <w:t xml:space="preserve"> sales, </w:t>
      </w:r>
      <w:r w:rsidR="009A7DEC" w:rsidRPr="009A01FD">
        <w:rPr>
          <w:rFonts w:cs="Arial"/>
          <w:sz w:val="20"/>
          <w:szCs w:val="20"/>
        </w:rPr>
        <w:t>local</w:t>
      </w:r>
      <w:r w:rsidR="00C11BC7" w:rsidRPr="009A01FD">
        <w:rPr>
          <w:rFonts w:cs="Arial"/>
          <w:sz w:val="20"/>
          <w:szCs w:val="20"/>
        </w:rPr>
        <w:t>s</w:t>
      </w:r>
      <w:r w:rsidR="009A7DEC" w:rsidRPr="009A01FD">
        <w:rPr>
          <w:rFonts w:cs="Arial"/>
          <w:sz w:val="20"/>
          <w:szCs w:val="20"/>
        </w:rPr>
        <w:t xml:space="preserve"> i </w:t>
      </w:r>
      <w:r w:rsidR="00A27292" w:rsidRPr="009A01FD">
        <w:rPr>
          <w:rFonts w:cs="Arial"/>
          <w:sz w:val="20"/>
          <w:szCs w:val="20"/>
        </w:rPr>
        <w:t>recintes d’instal·lacions</w:t>
      </w:r>
      <w:r w:rsidR="00DA5D04" w:rsidRPr="009A01FD">
        <w:rPr>
          <w:rFonts w:cs="Arial"/>
          <w:sz w:val="20"/>
          <w:szCs w:val="20"/>
        </w:rPr>
        <w:t>,</w:t>
      </w:r>
      <w:r w:rsidR="00C11BC7" w:rsidRPr="009A01FD">
        <w:rPr>
          <w:rFonts w:cs="Arial"/>
          <w:sz w:val="20"/>
          <w:szCs w:val="20"/>
        </w:rPr>
        <w:t xml:space="preserve"> centre de transformació,</w:t>
      </w:r>
      <w:r w:rsidR="00DA5D04" w:rsidRPr="009A01FD">
        <w:rPr>
          <w:rFonts w:cs="Arial"/>
          <w:sz w:val="20"/>
          <w:szCs w:val="20"/>
        </w:rPr>
        <w:t xml:space="preserve"> locals de residus</w:t>
      </w:r>
      <w:r w:rsidR="00C11BC7" w:rsidRPr="009A01FD">
        <w:rPr>
          <w:rFonts w:cs="Arial"/>
          <w:sz w:val="20"/>
          <w:szCs w:val="20"/>
        </w:rPr>
        <w:t>, etc.</w:t>
      </w:r>
      <w:r w:rsidR="00A27292" w:rsidRPr="009A01FD">
        <w:rPr>
          <w:rFonts w:cs="Arial"/>
          <w:sz w:val="20"/>
          <w:szCs w:val="20"/>
        </w:rPr>
        <w:t xml:space="preserve">) indicant dimensions, </w:t>
      </w:r>
      <w:r w:rsidR="00C81129" w:rsidRPr="009A01FD">
        <w:rPr>
          <w:rFonts w:cs="Arial"/>
          <w:sz w:val="20"/>
          <w:szCs w:val="20"/>
        </w:rPr>
        <w:t>solucions d’</w:t>
      </w:r>
      <w:r w:rsidR="00A27292" w:rsidRPr="009A01FD">
        <w:rPr>
          <w:rFonts w:cs="Arial"/>
          <w:sz w:val="20"/>
          <w:szCs w:val="20"/>
        </w:rPr>
        <w:t xml:space="preserve">il·luminació, ventilació, </w:t>
      </w:r>
      <w:r w:rsidR="00C81129" w:rsidRPr="009A01FD">
        <w:rPr>
          <w:rFonts w:cs="Arial"/>
          <w:sz w:val="20"/>
          <w:szCs w:val="20"/>
        </w:rPr>
        <w:t xml:space="preserve">buneres, </w:t>
      </w:r>
      <w:r w:rsidR="00A27292" w:rsidRPr="009A01FD">
        <w:rPr>
          <w:rFonts w:cs="Arial"/>
          <w:sz w:val="20"/>
          <w:szCs w:val="20"/>
        </w:rPr>
        <w:t xml:space="preserve">gruix i característiques dels tancaments, </w:t>
      </w:r>
      <w:r w:rsidR="00C81129" w:rsidRPr="009A01FD">
        <w:rPr>
          <w:rFonts w:cs="Arial"/>
          <w:sz w:val="20"/>
          <w:szCs w:val="20"/>
        </w:rPr>
        <w:t xml:space="preserve">acabats, equipament, </w:t>
      </w:r>
      <w:r w:rsidR="00085405" w:rsidRPr="009A01FD">
        <w:rPr>
          <w:rFonts w:cs="Arial"/>
          <w:sz w:val="20"/>
          <w:szCs w:val="20"/>
        </w:rPr>
        <w:t xml:space="preserve">etc. </w:t>
      </w:r>
    </w:p>
    <w:p w14:paraId="1DA666C8" w14:textId="77777777" w:rsidR="00C81129" w:rsidRPr="009A01FD" w:rsidRDefault="002E1D70" w:rsidP="00B738F4">
      <w:pPr>
        <w:spacing w:before="60" w:after="60"/>
        <w:jc w:val="both"/>
        <w:rPr>
          <w:rFonts w:cs="Arial"/>
          <w:sz w:val="20"/>
          <w:szCs w:val="20"/>
        </w:rPr>
      </w:pPr>
      <w:r w:rsidRPr="009A01FD">
        <w:rPr>
          <w:rFonts w:cs="Arial"/>
          <w:sz w:val="20"/>
          <w:szCs w:val="20"/>
        </w:rPr>
        <w:t xml:space="preserve">Definició </w:t>
      </w:r>
      <w:r w:rsidR="00085405" w:rsidRPr="009A01FD">
        <w:rPr>
          <w:rFonts w:cs="Arial"/>
          <w:sz w:val="20"/>
          <w:szCs w:val="20"/>
        </w:rPr>
        <w:t xml:space="preserve">de les prestacions (HS 1, HE 1, </w:t>
      </w:r>
      <w:r w:rsidR="00DB2CC9">
        <w:rPr>
          <w:rFonts w:cs="Arial"/>
          <w:sz w:val="20"/>
          <w:szCs w:val="20"/>
        </w:rPr>
        <w:t xml:space="preserve">HE 2, </w:t>
      </w:r>
      <w:r w:rsidR="00085405" w:rsidRPr="009A01FD">
        <w:rPr>
          <w:rFonts w:cs="Arial"/>
          <w:sz w:val="20"/>
          <w:szCs w:val="20"/>
        </w:rPr>
        <w:t>HR, SI, SU,</w:t>
      </w:r>
      <w:r w:rsidR="00C81129" w:rsidRPr="009A01FD">
        <w:rPr>
          <w:rFonts w:cs="Arial"/>
          <w:sz w:val="20"/>
          <w:szCs w:val="20"/>
        </w:rPr>
        <w:t xml:space="preserve"> </w:t>
      </w:r>
      <w:r w:rsidR="00072229" w:rsidRPr="009A01FD">
        <w:rPr>
          <w:rFonts w:cs="Arial"/>
          <w:sz w:val="20"/>
          <w:szCs w:val="20"/>
        </w:rPr>
        <w:t xml:space="preserve">ventilació, seguretat, ús i manteniment, </w:t>
      </w:r>
      <w:r w:rsidR="00C81129" w:rsidRPr="009A01FD">
        <w:rPr>
          <w:rFonts w:cs="Arial"/>
          <w:sz w:val="20"/>
          <w:szCs w:val="20"/>
        </w:rPr>
        <w:t>altres</w:t>
      </w:r>
      <w:r w:rsidR="00085405" w:rsidRPr="009A01FD">
        <w:rPr>
          <w:rFonts w:cs="Arial"/>
          <w:sz w:val="20"/>
          <w:szCs w:val="20"/>
        </w:rPr>
        <w:t xml:space="preserve">...). </w:t>
      </w:r>
    </w:p>
    <w:p w14:paraId="13C1BD0F" w14:textId="77777777" w:rsidR="00C81129" w:rsidRPr="009A01FD" w:rsidRDefault="00C81129" w:rsidP="00B738F4">
      <w:pPr>
        <w:spacing w:before="60" w:after="60"/>
        <w:jc w:val="both"/>
        <w:rPr>
          <w:rFonts w:cs="Arial"/>
          <w:sz w:val="20"/>
          <w:szCs w:val="20"/>
        </w:rPr>
      </w:pPr>
      <w:r w:rsidRPr="009A01FD">
        <w:rPr>
          <w:rFonts w:cs="Arial"/>
          <w:sz w:val="20"/>
          <w:szCs w:val="20"/>
        </w:rPr>
        <w:t>Identificació de detalls, si s’escau.</w:t>
      </w:r>
    </w:p>
    <w:p w14:paraId="0A7E96FC" w14:textId="77777777" w:rsidR="00085405" w:rsidRPr="009A01FD" w:rsidRDefault="00C81129" w:rsidP="00B738F4">
      <w:pPr>
        <w:spacing w:before="60" w:after="60"/>
        <w:jc w:val="both"/>
        <w:rPr>
          <w:rFonts w:cs="Arial"/>
          <w:sz w:val="20"/>
          <w:szCs w:val="20"/>
        </w:rPr>
      </w:pPr>
      <w:r w:rsidRPr="009A01FD">
        <w:rPr>
          <w:rFonts w:cs="Arial"/>
          <w:sz w:val="20"/>
          <w:szCs w:val="20"/>
        </w:rPr>
        <w:t>P</w:t>
      </w:r>
      <w:r w:rsidR="00085405" w:rsidRPr="009A01FD">
        <w:rPr>
          <w:rFonts w:cs="Arial"/>
          <w:sz w:val="20"/>
          <w:szCs w:val="20"/>
        </w:rPr>
        <w:t>lantes</w:t>
      </w:r>
      <w:r w:rsidRPr="009A01FD">
        <w:rPr>
          <w:rFonts w:cs="Arial"/>
          <w:sz w:val="20"/>
          <w:szCs w:val="20"/>
        </w:rPr>
        <w:t xml:space="preserve">, </w:t>
      </w:r>
      <w:r w:rsidR="00085405" w:rsidRPr="009A01FD">
        <w:rPr>
          <w:rFonts w:cs="Arial"/>
          <w:sz w:val="20"/>
          <w:szCs w:val="20"/>
        </w:rPr>
        <w:t xml:space="preserve">seccions </w:t>
      </w:r>
      <w:r w:rsidRPr="009A01FD">
        <w:rPr>
          <w:rFonts w:cs="Arial"/>
          <w:sz w:val="20"/>
          <w:szCs w:val="20"/>
        </w:rPr>
        <w:t>i alçats, si s’escau. E</w:t>
      </w:r>
      <w:r w:rsidR="00085405" w:rsidRPr="009A01FD">
        <w:rPr>
          <w:rFonts w:cs="Arial"/>
          <w:sz w:val="20"/>
          <w:szCs w:val="20"/>
        </w:rPr>
        <w:t>s recomana escala 1/50 i 1/20. Detalls, si s’escau a 1/10, 1/5.</w:t>
      </w:r>
    </w:p>
    <w:p w14:paraId="3572ED4E" w14:textId="77777777" w:rsidR="00957D75" w:rsidRDefault="00957D75" w:rsidP="00B738F4">
      <w:pPr>
        <w:tabs>
          <w:tab w:val="left" w:pos="900"/>
        </w:tabs>
        <w:spacing w:before="40" w:after="40"/>
        <w:jc w:val="both"/>
        <w:rPr>
          <w:rFonts w:cs="Arial"/>
          <w:b/>
        </w:rPr>
      </w:pPr>
    </w:p>
    <w:p w14:paraId="1506A62D" w14:textId="77777777" w:rsidR="005C0319" w:rsidRDefault="005C0319" w:rsidP="00B738F4">
      <w:pPr>
        <w:tabs>
          <w:tab w:val="left" w:pos="900"/>
        </w:tabs>
        <w:spacing w:before="40" w:after="40"/>
        <w:jc w:val="both"/>
        <w:rPr>
          <w:rFonts w:cs="Arial"/>
          <w:b/>
        </w:rPr>
      </w:pPr>
      <w:r w:rsidRPr="00474675">
        <w:rPr>
          <w:rFonts w:cs="Arial"/>
          <w:b/>
        </w:rPr>
        <w:t>DG</w:t>
      </w:r>
      <w:r w:rsidR="004E17DF">
        <w:rPr>
          <w:rFonts w:cs="Arial"/>
          <w:b/>
        </w:rPr>
        <w:t xml:space="preserve"> </w:t>
      </w:r>
      <w:r w:rsidR="00047068" w:rsidRPr="00474675">
        <w:rPr>
          <w:rFonts w:cs="Arial"/>
          <w:b/>
        </w:rPr>
        <w:t>5</w:t>
      </w:r>
      <w:r w:rsidRPr="00474675">
        <w:rPr>
          <w:rFonts w:cs="Arial"/>
          <w:b/>
        </w:rPr>
        <w:tab/>
        <w:t>Sistema de condicionaments i instal·lacions</w:t>
      </w:r>
      <w:r w:rsidR="00835EF5" w:rsidRPr="00474675">
        <w:rPr>
          <w:rFonts w:cs="Arial"/>
          <w:b/>
        </w:rPr>
        <w:t xml:space="preserve"> i </w:t>
      </w:r>
      <w:r w:rsidR="009A01FD">
        <w:rPr>
          <w:rFonts w:cs="Arial"/>
          <w:b/>
        </w:rPr>
        <w:t>serveis</w:t>
      </w:r>
    </w:p>
    <w:p w14:paraId="3B21C1D9" w14:textId="77777777" w:rsidR="009A01FD" w:rsidRDefault="00E45C95" w:rsidP="00B738F4">
      <w:pPr>
        <w:tabs>
          <w:tab w:val="left" w:pos="900"/>
        </w:tabs>
        <w:spacing w:before="40" w:after="40"/>
        <w:jc w:val="both"/>
        <w:rPr>
          <w:rFonts w:cs="Arial"/>
          <w:sz w:val="20"/>
          <w:szCs w:val="20"/>
        </w:rPr>
      </w:pPr>
      <w:r w:rsidRPr="009A01FD">
        <w:rPr>
          <w:rFonts w:cs="Arial"/>
          <w:sz w:val="20"/>
          <w:szCs w:val="20"/>
        </w:rPr>
        <w:t>Descripció gràfica</w:t>
      </w:r>
      <w:r w:rsidR="00812CAC" w:rsidRPr="009A01FD">
        <w:rPr>
          <w:rFonts w:cs="Arial"/>
          <w:sz w:val="20"/>
          <w:szCs w:val="20"/>
        </w:rPr>
        <w:t>,</w:t>
      </w:r>
      <w:r w:rsidRPr="009A01FD">
        <w:rPr>
          <w:rFonts w:cs="Arial"/>
          <w:sz w:val="20"/>
          <w:szCs w:val="20"/>
        </w:rPr>
        <w:t xml:space="preserve"> dimensional </w:t>
      </w:r>
      <w:r w:rsidR="00812CAC" w:rsidRPr="009A01FD">
        <w:rPr>
          <w:rFonts w:cs="Arial"/>
          <w:sz w:val="20"/>
          <w:szCs w:val="20"/>
        </w:rPr>
        <w:t>i de les característiques de la instal·lació en</w:t>
      </w:r>
      <w:r w:rsidRPr="009A01FD">
        <w:rPr>
          <w:rFonts w:cs="Arial"/>
          <w:sz w:val="20"/>
          <w:szCs w:val="20"/>
        </w:rPr>
        <w:t xml:space="preserve"> plantes, seccions i detalls</w:t>
      </w:r>
      <w:r w:rsidR="00CD26E4" w:rsidRPr="009A01FD">
        <w:rPr>
          <w:rFonts w:cs="Arial"/>
          <w:sz w:val="20"/>
          <w:szCs w:val="20"/>
        </w:rPr>
        <w:t>, amb les cotes necessàries</w:t>
      </w:r>
      <w:r w:rsidR="00812CAC" w:rsidRPr="009A01FD">
        <w:rPr>
          <w:rFonts w:cs="Arial"/>
          <w:sz w:val="20"/>
          <w:szCs w:val="20"/>
        </w:rPr>
        <w:t xml:space="preserve"> i la simbologia emprada</w:t>
      </w:r>
      <w:r w:rsidR="009A01FD">
        <w:rPr>
          <w:rFonts w:cs="Arial"/>
          <w:sz w:val="20"/>
          <w:szCs w:val="20"/>
        </w:rPr>
        <w:t>.</w:t>
      </w:r>
    </w:p>
    <w:p w14:paraId="19166FD6" w14:textId="77777777" w:rsidR="00E45C95" w:rsidRDefault="00340DFF" w:rsidP="00B738F4">
      <w:pPr>
        <w:tabs>
          <w:tab w:val="left" w:pos="900"/>
        </w:tabs>
        <w:spacing w:before="40" w:after="40"/>
        <w:jc w:val="both"/>
        <w:rPr>
          <w:rFonts w:cs="Arial"/>
          <w:sz w:val="20"/>
          <w:szCs w:val="20"/>
        </w:rPr>
      </w:pPr>
      <w:r>
        <w:rPr>
          <w:rFonts w:cs="Arial"/>
          <w:sz w:val="20"/>
          <w:szCs w:val="20"/>
        </w:rPr>
        <w:t>S’inclourà una</w:t>
      </w:r>
      <w:r w:rsidR="009A01FD">
        <w:rPr>
          <w:rFonts w:cs="Arial"/>
          <w:sz w:val="20"/>
          <w:szCs w:val="20"/>
        </w:rPr>
        <w:t xml:space="preserve"> </w:t>
      </w:r>
      <w:r w:rsidR="00F414C7" w:rsidRPr="009A01FD">
        <w:rPr>
          <w:rFonts w:cs="Arial"/>
          <w:sz w:val="20"/>
          <w:szCs w:val="20"/>
        </w:rPr>
        <w:t xml:space="preserve"> </w:t>
      </w:r>
      <w:r w:rsidR="009A01FD" w:rsidRPr="002F19A7">
        <w:rPr>
          <w:rFonts w:cs="Arial"/>
          <w:b/>
          <w:sz w:val="20"/>
          <w:szCs w:val="20"/>
        </w:rPr>
        <w:t>llegenda</w:t>
      </w:r>
      <w:r w:rsidR="009A01FD">
        <w:rPr>
          <w:rFonts w:cs="Arial"/>
          <w:sz w:val="20"/>
          <w:szCs w:val="20"/>
        </w:rPr>
        <w:t xml:space="preserve"> </w:t>
      </w:r>
      <w:r>
        <w:rPr>
          <w:rFonts w:cs="Arial"/>
          <w:sz w:val="20"/>
          <w:szCs w:val="20"/>
        </w:rPr>
        <w:t>que serveixi</w:t>
      </w:r>
      <w:r w:rsidR="009A01FD">
        <w:rPr>
          <w:rFonts w:cs="Arial"/>
          <w:sz w:val="20"/>
          <w:szCs w:val="20"/>
        </w:rPr>
        <w:t xml:space="preserve"> per identificar els elements i definir les </w:t>
      </w:r>
      <w:r w:rsidR="002F19A7">
        <w:rPr>
          <w:rFonts w:cs="Arial"/>
          <w:sz w:val="20"/>
          <w:szCs w:val="20"/>
        </w:rPr>
        <w:t xml:space="preserve">seves </w:t>
      </w:r>
      <w:r w:rsidR="009A01FD">
        <w:rPr>
          <w:rFonts w:cs="Arial"/>
          <w:sz w:val="20"/>
          <w:szCs w:val="20"/>
        </w:rPr>
        <w:t xml:space="preserve">característiques més rellevants pel que fa al seu funcionament (cabal, potència, </w:t>
      </w:r>
      <w:r w:rsidR="002F19A7">
        <w:rPr>
          <w:rFonts w:cs="Arial"/>
          <w:sz w:val="20"/>
          <w:szCs w:val="20"/>
        </w:rPr>
        <w:t xml:space="preserve">etc.) </w:t>
      </w:r>
      <w:r w:rsidR="009A01FD">
        <w:rPr>
          <w:rFonts w:cs="Arial"/>
          <w:sz w:val="20"/>
          <w:szCs w:val="20"/>
        </w:rPr>
        <w:t xml:space="preserve">com a les seves prestacions i exigències (soroll, resistència al foc, </w:t>
      </w:r>
      <w:r w:rsidR="002F19A7">
        <w:rPr>
          <w:rFonts w:cs="Arial"/>
          <w:sz w:val="20"/>
          <w:szCs w:val="20"/>
        </w:rPr>
        <w:t xml:space="preserve">alimentació elèctrica, </w:t>
      </w:r>
      <w:r w:rsidR="009A01FD">
        <w:rPr>
          <w:rFonts w:cs="Arial"/>
          <w:sz w:val="20"/>
          <w:szCs w:val="20"/>
        </w:rPr>
        <w:t>etc.)</w:t>
      </w:r>
      <w:r>
        <w:rPr>
          <w:rFonts w:cs="Arial"/>
          <w:sz w:val="20"/>
          <w:szCs w:val="20"/>
        </w:rPr>
        <w:t>.</w:t>
      </w:r>
    </w:p>
    <w:p w14:paraId="0CCD1B98" w14:textId="77777777" w:rsidR="00340DFF" w:rsidRPr="00340DFF" w:rsidRDefault="00340DFF" w:rsidP="00B738F4">
      <w:pPr>
        <w:pStyle w:val="Textdecomentari"/>
        <w:jc w:val="both"/>
      </w:pPr>
      <w:r w:rsidRPr="00340DFF">
        <w:t xml:space="preserve">Es recomanen unes </w:t>
      </w:r>
      <w:r w:rsidRPr="00340DFF">
        <w:rPr>
          <w:b/>
        </w:rPr>
        <w:t>escales gràfiques</w:t>
      </w:r>
      <w:r w:rsidRPr="00340DFF">
        <w:t>, que caldrà ajustar a la definició del projecte.</w:t>
      </w:r>
    </w:p>
    <w:p w14:paraId="33A84832" w14:textId="77777777" w:rsidR="003E6006" w:rsidRPr="009A01FD" w:rsidRDefault="003E6006" w:rsidP="00B738F4">
      <w:pPr>
        <w:tabs>
          <w:tab w:val="left" w:pos="900"/>
        </w:tabs>
        <w:spacing w:before="40" w:after="40"/>
        <w:jc w:val="both"/>
        <w:rPr>
          <w:rFonts w:cs="Arial"/>
          <w:b/>
          <w:sz w:val="20"/>
          <w:szCs w:val="20"/>
        </w:rPr>
      </w:pPr>
    </w:p>
    <w:p w14:paraId="59E685EC" w14:textId="77777777" w:rsidR="001A1A5D" w:rsidRPr="009A01FD" w:rsidRDefault="0095489E" w:rsidP="00B738F4">
      <w:pPr>
        <w:spacing w:before="40" w:after="40"/>
        <w:jc w:val="both"/>
        <w:rPr>
          <w:rFonts w:cs="Arial"/>
          <w:b/>
          <w:sz w:val="22"/>
          <w:szCs w:val="22"/>
        </w:rPr>
      </w:pPr>
      <w:r w:rsidRPr="009A01FD">
        <w:rPr>
          <w:rFonts w:cs="Arial"/>
          <w:b/>
          <w:sz w:val="22"/>
          <w:szCs w:val="22"/>
        </w:rPr>
        <w:t xml:space="preserve">DG </w:t>
      </w:r>
      <w:r w:rsidR="00190F99" w:rsidRPr="009A01FD">
        <w:rPr>
          <w:rFonts w:cs="Arial"/>
          <w:b/>
          <w:sz w:val="22"/>
          <w:szCs w:val="22"/>
        </w:rPr>
        <w:t>5</w:t>
      </w:r>
      <w:r w:rsidRPr="009A01FD">
        <w:rPr>
          <w:rFonts w:cs="Arial"/>
          <w:b/>
          <w:sz w:val="22"/>
          <w:szCs w:val="22"/>
        </w:rPr>
        <w:t xml:space="preserve">.01  </w:t>
      </w:r>
      <w:r w:rsidR="00047068" w:rsidRPr="009A01FD">
        <w:rPr>
          <w:rFonts w:cs="Arial"/>
          <w:b/>
          <w:sz w:val="22"/>
          <w:szCs w:val="22"/>
        </w:rPr>
        <w:t>Sistemes de t</w:t>
      </w:r>
      <w:r w:rsidR="00263AB2" w:rsidRPr="009A01FD">
        <w:rPr>
          <w:rFonts w:cs="Arial"/>
          <w:b/>
          <w:sz w:val="22"/>
          <w:szCs w:val="22"/>
        </w:rPr>
        <w:t>ransport</w:t>
      </w:r>
      <w:r w:rsidR="00047068" w:rsidRPr="009A01FD">
        <w:rPr>
          <w:rFonts w:cs="Arial"/>
          <w:b/>
          <w:sz w:val="22"/>
          <w:szCs w:val="22"/>
        </w:rPr>
        <w:t>. Ascensors</w:t>
      </w:r>
      <w:r w:rsidR="001F7B8A" w:rsidRPr="009A01FD">
        <w:rPr>
          <w:rFonts w:cs="Arial"/>
          <w:b/>
          <w:sz w:val="22"/>
          <w:szCs w:val="22"/>
        </w:rPr>
        <w:t xml:space="preserve"> i altres</w:t>
      </w:r>
    </w:p>
    <w:p w14:paraId="7BAC8DD1" w14:textId="77777777" w:rsidR="000231AF" w:rsidRPr="009A01FD" w:rsidRDefault="000231AF" w:rsidP="00B738F4">
      <w:pPr>
        <w:tabs>
          <w:tab w:val="left" w:pos="900"/>
        </w:tabs>
        <w:spacing w:before="40" w:after="120"/>
        <w:jc w:val="both"/>
        <w:rPr>
          <w:rFonts w:cs="Arial"/>
          <w:sz w:val="20"/>
          <w:szCs w:val="20"/>
        </w:rPr>
      </w:pPr>
      <w:r w:rsidRPr="009A01FD">
        <w:rPr>
          <w:rFonts w:cs="Arial"/>
          <w:sz w:val="20"/>
          <w:szCs w:val="20"/>
        </w:rPr>
        <w:t>Per a cada element dels sistemes de transport</w:t>
      </w:r>
      <w:r w:rsidR="00E74DF6" w:rsidRPr="009A01FD">
        <w:rPr>
          <w:rFonts w:cs="Arial"/>
          <w:sz w:val="20"/>
          <w:szCs w:val="20"/>
        </w:rPr>
        <w:t xml:space="preserve"> (ascensors, muntacàrregues, escales mecàniques, etc)</w:t>
      </w:r>
      <w:r w:rsidRPr="009A01FD">
        <w:rPr>
          <w:rFonts w:cs="Arial"/>
          <w:sz w:val="20"/>
          <w:szCs w:val="20"/>
        </w:rPr>
        <w:t>, caldrà fer la següent documentació gràfica</w:t>
      </w:r>
      <w:commentRangeStart w:id="346"/>
      <w:r w:rsidRPr="009A01FD">
        <w:rPr>
          <w:rFonts w:cs="Arial"/>
          <w:sz w:val="20"/>
          <w:szCs w:val="20"/>
        </w:rPr>
        <w:t>.</w:t>
      </w:r>
      <w:commentRangeEnd w:id="346"/>
      <w:r w:rsidRPr="009A01FD">
        <w:rPr>
          <w:rStyle w:val="Refernciadecomentari"/>
        </w:rPr>
        <w:commentReference w:id="346"/>
      </w:r>
      <w:r w:rsidRPr="009A01FD">
        <w:rPr>
          <w:rFonts w:cs="Arial"/>
          <w:sz w:val="20"/>
          <w:szCs w:val="20"/>
        </w:rPr>
        <w:t xml:space="preserve"> </w:t>
      </w:r>
    </w:p>
    <w:p w14:paraId="25C97806" w14:textId="77777777" w:rsidR="00E74DF6" w:rsidRPr="009A01FD" w:rsidRDefault="000231AF" w:rsidP="00B738F4">
      <w:pPr>
        <w:tabs>
          <w:tab w:val="left" w:pos="0"/>
          <w:tab w:val="left" w:pos="1620"/>
          <w:tab w:val="left" w:pos="2142"/>
        </w:tabs>
        <w:spacing w:before="120" w:after="40"/>
        <w:jc w:val="both"/>
        <w:rPr>
          <w:rFonts w:cs="Arial"/>
          <w:sz w:val="20"/>
          <w:szCs w:val="20"/>
        </w:rPr>
      </w:pPr>
      <w:r w:rsidRPr="009A01FD">
        <w:rPr>
          <w:rFonts w:cs="Arial"/>
          <w:b/>
          <w:sz w:val="20"/>
          <w:szCs w:val="20"/>
        </w:rPr>
        <w:t xml:space="preserve">Esquema reduït </w:t>
      </w:r>
      <w:r w:rsidRPr="009A01FD">
        <w:rPr>
          <w:rFonts w:cs="Arial"/>
          <w:sz w:val="20"/>
          <w:szCs w:val="20"/>
        </w:rPr>
        <w:t>de les plantes, seccions i/o alçats generals:</w:t>
      </w:r>
    </w:p>
    <w:p w14:paraId="3D0E43A4" w14:textId="77777777" w:rsidR="000231AF" w:rsidRPr="009A01FD" w:rsidRDefault="000231AF" w:rsidP="00B738F4">
      <w:pPr>
        <w:tabs>
          <w:tab w:val="left" w:pos="0"/>
          <w:tab w:val="left" w:pos="1620"/>
          <w:tab w:val="left" w:pos="2142"/>
        </w:tabs>
        <w:spacing w:before="40" w:after="40"/>
        <w:jc w:val="both"/>
        <w:rPr>
          <w:rFonts w:cs="Arial"/>
          <w:sz w:val="20"/>
          <w:szCs w:val="20"/>
        </w:rPr>
      </w:pPr>
      <w:r w:rsidRPr="009A01FD">
        <w:rPr>
          <w:rFonts w:cs="Arial"/>
          <w:sz w:val="20"/>
          <w:szCs w:val="20"/>
        </w:rPr>
        <w:t xml:space="preserve">Identificació dels diferents </w:t>
      </w:r>
      <w:r w:rsidR="00E74DF6" w:rsidRPr="009A01FD">
        <w:rPr>
          <w:rFonts w:cs="Arial"/>
          <w:sz w:val="20"/>
          <w:szCs w:val="20"/>
        </w:rPr>
        <w:t xml:space="preserve">elements </w:t>
      </w:r>
      <w:r w:rsidRPr="009A01FD">
        <w:rPr>
          <w:rFonts w:cs="Arial"/>
          <w:sz w:val="20"/>
          <w:szCs w:val="20"/>
        </w:rPr>
        <w:t>amb la corresponent codificació.  Es recomana escala 1/200.</w:t>
      </w:r>
    </w:p>
    <w:p w14:paraId="6745ACAA" w14:textId="77777777" w:rsidR="001A1A5D" w:rsidRPr="009A01FD" w:rsidRDefault="001A1A5D" w:rsidP="00B738F4">
      <w:pPr>
        <w:tabs>
          <w:tab w:val="left" w:pos="960"/>
          <w:tab w:val="left" w:pos="1008"/>
        </w:tabs>
        <w:spacing w:before="120" w:after="40"/>
        <w:jc w:val="both"/>
        <w:rPr>
          <w:rFonts w:cs="Arial"/>
          <w:b/>
          <w:sz w:val="20"/>
          <w:szCs w:val="20"/>
        </w:rPr>
      </w:pPr>
      <w:r w:rsidRPr="009A01FD">
        <w:rPr>
          <w:rFonts w:cs="Arial"/>
          <w:b/>
          <w:sz w:val="20"/>
          <w:szCs w:val="20"/>
        </w:rPr>
        <w:t>Plantes i seccions</w:t>
      </w:r>
      <w:r w:rsidR="00E74DF6" w:rsidRPr="009A01FD">
        <w:rPr>
          <w:rFonts w:cs="Arial"/>
          <w:b/>
          <w:sz w:val="20"/>
          <w:szCs w:val="20"/>
        </w:rPr>
        <w:t xml:space="preserve"> i alçats</w:t>
      </w:r>
      <w:r w:rsidRPr="009A01FD">
        <w:rPr>
          <w:rFonts w:cs="Arial"/>
          <w:b/>
          <w:sz w:val="20"/>
          <w:szCs w:val="20"/>
        </w:rPr>
        <w:t>, si s’escau</w:t>
      </w:r>
    </w:p>
    <w:p w14:paraId="76FDD789" w14:textId="77777777" w:rsidR="00E74DF6" w:rsidRPr="009A01FD" w:rsidRDefault="00E74DF6" w:rsidP="00B738F4">
      <w:pPr>
        <w:spacing w:before="40" w:after="40"/>
        <w:ind w:left="142" w:hanging="142"/>
        <w:jc w:val="both"/>
        <w:rPr>
          <w:rFonts w:cs="Arial"/>
          <w:sz w:val="20"/>
          <w:szCs w:val="20"/>
        </w:rPr>
      </w:pPr>
      <w:r w:rsidRPr="009A01FD">
        <w:rPr>
          <w:rFonts w:cs="Arial"/>
          <w:sz w:val="20"/>
          <w:szCs w:val="20"/>
        </w:rPr>
        <w:t xml:space="preserve">- </w:t>
      </w:r>
      <w:r w:rsidRPr="009A01FD">
        <w:rPr>
          <w:rFonts w:cs="Arial"/>
          <w:sz w:val="20"/>
          <w:szCs w:val="20"/>
        </w:rPr>
        <w:tab/>
        <w:t>Secció g</w:t>
      </w:r>
      <w:r w:rsidR="008F6E32" w:rsidRPr="009A01FD">
        <w:rPr>
          <w:rFonts w:cs="Arial"/>
          <w:sz w:val="20"/>
          <w:szCs w:val="20"/>
        </w:rPr>
        <w:t>eneral del conjunt: recorreguts, r</w:t>
      </w:r>
      <w:r w:rsidRPr="009A01FD">
        <w:rPr>
          <w:rFonts w:cs="Arial"/>
          <w:sz w:val="20"/>
          <w:szCs w:val="20"/>
        </w:rPr>
        <w:t>ecinte</w:t>
      </w:r>
      <w:r w:rsidR="008F6E32" w:rsidRPr="009A01FD">
        <w:rPr>
          <w:rFonts w:cs="Arial"/>
          <w:sz w:val="20"/>
          <w:szCs w:val="20"/>
        </w:rPr>
        <w:t>, element,</w:t>
      </w:r>
      <w:r w:rsidRPr="009A01FD">
        <w:rPr>
          <w:rFonts w:cs="Arial"/>
          <w:sz w:val="20"/>
          <w:szCs w:val="20"/>
        </w:rPr>
        <w:t xml:space="preserve"> espais de seguretat, maquinària</w:t>
      </w:r>
      <w:r w:rsidR="008F6E32" w:rsidRPr="009A01FD">
        <w:rPr>
          <w:rFonts w:cs="Arial"/>
          <w:sz w:val="20"/>
          <w:szCs w:val="20"/>
        </w:rPr>
        <w:t>: dimensions i característiques</w:t>
      </w:r>
      <w:r w:rsidRPr="009A01FD">
        <w:rPr>
          <w:rFonts w:cs="Arial"/>
          <w:sz w:val="20"/>
          <w:szCs w:val="20"/>
        </w:rPr>
        <w:t>.</w:t>
      </w:r>
    </w:p>
    <w:p w14:paraId="0342A48D" w14:textId="77777777" w:rsidR="00E74DF6" w:rsidRPr="009A01FD" w:rsidRDefault="00E74DF6" w:rsidP="00B738F4">
      <w:pPr>
        <w:spacing w:before="40" w:after="40"/>
        <w:ind w:left="142" w:hanging="142"/>
        <w:jc w:val="both"/>
        <w:rPr>
          <w:rFonts w:cs="Arial"/>
          <w:sz w:val="20"/>
          <w:szCs w:val="20"/>
        </w:rPr>
      </w:pPr>
      <w:r w:rsidRPr="009A01FD">
        <w:rPr>
          <w:rFonts w:cs="Arial"/>
          <w:sz w:val="20"/>
          <w:szCs w:val="20"/>
        </w:rPr>
        <w:t>- Plantes amb definició dels acces</w:t>
      </w:r>
      <w:r w:rsidR="008F6E32" w:rsidRPr="009A01FD">
        <w:rPr>
          <w:rFonts w:cs="Arial"/>
          <w:sz w:val="20"/>
          <w:szCs w:val="20"/>
        </w:rPr>
        <w:t>s</w:t>
      </w:r>
      <w:r w:rsidRPr="009A01FD">
        <w:rPr>
          <w:rFonts w:cs="Arial"/>
          <w:sz w:val="20"/>
          <w:szCs w:val="20"/>
        </w:rPr>
        <w:t>os, recinte, cabina</w:t>
      </w:r>
      <w:r w:rsidR="008F6E32" w:rsidRPr="009A01FD">
        <w:rPr>
          <w:rFonts w:cs="Arial"/>
          <w:sz w:val="20"/>
          <w:szCs w:val="20"/>
        </w:rPr>
        <w:t>, maquinària, etc: dimensions i característiques</w:t>
      </w:r>
    </w:p>
    <w:p w14:paraId="2EAF596A" w14:textId="77777777" w:rsidR="00E74DF6" w:rsidRPr="009A01FD" w:rsidRDefault="00E74DF6" w:rsidP="00B738F4">
      <w:pPr>
        <w:tabs>
          <w:tab w:val="num" w:pos="2629"/>
        </w:tabs>
        <w:spacing w:before="40" w:after="40"/>
        <w:jc w:val="both"/>
        <w:rPr>
          <w:rFonts w:cs="Arial"/>
          <w:sz w:val="20"/>
          <w:szCs w:val="20"/>
        </w:rPr>
      </w:pPr>
      <w:r w:rsidRPr="009A01FD">
        <w:rPr>
          <w:rFonts w:cs="Arial"/>
          <w:sz w:val="20"/>
          <w:szCs w:val="20"/>
        </w:rPr>
        <w:t>Es recomana escala 1/50, acotats i indicant el codi assignat</w:t>
      </w:r>
    </w:p>
    <w:p w14:paraId="18060716" w14:textId="77777777" w:rsidR="00E74DF6" w:rsidRPr="009A01FD" w:rsidRDefault="001A1A5D" w:rsidP="00B738F4">
      <w:pPr>
        <w:spacing w:before="120" w:after="40"/>
        <w:jc w:val="both"/>
        <w:rPr>
          <w:rFonts w:cs="Arial"/>
          <w:sz w:val="20"/>
          <w:szCs w:val="20"/>
        </w:rPr>
      </w:pPr>
      <w:r w:rsidRPr="009A01FD">
        <w:rPr>
          <w:rFonts w:cs="Arial"/>
          <w:b/>
          <w:sz w:val="20"/>
          <w:szCs w:val="20"/>
        </w:rPr>
        <w:t>Esquemes generals</w:t>
      </w:r>
      <w:r w:rsidRPr="009A01FD">
        <w:rPr>
          <w:rFonts w:cs="Arial"/>
          <w:sz w:val="20"/>
          <w:szCs w:val="20"/>
        </w:rPr>
        <w:t xml:space="preserve"> de les instal·lacions: </w:t>
      </w:r>
    </w:p>
    <w:p w14:paraId="3A4A9DBA" w14:textId="77777777" w:rsidR="001A1A5D" w:rsidRPr="009A01FD" w:rsidRDefault="00E74DF6" w:rsidP="00B738F4">
      <w:pPr>
        <w:numPr>
          <w:ilvl w:val="1"/>
          <w:numId w:val="1"/>
        </w:numPr>
        <w:tabs>
          <w:tab w:val="clear" w:pos="2629"/>
          <w:tab w:val="num" w:pos="142"/>
        </w:tabs>
        <w:spacing w:before="40" w:after="40"/>
        <w:ind w:left="142" w:hanging="142"/>
        <w:jc w:val="both"/>
        <w:rPr>
          <w:rFonts w:cs="Arial"/>
          <w:sz w:val="20"/>
          <w:szCs w:val="20"/>
        </w:rPr>
      </w:pPr>
      <w:r w:rsidRPr="009A01FD">
        <w:rPr>
          <w:rFonts w:cs="Arial"/>
          <w:sz w:val="20"/>
          <w:szCs w:val="20"/>
        </w:rPr>
        <w:t>Control i regulació de la instal·lació. Esquema unifilar del quadre elèctric</w:t>
      </w:r>
    </w:p>
    <w:p w14:paraId="5B91AE07" w14:textId="77777777" w:rsidR="001A1A5D" w:rsidRPr="009A01FD" w:rsidRDefault="001A1A5D" w:rsidP="00B738F4">
      <w:pPr>
        <w:spacing w:before="120" w:after="40"/>
        <w:jc w:val="both"/>
        <w:rPr>
          <w:rFonts w:cs="Arial"/>
          <w:sz w:val="20"/>
          <w:szCs w:val="20"/>
        </w:rPr>
      </w:pPr>
      <w:r w:rsidRPr="009A01FD">
        <w:rPr>
          <w:rFonts w:cs="Arial"/>
          <w:b/>
          <w:sz w:val="20"/>
          <w:szCs w:val="20"/>
        </w:rPr>
        <w:t>Detalls:</w:t>
      </w:r>
      <w:r w:rsidRPr="009A01FD">
        <w:rPr>
          <w:rFonts w:cs="Arial"/>
          <w:sz w:val="20"/>
          <w:szCs w:val="20"/>
        </w:rPr>
        <w:t xml:space="preserve"> indicant el codi assignat. </w:t>
      </w:r>
    </w:p>
    <w:p w14:paraId="7ECE2AFD" w14:textId="77777777" w:rsidR="000231AF" w:rsidRPr="009A01FD" w:rsidRDefault="000231AF" w:rsidP="00B738F4">
      <w:pPr>
        <w:tabs>
          <w:tab w:val="left" w:pos="142"/>
        </w:tabs>
        <w:spacing w:before="40" w:after="40"/>
        <w:ind w:left="142" w:hanging="142"/>
        <w:jc w:val="both"/>
        <w:rPr>
          <w:rFonts w:cs="Arial"/>
          <w:sz w:val="20"/>
          <w:szCs w:val="20"/>
        </w:rPr>
      </w:pPr>
      <w:r w:rsidRPr="009A01FD">
        <w:rPr>
          <w:rFonts w:cs="Arial"/>
          <w:sz w:val="20"/>
          <w:szCs w:val="20"/>
        </w:rPr>
        <w:t xml:space="preserve">- </w:t>
      </w:r>
      <w:r w:rsidRPr="009A01FD">
        <w:rPr>
          <w:rFonts w:cs="Arial"/>
          <w:sz w:val="20"/>
          <w:szCs w:val="20"/>
        </w:rPr>
        <w:tab/>
      </w:r>
      <w:r w:rsidR="001F7B8A" w:rsidRPr="009A01FD">
        <w:rPr>
          <w:rFonts w:cs="Arial"/>
          <w:sz w:val="20"/>
          <w:szCs w:val="20"/>
        </w:rPr>
        <w:t xml:space="preserve"> </w:t>
      </w:r>
      <w:r w:rsidR="00DB2CC9">
        <w:rPr>
          <w:rFonts w:cs="Arial"/>
          <w:sz w:val="20"/>
          <w:szCs w:val="20"/>
        </w:rPr>
        <w:t xml:space="preserve">Sala de màquines, recinte, fossat. </w:t>
      </w:r>
      <w:r w:rsidRPr="009A01FD">
        <w:rPr>
          <w:rFonts w:cs="Arial"/>
          <w:sz w:val="20"/>
          <w:szCs w:val="20"/>
        </w:rPr>
        <w:t xml:space="preserve">Maquinària, </w:t>
      </w:r>
      <w:r w:rsidR="00E74DF6" w:rsidRPr="009A01FD">
        <w:rPr>
          <w:rFonts w:cs="Arial"/>
          <w:sz w:val="20"/>
          <w:szCs w:val="20"/>
        </w:rPr>
        <w:t>recinte, cabina, portes, fossat</w:t>
      </w:r>
      <w:r w:rsidR="008F6E32" w:rsidRPr="009A01FD">
        <w:rPr>
          <w:rFonts w:cs="Arial"/>
          <w:sz w:val="20"/>
          <w:szCs w:val="20"/>
        </w:rPr>
        <w:t xml:space="preserve">, escala: </w:t>
      </w:r>
      <w:r w:rsidR="00E74DF6" w:rsidRPr="009A01FD">
        <w:rPr>
          <w:rFonts w:cs="Arial"/>
          <w:sz w:val="20"/>
          <w:szCs w:val="20"/>
        </w:rPr>
        <w:t>solucions constructives i mecanismes</w:t>
      </w:r>
    </w:p>
    <w:p w14:paraId="4654340E" w14:textId="77777777" w:rsidR="000231AF" w:rsidRPr="009A01FD" w:rsidRDefault="000231AF" w:rsidP="00B738F4">
      <w:pPr>
        <w:tabs>
          <w:tab w:val="left" w:pos="142"/>
        </w:tabs>
        <w:spacing w:before="40" w:after="40"/>
        <w:ind w:left="142" w:hanging="142"/>
        <w:jc w:val="both"/>
        <w:rPr>
          <w:rFonts w:cs="Arial"/>
          <w:sz w:val="20"/>
          <w:szCs w:val="20"/>
        </w:rPr>
      </w:pPr>
      <w:r w:rsidRPr="009A01FD">
        <w:rPr>
          <w:rFonts w:cs="Arial"/>
          <w:sz w:val="20"/>
          <w:szCs w:val="20"/>
        </w:rPr>
        <w:t>-  Detalls constructius i de muntatge, segons complexitat (fixacions, altres)</w:t>
      </w:r>
    </w:p>
    <w:p w14:paraId="275DD893" w14:textId="77777777" w:rsidR="00E74DF6" w:rsidRPr="009A01FD" w:rsidRDefault="00E74DF6" w:rsidP="00B738F4">
      <w:pPr>
        <w:tabs>
          <w:tab w:val="left" w:pos="142"/>
        </w:tabs>
        <w:spacing w:before="40" w:after="40"/>
        <w:ind w:left="142" w:hanging="142"/>
        <w:jc w:val="both"/>
        <w:rPr>
          <w:rFonts w:cs="Arial"/>
          <w:sz w:val="20"/>
          <w:szCs w:val="20"/>
        </w:rPr>
      </w:pPr>
      <w:r w:rsidRPr="009A01FD">
        <w:rPr>
          <w:rFonts w:cs="Arial"/>
          <w:sz w:val="20"/>
          <w:szCs w:val="20"/>
        </w:rPr>
        <w:t xml:space="preserve">- </w:t>
      </w:r>
      <w:r w:rsidRPr="009A01FD">
        <w:rPr>
          <w:rFonts w:cs="Arial"/>
          <w:sz w:val="20"/>
          <w:szCs w:val="20"/>
        </w:rPr>
        <w:tab/>
        <w:t>Quadres de comandament</w:t>
      </w:r>
    </w:p>
    <w:p w14:paraId="564A50EC" w14:textId="77777777" w:rsidR="000231AF" w:rsidRPr="009A01FD" w:rsidRDefault="00E74DF6" w:rsidP="00B738F4">
      <w:pPr>
        <w:tabs>
          <w:tab w:val="left" w:pos="0"/>
          <w:tab w:val="left" w:pos="142"/>
          <w:tab w:val="left" w:pos="1620"/>
          <w:tab w:val="left" w:pos="2142"/>
        </w:tabs>
        <w:spacing w:before="40" w:after="40"/>
        <w:ind w:left="142" w:hanging="142"/>
        <w:jc w:val="both"/>
        <w:rPr>
          <w:rFonts w:cs="Arial"/>
          <w:sz w:val="20"/>
          <w:szCs w:val="20"/>
        </w:rPr>
      </w:pPr>
      <w:r w:rsidRPr="009A01FD">
        <w:rPr>
          <w:rFonts w:cs="Arial"/>
          <w:sz w:val="20"/>
          <w:szCs w:val="20"/>
        </w:rPr>
        <w:t xml:space="preserve">Planta, secció i alçat, si s’escau. </w:t>
      </w:r>
      <w:r w:rsidR="000231AF" w:rsidRPr="009A01FD">
        <w:rPr>
          <w:rFonts w:cs="Arial"/>
          <w:sz w:val="20"/>
          <w:szCs w:val="20"/>
        </w:rPr>
        <w:t xml:space="preserve">Es recomana escala 1/10, 1/5, acotats i indicant el codi assignat </w:t>
      </w:r>
    </w:p>
    <w:p w14:paraId="7C0F5F8C" w14:textId="77777777" w:rsidR="001A1A5D" w:rsidRPr="009A01FD" w:rsidRDefault="001A1A5D" w:rsidP="00B738F4">
      <w:pPr>
        <w:spacing w:before="40" w:after="40"/>
        <w:jc w:val="both"/>
        <w:rPr>
          <w:rFonts w:cs="Arial"/>
          <w:b/>
          <w:sz w:val="22"/>
          <w:szCs w:val="22"/>
        </w:rPr>
      </w:pPr>
    </w:p>
    <w:p w14:paraId="74D17AB0" w14:textId="77777777" w:rsidR="00263AB2" w:rsidRPr="009A01FD" w:rsidRDefault="0095489E" w:rsidP="00B738F4">
      <w:pPr>
        <w:spacing w:before="40" w:after="40"/>
        <w:jc w:val="both"/>
        <w:rPr>
          <w:rFonts w:cs="Arial"/>
          <w:b/>
          <w:sz w:val="22"/>
          <w:szCs w:val="22"/>
        </w:rPr>
      </w:pPr>
      <w:r w:rsidRPr="009A01FD">
        <w:rPr>
          <w:rFonts w:cs="Arial"/>
          <w:b/>
          <w:sz w:val="22"/>
          <w:szCs w:val="22"/>
        </w:rPr>
        <w:t xml:space="preserve">DG </w:t>
      </w:r>
      <w:r w:rsidR="00190F99" w:rsidRPr="009A01FD">
        <w:rPr>
          <w:rFonts w:cs="Arial"/>
          <w:b/>
          <w:sz w:val="22"/>
          <w:szCs w:val="22"/>
        </w:rPr>
        <w:t>5</w:t>
      </w:r>
      <w:r w:rsidRPr="009A01FD">
        <w:rPr>
          <w:rFonts w:cs="Arial"/>
          <w:b/>
          <w:sz w:val="22"/>
          <w:szCs w:val="22"/>
        </w:rPr>
        <w:t xml:space="preserve">.02  </w:t>
      </w:r>
      <w:r w:rsidR="002F19A7">
        <w:rPr>
          <w:rFonts w:cs="Arial"/>
          <w:b/>
          <w:sz w:val="22"/>
          <w:szCs w:val="22"/>
        </w:rPr>
        <w:t>Recollida, e</w:t>
      </w:r>
      <w:r w:rsidR="00263AB2" w:rsidRPr="009A01FD">
        <w:rPr>
          <w:rFonts w:cs="Arial"/>
          <w:b/>
          <w:sz w:val="22"/>
          <w:szCs w:val="22"/>
        </w:rPr>
        <w:t xml:space="preserve">vacuació </w:t>
      </w:r>
      <w:r w:rsidR="002F19A7">
        <w:rPr>
          <w:rFonts w:cs="Arial"/>
          <w:b/>
          <w:sz w:val="22"/>
          <w:szCs w:val="22"/>
        </w:rPr>
        <w:t xml:space="preserve">i tractament de </w:t>
      </w:r>
      <w:r w:rsidR="00263AB2" w:rsidRPr="009A01FD">
        <w:rPr>
          <w:rFonts w:cs="Arial"/>
          <w:b/>
          <w:sz w:val="22"/>
          <w:szCs w:val="22"/>
        </w:rPr>
        <w:t>residus</w:t>
      </w:r>
    </w:p>
    <w:p w14:paraId="235CA375" w14:textId="77777777" w:rsidR="00E74DF6" w:rsidRPr="009A01FD" w:rsidRDefault="00E74DF6" w:rsidP="00B738F4">
      <w:pPr>
        <w:tabs>
          <w:tab w:val="left" w:pos="0"/>
          <w:tab w:val="left" w:pos="1620"/>
          <w:tab w:val="left" w:pos="2142"/>
        </w:tabs>
        <w:spacing w:before="120" w:after="40"/>
        <w:jc w:val="both"/>
        <w:rPr>
          <w:rFonts w:cs="Arial"/>
          <w:sz w:val="20"/>
          <w:szCs w:val="20"/>
        </w:rPr>
      </w:pPr>
      <w:r w:rsidRPr="009A01FD">
        <w:rPr>
          <w:rFonts w:cs="Arial"/>
          <w:b/>
          <w:sz w:val="20"/>
          <w:szCs w:val="20"/>
        </w:rPr>
        <w:t xml:space="preserve">Esquema reduït </w:t>
      </w:r>
      <w:r w:rsidRPr="009A01FD">
        <w:rPr>
          <w:rFonts w:cs="Arial"/>
          <w:sz w:val="20"/>
          <w:szCs w:val="20"/>
        </w:rPr>
        <w:t>de les plantes i/o seccions generals: Identificació dels diferents espais (</w:t>
      </w:r>
      <w:r w:rsidR="002F19A7">
        <w:rPr>
          <w:rFonts w:cs="Arial"/>
          <w:sz w:val="20"/>
          <w:szCs w:val="20"/>
        </w:rPr>
        <w:t>baixants, estacions de càrrega, de compostatge, altres, connexió amb els sistema de recollida exterior, etc.</w:t>
      </w:r>
      <w:r w:rsidRPr="009A01FD">
        <w:rPr>
          <w:rFonts w:cs="Arial"/>
          <w:sz w:val="20"/>
          <w:szCs w:val="20"/>
        </w:rPr>
        <w:t>) amb la corresponent codificació.  Es recomana escala 1/200.</w:t>
      </w:r>
    </w:p>
    <w:p w14:paraId="33F77A2C" w14:textId="77777777" w:rsidR="001A1A5D" w:rsidRPr="009A01FD" w:rsidRDefault="001A1A5D" w:rsidP="00B738F4">
      <w:pPr>
        <w:spacing w:before="120" w:after="40"/>
        <w:jc w:val="both"/>
        <w:rPr>
          <w:rFonts w:cs="Arial"/>
          <w:b/>
          <w:sz w:val="20"/>
          <w:szCs w:val="20"/>
        </w:rPr>
      </w:pPr>
      <w:r w:rsidRPr="009A01FD">
        <w:rPr>
          <w:rFonts w:cs="Arial"/>
          <w:b/>
          <w:sz w:val="20"/>
          <w:szCs w:val="20"/>
        </w:rPr>
        <w:t>Plantes i seccions</w:t>
      </w:r>
    </w:p>
    <w:p w14:paraId="3816CC71" w14:textId="77777777" w:rsidR="001A1A5D" w:rsidRPr="009A01FD" w:rsidRDefault="001A1A5D" w:rsidP="00B738F4">
      <w:pPr>
        <w:numPr>
          <w:ilvl w:val="1"/>
          <w:numId w:val="1"/>
        </w:numPr>
        <w:tabs>
          <w:tab w:val="num" w:pos="142"/>
        </w:tabs>
        <w:spacing w:before="40" w:after="40"/>
        <w:ind w:left="142" w:hanging="142"/>
        <w:jc w:val="both"/>
        <w:rPr>
          <w:rFonts w:cs="Arial"/>
          <w:sz w:val="20"/>
          <w:szCs w:val="20"/>
        </w:rPr>
      </w:pPr>
      <w:r w:rsidRPr="009A01FD">
        <w:rPr>
          <w:rFonts w:cs="Arial"/>
          <w:sz w:val="20"/>
          <w:szCs w:val="20"/>
        </w:rPr>
        <w:t>Ubicació dels elements: baixants, comportes, estació de càrrega</w:t>
      </w:r>
      <w:r w:rsidR="002F19A7">
        <w:rPr>
          <w:rFonts w:cs="Arial"/>
          <w:sz w:val="20"/>
          <w:szCs w:val="20"/>
        </w:rPr>
        <w:t>, estació de compostatge</w:t>
      </w:r>
      <w:r w:rsidRPr="009A01FD">
        <w:rPr>
          <w:rFonts w:cs="Arial"/>
          <w:sz w:val="20"/>
          <w:szCs w:val="20"/>
        </w:rPr>
        <w:t>.</w:t>
      </w:r>
    </w:p>
    <w:p w14:paraId="5DADD873" w14:textId="77777777" w:rsidR="001A1A5D" w:rsidRDefault="001A1A5D" w:rsidP="00B738F4">
      <w:pPr>
        <w:numPr>
          <w:ilvl w:val="1"/>
          <w:numId w:val="1"/>
        </w:numPr>
        <w:tabs>
          <w:tab w:val="num" w:pos="142"/>
        </w:tabs>
        <w:spacing w:before="40" w:after="40"/>
        <w:ind w:left="142" w:hanging="142"/>
        <w:jc w:val="both"/>
        <w:rPr>
          <w:rFonts w:cs="Arial"/>
          <w:sz w:val="20"/>
          <w:szCs w:val="20"/>
        </w:rPr>
      </w:pPr>
      <w:r w:rsidRPr="009A01FD">
        <w:rPr>
          <w:rFonts w:cs="Arial"/>
          <w:sz w:val="20"/>
          <w:szCs w:val="20"/>
        </w:rPr>
        <w:t>Traçat i dimensionat de la xarxa de baixants de residus: baixants, comportes, ventilacions, estació de càrrega. Punt d’abocament: connexió a la xarxa urbana o a punt d’accés des de l’espai exterior.</w:t>
      </w:r>
    </w:p>
    <w:p w14:paraId="7155A5F7" w14:textId="77777777" w:rsidR="002F19A7" w:rsidRPr="009A01FD" w:rsidRDefault="002F19A7" w:rsidP="00B738F4">
      <w:pPr>
        <w:numPr>
          <w:ilvl w:val="1"/>
          <w:numId w:val="1"/>
        </w:numPr>
        <w:tabs>
          <w:tab w:val="num" w:pos="142"/>
        </w:tabs>
        <w:spacing w:before="40" w:after="40"/>
        <w:ind w:left="142" w:hanging="142"/>
        <w:jc w:val="both"/>
        <w:rPr>
          <w:rFonts w:cs="Arial"/>
          <w:sz w:val="20"/>
          <w:szCs w:val="20"/>
        </w:rPr>
      </w:pPr>
      <w:r>
        <w:rPr>
          <w:rFonts w:cs="Arial"/>
          <w:sz w:val="20"/>
          <w:szCs w:val="20"/>
        </w:rPr>
        <w:t>Sistema de compostatge</w:t>
      </w:r>
    </w:p>
    <w:p w14:paraId="7DCCEE09" w14:textId="77777777" w:rsidR="001A1A5D" w:rsidRPr="009A01FD" w:rsidRDefault="001A1A5D" w:rsidP="00B738F4">
      <w:pPr>
        <w:numPr>
          <w:ilvl w:val="1"/>
          <w:numId w:val="1"/>
        </w:numPr>
        <w:tabs>
          <w:tab w:val="num" w:pos="142"/>
        </w:tabs>
        <w:spacing w:before="40" w:after="40"/>
        <w:ind w:left="142" w:hanging="142"/>
        <w:jc w:val="both"/>
        <w:rPr>
          <w:rFonts w:cs="Arial"/>
          <w:sz w:val="20"/>
          <w:szCs w:val="20"/>
        </w:rPr>
      </w:pPr>
      <w:r w:rsidRPr="009A01FD">
        <w:rPr>
          <w:rFonts w:cs="Arial"/>
          <w:sz w:val="20"/>
          <w:szCs w:val="20"/>
        </w:rPr>
        <w:t>Compatibilitat amb els altres sistemes constructius: estructura, pas entre sectors d’incendi, altres    instal·lacions, etc.</w:t>
      </w:r>
    </w:p>
    <w:p w14:paraId="39D4D278" w14:textId="77777777" w:rsidR="001A1A5D" w:rsidRPr="009A01FD" w:rsidRDefault="001A1A5D" w:rsidP="00B738F4">
      <w:pPr>
        <w:numPr>
          <w:ilvl w:val="1"/>
          <w:numId w:val="1"/>
        </w:numPr>
        <w:tabs>
          <w:tab w:val="num" w:pos="142"/>
        </w:tabs>
        <w:spacing w:before="40" w:after="40"/>
        <w:ind w:left="142" w:hanging="142"/>
        <w:jc w:val="both"/>
        <w:rPr>
          <w:rFonts w:cs="Arial"/>
          <w:sz w:val="20"/>
          <w:szCs w:val="20"/>
        </w:rPr>
      </w:pPr>
      <w:r w:rsidRPr="009A01FD">
        <w:rPr>
          <w:rFonts w:cs="Arial"/>
          <w:sz w:val="20"/>
          <w:szCs w:val="20"/>
        </w:rPr>
        <w:t>Identificació dels detalls</w:t>
      </w:r>
    </w:p>
    <w:p w14:paraId="349B2188" w14:textId="77777777" w:rsidR="001A1A5D" w:rsidRPr="009A01FD" w:rsidRDefault="001A1A5D" w:rsidP="00B738F4">
      <w:pPr>
        <w:tabs>
          <w:tab w:val="num" w:pos="2629"/>
        </w:tabs>
        <w:spacing w:before="40" w:after="40"/>
        <w:jc w:val="both"/>
        <w:rPr>
          <w:rFonts w:cs="Arial"/>
          <w:sz w:val="20"/>
          <w:szCs w:val="20"/>
        </w:rPr>
      </w:pPr>
      <w:r w:rsidRPr="009A01FD">
        <w:rPr>
          <w:rFonts w:cs="Arial"/>
          <w:sz w:val="20"/>
          <w:szCs w:val="20"/>
        </w:rPr>
        <w:t xml:space="preserve">Es recomana </w:t>
      </w:r>
      <w:r w:rsidR="000231AF" w:rsidRPr="009A01FD">
        <w:rPr>
          <w:rFonts w:cs="Arial"/>
          <w:sz w:val="20"/>
          <w:szCs w:val="20"/>
        </w:rPr>
        <w:t>1/100</w:t>
      </w:r>
      <w:r w:rsidRPr="009A01FD">
        <w:rPr>
          <w:rFonts w:cs="Arial"/>
          <w:sz w:val="20"/>
          <w:szCs w:val="20"/>
        </w:rPr>
        <w:t>.</w:t>
      </w:r>
    </w:p>
    <w:p w14:paraId="3E623360" w14:textId="77777777" w:rsidR="001A1A5D" w:rsidRPr="009A01FD" w:rsidRDefault="001A1A5D" w:rsidP="00B738F4">
      <w:pPr>
        <w:spacing w:before="120" w:after="40"/>
        <w:jc w:val="both"/>
        <w:rPr>
          <w:rFonts w:cs="Arial"/>
          <w:b/>
          <w:sz w:val="20"/>
          <w:szCs w:val="20"/>
        </w:rPr>
      </w:pPr>
      <w:r w:rsidRPr="009A01FD">
        <w:rPr>
          <w:rFonts w:cs="Arial"/>
          <w:b/>
          <w:sz w:val="20"/>
          <w:szCs w:val="20"/>
        </w:rPr>
        <w:t>Esquemes generals</w:t>
      </w:r>
    </w:p>
    <w:p w14:paraId="5859C2F7" w14:textId="77777777" w:rsidR="001A1A5D" w:rsidRPr="009A01FD" w:rsidRDefault="001A1A5D" w:rsidP="00B738F4">
      <w:pPr>
        <w:numPr>
          <w:ilvl w:val="1"/>
          <w:numId w:val="1"/>
        </w:numPr>
        <w:tabs>
          <w:tab w:val="clear" w:pos="2629"/>
          <w:tab w:val="num" w:pos="142"/>
        </w:tabs>
        <w:spacing w:before="40" w:after="40"/>
        <w:ind w:hanging="2629"/>
        <w:jc w:val="both"/>
        <w:rPr>
          <w:rFonts w:cs="Arial"/>
          <w:sz w:val="20"/>
          <w:szCs w:val="20"/>
        </w:rPr>
      </w:pPr>
      <w:r w:rsidRPr="009A01FD">
        <w:rPr>
          <w:rFonts w:cs="Arial"/>
          <w:sz w:val="20"/>
          <w:szCs w:val="20"/>
        </w:rPr>
        <w:t>Xarxa de baixants sobre una secció esquemàtica de l’edifici i dimensionada.</w:t>
      </w:r>
    </w:p>
    <w:p w14:paraId="06995673" w14:textId="77777777" w:rsidR="001A1A5D" w:rsidRPr="009A01FD" w:rsidRDefault="001A1A5D" w:rsidP="00B738F4">
      <w:pPr>
        <w:tabs>
          <w:tab w:val="left" w:pos="0"/>
          <w:tab w:val="left" w:pos="1620"/>
          <w:tab w:val="left" w:pos="2142"/>
          <w:tab w:val="num" w:pos="2629"/>
        </w:tabs>
        <w:spacing w:before="40" w:after="40"/>
        <w:jc w:val="both"/>
        <w:rPr>
          <w:rFonts w:cs="Arial"/>
          <w:sz w:val="20"/>
          <w:szCs w:val="20"/>
        </w:rPr>
      </w:pPr>
      <w:r w:rsidRPr="009A01FD">
        <w:rPr>
          <w:rFonts w:cs="Arial"/>
          <w:sz w:val="20"/>
          <w:szCs w:val="20"/>
        </w:rPr>
        <w:t xml:space="preserve">Sense  escala, però amb la dimensió adequada per entendre el funcionament del conjunt de la instal·lació des dels punts de recollida fins a </w:t>
      </w:r>
      <w:r w:rsidR="002F19A7">
        <w:rPr>
          <w:rFonts w:cs="Arial"/>
          <w:sz w:val="20"/>
          <w:szCs w:val="20"/>
        </w:rPr>
        <w:t>la connexió exterior</w:t>
      </w:r>
      <w:r w:rsidRPr="009A01FD">
        <w:rPr>
          <w:rFonts w:cs="Arial"/>
          <w:sz w:val="20"/>
          <w:szCs w:val="20"/>
        </w:rPr>
        <w:t>.</w:t>
      </w:r>
    </w:p>
    <w:p w14:paraId="43962FA7" w14:textId="77777777" w:rsidR="001A1A5D" w:rsidRPr="009A01FD" w:rsidRDefault="001A1A5D" w:rsidP="00B738F4">
      <w:pPr>
        <w:spacing w:before="120" w:after="40"/>
        <w:jc w:val="both"/>
        <w:rPr>
          <w:rFonts w:cs="Arial"/>
          <w:b/>
          <w:sz w:val="20"/>
          <w:szCs w:val="20"/>
        </w:rPr>
      </w:pPr>
      <w:r w:rsidRPr="009A01FD">
        <w:rPr>
          <w:rFonts w:cs="Arial"/>
          <w:b/>
          <w:sz w:val="20"/>
          <w:szCs w:val="20"/>
        </w:rPr>
        <w:t>Detalls:</w:t>
      </w:r>
    </w:p>
    <w:p w14:paraId="73AEE425" w14:textId="77777777" w:rsidR="001A1A5D" w:rsidRPr="009A01FD" w:rsidRDefault="001A1A5D" w:rsidP="00B738F4">
      <w:pPr>
        <w:tabs>
          <w:tab w:val="left" w:pos="142"/>
        </w:tabs>
        <w:spacing w:before="40" w:after="40"/>
        <w:ind w:left="142" w:hanging="142"/>
        <w:jc w:val="both"/>
        <w:rPr>
          <w:rFonts w:cs="Arial"/>
          <w:sz w:val="20"/>
          <w:szCs w:val="20"/>
        </w:rPr>
      </w:pPr>
      <w:r w:rsidRPr="009A01FD">
        <w:rPr>
          <w:rFonts w:cs="Arial"/>
          <w:sz w:val="20"/>
          <w:szCs w:val="20"/>
        </w:rPr>
        <w:t xml:space="preserve">- </w:t>
      </w:r>
      <w:r w:rsidRPr="009A01FD">
        <w:rPr>
          <w:rFonts w:cs="Arial"/>
          <w:sz w:val="20"/>
          <w:szCs w:val="20"/>
        </w:rPr>
        <w:tab/>
        <w:t>Comport</w:t>
      </w:r>
      <w:r w:rsidR="000231AF" w:rsidRPr="009A01FD">
        <w:rPr>
          <w:rFonts w:cs="Arial"/>
          <w:sz w:val="20"/>
          <w:szCs w:val="20"/>
        </w:rPr>
        <w:t>es</w:t>
      </w:r>
      <w:r w:rsidRPr="009A01FD">
        <w:rPr>
          <w:rFonts w:cs="Arial"/>
          <w:sz w:val="20"/>
          <w:szCs w:val="20"/>
        </w:rPr>
        <w:t xml:space="preserve"> i zona d’accés</w:t>
      </w:r>
    </w:p>
    <w:p w14:paraId="17734E6A" w14:textId="77777777" w:rsidR="001A1A5D" w:rsidRPr="009A01FD" w:rsidRDefault="001A1A5D" w:rsidP="00B738F4">
      <w:pPr>
        <w:tabs>
          <w:tab w:val="left" w:pos="142"/>
        </w:tabs>
        <w:spacing w:before="40" w:after="40"/>
        <w:ind w:left="142" w:hanging="142"/>
        <w:jc w:val="both"/>
        <w:rPr>
          <w:rFonts w:cs="Arial"/>
          <w:sz w:val="20"/>
          <w:szCs w:val="20"/>
        </w:rPr>
      </w:pPr>
      <w:r w:rsidRPr="009A01FD">
        <w:rPr>
          <w:rFonts w:cs="Arial"/>
          <w:sz w:val="20"/>
          <w:szCs w:val="20"/>
        </w:rPr>
        <w:t xml:space="preserve">- </w:t>
      </w:r>
      <w:r w:rsidRPr="009A01FD">
        <w:rPr>
          <w:rFonts w:cs="Arial"/>
          <w:sz w:val="20"/>
          <w:szCs w:val="20"/>
        </w:rPr>
        <w:tab/>
        <w:t>Calaixos verticals de baixants i ventilacions. Connexions de la xarxa de ventilació a la xarxa de baixants. Registres dels baixants</w:t>
      </w:r>
    </w:p>
    <w:p w14:paraId="3D93EC6F" w14:textId="77777777" w:rsidR="001A1A5D" w:rsidRPr="009A01FD" w:rsidRDefault="001A1A5D" w:rsidP="00B738F4">
      <w:pPr>
        <w:tabs>
          <w:tab w:val="left" w:pos="142"/>
        </w:tabs>
        <w:spacing w:before="40" w:after="40"/>
        <w:ind w:left="142" w:hanging="142"/>
        <w:jc w:val="both"/>
        <w:rPr>
          <w:rFonts w:cs="Arial"/>
          <w:sz w:val="20"/>
          <w:szCs w:val="20"/>
        </w:rPr>
      </w:pPr>
      <w:r w:rsidRPr="009A01FD">
        <w:rPr>
          <w:rFonts w:cs="Arial"/>
          <w:sz w:val="20"/>
          <w:szCs w:val="20"/>
        </w:rPr>
        <w:t xml:space="preserve">- </w:t>
      </w:r>
      <w:r w:rsidRPr="009A01FD">
        <w:rPr>
          <w:rFonts w:cs="Arial"/>
          <w:sz w:val="20"/>
          <w:szCs w:val="20"/>
        </w:rPr>
        <w:tab/>
        <w:t>Coronament  de la ventilació de la xarxa a la coberta.</w:t>
      </w:r>
    </w:p>
    <w:p w14:paraId="6EE23371" w14:textId="77777777" w:rsidR="001A1A5D" w:rsidRPr="009A01FD" w:rsidRDefault="001A1A5D" w:rsidP="00B738F4">
      <w:pPr>
        <w:tabs>
          <w:tab w:val="left" w:pos="142"/>
        </w:tabs>
        <w:spacing w:before="40" w:after="40"/>
        <w:ind w:left="142" w:hanging="142"/>
        <w:jc w:val="both"/>
        <w:rPr>
          <w:rFonts w:cs="Arial"/>
          <w:sz w:val="20"/>
          <w:szCs w:val="20"/>
        </w:rPr>
      </w:pPr>
      <w:r w:rsidRPr="009A01FD">
        <w:rPr>
          <w:rFonts w:cs="Arial"/>
          <w:sz w:val="20"/>
          <w:szCs w:val="20"/>
        </w:rPr>
        <w:t xml:space="preserve">- </w:t>
      </w:r>
      <w:r w:rsidR="002F19A7">
        <w:rPr>
          <w:rFonts w:cs="Arial"/>
          <w:sz w:val="20"/>
          <w:szCs w:val="20"/>
        </w:rPr>
        <w:t>E</w:t>
      </w:r>
      <w:r w:rsidRPr="009A01FD">
        <w:rPr>
          <w:rFonts w:cs="Arial"/>
          <w:sz w:val="20"/>
          <w:szCs w:val="20"/>
        </w:rPr>
        <w:t xml:space="preserve">stació de càrrega, </w:t>
      </w:r>
      <w:r w:rsidR="002F19A7">
        <w:rPr>
          <w:rFonts w:cs="Arial"/>
          <w:sz w:val="20"/>
          <w:szCs w:val="20"/>
        </w:rPr>
        <w:t xml:space="preserve">estació de compostatge, </w:t>
      </w:r>
      <w:r w:rsidRPr="009A01FD">
        <w:rPr>
          <w:rFonts w:cs="Arial"/>
          <w:sz w:val="20"/>
          <w:szCs w:val="20"/>
        </w:rPr>
        <w:t>altres</w:t>
      </w:r>
      <w:r w:rsidR="000231AF" w:rsidRPr="009A01FD">
        <w:rPr>
          <w:rFonts w:cs="Arial"/>
          <w:sz w:val="20"/>
          <w:szCs w:val="20"/>
        </w:rPr>
        <w:t xml:space="preserve"> (dimensions, requisits)</w:t>
      </w:r>
    </w:p>
    <w:p w14:paraId="76DC5D13" w14:textId="77777777" w:rsidR="001A1A5D" w:rsidRPr="009A01FD" w:rsidRDefault="001A1A5D" w:rsidP="00B738F4">
      <w:pPr>
        <w:tabs>
          <w:tab w:val="left" w:pos="0"/>
          <w:tab w:val="left" w:pos="142"/>
          <w:tab w:val="left" w:pos="1620"/>
          <w:tab w:val="left" w:pos="2142"/>
        </w:tabs>
        <w:spacing w:before="40" w:after="40"/>
        <w:ind w:left="142" w:hanging="142"/>
        <w:jc w:val="both"/>
        <w:rPr>
          <w:rFonts w:cs="Arial"/>
          <w:sz w:val="20"/>
          <w:szCs w:val="20"/>
        </w:rPr>
      </w:pPr>
      <w:r w:rsidRPr="009A01FD">
        <w:rPr>
          <w:rFonts w:cs="Arial"/>
          <w:sz w:val="20"/>
          <w:szCs w:val="20"/>
        </w:rPr>
        <w:t xml:space="preserve">Es recomana escala </w:t>
      </w:r>
      <w:r w:rsidR="000231AF" w:rsidRPr="009A01FD">
        <w:rPr>
          <w:rFonts w:cs="Arial"/>
          <w:sz w:val="20"/>
          <w:szCs w:val="20"/>
        </w:rPr>
        <w:t>1/10, 1/5, acotats i indicant el codi assignat</w:t>
      </w:r>
      <w:r w:rsidRPr="009A01FD">
        <w:rPr>
          <w:rFonts w:cs="Arial"/>
          <w:sz w:val="20"/>
          <w:szCs w:val="20"/>
        </w:rPr>
        <w:t xml:space="preserve"> </w:t>
      </w:r>
    </w:p>
    <w:p w14:paraId="7EEB98CF" w14:textId="77777777" w:rsidR="001A1A5D" w:rsidRPr="009A01FD" w:rsidRDefault="001A1A5D" w:rsidP="00B738F4">
      <w:pPr>
        <w:spacing w:before="40" w:after="40"/>
        <w:jc w:val="both"/>
        <w:rPr>
          <w:rFonts w:cs="Arial"/>
          <w:b/>
          <w:sz w:val="22"/>
          <w:szCs w:val="22"/>
        </w:rPr>
      </w:pPr>
    </w:p>
    <w:p w14:paraId="2F524798" w14:textId="77777777" w:rsidR="001F7B8A" w:rsidRPr="009A01FD" w:rsidRDefault="001F7B8A" w:rsidP="00B738F4">
      <w:pPr>
        <w:spacing w:before="40" w:after="40"/>
        <w:jc w:val="both"/>
        <w:rPr>
          <w:rFonts w:cs="Arial"/>
          <w:b/>
          <w:sz w:val="22"/>
          <w:szCs w:val="22"/>
        </w:rPr>
      </w:pPr>
    </w:p>
    <w:p w14:paraId="02915895" w14:textId="77777777" w:rsidR="006C6518" w:rsidRPr="009A01FD" w:rsidRDefault="0095489E" w:rsidP="00B738F4">
      <w:pPr>
        <w:tabs>
          <w:tab w:val="left" w:pos="1200"/>
        </w:tabs>
        <w:spacing w:before="40" w:after="40"/>
        <w:jc w:val="both"/>
        <w:rPr>
          <w:rFonts w:cs="Arial"/>
          <w:b/>
          <w:sz w:val="22"/>
          <w:szCs w:val="22"/>
        </w:rPr>
      </w:pPr>
      <w:r w:rsidRPr="009A01FD">
        <w:rPr>
          <w:rFonts w:cs="Arial"/>
          <w:b/>
          <w:sz w:val="22"/>
          <w:szCs w:val="22"/>
        </w:rPr>
        <w:t xml:space="preserve">DG. 5.03  </w:t>
      </w:r>
      <w:r w:rsidR="007C111B" w:rsidRPr="009A01FD">
        <w:rPr>
          <w:rFonts w:cs="Arial"/>
          <w:b/>
          <w:sz w:val="22"/>
          <w:szCs w:val="22"/>
        </w:rPr>
        <w:t xml:space="preserve">Instal·lació </w:t>
      </w:r>
      <w:r w:rsidR="00340DFF">
        <w:rPr>
          <w:rFonts w:cs="Arial"/>
          <w:b/>
          <w:sz w:val="22"/>
          <w:szCs w:val="22"/>
        </w:rPr>
        <w:t>de subministrament d’aigua</w:t>
      </w:r>
      <w:commentRangeStart w:id="347"/>
      <w:commentRangeEnd w:id="347"/>
      <w:r w:rsidR="00340DFF">
        <w:rPr>
          <w:rStyle w:val="Refernciadecomentari"/>
        </w:rPr>
        <w:commentReference w:id="347"/>
      </w:r>
      <w:r w:rsidR="006C6518" w:rsidRPr="009A01FD">
        <w:rPr>
          <w:rFonts w:cs="Arial"/>
          <w:b/>
          <w:sz w:val="22"/>
          <w:szCs w:val="22"/>
        </w:rPr>
        <w:t xml:space="preserve"> </w:t>
      </w:r>
    </w:p>
    <w:p w14:paraId="1CFFEEC0" w14:textId="77777777" w:rsidR="004D3BD9" w:rsidRPr="009A01FD" w:rsidRDefault="006D0896" w:rsidP="00B738F4">
      <w:pPr>
        <w:tabs>
          <w:tab w:val="left" w:pos="1200"/>
        </w:tabs>
        <w:spacing w:before="120" w:after="40"/>
        <w:jc w:val="both"/>
        <w:rPr>
          <w:rFonts w:cs="Arial"/>
          <w:b/>
          <w:sz w:val="22"/>
          <w:szCs w:val="22"/>
        </w:rPr>
      </w:pPr>
      <w:r w:rsidRPr="009A01FD">
        <w:rPr>
          <w:rFonts w:cs="Arial"/>
          <w:b/>
          <w:sz w:val="22"/>
          <w:szCs w:val="22"/>
        </w:rPr>
        <w:t>DG. 5.03.1</w:t>
      </w:r>
      <w:r w:rsidRPr="009A01FD">
        <w:rPr>
          <w:rFonts w:cs="Arial"/>
          <w:b/>
          <w:sz w:val="22"/>
          <w:szCs w:val="22"/>
        </w:rPr>
        <w:tab/>
      </w:r>
      <w:r w:rsidR="00065E69" w:rsidRPr="009A01FD">
        <w:rPr>
          <w:rFonts w:cs="Arial"/>
          <w:b/>
          <w:sz w:val="22"/>
          <w:szCs w:val="22"/>
        </w:rPr>
        <w:t xml:space="preserve">Instal·lació d’aigua </w:t>
      </w:r>
      <w:r w:rsidR="005475AA" w:rsidRPr="009A01FD">
        <w:rPr>
          <w:rFonts w:cs="Arial"/>
          <w:b/>
          <w:sz w:val="22"/>
          <w:szCs w:val="22"/>
        </w:rPr>
        <w:t>freda i calent</w:t>
      </w:r>
      <w:r w:rsidR="00047068" w:rsidRPr="009A01FD">
        <w:rPr>
          <w:rFonts w:cs="Arial"/>
          <w:b/>
          <w:sz w:val="22"/>
          <w:szCs w:val="22"/>
        </w:rPr>
        <w:t>a</w:t>
      </w:r>
      <w:r w:rsidR="00263AB2" w:rsidRPr="009A01FD">
        <w:rPr>
          <w:rFonts w:cs="Arial"/>
          <w:b/>
          <w:sz w:val="22"/>
          <w:szCs w:val="22"/>
        </w:rPr>
        <w:tab/>
      </w:r>
    </w:p>
    <w:p w14:paraId="2176EC15" w14:textId="77777777" w:rsidR="005369B0" w:rsidRPr="009A01FD" w:rsidRDefault="005369B0" w:rsidP="00B738F4">
      <w:pPr>
        <w:spacing w:before="120" w:after="40"/>
        <w:jc w:val="both"/>
        <w:rPr>
          <w:rFonts w:cs="Arial"/>
          <w:b/>
          <w:sz w:val="20"/>
          <w:szCs w:val="20"/>
        </w:rPr>
      </w:pPr>
      <w:r w:rsidRPr="009A01FD">
        <w:rPr>
          <w:rFonts w:cs="Arial"/>
          <w:b/>
          <w:sz w:val="20"/>
          <w:szCs w:val="20"/>
        </w:rPr>
        <w:t>Plantes</w:t>
      </w:r>
      <w:r w:rsidR="00065E69" w:rsidRPr="009A01FD">
        <w:rPr>
          <w:rFonts w:cs="Arial"/>
          <w:b/>
          <w:sz w:val="20"/>
          <w:szCs w:val="20"/>
        </w:rPr>
        <w:t xml:space="preserve"> i seccions, si s’escau</w:t>
      </w:r>
    </w:p>
    <w:p w14:paraId="6A4BB22D" w14:textId="77777777" w:rsidR="005369B0" w:rsidRPr="009A01FD" w:rsidRDefault="005369B0" w:rsidP="00B738F4">
      <w:pPr>
        <w:numPr>
          <w:ilvl w:val="1"/>
          <w:numId w:val="1"/>
        </w:numPr>
        <w:tabs>
          <w:tab w:val="num" w:pos="140"/>
        </w:tabs>
        <w:spacing w:before="40" w:after="40"/>
        <w:ind w:left="142" w:hanging="142"/>
        <w:jc w:val="both"/>
        <w:rPr>
          <w:rFonts w:cs="Arial"/>
          <w:sz w:val="20"/>
          <w:szCs w:val="20"/>
        </w:rPr>
      </w:pPr>
      <w:r w:rsidRPr="009A01FD">
        <w:rPr>
          <w:rFonts w:cs="Arial"/>
          <w:sz w:val="20"/>
          <w:szCs w:val="20"/>
        </w:rPr>
        <w:t xml:space="preserve">Ubicació dels diferents elements, equips i punts de consum (comptadors, grups elevadors de pressió, </w:t>
      </w:r>
      <w:r w:rsidR="00065E69" w:rsidRPr="009A01FD">
        <w:rPr>
          <w:rFonts w:cs="Arial"/>
          <w:sz w:val="20"/>
          <w:szCs w:val="20"/>
        </w:rPr>
        <w:t xml:space="preserve">central o </w:t>
      </w:r>
      <w:r w:rsidRPr="009A01FD">
        <w:rPr>
          <w:rFonts w:cs="Arial"/>
          <w:sz w:val="20"/>
          <w:szCs w:val="20"/>
        </w:rPr>
        <w:t>elements de producció d’ACS, aparells sanitaris, etc.)</w:t>
      </w:r>
    </w:p>
    <w:p w14:paraId="74FF4C4D" w14:textId="77777777" w:rsidR="005369B0" w:rsidRPr="009A01FD" w:rsidRDefault="005369B0" w:rsidP="00B738F4">
      <w:pPr>
        <w:numPr>
          <w:ilvl w:val="1"/>
          <w:numId w:val="1"/>
        </w:numPr>
        <w:tabs>
          <w:tab w:val="num" w:pos="140"/>
        </w:tabs>
        <w:spacing w:before="40" w:after="40"/>
        <w:ind w:left="142" w:hanging="142"/>
        <w:jc w:val="both"/>
        <w:rPr>
          <w:rFonts w:cs="Arial"/>
          <w:sz w:val="20"/>
          <w:szCs w:val="20"/>
        </w:rPr>
      </w:pPr>
      <w:r w:rsidRPr="009A01FD">
        <w:rPr>
          <w:rFonts w:cs="Arial"/>
          <w:sz w:val="20"/>
          <w:szCs w:val="20"/>
        </w:rPr>
        <w:t>Traçat i dimensionat de la xarxa de fontaneria: Punt de connexió amb la xarxa pública, comptador, tub d’alimentació, distribuïdors principals, derivacions col·lectives, punts de consum, amb les principals claus i vàlvules (sectorització, antiretorn, buidat...). També es contemplaran tots els elements i equips que disposi la instal·lació (dipòsit d’emmagatzematge, grup elevador de pressió, tractament de l’aigua,</w:t>
      </w:r>
      <w:r w:rsidR="00DB2CC9">
        <w:rPr>
          <w:rFonts w:cs="Arial"/>
          <w:sz w:val="20"/>
          <w:szCs w:val="20"/>
        </w:rPr>
        <w:t xml:space="preserve"> etc.)</w:t>
      </w:r>
    </w:p>
    <w:p w14:paraId="011F0BA8" w14:textId="77777777" w:rsidR="005369B0" w:rsidRPr="009A01FD" w:rsidRDefault="005369B0" w:rsidP="00B738F4">
      <w:pPr>
        <w:numPr>
          <w:ilvl w:val="1"/>
          <w:numId w:val="1"/>
        </w:numPr>
        <w:tabs>
          <w:tab w:val="num" w:pos="140"/>
        </w:tabs>
        <w:spacing w:before="40" w:after="40"/>
        <w:ind w:left="142" w:hanging="142"/>
        <w:jc w:val="both"/>
        <w:rPr>
          <w:rFonts w:cs="Arial"/>
          <w:sz w:val="20"/>
          <w:szCs w:val="20"/>
        </w:rPr>
      </w:pPr>
      <w:r w:rsidRPr="009A01FD">
        <w:rPr>
          <w:rFonts w:cs="Arial"/>
          <w:sz w:val="20"/>
          <w:szCs w:val="20"/>
        </w:rPr>
        <w:t>Compatibilitat amb els altres sistemes constructius: estructura, pas entre sectors d’incendi, altres instal·lacions, etc.</w:t>
      </w:r>
    </w:p>
    <w:p w14:paraId="1F0ECBE1" w14:textId="77777777" w:rsidR="005369B0" w:rsidRPr="009A01FD" w:rsidRDefault="005369B0" w:rsidP="00B738F4">
      <w:pPr>
        <w:numPr>
          <w:ilvl w:val="1"/>
          <w:numId w:val="1"/>
        </w:numPr>
        <w:tabs>
          <w:tab w:val="num" w:pos="140"/>
        </w:tabs>
        <w:spacing w:before="40" w:after="40"/>
        <w:ind w:left="142" w:hanging="142"/>
        <w:jc w:val="both"/>
        <w:rPr>
          <w:rFonts w:cs="Arial"/>
          <w:sz w:val="20"/>
          <w:szCs w:val="20"/>
        </w:rPr>
      </w:pPr>
      <w:r w:rsidRPr="009A01FD">
        <w:rPr>
          <w:rFonts w:cs="Arial"/>
          <w:sz w:val="20"/>
          <w:szCs w:val="20"/>
        </w:rPr>
        <w:t>Es recomana 1/100, !/50.</w:t>
      </w:r>
    </w:p>
    <w:p w14:paraId="15B031C9" w14:textId="77777777" w:rsidR="00340DFF" w:rsidRDefault="005369B0" w:rsidP="00B738F4">
      <w:pPr>
        <w:spacing w:before="120" w:after="40"/>
        <w:jc w:val="both"/>
        <w:rPr>
          <w:rFonts w:cs="Arial"/>
          <w:b/>
          <w:sz w:val="20"/>
          <w:szCs w:val="20"/>
        </w:rPr>
      </w:pPr>
      <w:r w:rsidRPr="009A01FD">
        <w:rPr>
          <w:rFonts w:cs="Arial"/>
          <w:b/>
          <w:sz w:val="20"/>
          <w:szCs w:val="20"/>
        </w:rPr>
        <w:t xml:space="preserve">Esquemes generals </w:t>
      </w:r>
    </w:p>
    <w:p w14:paraId="2372B018" w14:textId="77777777" w:rsidR="005369B0" w:rsidRPr="009A01FD" w:rsidRDefault="005369B0" w:rsidP="00B738F4">
      <w:pPr>
        <w:spacing w:before="120" w:after="40"/>
        <w:jc w:val="both"/>
        <w:rPr>
          <w:rFonts w:cs="Arial"/>
          <w:sz w:val="20"/>
          <w:szCs w:val="20"/>
        </w:rPr>
      </w:pPr>
      <w:r w:rsidRPr="009A01FD">
        <w:rPr>
          <w:rFonts w:cs="Arial"/>
          <w:sz w:val="20"/>
          <w:szCs w:val="20"/>
        </w:rPr>
        <w:t>Sense  escala, però amb la dimensió adequada per entendre el funcionament del conjunt de la instal·lació des del punt de connexió de servei fins als punts de consum, on s’identifiquin correctament els elements i equips principals de la instal·lació (clau de l’edifici, comptador, dipòsit -si n’hi ha-, muntants, derivacions col·lectives, claus de buidat, etc.). S’identificarà el material i dimensionat dels trams principals de la instal·lació.</w:t>
      </w:r>
    </w:p>
    <w:p w14:paraId="01DA502B" w14:textId="77777777" w:rsidR="005369B0" w:rsidRPr="009A01FD" w:rsidRDefault="005369B0" w:rsidP="00B738F4">
      <w:pPr>
        <w:spacing w:before="120" w:after="40"/>
        <w:jc w:val="both"/>
        <w:rPr>
          <w:rFonts w:cs="Arial"/>
          <w:b/>
          <w:sz w:val="20"/>
          <w:szCs w:val="20"/>
        </w:rPr>
      </w:pPr>
      <w:r w:rsidRPr="009A01FD">
        <w:rPr>
          <w:rFonts w:cs="Arial"/>
          <w:b/>
          <w:sz w:val="20"/>
          <w:szCs w:val="20"/>
        </w:rPr>
        <w:t>Detalls:</w:t>
      </w:r>
    </w:p>
    <w:p w14:paraId="2F42295F" w14:textId="77777777" w:rsidR="005369B0" w:rsidRPr="009A01FD" w:rsidRDefault="005369B0" w:rsidP="00B738F4">
      <w:pPr>
        <w:spacing w:before="40" w:after="40"/>
        <w:ind w:left="142" w:hanging="142"/>
        <w:jc w:val="both"/>
        <w:rPr>
          <w:rFonts w:cs="Arial"/>
          <w:sz w:val="20"/>
          <w:szCs w:val="20"/>
        </w:rPr>
      </w:pPr>
      <w:r w:rsidRPr="009A01FD">
        <w:rPr>
          <w:rFonts w:cs="Arial"/>
          <w:sz w:val="20"/>
          <w:szCs w:val="20"/>
        </w:rPr>
        <w:t xml:space="preserve">- </w:t>
      </w:r>
      <w:r w:rsidR="00065E69" w:rsidRPr="009A01FD">
        <w:rPr>
          <w:rFonts w:cs="Arial"/>
          <w:sz w:val="20"/>
          <w:szCs w:val="20"/>
        </w:rPr>
        <w:tab/>
      </w:r>
      <w:r w:rsidRPr="009A01FD">
        <w:rPr>
          <w:rFonts w:cs="Arial"/>
          <w:sz w:val="20"/>
          <w:szCs w:val="20"/>
        </w:rPr>
        <w:t>Cambres humides: situació dels aparells sanitaris, claus de pas, claus de tall dels aparells, punts de consum.</w:t>
      </w:r>
    </w:p>
    <w:p w14:paraId="1839F600" w14:textId="77777777" w:rsidR="005369B0" w:rsidRPr="009A01FD" w:rsidRDefault="005369B0" w:rsidP="00B738F4">
      <w:pPr>
        <w:spacing w:before="40" w:after="40"/>
        <w:ind w:left="142" w:hanging="142"/>
        <w:jc w:val="both"/>
        <w:rPr>
          <w:rFonts w:cs="Arial"/>
          <w:sz w:val="20"/>
          <w:szCs w:val="20"/>
        </w:rPr>
      </w:pPr>
      <w:r w:rsidRPr="009A01FD">
        <w:rPr>
          <w:rFonts w:cs="Arial"/>
          <w:sz w:val="20"/>
          <w:szCs w:val="20"/>
        </w:rPr>
        <w:t xml:space="preserve">- </w:t>
      </w:r>
      <w:r w:rsidR="00065E69" w:rsidRPr="009A01FD">
        <w:rPr>
          <w:rFonts w:cs="Arial"/>
          <w:sz w:val="20"/>
          <w:szCs w:val="20"/>
        </w:rPr>
        <w:tab/>
      </w:r>
      <w:r w:rsidR="009A01FD">
        <w:rPr>
          <w:rFonts w:cs="Arial"/>
          <w:sz w:val="20"/>
          <w:szCs w:val="20"/>
        </w:rPr>
        <w:t>Fixacions, suports i a</w:t>
      </w:r>
      <w:r w:rsidRPr="009A01FD">
        <w:rPr>
          <w:rFonts w:cs="Arial"/>
          <w:sz w:val="20"/>
          <w:szCs w:val="20"/>
        </w:rPr>
        <w:t>ncoratges d</w:t>
      </w:r>
      <w:r w:rsidR="009A01FD">
        <w:rPr>
          <w:rFonts w:cs="Arial"/>
          <w:sz w:val="20"/>
          <w:szCs w:val="20"/>
        </w:rPr>
        <w:t>’equips i canonades</w:t>
      </w:r>
    </w:p>
    <w:p w14:paraId="029F0D9F" w14:textId="77777777" w:rsidR="005369B0" w:rsidRPr="009A01FD" w:rsidRDefault="005369B0" w:rsidP="00B738F4">
      <w:pPr>
        <w:spacing w:before="40" w:after="40"/>
        <w:ind w:left="142" w:hanging="142"/>
        <w:jc w:val="both"/>
        <w:rPr>
          <w:rFonts w:cs="Arial"/>
          <w:sz w:val="20"/>
          <w:szCs w:val="20"/>
        </w:rPr>
      </w:pPr>
      <w:r w:rsidRPr="009A01FD">
        <w:rPr>
          <w:rFonts w:cs="Arial"/>
          <w:sz w:val="20"/>
          <w:szCs w:val="20"/>
        </w:rPr>
        <w:t>- Trobada amb els altres sistemes i instal·lacions de l’edifici: passamurs,  arquetes, registres, ...</w:t>
      </w:r>
    </w:p>
    <w:p w14:paraId="2ADA3DA7" w14:textId="77777777" w:rsidR="005369B0" w:rsidRPr="009A01FD" w:rsidRDefault="005369B0"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9A01FD">
        <w:rPr>
          <w:rFonts w:cs="Arial"/>
          <w:sz w:val="20"/>
          <w:szCs w:val="20"/>
        </w:rPr>
        <w:t>Recintes d’instal·lacions: arqueta o armari per al comptador general i les seves claus, sales de màquines per a equips de tractament, grup elevador de pressió, etc. (dimensions, materials, ventilacions, accessibilitat...).</w:t>
      </w:r>
    </w:p>
    <w:p w14:paraId="117C0A4D" w14:textId="77777777" w:rsidR="005369B0" w:rsidRPr="009A01FD" w:rsidRDefault="007173CD" w:rsidP="00B738F4">
      <w:pPr>
        <w:tabs>
          <w:tab w:val="left" w:pos="240"/>
          <w:tab w:val="left" w:pos="1620"/>
          <w:tab w:val="left" w:pos="2142"/>
        </w:tabs>
        <w:spacing w:before="40" w:after="40"/>
        <w:ind w:left="120" w:hanging="120"/>
        <w:jc w:val="both"/>
        <w:rPr>
          <w:rFonts w:cs="Arial"/>
          <w:sz w:val="20"/>
          <w:szCs w:val="20"/>
        </w:rPr>
      </w:pPr>
      <w:r w:rsidRPr="009A01FD">
        <w:rPr>
          <w:rFonts w:cs="Arial"/>
          <w:sz w:val="20"/>
          <w:szCs w:val="20"/>
        </w:rPr>
        <w:t>- Planta, secció i alçat, si s’escau, indicant el codi assignat. Es recomana escala 1/50 i 1/20 per locals i 1/10, 1/5, per detalls puntuals.</w:t>
      </w:r>
    </w:p>
    <w:p w14:paraId="5EA3D78B" w14:textId="77777777" w:rsidR="00263AB2" w:rsidRPr="009A01FD" w:rsidRDefault="00263AB2" w:rsidP="00B738F4">
      <w:pPr>
        <w:spacing w:before="40" w:after="40"/>
        <w:jc w:val="both"/>
        <w:rPr>
          <w:rFonts w:cs="Arial"/>
          <w:b/>
          <w:sz w:val="22"/>
          <w:szCs w:val="22"/>
        </w:rPr>
      </w:pPr>
      <w:r w:rsidRPr="009A01FD">
        <w:rPr>
          <w:rFonts w:cs="Arial"/>
          <w:b/>
          <w:sz w:val="22"/>
          <w:szCs w:val="22"/>
        </w:rPr>
        <w:tab/>
      </w:r>
      <w:r w:rsidRPr="009A01FD">
        <w:rPr>
          <w:rFonts w:cs="Arial"/>
          <w:b/>
          <w:sz w:val="22"/>
          <w:szCs w:val="22"/>
        </w:rPr>
        <w:tab/>
      </w:r>
    </w:p>
    <w:p w14:paraId="4E90CE18" w14:textId="77777777" w:rsidR="00340DFF" w:rsidRDefault="00340DFF" w:rsidP="00B738F4">
      <w:pPr>
        <w:tabs>
          <w:tab w:val="left" w:pos="1200"/>
        </w:tabs>
        <w:spacing w:before="40" w:after="40"/>
        <w:jc w:val="both"/>
        <w:rPr>
          <w:rFonts w:cs="Arial"/>
          <w:b/>
          <w:sz w:val="22"/>
          <w:szCs w:val="22"/>
        </w:rPr>
      </w:pPr>
      <w:bookmarkStart w:id="348" w:name="OLE_LINK1"/>
      <w:bookmarkStart w:id="349" w:name="OLE_LINK2"/>
    </w:p>
    <w:p w14:paraId="243F41BE" w14:textId="77777777" w:rsidR="006D0896" w:rsidRPr="009A01FD" w:rsidRDefault="006D0896" w:rsidP="00B738F4">
      <w:pPr>
        <w:tabs>
          <w:tab w:val="left" w:pos="1200"/>
        </w:tabs>
        <w:spacing w:before="40" w:after="40"/>
        <w:jc w:val="both"/>
        <w:rPr>
          <w:rFonts w:cs="Arial"/>
          <w:b/>
          <w:sz w:val="22"/>
          <w:szCs w:val="22"/>
        </w:rPr>
      </w:pPr>
      <w:r w:rsidRPr="009A01FD">
        <w:rPr>
          <w:rFonts w:cs="Arial"/>
          <w:b/>
          <w:sz w:val="22"/>
          <w:szCs w:val="22"/>
        </w:rPr>
        <w:t>DG. 5.03.</w:t>
      </w:r>
      <w:r w:rsidR="0095489E" w:rsidRPr="009A01FD">
        <w:rPr>
          <w:rFonts w:cs="Arial"/>
          <w:b/>
          <w:sz w:val="22"/>
          <w:szCs w:val="22"/>
        </w:rPr>
        <w:t>2</w:t>
      </w:r>
      <w:r w:rsidRPr="009A01FD">
        <w:rPr>
          <w:rFonts w:cs="Arial"/>
          <w:b/>
          <w:sz w:val="22"/>
          <w:szCs w:val="22"/>
        </w:rPr>
        <w:tab/>
        <w:t>In</w:t>
      </w:r>
      <w:r w:rsidR="00340DFF">
        <w:rPr>
          <w:rFonts w:cs="Arial"/>
          <w:b/>
          <w:sz w:val="22"/>
          <w:szCs w:val="22"/>
        </w:rPr>
        <w:t>stal·lació solar tèrmica per</w:t>
      </w:r>
      <w:r w:rsidRPr="009A01FD">
        <w:rPr>
          <w:rFonts w:cs="Arial"/>
          <w:b/>
          <w:sz w:val="22"/>
          <w:szCs w:val="22"/>
        </w:rPr>
        <w:t xml:space="preserve"> producció d’</w:t>
      </w:r>
      <w:r w:rsidR="00340DFF">
        <w:rPr>
          <w:rFonts w:cs="Arial"/>
          <w:b/>
          <w:sz w:val="22"/>
          <w:szCs w:val="22"/>
        </w:rPr>
        <w:t>aigua calenta sanitària</w:t>
      </w:r>
    </w:p>
    <w:p w14:paraId="29C9D364" w14:textId="77777777" w:rsidR="008F6E32" w:rsidRPr="009A01FD" w:rsidRDefault="008F6E32" w:rsidP="00B738F4">
      <w:pPr>
        <w:tabs>
          <w:tab w:val="left" w:pos="960"/>
          <w:tab w:val="left" w:pos="1008"/>
        </w:tabs>
        <w:spacing w:before="40" w:after="40"/>
        <w:jc w:val="both"/>
        <w:rPr>
          <w:rFonts w:cs="Arial"/>
          <w:b/>
          <w:sz w:val="20"/>
          <w:szCs w:val="20"/>
        </w:rPr>
      </w:pPr>
      <w:r w:rsidRPr="009A01FD">
        <w:rPr>
          <w:rFonts w:cs="Arial"/>
          <w:b/>
          <w:sz w:val="20"/>
          <w:szCs w:val="20"/>
        </w:rPr>
        <w:t>- Plantes, alçats i seccions, si s’escau</w:t>
      </w:r>
    </w:p>
    <w:p w14:paraId="3EBF741A" w14:textId="77777777" w:rsidR="008F6E32" w:rsidRPr="009A01FD" w:rsidRDefault="008F6E32" w:rsidP="00B738F4">
      <w:pPr>
        <w:tabs>
          <w:tab w:val="left" w:pos="960"/>
          <w:tab w:val="left" w:pos="1008"/>
        </w:tabs>
        <w:spacing w:before="40" w:after="40"/>
        <w:ind w:left="490" w:hanging="210"/>
        <w:jc w:val="both"/>
        <w:rPr>
          <w:rFonts w:cs="Arial"/>
          <w:sz w:val="20"/>
          <w:szCs w:val="20"/>
        </w:rPr>
      </w:pPr>
      <w:r w:rsidRPr="009A01FD">
        <w:rPr>
          <w:rFonts w:cs="Arial"/>
          <w:sz w:val="20"/>
          <w:szCs w:val="20"/>
        </w:rPr>
        <w:t xml:space="preserve">- </w:t>
      </w:r>
      <w:r w:rsidRPr="009A01FD">
        <w:rPr>
          <w:rFonts w:cs="Arial"/>
          <w:sz w:val="20"/>
          <w:szCs w:val="20"/>
        </w:rPr>
        <w:tab/>
        <w:t>Integració dels captadors solars tèrmics en l’edifici: coberta, façana, etc. , orientació, inclinació; estudi de les obstruccions (situació i alçada de volums propis i de les edificacions veïnes, si s’escau, etc..</w:t>
      </w:r>
    </w:p>
    <w:p w14:paraId="51D5DBF1" w14:textId="77777777" w:rsidR="008F6E32" w:rsidRPr="009A01FD" w:rsidRDefault="008F6E32" w:rsidP="00B738F4">
      <w:pPr>
        <w:spacing w:before="40" w:after="40"/>
        <w:ind w:left="480" w:hanging="200"/>
        <w:jc w:val="both"/>
        <w:rPr>
          <w:rFonts w:cs="Arial"/>
          <w:sz w:val="20"/>
          <w:szCs w:val="20"/>
        </w:rPr>
      </w:pPr>
      <w:r w:rsidRPr="009A01FD">
        <w:rPr>
          <w:rFonts w:cs="Arial"/>
          <w:sz w:val="20"/>
          <w:szCs w:val="20"/>
        </w:rPr>
        <w:t xml:space="preserve">- </w:t>
      </w:r>
      <w:r w:rsidRPr="009A01FD">
        <w:rPr>
          <w:rFonts w:cs="Arial"/>
          <w:sz w:val="20"/>
          <w:szCs w:val="20"/>
        </w:rPr>
        <w:tab/>
        <w:t>Ubicació dels elements: captadors solars (dimensions, característiques, suports, etc.), acumulador</w:t>
      </w:r>
      <w:r w:rsidR="0031609A" w:rsidRPr="009A01FD">
        <w:rPr>
          <w:rFonts w:cs="Arial"/>
          <w:sz w:val="20"/>
          <w:szCs w:val="20"/>
        </w:rPr>
        <w:t>s, bescanviadors</w:t>
      </w:r>
      <w:r w:rsidRPr="009A01FD">
        <w:rPr>
          <w:rFonts w:cs="Arial"/>
          <w:sz w:val="20"/>
          <w:szCs w:val="20"/>
        </w:rPr>
        <w:t xml:space="preserve">, dissipador de calor, bombes, vas d’expansió, elements de protecció i seguretat, </w:t>
      </w:r>
      <w:r w:rsidR="0031609A" w:rsidRPr="009A01FD">
        <w:rPr>
          <w:rFonts w:cs="Arial"/>
          <w:sz w:val="20"/>
          <w:szCs w:val="20"/>
        </w:rPr>
        <w:t xml:space="preserve">elements de regulació i control, </w:t>
      </w:r>
      <w:r w:rsidRPr="009A01FD">
        <w:rPr>
          <w:rFonts w:cs="Arial"/>
          <w:sz w:val="20"/>
          <w:szCs w:val="20"/>
        </w:rPr>
        <w:t xml:space="preserve">connexió amb la xarxa elèctrica, d’aigua, etc. </w:t>
      </w:r>
    </w:p>
    <w:p w14:paraId="146385DE" w14:textId="77777777" w:rsidR="008F6E32" w:rsidRPr="009A01FD" w:rsidRDefault="008F6E32" w:rsidP="00B738F4">
      <w:pPr>
        <w:spacing w:before="40" w:after="40"/>
        <w:ind w:left="480" w:hanging="200"/>
        <w:jc w:val="both"/>
        <w:rPr>
          <w:rFonts w:cs="Arial"/>
          <w:sz w:val="20"/>
          <w:szCs w:val="20"/>
        </w:rPr>
      </w:pPr>
      <w:r w:rsidRPr="009A01FD">
        <w:rPr>
          <w:rFonts w:cs="Arial"/>
          <w:sz w:val="20"/>
          <w:szCs w:val="20"/>
        </w:rPr>
        <w:t>-   Xarxes de canonades</w:t>
      </w:r>
    </w:p>
    <w:p w14:paraId="49135CE8" w14:textId="77777777" w:rsidR="008F6E32" w:rsidRPr="009A01FD" w:rsidRDefault="008F6E32" w:rsidP="00B738F4">
      <w:pPr>
        <w:tabs>
          <w:tab w:val="left" w:pos="504"/>
          <w:tab w:val="left" w:pos="1620"/>
          <w:tab w:val="left" w:pos="2142"/>
        </w:tabs>
        <w:spacing w:before="40" w:after="40"/>
        <w:ind w:left="504" w:hanging="224"/>
        <w:jc w:val="both"/>
        <w:rPr>
          <w:rFonts w:cs="Arial"/>
          <w:sz w:val="20"/>
          <w:szCs w:val="20"/>
        </w:rPr>
      </w:pPr>
      <w:r w:rsidRPr="009A01FD">
        <w:rPr>
          <w:rFonts w:cs="Arial"/>
          <w:sz w:val="20"/>
          <w:szCs w:val="20"/>
        </w:rPr>
        <w:t xml:space="preserve">- </w:t>
      </w:r>
      <w:r w:rsidRPr="009A01FD">
        <w:rPr>
          <w:rFonts w:cs="Arial"/>
          <w:sz w:val="20"/>
          <w:szCs w:val="20"/>
        </w:rPr>
        <w:tab/>
        <w:t xml:space="preserve">Identificació dels detalls necessaris amb la corresponent codificació. </w:t>
      </w:r>
    </w:p>
    <w:p w14:paraId="06E00029" w14:textId="77777777" w:rsidR="008F6E32" w:rsidRPr="002F19A7" w:rsidRDefault="008F6E32" w:rsidP="00B738F4">
      <w:pPr>
        <w:tabs>
          <w:tab w:val="num" w:pos="2345"/>
        </w:tabs>
        <w:spacing w:before="40" w:after="120"/>
        <w:jc w:val="both"/>
        <w:rPr>
          <w:rFonts w:cs="Arial"/>
          <w:sz w:val="20"/>
          <w:szCs w:val="20"/>
        </w:rPr>
      </w:pPr>
      <w:r w:rsidRPr="002F19A7">
        <w:rPr>
          <w:rFonts w:cs="Arial"/>
          <w:sz w:val="20"/>
          <w:szCs w:val="20"/>
        </w:rPr>
        <w:t>Es recomana escala 1/200 per a plantes generals i escala 1/100, 1/50 per a plantes específiques.</w:t>
      </w:r>
    </w:p>
    <w:p w14:paraId="5A72CA22" w14:textId="77777777" w:rsidR="008F6E32" w:rsidRPr="002F19A7" w:rsidRDefault="008F6E32" w:rsidP="00B738F4">
      <w:pPr>
        <w:spacing w:before="40" w:after="120"/>
        <w:ind w:left="120" w:hanging="120"/>
        <w:jc w:val="both"/>
        <w:rPr>
          <w:rFonts w:cs="Arial"/>
          <w:sz w:val="20"/>
          <w:szCs w:val="20"/>
        </w:rPr>
      </w:pPr>
      <w:r w:rsidRPr="002F19A7">
        <w:rPr>
          <w:rFonts w:cs="Arial"/>
          <w:b/>
          <w:sz w:val="20"/>
          <w:szCs w:val="20"/>
        </w:rPr>
        <w:t>- Esquema general</w:t>
      </w:r>
      <w:r w:rsidRPr="002F19A7">
        <w:rPr>
          <w:rFonts w:cs="Arial"/>
          <w:sz w:val="20"/>
          <w:szCs w:val="20"/>
        </w:rPr>
        <w:t xml:space="preserve"> de la instal·lació. S’especificarà dimensionament i característiques dels elements. </w:t>
      </w:r>
    </w:p>
    <w:p w14:paraId="00C15EC2" w14:textId="77777777" w:rsidR="008F6E32" w:rsidRPr="002F19A7" w:rsidRDefault="008F6E32" w:rsidP="00B738F4">
      <w:pPr>
        <w:spacing w:before="40" w:after="40"/>
        <w:jc w:val="both"/>
        <w:rPr>
          <w:rFonts w:cs="Arial"/>
          <w:sz w:val="20"/>
          <w:szCs w:val="20"/>
        </w:rPr>
      </w:pPr>
      <w:r w:rsidRPr="002F19A7">
        <w:rPr>
          <w:rFonts w:cs="Arial"/>
          <w:b/>
          <w:sz w:val="20"/>
          <w:szCs w:val="20"/>
        </w:rPr>
        <w:t>- Detalls:</w:t>
      </w:r>
    </w:p>
    <w:p w14:paraId="155CFB3E" w14:textId="77777777" w:rsidR="008F6E32" w:rsidRPr="002F19A7" w:rsidRDefault="008F6E32" w:rsidP="00B738F4">
      <w:pPr>
        <w:spacing w:before="40" w:after="40"/>
        <w:ind w:left="120" w:hanging="120"/>
        <w:jc w:val="both"/>
        <w:rPr>
          <w:rFonts w:cs="Arial"/>
          <w:sz w:val="20"/>
          <w:szCs w:val="20"/>
        </w:rPr>
      </w:pPr>
      <w:r w:rsidRPr="002F19A7">
        <w:rPr>
          <w:rFonts w:cs="Arial"/>
          <w:sz w:val="20"/>
          <w:szCs w:val="20"/>
        </w:rPr>
        <w:t>-</w:t>
      </w:r>
      <w:r w:rsidRPr="002F19A7">
        <w:rPr>
          <w:rFonts w:cs="Arial"/>
          <w:sz w:val="20"/>
          <w:szCs w:val="20"/>
        </w:rPr>
        <w:tab/>
        <w:t>Captadors solars tèrmics: característiques, suports i fixacions, unions amb els elements constructius (coberta, façana, etc.)</w:t>
      </w:r>
      <w:r w:rsidR="0031609A" w:rsidRPr="002F19A7">
        <w:rPr>
          <w:rFonts w:cs="Arial"/>
          <w:sz w:val="20"/>
          <w:szCs w:val="20"/>
        </w:rPr>
        <w:t>.</w:t>
      </w:r>
    </w:p>
    <w:p w14:paraId="2B1F26EF" w14:textId="77777777" w:rsidR="0031609A" w:rsidRPr="002F19A7" w:rsidRDefault="0031609A" w:rsidP="00B738F4">
      <w:pPr>
        <w:spacing w:before="40" w:after="40"/>
        <w:ind w:left="120" w:hanging="120"/>
        <w:jc w:val="both"/>
        <w:rPr>
          <w:rFonts w:cs="Arial"/>
          <w:sz w:val="20"/>
          <w:szCs w:val="20"/>
        </w:rPr>
      </w:pPr>
      <w:r w:rsidRPr="002F19A7">
        <w:rPr>
          <w:rFonts w:cs="Arial"/>
          <w:sz w:val="20"/>
          <w:szCs w:val="20"/>
        </w:rPr>
        <w:t>- Acumuladors i bescanviadors: ubicació, subjeccions, connexió a la xarxa d’aigua calenta. Equips de mesura i control.</w:t>
      </w:r>
    </w:p>
    <w:p w14:paraId="652560A6" w14:textId="77777777" w:rsidR="008F6E32" w:rsidRPr="002F19A7" w:rsidRDefault="008F6E32" w:rsidP="00B738F4">
      <w:pPr>
        <w:tabs>
          <w:tab w:val="left" w:pos="240"/>
          <w:tab w:val="left" w:pos="1620"/>
          <w:tab w:val="left" w:pos="2142"/>
        </w:tabs>
        <w:spacing w:before="40" w:after="40"/>
        <w:ind w:left="120" w:hanging="120"/>
        <w:jc w:val="both"/>
        <w:rPr>
          <w:rFonts w:cs="Arial"/>
          <w:sz w:val="20"/>
          <w:szCs w:val="20"/>
        </w:rPr>
      </w:pPr>
      <w:r w:rsidRPr="002F19A7">
        <w:rPr>
          <w:rFonts w:cs="Arial"/>
          <w:sz w:val="20"/>
          <w:szCs w:val="20"/>
        </w:rPr>
        <w:t>- Planta, secció i alçat, si s’escau, indicant el codi assignat. Es recomana escala 1/50 i 1/20 per locals i 1/10, 1/5, per detalls puntuals.</w:t>
      </w:r>
    </w:p>
    <w:p w14:paraId="65F99CE0" w14:textId="77777777" w:rsidR="006D0896" w:rsidRDefault="006D0896" w:rsidP="00B738F4">
      <w:pPr>
        <w:spacing w:before="40" w:after="40"/>
        <w:jc w:val="both"/>
        <w:rPr>
          <w:rFonts w:cs="Arial"/>
          <w:b/>
          <w:sz w:val="22"/>
          <w:szCs w:val="22"/>
        </w:rPr>
      </w:pPr>
    </w:p>
    <w:p w14:paraId="34043A5B" w14:textId="77777777" w:rsidR="001F7B8A" w:rsidRDefault="001F7B8A" w:rsidP="00B738F4">
      <w:pPr>
        <w:spacing w:before="40" w:after="40"/>
        <w:jc w:val="both"/>
        <w:rPr>
          <w:rFonts w:cs="Arial"/>
          <w:b/>
          <w:sz w:val="22"/>
          <w:szCs w:val="22"/>
        </w:rPr>
      </w:pPr>
    </w:p>
    <w:p w14:paraId="213F8E00" w14:textId="77777777" w:rsidR="00696E3E" w:rsidRDefault="00696E3E" w:rsidP="00B738F4">
      <w:pPr>
        <w:spacing w:before="40" w:after="40"/>
        <w:jc w:val="both"/>
        <w:rPr>
          <w:rFonts w:cs="Arial"/>
          <w:b/>
          <w:sz w:val="22"/>
          <w:szCs w:val="22"/>
        </w:rPr>
      </w:pPr>
    </w:p>
    <w:p w14:paraId="1E3760C8" w14:textId="77777777" w:rsidR="005C0319" w:rsidRPr="003E6006" w:rsidRDefault="0095489E" w:rsidP="00B738F4">
      <w:pPr>
        <w:spacing w:before="40" w:after="40"/>
        <w:jc w:val="both"/>
        <w:rPr>
          <w:rFonts w:cs="Arial"/>
          <w:b/>
          <w:sz w:val="22"/>
          <w:szCs w:val="22"/>
        </w:rPr>
      </w:pPr>
      <w:r>
        <w:rPr>
          <w:rFonts w:cs="Arial"/>
          <w:b/>
          <w:sz w:val="22"/>
          <w:szCs w:val="22"/>
        </w:rPr>
        <w:t xml:space="preserve">DG </w:t>
      </w:r>
      <w:r w:rsidR="00190F99" w:rsidRPr="003E6006">
        <w:rPr>
          <w:rFonts w:cs="Arial"/>
          <w:b/>
          <w:sz w:val="22"/>
          <w:szCs w:val="22"/>
        </w:rPr>
        <w:t>5</w:t>
      </w:r>
      <w:r w:rsidR="005C0319" w:rsidRPr="003E6006">
        <w:rPr>
          <w:rFonts w:cs="Arial"/>
          <w:b/>
          <w:sz w:val="22"/>
          <w:szCs w:val="22"/>
        </w:rPr>
        <w:t>.0</w:t>
      </w:r>
      <w:r w:rsidR="00263AB2" w:rsidRPr="003E6006">
        <w:rPr>
          <w:rFonts w:cs="Arial"/>
          <w:b/>
          <w:sz w:val="22"/>
          <w:szCs w:val="22"/>
        </w:rPr>
        <w:t>4</w:t>
      </w:r>
      <w:r>
        <w:rPr>
          <w:rFonts w:cs="Arial"/>
          <w:b/>
          <w:sz w:val="22"/>
          <w:szCs w:val="22"/>
        </w:rPr>
        <w:t xml:space="preserve">  </w:t>
      </w:r>
      <w:r w:rsidR="00860AAC" w:rsidRPr="003E6006">
        <w:rPr>
          <w:rFonts w:cs="Arial"/>
          <w:b/>
          <w:sz w:val="22"/>
          <w:szCs w:val="22"/>
        </w:rPr>
        <w:t>Evacuació</w:t>
      </w:r>
      <w:r w:rsidR="002F19A7">
        <w:rPr>
          <w:rFonts w:cs="Arial"/>
          <w:b/>
          <w:sz w:val="22"/>
          <w:szCs w:val="22"/>
        </w:rPr>
        <w:t xml:space="preserve"> d’aigües</w:t>
      </w:r>
      <w:bookmarkEnd w:id="348"/>
      <w:bookmarkEnd w:id="349"/>
      <w:commentRangeStart w:id="350"/>
      <w:commentRangeEnd w:id="350"/>
      <w:r w:rsidR="00787E7C">
        <w:rPr>
          <w:rStyle w:val="Refernciadecomentari"/>
        </w:rPr>
        <w:commentReference w:id="350"/>
      </w:r>
    </w:p>
    <w:p w14:paraId="4D8896C5" w14:textId="77777777" w:rsidR="003E6006" w:rsidRPr="001E6121" w:rsidRDefault="00B6433C" w:rsidP="00B738F4">
      <w:pPr>
        <w:spacing w:before="120" w:after="40"/>
        <w:jc w:val="both"/>
        <w:rPr>
          <w:rFonts w:cs="Arial"/>
          <w:b/>
          <w:sz w:val="20"/>
          <w:szCs w:val="20"/>
        </w:rPr>
      </w:pPr>
      <w:r w:rsidRPr="001E6121">
        <w:rPr>
          <w:rFonts w:cs="Arial"/>
          <w:b/>
          <w:sz w:val="20"/>
          <w:szCs w:val="20"/>
        </w:rPr>
        <w:t>Plantes</w:t>
      </w:r>
      <w:r w:rsidR="001A1A5D">
        <w:rPr>
          <w:rFonts w:cs="Arial"/>
          <w:b/>
          <w:sz w:val="20"/>
          <w:szCs w:val="20"/>
        </w:rPr>
        <w:t xml:space="preserve"> i seccions</w:t>
      </w:r>
    </w:p>
    <w:p w14:paraId="0C0CF3AA" w14:textId="77777777" w:rsidR="004978D5" w:rsidRPr="001E6121" w:rsidRDefault="00F1594E"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Ubicació dels elements: buneres , aparells sanitaris, altres</w:t>
      </w:r>
      <w:r w:rsidR="004978D5" w:rsidRPr="001E6121">
        <w:rPr>
          <w:rFonts w:cs="Arial"/>
          <w:sz w:val="20"/>
          <w:szCs w:val="20"/>
        </w:rPr>
        <w:t xml:space="preserve"> elements a connectar a desguàs, etc.</w:t>
      </w:r>
    </w:p>
    <w:p w14:paraId="67EC6A0B" w14:textId="77777777" w:rsidR="00F1594E" w:rsidRDefault="00F1594E"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Traçat i dimensionat de les xarxes </w:t>
      </w:r>
      <w:r w:rsidR="00816A47" w:rsidRPr="001E6121">
        <w:rPr>
          <w:rFonts w:cs="Arial"/>
          <w:sz w:val="20"/>
          <w:szCs w:val="20"/>
        </w:rPr>
        <w:t xml:space="preserve">vertical i horitzontal </w:t>
      </w:r>
      <w:r w:rsidR="00787E7C" w:rsidRPr="001E6121">
        <w:rPr>
          <w:rFonts w:cs="Arial"/>
          <w:sz w:val="20"/>
          <w:szCs w:val="20"/>
        </w:rPr>
        <w:t>d’evacuació d’aigües pluvials i residuals</w:t>
      </w:r>
      <w:r w:rsidRPr="001E6121">
        <w:rPr>
          <w:rFonts w:cs="Arial"/>
          <w:sz w:val="20"/>
          <w:szCs w:val="20"/>
        </w:rPr>
        <w:t>: ramals de desguàs, baixants, ventilacions, col·lectors, registres, sifó general i ventilació corresponent. Punt d’abocament: connexió al clavegueram, a estació depuradora,</w:t>
      </w:r>
      <w:r w:rsidR="002145DE" w:rsidRPr="001E6121">
        <w:rPr>
          <w:rFonts w:cs="Arial"/>
          <w:sz w:val="20"/>
          <w:szCs w:val="20"/>
        </w:rPr>
        <w:t xml:space="preserve"> dipòsit per a reutilització, </w:t>
      </w:r>
      <w:r w:rsidRPr="001E6121">
        <w:rPr>
          <w:rFonts w:cs="Arial"/>
          <w:sz w:val="20"/>
          <w:szCs w:val="20"/>
        </w:rPr>
        <w:t>altres. Pou de bombeig</w:t>
      </w:r>
      <w:r w:rsidR="00816A47" w:rsidRPr="001E6121">
        <w:rPr>
          <w:rFonts w:cs="Arial"/>
          <w:sz w:val="20"/>
          <w:szCs w:val="20"/>
        </w:rPr>
        <w:t xml:space="preserve">. </w:t>
      </w:r>
      <w:r w:rsidR="002145DE" w:rsidRPr="001E6121">
        <w:rPr>
          <w:rFonts w:cs="Arial"/>
          <w:sz w:val="20"/>
          <w:szCs w:val="20"/>
        </w:rPr>
        <w:t>Traçat i dimensionat de la xarxa de drenatge i connexió amb la xarxa d’evacuació.</w:t>
      </w:r>
    </w:p>
    <w:p w14:paraId="73AD050E" w14:textId="77777777" w:rsidR="001A1A5D" w:rsidRPr="001A1A5D" w:rsidRDefault="001A1A5D" w:rsidP="00B738F4">
      <w:pPr>
        <w:numPr>
          <w:ilvl w:val="1"/>
          <w:numId w:val="1"/>
        </w:numPr>
        <w:tabs>
          <w:tab w:val="left" w:pos="142"/>
          <w:tab w:val="num" w:pos="284"/>
          <w:tab w:val="num" w:pos="1200"/>
        </w:tabs>
        <w:spacing w:before="40" w:after="40"/>
        <w:ind w:left="1200" w:hanging="1200"/>
        <w:jc w:val="both"/>
        <w:rPr>
          <w:rFonts w:cs="Arial"/>
          <w:sz w:val="20"/>
          <w:szCs w:val="20"/>
        </w:rPr>
      </w:pPr>
      <w:r w:rsidRPr="001E6121">
        <w:rPr>
          <w:rFonts w:cs="Arial"/>
          <w:sz w:val="20"/>
          <w:szCs w:val="20"/>
        </w:rPr>
        <w:t>Drenatge de murs i soleres.</w:t>
      </w:r>
    </w:p>
    <w:p w14:paraId="4FA7DADA" w14:textId="77777777" w:rsidR="0046344E" w:rsidRPr="001E6121" w:rsidRDefault="0046344E"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Compatibilitat amb els altres sistemes constructius: estructura, pas entre sectors d’incendi, altres </w:t>
      </w:r>
      <w:r w:rsidR="00354314" w:rsidRPr="001E6121">
        <w:rPr>
          <w:rFonts w:cs="Arial"/>
          <w:sz w:val="20"/>
          <w:szCs w:val="20"/>
        </w:rPr>
        <w:t xml:space="preserve">   </w:t>
      </w:r>
      <w:r w:rsidRPr="001E6121">
        <w:rPr>
          <w:rFonts w:cs="Arial"/>
          <w:sz w:val="20"/>
          <w:szCs w:val="20"/>
        </w:rPr>
        <w:t>instal·lacions, etc.</w:t>
      </w:r>
    </w:p>
    <w:p w14:paraId="7583C545" w14:textId="77777777" w:rsidR="00F1594E" w:rsidRPr="001E6121" w:rsidRDefault="00F1594E"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 Es recomana 1/100</w:t>
      </w:r>
      <w:r w:rsidR="002145DE" w:rsidRPr="001E6121">
        <w:rPr>
          <w:rFonts w:cs="Arial"/>
          <w:sz w:val="20"/>
          <w:szCs w:val="20"/>
        </w:rPr>
        <w:t xml:space="preserve">, </w:t>
      </w:r>
      <w:r w:rsidR="00787E7C" w:rsidRPr="001E6121">
        <w:rPr>
          <w:rFonts w:cs="Arial"/>
          <w:sz w:val="20"/>
          <w:szCs w:val="20"/>
        </w:rPr>
        <w:t>1</w:t>
      </w:r>
      <w:r w:rsidR="002145DE" w:rsidRPr="001E6121">
        <w:rPr>
          <w:rFonts w:cs="Arial"/>
          <w:sz w:val="20"/>
          <w:szCs w:val="20"/>
        </w:rPr>
        <w:t>/50.</w:t>
      </w:r>
    </w:p>
    <w:p w14:paraId="5B33CD5E" w14:textId="77777777" w:rsidR="00B6433C" w:rsidRPr="001E6121" w:rsidRDefault="00B6433C" w:rsidP="00B738F4">
      <w:pPr>
        <w:spacing w:before="120" w:after="40"/>
        <w:jc w:val="both"/>
        <w:rPr>
          <w:rFonts w:cs="Arial"/>
          <w:b/>
          <w:sz w:val="20"/>
          <w:szCs w:val="20"/>
        </w:rPr>
      </w:pPr>
      <w:r w:rsidRPr="001E6121">
        <w:rPr>
          <w:rFonts w:cs="Arial"/>
          <w:b/>
          <w:sz w:val="20"/>
          <w:szCs w:val="20"/>
        </w:rPr>
        <w:t>Esquemes generals</w:t>
      </w:r>
    </w:p>
    <w:p w14:paraId="6D5A7F2A" w14:textId="77777777" w:rsidR="00F1594E" w:rsidRPr="001E6121" w:rsidRDefault="00816A47" w:rsidP="00B738F4">
      <w:pPr>
        <w:spacing w:before="40" w:after="40"/>
        <w:jc w:val="both"/>
        <w:rPr>
          <w:rFonts w:cs="Arial"/>
          <w:sz w:val="20"/>
          <w:szCs w:val="20"/>
        </w:rPr>
      </w:pPr>
      <w:r w:rsidRPr="001E6121">
        <w:rPr>
          <w:rFonts w:cs="Arial"/>
          <w:sz w:val="20"/>
          <w:szCs w:val="20"/>
        </w:rPr>
        <w:t xml:space="preserve">Xarxa vertical i horitzontal de pluvials, residuals </w:t>
      </w:r>
      <w:r w:rsidR="00300FEE" w:rsidRPr="001E6121">
        <w:rPr>
          <w:rFonts w:cs="Arial"/>
          <w:sz w:val="20"/>
          <w:szCs w:val="20"/>
        </w:rPr>
        <w:t xml:space="preserve">i drenatge </w:t>
      </w:r>
      <w:r w:rsidR="00F1594E" w:rsidRPr="001E6121">
        <w:rPr>
          <w:rFonts w:cs="Arial"/>
          <w:sz w:val="20"/>
          <w:szCs w:val="20"/>
        </w:rPr>
        <w:t>sobre una secció esquemàtica de l’edifici i dimensionats</w:t>
      </w:r>
      <w:r w:rsidR="00300FEE" w:rsidRPr="001E6121">
        <w:rPr>
          <w:rFonts w:cs="Arial"/>
          <w:sz w:val="20"/>
          <w:szCs w:val="20"/>
        </w:rPr>
        <w:t>.</w:t>
      </w:r>
    </w:p>
    <w:p w14:paraId="43CD5D4D" w14:textId="77777777" w:rsidR="00816A47" w:rsidRPr="001E6121" w:rsidRDefault="00816A47"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1E6121">
        <w:rPr>
          <w:rFonts w:cs="Arial"/>
          <w:sz w:val="20"/>
          <w:szCs w:val="20"/>
        </w:rPr>
        <w:t>Sense  escala, però amb la dimensió adequada per entendre el funcionament del conjunt de la instal·lació des dels punts de recollida fins a l’abocament al clavegueram o altres opcions previstes.</w:t>
      </w:r>
    </w:p>
    <w:p w14:paraId="3881344E" w14:textId="77777777" w:rsidR="00B6433C" w:rsidRPr="001E6121" w:rsidRDefault="00B6433C" w:rsidP="00B738F4">
      <w:pPr>
        <w:spacing w:before="120" w:after="40"/>
        <w:jc w:val="both"/>
        <w:rPr>
          <w:rFonts w:cs="Arial"/>
          <w:b/>
          <w:sz w:val="20"/>
          <w:szCs w:val="20"/>
        </w:rPr>
      </w:pPr>
      <w:r w:rsidRPr="001E6121">
        <w:rPr>
          <w:rFonts w:cs="Arial"/>
          <w:b/>
          <w:sz w:val="20"/>
          <w:szCs w:val="20"/>
        </w:rPr>
        <w:t>Detalls:</w:t>
      </w:r>
    </w:p>
    <w:p w14:paraId="4FC06C4D" w14:textId="77777777" w:rsidR="00F1594E" w:rsidRPr="001E6121" w:rsidRDefault="00F1594E"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Pr="001E6121">
        <w:rPr>
          <w:rFonts w:cs="Arial"/>
          <w:sz w:val="20"/>
          <w:szCs w:val="20"/>
        </w:rPr>
        <w:t>Ramals de desguàs dels locals humits: planta i secció. Entroncament amb el baixant i compatibilitat amb les altres instal·lacions i equips.</w:t>
      </w:r>
    </w:p>
    <w:p w14:paraId="2407A941" w14:textId="77777777" w:rsidR="00816A47" w:rsidRPr="001E6121" w:rsidRDefault="00816A47"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Pr="001E6121">
        <w:rPr>
          <w:rFonts w:cs="Arial"/>
          <w:sz w:val="20"/>
          <w:szCs w:val="20"/>
        </w:rPr>
        <w:t>Calaixos verticals de baixants i ventilacions.</w:t>
      </w:r>
    </w:p>
    <w:p w14:paraId="54F4EFF0" w14:textId="77777777" w:rsidR="00B6433C" w:rsidRDefault="00F1594E"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002145DE" w:rsidRPr="001E6121">
        <w:rPr>
          <w:rFonts w:cs="Arial"/>
          <w:sz w:val="20"/>
          <w:szCs w:val="20"/>
        </w:rPr>
        <w:t xml:space="preserve">Trobada amb els altres sistemes i instal·lacions de l’edifici: </w:t>
      </w:r>
      <w:r w:rsidR="00B6433C" w:rsidRPr="001E6121">
        <w:rPr>
          <w:rFonts w:cs="Arial"/>
          <w:sz w:val="20"/>
          <w:szCs w:val="20"/>
        </w:rPr>
        <w:t>passamurs, cobertes, fonaments, sifó general, arquetes i registres.</w:t>
      </w:r>
    </w:p>
    <w:p w14:paraId="53A5B569" w14:textId="77777777" w:rsidR="00DB2CC9" w:rsidRPr="001E6121" w:rsidRDefault="00DB2CC9" w:rsidP="00B738F4">
      <w:pPr>
        <w:tabs>
          <w:tab w:val="left" w:pos="142"/>
        </w:tabs>
        <w:spacing w:before="40" w:after="40"/>
        <w:ind w:left="142" w:hanging="142"/>
        <w:jc w:val="both"/>
        <w:rPr>
          <w:rFonts w:cs="Arial"/>
          <w:sz w:val="20"/>
          <w:szCs w:val="20"/>
        </w:rPr>
      </w:pPr>
      <w:r>
        <w:rPr>
          <w:rFonts w:cs="Arial"/>
          <w:sz w:val="20"/>
          <w:szCs w:val="20"/>
        </w:rPr>
        <w:t>- Aïllaments acústics, incendi.</w:t>
      </w:r>
    </w:p>
    <w:p w14:paraId="172D5437" w14:textId="77777777" w:rsidR="00B6433C" w:rsidRPr="001E6121" w:rsidRDefault="00B6433C"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Pr="001E6121">
        <w:rPr>
          <w:rFonts w:cs="Arial"/>
          <w:sz w:val="20"/>
          <w:szCs w:val="20"/>
        </w:rPr>
        <w:t>Buneres</w:t>
      </w:r>
      <w:r w:rsidR="002145DE" w:rsidRPr="001E6121">
        <w:rPr>
          <w:rFonts w:cs="Arial"/>
          <w:sz w:val="20"/>
          <w:szCs w:val="20"/>
        </w:rPr>
        <w:t>, canals</w:t>
      </w:r>
      <w:r w:rsidRPr="001E6121">
        <w:rPr>
          <w:rFonts w:cs="Arial"/>
          <w:sz w:val="20"/>
          <w:szCs w:val="20"/>
        </w:rPr>
        <w:t xml:space="preserve"> i </w:t>
      </w:r>
      <w:r w:rsidR="00F1594E" w:rsidRPr="001E6121">
        <w:rPr>
          <w:rFonts w:cs="Arial"/>
          <w:sz w:val="20"/>
          <w:szCs w:val="20"/>
        </w:rPr>
        <w:t xml:space="preserve">coronament </w:t>
      </w:r>
      <w:r w:rsidRPr="001E6121">
        <w:rPr>
          <w:rFonts w:cs="Arial"/>
          <w:sz w:val="20"/>
          <w:szCs w:val="20"/>
        </w:rPr>
        <w:t xml:space="preserve"> de la ventilació de la xarxa a la coberta.</w:t>
      </w:r>
    </w:p>
    <w:p w14:paraId="41047801" w14:textId="77777777" w:rsidR="00B6433C" w:rsidRPr="001E6121" w:rsidRDefault="00F1594E"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Pr="001E6121">
        <w:rPr>
          <w:rFonts w:cs="Arial"/>
          <w:sz w:val="20"/>
          <w:szCs w:val="20"/>
        </w:rPr>
        <w:t>Connexions de la xarxa de ventilació a la xarxa d’evacuació.</w:t>
      </w:r>
    </w:p>
    <w:p w14:paraId="637C96C7" w14:textId="77777777" w:rsidR="00F1594E" w:rsidRPr="001E6121" w:rsidRDefault="00F1594E"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Pr="001E6121">
        <w:rPr>
          <w:rFonts w:cs="Arial"/>
          <w:sz w:val="20"/>
          <w:szCs w:val="20"/>
        </w:rPr>
        <w:t>Connexió de la xarxa de drenatge a la xarxa d’evacuació de pluvials.</w:t>
      </w:r>
    </w:p>
    <w:p w14:paraId="3DB13705" w14:textId="77777777" w:rsidR="00B6433C" w:rsidRPr="001E6121" w:rsidRDefault="00F1594E" w:rsidP="00B738F4">
      <w:pPr>
        <w:tabs>
          <w:tab w:val="left" w:pos="142"/>
        </w:tabs>
        <w:spacing w:before="40" w:after="40"/>
        <w:ind w:left="142" w:hanging="142"/>
        <w:jc w:val="both"/>
        <w:rPr>
          <w:rFonts w:cs="Arial"/>
          <w:sz w:val="20"/>
          <w:szCs w:val="20"/>
        </w:rPr>
      </w:pPr>
      <w:r w:rsidRPr="001E6121">
        <w:rPr>
          <w:rFonts w:cs="Arial"/>
          <w:sz w:val="20"/>
          <w:szCs w:val="20"/>
        </w:rPr>
        <w:t xml:space="preserve">- </w:t>
      </w:r>
      <w:r w:rsidR="00CF5482">
        <w:rPr>
          <w:rFonts w:cs="Arial"/>
          <w:sz w:val="20"/>
          <w:szCs w:val="20"/>
        </w:rPr>
        <w:tab/>
      </w:r>
      <w:r w:rsidRPr="001E6121">
        <w:rPr>
          <w:rFonts w:cs="Arial"/>
          <w:sz w:val="20"/>
          <w:szCs w:val="20"/>
        </w:rPr>
        <w:t xml:space="preserve">Pou i equip de bombeig, estació depuradora, </w:t>
      </w:r>
      <w:r w:rsidR="002145DE" w:rsidRPr="001E6121">
        <w:rPr>
          <w:rFonts w:cs="Arial"/>
          <w:sz w:val="20"/>
          <w:szCs w:val="20"/>
        </w:rPr>
        <w:t xml:space="preserve">dipòsit d’emmagatzematge, </w:t>
      </w:r>
      <w:r w:rsidRPr="001E6121">
        <w:rPr>
          <w:rFonts w:cs="Arial"/>
          <w:sz w:val="20"/>
          <w:szCs w:val="20"/>
        </w:rPr>
        <w:t>altres.</w:t>
      </w:r>
    </w:p>
    <w:p w14:paraId="529895C7" w14:textId="77777777" w:rsidR="00816A47" w:rsidRPr="001E6121" w:rsidRDefault="00A22118" w:rsidP="00B738F4">
      <w:pPr>
        <w:tabs>
          <w:tab w:val="left" w:pos="0"/>
          <w:tab w:val="left" w:pos="142"/>
          <w:tab w:val="left" w:pos="1620"/>
          <w:tab w:val="left" w:pos="2142"/>
        </w:tabs>
        <w:spacing w:before="40" w:after="40"/>
        <w:ind w:left="142" w:hanging="142"/>
        <w:jc w:val="both"/>
        <w:rPr>
          <w:rFonts w:cs="Arial"/>
          <w:sz w:val="20"/>
          <w:szCs w:val="20"/>
        </w:rPr>
      </w:pPr>
      <w:bookmarkStart w:id="351" w:name="OLE_LINK25"/>
      <w:bookmarkStart w:id="352" w:name="OLE_LINK26"/>
      <w:r w:rsidRPr="001E6121">
        <w:rPr>
          <w:rFonts w:cs="Arial"/>
          <w:sz w:val="20"/>
          <w:szCs w:val="20"/>
        </w:rPr>
        <w:t xml:space="preserve">- </w:t>
      </w:r>
      <w:r w:rsidR="00CF5482">
        <w:rPr>
          <w:rFonts w:cs="Arial"/>
          <w:sz w:val="20"/>
          <w:szCs w:val="20"/>
        </w:rPr>
        <w:tab/>
      </w:r>
      <w:r w:rsidRPr="001E6121">
        <w:rPr>
          <w:rFonts w:cs="Arial"/>
          <w:sz w:val="20"/>
          <w:szCs w:val="20"/>
        </w:rPr>
        <w:t xml:space="preserve">Es recomana escala </w:t>
      </w:r>
      <w:r w:rsidR="00816A47" w:rsidRPr="001E6121">
        <w:rPr>
          <w:rFonts w:cs="Arial"/>
          <w:sz w:val="20"/>
          <w:szCs w:val="20"/>
        </w:rPr>
        <w:t xml:space="preserve">1/10, 1/5. </w:t>
      </w:r>
    </w:p>
    <w:bookmarkEnd w:id="351"/>
    <w:bookmarkEnd w:id="352"/>
    <w:p w14:paraId="42B6E0C3" w14:textId="77777777" w:rsidR="004E17DF" w:rsidRDefault="004E17DF" w:rsidP="00B738F4">
      <w:pPr>
        <w:spacing w:before="40" w:after="40"/>
        <w:ind w:left="1415" w:firstLine="709"/>
        <w:jc w:val="both"/>
        <w:rPr>
          <w:rFonts w:cs="Arial"/>
          <w:b/>
          <w:sz w:val="20"/>
          <w:szCs w:val="20"/>
        </w:rPr>
      </w:pPr>
    </w:p>
    <w:p w14:paraId="7CD98123" w14:textId="77777777" w:rsidR="00DB2CC9" w:rsidRPr="003E6006" w:rsidRDefault="00DB2CC9" w:rsidP="00B738F4">
      <w:pPr>
        <w:spacing w:before="40" w:after="40"/>
        <w:ind w:left="1415" w:firstLine="709"/>
        <w:jc w:val="both"/>
        <w:rPr>
          <w:rFonts w:cs="Arial"/>
          <w:b/>
          <w:sz w:val="20"/>
          <w:szCs w:val="20"/>
        </w:rPr>
      </w:pPr>
    </w:p>
    <w:p w14:paraId="3F3C15EC" w14:textId="77777777" w:rsidR="005475AA" w:rsidRPr="0095489E" w:rsidRDefault="006D0896" w:rsidP="00B738F4">
      <w:pPr>
        <w:tabs>
          <w:tab w:val="left" w:pos="1330"/>
          <w:tab w:val="left" w:pos="2128"/>
          <w:tab w:val="left" w:pos="2160"/>
          <w:tab w:val="left" w:pos="2870"/>
          <w:tab w:val="left" w:pos="4609"/>
          <w:tab w:val="left" w:pos="10728"/>
          <w:tab w:val="left" w:pos="11092"/>
        </w:tabs>
        <w:spacing w:before="40" w:after="40"/>
        <w:ind w:left="709" w:hanging="709"/>
        <w:jc w:val="both"/>
        <w:rPr>
          <w:rFonts w:cs="Arial"/>
          <w:b/>
          <w:sz w:val="22"/>
          <w:szCs w:val="22"/>
        </w:rPr>
      </w:pPr>
      <w:r w:rsidRPr="0095489E">
        <w:rPr>
          <w:rFonts w:cs="Arial"/>
          <w:b/>
          <w:sz w:val="22"/>
          <w:szCs w:val="22"/>
        </w:rPr>
        <w:t xml:space="preserve">DG. </w:t>
      </w:r>
      <w:r w:rsidR="00190F99" w:rsidRPr="0095489E">
        <w:rPr>
          <w:rFonts w:cs="Arial"/>
          <w:b/>
          <w:sz w:val="22"/>
          <w:szCs w:val="22"/>
        </w:rPr>
        <w:t>5.</w:t>
      </w:r>
      <w:r w:rsidR="00047068" w:rsidRPr="0095489E">
        <w:rPr>
          <w:rFonts w:cs="Arial"/>
          <w:b/>
          <w:sz w:val="22"/>
          <w:szCs w:val="22"/>
        </w:rPr>
        <w:t>0</w:t>
      </w:r>
      <w:r w:rsidR="005475AA" w:rsidRPr="0095489E">
        <w:rPr>
          <w:rFonts w:cs="Arial"/>
          <w:b/>
          <w:sz w:val="22"/>
          <w:szCs w:val="22"/>
        </w:rPr>
        <w:t>5</w:t>
      </w:r>
      <w:r w:rsidR="005475AA" w:rsidRPr="0095489E">
        <w:rPr>
          <w:rFonts w:cs="Arial"/>
          <w:b/>
          <w:sz w:val="22"/>
          <w:szCs w:val="22"/>
        </w:rPr>
        <w:tab/>
        <w:t>Instal·lacions tèrmiques</w:t>
      </w:r>
      <w:commentRangeStart w:id="353"/>
      <w:r w:rsidR="005475AA" w:rsidRPr="0095489E">
        <w:rPr>
          <w:rFonts w:cs="Arial"/>
          <w:b/>
          <w:sz w:val="22"/>
          <w:szCs w:val="22"/>
        </w:rPr>
        <w:t>:</w:t>
      </w:r>
      <w:commentRangeEnd w:id="353"/>
      <w:r w:rsidR="006C2EBA" w:rsidRPr="0095489E">
        <w:rPr>
          <w:rStyle w:val="Refernciadecomentari"/>
          <w:sz w:val="22"/>
          <w:szCs w:val="22"/>
        </w:rPr>
        <w:commentReference w:id="353"/>
      </w:r>
    </w:p>
    <w:p w14:paraId="7F21E276" w14:textId="77777777" w:rsidR="005475AA" w:rsidRPr="00340DFF" w:rsidRDefault="006D0896" w:rsidP="00B738F4">
      <w:pPr>
        <w:tabs>
          <w:tab w:val="left" w:pos="1330"/>
          <w:tab w:val="left" w:pos="1932"/>
          <w:tab w:val="left" w:pos="2160"/>
          <w:tab w:val="left" w:pos="2870"/>
          <w:tab w:val="left" w:pos="3570"/>
          <w:tab w:val="left" w:pos="10728"/>
          <w:tab w:val="left" w:pos="11092"/>
        </w:tabs>
        <w:spacing w:before="120" w:after="40"/>
        <w:ind w:left="709" w:hanging="709"/>
        <w:jc w:val="both"/>
        <w:rPr>
          <w:rFonts w:cs="Arial"/>
          <w:b/>
          <w:sz w:val="22"/>
          <w:szCs w:val="22"/>
        </w:rPr>
      </w:pPr>
      <w:r w:rsidRPr="00340DFF">
        <w:rPr>
          <w:rFonts w:cs="Arial"/>
          <w:b/>
          <w:sz w:val="22"/>
          <w:szCs w:val="22"/>
        </w:rPr>
        <w:t xml:space="preserve">DG. </w:t>
      </w:r>
      <w:r w:rsidR="00190F99" w:rsidRPr="00340DFF">
        <w:rPr>
          <w:rFonts w:cs="Arial"/>
          <w:b/>
          <w:sz w:val="22"/>
          <w:szCs w:val="22"/>
        </w:rPr>
        <w:t>5</w:t>
      </w:r>
      <w:r w:rsidR="005475AA" w:rsidRPr="00340DFF">
        <w:rPr>
          <w:rFonts w:cs="Arial"/>
          <w:b/>
          <w:sz w:val="22"/>
          <w:szCs w:val="22"/>
        </w:rPr>
        <w:t>.</w:t>
      </w:r>
      <w:r w:rsidR="00047068" w:rsidRPr="00340DFF">
        <w:rPr>
          <w:rFonts w:cs="Arial"/>
          <w:b/>
          <w:sz w:val="22"/>
          <w:szCs w:val="22"/>
        </w:rPr>
        <w:t>0</w:t>
      </w:r>
      <w:r w:rsidR="005475AA" w:rsidRPr="00340DFF">
        <w:rPr>
          <w:rFonts w:cs="Arial"/>
          <w:b/>
          <w:sz w:val="22"/>
          <w:szCs w:val="22"/>
        </w:rPr>
        <w:t>5.1</w:t>
      </w:r>
      <w:r w:rsidR="005475AA" w:rsidRPr="00340DFF">
        <w:rPr>
          <w:rFonts w:cs="Arial"/>
          <w:b/>
          <w:sz w:val="22"/>
          <w:szCs w:val="22"/>
        </w:rPr>
        <w:tab/>
        <w:t>C</w:t>
      </w:r>
      <w:r w:rsidRPr="00340DFF">
        <w:rPr>
          <w:rFonts w:cs="Arial"/>
          <w:b/>
          <w:sz w:val="22"/>
          <w:szCs w:val="22"/>
        </w:rPr>
        <w:t>limatització (c</w:t>
      </w:r>
      <w:r w:rsidR="005475AA" w:rsidRPr="00340DFF">
        <w:rPr>
          <w:rFonts w:cs="Arial"/>
          <w:b/>
          <w:sz w:val="22"/>
          <w:szCs w:val="22"/>
        </w:rPr>
        <w:t>alefacció</w:t>
      </w:r>
      <w:r w:rsidRPr="00340DFF">
        <w:rPr>
          <w:rFonts w:cs="Arial"/>
          <w:b/>
          <w:sz w:val="22"/>
          <w:szCs w:val="22"/>
        </w:rPr>
        <w:t>, refrigeració, ventilació)</w:t>
      </w:r>
    </w:p>
    <w:p w14:paraId="51F9C001" w14:textId="77777777" w:rsidR="00001E1B" w:rsidRPr="00340DFF" w:rsidRDefault="00001E1B" w:rsidP="00B738F4">
      <w:pPr>
        <w:spacing w:before="120" w:after="40"/>
        <w:jc w:val="both"/>
        <w:rPr>
          <w:rFonts w:cs="Arial"/>
          <w:b/>
          <w:sz w:val="20"/>
          <w:szCs w:val="20"/>
        </w:rPr>
      </w:pPr>
      <w:commentRangeStart w:id="354"/>
      <w:r w:rsidRPr="00340DFF">
        <w:rPr>
          <w:rFonts w:cs="Arial"/>
          <w:b/>
          <w:sz w:val="20"/>
          <w:szCs w:val="20"/>
        </w:rPr>
        <w:t>Plantes</w:t>
      </w:r>
      <w:commentRangeEnd w:id="354"/>
      <w:r w:rsidR="00C25A16" w:rsidRPr="00340DFF">
        <w:rPr>
          <w:rStyle w:val="Refernciadecomentari"/>
        </w:rPr>
        <w:commentReference w:id="354"/>
      </w:r>
      <w:r w:rsidR="00C5089E" w:rsidRPr="00340DFF">
        <w:rPr>
          <w:rFonts w:cs="Arial"/>
          <w:b/>
          <w:sz w:val="20"/>
          <w:szCs w:val="20"/>
        </w:rPr>
        <w:t xml:space="preserve"> i seccions, si s’escau</w:t>
      </w:r>
    </w:p>
    <w:p w14:paraId="7547B902" w14:textId="77777777" w:rsidR="008F0F77" w:rsidRPr="00340DFF" w:rsidRDefault="008F0F77"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Identificació dels sectors de climatització, calefacció, ventilació en plantes generals.</w:t>
      </w:r>
    </w:p>
    <w:p w14:paraId="5B9168FA" w14:textId="77777777" w:rsidR="006C2EBA" w:rsidRPr="00340DFF" w:rsidRDefault="00001E1B"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 xml:space="preserve">Ubicació de les centrals de producció de fred i calor i de la resta d’equips </w:t>
      </w:r>
      <w:r w:rsidR="006C2EBA" w:rsidRPr="00340DFF">
        <w:rPr>
          <w:rFonts w:cs="Arial"/>
          <w:sz w:val="20"/>
          <w:szCs w:val="20"/>
        </w:rPr>
        <w:t>(</w:t>
      </w:r>
      <w:r w:rsidRPr="00340DFF">
        <w:rPr>
          <w:rFonts w:cs="Arial"/>
          <w:sz w:val="20"/>
          <w:szCs w:val="20"/>
        </w:rPr>
        <w:t xml:space="preserve">tractament </w:t>
      </w:r>
      <w:r w:rsidR="006C2EBA" w:rsidRPr="00340DFF">
        <w:rPr>
          <w:rFonts w:cs="Arial"/>
          <w:sz w:val="20"/>
          <w:szCs w:val="20"/>
        </w:rPr>
        <w:t>d’aire, recuperació de calor, tractament d’aigua, ...). Ubicació de les unitats terminals (radiadors, ventiladors, difusors, reixetes, etc.).</w:t>
      </w:r>
      <w:r w:rsidR="00D40DFC" w:rsidRPr="00340DFF">
        <w:rPr>
          <w:rFonts w:cs="Arial"/>
          <w:sz w:val="20"/>
          <w:szCs w:val="20"/>
        </w:rPr>
        <w:t xml:space="preserve"> S’indicar</w:t>
      </w:r>
      <w:r w:rsidR="008F0F77" w:rsidRPr="00340DFF">
        <w:rPr>
          <w:rFonts w:cs="Arial"/>
          <w:sz w:val="20"/>
          <w:szCs w:val="20"/>
        </w:rPr>
        <w:t>an les seves característiques (</w:t>
      </w:r>
      <w:r w:rsidR="00D40DFC" w:rsidRPr="00340DFF">
        <w:rPr>
          <w:rFonts w:cs="Arial"/>
          <w:sz w:val="20"/>
          <w:szCs w:val="20"/>
        </w:rPr>
        <w:t>potència, cabals i pressions</w:t>
      </w:r>
      <w:r w:rsidR="008F0F77" w:rsidRPr="00340DFF">
        <w:rPr>
          <w:rFonts w:cs="Arial"/>
          <w:sz w:val="20"/>
          <w:szCs w:val="20"/>
        </w:rPr>
        <w:t>, etc)</w:t>
      </w:r>
      <w:r w:rsidR="00D40DFC" w:rsidRPr="00340DFF">
        <w:rPr>
          <w:rFonts w:cs="Arial"/>
          <w:sz w:val="20"/>
          <w:szCs w:val="20"/>
        </w:rPr>
        <w:t>.</w:t>
      </w:r>
    </w:p>
    <w:p w14:paraId="74752458" w14:textId="77777777" w:rsidR="00001E1B" w:rsidRPr="00340DFF" w:rsidRDefault="00001E1B"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Traçat i dimensionat de la xarxes de canonades i conductes.</w:t>
      </w:r>
    </w:p>
    <w:p w14:paraId="4D0048E4" w14:textId="77777777" w:rsidR="00001E1B" w:rsidRDefault="00001E1B"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Compatibilitat amb els altres sistemes constructius: estructura, pas entre sectors d’incendi, altres instal·lacions, etc.</w:t>
      </w:r>
    </w:p>
    <w:p w14:paraId="1EF935A9" w14:textId="77777777" w:rsidR="00DB2CC9" w:rsidRPr="00340DFF" w:rsidRDefault="00DB2CC9" w:rsidP="00B738F4">
      <w:pPr>
        <w:numPr>
          <w:ilvl w:val="1"/>
          <w:numId w:val="1"/>
        </w:numPr>
        <w:tabs>
          <w:tab w:val="num" w:pos="154"/>
        </w:tabs>
        <w:spacing w:before="40" w:after="40"/>
        <w:ind w:left="142" w:hanging="142"/>
        <w:jc w:val="both"/>
        <w:rPr>
          <w:rFonts w:cs="Arial"/>
          <w:sz w:val="20"/>
          <w:szCs w:val="20"/>
        </w:rPr>
      </w:pPr>
      <w:r>
        <w:rPr>
          <w:rFonts w:cs="Arial"/>
          <w:sz w:val="20"/>
          <w:szCs w:val="20"/>
        </w:rPr>
        <w:t xml:space="preserve">Identificació i codificació dels detalls </w:t>
      </w:r>
      <w:r w:rsidR="000334D7">
        <w:rPr>
          <w:rFonts w:cs="Arial"/>
          <w:sz w:val="20"/>
          <w:szCs w:val="20"/>
        </w:rPr>
        <w:t>necessaris</w:t>
      </w:r>
      <w:r>
        <w:rPr>
          <w:rFonts w:cs="Arial"/>
          <w:sz w:val="20"/>
          <w:szCs w:val="20"/>
        </w:rPr>
        <w:t>.</w:t>
      </w:r>
    </w:p>
    <w:p w14:paraId="598C5E46" w14:textId="77777777" w:rsidR="00001E1B" w:rsidRPr="00340DFF" w:rsidRDefault="00D40DFC"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Es recomana 1/100, 1</w:t>
      </w:r>
      <w:r w:rsidR="00001E1B" w:rsidRPr="00340DFF">
        <w:rPr>
          <w:rFonts w:cs="Arial"/>
          <w:sz w:val="20"/>
          <w:szCs w:val="20"/>
        </w:rPr>
        <w:t>/50.</w:t>
      </w:r>
    </w:p>
    <w:p w14:paraId="79098103" w14:textId="77777777" w:rsidR="00001E1B" w:rsidRPr="00340DFF" w:rsidRDefault="00001E1B" w:rsidP="00B738F4">
      <w:pPr>
        <w:spacing w:before="120" w:after="40"/>
        <w:jc w:val="both"/>
        <w:rPr>
          <w:rFonts w:cs="Arial"/>
          <w:b/>
          <w:sz w:val="20"/>
          <w:szCs w:val="20"/>
        </w:rPr>
      </w:pPr>
      <w:r w:rsidRPr="00340DFF">
        <w:rPr>
          <w:rFonts w:cs="Arial"/>
          <w:b/>
          <w:sz w:val="20"/>
          <w:szCs w:val="20"/>
        </w:rPr>
        <w:t xml:space="preserve">Esquemes generals </w:t>
      </w:r>
      <w:commentRangeStart w:id="355"/>
      <w:r w:rsidRPr="00340DFF">
        <w:rPr>
          <w:rFonts w:cs="Arial"/>
          <w:sz w:val="20"/>
          <w:szCs w:val="20"/>
        </w:rPr>
        <w:t>ı</w:t>
      </w:r>
      <w:commentRangeEnd w:id="355"/>
      <w:r w:rsidRPr="00340DFF">
        <w:rPr>
          <w:rStyle w:val="Refernciadecomentari"/>
        </w:rPr>
        <w:commentReference w:id="355"/>
      </w:r>
    </w:p>
    <w:p w14:paraId="7CA74B45" w14:textId="77777777" w:rsidR="003F4DBC" w:rsidRPr="00340DFF" w:rsidRDefault="003F4DBC"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Esquema de principi de</w:t>
      </w:r>
      <w:r w:rsidR="008F0F77" w:rsidRPr="00340DFF">
        <w:rPr>
          <w:rFonts w:cs="Arial"/>
          <w:sz w:val="20"/>
          <w:szCs w:val="20"/>
        </w:rPr>
        <w:t xml:space="preserve"> le</w:t>
      </w:r>
      <w:r w:rsidRPr="00340DFF">
        <w:rPr>
          <w:rFonts w:cs="Arial"/>
          <w:sz w:val="20"/>
          <w:szCs w:val="20"/>
        </w:rPr>
        <w:t>s centrals de producció de fred i calor, dels equips auxiliars</w:t>
      </w:r>
      <w:r w:rsidR="008F0F77" w:rsidRPr="00340DFF">
        <w:rPr>
          <w:rFonts w:cs="Arial"/>
          <w:sz w:val="20"/>
          <w:szCs w:val="20"/>
        </w:rPr>
        <w:t xml:space="preserve"> i aparells de mesura i control.</w:t>
      </w:r>
    </w:p>
    <w:p w14:paraId="38FF8795" w14:textId="77777777" w:rsidR="003F4DBC" w:rsidRPr="00340DFF" w:rsidRDefault="003F4DBC"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 xml:space="preserve">Esquemes de principi de les xarxes de canonades, de conductes, unitats de tractament d’aire, </w:t>
      </w:r>
      <w:r w:rsidR="008F0F77" w:rsidRPr="00340DFF">
        <w:rPr>
          <w:rFonts w:cs="Arial"/>
          <w:sz w:val="20"/>
          <w:szCs w:val="20"/>
        </w:rPr>
        <w:t xml:space="preserve">sistemes de ventilació, unitats terminals, </w:t>
      </w:r>
      <w:r w:rsidRPr="00340DFF">
        <w:rPr>
          <w:rFonts w:cs="Arial"/>
          <w:sz w:val="20"/>
          <w:szCs w:val="20"/>
        </w:rPr>
        <w:t>altres.</w:t>
      </w:r>
    </w:p>
    <w:p w14:paraId="3E014029" w14:textId="77777777" w:rsidR="003F4DBC" w:rsidRPr="00340DFF" w:rsidRDefault="003F4DBC"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Esquemes unifilars dels quadres elèctrics i dels circuits elèctrics</w:t>
      </w:r>
      <w:r w:rsidR="00DB2CC9">
        <w:rPr>
          <w:rFonts w:cs="Arial"/>
          <w:sz w:val="20"/>
          <w:szCs w:val="20"/>
        </w:rPr>
        <w:t xml:space="preserve"> i quadres de control</w:t>
      </w:r>
      <w:r w:rsidRPr="00340DFF">
        <w:rPr>
          <w:rFonts w:cs="Arial"/>
          <w:sz w:val="20"/>
          <w:szCs w:val="20"/>
        </w:rPr>
        <w:t>, si formen part del projecte.</w:t>
      </w:r>
    </w:p>
    <w:p w14:paraId="51074759" w14:textId="77777777" w:rsidR="003F4DBC" w:rsidRPr="00340DFF" w:rsidRDefault="003F4DBC"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 xml:space="preserve">Sense  escala, però amb la dimensió adequada per entendre el funcionament del conjunt de la instal·lació. </w:t>
      </w:r>
      <w:r w:rsidR="00D40DFC" w:rsidRPr="00340DFF">
        <w:rPr>
          <w:rFonts w:cs="Arial"/>
          <w:sz w:val="20"/>
          <w:szCs w:val="20"/>
        </w:rPr>
        <w:t xml:space="preserve">S’identificarà el material, característiques dels equips </w:t>
      </w:r>
      <w:r w:rsidRPr="00340DFF">
        <w:rPr>
          <w:rFonts w:cs="Arial"/>
          <w:sz w:val="20"/>
          <w:szCs w:val="20"/>
        </w:rPr>
        <w:t>i dimensionat dels trams principals de la instal·lació.</w:t>
      </w:r>
    </w:p>
    <w:p w14:paraId="1F491519" w14:textId="77777777" w:rsidR="006C2EBA" w:rsidRPr="00340DFF" w:rsidRDefault="006C2EBA" w:rsidP="00B738F4">
      <w:pPr>
        <w:tabs>
          <w:tab w:val="left" w:pos="0"/>
          <w:tab w:val="left" w:pos="1620"/>
          <w:tab w:val="left" w:pos="2142"/>
          <w:tab w:val="num" w:pos="2345"/>
        </w:tabs>
        <w:spacing w:before="40" w:after="40"/>
        <w:jc w:val="both"/>
        <w:rPr>
          <w:rFonts w:cs="Arial"/>
          <w:sz w:val="20"/>
          <w:szCs w:val="20"/>
        </w:rPr>
      </w:pPr>
    </w:p>
    <w:p w14:paraId="51BB2BE9" w14:textId="77777777" w:rsidR="00001E1B" w:rsidRPr="00340DFF" w:rsidRDefault="00001E1B" w:rsidP="00B738F4">
      <w:pPr>
        <w:spacing w:before="120" w:after="40"/>
        <w:jc w:val="both"/>
        <w:rPr>
          <w:rFonts w:cs="Arial"/>
          <w:b/>
          <w:sz w:val="20"/>
          <w:szCs w:val="20"/>
        </w:rPr>
      </w:pPr>
      <w:r w:rsidRPr="00340DFF">
        <w:rPr>
          <w:rFonts w:cs="Arial"/>
          <w:b/>
          <w:sz w:val="20"/>
          <w:szCs w:val="20"/>
        </w:rPr>
        <w:t>Detalls:</w:t>
      </w:r>
    </w:p>
    <w:p w14:paraId="14905C98" w14:textId="77777777" w:rsidR="00C25A16" w:rsidRPr="00340DFF" w:rsidRDefault="006C2EBA"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Planta i secció de la sala de m</w:t>
      </w:r>
      <w:r w:rsidR="00C25A16" w:rsidRPr="00340DFF">
        <w:rPr>
          <w:rFonts w:cs="Arial"/>
          <w:sz w:val="20"/>
          <w:szCs w:val="20"/>
        </w:rPr>
        <w:t>àquines</w:t>
      </w:r>
      <w:r w:rsidR="00FB4638" w:rsidRPr="00340DFF">
        <w:rPr>
          <w:rFonts w:cs="Arial"/>
          <w:sz w:val="20"/>
          <w:szCs w:val="20"/>
        </w:rPr>
        <w:t xml:space="preserve"> -</w:t>
      </w:r>
      <w:r w:rsidR="00C25A16" w:rsidRPr="00340DFF">
        <w:rPr>
          <w:rFonts w:cs="Arial"/>
          <w:sz w:val="20"/>
          <w:szCs w:val="20"/>
        </w:rPr>
        <w:t xml:space="preserve">i </w:t>
      </w:r>
      <w:r w:rsidR="00FB4638" w:rsidRPr="00340DFF">
        <w:rPr>
          <w:rFonts w:cs="Arial"/>
          <w:sz w:val="20"/>
          <w:szCs w:val="20"/>
        </w:rPr>
        <w:t xml:space="preserve">dels recintes per allotjar </w:t>
      </w:r>
      <w:r w:rsidR="00C25A16" w:rsidRPr="00340DFF">
        <w:rPr>
          <w:rFonts w:cs="Arial"/>
          <w:sz w:val="20"/>
          <w:szCs w:val="20"/>
        </w:rPr>
        <w:t>altres equips,</w:t>
      </w:r>
      <w:r w:rsidR="00FB4638" w:rsidRPr="00340DFF">
        <w:rPr>
          <w:rFonts w:cs="Arial"/>
          <w:sz w:val="20"/>
          <w:szCs w:val="20"/>
        </w:rPr>
        <w:t xml:space="preserve"> si s’escau-</w:t>
      </w:r>
      <w:r w:rsidR="00C25A16" w:rsidRPr="00340DFF">
        <w:rPr>
          <w:rFonts w:cs="Arial"/>
          <w:sz w:val="20"/>
          <w:szCs w:val="20"/>
        </w:rPr>
        <w:t xml:space="preserve"> degudament acotades i indicant característiques (dimensions, materials, ventilacions, accessibilitat</w:t>
      </w:r>
      <w:r w:rsidR="008F0F77" w:rsidRPr="00340DFF">
        <w:rPr>
          <w:rFonts w:cs="Arial"/>
          <w:sz w:val="20"/>
          <w:szCs w:val="20"/>
        </w:rPr>
        <w:t>, suport i ancoratges, etc.</w:t>
      </w:r>
      <w:r w:rsidR="00C25A16" w:rsidRPr="00340DFF">
        <w:rPr>
          <w:rFonts w:cs="Arial"/>
          <w:sz w:val="20"/>
          <w:szCs w:val="20"/>
        </w:rPr>
        <w:t>).</w:t>
      </w:r>
    </w:p>
    <w:p w14:paraId="013CE99F" w14:textId="77777777" w:rsidR="008F0F77" w:rsidRPr="00340DFF" w:rsidRDefault="008F0F77" w:rsidP="00B738F4">
      <w:pPr>
        <w:spacing w:before="40" w:after="40"/>
        <w:ind w:left="142" w:hanging="142"/>
        <w:jc w:val="both"/>
        <w:rPr>
          <w:rFonts w:cs="Arial"/>
          <w:sz w:val="20"/>
          <w:szCs w:val="20"/>
        </w:rPr>
      </w:pPr>
      <w:r w:rsidRPr="00340DFF">
        <w:rPr>
          <w:rFonts w:cs="Arial"/>
          <w:sz w:val="20"/>
          <w:szCs w:val="20"/>
        </w:rPr>
        <w:t xml:space="preserve">- </w:t>
      </w:r>
      <w:r w:rsidR="00C25A16" w:rsidRPr="00340DFF">
        <w:rPr>
          <w:rFonts w:cs="Arial"/>
          <w:sz w:val="20"/>
          <w:szCs w:val="20"/>
        </w:rPr>
        <w:t xml:space="preserve">Recintes i </w:t>
      </w:r>
      <w:r w:rsidR="00FB4638" w:rsidRPr="00340DFF">
        <w:rPr>
          <w:rFonts w:cs="Arial"/>
          <w:sz w:val="20"/>
          <w:szCs w:val="20"/>
        </w:rPr>
        <w:t>passos de canonades i conductes, acotats i indicant característiques</w:t>
      </w:r>
      <w:r w:rsidRPr="00340DFF">
        <w:rPr>
          <w:rFonts w:cs="Arial"/>
          <w:sz w:val="20"/>
          <w:szCs w:val="20"/>
        </w:rPr>
        <w:t xml:space="preserve"> (</w:t>
      </w:r>
      <w:commentRangeStart w:id="356"/>
      <w:r w:rsidRPr="00340DFF">
        <w:rPr>
          <w:rFonts w:cs="Arial"/>
          <w:sz w:val="20"/>
          <w:szCs w:val="20"/>
        </w:rPr>
        <w:t>aïllament acústic</w:t>
      </w:r>
      <w:commentRangeEnd w:id="356"/>
      <w:r w:rsidRPr="00340DFF">
        <w:rPr>
          <w:rStyle w:val="Refernciadecomentari"/>
        </w:rPr>
        <w:commentReference w:id="356"/>
      </w:r>
      <w:r w:rsidRPr="00340DFF">
        <w:rPr>
          <w:rFonts w:cs="Arial"/>
          <w:sz w:val="20"/>
          <w:szCs w:val="20"/>
        </w:rPr>
        <w:t xml:space="preserve">, al foc, suports i fixacions, etc.) </w:t>
      </w:r>
      <w:r w:rsidR="00FB4638" w:rsidRPr="00340DFF">
        <w:rPr>
          <w:rFonts w:cs="Arial"/>
          <w:sz w:val="20"/>
          <w:szCs w:val="20"/>
        </w:rPr>
        <w:t>.</w:t>
      </w:r>
      <w:r w:rsidRPr="00340DFF">
        <w:rPr>
          <w:rFonts w:cs="Arial"/>
          <w:sz w:val="20"/>
          <w:szCs w:val="20"/>
        </w:rPr>
        <w:t xml:space="preserve"> Trobada amb els altres sistemes i instal·lacions de l’edifici de complicada execució: cel-ras, passamurs, registres, comportes tallafocs, etc.</w:t>
      </w:r>
    </w:p>
    <w:p w14:paraId="18DB274B" w14:textId="77777777" w:rsidR="00BB2A8B" w:rsidRPr="00340DFF" w:rsidRDefault="003F4DBC" w:rsidP="00B738F4">
      <w:pPr>
        <w:spacing w:before="40" w:after="40"/>
        <w:ind w:left="142" w:hanging="142"/>
        <w:jc w:val="both"/>
        <w:rPr>
          <w:rFonts w:cs="Arial"/>
          <w:sz w:val="20"/>
          <w:szCs w:val="20"/>
        </w:rPr>
      </w:pPr>
      <w:r w:rsidRPr="00340DFF">
        <w:rPr>
          <w:rFonts w:cs="Arial"/>
          <w:sz w:val="20"/>
          <w:szCs w:val="20"/>
        </w:rPr>
        <w:t>- Secció d’encreuaments i nivells d’instal·lacions, connexions als ge</w:t>
      </w:r>
      <w:r w:rsidR="00BB2A8B" w:rsidRPr="00340DFF">
        <w:rPr>
          <w:rFonts w:cs="Arial"/>
          <w:sz w:val="20"/>
          <w:szCs w:val="20"/>
        </w:rPr>
        <w:t>neradors, connexions a les unitats terminals, punts singulars, etc.</w:t>
      </w:r>
    </w:p>
    <w:p w14:paraId="2A7F3A5F" w14:textId="77777777" w:rsidR="008F0F77" w:rsidRPr="00340DFF" w:rsidRDefault="008F0F77" w:rsidP="00B738F4">
      <w:pPr>
        <w:spacing w:before="40" w:after="40"/>
        <w:ind w:left="142" w:hanging="142"/>
        <w:jc w:val="both"/>
        <w:rPr>
          <w:rFonts w:cs="Arial"/>
          <w:sz w:val="20"/>
          <w:szCs w:val="20"/>
        </w:rPr>
      </w:pPr>
      <w:r w:rsidRPr="00340DFF">
        <w:rPr>
          <w:rFonts w:cs="Arial"/>
          <w:sz w:val="20"/>
          <w:szCs w:val="20"/>
        </w:rPr>
        <w:t>- Sistema d’evacuació de fums.</w:t>
      </w:r>
    </w:p>
    <w:p w14:paraId="6DEF107C" w14:textId="77777777" w:rsidR="008F0F77" w:rsidRPr="00340DFF" w:rsidRDefault="008F0F77" w:rsidP="00B738F4">
      <w:pPr>
        <w:spacing w:before="40" w:after="40"/>
        <w:ind w:left="142" w:hanging="142"/>
        <w:jc w:val="both"/>
        <w:rPr>
          <w:rFonts w:cs="Arial"/>
          <w:sz w:val="20"/>
          <w:szCs w:val="20"/>
        </w:rPr>
      </w:pPr>
      <w:r w:rsidRPr="00340DFF">
        <w:rPr>
          <w:rFonts w:cs="Arial"/>
          <w:sz w:val="20"/>
          <w:szCs w:val="20"/>
        </w:rPr>
        <w:t>- Planta i secció dels espais tipus: sales de consulta, habitacions, aules</w:t>
      </w:r>
    </w:p>
    <w:p w14:paraId="07584F90" w14:textId="77777777" w:rsidR="00C25A16" w:rsidRPr="00340DFF" w:rsidRDefault="00C25A16" w:rsidP="00B738F4">
      <w:pPr>
        <w:spacing w:before="40" w:after="40"/>
        <w:ind w:left="142" w:hanging="142"/>
        <w:jc w:val="both"/>
        <w:rPr>
          <w:rFonts w:cs="Arial"/>
          <w:sz w:val="20"/>
          <w:szCs w:val="20"/>
        </w:rPr>
      </w:pPr>
      <w:r w:rsidRPr="00340DFF">
        <w:rPr>
          <w:rFonts w:cs="Arial"/>
          <w:sz w:val="20"/>
          <w:szCs w:val="20"/>
        </w:rPr>
        <w:t>- Altres</w:t>
      </w:r>
      <w:r w:rsidR="00DB2CC9">
        <w:rPr>
          <w:rFonts w:cs="Arial"/>
          <w:sz w:val="20"/>
          <w:szCs w:val="20"/>
        </w:rPr>
        <w:t xml:space="preserve"> (elements constructius com bancades, superfícies explosionables, etc.)</w:t>
      </w:r>
    </w:p>
    <w:p w14:paraId="61F0EF66" w14:textId="77777777" w:rsidR="00B41C75" w:rsidRPr="00340DFF" w:rsidRDefault="00B41C75" w:rsidP="00B738F4">
      <w:pPr>
        <w:tabs>
          <w:tab w:val="left" w:pos="240"/>
          <w:tab w:val="left" w:pos="1620"/>
          <w:tab w:val="left" w:pos="2142"/>
        </w:tabs>
        <w:spacing w:before="40" w:after="40"/>
        <w:ind w:left="120" w:hanging="120"/>
        <w:jc w:val="both"/>
        <w:rPr>
          <w:rFonts w:cs="Arial"/>
          <w:sz w:val="20"/>
          <w:szCs w:val="20"/>
        </w:rPr>
      </w:pPr>
      <w:r w:rsidRPr="00340DFF">
        <w:rPr>
          <w:rFonts w:cs="Arial"/>
          <w:sz w:val="20"/>
          <w:szCs w:val="20"/>
        </w:rPr>
        <w:t>- Planta, secció i alçat, si s’escau, indicant el codi assignat. Es recomana escala 1/50 i 1/20 per locals i 1/10, 1/5, per detalls puntuals.</w:t>
      </w:r>
    </w:p>
    <w:p w14:paraId="731CFCB6" w14:textId="77777777" w:rsidR="00001E1B" w:rsidRPr="00340DFF" w:rsidRDefault="00001E1B" w:rsidP="00B738F4">
      <w:pPr>
        <w:tabs>
          <w:tab w:val="left" w:pos="1330"/>
          <w:tab w:val="left" w:pos="1980"/>
          <w:tab w:val="left" w:pos="2160"/>
          <w:tab w:val="left" w:pos="2870"/>
          <w:tab w:val="left" w:pos="3570"/>
          <w:tab w:val="left" w:pos="10728"/>
          <w:tab w:val="left" w:pos="11092"/>
        </w:tabs>
        <w:spacing w:before="40" w:after="40"/>
        <w:ind w:left="709" w:hanging="709"/>
        <w:jc w:val="both"/>
        <w:rPr>
          <w:rFonts w:cs="Arial"/>
          <w:b/>
          <w:sz w:val="22"/>
          <w:szCs w:val="22"/>
        </w:rPr>
      </w:pPr>
    </w:p>
    <w:p w14:paraId="3A17B818" w14:textId="77777777" w:rsidR="00C5089E" w:rsidRPr="00340DFF" w:rsidRDefault="00C5089E" w:rsidP="00B738F4">
      <w:pPr>
        <w:tabs>
          <w:tab w:val="left" w:pos="1330"/>
          <w:tab w:val="left" w:pos="1932"/>
          <w:tab w:val="left" w:pos="2160"/>
          <w:tab w:val="left" w:pos="2870"/>
          <w:tab w:val="left" w:pos="3570"/>
          <w:tab w:val="left" w:pos="10728"/>
          <w:tab w:val="left" w:pos="11092"/>
        </w:tabs>
        <w:spacing w:before="40" w:after="40"/>
        <w:ind w:left="709" w:hanging="709"/>
        <w:jc w:val="both"/>
        <w:rPr>
          <w:rFonts w:cs="Arial"/>
          <w:b/>
          <w:sz w:val="22"/>
          <w:szCs w:val="22"/>
        </w:rPr>
      </w:pPr>
      <w:r w:rsidRPr="00340DFF">
        <w:rPr>
          <w:rFonts w:cs="Arial"/>
          <w:b/>
          <w:sz w:val="22"/>
          <w:szCs w:val="22"/>
        </w:rPr>
        <w:t>DG 5.05.2</w:t>
      </w:r>
      <w:r w:rsidRPr="00340DFF">
        <w:rPr>
          <w:rFonts w:cs="Arial"/>
          <w:b/>
          <w:sz w:val="22"/>
          <w:szCs w:val="22"/>
        </w:rPr>
        <w:tab/>
        <w:t>Incorporació d’energia solar tèrmica</w:t>
      </w:r>
      <w:r w:rsidR="006C6518" w:rsidRPr="00340DFF">
        <w:rPr>
          <w:rFonts w:cs="Arial"/>
          <w:b/>
          <w:sz w:val="22"/>
          <w:szCs w:val="22"/>
        </w:rPr>
        <w:t xml:space="preserve"> i altres </w:t>
      </w:r>
    </w:p>
    <w:p w14:paraId="3AFE52CD" w14:textId="77777777" w:rsidR="00C5089E" w:rsidRPr="00340DFF" w:rsidRDefault="006C6518" w:rsidP="00B738F4">
      <w:pPr>
        <w:tabs>
          <w:tab w:val="left" w:pos="1330"/>
          <w:tab w:val="left" w:pos="1932"/>
          <w:tab w:val="left" w:pos="2160"/>
          <w:tab w:val="left" w:pos="2870"/>
          <w:tab w:val="left" w:pos="3570"/>
          <w:tab w:val="left" w:pos="10728"/>
          <w:tab w:val="left" w:pos="11092"/>
        </w:tabs>
        <w:spacing w:before="40" w:after="40"/>
        <w:jc w:val="both"/>
        <w:rPr>
          <w:rFonts w:cs="Arial"/>
          <w:sz w:val="20"/>
          <w:szCs w:val="20"/>
        </w:rPr>
      </w:pPr>
      <w:r w:rsidRPr="00340DFF">
        <w:rPr>
          <w:rFonts w:cs="Arial"/>
          <w:sz w:val="20"/>
          <w:szCs w:val="20"/>
        </w:rPr>
        <w:t>Es farà la definició gràfica de la instal·lació en plantes, secció i alçats, si s’escau, esquema i detalls necessaris.</w:t>
      </w:r>
      <w:r w:rsidR="0031609A" w:rsidRPr="00340DFF">
        <w:rPr>
          <w:rFonts w:cs="Arial"/>
          <w:sz w:val="20"/>
          <w:szCs w:val="20"/>
        </w:rPr>
        <w:t xml:space="preserve"> Se seguiran els continguts de l’apartat anterior i de DG 5.02.2.</w:t>
      </w:r>
    </w:p>
    <w:p w14:paraId="49BB5365" w14:textId="77777777" w:rsidR="00C5089E" w:rsidRPr="00340DFF" w:rsidRDefault="00C5089E" w:rsidP="00B738F4">
      <w:pPr>
        <w:tabs>
          <w:tab w:val="left" w:pos="1330"/>
          <w:tab w:val="left" w:pos="1932"/>
          <w:tab w:val="left" w:pos="2160"/>
          <w:tab w:val="left" w:pos="2870"/>
          <w:tab w:val="left" w:pos="3570"/>
          <w:tab w:val="left" w:pos="10728"/>
          <w:tab w:val="left" w:pos="11092"/>
        </w:tabs>
        <w:spacing w:before="40" w:after="40"/>
        <w:jc w:val="both"/>
        <w:rPr>
          <w:rFonts w:cs="Arial"/>
          <w:sz w:val="20"/>
          <w:szCs w:val="20"/>
        </w:rPr>
      </w:pPr>
    </w:p>
    <w:p w14:paraId="327B2A20" w14:textId="77777777" w:rsidR="00001E1B" w:rsidRPr="00340DFF" w:rsidRDefault="00001E1B" w:rsidP="00B738F4">
      <w:pPr>
        <w:tabs>
          <w:tab w:val="left" w:pos="1330"/>
          <w:tab w:val="left" w:pos="1980"/>
          <w:tab w:val="left" w:pos="2160"/>
          <w:tab w:val="left" w:pos="2870"/>
          <w:tab w:val="left" w:pos="3570"/>
          <w:tab w:val="left" w:pos="10728"/>
          <w:tab w:val="left" w:pos="11092"/>
        </w:tabs>
        <w:spacing w:before="40" w:after="40"/>
        <w:ind w:left="709" w:hanging="709"/>
        <w:jc w:val="both"/>
        <w:rPr>
          <w:rFonts w:cs="Arial"/>
          <w:b/>
          <w:sz w:val="22"/>
          <w:szCs w:val="22"/>
        </w:rPr>
      </w:pPr>
    </w:p>
    <w:p w14:paraId="3A0BDEB3" w14:textId="77777777" w:rsidR="009A7DEC" w:rsidRPr="00340DFF" w:rsidRDefault="00C5089E"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r w:rsidRPr="00340DFF">
        <w:rPr>
          <w:rFonts w:cs="Arial"/>
          <w:b/>
          <w:sz w:val="22"/>
          <w:szCs w:val="22"/>
        </w:rPr>
        <w:t xml:space="preserve">DG </w:t>
      </w:r>
      <w:r w:rsidR="00190F99" w:rsidRPr="00340DFF">
        <w:rPr>
          <w:rFonts w:cs="Arial"/>
          <w:b/>
          <w:sz w:val="22"/>
          <w:szCs w:val="22"/>
        </w:rPr>
        <w:t>5</w:t>
      </w:r>
      <w:r w:rsidR="005475AA" w:rsidRPr="00340DFF">
        <w:rPr>
          <w:rFonts w:cs="Arial"/>
          <w:b/>
          <w:sz w:val="22"/>
          <w:szCs w:val="22"/>
        </w:rPr>
        <w:t>.</w:t>
      </w:r>
      <w:r w:rsidR="00047068" w:rsidRPr="00340DFF">
        <w:rPr>
          <w:rFonts w:cs="Arial"/>
          <w:b/>
          <w:sz w:val="22"/>
          <w:szCs w:val="22"/>
        </w:rPr>
        <w:t>0</w:t>
      </w:r>
      <w:r w:rsidR="0038721E" w:rsidRPr="00340DFF">
        <w:rPr>
          <w:rFonts w:cs="Arial"/>
          <w:b/>
          <w:sz w:val="22"/>
          <w:szCs w:val="22"/>
        </w:rPr>
        <w:t xml:space="preserve">6  </w:t>
      </w:r>
      <w:r w:rsidR="005475AA" w:rsidRPr="00340DFF">
        <w:rPr>
          <w:rFonts w:cs="Arial"/>
          <w:b/>
          <w:sz w:val="22"/>
          <w:szCs w:val="22"/>
        </w:rPr>
        <w:t xml:space="preserve">Sistemes de ventilació </w:t>
      </w:r>
      <w:commentRangeStart w:id="357"/>
      <w:commentRangeEnd w:id="357"/>
      <w:r w:rsidR="00340DFF">
        <w:rPr>
          <w:rStyle w:val="Refernciadecomentari"/>
        </w:rPr>
        <w:commentReference w:id="357"/>
      </w:r>
    </w:p>
    <w:p w14:paraId="746B4108" w14:textId="77777777" w:rsidR="005475AA" w:rsidRPr="00340DFF" w:rsidRDefault="009A7DEC" w:rsidP="00B738F4">
      <w:pPr>
        <w:tabs>
          <w:tab w:val="left" w:pos="1330"/>
          <w:tab w:val="left" w:pos="2880"/>
          <w:tab w:val="left" w:pos="3350"/>
          <w:tab w:val="left" w:pos="4609"/>
          <w:tab w:val="left" w:pos="10728"/>
          <w:tab w:val="left" w:pos="11092"/>
        </w:tabs>
        <w:spacing w:before="240" w:after="40"/>
        <w:ind w:left="709" w:hanging="709"/>
        <w:jc w:val="both"/>
        <w:rPr>
          <w:rFonts w:cs="Arial"/>
          <w:b/>
          <w:sz w:val="22"/>
          <w:szCs w:val="22"/>
        </w:rPr>
      </w:pPr>
      <w:r w:rsidRPr="00340DFF">
        <w:rPr>
          <w:rFonts w:cs="Arial"/>
          <w:b/>
          <w:sz w:val="22"/>
          <w:szCs w:val="22"/>
        </w:rPr>
        <w:t>DG 5.06.1 Ventilació d’</w:t>
      </w:r>
      <w:r w:rsidR="005475AA" w:rsidRPr="00340DFF">
        <w:rPr>
          <w:rFonts w:cs="Arial"/>
          <w:b/>
          <w:sz w:val="22"/>
          <w:szCs w:val="22"/>
        </w:rPr>
        <w:t>aparcaments</w:t>
      </w:r>
      <w:r w:rsidR="006C6518" w:rsidRPr="00340DFF">
        <w:rPr>
          <w:rFonts w:cs="Arial"/>
          <w:b/>
          <w:sz w:val="22"/>
          <w:szCs w:val="22"/>
        </w:rPr>
        <w:t xml:space="preserve"> i altres locals</w:t>
      </w:r>
    </w:p>
    <w:p w14:paraId="51AABF19" w14:textId="77777777" w:rsidR="006C6518" w:rsidRPr="00340DFF" w:rsidRDefault="006C6518" w:rsidP="00B738F4">
      <w:pPr>
        <w:spacing w:before="120" w:after="40"/>
        <w:jc w:val="both"/>
        <w:rPr>
          <w:rFonts w:cs="Arial"/>
          <w:b/>
          <w:sz w:val="20"/>
          <w:szCs w:val="20"/>
        </w:rPr>
      </w:pPr>
      <w:commentRangeStart w:id="358"/>
      <w:r w:rsidRPr="00340DFF">
        <w:rPr>
          <w:rFonts w:cs="Arial"/>
          <w:b/>
          <w:sz w:val="20"/>
          <w:szCs w:val="20"/>
        </w:rPr>
        <w:t>Plantes</w:t>
      </w:r>
      <w:commentRangeEnd w:id="358"/>
      <w:r w:rsidRPr="00340DFF">
        <w:rPr>
          <w:rStyle w:val="Refernciadecomentari"/>
        </w:rPr>
        <w:commentReference w:id="358"/>
      </w:r>
      <w:r w:rsidRPr="00340DFF">
        <w:rPr>
          <w:rFonts w:cs="Arial"/>
          <w:b/>
          <w:sz w:val="20"/>
          <w:szCs w:val="20"/>
        </w:rPr>
        <w:t xml:space="preserve"> i seccions, si s’escau</w:t>
      </w:r>
    </w:p>
    <w:p w14:paraId="1E721134" w14:textId="77777777" w:rsidR="006C6518" w:rsidRPr="00340DFF" w:rsidRDefault="006C6518"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 xml:space="preserve">Identificació dels sectors de ventilació en </w:t>
      </w:r>
      <w:r w:rsidR="00703330" w:rsidRPr="00340DFF">
        <w:rPr>
          <w:rFonts w:cs="Arial"/>
          <w:sz w:val="20"/>
          <w:szCs w:val="20"/>
        </w:rPr>
        <w:t xml:space="preserve">un esquema de les </w:t>
      </w:r>
      <w:r w:rsidRPr="00340DFF">
        <w:rPr>
          <w:rFonts w:cs="Arial"/>
          <w:sz w:val="20"/>
          <w:szCs w:val="20"/>
        </w:rPr>
        <w:t>plantes generals.</w:t>
      </w:r>
    </w:p>
    <w:p w14:paraId="190AB9AE" w14:textId="77777777" w:rsidR="006C6518" w:rsidRPr="00340DFF" w:rsidRDefault="006C6518"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 xml:space="preserve">Ubicació dels ventiladors i s’indicaran les seves característiques (potència, cabals i pressions, etc). </w:t>
      </w:r>
      <w:r w:rsidR="00CF5B85" w:rsidRPr="00340DFF">
        <w:rPr>
          <w:rFonts w:cs="Arial"/>
          <w:sz w:val="20"/>
          <w:szCs w:val="20"/>
        </w:rPr>
        <w:t>Nivell de soroll de l’ambient exterior i el previsible de la instal·lació, si s’escau.</w:t>
      </w:r>
    </w:p>
    <w:p w14:paraId="4B820E1E" w14:textId="77777777" w:rsidR="006C6518" w:rsidRPr="00340DFF" w:rsidRDefault="006C6518"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Traçat dels conductes i ubicació reixes i presses i sortida d’aire a l’exterior, grafiats amb la dimensió resultant del càlcul.</w:t>
      </w:r>
    </w:p>
    <w:p w14:paraId="576480CB" w14:textId="77777777" w:rsidR="006C6518" w:rsidRPr="00340DFF" w:rsidRDefault="006C6518"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Compatibilitat amb els altres sistemes constructius: estructura, pas entre sectors d’incendi, altres instal·lacions, etc.</w:t>
      </w:r>
    </w:p>
    <w:p w14:paraId="45ADDB2A" w14:textId="77777777" w:rsidR="006C6518" w:rsidRPr="00340DFF" w:rsidRDefault="006C6518"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Es recomana 1/100, 1/50.</w:t>
      </w:r>
    </w:p>
    <w:p w14:paraId="39BDB7EB" w14:textId="77777777" w:rsidR="006C6518" w:rsidRPr="00340DFF" w:rsidRDefault="006C6518" w:rsidP="00B738F4">
      <w:pPr>
        <w:spacing w:before="120" w:after="40"/>
        <w:jc w:val="both"/>
        <w:rPr>
          <w:rFonts w:cs="Arial"/>
          <w:b/>
          <w:sz w:val="20"/>
          <w:szCs w:val="20"/>
        </w:rPr>
      </w:pPr>
      <w:r w:rsidRPr="00340DFF">
        <w:rPr>
          <w:rFonts w:cs="Arial"/>
          <w:b/>
          <w:sz w:val="20"/>
          <w:szCs w:val="20"/>
        </w:rPr>
        <w:t xml:space="preserve">Esquemes generals </w:t>
      </w:r>
      <w:commentRangeStart w:id="359"/>
      <w:r w:rsidRPr="00340DFF">
        <w:rPr>
          <w:rFonts w:cs="Arial"/>
          <w:sz w:val="20"/>
          <w:szCs w:val="20"/>
        </w:rPr>
        <w:t>ı</w:t>
      </w:r>
      <w:commentRangeEnd w:id="359"/>
      <w:r w:rsidRPr="00340DFF">
        <w:rPr>
          <w:rStyle w:val="Refernciadecomentari"/>
        </w:rPr>
        <w:commentReference w:id="359"/>
      </w:r>
    </w:p>
    <w:p w14:paraId="3E458E29" w14:textId="77777777" w:rsidR="006C6518" w:rsidRPr="00340DFF" w:rsidRDefault="006C6518"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Esquemes de principi de</w:t>
      </w:r>
      <w:r w:rsidR="00CF5B85" w:rsidRPr="00340DFF">
        <w:rPr>
          <w:rFonts w:cs="Arial"/>
          <w:sz w:val="20"/>
          <w:szCs w:val="20"/>
        </w:rPr>
        <w:t>ls sistemes de ventilació,</w:t>
      </w:r>
      <w:r w:rsidRPr="00340DFF">
        <w:rPr>
          <w:rFonts w:cs="Arial"/>
          <w:sz w:val="20"/>
          <w:szCs w:val="20"/>
        </w:rPr>
        <w:t xml:space="preserve"> les xarxes de conductes, </w:t>
      </w:r>
      <w:r w:rsidR="00CF5B85" w:rsidRPr="00340DFF">
        <w:rPr>
          <w:rFonts w:cs="Arial"/>
          <w:sz w:val="20"/>
          <w:szCs w:val="20"/>
        </w:rPr>
        <w:t>filtres</w:t>
      </w:r>
      <w:r w:rsidRPr="00340DFF">
        <w:rPr>
          <w:rFonts w:cs="Arial"/>
          <w:sz w:val="20"/>
          <w:szCs w:val="20"/>
        </w:rPr>
        <w:t>, unitats terminals, altres.</w:t>
      </w:r>
    </w:p>
    <w:p w14:paraId="0D6B81EE" w14:textId="77777777" w:rsidR="006C6518" w:rsidRPr="00340DFF" w:rsidRDefault="006C6518"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Esquemes unifilars dels quadres elèctrics i dels circuits elèctrics, si formen part del projecte.</w:t>
      </w:r>
    </w:p>
    <w:p w14:paraId="7064426D" w14:textId="77777777" w:rsidR="006C6518" w:rsidRPr="00340DFF" w:rsidRDefault="006C6518"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Sense  escala, però amb la dimensió adequada per entendre el funcionament del conjunt de la instal·lació. S’identificarà el material, característiques dels equips i dimensionat dels trams principals de la instal·lació.</w:t>
      </w:r>
    </w:p>
    <w:p w14:paraId="51554DED" w14:textId="77777777" w:rsidR="006C6518" w:rsidRPr="00340DFF" w:rsidRDefault="006C6518" w:rsidP="00B738F4">
      <w:pPr>
        <w:spacing w:before="120" w:after="40"/>
        <w:jc w:val="both"/>
        <w:rPr>
          <w:rFonts w:cs="Arial"/>
          <w:b/>
          <w:sz w:val="20"/>
          <w:szCs w:val="20"/>
        </w:rPr>
      </w:pPr>
      <w:r w:rsidRPr="00340DFF">
        <w:rPr>
          <w:rFonts w:cs="Arial"/>
          <w:b/>
          <w:sz w:val="20"/>
          <w:szCs w:val="20"/>
        </w:rPr>
        <w:t>Detalls:</w:t>
      </w:r>
    </w:p>
    <w:p w14:paraId="509B6087" w14:textId="77777777" w:rsidR="006C6518" w:rsidRPr="00340DFF" w:rsidRDefault="0038721E"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Col·locació dels</w:t>
      </w:r>
      <w:r w:rsidR="00344BE5" w:rsidRPr="00340DFF">
        <w:rPr>
          <w:rFonts w:cs="Arial"/>
          <w:sz w:val="20"/>
          <w:szCs w:val="20"/>
        </w:rPr>
        <w:t xml:space="preserve"> ventiladors</w:t>
      </w:r>
      <w:r w:rsidRPr="00340DFF">
        <w:rPr>
          <w:rFonts w:cs="Arial"/>
          <w:sz w:val="20"/>
          <w:szCs w:val="20"/>
        </w:rPr>
        <w:t xml:space="preserve">: </w:t>
      </w:r>
      <w:r w:rsidR="006C6518" w:rsidRPr="00340DFF">
        <w:rPr>
          <w:rFonts w:cs="Arial"/>
          <w:sz w:val="20"/>
          <w:szCs w:val="20"/>
        </w:rPr>
        <w:t>dimensions, suport</w:t>
      </w:r>
      <w:r w:rsidR="00344BE5" w:rsidRPr="00340DFF">
        <w:rPr>
          <w:rFonts w:cs="Arial"/>
          <w:sz w:val="20"/>
          <w:szCs w:val="20"/>
        </w:rPr>
        <w:t>s</w:t>
      </w:r>
      <w:r w:rsidR="006C6518" w:rsidRPr="00340DFF">
        <w:rPr>
          <w:rFonts w:cs="Arial"/>
          <w:sz w:val="20"/>
          <w:szCs w:val="20"/>
        </w:rPr>
        <w:t xml:space="preserve"> i ancoratges, </w:t>
      </w:r>
      <w:r w:rsidRPr="00340DFF">
        <w:rPr>
          <w:rFonts w:cs="Arial"/>
          <w:sz w:val="20"/>
          <w:szCs w:val="20"/>
        </w:rPr>
        <w:t>accessibilitat, protecció al soroll, etc</w:t>
      </w:r>
      <w:r w:rsidR="006C6518" w:rsidRPr="00340DFF">
        <w:rPr>
          <w:rFonts w:cs="Arial"/>
          <w:sz w:val="20"/>
          <w:szCs w:val="20"/>
        </w:rPr>
        <w:t>.</w:t>
      </w:r>
    </w:p>
    <w:p w14:paraId="73D2F64E" w14:textId="77777777" w:rsidR="0038721E" w:rsidRPr="00340DFF" w:rsidRDefault="006C6518" w:rsidP="00B738F4">
      <w:pPr>
        <w:spacing w:before="40" w:after="40"/>
        <w:ind w:left="142" w:hanging="142"/>
        <w:jc w:val="both"/>
        <w:rPr>
          <w:rFonts w:cs="Arial"/>
          <w:sz w:val="20"/>
          <w:szCs w:val="20"/>
        </w:rPr>
      </w:pPr>
      <w:r w:rsidRPr="00340DFF">
        <w:rPr>
          <w:rFonts w:cs="Arial"/>
          <w:sz w:val="20"/>
          <w:szCs w:val="20"/>
        </w:rPr>
        <w:t xml:space="preserve">- </w:t>
      </w:r>
      <w:r w:rsidR="00344BE5" w:rsidRPr="00340DFF">
        <w:rPr>
          <w:rFonts w:cs="Arial"/>
          <w:sz w:val="20"/>
          <w:szCs w:val="20"/>
        </w:rPr>
        <w:t>P</w:t>
      </w:r>
      <w:r w:rsidRPr="00340DFF">
        <w:rPr>
          <w:rFonts w:cs="Arial"/>
          <w:sz w:val="20"/>
          <w:szCs w:val="20"/>
        </w:rPr>
        <w:t>assos de conductes, acotats i indicant característiques (</w:t>
      </w:r>
      <w:commentRangeStart w:id="360"/>
      <w:r w:rsidRPr="00340DFF">
        <w:rPr>
          <w:rFonts w:cs="Arial"/>
          <w:sz w:val="20"/>
          <w:szCs w:val="20"/>
        </w:rPr>
        <w:t>aïllament acústic</w:t>
      </w:r>
      <w:commentRangeEnd w:id="360"/>
      <w:r w:rsidRPr="00340DFF">
        <w:rPr>
          <w:rStyle w:val="Refernciadecomentari"/>
        </w:rPr>
        <w:commentReference w:id="360"/>
      </w:r>
      <w:r w:rsidRPr="00340DFF">
        <w:rPr>
          <w:rFonts w:cs="Arial"/>
          <w:sz w:val="20"/>
          <w:szCs w:val="20"/>
        </w:rPr>
        <w:t xml:space="preserve">, al </w:t>
      </w:r>
      <w:r w:rsidR="0038721E" w:rsidRPr="00340DFF">
        <w:rPr>
          <w:rFonts w:cs="Arial"/>
          <w:sz w:val="20"/>
          <w:szCs w:val="20"/>
        </w:rPr>
        <w:t>foc, suports i fixacions, etc.)</w:t>
      </w:r>
      <w:r w:rsidRPr="00340DFF">
        <w:rPr>
          <w:rFonts w:cs="Arial"/>
          <w:sz w:val="20"/>
          <w:szCs w:val="20"/>
        </w:rPr>
        <w:t>.</w:t>
      </w:r>
      <w:r w:rsidR="00344BE5" w:rsidRPr="00340DFF">
        <w:rPr>
          <w:rFonts w:cs="Arial"/>
          <w:sz w:val="20"/>
          <w:szCs w:val="20"/>
        </w:rPr>
        <w:t xml:space="preserve"> Connexions als ventiladors, connexions a les reixes. Preses i sortides d’aire a l’exterior.</w:t>
      </w:r>
    </w:p>
    <w:p w14:paraId="7F3FF150" w14:textId="77777777" w:rsidR="006C6518" w:rsidRPr="00340DFF" w:rsidRDefault="0038721E" w:rsidP="00B738F4">
      <w:pPr>
        <w:spacing w:before="40" w:after="40"/>
        <w:ind w:left="142" w:hanging="142"/>
        <w:jc w:val="both"/>
        <w:rPr>
          <w:rFonts w:cs="Arial"/>
          <w:sz w:val="20"/>
          <w:szCs w:val="20"/>
        </w:rPr>
      </w:pPr>
      <w:r w:rsidRPr="00340DFF">
        <w:rPr>
          <w:rFonts w:cs="Arial"/>
          <w:sz w:val="20"/>
          <w:szCs w:val="20"/>
        </w:rPr>
        <w:t xml:space="preserve">- Secció d’encreuaments i nivells d’instal·lacions. </w:t>
      </w:r>
      <w:r w:rsidR="006C6518" w:rsidRPr="00340DFF">
        <w:rPr>
          <w:rFonts w:cs="Arial"/>
          <w:sz w:val="20"/>
          <w:szCs w:val="20"/>
        </w:rPr>
        <w:t>Trobada amb els altres sistemes i instal·lacions de l’edifici de complicada execució: cel-ras, passamurs, registres, comportes tallafocs, etc.</w:t>
      </w:r>
    </w:p>
    <w:p w14:paraId="53198851" w14:textId="77777777" w:rsidR="006C6518" w:rsidRPr="00340DFF" w:rsidRDefault="006C6518" w:rsidP="00B738F4">
      <w:pPr>
        <w:spacing w:before="40" w:after="40"/>
        <w:ind w:left="142" w:hanging="142"/>
        <w:jc w:val="both"/>
        <w:rPr>
          <w:rFonts w:cs="Arial"/>
          <w:sz w:val="20"/>
          <w:szCs w:val="20"/>
        </w:rPr>
      </w:pPr>
      <w:r w:rsidRPr="00340DFF">
        <w:rPr>
          <w:rFonts w:cs="Arial"/>
          <w:sz w:val="20"/>
          <w:szCs w:val="20"/>
        </w:rPr>
        <w:t>- Altres</w:t>
      </w:r>
      <w:r w:rsidR="0038721E" w:rsidRPr="00340DFF">
        <w:rPr>
          <w:rFonts w:cs="Arial"/>
          <w:sz w:val="20"/>
          <w:szCs w:val="20"/>
        </w:rPr>
        <w:t xml:space="preserve"> (punts singulars, comportes tallafocs, etc.).</w:t>
      </w:r>
    </w:p>
    <w:p w14:paraId="158F67D1" w14:textId="77777777" w:rsidR="006C6518" w:rsidRPr="00340DFF" w:rsidRDefault="006C6518" w:rsidP="00B738F4">
      <w:pPr>
        <w:tabs>
          <w:tab w:val="left" w:pos="240"/>
          <w:tab w:val="left" w:pos="1620"/>
          <w:tab w:val="left" w:pos="2142"/>
        </w:tabs>
        <w:spacing w:before="40" w:after="40"/>
        <w:ind w:left="120" w:hanging="120"/>
        <w:jc w:val="both"/>
        <w:rPr>
          <w:rFonts w:cs="Arial"/>
          <w:sz w:val="20"/>
          <w:szCs w:val="20"/>
        </w:rPr>
      </w:pPr>
      <w:r w:rsidRPr="00340DFF">
        <w:rPr>
          <w:rFonts w:cs="Arial"/>
          <w:sz w:val="20"/>
          <w:szCs w:val="20"/>
        </w:rPr>
        <w:t xml:space="preserve">- Planta, secció i alçat, si s’escau, indicant el codi assignat. </w:t>
      </w:r>
      <w:r w:rsidR="0038721E" w:rsidRPr="00340DFF">
        <w:rPr>
          <w:rFonts w:cs="Arial"/>
          <w:sz w:val="20"/>
          <w:szCs w:val="20"/>
        </w:rPr>
        <w:t xml:space="preserve">Acotats. </w:t>
      </w:r>
      <w:r w:rsidRPr="00340DFF">
        <w:rPr>
          <w:rFonts w:cs="Arial"/>
          <w:sz w:val="20"/>
          <w:szCs w:val="20"/>
        </w:rPr>
        <w:t>Es recomana escala 1/50 i 1/20 per locals i 1/10, 1/5, per detalls puntuals.</w:t>
      </w:r>
    </w:p>
    <w:p w14:paraId="398E6EFB" w14:textId="77777777" w:rsidR="005475AA" w:rsidRPr="00340DFF" w:rsidRDefault="0095489E" w:rsidP="00B738F4">
      <w:pPr>
        <w:tabs>
          <w:tab w:val="left" w:pos="1330"/>
          <w:tab w:val="left" w:pos="1932"/>
          <w:tab w:val="left" w:pos="2880"/>
          <w:tab w:val="left" w:pos="3350"/>
          <w:tab w:val="left" w:pos="3600"/>
          <w:tab w:val="left" w:pos="4609"/>
          <w:tab w:val="left" w:pos="10728"/>
          <w:tab w:val="left" w:pos="11092"/>
        </w:tabs>
        <w:spacing w:before="360" w:after="40"/>
        <w:ind w:left="709" w:hanging="709"/>
        <w:jc w:val="both"/>
        <w:rPr>
          <w:rFonts w:cs="Arial"/>
          <w:b/>
          <w:sz w:val="22"/>
          <w:szCs w:val="22"/>
        </w:rPr>
      </w:pPr>
      <w:r w:rsidRPr="00340DFF">
        <w:rPr>
          <w:rFonts w:cs="Arial"/>
          <w:b/>
          <w:sz w:val="22"/>
          <w:szCs w:val="22"/>
        </w:rPr>
        <w:t xml:space="preserve">DG </w:t>
      </w:r>
      <w:r w:rsidR="00A6741F" w:rsidRPr="00340DFF">
        <w:rPr>
          <w:rFonts w:cs="Arial"/>
          <w:b/>
          <w:sz w:val="22"/>
          <w:szCs w:val="22"/>
        </w:rPr>
        <w:t>5</w:t>
      </w:r>
      <w:r w:rsidR="005475AA" w:rsidRPr="00340DFF">
        <w:rPr>
          <w:rFonts w:cs="Arial"/>
          <w:b/>
          <w:sz w:val="22"/>
          <w:szCs w:val="22"/>
        </w:rPr>
        <w:t>.0</w:t>
      </w:r>
      <w:r w:rsidR="009A7DEC" w:rsidRPr="00340DFF">
        <w:rPr>
          <w:rFonts w:cs="Arial"/>
          <w:b/>
          <w:sz w:val="22"/>
          <w:szCs w:val="22"/>
        </w:rPr>
        <w:t>6</w:t>
      </w:r>
      <w:r w:rsidR="005475AA" w:rsidRPr="00340DFF">
        <w:rPr>
          <w:rFonts w:cs="Arial"/>
          <w:b/>
          <w:sz w:val="22"/>
          <w:szCs w:val="22"/>
        </w:rPr>
        <w:t>.</w:t>
      </w:r>
      <w:r w:rsidR="00A81DA6" w:rsidRPr="00340DFF">
        <w:rPr>
          <w:rFonts w:cs="Arial"/>
          <w:b/>
          <w:sz w:val="22"/>
          <w:szCs w:val="22"/>
        </w:rPr>
        <w:t>2</w:t>
      </w:r>
      <w:r w:rsidR="005475AA" w:rsidRPr="00340DFF">
        <w:rPr>
          <w:rFonts w:cs="Arial"/>
          <w:b/>
          <w:sz w:val="22"/>
          <w:szCs w:val="22"/>
        </w:rPr>
        <w:t xml:space="preserve"> </w:t>
      </w:r>
      <w:r w:rsidR="00047068" w:rsidRPr="00340DFF">
        <w:rPr>
          <w:rFonts w:cs="Arial"/>
          <w:b/>
          <w:sz w:val="22"/>
          <w:szCs w:val="22"/>
        </w:rPr>
        <w:tab/>
      </w:r>
      <w:r w:rsidR="00A81DA6" w:rsidRPr="00340DFF">
        <w:rPr>
          <w:rFonts w:cs="Arial"/>
          <w:b/>
          <w:sz w:val="22"/>
          <w:szCs w:val="22"/>
        </w:rPr>
        <w:t xml:space="preserve">Ventilació </w:t>
      </w:r>
      <w:r w:rsidR="00340DFF" w:rsidRPr="00340DFF">
        <w:rPr>
          <w:rFonts w:cs="Arial"/>
          <w:b/>
          <w:sz w:val="22"/>
          <w:szCs w:val="22"/>
        </w:rPr>
        <w:t xml:space="preserve">mecànica </w:t>
      </w:r>
      <w:r w:rsidR="005475AA" w:rsidRPr="00340DFF">
        <w:rPr>
          <w:rFonts w:cs="Arial"/>
          <w:b/>
          <w:sz w:val="22"/>
          <w:szCs w:val="22"/>
        </w:rPr>
        <w:t>de les cuines</w:t>
      </w:r>
    </w:p>
    <w:p w14:paraId="2844538C" w14:textId="77777777" w:rsidR="009A7DEC" w:rsidRPr="00340DFF" w:rsidRDefault="00703330" w:rsidP="00B738F4">
      <w:pPr>
        <w:spacing w:before="120" w:after="40"/>
        <w:jc w:val="both"/>
        <w:rPr>
          <w:rFonts w:cs="Arial"/>
          <w:b/>
          <w:sz w:val="20"/>
          <w:szCs w:val="20"/>
        </w:rPr>
      </w:pPr>
      <w:r w:rsidRPr="00340DFF">
        <w:rPr>
          <w:rFonts w:cs="Arial"/>
          <w:b/>
          <w:sz w:val="20"/>
          <w:szCs w:val="20"/>
        </w:rPr>
        <w:t>Plantes</w:t>
      </w:r>
      <w:commentRangeStart w:id="361"/>
      <w:commentRangeEnd w:id="361"/>
      <w:r w:rsidR="009A7DEC" w:rsidRPr="00340DFF">
        <w:rPr>
          <w:rStyle w:val="Refernciadecomentari"/>
        </w:rPr>
        <w:commentReference w:id="361"/>
      </w:r>
      <w:r w:rsidRPr="00340DFF">
        <w:rPr>
          <w:rFonts w:cs="Arial"/>
          <w:b/>
          <w:sz w:val="20"/>
          <w:szCs w:val="20"/>
        </w:rPr>
        <w:t xml:space="preserve"> i</w:t>
      </w:r>
      <w:r w:rsidR="009A7DEC" w:rsidRPr="00340DFF">
        <w:rPr>
          <w:rFonts w:cs="Arial"/>
          <w:b/>
          <w:sz w:val="20"/>
          <w:szCs w:val="20"/>
        </w:rPr>
        <w:t xml:space="preserve"> seccions, si s’escau</w:t>
      </w:r>
    </w:p>
    <w:p w14:paraId="6045FCD2" w14:textId="77777777" w:rsidR="009A7DEC" w:rsidRPr="00340DFF" w:rsidRDefault="009A7DEC"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Ubicació de</w:t>
      </w:r>
      <w:r w:rsidR="00A81DA6" w:rsidRPr="00340DFF">
        <w:rPr>
          <w:rFonts w:cs="Arial"/>
          <w:sz w:val="20"/>
          <w:szCs w:val="20"/>
        </w:rPr>
        <w:t xml:space="preserve"> la campana i el </w:t>
      </w:r>
      <w:r w:rsidRPr="00340DFF">
        <w:rPr>
          <w:rFonts w:cs="Arial"/>
          <w:sz w:val="20"/>
          <w:szCs w:val="20"/>
        </w:rPr>
        <w:t>ventilador</w:t>
      </w:r>
      <w:r w:rsidR="00674DB3" w:rsidRPr="00340DFF">
        <w:rPr>
          <w:rFonts w:cs="Arial"/>
          <w:sz w:val="20"/>
          <w:szCs w:val="20"/>
        </w:rPr>
        <w:t xml:space="preserve">, grafiats amb la dimensió resultant del càlcul, </w:t>
      </w:r>
      <w:r w:rsidRPr="00340DFF">
        <w:rPr>
          <w:rFonts w:cs="Arial"/>
          <w:sz w:val="20"/>
          <w:szCs w:val="20"/>
        </w:rPr>
        <w:t>i s’indicaran les seves característiques (potència, cabals i pressions, etc). Nivell de soroll de l’ambient exterior i el previsible de la instal·lació, si s’escau.</w:t>
      </w:r>
    </w:p>
    <w:p w14:paraId="7800F1C2" w14:textId="77777777" w:rsidR="009A7DEC" w:rsidRPr="00340DFF" w:rsidRDefault="009A7DEC"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Traçat dels conductes i ubicació reixes i presses i sortida d’aire a l’exterior, grafiats amb la dimensió resultant del càlcul.</w:t>
      </w:r>
    </w:p>
    <w:p w14:paraId="574787C7" w14:textId="77777777" w:rsidR="009A7DEC" w:rsidRPr="00340DFF" w:rsidRDefault="009A7DEC"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Compatibilitat amb els altres sistemes constructius: estructura, pas entre sectors d’incendi, altres instal·lacions, etc.</w:t>
      </w:r>
    </w:p>
    <w:p w14:paraId="6E30B123" w14:textId="77777777" w:rsidR="00634DD1" w:rsidRPr="00340DFF" w:rsidRDefault="00634DD1" w:rsidP="00B738F4">
      <w:pPr>
        <w:numPr>
          <w:ilvl w:val="1"/>
          <w:numId w:val="1"/>
        </w:numPr>
        <w:tabs>
          <w:tab w:val="clear" w:pos="2629"/>
          <w:tab w:val="num" w:pos="142"/>
          <w:tab w:val="left" w:pos="504"/>
          <w:tab w:val="left" w:pos="1620"/>
          <w:tab w:val="left" w:pos="2142"/>
        </w:tabs>
        <w:spacing w:before="40" w:after="40"/>
        <w:ind w:hanging="2629"/>
        <w:jc w:val="both"/>
        <w:rPr>
          <w:rFonts w:cs="Arial"/>
          <w:sz w:val="20"/>
          <w:szCs w:val="20"/>
        </w:rPr>
      </w:pPr>
      <w:r w:rsidRPr="00340DFF">
        <w:rPr>
          <w:rFonts w:cs="Arial"/>
          <w:sz w:val="20"/>
          <w:szCs w:val="20"/>
        </w:rPr>
        <w:t xml:space="preserve">Identificació dels detalls necessaris amb la corresponent codificació. </w:t>
      </w:r>
    </w:p>
    <w:p w14:paraId="5D086F5E" w14:textId="77777777" w:rsidR="009A7DEC" w:rsidRPr="00340DFF" w:rsidRDefault="009A7DEC"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Es recomana 1/100, 1/50.</w:t>
      </w:r>
    </w:p>
    <w:p w14:paraId="27A55978" w14:textId="77777777" w:rsidR="009A7DEC" w:rsidRPr="00340DFF" w:rsidRDefault="009A7DEC" w:rsidP="00B738F4">
      <w:pPr>
        <w:spacing w:before="120" w:after="40"/>
        <w:jc w:val="both"/>
        <w:rPr>
          <w:rFonts w:cs="Arial"/>
          <w:b/>
          <w:sz w:val="20"/>
          <w:szCs w:val="20"/>
        </w:rPr>
      </w:pPr>
      <w:r w:rsidRPr="00340DFF">
        <w:rPr>
          <w:rFonts w:cs="Arial"/>
          <w:b/>
          <w:sz w:val="20"/>
          <w:szCs w:val="20"/>
        </w:rPr>
        <w:t>Detalls:</w:t>
      </w:r>
    </w:p>
    <w:p w14:paraId="0D660ECA" w14:textId="77777777" w:rsidR="009A7DEC" w:rsidRPr="00340DFF" w:rsidRDefault="00674DB3"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Col·locació de la campana i del</w:t>
      </w:r>
      <w:r w:rsidR="009A7DEC" w:rsidRPr="00340DFF">
        <w:rPr>
          <w:rFonts w:cs="Arial"/>
          <w:sz w:val="20"/>
          <w:szCs w:val="20"/>
        </w:rPr>
        <w:t xml:space="preserve"> ventilador: dimensions, suports i ancoratges, accessibilitat, protecció al soroll, </w:t>
      </w:r>
      <w:r w:rsidRPr="00340DFF">
        <w:rPr>
          <w:rFonts w:cs="Arial"/>
          <w:sz w:val="20"/>
          <w:szCs w:val="20"/>
        </w:rPr>
        <w:t xml:space="preserve">extinció automàtica, filtres, </w:t>
      </w:r>
      <w:r w:rsidR="009A7DEC" w:rsidRPr="00340DFF">
        <w:rPr>
          <w:rFonts w:cs="Arial"/>
          <w:sz w:val="20"/>
          <w:szCs w:val="20"/>
        </w:rPr>
        <w:t>etc.</w:t>
      </w:r>
    </w:p>
    <w:p w14:paraId="1F5205B8" w14:textId="77777777" w:rsidR="009A7DEC" w:rsidRPr="00340DFF" w:rsidRDefault="009A7DEC" w:rsidP="00B738F4">
      <w:pPr>
        <w:spacing w:before="40" w:after="40"/>
        <w:ind w:left="142" w:hanging="142"/>
        <w:jc w:val="both"/>
        <w:rPr>
          <w:rFonts w:cs="Arial"/>
          <w:sz w:val="20"/>
          <w:szCs w:val="20"/>
        </w:rPr>
      </w:pPr>
      <w:r w:rsidRPr="00340DFF">
        <w:rPr>
          <w:rFonts w:cs="Arial"/>
          <w:sz w:val="20"/>
          <w:szCs w:val="20"/>
        </w:rPr>
        <w:t xml:space="preserve">- Passos </w:t>
      </w:r>
      <w:r w:rsidR="00674DB3" w:rsidRPr="00340DFF">
        <w:rPr>
          <w:rFonts w:cs="Arial"/>
          <w:sz w:val="20"/>
          <w:szCs w:val="20"/>
        </w:rPr>
        <w:t xml:space="preserve">i registre </w:t>
      </w:r>
      <w:r w:rsidRPr="00340DFF">
        <w:rPr>
          <w:rFonts w:cs="Arial"/>
          <w:sz w:val="20"/>
          <w:szCs w:val="20"/>
        </w:rPr>
        <w:t>de conductes, acotats i indicant característiques (</w:t>
      </w:r>
      <w:commentRangeStart w:id="362"/>
      <w:r w:rsidRPr="00340DFF">
        <w:rPr>
          <w:rFonts w:cs="Arial"/>
          <w:sz w:val="20"/>
          <w:szCs w:val="20"/>
        </w:rPr>
        <w:t>aïllament acústic</w:t>
      </w:r>
      <w:commentRangeEnd w:id="362"/>
      <w:r w:rsidRPr="00340DFF">
        <w:rPr>
          <w:rStyle w:val="Refernciadecomentari"/>
        </w:rPr>
        <w:commentReference w:id="362"/>
      </w:r>
      <w:r w:rsidRPr="00340DFF">
        <w:rPr>
          <w:rFonts w:cs="Arial"/>
          <w:sz w:val="20"/>
          <w:szCs w:val="20"/>
        </w:rPr>
        <w:t>, al foc, suports i fixacions, etc.).</w:t>
      </w:r>
      <w:r w:rsidR="00674DB3" w:rsidRPr="00340DFF">
        <w:rPr>
          <w:rFonts w:cs="Arial"/>
          <w:sz w:val="20"/>
          <w:szCs w:val="20"/>
        </w:rPr>
        <w:t xml:space="preserve"> Connexions al ventilador</w:t>
      </w:r>
      <w:r w:rsidRPr="00340DFF">
        <w:rPr>
          <w:rFonts w:cs="Arial"/>
          <w:sz w:val="20"/>
          <w:szCs w:val="20"/>
        </w:rPr>
        <w:t>. Preses i sortides d’aire a l’exterior.</w:t>
      </w:r>
    </w:p>
    <w:p w14:paraId="28B22F60" w14:textId="77777777" w:rsidR="009A7DEC" w:rsidRPr="00340DFF" w:rsidRDefault="009A7DEC" w:rsidP="00B738F4">
      <w:pPr>
        <w:spacing w:before="40" w:after="40"/>
        <w:ind w:left="142" w:hanging="142"/>
        <w:jc w:val="both"/>
        <w:rPr>
          <w:rFonts w:cs="Arial"/>
          <w:sz w:val="20"/>
          <w:szCs w:val="20"/>
        </w:rPr>
      </w:pPr>
      <w:r w:rsidRPr="00340DFF">
        <w:rPr>
          <w:rFonts w:cs="Arial"/>
          <w:sz w:val="20"/>
          <w:szCs w:val="20"/>
        </w:rPr>
        <w:t>- Trobada amb els altres sistemes i instal·lacions de l’edifici de complicada execució: cel-ras, passamurs, registres, comportes tallafocs, etc.</w:t>
      </w:r>
    </w:p>
    <w:p w14:paraId="56D02CF2" w14:textId="77777777" w:rsidR="009A7DEC" w:rsidRPr="00340DFF" w:rsidRDefault="009A7DEC" w:rsidP="00B738F4">
      <w:pPr>
        <w:tabs>
          <w:tab w:val="left" w:pos="240"/>
          <w:tab w:val="left" w:pos="1620"/>
          <w:tab w:val="left" w:pos="2142"/>
        </w:tabs>
        <w:spacing w:before="40" w:after="40"/>
        <w:ind w:left="120" w:hanging="120"/>
        <w:jc w:val="both"/>
        <w:rPr>
          <w:rFonts w:cs="Arial"/>
          <w:sz w:val="20"/>
          <w:szCs w:val="20"/>
        </w:rPr>
      </w:pPr>
      <w:r w:rsidRPr="00340DFF">
        <w:rPr>
          <w:rFonts w:cs="Arial"/>
          <w:sz w:val="20"/>
          <w:szCs w:val="20"/>
        </w:rPr>
        <w:t>- Planta, secció i alçat, si s’escau, indicant el codi assignat. Acotats. Es recomana escala i 1/10, 1/5, per detalls puntuals.</w:t>
      </w:r>
    </w:p>
    <w:p w14:paraId="0B592D2A" w14:textId="77777777" w:rsidR="005369B0" w:rsidRPr="00340DFF" w:rsidRDefault="005369B0" w:rsidP="00B738F4">
      <w:pPr>
        <w:tabs>
          <w:tab w:val="left" w:pos="1330"/>
          <w:tab w:val="left" w:pos="1932"/>
          <w:tab w:val="left" w:pos="2880"/>
          <w:tab w:val="left" w:pos="3350"/>
          <w:tab w:val="left" w:pos="3600"/>
          <w:tab w:val="left" w:pos="4609"/>
          <w:tab w:val="left" w:pos="10728"/>
          <w:tab w:val="left" w:pos="11092"/>
        </w:tabs>
        <w:spacing w:before="40" w:after="40"/>
        <w:ind w:left="709" w:hanging="709"/>
        <w:jc w:val="both"/>
        <w:rPr>
          <w:rFonts w:cs="Arial"/>
          <w:b/>
          <w:sz w:val="22"/>
          <w:szCs w:val="22"/>
        </w:rPr>
      </w:pPr>
    </w:p>
    <w:p w14:paraId="77265149" w14:textId="77777777" w:rsidR="0084043F" w:rsidRPr="00340DFF" w:rsidRDefault="0084043F"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r w:rsidRPr="00340DFF">
        <w:rPr>
          <w:rFonts w:cs="Arial"/>
          <w:b/>
          <w:sz w:val="22"/>
          <w:szCs w:val="22"/>
        </w:rPr>
        <w:t>DG 5.06.3 Control de fums en cas d’incendi</w:t>
      </w:r>
    </w:p>
    <w:p w14:paraId="14096418" w14:textId="77777777" w:rsidR="00703330" w:rsidRPr="00340DFF" w:rsidRDefault="00703330" w:rsidP="00B738F4">
      <w:pPr>
        <w:spacing w:before="120" w:after="40"/>
        <w:jc w:val="both"/>
        <w:rPr>
          <w:rFonts w:cs="Arial"/>
          <w:b/>
          <w:sz w:val="20"/>
          <w:szCs w:val="20"/>
        </w:rPr>
      </w:pPr>
      <w:commentRangeStart w:id="363"/>
      <w:r w:rsidRPr="00340DFF">
        <w:rPr>
          <w:rFonts w:cs="Arial"/>
          <w:b/>
          <w:sz w:val="20"/>
          <w:szCs w:val="20"/>
        </w:rPr>
        <w:t>Plantes</w:t>
      </w:r>
      <w:commentRangeEnd w:id="363"/>
      <w:r w:rsidRPr="00340DFF">
        <w:rPr>
          <w:rStyle w:val="Refernciadecomentari"/>
        </w:rPr>
        <w:commentReference w:id="363"/>
      </w:r>
      <w:r w:rsidRPr="00340DFF">
        <w:rPr>
          <w:rFonts w:cs="Arial"/>
          <w:b/>
          <w:sz w:val="20"/>
          <w:szCs w:val="20"/>
        </w:rPr>
        <w:t xml:space="preserve"> i seccions, si s’escau</w:t>
      </w:r>
    </w:p>
    <w:p w14:paraId="4751A8E3" w14:textId="77777777" w:rsidR="00703330" w:rsidRPr="00340DFF" w:rsidRDefault="00703330"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Identificació dels sectors de ventilació</w:t>
      </w:r>
      <w:r w:rsidR="00DD7AE4" w:rsidRPr="00340DFF">
        <w:rPr>
          <w:rFonts w:cs="Arial"/>
          <w:sz w:val="20"/>
          <w:szCs w:val="20"/>
        </w:rPr>
        <w:t xml:space="preserve"> per control de fums</w:t>
      </w:r>
      <w:r w:rsidRPr="00340DFF">
        <w:rPr>
          <w:rFonts w:cs="Arial"/>
          <w:sz w:val="20"/>
          <w:szCs w:val="20"/>
        </w:rPr>
        <w:t xml:space="preserve"> en un esquema de les plantes generals.</w:t>
      </w:r>
    </w:p>
    <w:p w14:paraId="22C8E0D6" w14:textId="77777777" w:rsidR="00703330" w:rsidRPr="00340DFF" w:rsidRDefault="00703330"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 xml:space="preserve">Ubicació dels ventiladors i </w:t>
      </w:r>
      <w:r w:rsidR="005A0676" w:rsidRPr="00340DFF">
        <w:rPr>
          <w:rFonts w:cs="Arial"/>
          <w:sz w:val="20"/>
          <w:szCs w:val="20"/>
        </w:rPr>
        <w:t>indicació de</w:t>
      </w:r>
      <w:r w:rsidRPr="00340DFF">
        <w:rPr>
          <w:rFonts w:cs="Arial"/>
          <w:sz w:val="20"/>
          <w:szCs w:val="20"/>
        </w:rPr>
        <w:t xml:space="preserve"> les seves característiques (potència, cabals i pressions, etc). Nivell de soroll de l’ambient exterior i el previsible de la instal·lació, si s’escau.</w:t>
      </w:r>
    </w:p>
    <w:p w14:paraId="0F663974" w14:textId="77777777" w:rsidR="00703330" w:rsidRPr="00340DFF" w:rsidRDefault="00703330"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Traçat dels conductes i ubicació reixes i presses i sortida d’aire a l’exterior, grafiats amb la dimensió resultant del càlcul.</w:t>
      </w:r>
    </w:p>
    <w:p w14:paraId="5FB6C419" w14:textId="77777777" w:rsidR="00703330" w:rsidRPr="00340DFF" w:rsidRDefault="00703330"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Compatibilitat amb els altres sistemes constructius: estructura, pas entre sectors d’incendi, altres instal·lacions, etc.</w:t>
      </w:r>
    </w:p>
    <w:p w14:paraId="018DCC53" w14:textId="77777777" w:rsidR="00703330" w:rsidRPr="00340DFF" w:rsidRDefault="00703330" w:rsidP="00B738F4">
      <w:pPr>
        <w:numPr>
          <w:ilvl w:val="1"/>
          <w:numId w:val="1"/>
        </w:numPr>
        <w:tabs>
          <w:tab w:val="num" w:pos="154"/>
        </w:tabs>
        <w:spacing w:before="40" w:after="40"/>
        <w:ind w:left="142" w:hanging="142"/>
        <w:jc w:val="both"/>
        <w:rPr>
          <w:rFonts w:cs="Arial"/>
          <w:sz w:val="20"/>
          <w:szCs w:val="20"/>
        </w:rPr>
      </w:pPr>
      <w:r w:rsidRPr="00340DFF">
        <w:rPr>
          <w:rFonts w:cs="Arial"/>
          <w:sz w:val="20"/>
          <w:szCs w:val="20"/>
        </w:rPr>
        <w:t>Es recomana 1/100, 1/50.</w:t>
      </w:r>
    </w:p>
    <w:p w14:paraId="37E44C71" w14:textId="77777777" w:rsidR="00703330" w:rsidRPr="00340DFF" w:rsidRDefault="00703330" w:rsidP="00B738F4">
      <w:pPr>
        <w:spacing w:before="120" w:after="40"/>
        <w:jc w:val="both"/>
        <w:rPr>
          <w:rFonts w:cs="Arial"/>
          <w:b/>
          <w:sz w:val="20"/>
          <w:szCs w:val="20"/>
        </w:rPr>
      </w:pPr>
      <w:r w:rsidRPr="00340DFF">
        <w:rPr>
          <w:rFonts w:cs="Arial"/>
          <w:b/>
          <w:sz w:val="20"/>
          <w:szCs w:val="20"/>
        </w:rPr>
        <w:t xml:space="preserve">Esquemes generals </w:t>
      </w:r>
      <w:commentRangeStart w:id="364"/>
      <w:r w:rsidRPr="00340DFF">
        <w:rPr>
          <w:rFonts w:cs="Arial"/>
          <w:sz w:val="20"/>
          <w:szCs w:val="20"/>
        </w:rPr>
        <w:t>ı</w:t>
      </w:r>
      <w:commentRangeEnd w:id="364"/>
      <w:r w:rsidRPr="00340DFF">
        <w:rPr>
          <w:rStyle w:val="Refernciadecomentari"/>
        </w:rPr>
        <w:commentReference w:id="364"/>
      </w:r>
    </w:p>
    <w:p w14:paraId="4C555F0C" w14:textId="77777777" w:rsidR="00703330" w:rsidRPr="00340DFF" w:rsidRDefault="00703330"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Esquemes de principi dels sistemes de ventilació, les xarxes de conductes, filtres, unitats terminals, altres.</w:t>
      </w:r>
    </w:p>
    <w:p w14:paraId="022C260E" w14:textId="77777777" w:rsidR="00703330" w:rsidRPr="00340DFF" w:rsidRDefault="00703330"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Esquemes unifilars dels quadres elèctrics i dels circuits elèctrics, si formen part del projecte.</w:t>
      </w:r>
    </w:p>
    <w:p w14:paraId="72BCA0A1" w14:textId="77777777" w:rsidR="00703330" w:rsidRPr="00340DFF" w:rsidRDefault="00703330"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Sense  escala, però amb la dimensió adequada per entendre el funcionament del conjunt de la instal·lació. S’identificarà el material, característiques dels equips i dimensionat dels trams principals de la instal·lació.</w:t>
      </w:r>
    </w:p>
    <w:p w14:paraId="496B2D83" w14:textId="77777777" w:rsidR="00703330" w:rsidRPr="00340DFF" w:rsidRDefault="00703330" w:rsidP="00B738F4">
      <w:pPr>
        <w:spacing w:before="120" w:after="40"/>
        <w:jc w:val="both"/>
        <w:rPr>
          <w:rFonts w:cs="Arial"/>
          <w:b/>
          <w:sz w:val="20"/>
          <w:szCs w:val="20"/>
        </w:rPr>
      </w:pPr>
      <w:r w:rsidRPr="00340DFF">
        <w:rPr>
          <w:rFonts w:cs="Arial"/>
          <w:b/>
          <w:sz w:val="20"/>
          <w:szCs w:val="20"/>
        </w:rPr>
        <w:t>Detalls:</w:t>
      </w:r>
    </w:p>
    <w:p w14:paraId="2FBDD016" w14:textId="77777777" w:rsidR="00703330" w:rsidRPr="00340DFF" w:rsidRDefault="00703330"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Col·locació dels ventiladors: dimensions, suports i ancoratges, accessibilitat, protecció al soroll, etc.</w:t>
      </w:r>
    </w:p>
    <w:p w14:paraId="1FE49923" w14:textId="77777777" w:rsidR="00703330" w:rsidRPr="00340DFF" w:rsidRDefault="00703330" w:rsidP="00B738F4">
      <w:pPr>
        <w:spacing w:before="40" w:after="40"/>
        <w:ind w:left="142" w:hanging="142"/>
        <w:jc w:val="both"/>
        <w:rPr>
          <w:rFonts w:cs="Arial"/>
          <w:sz w:val="20"/>
          <w:szCs w:val="20"/>
        </w:rPr>
      </w:pPr>
      <w:r w:rsidRPr="00340DFF">
        <w:rPr>
          <w:rFonts w:cs="Arial"/>
          <w:sz w:val="20"/>
          <w:szCs w:val="20"/>
        </w:rPr>
        <w:t>- Passos de conductes, acotats i indicant característiques (</w:t>
      </w:r>
      <w:commentRangeStart w:id="365"/>
      <w:r w:rsidRPr="00340DFF">
        <w:rPr>
          <w:rFonts w:cs="Arial"/>
          <w:sz w:val="20"/>
          <w:szCs w:val="20"/>
        </w:rPr>
        <w:t>aïllament acústic</w:t>
      </w:r>
      <w:commentRangeEnd w:id="365"/>
      <w:r w:rsidRPr="00340DFF">
        <w:rPr>
          <w:rStyle w:val="Refernciadecomentari"/>
        </w:rPr>
        <w:commentReference w:id="365"/>
      </w:r>
      <w:r w:rsidRPr="00340DFF">
        <w:rPr>
          <w:rFonts w:cs="Arial"/>
          <w:sz w:val="20"/>
          <w:szCs w:val="20"/>
        </w:rPr>
        <w:t>, al foc, suports i fixacions, etc.). Connexions als ventiladors, connexions a les reixes. Preses i sortides d’aire a l’exterior.</w:t>
      </w:r>
    </w:p>
    <w:p w14:paraId="1FD38F96" w14:textId="77777777" w:rsidR="00703330" w:rsidRPr="00340DFF" w:rsidRDefault="00703330" w:rsidP="00B738F4">
      <w:pPr>
        <w:spacing w:before="40" w:after="40"/>
        <w:ind w:left="142" w:hanging="142"/>
        <w:jc w:val="both"/>
        <w:rPr>
          <w:rFonts w:cs="Arial"/>
          <w:sz w:val="20"/>
          <w:szCs w:val="20"/>
        </w:rPr>
      </w:pPr>
      <w:r w:rsidRPr="00340DFF">
        <w:rPr>
          <w:rFonts w:cs="Arial"/>
          <w:sz w:val="20"/>
          <w:szCs w:val="20"/>
        </w:rPr>
        <w:t>- Secció d’encreuaments i nivells d’instal·lacions. Trobada amb els altres sistemes i instal·lacions de l’edifici de complicada execució: cel-ras, passamurs, registres, comportes tallafocs, etc.</w:t>
      </w:r>
    </w:p>
    <w:p w14:paraId="123825FE" w14:textId="77777777" w:rsidR="00703330" w:rsidRPr="00340DFF" w:rsidRDefault="00703330" w:rsidP="00B738F4">
      <w:pPr>
        <w:spacing w:before="40" w:after="40"/>
        <w:ind w:left="142" w:hanging="142"/>
        <w:jc w:val="both"/>
        <w:rPr>
          <w:rFonts w:cs="Arial"/>
          <w:sz w:val="20"/>
          <w:szCs w:val="20"/>
        </w:rPr>
      </w:pPr>
      <w:r w:rsidRPr="00340DFF">
        <w:rPr>
          <w:rFonts w:cs="Arial"/>
          <w:sz w:val="20"/>
          <w:szCs w:val="20"/>
        </w:rPr>
        <w:t>- Altres (punts singulars, comportes tallafocs, etc.).</w:t>
      </w:r>
    </w:p>
    <w:p w14:paraId="0F16331B" w14:textId="77777777" w:rsidR="00703330" w:rsidRPr="00340DFF" w:rsidRDefault="00703330" w:rsidP="00B738F4">
      <w:pPr>
        <w:tabs>
          <w:tab w:val="left" w:pos="240"/>
          <w:tab w:val="left" w:pos="1620"/>
          <w:tab w:val="left" w:pos="2142"/>
        </w:tabs>
        <w:spacing w:before="40" w:after="40"/>
        <w:ind w:left="120" w:hanging="120"/>
        <w:jc w:val="both"/>
        <w:rPr>
          <w:rFonts w:cs="Arial"/>
          <w:sz w:val="20"/>
          <w:szCs w:val="20"/>
        </w:rPr>
      </w:pPr>
      <w:r w:rsidRPr="00340DFF">
        <w:rPr>
          <w:rFonts w:cs="Arial"/>
          <w:sz w:val="20"/>
          <w:szCs w:val="20"/>
        </w:rPr>
        <w:t>- Planta, secció i alçat, si s’escau, indicant el codi assignat. Acotats. Es recomana escala 1/50 i 1/20 per locals i 1/10, 1/5, per detalls puntuals.</w:t>
      </w:r>
    </w:p>
    <w:p w14:paraId="61B33E44" w14:textId="77777777" w:rsidR="0084043F" w:rsidRDefault="0084043F"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p>
    <w:p w14:paraId="34689E08" w14:textId="77777777" w:rsidR="0084043F" w:rsidRDefault="0084043F"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p>
    <w:p w14:paraId="2C835EE4" w14:textId="77777777" w:rsidR="005475AA" w:rsidRPr="00340DFF" w:rsidRDefault="0095489E"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r w:rsidRPr="00340DFF">
        <w:rPr>
          <w:rFonts w:cs="Arial"/>
          <w:b/>
          <w:sz w:val="22"/>
          <w:szCs w:val="22"/>
        </w:rPr>
        <w:t xml:space="preserve">DG </w:t>
      </w:r>
      <w:r w:rsidR="00190F99" w:rsidRPr="00340DFF">
        <w:rPr>
          <w:rFonts w:cs="Arial"/>
          <w:b/>
          <w:sz w:val="22"/>
          <w:szCs w:val="22"/>
        </w:rPr>
        <w:t>5</w:t>
      </w:r>
      <w:r w:rsidR="005475AA" w:rsidRPr="00340DFF">
        <w:rPr>
          <w:rFonts w:cs="Arial"/>
          <w:b/>
          <w:sz w:val="22"/>
          <w:szCs w:val="22"/>
        </w:rPr>
        <w:t>.0</w:t>
      </w:r>
      <w:r w:rsidR="00634DD1" w:rsidRPr="00340DFF">
        <w:rPr>
          <w:rFonts w:cs="Arial"/>
          <w:b/>
          <w:sz w:val="22"/>
          <w:szCs w:val="22"/>
        </w:rPr>
        <w:t>7</w:t>
      </w:r>
      <w:r w:rsidRPr="00340DFF">
        <w:rPr>
          <w:rFonts w:cs="Arial"/>
          <w:b/>
          <w:sz w:val="22"/>
          <w:szCs w:val="22"/>
        </w:rPr>
        <w:t xml:space="preserve">  </w:t>
      </w:r>
      <w:r w:rsidR="005475AA" w:rsidRPr="00340DFF">
        <w:rPr>
          <w:rFonts w:cs="Arial"/>
          <w:b/>
          <w:sz w:val="22"/>
          <w:szCs w:val="22"/>
        </w:rPr>
        <w:t xml:space="preserve">Subministrament de </w:t>
      </w:r>
      <w:r w:rsidR="00047068" w:rsidRPr="00340DFF">
        <w:rPr>
          <w:rFonts w:cs="Arial"/>
          <w:b/>
          <w:sz w:val="22"/>
          <w:szCs w:val="22"/>
        </w:rPr>
        <w:t>combustible</w:t>
      </w:r>
    </w:p>
    <w:p w14:paraId="46DC1D54" w14:textId="77777777" w:rsidR="005369B0" w:rsidRPr="00340DFF" w:rsidRDefault="0066411B" w:rsidP="00B738F4">
      <w:pPr>
        <w:spacing w:before="120" w:after="40"/>
        <w:jc w:val="both"/>
        <w:rPr>
          <w:rFonts w:cs="Arial"/>
          <w:b/>
          <w:sz w:val="20"/>
          <w:szCs w:val="20"/>
        </w:rPr>
      </w:pPr>
      <w:r w:rsidRPr="00340DFF">
        <w:rPr>
          <w:rFonts w:cs="Arial"/>
          <w:b/>
          <w:sz w:val="20"/>
          <w:szCs w:val="20"/>
        </w:rPr>
        <w:t>Plantes</w:t>
      </w:r>
      <w:commentRangeStart w:id="366"/>
      <w:commentRangeEnd w:id="366"/>
      <w:r w:rsidR="00C25A16" w:rsidRPr="00340DFF">
        <w:rPr>
          <w:rStyle w:val="Refernciadecomentari"/>
        </w:rPr>
        <w:commentReference w:id="366"/>
      </w:r>
      <w:r w:rsidR="00C5089E" w:rsidRPr="00340DFF">
        <w:rPr>
          <w:rFonts w:cs="Arial"/>
          <w:b/>
          <w:sz w:val="20"/>
          <w:szCs w:val="20"/>
        </w:rPr>
        <w:t xml:space="preserve"> i seccions, si s’escau</w:t>
      </w:r>
    </w:p>
    <w:p w14:paraId="055E0AD1" w14:textId="77777777" w:rsidR="005369B0" w:rsidRPr="00340DFF" w:rsidRDefault="005369B0" w:rsidP="00B738F4">
      <w:pPr>
        <w:numPr>
          <w:ilvl w:val="1"/>
          <w:numId w:val="1"/>
        </w:numPr>
        <w:tabs>
          <w:tab w:val="num" w:pos="142"/>
        </w:tabs>
        <w:spacing w:before="40" w:after="40"/>
        <w:ind w:left="142" w:hanging="142"/>
        <w:jc w:val="both"/>
        <w:rPr>
          <w:rFonts w:cs="Arial"/>
          <w:sz w:val="20"/>
          <w:szCs w:val="20"/>
        </w:rPr>
      </w:pPr>
      <w:r w:rsidRPr="00340DFF">
        <w:rPr>
          <w:rFonts w:cs="Arial"/>
          <w:sz w:val="20"/>
          <w:szCs w:val="20"/>
        </w:rPr>
        <w:t>Ubicació dels diferents elements, equips i punts de consum (dipòsits d’emmagatzematge, comptadors, conjunt de regulació de pressió, aparells i equips, etc.)</w:t>
      </w:r>
      <w:r w:rsidR="00D40DFC" w:rsidRPr="00340DFF">
        <w:rPr>
          <w:rFonts w:cs="Arial"/>
          <w:sz w:val="20"/>
          <w:szCs w:val="20"/>
        </w:rPr>
        <w:t>.</w:t>
      </w:r>
    </w:p>
    <w:p w14:paraId="03D1AB9A" w14:textId="77777777" w:rsidR="005369B0" w:rsidRPr="00340DFF" w:rsidRDefault="005369B0" w:rsidP="00B738F4">
      <w:pPr>
        <w:numPr>
          <w:ilvl w:val="1"/>
          <w:numId w:val="1"/>
        </w:numPr>
        <w:tabs>
          <w:tab w:val="num" w:pos="142"/>
        </w:tabs>
        <w:spacing w:before="40" w:after="40"/>
        <w:ind w:left="142" w:hanging="142"/>
        <w:jc w:val="both"/>
        <w:rPr>
          <w:rFonts w:cs="Arial"/>
          <w:sz w:val="20"/>
          <w:szCs w:val="20"/>
        </w:rPr>
      </w:pPr>
      <w:r w:rsidRPr="00340DFF">
        <w:rPr>
          <w:rFonts w:cs="Arial"/>
          <w:sz w:val="20"/>
          <w:szCs w:val="20"/>
        </w:rPr>
        <w:t>Traçat, dimensionat i condicions de ventilació de la xarxa i dels locals: punt de connexió amb la xarxa pública, clau de l’edifici, elements de regulació, comptador</w:t>
      </w:r>
      <w:r w:rsidR="00D40DFC" w:rsidRPr="00340DFF">
        <w:rPr>
          <w:rFonts w:cs="Arial"/>
          <w:sz w:val="20"/>
          <w:szCs w:val="20"/>
        </w:rPr>
        <w:t>s</w:t>
      </w:r>
      <w:r w:rsidRPr="00340DFF">
        <w:rPr>
          <w:rFonts w:cs="Arial"/>
          <w:sz w:val="20"/>
          <w:szCs w:val="20"/>
        </w:rPr>
        <w:t>,</w:t>
      </w:r>
      <w:r w:rsidR="00D27660">
        <w:rPr>
          <w:rFonts w:cs="Arial"/>
          <w:sz w:val="20"/>
          <w:szCs w:val="20"/>
        </w:rPr>
        <w:t xml:space="preserve"> </w:t>
      </w:r>
      <w:r w:rsidR="00D27660" w:rsidRPr="00340DFF">
        <w:rPr>
          <w:rFonts w:cs="Arial"/>
          <w:sz w:val="20"/>
          <w:szCs w:val="20"/>
        </w:rPr>
        <w:t>dipòsit d’emmagatzematge, equips de transvasament,</w:t>
      </w:r>
      <w:r w:rsidRPr="00340DFF">
        <w:rPr>
          <w:rFonts w:cs="Arial"/>
          <w:sz w:val="20"/>
          <w:szCs w:val="20"/>
        </w:rPr>
        <w:t xml:space="preserve"> </w:t>
      </w:r>
      <w:r w:rsidR="00574676" w:rsidRPr="00340DFF">
        <w:rPr>
          <w:rFonts w:cs="Arial"/>
          <w:sz w:val="20"/>
          <w:szCs w:val="20"/>
        </w:rPr>
        <w:t xml:space="preserve">filtres, </w:t>
      </w:r>
      <w:r w:rsidRPr="00340DFF">
        <w:rPr>
          <w:rFonts w:cs="Arial"/>
          <w:sz w:val="20"/>
          <w:szCs w:val="20"/>
        </w:rPr>
        <w:t>canonad</w:t>
      </w:r>
      <w:r w:rsidR="00D40DFC" w:rsidRPr="00340DFF">
        <w:rPr>
          <w:rFonts w:cs="Arial"/>
          <w:sz w:val="20"/>
          <w:szCs w:val="20"/>
        </w:rPr>
        <w:t>es</w:t>
      </w:r>
      <w:r w:rsidRPr="00340DFF">
        <w:rPr>
          <w:rFonts w:cs="Arial"/>
          <w:sz w:val="20"/>
          <w:szCs w:val="20"/>
        </w:rPr>
        <w:t xml:space="preserve"> de distribució, claus de tall, claus de connexió dels aparells,</w:t>
      </w:r>
      <w:r w:rsidR="00D27660">
        <w:rPr>
          <w:rFonts w:cs="Arial"/>
          <w:sz w:val="20"/>
          <w:szCs w:val="20"/>
        </w:rPr>
        <w:t xml:space="preserve"> beines de ventilació, protecció mecànica,</w:t>
      </w:r>
      <w:r w:rsidRPr="00340DFF">
        <w:rPr>
          <w:rFonts w:cs="Arial"/>
          <w:sz w:val="20"/>
          <w:szCs w:val="20"/>
        </w:rPr>
        <w:t xml:space="preserve"> etc.  </w:t>
      </w:r>
    </w:p>
    <w:p w14:paraId="1DB0E4DA" w14:textId="77777777" w:rsidR="005369B0" w:rsidRPr="00340DFF" w:rsidRDefault="005369B0" w:rsidP="00B738F4">
      <w:pPr>
        <w:numPr>
          <w:ilvl w:val="1"/>
          <w:numId w:val="1"/>
        </w:numPr>
        <w:tabs>
          <w:tab w:val="num" w:pos="142"/>
        </w:tabs>
        <w:spacing w:before="40" w:after="40"/>
        <w:ind w:left="142" w:hanging="142"/>
        <w:jc w:val="both"/>
        <w:rPr>
          <w:rFonts w:cs="Arial"/>
          <w:sz w:val="20"/>
          <w:szCs w:val="20"/>
        </w:rPr>
      </w:pPr>
      <w:r w:rsidRPr="00340DFF">
        <w:rPr>
          <w:rFonts w:cs="Arial"/>
          <w:sz w:val="20"/>
          <w:szCs w:val="20"/>
        </w:rPr>
        <w:t>Compatibilitat amb els altres sistemes constructius: estructura, pas entre sectors d’incendi, altres instal·lacions, etc.</w:t>
      </w:r>
    </w:p>
    <w:p w14:paraId="264831A0" w14:textId="77777777" w:rsidR="00634DD1" w:rsidRPr="00340DFF" w:rsidRDefault="00634DD1" w:rsidP="00B738F4">
      <w:pPr>
        <w:numPr>
          <w:ilvl w:val="1"/>
          <w:numId w:val="1"/>
        </w:numPr>
        <w:tabs>
          <w:tab w:val="clear" w:pos="2629"/>
          <w:tab w:val="num" w:pos="142"/>
          <w:tab w:val="left" w:pos="504"/>
          <w:tab w:val="left" w:pos="1620"/>
          <w:tab w:val="left" w:pos="2142"/>
        </w:tabs>
        <w:spacing w:before="40" w:after="40"/>
        <w:ind w:hanging="2629"/>
        <w:jc w:val="both"/>
        <w:rPr>
          <w:rFonts w:cs="Arial"/>
          <w:sz w:val="20"/>
          <w:szCs w:val="20"/>
        </w:rPr>
      </w:pPr>
      <w:r w:rsidRPr="00340DFF">
        <w:rPr>
          <w:rFonts w:cs="Arial"/>
          <w:sz w:val="20"/>
          <w:szCs w:val="20"/>
        </w:rPr>
        <w:t xml:space="preserve">Identificació dels detalls necessaris amb la corresponent codificació. </w:t>
      </w:r>
    </w:p>
    <w:p w14:paraId="3AA483F8" w14:textId="77777777" w:rsidR="005369B0" w:rsidRPr="00340DFF" w:rsidRDefault="005369B0" w:rsidP="00B738F4">
      <w:pPr>
        <w:numPr>
          <w:ilvl w:val="1"/>
          <w:numId w:val="1"/>
        </w:numPr>
        <w:tabs>
          <w:tab w:val="num" w:pos="142"/>
        </w:tabs>
        <w:spacing w:before="40" w:after="40"/>
        <w:ind w:left="142" w:hanging="142"/>
        <w:jc w:val="both"/>
        <w:rPr>
          <w:rFonts w:cs="Arial"/>
          <w:sz w:val="20"/>
          <w:szCs w:val="20"/>
        </w:rPr>
      </w:pPr>
      <w:r w:rsidRPr="00340DFF">
        <w:rPr>
          <w:rFonts w:cs="Arial"/>
          <w:sz w:val="20"/>
          <w:szCs w:val="20"/>
        </w:rPr>
        <w:t>Es recomana 1/100, !/50.</w:t>
      </w:r>
    </w:p>
    <w:p w14:paraId="54678773" w14:textId="77777777" w:rsidR="005369B0" w:rsidRPr="00340DFF" w:rsidRDefault="005369B0" w:rsidP="00B738F4">
      <w:pPr>
        <w:spacing w:before="120" w:after="40"/>
        <w:jc w:val="both"/>
        <w:rPr>
          <w:rFonts w:cs="Arial"/>
          <w:b/>
          <w:sz w:val="20"/>
          <w:szCs w:val="20"/>
        </w:rPr>
      </w:pPr>
      <w:r w:rsidRPr="00340DFF">
        <w:rPr>
          <w:rFonts w:cs="Arial"/>
          <w:b/>
          <w:sz w:val="20"/>
          <w:szCs w:val="20"/>
        </w:rPr>
        <w:t xml:space="preserve">Esquemes generals </w:t>
      </w:r>
      <w:commentRangeStart w:id="367"/>
      <w:r w:rsidRPr="00340DFF">
        <w:rPr>
          <w:rFonts w:cs="Arial"/>
          <w:sz w:val="20"/>
          <w:szCs w:val="20"/>
        </w:rPr>
        <w:t>ı</w:t>
      </w:r>
      <w:commentRangeEnd w:id="367"/>
      <w:r w:rsidRPr="00340DFF">
        <w:rPr>
          <w:rStyle w:val="Refernciadecomentari"/>
        </w:rPr>
        <w:commentReference w:id="367"/>
      </w:r>
    </w:p>
    <w:p w14:paraId="22C4361F" w14:textId="77777777" w:rsidR="00C25A16" w:rsidRPr="00340DFF" w:rsidRDefault="005369B0"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w:t>
      </w:r>
      <w:r w:rsidR="00C25A16" w:rsidRPr="00340DFF">
        <w:rPr>
          <w:rFonts w:cs="Arial"/>
          <w:sz w:val="20"/>
          <w:szCs w:val="20"/>
        </w:rPr>
        <w:t>squema general de la xarxa de distribució des de l’escomesa</w:t>
      </w:r>
      <w:r w:rsidR="00D27660">
        <w:rPr>
          <w:rFonts w:cs="Arial"/>
          <w:sz w:val="20"/>
          <w:szCs w:val="20"/>
        </w:rPr>
        <w:t xml:space="preserve"> o dipòsit</w:t>
      </w:r>
      <w:r w:rsidR="00C25A16" w:rsidRPr="00340DFF">
        <w:rPr>
          <w:rFonts w:cs="Arial"/>
          <w:sz w:val="20"/>
          <w:szCs w:val="20"/>
        </w:rPr>
        <w:t xml:space="preserve"> fins als punts de consum.</w:t>
      </w:r>
    </w:p>
    <w:p w14:paraId="5C5D19F4" w14:textId="77777777" w:rsidR="005369B0" w:rsidRPr="00340DFF" w:rsidRDefault="00C25A16"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E</w:t>
      </w:r>
      <w:r w:rsidR="005369B0" w:rsidRPr="00340DFF">
        <w:rPr>
          <w:rFonts w:cs="Arial"/>
          <w:sz w:val="20"/>
          <w:szCs w:val="20"/>
        </w:rPr>
        <w:t xml:space="preserve">n cas de dipòsit d’emmagatzematge: esquema de principi i funcionament amb indicació dels dispositius de tall i protecció, </w:t>
      </w:r>
      <w:r w:rsidR="00D27660">
        <w:rPr>
          <w:rFonts w:cs="Arial"/>
          <w:sz w:val="20"/>
          <w:szCs w:val="20"/>
        </w:rPr>
        <w:t xml:space="preserve">bombeig, </w:t>
      </w:r>
      <w:r w:rsidR="005369B0" w:rsidRPr="00340DFF">
        <w:rPr>
          <w:rFonts w:cs="Arial"/>
          <w:sz w:val="20"/>
          <w:szCs w:val="20"/>
        </w:rPr>
        <w:t>seccions de les canonades i altres elements.</w:t>
      </w:r>
    </w:p>
    <w:p w14:paraId="7AB9858C" w14:textId="77777777" w:rsidR="00C25A16" w:rsidRPr="00340DFF" w:rsidRDefault="00C25A16"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Sense  escala, però amb la dimensió adequada per entendre el funcionament del conjunt de la instal·lació. S’identificarà el material i dimensionat dels trams principals de la instal·lació.</w:t>
      </w:r>
    </w:p>
    <w:p w14:paraId="3A4538E1" w14:textId="77777777" w:rsidR="005369B0" w:rsidRPr="00340DFF" w:rsidRDefault="005369B0" w:rsidP="00B738F4">
      <w:pPr>
        <w:spacing w:before="120" w:after="40"/>
        <w:jc w:val="both"/>
        <w:rPr>
          <w:rFonts w:cs="Arial"/>
          <w:b/>
          <w:sz w:val="20"/>
          <w:szCs w:val="20"/>
        </w:rPr>
      </w:pPr>
      <w:r w:rsidRPr="00340DFF">
        <w:rPr>
          <w:rFonts w:cs="Arial"/>
          <w:b/>
          <w:sz w:val="20"/>
          <w:szCs w:val="20"/>
        </w:rPr>
        <w:t>Detalls:</w:t>
      </w:r>
    </w:p>
    <w:p w14:paraId="0CA3F4AC" w14:textId="77777777" w:rsidR="00D40DFC" w:rsidRPr="00340DFF" w:rsidRDefault="00D40DFC" w:rsidP="00B738F4">
      <w:pPr>
        <w:numPr>
          <w:ilvl w:val="1"/>
          <w:numId w:val="1"/>
        </w:numPr>
        <w:tabs>
          <w:tab w:val="left" w:pos="0"/>
          <w:tab w:val="num" w:pos="142"/>
          <w:tab w:val="left" w:pos="1620"/>
          <w:tab w:val="left" w:pos="2142"/>
        </w:tabs>
        <w:spacing w:before="40" w:after="40"/>
        <w:ind w:left="142" w:hanging="142"/>
        <w:jc w:val="both"/>
        <w:rPr>
          <w:rFonts w:cs="Arial"/>
          <w:sz w:val="20"/>
          <w:szCs w:val="20"/>
        </w:rPr>
      </w:pPr>
      <w:r w:rsidRPr="00340DFF">
        <w:rPr>
          <w:rFonts w:cs="Arial"/>
          <w:sz w:val="20"/>
          <w:szCs w:val="20"/>
        </w:rPr>
        <w:t xml:space="preserve">Recintes, sales de màquines </w:t>
      </w:r>
      <w:r w:rsidR="00D27660">
        <w:rPr>
          <w:rFonts w:cs="Arial"/>
          <w:sz w:val="20"/>
          <w:szCs w:val="20"/>
        </w:rPr>
        <w:t>i</w:t>
      </w:r>
      <w:r w:rsidRPr="00340DFF">
        <w:rPr>
          <w:rFonts w:cs="Arial"/>
          <w:sz w:val="20"/>
          <w:szCs w:val="20"/>
        </w:rPr>
        <w:t xml:space="preserve"> espais per a la ubicació del dipòsit d’emmagatzematge: dimensions, materials, distàncies de seguretat, proteccions, ventilacions, accessibilitat, , ...).</w:t>
      </w:r>
    </w:p>
    <w:p w14:paraId="08EE114D" w14:textId="77777777" w:rsidR="00D40DFC" w:rsidRPr="00340DFF" w:rsidRDefault="005369B0" w:rsidP="00B738F4">
      <w:pPr>
        <w:spacing w:before="40" w:after="40"/>
        <w:ind w:left="142" w:hanging="142"/>
        <w:jc w:val="both"/>
        <w:rPr>
          <w:rFonts w:cs="Arial"/>
          <w:sz w:val="20"/>
          <w:szCs w:val="20"/>
        </w:rPr>
      </w:pPr>
      <w:r w:rsidRPr="00340DFF">
        <w:rPr>
          <w:rFonts w:cs="Arial"/>
          <w:sz w:val="20"/>
          <w:szCs w:val="20"/>
        </w:rPr>
        <w:t xml:space="preserve">- </w:t>
      </w:r>
      <w:r w:rsidR="00D40DFC" w:rsidRPr="00340DFF">
        <w:rPr>
          <w:rFonts w:cs="Arial"/>
          <w:sz w:val="20"/>
          <w:szCs w:val="20"/>
        </w:rPr>
        <w:t>Locals amb aparells a gas: condicions de ventilació i evacuació de fums, separacions, etc.</w:t>
      </w:r>
    </w:p>
    <w:p w14:paraId="301A6DE5" w14:textId="77777777" w:rsidR="005369B0" w:rsidRPr="00340DFF" w:rsidRDefault="00D40DFC" w:rsidP="00B738F4">
      <w:pPr>
        <w:spacing w:before="40" w:after="40"/>
        <w:ind w:left="142" w:hanging="142"/>
        <w:jc w:val="both"/>
        <w:rPr>
          <w:rFonts w:cs="Arial"/>
          <w:sz w:val="20"/>
          <w:szCs w:val="20"/>
        </w:rPr>
      </w:pPr>
      <w:r w:rsidRPr="00340DFF">
        <w:rPr>
          <w:rFonts w:cs="Arial"/>
          <w:sz w:val="20"/>
          <w:szCs w:val="20"/>
        </w:rPr>
        <w:t xml:space="preserve">- </w:t>
      </w:r>
      <w:r w:rsidR="005369B0" w:rsidRPr="00340DFF">
        <w:rPr>
          <w:rFonts w:cs="Arial"/>
          <w:sz w:val="20"/>
          <w:szCs w:val="20"/>
        </w:rPr>
        <w:t>Trobada amb els altres sistemes i instal·lacions de l’edifici:</w:t>
      </w:r>
      <w:r w:rsidR="00D27660">
        <w:rPr>
          <w:rFonts w:cs="Arial"/>
          <w:sz w:val="20"/>
          <w:szCs w:val="20"/>
        </w:rPr>
        <w:t xml:space="preserve"> passos de canonades,</w:t>
      </w:r>
      <w:r w:rsidR="005369B0" w:rsidRPr="00340DFF">
        <w:rPr>
          <w:rFonts w:cs="Arial"/>
          <w:sz w:val="20"/>
          <w:szCs w:val="20"/>
        </w:rPr>
        <w:t xml:space="preserve"> passamurs, beines,...</w:t>
      </w:r>
    </w:p>
    <w:p w14:paraId="00F6C981" w14:textId="77777777" w:rsidR="00B41C75" w:rsidRPr="00340DFF" w:rsidRDefault="00B41C75" w:rsidP="00B738F4">
      <w:pPr>
        <w:tabs>
          <w:tab w:val="left" w:pos="240"/>
          <w:tab w:val="left" w:pos="1620"/>
          <w:tab w:val="left" w:pos="2142"/>
        </w:tabs>
        <w:spacing w:before="40" w:after="40"/>
        <w:ind w:left="120" w:hanging="120"/>
        <w:jc w:val="both"/>
        <w:rPr>
          <w:rFonts w:cs="Arial"/>
          <w:sz w:val="20"/>
          <w:szCs w:val="20"/>
        </w:rPr>
      </w:pPr>
      <w:r w:rsidRPr="00340DFF">
        <w:rPr>
          <w:rFonts w:cs="Arial"/>
          <w:sz w:val="20"/>
          <w:szCs w:val="20"/>
        </w:rPr>
        <w:t>- Planta, secció i alçat, si s’escau, indicant el codi assignat. Es recomana escala 1/50 i 1/20 per locals i 1/10, 1/5, per detalls puntuals.</w:t>
      </w:r>
    </w:p>
    <w:p w14:paraId="169D0F24" w14:textId="77777777" w:rsidR="005369B0" w:rsidRPr="00340DFF" w:rsidRDefault="005369B0"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p>
    <w:p w14:paraId="225A912D" w14:textId="77777777" w:rsidR="0084043F" w:rsidRPr="00340DFF" w:rsidRDefault="0084043F"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p>
    <w:p w14:paraId="07803A10" w14:textId="77777777" w:rsidR="005475AA" w:rsidRPr="001E6121" w:rsidRDefault="005E6ACE" w:rsidP="00B738F4">
      <w:pPr>
        <w:tabs>
          <w:tab w:val="left" w:pos="1078"/>
          <w:tab w:val="left" w:pos="2880"/>
          <w:tab w:val="left" w:pos="3350"/>
          <w:tab w:val="left" w:pos="4609"/>
          <w:tab w:val="left" w:pos="10728"/>
          <w:tab w:val="left" w:pos="11092"/>
        </w:tabs>
        <w:spacing w:before="40" w:after="40"/>
        <w:ind w:left="709" w:hanging="709"/>
        <w:jc w:val="both"/>
        <w:rPr>
          <w:rFonts w:cs="Arial"/>
          <w:b/>
          <w:sz w:val="22"/>
          <w:szCs w:val="22"/>
        </w:rPr>
      </w:pPr>
      <w:r>
        <w:rPr>
          <w:rFonts w:cs="Arial"/>
          <w:b/>
          <w:sz w:val="22"/>
          <w:szCs w:val="22"/>
        </w:rPr>
        <w:t xml:space="preserve">DG </w:t>
      </w:r>
      <w:r w:rsidR="00190F99" w:rsidRPr="001E6121">
        <w:rPr>
          <w:rFonts w:cs="Arial"/>
          <w:b/>
          <w:sz w:val="22"/>
          <w:szCs w:val="22"/>
        </w:rPr>
        <w:t>5</w:t>
      </w:r>
      <w:r w:rsidR="005475AA" w:rsidRPr="001E6121">
        <w:rPr>
          <w:rFonts w:cs="Arial"/>
          <w:b/>
          <w:sz w:val="22"/>
          <w:szCs w:val="22"/>
        </w:rPr>
        <w:t>.0</w:t>
      </w:r>
      <w:r w:rsidR="00634DD1">
        <w:rPr>
          <w:rFonts w:cs="Arial"/>
          <w:b/>
          <w:sz w:val="22"/>
          <w:szCs w:val="22"/>
        </w:rPr>
        <w:t>8</w:t>
      </w:r>
      <w:r w:rsidR="005475AA" w:rsidRPr="001E6121">
        <w:rPr>
          <w:rFonts w:cs="Arial"/>
          <w:b/>
          <w:sz w:val="22"/>
          <w:szCs w:val="22"/>
        </w:rPr>
        <w:tab/>
      </w:r>
      <w:r w:rsidR="001F7B8A">
        <w:rPr>
          <w:rFonts w:cs="Arial"/>
          <w:b/>
          <w:sz w:val="22"/>
          <w:szCs w:val="22"/>
        </w:rPr>
        <w:t>Instal·lacions elèctriques</w:t>
      </w:r>
      <w:commentRangeStart w:id="368"/>
      <w:commentRangeEnd w:id="368"/>
      <w:r w:rsidR="00787E7C" w:rsidRPr="001E6121">
        <w:rPr>
          <w:rStyle w:val="Refernciadecomentari"/>
        </w:rPr>
        <w:commentReference w:id="368"/>
      </w:r>
      <w:r w:rsidR="005475AA" w:rsidRPr="001E6121">
        <w:rPr>
          <w:rFonts w:cs="Arial"/>
          <w:b/>
          <w:sz w:val="22"/>
          <w:szCs w:val="22"/>
        </w:rPr>
        <w:t xml:space="preserve"> </w:t>
      </w:r>
    </w:p>
    <w:p w14:paraId="5D403750" w14:textId="77777777" w:rsidR="00787E7C" w:rsidRPr="001E6121" w:rsidRDefault="00787E7C" w:rsidP="00B738F4">
      <w:pPr>
        <w:tabs>
          <w:tab w:val="left" w:pos="900"/>
        </w:tabs>
        <w:spacing w:before="40" w:after="40"/>
        <w:jc w:val="both"/>
        <w:rPr>
          <w:rFonts w:cs="Arial"/>
          <w:sz w:val="20"/>
          <w:szCs w:val="20"/>
        </w:rPr>
      </w:pPr>
      <w:r w:rsidRPr="001E6121">
        <w:rPr>
          <w:rFonts w:cs="Arial"/>
          <w:sz w:val="20"/>
          <w:szCs w:val="20"/>
        </w:rPr>
        <w:t>Descripció gràfica, dimensional i de les característiques de la instal·lació i els seus elements i equips en plantes, seccions, esquema unifilar  i detalls, amb les cotes necessàries</w:t>
      </w:r>
      <w:r w:rsidR="00812CAC" w:rsidRPr="001E6121">
        <w:rPr>
          <w:rFonts w:cs="Arial"/>
          <w:sz w:val="20"/>
          <w:szCs w:val="20"/>
        </w:rPr>
        <w:t xml:space="preserve"> i la simbologia </w:t>
      </w:r>
      <w:commentRangeStart w:id="369"/>
      <w:r w:rsidR="00812CAC" w:rsidRPr="001E6121">
        <w:rPr>
          <w:rFonts w:cs="Arial"/>
          <w:sz w:val="20"/>
          <w:szCs w:val="20"/>
        </w:rPr>
        <w:t>emprada</w:t>
      </w:r>
      <w:commentRangeEnd w:id="369"/>
      <w:r w:rsidR="00CF5482">
        <w:rPr>
          <w:rStyle w:val="Refernciadecomentari"/>
        </w:rPr>
        <w:commentReference w:id="369"/>
      </w:r>
      <w:r w:rsidRPr="001E6121">
        <w:rPr>
          <w:rFonts w:cs="Arial"/>
          <w:sz w:val="20"/>
          <w:szCs w:val="20"/>
        </w:rPr>
        <w:t>.</w:t>
      </w:r>
    </w:p>
    <w:p w14:paraId="0396E2CD" w14:textId="77777777" w:rsidR="00787E7C" w:rsidRPr="001E6121" w:rsidRDefault="00787E7C" w:rsidP="00B738F4">
      <w:pPr>
        <w:tabs>
          <w:tab w:val="left" w:pos="900"/>
        </w:tabs>
        <w:spacing w:before="40" w:after="40"/>
        <w:jc w:val="both"/>
        <w:rPr>
          <w:rFonts w:cs="Arial"/>
          <w:sz w:val="20"/>
          <w:szCs w:val="20"/>
        </w:rPr>
      </w:pPr>
    </w:p>
    <w:p w14:paraId="4E878F77" w14:textId="77777777" w:rsidR="00047068" w:rsidRPr="001E6121" w:rsidRDefault="005E6ACE" w:rsidP="00B738F4">
      <w:pPr>
        <w:tabs>
          <w:tab w:val="left" w:pos="1330"/>
          <w:tab w:val="left" w:pos="1980"/>
          <w:tab w:val="left" w:pos="2340"/>
          <w:tab w:val="left" w:pos="2520"/>
          <w:tab w:val="left" w:pos="10728"/>
          <w:tab w:val="left" w:pos="11092"/>
        </w:tabs>
        <w:spacing w:before="40" w:after="120"/>
        <w:ind w:left="709" w:hanging="709"/>
        <w:jc w:val="both"/>
        <w:rPr>
          <w:rFonts w:cs="Arial"/>
          <w:b/>
          <w:sz w:val="22"/>
          <w:szCs w:val="22"/>
        </w:rPr>
      </w:pPr>
      <w:r>
        <w:rPr>
          <w:rFonts w:cs="Arial"/>
          <w:b/>
          <w:sz w:val="22"/>
          <w:szCs w:val="22"/>
        </w:rPr>
        <w:t xml:space="preserve">DG </w:t>
      </w:r>
      <w:r w:rsidR="00190F99" w:rsidRPr="001E6121">
        <w:rPr>
          <w:rFonts w:cs="Arial"/>
          <w:b/>
          <w:sz w:val="22"/>
          <w:szCs w:val="22"/>
        </w:rPr>
        <w:t>5</w:t>
      </w:r>
      <w:r w:rsidR="00047068" w:rsidRPr="001E6121">
        <w:rPr>
          <w:rFonts w:cs="Arial"/>
          <w:b/>
          <w:sz w:val="22"/>
          <w:szCs w:val="22"/>
        </w:rPr>
        <w:t>.0</w:t>
      </w:r>
      <w:r w:rsidR="00696E3E">
        <w:rPr>
          <w:rFonts w:cs="Arial"/>
          <w:b/>
          <w:sz w:val="22"/>
          <w:szCs w:val="22"/>
        </w:rPr>
        <w:t>8</w:t>
      </w:r>
      <w:r w:rsidR="00047068" w:rsidRPr="001E6121">
        <w:rPr>
          <w:rFonts w:cs="Arial"/>
          <w:b/>
          <w:sz w:val="22"/>
          <w:szCs w:val="22"/>
        </w:rPr>
        <w:t xml:space="preserve">.1 </w:t>
      </w:r>
      <w:r w:rsidR="00560491" w:rsidRPr="001E6121">
        <w:rPr>
          <w:rFonts w:cs="Arial"/>
          <w:b/>
          <w:sz w:val="22"/>
          <w:szCs w:val="22"/>
        </w:rPr>
        <w:t>Instal·lacions</w:t>
      </w:r>
      <w:r w:rsidR="00047068" w:rsidRPr="001E6121">
        <w:rPr>
          <w:rFonts w:cs="Arial"/>
          <w:b/>
          <w:sz w:val="22"/>
          <w:szCs w:val="22"/>
        </w:rPr>
        <w:t xml:space="preserve"> elèctri</w:t>
      </w:r>
      <w:r w:rsidR="00560491" w:rsidRPr="001E6121">
        <w:rPr>
          <w:rFonts w:cs="Arial"/>
          <w:b/>
          <w:sz w:val="22"/>
          <w:szCs w:val="22"/>
        </w:rPr>
        <w:t>ques</w:t>
      </w:r>
      <w:commentRangeStart w:id="370"/>
      <w:commentRangeEnd w:id="370"/>
      <w:r w:rsidR="00BA3C96" w:rsidRPr="001E6121">
        <w:rPr>
          <w:rStyle w:val="Refernciadecomentari"/>
        </w:rPr>
        <w:commentReference w:id="370"/>
      </w:r>
    </w:p>
    <w:p w14:paraId="41979C86" w14:textId="77777777" w:rsidR="003F016F" w:rsidRPr="001E6121" w:rsidRDefault="003F016F" w:rsidP="00B738F4">
      <w:pPr>
        <w:tabs>
          <w:tab w:val="left" w:pos="960"/>
          <w:tab w:val="left" w:pos="1008"/>
        </w:tabs>
        <w:spacing w:before="40" w:after="40"/>
        <w:jc w:val="both"/>
        <w:rPr>
          <w:rFonts w:cs="Arial"/>
          <w:b/>
          <w:sz w:val="20"/>
          <w:szCs w:val="20"/>
        </w:rPr>
      </w:pPr>
      <w:r w:rsidRPr="001E6121">
        <w:rPr>
          <w:rFonts w:cs="Arial"/>
          <w:b/>
          <w:sz w:val="20"/>
          <w:szCs w:val="20"/>
        </w:rPr>
        <w:t>Plantes i seccions, si s’escau</w:t>
      </w:r>
    </w:p>
    <w:p w14:paraId="705CA7C7" w14:textId="77777777" w:rsidR="003F016F" w:rsidRPr="001E6121" w:rsidRDefault="003F016F" w:rsidP="00B738F4">
      <w:pPr>
        <w:spacing w:before="40" w:after="40"/>
        <w:jc w:val="both"/>
        <w:rPr>
          <w:rFonts w:cs="Arial"/>
          <w:sz w:val="20"/>
          <w:szCs w:val="20"/>
        </w:rPr>
      </w:pPr>
      <w:r w:rsidRPr="001E6121">
        <w:rPr>
          <w:rFonts w:cs="Arial"/>
          <w:sz w:val="20"/>
          <w:szCs w:val="20"/>
        </w:rPr>
        <w:t xml:space="preserve">- Ubicació dels accessos, recintes i passos generals de les instal·lacions </w:t>
      </w:r>
    </w:p>
    <w:p w14:paraId="2D9D7B19" w14:textId="77777777" w:rsidR="003F016F" w:rsidRPr="001E6121" w:rsidRDefault="003F016F" w:rsidP="00B738F4">
      <w:pPr>
        <w:spacing w:before="40" w:after="40"/>
        <w:ind w:left="120" w:hanging="120"/>
        <w:jc w:val="both"/>
        <w:rPr>
          <w:rFonts w:cs="Arial"/>
          <w:sz w:val="20"/>
          <w:szCs w:val="20"/>
        </w:rPr>
      </w:pPr>
      <w:r w:rsidRPr="001E6121">
        <w:rPr>
          <w:rFonts w:cs="Arial"/>
          <w:sz w:val="20"/>
          <w:szCs w:val="20"/>
        </w:rPr>
        <w:t>- Identificació de les dependències de l’edifici delimitant les possibles zones classificades</w:t>
      </w:r>
      <w:r w:rsidR="00D27660">
        <w:rPr>
          <w:rFonts w:cs="Arial"/>
          <w:sz w:val="20"/>
          <w:szCs w:val="20"/>
        </w:rPr>
        <w:t xml:space="preserve"> per normativa.</w:t>
      </w:r>
    </w:p>
    <w:p w14:paraId="0D884706" w14:textId="77777777" w:rsidR="003F016F" w:rsidRPr="001E6121" w:rsidRDefault="003F016F" w:rsidP="00B738F4">
      <w:pPr>
        <w:spacing w:before="40" w:after="40"/>
        <w:jc w:val="both"/>
        <w:rPr>
          <w:rFonts w:cs="Arial"/>
          <w:sz w:val="20"/>
          <w:szCs w:val="20"/>
        </w:rPr>
      </w:pPr>
      <w:r w:rsidRPr="001E6121">
        <w:rPr>
          <w:rFonts w:cs="Arial"/>
          <w:sz w:val="20"/>
          <w:szCs w:val="20"/>
        </w:rPr>
        <w:t>- Zonificació geomètrica corresponent a la distribució de càrregues.</w:t>
      </w:r>
    </w:p>
    <w:p w14:paraId="40197BF5" w14:textId="77777777" w:rsidR="003F016F" w:rsidRPr="001E6121" w:rsidRDefault="003F016F" w:rsidP="00B738F4">
      <w:pPr>
        <w:spacing w:before="40" w:after="40"/>
        <w:ind w:left="120" w:hanging="120"/>
        <w:jc w:val="both"/>
        <w:rPr>
          <w:rFonts w:cs="Arial"/>
          <w:sz w:val="20"/>
          <w:szCs w:val="20"/>
        </w:rPr>
      </w:pPr>
      <w:r w:rsidRPr="001E6121">
        <w:rPr>
          <w:rFonts w:cs="Arial"/>
          <w:sz w:val="20"/>
          <w:szCs w:val="20"/>
        </w:rPr>
        <w:t xml:space="preserve">- </w:t>
      </w:r>
      <w:r w:rsidR="005E63C9" w:rsidRPr="001E6121">
        <w:rPr>
          <w:rFonts w:cs="Arial"/>
          <w:sz w:val="20"/>
          <w:szCs w:val="20"/>
        </w:rPr>
        <w:t>Ubicació dels elements</w:t>
      </w:r>
      <w:r w:rsidR="006E0E4E" w:rsidRPr="001E6121">
        <w:rPr>
          <w:rFonts w:cs="Arial"/>
          <w:sz w:val="20"/>
          <w:szCs w:val="20"/>
        </w:rPr>
        <w:t xml:space="preserve">: </w:t>
      </w:r>
    </w:p>
    <w:p w14:paraId="2CB54A7C" w14:textId="77777777" w:rsidR="006E0E4E" w:rsidRPr="001E6121" w:rsidRDefault="003F016F" w:rsidP="00B738F4">
      <w:pPr>
        <w:spacing w:before="40" w:after="40"/>
        <w:ind w:left="480" w:hanging="196"/>
        <w:jc w:val="both"/>
        <w:rPr>
          <w:rFonts w:cs="Arial"/>
          <w:sz w:val="20"/>
          <w:szCs w:val="20"/>
        </w:rPr>
      </w:pPr>
      <w:r w:rsidRPr="001E6121">
        <w:rPr>
          <w:rFonts w:cs="Arial"/>
          <w:sz w:val="20"/>
          <w:szCs w:val="20"/>
        </w:rPr>
        <w:t xml:space="preserve">- </w:t>
      </w:r>
      <w:r w:rsidRPr="001E6121">
        <w:rPr>
          <w:rFonts w:cs="Arial"/>
          <w:sz w:val="20"/>
          <w:szCs w:val="20"/>
        </w:rPr>
        <w:tab/>
      </w:r>
      <w:r w:rsidR="006E0E4E" w:rsidRPr="001E6121">
        <w:rPr>
          <w:rFonts w:cs="Arial"/>
          <w:sz w:val="20"/>
          <w:szCs w:val="20"/>
        </w:rPr>
        <w:t>Escomesa, caixa general de protecció, equip de protecció i mesura, centre de transformació, grup electrogen, quadres elèctrics</w:t>
      </w:r>
      <w:r w:rsidR="00ED69A8" w:rsidRPr="001E6121">
        <w:rPr>
          <w:rFonts w:cs="Arial"/>
          <w:sz w:val="20"/>
          <w:szCs w:val="20"/>
        </w:rPr>
        <w:t>, etc.</w:t>
      </w:r>
      <w:r w:rsidR="006E0E4E" w:rsidRPr="001E6121">
        <w:rPr>
          <w:rFonts w:cs="Arial"/>
          <w:sz w:val="20"/>
          <w:szCs w:val="20"/>
        </w:rPr>
        <w:t>.</w:t>
      </w:r>
      <w:r w:rsidR="005E63C9" w:rsidRPr="001E6121">
        <w:rPr>
          <w:rFonts w:cs="Arial"/>
          <w:sz w:val="20"/>
          <w:szCs w:val="20"/>
        </w:rPr>
        <w:t xml:space="preserve"> </w:t>
      </w:r>
    </w:p>
    <w:p w14:paraId="41F740C7" w14:textId="77777777" w:rsidR="008200F2" w:rsidRDefault="003F016F" w:rsidP="00B738F4">
      <w:pPr>
        <w:spacing w:before="40" w:after="40"/>
        <w:ind w:left="480" w:hanging="196"/>
        <w:jc w:val="both"/>
        <w:rPr>
          <w:rFonts w:cs="Arial"/>
          <w:sz w:val="20"/>
          <w:szCs w:val="20"/>
        </w:rPr>
      </w:pPr>
      <w:r w:rsidRPr="001E6121">
        <w:rPr>
          <w:rFonts w:cs="Arial"/>
          <w:sz w:val="20"/>
          <w:szCs w:val="20"/>
        </w:rPr>
        <w:t>-</w:t>
      </w:r>
      <w:r w:rsidRPr="001E6121">
        <w:rPr>
          <w:rFonts w:cs="Arial"/>
          <w:sz w:val="20"/>
          <w:szCs w:val="20"/>
        </w:rPr>
        <w:tab/>
      </w:r>
      <w:r w:rsidR="006E0E4E" w:rsidRPr="001E6121">
        <w:rPr>
          <w:rFonts w:cs="Arial"/>
          <w:sz w:val="20"/>
          <w:szCs w:val="20"/>
        </w:rPr>
        <w:t xml:space="preserve">Ubicació de receptors, preses de corrent i altres </w:t>
      </w:r>
      <w:commentRangeStart w:id="371"/>
      <w:r w:rsidR="006E0E4E" w:rsidRPr="001E6121">
        <w:rPr>
          <w:rFonts w:cs="Arial"/>
          <w:sz w:val="20"/>
          <w:szCs w:val="20"/>
        </w:rPr>
        <w:t>punts de consum</w:t>
      </w:r>
      <w:commentRangeEnd w:id="371"/>
      <w:r w:rsidR="008200F2">
        <w:rPr>
          <w:rStyle w:val="Refernciadecomentari"/>
        </w:rPr>
        <w:commentReference w:id="371"/>
      </w:r>
      <w:r w:rsidR="006E0E4E" w:rsidRPr="001E6121">
        <w:rPr>
          <w:rFonts w:cs="Arial"/>
          <w:sz w:val="20"/>
          <w:szCs w:val="20"/>
        </w:rPr>
        <w:t>.</w:t>
      </w:r>
      <w:r w:rsidR="008200F2">
        <w:rPr>
          <w:rFonts w:cs="Arial"/>
          <w:sz w:val="20"/>
          <w:szCs w:val="20"/>
        </w:rPr>
        <w:t xml:space="preserve"> Replanteig </w:t>
      </w:r>
      <w:r w:rsidRPr="001E6121">
        <w:rPr>
          <w:rFonts w:cs="Arial"/>
          <w:sz w:val="20"/>
          <w:szCs w:val="20"/>
        </w:rPr>
        <w:t>en relació amb el</w:t>
      </w:r>
      <w:r w:rsidR="008200F2">
        <w:rPr>
          <w:rFonts w:cs="Arial"/>
          <w:sz w:val="20"/>
          <w:szCs w:val="20"/>
        </w:rPr>
        <w:t>s tancaments, acabats i altres instal·lacions.</w:t>
      </w:r>
    </w:p>
    <w:p w14:paraId="457CE1F1" w14:textId="77777777" w:rsidR="006E0E4E" w:rsidRPr="001E6121" w:rsidRDefault="003F016F" w:rsidP="00B738F4">
      <w:pPr>
        <w:spacing w:before="40" w:after="40"/>
        <w:ind w:left="482" w:hanging="198"/>
        <w:jc w:val="both"/>
        <w:rPr>
          <w:rFonts w:cs="Arial"/>
          <w:sz w:val="20"/>
          <w:szCs w:val="20"/>
        </w:rPr>
      </w:pPr>
      <w:r w:rsidRPr="001E6121">
        <w:rPr>
          <w:rFonts w:cs="Arial"/>
          <w:sz w:val="20"/>
          <w:szCs w:val="20"/>
        </w:rPr>
        <w:t>-</w:t>
      </w:r>
      <w:r w:rsidRPr="001E6121">
        <w:rPr>
          <w:rFonts w:cs="Arial"/>
          <w:sz w:val="20"/>
          <w:szCs w:val="20"/>
        </w:rPr>
        <w:tab/>
      </w:r>
      <w:r w:rsidR="006E0E4E" w:rsidRPr="001E6121">
        <w:rPr>
          <w:rFonts w:cs="Arial"/>
          <w:sz w:val="20"/>
          <w:szCs w:val="20"/>
        </w:rPr>
        <w:t>Ubicació de arquetes, quadres de seccionament i punts de posada a terra</w:t>
      </w:r>
      <w:r w:rsidR="00354314" w:rsidRPr="001E6121">
        <w:rPr>
          <w:rFonts w:cs="Arial"/>
          <w:sz w:val="20"/>
          <w:szCs w:val="20"/>
        </w:rPr>
        <w:t>.</w:t>
      </w:r>
    </w:p>
    <w:p w14:paraId="62F4B79C" w14:textId="77777777" w:rsidR="00354314" w:rsidRPr="001E6121" w:rsidRDefault="003C18DD" w:rsidP="00B738F4">
      <w:pPr>
        <w:tabs>
          <w:tab w:val="left" w:pos="504"/>
          <w:tab w:val="left" w:pos="1620"/>
          <w:tab w:val="left" w:pos="2142"/>
        </w:tabs>
        <w:spacing w:before="40" w:after="40"/>
        <w:ind w:left="709" w:hanging="431"/>
        <w:jc w:val="both"/>
        <w:rPr>
          <w:rFonts w:cs="Arial"/>
          <w:sz w:val="20"/>
          <w:szCs w:val="20"/>
        </w:rPr>
      </w:pPr>
      <w:r w:rsidRPr="001E6121">
        <w:rPr>
          <w:rFonts w:cs="Arial"/>
          <w:sz w:val="20"/>
          <w:szCs w:val="20"/>
        </w:rPr>
        <w:t xml:space="preserve">-  </w:t>
      </w:r>
      <w:r w:rsidR="00354314" w:rsidRPr="001E6121">
        <w:rPr>
          <w:rFonts w:cs="Arial"/>
          <w:sz w:val="20"/>
          <w:szCs w:val="20"/>
        </w:rPr>
        <w:t xml:space="preserve">Identificació dels detalls necessaris amb la corresponent codificació. </w:t>
      </w:r>
    </w:p>
    <w:p w14:paraId="6134CC70" w14:textId="77777777" w:rsidR="00C5484E" w:rsidRPr="001E6121" w:rsidRDefault="00C5484E" w:rsidP="00B738F4">
      <w:pPr>
        <w:tabs>
          <w:tab w:val="left" w:pos="504"/>
          <w:tab w:val="left" w:pos="1620"/>
          <w:tab w:val="left" w:pos="2142"/>
        </w:tabs>
        <w:spacing w:before="40" w:after="120"/>
        <w:ind w:left="709" w:hanging="431"/>
        <w:jc w:val="both"/>
        <w:rPr>
          <w:rFonts w:cs="Arial"/>
          <w:sz w:val="20"/>
          <w:szCs w:val="20"/>
        </w:rPr>
      </w:pPr>
      <w:r w:rsidRPr="001E6121">
        <w:rPr>
          <w:rFonts w:cs="Arial"/>
          <w:sz w:val="20"/>
          <w:szCs w:val="20"/>
        </w:rPr>
        <w:t>-  Altres</w:t>
      </w:r>
    </w:p>
    <w:p w14:paraId="4193CCB0" w14:textId="77777777" w:rsidR="005E63C9" w:rsidRPr="001E6121" w:rsidRDefault="003F016F" w:rsidP="00B738F4">
      <w:pPr>
        <w:spacing w:before="40" w:after="40"/>
        <w:ind w:left="120" w:hanging="120"/>
        <w:jc w:val="both"/>
        <w:rPr>
          <w:rFonts w:cs="Arial"/>
          <w:i/>
          <w:sz w:val="20"/>
          <w:szCs w:val="20"/>
        </w:rPr>
      </w:pPr>
      <w:r w:rsidRPr="001E6121">
        <w:rPr>
          <w:rFonts w:cs="Arial"/>
          <w:sz w:val="20"/>
          <w:szCs w:val="20"/>
        </w:rPr>
        <w:t>-</w:t>
      </w:r>
      <w:r w:rsidRPr="001E6121">
        <w:rPr>
          <w:rFonts w:cs="Arial"/>
          <w:sz w:val="20"/>
          <w:szCs w:val="20"/>
        </w:rPr>
        <w:tab/>
      </w:r>
      <w:r w:rsidR="00354314" w:rsidRPr="001E6121">
        <w:rPr>
          <w:rFonts w:cs="Arial"/>
          <w:sz w:val="20"/>
          <w:szCs w:val="20"/>
        </w:rPr>
        <w:t>Traçat i dimensionat de les x</w:t>
      </w:r>
      <w:r w:rsidR="005E63C9" w:rsidRPr="001E6121">
        <w:rPr>
          <w:rFonts w:cs="Arial"/>
          <w:sz w:val="20"/>
          <w:szCs w:val="20"/>
        </w:rPr>
        <w:t xml:space="preserve">arxes de </w:t>
      </w:r>
      <w:commentRangeStart w:id="372"/>
      <w:r w:rsidR="005E63C9" w:rsidRPr="001E6121">
        <w:rPr>
          <w:rFonts w:cs="Arial"/>
          <w:sz w:val="20"/>
          <w:szCs w:val="20"/>
        </w:rPr>
        <w:t>distribució</w:t>
      </w:r>
      <w:commentRangeEnd w:id="372"/>
      <w:r w:rsidRPr="001E6121">
        <w:rPr>
          <w:rStyle w:val="Refernciadecomentari"/>
        </w:rPr>
        <w:commentReference w:id="372"/>
      </w:r>
      <w:r w:rsidR="005E63C9" w:rsidRPr="001E6121">
        <w:rPr>
          <w:rFonts w:cs="Arial"/>
          <w:sz w:val="20"/>
          <w:szCs w:val="20"/>
        </w:rPr>
        <w:t xml:space="preserve">: </w:t>
      </w:r>
    </w:p>
    <w:p w14:paraId="5E205A45" w14:textId="77777777" w:rsidR="005E63C9" w:rsidRPr="001E6121" w:rsidRDefault="00FB1DFA" w:rsidP="00B738F4">
      <w:pPr>
        <w:spacing w:before="40" w:after="40"/>
        <w:ind w:left="504" w:hanging="224"/>
        <w:jc w:val="both"/>
        <w:rPr>
          <w:rFonts w:cs="Arial"/>
          <w:sz w:val="20"/>
          <w:szCs w:val="20"/>
        </w:rPr>
      </w:pPr>
      <w:r w:rsidRPr="001E6121">
        <w:rPr>
          <w:rFonts w:cs="Arial"/>
          <w:sz w:val="20"/>
          <w:szCs w:val="20"/>
        </w:rPr>
        <w:t xml:space="preserve">- </w:t>
      </w:r>
      <w:r w:rsidR="00354314" w:rsidRPr="001E6121">
        <w:rPr>
          <w:rFonts w:cs="Arial"/>
          <w:sz w:val="20"/>
          <w:szCs w:val="20"/>
        </w:rPr>
        <w:tab/>
      </w:r>
      <w:r w:rsidR="005E63C9" w:rsidRPr="001E6121">
        <w:rPr>
          <w:rFonts w:cs="Arial"/>
          <w:sz w:val="20"/>
          <w:szCs w:val="20"/>
        </w:rPr>
        <w:t>Traçat de canalitzacions</w:t>
      </w:r>
      <w:r w:rsidRPr="001E6121">
        <w:rPr>
          <w:rFonts w:cs="Arial"/>
          <w:sz w:val="20"/>
          <w:szCs w:val="20"/>
        </w:rPr>
        <w:t>:</w:t>
      </w:r>
      <w:r w:rsidR="00CF5482">
        <w:rPr>
          <w:rFonts w:cs="Arial"/>
          <w:sz w:val="20"/>
          <w:szCs w:val="20"/>
        </w:rPr>
        <w:t xml:space="preserve"> (línia general d’alimentació, derivacions </w:t>
      </w:r>
      <w:r w:rsidR="00D27660">
        <w:rPr>
          <w:rFonts w:cs="Arial"/>
          <w:sz w:val="20"/>
          <w:szCs w:val="20"/>
        </w:rPr>
        <w:t>fins quadres i equip</w:t>
      </w:r>
      <w:r w:rsidR="00CF5482">
        <w:rPr>
          <w:rFonts w:cs="Arial"/>
          <w:sz w:val="20"/>
          <w:szCs w:val="20"/>
        </w:rPr>
        <w:t xml:space="preserve">s, </w:t>
      </w:r>
      <w:r w:rsidR="00D27660">
        <w:rPr>
          <w:rFonts w:cs="Arial"/>
          <w:sz w:val="20"/>
          <w:szCs w:val="20"/>
        </w:rPr>
        <w:t xml:space="preserve">distribució, </w:t>
      </w:r>
      <w:r w:rsidR="00CF5482">
        <w:rPr>
          <w:rFonts w:cs="Arial"/>
          <w:sz w:val="20"/>
          <w:szCs w:val="20"/>
        </w:rPr>
        <w:t>instal·lacions interiors, etc.),</w:t>
      </w:r>
      <w:r w:rsidRPr="001E6121">
        <w:rPr>
          <w:rFonts w:cs="Arial"/>
          <w:sz w:val="20"/>
          <w:szCs w:val="20"/>
        </w:rPr>
        <w:t xml:space="preserve"> identificació dels muntants</w:t>
      </w:r>
      <w:r w:rsidR="00CF5482">
        <w:rPr>
          <w:rFonts w:cs="Arial"/>
          <w:sz w:val="20"/>
          <w:szCs w:val="20"/>
        </w:rPr>
        <w:t xml:space="preserve"> verticals i</w:t>
      </w:r>
      <w:r w:rsidRPr="001E6121">
        <w:rPr>
          <w:rFonts w:cs="Arial"/>
          <w:sz w:val="20"/>
          <w:szCs w:val="20"/>
        </w:rPr>
        <w:t xml:space="preserve"> del traçat que discorre pel terra o per sostre</w:t>
      </w:r>
      <w:r w:rsidR="005E63C9" w:rsidRPr="001E6121">
        <w:rPr>
          <w:rFonts w:cs="Arial"/>
          <w:sz w:val="20"/>
          <w:szCs w:val="20"/>
        </w:rPr>
        <w:t xml:space="preserve">. </w:t>
      </w:r>
      <w:r w:rsidR="00CF5482">
        <w:rPr>
          <w:rFonts w:cs="Arial"/>
          <w:sz w:val="20"/>
          <w:szCs w:val="20"/>
        </w:rPr>
        <w:t>Caracter</w:t>
      </w:r>
      <w:r w:rsidR="00340DFF">
        <w:rPr>
          <w:rFonts w:cs="Arial"/>
          <w:sz w:val="20"/>
          <w:szCs w:val="20"/>
        </w:rPr>
        <w:t>í</w:t>
      </w:r>
      <w:r w:rsidR="00CF5482">
        <w:rPr>
          <w:rFonts w:cs="Arial"/>
          <w:sz w:val="20"/>
          <w:szCs w:val="20"/>
        </w:rPr>
        <w:t>stiques</w:t>
      </w:r>
      <w:r w:rsidR="005E63C9" w:rsidRPr="001E6121">
        <w:rPr>
          <w:rFonts w:cs="Arial"/>
          <w:sz w:val="20"/>
          <w:szCs w:val="20"/>
        </w:rPr>
        <w:t xml:space="preserve"> i secció de </w:t>
      </w:r>
      <w:r w:rsidR="00D27660">
        <w:rPr>
          <w:rFonts w:cs="Arial"/>
          <w:sz w:val="20"/>
          <w:szCs w:val="20"/>
        </w:rPr>
        <w:t>canalitzacion</w:t>
      </w:r>
      <w:r w:rsidR="005E63C9" w:rsidRPr="001E6121">
        <w:rPr>
          <w:rFonts w:cs="Arial"/>
          <w:sz w:val="20"/>
          <w:szCs w:val="20"/>
        </w:rPr>
        <w:t>s</w:t>
      </w:r>
      <w:r w:rsidR="00D27660">
        <w:rPr>
          <w:rFonts w:cs="Arial"/>
          <w:sz w:val="20"/>
          <w:szCs w:val="20"/>
        </w:rPr>
        <w:t xml:space="preserve"> (canals, safates, etc.)</w:t>
      </w:r>
      <w:r w:rsidR="008200F2">
        <w:rPr>
          <w:rFonts w:cs="Arial"/>
          <w:sz w:val="20"/>
          <w:szCs w:val="20"/>
        </w:rPr>
        <w:t>. Replanteig de les canalitzacions.</w:t>
      </w:r>
    </w:p>
    <w:p w14:paraId="1A33FD35" w14:textId="77777777" w:rsidR="005E63C9" w:rsidRPr="001E6121" w:rsidRDefault="00FB1DFA" w:rsidP="00B738F4">
      <w:pPr>
        <w:spacing w:before="40" w:after="40"/>
        <w:ind w:left="504" w:hanging="224"/>
        <w:jc w:val="both"/>
        <w:rPr>
          <w:rFonts w:cs="Arial"/>
          <w:sz w:val="20"/>
          <w:szCs w:val="20"/>
        </w:rPr>
      </w:pPr>
      <w:r w:rsidRPr="001E6121">
        <w:rPr>
          <w:rFonts w:cs="Arial"/>
          <w:sz w:val="20"/>
          <w:szCs w:val="20"/>
        </w:rPr>
        <w:t xml:space="preserve">- </w:t>
      </w:r>
      <w:r w:rsidR="00354314" w:rsidRPr="001E6121">
        <w:rPr>
          <w:rFonts w:cs="Arial"/>
          <w:sz w:val="20"/>
          <w:szCs w:val="20"/>
        </w:rPr>
        <w:tab/>
      </w:r>
      <w:r w:rsidR="005E63C9" w:rsidRPr="001E6121">
        <w:rPr>
          <w:rFonts w:cs="Arial"/>
          <w:sz w:val="20"/>
          <w:szCs w:val="20"/>
        </w:rPr>
        <w:t>Xarxa d’equipote</w:t>
      </w:r>
      <w:r w:rsidR="006E0E4E" w:rsidRPr="001E6121">
        <w:rPr>
          <w:rFonts w:cs="Arial"/>
          <w:sz w:val="20"/>
          <w:szCs w:val="20"/>
        </w:rPr>
        <w:t>n</w:t>
      </w:r>
      <w:r w:rsidR="005E63C9" w:rsidRPr="001E6121">
        <w:rPr>
          <w:rFonts w:cs="Arial"/>
          <w:sz w:val="20"/>
          <w:szCs w:val="20"/>
        </w:rPr>
        <w:t>cialitat</w:t>
      </w:r>
      <w:r w:rsidR="003F016F" w:rsidRPr="001E6121">
        <w:rPr>
          <w:rFonts w:cs="Arial"/>
          <w:sz w:val="20"/>
          <w:szCs w:val="20"/>
        </w:rPr>
        <w:t xml:space="preserve">: traçat, característiques i identificació dels </w:t>
      </w:r>
      <w:r w:rsidR="005E63C9" w:rsidRPr="001E6121">
        <w:rPr>
          <w:rFonts w:cs="Arial"/>
          <w:sz w:val="20"/>
          <w:szCs w:val="20"/>
        </w:rPr>
        <w:t>detalls</w:t>
      </w:r>
      <w:r w:rsidR="003F016F" w:rsidRPr="001E6121">
        <w:rPr>
          <w:rFonts w:cs="Arial"/>
          <w:sz w:val="20"/>
          <w:szCs w:val="20"/>
        </w:rPr>
        <w:t>, si s’escau.</w:t>
      </w:r>
    </w:p>
    <w:p w14:paraId="5785A28F" w14:textId="77777777" w:rsidR="005E63C9" w:rsidRPr="001E6121" w:rsidRDefault="00FB1DFA" w:rsidP="00B738F4">
      <w:pPr>
        <w:spacing w:before="40" w:after="40"/>
        <w:ind w:left="504" w:hanging="224"/>
        <w:jc w:val="both"/>
        <w:rPr>
          <w:rFonts w:cs="Arial"/>
          <w:sz w:val="20"/>
          <w:szCs w:val="20"/>
        </w:rPr>
      </w:pPr>
      <w:r w:rsidRPr="001E6121">
        <w:rPr>
          <w:rFonts w:cs="Arial"/>
          <w:sz w:val="20"/>
          <w:szCs w:val="20"/>
        </w:rPr>
        <w:t xml:space="preserve">- </w:t>
      </w:r>
      <w:r w:rsidR="00354314" w:rsidRPr="001E6121">
        <w:rPr>
          <w:rFonts w:cs="Arial"/>
          <w:sz w:val="20"/>
          <w:szCs w:val="20"/>
        </w:rPr>
        <w:tab/>
      </w:r>
      <w:r w:rsidR="006E0E4E" w:rsidRPr="001E6121">
        <w:rPr>
          <w:rFonts w:cs="Arial"/>
          <w:sz w:val="20"/>
          <w:szCs w:val="20"/>
        </w:rPr>
        <w:t>Xarxa de posada</w:t>
      </w:r>
      <w:r w:rsidR="005E63C9" w:rsidRPr="001E6121">
        <w:rPr>
          <w:rFonts w:cs="Arial"/>
          <w:sz w:val="20"/>
          <w:szCs w:val="20"/>
        </w:rPr>
        <w:t xml:space="preserve"> a terra</w:t>
      </w:r>
      <w:r w:rsidR="003F016F" w:rsidRPr="001E6121">
        <w:rPr>
          <w:rFonts w:cs="Arial"/>
          <w:sz w:val="20"/>
          <w:szCs w:val="20"/>
        </w:rPr>
        <w:t>: traçat, característiques i identificació dels detalls, si s’escau.</w:t>
      </w:r>
    </w:p>
    <w:p w14:paraId="3CBA2CA7" w14:textId="77777777" w:rsidR="00354314" w:rsidRPr="001E6121" w:rsidRDefault="00354314" w:rsidP="00B738F4">
      <w:pPr>
        <w:numPr>
          <w:ilvl w:val="1"/>
          <w:numId w:val="1"/>
        </w:numPr>
        <w:tabs>
          <w:tab w:val="num" w:pos="504"/>
        </w:tabs>
        <w:spacing w:before="40" w:after="40"/>
        <w:ind w:left="518" w:hanging="266"/>
        <w:jc w:val="both"/>
        <w:rPr>
          <w:rFonts w:cs="Arial"/>
          <w:sz w:val="20"/>
          <w:szCs w:val="20"/>
        </w:rPr>
      </w:pPr>
      <w:r w:rsidRPr="001E6121">
        <w:rPr>
          <w:rFonts w:cs="Arial"/>
          <w:sz w:val="20"/>
          <w:szCs w:val="20"/>
        </w:rPr>
        <w:t>Compatibilitat amb els altres sistemes constructius: estructura, pas entre sectors d’incendi, altres    instal·lacions, etc.</w:t>
      </w:r>
    </w:p>
    <w:p w14:paraId="4D4FE14D" w14:textId="77777777" w:rsidR="00503BF2" w:rsidRDefault="00503BF2" w:rsidP="00B738F4">
      <w:pPr>
        <w:numPr>
          <w:ilvl w:val="1"/>
          <w:numId w:val="1"/>
        </w:numPr>
        <w:tabs>
          <w:tab w:val="num" w:pos="504"/>
        </w:tabs>
        <w:spacing w:before="40" w:after="40"/>
        <w:ind w:left="518" w:hanging="266"/>
        <w:jc w:val="both"/>
        <w:rPr>
          <w:rFonts w:cs="Arial"/>
          <w:sz w:val="20"/>
          <w:szCs w:val="20"/>
        </w:rPr>
      </w:pPr>
      <w:r w:rsidRPr="001E6121">
        <w:rPr>
          <w:rFonts w:cs="Arial"/>
          <w:sz w:val="20"/>
          <w:szCs w:val="20"/>
        </w:rPr>
        <w:t>Altres</w:t>
      </w:r>
    </w:p>
    <w:p w14:paraId="0C8330A0" w14:textId="77777777" w:rsidR="00354314" w:rsidRPr="001E6121" w:rsidRDefault="00503BF2" w:rsidP="00B738F4">
      <w:pPr>
        <w:tabs>
          <w:tab w:val="left" w:pos="504"/>
          <w:tab w:val="left" w:pos="1620"/>
          <w:tab w:val="left" w:pos="2142"/>
        </w:tabs>
        <w:spacing w:before="40" w:after="40"/>
        <w:jc w:val="both"/>
        <w:rPr>
          <w:rFonts w:cs="Arial"/>
          <w:sz w:val="20"/>
          <w:szCs w:val="20"/>
        </w:rPr>
      </w:pPr>
      <w:r w:rsidRPr="001E6121">
        <w:rPr>
          <w:rFonts w:cs="Arial"/>
          <w:sz w:val="20"/>
          <w:szCs w:val="20"/>
        </w:rPr>
        <w:t xml:space="preserve">- </w:t>
      </w:r>
      <w:r w:rsidR="00354314" w:rsidRPr="001E6121">
        <w:rPr>
          <w:rFonts w:cs="Arial"/>
          <w:sz w:val="20"/>
          <w:szCs w:val="20"/>
        </w:rPr>
        <w:t xml:space="preserve">Identificació dels detalls necessaris amb la corresponent codificació. </w:t>
      </w:r>
    </w:p>
    <w:p w14:paraId="1FED21F3" w14:textId="77777777" w:rsidR="00354314" w:rsidRPr="001E6121" w:rsidRDefault="00354314" w:rsidP="00B738F4">
      <w:pPr>
        <w:tabs>
          <w:tab w:val="num" w:pos="2345"/>
        </w:tabs>
        <w:spacing w:before="40" w:after="40"/>
        <w:jc w:val="both"/>
        <w:rPr>
          <w:rFonts w:cs="Arial"/>
          <w:sz w:val="20"/>
          <w:szCs w:val="20"/>
        </w:rPr>
      </w:pPr>
      <w:r w:rsidRPr="001E6121">
        <w:rPr>
          <w:rFonts w:cs="Arial"/>
          <w:sz w:val="20"/>
          <w:szCs w:val="20"/>
        </w:rPr>
        <w:t>Es recomana escala  1/200 per a plantes generals i escala 1/100, 1/50 per a plantes específiques.</w:t>
      </w:r>
    </w:p>
    <w:p w14:paraId="673C271D" w14:textId="77777777" w:rsidR="005E63C9" w:rsidRPr="001E6121" w:rsidRDefault="005E63C9" w:rsidP="00B738F4">
      <w:pPr>
        <w:spacing w:before="120" w:after="40"/>
        <w:jc w:val="both"/>
        <w:rPr>
          <w:rFonts w:cs="Arial"/>
          <w:sz w:val="20"/>
          <w:szCs w:val="20"/>
        </w:rPr>
      </w:pPr>
      <w:r w:rsidRPr="001E6121">
        <w:rPr>
          <w:rFonts w:cs="Arial"/>
          <w:b/>
          <w:sz w:val="20"/>
          <w:szCs w:val="20"/>
        </w:rPr>
        <w:t>Esquemes unifilar</w:t>
      </w:r>
      <w:r w:rsidR="00ED69A8" w:rsidRPr="001E6121">
        <w:rPr>
          <w:rFonts w:cs="Arial"/>
          <w:b/>
          <w:sz w:val="20"/>
          <w:szCs w:val="20"/>
        </w:rPr>
        <w:t>s</w:t>
      </w:r>
    </w:p>
    <w:p w14:paraId="09B57A73" w14:textId="77777777" w:rsidR="005E63C9" w:rsidRPr="001E6121" w:rsidRDefault="00610996" w:rsidP="00B738F4">
      <w:pPr>
        <w:spacing w:before="40" w:after="40"/>
        <w:jc w:val="both"/>
        <w:rPr>
          <w:rFonts w:cs="Arial"/>
          <w:sz w:val="20"/>
          <w:szCs w:val="20"/>
        </w:rPr>
      </w:pPr>
      <w:r w:rsidRPr="001E6121">
        <w:rPr>
          <w:rFonts w:cs="Arial"/>
          <w:sz w:val="20"/>
          <w:szCs w:val="20"/>
        </w:rPr>
        <w:t>Explicatius d</w:t>
      </w:r>
      <w:r w:rsidR="00C5484E" w:rsidRPr="001E6121">
        <w:rPr>
          <w:rFonts w:cs="Arial"/>
          <w:sz w:val="20"/>
          <w:szCs w:val="20"/>
        </w:rPr>
        <w:t>el funcionament del conjunt de l</w:t>
      </w:r>
      <w:r w:rsidRPr="001E6121">
        <w:rPr>
          <w:rFonts w:cs="Arial"/>
          <w:sz w:val="20"/>
          <w:szCs w:val="20"/>
        </w:rPr>
        <w:t>a</w:t>
      </w:r>
      <w:r w:rsidR="00C5484E" w:rsidRPr="001E6121">
        <w:rPr>
          <w:rFonts w:cs="Arial"/>
          <w:sz w:val="20"/>
          <w:szCs w:val="20"/>
        </w:rPr>
        <w:t xml:space="preserve"> instal·laci</w:t>
      </w:r>
      <w:r w:rsidRPr="001E6121">
        <w:rPr>
          <w:rFonts w:cs="Arial"/>
          <w:sz w:val="20"/>
          <w:szCs w:val="20"/>
        </w:rPr>
        <w:t>ó</w:t>
      </w:r>
      <w:r w:rsidR="00C5484E" w:rsidRPr="001E6121">
        <w:rPr>
          <w:rFonts w:cs="Arial"/>
          <w:sz w:val="20"/>
          <w:szCs w:val="20"/>
        </w:rPr>
        <w:t xml:space="preserve"> pel que fa a l’edifici i a cada zona o local, si s’escau. </w:t>
      </w:r>
      <w:r w:rsidR="00CD5CD2" w:rsidRPr="001E6121">
        <w:rPr>
          <w:rFonts w:cs="Arial"/>
          <w:sz w:val="20"/>
          <w:szCs w:val="20"/>
        </w:rPr>
        <w:t>S’especificarà dimensiona</w:t>
      </w:r>
      <w:r w:rsidRPr="001E6121">
        <w:rPr>
          <w:rFonts w:cs="Arial"/>
          <w:sz w:val="20"/>
          <w:szCs w:val="20"/>
        </w:rPr>
        <w:t>men</w:t>
      </w:r>
      <w:r w:rsidR="00CD5CD2" w:rsidRPr="001E6121">
        <w:rPr>
          <w:rFonts w:cs="Arial"/>
          <w:sz w:val="20"/>
          <w:szCs w:val="20"/>
        </w:rPr>
        <w:t>t i característiques dels elements</w:t>
      </w:r>
      <w:r w:rsidR="00C5484E" w:rsidRPr="001E6121">
        <w:rPr>
          <w:rFonts w:cs="Arial"/>
          <w:sz w:val="20"/>
          <w:szCs w:val="20"/>
        </w:rPr>
        <w:t>: n</w:t>
      </w:r>
      <w:r w:rsidR="005E63C9" w:rsidRPr="001E6121">
        <w:rPr>
          <w:rFonts w:cs="Arial"/>
          <w:sz w:val="20"/>
          <w:szCs w:val="20"/>
        </w:rPr>
        <w:t>ombre</w:t>
      </w:r>
      <w:r w:rsidRPr="001E6121">
        <w:rPr>
          <w:rFonts w:cs="Arial"/>
          <w:sz w:val="20"/>
          <w:szCs w:val="20"/>
        </w:rPr>
        <w:t xml:space="preserve"> i</w:t>
      </w:r>
      <w:r w:rsidR="005E63C9" w:rsidRPr="001E6121">
        <w:rPr>
          <w:rFonts w:cs="Arial"/>
          <w:sz w:val="20"/>
          <w:szCs w:val="20"/>
        </w:rPr>
        <w:t xml:space="preserve"> secció de conductors, tipus d’aïllament, longitud dels trams</w:t>
      </w:r>
      <w:r w:rsidR="00C5484E" w:rsidRPr="001E6121">
        <w:rPr>
          <w:rFonts w:cs="Arial"/>
          <w:sz w:val="20"/>
          <w:szCs w:val="20"/>
        </w:rPr>
        <w:t>, d</w:t>
      </w:r>
      <w:r w:rsidR="005E63C9" w:rsidRPr="001E6121">
        <w:rPr>
          <w:rFonts w:cs="Arial"/>
          <w:sz w:val="20"/>
          <w:szCs w:val="20"/>
        </w:rPr>
        <w:t>imensions de les canalitzacions</w:t>
      </w:r>
      <w:r w:rsidR="00C5484E" w:rsidRPr="001E6121">
        <w:rPr>
          <w:rFonts w:cs="Arial"/>
          <w:sz w:val="20"/>
          <w:szCs w:val="20"/>
        </w:rPr>
        <w:t>,</w:t>
      </w:r>
      <w:r w:rsidR="005E63C9" w:rsidRPr="001E6121">
        <w:rPr>
          <w:rFonts w:cs="Arial"/>
          <w:sz w:val="20"/>
          <w:szCs w:val="20"/>
        </w:rPr>
        <w:t xml:space="preserve"> </w:t>
      </w:r>
      <w:r w:rsidR="00C5484E" w:rsidRPr="001E6121">
        <w:rPr>
          <w:rFonts w:cs="Arial"/>
          <w:sz w:val="20"/>
          <w:szCs w:val="20"/>
        </w:rPr>
        <w:t>c</w:t>
      </w:r>
      <w:r w:rsidR="005E63C9" w:rsidRPr="001E6121">
        <w:rPr>
          <w:rFonts w:cs="Arial"/>
          <w:sz w:val="20"/>
          <w:szCs w:val="20"/>
        </w:rPr>
        <w:t>aracterístiques de les proteccions</w:t>
      </w:r>
      <w:r w:rsidR="00C5484E" w:rsidRPr="001E6121">
        <w:rPr>
          <w:rFonts w:cs="Arial"/>
          <w:sz w:val="20"/>
          <w:szCs w:val="20"/>
        </w:rPr>
        <w:t>, a</w:t>
      </w:r>
      <w:r w:rsidR="005E63C9" w:rsidRPr="001E6121">
        <w:rPr>
          <w:rFonts w:cs="Arial"/>
          <w:sz w:val="20"/>
          <w:szCs w:val="20"/>
        </w:rPr>
        <w:t>parells i receptors</w:t>
      </w:r>
      <w:r w:rsidRPr="001E6121">
        <w:rPr>
          <w:rFonts w:cs="Arial"/>
          <w:sz w:val="20"/>
          <w:szCs w:val="20"/>
        </w:rPr>
        <w:t xml:space="preserve"> (potència i tensió), etc.</w:t>
      </w:r>
      <w:r w:rsidR="005E63C9" w:rsidRPr="001E6121">
        <w:rPr>
          <w:rFonts w:cs="Arial"/>
          <w:sz w:val="20"/>
          <w:szCs w:val="20"/>
        </w:rPr>
        <w:t>.</w:t>
      </w:r>
      <w:r w:rsidR="00EE006A">
        <w:rPr>
          <w:rFonts w:cs="Arial"/>
          <w:sz w:val="20"/>
          <w:szCs w:val="20"/>
        </w:rPr>
        <w:t xml:space="preserve"> Subministrament complementari, etc.</w:t>
      </w:r>
    </w:p>
    <w:p w14:paraId="12274B5F" w14:textId="77777777" w:rsidR="00CD5CD2" w:rsidRPr="001E6121" w:rsidRDefault="00354314" w:rsidP="00B738F4">
      <w:pPr>
        <w:tabs>
          <w:tab w:val="left" w:pos="0"/>
          <w:tab w:val="left" w:pos="1620"/>
          <w:tab w:val="left" w:pos="2142"/>
          <w:tab w:val="num" w:pos="2345"/>
        </w:tabs>
        <w:spacing w:before="40" w:after="40"/>
        <w:jc w:val="both"/>
        <w:rPr>
          <w:rFonts w:cs="Arial"/>
          <w:sz w:val="20"/>
          <w:szCs w:val="20"/>
        </w:rPr>
      </w:pPr>
      <w:r w:rsidRPr="001E6121">
        <w:rPr>
          <w:rFonts w:cs="Arial"/>
          <w:sz w:val="20"/>
          <w:szCs w:val="20"/>
        </w:rPr>
        <w:t xml:space="preserve">Sense  escala, </w:t>
      </w:r>
      <w:r w:rsidR="00C5484E" w:rsidRPr="001E6121">
        <w:rPr>
          <w:rFonts w:cs="Arial"/>
          <w:sz w:val="20"/>
          <w:szCs w:val="20"/>
        </w:rPr>
        <w:t>però</w:t>
      </w:r>
      <w:r w:rsidR="00CD5CD2" w:rsidRPr="001E6121">
        <w:rPr>
          <w:rFonts w:cs="Arial"/>
          <w:sz w:val="20"/>
          <w:szCs w:val="20"/>
        </w:rPr>
        <w:t xml:space="preserve"> amb la dimensió adequada.</w:t>
      </w:r>
      <w:r w:rsidR="00C5484E" w:rsidRPr="001E6121">
        <w:rPr>
          <w:rFonts w:cs="Arial"/>
          <w:sz w:val="20"/>
          <w:szCs w:val="20"/>
        </w:rPr>
        <w:t xml:space="preserve"> Es recomana grafiar-lo sobre secció esquemàtica de l’edifici.</w:t>
      </w:r>
    </w:p>
    <w:p w14:paraId="08833AD4" w14:textId="77777777" w:rsidR="00300FEE" w:rsidRPr="001E6121" w:rsidRDefault="005E63C9" w:rsidP="00B738F4">
      <w:pPr>
        <w:tabs>
          <w:tab w:val="left" w:pos="0"/>
          <w:tab w:val="left" w:pos="1620"/>
        </w:tabs>
        <w:spacing w:before="120" w:after="40"/>
        <w:jc w:val="both"/>
        <w:rPr>
          <w:rFonts w:cs="Arial"/>
          <w:sz w:val="20"/>
          <w:szCs w:val="20"/>
        </w:rPr>
      </w:pPr>
      <w:r w:rsidRPr="001E6121">
        <w:rPr>
          <w:rFonts w:cs="Arial"/>
          <w:b/>
          <w:sz w:val="20"/>
          <w:szCs w:val="20"/>
        </w:rPr>
        <w:t>Detalls:</w:t>
      </w:r>
      <w:r w:rsidRPr="001E6121">
        <w:rPr>
          <w:rFonts w:cs="Arial"/>
          <w:sz w:val="20"/>
          <w:szCs w:val="20"/>
        </w:rPr>
        <w:t xml:space="preserve"> </w:t>
      </w:r>
    </w:p>
    <w:p w14:paraId="2D749D26" w14:textId="77777777" w:rsidR="005E63C9" w:rsidRPr="001E6121" w:rsidRDefault="00300FEE" w:rsidP="00B738F4">
      <w:pPr>
        <w:tabs>
          <w:tab w:val="left" w:pos="0"/>
          <w:tab w:val="left" w:pos="1620"/>
        </w:tabs>
        <w:spacing w:before="40" w:after="40"/>
        <w:jc w:val="both"/>
        <w:rPr>
          <w:rFonts w:cs="Arial"/>
          <w:sz w:val="20"/>
          <w:szCs w:val="20"/>
        </w:rPr>
      </w:pPr>
      <w:r w:rsidRPr="001E6121">
        <w:rPr>
          <w:rFonts w:cs="Arial"/>
          <w:sz w:val="20"/>
          <w:szCs w:val="20"/>
        </w:rPr>
        <w:t>Complementen la definició de la instal·lació i la seva posada en obra. E</w:t>
      </w:r>
      <w:r w:rsidR="00610996" w:rsidRPr="001E6121">
        <w:rPr>
          <w:rFonts w:cs="Arial"/>
          <w:sz w:val="20"/>
          <w:szCs w:val="20"/>
        </w:rPr>
        <w:t>specialment aquells que seran executats per operaris o industrials no pertanyents a la instal·lació elèctrica.</w:t>
      </w:r>
    </w:p>
    <w:p w14:paraId="6DBD953E" w14:textId="77777777" w:rsidR="00300FEE" w:rsidRPr="001E6121" w:rsidRDefault="00ED69A8" w:rsidP="00B738F4">
      <w:pPr>
        <w:tabs>
          <w:tab w:val="left" w:pos="0"/>
          <w:tab w:val="left" w:pos="1620"/>
        </w:tabs>
        <w:spacing w:before="40" w:after="40"/>
        <w:ind w:left="480" w:hanging="196"/>
        <w:jc w:val="both"/>
        <w:rPr>
          <w:rFonts w:cs="Arial"/>
          <w:sz w:val="20"/>
          <w:szCs w:val="20"/>
        </w:rPr>
      </w:pPr>
      <w:r w:rsidRPr="001E6121">
        <w:rPr>
          <w:rFonts w:cs="Arial"/>
          <w:sz w:val="20"/>
          <w:szCs w:val="20"/>
        </w:rPr>
        <w:t xml:space="preserve">- </w:t>
      </w:r>
      <w:r w:rsidR="005E63C9" w:rsidRPr="001E6121">
        <w:rPr>
          <w:rFonts w:cs="Arial"/>
          <w:sz w:val="20"/>
          <w:szCs w:val="20"/>
        </w:rPr>
        <w:t xml:space="preserve">Registres, </w:t>
      </w:r>
      <w:r w:rsidR="00300FEE" w:rsidRPr="001E6121">
        <w:rPr>
          <w:rFonts w:cs="Arial"/>
          <w:sz w:val="20"/>
          <w:szCs w:val="20"/>
        </w:rPr>
        <w:t xml:space="preserve">arquetes, passos a través d’altres sistemes constructius, </w:t>
      </w:r>
      <w:r w:rsidR="00610996" w:rsidRPr="001E6121">
        <w:rPr>
          <w:rFonts w:cs="Arial"/>
          <w:sz w:val="20"/>
          <w:szCs w:val="20"/>
        </w:rPr>
        <w:t>connexi</w:t>
      </w:r>
      <w:r w:rsidR="00300FEE" w:rsidRPr="001E6121">
        <w:rPr>
          <w:rFonts w:cs="Arial"/>
          <w:sz w:val="20"/>
          <w:szCs w:val="20"/>
        </w:rPr>
        <w:t>ó</w:t>
      </w:r>
      <w:r w:rsidR="00610996" w:rsidRPr="001E6121">
        <w:rPr>
          <w:rFonts w:cs="Arial"/>
          <w:sz w:val="20"/>
          <w:szCs w:val="20"/>
        </w:rPr>
        <w:t xml:space="preserve"> de </w:t>
      </w:r>
      <w:r w:rsidR="005E63C9" w:rsidRPr="001E6121">
        <w:rPr>
          <w:rFonts w:cs="Arial"/>
          <w:sz w:val="20"/>
          <w:szCs w:val="20"/>
        </w:rPr>
        <w:t>posta a terra, etc.</w:t>
      </w:r>
    </w:p>
    <w:p w14:paraId="1D134E95" w14:textId="77777777" w:rsidR="00610996" w:rsidRPr="001E6121" w:rsidRDefault="00610996" w:rsidP="00B738F4">
      <w:pPr>
        <w:tabs>
          <w:tab w:val="left" w:pos="0"/>
          <w:tab w:val="left" w:pos="1620"/>
        </w:tabs>
        <w:spacing w:before="40" w:after="40"/>
        <w:ind w:left="284"/>
        <w:jc w:val="both"/>
        <w:rPr>
          <w:rFonts w:cs="Arial"/>
          <w:sz w:val="20"/>
          <w:szCs w:val="20"/>
        </w:rPr>
      </w:pPr>
      <w:r w:rsidRPr="001E6121">
        <w:rPr>
          <w:rFonts w:cs="Arial"/>
          <w:sz w:val="20"/>
          <w:szCs w:val="20"/>
        </w:rPr>
        <w:t>- Sistemes de col·locació de canalitzacions: safates, canals, tubs, regates, etc.</w:t>
      </w:r>
    </w:p>
    <w:p w14:paraId="08BA62B4" w14:textId="77777777" w:rsidR="00300FEE" w:rsidRPr="001E6121" w:rsidRDefault="00300FEE" w:rsidP="00B738F4">
      <w:pPr>
        <w:tabs>
          <w:tab w:val="left" w:pos="0"/>
          <w:tab w:val="left" w:pos="1620"/>
        </w:tabs>
        <w:spacing w:before="40" w:after="40"/>
        <w:ind w:left="284"/>
        <w:jc w:val="both"/>
        <w:rPr>
          <w:rFonts w:cs="Arial"/>
          <w:sz w:val="20"/>
          <w:szCs w:val="20"/>
        </w:rPr>
      </w:pPr>
      <w:r w:rsidRPr="001E6121">
        <w:rPr>
          <w:rFonts w:cs="Arial"/>
          <w:sz w:val="20"/>
          <w:szCs w:val="20"/>
        </w:rPr>
        <w:t xml:space="preserve">- Sistemes de recolzament (suports, antivibratoris, bancades, etc.) </w:t>
      </w:r>
    </w:p>
    <w:p w14:paraId="71694C2F" w14:textId="77777777" w:rsidR="00610996" w:rsidRPr="001E6121" w:rsidRDefault="00610996" w:rsidP="00B738F4">
      <w:pPr>
        <w:tabs>
          <w:tab w:val="left" w:pos="0"/>
          <w:tab w:val="left" w:pos="1620"/>
        </w:tabs>
        <w:spacing w:before="40" w:after="40"/>
        <w:ind w:left="284"/>
        <w:jc w:val="both"/>
        <w:rPr>
          <w:rFonts w:cs="Arial"/>
          <w:sz w:val="20"/>
          <w:szCs w:val="20"/>
        </w:rPr>
      </w:pPr>
      <w:r w:rsidRPr="001E6121">
        <w:rPr>
          <w:rFonts w:cs="Arial"/>
          <w:sz w:val="20"/>
          <w:szCs w:val="20"/>
        </w:rPr>
        <w:t>- Quadres i subquadres, indicant elements a instal·lar i referències.</w:t>
      </w:r>
    </w:p>
    <w:p w14:paraId="6F9C9B23" w14:textId="77777777" w:rsidR="003C18DD" w:rsidRPr="001E6121" w:rsidRDefault="003C18DD" w:rsidP="00B738F4">
      <w:pPr>
        <w:tabs>
          <w:tab w:val="left" w:pos="0"/>
          <w:tab w:val="left" w:pos="1620"/>
        </w:tabs>
        <w:spacing w:before="40" w:after="40"/>
        <w:ind w:left="284"/>
        <w:jc w:val="both"/>
        <w:rPr>
          <w:rFonts w:cs="Arial"/>
          <w:sz w:val="20"/>
          <w:szCs w:val="20"/>
        </w:rPr>
      </w:pPr>
      <w:r w:rsidRPr="001E6121">
        <w:rPr>
          <w:rFonts w:cs="Arial"/>
          <w:sz w:val="20"/>
          <w:szCs w:val="20"/>
        </w:rPr>
        <w:t>- Locals humits</w:t>
      </w:r>
    </w:p>
    <w:p w14:paraId="65F8757D" w14:textId="77777777" w:rsidR="00354314" w:rsidRPr="001E6121" w:rsidRDefault="00ED69A8" w:rsidP="00B738F4">
      <w:pPr>
        <w:tabs>
          <w:tab w:val="left" w:pos="1620"/>
        </w:tabs>
        <w:spacing w:before="40" w:after="40"/>
        <w:ind w:left="420" w:hanging="154"/>
        <w:jc w:val="both"/>
        <w:rPr>
          <w:rFonts w:cs="Arial"/>
          <w:sz w:val="20"/>
          <w:szCs w:val="20"/>
        </w:rPr>
      </w:pPr>
      <w:r w:rsidRPr="001E6121">
        <w:rPr>
          <w:rFonts w:cs="Arial"/>
          <w:sz w:val="20"/>
          <w:szCs w:val="20"/>
        </w:rPr>
        <w:t xml:space="preserve">- </w:t>
      </w:r>
      <w:r w:rsidR="005E63C9" w:rsidRPr="001E6121">
        <w:rPr>
          <w:rFonts w:cs="Arial"/>
          <w:sz w:val="20"/>
          <w:szCs w:val="20"/>
        </w:rPr>
        <w:t>Locals i recintes d’instal·lacions amb la ubicació de</w:t>
      </w:r>
      <w:r w:rsidR="00C5484E" w:rsidRPr="001E6121">
        <w:rPr>
          <w:rFonts w:cs="Arial"/>
          <w:sz w:val="20"/>
          <w:szCs w:val="20"/>
        </w:rPr>
        <w:t xml:space="preserve"> centre de transformació, grup electrogen i altres</w:t>
      </w:r>
      <w:r w:rsidR="005E63C9" w:rsidRPr="001E6121">
        <w:rPr>
          <w:rFonts w:cs="Arial"/>
          <w:sz w:val="20"/>
          <w:szCs w:val="20"/>
        </w:rPr>
        <w:t xml:space="preserve"> equips</w:t>
      </w:r>
      <w:r w:rsidR="00354314" w:rsidRPr="001E6121">
        <w:rPr>
          <w:rFonts w:cs="Arial"/>
          <w:sz w:val="20"/>
          <w:szCs w:val="20"/>
        </w:rPr>
        <w:t>, canalitzacions, etc.; condicions de ventilació, de protecció en cas d’incendi, etc.</w:t>
      </w:r>
    </w:p>
    <w:p w14:paraId="07C02C48" w14:textId="77777777" w:rsidR="00B41C75" w:rsidRPr="00C5089E" w:rsidRDefault="008200F2" w:rsidP="00B738F4">
      <w:pPr>
        <w:tabs>
          <w:tab w:val="left" w:pos="600"/>
          <w:tab w:val="left" w:pos="1620"/>
          <w:tab w:val="left" w:pos="2142"/>
        </w:tabs>
        <w:spacing w:before="40" w:after="40"/>
        <w:jc w:val="both"/>
        <w:rPr>
          <w:rFonts w:cs="Arial"/>
          <w:sz w:val="20"/>
          <w:szCs w:val="20"/>
        </w:rPr>
      </w:pPr>
      <w:r>
        <w:rPr>
          <w:rFonts w:cs="Arial"/>
          <w:sz w:val="20"/>
          <w:szCs w:val="20"/>
        </w:rPr>
        <w:t>P</w:t>
      </w:r>
      <w:r w:rsidR="00B41C75" w:rsidRPr="00C5089E">
        <w:rPr>
          <w:rFonts w:cs="Arial"/>
          <w:sz w:val="20"/>
          <w:szCs w:val="20"/>
        </w:rPr>
        <w:t xml:space="preserve">lanta, secció i alçat, si s’escau, indicant el codi assignat. Es recomana </w:t>
      </w:r>
      <w:r>
        <w:rPr>
          <w:rFonts w:cs="Arial"/>
          <w:sz w:val="20"/>
          <w:szCs w:val="20"/>
        </w:rPr>
        <w:t xml:space="preserve">escala 1/50 i 1/20 per locals i </w:t>
      </w:r>
      <w:r w:rsidR="00B41C75" w:rsidRPr="00C5089E">
        <w:rPr>
          <w:rFonts w:cs="Arial"/>
          <w:sz w:val="20"/>
          <w:szCs w:val="20"/>
        </w:rPr>
        <w:t>1/10, 1/5, per detalls puntuals.</w:t>
      </w:r>
    </w:p>
    <w:p w14:paraId="726F80E6" w14:textId="77777777" w:rsidR="001F7855" w:rsidRPr="001E6121" w:rsidRDefault="001F7855" w:rsidP="00B738F4">
      <w:pPr>
        <w:tabs>
          <w:tab w:val="left" w:pos="1330"/>
          <w:tab w:val="left" w:pos="1980"/>
          <w:tab w:val="left" w:pos="2340"/>
          <w:tab w:val="left" w:pos="2520"/>
          <w:tab w:val="left" w:pos="10728"/>
          <w:tab w:val="left" w:pos="11092"/>
        </w:tabs>
        <w:spacing w:before="40" w:after="40"/>
        <w:ind w:left="709" w:hanging="709"/>
        <w:jc w:val="both"/>
        <w:rPr>
          <w:rFonts w:cs="Arial"/>
          <w:b/>
          <w:sz w:val="22"/>
          <w:szCs w:val="22"/>
        </w:rPr>
      </w:pPr>
    </w:p>
    <w:p w14:paraId="3AB0E0FB" w14:textId="77777777" w:rsidR="001F7855" w:rsidRPr="001E6121" w:rsidRDefault="001F7855" w:rsidP="00B738F4">
      <w:pPr>
        <w:tabs>
          <w:tab w:val="left" w:pos="1330"/>
          <w:tab w:val="left" w:pos="1980"/>
          <w:tab w:val="left" w:pos="2340"/>
          <w:tab w:val="left" w:pos="2520"/>
          <w:tab w:val="left" w:pos="10728"/>
          <w:tab w:val="left" w:pos="11092"/>
        </w:tabs>
        <w:spacing w:before="40" w:after="40"/>
        <w:ind w:left="709" w:hanging="709"/>
        <w:jc w:val="both"/>
        <w:rPr>
          <w:rFonts w:cs="Arial"/>
          <w:b/>
          <w:sz w:val="22"/>
          <w:szCs w:val="22"/>
        </w:rPr>
      </w:pPr>
    </w:p>
    <w:p w14:paraId="2EB3C68A" w14:textId="77777777" w:rsidR="00047068" w:rsidRPr="001E6121" w:rsidRDefault="005E6ACE" w:rsidP="00B738F4">
      <w:pPr>
        <w:tabs>
          <w:tab w:val="left" w:pos="1330"/>
          <w:tab w:val="left" w:pos="1980"/>
          <w:tab w:val="left" w:pos="2340"/>
          <w:tab w:val="left" w:pos="2520"/>
          <w:tab w:val="left" w:pos="4609"/>
          <w:tab w:val="left" w:pos="10728"/>
          <w:tab w:val="left" w:pos="11092"/>
        </w:tabs>
        <w:spacing w:before="40" w:after="120"/>
        <w:ind w:left="709" w:hanging="709"/>
        <w:jc w:val="both"/>
        <w:rPr>
          <w:rFonts w:cs="Arial"/>
          <w:b/>
          <w:sz w:val="22"/>
          <w:szCs w:val="22"/>
        </w:rPr>
      </w:pPr>
      <w:r>
        <w:rPr>
          <w:rFonts w:cs="Arial"/>
          <w:b/>
          <w:sz w:val="22"/>
          <w:szCs w:val="22"/>
        </w:rPr>
        <w:t xml:space="preserve">DG </w:t>
      </w:r>
      <w:r w:rsidR="00190F99" w:rsidRPr="001E6121">
        <w:rPr>
          <w:rFonts w:cs="Arial"/>
          <w:b/>
          <w:sz w:val="22"/>
          <w:szCs w:val="22"/>
        </w:rPr>
        <w:t>5</w:t>
      </w:r>
      <w:r w:rsidR="00047068" w:rsidRPr="001E6121">
        <w:rPr>
          <w:rFonts w:cs="Arial"/>
          <w:b/>
          <w:sz w:val="22"/>
          <w:szCs w:val="22"/>
        </w:rPr>
        <w:t>.0</w:t>
      </w:r>
      <w:r w:rsidR="00696E3E">
        <w:rPr>
          <w:rFonts w:cs="Arial"/>
          <w:b/>
          <w:sz w:val="22"/>
          <w:szCs w:val="22"/>
        </w:rPr>
        <w:t>8</w:t>
      </w:r>
      <w:r w:rsidR="00047068" w:rsidRPr="001E6121">
        <w:rPr>
          <w:rFonts w:cs="Arial"/>
          <w:b/>
          <w:sz w:val="22"/>
          <w:szCs w:val="22"/>
        </w:rPr>
        <w:t>.2 I</w:t>
      </w:r>
      <w:r w:rsidR="00C04292">
        <w:rPr>
          <w:rFonts w:cs="Arial"/>
          <w:b/>
          <w:sz w:val="22"/>
          <w:szCs w:val="22"/>
        </w:rPr>
        <w:t xml:space="preserve">nstal·lació solar </w:t>
      </w:r>
      <w:r w:rsidR="00D27660">
        <w:rPr>
          <w:rFonts w:cs="Arial"/>
          <w:b/>
          <w:sz w:val="22"/>
          <w:szCs w:val="22"/>
        </w:rPr>
        <w:t>fotovolt</w:t>
      </w:r>
      <w:r w:rsidR="00696E3E">
        <w:rPr>
          <w:rFonts w:cs="Arial"/>
          <w:b/>
          <w:sz w:val="22"/>
          <w:szCs w:val="22"/>
        </w:rPr>
        <w:t>a</w:t>
      </w:r>
      <w:r w:rsidR="00D27660">
        <w:rPr>
          <w:rFonts w:cs="Arial"/>
          <w:b/>
          <w:sz w:val="22"/>
          <w:szCs w:val="22"/>
        </w:rPr>
        <w:t>ica</w:t>
      </w:r>
      <w:commentRangeStart w:id="373"/>
      <w:commentRangeEnd w:id="373"/>
      <w:r w:rsidR="00D27660">
        <w:rPr>
          <w:rStyle w:val="Refernciadecomentari"/>
        </w:rPr>
        <w:commentReference w:id="373"/>
      </w:r>
      <w:r w:rsidR="00047068" w:rsidRPr="001E6121">
        <w:rPr>
          <w:rFonts w:cs="Arial"/>
          <w:b/>
          <w:sz w:val="22"/>
          <w:szCs w:val="22"/>
        </w:rPr>
        <w:t xml:space="preserve"> </w:t>
      </w:r>
    </w:p>
    <w:p w14:paraId="41D46F4E" w14:textId="77777777" w:rsidR="003F016F" w:rsidRPr="00C04292" w:rsidRDefault="003F016F" w:rsidP="00B738F4">
      <w:pPr>
        <w:tabs>
          <w:tab w:val="left" w:pos="960"/>
          <w:tab w:val="left" w:pos="1008"/>
        </w:tabs>
        <w:spacing w:before="40" w:after="40"/>
        <w:jc w:val="both"/>
        <w:rPr>
          <w:rFonts w:cs="Arial"/>
          <w:b/>
          <w:sz w:val="20"/>
          <w:szCs w:val="20"/>
        </w:rPr>
      </w:pPr>
      <w:r w:rsidRPr="00C04292">
        <w:rPr>
          <w:rFonts w:cs="Arial"/>
          <w:b/>
          <w:sz w:val="20"/>
          <w:szCs w:val="20"/>
        </w:rPr>
        <w:t>- Plantes</w:t>
      </w:r>
      <w:r w:rsidR="005E707D" w:rsidRPr="00C04292">
        <w:rPr>
          <w:rFonts w:cs="Arial"/>
          <w:b/>
          <w:sz w:val="20"/>
          <w:szCs w:val="20"/>
        </w:rPr>
        <w:t>, alçats</w:t>
      </w:r>
      <w:r w:rsidRPr="00C04292">
        <w:rPr>
          <w:rFonts w:cs="Arial"/>
          <w:b/>
          <w:sz w:val="20"/>
          <w:szCs w:val="20"/>
        </w:rPr>
        <w:t xml:space="preserve"> i seccions, si s’escau</w:t>
      </w:r>
    </w:p>
    <w:p w14:paraId="0DBECEA4" w14:textId="77777777" w:rsidR="005E707D" w:rsidRPr="00C04292" w:rsidRDefault="005E707D" w:rsidP="00B738F4">
      <w:pPr>
        <w:tabs>
          <w:tab w:val="left" w:pos="960"/>
          <w:tab w:val="left" w:pos="1008"/>
        </w:tabs>
        <w:spacing w:before="40" w:after="40"/>
        <w:ind w:left="490" w:hanging="210"/>
        <w:jc w:val="both"/>
        <w:rPr>
          <w:rFonts w:cs="Arial"/>
          <w:sz w:val="20"/>
          <w:szCs w:val="20"/>
        </w:rPr>
      </w:pPr>
      <w:r w:rsidRPr="00C04292">
        <w:rPr>
          <w:rFonts w:cs="Arial"/>
          <w:sz w:val="20"/>
          <w:szCs w:val="20"/>
        </w:rPr>
        <w:t xml:space="preserve">- </w:t>
      </w:r>
      <w:r w:rsidRPr="00C04292">
        <w:rPr>
          <w:rFonts w:cs="Arial"/>
          <w:sz w:val="20"/>
          <w:szCs w:val="20"/>
        </w:rPr>
        <w:tab/>
      </w:r>
      <w:r w:rsidR="003F016F" w:rsidRPr="00C04292">
        <w:rPr>
          <w:rFonts w:cs="Arial"/>
          <w:sz w:val="20"/>
          <w:szCs w:val="20"/>
        </w:rPr>
        <w:t>I</w:t>
      </w:r>
      <w:r w:rsidRPr="00C04292">
        <w:rPr>
          <w:rFonts w:cs="Arial"/>
          <w:sz w:val="20"/>
          <w:szCs w:val="20"/>
        </w:rPr>
        <w:t xml:space="preserve">ntegració dels captadors fotovoltaics en </w:t>
      </w:r>
      <w:r w:rsidR="00503BF2" w:rsidRPr="00C04292">
        <w:rPr>
          <w:rFonts w:cs="Arial"/>
          <w:sz w:val="20"/>
          <w:szCs w:val="20"/>
        </w:rPr>
        <w:t xml:space="preserve">l’edifici: </w:t>
      </w:r>
      <w:r w:rsidRPr="00C04292">
        <w:rPr>
          <w:rFonts w:cs="Arial"/>
          <w:sz w:val="20"/>
          <w:szCs w:val="20"/>
        </w:rPr>
        <w:t xml:space="preserve">coberta, façana, etc. </w:t>
      </w:r>
      <w:r w:rsidR="00503BF2" w:rsidRPr="00C04292">
        <w:rPr>
          <w:rFonts w:cs="Arial"/>
          <w:sz w:val="20"/>
          <w:szCs w:val="20"/>
        </w:rPr>
        <w:t>, o</w:t>
      </w:r>
      <w:r w:rsidRPr="00C04292">
        <w:rPr>
          <w:rFonts w:cs="Arial"/>
          <w:sz w:val="20"/>
          <w:szCs w:val="20"/>
        </w:rPr>
        <w:t xml:space="preserve">rientació, </w:t>
      </w:r>
      <w:r w:rsidR="00503BF2" w:rsidRPr="00C04292">
        <w:rPr>
          <w:rFonts w:cs="Arial"/>
          <w:sz w:val="20"/>
          <w:szCs w:val="20"/>
        </w:rPr>
        <w:t xml:space="preserve">inclinació; </w:t>
      </w:r>
      <w:r w:rsidRPr="00C04292">
        <w:rPr>
          <w:rFonts w:cs="Arial"/>
          <w:sz w:val="20"/>
          <w:szCs w:val="20"/>
        </w:rPr>
        <w:t>e</w:t>
      </w:r>
      <w:r w:rsidR="00A1747A" w:rsidRPr="00C04292">
        <w:rPr>
          <w:rFonts w:cs="Arial"/>
          <w:sz w:val="20"/>
          <w:szCs w:val="20"/>
        </w:rPr>
        <w:t xml:space="preserve">studi de les </w:t>
      </w:r>
      <w:r w:rsidRPr="00C04292">
        <w:rPr>
          <w:rFonts w:cs="Arial"/>
          <w:sz w:val="20"/>
          <w:szCs w:val="20"/>
        </w:rPr>
        <w:t>obstruccions</w:t>
      </w:r>
      <w:r w:rsidR="00A1747A" w:rsidRPr="00C04292">
        <w:rPr>
          <w:rFonts w:cs="Arial"/>
          <w:sz w:val="20"/>
          <w:szCs w:val="20"/>
        </w:rPr>
        <w:t xml:space="preserve"> (situació i alçada de volums propis i de les edificacions venes, si s’escau</w:t>
      </w:r>
      <w:r w:rsidRPr="00C04292">
        <w:rPr>
          <w:rFonts w:cs="Arial"/>
          <w:sz w:val="20"/>
          <w:szCs w:val="20"/>
        </w:rPr>
        <w:t>, etc.</w:t>
      </w:r>
      <w:r w:rsidR="00A1747A" w:rsidRPr="00C04292">
        <w:rPr>
          <w:rFonts w:cs="Arial"/>
          <w:sz w:val="20"/>
          <w:szCs w:val="20"/>
        </w:rPr>
        <w:t>.</w:t>
      </w:r>
    </w:p>
    <w:p w14:paraId="6C0A321B" w14:textId="77777777" w:rsidR="005E707D" w:rsidRPr="00C04292" w:rsidRDefault="005E707D"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U</w:t>
      </w:r>
      <w:r w:rsidR="003F016F" w:rsidRPr="00C04292">
        <w:rPr>
          <w:rFonts w:cs="Arial"/>
          <w:sz w:val="20"/>
          <w:szCs w:val="20"/>
        </w:rPr>
        <w:t>bicació dels elements</w:t>
      </w:r>
      <w:r w:rsidRPr="00C04292">
        <w:rPr>
          <w:rFonts w:cs="Arial"/>
          <w:sz w:val="20"/>
          <w:szCs w:val="20"/>
        </w:rPr>
        <w:t xml:space="preserve">: captadors </w:t>
      </w:r>
      <w:r w:rsidR="000334D7" w:rsidRPr="00C04292">
        <w:rPr>
          <w:rFonts w:cs="Arial"/>
          <w:sz w:val="20"/>
          <w:szCs w:val="20"/>
        </w:rPr>
        <w:t>fotovoltaics</w:t>
      </w:r>
      <w:r w:rsidR="00503BF2" w:rsidRPr="00C04292">
        <w:rPr>
          <w:rFonts w:cs="Arial"/>
          <w:sz w:val="20"/>
          <w:szCs w:val="20"/>
        </w:rPr>
        <w:t xml:space="preserve"> (dimensions, modulació, potència, característiques, etc.)</w:t>
      </w:r>
      <w:r w:rsidRPr="00C04292">
        <w:rPr>
          <w:rFonts w:cs="Arial"/>
          <w:sz w:val="20"/>
          <w:szCs w:val="20"/>
        </w:rPr>
        <w:t>, inversor</w:t>
      </w:r>
      <w:r w:rsidR="00503BF2" w:rsidRPr="00C04292">
        <w:rPr>
          <w:rFonts w:cs="Arial"/>
          <w:sz w:val="20"/>
          <w:szCs w:val="20"/>
        </w:rPr>
        <w:t>,</w:t>
      </w:r>
      <w:r w:rsidRPr="00C04292">
        <w:rPr>
          <w:rFonts w:cs="Arial"/>
          <w:sz w:val="20"/>
          <w:szCs w:val="20"/>
        </w:rPr>
        <w:t xml:space="preserve"> elements de protecció i seguretat, connexió amb la xarxa elèctrica, etc. </w:t>
      </w:r>
    </w:p>
    <w:p w14:paraId="5E312F6A" w14:textId="77777777" w:rsidR="003F016F" w:rsidRPr="00C04292" w:rsidRDefault="005E707D" w:rsidP="00B738F4">
      <w:pPr>
        <w:spacing w:before="40" w:after="40"/>
        <w:ind w:left="480" w:hanging="200"/>
        <w:jc w:val="both"/>
        <w:rPr>
          <w:rFonts w:cs="Arial"/>
          <w:sz w:val="20"/>
          <w:szCs w:val="20"/>
        </w:rPr>
      </w:pPr>
      <w:r w:rsidRPr="00C04292">
        <w:rPr>
          <w:rFonts w:cs="Arial"/>
          <w:sz w:val="20"/>
          <w:szCs w:val="20"/>
        </w:rPr>
        <w:t xml:space="preserve">-  </w:t>
      </w:r>
      <w:r w:rsidR="00503BF2" w:rsidRPr="00C04292">
        <w:rPr>
          <w:rFonts w:cs="Arial"/>
          <w:sz w:val="20"/>
          <w:szCs w:val="20"/>
        </w:rPr>
        <w:t xml:space="preserve"> </w:t>
      </w:r>
      <w:r w:rsidR="003F016F" w:rsidRPr="00C04292">
        <w:rPr>
          <w:rFonts w:cs="Arial"/>
          <w:sz w:val="20"/>
          <w:szCs w:val="20"/>
        </w:rPr>
        <w:t xml:space="preserve">Xarxes de </w:t>
      </w:r>
      <w:r w:rsidR="00503BF2" w:rsidRPr="00C04292">
        <w:rPr>
          <w:rFonts w:cs="Arial"/>
          <w:sz w:val="20"/>
          <w:szCs w:val="20"/>
        </w:rPr>
        <w:t>cablejat elèctric i canalitzacions</w:t>
      </w:r>
    </w:p>
    <w:p w14:paraId="1FF4EE38" w14:textId="77777777" w:rsidR="00503BF2" w:rsidRPr="00C04292" w:rsidRDefault="00503BF2" w:rsidP="00B738F4">
      <w:pPr>
        <w:tabs>
          <w:tab w:val="left" w:pos="504"/>
          <w:tab w:val="left" w:pos="1620"/>
          <w:tab w:val="left" w:pos="2142"/>
        </w:tabs>
        <w:spacing w:before="40" w:after="40"/>
        <w:ind w:left="504" w:hanging="224"/>
        <w:jc w:val="both"/>
        <w:rPr>
          <w:rFonts w:cs="Arial"/>
          <w:sz w:val="20"/>
          <w:szCs w:val="20"/>
        </w:rPr>
      </w:pPr>
      <w:r w:rsidRPr="00C04292">
        <w:rPr>
          <w:rFonts w:cs="Arial"/>
          <w:sz w:val="20"/>
          <w:szCs w:val="20"/>
        </w:rPr>
        <w:t xml:space="preserve">- </w:t>
      </w:r>
      <w:r w:rsidRPr="00C04292">
        <w:rPr>
          <w:rFonts w:cs="Arial"/>
          <w:sz w:val="20"/>
          <w:szCs w:val="20"/>
        </w:rPr>
        <w:tab/>
        <w:t xml:space="preserve">Identificació dels detalls necessaris amb la corresponent codificació. </w:t>
      </w:r>
    </w:p>
    <w:p w14:paraId="1263A5BA" w14:textId="77777777" w:rsidR="00503BF2" w:rsidRPr="00C04292" w:rsidRDefault="00503BF2" w:rsidP="00B738F4">
      <w:pPr>
        <w:tabs>
          <w:tab w:val="num" w:pos="2345"/>
        </w:tabs>
        <w:spacing w:before="40" w:after="120"/>
        <w:jc w:val="both"/>
        <w:rPr>
          <w:rFonts w:cs="Arial"/>
          <w:sz w:val="20"/>
          <w:szCs w:val="20"/>
        </w:rPr>
      </w:pPr>
      <w:r w:rsidRPr="00C04292">
        <w:rPr>
          <w:rFonts w:cs="Arial"/>
          <w:sz w:val="20"/>
          <w:szCs w:val="20"/>
        </w:rPr>
        <w:t>Es recomana escala  1/200 per a plantes generals i escala 1/100, 1/50 per a plantes específiques.</w:t>
      </w:r>
    </w:p>
    <w:p w14:paraId="13D979B5" w14:textId="77777777" w:rsidR="00503BF2" w:rsidRPr="00C04292" w:rsidRDefault="003F016F" w:rsidP="00B738F4">
      <w:pPr>
        <w:spacing w:before="40" w:after="120"/>
        <w:ind w:left="120" w:hanging="120"/>
        <w:jc w:val="both"/>
        <w:rPr>
          <w:rFonts w:cs="Arial"/>
          <w:sz w:val="20"/>
          <w:szCs w:val="20"/>
        </w:rPr>
      </w:pPr>
      <w:r w:rsidRPr="00C04292">
        <w:rPr>
          <w:rFonts w:cs="Arial"/>
          <w:b/>
          <w:sz w:val="20"/>
          <w:szCs w:val="20"/>
        </w:rPr>
        <w:t>- Esquem</w:t>
      </w:r>
      <w:r w:rsidR="00503BF2" w:rsidRPr="00C04292">
        <w:rPr>
          <w:rFonts w:cs="Arial"/>
          <w:b/>
          <w:sz w:val="20"/>
          <w:szCs w:val="20"/>
        </w:rPr>
        <w:t>a</w:t>
      </w:r>
      <w:r w:rsidRPr="00C04292">
        <w:rPr>
          <w:rFonts w:cs="Arial"/>
          <w:b/>
          <w:sz w:val="20"/>
          <w:szCs w:val="20"/>
        </w:rPr>
        <w:t xml:space="preserve"> general</w:t>
      </w:r>
      <w:r w:rsidRPr="00C04292">
        <w:rPr>
          <w:rFonts w:cs="Arial"/>
          <w:sz w:val="20"/>
          <w:szCs w:val="20"/>
        </w:rPr>
        <w:t xml:space="preserve"> de l</w:t>
      </w:r>
      <w:r w:rsidR="00503BF2" w:rsidRPr="00C04292">
        <w:rPr>
          <w:rFonts w:cs="Arial"/>
          <w:sz w:val="20"/>
          <w:szCs w:val="20"/>
        </w:rPr>
        <w:t>a</w:t>
      </w:r>
      <w:r w:rsidRPr="00C04292">
        <w:rPr>
          <w:rFonts w:cs="Arial"/>
          <w:sz w:val="20"/>
          <w:szCs w:val="20"/>
        </w:rPr>
        <w:t xml:space="preserve"> instal·laci</w:t>
      </w:r>
      <w:r w:rsidR="00503BF2" w:rsidRPr="00C04292">
        <w:rPr>
          <w:rFonts w:cs="Arial"/>
          <w:sz w:val="20"/>
          <w:szCs w:val="20"/>
        </w:rPr>
        <w:t>ó. S’especificarà dimensionament i característiques dels elements.</w:t>
      </w:r>
      <w:r w:rsidR="00A1747A" w:rsidRPr="00C04292">
        <w:rPr>
          <w:rFonts w:cs="Arial"/>
          <w:sz w:val="20"/>
          <w:szCs w:val="20"/>
        </w:rPr>
        <w:t xml:space="preserve"> Inclòs sistema de connexió amb la xarxa elèctrica</w:t>
      </w:r>
    </w:p>
    <w:p w14:paraId="191EE3E2" w14:textId="77777777" w:rsidR="00503BF2" w:rsidRPr="00C04292" w:rsidRDefault="003F016F" w:rsidP="00B738F4">
      <w:pPr>
        <w:spacing w:before="40" w:after="40"/>
        <w:jc w:val="both"/>
        <w:rPr>
          <w:rFonts w:cs="Arial"/>
          <w:sz w:val="20"/>
          <w:szCs w:val="20"/>
        </w:rPr>
      </w:pPr>
      <w:r w:rsidRPr="00C04292">
        <w:rPr>
          <w:rFonts w:cs="Arial"/>
          <w:b/>
          <w:sz w:val="20"/>
          <w:szCs w:val="20"/>
        </w:rPr>
        <w:t>- Detalls</w:t>
      </w:r>
      <w:r w:rsidR="00503BF2" w:rsidRPr="00C04292">
        <w:rPr>
          <w:rFonts w:cs="Arial"/>
          <w:b/>
          <w:sz w:val="20"/>
          <w:szCs w:val="20"/>
        </w:rPr>
        <w:t>:</w:t>
      </w:r>
    </w:p>
    <w:p w14:paraId="51190162" w14:textId="77777777" w:rsidR="003F016F" w:rsidRPr="00C04292" w:rsidRDefault="00503BF2" w:rsidP="00B738F4">
      <w:pPr>
        <w:spacing w:before="40" w:after="40"/>
        <w:ind w:left="120" w:hanging="120"/>
        <w:jc w:val="both"/>
        <w:rPr>
          <w:rFonts w:cs="Arial"/>
          <w:sz w:val="20"/>
          <w:szCs w:val="20"/>
        </w:rPr>
      </w:pPr>
      <w:r w:rsidRPr="00C04292">
        <w:rPr>
          <w:rFonts w:cs="Arial"/>
          <w:sz w:val="20"/>
          <w:szCs w:val="20"/>
        </w:rPr>
        <w:t>-</w:t>
      </w:r>
      <w:r w:rsidRPr="00C04292">
        <w:rPr>
          <w:rFonts w:cs="Arial"/>
          <w:sz w:val="20"/>
          <w:szCs w:val="20"/>
        </w:rPr>
        <w:tab/>
        <w:t>Captadors fotovoltaics: característiques, suports i fixacions, unions amb els elements constructius (coberta, façana, etc.)</w:t>
      </w:r>
    </w:p>
    <w:p w14:paraId="4756F3DA" w14:textId="77777777" w:rsidR="00B41C75" w:rsidRPr="00C04292" w:rsidRDefault="00B41C75"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Planta, secció i alçat, si s’escau, indicant el codi assignat. Es recomana escala 1/50 i 1/20 per locals i 1/10, 1/5, per detalls puntuals.</w:t>
      </w:r>
    </w:p>
    <w:p w14:paraId="6DD5D792" w14:textId="77777777" w:rsidR="003F016F" w:rsidRPr="00C04292" w:rsidRDefault="003F016F" w:rsidP="00B738F4">
      <w:pPr>
        <w:tabs>
          <w:tab w:val="left" w:pos="900"/>
        </w:tabs>
        <w:spacing w:before="40" w:after="40"/>
        <w:jc w:val="both"/>
        <w:rPr>
          <w:rFonts w:cs="Arial"/>
          <w:sz w:val="20"/>
          <w:szCs w:val="20"/>
        </w:rPr>
      </w:pPr>
    </w:p>
    <w:p w14:paraId="3FBBF307" w14:textId="77777777" w:rsidR="001F7B8A" w:rsidRDefault="001F7B8A" w:rsidP="00B738F4">
      <w:pPr>
        <w:tabs>
          <w:tab w:val="left" w:pos="1330"/>
          <w:tab w:val="left" w:pos="1932"/>
          <w:tab w:val="left" w:pos="2880"/>
          <w:tab w:val="left" w:pos="3350"/>
          <w:tab w:val="left" w:pos="4609"/>
          <w:tab w:val="left" w:pos="10728"/>
          <w:tab w:val="left" w:pos="11092"/>
        </w:tabs>
        <w:spacing w:before="40" w:after="40"/>
        <w:ind w:left="709" w:hanging="709"/>
        <w:jc w:val="both"/>
        <w:rPr>
          <w:rFonts w:cs="Arial"/>
          <w:b/>
          <w:sz w:val="22"/>
          <w:szCs w:val="22"/>
        </w:rPr>
      </w:pPr>
    </w:p>
    <w:p w14:paraId="2867181B" w14:textId="77777777" w:rsidR="005475AA" w:rsidRDefault="005E6ACE" w:rsidP="00B738F4">
      <w:pPr>
        <w:tabs>
          <w:tab w:val="left" w:pos="1330"/>
          <w:tab w:val="left" w:pos="1932"/>
          <w:tab w:val="left" w:pos="2880"/>
          <w:tab w:val="left" w:pos="3350"/>
          <w:tab w:val="left" w:pos="4609"/>
          <w:tab w:val="left" w:pos="10728"/>
          <w:tab w:val="left" w:pos="11092"/>
        </w:tabs>
        <w:spacing w:before="40" w:after="40"/>
        <w:ind w:left="709" w:hanging="709"/>
        <w:jc w:val="both"/>
        <w:rPr>
          <w:rFonts w:cs="Arial"/>
          <w:b/>
          <w:sz w:val="22"/>
          <w:szCs w:val="22"/>
        </w:rPr>
      </w:pPr>
      <w:r>
        <w:rPr>
          <w:rFonts w:cs="Arial"/>
          <w:b/>
          <w:sz w:val="22"/>
          <w:szCs w:val="22"/>
        </w:rPr>
        <w:t xml:space="preserve">DG </w:t>
      </w:r>
      <w:r w:rsidR="00190F99" w:rsidRPr="00A6741F">
        <w:rPr>
          <w:rFonts w:cs="Arial"/>
          <w:b/>
          <w:sz w:val="22"/>
          <w:szCs w:val="22"/>
        </w:rPr>
        <w:t>5</w:t>
      </w:r>
      <w:r w:rsidR="00696E3E">
        <w:rPr>
          <w:rFonts w:cs="Arial"/>
          <w:b/>
          <w:sz w:val="22"/>
          <w:szCs w:val="22"/>
        </w:rPr>
        <w:t>.09</w:t>
      </w:r>
      <w:r w:rsidR="0031609A">
        <w:rPr>
          <w:rFonts w:cs="Arial"/>
          <w:b/>
          <w:sz w:val="22"/>
          <w:szCs w:val="22"/>
        </w:rPr>
        <w:t xml:space="preserve"> </w:t>
      </w:r>
      <w:r w:rsidR="005475AA" w:rsidRPr="00A6741F">
        <w:rPr>
          <w:rFonts w:cs="Arial"/>
          <w:b/>
          <w:sz w:val="22"/>
          <w:szCs w:val="22"/>
        </w:rPr>
        <w:t>Instal·lacions d’il·</w:t>
      </w:r>
      <w:r w:rsidR="00696E3E">
        <w:rPr>
          <w:rFonts w:cs="Arial"/>
          <w:b/>
          <w:sz w:val="22"/>
          <w:szCs w:val="22"/>
        </w:rPr>
        <w:t>luminació</w:t>
      </w:r>
      <w:commentRangeStart w:id="374"/>
      <w:commentRangeEnd w:id="374"/>
      <w:r w:rsidR="00D27660">
        <w:rPr>
          <w:rStyle w:val="Refernciadecomentari"/>
        </w:rPr>
        <w:commentReference w:id="374"/>
      </w:r>
      <w:r w:rsidR="00D27660">
        <w:rPr>
          <w:rFonts w:cs="Arial"/>
          <w:b/>
          <w:sz w:val="22"/>
          <w:szCs w:val="22"/>
        </w:rPr>
        <w:t xml:space="preserve"> </w:t>
      </w:r>
    </w:p>
    <w:p w14:paraId="16147F01" w14:textId="77777777" w:rsidR="008200F2" w:rsidRPr="001E6121" w:rsidRDefault="008200F2" w:rsidP="00B738F4">
      <w:pPr>
        <w:tabs>
          <w:tab w:val="left" w:pos="960"/>
          <w:tab w:val="left" w:pos="1008"/>
        </w:tabs>
        <w:spacing w:before="40" w:after="40"/>
        <w:jc w:val="both"/>
        <w:rPr>
          <w:rFonts w:cs="Arial"/>
          <w:b/>
          <w:sz w:val="20"/>
          <w:szCs w:val="20"/>
        </w:rPr>
      </w:pPr>
      <w:r w:rsidRPr="001E6121">
        <w:rPr>
          <w:rFonts w:cs="Arial"/>
          <w:b/>
          <w:sz w:val="20"/>
          <w:szCs w:val="20"/>
        </w:rPr>
        <w:t>Plantes i seccions, si s’escau</w:t>
      </w:r>
    </w:p>
    <w:p w14:paraId="2B590FDF" w14:textId="77777777" w:rsidR="008200F2" w:rsidRPr="00481B84" w:rsidRDefault="008200F2" w:rsidP="00B738F4">
      <w:pPr>
        <w:spacing w:before="40" w:after="40"/>
        <w:jc w:val="both"/>
        <w:rPr>
          <w:rFonts w:cs="Arial"/>
          <w:sz w:val="20"/>
          <w:szCs w:val="20"/>
        </w:rPr>
      </w:pPr>
      <w:r w:rsidRPr="00481B84">
        <w:rPr>
          <w:rFonts w:cs="Arial"/>
          <w:sz w:val="20"/>
          <w:szCs w:val="20"/>
        </w:rPr>
        <w:t>- Identificació de les dependències de l’edifici, delimitant les possibles zones classificades.</w:t>
      </w:r>
    </w:p>
    <w:p w14:paraId="12C2B4EE" w14:textId="77777777" w:rsidR="00EE006A" w:rsidRPr="00481B84" w:rsidRDefault="008200F2" w:rsidP="00B738F4">
      <w:pPr>
        <w:spacing w:before="40" w:after="40"/>
        <w:ind w:left="142" w:hanging="142"/>
        <w:jc w:val="both"/>
        <w:rPr>
          <w:rFonts w:cs="Arial"/>
          <w:sz w:val="20"/>
          <w:szCs w:val="20"/>
        </w:rPr>
      </w:pPr>
      <w:r w:rsidRPr="00481B84">
        <w:rPr>
          <w:rFonts w:cs="Arial"/>
          <w:sz w:val="20"/>
          <w:szCs w:val="20"/>
        </w:rPr>
        <w:t>- Zonificació dels espais a il·luminar i de les zones susceptibles d’aprofitament de llum natural.</w:t>
      </w:r>
      <w:r w:rsidR="00EE006A" w:rsidRPr="00481B84">
        <w:rPr>
          <w:rFonts w:cs="Arial"/>
          <w:sz w:val="20"/>
          <w:szCs w:val="20"/>
        </w:rPr>
        <w:t xml:space="preserve"> Per cada zona o espai</w:t>
      </w:r>
      <w:commentRangeStart w:id="375"/>
      <w:r w:rsidR="00EE006A" w:rsidRPr="00481B84">
        <w:rPr>
          <w:rFonts w:cs="Arial"/>
          <w:sz w:val="20"/>
          <w:szCs w:val="20"/>
        </w:rPr>
        <w:t xml:space="preserve"> indicar</w:t>
      </w:r>
      <w:commentRangeEnd w:id="375"/>
      <w:r w:rsidR="00EE006A" w:rsidRPr="00481B84">
        <w:rPr>
          <w:rStyle w:val="Refernciadecomentari"/>
        </w:rPr>
        <w:commentReference w:id="375"/>
      </w:r>
      <w:r w:rsidR="00EE006A" w:rsidRPr="00481B84">
        <w:rPr>
          <w:rFonts w:cs="Arial"/>
          <w:sz w:val="20"/>
          <w:szCs w:val="20"/>
        </w:rPr>
        <w:t xml:space="preserve">: </w:t>
      </w:r>
    </w:p>
    <w:p w14:paraId="52A3DCE9" w14:textId="77777777" w:rsidR="00EE006A" w:rsidRPr="00481B84" w:rsidRDefault="00EE006A" w:rsidP="00B738F4">
      <w:pPr>
        <w:pStyle w:val="Textdecomentari"/>
        <w:spacing w:before="60" w:after="60"/>
        <w:ind w:left="720" w:hanging="294"/>
        <w:jc w:val="both"/>
      </w:pPr>
      <w:r w:rsidRPr="00481B84">
        <w:t xml:space="preserve">- </w:t>
      </w:r>
      <w:r w:rsidRPr="00481B84">
        <w:tab/>
        <w:t>Valor d’eficiència energètica de la instal·lació, VEEI</w:t>
      </w:r>
    </w:p>
    <w:p w14:paraId="735EB74D" w14:textId="77777777" w:rsidR="00EE006A" w:rsidRPr="00481B84" w:rsidRDefault="00EE006A" w:rsidP="00B738F4">
      <w:pPr>
        <w:pStyle w:val="Textdecomentari"/>
        <w:spacing w:before="60" w:after="60"/>
        <w:ind w:left="720" w:hanging="294"/>
        <w:jc w:val="both"/>
      </w:pPr>
      <w:r w:rsidRPr="00481B84">
        <w:t xml:space="preserve">- </w:t>
      </w:r>
      <w:r w:rsidRPr="00481B84">
        <w:tab/>
        <w:t>Il·luminància mitja horitzontal mantinguda, E</w:t>
      </w:r>
      <w:r w:rsidRPr="00481B84">
        <w:rPr>
          <w:vertAlign w:val="subscript"/>
        </w:rPr>
        <w:t>m</w:t>
      </w:r>
      <w:r w:rsidRPr="00481B84">
        <w:t>, en el pla de treball</w:t>
      </w:r>
    </w:p>
    <w:p w14:paraId="13AAEAF4" w14:textId="77777777" w:rsidR="00EE006A" w:rsidRPr="00481B84" w:rsidRDefault="00EE006A" w:rsidP="00B738F4">
      <w:pPr>
        <w:pStyle w:val="Textdecomentari"/>
        <w:spacing w:before="60" w:after="60"/>
        <w:ind w:left="709" w:hanging="294"/>
        <w:jc w:val="both"/>
      </w:pPr>
      <w:r w:rsidRPr="00481B84">
        <w:t xml:space="preserve">- </w:t>
      </w:r>
      <w:r w:rsidRPr="00481B84">
        <w:tab/>
        <w:t>Potències dels conju</w:t>
      </w:r>
      <w:r w:rsidR="00C04292">
        <w:t>nts: làmpada més equip auxiliar (en llegenda)</w:t>
      </w:r>
    </w:p>
    <w:p w14:paraId="1F044E5C" w14:textId="77777777" w:rsidR="00EE006A" w:rsidRPr="00481B84" w:rsidRDefault="00EE006A" w:rsidP="00B738F4">
      <w:pPr>
        <w:pStyle w:val="Textdecomentari"/>
        <w:spacing w:before="60" w:after="60"/>
        <w:ind w:left="709" w:hanging="294"/>
        <w:jc w:val="both"/>
      </w:pPr>
      <w:r w:rsidRPr="00481B84">
        <w:t xml:space="preserve">- </w:t>
      </w:r>
      <w:r w:rsidRPr="00481B84">
        <w:tab/>
        <w:t>Índex de rendiment de color (Ra) de les làmpades seleccionades</w:t>
      </w:r>
      <w:r w:rsidR="00C04292">
        <w:t xml:space="preserve"> (en llegenda)</w:t>
      </w:r>
    </w:p>
    <w:p w14:paraId="033EF059" w14:textId="77777777" w:rsidR="008200F2" w:rsidRPr="00481B84" w:rsidRDefault="008200F2" w:rsidP="00B738F4">
      <w:pPr>
        <w:spacing w:before="40" w:after="40"/>
        <w:ind w:left="120" w:hanging="120"/>
        <w:jc w:val="both"/>
        <w:rPr>
          <w:rFonts w:cs="Arial"/>
          <w:sz w:val="20"/>
          <w:szCs w:val="20"/>
        </w:rPr>
      </w:pPr>
      <w:r w:rsidRPr="00481B84">
        <w:rPr>
          <w:rFonts w:cs="Arial"/>
          <w:sz w:val="20"/>
          <w:szCs w:val="20"/>
        </w:rPr>
        <w:t xml:space="preserve">- Ubicació dels </w:t>
      </w:r>
      <w:r w:rsidR="00C04292">
        <w:rPr>
          <w:rFonts w:cs="Arial"/>
          <w:sz w:val="20"/>
          <w:szCs w:val="20"/>
        </w:rPr>
        <w:t xml:space="preserve">elements </w:t>
      </w:r>
      <w:commentRangeStart w:id="376"/>
      <w:commentRangeEnd w:id="376"/>
      <w:r w:rsidR="00C04292">
        <w:rPr>
          <w:rStyle w:val="Refernciadecomentari"/>
        </w:rPr>
        <w:commentReference w:id="376"/>
      </w:r>
      <w:r w:rsidRPr="00481B84">
        <w:rPr>
          <w:rFonts w:cs="Arial"/>
          <w:sz w:val="20"/>
          <w:szCs w:val="20"/>
        </w:rPr>
        <w:t xml:space="preserve">: </w:t>
      </w:r>
    </w:p>
    <w:p w14:paraId="20974067" w14:textId="77777777" w:rsidR="008200F2" w:rsidRPr="00481B84" w:rsidRDefault="008200F2" w:rsidP="00B738F4">
      <w:pPr>
        <w:spacing w:before="40" w:after="40"/>
        <w:ind w:left="709" w:hanging="283"/>
        <w:jc w:val="both"/>
        <w:rPr>
          <w:rFonts w:cs="Arial"/>
          <w:sz w:val="20"/>
          <w:szCs w:val="20"/>
        </w:rPr>
      </w:pPr>
      <w:r w:rsidRPr="00481B84">
        <w:rPr>
          <w:rFonts w:cs="Arial"/>
          <w:sz w:val="20"/>
          <w:szCs w:val="20"/>
        </w:rPr>
        <w:t xml:space="preserve">- </w:t>
      </w:r>
      <w:r w:rsidRPr="00481B84">
        <w:rPr>
          <w:rFonts w:cs="Arial"/>
          <w:sz w:val="20"/>
          <w:szCs w:val="20"/>
        </w:rPr>
        <w:tab/>
        <w:t>Quadres elèctrics, quadres de control i regulació, etc.</w:t>
      </w:r>
    </w:p>
    <w:p w14:paraId="658E807E" w14:textId="77777777" w:rsidR="008200F2" w:rsidRDefault="008200F2" w:rsidP="00B738F4">
      <w:pPr>
        <w:spacing w:before="40" w:after="40"/>
        <w:ind w:left="709" w:hanging="283"/>
        <w:jc w:val="both"/>
        <w:rPr>
          <w:rFonts w:cs="Arial"/>
          <w:sz w:val="20"/>
          <w:szCs w:val="20"/>
        </w:rPr>
      </w:pPr>
      <w:r w:rsidRPr="00481B84">
        <w:rPr>
          <w:rFonts w:cs="Arial"/>
          <w:sz w:val="20"/>
          <w:szCs w:val="20"/>
        </w:rPr>
        <w:t>-</w:t>
      </w:r>
      <w:r w:rsidRPr="00481B84">
        <w:rPr>
          <w:rFonts w:cs="Arial"/>
          <w:sz w:val="20"/>
          <w:szCs w:val="20"/>
        </w:rPr>
        <w:tab/>
        <w:t>Ubicació de llumeneres indicant tipus, dimensions i característiques. Replanteig, especialment en el sostre en relació amb el tipus de cel-ras i altres elements de les instal·lacions (climatització, detecció d’incendi, megafonia, etc.).</w:t>
      </w:r>
      <w:r w:rsidR="00C04292">
        <w:rPr>
          <w:rFonts w:cs="Arial"/>
          <w:sz w:val="20"/>
          <w:szCs w:val="20"/>
        </w:rPr>
        <w:t xml:space="preserve"> Compatibilitat.</w:t>
      </w:r>
    </w:p>
    <w:p w14:paraId="26E440C9" w14:textId="77777777" w:rsidR="00481B84" w:rsidRPr="00481B84" w:rsidRDefault="00481B84" w:rsidP="00B738F4">
      <w:pPr>
        <w:spacing w:before="40" w:after="40"/>
        <w:ind w:left="709" w:hanging="283"/>
        <w:jc w:val="both"/>
        <w:rPr>
          <w:rFonts w:cs="Arial"/>
          <w:i/>
          <w:sz w:val="20"/>
          <w:szCs w:val="20"/>
        </w:rPr>
      </w:pPr>
      <w:r>
        <w:rPr>
          <w:rFonts w:cs="Arial"/>
          <w:sz w:val="20"/>
          <w:szCs w:val="20"/>
        </w:rPr>
        <w:t xml:space="preserve">- </w:t>
      </w:r>
      <w:r>
        <w:rPr>
          <w:rFonts w:cs="Arial"/>
          <w:sz w:val="20"/>
          <w:szCs w:val="20"/>
        </w:rPr>
        <w:tab/>
        <w:t>Identificació dels circuits d’il·luminació assignant les llumeneres al interruptor o element d’encesa.</w:t>
      </w:r>
    </w:p>
    <w:p w14:paraId="1D961EC9" w14:textId="77777777" w:rsidR="00C04292" w:rsidRDefault="008200F2" w:rsidP="00B738F4">
      <w:pPr>
        <w:tabs>
          <w:tab w:val="left" w:pos="504"/>
          <w:tab w:val="left" w:pos="1620"/>
          <w:tab w:val="left" w:pos="2142"/>
        </w:tabs>
        <w:spacing w:before="40" w:after="40"/>
        <w:ind w:left="709" w:hanging="283"/>
        <w:jc w:val="both"/>
        <w:rPr>
          <w:rFonts w:cs="Arial"/>
          <w:sz w:val="20"/>
          <w:szCs w:val="20"/>
        </w:rPr>
      </w:pPr>
      <w:r w:rsidRPr="00481B84">
        <w:rPr>
          <w:rFonts w:cs="Arial"/>
          <w:sz w:val="20"/>
          <w:szCs w:val="20"/>
        </w:rPr>
        <w:t xml:space="preserve">-  </w:t>
      </w:r>
      <w:r w:rsidR="00C04292">
        <w:rPr>
          <w:rFonts w:cs="Arial"/>
          <w:sz w:val="20"/>
          <w:szCs w:val="20"/>
        </w:rPr>
        <w:tab/>
      </w:r>
      <w:r w:rsidRPr="00481B84">
        <w:rPr>
          <w:rFonts w:cs="Arial"/>
          <w:sz w:val="20"/>
          <w:szCs w:val="20"/>
        </w:rPr>
        <w:t xml:space="preserve">Identificació dels detalls necessaris amb la corresponent codificació. </w:t>
      </w:r>
    </w:p>
    <w:p w14:paraId="2327CE9A" w14:textId="77777777" w:rsidR="008200F2" w:rsidRPr="00481B84" w:rsidRDefault="00C04292" w:rsidP="00B738F4">
      <w:pPr>
        <w:tabs>
          <w:tab w:val="left" w:pos="504"/>
          <w:tab w:val="left" w:pos="1620"/>
          <w:tab w:val="left" w:pos="2142"/>
        </w:tabs>
        <w:spacing w:before="40" w:after="40"/>
        <w:ind w:left="709" w:hanging="283"/>
        <w:jc w:val="both"/>
        <w:rPr>
          <w:rFonts w:cs="Arial"/>
          <w:sz w:val="20"/>
          <w:szCs w:val="20"/>
        </w:rPr>
      </w:pPr>
      <w:r>
        <w:rPr>
          <w:rFonts w:cs="Arial"/>
          <w:sz w:val="20"/>
          <w:szCs w:val="20"/>
        </w:rPr>
        <w:t xml:space="preserve">- </w:t>
      </w:r>
      <w:r>
        <w:rPr>
          <w:rFonts w:cs="Arial"/>
          <w:sz w:val="20"/>
          <w:szCs w:val="20"/>
        </w:rPr>
        <w:tab/>
      </w:r>
      <w:r w:rsidR="008200F2" w:rsidRPr="00481B84">
        <w:rPr>
          <w:rFonts w:cs="Arial"/>
          <w:sz w:val="20"/>
          <w:szCs w:val="20"/>
        </w:rPr>
        <w:t>Altres</w:t>
      </w:r>
    </w:p>
    <w:p w14:paraId="492DABA8" w14:textId="77777777" w:rsidR="008200F2" w:rsidRPr="00EE006A" w:rsidRDefault="008200F2" w:rsidP="00B738F4">
      <w:pPr>
        <w:tabs>
          <w:tab w:val="num" w:pos="2345"/>
        </w:tabs>
        <w:spacing w:before="40" w:after="40"/>
        <w:jc w:val="both"/>
        <w:rPr>
          <w:rFonts w:cs="Arial"/>
          <w:color w:val="800000"/>
          <w:sz w:val="20"/>
          <w:szCs w:val="20"/>
        </w:rPr>
      </w:pPr>
      <w:r w:rsidRPr="00481B84">
        <w:rPr>
          <w:rFonts w:cs="Arial"/>
          <w:sz w:val="20"/>
          <w:szCs w:val="20"/>
        </w:rPr>
        <w:t>Es recomana escala  1/200 per a plantes generals i escala 1/100, 1/50 per a plantes específiques</w:t>
      </w:r>
      <w:r w:rsidRPr="00EE006A">
        <w:rPr>
          <w:rFonts w:cs="Arial"/>
          <w:color w:val="800000"/>
          <w:sz w:val="20"/>
          <w:szCs w:val="20"/>
        </w:rPr>
        <w:t>.</w:t>
      </w:r>
    </w:p>
    <w:p w14:paraId="781F3155" w14:textId="77777777" w:rsidR="00EE006A" w:rsidRPr="001E6121" w:rsidRDefault="00EE006A" w:rsidP="00B738F4">
      <w:pPr>
        <w:tabs>
          <w:tab w:val="left" w:pos="0"/>
          <w:tab w:val="left" w:pos="1620"/>
          <w:tab w:val="left" w:pos="2142"/>
          <w:tab w:val="num" w:pos="2345"/>
        </w:tabs>
        <w:spacing w:before="40" w:after="40"/>
        <w:jc w:val="both"/>
        <w:rPr>
          <w:rFonts w:cs="Arial"/>
          <w:sz w:val="20"/>
          <w:szCs w:val="20"/>
        </w:rPr>
      </w:pPr>
    </w:p>
    <w:p w14:paraId="5FB479E5" w14:textId="77777777" w:rsidR="008200F2" w:rsidRPr="00C04292" w:rsidRDefault="008200F2" w:rsidP="00B738F4">
      <w:pPr>
        <w:tabs>
          <w:tab w:val="left" w:pos="0"/>
          <w:tab w:val="left" w:pos="1620"/>
        </w:tabs>
        <w:spacing w:before="40" w:after="40"/>
        <w:jc w:val="both"/>
        <w:rPr>
          <w:rFonts w:cs="Arial"/>
          <w:sz w:val="20"/>
          <w:szCs w:val="20"/>
        </w:rPr>
      </w:pPr>
      <w:r w:rsidRPr="00C04292">
        <w:rPr>
          <w:rFonts w:cs="Arial"/>
          <w:b/>
          <w:sz w:val="20"/>
          <w:szCs w:val="20"/>
        </w:rPr>
        <w:t>Detalls:</w:t>
      </w:r>
      <w:r w:rsidRPr="00C04292">
        <w:rPr>
          <w:rFonts w:cs="Arial"/>
          <w:sz w:val="20"/>
          <w:szCs w:val="20"/>
        </w:rPr>
        <w:t xml:space="preserve"> </w:t>
      </w:r>
    </w:p>
    <w:p w14:paraId="29B53550" w14:textId="77777777" w:rsidR="008200F2" w:rsidRPr="00C04292" w:rsidRDefault="008200F2" w:rsidP="00B738F4">
      <w:pPr>
        <w:tabs>
          <w:tab w:val="left" w:pos="0"/>
          <w:tab w:val="left" w:pos="1620"/>
        </w:tabs>
        <w:spacing w:before="40" w:after="40"/>
        <w:jc w:val="both"/>
        <w:rPr>
          <w:rFonts w:cs="Arial"/>
          <w:sz w:val="20"/>
          <w:szCs w:val="20"/>
        </w:rPr>
      </w:pPr>
      <w:r w:rsidRPr="00C04292">
        <w:rPr>
          <w:rFonts w:cs="Arial"/>
          <w:sz w:val="20"/>
          <w:szCs w:val="20"/>
        </w:rPr>
        <w:t>Complementen la definició de la instal·lació i la seva posada en obra. Especialment aquells que seran executats per operaris o industrials no pertanyents a la instal·lació elèctrica.</w:t>
      </w:r>
    </w:p>
    <w:p w14:paraId="27CAFFDA" w14:textId="77777777" w:rsidR="00EE006A" w:rsidRPr="00C04292" w:rsidRDefault="008200F2" w:rsidP="00B738F4">
      <w:pPr>
        <w:tabs>
          <w:tab w:val="left" w:pos="0"/>
          <w:tab w:val="left" w:pos="1620"/>
        </w:tabs>
        <w:spacing w:before="40" w:after="40"/>
        <w:ind w:left="480" w:hanging="196"/>
        <w:jc w:val="both"/>
        <w:rPr>
          <w:rFonts w:cs="Arial"/>
          <w:sz w:val="20"/>
          <w:szCs w:val="20"/>
        </w:rPr>
      </w:pPr>
      <w:r w:rsidRPr="00C04292">
        <w:rPr>
          <w:rFonts w:cs="Arial"/>
          <w:sz w:val="20"/>
          <w:szCs w:val="20"/>
        </w:rPr>
        <w:t xml:space="preserve">- </w:t>
      </w:r>
      <w:r w:rsidR="00EE006A" w:rsidRPr="00C04292">
        <w:rPr>
          <w:rFonts w:cs="Arial"/>
          <w:sz w:val="20"/>
          <w:szCs w:val="20"/>
        </w:rPr>
        <w:t xml:space="preserve">Sistema de col·locació de llumeneres. </w:t>
      </w:r>
      <w:r w:rsidR="00C04292">
        <w:rPr>
          <w:rFonts w:cs="Arial"/>
          <w:sz w:val="20"/>
          <w:szCs w:val="20"/>
        </w:rPr>
        <w:t xml:space="preserve">Proteccions. </w:t>
      </w:r>
      <w:r w:rsidR="00EE006A" w:rsidRPr="00C04292">
        <w:rPr>
          <w:rFonts w:cs="Arial"/>
          <w:sz w:val="20"/>
          <w:szCs w:val="20"/>
        </w:rPr>
        <w:t>Compatibilitat amb l’obra.</w:t>
      </w:r>
    </w:p>
    <w:p w14:paraId="31C6141B" w14:textId="77777777" w:rsidR="00C04292" w:rsidRDefault="008200F2" w:rsidP="00B738F4">
      <w:pPr>
        <w:tabs>
          <w:tab w:val="left" w:pos="0"/>
          <w:tab w:val="left" w:pos="1620"/>
        </w:tabs>
        <w:spacing w:before="40" w:after="40"/>
        <w:ind w:left="284"/>
        <w:jc w:val="both"/>
        <w:rPr>
          <w:rFonts w:cs="Arial"/>
          <w:sz w:val="20"/>
          <w:szCs w:val="20"/>
        </w:rPr>
      </w:pPr>
      <w:r w:rsidRPr="00C04292">
        <w:rPr>
          <w:rFonts w:cs="Arial"/>
          <w:sz w:val="20"/>
          <w:szCs w:val="20"/>
        </w:rPr>
        <w:t xml:space="preserve">- </w:t>
      </w:r>
      <w:r w:rsidR="00C04292">
        <w:rPr>
          <w:rFonts w:cs="Arial"/>
          <w:sz w:val="20"/>
          <w:szCs w:val="20"/>
        </w:rPr>
        <w:t xml:space="preserve">Sistema de regulació de l’enllumenat </w:t>
      </w:r>
    </w:p>
    <w:p w14:paraId="16FE1558" w14:textId="77777777" w:rsidR="008200F2" w:rsidRPr="00C04292" w:rsidRDefault="008200F2" w:rsidP="00B738F4">
      <w:pPr>
        <w:tabs>
          <w:tab w:val="left" w:pos="1620"/>
        </w:tabs>
        <w:spacing w:before="40" w:after="40"/>
        <w:ind w:left="420" w:hanging="154"/>
        <w:jc w:val="both"/>
        <w:rPr>
          <w:rFonts w:cs="Arial"/>
          <w:sz w:val="20"/>
          <w:szCs w:val="20"/>
        </w:rPr>
      </w:pPr>
      <w:r w:rsidRPr="00C04292">
        <w:rPr>
          <w:rFonts w:cs="Arial"/>
          <w:sz w:val="20"/>
          <w:szCs w:val="20"/>
        </w:rPr>
        <w:t xml:space="preserve">- </w:t>
      </w:r>
      <w:r w:rsidR="00EE006A" w:rsidRPr="00C04292">
        <w:rPr>
          <w:rFonts w:cs="Arial"/>
          <w:sz w:val="20"/>
          <w:szCs w:val="20"/>
        </w:rPr>
        <w:t>Altres</w:t>
      </w:r>
    </w:p>
    <w:p w14:paraId="2C859A06" w14:textId="77777777" w:rsidR="008200F2" w:rsidRPr="00C04292" w:rsidRDefault="008200F2"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Planta, secció i alçat, si s’escau, indicant el codi assignat. Es recomana escala 1/50 i 1/20 per locals i 1/10, 1/5, per detalls puntuals.</w:t>
      </w:r>
    </w:p>
    <w:p w14:paraId="1C72B5D8" w14:textId="77777777" w:rsidR="00574676" w:rsidRPr="00EE006A" w:rsidRDefault="00574676" w:rsidP="00B738F4">
      <w:pPr>
        <w:tabs>
          <w:tab w:val="left" w:pos="1330"/>
          <w:tab w:val="left" w:pos="1932"/>
          <w:tab w:val="left" w:pos="2880"/>
          <w:tab w:val="left" w:pos="3350"/>
          <w:tab w:val="left" w:pos="4609"/>
          <w:tab w:val="left" w:pos="10728"/>
          <w:tab w:val="left" w:pos="11092"/>
        </w:tabs>
        <w:spacing w:before="40" w:after="40"/>
        <w:ind w:left="709" w:hanging="709"/>
        <w:jc w:val="both"/>
        <w:rPr>
          <w:rFonts w:cs="Arial"/>
          <w:b/>
          <w:color w:val="800000"/>
          <w:sz w:val="22"/>
          <w:szCs w:val="22"/>
        </w:rPr>
      </w:pPr>
    </w:p>
    <w:p w14:paraId="77B6D4E4" w14:textId="77777777" w:rsidR="00574676" w:rsidRPr="00A6741F" w:rsidRDefault="00574676" w:rsidP="00B738F4">
      <w:pPr>
        <w:tabs>
          <w:tab w:val="left" w:pos="1330"/>
          <w:tab w:val="left" w:pos="1932"/>
          <w:tab w:val="left" w:pos="2880"/>
          <w:tab w:val="left" w:pos="3350"/>
          <w:tab w:val="left" w:pos="4609"/>
          <w:tab w:val="left" w:pos="10728"/>
          <w:tab w:val="left" w:pos="11092"/>
        </w:tabs>
        <w:spacing w:before="40" w:after="40"/>
        <w:ind w:left="709" w:hanging="709"/>
        <w:jc w:val="both"/>
        <w:rPr>
          <w:rFonts w:cs="Arial"/>
          <w:b/>
          <w:sz w:val="22"/>
          <w:szCs w:val="22"/>
        </w:rPr>
      </w:pPr>
    </w:p>
    <w:p w14:paraId="3C121C39" w14:textId="77777777" w:rsidR="005475AA" w:rsidRPr="00E77FB5" w:rsidRDefault="005E6ACE" w:rsidP="00B738F4">
      <w:pPr>
        <w:tabs>
          <w:tab w:val="left" w:pos="1330"/>
          <w:tab w:val="left" w:pos="2880"/>
          <w:tab w:val="left" w:pos="3350"/>
          <w:tab w:val="left" w:pos="4609"/>
          <w:tab w:val="left" w:pos="10728"/>
          <w:tab w:val="left" w:pos="11092"/>
        </w:tabs>
        <w:spacing w:before="40" w:after="40"/>
        <w:jc w:val="both"/>
        <w:rPr>
          <w:rFonts w:cs="Arial"/>
          <w:sz w:val="22"/>
          <w:szCs w:val="22"/>
        </w:rPr>
      </w:pPr>
      <w:r>
        <w:rPr>
          <w:rFonts w:cs="Arial"/>
          <w:b/>
          <w:sz w:val="22"/>
          <w:szCs w:val="22"/>
        </w:rPr>
        <w:t xml:space="preserve">DG </w:t>
      </w:r>
      <w:r w:rsidR="00190F99" w:rsidRPr="00A6741F">
        <w:rPr>
          <w:rFonts w:cs="Arial"/>
          <w:b/>
          <w:sz w:val="22"/>
          <w:szCs w:val="22"/>
        </w:rPr>
        <w:t>5</w:t>
      </w:r>
      <w:r w:rsidR="00E77FB5">
        <w:rPr>
          <w:rFonts w:cs="Arial"/>
          <w:b/>
          <w:sz w:val="22"/>
          <w:szCs w:val="22"/>
        </w:rPr>
        <w:t>.1</w:t>
      </w:r>
      <w:r w:rsidR="00C34583">
        <w:rPr>
          <w:rFonts w:cs="Arial"/>
          <w:b/>
          <w:sz w:val="22"/>
          <w:szCs w:val="22"/>
        </w:rPr>
        <w:t>0</w:t>
      </w:r>
      <w:r w:rsidR="00E77FB5">
        <w:rPr>
          <w:rFonts w:cs="Arial"/>
          <w:b/>
          <w:sz w:val="22"/>
          <w:szCs w:val="22"/>
        </w:rPr>
        <w:t xml:space="preserve">  </w:t>
      </w:r>
      <w:r w:rsidR="00C04292">
        <w:rPr>
          <w:rFonts w:cs="Arial"/>
          <w:b/>
          <w:sz w:val="22"/>
          <w:szCs w:val="22"/>
        </w:rPr>
        <w:t>T</w:t>
      </w:r>
      <w:r w:rsidR="005475AA" w:rsidRPr="00A6741F">
        <w:rPr>
          <w:rFonts w:cs="Arial"/>
          <w:b/>
          <w:sz w:val="22"/>
          <w:szCs w:val="22"/>
        </w:rPr>
        <w:t>elecomunicacions</w:t>
      </w:r>
      <w:r w:rsidR="0031609A">
        <w:rPr>
          <w:rFonts w:cs="Arial"/>
          <w:b/>
          <w:sz w:val="22"/>
          <w:szCs w:val="22"/>
        </w:rPr>
        <w:t xml:space="preserve"> </w:t>
      </w:r>
    </w:p>
    <w:p w14:paraId="1DD1980B" w14:textId="77777777" w:rsidR="0031609A" w:rsidRPr="00C04292" w:rsidRDefault="0031609A" w:rsidP="00B738F4">
      <w:pPr>
        <w:tabs>
          <w:tab w:val="left" w:pos="960"/>
          <w:tab w:val="left" w:pos="1008"/>
        </w:tabs>
        <w:spacing w:before="120" w:after="40"/>
        <w:jc w:val="both"/>
        <w:rPr>
          <w:rFonts w:cs="Arial"/>
          <w:b/>
          <w:sz w:val="20"/>
          <w:szCs w:val="20"/>
        </w:rPr>
      </w:pPr>
      <w:r w:rsidRPr="00C04292">
        <w:rPr>
          <w:rFonts w:cs="Arial"/>
          <w:b/>
          <w:sz w:val="20"/>
          <w:szCs w:val="20"/>
        </w:rPr>
        <w:t>Plantes i seccions</w:t>
      </w:r>
    </w:p>
    <w:p w14:paraId="0CC28F9A" w14:textId="77777777" w:rsidR="00E77FB5" w:rsidRPr="00C04292" w:rsidRDefault="0031609A"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 xml:space="preserve">Ubicació dels elements: </w:t>
      </w:r>
      <w:r w:rsidR="00E77FB5" w:rsidRPr="00C04292">
        <w:rPr>
          <w:rFonts w:cs="Arial"/>
          <w:sz w:val="20"/>
          <w:szCs w:val="20"/>
        </w:rPr>
        <w:t>equip de captació (anten</w:t>
      </w:r>
      <w:r w:rsidR="00652205" w:rsidRPr="00C04292">
        <w:rPr>
          <w:rFonts w:cs="Arial"/>
          <w:sz w:val="20"/>
          <w:szCs w:val="20"/>
        </w:rPr>
        <w:t>es</w:t>
      </w:r>
      <w:r w:rsidR="00E77FB5" w:rsidRPr="00C04292">
        <w:rPr>
          <w:rFonts w:cs="Arial"/>
          <w:sz w:val="20"/>
          <w:szCs w:val="20"/>
        </w:rPr>
        <w:t>, pal), equip</w:t>
      </w:r>
      <w:r w:rsidR="00652205" w:rsidRPr="00C04292">
        <w:rPr>
          <w:rFonts w:cs="Arial"/>
          <w:sz w:val="20"/>
          <w:szCs w:val="20"/>
        </w:rPr>
        <w:t>s</w:t>
      </w:r>
      <w:r w:rsidR="00E77FB5" w:rsidRPr="00C04292">
        <w:rPr>
          <w:rFonts w:cs="Arial"/>
          <w:sz w:val="20"/>
          <w:szCs w:val="20"/>
        </w:rPr>
        <w:t xml:space="preserve"> d’amplificació i distribució, connexió a la xarxa urbana de telefonia i internet, armaris de telecomunicacions, locals d’informàtica, etc. Preses, equips i receptors.</w:t>
      </w:r>
    </w:p>
    <w:p w14:paraId="1F0BC3DD" w14:textId="77777777" w:rsidR="00E77FB5" w:rsidRPr="00C04292" w:rsidRDefault="00E77FB5"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Xarxes de cablejat i canalitzacions. Inclòs registres</w:t>
      </w:r>
    </w:p>
    <w:p w14:paraId="2165C29D" w14:textId="77777777" w:rsidR="0031609A" w:rsidRPr="00C04292" w:rsidRDefault="0031609A" w:rsidP="00B738F4">
      <w:pPr>
        <w:tabs>
          <w:tab w:val="left" w:pos="504"/>
          <w:tab w:val="left" w:pos="1620"/>
          <w:tab w:val="left" w:pos="2142"/>
        </w:tabs>
        <w:spacing w:before="40" w:after="40"/>
        <w:ind w:left="504" w:hanging="224"/>
        <w:jc w:val="both"/>
        <w:rPr>
          <w:rFonts w:cs="Arial"/>
          <w:sz w:val="20"/>
          <w:szCs w:val="20"/>
        </w:rPr>
      </w:pPr>
      <w:r w:rsidRPr="00C04292">
        <w:rPr>
          <w:rFonts w:cs="Arial"/>
          <w:sz w:val="20"/>
          <w:szCs w:val="20"/>
        </w:rPr>
        <w:t xml:space="preserve">- </w:t>
      </w:r>
      <w:r w:rsidRPr="00C04292">
        <w:rPr>
          <w:rFonts w:cs="Arial"/>
          <w:sz w:val="20"/>
          <w:szCs w:val="20"/>
        </w:rPr>
        <w:tab/>
        <w:t xml:space="preserve">Identificació dels detalls necessaris amb la corresponent codificació. </w:t>
      </w:r>
    </w:p>
    <w:p w14:paraId="57E7C5E5" w14:textId="77777777" w:rsidR="0031609A" w:rsidRPr="00C04292" w:rsidRDefault="0031609A" w:rsidP="00B738F4">
      <w:pPr>
        <w:tabs>
          <w:tab w:val="num" w:pos="2345"/>
        </w:tabs>
        <w:spacing w:before="40" w:after="120"/>
        <w:jc w:val="both"/>
        <w:rPr>
          <w:rFonts w:cs="Arial"/>
          <w:sz w:val="20"/>
          <w:szCs w:val="20"/>
        </w:rPr>
      </w:pPr>
      <w:r w:rsidRPr="00C04292">
        <w:rPr>
          <w:rFonts w:cs="Arial"/>
          <w:sz w:val="20"/>
          <w:szCs w:val="20"/>
        </w:rPr>
        <w:t>Es recomana escala  1/200 per a plantes generals i escala 1/100, 1/50 per a plantes específiques.</w:t>
      </w:r>
    </w:p>
    <w:p w14:paraId="719FB941" w14:textId="77777777" w:rsidR="0031609A" w:rsidRPr="00C04292" w:rsidRDefault="0031609A" w:rsidP="00B738F4">
      <w:pPr>
        <w:spacing w:before="120" w:after="40"/>
        <w:jc w:val="both"/>
        <w:rPr>
          <w:rFonts w:cs="Arial"/>
          <w:sz w:val="20"/>
          <w:szCs w:val="20"/>
        </w:rPr>
      </w:pPr>
      <w:r w:rsidRPr="00C04292">
        <w:rPr>
          <w:rFonts w:cs="Arial"/>
          <w:b/>
          <w:sz w:val="20"/>
          <w:szCs w:val="20"/>
        </w:rPr>
        <w:t>Esquema unifilar</w:t>
      </w:r>
      <w:r w:rsidRPr="00C04292">
        <w:rPr>
          <w:rFonts w:cs="Arial"/>
          <w:sz w:val="20"/>
          <w:szCs w:val="20"/>
        </w:rPr>
        <w:t xml:space="preserve"> de </w:t>
      </w:r>
      <w:r w:rsidR="00652205" w:rsidRPr="00C04292">
        <w:rPr>
          <w:rFonts w:cs="Arial"/>
          <w:sz w:val="20"/>
          <w:szCs w:val="20"/>
        </w:rPr>
        <w:t>cada</w:t>
      </w:r>
      <w:r w:rsidRPr="00C04292">
        <w:rPr>
          <w:rFonts w:cs="Arial"/>
          <w:sz w:val="20"/>
          <w:szCs w:val="20"/>
        </w:rPr>
        <w:t xml:space="preserve"> instal·lació</w:t>
      </w:r>
      <w:r w:rsidR="00652205" w:rsidRPr="00C04292">
        <w:rPr>
          <w:rFonts w:cs="Arial"/>
          <w:sz w:val="20"/>
          <w:szCs w:val="20"/>
        </w:rPr>
        <w:t xml:space="preserve"> i de les canalitzacions</w:t>
      </w:r>
      <w:r w:rsidRPr="00C04292">
        <w:rPr>
          <w:rFonts w:cs="Arial"/>
          <w:sz w:val="20"/>
          <w:szCs w:val="20"/>
        </w:rPr>
        <w:t xml:space="preserve"> </w:t>
      </w:r>
    </w:p>
    <w:p w14:paraId="1792F55E" w14:textId="77777777" w:rsidR="0031609A" w:rsidRPr="00C04292" w:rsidRDefault="0031609A" w:rsidP="00B738F4">
      <w:pPr>
        <w:spacing w:before="40" w:after="40"/>
        <w:jc w:val="both"/>
        <w:rPr>
          <w:rFonts w:cs="Arial"/>
          <w:sz w:val="20"/>
          <w:szCs w:val="20"/>
        </w:rPr>
      </w:pPr>
      <w:r w:rsidRPr="00C04292">
        <w:rPr>
          <w:rFonts w:cs="Arial"/>
          <w:sz w:val="20"/>
          <w:szCs w:val="20"/>
        </w:rPr>
        <w:t xml:space="preserve">Explicatius del funcionament del conjunt de la instal·lació pel que fa a l’edifici i a cada zona o local, si s’escau. S’especificarà dimensionament i característiques dels elements: antena, amplificador, centrals, armaris i registres generals, dimensions de les canalitzacions, nombre i secció de conductors, tipus d’aïllament, longitud dels trams, característiques de les proteccions, equips i receptors, etc.. </w:t>
      </w:r>
    </w:p>
    <w:p w14:paraId="7BDBC946" w14:textId="77777777" w:rsidR="0031609A" w:rsidRPr="00C04292" w:rsidRDefault="0031609A" w:rsidP="00B738F4">
      <w:pPr>
        <w:tabs>
          <w:tab w:val="left" w:pos="0"/>
          <w:tab w:val="left" w:pos="1620"/>
          <w:tab w:val="left" w:pos="2142"/>
          <w:tab w:val="num" w:pos="2345"/>
        </w:tabs>
        <w:spacing w:before="40" w:after="40"/>
        <w:jc w:val="both"/>
        <w:rPr>
          <w:rFonts w:cs="Arial"/>
          <w:sz w:val="20"/>
          <w:szCs w:val="20"/>
        </w:rPr>
      </w:pPr>
      <w:r w:rsidRPr="00C04292">
        <w:rPr>
          <w:rFonts w:cs="Arial"/>
          <w:sz w:val="20"/>
          <w:szCs w:val="20"/>
        </w:rPr>
        <w:t>Sense  escala, però amb la dimensió adequada. Es recomana grafiar-lo sobre secció esquemàtica de l’edifici.</w:t>
      </w:r>
    </w:p>
    <w:p w14:paraId="39C57020" w14:textId="77777777" w:rsidR="0031609A" w:rsidRPr="00C04292" w:rsidRDefault="0031609A" w:rsidP="00B738F4">
      <w:pPr>
        <w:spacing w:before="240" w:after="40"/>
        <w:jc w:val="both"/>
        <w:rPr>
          <w:rFonts w:cs="Arial"/>
          <w:sz w:val="20"/>
          <w:szCs w:val="20"/>
        </w:rPr>
      </w:pPr>
      <w:r w:rsidRPr="00C04292">
        <w:rPr>
          <w:rFonts w:cs="Arial"/>
          <w:b/>
          <w:sz w:val="20"/>
          <w:szCs w:val="20"/>
        </w:rPr>
        <w:t>Detalls:</w:t>
      </w:r>
    </w:p>
    <w:p w14:paraId="666B5277" w14:textId="77777777" w:rsidR="0031609A" w:rsidRPr="00C04292" w:rsidRDefault="0031609A" w:rsidP="00B738F4">
      <w:pPr>
        <w:spacing w:before="40" w:after="40"/>
        <w:ind w:left="120" w:hanging="120"/>
        <w:jc w:val="both"/>
        <w:rPr>
          <w:rFonts w:cs="Arial"/>
          <w:sz w:val="20"/>
          <w:szCs w:val="20"/>
        </w:rPr>
      </w:pPr>
      <w:r w:rsidRPr="00C04292">
        <w:rPr>
          <w:rFonts w:cs="Arial"/>
          <w:sz w:val="20"/>
          <w:szCs w:val="20"/>
        </w:rPr>
        <w:t>-</w:t>
      </w:r>
      <w:r w:rsidRPr="00C04292">
        <w:rPr>
          <w:rFonts w:cs="Arial"/>
          <w:sz w:val="20"/>
          <w:szCs w:val="20"/>
        </w:rPr>
        <w:tab/>
        <w:t xml:space="preserve">Locals i centrals </w:t>
      </w:r>
    </w:p>
    <w:p w14:paraId="3E478D13" w14:textId="77777777" w:rsidR="0031609A" w:rsidRPr="00C04292" w:rsidRDefault="0031609A" w:rsidP="00B738F4">
      <w:pPr>
        <w:spacing w:before="40" w:after="40"/>
        <w:ind w:left="120" w:hanging="120"/>
        <w:jc w:val="both"/>
        <w:rPr>
          <w:rFonts w:cs="Arial"/>
          <w:sz w:val="20"/>
          <w:szCs w:val="20"/>
        </w:rPr>
      </w:pPr>
      <w:r w:rsidRPr="00C04292">
        <w:rPr>
          <w:rFonts w:cs="Arial"/>
          <w:sz w:val="20"/>
          <w:szCs w:val="20"/>
        </w:rPr>
        <w:t xml:space="preserve">- Antenes i </w:t>
      </w:r>
      <w:r w:rsidR="00E77FB5" w:rsidRPr="00C04292">
        <w:rPr>
          <w:rFonts w:cs="Arial"/>
          <w:sz w:val="20"/>
          <w:szCs w:val="20"/>
        </w:rPr>
        <w:t>pals</w:t>
      </w:r>
      <w:r w:rsidRPr="00C04292">
        <w:rPr>
          <w:rFonts w:cs="Arial"/>
          <w:sz w:val="20"/>
          <w:szCs w:val="20"/>
        </w:rPr>
        <w:t>: característiques, suports i fixacions als elements constructius (coberta, façana, etc.)</w:t>
      </w:r>
    </w:p>
    <w:p w14:paraId="59FBF6AE" w14:textId="77777777" w:rsidR="0031609A" w:rsidRPr="00C04292" w:rsidRDefault="0031609A"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Planta, secció i alçat, si s’escau, indicant el codi assignat. Es recomana escala 1/50 i 1/20 per locals i 1/10, 1/5, per detalls puntuals.</w:t>
      </w:r>
    </w:p>
    <w:p w14:paraId="323356D1" w14:textId="77777777" w:rsidR="00187261" w:rsidRPr="00C04292" w:rsidRDefault="00187261"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120"/>
        <w:ind w:left="720" w:hanging="720"/>
        <w:jc w:val="both"/>
        <w:rPr>
          <w:rFonts w:cs="Arial"/>
          <w:b/>
          <w:sz w:val="22"/>
          <w:szCs w:val="22"/>
        </w:rPr>
      </w:pPr>
    </w:p>
    <w:p w14:paraId="76964F16" w14:textId="77777777" w:rsidR="00052A68" w:rsidRPr="00C04292" w:rsidRDefault="00052A68"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120"/>
        <w:ind w:left="720" w:hanging="720"/>
        <w:jc w:val="both"/>
        <w:rPr>
          <w:rFonts w:cs="Arial"/>
          <w:b/>
          <w:sz w:val="22"/>
          <w:szCs w:val="22"/>
        </w:rPr>
      </w:pPr>
      <w:r w:rsidRPr="00C04292">
        <w:rPr>
          <w:rFonts w:cs="Arial"/>
          <w:b/>
          <w:sz w:val="22"/>
          <w:szCs w:val="22"/>
        </w:rPr>
        <w:t>DG 5.1</w:t>
      </w:r>
      <w:r w:rsidR="00C34583">
        <w:rPr>
          <w:rFonts w:cs="Arial"/>
          <w:b/>
          <w:sz w:val="22"/>
          <w:szCs w:val="22"/>
        </w:rPr>
        <w:t>1</w:t>
      </w:r>
      <w:r w:rsidRPr="00C04292">
        <w:rPr>
          <w:rFonts w:cs="Arial"/>
          <w:b/>
          <w:sz w:val="22"/>
          <w:szCs w:val="22"/>
        </w:rPr>
        <w:t xml:space="preserve"> Audiovisuals </w:t>
      </w:r>
    </w:p>
    <w:p w14:paraId="7F6503E9" w14:textId="77777777" w:rsidR="00052A68" w:rsidRPr="00C04292" w:rsidRDefault="00052A68" w:rsidP="00B738F4">
      <w:pPr>
        <w:spacing w:before="120" w:after="40"/>
        <w:jc w:val="both"/>
        <w:rPr>
          <w:rFonts w:cs="Arial"/>
          <w:b/>
          <w:sz w:val="20"/>
          <w:szCs w:val="20"/>
        </w:rPr>
      </w:pPr>
      <w:r w:rsidRPr="00C04292">
        <w:rPr>
          <w:rFonts w:cs="Arial"/>
          <w:b/>
          <w:sz w:val="20"/>
          <w:szCs w:val="20"/>
        </w:rPr>
        <w:t>Plantes</w:t>
      </w:r>
      <w:r w:rsidR="00030CA9" w:rsidRPr="00C04292">
        <w:rPr>
          <w:rFonts w:cs="Arial"/>
          <w:b/>
          <w:sz w:val="20"/>
          <w:szCs w:val="20"/>
        </w:rPr>
        <w:t xml:space="preserve"> i seccions</w:t>
      </w:r>
    </w:p>
    <w:p w14:paraId="61540AD6" w14:textId="77777777" w:rsidR="00052A68" w:rsidRPr="00C04292" w:rsidRDefault="00052A68" w:rsidP="00B738F4">
      <w:pPr>
        <w:numPr>
          <w:ilvl w:val="1"/>
          <w:numId w:val="1"/>
        </w:numPr>
        <w:tabs>
          <w:tab w:val="num" w:pos="142"/>
        </w:tabs>
        <w:spacing w:before="40" w:after="40"/>
        <w:ind w:left="142" w:hanging="142"/>
        <w:jc w:val="both"/>
        <w:rPr>
          <w:rFonts w:cs="Arial"/>
          <w:sz w:val="20"/>
          <w:szCs w:val="20"/>
        </w:rPr>
      </w:pPr>
      <w:r w:rsidRPr="00C04292">
        <w:rPr>
          <w:rFonts w:cs="Arial"/>
          <w:sz w:val="20"/>
          <w:szCs w:val="20"/>
        </w:rPr>
        <w:t>Ubicació dels elements:</w:t>
      </w:r>
      <w:r w:rsidR="00030CA9" w:rsidRPr="00C04292">
        <w:rPr>
          <w:rFonts w:cs="Arial"/>
          <w:sz w:val="20"/>
          <w:szCs w:val="20"/>
        </w:rPr>
        <w:t xml:space="preserve"> sala de projecció,</w:t>
      </w:r>
      <w:r w:rsidRPr="00C04292">
        <w:rPr>
          <w:rFonts w:cs="Arial"/>
          <w:sz w:val="20"/>
          <w:szCs w:val="20"/>
        </w:rPr>
        <w:t xml:space="preserve"> altaveus, projectors, centrals, amplificador, connexió elèctrica i altres equips necessaris.</w:t>
      </w:r>
    </w:p>
    <w:p w14:paraId="7030A40F" w14:textId="77777777" w:rsidR="00052A68" w:rsidRPr="00C04292" w:rsidRDefault="00052A68" w:rsidP="00B738F4">
      <w:pPr>
        <w:numPr>
          <w:ilvl w:val="1"/>
          <w:numId w:val="1"/>
        </w:numPr>
        <w:tabs>
          <w:tab w:val="num" w:pos="142"/>
        </w:tabs>
        <w:spacing w:before="40" w:after="120"/>
        <w:ind w:left="142" w:hanging="142"/>
        <w:jc w:val="both"/>
        <w:rPr>
          <w:rFonts w:cs="Arial"/>
          <w:sz w:val="20"/>
          <w:szCs w:val="20"/>
        </w:rPr>
      </w:pPr>
      <w:r w:rsidRPr="00C04292">
        <w:rPr>
          <w:rFonts w:cs="Arial"/>
          <w:sz w:val="20"/>
          <w:szCs w:val="20"/>
        </w:rPr>
        <w:t>Traçat i dimensionat de les xarxes de cablejat (elèctric, de dades, etc.) des de la central corresponent fins als punts finals indicant característiques dels elements. Compatibilitat amb els altres sistemes constructius</w:t>
      </w:r>
      <w:r w:rsidR="00030CA9" w:rsidRPr="00C04292">
        <w:rPr>
          <w:rFonts w:cs="Arial"/>
          <w:sz w:val="20"/>
          <w:szCs w:val="20"/>
        </w:rPr>
        <w:t xml:space="preserve"> i</w:t>
      </w:r>
      <w:r w:rsidRPr="00C04292">
        <w:rPr>
          <w:rFonts w:cs="Arial"/>
          <w:sz w:val="20"/>
          <w:szCs w:val="20"/>
        </w:rPr>
        <w:t xml:space="preserve"> alt</w:t>
      </w:r>
      <w:r w:rsidR="00030CA9" w:rsidRPr="00C04292">
        <w:rPr>
          <w:rFonts w:cs="Arial"/>
          <w:sz w:val="20"/>
          <w:szCs w:val="20"/>
        </w:rPr>
        <w:t>res instal·lacions de l’edifici.</w:t>
      </w:r>
    </w:p>
    <w:p w14:paraId="1512B802" w14:textId="77777777" w:rsidR="00052A68" w:rsidRPr="00C04292" w:rsidRDefault="00052A68" w:rsidP="00B738F4">
      <w:pPr>
        <w:tabs>
          <w:tab w:val="num" w:pos="2629"/>
        </w:tabs>
        <w:spacing w:before="40" w:after="240"/>
        <w:jc w:val="both"/>
        <w:rPr>
          <w:rFonts w:cs="Arial"/>
          <w:sz w:val="20"/>
          <w:szCs w:val="20"/>
        </w:rPr>
      </w:pPr>
      <w:r w:rsidRPr="00C04292">
        <w:rPr>
          <w:rFonts w:cs="Arial"/>
          <w:sz w:val="20"/>
          <w:szCs w:val="20"/>
        </w:rPr>
        <w:t>Es recomana 1/100, !/50.</w:t>
      </w:r>
    </w:p>
    <w:p w14:paraId="0A29CF37" w14:textId="77777777" w:rsidR="00052A68" w:rsidRPr="00C04292" w:rsidRDefault="00052A68" w:rsidP="00B738F4">
      <w:pPr>
        <w:spacing w:before="120" w:after="40"/>
        <w:jc w:val="both"/>
        <w:rPr>
          <w:rFonts w:cs="Arial"/>
          <w:b/>
          <w:sz w:val="20"/>
          <w:szCs w:val="20"/>
        </w:rPr>
      </w:pPr>
      <w:r w:rsidRPr="00C04292">
        <w:rPr>
          <w:rFonts w:cs="Arial"/>
          <w:b/>
          <w:sz w:val="20"/>
          <w:szCs w:val="20"/>
        </w:rPr>
        <w:t>Esquemes generals</w:t>
      </w:r>
    </w:p>
    <w:p w14:paraId="00FF2416" w14:textId="77777777" w:rsidR="00052A68" w:rsidRPr="00C04292" w:rsidRDefault="00052A68" w:rsidP="00B738F4">
      <w:pPr>
        <w:spacing w:before="120" w:after="40"/>
        <w:jc w:val="both"/>
        <w:rPr>
          <w:rFonts w:cs="Arial"/>
          <w:sz w:val="20"/>
          <w:szCs w:val="20"/>
        </w:rPr>
      </w:pPr>
      <w:r w:rsidRPr="00C04292">
        <w:rPr>
          <w:rFonts w:cs="Arial"/>
          <w:sz w:val="20"/>
          <w:szCs w:val="20"/>
        </w:rPr>
        <w:t>Esquemes unifilars que permetin entendre el funcionament del conjunt de cada instal·lació des de la corresponent central fins als punts finals, segons zonificació i accionament, amb el cablejat corresponent, equips i connexió elèctrica. Esquemes elèctric i de control. S’especificarà dimensionat i característiques dels elements.</w:t>
      </w:r>
    </w:p>
    <w:p w14:paraId="57180ED2" w14:textId="77777777" w:rsidR="00052A68" w:rsidRPr="00C04292" w:rsidRDefault="00052A68" w:rsidP="00B738F4">
      <w:pPr>
        <w:tabs>
          <w:tab w:val="left" w:pos="0"/>
          <w:tab w:val="left" w:pos="1620"/>
          <w:tab w:val="left" w:pos="2142"/>
          <w:tab w:val="num" w:pos="2345"/>
        </w:tabs>
        <w:spacing w:before="40" w:after="40"/>
        <w:jc w:val="both"/>
        <w:rPr>
          <w:rFonts w:cs="Arial"/>
          <w:sz w:val="20"/>
          <w:szCs w:val="20"/>
        </w:rPr>
      </w:pPr>
      <w:r w:rsidRPr="00C04292">
        <w:rPr>
          <w:rFonts w:cs="Arial"/>
          <w:sz w:val="20"/>
          <w:szCs w:val="20"/>
        </w:rPr>
        <w:t>Sense escala, però amb la dimensió adequada per entendre el seu funcionament.</w:t>
      </w:r>
    </w:p>
    <w:p w14:paraId="50FD7C49" w14:textId="77777777" w:rsidR="00052A68" w:rsidRPr="00C04292" w:rsidRDefault="00052A68" w:rsidP="00B738F4">
      <w:pPr>
        <w:spacing w:before="120" w:after="40"/>
        <w:jc w:val="both"/>
        <w:rPr>
          <w:rFonts w:cs="Arial"/>
          <w:b/>
          <w:sz w:val="20"/>
          <w:szCs w:val="20"/>
        </w:rPr>
      </w:pPr>
      <w:r w:rsidRPr="00C04292">
        <w:rPr>
          <w:rFonts w:cs="Arial"/>
          <w:b/>
          <w:sz w:val="20"/>
          <w:szCs w:val="20"/>
        </w:rPr>
        <w:t>Detalls:</w:t>
      </w:r>
    </w:p>
    <w:p w14:paraId="2795D456" w14:textId="77777777" w:rsidR="00052A68" w:rsidRPr="00C04292" w:rsidRDefault="00052A68" w:rsidP="00B738F4">
      <w:pPr>
        <w:spacing w:before="40" w:after="40"/>
        <w:ind w:left="142" w:hanging="142"/>
        <w:jc w:val="both"/>
        <w:rPr>
          <w:rFonts w:cs="Arial"/>
          <w:sz w:val="20"/>
          <w:szCs w:val="20"/>
        </w:rPr>
      </w:pPr>
      <w:r w:rsidRPr="00C04292">
        <w:rPr>
          <w:rFonts w:cs="Arial"/>
          <w:sz w:val="20"/>
          <w:szCs w:val="20"/>
        </w:rPr>
        <w:t xml:space="preserve">- Situació dels altaveus, projectors, etc. </w:t>
      </w:r>
    </w:p>
    <w:p w14:paraId="39FFBC96" w14:textId="77777777" w:rsidR="00030CA9" w:rsidRPr="00C04292" w:rsidRDefault="00030CA9" w:rsidP="00B738F4">
      <w:pPr>
        <w:spacing w:before="40" w:after="40"/>
        <w:ind w:left="142" w:hanging="142"/>
        <w:jc w:val="both"/>
        <w:rPr>
          <w:rFonts w:cs="Arial"/>
          <w:sz w:val="20"/>
          <w:szCs w:val="20"/>
        </w:rPr>
      </w:pPr>
      <w:r w:rsidRPr="00C04292">
        <w:rPr>
          <w:rFonts w:cs="Arial"/>
          <w:sz w:val="20"/>
          <w:szCs w:val="20"/>
        </w:rPr>
        <w:t>- Sala de projecció i control del so</w:t>
      </w:r>
    </w:p>
    <w:p w14:paraId="22F29C10" w14:textId="77777777" w:rsidR="00052A68" w:rsidRPr="00C04292" w:rsidRDefault="00052A68" w:rsidP="00B738F4">
      <w:pPr>
        <w:spacing w:before="40" w:after="40"/>
        <w:jc w:val="both"/>
        <w:rPr>
          <w:rFonts w:cs="Arial"/>
          <w:sz w:val="20"/>
          <w:szCs w:val="20"/>
        </w:rPr>
      </w:pPr>
      <w:r w:rsidRPr="00C04292">
        <w:rPr>
          <w:rFonts w:cs="Arial"/>
          <w:sz w:val="20"/>
          <w:szCs w:val="20"/>
        </w:rPr>
        <w:t>- Altres</w:t>
      </w:r>
    </w:p>
    <w:p w14:paraId="5059D5EC" w14:textId="77777777" w:rsidR="00052A68" w:rsidRPr="00C04292" w:rsidRDefault="00052A68" w:rsidP="00B738F4">
      <w:pPr>
        <w:tabs>
          <w:tab w:val="left" w:pos="0"/>
          <w:tab w:val="left" w:pos="1620"/>
          <w:tab w:val="left" w:pos="2142"/>
        </w:tabs>
        <w:spacing w:before="40" w:after="40"/>
        <w:jc w:val="both"/>
        <w:rPr>
          <w:rFonts w:cs="Arial"/>
          <w:sz w:val="20"/>
          <w:szCs w:val="20"/>
        </w:rPr>
      </w:pPr>
      <w:r w:rsidRPr="00C04292">
        <w:rPr>
          <w:rFonts w:cs="Arial"/>
          <w:sz w:val="20"/>
          <w:szCs w:val="20"/>
        </w:rPr>
        <w:t xml:space="preserve">- Es recomana escala 1/10, 1/5. </w:t>
      </w:r>
    </w:p>
    <w:p w14:paraId="21709CD9" w14:textId="77777777" w:rsidR="008F6E32" w:rsidRDefault="008F6E32" w:rsidP="00B738F4">
      <w:pPr>
        <w:tabs>
          <w:tab w:val="left" w:pos="1330"/>
          <w:tab w:val="left" w:pos="1980"/>
          <w:tab w:val="left" w:pos="2880"/>
          <w:tab w:val="left" w:pos="3350"/>
          <w:tab w:val="left" w:pos="4609"/>
          <w:tab w:val="left" w:pos="10728"/>
          <w:tab w:val="left" w:pos="11092"/>
        </w:tabs>
        <w:spacing w:before="40" w:after="40"/>
        <w:ind w:left="709" w:hanging="709"/>
        <w:jc w:val="both"/>
        <w:rPr>
          <w:rFonts w:cs="Arial"/>
          <w:b/>
          <w:sz w:val="22"/>
          <w:szCs w:val="22"/>
        </w:rPr>
      </w:pPr>
    </w:p>
    <w:p w14:paraId="783DE9B3" w14:textId="77777777" w:rsidR="005475AA" w:rsidRDefault="005E6ACE"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r>
        <w:rPr>
          <w:rFonts w:cs="Arial"/>
          <w:b/>
          <w:sz w:val="22"/>
          <w:szCs w:val="22"/>
        </w:rPr>
        <w:t xml:space="preserve">DG </w:t>
      </w:r>
      <w:r w:rsidR="00190F99" w:rsidRPr="00A6741F">
        <w:rPr>
          <w:rFonts w:cs="Arial"/>
          <w:b/>
          <w:sz w:val="22"/>
          <w:szCs w:val="22"/>
        </w:rPr>
        <w:t>5</w:t>
      </w:r>
      <w:r w:rsidR="005475AA" w:rsidRPr="00A6741F">
        <w:rPr>
          <w:rFonts w:cs="Arial"/>
          <w:b/>
          <w:sz w:val="22"/>
          <w:szCs w:val="22"/>
        </w:rPr>
        <w:t>.1</w:t>
      </w:r>
      <w:r w:rsidR="00C34583">
        <w:rPr>
          <w:rFonts w:cs="Arial"/>
          <w:b/>
          <w:sz w:val="22"/>
          <w:szCs w:val="22"/>
        </w:rPr>
        <w:t>2</w:t>
      </w:r>
      <w:r w:rsidR="005475AA" w:rsidRPr="00A6741F">
        <w:rPr>
          <w:rFonts w:cs="Arial"/>
          <w:b/>
          <w:sz w:val="22"/>
          <w:szCs w:val="22"/>
        </w:rPr>
        <w:tab/>
        <w:t xml:space="preserve">Instal·lacions de protecció contra </w:t>
      </w:r>
      <w:r w:rsidR="00187261">
        <w:rPr>
          <w:rFonts w:cs="Arial"/>
          <w:b/>
          <w:sz w:val="22"/>
          <w:szCs w:val="22"/>
        </w:rPr>
        <w:t>incendi</w:t>
      </w:r>
      <w:commentRangeStart w:id="377"/>
      <w:commentRangeEnd w:id="377"/>
      <w:r w:rsidR="00187261">
        <w:rPr>
          <w:rStyle w:val="Refernciadecomentari"/>
        </w:rPr>
        <w:commentReference w:id="377"/>
      </w:r>
      <w:r w:rsidR="00187261">
        <w:rPr>
          <w:rFonts w:cs="Arial"/>
          <w:b/>
          <w:sz w:val="22"/>
          <w:szCs w:val="22"/>
        </w:rPr>
        <w:t xml:space="preserve"> </w:t>
      </w:r>
    </w:p>
    <w:p w14:paraId="7A3B730E" w14:textId="77777777" w:rsidR="004A184C" w:rsidRPr="0001501E" w:rsidRDefault="004A184C" w:rsidP="00B738F4">
      <w:pPr>
        <w:tabs>
          <w:tab w:val="left" w:pos="0"/>
          <w:tab w:val="left" w:pos="10728"/>
          <w:tab w:val="left" w:pos="11092"/>
        </w:tabs>
        <w:spacing w:before="40" w:after="40"/>
        <w:jc w:val="both"/>
        <w:rPr>
          <w:rFonts w:cs="Arial"/>
          <w:sz w:val="20"/>
          <w:szCs w:val="20"/>
        </w:rPr>
      </w:pPr>
      <w:r w:rsidRPr="0001501E">
        <w:rPr>
          <w:rFonts w:cs="Arial"/>
          <w:sz w:val="20"/>
          <w:szCs w:val="20"/>
        </w:rPr>
        <w:t>Per a cadascuna de les instal·lacions de protecció contra incendi que s’indiquen a continuació caldrà desenvolupar la següent documentació gràfica;</w:t>
      </w:r>
    </w:p>
    <w:p w14:paraId="55B9EA2E" w14:textId="77777777" w:rsidR="004A184C" w:rsidRPr="0001501E" w:rsidRDefault="004A184C" w:rsidP="00B738F4">
      <w:pPr>
        <w:tabs>
          <w:tab w:val="left" w:pos="1610"/>
          <w:tab w:val="left" w:pos="10728"/>
          <w:tab w:val="left" w:pos="11092"/>
        </w:tabs>
        <w:spacing w:before="40" w:after="40"/>
        <w:ind w:left="1610" w:hanging="168"/>
        <w:jc w:val="both"/>
        <w:rPr>
          <w:rFonts w:cs="Arial"/>
          <w:sz w:val="20"/>
          <w:szCs w:val="20"/>
        </w:rPr>
      </w:pPr>
      <w:r w:rsidRPr="0001501E">
        <w:rPr>
          <w:rFonts w:cs="Arial"/>
          <w:sz w:val="20"/>
          <w:szCs w:val="20"/>
        </w:rPr>
        <w:t xml:space="preserve">- </w:t>
      </w:r>
      <w:r w:rsidRPr="0001501E">
        <w:rPr>
          <w:rFonts w:cs="Arial"/>
          <w:sz w:val="20"/>
          <w:szCs w:val="20"/>
        </w:rPr>
        <w:tab/>
        <w:t xml:space="preserve">Extintors portàtils </w:t>
      </w:r>
    </w:p>
    <w:p w14:paraId="5859B78F" w14:textId="77777777" w:rsid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w:t>
      </w:r>
      <w:r w:rsidRPr="0001501E">
        <w:rPr>
          <w:rFonts w:cs="Arial"/>
          <w:sz w:val="20"/>
          <w:szCs w:val="20"/>
        </w:rPr>
        <w:tab/>
        <w:t>Sistemes fixes d’extinció per aigua –boques d’incendi equipades, columna seca, hidrant d’incendi, extinció automàtica amb ruixadors</w:t>
      </w:r>
    </w:p>
    <w:p w14:paraId="04E3C26B" w14:textId="77777777" w:rsidR="004A184C" w:rsidRPr="0001501E" w:rsidRDefault="0001501E" w:rsidP="00B738F4">
      <w:pPr>
        <w:tabs>
          <w:tab w:val="left" w:pos="360"/>
          <w:tab w:val="left" w:pos="10728"/>
          <w:tab w:val="left" w:pos="11092"/>
        </w:tabs>
        <w:spacing w:before="40" w:after="40"/>
        <w:ind w:left="1620" w:hanging="180"/>
        <w:jc w:val="both"/>
        <w:rPr>
          <w:rFonts w:cs="Arial"/>
          <w:sz w:val="20"/>
          <w:szCs w:val="20"/>
        </w:rPr>
      </w:pPr>
      <w:r>
        <w:rPr>
          <w:rFonts w:cs="Arial"/>
          <w:sz w:val="20"/>
          <w:szCs w:val="20"/>
        </w:rPr>
        <w:t>-</w:t>
      </w:r>
      <w:r>
        <w:rPr>
          <w:rFonts w:cs="Arial"/>
          <w:sz w:val="20"/>
          <w:szCs w:val="20"/>
        </w:rPr>
        <w:tab/>
        <w:t>Abastament d’aigua. (grup de pressió, dipòsit)</w:t>
      </w:r>
    </w:p>
    <w:p w14:paraId="30A631B4" w14:textId="77777777" w:rsidR="004A184C" w:rsidRP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 xml:space="preserve">- </w:t>
      </w:r>
      <w:r w:rsidRPr="0001501E">
        <w:rPr>
          <w:rFonts w:cs="Arial"/>
          <w:sz w:val="20"/>
          <w:szCs w:val="20"/>
        </w:rPr>
        <w:tab/>
        <w:t>Sistemes fixes amb aigua pulveritzada, amb aigua nebulitzada</w:t>
      </w:r>
    </w:p>
    <w:p w14:paraId="72CD8E05" w14:textId="77777777" w:rsidR="004A184C" w:rsidRP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 xml:space="preserve">- </w:t>
      </w:r>
      <w:r w:rsidRPr="0001501E">
        <w:rPr>
          <w:rFonts w:cs="Arial"/>
          <w:sz w:val="20"/>
          <w:szCs w:val="20"/>
        </w:rPr>
        <w:tab/>
        <w:t>Sistemes fixes d’extinció per agents gasosos</w:t>
      </w:r>
    </w:p>
    <w:p w14:paraId="52CE4888" w14:textId="77777777" w:rsidR="004A184C" w:rsidRP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 xml:space="preserve">-  </w:t>
      </w:r>
      <w:r w:rsidRPr="0001501E">
        <w:rPr>
          <w:rFonts w:cs="Arial"/>
          <w:sz w:val="20"/>
          <w:szCs w:val="20"/>
        </w:rPr>
        <w:tab/>
        <w:t>Altres sistemes d’extinció</w:t>
      </w:r>
    </w:p>
    <w:p w14:paraId="4EC166D7" w14:textId="77777777" w:rsidR="004A184C" w:rsidRP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w:t>
      </w:r>
      <w:r w:rsidRPr="0001501E">
        <w:rPr>
          <w:rFonts w:cs="Arial"/>
          <w:sz w:val="20"/>
          <w:szCs w:val="20"/>
        </w:rPr>
        <w:tab/>
        <w:t>Detecció i alarma: detecció automàtica; alarma, comunicació d’alarma</w:t>
      </w:r>
    </w:p>
    <w:p w14:paraId="6C933359" w14:textId="77777777" w:rsidR="004A184C" w:rsidRP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 xml:space="preserve">- </w:t>
      </w:r>
      <w:r w:rsidRPr="0001501E">
        <w:rPr>
          <w:rFonts w:cs="Arial"/>
          <w:sz w:val="20"/>
          <w:szCs w:val="20"/>
        </w:rPr>
        <w:tab/>
        <w:t>Sistemes de control de fums i calor (aparcaments, atris, establiments; sobrepressió de les escales).</w:t>
      </w:r>
    </w:p>
    <w:p w14:paraId="6625D717" w14:textId="77777777" w:rsidR="004A184C" w:rsidRPr="0001501E" w:rsidRDefault="004A184C" w:rsidP="00B738F4">
      <w:pPr>
        <w:tabs>
          <w:tab w:val="left" w:pos="360"/>
          <w:tab w:val="left" w:pos="10728"/>
          <w:tab w:val="left" w:pos="11092"/>
        </w:tabs>
        <w:spacing w:before="40" w:after="40"/>
        <w:ind w:left="1620" w:hanging="180"/>
        <w:jc w:val="both"/>
        <w:rPr>
          <w:rFonts w:cs="Arial"/>
          <w:sz w:val="20"/>
          <w:szCs w:val="20"/>
        </w:rPr>
      </w:pPr>
      <w:r w:rsidRPr="0001501E">
        <w:rPr>
          <w:rFonts w:cs="Arial"/>
          <w:sz w:val="20"/>
          <w:szCs w:val="20"/>
        </w:rPr>
        <w:t xml:space="preserve">-  Altres </w:t>
      </w:r>
    </w:p>
    <w:p w14:paraId="54B96DA3" w14:textId="77777777" w:rsidR="004A184C" w:rsidRPr="0001501E" w:rsidRDefault="004A184C" w:rsidP="00B738F4">
      <w:pPr>
        <w:tabs>
          <w:tab w:val="left" w:pos="960"/>
          <w:tab w:val="left" w:pos="1008"/>
        </w:tabs>
        <w:spacing w:before="40" w:after="40"/>
        <w:jc w:val="both"/>
        <w:rPr>
          <w:rFonts w:cs="Arial"/>
          <w:b/>
          <w:sz w:val="20"/>
          <w:szCs w:val="20"/>
        </w:rPr>
      </w:pPr>
      <w:r w:rsidRPr="0001501E">
        <w:rPr>
          <w:rFonts w:cs="Arial"/>
          <w:sz w:val="20"/>
          <w:szCs w:val="20"/>
        </w:rPr>
        <w:t xml:space="preserve"> </w:t>
      </w:r>
    </w:p>
    <w:p w14:paraId="68AFEFB6" w14:textId="77777777" w:rsidR="00645601" w:rsidRPr="0001501E" w:rsidRDefault="00645601" w:rsidP="00B738F4">
      <w:pPr>
        <w:tabs>
          <w:tab w:val="left" w:pos="960"/>
          <w:tab w:val="left" w:pos="1008"/>
        </w:tabs>
        <w:spacing w:before="40" w:after="40"/>
        <w:jc w:val="both"/>
        <w:rPr>
          <w:rFonts w:cs="Arial"/>
          <w:b/>
          <w:sz w:val="20"/>
          <w:szCs w:val="20"/>
        </w:rPr>
      </w:pPr>
      <w:r w:rsidRPr="0001501E">
        <w:rPr>
          <w:rFonts w:cs="Arial"/>
          <w:b/>
          <w:sz w:val="20"/>
          <w:szCs w:val="20"/>
        </w:rPr>
        <w:t>Plantes, alçats i seccions, si s’escau</w:t>
      </w:r>
    </w:p>
    <w:p w14:paraId="408C0FBB" w14:textId="77777777" w:rsidR="004A184C" w:rsidRPr="0001501E" w:rsidRDefault="00645601" w:rsidP="00B738F4">
      <w:pPr>
        <w:spacing w:before="40" w:after="40"/>
        <w:ind w:left="480" w:hanging="200"/>
        <w:jc w:val="both"/>
        <w:rPr>
          <w:rFonts w:cs="Arial"/>
          <w:sz w:val="20"/>
          <w:szCs w:val="20"/>
        </w:rPr>
      </w:pPr>
      <w:r w:rsidRPr="0001501E">
        <w:rPr>
          <w:rFonts w:cs="Arial"/>
          <w:sz w:val="20"/>
          <w:szCs w:val="20"/>
        </w:rPr>
        <w:t xml:space="preserve">- </w:t>
      </w:r>
      <w:r w:rsidRPr="0001501E">
        <w:rPr>
          <w:rFonts w:cs="Arial"/>
          <w:sz w:val="20"/>
          <w:szCs w:val="20"/>
        </w:rPr>
        <w:tab/>
        <w:t>Ubicació dels elements</w:t>
      </w:r>
      <w:r w:rsidR="005270F4" w:rsidRPr="0001501E">
        <w:rPr>
          <w:rFonts w:cs="Arial"/>
          <w:sz w:val="20"/>
          <w:szCs w:val="20"/>
        </w:rPr>
        <w:t xml:space="preserve"> </w:t>
      </w:r>
    </w:p>
    <w:p w14:paraId="58444103" w14:textId="77777777" w:rsidR="004A184C" w:rsidRPr="0001501E" w:rsidRDefault="00645601" w:rsidP="00B738F4">
      <w:pPr>
        <w:spacing w:before="40" w:after="40"/>
        <w:ind w:left="480" w:hanging="200"/>
        <w:jc w:val="both"/>
        <w:rPr>
          <w:rFonts w:cs="Arial"/>
          <w:sz w:val="20"/>
          <w:szCs w:val="20"/>
        </w:rPr>
      </w:pPr>
      <w:r w:rsidRPr="0001501E">
        <w:rPr>
          <w:rFonts w:cs="Arial"/>
          <w:sz w:val="20"/>
          <w:szCs w:val="20"/>
        </w:rPr>
        <w:t xml:space="preserve">-  </w:t>
      </w:r>
      <w:r w:rsidR="004A184C" w:rsidRPr="0001501E">
        <w:rPr>
          <w:rFonts w:cs="Arial"/>
          <w:sz w:val="20"/>
          <w:szCs w:val="20"/>
        </w:rPr>
        <w:t xml:space="preserve"> Traçat de les canalitzacions (canonades, conductes, cablejat, etc.)</w:t>
      </w:r>
    </w:p>
    <w:p w14:paraId="4D7F0640" w14:textId="77777777" w:rsidR="00645601" w:rsidRPr="0001501E" w:rsidRDefault="00645601" w:rsidP="00B738F4">
      <w:pPr>
        <w:tabs>
          <w:tab w:val="left" w:pos="504"/>
          <w:tab w:val="left" w:pos="1620"/>
          <w:tab w:val="left" w:pos="2142"/>
        </w:tabs>
        <w:spacing w:before="40" w:after="40"/>
        <w:ind w:left="504" w:hanging="224"/>
        <w:jc w:val="both"/>
        <w:rPr>
          <w:rFonts w:cs="Arial"/>
          <w:sz w:val="20"/>
          <w:szCs w:val="20"/>
        </w:rPr>
      </w:pPr>
      <w:r w:rsidRPr="0001501E">
        <w:rPr>
          <w:rFonts w:cs="Arial"/>
          <w:sz w:val="20"/>
          <w:szCs w:val="20"/>
        </w:rPr>
        <w:t xml:space="preserve">- </w:t>
      </w:r>
      <w:r w:rsidRPr="0001501E">
        <w:rPr>
          <w:rFonts w:cs="Arial"/>
          <w:sz w:val="20"/>
          <w:szCs w:val="20"/>
        </w:rPr>
        <w:tab/>
        <w:t xml:space="preserve">Identificació dels detalls necessaris amb la corresponent codificació. </w:t>
      </w:r>
    </w:p>
    <w:p w14:paraId="1D1FB040" w14:textId="77777777" w:rsidR="00645601" w:rsidRPr="0001501E" w:rsidRDefault="00645601" w:rsidP="00B738F4">
      <w:pPr>
        <w:tabs>
          <w:tab w:val="num" w:pos="2345"/>
        </w:tabs>
        <w:spacing w:before="40" w:after="120"/>
        <w:jc w:val="both"/>
        <w:rPr>
          <w:rFonts w:cs="Arial"/>
          <w:sz w:val="20"/>
          <w:szCs w:val="20"/>
        </w:rPr>
      </w:pPr>
      <w:r w:rsidRPr="0001501E">
        <w:rPr>
          <w:rFonts w:cs="Arial"/>
          <w:sz w:val="20"/>
          <w:szCs w:val="20"/>
        </w:rPr>
        <w:t>Es recomana escala  1/200 per a plantes generals i escala 1/100, 1/50 per a plantes específiques.</w:t>
      </w:r>
    </w:p>
    <w:p w14:paraId="63B94969" w14:textId="77777777" w:rsidR="00645601" w:rsidRPr="0001501E" w:rsidRDefault="00645601" w:rsidP="00B738F4">
      <w:pPr>
        <w:spacing w:before="40" w:after="120"/>
        <w:ind w:left="120" w:hanging="120"/>
        <w:jc w:val="both"/>
        <w:rPr>
          <w:rFonts w:cs="Arial"/>
          <w:sz w:val="20"/>
          <w:szCs w:val="20"/>
        </w:rPr>
      </w:pPr>
      <w:r w:rsidRPr="0001501E">
        <w:rPr>
          <w:rFonts w:cs="Arial"/>
          <w:b/>
          <w:sz w:val="20"/>
          <w:szCs w:val="20"/>
        </w:rPr>
        <w:t>Esquema general</w:t>
      </w:r>
      <w:r w:rsidRPr="0001501E">
        <w:rPr>
          <w:rFonts w:cs="Arial"/>
          <w:sz w:val="20"/>
          <w:szCs w:val="20"/>
        </w:rPr>
        <w:t xml:space="preserve"> de la instal·lació. S’especificarà dimensionament i característiques dels elements. </w:t>
      </w:r>
    </w:p>
    <w:p w14:paraId="564229E5" w14:textId="77777777" w:rsidR="00645601" w:rsidRPr="0001501E" w:rsidRDefault="00645601" w:rsidP="00B738F4">
      <w:pPr>
        <w:spacing w:before="40" w:after="40"/>
        <w:jc w:val="both"/>
        <w:rPr>
          <w:rFonts w:cs="Arial"/>
          <w:sz w:val="20"/>
          <w:szCs w:val="20"/>
        </w:rPr>
      </w:pPr>
      <w:r w:rsidRPr="0001501E">
        <w:rPr>
          <w:rFonts w:cs="Arial"/>
          <w:b/>
          <w:sz w:val="20"/>
          <w:szCs w:val="20"/>
        </w:rPr>
        <w:t>Detalls:</w:t>
      </w:r>
    </w:p>
    <w:p w14:paraId="434E0D7C" w14:textId="77777777" w:rsidR="004A184C" w:rsidRPr="0001501E" w:rsidRDefault="00645601" w:rsidP="00B738F4">
      <w:pPr>
        <w:spacing w:before="40" w:after="40"/>
        <w:ind w:left="120" w:hanging="120"/>
        <w:jc w:val="both"/>
        <w:rPr>
          <w:rFonts w:cs="Arial"/>
          <w:sz w:val="20"/>
          <w:szCs w:val="20"/>
        </w:rPr>
      </w:pPr>
      <w:r w:rsidRPr="0001501E">
        <w:rPr>
          <w:rFonts w:cs="Arial"/>
          <w:sz w:val="20"/>
          <w:szCs w:val="20"/>
        </w:rPr>
        <w:t>-</w:t>
      </w:r>
      <w:r w:rsidRPr="0001501E">
        <w:rPr>
          <w:rFonts w:cs="Arial"/>
          <w:sz w:val="20"/>
          <w:szCs w:val="20"/>
        </w:rPr>
        <w:tab/>
      </w:r>
      <w:r w:rsidR="004A184C" w:rsidRPr="0001501E">
        <w:rPr>
          <w:rFonts w:cs="Arial"/>
          <w:sz w:val="20"/>
          <w:szCs w:val="20"/>
        </w:rPr>
        <w:t xml:space="preserve">Locals per equips de bombeig, dipòsit, bateria d’ampolles de agents extintors, etc. </w:t>
      </w:r>
    </w:p>
    <w:p w14:paraId="246818FA" w14:textId="77777777" w:rsidR="004A184C" w:rsidRPr="0001501E" w:rsidRDefault="004A184C" w:rsidP="00B738F4">
      <w:pPr>
        <w:spacing w:before="40" w:after="40"/>
        <w:ind w:left="120" w:hanging="120"/>
        <w:jc w:val="both"/>
        <w:rPr>
          <w:rFonts w:cs="Arial"/>
          <w:sz w:val="20"/>
          <w:szCs w:val="20"/>
        </w:rPr>
      </w:pPr>
      <w:r w:rsidRPr="0001501E">
        <w:rPr>
          <w:rFonts w:cs="Arial"/>
          <w:sz w:val="20"/>
          <w:szCs w:val="20"/>
        </w:rPr>
        <w:t>- Ubicació dels elements BIE, columna seca, detectors, ruixadors, etc.</w:t>
      </w:r>
    </w:p>
    <w:p w14:paraId="4892FADF" w14:textId="77777777" w:rsidR="00B41C75" w:rsidRPr="0001501E" w:rsidRDefault="00645601" w:rsidP="00B738F4">
      <w:pPr>
        <w:tabs>
          <w:tab w:val="left" w:pos="240"/>
          <w:tab w:val="left" w:pos="1620"/>
          <w:tab w:val="left" w:pos="2142"/>
        </w:tabs>
        <w:spacing w:before="40" w:after="40"/>
        <w:ind w:left="120" w:hanging="120"/>
        <w:jc w:val="both"/>
        <w:rPr>
          <w:rFonts w:cs="Arial"/>
          <w:sz w:val="20"/>
          <w:szCs w:val="20"/>
        </w:rPr>
      </w:pPr>
      <w:r w:rsidRPr="0001501E">
        <w:rPr>
          <w:rFonts w:cs="Arial"/>
          <w:sz w:val="20"/>
          <w:szCs w:val="20"/>
        </w:rPr>
        <w:t xml:space="preserve">- Planta, secció i alçat, si s’escau, indicant el codi assignat. </w:t>
      </w:r>
      <w:r w:rsidR="00B41C75" w:rsidRPr="0001501E">
        <w:rPr>
          <w:rFonts w:cs="Arial"/>
          <w:sz w:val="20"/>
          <w:szCs w:val="20"/>
        </w:rPr>
        <w:t>Es recomana escala 1/50 i 1/20 per locals i 1/10, 1/5, per detalls puntuals.</w:t>
      </w:r>
    </w:p>
    <w:p w14:paraId="49AF24DD" w14:textId="77777777" w:rsidR="00645601" w:rsidRDefault="00645601"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p>
    <w:p w14:paraId="5F2602AE" w14:textId="77777777" w:rsidR="00C04292" w:rsidRDefault="00C04292" w:rsidP="00B738F4">
      <w:pPr>
        <w:tabs>
          <w:tab w:val="left" w:pos="1330"/>
          <w:tab w:val="left" w:pos="2880"/>
          <w:tab w:val="left" w:pos="3350"/>
          <w:tab w:val="left" w:pos="4609"/>
          <w:tab w:val="left" w:pos="10728"/>
          <w:tab w:val="left" w:pos="11092"/>
        </w:tabs>
        <w:spacing w:before="40" w:after="40"/>
        <w:ind w:left="709" w:hanging="709"/>
        <w:jc w:val="both"/>
        <w:rPr>
          <w:rFonts w:cs="Arial"/>
          <w:b/>
          <w:sz w:val="22"/>
          <w:szCs w:val="22"/>
        </w:rPr>
      </w:pPr>
    </w:p>
    <w:p w14:paraId="5041C997" w14:textId="77777777" w:rsidR="005475AA" w:rsidRPr="00C04292" w:rsidRDefault="005E6ACE" w:rsidP="00B738F4">
      <w:pPr>
        <w:tabs>
          <w:tab w:val="left" w:pos="1080"/>
          <w:tab w:val="left" w:pos="2880"/>
          <w:tab w:val="left" w:pos="3350"/>
          <w:tab w:val="left" w:pos="4609"/>
          <w:tab w:val="left" w:pos="10728"/>
          <w:tab w:val="left" w:pos="11092"/>
        </w:tabs>
        <w:spacing w:before="40" w:after="40"/>
        <w:ind w:left="709" w:hanging="709"/>
        <w:jc w:val="both"/>
        <w:rPr>
          <w:rFonts w:cs="Arial"/>
          <w:b/>
          <w:sz w:val="22"/>
          <w:szCs w:val="22"/>
        </w:rPr>
      </w:pPr>
      <w:r w:rsidRPr="00C04292">
        <w:rPr>
          <w:rFonts w:cs="Arial"/>
          <w:b/>
          <w:sz w:val="22"/>
          <w:szCs w:val="22"/>
        </w:rPr>
        <w:t xml:space="preserve">DG </w:t>
      </w:r>
      <w:r w:rsidR="00190F99" w:rsidRPr="00C04292">
        <w:rPr>
          <w:rFonts w:cs="Arial"/>
          <w:b/>
          <w:sz w:val="22"/>
          <w:szCs w:val="22"/>
        </w:rPr>
        <w:t>5</w:t>
      </w:r>
      <w:r w:rsidR="005475AA" w:rsidRPr="00C04292">
        <w:rPr>
          <w:rFonts w:cs="Arial"/>
          <w:b/>
          <w:sz w:val="22"/>
          <w:szCs w:val="22"/>
        </w:rPr>
        <w:t>.1</w:t>
      </w:r>
      <w:r w:rsidR="00C34583">
        <w:rPr>
          <w:rFonts w:cs="Arial"/>
          <w:b/>
          <w:sz w:val="22"/>
          <w:szCs w:val="22"/>
        </w:rPr>
        <w:t>3</w:t>
      </w:r>
      <w:r w:rsidR="005475AA" w:rsidRPr="00C04292">
        <w:rPr>
          <w:rFonts w:cs="Arial"/>
          <w:b/>
          <w:sz w:val="22"/>
          <w:szCs w:val="22"/>
        </w:rPr>
        <w:tab/>
        <w:t xml:space="preserve">Instal·lacions de protecció </w:t>
      </w:r>
      <w:r w:rsidR="00047068" w:rsidRPr="00C04292">
        <w:rPr>
          <w:rFonts w:cs="Arial"/>
          <w:b/>
          <w:sz w:val="22"/>
          <w:szCs w:val="22"/>
        </w:rPr>
        <w:t>al llamp</w:t>
      </w:r>
    </w:p>
    <w:p w14:paraId="06DF93C7" w14:textId="77777777" w:rsidR="00E77FB5" w:rsidRPr="00C04292" w:rsidRDefault="00E77FB5" w:rsidP="00B738F4">
      <w:pPr>
        <w:tabs>
          <w:tab w:val="left" w:pos="960"/>
          <w:tab w:val="left" w:pos="1008"/>
        </w:tabs>
        <w:spacing w:before="40" w:after="40"/>
        <w:jc w:val="both"/>
        <w:rPr>
          <w:rFonts w:cs="Arial"/>
          <w:b/>
          <w:sz w:val="20"/>
          <w:szCs w:val="20"/>
        </w:rPr>
      </w:pPr>
      <w:r w:rsidRPr="00C04292">
        <w:rPr>
          <w:rFonts w:cs="Arial"/>
          <w:b/>
          <w:sz w:val="20"/>
          <w:szCs w:val="20"/>
        </w:rPr>
        <w:t>Plantes, seccions i alçats</w:t>
      </w:r>
    </w:p>
    <w:p w14:paraId="4A34FEAD" w14:textId="77777777" w:rsidR="00E77FB5" w:rsidRPr="00C04292" w:rsidRDefault="00E77FB5"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Ubicació dels elements: Parallamps, puntes Franklin, malles.</w:t>
      </w:r>
    </w:p>
    <w:p w14:paraId="6E1B1454" w14:textId="77777777" w:rsidR="00E77FB5" w:rsidRPr="00C04292" w:rsidRDefault="00E77FB5"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Xarxes de cablejat i canalitzacions fins a la posada a terra.</w:t>
      </w:r>
    </w:p>
    <w:p w14:paraId="1FE7C06C" w14:textId="77777777" w:rsidR="00E77FB5" w:rsidRPr="00C04292" w:rsidRDefault="00E77FB5"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Posada a terra: i connexió equipotencial am la de l’edifici. Sistema de protecció contra sobre tensions.</w:t>
      </w:r>
    </w:p>
    <w:p w14:paraId="18CDA3E9" w14:textId="77777777" w:rsidR="00E77FB5" w:rsidRPr="00C04292" w:rsidRDefault="00E77FB5" w:rsidP="00B738F4">
      <w:pPr>
        <w:tabs>
          <w:tab w:val="left" w:pos="504"/>
          <w:tab w:val="left" w:pos="1620"/>
          <w:tab w:val="left" w:pos="2142"/>
        </w:tabs>
        <w:spacing w:before="40" w:after="40"/>
        <w:ind w:left="504" w:hanging="224"/>
        <w:jc w:val="both"/>
        <w:rPr>
          <w:rFonts w:cs="Arial"/>
          <w:sz w:val="20"/>
          <w:szCs w:val="20"/>
        </w:rPr>
      </w:pPr>
      <w:r w:rsidRPr="00C04292">
        <w:rPr>
          <w:rFonts w:cs="Arial"/>
          <w:sz w:val="20"/>
          <w:szCs w:val="20"/>
        </w:rPr>
        <w:t xml:space="preserve">- </w:t>
      </w:r>
      <w:r w:rsidRPr="00C04292">
        <w:rPr>
          <w:rFonts w:cs="Arial"/>
          <w:sz w:val="20"/>
          <w:szCs w:val="20"/>
        </w:rPr>
        <w:tab/>
        <w:t xml:space="preserve">Identificació dels detalls necessaris amb la corresponent codificació. </w:t>
      </w:r>
    </w:p>
    <w:p w14:paraId="2415EFB9" w14:textId="77777777" w:rsidR="00E77FB5" w:rsidRPr="00C04292" w:rsidRDefault="00E77FB5" w:rsidP="00B738F4">
      <w:pPr>
        <w:tabs>
          <w:tab w:val="num" w:pos="2345"/>
        </w:tabs>
        <w:spacing w:before="40" w:after="120"/>
        <w:jc w:val="both"/>
        <w:rPr>
          <w:rFonts w:cs="Arial"/>
          <w:sz w:val="20"/>
          <w:szCs w:val="20"/>
        </w:rPr>
      </w:pPr>
      <w:r w:rsidRPr="00C04292">
        <w:rPr>
          <w:rFonts w:cs="Arial"/>
          <w:sz w:val="20"/>
          <w:szCs w:val="20"/>
        </w:rPr>
        <w:t>Es recomana escala  1/200 per a plantes generals i escala 1/100, 1/50 per a plantes específiques.</w:t>
      </w:r>
    </w:p>
    <w:p w14:paraId="789A4A05" w14:textId="77777777" w:rsidR="00E77FB5" w:rsidRPr="00C04292" w:rsidRDefault="00E77FB5" w:rsidP="00B738F4">
      <w:pPr>
        <w:spacing w:before="120" w:after="40"/>
        <w:jc w:val="both"/>
        <w:rPr>
          <w:rFonts w:cs="Arial"/>
          <w:sz w:val="20"/>
          <w:szCs w:val="20"/>
        </w:rPr>
      </w:pPr>
      <w:r w:rsidRPr="00C04292">
        <w:rPr>
          <w:rFonts w:cs="Arial"/>
          <w:b/>
          <w:sz w:val="20"/>
          <w:szCs w:val="20"/>
        </w:rPr>
        <w:t>Esquema general</w:t>
      </w:r>
      <w:r w:rsidRPr="00C04292">
        <w:rPr>
          <w:rFonts w:cs="Arial"/>
          <w:sz w:val="20"/>
          <w:szCs w:val="20"/>
        </w:rPr>
        <w:t xml:space="preserve"> de la instal·lació. </w:t>
      </w:r>
    </w:p>
    <w:p w14:paraId="52169C66" w14:textId="77777777" w:rsidR="00E77FB5" w:rsidRPr="00C04292" w:rsidRDefault="00E77FB5" w:rsidP="00B738F4">
      <w:pPr>
        <w:spacing w:before="40" w:after="40"/>
        <w:jc w:val="both"/>
        <w:rPr>
          <w:rFonts w:cs="Arial"/>
          <w:sz w:val="20"/>
          <w:szCs w:val="20"/>
        </w:rPr>
      </w:pPr>
      <w:r w:rsidRPr="00C04292">
        <w:rPr>
          <w:rFonts w:cs="Arial"/>
          <w:sz w:val="20"/>
          <w:szCs w:val="20"/>
        </w:rPr>
        <w:t>Explicatius del funcionament del conjunt de la instal·lació. S’especificarà dimensionament i característiques dels elements: sistema extern, intern i posada a terra.</w:t>
      </w:r>
    </w:p>
    <w:p w14:paraId="487AD530" w14:textId="77777777" w:rsidR="00E77FB5" w:rsidRPr="00C04292" w:rsidRDefault="00E77FB5" w:rsidP="00B738F4">
      <w:pPr>
        <w:tabs>
          <w:tab w:val="left" w:pos="0"/>
          <w:tab w:val="left" w:pos="1620"/>
          <w:tab w:val="left" w:pos="2142"/>
          <w:tab w:val="num" w:pos="2345"/>
        </w:tabs>
        <w:spacing w:before="40" w:after="40"/>
        <w:jc w:val="both"/>
        <w:rPr>
          <w:rFonts w:cs="Arial"/>
          <w:sz w:val="20"/>
          <w:szCs w:val="20"/>
        </w:rPr>
      </w:pPr>
      <w:r w:rsidRPr="00C04292">
        <w:rPr>
          <w:rFonts w:cs="Arial"/>
          <w:sz w:val="20"/>
          <w:szCs w:val="20"/>
        </w:rPr>
        <w:t>Sense  escala, però amb la dimensió adequada. Es recomana grafiar-lo sobre secció esquemàtica de l’edifici.</w:t>
      </w:r>
    </w:p>
    <w:p w14:paraId="2B516E00" w14:textId="77777777" w:rsidR="00E77FB5" w:rsidRPr="00C04292" w:rsidRDefault="00E77FB5" w:rsidP="00B738F4">
      <w:pPr>
        <w:spacing w:before="240" w:after="40"/>
        <w:jc w:val="both"/>
        <w:rPr>
          <w:rFonts w:cs="Arial"/>
          <w:sz w:val="20"/>
          <w:szCs w:val="20"/>
        </w:rPr>
      </w:pPr>
      <w:r w:rsidRPr="00C04292">
        <w:rPr>
          <w:rFonts w:cs="Arial"/>
          <w:b/>
          <w:sz w:val="20"/>
          <w:szCs w:val="20"/>
        </w:rPr>
        <w:t>Detalls:</w:t>
      </w:r>
    </w:p>
    <w:p w14:paraId="6DF5CE7D" w14:textId="77777777" w:rsidR="00E77FB5" w:rsidRPr="00C04292" w:rsidRDefault="00E77FB5" w:rsidP="00B738F4">
      <w:pPr>
        <w:spacing w:before="40" w:after="40"/>
        <w:ind w:left="120" w:hanging="120"/>
        <w:jc w:val="both"/>
        <w:rPr>
          <w:rFonts w:cs="Arial"/>
          <w:sz w:val="20"/>
          <w:szCs w:val="20"/>
        </w:rPr>
      </w:pPr>
      <w:r w:rsidRPr="00C04292">
        <w:rPr>
          <w:rFonts w:cs="Arial"/>
          <w:sz w:val="20"/>
          <w:szCs w:val="20"/>
        </w:rPr>
        <w:t>-</w:t>
      </w:r>
      <w:r w:rsidRPr="00C04292">
        <w:rPr>
          <w:rFonts w:cs="Arial"/>
          <w:sz w:val="20"/>
          <w:szCs w:val="20"/>
        </w:rPr>
        <w:tab/>
        <w:t>Parallamps, puntes Franklin, malles:  característiques, suports i fixacions als elements constructius (coberta, façana, etc.)</w:t>
      </w:r>
    </w:p>
    <w:p w14:paraId="09FF7F1C" w14:textId="77777777" w:rsidR="00052A68" w:rsidRPr="00C04292" w:rsidRDefault="00052A68" w:rsidP="00B738F4">
      <w:pPr>
        <w:spacing w:before="40" w:after="40"/>
        <w:ind w:left="120" w:hanging="120"/>
        <w:jc w:val="both"/>
        <w:rPr>
          <w:rFonts w:cs="Arial"/>
          <w:sz w:val="20"/>
          <w:szCs w:val="20"/>
        </w:rPr>
      </w:pPr>
      <w:r w:rsidRPr="00C04292">
        <w:rPr>
          <w:rFonts w:cs="Arial"/>
          <w:sz w:val="20"/>
          <w:szCs w:val="20"/>
        </w:rPr>
        <w:t>- Baixants: passos i separacions de seguretat</w:t>
      </w:r>
    </w:p>
    <w:p w14:paraId="29BC05A7" w14:textId="77777777" w:rsidR="00E77FB5" w:rsidRPr="00C04292" w:rsidRDefault="00E77FB5"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Planta, secció i alçat, si s’escau, indicant el codi assignat. Es recomana escala 1/50 i 1/20 per locals i 1/10, 1/5, per detalls puntuals.</w:t>
      </w:r>
    </w:p>
    <w:p w14:paraId="2D319F27" w14:textId="77777777" w:rsidR="0057778D" w:rsidRPr="00C04292" w:rsidRDefault="0057778D" w:rsidP="00B738F4">
      <w:pPr>
        <w:tabs>
          <w:tab w:val="left" w:pos="1080"/>
          <w:tab w:val="left" w:pos="2880"/>
          <w:tab w:val="left" w:pos="3350"/>
          <w:tab w:val="left" w:pos="4609"/>
          <w:tab w:val="left" w:pos="10728"/>
          <w:tab w:val="left" w:pos="11092"/>
        </w:tabs>
        <w:spacing w:before="40" w:after="40"/>
        <w:ind w:left="709" w:hanging="709"/>
        <w:jc w:val="both"/>
        <w:rPr>
          <w:rFonts w:cs="Arial"/>
          <w:b/>
          <w:sz w:val="22"/>
          <w:szCs w:val="22"/>
        </w:rPr>
      </w:pPr>
    </w:p>
    <w:p w14:paraId="63B35995" w14:textId="77777777" w:rsidR="00861F28" w:rsidRDefault="005E6ACE" w:rsidP="00B738F4">
      <w:pPr>
        <w:tabs>
          <w:tab w:val="left" w:pos="720"/>
          <w:tab w:val="left" w:pos="1080"/>
          <w:tab w:val="left" w:pos="2898"/>
          <w:tab w:val="left" w:pos="4609"/>
          <w:tab w:val="left" w:pos="10728"/>
          <w:tab w:val="left" w:pos="11092"/>
        </w:tabs>
        <w:spacing w:before="40" w:after="40"/>
        <w:ind w:left="1080" w:hanging="1080"/>
        <w:jc w:val="both"/>
        <w:rPr>
          <w:rFonts w:cs="Arial"/>
          <w:sz w:val="22"/>
          <w:szCs w:val="22"/>
        </w:rPr>
      </w:pPr>
      <w:r>
        <w:rPr>
          <w:rFonts w:cs="Arial"/>
          <w:b/>
          <w:sz w:val="22"/>
          <w:szCs w:val="22"/>
        </w:rPr>
        <w:t xml:space="preserve">DG </w:t>
      </w:r>
      <w:r w:rsidR="00190F99" w:rsidRPr="00A6741F">
        <w:rPr>
          <w:rFonts w:cs="Arial"/>
          <w:b/>
          <w:sz w:val="22"/>
          <w:szCs w:val="22"/>
        </w:rPr>
        <w:t>5</w:t>
      </w:r>
      <w:r w:rsidR="00A6741F">
        <w:rPr>
          <w:rFonts w:cs="Arial"/>
          <w:b/>
          <w:sz w:val="22"/>
          <w:szCs w:val="22"/>
        </w:rPr>
        <w:t>.1</w:t>
      </w:r>
      <w:r w:rsidR="00C34583">
        <w:rPr>
          <w:rFonts w:cs="Arial"/>
          <w:b/>
          <w:sz w:val="22"/>
          <w:szCs w:val="22"/>
        </w:rPr>
        <w:t>4</w:t>
      </w:r>
      <w:r w:rsidR="00A6741F">
        <w:rPr>
          <w:rFonts w:cs="Arial"/>
          <w:b/>
          <w:sz w:val="22"/>
          <w:szCs w:val="22"/>
        </w:rPr>
        <w:tab/>
      </w:r>
      <w:r w:rsidR="00861F28" w:rsidRPr="00A6741F">
        <w:rPr>
          <w:rFonts w:cs="Arial"/>
          <w:b/>
          <w:sz w:val="22"/>
          <w:szCs w:val="22"/>
        </w:rPr>
        <w:t>Altres Instal·lacions de protecció i seguretat</w:t>
      </w:r>
    </w:p>
    <w:p w14:paraId="72808EBB" w14:textId="77777777" w:rsidR="0018145C" w:rsidRPr="0084043F" w:rsidRDefault="0018145C" w:rsidP="00B738F4">
      <w:pPr>
        <w:tabs>
          <w:tab w:val="left" w:pos="120"/>
          <w:tab w:val="left" w:pos="1080"/>
          <w:tab w:val="left" w:pos="2898"/>
          <w:tab w:val="left" w:pos="4609"/>
          <w:tab w:val="left" w:pos="10728"/>
          <w:tab w:val="left" w:pos="11092"/>
        </w:tabs>
        <w:spacing w:before="120" w:after="40"/>
        <w:ind w:left="119" w:hanging="119"/>
        <w:jc w:val="both"/>
        <w:rPr>
          <w:rFonts w:cs="Arial"/>
          <w:sz w:val="20"/>
          <w:szCs w:val="20"/>
        </w:rPr>
      </w:pPr>
      <w:r w:rsidRPr="0084043F">
        <w:rPr>
          <w:rFonts w:cs="Arial"/>
          <w:sz w:val="20"/>
          <w:szCs w:val="20"/>
        </w:rPr>
        <w:t>- Instal·lacions de protecció de les instal·lacions especials. Protecció de plom a l’àrea de radiologia.</w:t>
      </w:r>
    </w:p>
    <w:p w14:paraId="48F08176" w14:textId="77777777" w:rsidR="0018145C" w:rsidRPr="0084043F" w:rsidRDefault="0018145C" w:rsidP="00B738F4">
      <w:pPr>
        <w:tabs>
          <w:tab w:val="left" w:pos="120"/>
          <w:tab w:val="left" w:pos="1080"/>
          <w:tab w:val="left" w:pos="2898"/>
          <w:tab w:val="left" w:pos="4609"/>
          <w:tab w:val="left" w:pos="10728"/>
          <w:tab w:val="left" w:pos="11092"/>
        </w:tabs>
        <w:spacing w:before="40" w:after="40"/>
        <w:ind w:left="120" w:hanging="120"/>
        <w:jc w:val="both"/>
        <w:rPr>
          <w:rFonts w:cs="Arial"/>
          <w:sz w:val="20"/>
          <w:szCs w:val="20"/>
        </w:rPr>
      </w:pPr>
      <w:r w:rsidRPr="0084043F">
        <w:rPr>
          <w:rFonts w:cs="Arial"/>
          <w:sz w:val="20"/>
          <w:szCs w:val="20"/>
        </w:rPr>
        <w:t>- Plànols de planta, secció i detalls acotats de la protecció de plom (terres, parets, sostres, obertures) indicant gruixos, encavalcament de les planxes, portes i obertures, pantalles, etc.). Es recomana escala 1/100 distribució, 1/20 detalls.</w:t>
      </w:r>
    </w:p>
    <w:p w14:paraId="4DA36A80" w14:textId="77777777" w:rsidR="0018145C" w:rsidRPr="00A6741F" w:rsidRDefault="0018145C" w:rsidP="00B738F4">
      <w:pPr>
        <w:tabs>
          <w:tab w:val="left" w:pos="720"/>
          <w:tab w:val="left" w:pos="1080"/>
          <w:tab w:val="left" w:pos="2898"/>
          <w:tab w:val="left" w:pos="4609"/>
          <w:tab w:val="left" w:pos="10728"/>
          <w:tab w:val="left" w:pos="11092"/>
        </w:tabs>
        <w:spacing w:before="40" w:after="40"/>
        <w:ind w:left="709" w:hanging="709"/>
        <w:jc w:val="both"/>
        <w:rPr>
          <w:rFonts w:cs="Arial"/>
          <w:sz w:val="22"/>
          <w:szCs w:val="22"/>
        </w:rPr>
      </w:pPr>
    </w:p>
    <w:p w14:paraId="11399A27" w14:textId="77777777" w:rsidR="00861F28" w:rsidRDefault="005E6ACE" w:rsidP="00B738F4">
      <w:pPr>
        <w:tabs>
          <w:tab w:val="left" w:pos="720"/>
          <w:tab w:val="left" w:pos="1080"/>
          <w:tab w:val="left" w:pos="2184"/>
          <w:tab w:val="left" w:pos="2880"/>
          <w:tab w:val="left" w:pos="4609"/>
          <w:tab w:val="left" w:pos="10728"/>
          <w:tab w:val="left" w:pos="11092"/>
        </w:tabs>
        <w:spacing w:before="40" w:after="40"/>
        <w:ind w:left="709" w:hanging="709"/>
        <w:jc w:val="both"/>
        <w:rPr>
          <w:rFonts w:cs="Arial"/>
          <w:sz w:val="22"/>
          <w:szCs w:val="22"/>
        </w:rPr>
      </w:pPr>
      <w:r>
        <w:rPr>
          <w:rFonts w:cs="Arial"/>
          <w:b/>
          <w:sz w:val="22"/>
          <w:szCs w:val="22"/>
        </w:rPr>
        <w:t xml:space="preserve">DG </w:t>
      </w:r>
      <w:r w:rsidR="00190F99" w:rsidRPr="00A6741F">
        <w:rPr>
          <w:rFonts w:cs="Arial"/>
          <w:b/>
          <w:sz w:val="22"/>
          <w:szCs w:val="22"/>
        </w:rPr>
        <w:t>5</w:t>
      </w:r>
      <w:r w:rsidR="00861F28" w:rsidRPr="00A6741F">
        <w:rPr>
          <w:rFonts w:cs="Arial"/>
          <w:b/>
          <w:sz w:val="22"/>
          <w:szCs w:val="22"/>
        </w:rPr>
        <w:t>.1</w:t>
      </w:r>
      <w:r w:rsidR="00C34583">
        <w:rPr>
          <w:rFonts w:cs="Arial"/>
          <w:b/>
          <w:sz w:val="22"/>
          <w:szCs w:val="22"/>
        </w:rPr>
        <w:t>5</w:t>
      </w:r>
      <w:r w:rsidR="00A6741F">
        <w:rPr>
          <w:rFonts w:cs="Arial"/>
          <w:b/>
          <w:sz w:val="22"/>
          <w:szCs w:val="22"/>
        </w:rPr>
        <w:tab/>
      </w:r>
      <w:r w:rsidR="00861F28" w:rsidRPr="00A6741F">
        <w:rPr>
          <w:rFonts w:cs="Arial"/>
          <w:b/>
          <w:sz w:val="22"/>
          <w:szCs w:val="22"/>
        </w:rPr>
        <w:t>Altres</w:t>
      </w:r>
      <w:r w:rsidR="00E95FEC" w:rsidRPr="00A6741F">
        <w:rPr>
          <w:rFonts w:cs="Arial"/>
          <w:b/>
          <w:sz w:val="22"/>
          <w:szCs w:val="22"/>
        </w:rPr>
        <w:t xml:space="preserve"> instal·lacions especials:</w:t>
      </w:r>
      <w:r w:rsidR="0077556E" w:rsidRPr="00A6741F">
        <w:rPr>
          <w:rFonts w:cs="Arial"/>
          <w:b/>
          <w:sz w:val="22"/>
          <w:szCs w:val="22"/>
        </w:rPr>
        <w:t xml:space="preserve"> </w:t>
      </w:r>
      <w:r w:rsidR="00E95FEC" w:rsidRPr="00A6741F">
        <w:rPr>
          <w:rFonts w:cs="Arial"/>
          <w:sz w:val="22"/>
          <w:szCs w:val="22"/>
        </w:rPr>
        <w:t>g</w:t>
      </w:r>
      <w:r w:rsidR="00861F28" w:rsidRPr="00A6741F">
        <w:rPr>
          <w:rFonts w:cs="Arial"/>
          <w:sz w:val="22"/>
          <w:szCs w:val="22"/>
        </w:rPr>
        <w:t xml:space="preserve">asos medicinals, </w:t>
      </w:r>
      <w:r w:rsidR="00C04292">
        <w:rPr>
          <w:rFonts w:cs="Arial"/>
          <w:sz w:val="22"/>
          <w:szCs w:val="22"/>
        </w:rPr>
        <w:t>gasos tècnics</w:t>
      </w:r>
      <w:r w:rsidR="00052A68">
        <w:rPr>
          <w:rFonts w:cs="Arial"/>
          <w:sz w:val="22"/>
          <w:szCs w:val="22"/>
        </w:rPr>
        <w:t xml:space="preserve">, </w:t>
      </w:r>
      <w:r w:rsidR="00861F28" w:rsidRPr="00A6741F">
        <w:rPr>
          <w:rFonts w:cs="Arial"/>
          <w:sz w:val="22"/>
          <w:szCs w:val="22"/>
        </w:rPr>
        <w:t>altres</w:t>
      </w:r>
    </w:p>
    <w:p w14:paraId="69DB81FD" w14:textId="77777777" w:rsidR="00052A68" w:rsidRPr="00C04292" w:rsidRDefault="00052A68" w:rsidP="00B738F4">
      <w:pPr>
        <w:tabs>
          <w:tab w:val="left" w:pos="960"/>
          <w:tab w:val="left" w:pos="1008"/>
        </w:tabs>
        <w:spacing w:before="40" w:after="40"/>
        <w:jc w:val="both"/>
        <w:rPr>
          <w:rFonts w:cs="Arial"/>
          <w:b/>
          <w:sz w:val="20"/>
          <w:szCs w:val="20"/>
        </w:rPr>
      </w:pPr>
      <w:r w:rsidRPr="00C04292">
        <w:rPr>
          <w:rFonts w:cs="Arial"/>
          <w:b/>
          <w:sz w:val="20"/>
          <w:szCs w:val="20"/>
        </w:rPr>
        <w:t>Plantes, seccions i alçats</w:t>
      </w:r>
    </w:p>
    <w:p w14:paraId="2516AD1D" w14:textId="77777777" w:rsidR="00052A68" w:rsidRPr="00C04292" w:rsidRDefault="00052A68"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Ubicació dels elements: central (equips de producció, d’emmagatzematge, regulació, col·lectors), locals receptors (preses, indicant tipus).</w:t>
      </w:r>
    </w:p>
    <w:p w14:paraId="71FC0215" w14:textId="77777777" w:rsidR="00052A68" w:rsidRPr="00C04292" w:rsidRDefault="00052A68" w:rsidP="00B738F4">
      <w:pPr>
        <w:spacing w:before="40" w:after="40"/>
        <w:ind w:left="480" w:hanging="200"/>
        <w:jc w:val="both"/>
        <w:rPr>
          <w:rFonts w:cs="Arial"/>
          <w:sz w:val="20"/>
          <w:szCs w:val="20"/>
        </w:rPr>
      </w:pPr>
      <w:r w:rsidRPr="00C04292">
        <w:rPr>
          <w:rFonts w:cs="Arial"/>
          <w:sz w:val="20"/>
          <w:szCs w:val="20"/>
        </w:rPr>
        <w:t xml:space="preserve">- </w:t>
      </w:r>
      <w:r w:rsidRPr="00C04292">
        <w:rPr>
          <w:rFonts w:cs="Arial"/>
          <w:sz w:val="20"/>
          <w:szCs w:val="20"/>
        </w:rPr>
        <w:tab/>
        <w:t xml:space="preserve">Xarxes de distribució: canonades indicant secció, equips de control i regulació. </w:t>
      </w:r>
    </w:p>
    <w:p w14:paraId="6BE8C395" w14:textId="77777777" w:rsidR="00052A68" w:rsidRPr="00C04292" w:rsidRDefault="003F073A" w:rsidP="00B738F4">
      <w:pPr>
        <w:tabs>
          <w:tab w:val="left" w:pos="504"/>
          <w:tab w:val="left" w:pos="1620"/>
          <w:tab w:val="left" w:pos="2142"/>
        </w:tabs>
        <w:spacing w:before="40" w:after="40"/>
        <w:ind w:left="504" w:hanging="224"/>
        <w:jc w:val="both"/>
        <w:rPr>
          <w:rFonts w:cs="Arial"/>
          <w:sz w:val="20"/>
          <w:szCs w:val="20"/>
        </w:rPr>
      </w:pPr>
      <w:r w:rsidRPr="00C04292">
        <w:rPr>
          <w:rFonts w:cs="Arial"/>
          <w:sz w:val="20"/>
          <w:szCs w:val="20"/>
        </w:rPr>
        <w:t xml:space="preserve">- </w:t>
      </w:r>
      <w:r w:rsidRPr="00C04292">
        <w:rPr>
          <w:rFonts w:cs="Arial"/>
          <w:sz w:val="20"/>
          <w:szCs w:val="20"/>
        </w:rPr>
        <w:tab/>
        <w:t>I</w:t>
      </w:r>
      <w:r w:rsidR="00052A68" w:rsidRPr="00C04292">
        <w:rPr>
          <w:rFonts w:cs="Arial"/>
          <w:sz w:val="20"/>
          <w:szCs w:val="20"/>
        </w:rPr>
        <w:t xml:space="preserve">dentificació dels detalls necessaris amb la corresponent codificació. </w:t>
      </w:r>
    </w:p>
    <w:p w14:paraId="5BA410F5" w14:textId="77777777" w:rsidR="00052A68" w:rsidRPr="00C04292" w:rsidRDefault="00052A68" w:rsidP="00B738F4">
      <w:pPr>
        <w:tabs>
          <w:tab w:val="num" w:pos="2345"/>
        </w:tabs>
        <w:spacing w:before="40" w:after="120"/>
        <w:jc w:val="both"/>
        <w:rPr>
          <w:rFonts w:cs="Arial"/>
          <w:sz w:val="20"/>
          <w:szCs w:val="20"/>
        </w:rPr>
      </w:pPr>
      <w:r w:rsidRPr="00C04292">
        <w:rPr>
          <w:rFonts w:cs="Arial"/>
          <w:sz w:val="20"/>
          <w:szCs w:val="20"/>
        </w:rPr>
        <w:t>Es recomana escala 1/200 per a plantes generals i escala 1/100, 1/50 per a plantes específiques.</w:t>
      </w:r>
    </w:p>
    <w:p w14:paraId="402B5B26" w14:textId="77777777" w:rsidR="00052A68" w:rsidRPr="00C04292" w:rsidRDefault="00052A68" w:rsidP="00B738F4">
      <w:pPr>
        <w:spacing w:before="120" w:after="40"/>
        <w:jc w:val="both"/>
        <w:rPr>
          <w:rFonts w:cs="Arial"/>
          <w:sz w:val="20"/>
          <w:szCs w:val="20"/>
        </w:rPr>
      </w:pPr>
      <w:r w:rsidRPr="00C04292">
        <w:rPr>
          <w:rFonts w:cs="Arial"/>
          <w:b/>
          <w:sz w:val="20"/>
          <w:szCs w:val="20"/>
        </w:rPr>
        <w:t>Esquema general</w:t>
      </w:r>
      <w:r w:rsidRPr="00C04292">
        <w:rPr>
          <w:rFonts w:cs="Arial"/>
          <w:sz w:val="20"/>
          <w:szCs w:val="20"/>
        </w:rPr>
        <w:t xml:space="preserve"> de la instal·lació. </w:t>
      </w:r>
    </w:p>
    <w:p w14:paraId="5A5499F8" w14:textId="77777777" w:rsidR="00052A68" w:rsidRPr="00C04292" w:rsidRDefault="00052A68" w:rsidP="00B738F4">
      <w:pPr>
        <w:spacing w:before="40" w:after="40"/>
        <w:jc w:val="both"/>
        <w:rPr>
          <w:rFonts w:cs="Arial"/>
          <w:sz w:val="20"/>
          <w:szCs w:val="20"/>
        </w:rPr>
      </w:pPr>
      <w:r w:rsidRPr="00C04292">
        <w:rPr>
          <w:rFonts w:cs="Arial"/>
          <w:sz w:val="20"/>
          <w:szCs w:val="20"/>
        </w:rPr>
        <w:t>Explicatius del funcionament del conjunt de la instal·lació. S’especificarà dimensionament i característiques dels elements: centrals, muntants, equips de control i seguretat, preses.</w:t>
      </w:r>
    </w:p>
    <w:p w14:paraId="7AA39EC6" w14:textId="77777777" w:rsidR="00052A68" w:rsidRPr="00C04292" w:rsidRDefault="00052A68" w:rsidP="00B738F4">
      <w:pPr>
        <w:tabs>
          <w:tab w:val="left" w:pos="0"/>
          <w:tab w:val="left" w:pos="1620"/>
          <w:tab w:val="left" w:pos="2142"/>
          <w:tab w:val="num" w:pos="2345"/>
        </w:tabs>
        <w:spacing w:before="40" w:after="40"/>
        <w:jc w:val="both"/>
        <w:rPr>
          <w:rFonts w:cs="Arial"/>
          <w:sz w:val="20"/>
          <w:szCs w:val="20"/>
        </w:rPr>
      </w:pPr>
      <w:r w:rsidRPr="00C04292">
        <w:rPr>
          <w:rFonts w:cs="Arial"/>
          <w:sz w:val="20"/>
          <w:szCs w:val="20"/>
        </w:rPr>
        <w:t>Sense  escala, però amb la dimensió adequada. Es recomana grafiar-lo sobre secció esquemàtica de l’edifici.</w:t>
      </w:r>
    </w:p>
    <w:p w14:paraId="720F1068" w14:textId="77777777" w:rsidR="00052A68" w:rsidRPr="00C04292" w:rsidRDefault="00052A68" w:rsidP="00B738F4">
      <w:pPr>
        <w:spacing w:before="120" w:after="40"/>
        <w:jc w:val="both"/>
        <w:rPr>
          <w:rFonts w:cs="Arial"/>
          <w:sz w:val="20"/>
          <w:szCs w:val="20"/>
        </w:rPr>
      </w:pPr>
      <w:r w:rsidRPr="00C04292">
        <w:rPr>
          <w:rFonts w:cs="Arial"/>
          <w:b/>
          <w:sz w:val="20"/>
          <w:szCs w:val="20"/>
        </w:rPr>
        <w:t>Detalls:</w:t>
      </w:r>
    </w:p>
    <w:p w14:paraId="46F556FF" w14:textId="77777777" w:rsidR="00052A68" w:rsidRPr="00C04292" w:rsidRDefault="00052A68" w:rsidP="00B738F4">
      <w:pPr>
        <w:spacing w:before="40" w:after="40"/>
        <w:ind w:left="120" w:hanging="120"/>
        <w:jc w:val="both"/>
        <w:rPr>
          <w:rFonts w:cs="Arial"/>
          <w:sz w:val="20"/>
          <w:szCs w:val="20"/>
        </w:rPr>
      </w:pPr>
      <w:r w:rsidRPr="00C04292">
        <w:rPr>
          <w:rFonts w:cs="Arial"/>
          <w:sz w:val="20"/>
          <w:szCs w:val="20"/>
        </w:rPr>
        <w:t>-</w:t>
      </w:r>
      <w:r w:rsidRPr="00C04292">
        <w:rPr>
          <w:rFonts w:cs="Arial"/>
          <w:sz w:val="20"/>
          <w:szCs w:val="20"/>
        </w:rPr>
        <w:tab/>
        <w:t>Central</w:t>
      </w:r>
    </w:p>
    <w:p w14:paraId="4D176029" w14:textId="77777777" w:rsidR="00052A68" w:rsidRPr="00C04292" w:rsidRDefault="00052A68" w:rsidP="00B738F4">
      <w:pPr>
        <w:spacing w:before="40" w:after="40"/>
        <w:ind w:left="120" w:hanging="120"/>
        <w:jc w:val="both"/>
        <w:rPr>
          <w:rFonts w:cs="Arial"/>
          <w:sz w:val="20"/>
          <w:szCs w:val="20"/>
        </w:rPr>
      </w:pPr>
      <w:r w:rsidRPr="00C04292">
        <w:rPr>
          <w:rFonts w:cs="Arial"/>
          <w:sz w:val="20"/>
          <w:szCs w:val="20"/>
        </w:rPr>
        <w:t>- Local tipus (habitacions, boxes, sales d’operacions, altres): indicant la totalitat dels elements instal·lats.</w:t>
      </w:r>
    </w:p>
    <w:p w14:paraId="14D0D179" w14:textId="77777777" w:rsidR="00052A68" w:rsidRPr="00C04292" w:rsidRDefault="00052A68"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Planta, secció i alçat, si s’escau, indicant el codi assignat. Es recomana escala 1/50 i 1/20 per locals i 1/10, 1/5, per detalls puntuals.</w:t>
      </w:r>
    </w:p>
    <w:p w14:paraId="2A00DADC" w14:textId="77777777" w:rsidR="00052A68" w:rsidRPr="00C04292" w:rsidRDefault="00052A68" w:rsidP="00B738F4">
      <w:pPr>
        <w:tabs>
          <w:tab w:val="left" w:pos="720"/>
          <w:tab w:val="left" w:pos="1080"/>
          <w:tab w:val="left" w:pos="2184"/>
          <w:tab w:val="left" w:pos="2880"/>
          <w:tab w:val="left" w:pos="4609"/>
          <w:tab w:val="left" w:pos="10728"/>
          <w:tab w:val="left" w:pos="11092"/>
        </w:tabs>
        <w:spacing w:before="40" w:after="40"/>
        <w:ind w:left="709" w:hanging="709"/>
        <w:jc w:val="both"/>
        <w:rPr>
          <w:rFonts w:cs="Arial"/>
          <w:sz w:val="22"/>
          <w:szCs w:val="22"/>
        </w:rPr>
      </w:pPr>
    </w:p>
    <w:p w14:paraId="7DD903D5" w14:textId="77777777" w:rsidR="00195BAC" w:rsidRPr="00C04292" w:rsidRDefault="005E6ACE" w:rsidP="00B738F4">
      <w:pPr>
        <w:tabs>
          <w:tab w:val="left" w:pos="1080"/>
          <w:tab w:val="left" w:pos="2128"/>
          <w:tab w:val="left" w:pos="2880"/>
          <w:tab w:val="left" w:pos="4609"/>
          <w:tab w:val="left" w:pos="10728"/>
          <w:tab w:val="left" w:pos="11092"/>
        </w:tabs>
        <w:spacing w:before="40" w:after="40"/>
        <w:ind w:left="709" w:hanging="709"/>
        <w:jc w:val="both"/>
        <w:rPr>
          <w:rFonts w:cs="Arial"/>
          <w:b/>
          <w:sz w:val="22"/>
          <w:szCs w:val="22"/>
        </w:rPr>
      </w:pPr>
      <w:r w:rsidRPr="00C04292">
        <w:rPr>
          <w:rFonts w:cs="Arial"/>
          <w:b/>
          <w:sz w:val="22"/>
          <w:szCs w:val="22"/>
        </w:rPr>
        <w:t xml:space="preserve">DG </w:t>
      </w:r>
      <w:r w:rsidR="00190F99" w:rsidRPr="00C04292">
        <w:rPr>
          <w:rFonts w:cs="Arial"/>
          <w:b/>
          <w:sz w:val="22"/>
          <w:szCs w:val="22"/>
        </w:rPr>
        <w:t>5</w:t>
      </w:r>
      <w:r w:rsidR="005475AA" w:rsidRPr="00C04292">
        <w:rPr>
          <w:rFonts w:cs="Arial"/>
          <w:b/>
          <w:sz w:val="22"/>
          <w:szCs w:val="22"/>
        </w:rPr>
        <w:t>.1</w:t>
      </w:r>
      <w:r w:rsidR="00C34583">
        <w:rPr>
          <w:rFonts w:cs="Arial"/>
          <w:b/>
          <w:sz w:val="22"/>
          <w:szCs w:val="22"/>
        </w:rPr>
        <w:t>6</w:t>
      </w:r>
      <w:r w:rsidR="005475AA" w:rsidRPr="00C04292">
        <w:rPr>
          <w:rFonts w:cs="Arial"/>
          <w:b/>
          <w:sz w:val="22"/>
          <w:szCs w:val="22"/>
        </w:rPr>
        <w:tab/>
        <w:t xml:space="preserve">Control i gestió </w:t>
      </w:r>
      <w:r w:rsidR="00C04292">
        <w:rPr>
          <w:rFonts w:cs="Arial"/>
          <w:b/>
          <w:sz w:val="22"/>
          <w:szCs w:val="22"/>
        </w:rPr>
        <w:t xml:space="preserve">centralitzats </w:t>
      </w:r>
      <w:r w:rsidR="005475AA" w:rsidRPr="00C04292">
        <w:rPr>
          <w:rFonts w:cs="Arial"/>
          <w:b/>
          <w:sz w:val="22"/>
          <w:szCs w:val="22"/>
        </w:rPr>
        <w:t>de l’edifici</w:t>
      </w:r>
      <w:r w:rsidR="00030CA9" w:rsidRPr="00C04292">
        <w:rPr>
          <w:rFonts w:cs="Arial"/>
          <w:b/>
          <w:sz w:val="22"/>
          <w:szCs w:val="22"/>
        </w:rPr>
        <w:t xml:space="preserve"> </w:t>
      </w:r>
    </w:p>
    <w:p w14:paraId="09750163" w14:textId="77777777" w:rsidR="00030CA9" w:rsidRPr="00C04292" w:rsidRDefault="00030CA9" w:rsidP="00B738F4">
      <w:pPr>
        <w:spacing w:before="120" w:after="40"/>
        <w:jc w:val="both"/>
        <w:rPr>
          <w:rFonts w:cs="Arial"/>
          <w:b/>
          <w:sz w:val="20"/>
          <w:szCs w:val="20"/>
        </w:rPr>
      </w:pPr>
      <w:r w:rsidRPr="00C04292">
        <w:rPr>
          <w:rFonts w:cs="Arial"/>
          <w:b/>
          <w:sz w:val="20"/>
          <w:szCs w:val="20"/>
        </w:rPr>
        <w:t>Plantes</w:t>
      </w:r>
    </w:p>
    <w:p w14:paraId="68C2E1F1" w14:textId="77777777" w:rsidR="00030CA9" w:rsidRPr="00C04292" w:rsidRDefault="00030CA9" w:rsidP="00B738F4">
      <w:pPr>
        <w:numPr>
          <w:ilvl w:val="1"/>
          <w:numId w:val="1"/>
        </w:numPr>
        <w:tabs>
          <w:tab w:val="num" w:pos="142"/>
        </w:tabs>
        <w:spacing w:before="40" w:after="40"/>
        <w:ind w:left="142" w:hanging="142"/>
        <w:jc w:val="both"/>
        <w:rPr>
          <w:rFonts w:cs="Arial"/>
          <w:sz w:val="20"/>
          <w:szCs w:val="20"/>
        </w:rPr>
      </w:pPr>
      <w:r w:rsidRPr="00C04292">
        <w:rPr>
          <w:rFonts w:cs="Arial"/>
          <w:sz w:val="20"/>
          <w:szCs w:val="20"/>
        </w:rPr>
        <w:t xml:space="preserve">Ubicació dels elements: central, quadres generals, elements i zones a controlar (centrals de climatització, </w:t>
      </w:r>
      <w:r w:rsidR="00687CBF">
        <w:rPr>
          <w:rFonts w:cs="Arial"/>
          <w:sz w:val="20"/>
          <w:szCs w:val="20"/>
        </w:rPr>
        <w:t xml:space="preserve">incendis, telecomunicacions, </w:t>
      </w:r>
      <w:r w:rsidRPr="00C04292">
        <w:rPr>
          <w:rFonts w:cs="Arial"/>
          <w:sz w:val="20"/>
          <w:szCs w:val="20"/>
        </w:rPr>
        <w:t xml:space="preserve">enllumenat, control accessos, etc.) </w:t>
      </w:r>
    </w:p>
    <w:p w14:paraId="1762D67C" w14:textId="77777777" w:rsidR="00030CA9" w:rsidRPr="00C04292" w:rsidRDefault="00030CA9" w:rsidP="00B738F4">
      <w:pPr>
        <w:numPr>
          <w:ilvl w:val="1"/>
          <w:numId w:val="1"/>
        </w:numPr>
        <w:tabs>
          <w:tab w:val="num" w:pos="142"/>
        </w:tabs>
        <w:spacing w:before="40" w:after="40"/>
        <w:ind w:left="142" w:hanging="142"/>
        <w:jc w:val="both"/>
        <w:rPr>
          <w:rFonts w:cs="Arial"/>
          <w:sz w:val="20"/>
          <w:szCs w:val="20"/>
        </w:rPr>
      </w:pPr>
      <w:r w:rsidRPr="00C04292">
        <w:rPr>
          <w:rFonts w:cs="Arial"/>
          <w:sz w:val="20"/>
          <w:szCs w:val="20"/>
        </w:rPr>
        <w:t xml:space="preserve">Traçat i dimensionat de les xarxes de </w:t>
      </w:r>
      <w:r w:rsidR="00687CBF">
        <w:rPr>
          <w:rFonts w:cs="Arial"/>
          <w:sz w:val="20"/>
          <w:szCs w:val="20"/>
        </w:rPr>
        <w:t>canalitzacions</w:t>
      </w:r>
      <w:r w:rsidRPr="00C04292">
        <w:rPr>
          <w:rFonts w:cs="Arial"/>
          <w:sz w:val="20"/>
          <w:szCs w:val="20"/>
        </w:rPr>
        <w:t xml:space="preserve"> (elèctric, de dades, etc.) des de la central corresponent fins als punts d’accionament indicant característiques dels elements. Compatibilitat amb els altres sistemes constructius i instal·lacions.</w:t>
      </w:r>
    </w:p>
    <w:p w14:paraId="45CB1728" w14:textId="77777777" w:rsidR="00030CA9" w:rsidRPr="00C04292" w:rsidRDefault="00030CA9" w:rsidP="00B738F4">
      <w:pPr>
        <w:numPr>
          <w:ilvl w:val="1"/>
          <w:numId w:val="1"/>
        </w:numPr>
        <w:tabs>
          <w:tab w:val="num" w:pos="142"/>
        </w:tabs>
        <w:spacing w:before="40" w:after="120"/>
        <w:ind w:left="142" w:hanging="142"/>
        <w:jc w:val="both"/>
        <w:rPr>
          <w:rFonts w:cs="Arial"/>
          <w:sz w:val="20"/>
          <w:szCs w:val="20"/>
        </w:rPr>
      </w:pPr>
      <w:r w:rsidRPr="00C04292">
        <w:rPr>
          <w:rFonts w:cs="Arial"/>
          <w:sz w:val="20"/>
          <w:szCs w:val="20"/>
        </w:rPr>
        <w:t>Es recomana 1/100, !/50.</w:t>
      </w:r>
    </w:p>
    <w:p w14:paraId="1B4437A5" w14:textId="77777777" w:rsidR="00030CA9" w:rsidRPr="00C04292" w:rsidRDefault="00030CA9" w:rsidP="00B738F4">
      <w:pPr>
        <w:spacing w:before="120" w:after="40"/>
        <w:jc w:val="both"/>
        <w:rPr>
          <w:rFonts w:cs="Arial"/>
          <w:b/>
          <w:sz w:val="20"/>
          <w:szCs w:val="20"/>
        </w:rPr>
      </w:pPr>
      <w:r w:rsidRPr="00C04292">
        <w:rPr>
          <w:rFonts w:cs="Arial"/>
          <w:b/>
          <w:sz w:val="20"/>
          <w:szCs w:val="20"/>
        </w:rPr>
        <w:t>Esquemes generals</w:t>
      </w:r>
    </w:p>
    <w:p w14:paraId="23176DD0" w14:textId="77777777" w:rsidR="00030CA9" w:rsidRPr="00C04292" w:rsidRDefault="00030CA9" w:rsidP="00B738F4">
      <w:pPr>
        <w:spacing w:before="120" w:after="40"/>
        <w:jc w:val="both"/>
        <w:rPr>
          <w:rFonts w:cs="Arial"/>
          <w:sz w:val="20"/>
          <w:szCs w:val="20"/>
        </w:rPr>
      </w:pPr>
      <w:r w:rsidRPr="00C04292">
        <w:rPr>
          <w:rFonts w:cs="Arial"/>
          <w:sz w:val="20"/>
          <w:szCs w:val="20"/>
        </w:rPr>
        <w:t>Esquemes unifilars que permetin entendre el funcionament del conjunt de cada instal·lació des de la corresponent central fins als punts finals, segons zonificació i accionament, amb el cablejat corresponent, equips i connexió elèctrica. Esquemes elèctric i de control. S’especificarà dimensionat i característiques dels elements.</w:t>
      </w:r>
    </w:p>
    <w:p w14:paraId="54DC993B" w14:textId="77777777" w:rsidR="00030CA9" w:rsidRPr="00C04292" w:rsidRDefault="00030CA9" w:rsidP="00B738F4">
      <w:pPr>
        <w:tabs>
          <w:tab w:val="left" w:pos="0"/>
          <w:tab w:val="left" w:pos="1620"/>
          <w:tab w:val="left" w:pos="2142"/>
          <w:tab w:val="num" w:pos="2345"/>
        </w:tabs>
        <w:spacing w:before="40" w:after="40"/>
        <w:jc w:val="both"/>
        <w:rPr>
          <w:rFonts w:cs="Arial"/>
          <w:sz w:val="20"/>
          <w:szCs w:val="20"/>
        </w:rPr>
      </w:pPr>
      <w:r w:rsidRPr="00C04292">
        <w:rPr>
          <w:rFonts w:cs="Arial"/>
          <w:sz w:val="20"/>
          <w:szCs w:val="20"/>
        </w:rPr>
        <w:t>Sense escala, però amb la dimensió adequada per entendre el seu funcionament.</w:t>
      </w:r>
    </w:p>
    <w:p w14:paraId="2DEF5004" w14:textId="77777777" w:rsidR="00030CA9" w:rsidRPr="00C04292" w:rsidRDefault="00030CA9" w:rsidP="00B738F4">
      <w:pPr>
        <w:spacing w:before="120" w:after="40"/>
        <w:jc w:val="both"/>
        <w:rPr>
          <w:rFonts w:cs="Arial"/>
          <w:b/>
          <w:sz w:val="20"/>
          <w:szCs w:val="20"/>
        </w:rPr>
      </w:pPr>
      <w:r w:rsidRPr="00C04292">
        <w:rPr>
          <w:rFonts w:cs="Arial"/>
          <w:b/>
          <w:sz w:val="20"/>
          <w:szCs w:val="20"/>
        </w:rPr>
        <w:t>Detalls:</w:t>
      </w:r>
    </w:p>
    <w:p w14:paraId="50DD6C4A" w14:textId="77777777" w:rsidR="00030CA9" w:rsidRPr="00C04292" w:rsidRDefault="00030CA9" w:rsidP="00B738F4">
      <w:pPr>
        <w:spacing w:before="40" w:after="40"/>
        <w:ind w:left="142" w:hanging="142"/>
        <w:jc w:val="both"/>
        <w:rPr>
          <w:rFonts w:cs="Arial"/>
          <w:sz w:val="20"/>
          <w:szCs w:val="20"/>
        </w:rPr>
      </w:pPr>
      <w:r w:rsidRPr="00C04292">
        <w:rPr>
          <w:rFonts w:cs="Arial"/>
          <w:sz w:val="20"/>
          <w:szCs w:val="20"/>
        </w:rPr>
        <w:t>- Central</w:t>
      </w:r>
    </w:p>
    <w:p w14:paraId="59902D9F" w14:textId="77777777" w:rsidR="00030CA9" w:rsidRPr="00C04292" w:rsidRDefault="00030CA9" w:rsidP="00B738F4">
      <w:pPr>
        <w:spacing w:before="40" w:after="40"/>
        <w:jc w:val="both"/>
        <w:rPr>
          <w:rFonts w:cs="Arial"/>
          <w:sz w:val="20"/>
          <w:szCs w:val="20"/>
        </w:rPr>
      </w:pPr>
      <w:r w:rsidRPr="00C04292">
        <w:rPr>
          <w:rFonts w:cs="Arial"/>
          <w:sz w:val="20"/>
          <w:szCs w:val="20"/>
        </w:rPr>
        <w:t>- Altres</w:t>
      </w:r>
    </w:p>
    <w:p w14:paraId="0B330555" w14:textId="77777777" w:rsidR="00030CA9" w:rsidRPr="00C04292" w:rsidRDefault="00030CA9" w:rsidP="00B738F4">
      <w:pPr>
        <w:tabs>
          <w:tab w:val="left" w:pos="0"/>
          <w:tab w:val="left" w:pos="1620"/>
          <w:tab w:val="left" w:pos="2142"/>
        </w:tabs>
        <w:spacing w:before="40" w:after="40"/>
        <w:jc w:val="both"/>
        <w:rPr>
          <w:rFonts w:cs="Arial"/>
          <w:sz w:val="20"/>
          <w:szCs w:val="20"/>
        </w:rPr>
      </w:pPr>
      <w:r w:rsidRPr="00C04292">
        <w:rPr>
          <w:rFonts w:cs="Arial"/>
          <w:sz w:val="20"/>
          <w:szCs w:val="20"/>
        </w:rPr>
        <w:t xml:space="preserve">- Es recomana escala 1/10, 1/5. </w:t>
      </w:r>
    </w:p>
    <w:p w14:paraId="3F6035D1" w14:textId="77777777" w:rsidR="00270558" w:rsidRPr="00C04292" w:rsidRDefault="00270558" w:rsidP="00B738F4">
      <w:pPr>
        <w:tabs>
          <w:tab w:val="left" w:pos="1080"/>
          <w:tab w:val="left" w:pos="1666"/>
          <w:tab w:val="left" w:pos="2880"/>
          <w:tab w:val="left" w:pos="4609"/>
          <w:tab w:val="left" w:pos="10728"/>
          <w:tab w:val="left" w:pos="11092"/>
        </w:tabs>
        <w:spacing w:before="60" w:after="120"/>
        <w:jc w:val="both"/>
        <w:rPr>
          <w:rFonts w:cs="Arial"/>
          <w:b/>
        </w:rPr>
      </w:pPr>
    </w:p>
    <w:p w14:paraId="68FD65A5" w14:textId="77777777" w:rsidR="005C0319" w:rsidRPr="00C04292" w:rsidRDefault="005C0319" w:rsidP="00B738F4">
      <w:pPr>
        <w:tabs>
          <w:tab w:val="left" w:pos="1080"/>
          <w:tab w:val="left" w:pos="1666"/>
          <w:tab w:val="left" w:pos="2880"/>
          <w:tab w:val="left" w:pos="4609"/>
          <w:tab w:val="left" w:pos="10728"/>
          <w:tab w:val="left" w:pos="11092"/>
        </w:tabs>
        <w:spacing w:before="60" w:after="120"/>
        <w:jc w:val="both"/>
        <w:rPr>
          <w:rFonts w:cs="Arial"/>
          <w:b/>
        </w:rPr>
      </w:pPr>
      <w:r w:rsidRPr="00C04292">
        <w:rPr>
          <w:rFonts w:cs="Arial"/>
          <w:b/>
        </w:rPr>
        <w:t>DG</w:t>
      </w:r>
      <w:r w:rsidR="0084043F" w:rsidRPr="00C04292">
        <w:rPr>
          <w:rFonts w:cs="Arial"/>
          <w:b/>
        </w:rPr>
        <w:t xml:space="preserve"> </w:t>
      </w:r>
      <w:r w:rsidR="00190F99" w:rsidRPr="00C04292">
        <w:rPr>
          <w:rFonts w:cs="Arial"/>
          <w:b/>
        </w:rPr>
        <w:t>6</w:t>
      </w:r>
      <w:r w:rsidR="00047068" w:rsidRPr="00C04292">
        <w:rPr>
          <w:rFonts w:cs="Arial"/>
          <w:b/>
        </w:rPr>
        <w:tab/>
      </w:r>
      <w:r w:rsidR="003F073A" w:rsidRPr="00C04292">
        <w:rPr>
          <w:rFonts w:cs="Arial"/>
          <w:b/>
        </w:rPr>
        <w:t>Equipament</w:t>
      </w:r>
      <w:commentRangeStart w:id="378"/>
      <w:commentRangeEnd w:id="378"/>
      <w:r w:rsidR="003F073A" w:rsidRPr="00C04292">
        <w:rPr>
          <w:rStyle w:val="Refernciadecomentari"/>
        </w:rPr>
        <w:commentReference w:id="378"/>
      </w:r>
    </w:p>
    <w:p w14:paraId="5C315929" w14:textId="77777777" w:rsidR="005E6ACE" w:rsidRPr="00C04292" w:rsidRDefault="005E6ACE" w:rsidP="00B738F4">
      <w:pPr>
        <w:tabs>
          <w:tab w:val="left" w:pos="1080"/>
          <w:tab w:val="left" w:pos="1666"/>
          <w:tab w:val="left" w:pos="2880"/>
          <w:tab w:val="left" w:pos="4609"/>
          <w:tab w:val="left" w:pos="10728"/>
          <w:tab w:val="left" w:pos="11092"/>
        </w:tabs>
        <w:spacing w:before="60" w:after="60"/>
        <w:jc w:val="both"/>
        <w:rPr>
          <w:rFonts w:cs="Arial"/>
          <w:b/>
          <w:sz w:val="20"/>
          <w:szCs w:val="20"/>
        </w:rPr>
      </w:pPr>
      <w:r w:rsidRPr="00C04292">
        <w:rPr>
          <w:rFonts w:cs="Arial"/>
          <w:b/>
          <w:sz w:val="20"/>
          <w:szCs w:val="20"/>
        </w:rPr>
        <w:t>Plantes</w:t>
      </w:r>
      <w:r w:rsidR="00E82D4F" w:rsidRPr="00C04292">
        <w:rPr>
          <w:rFonts w:cs="Arial"/>
          <w:b/>
          <w:sz w:val="20"/>
          <w:szCs w:val="20"/>
        </w:rPr>
        <w:t>, alçats i seccions, si s’escau:</w:t>
      </w:r>
    </w:p>
    <w:p w14:paraId="6C365B26" w14:textId="77777777" w:rsidR="00E82D4F" w:rsidRPr="00C04292" w:rsidRDefault="00E82D4F" w:rsidP="00B738F4">
      <w:pPr>
        <w:tabs>
          <w:tab w:val="left" w:pos="1080"/>
          <w:tab w:val="left" w:pos="1666"/>
          <w:tab w:val="left" w:pos="2880"/>
          <w:tab w:val="left" w:pos="4609"/>
          <w:tab w:val="left" w:pos="10728"/>
          <w:tab w:val="left" w:pos="11092"/>
        </w:tabs>
        <w:spacing w:before="40" w:after="40"/>
        <w:ind w:left="119" w:hanging="119"/>
        <w:jc w:val="both"/>
        <w:rPr>
          <w:rFonts w:cs="Arial"/>
          <w:sz w:val="20"/>
          <w:szCs w:val="20"/>
        </w:rPr>
      </w:pPr>
      <w:r w:rsidRPr="00C04292">
        <w:rPr>
          <w:rFonts w:cs="Arial"/>
          <w:sz w:val="20"/>
          <w:szCs w:val="20"/>
        </w:rPr>
        <w:t xml:space="preserve">- Identificació </w:t>
      </w:r>
      <w:r w:rsidR="003F073A" w:rsidRPr="00C04292">
        <w:rPr>
          <w:rFonts w:cs="Arial"/>
          <w:sz w:val="20"/>
          <w:szCs w:val="20"/>
        </w:rPr>
        <w:t>i</w:t>
      </w:r>
      <w:r w:rsidR="001F7B8A" w:rsidRPr="00C04292">
        <w:rPr>
          <w:rFonts w:cs="Arial"/>
          <w:sz w:val="20"/>
          <w:szCs w:val="20"/>
        </w:rPr>
        <w:t xml:space="preserve"> ubicació de l’equipament en </w:t>
      </w:r>
      <w:r w:rsidR="003F073A" w:rsidRPr="00C04292">
        <w:rPr>
          <w:rFonts w:cs="Arial"/>
          <w:sz w:val="20"/>
          <w:szCs w:val="20"/>
        </w:rPr>
        <w:t>un esquema reduït del projecte (planta o secció)</w:t>
      </w:r>
    </w:p>
    <w:p w14:paraId="7C53B829" w14:textId="77777777" w:rsidR="00E82D4F" w:rsidRPr="00C04292" w:rsidRDefault="00E82D4F" w:rsidP="00B738F4">
      <w:pPr>
        <w:tabs>
          <w:tab w:val="left" w:pos="1080"/>
          <w:tab w:val="left" w:pos="1666"/>
          <w:tab w:val="left" w:pos="2880"/>
          <w:tab w:val="left" w:pos="4609"/>
          <w:tab w:val="left" w:pos="10728"/>
          <w:tab w:val="left" w:pos="11092"/>
        </w:tabs>
        <w:spacing w:before="40" w:after="40"/>
        <w:ind w:left="119" w:hanging="119"/>
        <w:jc w:val="both"/>
        <w:rPr>
          <w:rFonts w:cs="Arial"/>
          <w:sz w:val="20"/>
          <w:szCs w:val="20"/>
        </w:rPr>
      </w:pPr>
      <w:r w:rsidRPr="00C04292">
        <w:rPr>
          <w:rFonts w:cs="Arial"/>
          <w:sz w:val="20"/>
          <w:szCs w:val="20"/>
        </w:rPr>
        <w:t>- S’indicaran els diferents tipus de reve</w:t>
      </w:r>
      <w:r w:rsidR="003F073A" w:rsidRPr="00C04292">
        <w:rPr>
          <w:rFonts w:cs="Arial"/>
          <w:sz w:val="20"/>
          <w:szCs w:val="20"/>
        </w:rPr>
        <w:t xml:space="preserve">stiments de mobiliari proposats </w:t>
      </w:r>
      <w:r w:rsidRPr="00C04292">
        <w:rPr>
          <w:rFonts w:cs="Arial"/>
          <w:sz w:val="20"/>
          <w:szCs w:val="20"/>
        </w:rPr>
        <w:t>mitjançant la utilització d’un sistema de codificació adient.</w:t>
      </w:r>
    </w:p>
    <w:p w14:paraId="32CD0ABC" w14:textId="77777777" w:rsidR="00E82D4F" w:rsidRPr="00C04292" w:rsidRDefault="00E82D4F" w:rsidP="00B738F4">
      <w:pPr>
        <w:tabs>
          <w:tab w:val="left" w:pos="120"/>
          <w:tab w:val="left" w:pos="1620"/>
          <w:tab w:val="left" w:pos="2142"/>
        </w:tabs>
        <w:spacing w:before="40" w:after="40"/>
        <w:ind w:left="119" w:hanging="119"/>
        <w:jc w:val="both"/>
        <w:rPr>
          <w:rFonts w:cs="Arial"/>
          <w:sz w:val="20"/>
          <w:szCs w:val="20"/>
        </w:rPr>
      </w:pPr>
      <w:r w:rsidRPr="00C04292">
        <w:rPr>
          <w:rFonts w:cs="Arial"/>
          <w:sz w:val="20"/>
          <w:szCs w:val="20"/>
        </w:rPr>
        <w:t>-</w:t>
      </w:r>
      <w:r w:rsidRPr="00C04292">
        <w:rPr>
          <w:rFonts w:cs="Arial"/>
          <w:sz w:val="20"/>
          <w:szCs w:val="20"/>
        </w:rPr>
        <w:tab/>
        <w:t xml:space="preserve">Identificació dels detalls necessaris amb la corresponent codificació. </w:t>
      </w:r>
    </w:p>
    <w:p w14:paraId="7F21A24A" w14:textId="77777777" w:rsidR="00E82D4F" w:rsidRPr="00C04292" w:rsidRDefault="00E82D4F"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xml:space="preserve">Es recomana escala </w:t>
      </w:r>
      <w:r w:rsidR="003F073A" w:rsidRPr="00C04292">
        <w:rPr>
          <w:rFonts w:cs="Arial"/>
          <w:sz w:val="20"/>
          <w:szCs w:val="20"/>
        </w:rPr>
        <w:t xml:space="preserve">1/200 per a la identificació i </w:t>
      </w:r>
      <w:r w:rsidRPr="00C04292">
        <w:rPr>
          <w:rFonts w:cs="Arial"/>
          <w:sz w:val="20"/>
          <w:szCs w:val="20"/>
        </w:rPr>
        <w:t>1/50 i 1/20.</w:t>
      </w:r>
    </w:p>
    <w:p w14:paraId="485BE279" w14:textId="77777777" w:rsidR="005E6ACE" w:rsidRPr="00C04292" w:rsidRDefault="005E6ACE" w:rsidP="00B738F4">
      <w:pPr>
        <w:tabs>
          <w:tab w:val="left" w:pos="1080"/>
          <w:tab w:val="left" w:pos="1666"/>
          <w:tab w:val="left" w:pos="2880"/>
          <w:tab w:val="left" w:pos="4609"/>
          <w:tab w:val="left" w:pos="10728"/>
          <w:tab w:val="left" w:pos="11092"/>
        </w:tabs>
        <w:spacing w:before="120" w:after="40"/>
        <w:jc w:val="both"/>
        <w:rPr>
          <w:rFonts w:cs="Arial"/>
          <w:b/>
          <w:sz w:val="20"/>
          <w:szCs w:val="20"/>
        </w:rPr>
      </w:pPr>
      <w:r w:rsidRPr="00C04292">
        <w:rPr>
          <w:rFonts w:cs="Arial"/>
          <w:b/>
          <w:sz w:val="20"/>
          <w:szCs w:val="20"/>
        </w:rPr>
        <w:t>Seccions constructives</w:t>
      </w:r>
      <w:r w:rsidR="00E82D4F" w:rsidRPr="00C04292">
        <w:rPr>
          <w:rFonts w:cs="Arial"/>
          <w:b/>
          <w:sz w:val="20"/>
          <w:szCs w:val="20"/>
        </w:rPr>
        <w:t>:</w:t>
      </w:r>
    </w:p>
    <w:p w14:paraId="080C23E3" w14:textId="77777777" w:rsidR="00E82D4F" w:rsidRPr="00C04292" w:rsidRDefault="00E82D4F" w:rsidP="00B738F4">
      <w:pPr>
        <w:tabs>
          <w:tab w:val="left" w:pos="1620"/>
          <w:tab w:val="left" w:pos="2142"/>
        </w:tabs>
        <w:spacing w:before="40" w:after="40"/>
        <w:jc w:val="both"/>
        <w:rPr>
          <w:rFonts w:cs="Arial"/>
          <w:sz w:val="20"/>
          <w:szCs w:val="20"/>
        </w:rPr>
      </w:pPr>
      <w:r w:rsidRPr="00C04292">
        <w:rPr>
          <w:rFonts w:cs="Arial"/>
          <w:sz w:val="20"/>
          <w:szCs w:val="20"/>
        </w:rPr>
        <w:t>Dels diferents tipus de mobiliari proposats indicant el material, les seves característiques tècniques i el sistema de fixació entre peces.</w:t>
      </w:r>
    </w:p>
    <w:p w14:paraId="54C96C78" w14:textId="77777777" w:rsidR="00E82D4F" w:rsidRPr="00C04292" w:rsidRDefault="00E82D4F"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Es recomana escala 1/50 i 1/20.</w:t>
      </w:r>
    </w:p>
    <w:p w14:paraId="4E53097D" w14:textId="77777777" w:rsidR="005E6ACE" w:rsidRPr="00C04292" w:rsidRDefault="005E6ACE" w:rsidP="00B738F4">
      <w:pPr>
        <w:tabs>
          <w:tab w:val="left" w:pos="1080"/>
          <w:tab w:val="left" w:pos="1666"/>
          <w:tab w:val="left" w:pos="2880"/>
          <w:tab w:val="left" w:pos="4609"/>
          <w:tab w:val="left" w:pos="10728"/>
          <w:tab w:val="left" w:pos="11092"/>
        </w:tabs>
        <w:spacing w:before="120" w:after="60"/>
        <w:jc w:val="both"/>
        <w:rPr>
          <w:rFonts w:cs="Arial"/>
          <w:b/>
          <w:sz w:val="20"/>
          <w:szCs w:val="20"/>
        </w:rPr>
      </w:pPr>
      <w:r w:rsidRPr="00C04292">
        <w:rPr>
          <w:rFonts w:cs="Arial"/>
          <w:b/>
          <w:sz w:val="20"/>
          <w:szCs w:val="20"/>
        </w:rPr>
        <w:t>Detalls dels punts singulars:</w:t>
      </w:r>
    </w:p>
    <w:p w14:paraId="629FEEB4" w14:textId="77777777" w:rsidR="00E82D4F" w:rsidRPr="00C04292" w:rsidRDefault="00E82D4F"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 xml:space="preserve">- Trobades: entre peces, de la unió amb el paviment, amb el sostre, etc. </w:t>
      </w:r>
    </w:p>
    <w:p w14:paraId="2C95579E" w14:textId="77777777" w:rsidR="00E82D4F" w:rsidRPr="00C04292" w:rsidRDefault="00E82D4F" w:rsidP="00B738F4">
      <w:pPr>
        <w:tabs>
          <w:tab w:val="left" w:pos="240"/>
          <w:tab w:val="left" w:pos="1620"/>
          <w:tab w:val="left" w:pos="2142"/>
        </w:tabs>
        <w:spacing w:before="40" w:after="40"/>
        <w:ind w:left="120" w:hanging="120"/>
        <w:jc w:val="both"/>
        <w:rPr>
          <w:rFonts w:cs="Arial"/>
          <w:sz w:val="20"/>
          <w:szCs w:val="20"/>
        </w:rPr>
      </w:pPr>
      <w:r w:rsidRPr="00C04292">
        <w:rPr>
          <w:rFonts w:cs="Arial"/>
          <w:sz w:val="20"/>
          <w:szCs w:val="20"/>
        </w:rPr>
        <w:t>Es recomana escala 1/5, 1/2 i 1/1</w:t>
      </w:r>
      <w:r w:rsidR="0018145C" w:rsidRPr="00C04292">
        <w:rPr>
          <w:rFonts w:cs="Arial"/>
          <w:sz w:val="20"/>
          <w:szCs w:val="20"/>
        </w:rPr>
        <w:t xml:space="preserve"> amb indicació del codi assignat</w:t>
      </w:r>
      <w:r w:rsidRPr="00C04292">
        <w:rPr>
          <w:rFonts w:cs="Arial"/>
          <w:sz w:val="20"/>
          <w:szCs w:val="20"/>
        </w:rPr>
        <w:t>.</w:t>
      </w:r>
    </w:p>
    <w:p w14:paraId="784F1546" w14:textId="77777777" w:rsidR="00915197" w:rsidRDefault="00915197" w:rsidP="00B738F4">
      <w:pPr>
        <w:tabs>
          <w:tab w:val="left" w:pos="993"/>
          <w:tab w:val="left" w:pos="1666"/>
        </w:tabs>
        <w:spacing w:before="40" w:after="120"/>
        <w:jc w:val="both"/>
        <w:rPr>
          <w:rFonts w:cs="Arial"/>
          <w:b/>
        </w:rPr>
      </w:pPr>
    </w:p>
    <w:p w14:paraId="0CF00635" w14:textId="77777777" w:rsidR="00C34583" w:rsidRDefault="00C34583" w:rsidP="00B738F4">
      <w:pPr>
        <w:tabs>
          <w:tab w:val="left" w:pos="993"/>
          <w:tab w:val="left" w:pos="1666"/>
        </w:tabs>
        <w:spacing w:before="40" w:after="120"/>
        <w:jc w:val="both"/>
        <w:rPr>
          <w:rFonts w:cs="Arial"/>
          <w:b/>
        </w:rPr>
      </w:pPr>
    </w:p>
    <w:p w14:paraId="6F2AE8C2" w14:textId="77777777" w:rsidR="00C34583" w:rsidRDefault="00C34583" w:rsidP="00B738F4">
      <w:pPr>
        <w:tabs>
          <w:tab w:val="left" w:pos="993"/>
          <w:tab w:val="left" w:pos="1666"/>
        </w:tabs>
        <w:spacing w:before="40" w:after="120"/>
        <w:jc w:val="both"/>
        <w:rPr>
          <w:rFonts w:cs="Arial"/>
          <w:b/>
        </w:rPr>
      </w:pPr>
    </w:p>
    <w:p w14:paraId="5C303B95" w14:textId="77777777" w:rsidR="005C0319" w:rsidRPr="00474675" w:rsidRDefault="00915197" w:rsidP="00B738F4">
      <w:pPr>
        <w:tabs>
          <w:tab w:val="left" w:pos="993"/>
          <w:tab w:val="left" w:pos="1666"/>
        </w:tabs>
        <w:spacing w:before="40" w:after="120"/>
        <w:jc w:val="both"/>
        <w:rPr>
          <w:rFonts w:cs="Arial"/>
          <w:b/>
        </w:rPr>
      </w:pPr>
      <w:r>
        <w:rPr>
          <w:rFonts w:cs="Arial"/>
          <w:b/>
        </w:rPr>
        <w:t xml:space="preserve">DG </w:t>
      </w:r>
      <w:r w:rsidR="00190F99" w:rsidRPr="00474675">
        <w:rPr>
          <w:rFonts w:cs="Arial"/>
          <w:b/>
        </w:rPr>
        <w:t>7</w:t>
      </w:r>
      <w:r w:rsidR="005C0319" w:rsidRPr="00474675">
        <w:rPr>
          <w:rFonts w:cs="Arial"/>
          <w:b/>
        </w:rPr>
        <w:tab/>
        <w:t>Urbanització</w:t>
      </w:r>
      <w:r w:rsidR="00195BAC" w:rsidRPr="00474675">
        <w:rPr>
          <w:rFonts w:cs="Arial"/>
          <w:b/>
        </w:rPr>
        <w:t xml:space="preserve"> dels espais exteriors</w:t>
      </w:r>
    </w:p>
    <w:p w14:paraId="416AAC8E" w14:textId="77777777" w:rsidR="003A336C" w:rsidRDefault="003A336C" w:rsidP="00B738F4">
      <w:pPr>
        <w:tabs>
          <w:tab w:val="left" w:pos="993"/>
        </w:tabs>
        <w:spacing w:before="40" w:after="40"/>
        <w:jc w:val="both"/>
        <w:rPr>
          <w:rFonts w:cs="Arial"/>
          <w:sz w:val="20"/>
          <w:szCs w:val="20"/>
        </w:rPr>
      </w:pPr>
      <w:r w:rsidRPr="003A336C">
        <w:rPr>
          <w:rFonts w:cs="Arial"/>
          <w:sz w:val="20"/>
          <w:szCs w:val="20"/>
        </w:rPr>
        <w:t>En aquest capítol es definiran les solucions adoptades en la urbanització del solar que resulta un cop</w:t>
      </w:r>
      <w:r>
        <w:rPr>
          <w:rFonts w:cs="Arial"/>
          <w:sz w:val="20"/>
          <w:szCs w:val="20"/>
        </w:rPr>
        <w:t xml:space="preserve"> definida l’edificació amb els seus accessos i amb totes les instal·lacions i serveis necessaris perquè entri en funcionament.</w:t>
      </w:r>
    </w:p>
    <w:p w14:paraId="346A8CDE" w14:textId="77777777" w:rsidR="003A336C" w:rsidRPr="003A336C" w:rsidRDefault="003A336C" w:rsidP="00B738F4">
      <w:pPr>
        <w:tabs>
          <w:tab w:val="left" w:pos="993"/>
        </w:tabs>
        <w:spacing w:before="40" w:after="40"/>
        <w:jc w:val="both"/>
        <w:rPr>
          <w:rFonts w:cs="Arial"/>
          <w:sz w:val="20"/>
          <w:szCs w:val="20"/>
        </w:rPr>
      </w:pPr>
    </w:p>
    <w:p w14:paraId="76AAECD9" w14:textId="77777777" w:rsidR="003A336C" w:rsidRDefault="003A336C" w:rsidP="00B738F4">
      <w:pPr>
        <w:tabs>
          <w:tab w:val="left" w:pos="993"/>
        </w:tabs>
        <w:spacing w:before="40" w:after="40"/>
        <w:jc w:val="both"/>
        <w:rPr>
          <w:rFonts w:cs="Arial"/>
          <w:b/>
          <w:sz w:val="22"/>
          <w:szCs w:val="22"/>
        </w:rPr>
      </w:pPr>
      <w:r>
        <w:rPr>
          <w:rFonts w:cs="Arial"/>
          <w:b/>
          <w:sz w:val="22"/>
          <w:szCs w:val="22"/>
        </w:rPr>
        <w:t xml:space="preserve">DG </w:t>
      </w:r>
      <w:r w:rsidRPr="007A3ED0">
        <w:rPr>
          <w:rFonts w:cs="Arial"/>
          <w:b/>
          <w:sz w:val="22"/>
          <w:szCs w:val="22"/>
        </w:rPr>
        <w:t>7.</w:t>
      </w:r>
      <w:r>
        <w:rPr>
          <w:rFonts w:cs="Arial"/>
          <w:b/>
          <w:sz w:val="22"/>
          <w:szCs w:val="22"/>
        </w:rPr>
        <w:t>0</w:t>
      </w:r>
      <w:r w:rsidRPr="007A3ED0">
        <w:rPr>
          <w:rFonts w:cs="Arial"/>
          <w:b/>
          <w:sz w:val="22"/>
          <w:szCs w:val="22"/>
        </w:rPr>
        <w:t xml:space="preserve"> </w:t>
      </w:r>
      <w:r w:rsidRPr="007A3ED0">
        <w:rPr>
          <w:rFonts w:cs="Arial"/>
          <w:b/>
          <w:sz w:val="22"/>
          <w:szCs w:val="22"/>
        </w:rPr>
        <w:tab/>
      </w:r>
      <w:r>
        <w:rPr>
          <w:rFonts w:cs="Arial"/>
          <w:b/>
          <w:sz w:val="22"/>
          <w:szCs w:val="22"/>
        </w:rPr>
        <w:t>Treballs previs i replanteig</w:t>
      </w:r>
    </w:p>
    <w:p w14:paraId="164D369F" w14:textId="77777777" w:rsidR="003A336C" w:rsidRPr="00462A0E" w:rsidRDefault="00866560" w:rsidP="00B738F4">
      <w:pPr>
        <w:tabs>
          <w:tab w:val="left" w:pos="993"/>
        </w:tabs>
        <w:spacing w:before="120" w:after="60"/>
        <w:jc w:val="both"/>
        <w:rPr>
          <w:rFonts w:cs="Arial"/>
          <w:b/>
          <w:sz w:val="20"/>
          <w:szCs w:val="20"/>
        </w:rPr>
      </w:pPr>
      <w:r w:rsidRPr="00462A0E">
        <w:rPr>
          <w:rFonts w:cs="Arial"/>
          <w:b/>
          <w:sz w:val="20"/>
          <w:szCs w:val="20"/>
        </w:rPr>
        <w:t>Treballs previs</w:t>
      </w:r>
    </w:p>
    <w:p w14:paraId="2B3539EB" w14:textId="77777777" w:rsidR="00462A0E" w:rsidRDefault="00866560" w:rsidP="00B738F4">
      <w:pPr>
        <w:tabs>
          <w:tab w:val="left" w:pos="720"/>
        </w:tabs>
        <w:spacing w:before="60" w:after="60"/>
        <w:jc w:val="both"/>
        <w:rPr>
          <w:rFonts w:cs="Arial"/>
          <w:sz w:val="20"/>
          <w:szCs w:val="20"/>
        </w:rPr>
      </w:pPr>
      <w:r w:rsidRPr="00462A0E">
        <w:rPr>
          <w:rFonts w:cs="Arial"/>
          <w:sz w:val="20"/>
          <w:szCs w:val="20"/>
          <w:u w:val="single"/>
        </w:rPr>
        <w:t>Enderrocs</w:t>
      </w:r>
      <w:r w:rsidRPr="00866560">
        <w:rPr>
          <w:rFonts w:cs="Arial"/>
          <w:sz w:val="20"/>
          <w:szCs w:val="20"/>
        </w:rPr>
        <w:t>:</w:t>
      </w:r>
      <w:r w:rsidR="00462A0E">
        <w:rPr>
          <w:rFonts w:cs="Arial"/>
          <w:sz w:val="20"/>
          <w:szCs w:val="20"/>
        </w:rPr>
        <w:t xml:space="preserve"> </w:t>
      </w:r>
      <w:r w:rsidR="00462A0E" w:rsidRPr="00915197">
        <w:rPr>
          <w:rFonts w:cs="Arial"/>
          <w:sz w:val="20"/>
          <w:szCs w:val="20"/>
        </w:rPr>
        <w:t xml:space="preserve">S’indicarà aquells elements que s’enderroquen, s’enretiren o desapareixen de la proposta: </w:t>
      </w:r>
      <w:r w:rsidR="00462A0E">
        <w:rPr>
          <w:rFonts w:cs="Arial"/>
          <w:sz w:val="20"/>
          <w:szCs w:val="20"/>
        </w:rPr>
        <w:t>paviments, murs,</w:t>
      </w:r>
      <w:r w:rsidR="00462A0E" w:rsidRPr="00915197">
        <w:rPr>
          <w:rFonts w:cs="Arial"/>
          <w:sz w:val="20"/>
          <w:szCs w:val="20"/>
        </w:rPr>
        <w:t xml:space="preserve"> mobiliari, instal·lacions, vegetació, etc.</w:t>
      </w:r>
      <w:r w:rsidR="00462A0E">
        <w:rPr>
          <w:rFonts w:cs="Arial"/>
          <w:sz w:val="20"/>
          <w:szCs w:val="20"/>
        </w:rPr>
        <w:t xml:space="preserve"> </w:t>
      </w:r>
      <w:r w:rsidR="00462A0E" w:rsidRPr="00915197">
        <w:rPr>
          <w:rFonts w:cs="Arial"/>
          <w:sz w:val="20"/>
          <w:szCs w:val="20"/>
        </w:rPr>
        <w:t>Les operacions d’enderroc es numeraran i descriuran de forma detallada en els plànols, en relació a la memòria constructiva.</w:t>
      </w:r>
    </w:p>
    <w:p w14:paraId="33FBC324" w14:textId="77777777" w:rsidR="00462A0E" w:rsidRPr="00915197" w:rsidRDefault="00462A0E" w:rsidP="00B738F4">
      <w:pPr>
        <w:tabs>
          <w:tab w:val="left" w:pos="900"/>
        </w:tabs>
        <w:spacing w:before="40" w:after="40"/>
        <w:jc w:val="both"/>
        <w:rPr>
          <w:rFonts w:cs="Arial"/>
          <w:sz w:val="20"/>
          <w:szCs w:val="20"/>
        </w:rPr>
      </w:pPr>
      <w:r w:rsidRPr="00915197">
        <w:rPr>
          <w:rFonts w:cs="Arial"/>
          <w:sz w:val="20"/>
          <w:szCs w:val="20"/>
        </w:rPr>
        <w:t>Plantes, alçats i seccions si s’escau.</w:t>
      </w:r>
      <w:r>
        <w:rPr>
          <w:rFonts w:cs="Arial"/>
          <w:sz w:val="20"/>
          <w:szCs w:val="20"/>
        </w:rPr>
        <w:t xml:space="preserve"> </w:t>
      </w:r>
      <w:r w:rsidRPr="00915197">
        <w:rPr>
          <w:rFonts w:cs="Arial"/>
          <w:sz w:val="20"/>
          <w:szCs w:val="20"/>
        </w:rPr>
        <w:t>Es recomana escala E: 1/200, 1/100</w:t>
      </w:r>
      <w:r>
        <w:rPr>
          <w:rFonts w:cs="Arial"/>
          <w:sz w:val="20"/>
          <w:szCs w:val="20"/>
        </w:rPr>
        <w:t>.</w:t>
      </w:r>
    </w:p>
    <w:p w14:paraId="5C79FC97" w14:textId="77777777" w:rsidR="00462A0E" w:rsidRDefault="00866560" w:rsidP="00B738F4">
      <w:pPr>
        <w:tabs>
          <w:tab w:val="left" w:pos="900"/>
        </w:tabs>
        <w:spacing w:before="120" w:after="60"/>
        <w:jc w:val="both"/>
        <w:rPr>
          <w:rFonts w:cs="Arial"/>
          <w:sz w:val="20"/>
          <w:szCs w:val="20"/>
        </w:rPr>
      </w:pPr>
      <w:r w:rsidRPr="00462A0E">
        <w:rPr>
          <w:rFonts w:cs="Arial"/>
          <w:sz w:val="20"/>
          <w:szCs w:val="20"/>
          <w:u w:val="single"/>
        </w:rPr>
        <w:t>Afectacions a veïns, serveis i altres elements</w:t>
      </w:r>
      <w:r>
        <w:rPr>
          <w:rFonts w:cs="Arial"/>
          <w:sz w:val="20"/>
          <w:szCs w:val="20"/>
        </w:rPr>
        <w:t>:</w:t>
      </w:r>
      <w:r w:rsidR="00462A0E">
        <w:rPr>
          <w:rFonts w:cs="Arial"/>
          <w:sz w:val="20"/>
          <w:szCs w:val="20"/>
        </w:rPr>
        <w:t xml:space="preserve"> </w:t>
      </w:r>
      <w:r w:rsidR="00462A0E" w:rsidRPr="00915197">
        <w:rPr>
          <w:rFonts w:cs="Arial"/>
          <w:sz w:val="20"/>
          <w:szCs w:val="20"/>
        </w:rPr>
        <w:t>S’indicarà la posició actual (dimensions, cotes) dels elements afectats.</w:t>
      </w:r>
      <w:r w:rsidR="00462A0E">
        <w:rPr>
          <w:rFonts w:cs="Arial"/>
          <w:sz w:val="20"/>
          <w:szCs w:val="20"/>
        </w:rPr>
        <w:t xml:space="preserve"> </w:t>
      </w:r>
      <w:r w:rsidR="00462A0E" w:rsidRPr="00915197">
        <w:rPr>
          <w:rFonts w:cs="Arial"/>
          <w:sz w:val="20"/>
          <w:szCs w:val="20"/>
        </w:rPr>
        <w:t>Proposta de</w:t>
      </w:r>
      <w:r w:rsidR="00462A0E">
        <w:rPr>
          <w:rFonts w:cs="Arial"/>
          <w:sz w:val="20"/>
          <w:szCs w:val="20"/>
        </w:rPr>
        <w:t xml:space="preserve"> protecció o</w:t>
      </w:r>
      <w:r w:rsidR="00462A0E" w:rsidRPr="00915197">
        <w:rPr>
          <w:rFonts w:cs="Arial"/>
          <w:sz w:val="20"/>
          <w:szCs w:val="20"/>
        </w:rPr>
        <w:t xml:space="preserve"> trasllat d</w:t>
      </w:r>
      <w:r w:rsidR="00462A0E">
        <w:rPr>
          <w:rFonts w:cs="Arial"/>
          <w:sz w:val="20"/>
          <w:szCs w:val="20"/>
        </w:rPr>
        <w:t>els elements afectats (</w:t>
      </w:r>
      <w:r w:rsidR="00462A0E" w:rsidRPr="00915197">
        <w:rPr>
          <w:rFonts w:cs="Arial"/>
          <w:sz w:val="20"/>
          <w:szCs w:val="20"/>
        </w:rPr>
        <w:t>mobiliari</w:t>
      </w:r>
      <w:r w:rsidR="00462A0E">
        <w:rPr>
          <w:rFonts w:cs="Arial"/>
          <w:sz w:val="20"/>
          <w:szCs w:val="20"/>
        </w:rPr>
        <w:t>,</w:t>
      </w:r>
      <w:r w:rsidR="00462A0E" w:rsidRPr="00915197">
        <w:rPr>
          <w:rFonts w:cs="Arial"/>
          <w:sz w:val="20"/>
          <w:szCs w:val="20"/>
        </w:rPr>
        <w:t xml:space="preserve"> vegetació</w:t>
      </w:r>
      <w:r w:rsidR="00462A0E">
        <w:rPr>
          <w:rFonts w:cs="Arial"/>
          <w:sz w:val="20"/>
          <w:szCs w:val="20"/>
        </w:rPr>
        <w:t>, altres).</w:t>
      </w:r>
      <w:r w:rsidR="00462A0E" w:rsidRPr="00915197">
        <w:rPr>
          <w:rFonts w:cs="Arial"/>
          <w:sz w:val="20"/>
          <w:szCs w:val="20"/>
        </w:rPr>
        <w:t xml:space="preserve"> </w:t>
      </w:r>
    </w:p>
    <w:p w14:paraId="4EDC15C1" w14:textId="77777777" w:rsidR="00462A0E" w:rsidRPr="00915197" w:rsidRDefault="00462A0E" w:rsidP="00B738F4">
      <w:pPr>
        <w:tabs>
          <w:tab w:val="left" w:pos="900"/>
        </w:tabs>
        <w:spacing w:before="40" w:after="40"/>
        <w:jc w:val="both"/>
        <w:rPr>
          <w:rFonts w:cs="Arial"/>
          <w:sz w:val="20"/>
          <w:szCs w:val="20"/>
        </w:rPr>
      </w:pPr>
      <w:r w:rsidRPr="00915197">
        <w:rPr>
          <w:rFonts w:cs="Arial"/>
          <w:sz w:val="20"/>
          <w:szCs w:val="20"/>
        </w:rPr>
        <w:t>Plantes, alçats i seccions si s’escau.</w:t>
      </w:r>
      <w:r>
        <w:rPr>
          <w:rFonts w:cs="Arial"/>
          <w:sz w:val="20"/>
          <w:szCs w:val="20"/>
        </w:rPr>
        <w:t xml:space="preserve"> </w:t>
      </w:r>
      <w:r w:rsidRPr="00915197">
        <w:rPr>
          <w:rFonts w:cs="Arial"/>
          <w:sz w:val="20"/>
          <w:szCs w:val="20"/>
        </w:rPr>
        <w:t>Es recomana escala E: 1/200, 1/100</w:t>
      </w:r>
      <w:r>
        <w:rPr>
          <w:rFonts w:cs="Arial"/>
          <w:sz w:val="20"/>
          <w:szCs w:val="20"/>
        </w:rPr>
        <w:t>.</w:t>
      </w:r>
    </w:p>
    <w:p w14:paraId="6C3B7257" w14:textId="77777777" w:rsidR="00462A0E" w:rsidRPr="00915197" w:rsidRDefault="00866560" w:rsidP="00B738F4">
      <w:pPr>
        <w:tabs>
          <w:tab w:val="left" w:pos="900"/>
        </w:tabs>
        <w:spacing w:before="120" w:after="60"/>
        <w:jc w:val="both"/>
        <w:rPr>
          <w:rFonts w:cs="Arial"/>
          <w:sz w:val="20"/>
          <w:szCs w:val="20"/>
        </w:rPr>
      </w:pPr>
      <w:r w:rsidRPr="00462A0E">
        <w:rPr>
          <w:rFonts w:cs="Arial"/>
          <w:sz w:val="20"/>
          <w:szCs w:val="20"/>
          <w:u w:val="single"/>
        </w:rPr>
        <w:t>Construccions i instal·lacions temporals</w:t>
      </w:r>
      <w:r>
        <w:rPr>
          <w:rFonts w:cs="Arial"/>
          <w:sz w:val="20"/>
          <w:szCs w:val="20"/>
        </w:rPr>
        <w:t xml:space="preserve">: </w:t>
      </w:r>
      <w:r w:rsidR="00462A0E" w:rsidRPr="00915197">
        <w:rPr>
          <w:rFonts w:cs="Arial"/>
          <w:sz w:val="20"/>
          <w:szCs w:val="20"/>
        </w:rPr>
        <w:t>Representació gràfica de les construccions i instal·lacions temporals puntuals o d’escassa entitat (</w:t>
      </w:r>
      <w:r w:rsidR="00462A0E">
        <w:rPr>
          <w:rFonts w:cs="Arial"/>
          <w:sz w:val="20"/>
          <w:szCs w:val="20"/>
        </w:rPr>
        <w:t xml:space="preserve">protecció o emmagatzematge temporal de mobiliari, d’elements de vegetació, etc.) </w:t>
      </w:r>
      <w:r w:rsidR="00462A0E" w:rsidRPr="00915197">
        <w:rPr>
          <w:rFonts w:cs="Arial"/>
          <w:sz w:val="20"/>
          <w:szCs w:val="20"/>
        </w:rPr>
        <w:t>que no requereixin el desplegament previst a l’apartat DG 8.1.</w:t>
      </w:r>
    </w:p>
    <w:p w14:paraId="3F9E5CA8" w14:textId="77777777" w:rsidR="00462A0E" w:rsidRPr="00915197" w:rsidRDefault="00462A0E" w:rsidP="00B738F4">
      <w:pPr>
        <w:spacing w:before="40" w:after="40"/>
        <w:jc w:val="both"/>
        <w:rPr>
          <w:rFonts w:cs="Arial"/>
          <w:sz w:val="20"/>
          <w:szCs w:val="20"/>
        </w:rPr>
      </w:pPr>
      <w:r w:rsidRPr="00915197">
        <w:rPr>
          <w:rFonts w:cs="Arial"/>
          <w:sz w:val="20"/>
          <w:szCs w:val="20"/>
        </w:rPr>
        <w:t>Plantes, seccions, alçats i detalls necessaris i cotes necessàries per a la seva definició.</w:t>
      </w:r>
    </w:p>
    <w:p w14:paraId="395565FC" w14:textId="77777777" w:rsidR="00462A0E" w:rsidRDefault="00462A0E" w:rsidP="00B738F4">
      <w:pPr>
        <w:tabs>
          <w:tab w:val="left" w:pos="993"/>
        </w:tabs>
        <w:spacing w:before="60" w:after="60"/>
        <w:jc w:val="both"/>
        <w:rPr>
          <w:rFonts w:cs="Arial"/>
          <w:b/>
          <w:sz w:val="20"/>
          <w:szCs w:val="20"/>
        </w:rPr>
      </w:pPr>
    </w:p>
    <w:p w14:paraId="1C363CEE" w14:textId="77777777" w:rsidR="003A336C" w:rsidRPr="00866560" w:rsidRDefault="00866560" w:rsidP="00B738F4">
      <w:pPr>
        <w:tabs>
          <w:tab w:val="left" w:pos="993"/>
        </w:tabs>
        <w:spacing w:before="60" w:after="60"/>
        <w:jc w:val="both"/>
        <w:rPr>
          <w:rFonts w:cs="Arial"/>
          <w:b/>
          <w:sz w:val="20"/>
          <w:szCs w:val="20"/>
        </w:rPr>
      </w:pPr>
      <w:r w:rsidRPr="00866560">
        <w:rPr>
          <w:rFonts w:cs="Arial"/>
          <w:b/>
          <w:sz w:val="20"/>
          <w:szCs w:val="20"/>
        </w:rPr>
        <w:t>Replanteig</w:t>
      </w:r>
    </w:p>
    <w:p w14:paraId="67CC3BC4" w14:textId="77777777" w:rsidR="00866560" w:rsidRDefault="00866560" w:rsidP="00B738F4">
      <w:pPr>
        <w:tabs>
          <w:tab w:val="left" w:pos="993"/>
        </w:tabs>
        <w:spacing w:before="60" w:after="60"/>
        <w:jc w:val="both"/>
        <w:rPr>
          <w:rFonts w:cs="Arial"/>
          <w:sz w:val="20"/>
          <w:szCs w:val="20"/>
        </w:rPr>
      </w:pPr>
      <w:r w:rsidRPr="00866560">
        <w:rPr>
          <w:rFonts w:cs="Arial"/>
          <w:sz w:val="20"/>
          <w:szCs w:val="20"/>
        </w:rPr>
        <w:t>Punt o punts de replanteigs de la urbanització en relaci</w:t>
      </w:r>
      <w:r>
        <w:rPr>
          <w:rFonts w:cs="Arial"/>
          <w:sz w:val="20"/>
          <w:szCs w:val="20"/>
        </w:rPr>
        <w:t xml:space="preserve">ó al punt general de replanteig del projecte, amb coordenades (x, y, z). </w:t>
      </w:r>
    </w:p>
    <w:p w14:paraId="211DCF15" w14:textId="77777777" w:rsidR="00866560" w:rsidRDefault="00866560" w:rsidP="00B738F4">
      <w:pPr>
        <w:tabs>
          <w:tab w:val="left" w:pos="993"/>
        </w:tabs>
        <w:spacing w:before="60" w:after="60"/>
        <w:jc w:val="both"/>
        <w:rPr>
          <w:rFonts w:cs="Arial"/>
          <w:sz w:val="20"/>
          <w:szCs w:val="20"/>
        </w:rPr>
      </w:pPr>
      <w:r>
        <w:rPr>
          <w:rFonts w:cs="Arial"/>
          <w:sz w:val="20"/>
          <w:szCs w:val="20"/>
        </w:rPr>
        <w:t>Definició general dels espais exteriors (vials, zones d’estada, de joc, tancaments, etc.).</w:t>
      </w:r>
    </w:p>
    <w:p w14:paraId="0F9E1C4B" w14:textId="77777777" w:rsidR="00866560" w:rsidRPr="00866560" w:rsidRDefault="00866560" w:rsidP="00B738F4">
      <w:pPr>
        <w:tabs>
          <w:tab w:val="left" w:pos="993"/>
        </w:tabs>
        <w:spacing w:before="60" w:after="60"/>
        <w:jc w:val="both"/>
        <w:rPr>
          <w:rFonts w:cs="Arial"/>
          <w:sz w:val="20"/>
          <w:szCs w:val="20"/>
        </w:rPr>
      </w:pPr>
      <w:r>
        <w:rPr>
          <w:rFonts w:cs="Arial"/>
          <w:sz w:val="20"/>
          <w:szCs w:val="20"/>
        </w:rPr>
        <w:t>Altres dades necessàries, deforma complementària amb el plànol de replanteig general del projecte.</w:t>
      </w:r>
    </w:p>
    <w:p w14:paraId="3FB01D8C" w14:textId="77777777" w:rsidR="00866560" w:rsidRDefault="00866560" w:rsidP="00B738F4">
      <w:pPr>
        <w:tabs>
          <w:tab w:val="left" w:pos="993"/>
        </w:tabs>
        <w:spacing w:before="40" w:after="40"/>
        <w:jc w:val="both"/>
        <w:rPr>
          <w:rFonts w:cs="Arial"/>
          <w:b/>
          <w:sz w:val="22"/>
          <w:szCs w:val="22"/>
        </w:rPr>
      </w:pPr>
    </w:p>
    <w:p w14:paraId="626A5574" w14:textId="77777777" w:rsidR="007A3ED0" w:rsidRDefault="005E6ACE" w:rsidP="00B738F4">
      <w:pPr>
        <w:tabs>
          <w:tab w:val="left" w:pos="993"/>
        </w:tabs>
        <w:spacing w:before="40" w:after="40"/>
        <w:jc w:val="both"/>
        <w:rPr>
          <w:rFonts w:cs="Arial"/>
          <w:b/>
          <w:sz w:val="22"/>
          <w:szCs w:val="22"/>
        </w:rPr>
      </w:pPr>
      <w:r>
        <w:rPr>
          <w:rFonts w:cs="Arial"/>
          <w:b/>
          <w:sz w:val="22"/>
          <w:szCs w:val="22"/>
        </w:rPr>
        <w:t xml:space="preserve">DG </w:t>
      </w:r>
      <w:r w:rsidR="00190F99" w:rsidRPr="007A3ED0">
        <w:rPr>
          <w:rFonts w:cs="Arial"/>
          <w:b/>
          <w:sz w:val="22"/>
          <w:szCs w:val="22"/>
        </w:rPr>
        <w:t xml:space="preserve">7.1 </w:t>
      </w:r>
      <w:r w:rsidR="00190F99" w:rsidRPr="007A3ED0">
        <w:rPr>
          <w:rFonts w:cs="Arial"/>
          <w:b/>
          <w:sz w:val="22"/>
          <w:szCs w:val="22"/>
        </w:rPr>
        <w:tab/>
      </w:r>
      <w:r w:rsidR="003A336C">
        <w:rPr>
          <w:rFonts w:cs="Arial"/>
          <w:b/>
          <w:sz w:val="22"/>
          <w:szCs w:val="22"/>
        </w:rPr>
        <w:t>Moviment de terres, s</w:t>
      </w:r>
      <w:r w:rsidR="00190F99" w:rsidRPr="007A3ED0">
        <w:rPr>
          <w:rFonts w:cs="Arial"/>
          <w:b/>
          <w:sz w:val="22"/>
          <w:szCs w:val="22"/>
        </w:rPr>
        <w:t>ustentació</w:t>
      </w:r>
      <w:r w:rsidR="00190F99" w:rsidRPr="007A3ED0">
        <w:rPr>
          <w:rFonts w:cs="Arial"/>
          <w:b/>
          <w:i/>
          <w:sz w:val="22"/>
          <w:szCs w:val="22"/>
        </w:rPr>
        <w:t xml:space="preserve"> </w:t>
      </w:r>
      <w:r w:rsidR="00957D75" w:rsidRPr="007A3ED0">
        <w:rPr>
          <w:rFonts w:cs="Arial"/>
          <w:b/>
          <w:sz w:val="22"/>
          <w:szCs w:val="22"/>
        </w:rPr>
        <w:t>i adequació del terreny</w:t>
      </w:r>
    </w:p>
    <w:p w14:paraId="245D3BED" w14:textId="77777777" w:rsidR="00462A0E" w:rsidRPr="00C04292" w:rsidRDefault="007A3ED0" w:rsidP="00B738F4">
      <w:pPr>
        <w:spacing w:before="120" w:after="60"/>
        <w:ind w:left="119" w:hanging="119"/>
        <w:jc w:val="both"/>
        <w:rPr>
          <w:rFonts w:cs="Arial"/>
          <w:b/>
          <w:sz w:val="20"/>
          <w:szCs w:val="20"/>
        </w:rPr>
      </w:pPr>
      <w:r w:rsidRPr="00C04292">
        <w:rPr>
          <w:rFonts w:cs="Arial"/>
          <w:b/>
          <w:sz w:val="20"/>
          <w:szCs w:val="20"/>
        </w:rPr>
        <w:t xml:space="preserve">Plantes: </w:t>
      </w:r>
    </w:p>
    <w:p w14:paraId="27D0C572" w14:textId="77777777" w:rsidR="007A3ED0" w:rsidRPr="00C04292" w:rsidRDefault="00462A0E" w:rsidP="00B738F4">
      <w:pPr>
        <w:spacing w:before="60" w:after="60"/>
        <w:jc w:val="both"/>
        <w:rPr>
          <w:rFonts w:cs="Arial"/>
          <w:sz w:val="20"/>
          <w:szCs w:val="20"/>
        </w:rPr>
      </w:pPr>
      <w:r w:rsidRPr="00C04292">
        <w:rPr>
          <w:rFonts w:cs="Arial"/>
          <w:sz w:val="20"/>
          <w:szCs w:val="20"/>
        </w:rPr>
        <w:t>C</w:t>
      </w:r>
      <w:r w:rsidR="007A3ED0" w:rsidRPr="00C04292">
        <w:rPr>
          <w:rFonts w:cs="Arial"/>
          <w:sz w:val="20"/>
          <w:szCs w:val="20"/>
        </w:rPr>
        <w:t>al situar els elements més rellevants que poden donar lloc a la realització de moviments de terres (p.e. en escoles, les pistes poliesportives).</w:t>
      </w:r>
    </w:p>
    <w:p w14:paraId="0F3371CC" w14:textId="77777777" w:rsidR="00462A0E" w:rsidRPr="00C04292" w:rsidRDefault="00384C54" w:rsidP="00B738F4">
      <w:pPr>
        <w:spacing w:before="60" w:after="60"/>
        <w:jc w:val="both"/>
        <w:rPr>
          <w:rFonts w:cs="Arial"/>
          <w:sz w:val="20"/>
          <w:szCs w:val="20"/>
        </w:rPr>
      </w:pPr>
      <w:r w:rsidRPr="00C04292">
        <w:rPr>
          <w:rFonts w:cs="Arial"/>
          <w:sz w:val="20"/>
          <w:szCs w:val="20"/>
        </w:rPr>
        <w:t>Principals c</w:t>
      </w:r>
      <w:r w:rsidR="00462A0E" w:rsidRPr="00C04292">
        <w:rPr>
          <w:rFonts w:cs="Arial"/>
          <w:sz w:val="20"/>
          <w:szCs w:val="20"/>
        </w:rPr>
        <w:t>aracterístiques del terreny segons l’estudi geotècnic.</w:t>
      </w:r>
    </w:p>
    <w:p w14:paraId="43A1483F" w14:textId="77777777" w:rsidR="00384C54" w:rsidRPr="00C04292" w:rsidRDefault="00384C54" w:rsidP="00B738F4">
      <w:pPr>
        <w:spacing w:before="60" w:after="60"/>
        <w:jc w:val="both"/>
        <w:rPr>
          <w:rFonts w:cs="Arial"/>
          <w:sz w:val="20"/>
          <w:szCs w:val="20"/>
        </w:rPr>
      </w:pPr>
      <w:r w:rsidRPr="00C04292">
        <w:rPr>
          <w:rFonts w:cs="Arial"/>
          <w:sz w:val="20"/>
          <w:szCs w:val="20"/>
        </w:rPr>
        <w:t>Sistema de millora i reforç del terreny, si és el cas.</w:t>
      </w:r>
    </w:p>
    <w:p w14:paraId="1D5D6803" w14:textId="77777777" w:rsidR="00DF6D4B" w:rsidRPr="00C04292" w:rsidRDefault="00DF6D4B" w:rsidP="00B738F4">
      <w:pPr>
        <w:spacing w:before="60" w:after="60"/>
        <w:jc w:val="both"/>
        <w:rPr>
          <w:rFonts w:cs="Arial"/>
          <w:sz w:val="20"/>
          <w:szCs w:val="20"/>
        </w:rPr>
      </w:pPr>
      <w:r w:rsidRPr="00C04292">
        <w:rPr>
          <w:rFonts w:cs="Arial"/>
          <w:sz w:val="20"/>
          <w:szCs w:val="20"/>
        </w:rPr>
        <w:t>Identificació dels perfils o seccions.</w:t>
      </w:r>
    </w:p>
    <w:p w14:paraId="236C0DBD" w14:textId="77777777" w:rsidR="00384C54" w:rsidRPr="00C04292" w:rsidRDefault="00462A0E" w:rsidP="00B738F4">
      <w:pPr>
        <w:spacing w:before="60" w:after="60"/>
        <w:jc w:val="both"/>
        <w:rPr>
          <w:rFonts w:cs="Arial"/>
          <w:sz w:val="20"/>
          <w:szCs w:val="20"/>
        </w:rPr>
      </w:pPr>
      <w:r w:rsidRPr="00C04292">
        <w:rPr>
          <w:rFonts w:cs="Arial"/>
          <w:sz w:val="20"/>
          <w:szCs w:val="20"/>
        </w:rPr>
        <w:t xml:space="preserve">Es recomana </w:t>
      </w:r>
      <w:r w:rsidR="00DF6D4B" w:rsidRPr="00C04292">
        <w:rPr>
          <w:rFonts w:cs="Arial"/>
          <w:sz w:val="20"/>
          <w:szCs w:val="20"/>
        </w:rPr>
        <w:t xml:space="preserve">escala 1/200, 1/100 i </w:t>
      </w:r>
      <w:r w:rsidR="007A3ED0" w:rsidRPr="00C04292">
        <w:rPr>
          <w:rFonts w:cs="Arial"/>
          <w:sz w:val="20"/>
          <w:szCs w:val="20"/>
        </w:rPr>
        <w:t>col·locar les cotes de nivell a cada metre.</w:t>
      </w:r>
    </w:p>
    <w:p w14:paraId="0357CC8D" w14:textId="77777777" w:rsidR="007A3ED0" w:rsidRPr="00C04292" w:rsidRDefault="007A3ED0" w:rsidP="00B738F4">
      <w:pPr>
        <w:spacing w:before="120" w:after="60"/>
        <w:jc w:val="both"/>
        <w:rPr>
          <w:rFonts w:cs="Arial"/>
          <w:b/>
          <w:sz w:val="20"/>
          <w:szCs w:val="20"/>
        </w:rPr>
      </w:pPr>
      <w:r w:rsidRPr="00C04292">
        <w:rPr>
          <w:rFonts w:cs="Arial"/>
          <w:b/>
          <w:sz w:val="20"/>
          <w:szCs w:val="20"/>
        </w:rPr>
        <w:t>Seccions i/o perfils:</w:t>
      </w:r>
    </w:p>
    <w:p w14:paraId="5A4EFC3C" w14:textId="77777777" w:rsidR="007A3ED0" w:rsidRPr="00C04292" w:rsidRDefault="007A3ED0" w:rsidP="00B738F4">
      <w:pPr>
        <w:spacing w:before="60" w:after="60"/>
        <w:jc w:val="both"/>
        <w:rPr>
          <w:rFonts w:cs="Arial"/>
          <w:sz w:val="20"/>
          <w:szCs w:val="20"/>
        </w:rPr>
      </w:pPr>
      <w:r w:rsidRPr="00C04292">
        <w:rPr>
          <w:rFonts w:cs="Arial"/>
          <w:sz w:val="20"/>
          <w:szCs w:val="20"/>
        </w:rPr>
        <w:t>Esquema reduït en planta on s’indiquin les seccions realitzades.</w:t>
      </w:r>
    </w:p>
    <w:p w14:paraId="232F80C9" w14:textId="77777777" w:rsidR="006E6089" w:rsidRPr="00C04292" w:rsidRDefault="007A3ED0" w:rsidP="00B738F4">
      <w:pPr>
        <w:spacing w:before="60" w:after="60"/>
        <w:jc w:val="both"/>
        <w:rPr>
          <w:rFonts w:cs="Arial"/>
          <w:sz w:val="20"/>
          <w:szCs w:val="20"/>
        </w:rPr>
      </w:pPr>
      <w:r w:rsidRPr="00C04292">
        <w:rPr>
          <w:rFonts w:cs="Arial"/>
          <w:sz w:val="20"/>
          <w:szCs w:val="20"/>
        </w:rPr>
        <w:t xml:space="preserve">Seccions o perfils originals del terreny i </w:t>
      </w:r>
      <w:r w:rsidR="006E6089" w:rsidRPr="00C04292">
        <w:rPr>
          <w:rFonts w:cs="Arial"/>
          <w:sz w:val="20"/>
          <w:szCs w:val="20"/>
        </w:rPr>
        <w:t>seccions o perfils</w:t>
      </w:r>
      <w:r w:rsidRPr="00C04292">
        <w:rPr>
          <w:rFonts w:cs="Arial"/>
          <w:sz w:val="20"/>
          <w:szCs w:val="20"/>
        </w:rPr>
        <w:t xml:space="preserve"> modificats (on es situaran els elements representatius proposats)</w:t>
      </w:r>
      <w:r w:rsidR="006E6089" w:rsidRPr="00C04292">
        <w:rPr>
          <w:rFonts w:cs="Arial"/>
          <w:sz w:val="20"/>
          <w:szCs w:val="20"/>
        </w:rPr>
        <w:t>. Superposició dels originals i dels modificats.</w:t>
      </w:r>
    </w:p>
    <w:p w14:paraId="706C6394" w14:textId="77777777" w:rsidR="006E6089" w:rsidRPr="00C04292" w:rsidRDefault="006E6089" w:rsidP="00B738F4">
      <w:pPr>
        <w:spacing w:before="60" w:after="60"/>
        <w:jc w:val="both"/>
        <w:rPr>
          <w:rFonts w:cs="Arial"/>
          <w:sz w:val="20"/>
          <w:szCs w:val="20"/>
        </w:rPr>
      </w:pPr>
      <w:r w:rsidRPr="00C04292">
        <w:rPr>
          <w:rFonts w:cs="Arial"/>
          <w:sz w:val="20"/>
          <w:szCs w:val="20"/>
        </w:rPr>
        <w:t>La seccions o perfils s’hauran de realitzar cada 5 metres de distància</w:t>
      </w:r>
      <w:r w:rsidR="00DF6D4B" w:rsidRPr="00C04292">
        <w:rPr>
          <w:rFonts w:cs="Arial"/>
          <w:sz w:val="20"/>
          <w:szCs w:val="20"/>
        </w:rPr>
        <w:t>, o el que requereixi el projecte</w:t>
      </w:r>
      <w:r w:rsidRPr="00C04292">
        <w:rPr>
          <w:rFonts w:cs="Arial"/>
          <w:sz w:val="20"/>
          <w:szCs w:val="20"/>
        </w:rPr>
        <w:t>, i s’hauran d’acotar les superfícies de desmunts i/o dels rebliments per poder fer un seguiment dels amidaments.</w:t>
      </w:r>
    </w:p>
    <w:p w14:paraId="09350653" w14:textId="77777777" w:rsidR="007A3ED0" w:rsidRPr="00C04292" w:rsidRDefault="00DF6D4B" w:rsidP="00B738F4">
      <w:pPr>
        <w:spacing w:before="60" w:after="60"/>
        <w:jc w:val="both"/>
        <w:rPr>
          <w:rFonts w:cs="Arial"/>
          <w:sz w:val="20"/>
          <w:szCs w:val="20"/>
        </w:rPr>
      </w:pPr>
      <w:r w:rsidRPr="00C04292">
        <w:rPr>
          <w:rFonts w:cs="Arial"/>
          <w:sz w:val="20"/>
          <w:szCs w:val="20"/>
        </w:rPr>
        <w:t xml:space="preserve">Es recomana </w:t>
      </w:r>
      <w:r w:rsidR="006E6089" w:rsidRPr="00C04292">
        <w:rPr>
          <w:rFonts w:cs="Arial"/>
          <w:sz w:val="20"/>
          <w:szCs w:val="20"/>
        </w:rPr>
        <w:t xml:space="preserve">col·locar les línies de cotes </w:t>
      </w:r>
      <w:r w:rsidR="00DB33A0" w:rsidRPr="00C04292">
        <w:rPr>
          <w:rFonts w:cs="Arial"/>
          <w:sz w:val="20"/>
          <w:szCs w:val="20"/>
        </w:rPr>
        <w:t xml:space="preserve">de nivell a </w:t>
      </w:r>
      <w:r w:rsidR="006E6089" w:rsidRPr="00C04292">
        <w:rPr>
          <w:rFonts w:cs="Arial"/>
          <w:sz w:val="20"/>
          <w:szCs w:val="20"/>
        </w:rPr>
        <w:t xml:space="preserve">cada metre. </w:t>
      </w:r>
    </w:p>
    <w:p w14:paraId="524064CF" w14:textId="77777777" w:rsidR="007A3ED0" w:rsidRPr="00C04292" w:rsidRDefault="007A3ED0" w:rsidP="00B738F4">
      <w:pPr>
        <w:spacing w:before="60" w:after="60"/>
        <w:jc w:val="both"/>
        <w:rPr>
          <w:rFonts w:cs="Arial"/>
          <w:sz w:val="20"/>
          <w:szCs w:val="20"/>
        </w:rPr>
      </w:pPr>
      <w:r w:rsidRPr="00C04292">
        <w:rPr>
          <w:rFonts w:cs="Arial"/>
          <w:sz w:val="20"/>
          <w:szCs w:val="20"/>
        </w:rPr>
        <w:t>Es recomana escala 1/200, 1/100 0 1/50.</w:t>
      </w:r>
    </w:p>
    <w:p w14:paraId="0B683E0E" w14:textId="77777777" w:rsidR="0064562B" w:rsidRPr="00C04292" w:rsidRDefault="005E6ACE" w:rsidP="00B738F4">
      <w:pPr>
        <w:tabs>
          <w:tab w:val="left" w:pos="993"/>
        </w:tabs>
        <w:spacing w:before="240" w:after="40"/>
        <w:ind w:left="720" w:hanging="720"/>
        <w:jc w:val="both"/>
        <w:rPr>
          <w:rFonts w:cs="Arial"/>
          <w:b/>
          <w:sz w:val="22"/>
          <w:szCs w:val="22"/>
        </w:rPr>
      </w:pPr>
      <w:r w:rsidRPr="00C04292">
        <w:rPr>
          <w:rFonts w:cs="Arial"/>
          <w:b/>
          <w:sz w:val="22"/>
          <w:szCs w:val="22"/>
        </w:rPr>
        <w:t xml:space="preserve">DG </w:t>
      </w:r>
      <w:r w:rsidR="00190F99" w:rsidRPr="00C04292">
        <w:rPr>
          <w:rFonts w:cs="Arial"/>
          <w:b/>
          <w:sz w:val="22"/>
          <w:szCs w:val="22"/>
        </w:rPr>
        <w:t>7.2</w:t>
      </w:r>
      <w:r w:rsidR="00190F99" w:rsidRPr="00C04292">
        <w:rPr>
          <w:rFonts w:cs="Arial"/>
          <w:b/>
          <w:sz w:val="22"/>
          <w:szCs w:val="22"/>
        </w:rPr>
        <w:tab/>
      </w:r>
      <w:r w:rsidRPr="00C04292">
        <w:rPr>
          <w:rFonts w:cs="Arial"/>
          <w:b/>
          <w:sz w:val="22"/>
          <w:szCs w:val="22"/>
        </w:rPr>
        <w:tab/>
      </w:r>
      <w:r w:rsidR="00190F99" w:rsidRPr="00C04292">
        <w:rPr>
          <w:rFonts w:cs="Arial"/>
          <w:b/>
          <w:sz w:val="22"/>
          <w:szCs w:val="22"/>
        </w:rPr>
        <w:t xml:space="preserve">Elements de </w:t>
      </w:r>
      <w:r w:rsidR="003A336C" w:rsidRPr="00C04292">
        <w:rPr>
          <w:rFonts w:cs="Arial"/>
          <w:b/>
          <w:sz w:val="22"/>
          <w:szCs w:val="22"/>
        </w:rPr>
        <w:t xml:space="preserve">fonamentació, </w:t>
      </w:r>
      <w:r w:rsidR="00190F99" w:rsidRPr="00C04292">
        <w:rPr>
          <w:rFonts w:cs="Arial"/>
          <w:b/>
          <w:sz w:val="22"/>
          <w:szCs w:val="22"/>
        </w:rPr>
        <w:t xml:space="preserve">contenció </w:t>
      </w:r>
      <w:r w:rsidR="003A336C" w:rsidRPr="00C04292">
        <w:rPr>
          <w:rFonts w:cs="Arial"/>
          <w:b/>
          <w:sz w:val="22"/>
          <w:szCs w:val="22"/>
        </w:rPr>
        <w:t xml:space="preserve">de terres </w:t>
      </w:r>
      <w:r w:rsidR="00190F99" w:rsidRPr="00C04292">
        <w:rPr>
          <w:rFonts w:cs="Arial"/>
          <w:b/>
          <w:sz w:val="22"/>
          <w:szCs w:val="22"/>
        </w:rPr>
        <w:t>i elements estructural</w:t>
      </w:r>
      <w:r w:rsidR="00687CBF">
        <w:rPr>
          <w:rFonts w:cs="Arial"/>
          <w:b/>
          <w:sz w:val="22"/>
          <w:szCs w:val="22"/>
        </w:rPr>
        <w:t>s</w:t>
      </w:r>
    </w:p>
    <w:p w14:paraId="3921654B" w14:textId="77777777" w:rsidR="00495B8A" w:rsidRPr="00C04292" w:rsidRDefault="00495B8A" w:rsidP="00B738F4">
      <w:pPr>
        <w:spacing w:before="60" w:after="60"/>
        <w:jc w:val="both"/>
        <w:rPr>
          <w:rFonts w:cs="Arial"/>
          <w:b/>
          <w:sz w:val="20"/>
          <w:szCs w:val="20"/>
        </w:rPr>
      </w:pPr>
      <w:r w:rsidRPr="00C04292">
        <w:rPr>
          <w:rFonts w:cs="Arial"/>
          <w:b/>
          <w:sz w:val="20"/>
          <w:szCs w:val="20"/>
        </w:rPr>
        <w:t>Elements de fonamentació in contenció de terres:</w:t>
      </w:r>
    </w:p>
    <w:p w14:paraId="5137CFA7" w14:textId="77777777" w:rsidR="00495B8A" w:rsidRPr="00C04292" w:rsidRDefault="00495B8A" w:rsidP="00B738F4">
      <w:pPr>
        <w:spacing w:before="60" w:after="60"/>
        <w:jc w:val="both"/>
        <w:rPr>
          <w:rFonts w:cs="Arial"/>
          <w:sz w:val="20"/>
          <w:szCs w:val="20"/>
        </w:rPr>
      </w:pPr>
      <w:r w:rsidRPr="00C04292">
        <w:rPr>
          <w:rFonts w:cs="Arial"/>
          <w:sz w:val="20"/>
          <w:szCs w:val="20"/>
        </w:rPr>
        <w:t>La documentació gràfica es desenvoluparà seguint els continguts de l’apartat DG 2.01 “Fonaments i contenció de terres”, aplicats als elements de la urbanització.</w:t>
      </w:r>
    </w:p>
    <w:p w14:paraId="6526189A" w14:textId="77777777" w:rsidR="00495B8A" w:rsidRPr="00C04292" w:rsidRDefault="00495B8A" w:rsidP="00B738F4">
      <w:pPr>
        <w:spacing w:before="120"/>
        <w:jc w:val="both"/>
        <w:rPr>
          <w:rFonts w:cs="Arial"/>
          <w:b/>
          <w:sz w:val="20"/>
          <w:szCs w:val="20"/>
        </w:rPr>
      </w:pPr>
      <w:r w:rsidRPr="00C04292">
        <w:rPr>
          <w:rFonts w:cs="Arial"/>
          <w:b/>
          <w:sz w:val="20"/>
          <w:szCs w:val="20"/>
        </w:rPr>
        <w:t xml:space="preserve">Elements estructural: </w:t>
      </w:r>
    </w:p>
    <w:p w14:paraId="018AAB1C" w14:textId="77777777" w:rsidR="00495B8A" w:rsidRPr="00C04292" w:rsidRDefault="00495B8A" w:rsidP="00B738F4">
      <w:pPr>
        <w:spacing w:before="60" w:after="60"/>
        <w:jc w:val="both"/>
        <w:rPr>
          <w:rFonts w:cs="Arial"/>
          <w:sz w:val="20"/>
          <w:szCs w:val="20"/>
        </w:rPr>
      </w:pPr>
      <w:r w:rsidRPr="00C04292">
        <w:rPr>
          <w:rFonts w:cs="Arial"/>
          <w:sz w:val="20"/>
          <w:szCs w:val="20"/>
        </w:rPr>
        <w:t>La documentació gràfica es desenvoluparà seguint els continguts de l’apartat DG 2.02 “Estructura”, aplicats als elements de la urbanització.</w:t>
      </w:r>
    </w:p>
    <w:p w14:paraId="3FD2F882" w14:textId="77777777" w:rsidR="00DF6D4B" w:rsidRPr="00C04292" w:rsidRDefault="00DF6D4B" w:rsidP="00B738F4">
      <w:pPr>
        <w:jc w:val="both"/>
        <w:rPr>
          <w:rFonts w:cs="Arial"/>
          <w:b/>
          <w:sz w:val="20"/>
        </w:rPr>
      </w:pPr>
    </w:p>
    <w:p w14:paraId="1B947AEE" w14:textId="77777777" w:rsidR="00C34583" w:rsidRDefault="00C34583" w:rsidP="00B738F4">
      <w:pPr>
        <w:spacing w:before="40" w:after="40"/>
        <w:ind w:left="720" w:hanging="720"/>
        <w:jc w:val="both"/>
        <w:rPr>
          <w:rFonts w:cs="Arial"/>
          <w:b/>
          <w:sz w:val="22"/>
          <w:szCs w:val="22"/>
        </w:rPr>
      </w:pPr>
    </w:p>
    <w:p w14:paraId="2A3CCA63" w14:textId="77777777" w:rsidR="00190F99" w:rsidRDefault="008629CC" w:rsidP="00B738F4">
      <w:pPr>
        <w:spacing w:before="40" w:after="40"/>
        <w:ind w:left="720" w:hanging="720"/>
        <w:jc w:val="both"/>
        <w:rPr>
          <w:rFonts w:cs="Arial"/>
          <w:b/>
          <w:sz w:val="22"/>
          <w:szCs w:val="22"/>
        </w:rPr>
      </w:pPr>
      <w:r w:rsidRPr="008629CC">
        <w:rPr>
          <w:rFonts w:cs="Arial"/>
          <w:b/>
          <w:sz w:val="22"/>
          <w:szCs w:val="22"/>
        </w:rPr>
        <w:t>DG</w:t>
      </w:r>
      <w:r w:rsidR="0027263A">
        <w:rPr>
          <w:rFonts w:cs="Arial"/>
          <w:b/>
          <w:sz w:val="22"/>
          <w:szCs w:val="22"/>
        </w:rPr>
        <w:t xml:space="preserve"> </w:t>
      </w:r>
      <w:r w:rsidRPr="008629CC">
        <w:rPr>
          <w:rFonts w:cs="Arial"/>
          <w:b/>
          <w:sz w:val="22"/>
          <w:szCs w:val="22"/>
        </w:rPr>
        <w:t xml:space="preserve"> 7.</w:t>
      </w:r>
      <w:r w:rsidR="00E92F8F">
        <w:rPr>
          <w:rFonts w:cs="Arial"/>
          <w:b/>
          <w:sz w:val="22"/>
          <w:szCs w:val="22"/>
        </w:rPr>
        <w:t xml:space="preserve">3  </w:t>
      </w:r>
      <w:r w:rsidR="00190F99" w:rsidRPr="008629CC">
        <w:rPr>
          <w:rFonts w:cs="Arial"/>
          <w:b/>
          <w:sz w:val="22"/>
          <w:szCs w:val="22"/>
        </w:rPr>
        <w:t>Elements de tancament i protecció</w:t>
      </w:r>
    </w:p>
    <w:p w14:paraId="792D0E34" w14:textId="77777777" w:rsidR="002E1D70" w:rsidRPr="001B02A3" w:rsidRDefault="002E1D70" w:rsidP="00B738F4">
      <w:pPr>
        <w:tabs>
          <w:tab w:val="left" w:pos="120"/>
          <w:tab w:val="left" w:pos="1620"/>
          <w:tab w:val="left" w:pos="2142"/>
        </w:tabs>
        <w:spacing w:before="120" w:after="40"/>
        <w:jc w:val="both"/>
        <w:rPr>
          <w:rFonts w:cs="Arial"/>
          <w:sz w:val="20"/>
          <w:szCs w:val="20"/>
        </w:rPr>
      </w:pPr>
      <w:r w:rsidRPr="00E21754">
        <w:rPr>
          <w:rFonts w:cs="Arial"/>
          <w:b/>
          <w:sz w:val="20"/>
          <w:szCs w:val="20"/>
        </w:rPr>
        <w:t>Esquema reduït</w:t>
      </w:r>
      <w:r>
        <w:rPr>
          <w:rFonts w:cs="Arial"/>
          <w:b/>
          <w:sz w:val="20"/>
          <w:szCs w:val="20"/>
        </w:rPr>
        <w:t xml:space="preserve"> </w:t>
      </w:r>
      <w:r w:rsidRPr="001B02A3">
        <w:rPr>
          <w:rFonts w:cs="Arial"/>
          <w:sz w:val="20"/>
          <w:szCs w:val="20"/>
        </w:rPr>
        <w:t>de les plantes</w:t>
      </w:r>
      <w:r>
        <w:rPr>
          <w:rFonts w:cs="Arial"/>
          <w:sz w:val="20"/>
          <w:szCs w:val="20"/>
        </w:rPr>
        <w:t xml:space="preserve">, seccions i/o alçats generals: </w:t>
      </w:r>
      <w:r w:rsidRPr="00E21754">
        <w:rPr>
          <w:rFonts w:cs="Arial"/>
          <w:sz w:val="20"/>
          <w:szCs w:val="20"/>
        </w:rPr>
        <w:t xml:space="preserve">Identificació </w:t>
      </w:r>
      <w:r w:rsidRPr="001B02A3">
        <w:rPr>
          <w:rFonts w:cs="Arial"/>
          <w:sz w:val="20"/>
          <w:szCs w:val="20"/>
        </w:rPr>
        <w:t>dels diferents elements</w:t>
      </w:r>
      <w:r>
        <w:rPr>
          <w:rFonts w:cs="Arial"/>
          <w:sz w:val="20"/>
          <w:szCs w:val="20"/>
        </w:rPr>
        <w:t xml:space="preserve"> (murs i tanques perimetral, altres)</w:t>
      </w:r>
      <w:r w:rsidRPr="001B02A3">
        <w:rPr>
          <w:rFonts w:cs="Arial"/>
          <w:sz w:val="20"/>
          <w:szCs w:val="20"/>
        </w:rPr>
        <w:t xml:space="preserve"> i dels detalls constructius necessaris, amb la corresponent codificació</w:t>
      </w:r>
      <w:r>
        <w:rPr>
          <w:rFonts w:cs="Arial"/>
          <w:sz w:val="20"/>
          <w:szCs w:val="20"/>
        </w:rPr>
        <w:t>.</w:t>
      </w:r>
      <w:r w:rsidRPr="001B02A3">
        <w:rPr>
          <w:rFonts w:cs="Arial"/>
          <w:sz w:val="20"/>
          <w:szCs w:val="20"/>
        </w:rPr>
        <w:t xml:space="preserve">  Es recomana escala 1/200.</w:t>
      </w:r>
    </w:p>
    <w:p w14:paraId="5086E3B7" w14:textId="77777777" w:rsidR="002E1D70" w:rsidRPr="001B02A3" w:rsidRDefault="002E1D70" w:rsidP="00B738F4">
      <w:pPr>
        <w:tabs>
          <w:tab w:val="left" w:pos="120"/>
          <w:tab w:val="left" w:pos="1620"/>
          <w:tab w:val="left" w:pos="2142"/>
        </w:tabs>
        <w:spacing w:before="120" w:after="40"/>
        <w:jc w:val="both"/>
        <w:rPr>
          <w:rFonts w:cs="Arial"/>
          <w:sz w:val="20"/>
          <w:szCs w:val="20"/>
        </w:rPr>
      </w:pPr>
      <w:r>
        <w:rPr>
          <w:rFonts w:cs="Arial"/>
          <w:b/>
          <w:sz w:val="20"/>
          <w:szCs w:val="20"/>
        </w:rPr>
        <w:t xml:space="preserve">Seccions constructives </w:t>
      </w:r>
      <w:r w:rsidRPr="00E21754">
        <w:rPr>
          <w:rFonts w:cs="Arial"/>
          <w:sz w:val="20"/>
          <w:szCs w:val="20"/>
        </w:rPr>
        <w:t>(planta i alçat s</w:t>
      </w:r>
      <w:r w:rsidRPr="001B02A3">
        <w:rPr>
          <w:rFonts w:cs="Arial"/>
          <w:sz w:val="20"/>
          <w:szCs w:val="20"/>
        </w:rPr>
        <w:t>i s’escau</w:t>
      </w:r>
      <w:r>
        <w:rPr>
          <w:rFonts w:cs="Arial"/>
          <w:sz w:val="20"/>
          <w:szCs w:val="20"/>
        </w:rPr>
        <w:t>)</w:t>
      </w:r>
      <w:r>
        <w:rPr>
          <w:rFonts w:cs="Arial"/>
          <w:b/>
          <w:sz w:val="20"/>
          <w:szCs w:val="20"/>
        </w:rPr>
        <w:t xml:space="preserve">: </w:t>
      </w:r>
      <w:r w:rsidRPr="00E21754">
        <w:rPr>
          <w:rFonts w:cs="Arial"/>
          <w:sz w:val="20"/>
          <w:szCs w:val="20"/>
        </w:rPr>
        <w:t>Definició</w:t>
      </w:r>
      <w:r w:rsidRPr="001B02A3">
        <w:rPr>
          <w:rFonts w:cs="Arial"/>
          <w:sz w:val="20"/>
          <w:szCs w:val="20"/>
        </w:rPr>
        <w:t xml:space="preserve"> de les característiques geomètriques i constructives dels elements (materials i gruixos de les diferents capes, </w:t>
      </w:r>
      <w:r>
        <w:rPr>
          <w:rFonts w:cs="Arial"/>
          <w:sz w:val="20"/>
          <w:szCs w:val="20"/>
        </w:rPr>
        <w:t xml:space="preserve">acabats, </w:t>
      </w:r>
      <w:r w:rsidRPr="001B02A3">
        <w:rPr>
          <w:rFonts w:cs="Arial"/>
          <w:sz w:val="20"/>
          <w:szCs w:val="20"/>
        </w:rPr>
        <w:t>unions, muntatge, elements singulars, posta en obra,...)</w:t>
      </w:r>
      <w:r>
        <w:rPr>
          <w:rFonts w:cs="Arial"/>
          <w:sz w:val="20"/>
          <w:szCs w:val="20"/>
        </w:rPr>
        <w:t xml:space="preserve">. Característiques dels materials i </w:t>
      </w:r>
      <w:r w:rsidRPr="001B02A3">
        <w:rPr>
          <w:rFonts w:cs="Arial"/>
          <w:sz w:val="20"/>
          <w:szCs w:val="20"/>
        </w:rPr>
        <w:t xml:space="preserve">prestacions </w:t>
      </w:r>
      <w:r>
        <w:rPr>
          <w:rFonts w:cs="Arial"/>
          <w:sz w:val="20"/>
          <w:szCs w:val="20"/>
        </w:rPr>
        <w:t>de les solucions.</w:t>
      </w:r>
      <w:commentRangeStart w:id="379"/>
      <w:r>
        <w:rPr>
          <w:rFonts w:cs="Arial"/>
          <w:sz w:val="20"/>
          <w:szCs w:val="20"/>
        </w:rPr>
        <w:t xml:space="preserve"> </w:t>
      </w:r>
      <w:commentRangeEnd w:id="379"/>
      <w:r>
        <w:rPr>
          <w:rStyle w:val="Refernciadecomentari"/>
        </w:rPr>
        <w:commentReference w:id="379"/>
      </w:r>
      <w:r>
        <w:rPr>
          <w:rFonts w:cs="Arial"/>
          <w:sz w:val="20"/>
          <w:szCs w:val="20"/>
        </w:rPr>
        <w:t xml:space="preserve">Relació amb els altres sistemes, instal·lacions i equipament de la urbanització. </w:t>
      </w:r>
      <w:r w:rsidRPr="001B02A3">
        <w:rPr>
          <w:rFonts w:cs="Arial"/>
          <w:sz w:val="20"/>
          <w:szCs w:val="20"/>
        </w:rPr>
        <w:t>Identificació dels detalls constructius necessaris amb la corresponent codificació. Es recomana escala 1/20 o 1/</w:t>
      </w:r>
      <w:commentRangeStart w:id="380"/>
      <w:r w:rsidRPr="001B02A3">
        <w:rPr>
          <w:rFonts w:cs="Arial"/>
          <w:sz w:val="20"/>
          <w:szCs w:val="20"/>
        </w:rPr>
        <w:t>10</w:t>
      </w:r>
      <w:commentRangeEnd w:id="380"/>
      <w:r>
        <w:rPr>
          <w:rStyle w:val="Refernciadecomentari"/>
        </w:rPr>
        <w:commentReference w:id="380"/>
      </w:r>
      <w:r w:rsidRPr="001B02A3">
        <w:rPr>
          <w:rFonts w:cs="Arial"/>
          <w:sz w:val="20"/>
          <w:szCs w:val="20"/>
        </w:rPr>
        <w:t>.</w:t>
      </w:r>
      <w:r>
        <w:rPr>
          <w:rFonts w:cs="Arial"/>
          <w:sz w:val="20"/>
          <w:szCs w:val="20"/>
        </w:rPr>
        <w:t xml:space="preserve"> </w:t>
      </w:r>
    </w:p>
    <w:p w14:paraId="61DAC303" w14:textId="77777777" w:rsidR="002E1D70" w:rsidRDefault="002E1D70" w:rsidP="00B738F4">
      <w:pPr>
        <w:tabs>
          <w:tab w:val="left" w:pos="120"/>
          <w:tab w:val="left" w:pos="1620"/>
          <w:tab w:val="left" w:pos="2142"/>
        </w:tabs>
        <w:spacing w:before="120" w:after="40"/>
        <w:jc w:val="both"/>
        <w:rPr>
          <w:rFonts w:cs="Arial"/>
          <w:sz w:val="20"/>
          <w:szCs w:val="20"/>
        </w:rPr>
      </w:pPr>
      <w:r>
        <w:rPr>
          <w:rFonts w:cs="Arial"/>
          <w:b/>
          <w:sz w:val="20"/>
          <w:szCs w:val="20"/>
        </w:rPr>
        <w:t xml:space="preserve">Detalls constructius </w:t>
      </w:r>
      <w:r>
        <w:rPr>
          <w:rFonts w:cs="Arial"/>
          <w:sz w:val="20"/>
          <w:szCs w:val="20"/>
        </w:rPr>
        <w:t xml:space="preserve">dels punts singulars que fixa la normativa i els que es considerin necessaris, </w:t>
      </w:r>
      <w:r w:rsidRPr="001B02A3">
        <w:rPr>
          <w:rFonts w:cs="Arial"/>
          <w:sz w:val="20"/>
          <w:szCs w:val="20"/>
        </w:rPr>
        <w:t>realitzats en planta, secció i alçat, si s’escau, indicant el codi assignat. Es recomana escala 1/5, 1/2 ó o 1/1.</w:t>
      </w:r>
      <w:r>
        <w:rPr>
          <w:rFonts w:cs="Arial"/>
          <w:sz w:val="20"/>
          <w:szCs w:val="20"/>
        </w:rPr>
        <w:t xml:space="preserve"> En particular: </w:t>
      </w:r>
    </w:p>
    <w:p w14:paraId="20783AA2" w14:textId="77777777" w:rsidR="002E1D70" w:rsidRPr="0077556E" w:rsidRDefault="002E1D70" w:rsidP="00B738F4">
      <w:pPr>
        <w:spacing w:before="120" w:after="40"/>
        <w:jc w:val="both"/>
        <w:rPr>
          <w:rFonts w:cs="Arial"/>
          <w:sz w:val="20"/>
          <w:szCs w:val="20"/>
        </w:rPr>
      </w:pPr>
      <w:r>
        <w:rPr>
          <w:rFonts w:cs="Arial"/>
          <w:sz w:val="20"/>
          <w:szCs w:val="20"/>
        </w:rPr>
        <w:t>Replanteig dels sistemes constructius que s’hi relacionen (elements d’instal·lacions i de mobiliari, etc.).</w:t>
      </w:r>
    </w:p>
    <w:p w14:paraId="3F6E2BF3" w14:textId="77777777" w:rsidR="00076AA9" w:rsidRPr="008629CC" w:rsidRDefault="00076AA9" w:rsidP="00B738F4">
      <w:pPr>
        <w:spacing w:before="40" w:after="40"/>
        <w:ind w:left="720" w:hanging="720"/>
        <w:jc w:val="both"/>
        <w:rPr>
          <w:rFonts w:cs="Arial"/>
          <w:b/>
          <w:sz w:val="22"/>
          <w:szCs w:val="22"/>
        </w:rPr>
      </w:pPr>
    </w:p>
    <w:p w14:paraId="0098CD9E" w14:textId="77777777" w:rsidR="00190F99" w:rsidRPr="008629CC" w:rsidRDefault="008629CC" w:rsidP="00B738F4">
      <w:pPr>
        <w:tabs>
          <w:tab w:val="left" w:pos="720"/>
          <w:tab w:val="left" w:pos="1344"/>
          <w:tab w:val="left" w:pos="2160"/>
          <w:tab w:val="left" w:pos="2880"/>
          <w:tab w:val="left" w:pos="4609"/>
          <w:tab w:val="left" w:pos="10728"/>
          <w:tab w:val="left" w:pos="11092"/>
        </w:tabs>
        <w:spacing w:before="40" w:after="40"/>
        <w:ind w:left="720" w:hanging="720"/>
        <w:jc w:val="both"/>
        <w:rPr>
          <w:rFonts w:cs="Arial"/>
          <w:b/>
          <w:sz w:val="22"/>
          <w:szCs w:val="22"/>
        </w:rPr>
      </w:pPr>
      <w:r w:rsidRPr="008629CC">
        <w:rPr>
          <w:rFonts w:cs="Arial"/>
          <w:b/>
          <w:sz w:val="22"/>
          <w:szCs w:val="22"/>
        </w:rPr>
        <w:t>DG</w:t>
      </w:r>
      <w:r w:rsidR="0027263A">
        <w:rPr>
          <w:rFonts w:cs="Arial"/>
          <w:b/>
          <w:sz w:val="22"/>
          <w:szCs w:val="22"/>
        </w:rPr>
        <w:t xml:space="preserve"> </w:t>
      </w:r>
      <w:r w:rsidRPr="008629CC">
        <w:rPr>
          <w:rFonts w:cs="Arial"/>
          <w:b/>
          <w:sz w:val="22"/>
          <w:szCs w:val="22"/>
        </w:rPr>
        <w:t xml:space="preserve"> 7.</w:t>
      </w:r>
      <w:r w:rsidR="00190F99" w:rsidRPr="008629CC">
        <w:rPr>
          <w:rFonts w:cs="Arial"/>
          <w:b/>
          <w:sz w:val="22"/>
          <w:szCs w:val="22"/>
        </w:rPr>
        <w:t>4</w:t>
      </w:r>
      <w:r w:rsidR="0064562B" w:rsidRPr="008629CC">
        <w:rPr>
          <w:rFonts w:cs="Arial"/>
          <w:b/>
          <w:sz w:val="22"/>
          <w:szCs w:val="22"/>
        </w:rPr>
        <w:t xml:space="preserve"> </w:t>
      </w:r>
      <w:r w:rsidR="00E92F8F">
        <w:rPr>
          <w:rFonts w:cs="Arial"/>
          <w:b/>
          <w:sz w:val="22"/>
          <w:szCs w:val="22"/>
        </w:rPr>
        <w:t xml:space="preserve"> </w:t>
      </w:r>
      <w:r w:rsidR="00190F99" w:rsidRPr="008629CC">
        <w:rPr>
          <w:rFonts w:cs="Arial"/>
          <w:b/>
          <w:sz w:val="22"/>
          <w:szCs w:val="22"/>
        </w:rPr>
        <w:t>Vials</w:t>
      </w:r>
      <w:r w:rsidR="00A07C73">
        <w:rPr>
          <w:rFonts w:cs="Arial"/>
          <w:b/>
          <w:sz w:val="22"/>
          <w:szCs w:val="22"/>
        </w:rPr>
        <w:t xml:space="preserve"> </w:t>
      </w:r>
      <w:r w:rsidR="00E5441D">
        <w:rPr>
          <w:rFonts w:cs="Arial"/>
          <w:b/>
          <w:sz w:val="22"/>
          <w:szCs w:val="22"/>
        </w:rPr>
        <w:t>i zones d’aparcament</w:t>
      </w:r>
    </w:p>
    <w:p w14:paraId="0114CCB1" w14:textId="77777777" w:rsidR="008629CC" w:rsidRPr="001E6121" w:rsidRDefault="008629CC" w:rsidP="00B738F4">
      <w:pPr>
        <w:spacing w:before="120" w:after="40"/>
        <w:jc w:val="both"/>
        <w:rPr>
          <w:rFonts w:cs="Arial"/>
          <w:b/>
          <w:sz w:val="20"/>
          <w:szCs w:val="20"/>
        </w:rPr>
      </w:pPr>
      <w:r w:rsidRPr="001E6121">
        <w:rPr>
          <w:rFonts w:cs="Arial"/>
          <w:b/>
          <w:sz w:val="20"/>
          <w:szCs w:val="20"/>
        </w:rPr>
        <w:t xml:space="preserve">Plantes: </w:t>
      </w:r>
    </w:p>
    <w:p w14:paraId="15FD4ED0" w14:textId="77777777" w:rsidR="004E3E57" w:rsidRPr="001E6121" w:rsidRDefault="004E3E57"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Plantes generals amb la i</w:t>
      </w:r>
      <w:r w:rsidR="008629CC" w:rsidRPr="001E6121">
        <w:rPr>
          <w:rFonts w:cs="Arial"/>
          <w:sz w:val="20"/>
          <w:szCs w:val="20"/>
        </w:rPr>
        <w:t xml:space="preserve">dentificació </w:t>
      </w:r>
      <w:r w:rsidRPr="001E6121">
        <w:rPr>
          <w:rFonts w:cs="Arial"/>
          <w:sz w:val="20"/>
          <w:szCs w:val="20"/>
        </w:rPr>
        <w:t xml:space="preserve">i codificació ? </w:t>
      </w:r>
      <w:r w:rsidR="008629CC" w:rsidRPr="001E6121">
        <w:rPr>
          <w:rFonts w:cs="Arial"/>
          <w:sz w:val="20"/>
          <w:szCs w:val="20"/>
        </w:rPr>
        <w:t xml:space="preserve">dels diferents vials i accessos proposats </w:t>
      </w:r>
      <w:r w:rsidR="00E5441D" w:rsidRPr="001E6121">
        <w:rPr>
          <w:rFonts w:cs="Arial"/>
          <w:sz w:val="20"/>
          <w:szCs w:val="20"/>
        </w:rPr>
        <w:t>i les zones d’aparcament.</w:t>
      </w:r>
    </w:p>
    <w:p w14:paraId="31C53C7E" w14:textId="77777777" w:rsidR="00916B40" w:rsidRPr="001E6121" w:rsidRDefault="004E3E57"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Plantes específiques amb la definició de les característiques geomètriques dels vials i accessos</w:t>
      </w:r>
      <w:r w:rsidR="00E5441D" w:rsidRPr="001E6121">
        <w:rPr>
          <w:rFonts w:cs="Arial"/>
          <w:sz w:val="20"/>
          <w:szCs w:val="20"/>
        </w:rPr>
        <w:t xml:space="preserve"> i les zones d’aparcament</w:t>
      </w:r>
      <w:r w:rsidRPr="001E6121">
        <w:rPr>
          <w:rFonts w:cs="Arial"/>
          <w:sz w:val="20"/>
          <w:szCs w:val="20"/>
        </w:rPr>
        <w:t xml:space="preserve">. Ubicació de junts, elements singulars (escales, rampes, escossells, guals, etc. ), </w:t>
      </w:r>
      <w:r w:rsidR="00955894" w:rsidRPr="001E6121">
        <w:rPr>
          <w:rFonts w:cs="Arial"/>
          <w:sz w:val="20"/>
          <w:szCs w:val="20"/>
        </w:rPr>
        <w:t xml:space="preserve">mobiliari, </w:t>
      </w:r>
      <w:r w:rsidRPr="001E6121">
        <w:rPr>
          <w:rFonts w:cs="Arial"/>
          <w:sz w:val="20"/>
          <w:szCs w:val="20"/>
        </w:rPr>
        <w:t>relació amb zones enjardinades, altres zones de joc, edifici, etc. Cotes de dimensions i replanteig</w:t>
      </w:r>
      <w:r w:rsidR="00F51E7C" w:rsidRPr="001E6121">
        <w:rPr>
          <w:rFonts w:cs="Arial"/>
          <w:sz w:val="20"/>
          <w:szCs w:val="20"/>
        </w:rPr>
        <w:t>.</w:t>
      </w:r>
    </w:p>
    <w:p w14:paraId="76AE7E6E" w14:textId="77777777" w:rsidR="008629CC" w:rsidRPr="001E6121" w:rsidRDefault="008629CC"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Identificació i codificació de les seccions constructives </w:t>
      </w:r>
      <w:r w:rsidR="004E3E57" w:rsidRPr="001E6121">
        <w:rPr>
          <w:rFonts w:cs="Arial"/>
          <w:sz w:val="20"/>
          <w:szCs w:val="20"/>
        </w:rPr>
        <w:t>i</w:t>
      </w:r>
      <w:r w:rsidRPr="001E6121">
        <w:rPr>
          <w:rFonts w:cs="Arial"/>
          <w:sz w:val="20"/>
          <w:szCs w:val="20"/>
        </w:rPr>
        <w:t xml:space="preserve"> detalls a realitzar.</w:t>
      </w:r>
    </w:p>
    <w:p w14:paraId="1F35438D" w14:textId="77777777" w:rsidR="008629CC" w:rsidRPr="001E6121" w:rsidRDefault="008629CC"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Es recomana escala 1/400, 1/200 o 1/100, per les plantes generals i 1/100, 1/50 per a plantes específiques.</w:t>
      </w:r>
    </w:p>
    <w:p w14:paraId="596D4493" w14:textId="77777777" w:rsidR="008629CC" w:rsidRPr="001E6121" w:rsidRDefault="008629CC" w:rsidP="00B738F4">
      <w:pPr>
        <w:spacing w:before="120" w:after="40"/>
        <w:jc w:val="both"/>
        <w:rPr>
          <w:rFonts w:cs="Arial"/>
          <w:b/>
          <w:sz w:val="20"/>
          <w:szCs w:val="20"/>
        </w:rPr>
      </w:pPr>
      <w:r w:rsidRPr="001E6121">
        <w:rPr>
          <w:rFonts w:cs="Arial"/>
          <w:b/>
          <w:sz w:val="20"/>
          <w:szCs w:val="20"/>
        </w:rPr>
        <w:t>Seccions constructives:</w:t>
      </w:r>
    </w:p>
    <w:p w14:paraId="4FEC98C3" w14:textId="77777777" w:rsidR="008629CC" w:rsidRPr="001E6121" w:rsidRDefault="008629CC" w:rsidP="00B738F4">
      <w:pPr>
        <w:spacing w:before="40" w:after="40"/>
        <w:ind w:left="119" w:hanging="119"/>
        <w:jc w:val="both"/>
        <w:rPr>
          <w:rFonts w:cs="Arial"/>
          <w:sz w:val="20"/>
          <w:szCs w:val="20"/>
        </w:rPr>
      </w:pPr>
      <w:r w:rsidRPr="001E6121">
        <w:rPr>
          <w:rFonts w:cs="Arial"/>
          <w:sz w:val="20"/>
          <w:szCs w:val="20"/>
        </w:rPr>
        <w:t xml:space="preserve">- Definició de les característiques </w:t>
      </w:r>
      <w:r w:rsidR="004E3E57" w:rsidRPr="001E6121">
        <w:rPr>
          <w:rFonts w:cs="Arial"/>
          <w:sz w:val="20"/>
          <w:szCs w:val="20"/>
        </w:rPr>
        <w:t>constructives dels diferents vials</w:t>
      </w:r>
      <w:r w:rsidR="00373469" w:rsidRPr="001E6121">
        <w:rPr>
          <w:rFonts w:cs="Arial"/>
          <w:sz w:val="20"/>
          <w:szCs w:val="20"/>
        </w:rPr>
        <w:t xml:space="preserve">, </w:t>
      </w:r>
      <w:r w:rsidR="004E3E57" w:rsidRPr="001E6121">
        <w:rPr>
          <w:rFonts w:cs="Arial"/>
          <w:sz w:val="20"/>
          <w:szCs w:val="20"/>
        </w:rPr>
        <w:t>accessos</w:t>
      </w:r>
      <w:r w:rsidR="00373469" w:rsidRPr="001E6121">
        <w:rPr>
          <w:rFonts w:cs="Arial"/>
          <w:sz w:val="20"/>
          <w:szCs w:val="20"/>
        </w:rPr>
        <w:t xml:space="preserve"> i zones d’aparcament</w:t>
      </w:r>
      <w:r w:rsidRPr="001E6121">
        <w:rPr>
          <w:rFonts w:cs="Arial"/>
          <w:sz w:val="20"/>
          <w:szCs w:val="20"/>
        </w:rPr>
        <w:t>: materials i gruixos de les diferents capes (</w:t>
      </w:r>
      <w:r w:rsidR="000334D7" w:rsidRPr="001E6121">
        <w:rPr>
          <w:rFonts w:cs="Arial"/>
          <w:sz w:val="20"/>
          <w:szCs w:val="20"/>
        </w:rPr>
        <w:t>subbase</w:t>
      </w:r>
      <w:r w:rsidR="004E3E57" w:rsidRPr="001E6121">
        <w:rPr>
          <w:rFonts w:cs="Arial"/>
          <w:sz w:val="20"/>
          <w:szCs w:val="20"/>
        </w:rPr>
        <w:t>, impermeabilització si s’escau, solera de formigó –inclòs armat, recobriments, etc.-, acabats, etc.)</w:t>
      </w:r>
      <w:r w:rsidRPr="001E6121">
        <w:rPr>
          <w:rFonts w:cs="Arial"/>
          <w:sz w:val="20"/>
          <w:szCs w:val="20"/>
        </w:rPr>
        <w:t xml:space="preserve"> </w:t>
      </w:r>
      <w:r w:rsidR="004E3E57" w:rsidRPr="001E6121">
        <w:rPr>
          <w:rFonts w:cs="Arial"/>
          <w:sz w:val="20"/>
          <w:szCs w:val="20"/>
        </w:rPr>
        <w:t xml:space="preserve">i altres condicions que facilitin la seva </w:t>
      </w:r>
      <w:r w:rsidRPr="001E6121">
        <w:rPr>
          <w:rFonts w:cs="Arial"/>
          <w:sz w:val="20"/>
          <w:szCs w:val="20"/>
        </w:rPr>
        <w:t>posada en obra.</w:t>
      </w:r>
    </w:p>
    <w:p w14:paraId="42AD571E" w14:textId="77777777" w:rsidR="008629CC" w:rsidRPr="001E6121" w:rsidRDefault="008629CC"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Llegenda on s’indiquin les característiques dels materials</w:t>
      </w:r>
      <w:r w:rsidR="00916B40" w:rsidRPr="001E6121">
        <w:rPr>
          <w:rFonts w:cs="Arial"/>
          <w:sz w:val="20"/>
          <w:szCs w:val="20"/>
        </w:rPr>
        <w:t xml:space="preserve"> i del conjunt de la solució, si s’escau.</w:t>
      </w:r>
    </w:p>
    <w:p w14:paraId="0EF3F16B" w14:textId="77777777" w:rsidR="008629CC" w:rsidRPr="001E6121" w:rsidRDefault="008629CC"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Identificació i codificació dels detalls constructius a realitzar.</w:t>
      </w:r>
    </w:p>
    <w:p w14:paraId="3F814F57" w14:textId="77777777" w:rsidR="008629CC" w:rsidRPr="001E6121" w:rsidRDefault="008629CC" w:rsidP="00B738F4">
      <w:pPr>
        <w:numPr>
          <w:ilvl w:val="1"/>
          <w:numId w:val="1"/>
        </w:numPr>
        <w:tabs>
          <w:tab w:val="num" w:pos="120"/>
        </w:tabs>
        <w:spacing w:before="40" w:after="40"/>
        <w:ind w:left="119" w:hanging="119"/>
        <w:jc w:val="both"/>
        <w:rPr>
          <w:rFonts w:cs="Arial"/>
          <w:sz w:val="20"/>
          <w:szCs w:val="20"/>
        </w:rPr>
      </w:pPr>
      <w:r w:rsidRPr="001E6121">
        <w:rPr>
          <w:rFonts w:cs="Arial"/>
          <w:sz w:val="20"/>
          <w:szCs w:val="20"/>
        </w:rPr>
        <w:t>Es recomana escala 1/20, 1/10.</w:t>
      </w:r>
    </w:p>
    <w:p w14:paraId="5ECDA2A8" w14:textId="77777777" w:rsidR="008629CC" w:rsidRPr="001E6121" w:rsidRDefault="008629CC" w:rsidP="00B738F4">
      <w:pPr>
        <w:spacing w:before="120" w:after="40"/>
        <w:jc w:val="both"/>
        <w:rPr>
          <w:rFonts w:cs="Arial"/>
          <w:b/>
          <w:sz w:val="20"/>
          <w:szCs w:val="20"/>
        </w:rPr>
      </w:pPr>
      <w:r w:rsidRPr="001E6121">
        <w:rPr>
          <w:rFonts w:cs="Arial"/>
          <w:b/>
          <w:sz w:val="20"/>
          <w:szCs w:val="20"/>
        </w:rPr>
        <w:t>Detalls dels punts singulars:</w:t>
      </w:r>
    </w:p>
    <w:p w14:paraId="11E5F002" w14:textId="77777777" w:rsidR="008629CC" w:rsidRPr="001E6121" w:rsidRDefault="00495B8A" w:rsidP="00B738F4">
      <w:pPr>
        <w:spacing w:before="40" w:after="40"/>
        <w:jc w:val="both"/>
        <w:rPr>
          <w:rFonts w:cs="Arial"/>
          <w:sz w:val="20"/>
          <w:szCs w:val="20"/>
        </w:rPr>
      </w:pPr>
      <w:r>
        <w:rPr>
          <w:rFonts w:cs="Arial"/>
          <w:sz w:val="20"/>
          <w:szCs w:val="20"/>
        </w:rPr>
        <w:t>T</w:t>
      </w:r>
      <w:r w:rsidR="008629CC" w:rsidRPr="001E6121">
        <w:rPr>
          <w:rFonts w:cs="Arial"/>
          <w:sz w:val="20"/>
          <w:szCs w:val="20"/>
        </w:rPr>
        <w:t xml:space="preserve">robades </w:t>
      </w:r>
      <w:r w:rsidR="00955894" w:rsidRPr="001E6121">
        <w:rPr>
          <w:rFonts w:cs="Arial"/>
          <w:sz w:val="20"/>
          <w:szCs w:val="20"/>
        </w:rPr>
        <w:t xml:space="preserve">entre diferents paviments, trobada amb la vora, trobada amb les canals o embornals de recollida d’aigua, trobada amb els registres, guals, escossells, escales, rampes, </w:t>
      </w:r>
      <w:r w:rsidR="008629CC" w:rsidRPr="001E6121">
        <w:rPr>
          <w:rFonts w:cs="Arial"/>
          <w:sz w:val="20"/>
          <w:szCs w:val="20"/>
        </w:rPr>
        <w:t xml:space="preserve">etc.. </w:t>
      </w:r>
    </w:p>
    <w:p w14:paraId="3D35428F" w14:textId="77777777" w:rsidR="008629CC" w:rsidRPr="00E92F8F" w:rsidRDefault="00495B8A" w:rsidP="00B738F4">
      <w:pPr>
        <w:spacing w:before="40" w:after="40"/>
        <w:jc w:val="both"/>
        <w:rPr>
          <w:rFonts w:cs="Arial"/>
          <w:sz w:val="20"/>
          <w:szCs w:val="20"/>
        </w:rPr>
      </w:pPr>
      <w:r w:rsidRPr="001E6121">
        <w:rPr>
          <w:rFonts w:cs="Arial"/>
          <w:sz w:val="20"/>
          <w:szCs w:val="20"/>
        </w:rPr>
        <w:t>Realitzats en planta, secció i alçat, si s’escau, indicant el codi assignat:</w:t>
      </w:r>
      <w:r>
        <w:rPr>
          <w:rFonts w:cs="Arial"/>
          <w:sz w:val="20"/>
          <w:szCs w:val="20"/>
        </w:rPr>
        <w:t xml:space="preserve"> </w:t>
      </w:r>
      <w:r w:rsidR="008629CC" w:rsidRPr="001E6121">
        <w:rPr>
          <w:rFonts w:cs="Arial"/>
          <w:sz w:val="20"/>
          <w:szCs w:val="20"/>
        </w:rPr>
        <w:t>Es recomana escala 1/5, 1/2 o 1/1.</w:t>
      </w:r>
    </w:p>
    <w:p w14:paraId="3F474CE1" w14:textId="77777777" w:rsidR="008629CC" w:rsidRPr="001E6121" w:rsidRDefault="008629CC" w:rsidP="00B738F4">
      <w:pPr>
        <w:tabs>
          <w:tab w:val="left" w:pos="720"/>
          <w:tab w:val="left" w:pos="1344"/>
          <w:tab w:val="left" w:pos="2160"/>
          <w:tab w:val="left" w:pos="2880"/>
          <w:tab w:val="left" w:pos="4609"/>
          <w:tab w:val="left" w:pos="10728"/>
          <w:tab w:val="left" w:pos="11092"/>
        </w:tabs>
        <w:spacing w:before="40" w:after="40"/>
        <w:ind w:left="720" w:hanging="720"/>
        <w:jc w:val="both"/>
        <w:rPr>
          <w:rFonts w:cs="Arial"/>
          <w:b/>
          <w:sz w:val="22"/>
          <w:szCs w:val="22"/>
        </w:rPr>
      </w:pPr>
    </w:p>
    <w:p w14:paraId="2D5D20EA" w14:textId="77777777" w:rsidR="00190F99" w:rsidRPr="001E6121" w:rsidRDefault="008629CC" w:rsidP="00B738F4">
      <w:pPr>
        <w:tabs>
          <w:tab w:val="left" w:pos="720"/>
          <w:tab w:val="left" w:pos="851"/>
          <w:tab w:val="left" w:pos="2160"/>
          <w:tab w:val="left" w:pos="2880"/>
          <w:tab w:val="left" w:pos="3350"/>
          <w:tab w:val="left" w:pos="4609"/>
          <w:tab w:val="left" w:pos="10728"/>
          <w:tab w:val="left" w:pos="11092"/>
        </w:tabs>
        <w:spacing w:before="40" w:after="40"/>
        <w:ind w:left="720" w:hanging="720"/>
        <w:jc w:val="both"/>
        <w:rPr>
          <w:rFonts w:cs="Arial"/>
          <w:b/>
          <w:sz w:val="22"/>
          <w:szCs w:val="22"/>
        </w:rPr>
      </w:pPr>
      <w:r w:rsidRPr="001E6121">
        <w:rPr>
          <w:rFonts w:cs="Arial"/>
          <w:b/>
          <w:sz w:val="22"/>
          <w:szCs w:val="22"/>
        </w:rPr>
        <w:t>DG</w:t>
      </w:r>
      <w:r w:rsidR="0027263A">
        <w:rPr>
          <w:rFonts w:cs="Arial"/>
          <w:b/>
          <w:sz w:val="22"/>
          <w:szCs w:val="22"/>
        </w:rPr>
        <w:t xml:space="preserve"> </w:t>
      </w:r>
      <w:r w:rsidRPr="001E6121">
        <w:rPr>
          <w:rFonts w:cs="Arial"/>
          <w:b/>
          <w:sz w:val="22"/>
          <w:szCs w:val="22"/>
        </w:rPr>
        <w:t xml:space="preserve"> </w:t>
      </w:r>
      <w:r w:rsidR="00190F99" w:rsidRPr="001E6121">
        <w:rPr>
          <w:rFonts w:cs="Arial"/>
          <w:b/>
          <w:sz w:val="22"/>
          <w:szCs w:val="22"/>
        </w:rPr>
        <w:t>7.5</w:t>
      </w:r>
      <w:r w:rsidR="00ED2487" w:rsidRPr="001E6121">
        <w:rPr>
          <w:rFonts w:cs="Arial"/>
          <w:b/>
          <w:sz w:val="22"/>
          <w:szCs w:val="22"/>
        </w:rPr>
        <w:tab/>
      </w:r>
      <w:r w:rsidR="00190F99" w:rsidRPr="001E6121">
        <w:rPr>
          <w:rFonts w:cs="Arial"/>
          <w:b/>
          <w:sz w:val="22"/>
          <w:szCs w:val="22"/>
        </w:rPr>
        <w:t>Zones</w:t>
      </w:r>
      <w:r w:rsidR="0054728C" w:rsidRPr="001E6121">
        <w:rPr>
          <w:rFonts w:cs="Arial"/>
          <w:b/>
          <w:sz w:val="22"/>
          <w:szCs w:val="22"/>
        </w:rPr>
        <w:t xml:space="preserve"> d’estada, zones </w:t>
      </w:r>
      <w:r w:rsidR="00190F99" w:rsidRPr="001E6121">
        <w:rPr>
          <w:rFonts w:cs="Arial"/>
          <w:b/>
          <w:sz w:val="22"/>
          <w:szCs w:val="22"/>
        </w:rPr>
        <w:t>de joc</w:t>
      </w:r>
      <w:r w:rsidR="00955894" w:rsidRPr="001E6121">
        <w:rPr>
          <w:rFonts w:cs="Arial"/>
          <w:b/>
          <w:sz w:val="22"/>
          <w:szCs w:val="22"/>
        </w:rPr>
        <w:t xml:space="preserve">, </w:t>
      </w:r>
      <w:commentRangeStart w:id="381"/>
      <w:r w:rsidR="00955894" w:rsidRPr="001E6121">
        <w:rPr>
          <w:rFonts w:cs="Arial"/>
          <w:b/>
          <w:sz w:val="22"/>
          <w:szCs w:val="22"/>
        </w:rPr>
        <w:t>altres</w:t>
      </w:r>
      <w:commentRangeEnd w:id="381"/>
      <w:r w:rsidR="0054728C" w:rsidRPr="001E6121">
        <w:rPr>
          <w:rStyle w:val="Refernciadecomentari"/>
        </w:rPr>
        <w:commentReference w:id="381"/>
      </w:r>
    </w:p>
    <w:p w14:paraId="68C48E4B" w14:textId="77777777" w:rsidR="00955894" w:rsidRPr="001E6121" w:rsidRDefault="00955894" w:rsidP="00B738F4">
      <w:pPr>
        <w:spacing w:before="120" w:after="40"/>
        <w:jc w:val="both"/>
        <w:rPr>
          <w:rFonts w:cs="Arial"/>
          <w:b/>
          <w:sz w:val="20"/>
          <w:szCs w:val="20"/>
        </w:rPr>
      </w:pPr>
      <w:r w:rsidRPr="001E6121">
        <w:rPr>
          <w:rFonts w:cs="Arial"/>
          <w:b/>
          <w:sz w:val="20"/>
          <w:szCs w:val="20"/>
        </w:rPr>
        <w:t xml:space="preserve">Plantes: </w:t>
      </w:r>
    </w:p>
    <w:p w14:paraId="5793B28E" w14:textId="77777777" w:rsidR="00955894" w:rsidRPr="001E6121" w:rsidRDefault="0095589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Plantes generals amb la identificació dels diferents zones d</w:t>
      </w:r>
      <w:r w:rsidR="0054728C" w:rsidRPr="001E6121">
        <w:rPr>
          <w:rFonts w:cs="Arial"/>
          <w:sz w:val="20"/>
          <w:szCs w:val="20"/>
        </w:rPr>
        <w:t>’estada, d</w:t>
      </w:r>
      <w:r w:rsidRPr="001E6121">
        <w:rPr>
          <w:rFonts w:cs="Arial"/>
          <w:sz w:val="20"/>
          <w:szCs w:val="20"/>
        </w:rPr>
        <w:t xml:space="preserve">e joc, o altres proposades. </w:t>
      </w:r>
    </w:p>
    <w:p w14:paraId="5835CD39" w14:textId="77777777" w:rsidR="00916B40" w:rsidRPr="001E6121" w:rsidRDefault="0095589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Plantes específiques amb la definició de les característiques geomètriques de les zones de joc, enj</w:t>
      </w:r>
      <w:r w:rsidR="00E92F8F">
        <w:rPr>
          <w:rFonts w:cs="Arial"/>
          <w:sz w:val="20"/>
          <w:szCs w:val="20"/>
        </w:rPr>
        <w:t xml:space="preserve">ardinades o altres proposades. </w:t>
      </w:r>
      <w:r w:rsidRPr="001E6121">
        <w:rPr>
          <w:rFonts w:cs="Arial"/>
          <w:sz w:val="20"/>
          <w:szCs w:val="20"/>
        </w:rPr>
        <w:t>Ubicació de junts (dilatació, paviment, retracció, etc.), elements singulars (escales, rampes, escossells, etc. ), mobiliari, relació amb la resta del solar (tancaments, accés, edifici, etc.), etc. Cotes de dimensions i replanteig</w:t>
      </w:r>
      <w:r w:rsidR="00E92F8F">
        <w:rPr>
          <w:rFonts w:cs="Arial"/>
          <w:sz w:val="20"/>
          <w:szCs w:val="20"/>
        </w:rPr>
        <w:t>.</w:t>
      </w:r>
    </w:p>
    <w:p w14:paraId="230EE32B" w14:textId="77777777" w:rsidR="00955894" w:rsidRPr="001E6121" w:rsidRDefault="0095589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Identificació i codificació de les seccions constructives i detalls a realitzar.</w:t>
      </w:r>
    </w:p>
    <w:p w14:paraId="0D2DABD6" w14:textId="77777777" w:rsidR="00955894" w:rsidRPr="001E6121" w:rsidRDefault="0095589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Es recomana escala 1/400, 1/200 o 1/100, per les plantes generals i 1/100, 1/50 per a plantes específiques.</w:t>
      </w:r>
    </w:p>
    <w:p w14:paraId="2C25E199" w14:textId="77777777" w:rsidR="00955894" w:rsidRPr="001E6121" w:rsidRDefault="00955894" w:rsidP="00B738F4">
      <w:pPr>
        <w:spacing w:before="120" w:after="40"/>
        <w:jc w:val="both"/>
        <w:rPr>
          <w:rFonts w:cs="Arial"/>
          <w:b/>
          <w:sz w:val="20"/>
          <w:szCs w:val="20"/>
        </w:rPr>
      </w:pPr>
      <w:r w:rsidRPr="001E6121">
        <w:rPr>
          <w:rFonts w:cs="Arial"/>
          <w:b/>
          <w:sz w:val="20"/>
          <w:szCs w:val="20"/>
        </w:rPr>
        <w:t>Seccions constructives:</w:t>
      </w:r>
    </w:p>
    <w:p w14:paraId="444C6E8B" w14:textId="77777777" w:rsidR="00955894" w:rsidRPr="001E6121" w:rsidRDefault="00955894" w:rsidP="00B738F4">
      <w:pPr>
        <w:spacing w:before="40" w:after="40"/>
        <w:ind w:left="119" w:hanging="119"/>
        <w:jc w:val="both"/>
        <w:rPr>
          <w:rFonts w:cs="Arial"/>
          <w:sz w:val="20"/>
          <w:szCs w:val="20"/>
        </w:rPr>
      </w:pPr>
      <w:r w:rsidRPr="001E6121">
        <w:rPr>
          <w:rFonts w:cs="Arial"/>
          <w:sz w:val="20"/>
          <w:szCs w:val="20"/>
        </w:rPr>
        <w:t>- Definició de les característiques constructives de</w:t>
      </w:r>
      <w:r w:rsidR="00916B40" w:rsidRPr="001E6121">
        <w:rPr>
          <w:rFonts w:cs="Arial"/>
          <w:sz w:val="20"/>
          <w:szCs w:val="20"/>
        </w:rPr>
        <w:t xml:space="preserve"> </w:t>
      </w:r>
      <w:r w:rsidRPr="001E6121">
        <w:rPr>
          <w:rFonts w:cs="Arial"/>
          <w:sz w:val="20"/>
          <w:szCs w:val="20"/>
        </w:rPr>
        <w:t>l</w:t>
      </w:r>
      <w:r w:rsidR="00916B40" w:rsidRPr="001E6121">
        <w:rPr>
          <w:rFonts w:cs="Arial"/>
          <w:sz w:val="20"/>
          <w:szCs w:val="20"/>
        </w:rPr>
        <w:t>es solucions adoptades per le</w:t>
      </w:r>
      <w:r w:rsidRPr="001E6121">
        <w:rPr>
          <w:rFonts w:cs="Arial"/>
          <w:sz w:val="20"/>
          <w:szCs w:val="20"/>
        </w:rPr>
        <w:t>s diferent</w:t>
      </w:r>
      <w:r w:rsidR="00916B40" w:rsidRPr="001E6121">
        <w:rPr>
          <w:rFonts w:cs="Arial"/>
          <w:sz w:val="20"/>
          <w:szCs w:val="20"/>
        </w:rPr>
        <w:t>s zones</w:t>
      </w:r>
      <w:r w:rsidRPr="001E6121">
        <w:rPr>
          <w:rFonts w:cs="Arial"/>
          <w:sz w:val="20"/>
          <w:szCs w:val="20"/>
        </w:rPr>
        <w:t>: materials i gruixos de les diferents capes (</w:t>
      </w:r>
      <w:r w:rsidR="000334D7" w:rsidRPr="001E6121">
        <w:rPr>
          <w:rFonts w:cs="Arial"/>
          <w:sz w:val="20"/>
          <w:szCs w:val="20"/>
        </w:rPr>
        <w:t>subbase</w:t>
      </w:r>
      <w:r w:rsidRPr="001E6121">
        <w:rPr>
          <w:rFonts w:cs="Arial"/>
          <w:sz w:val="20"/>
          <w:szCs w:val="20"/>
        </w:rPr>
        <w:t>, impermeabilització si s’escau, solera de formigó –inclòs armat, recobriments, etc.-, acabats</w:t>
      </w:r>
      <w:r w:rsidR="00916B40" w:rsidRPr="001E6121">
        <w:rPr>
          <w:rFonts w:cs="Arial"/>
          <w:sz w:val="20"/>
          <w:szCs w:val="20"/>
        </w:rPr>
        <w:t>; compactació, terres</w:t>
      </w:r>
      <w:r w:rsidR="00E92F8F">
        <w:rPr>
          <w:rFonts w:cs="Arial"/>
          <w:sz w:val="20"/>
          <w:szCs w:val="20"/>
        </w:rPr>
        <w:t>, vegetació</w:t>
      </w:r>
      <w:r w:rsidR="00916B40" w:rsidRPr="001E6121">
        <w:rPr>
          <w:rFonts w:cs="Arial"/>
          <w:sz w:val="20"/>
          <w:szCs w:val="20"/>
        </w:rPr>
        <w:t xml:space="preserve"> i altres acabats,</w:t>
      </w:r>
      <w:r w:rsidRPr="001E6121">
        <w:rPr>
          <w:rFonts w:cs="Arial"/>
          <w:sz w:val="20"/>
          <w:szCs w:val="20"/>
        </w:rPr>
        <w:t xml:space="preserve"> etc.) i altres condicions que facilitin la seva posada en obra.</w:t>
      </w:r>
    </w:p>
    <w:p w14:paraId="43399AAB" w14:textId="77777777" w:rsidR="00955894" w:rsidRPr="001E6121" w:rsidRDefault="00955894"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Llegenda on s’indiquin les característiques dels materials</w:t>
      </w:r>
      <w:r w:rsidR="00916B40" w:rsidRPr="001E6121">
        <w:rPr>
          <w:rFonts w:cs="Arial"/>
          <w:sz w:val="20"/>
          <w:szCs w:val="20"/>
        </w:rPr>
        <w:t xml:space="preserve"> i del conjunt de la solució, si s’escau</w:t>
      </w:r>
      <w:r w:rsidRPr="001E6121">
        <w:rPr>
          <w:rFonts w:cs="Arial"/>
          <w:sz w:val="20"/>
          <w:szCs w:val="20"/>
        </w:rPr>
        <w:t>.</w:t>
      </w:r>
    </w:p>
    <w:p w14:paraId="13EF799A" w14:textId="77777777" w:rsidR="00955894" w:rsidRPr="001E6121" w:rsidRDefault="00955894"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Identificació i codificació dels detalls constructius a realitzar.</w:t>
      </w:r>
    </w:p>
    <w:p w14:paraId="6518B680" w14:textId="77777777" w:rsidR="00955894" w:rsidRPr="001E6121" w:rsidRDefault="00955894" w:rsidP="00B738F4">
      <w:pPr>
        <w:numPr>
          <w:ilvl w:val="1"/>
          <w:numId w:val="1"/>
        </w:numPr>
        <w:tabs>
          <w:tab w:val="num" w:pos="120"/>
        </w:tabs>
        <w:spacing w:before="40" w:after="40"/>
        <w:ind w:left="119" w:hanging="119"/>
        <w:jc w:val="both"/>
        <w:rPr>
          <w:rFonts w:cs="Arial"/>
          <w:sz w:val="20"/>
          <w:szCs w:val="20"/>
        </w:rPr>
      </w:pPr>
      <w:r w:rsidRPr="001E6121">
        <w:rPr>
          <w:rFonts w:cs="Arial"/>
          <w:sz w:val="20"/>
          <w:szCs w:val="20"/>
        </w:rPr>
        <w:t>Es recomana escala 1/20, 1/10.</w:t>
      </w:r>
    </w:p>
    <w:p w14:paraId="001E3721" w14:textId="77777777" w:rsidR="00955894" w:rsidRPr="001E6121" w:rsidRDefault="00955894" w:rsidP="00B738F4">
      <w:pPr>
        <w:spacing w:before="120" w:after="40"/>
        <w:jc w:val="both"/>
        <w:rPr>
          <w:rFonts w:cs="Arial"/>
          <w:b/>
          <w:sz w:val="20"/>
          <w:szCs w:val="20"/>
        </w:rPr>
      </w:pPr>
      <w:r w:rsidRPr="001E6121">
        <w:rPr>
          <w:rFonts w:cs="Arial"/>
          <w:b/>
          <w:sz w:val="20"/>
          <w:szCs w:val="20"/>
        </w:rPr>
        <w:t>Detalls dels punts singulars:</w:t>
      </w:r>
    </w:p>
    <w:p w14:paraId="22358C4F" w14:textId="77777777" w:rsidR="00955894" w:rsidRPr="001E6121" w:rsidRDefault="00955894" w:rsidP="00B738F4">
      <w:pPr>
        <w:spacing w:before="40" w:after="40"/>
        <w:jc w:val="both"/>
        <w:rPr>
          <w:rFonts w:cs="Arial"/>
          <w:sz w:val="20"/>
          <w:szCs w:val="20"/>
        </w:rPr>
      </w:pPr>
      <w:r w:rsidRPr="001E6121">
        <w:rPr>
          <w:rFonts w:cs="Arial"/>
          <w:sz w:val="20"/>
          <w:szCs w:val="20"/>
        </w:rPr>
        <w:t xml:space="preserve">Realitzats en planta, secció i alçat, si s’escau, indicant el codi assignat: trobades entre diferents paviments, trobada amb la vora, trobada amb les canals o embornals de recollida d’aigua, trobada amb els registres, escossells, escales, rampes, etc.). </w:t>
      </w:r>
    </w:p>
    <w:p w14:paraId="7B5489B0" w14:textId="77777777" w:rsidR="00955894" w:rsidRPr="001E6121" w:rsidRDefault="00955894" w:rsidP="00B738F4">
      <w:pPr>
        <w:spacing w:before="40" w:after="40"/>
        <w:jc w:val="both"/>
        <w:rPr>
          <w:rFonts w:cs="Arial"/>
          <w:sz w:val="20"/>
          <w:szCs w:val="20"/>
        </w:rPr>
      </w:pPr>
      <w:r w:rsidRPr="001E6121">
        <w:rPr>
          <w:rFonts w:cs="Arial"/>
          <w:sz w:val="20"/>
          <w:szCs w:val="20"/>
        </w:rPr>
        <w:t>Es recomana escala 1/5, 1/2 o 1/1.</w:t>
      </w:r>
    </w:p>
    <w:p w14:paraId="75332F1A" w14:textId="77777777" w:rsidR="00955894" w:rsidRDefault="00955894" w:rsidP="00B738F4">
      <w:pPr>
        <w:tabs>
          <w:tab w:val="left" w:pos="720"/>
          <w:tab w:val="left" w:pos="1344"/>
          <w:tab w:val="left" w:pos="2160"/>
          <w:tab w:val="left" w:pos="2880"/>
          <w:tab w:val="left" w:pos="3350"/>
          <w:tab w:val="left" w:pos="4609"/>
          <w:tab w:val="left" w:pos="10728"/>
          <w:tab w:val="left" w:pos="11092"/>
        </w:tabs>
        <w:spacing w:before="40" w:after="40"/>
        <w:ind w:left="720" w:hanging="720"/>
        <w:jc w:val="both"/>
        <w:rPr>
          <w:rFonts w:cs="Arial"/>
          <w:b/>
          <w:sz w:val="22"/>
          <w:szCs w:val="22"/>
        </w:rPr>
      </w:pPr>
    </w:p>
    <w:p w14:paraId="47A2F68D" w14:textId="77777777" w:rsidR="00E92F8F" w:rsidRPr="001E6121" w:rsidRDefault="00E92F8F" w:rsidP="00B738F4">
      <w:pPr>
        <w:tabs>
          <w:tab w:val="left" w:pos="720"/>
          <w:tab w:val="left" w:pos="1344"/>
          <w:tab w:val="left" w:pos="2160"/>
          <w:tab w:val="left" w:pos="2880"/>
          <w:tab w:val="left" w:pos="3350"/>
          <w:tab w:val="left" w:pos="4609"/>
          <w:tab w:val="left" w:pos="10728"/>
          <w:tab w:val="left" w:pos="11092"/>
        </w:tabs>
        <w:spacing w:before="40" w:after="40"/>
        <w:ind w:left="720" w:hanging="720"/>
        <w:jc w:val="both"/>
        <w:rPr>
          <w:rFonts w:cs="Arial"/>
          <w:b/>
          <w:sz w:val="22"/>
          <w:szCs w:val="22"/>
        </w:rPr>
      </w:pPr>
    </w:p>
    <w:p w14:paraId="51D94DAC" w14:textId="77777777" w:rsidR="00190F99" w:rsidRPr="007A3ED0" w:rsidRDefault="008629CC" w:rsidP="00B738F4">
      <w:pPr>
        <w:tabs>
          <w:tab w:val="left" w:pos="720"/>
          <w:tab w:val="left" w:pos="1344"/>
          <w:tab w:val="left" w:pos="2880"/>
          <w:tab w:val="left" w:pos="2986"/>
          <w:tab w:val="left" w:pos="3350"/>
          <w:tab w:val="left" w:pos="4609"/>
          <w:tab w:val="left" w:pos="10728"/>
          <w:tab w:val="left" w:pos="11092"/>
        </w:tabs>
        <w:spacing w:before="40" w:after="40"/>
        <w:ind w:left="720" w:hanging="720"/>
        <w:jc w:val="both"/>
        <w:rPr>
          <w:rFonts w:cs="Arial"/>
          <w:b/>
          <w:sz w:val="22"/>
          <w:szCs w:val="22"/>
        </w:rPr>
      </w:pPr>
      <w:r w:rsidRPr="008629CC">
        <w:rPr>
          <w:rFonts w:cs="Arial"/>
          <w:b/>
          <w:sz w:val="22"/>
          <w:szCs w:val="22"/>
        </w:rPr>
        <w:t>DG</w:t>
      </w:r>
      <w:r w:rsidR="0027263A">
        <w:rPr>
          <w:rFonts w:cs="Arial"/>
          <w:b/>
          <w:sz w:val="22"/>
          <w:szCs w:val="22"/>
        </w:rPr>
        <w:t xml:space="preserve"> </w:t>
      </w:r>
      <w:r w:rsidRPr="007A3ED0">
        <w:rPr>
          <w:rFonts w:cs="Arial"/>
          <w:b/>
          <w:sz w:val="22"/>
          <w:szCs w:val="22"/>
        </w:rPr>
        <w:t xml:space="preserve"> </w:t>
      </w:r>
      <w:r w:rsidR="00E92F8F">
        <w:rPr>
          <w:rFonts w:cs="Arial"/>
          <w:b/>
          <w:sz w:val="22"/>
          <w:szCs w:val="22"/>
        </w:rPr>
        <w:t xml:space="preserve">7.6  </w:t>
      </w:r>
      <w:r w:rsidR="00A10056">
        <w:rPr>
          <w:rFonts w:cs="Arial"/>
          <w:b/>
          <w:sz w:val="22"/>
          <w:szCs w:val="22"/>
        </w:rPr>
        <w:t>I</w:t>
      </w:r>
      <w:r w:rsidR="00190F99" w:rsidRPr="007A3ED0">
        <w:rPr>
          <w:rFonts w:cs="Arial"/>
          <w:b/>
          <w:sz w:val="22"/>
          <w:szCs w:val="22"/>
        </w:rPr>
        <w:t xml:space="preserve">nstal·lacions </w:t>
      </w:r>
      <w:r w:rsidR="00A10056">
        <w:rPr>
          <w:rFonts w:cs="Arial"/>
          <w:b/>
          <w:sz w:val="22"/>
          <w:szCs w:val="22"/>
        </w:rPr>
        <w:t xml:space="preserve">i </w:t>
      </w:r>
      <w:r w:rsidR="003F073A">
        <w:rPr>
          <w:rFonts w:cs="Arial"/>
          <w:b/>
          <w:sz w:val="22"/>
          <w:szCs w:val="22"/>
        </w:rPr>
        <w:t xml:space="preserve">serveis </w:t>
      </w:r>
      <w:commentRangeStart w:id="382"/>
      <w:commentRangeEnd w:id="382"/>
      <w:r w:rsidR="00A10056">
        <w:rPr>
          <w:rStyle w:val="Refernciadecomentari"/>
        </w:rPr>
        <w:commentReference w:id="382"/>
      </w:r>
      <w:r w:rsidR="00A10056">
        <w:rPr>
          <w:rFonts w:cs="Arial"/>
          <w:b/>
          <w:sz w:val="22"/>
          <w:szCs w:val="22"/>
        </w:rPr>
        <w:t xml:space="preserve"> </w:t>
      </w:r>
    </w:p>
    <w:p w14:paraId="1885A025" w14:textId="77777777" w:rsidR="00410FD4" w:rsidRPr="001E6121" w:rsidRDefault="00410FD4" w:rsidP="00B738F4">
      <w:pPr>
        <w:tabs>
          <w:tab w:val="left" w:pos="720"/>
          <w:tab w:val="left" w:pos="1200"/>
          <w:tab w:val="left" w:pos="1980"/>
          <w:tab w:val="left" w:pos="3060"/>
          <w:tab w:val="left" w:pos="3240"/>
          <w:tab w:val="left" w:pos="4609"/>
          <w:tab w:val="left" w:pos="10728"/>
          <w:tab w:val="left" w:pos="11092"/>
        </w:tabs>
        <w:spacing w:before="40" w:after="40"/>
        <w:ind w:left="720" w:hanging="720"/>
        <w:jc w:val="both"/>
        <w:rPr>
          <w:rFonts w:cs="Arial"/>
          <w:b/>
          <w:sz w:val="22"/>
          <w:szCs w:val="22"/>
        </w:rPr>
      </w:pPr>
    </w:p>
    <w:p w14:paraId="595D6B0E" w14:textId="77777777" w:rsidR="00190F99" w:rsidRPr="001E6121" w:rsidRDefault="00410FD4" w:rsidP="00B738F4">
      <w:pPr>
        <w:tabs>
          <w:tab w:val="left" w:pos="720"/>
          <w:tab w:val="left" w:pos="1200"/>
          <w:tab w:val="left" w:pos="1980"/>
          <w:tab w:val="left" w:pos="3060"/>
          <w:tab w:val="left" w:pos="3240"/>
          <w:tab w:val="left" w:pos="4609"/>
          <w:tab w:val="left" w:pos="10728"/>
          <w:tab w:val="left" w:pos="11092"/>
        </w:tabs>
        <w:spacing w:before="40" w:after="40"/>
        <w:ind w:left="720" w:hanging="720"/>
        <w:jc w:val="both"/>
        <w:rPr>
          <w:rFonts w:cs="Arial"/>
          <w:b/>
          <w:sz w:val="22"/>
          <w:szCs w:val="22"/>
        </w:rPr>
      </w:pPr>
      <w:r w:rsidRPr="001E6121">
        <w:rPr>
          <w:rFonts w:cs="Arial"/>
          <w:b/>
          <w:sz w:val="22"/>
          <w:szCs w:val="22"/>
        </w:rPr>
        <w:t>DG</w:t>
      </w:r>
      <w:r w:rsidR="0027263A">
        <w:rPr>
          <w:rFonts w:cs="Arial"/>
          <w:b/>
          <w:sz w:val="22"/>
          <w:szCs w:val="22"/>
        </w:rPr>
        <w:t xml:space="preserve"> </w:t>
      </w:r>
      <w:r w:rsidRPr="001E6121">
        <w:rPr>
          <w:rFonts w:cs="Arial"/>
          <w:b/>
          <w:sz w:val="22"/>
          <w:szCs w:val="22"/>
        </w:rPr>
        <w:t xml:space="preserve"> 7.6.1</w:t>
      </w:r>
      <w:r w:rsidRPr="001E6121">
        <w:rPr>
          <w:rFonts w:cs="Arial"/>
          <w:b/>
          <w:sz w:val="22"/>
          <w:szCs w:val="22"/>
        </w:rPr>
        <w:tab/>
      </w:r>
      <w:r w:rsidR="003F073A">
        <w:rPr>
          <w:rFonts w:cs="Arial"/>
          <w:b/>
          <w:sz w:val="22"/>
          <w:szCs w:val="22"/>
        </w:rPr>
        <w:t>Sanejament</w:t>
      </w:r>
      <w:commentRangeStart w:id="383"/>
      <w:commentRangeEnd w:id="383"/>
      <w:r w:rsidR="00983660" w:rsidRPr="001E6121">
        <w:rPr>
          <w:rStyle w:val="Refernciadecomentari"/>
        </w:rPr>
        <w:commentReference w:id="383"/>
      </w:r>
      <w:r w:rsidR="00190F99" w:rsidRPr="001E6121">
        <w:rPr>
          <w:rFonts w:cs="Arial"/>
          <w:b/>
          <w:sz w:val="22"/>
          <w:szCs w:val="22"/>
        </w:rPr>
        <w:t xml:space="preserve"> </w:t>
      </w:r>
    </w:p>
    <w:p w14:paraId="6FE0DA17" w14:textId="77777777" w:rsidR="00410FD4" w:rsidRPr="001E6121" w:rsidRDefault="00410FD4" w:rsidP="00B738F4">
      <w:pPr>
        <w:spacing w:before="120" w:after="40"/>
        <w:jc w:val="both"/>
        <w:rPr>
          <w:rFonts w:cs="Arial"/>
          <w:b/>
          <w:sz w:val="20"/>
          <w:szCs w:val="20"/>
        </w:rPr>
      </w:pPr>
      <w:r w:rsidRPr="001E6121">
        <w:rPr>
          <w:rFonts w:cs="Arial"/>
          <w:b/>
          <w:sz w:val="20"/>
          <w:szCs w:val="20"/>
        </w:rPr>
        <w:t>Plantes</w:t>
      </w:r>
    </w:p>
    <w:p w14:paraId="201B94AD" w14:textId="77777777" w:rsidR="00410FD4" w:rsidRPr="001E6121" w:rsidRDefault="00410FD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Ubicació dels elements: </w:t>
      </w:r>
      <w:r w:rsidR="00AA487F" w:rsidRPr="001E6121">
        <w:rPr>
          <w:rFonts w:cs="Arial"/>
          <w:sz w:val="20"/>
          <w:szCs w:val="20"/>
        </w:rPr>
        <w:t xml:space="preserve">embornals, cunetes, pous, pou de bombeig, si s’escau, </w:t>
      </w:r>
      <w:r w:rsidR="00E5441D" w:rsidRPr="001E6121">
        <w:rPr>
          <w:rFonts w:cs="Arial"/>
          <w:sz w:val="20"/>
          <w:szCs w:val="20"/>
        </w:rPr>
        <w:t xml:space="preserve">zones enjardinades, murs a drenar i </w:t>
      </w:r>
      <w:r w:rsidRPr="001E6121">
        <w:rPr>
          <w:rFonts w:cs="Arial"/>
          <w:sz w:val="20"/>
          <w:szCs w:val="20"/>
        </w:rPr>
        <w:t xml:space="preserve">altres elements a connectar a </w:t>
      </w:r>
      <w:r w:rsidR="00AA487F" w:rsidRPr="001E6121">
        <w:rPr>
          <w:rFonts w:cs="Arial"/>
          <w:sz w:val="20"/>
          <w:szCs w:val="20"/>
        </w:rPr>
        <w:t>la xarxa</w:t>
      </w:r>
      <w:r w:rsidR="00E5441D" w:rsidRPr="001E6121">
        <w:rPr>
          <w:rFonts w:cs="Arial"/>
          <w:sz w:val="20"/>
          <w:szCs w:val="20"/>
        </w:rPr>
        <w:t xml:space="preserve"> d’aigües pluvials, de drenatge i residuals</w:t>
      </w:r>
      <w:r w:rsidRPr="001E6121">
        <w:rPr>
          <w:rFonts w:cs="Arial"/>
          <w:sz w:val="20"/>
          <w:szCs w:val="20"/>
        </w:rPr>
        <w:t>.</w:t>
      </w:r>
    </w:p>
    <w:p w14:paraId="5D236F1D" w14:textId="77777777" w:rsidR="00AA487F" w:rsidRPr="001E6121" w:rsidRDefault="00410FD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Traçat i dimensionat </w:t>
      </w:r>
      <w:r w:rsidR="00983660" w:rsidRPr="001E6121">
        <w:rPr>
          <w:rFonts w:cs="Arial"/>
          <w:sz w:val="20"/>
          <w:szCs w:val="20"/>
        </w:rPr>
        <w:t xml:space="preserve">de cada tram </w:t>
      </w:r>
      <w:r w:rsidRPr="001E6121">
        <w:rPr>
          <w:rFonts w:cs="Arial"/>
          <w:sz w:val="20"/>
          <w:szCs w:val="20"/>
        </w:rPr>
        <w:t xml:space="preserve">de les xarxes </w:t>
      </w:r>
      <w:r w:rsidR="00AA487F" w:rsidRPr="001E6121">
        <w:rPr>
          <w:rFonts w:cs="Arial"/>
          <w:sz w:val="20"/>
          <w:szCs w:val="20"/>
        </w:rPr>
        <w:t>d’aigües pluvials (i residuals, si s’escau): col·lectors, pous, p</w:t>
      </w:r>
      <w:r w:rsidRPr="001E6121">
        <w:rPr>
          <w:rFonts w:cs="Arial"/>
          <w:sz w:val="20"/>
          <w:szCs w:val="20"/>
        </w:rPr>
        <w:t>unt d’abocament: connexió a</w:t>
      </w:r>
      <w:r w:rsidR="00AF65BE" w:rsidRPr="001E6121">
        <w:rPr>
          <w:rFonts w:cs="Arial"/>
          <w:sz w:val="20"/>
          <w:szCs w:val="20"/>
        </w:rPr>
        <w:t xml:space="preserve"> la xarxa de l’edifici, a</w:t>
      </w:r>
      <w:r w:rsidRPr="001E6121">
        <w:rPr>
          <w:rFonts w:cs="Arial"/>
          <w:sz w:val="20"/>
          <w:szCs w:val="20"/>
        </w:rPr>
        <w:t xml:space="preserve">l clavegueram, a </w:t>
      </w:r>
      <w:r w:rsidR="00AA487F" w:rsidRPr="001E6121">
        <w:rPr>
          <w:rFonts w:cs="Arial"/>
          <w:sz w:val="20"/>
          <w:szCs w:val="20"/>
        </w:rPr>
        <w:t>llera pública, a d</w:t>
      </w:r>
      <w:r w:rsidRPr="001E6121">
        <w:rPr>
          <w:rFonts w:cs="Arial"/>
          <w:sz w:val="20"/>
          <w:szCs w:val="20"/>
        </w:rPr>
        <w:t xml:space="preserve">ipòsit per a reutilització, altres. </w:t>
      </w:r>
      <w:r w:rsidR="00AA487F" w:rsidRPr="001E6121">
        <w:rPr>
          <w:rFonts w:cs="Arial"/>
          <w:sz w:val="20"/>
          <w:szCs w:val="20"/>
        </w:rPr>
        <w:t>Equip</w:t>
      </w:r>
      <w:r w:rsidRPr="001E6121">
        <w:rPr>
          <w:rFonts w:cs="Arial"/>
          <w:sz w:val="20"/>
          <w:szCs w:val="20"/>
        </w:rPr>
        <w:t xml:space="preserve"> de bombeig</w:t>
      </w:r>
      <w:r w:rsidR="00AA487F" w:rsidRPr="001E6121">
        <w:rPr>
          <w:rFonts w:cs="Arial"/>
          <w:sz w:val="20"/>
          <w:szCs w:val="20"/>
        </w:rPr>
        <w:t>, si s’escau</w:t>
      </w:r>
      <w:r w:rsidRPr="001E6121">
        <w:rPr>
          <w:rFonts w:cs="Arial"/>
          <w:sz w:val="20"/>
          <w:szCs w:val="20"/>
        </w:rPr>
        <w:t xml:space="preserve">. </w:t>
      </w:r>
    </w:p>
    <w:p w14:paraId="336A8334" w14:textId="77777777" w:rsidR="00410FD4" w:rsidRPr="001E6121" w:rsidRDefault="00410FD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Traçat i dimensionat de</w:t>
      </w:r>
      <w:r w:rsidR="00983660" w:rsidRPr="001E6121">
        <w:rPr>
          <w:rFonts w:cs="Arial"/>
          <w:sz w:val="20"/>
          <w:szCs w:val="20"/>
        </w:rPr>
        <w:t xml:space="preserve"> cada tram de</w:t>
      </w:r>
      <w:r w:rsidRPr="001E6121">
        <w:rPr>
          <w:rFonts w:cs="Arial"/>
          <w:sz w:val="20"/>
          <w:szCs w:val="20"/>
        </w:rPr>
        <w:t xml:space="preserve"> la xarxa de drenatge</w:t>
      </w:r>
      <w:r w:rsidR="00983660" w:rsidRPr="001E6121">
        <w:rPr>
          <w:rFonts w:cs="Arial"/>
          <w:sz w:val="20"/>
          <w:szCs w:val="20"/>
        </w:rPr>
        <w:t xml:space="preserve"> (drens, drens col·lectors)</w:t>
      </w:r>
      <w:r w:rsidRPr="001E6121">
        <w:rPr>
          <w:rFonts w:cs="Arial"/>
          <w:sz w:val="20"/>
          <w:szCs w:val="20"/>
        </w:rPr>
        <w:t xml:space="preserve"> i connexió </w:t>
      </w:r>
      <w:r w:rsidR="00983660" w:rsidRPr="001E6121">
        <w:rPr>
          <w:rFonts w:cs="Arial"/>
          <w:sz w:val="20"/>
          <w:szCs w:val="20"/>
        </w:rPr>
        <w:t>a</w:t>
      </w:r>
      <w:r w:rsidRPr="001E6121">
        <w:rPr>
          <w:rFonts w:cs="Arial"/>
          <w:sz w:val="20"/>
          <w:szCs w:val="20"/>
        </w:rPr>
        <w:t xml:space="preserve"> la xarxa d’evacuació.</w:t>
      </w:r>
    </w:p>
    <w:p w14:paraId="1838294D" w14:textId="77777777" w:rsidR="00C916A6" w:rsidRPr="001E6121" w:rsidRDefault="00C916A6"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Característiques tècniques dels elements (material, pressió, ...)</w:t>
      </w:r>
    </w:p>
    <w:p w14:paraId="3D95266C" w14:textId="77777777" w:rsidR="00410FD4" w:rsidRPr="001E6121" w:rsidRDefault="00410FD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Compatibilitat amb els altres sistemes constructius</w:t>
      </w:r>
      <w:r w:rsidR="00AA487F" w:rsidRPr="001E6121">
        <w:rPr>
          <w:rFonts w:cs="Arial"/>
          <w:sz w:val="20"/>
          <w:szCs w:val="20"/>
        </w:rPr>
        <w:t>, instal·lacions i espècies vegetals</w:t>
      </w:r>
      <w:r w:rsidRPr="001E6121">
        <w:rPr>
          <w:rFonts w:cs="Arial"/>
          <w:sz w:val="20"/>
          <w:szCs w:val="20"/>
        </w:rPr>
        <w:t xml:space="preserve">: </w:t>
      </w:r>
      <w:r w:rsidR="00AA487F" w:rsidRPr="001E6121">
        <w:rPr>
          <w:rFonts w:cs="Arial"/>
          <w:sz w:val="20"/>
          <w:szCs w:val="20"/>
        </w:rPr>
        <w:t>creuaments, paral·lelismes, etc.</w:t>
      </w:r>
    </w:p>
    <w:p w14:paraId="1DEFC099" w14:textId="77777777" w:rsidR="00410FD4" w:rsidRPr="001E6121" w:rsidRDefault="00410FD4"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 Es recomana 1/100, </w:t>
      </w:r>
      <w:r w:rsidR="00687CBF">
        <w:rPr>
          <w:rFonts w:cs="Arial"/>
          <w:sz w:val="20"/>
          <w:szCs w:val="20"/>
        </w:rPr>
        <w:t>1</w:t>
      </w:r>
      <w:r w:rsidRPr="001E6121">
        <w:rPr>
          <w:rFonts w:cs="Arial"/>
          <w:sz w:val="20"/>
          <w:szCs w:val="20"/>
        </w:rPr>
        <w:t>/50.</w:t>
      </w:r>
    </w:p>
    <w:p w14:paraId="11BC6C60" w14:textId="77777777" w:rsidR="00410FD4" w:rsidRPr="001E6121" w:rsidRDefault="00410FD4" w:rsidP="00B738F4">
      <w:pPr>
        <w:spacing w:before="120" w:after="40"/>
        <w:jc w:val="both"/>
        <w:rPr>
          <w:rFonts w:cs="Arial"/>
          <w:b/>
          <w:sz w:val="20"/>
          <w:szCs w:val="20"/>
        </w:rPr>
      </w:pPr>
      <w:r w:rsidRPr="001E6121">
        <w:rPr>
          <w:rFonts w:cs="Arial"/>
          <w:b/>
          <w:sz w:val="20"/>
          <w:szCs w:val="20"/>
        </w:rPr>
        <w:t>Perfils i Seccions</w:t>
      </w:r>
    </w:p>
    <w:p w14:paraId="04965A99" w14:textId="77777777" w:rsidR="00AA487F" w:rsidRPr="001E6121" w:rsidRDefault="00AA487F" w:rsidP="00B738F4">
      <w:pPr>
        <w:numPr>
          <w:ilvl w:val="1"/>
          <w:numId w:val="1"/>
        </w:numPr>
        <w:tabs>
          <w:tab w:val="num" w:pos="120"/>
          <w:tab w:val="num" w:pos="284"/>
        </w:tabs>
        <w:spacing w:before="40" w:after="40"/>
        <w:ind w:left="120" w:hanging="120"/>
        <w:jc w:val="both"/>
        <w:rPr>
          <w:rFonts w:cs="Arial"/>
          <w:sz w:val="20"/>
          <w:szCs w:val="20"/>
        </w:rPr>
      </w:pPr>
      <w:r w:rsidRPr="001E6121">
        <w:rPr>
          <w:rFonts w:cs="Arial"/>
          <w:sz w:val="20"/>
          <w:szCs w:val="20"/>
        </w:rPr>
        <w:t>Nivel</w:t>
      </w:r>
      <w:r w:rsidR="00866560">
        <w:rPr>
          <w:rFonts w:cs="Arial"/>
          <w:sz w:val="20"/>
          <w:szCs w:val="20"/>
        </w:rPr>
        <w:t>l d’in</w:t>
      </w:r>
      <w:r w:rsidRPr="001E6121">
        <w:rPr>
          <w:rFonts w:cs="Arial"/>
          <w:sz w:val="20"/>
          <w:szCs w:val="20"/>
        </w:rPr>
        <w:t>undabilitat, si s’escau; Nivell freàtic.</w:t>
      </w:r>
    </w:p>
    <w:p w14:paraId="171E4A25" w14:textId="77777777" w:rsidR="00C916A6" w:rsidRPr="001E6121" w:rsidRDefault="00983660" w:rsidP="00B738F4">
      <w:pPr>
        <w:numPr>
          <w:ilvl w:val="1"/>
          <w:numId w:val="1"/>
        </w:numPr>
        <w:tabs>
          <w:tab w:val="num" w:pos="120"/>
          <w:tab w:val="num" w:pos="284"/>
        </w:tabs>
        <w:spacing w:before="40" w:after="40"/>
        <w:ind w:left="120" w:hanging="120"/>
        <w:jc w:val="both"/>
        <w:rPr>
          <w:rFonts w:cs="Arial"/>
          <w:sz w:val="20"/>
          <w:szCs w:val="20"/>
        </w:rPr>
      </w:pPr>
      <w:r w:rsidRPr="001E6121">
        <w:rPr>
          <w:rFonts w:cs="Arial"/>
          <w:sz w:val="20"/>
          <w:szCs w:val="20"/>
        </w:rPr>
        <w:t xml:space="preserve">Xarxa d’aigües pluvials: </w:t>
      </w:r>
      <w:r w:rsidR="00AF65BE" w:rsidRPr="001E6121">
        <w:rPr>
          <w:rFonts w:cs="Arial"/>
          <w:sz w:val="20"/>
          <w:szCs w:val="20"/>
        </w:rPr>
        <w:t>Secció longitudinal amb la u</w:t>
      </w:r>
      <w:r w:rsidRPr="001E6121">
        <w:rPr>
          <w:rFonts w:cs="Arial"/>
          <w:sz w:val="20"/>
          <w:szCs w:val="20"/>
        </w:rPr>
        <w:t>bicació dels pous de registre i traçat de c</w:t>
      </w:r>
      <w:r w:rsidR="00410FD4" w:rsidRPr="001E6121">
        <w:rPr>
          <w:rFonts w:cs="Arial"/>
          <w:sz w:val="20"/>
          <w:szCs w:val="20"/>
        </w:rPr>
        <w:t>ol·lectors</w:t>
      </w:r>
      <w:r w:rsidRPr="001E6121">
        <w:rPr>
          <w:rFonts w:cs="Arial"/>
          <w:sz w:val="20"/>
          <w:szCs w:val="20"/>
        </w:rPr>
        <w:t xml:space="preserve"> fins al punt d’abocament. En cada tram s’indicarà:</w:t>
      </w:r>
      <w:r w:rsidR="00410FD4" w:rsidRPr="001E6121">
        <w:rPr>
          <w:rFonts w:cs="Arial"/>
          <w:sz w:val="20"/>
          <w:szCs w:val="20"/>
        </w:rPr>
        <w:t xml:space="preserve"> </w:t>
      </w:r>
      <w:r w:rsidR="00AA487F" w:rsidRPr="001E6121">
        <w:rPr>
          <w:rFonts w:cs="Arial"/>
          <w:sz w:val="20"/>
          <w:szCs w:val="20"/>
        </w:rPr>
        <w:t xml:space="preserve">diàmetres, </w:t>
      </w:r>
      <w:r w:rsidR="00410FD4" w:rsidRPr="001E6121">
        <w:rPr>
          <w:rFonts w:cs="Arial"/>
          <w:sz w:val="20"/>
          <w:szCs w:val="20"/>
        </w:rPr>
        <w:t>pendents</w:t>
      </w:r>
      <w:r w:rsidR="00C916A6" w:rsidRPr="001E6121">
        <w:rPr>
          <w:rFonts w:cs="Arial"/>
          <w:sz w:val="20"/>
          <w:szCs w:val="20"/>
        </w:rPr>
        <w:t>, longitud del tram. En cada pou s’indicarà la fondària del mateix i de la base del col·lector i la distància a origen.</w:t>
      </w:r>
    </w:p>
    <w:p w14:paraId="000F2784" w14:textId="77777777" w:rsidR="00C916A6" w:rsidRPr="001E6121" w:rsidRDefault="00C916A6" w:rsidP="00B738F4">
      <w:pPr>
        <w:numPr>
          <w:ilvl w:val="1"/>
          <w:numId w:val="1"/>
        </w:numPr>
        <w:tabs>
          <w:tab w:val="num" w:pos="120"/>
          <w:tab w:val="num" w:pos="284"/>
        </w:tabs>
        <w:spacing w:before="40" w:after="40"/>
        <w:ind w:left="120" w:hanging="120"/>
        <w:jc w:val="both"/>
        <w:rPr>
          <w:rFonts w:cs="Arial"/>
          <w:sz w:val="20"/>
          <w:szCs w:val="20"/>
        </w:rPr>
      </w:pPr>
      <w:r w:rsidRPr="001E6121">
        <w:rPr>
          <w:rFonts w:cs="Arial"/>
          <w:sz w:val="20"/>
          <w:szCs w:val="20"/>
        </w:rPr>
        <w:t>Xarxa de drenatge: Ubicació dels pous o arquetes de registre i traçat de drens fins als punts d’abocament. En cada tram s’indicarà: tipus de dren, diàmetres, pendents, longitud del tram. En cada pou o arqueta s’indicarà la fondària del mateix i de la base del dren i la distància a origen.</w:t>
      </w:r>
    </w:p>
    <w:p w14:paraId="606B9DA9" w14:textId="77777777" w:rsidR="00410FD4" w:rsidRPr="001E6121" w:rsidRDefault="00410FD4" w:rsidP="00B738F4">
      <w:pPr>
        <w:numPr>
          <w:ilvl w:val="1"/>
          <w:numId w:val="1"/>
        </w:numPr>
        <w:tabs>
          <w:tab w:val="num" w:pos="120"/>
        </w:tabs>
        <w:spacing w:before="40" w:after="40"/>
        <w:ind w:left="120" w:hanging="120"/>
        <w:jc w:val="both"/>
        <w:rPr>
          <w:rFonts w:cs="Arial"/>
          <w:sz w:val="20"/>
          <w:szCs w:val="20"/>
        </w:rPr>
      </w:pPr>
      <w:r w:rsidRPr="001E6121">
        <w:rPr>
          <w:rFonts w:cs="Arial"/>
          <w:sz w:val="20"/>
          <w:szCs w:val="20"/>
        </w:rPr>
        <w:t>Es recomana 1/</w:t>
      </w:r>
      <w:r w:rsidR="00983660" w:rsidRPr="001E6121">
        <w:rPr>
          <w:rFonts w:cs="Arial"/>
          <w:sz w:val="20"/>
          <w:szCs w:val="20"/>
        </w:rPr>
        <w:t>5</w:t>
      </w:r>
      <w:r w:rsidRPr="001E6121">
        <w:rPr>
          <w:rFonts w:cs="Arial"/>
          <w:sz w:val="20"/>
          <w:szCs w:val="20"/>
        </w:rPr>
        <w:t>00</w:t>
      </w:r>
      <w:r w:rsidR="00983660" w:rsidRPr="001E6121">
        <w:rPr>
          <w:rFonts w:cs="Arial"/>
          <w:sz w:val="20"/>
          <w:szCs w:val="20"/>
        </w:rPr>
        <w:t xml:space="preserve">, 1/200 en </w:t>
      </w:r>
      <w:r w:rsidR="000334D7" w:rsidRPr="001E6121">
        <w:rPr>
          <w:rFonts w:cs="Arial"/>
          <w:sz w:val="20"/>
          <w:szCs w:val="20"/>
        </w:rPr>
        <w:t>abscisses</w:t>
      </w:r>
      <w:r w:rsidR="00983660" w:rsidRPr="001E6121">
        <w:rPr>
          <w:rFonts w:cs="Arial"/>
          <w:sz w:val="20"/>
          <w:szCs w:val="20"/>
        </w:rPr>
        <w:t xml:space="preserve"> i 1/100, 1/50 en ordenades.</w:t>
      </w:r>
    </w:p>
    <w:p w14:paraId="1B8C4AC5" w14:textId="77777777" w:rsidR="00410FD4" w:rsidRPr="001E6121" w:rsidRDefault="00E92F8F" w:rsidP="00B738F4">
      <w:pPr>
        <w:spacing w:before="120" w:after="40"/>
        <w:jc w:val="both"/>
        <w:rPr>
          <w:rFonts w:cs="Arial"/>
          <w:b/>
          <w:sz w:val="20"/>
          <w:szCs w:val="20"/>
        </w:rPr>
      </w:pPr>
      <w:r>
        <w:rPr>
          <w:rFonts w:cs="Arial"/>
          <w:b/>
          <w:sz w:val="20"/>
          <w:szCs w:val="20"/>
        </w:rPr>
        <w:t>Detalls</w:t>
      </w:r>
      <w:r w:rsidR="00410FD4" w:rsidRPr="001E6121">
        <w:rPr>
          <w:rFonts w:cs="Arial"/>
          <w:b/>
          <w:sz w:val="20"/>
          <w:szCs w:val="20"/>
        </w:rPr>
        <w:t xml:space="preserve"> </w:t>
      </w:r>
    </w:p>
    <w:p w14:paraId="701D17AB" w14:textId="77777777" w:rsidR="00AA487F" w:rsidRPr="001E6121" w:rsidRDefault="00410FD4" w:rsidP="00B738F4">
      <w:pPr>
        <w:spacing w:before="40" w:after="40"/>
        <w:ind w:left="142" w:hanging="142"/>
        <w:jc w:val="both"/>
        <w:rPr>
          <w:rFonts w:cs="Arial"/>
          <w:sz w:val="20"/>
          <w:szCs w:val="20"/>
        </w:rPr>
      </w:pPr>
      <w:r w:rsidRPr="001E6121">
        <w:rPr>
          <w:rFonts w:cs="Arial"/>
          <w:sz w:val="20"/>
          <w:szCs w:val="20"/>
        </w:rPr>
        <w:t xml:space="preserve">- </w:t>
      </w:r>
      <w:r w:rsidR="00AA487F" w:rsidRPr="001E6121">
        <w:rPr>
          <w:rFonts w:cs="Arial"/>
          <w:sz w:val="20"/>
          <w:szCs w:val="20"/>
        </w:rPr>
        <w:t>Rasa d’instal·lacions amb detall de capes, fondàries, compatibilitat de serveis.</w:t>
      </w:r>
    </w:p>
    <w:p w14:paraId="2721EC7D" w14:textId="77777777" w:rsidR="00AA487F" w:rsidRPr="001E6121" w:rsidRDefault="00410FD4" w:rsidP="00B738F4">
      <w:pPr>
        <w:spacing w:before="40" w:after="40"/>
        <w:ind w:left="142" w:hanging="142"/>
        <w:jc w:val="both"/>
        <w:rPr>
          <w:rFonts w:cs="Arial"/>
          <w:sz w:val="20"/>
          <w:szCs w:val="20"/>
        </w:rPr>
      </w:pPr>
      <w:r w:rsidRPr="001E6121">
        <w:rPr>
          <w:rFonts w:cs="Arial"/>
          <w:sz w:val="20"/>
          <w:szCs w:val="20"/>
        </w:rPr>
        <w:t xml:space="preserve">- </w:t>
      </w:r>
      <w:r w:rsidR="00AA487F" w:rsidRPr="001E6121">
        <w:rPr>
          <w:rFonts w:cs="Arial"/>
          <w:sz w:val="20"/>
          <w:szCs w:val="20"/>
        </w:rPr>
        <w:t>Entroncament de tubs</w:t>
      </w:r>
    </w:p>
    <w:p w14:paraId="5B7A4A81" w14:textId="77777777" w:rsidR="00AA487F" w:rsidRPr="001E6121" w:rsidRDefault="00AA487F" w:rsidP="00B738F4">
      <w:pPr>
        <w:spacing w:before="40" w:after="40"/>
        <w:ind w:left="142" w:hanging="142"/>
        <w:jc w:val="both"/>
        <w:rPr>
          <w:rFonts w:cs="Arial"/>
          <w:sz w:val="20"/>
          <w:szCs w:val="20"/>
        </w:rPr>
      </w:pPr>
      <w:r w:rsidRPr="001E6121">
        <w:rPr>
          <w:rFonts w:cs="Arial"/>
          <w:sz w:val="20"/>
          <w:szCs w:val="20"/>
        </w:rPr>
        <w:t>- Pous de registre i arquetes</w:t>
      </w:r>
    </w:p>
    <w:p w14:paraId="7D89218F" w14:textId="77777777" w:rsidR="00410FD4" w:rsidRPr="001E6121" w:rsidRDefault="00410FD4" w:rsidP="00B738F4">
      <w:pPr>
        <w:spacing w:before="40" w:after="40"/>
        <w:jc w:val="both"/>
        <w:rPr>
          <w:rFonts w:cs="Arial"/>
          <w:sz w:val="20"/>
          <w:szCs w:val="20"/>
        </w:rPr>
      </w:pPr>
      <w:r w:rsidRPr="001E6121">
        <w:rPr>
          <w:rFonts w:cs="Arial"/>
          <w:sz w:val="20"/>
          <w:szCs w:val="20"/>
        </w:rPr>
        <w:t>- Embornals, reixes, cunetes, i altres elements de recollida d’aigües.</w:t>
      </w:r>
    </w:p>
    <w:p w14:paraId="10D95DF8" w14:textId="77777777" w:rsidR="00AA487F" w:rsidRPr="001E6121" w:rsidRDefault="00AA487F" w:rsidP="00B738F4">
      <w:pPr>
        <w:numPr>
          <w:ilvl w:val="1"/>
          <w:numId w:val="1"/>
        </w:numPr>
        <w:tabs>
          <w:tab w:val="left" w:pos="142"/>
          <w:tab w:val="num" w:pos="284"/>
          <w:tab w:val="num" w:pos="1200"/>
        </w:tabs>
        <w:spacing w:before="40" w:after="40"/>
        <w:ind w:left="1200" w:hanging="1200"/>
        <w:jc w:val="both"/>
        <w:rPr>
          <w:rFonts w:cs="Arial"/>
          <w:sz w:val="20"/>
          <w:szCs w:val="20"/>
        </w:rPr>
      </w:pPr>
      <w:r w:rsidRPr="001E6121">
        <w:rPr>
          <w:rFonts w:cs="Arial"/>
          <w:sz w:val="20"/>
          <w:szCs w:val="20"/>
        </w:rPr>
        <w:t>Secció constructiva del sistema de drenatge de murs, soleres, zones enjardinades.</w:t>
      </w:r>
    </w:p>
    <w:p w14:paraId="7DF69FAC" w14:textId="77777777" w:rsidR="00410FD4" w:rsidRPr="001E6121" w:rsidRDefault="00410FD4" w:rsidP="00B738F4">
      <w:pPr>
        <w:spacing w:before="40" w:after="40"/>
        <w:jc w:val="both"/>
        <w:rPr>
          <w:rFonts w:cs="Arial"/>
          <w:sz w:val="20"/>
          <w:szCs w:val="20"/>
        </w:rPr>
      </w:pPr>
      <w:r w:rsidRPr="001E6121">
        <w:rPr>
          <w:rFonts w:cs="Arial"/>
          <w:sz w:val="20"/>
          <w:szCs w:val="20"/>
        </w:rPr>
        <w:t>- Connexió de la xarxa de drenatge a la xarxa d’evacuació de pluvials.</w:t>
      </w:r>
    </w:p>
    <w:p w14:paraId="79588C9B" w14:textId="77777777" w:rsidR="00410FD4" w:rsidRPr="001E6121" w:rsidRDefault="00410FD4" w:rsidP="00B738F4">
      <w:pPr>
        <w:spacing w:before="40" w:after="40"/>
        <w:jc w:val="both"/>
        <w:rPr>
          <w:rFonts w:cs="Arial"/>
          <w:sz w:val="20"/>
          <w:szCs w:val="20"/>
        </w:rPr>
      </w:pPr>
      <w:r w:rsidRPr="001E6121">
        <w:rPr>
          <w:rFonts w:cs="Arial"/>
          <w:sz w:val="20"/>
          <w:szCs w:val="20"/>
        </w:rPr>
        <w:t>- Pou i equip de bombeig, dipòsit d’emmagatzematge, altres.</w:t>
      </w:r>
    </w:p>
    <w:p w14:paraId="551711B7" w14:textId="77777777" w:rsidR="00410FD4" w:rsidRPr="001E6121" w:rsidRDefault="00410FD4" w:rsidP="00B738F4">
      <w:pPr>
        <w:tabs>
          <w:tab w:val="left" w:pos="0"/>
          <w:tab w:val="left" w:pos="1620"/>
          <w:tab w:val="left" w:pos="2142"/>
        </w:tabs>
        <w:spacing w:before="40" w:after="40"/>
        <w:jc w:val="both"/>
        <w:rPr>
          <w:rFonts w:cs="Arial"/>
          <w:sz w:val="20"/>
          <w:szCs w:val="20"/>
        </w:rPr>
      </w:pPr>
      <w:r w:rsidRPr="001E6121">
        <w:rPr>
          <w:rFonts w:cs="Arial"/>
          <w:sz w:val="20"/>
          <w:szCs w:val="20"/>
        </w:rPr>
        <w:t xml:space="preserve">- Es recomana escala 1/10, 1/5. </w:t>
      </w:r>
    </w:p>
    <w:p w14:paraId="710F799C" w14:textId="77777777" w:rsidR="00410FD4" w:rsidRPr="001E6121" w:rsidRDefault="00410FD4" w:rsidP="00B738F4">
      <w:pPr>
        <w:tabs>
          <w:tab w:val="left" w:pos="720"/>
          <w:tab w:val="left" w:pos="1200"/>
          <w:tab w:val="left" w:pos="1980"/>
          <w:tab w:val="left" w:pos="3060"/>
          <w:tab w:val="left" w:pos="3240"/>
          <w:tab w:val="left" w:pos="4609"/>
          <w:tab w:val="left" w:pos="10728"/>
          <w:tab w:val="left" w:pos="11092"/>
        </w:tabs>
        <w:spacing w:before="40" w:after="40"/>
        <w:jc w:val="both"/>
        <w:rPr>
          <w:rFonts w:cs="Arial"/>
          <w:b/>
          <w:sz w:val="22"/>
          <w:szCs w:val="22"/>
        </w:rPr>
      </w:pPr>
    </w:p>
    <w:p w14:paraId="79B95798" w14:textId="77777777" w:rsidR="00311302" w:rsidRPr="001E6121" w:rsidRDefault="00410FD4" w:rsidP="00B738F4">
      <w:pPr>
        <w:tabs>
          <w:tab w:val="left" w:pos="720"/>
          <w:tab w:val="left" w:pos="1200"/>
          <w:tab w:val="left" w:pos="1800"/>
          <w:tab w:val="left" w:pos="1980"/>
          <w:tab w:val="left" w:pos="2880"/>
          <w:tab w:val="left" w:pos="2986"/>
          <w:tab w:val="left" w:pos="3060"/>
          <w:tab w:val="left" w:pos="3240"/>
          <w:tab w:val="left" w:pos="3500"/>
          <w:tab w:val="left" w:pos="4609"/>
          <w:tab w:val="left" w:pos="10728"/>
          <w:tab w:val="left" w:pos="11092"/>
        </w:tabs>
        <w:spacing w:before="40" w:after="40"/>
        <w:ind w:left="720" w:hanging="720"/>
        <w:jc w:val="both"/>
        <w:rPr>
          <w:rFonts w:cs="Arial"/>
          <w:b/>
          <w:sz w:val="22"/>
          <w:szCs w:val="22"/>
        </w:rPr>
      </w:pPr>
      <w:r w:rsidRPr="001E6121">
        <w:rPr>
          <w:rFonts w:cs="Arial"/>
          <w:b/>
          <w:sz w:val="22"/>
          <w:szCs w:val="22"/>
        </w:rPr>
        <w:t>DG</w:t>
      </w:r>
      <w:r w:rsidRPr="001E6121">
        <w:rPr>
          <w:rFonts w:cs="Arial"/>
          <w:b/>
          <w:sz w:val="22"/>
          <w:szCs w:val="22"/>
          <w:vertAlign w:val="subscript"/>
        </w:rPr>
        <w:t>ON</w:t>
      </w:r>
      <w:r w:rsidRPr="001E6121">
        <w:rPr>
          <w:rFonts w:cs="Arial"/>
          <w:b/>
          <w:sz w:val="22"/>
          <w:szCs w:val="22"/>
        </w:rPr>
        <w:t xml:space="preserve"> 7.6.2 </w:t>
      </w:r>
      <w:r w:rsidRPr="001E6121">
        <w:rPr>
          <w:rFonts w:cs="Arial"/>
          <w:b/>
          <w:sz w:val="22"/>
          <w:szCs w:val="22"/>
        </w:rPr>
        <w:tab/>
      </w:r>
      <w:r w:rsidR="00311302" w:rsidRPr="001E6121">
        <w:rPr>
          <w:rFonts w:cs="Arial"/>
          <w:b/>
          <w:sz w:val="22"/>
          <w:szCs w:val="22"/>
        </w:rPr>
        <w:t>Instal·lació d</w:t>
      </w:r>
      <w:r w:rsidR="00190F99" w:rsidRPr="001E6121">
        <w:rPr>
          <w:rFonts w:cs="Arial"/>
          <w:b/>
          <w:sz w:val="22"/>
          <w:szCs w:val="22"/>
        </w:rPr>
        <w:t>’aigua</w:t>
      </w:r>
      <w:r w:rsidR="00311302" w:rsidRPr="001E6121">
        <w:rPr>
          <w:rFonts w:cs="Arial"/>
          <w:b/>
          <w:sz w:val="22"/>
          <w:szCs w:val="22"/>
        </w:rPr>
        <w:t xml:space="preserve"> i reg</w:t>
      </w:r>
    </w:p>
    <w:p w14:paraId="56626139" w14:textId="77777777" w:rsidR="00F51191" w:rsidRPr="005F68AF" w:rsidRDefault="00F51191" w:rsidP="00B738F4">
      <w:pPr>
        <w:spacing w:before="120" w:after="40"/>
        <w:jc w:val="both"/>
        <w:rPr>
          <w:rFonts w:cs="Arial"/>
          <w:b/>
          <w:sz w:val="20"/>
          <w:szCs w:val="20"/>
        </w:rPr>
      </w:pPr>
      <w:r w:rsidRPr="005F68AF">
        <w:rPr>
          <w:rFonts w:cs="Arial"/>
          <w:b/>
          <w:sz w:val="20"/>
          <w:szCs w:val="20"/>
        </w:rPr>
        <w:t>Plantes</w:t>
      </w:r>
    </w:p>
    <w:p w14:paraId="17389D0E" w14:textId="77777777" w:rsidR="00F51191" w:rsidRPr="005F68AF" w:rsidRDefault="00F51191"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Ubicació dels elements: connexió, dipòsit, grup de pressió, equip de tractament, armaris, programadors, boques de reg, arbres i zones a regar, fonts</w:t>
      </w:r>
      <w:r w:rsidR="00B70E47" w:rsidRPr="005F68AF">
        <w:rPr>
          <w:rFonts w:cs="Arial"/>
          <w:sz w:val="20"/>
          <w:szCs w:val="20"/>
        </w:rPr>
        <w:t xml:space="preserve"> i altres punts de consum d’aigua</w:t>
      </w:r>
      <w:r w:rsidRPr="005F68AF">
        <w:rPr>
          <w:rFonts w:cs="Arial"/>
          <w:sz w:val="20"/>
          <w:szCs w:val="20"/>
        </w:rPr>
        <w:t>, etc.</w:t>
      </w:r>
    </w:p>
    <w:p w14:paraId="71EDD14A" w14:textId="77777777" w:rsidR="00F51191" w:rsidRPr="005F68AF" w:rsidRDefault="00F51191"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 xml:space="preserve">Traçat i dimensionat de cada tram de les xarxes d’aigua sanitària i reg.  </w:t>
      </w:r>
    </w:p>
    <w:p w14:paraId="4B82EE5B" w14:textId="77777777" w:rsidR="00F51191" w:rsidRPr="005F68AF" w:rsidRDefault="00F51191"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Característiques tècniques dels elements (material, pressió, ...)</w:t>
      </w:r>
    </w:p>
    <w:p w14:paraId="78FEF73E" w14:textId="77777777" w:rsidR="00F51191" w:rsidRPr="005F68AF" w:rsidRDefault="00F51191"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Compatibilitat amb els altres sistemes constructius, instal·lacions i espècies vegetals: creuaments, paral·lelismes, etc.</w:t>
      </w:r>
    </w:p>
    <w:p w14:paraId="685FEBB9" w14:textId="77777777" w:rsidR="00F51191" w:rsidRPr="005F68AF" w:rsidRDefault="00F51191"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Es recomana 1/100, !/50.</w:t>
      </w:r>
    </w:p>
    <w:p w14:paraId="42E30F1E" w14:textId="77777777" w:rsidR="00F51191" w:rsidRPr="005F68AF" w:rsidRDefault="00F51191" w:rsidP="00B738F4">
      <w:pPr>
        <w:spacing w:before="120" w:after="40"/>
        <w:jc w:val="both"/>
        <w:rPr>
          <w:rFonts w:cs="Arial"/>
          <w:b/>
          <w:sz w:val="20"/>
          <w:szCs w:val="20"/>
        </w:rPr>
      </w:pPr>
      <w:r w:rsidRPr="005F68AF">
        <w:rPr>
          <w:rFonts w:cs="Arial"/>
          <w:b/>
          <w:sz w:val="20"/>
          <w:szCs w:val="20"/>
        </w:rPr>
        <w:t xml:space="preserve">Detalls </w:t>
      </w:r>
    </w:p>
    <w:p w14:paraId="1BC7D5DB" w14:textId="77777777" w:rsidR="00F51191" w:rsidRPr="005F68AF" w:rsidRDefault="00F51191" w:rsidP="00B738F4">
      <w:pPr>
        <w:spacing w:before="40" w:after="40"/>
        <w:ind w:left="142" w:hanging="142"/>
        <w:jc w:val="both"/>
        <w:rPr>
          <w:rFonts w:cs="Arial"/>
          <w:sz w:val="20"/>
          <w:szCs w:val="20"/>
        </w:rPr>
      </w:pPr>
      <w:r w:rsidRPr="005F68AF">
        <w:rPr>
          <w:rFonts w:cs="Arial"/>
          <w:sz w:val="20"/>
          <w:szCs w:val="20"/>
        </w:rPr>
        <w:t>- Rasa d’instal·lacions amb detall de capes, fondàries, compatibilitat de serveis.</w:t>
      </w:r>
    </w:p>
    <w:p w14:paraId="5C63F1DF" w14:textId="77777777" w:rsidR="00F51191" w:rsidRPr="005F68AF" w:rsidRDefault="00F51191" w:rsidP="00B738F4">
      <w:pPr>
        <w:spacing w:before="40" w:after="40"/>
        <w:ind w:left="142" w:hanging="142"/>
        <w:jc w:val="both"/>
        <w:rPr>
          <w:rFonts w:cs="Arial"/>
          <w:sz w:val="20"/>
          <w:szCs w:val="20"/>
        </w:rPr>
      </w:pPr>
      <w:r w:rsidRPr="005F68AF">
        <w:rPr>
          <w:rFonts w:cs="Arial"/>
          <w:sz w:val="20"/>
          <w:szCs w:val="20"/>
        </w:rPr>
        <w:t>- Entroncament de tubs</w:t>
      </w:r>
    </w:p>
    <w:p w14:paraId="0142E483" w14:textId="77777777" w:rsidR="00F51191" w:rsidRPr="005F68AF" w:rsidRDefault="00F51191" w:rsidP="00B738F4">
      <w:pPr>
        <w:spacing w:before="40" w:after="40"/>
        <w:ind w:left="142" w:hanging="142"/>
        <w:jc w:val="both"/>
        <w:rPr>
          <w:rFonts w:cs="Arial"/>
          <w:sz w:val="20"/>
          <w:szCs w:val="20"/>
        </w:rPr>
      </w:pPr>
      <w:r w:rsidRPr="005F68AF">
        <w:rPr>
          <w:rFonts w:cs="Arial"/>
          <w:sz w:val="20"/>
          <w:szCs w:val="20"/>
        </w:rPr>
        <w:t>- Arquetes de registre, valvuleria.</w:t>
      </w:r>
    </w:p>
    <w:p w14:paraId="7E4529A9" w14:textId="77777777" w:rsidR="00F51191" w:rsidRPr="005F68AF" w:rsidRDefault="00F51191" w:rsidP="00B738F4">
      <w:pPr>
        <w:spacing w:before="40" w:after="40"/>
        <w:ind w:left="142" w:hanging="142"/>
        <w:jc w:val="both"/>
        <w:rPr>
          <w:rFonts w:cs="Arial"/>
          <w:sz w:val="20"/>
          <w:szCs w:val="20"/>
        </w:rPr>
      </w:pPr>
      <w:r w:rsidRPr="005F68AF">
        <w:rPr>
          <w:rFonts w:cs="Arial"/>
          <w:sz w:val="20"/>
          <w:szCs w:val="20"/>
        </w:rPr>
        <w:t>- Boqu</w:t>
      </w:r>
      <w:r w:rsidR="00B70E47" w:rsidRPr="005F68AF">
        <w:rPr>
          <w:rFonts w:cs="Arial"/>
          <w:sz w:val="20"/>
          <w:szCs w:val="20"/>
        </w:rPr>
        <w:t>es de reg</w:t>
      </w:r>
    </w:p>
    <w:p w14:paraId="3E5C41D1" w14:textId="77777777" w:rsidR="00F51191" w:rsidRPr="005F68AF" w:rsidRDefault="00F51191" w:rsidP="00B738F4">
      <w:pPr>
        <w:numPr>
          <w:ilvl w:val="1"/>
          <w:numId w:val="1"/>
        </w:numPr>
        <w:tabs>
          <w:tab w:val="left" w:pos="142"/>
          <w:tab w:val="num" w:pos="284"/>
          <w:tab w:val="num" w:pos="1200"/>
        </w:tabs>
        <w:spacing w:before="40" w:after="40"/>
        <w:ind w:left="1200" w:hanging="1200"/>
        <w:jc w:val="both"/>
        <w:rPr>
          <w:rFonts w:cs="Arial"/>
          <w:sz w:val="20"/>
          <w:szCs w:val="20"/>
        </w:rPr>
      </w:pPr>
      <w:r w:rsidRPr="005F68AF">
        <w:rPr>
          <w:rFonts w:cs="Arial"/>
          <w:sz w:val="20"/>
          <w:szCs w:val="20"/>
        </w:rPr>
        <w:t>Secció constructiva del sistema de reg per degoteig, aspersors, etc.</w:t>
      </w:r>
    </w:p>
    <w:p w14:paraId="7455B2E2" w14:textId="77777777" w:rsidR="00F51191" w:rsidRPr="005F68AF" w:rsidRDefault="00F51191" w:rsidP="00B738F4">
      <w:pPr>
        <w:spacing w:before="40" w:after="40"/>
        <w:jc w:val="both"/>
        <w:rPr>
          <w:rFonts w:cs="Arial"/>
          <w:sz w:val="20"/>
          <w:szCs w:val="20"/>
        </w:rPr>
      </w:pPr>
      <w:r w:rsidRPr="005F68AF">
        <w:rPr>
          <w:rFonts w:cs="Arial"/>
          <w:sz w:val="20"/>
          <w:szCs w:val="20"/>
        </w:rPr>
        <w:t>- Pou i equip de bombeig, dipòsit d’emmagatzematge, altres.</w:t>
      </w:r>
    </w:p>
    <w:p w14:paraId="16BC7EA4" w14:textId="77777777" w:rsidR="00F51191" w:rsidRPr="005F68AF" w:rsidRDefault="00F51191" w:rsidP="00B738F4">
      <w:pPr>
        <w:tabs>
          <w:tab w:val="left" w:pos="0"/>
          <w:tab w:val="left" w:pos="1620"/>
          <w:tab w:val="left" w:pos="2142"/>
        </w:tabs>
        <w:spacing w:before="40" w:after="40"/>
        <w:jc w:val="both"/>
        <w:rPr>
          <w:rFonts w:cs="Arial"/>
          <w:sz w:val="20"/>
          <w:szCs w:val="20"/>
        </w:rPr>
      </w:pPr>
      <w:r w:rsidRPr="005F68AF">
        <w:rPr>
          <w:rFonts w:cs="Arial"/>
          <w:sz w:val="20"/>
          <w:szCs w:val="20"/>
        </w:rPr>
        <w:t xml:space="preserve">- Es recomana escala 1/10, 1/5. </w:t>
      </w:r>
    </w:p>
    <w:p w14:paraId="58531AD7" w14:textId="77777777" w:rsidR="00190F99" w:rsidRPr="005F68AF" w:rsidRDefault="00311302" w:rsidP="00B738F4">
      <w:pPr>
        <w:tabs>
          <w:tab w:val="left" w:pos="720"/>
          <w:tab w:val="left" w:pos="1200"/>
          <w:tab w:val="left" w:pos="1800"/>
          <w:tab w:val="left" w:pos="1980"/>
          <w:tab w:val="left" w:pos="2880"/>
          <w:tab w:val="left" w:pos="2986"/>
          <w:tab w:val="left" w:pos="3060"/>
          <w:tab w:val="left" w:pos="3240"/>
          <w:tab w:val="left" w:pos="3500"/>
          <w:tab w:val="left" w:pos="4609"/>
          <w:tab w:val="left" w:pos="10728"/>
          <w:tab w:val="left" w:pos="11092"/>
        </w:tabs>
        <w:spacing w:before="360" w:after="40"/>
        <w:ind w:left="720" w:hanging="720"/>
        <w:jc w:val="both"/>
        <w:rPr>
          <w:rFonts w:cs="Arial"/>
          <w:b/>
          <w:sz w:val="22"/>
          <w:szCs w:val="22"/>
        </w:rPr>
      </w:pPr>
      <w:r w:rsidRPr="005F68AF">
        <w:rPr>
          <w:rFonts w:cs="Arial"/>
          <w:b/>
          <w:sz w:val="22"/>
          <w:szCs w:val="22"/>
        </w:rPr>
        <w:t>DG</w:t>
      </w:r>
      <w:r w:rsidR="0027263A">
        <w:rPr>
          <w:rFonts w:cs="Arial"/>
          <w:b/>
          <w:sz w:val="22"/>
          <w:szCs w:val="22"/>
        </w:rPr>
        <w:t xml:space="preserve"> </w:t>
      </w:r>
      <w:r w:rsidRPr="005F68AF">
        <w:rPr>
          <w:rFonts w:cs="Arial"/>
          <w:b/>
          <w:sz w:val="22"/>
          <w:szCs w:val="22"/>
        </w:rPr>
        <w:t xml:space="preserve"> 7.6.3  E</w:t>
      </w:r>
      <w:r w:rsidR="00190F99" w:rsidRPr="005F68AF">
        <w:rPr>
          <w:rFonts w:cs="Arial"/>
          <w:b/>
          <w:sz w:val="22"/>
          <w:szCs w:val="22"/>
        </w:rPr>
        <w:t>lectricitat</w:t>
      </w:r>
    </w:p>
    <w:p w14:paraId="07398BF7" w14:textId="77777777" w:rsidR="00B70E47" w:rsidRPr="005F68AF" w:rsidRDefault="00B70E47" w:rsidP="00B738F4">
      <w:pPr>
        <w:spacing w:before="120" w:after="40"/>
        <w:jc w:val="both"/>
        <w:rPr>
          <w:rFonts w:cs="Arial"/>
          <w:b/>
          <w:sz w:val="20"/>
          <w:szCs w:val="20"/>
        </w:rPr>
      </w:pPr>
      <w:r w:rsidRPr="005F68AF">
        <w:rPr>
          <w:rFonts w:cs="Arial"/>
          <w:b/>
          <w:sz w:val="20"/>
          <w:szCs w:val="20"/>
        </w:rPr>
        <w:t>Plantes</w:t>
      </w:r>
    </w:p>
    <w:p w14:paraId="45BB3EBF"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Ubicació dels elements: connexió, quadres elèctrics (general i secundaris), aparells receptors i preses d’electricitat.</w:t>
      </w:r>
    </w:p>
    <w:p w14:paraId="3B63122F"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Traçat i dimensionat dels circuits elèctrics i les seves canalitzacions</w:t>
      </w:r>
    </w:p>
    <w:p w14:paraId="62BD6505"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Característiques tècniques dels elements (material, proteccions, ...)</w:t>
      </w:r>
    </w:p>
    <w:p w14:paraId="16D969C1"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Compatibilitat amb els altres sistemes constructius, instal·lacions i espècies vegetals: creuaments, paral·lelismes, etc.</w:t>
      </w:r>
    </w:p>
    <w:p w14:paraId="2DBACB09"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Es recomana 1/100, !/50.</w:t>
      </w:r>
    </w:p>
    <w:p w14:paraId="720BDB67" w14:textId="77777777" w:rsidR="00B70E47" w:rsidRPr="005F68AF" w:rsidRDefault="00B70E47" w:rsidP="00B738F4">
      <w:pPr>
        <w:spacing w:before="120" w:after="40"/>
        <w:jc w:val="both"/>
        <w:rPr>
          <w:rFonts w:cs="Arial"/>
          <w:b/>
          <w:sz w:val="20"/>
          <w:szCs w:val="20"/>
        </w:rPr>
      </w:pPr>
      <w:r w:rsidRPr="005F68AF">
        <w:rPr>
          <w:rFonts w:cs="Arial"/>
          <w:b/>
          <w:sz w:val="20"/>
          <w:szCs w:val="20"/>
        </w:rPr>
        <w:t>Esquema unifilar</w:t>
      </w:r>
    </w:p>
    <w:p w14:paraId="4BECF507" w14:textId="77777777" w:rsidR="00B70E47" w:rsidRPr="005F68AF" w:rsidRDefault="00B70E47" w:rsidP="00B738F4">
      <w:pPr>
        <w:spacing w:before="40" w:after="40"/>
        <w:jc w:val="both"/>
        <w:rPr>
          <w:rFonts w:cs="Arial"/>
          <w:sz w:val="20"/>
          <w:szCs w:val="20"/>
        </w:rPr>
      </w:pPr>
      <w:r w:rsidRPr="005F68AF">
        <w:rPr>
          <w:rFonts w:cs="Arial"/>
          <w:sz w:val="20"/>
          <w:szCs w:val="20"/>
        </w:rPr>
        <w:t>Explicatiu del funcionament de la instal·lació. S’especificarà dimensionament i característiques dels elements: nombre i secció de conductors, tipus d’aïllament, circuits i longitud dels trams, dimensions de les canalitzacions, característiques de les proteccions, aparells i receptors (potència i tensió), sistema de control, subministrament complementari, etc..</w:t>
      </w:r>
    </w:p>
    <w:p w14:paraId="5C80FC10" w14:textId="77777777" w:rsidR="00B70E47" w:rsidRPr="005F68AF" w:rsidRDefault="00B70E47" w:rsidP="00B738F4">
      <w:pPr>
        <w:tabs>
          <w:tab w:val="left" w:pos="0"/>
          <w:tab w:val="left" w:pos="1620"/>
          <w:tab w:val="left" w:pos="2142"/>
          <w:tab w:val="num" w:pos="2345"/>
        </w:tabs>
        <w:spacing w:before="40" w:after="40"/>
        <w:jc w:val="both"/>
        <w:rPr>
          <w:rFonts w:cs="Arial"/>
          <w:sz w:val="20"/>
          <w:szCs w:val="20"/>
        </w:rPr>
      </w:pPr>
      <w:r w:rsidRPr="005F68AF">
        <w:rPr>
          <w:rFonts w:cs="Arial"/>
          <w:sz w:val="20"/>
          <w:szCs w:val="20"/>
        </w:rPr>
        <w:t xml:space="preserve">Sense  escala, però amb la dimensió adequada. </w:t>
      </w:r>
    </w:p>
    <w:p w14:paraId="5B52C894" w14:textId="77777777" w:rsidR="00B70E47" w:rsidRPr="005F68AF" w:rsidRDefault="00B70E47" w:rsidP="00B738F4">
      <w:pPr>
        <w:spacing w:before="120" w:after="40"/>
        <w:jc w:val="both"/>
        <w:rPr>
          <w:rFonts w:cs="Arial"/>
          <w:b/>
          <w:sz w:val="20"/>
          <w:szCs w:val="20"/>
        </w:rPr>
      </w:pPr>
      <w:r w:rsidRPr="005F68AF">
        <w:rPr>
          <w:rFonts w:cs="Arial"/>
          <w:b/>
          <w:sz w:val="20"/>
          <w:szCs w:val="20"/>
        </w:rPr>
        <w:t xml:space="preserve">Detalls </w:t>
      </w:r>
    </w:p>
    <w:p w14:paraId="11E5BCA5" w14:textId="77777777" w:rsidR="00B70E47" w:rsidRPr="005F68AF" w:rsidRDefault="00B70E47" w:rsidP="00B738F4">
      <w:pPr>
        <w:spacing w:before="40" w:after="40"/>
        <w:ind w:left="142" w:hanging="142"/>
        <w:jc w:val="both"/>
        <w:rPr>
          <w:rFonts w:cs="Arial"/>
          <w:sz w:val="20"/>
          <w:szCs w:val="20"/>
        </w:rPr>
      </w:pPr>
      <w:r w:rsidRPr="005F68AF">
        <w:rPr>
          <w:rFonts w:cs="Arial"/>
          <w:sz w:val="20"/>
          <w:szCs w:val="20"/>
        </w:rPr>
        <w:t>- Rasa d’instal·lacions amb detall de capes, fondàries, compatibilitat de serveis.</w:t>
      </w:r>
    </w:p>
    <w:p w14:paraId="3582C87B" w14:textId="77777777" w:rsidR="00B70E47" w:rsidRPr="005F68AF" w:rsidRDefault="00B70E47" w:rsidP="00B738F4">
      <w:pPr>
        <w:spacing w:before="40" w:after="40"/>
        <w:ind w:left="142" w:hanging="142"/>
        <w:jc w:val="both"/>
        <w:rPr>
          <w:rFonts w:cs="Arial"/>
          <w:sz w:val="20"/>
          <w:szCs w:val="20"/>
        </w:rPr>
      </w:pPr>
      <w:r w:rsidRPr="005F68AF">
        <w:rPr>
          <w:rFonts w:cs="Arial"/>
          <w:sz w:val="20"/>
          <w:szCs w:val="20"/>
        </w:rPr>
        <w:t>- Armaris elèctrics</w:t>
      </w:r>
    </w:p>
    <w:p w14:paraId="7551D58C" w14:textId="77777777" w:rsidR="00B70E47" w:rsidRPr="005F68AF" w:rsidRDefault="00B70E47" w:rsidP="00B738F4">
      <w:pPr>
        <w:tabs>
          <w:tab w:val="left" w:pos="0"/>
          <w:tab w:val="left" w:pos="1620"/>
          <w:tab w:val="left" w:pos="2142"/>
        </w:tabs>
        <w:spacing w:before="40" w:after="40"/>
        <w:jc w:val="both"/>
        <w:rPr>
          <w:rFonts w:cs="Arial"/>
          <w:sz w:val="20"/>
          <w:szCs w:val="20"/>
        </w:rPr>
      </w:pPr>
      <w:r w:rsidRPr="005F68AF">
        <w:rPr>
          <w:rFonts w:cs="Arial"/>
          <w:sz w:val="20"/>
          <w:szCs w:val="20"/>
        </w:rPr>
        <w:t xml:space="preserve">- Es recomana escala 1/10, 1/5. </w:t>
      </w:r>
    </w:p>
    <w:p w14:paraId="5F7A44E8" w14:textId="77777777" w:rsidR="00371388" w:rsidRPr="005F68AF" w:rsidRDefault="00371388" w:rsidP="00B738F4">
      <w:pPr>
        <w:tabs>
          <w:tab w:val="left" w:pos="720"/>
          <w:tab w:val="left" w:pos="1200"/>
          <w:tab w:val="left" w:pos="1800"/>
          <w:tab w:val="left" w:pos="1980"/>
          <w:tab w:val="left" w:pos="2880"/>
          <w:tab w:val="left" w:pos="2986"/>
          <w:tab w:val="left" w:pos="3060"/>
          <w:tab w:val="left" w:pos="3240"/>
          <w:tab w:val="left" w:pos="3500"/>
          <w:tab w:val="left" w:pos="4609"/>
          <w:tab w:val="left" w:pos="10728"/>
          <w:tab w:val="left" w:pos="11092"/>
        </w:tabs>
        <w:spacing w:before="40" w:after="40"/>
        <w:jc w:val="both"/>
        <w:rPr>
          <w:rFonts w:cs="Arial"/>
          <w:b/>
          <w:sz w:val="22"/>
          <w:szCs w:val="22"/>
        </w:rPr>
      </w:pPr>
    </w:p>
    <w:p w14:paraId="70B26B98" w14:textId="77777777" w:rsidR="00190F99" w:rsidRPr="005F68AF" w:rsidRDefault="00410FD4" w:rsidP="00B738F4">
      <w:pPr>
        <w:tabs>
          <w:tab w:val="left" w:pos="720"/>
          <w:tab w:val="left" w:pos="1200"/>
          <w:tab w:val="left" w:pos="1980"/>
          <w:tab w:val="left" w:pos="2880"/>
          <w:tab w:val="left" w:pos="2986"/>
          <w:tab w:val="left" w:pos="3060"/>
          <w:tab w:val="left" w:pos="4609"/>
          <w:tab w:val="left" w:pos="10728"/>
          <w:tab w:val="left" w:pos="11092"/>
        </w:tabs>
        <w:spacing w:before="40" w:after="40"/>
        <w:ind w:left="720" w:hanging="720"/>
        <w:jc w:val="both"/>
        <w:rPr>
          <w:rFonts w:cs="Arial"/>
          <w:b/>
          <w:sz w:val="22"/>
          <w:szCs w:val="22"/>
        </w:rPr>
      </w:pPr>
      <w:r w:rsidRPr="005F68AF">
        <w:rPr>
          <w:rFonts w:cs="Arial"/>
          <w:b/>
          <w:sz w:val="22"/>
          <w:szCs w:val="22"/>
        </w:rPr>
        <w:t>DG</w:t>
      </w:r>
      <w:r w:rsidR="0027263A">
        <w:rPr>
          <w:rFonts w:cs="Arial"/>
          <w:b/>
          <w:sz w:val="22"/>
          <w:szCs w:val="22"/>
        </w:rPr>
        <w:t xml:space="preserve"> </w:t>
      </w:r>
      <w:r w:rsidRPr="005F68AF">
        <w:rPr>
          <w:rFonts w:cs="Arial"/>
          <w:b/>
          <w:sz w:val="22"/>
          <w:szCs w:val="22"/>
        </w:rPr>
        <w:t xml:space="preserve"> 7.6.</w:t>
      </w:r>
      <w:r w:rsidR="00311302" w:rsidRPr="005F68AF">
        <w:rPr>
          <w:rFonts w:cs="Arial"/>
          <w:b/>
          <w:sz w:val="22"/>
          <w:szCs w:val="22"/>
        </w:rPr>
        <w:t>4</w:t>
      </w:r>
      <w:r w:rsidRPr="005F68AF">
        <w:rPr>
          <w:rFonts w:cs="Arial"/>
          <w:b/>
          <w:sz w:val="22"/>
          <w:szCs w:val="22"/>
        </w:rPr>
        <w:t xml:space="preserve"> </w:t>
      </w:r>
      <w:r w:rsidRPr="005F68AF">
        <w:rPr>
          <w:rFonts w:cs="Arial"/>
          <w:b/>
          <w:sz w:val="22"/>
          <w:szCs w:val="22"/>
        </w:rPr>
        <w:tab/>
      </w:r>
      <w:r w:rsidR="00190F99" w:rsidRPr="005F68AF">
        <w:rPr>
          <w:rFonts w:cs="Arial"/>
          <w:b/>
          <w:sz w:val="22"/>
          <w:szCs w:val="22"/>
        </w:rPr>
        <w:t>Enllumenat exterior</w:t>
      </w:r>
    </w:p>
    <w:p w14:paraId="07D694F7" w14:textId="77777777" w:rsidR="00B70E47" w:rsidRPr="005F68AF" w:rsidRDefault="00B70E47" w:rsidP="00B738F4">
      <w:pPr>
        <w:spacing w:before="120" w:after="40"/>
        <w:jc w:val="both"/>
        <w:rPr>
          <w:rFonts w:cs="Arial"/>
          <w:b/>
          <w:sz w:val="20"/>
          <w:szCs w:val="20"/>
        </w:rPr>
      </w:pPr>
      <w:r w:rsidRPr="005F68AF">
        <w:rPr>
          <w:rFonts w:cs="Arial"/>
          <w:b/>
          <w:sz w:val="20"/>
          <w:szCs w:val="20"/>
        </w:rPr>
        <w:t>Plantes</w:t>
      </w:r>
    </w:p>
    <w:p w14:paraId="4E1D8D30"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Ubicació dels elements: fanals,</w:t>
      </w:r>
      <w:r w:rsidR="003A336C">
        <w:rPr>
          <w:rFonts w:cs="Arial"/>
          <w:sz w:val="20"/>
          <w:szCs w:val="20"/>
        </w:rPr>
        <w:t xml:space="preserve"> columnes, </w:t>
      </w:r>
      <w:r w:rsidRPr="005F68AF">
        <w:rPr>
          <w:rFonts w:cs="Arial"/>
          <w:sz w:val="20"/>
          <w:szCs w:val="20"/>
        </w:rPr>
        <w:t xml:space="preserve">projectors, balises, </w:t>
      </w:r>
      <w:r w:rsidR="00BD6006">
        <w:rPr>
          <w:rFonts w:cs="Arial"/>
          <w:sz w:val="20"/>
          <w:szCs w:val="20"/>
        </w:rPr>
        <w:t xml:space="preserve">protecció de làmpades, elements de protecció mesura i </w:t>
      </w:r>
      <w:r w:rsidR="000334D7">
        <w:rPr>
          <w:rFonts w:cs="Arial"/>
          <w:sz w:val="20"/>
          <w:szCs w:val="20"/>
        </w:rPr>
        <w:t>control</w:t>
      </w:r>
      <w:r w:rsidR="00BD6006">
        <w:rPr>
          <w:rFonts w:cs="Arial"/>
          <w:sz w:val="20"/>
          <w:szCs w:val="20"/>
        </w:rPr>
        <w:t xml:space="preserve">, </w:t>
      </w:r>
      <w:r w:rsidRPr="005F68AF">
        <w:rPr>
          <w:rFonts w:cs="Arial"/>
          <w:sz w:val="20"/>
          <w:szCs w:val="20"/>
        </w:rPr>
        <w:t>quadre elèctric d’enllumenat, quadre elèctric general.</w:t>
      </w:r>
    </w:p>
    <w:p w14:paraId="5EBE52E3"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Traçat i dimensionat dels circuits elèctrics i les seves canalitzacions</w:t>
      </w:r>
    </w:p>
    <w:p w14:paraId="467EB03F"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Característiques tècniques dels elements (material, proteccions, ...)</w:t>
      </w:r>
    </w:p>
    <w:p w14:paraId="053C3C4E"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Compatibilitat amb els altres sistemes constructius, instal·lacions i espècies vegetals: fonament, posada a terra, creuaments, paral·lelismes, etc.</w:t>
      </w:r>
    </w:p>
    <w:p w14:paraId="72E22086" w14:textId="77777777" w:rsidR="00B70E47" w:rsidRPr="005F68AF" w:rsidRDefault="00B70E47"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Es recomana 1/100, !/50.</w:t>
      </w:r>
    </w:p>
    <w:p w14:paraId="6806AA9D" w14:textId="77777777" w:rsidR="00B70E47" w:rsidRPr="005F68AF" w:rsidRDefault="00B70E47" w:rsidP="00B738F4">
      <w:pPr>
        <w:spacing w:before="120" w:after="40"/>
        <w:jc w:val="both"/>
        <w:rPr>
          <w:rFonts w:cs="Arial"/>
          <w:b/>
          <w:sz w:val="20"/>
          <w:szCs w:val="20"/>
        </w:rPr>
      </w:pPr>
      <w:r w:rsidRPr="005F68AF">
        <w:rPr>
          <w:rFonts w:cs="Arial"/>
          <w:b/>
          <w:sz w:val="20"/>
          <w:szCs w:val="20"/>
        </w:rPr>
        <w:t>Esquema unifilar</w:t>
      </w:r>
    </w:p>
    <w:p w14:paraId="62CC45A4" w14:textId="77777777" w:rsidR="00B70E47" w:rsidRPr="005F68AF" w:rsidRDefault="00B70E47" w:rsidP="00B738F4">
      <w:pPr>
        <w:spacing w:before="40" w:after="40"/>
        <w:jc w:val="both"/>
        <w:rPr>
          <w:rFonts w:cs="Arial"/>
          <w:sz w:val="20"/>
          <w:szCs w:val="20"/>
        </w:rPr>
      </w:pPr>
      <w:r w:rsidRPr="005F68AF">
        <w:rPr>
          <w:rFonts w:cs="Arial"/>
          <w:sz w:val="20"/>
          <w:szCs w:val="20"/>
        </w:rPr>
        <w:t>Explicatiu del funcionament de la instal·lació. S’especificarà dimensionament i característiques dels elements: nombre i secció de conductors, tipus d’aïllament, circuits i longitud dels trams, dimensions de les canalitzacions, característiques de les proteccions, aparells i receptors (potència i tensió), sistema de control, subministrament complementari, etc..</w:t>
      </w:r>
    </w:p>
    <w:p w14:paraId="5198810A" w14:textId="77777777" w:rsidR="00B70E47" w:rsidRPr="005F68AF" w:rsidRDefault="00B70E47" w:rsidP="00B738F4">
      <w:pPr>
        <w:tabs>
          <w:tab w:val="left" w:pos="0"/>
          <w:tab w:val="left" w:pos="1620"/>
          <w:tab w:val="left" w:pos="2142"/>
          <w:tab w:val="num" w:pos="2345"/>
        </w:tabs>
        <w:spacing w:before="40" w:after="40"/>
        <w:jc w:val="both"/>
        <w:rPr>
          <w:rFonts w:cs="Arial"/>
          <w:sz w:val="20"/>
          <w:szCs w:val="20"/>
        </w:rPr>
      </w:pPr>
      <w:r w:rsidRPr="005F68AF">
        <w:rPr>
          <w:rFonts w:cs="Arial"/>
          <w:sz w:val="20"/>
          <w:szCs w:val="20"/>
        </w:rPr>
        <w:t xml:space="preserve">Sense  escala, però amb la dimensió adequada. </w:t>
      </w:r>
    </w:p>
    <w:p w14:paraId="629B3C04" w14:textId="77777777" w:rsidR="00B70E47" w:rsidRPr="005F68AF" w:rsidRDefault="00B70E47" w:rsidP="00B738F4">
      <w:pPr>
        <w:spacing w:before="120" w:after="40"/>
        <w:jc w:val="both"/>
        <w:rPr>
          <w:rFonts w:cs="Arial"/>
          <w:b/>
          <w:sz w:val="20"/>
          <w:szCs w:val="20"/>
        </w:rPr>
      </w:pPr>
      <w:r w:rsidRPr="005F68AF">
        <w:rPr>
          <w:rFonts w:cs="Arial"/>
          <w:b/>
          <w:sz w:val="20"/>
          <w:szCs w:val="20"/>
        </w:rPr>
        <w:t xml:space="preserve">Detalls </w:t>
      </w:r>
    </w:p>
    <w:p w14:paraId="785A480E" w14:textId="77777777" w:rsidR="00B70E47" w:rsidRPr="005F68AF" w:rsidRDefault="00B70E47" w:rsidP="00B738F4">
      <w:pPr>
        <w:spacing w:before="40" w:after="40"/>
        <w:ind w:left="142" w:hanging="142"/>
        <w:jc w:val="both"/>
        <w:rPr>
          <w:rFonts w:cs="Arial"/>
          <w:sz w:val="20"/>
          <w:szCs w:val="20"/>
        </w:rPr>
      </w:pPr>
      <w:r w:rsidRPr="005F68AF">
        <w:rPr>
          <w:rFonts w:cs="Arial"/>
          <w:sz w:val="20"/>
          <w:szCs w:val="20"/>
        </w:rPr>
        <w:t>- Rasa d’instal·lacions amb detall de capes, fondàries, compatibilitat de serveis.</w:t>
      </w:r>
    </w:p>
    <w:p w14:paraId="3A8B42CA" w14:textId="77777777" w:rsidR="00B70E47" w:rsidRPr="005F68AF" w:rsidRDefault="00B70E47" w:rsidP="00B738F4">
      <w:pPr>
        <w:spacing w:before="40" w:after="40"/>
        <w:ind w:left="142" w:hanging="142"/>
        <w:jc w:val="both"/>
        <w:rPr>
          <w:rFonts w:cs="Arial"/>
          <w:sz w:val="20"/>
          <w:szCs w:val="20"/>
        </w:rPr>
      </w:pPr>
      <w:r w:rsidRPr="005F68AF">
        <w:rPr>
          <w:rFonts w:cs="Arial"/>
          <w:sz w:val="20"/>
          <w:szCs w:val="20"/>
        </w:rPr>
        <w:t>- Fanals, projectors, balises: secció i alçat, fixacions i/o fonaments</w:t>
      </w:r>
    </w:p>
    <w:p w14:paraId="0B8E030C" w14:textId="77777777" w:rsidR="00B70E47" w:rsidRDefault="00B70E47" w:rsidP="00B738F4">
      <w:pPr>
        <w:spacing w:before="40" w:after="40"/>
        <w:ind w:left="142" w:hanging="142"/>
        <w:jc w:val="both"/>
        <w:rPr>
          <w:rFonts w:cs="Arial"/>
          <w:sz w:val="20"/>
          <w:szCs w:val="20"/>
        </w:rPr>
      </w:pPr>
      <w:r w:rsidRPr="005F68AF">
        <w:rPr>
          <w:rFonts w:cs="Arial"/>
          <w:sz w:val="20"/>
          <w:szCs w:val="20"/>
        </w:rPr>
        <w:t>- Armaris elèctrics d’enllumenat</w:t>
      </w:r>
      <w:r w:rsidR="00BD6006">
        <w:rPr>
          <w:rFonts w:cs="Arial"/>
          <w:sz w:val="20"/>
          <w:szCs w:val="20"/>
        </w:rPr>
        <w:t>, equips de protecció, mesura i control.</w:t>
      </w:r>
    </w:p>
    <w:p w14:paraId="621797A8" w14:textId="77777777" w:rsidR="00BD6006" w:rsidRPr="005F68AF" w:rsidRDefault="00BD6006" w:rsidP="00B738F4">
      <w:pPr>
        <w:spacing w:before="40" w:after="40"/>
        <w:ind w:left="142" w:hanging="142"/>
        <w:jc w:val="both"/>
        <w:rPr>
          <w:rFonts w:cs="Arial"/>
          <w:sz w:val="20"/>
          <w:szCs w:val="20"/>
        </w:rPr>
      </w:pPr>
      <w:r>
        <w:rPr>
          <w:rFonts w:cs="Arial"/>
          <w:sz w:val="20"/>
          <w:szCs w:val="20"/>
        </w:rPr>
        <w:t>-</w:t>
      </w:r>
      <w:r>
        <w:rPr>
          <w:rFonts w:cs="Arial"/>
          <w:sz w:val="20"/>
          <w:szCs w:val="20"/>
        </w:rPr>
        <w:tab/>
        <w:t>Fonaments i posada a terra</w:t>
      </w:r>
    </w:p>
    <w:p w14:paraId="3E21FFFE" w14:textId="77777777" w:rsidR="00B70E47" w:rsidRPr="005F68AF" w:rsidRDefault="00B70E47" w:rsidP="00B738F4">
      <w:pPr>
        <w:tabs>
          <w:tab w:val="left" w:pos="0"/>
          <w:tab w:val="left" w:pos="1620"/>
          <w:tab w:val="left" w:pos="2142"/>
        </w:tabs>
        <w:spacing w:before="40" w:after="40"/>
        <w:jc w:val="both"/>
        <w:rPr>
          <w:rFonts w:cs="Arial"/>
          <w:sz w:val="20"/>
          <w:szCs w:val="20"/>
        </w:rPr>
      </w:pPr>
      <w:r w:rsidRPr="005F68AF">
        <w:rPr>
          <w:rFonts w:cs="Arial"/>
          <w:sz w:val="20"/>
          <w:szCs w:val="20"/>
        </w:rPr>
        <w:t xml:space="preserve">- Es recomana escala 1/10, 1/5. </w:t>
      </w:r>
    </w:p>
    <w:p w14:paraId="396685B2" w14:textId="77777777" w:rsidR="00ED5523" w:rsidRPr="005F68AF" w:rsidRDefault="00ED5523"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240"/>
        <w:ind w:left="720" w:hanging="720"/>
        <w:jc w:val="both"/>
        <w:rPr>
          <w:rFonts w:cs="Arial"/>
          <w:b/>
          <w:sz w:val="22"/>
          <w:szCs w:val="22"/>
        </w:rPr>
      </w:pPr>
    </w:p>
    <w:p w14:paraId="2D23D003" w14:textId="77777777" w:rsidR="00410FD4" w:rsidRPr="005F68AF" w:rsidRDefault="00410FD4"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120"/>
        <w:ind w:left="720" w:hanging="720"/>
        <w:jc w:val="both"/>
        <w:rPr>
          <w:rFonts w:cs="Arial"/>
          <w:b/>
          <w:sz w:val="22"/>
          <w:szCs w:val="22"/>
        </w:rPr>
      </w:pPr>
      <w:r w:rsidRPr="005F68AF">
        <w:rPr>
          <w:rFonts w:cs="Arial"/>
          <w:b/>
          <w:sz w:val="22"/>
          <w:szCs w:val="22"/>
        </w:rPr>
        <w:t>DG</w:t>
      </w:r>
      <w:r w:rsidR="0027263A">
        <w:rPr>
          <w:rFonts w:cs="Arial"/>
          <w:b/>
          <w:sz w:val="22"/>
          <w:szCs w:val="22"/>
        </w:rPr>
        <w:t xml:space="preserve"> </w:t>
      </w:r>
      <w:r w:rsidRPr="005F68AF">
        <w:rPr>
          <w:rFonts w:cs="Arial"/>
          <w:b/>
          <w:sz w:val="22"/>
          <w:szCs w:val="22"/>
        </w:rPr>
        <w:t xml:space="preserve"> 7.6.5  Altres</w:t>
      </w:r>
    </w:p>
    <w:p w14:paraId="51EFCE78" w14:textId="77777777" w:rsidR="00B70E47" w:rsidRPr="005F68AF" w:rsidRDefault="00B70E47" w:rsidP="00B738F4">
      <w:pPr>
        <w:spacing w:before="120" w:after="40"/>
        <w:jc w:val="both"/>
        <w:rPr>
          <w:rFonts w:cs="Arial"/>
          <w:sz w:val="20"/>
          <w:szCs w:val="20"/>
        </w:rPr>
      </w:pPr>
      <w:r w:rsidRPr="005F68AF">
        <w:rPr>
          <w:rFonts w:cs="Arial"/>
          <w:sz w:val="20"/>
          <w:szCs w:val="20"/>
        </w:rPr>
        <w:t xml:space="preserve">Representació gràfica de </w:t>
      </w:r>
      <w:r w:rsidR="0086106F" w:rsidRPr="005F68AF">
        <w:rPr>
          <w:rFonts w:cs="Arial"/>
          <w:sz w:val="20"/>
          <w:szCs w:val="20"/>
        </w:rPr>
        <w:t xml:space="preserve">les instal·lacions definides a </w:t>
      </w:r>
      <w:r w:rsidRPr="005F68AF">
        <w:rPr>
          <w:rFonts w:cs="Arial"/>
          <w:sz w:val="20"/>
          <w:szCs w:val="20"/>
        </w:rPr>
        <w:t>la Memòria i que no s’hagin desenvolupat en altres apartats. El seu contingut serà el necessari d’acord amb allò que s’especifica en els apartats corresponents de la Documentació gràfica d’aquest Plec segons la tipologia de l’element</w:t>
      </w:r>
      <w:r w:rsidR="0059060D">
        <w:rPr>
          <w:rFonts w:cs="Arial"/>
          <w:sz w:val="20"/>
          <w:szCs w:val="20"/>
        </w:rPr>
        <w:t xml:space="preserve"> (ubicació dels elements, traçat de les canalitzacions, característiques dels elements, compatibilitat, detalls).</w:t>
      </w:r>
    </w:p>
    <w:p w14:paraId="77D0A117" w14:textId="77777777" w:rsidR="00B70E47" w:rsidRPr="005F68AF" w:rsidRDefault="00B70E47" w:rsidP="00B738F4">
      <w:pPr>
        <w:spacing w:before="40" w:after="40"/>
        <w:jc w:val="both"/>
        <w:rPr>
          <w:rFonts w:cs="Arial"/>
          <w:sz w:val="20"/>
          <w:szCs w:val="20"/>
        </w:rPr>
      </w:pPr>
      <w:r w:rsidRPr="005F68AF">
        <w:rPr>
          <w:rFonts w:cs="Arial"/>
          <w:sz w:val="20"/>
          <w:szCs w:val="20"/>
        </w:rPr>
        <w:t>Plantes, seccio</w:t>
      </w:r>
      <w:r w:rsidR="0086106F" w:rsidRPr="005F68AF">
        <w:rPr>
          <w:rFonts w:cs="Arial"/>
          <w:sz w:val="20"/>
          <w:szCs w:val="20"/>
        </w:rPr>
        <w:t>ns, alçats i detalls necessaris, acotats.</w:t>
      </w:r>
    </w:p>
    <w:p w14:paraId="19C0E4D8" w14:textId="77777777" w:rsidR="00B70E47" w:rsidRPr="005F68AF" w:rsidRDefault="003F073A"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240"/>
        <w:ind w:left="720" w:hanging="720"/>
        <w:jc w:val="both"/>
        <w:rPr>
          <w:rFonts w:cs="Arial"/>
          <w:sz w:val="20"/>
          <w:szCs w:val="20"/>
        </w:rPr>
      </w:pPr>
      <w:r w:rsidRPr="005F68AF">
        <w:rPr>
          <w:rFonts w:cs="Arial"/>
          <w:sz w:val="20"/>
          <w:szCs w:val="20"/>
        </w:rPr>
        <w:t>Com per exemple, audiovisuals o instal·lacions de protecció i seguretat.</w:t>
      </w:r>
    </w:p>
    <w:p w14:paraId="1818051E" w14:textId="77777777" w:rsidR="00A10056" w:rsidRPr="005F68AF" w:rsidRDefault="00052A68"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120"/>
        <w:ind w:left="720" w:hanging="720"/>
        <w:jc w:val="both"/>
        <w:rPr>
          <w:rFonts w:cs="Arial"/>
          <w:b/>
          <w:sz w:val="20"/>
          <w:szCs w:val="20"/>
        </w:rPr>
      </w:pPr>
      <w:r w:rsidRPr="005F68AF">
        <w:rPr>
          <w:rFonts w:cs="Arial"/>
          <w:b/>
          <w:sz w:val="20"/>
          <w:szCs w:val="20"/>
        </w:rPr>
        <w:t xml:space="preserve">DG Audiovisuals </w:t>
      </w:r>
      <w:r w:rsidR="00E2272E" w:rsidRPr="005F68AF">
        <w:rPr>
          <w:rFonts w:cs="Arial"/>
          <w:b/>
          <w:sz w:val="20"/>
          <w:szCs w:val="20"/>
        </w:rPr>
        <w:t>!</w:t>
      </w:r>
      <w:commentRangeStart w:id="384"/>
      <w:commentRangeEnd w:id="384"/>
      <w:r w:rsidR="0018604E" w:rsidRPr="005F68AF">
        <w:rPr>
          <w:rStyle w:val="Refernciadecomentari"/>
          <w:sz w:val="20"/>
          <w:szCs w:val="20"/>
        </w:rPr>
        <w:commentReference w:id="384"/>
      </w:r>
    </w:p>
    <w:p w14:paraId="6C8910C9" w14:textId="77777777" w:rsidR="00A10056" w:rsidRPr="005F68AF" w:rsidRDefault="00A10056" w:rsidP="00B738F4">
      <w:pPr>
        <w:spacing w:before="120" w:after="40"/>
        <w:jc w:val="both"/>
        <w:rPr>
          <w:rFonts w:cs="Arial"/>
          <w:b/>
          <w:sz w:val="20"/>
          <w:szCs w:val="20"/>
        </w:rPr>
      </w:pPr>
      <w:r w:rsidRPr="005F68AF">
        <w:rPr>
          <w:rFonts w:cs="Arial"/>
          <w:b/>
          <w:sz w:val="20"/>
          <w:szCs w:val="20"/>
        </w:rPr>
        <w:t>Plantes</w:t>
      </w:r>
    </w:p>
    <w:p w14:paraId="6155D465" w14:textId="77777777" w:rsidR="00A90857" w:rsidRPr="005F68AF" w:rsidRDefault="00A10056"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 xml:space="preserve">Ubicació dels elements: </w:t>
      </w:r>
      <w:r w:rsidR="00A90857" w:rsidRPr="005F68AF">
        <w:rPr>
          <w:rFonts w:cs="Arial"/>
          <w:sz w:val="20"/>
          <w:szCs w:val="20"/>
        </w:rPr>
        <w:t xml:space="preserve">altaveus, </w:t>
      </w:r>
      <w:r w:rsidR="0018604E" w:rsidRPr="005F68AF">
        <w:rPr>
          <w:rFonts w:cs="Arial"/>
          <w:sz w:val="20"/>
          <w:szCs w:val="20"/>
        </w:rPr>
        <w:t>projectors</w:t>
      </w:r>
      <w:r w:rsidR="00FC1641" w:rsidRPr="005F68AF">
        <w:rPr>
          <w:rFonts w:cs="Arial"/>
          <w:sz w:val="20"/>
          <w:szCs w:val="20"/>
        </w:rPr>
        <w:t xml:space="preserve">, </w:t>
      </w:r>
      <w:r w:rsidR="00A90857" w:rsidRPr="005F68AF">
        <w:rPr>
          <w:rFonts w:cs="Arial"/>
          <w:sz w:val="20"/>
          <w:szCs w:val="20"/>
        </w:rPr>
        <w:t>central</w:t>
      </w:r>
      <w:r w:rsidR="00FC1641" w:rsidRPr="005F68AF">
        <w:rPr>
          <w:rFonts w:cs="Arial"/>
          <w:sz w:val="20"/>
          <w:szCs w:val="20"/>
        </w:rPr>
        <w:t>s</w:t>
      </w:r>
      <w:r w:rsidR="00A90857" w:rsidRPr="005F68AF">
        <w:rPr>
          <w:rFonts w:cs="Arial"/>
          <w:sz w:val="20"/>
          <w:szCs w:val="20"/>
        </w:rPr>
        <w:t>, amplificador, connexió elèctrica i altres equips necessaris.</w:t>
      </w:r>
    </w:p>
    <w:p w14:paraId="34C21DC1" w14:textId="77777777" w:rsidR="00A10056" w:rsidRPr="001E6121" w:rsidRDefault="00A10056" w:rsidP="00B738F4">
      <w:pPr>
        <w:numPr>
          <w:ilvl w:val="1"/>
          <w:numId w:val="1"/>
        </w:numPr>
        <w:tabs>
          <w:tab w:val="num" w:pos="142"/>
        </w:tabs>
        <w:spacing w:before="40" w:after="40"/>
        <w:ind w:left="142" w:hanging="142"/>
        <w:jc w:val="both"/>
        <w:rPr>
          <w:rFonts w:cs="Arial"/>
          <w:sz w:val="20"/>
          <w:szCs w:val="20"/>
        </w:rPr>
      </w:pPr>
      <w:r w:rsidRPr="005F68AF">
        <w:rPr>
          <w:rFonts w:cs="Arial"/>
          <w:sz w:val="20"/>
          <w:szCs w:val="20"/>
        </w:rPr>
        <w:t>Traçat i dimensionat de</w:t>
      </w:r>
      <w:r w:rsidR="00FC1641" w:rsidRPr="005F68AF">
        <w:rPr>
          <w:rFonts w:cs="Arial"/>
          <w:sz w:val="20"/>
          <w:szCs w:val="20"/>
        </w:rPr>
        <w:t xml:space="preserve"> les xarxes de </w:t>
      </w:r>
      <w:r w:rsidR="00A90857" w:rsidRPr="005F68AF">
        <w:rPr>
          <w:rFonts w:cs="Arial"/>
          <w:sz w:val="20"/>
          <w:szCs w:val="20"/>
        </w:rPr>
        <w:t xml:space="preserve">cablejat </w:t>
      </w:r>
      <w:r w:rsidR="00371388" w:rsidRPr="005F68AF">
        <w:rPr>
          <w:rFonts w:cs="Arial"/>
          <w:sz w:val="20"/>
          <w:szCs w:val="20"/>
        </w:rPr>
        <w:t>(elèctric, de dades, etc</w:t>
      </w:r>
      <w:r w:rsidR="00371388" w:rsidRPr="001E6121">
        <w:rPr>
          <w:rFonts w:cs="Arial"/>
          <w:sz w:val="20"/>
          <w:szCs w:val="20"/>
        </w:rPr>
        <w:t xml:space="preserve">.) </w:t>
      </w:r>
      <w:r w:rsidR="00A90857" w:rsidRPr="001E6121">
        <w:rPr>
          <w:rFonts w:cs="Arial"/>
          <w:sz w:val="20"/>
          <w:szCs w:val="20"/>
        </w:rPr>
        <w:t>des de la central</w:t>
      </w:r>
      <w:r w:rsidR="00FC1641" w:rsidRPr="001E6121">
        <w:rPr>
          <w:rFonts w:cs="Arial"/>
          <w:sz w:val="20"/>
          <w:szCs w:val="20"/>
        </w:rPr>
        <w:t xml:space="preserve"> corresponent</w:t>
      </w:r>
      <w:r w:rsidR="00A90857" w:rsidRPr="001E6121">
        <w:rPr>
          <w:rFonts w:cs="Arial"/>
          <w:sz w:val="20"/>
          <w:szCs w:val="20"/>
        </w:rPr>
        <w:t xml:space="preserve"> fins als </w:t>
      </w:r>
      <w:r w:rsidR="0018604E" w:rsidRPr="001E6121">
        <w:rPr>
          <w:rFonts w:cs="Arial"/>
          <w:sz w:val="20"/>
          <w:szCs w:val="20"/>
        </w:rPr>
        <w:t>punts finals</w:t>
      </w:r>
      <w:r w:rsidR="00FC1641" w:rsidRPr="001E6121">
        <w:rPr>
          <w:rFonts w:cs="Arial"/>
          <w:sz w:val="20"/>
          <w:szCs w:val="20"/>
        </w:rPr>
        <w:t xml:space="preserve"> indicant característiques dels elements. </w:t>
      </w:r>
      <w:r w:rsidRPr="001E6121">
        <w:rPr>
          <w:rFonts w:cs="Arial"/>
          <w:sz w:val="20"/>
          <w:szCs w:val="20"/>
        </w:rPr>
        <w:t xml:space="preserve">Compatibilitat amb els altres sistemes constructius: </w:t>
      </w:r>
      <w:r w:rsidR="0018604E" w:rsidRPr="001E6121">
        <w:rPr>
          <w:rFonts w:cs="Arial"/>
          <w:sz w:val="20"/>
          <w:szCs w:val="20"/>
        </w:rPr>
        <w:t xml:space="preserve">altres instal·lacions de l’edifici o de la urbanització, </w:t>
      </w:r>
      <w:r w:rsidR="00A90857" w:rsidRPr="001E6121">
        <w:rPr>
          <w:rFonts w:cs="Arial"/>
          <w:sz w:val="20"/>
          <w:szCs w:val="20"/>
        </w:rPr>
        <w:t>zones pavimentades, instal·lacions, tancaments,</w:t>
      </w:r>
      <w:r w:rsidRPr="001E6121">
        <w:rPr>
          <w:rFonts w:cs="Arial"/>
          <w:sz w:val="20"/>
          <w:szCs w:val="20"/>
        </w:rPr>
        <w:t xml:space="preserve"> etc.</w:t>
      </w:r>
    </w:p>
    <w:p w14:paraId="15FC40A5" w14:textId="77777777" w:rsidR="00A10056" w:rsidRPr="001E6121" w:rsidRDefault="00A10056" w:rsidP="00B738F4">
      <w:pPr>
        <w:numPr>
          <w:ilvl w:val="1"/>
          <w:numId w:val="1"/>
        </w:numPr>
        <w:tabs>
          <w:tab w:val="num" w:pos="142"/>
        </w:tabs>
        <w:spacing w:before="40" w:after="240"/>
        <w:ind w:left="142" w:hanging="142"/>
        <w:jc w:val="both"/>
        <w:rPr>
          <w:rFonts w:cs="Arial"/>
          <w:sz w:val="20"/>
          <w:szCs w:val="20"/>
        </w:rPr>
      </w:pPr>
      <w:r w:rsidRPr="001E6121">
        <w:rPr>
          <w:rFonts w:cs="Arial"/>
          <w:sz w:val="20"/>
          <w:szCs w:val="20"/>
        </w:rPr>
        <w:t>Es recomana 1/100, !/50.</w:t>
      </w:r>
    </w:p>
    <w:p w14:paraId="0948B104" w14:textId="77777777" w:rsidR="00A10056" w:rsidRPr="001E6121" w:rsidRDefault="00A10056" w:rsidP="00B738F4">
      <w:pPr>
        <w:spacing w:before="120" w:after="40"/>
        <w:jc w:val="both"/>
        <w:rPr>
          <w:rFonts w:cs="Arial"/>
          <w:b/>
          <w:sz w:val="20"/>
          <w:szCs w:val="20"/>
        </w:rPr>
      </w:pPr>
      <w:r w:rsidRPr="001E6121">
        <w:rPr>
          <w:rFonts w:cs="Arial"/>
          <w:b/>
          <w:sz w:val="20"/>
          <w:szCs w:val="20"/>
        </w:rPr>
        <w:t>Esquem</w:t>
      </w:r>
      <w:r w:rsidR="00371388" w:rsidRPr="001E6121">
        <w:rPr>
          <w:rFonts w:cs="Arial"/>
          <w:b/>
          <w:sz w:val="20"/>
          <w:szCs w:val="20"/>
        </w:rPr>
        <w:t>es</w:t>
      </w:r>
      <w:r w:rsidRPr="001E6121">
        <w:rPr>
          <w:rFonts w:cs="Arial"/>
          <w:b/>
          <w:sz w:val="20"/>
          <w:szCs w:val="20"/>
        </w:rPr>
        <w:t xml:space="preserve"> general</w:t>
      </w:r>
      <w:r w:rsidR="00371388" w:rsidRPr="001E6121">
        <w:rPr>
          <w:rFonts w:cs="Arial"/>
          <w:b/>
          <w:sz w:val="20"/>
          <w:szCs w:val="20"/>
        </w:rPr>
        <w:t>s</w:t>
      </w:r>
    </w:p>
    <w:p w14:paraId="44BBAD56" w14:textId="77777777" w:rsidR="00A90857" w:rsidRPr="001E6121" w:rsidRDefault="00A90857" w:rsidP="00B738F4">
      <w:pPr>
        <w:spacing w:before="120" w:after="40"/>
        <w:jc w:val="both"/>
        <w:rPr>
          <w:rFonts w:cs="Arial"/>
          <w:sz w:val="20"/>
          <w:szCs w:val="20"/>
        </w:rPr>
      </w:pPr>
      <w:r w:rsidRPr="001E6121">
        <w:rPr>
          <w:rFonts w:cs="Arial"/>
          <w:sz w:val="20"/>
          <w:szCs w:val="20"/>
        </w:rPr>
        <w:t>Esquem</w:t>
      </w:r>
      <w:r w:rsidR="00371388" w:rsidRPr="001E6121">
        <w:rPr>
          <w:rFonts w:cs="Arial"/>
          <w:sz w:val="20"/>
          <w:szCs w:val="20"/>
        </w:rPr>
        <w:t xml:space="preserve">es </w:t>
      </w:r>
      <w:r w:rsidRPr="001E6121">
        <w:rPr>
          <w:rFonts w:cs="Arial"/>
          <w:sz w:val="20"/>
          <w:szCs w:val="20"/>
        </w:rPr>
        <w:t>unifilar</w:t>
      </w:r>
      <w:r w:rsidR="00371388" w:rsidRPr="001E6121">
        <w:rPr>
          <w:rFonts w:cs="Arial"/>
          <w:sz w:val="20"/>
          <w:szCs w:val="20"/>
        </w:rPr>
        <w:t>s</w:t>
      </w:r>
      <w:r w:rsidRPr="001E6121">
        <w:rPr>
          <w:rFonts w:cs="Arial"/>
          <w:sz w:val="20"/>
          <w:szCs w:val="20"/>
        </w:rPr>
        <w:t xml:space="preserve"> que permeti</w:t>
      </w:r>
      <w:r w:rsidR="00371388" w:rsidRPr="001E6121">
        <w:rPr>
          <w:rFonts w:cs="Arial"/>
          <w:sz w:val="20"/>
          <w:szCs w:val="20"/>
        </w:rPr>
        <w:t>n</w:t>
      </w:r>
      <w:r w:rsidRPr="001E6121">
        <w:rPr>
          <w:rFonts w:cs="Arial"/>
          <w:sz w:val="20"/>
          <w:szCs w:val="20"/>
        </w:rPr>
        <w:t xml:space="preserve"> entendre el funcionament del conjunt</w:t>
      </w:r>
      <w:r w:rsidR="00371388" w:rsidRPr="001E6121">
        <w:rPr>
          <w:rFonts w:cs="Arial"/>
          <w:sz w:val="20"/>
          <w:szCs w:val="20"/>
        </w:rPr>
        <w:t xml:space="preserve"> de cada instal·lació</w:t>
      </w:r>
      <w:r w:rsidRPr="001E6121">
        <w:rPr>
          <w:rFonts w:cs="Arial"/>
          <w:sz w:val="20"/>
          <w:szCs w:val="20"/>
        </w:rPr>
        <w:t xml:space="preserve"> des de la </w:t>
      </w:r>
      <w:r w:rsidR="00371388" w:rsidRPr="001E6121">
        <w:rPr>
          <w:rFonts w:cs="Arial"/>
          <w:sz w:val="20"/>
          <w:szCs w:val="20"/>
        </w:rPr>
        <w:t xml:space="preserve">corresponent </w:t>
      </w:r>
      <w:r w:rsidRPr="001E6121">
        <w:rPr>
          <w:rFonts w:cs="Arial"/>
          <w:sz w:val="20"/>
          <w:szCs w:val="20"/>
        </w:rPr>
        <w:t xml:space="preserve">central </w:t>
      </w:r>
      <w:r w:rsidR="00FC1641" w:rsidRPr="001E6121">
        <w:rPr>
          <w:rFonts w:cs="Arial"/>
          <w:sz w:val="20"/>
          <w:szCs w:val="20"/>
        </w:rPr>
        <w:t>fins als punts finals</w:t>
      </w:r>
      <w:r w:rsidRPr="001E6121">
        <w:rPr>
          <w:rFonts w:cs="Arial"/>
          <w:sz w:val="20"/>
          <w:szCs w:val="20"/>
        </w:rPr>
        <w:t xml:space="preserve">, </w:t>
      </w:r>
      <w:r w:rsidR="0018604E" w:rsidRPr="001E6121">
        <w:rPr>
          <w:rFonts w:cs="Arial"/>
          <w:sz w:val="20"/>
          <w:szCs w:val="20"/>
        </w:rPr>
        <w:t xml:space="preserve">segons zonificació i accionament, </w:t>
      </w:r>
      <w:r w:rsidRPr="001E6121">
        <w:rPr>
          <w:rFonts w:cs="Arial"/>
          <w:sz w:val="20"/>
          <w:szCs w:val="20"/>
        </w:rPr>
        <w:t>amb el cablejat</w:t>
      </w:r>
      <w:r w:rsidR="00FC1641" w:rsidRPr="001E6121">
        <w:rPr>
          <w:rFonts w:cs="Arial"/>
          <w:sz w:val="20"/>
          <w:szCs w:val="20"/>
        </w:rPr>
        <w:t xml:space="preserve"> corresponent</w:t>
      </w:r>
      <w:r w:rsidRPr="001E6121">
        <w:rPr>
          <w:rFonts w:cs="Arial"/>
          <w:sz w:val="20"/>
          <w:szCs w:val="20"/>
        </w:rPr>
        <w:t xml:space="preserve">, equips i connexió elèctrica. </w:t>
      </w:r>
      <w:r w:rsidR="00371388" w:rsidRPr="001E6121">
        <w:rPr>
          <w:rFonts w:cs="Arial"/>
          <w:sz w:val="20"/>
          <w:szCs w:val="20"/>
        </w:rPr>
        <w:t xml:space="preserve">Esquemes elèctric i de control. </w:t>
      </w:r>
      <w:r w:rsidR="00FC1641" w:rsidRPr="001E6121">
        <w:rPr>
          <w:rFonts w:cs="Arial"/>
          <w:sz w:val="20"/>
          <w:szCs w:val="20"/>
        </w:rPr>
        <w:t xml:space="preserve">S’especificarà </w:t>
      </w:r>
      <w:r w:rsidRPr="001E6121">
        <w:rPr>
          <w:rFonts w:cs="Arial"/>
          <w:sz w:val="20"/>
          <w:szCs w:val="20"/>
        </w:rPr>
        <w:t>dimensionat i característiques</w:t>
      </w:r>
      <w:r w:rsidR="00FC1641" w:rsidRPr="001E6121">
        <w:rPr>
          <w:rFonts w:cs="Arial"/>
          <w:sz w:val="20"/>
          <w:szCs w:val="20"/>
        </w:rPr>
        <w:t xml:space="preserve"> dels elements</w:t>
      </w:r>
      <w:r w:rsidRPr="001E6121">
        <w:rPr>
          <w:rFonts w:cs="Arial"/>
          <w:sz w:val="20"/>
          <w:szCs w:val="20"/>
        </w:rPr>
        <w:t>.</w:t>
      </w:r>
    </w:p>
    <w:p w14:paraId="6EF58FA3" w14:textId="77777777" w:rsidR="00A90857" w:rsidRPr="001E6121" w:rsidRDefault="00A90857" w:rsidP="00B738F4">
      <w:pPr>
        <w:tabs>
          <w:tab w:val="left" w:pos="0"/>
          <w:tab w:val="left" w:pos="1620"/>
          <w:tab w:val="left" w:pos="2142"/>
          <w:tab w:val="num" w:pos="2345"/>
        </w:tabs>
        <w:spacing w:before="40" w:after="40"/>
        <w:jc w:val="both"/>
        <w:rPr>
          <w:rFonts w:cs="Arial"/>
          <w:sz w:val="20"/>
          <w:szCs w:val="20"/>
        </w:rPr>
      </w:pPr>
      <w:r w:rsidRPr="001E6121">
        <w:rPr>
          <w:rFonts w:cs="Arial"/>
          <w:sz w:val="20"/>
          <w:szCs w:val="20"/>
        </w:rPr>
        <w:t xml:space="preserve">Sense </w:t>
      </w:r>
      <w:r w:rsidR="00A10056" w:rsidRPr="001E6121">
        <w:rPr>
          <w:rFonts w:cs="Arial"/>
          <w:sz w:val="20"/>
          <w:szCs w:val="20"/>
        </w:rPr>
        <w:t xml:space="preserve">escala, però amb </w:t>
      </w:r>
      <w:r w:rsidRPr="001E6121">
        <w:rPr>
          <w:rFonts w:cs="Arial"/>
          <w:sz w:val="20"/>
          <w:szCs w:val="20"/>
        </w:rPr>
        <w:t xml:space="preserve">la dimensió </w:t>
      </w:r>
      <w:r w:rsidR="00A10056" w:rsidRPr="001E6121">
        <w:rPr>
          <w:rFonts w:cs="Arial"/>
          <w:sz w:val="20"/>
          <w:szCs w:val="20"/>
        </w:rPr>
        <w:t xml:space="preserve">adequada per entendre el </w:t>
      </w:r>
      <w:r w:rsidR="00371388" w:rsidRPr="001E6121">
        <w:rPr>
          <w:rFonts w:cs="Arial"/>
          <w:sz w:val="20"/>
          <w:szCs w:val="20"/>
        </w:rPr>
        <w:t xml:space="preserve">seu </w:t>
      </w:r>
      <w:r w:rsidR="00A10056" w:rsidRPr="001E6121">
        <w:rPr>
          <w:rFonts w:cs="Arial"/>
          <w:sz w:val="20"/>
          <w:szCs w:val="20"/>
        </w:rPr>
        <w:t>funcionament</w:t>
      </w:r>
      <w:r w:rsidRPr="001E6121">
        <w:rPr>
          <w:rFonts w:cs="Arial"/>
          <w:sz w:val="20"/>
          <w:szCs w:val="20"/>
        </w:rPr>
        <w:t>.</w:t>
      </w:r>
    </w:p>
    <w:p w14:paraId="5D94406C" w14:textId="77777777" w:rsidR="00A10056" w:rsidRPr="001E6121" w:rsidRDefault="00A10056" w:rsidP="00B738F4">
      <w:pPr>
        <w:spacing w:before="120" w:after="40"/>
        <w:jc w:val="both"/>
        <w:rPr>
          <w:rFonts w:cs="Arial"/>
          <w:b/>
          <w:sz w:val="20"/>
          <w:szCs w:val="20"/>
        </w:rPr>
      </w:pPr>
      <w:r w:rsidRPr="001E6121">
        <w:rPr>
          <w:rFonts w:cs="Arial"/>
          <w:b/>
          <w:sz w:val="20"/>
          <w:szCs w:val="20"/>
        </w:rPr>
        <w:t>Detalls:</w:t>
      </w:r>
    </w:p>
    <w:p w14:paraId="1B7851C5" w14:textId="77777777" w:rsidR="00FC1641" w:rsidRPr="001E6121" w:rsidRDefault="00A10056" w:rsidP="00B738F4">
      <w:pPr>
        <w:spacing w:before="40" w:after="40"/>
        <w:ind w:left="142" w:hanging="142"/>
        <w:jc w:val="both"/>
        <w:rPr>
          <w:rFonts w:cs="Arial"/>
          <w:sz w:val="20"/>
          <w:szCs w:val="20"/>
        </w:rPr>
      </w:pPr>
      <w:r w:rsidRPr="001E6121">
        <w:rPr>
          <w:rFonts w:cs="Arial"/>
          <w:sz w:val="20"/>
          <w:szCs w:val="20"/>
        </w:rPr>
        <w:t xml:space="preserve">- </w:t>
      </w:r>
      <w:r w:rsidR="00FC1641" w:rsidRPr="001E6121">
        <w:rPr>
          <w:rFonts w:cs="Arial"/>
          <w:sz w:val="20"/>
          <w:szCs w:val="20"/>
        </w:rPr>
        <w:t xml:space="preserve">Situació dels altaveus, </w:t>
      </w:r>
      <w:r w:rsidR="0018604E" w:rsidRPr="001E6121">
        <w:rPr>
          <w:rFonts w:cs="Arial"/>
          <w:sz w:val="20"/>
          <w:szCs w:val="20"/>
        </w:rPr>
        <w:t xml:space="preserve">projectors, </w:t>
      </w:r>
      <w:r w:rsidR="00FC1641" w:rsidRPr="001E6121">
        <w:rPr>
          <w:rFonts w:cs="Arial"/>
          <w:sz w:val="20"/>
          <w:szCs w:val="20"/>
        </w:rPr>
        <w:t>etc. (pals, fixació a tancaments, etc.)</w:t>
      </w:r>
    </w:p>
    <w:p w14:paraId="71E5A092" w14:textId="77777777" w:rsidR="00A10056" w:rsidRPr="001E6121" w:rsidRDefault="00FC1641" w:rsidP="00B738F4">
      <w:pPr>
        <w:spacing w:before="40" w:after="40"/>
        <w:jc w:val="both"/>
        <w:rPr>
          <w:rFonts w:cs="Arial"/>
          <w:sz w:val="20"/>
          <w:szCs w:val="20"/>
        </w:rPr>
      </w:pPr>
      <w:r w:rsidRPr="001E6121">
        <w:rPr>
          <w:rFonts w:cs="Arial"/>
          <w:sz w:val="20"/>
          <w:szCs w:val="20"/>
        </w:rPr>
        <w:t>- Altres</w:t>
      </w:r>
    </w:p>
    <w:p w14:paraId="114DEF1D" w14:textId="77777777" w:rsidR="00A10056" w:rsidRPr="001E6121" w:rsidRDefault="00A10056" w:rsidP="00B738F4">
      <w:pPr>
        <w:tabs>
          <w:tab w:val="left" w:pos="0"/>
          <w:tab w:val="left" w:pos="1620"/>
          <w:tab w:val="left" w:pos="2142"/>
        </w:tabs>
        <w:spacing w:before="40" w:after="40"/>
        <w:jc w:val="both"/>
        <w:rPr>
          <w:rFonts w:cs="Arial"/>
          <w:sz w:val="20"/>
          <w:szCs w:val="20"/>
        </w:rPr>
      </w:pPr>
      <w:r w:rsidRPr="001E6121">
        <w:rPr>
          <w:rFonts w:cs="Arial"/>
          <w:sz w:val="20"/>
          <w:szCs w:val="20"/>
        </w:rPr>
        <w:t xml:space="preserve">- Es recomana escala 1/10, 1/5. </w:t>
      </w:r>
    </w:p>
    <w:p w14:paraId="75DAD890" w14:textId="77777777" w:rsidR="00410FD4" w:rsidRPr="001E6121" w:rsidRDefault="00410FD4"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40"/>
        <w:ind w:left="720" w:hanging="720"/>
        <w:jc w:val="both"/>
        <w:rPr>
          <w:rFonts w:cs="Arial"/>
          <w:b/>
          <w:sz w:val="22"/>
          <w:szCs w:val="22"/>
        </w:rPr>
      </w:pPr>
    </w:p>
    <w:p w14:paraId="67B312E2" w14:textId="77777777" w:rsidR="001E4F48" w:rsidRPr="0084043F" w:rsidRDefault="001E4F48"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120"/>
        <w:ind w:left="720" w:hanging="720"/>
        <w:jc w:val="both"/>
        <w:rPr>
          <w:rFonts w:cs="Arial"/>
          <w:b/>
          <w:sz w:val="20"/>
          <w:szCs w:val="20"/>
        </w:rPr>
      </w:pPr>
      <w:r w:rsidRPr="0084043F">
        <w:rPr>
          <w:rFonts w:cs="Arial"/>
          <w:b/>
          <w:sz w:val="20"/>
          <w:szCs w:val="20"/>
        </w:rPr>
        <w:t xml:space="preserve">DG Protecció i </w:t>
      </w:r>
      <w:r w:rsidR="0027263A">
        <w:rPr>
          <w:rFonts w:cs="Arial"/>
          <w:b/>
          <w:sz w:val="20"/>
          <w:szCs w:val="20"/>
        </w:rPr>
        <w:t>seguretat</w:t>
      </w:r>
      <w:commentRangeStart w:id="385"/>
      <w:commentRangeEnd w:id="385"/>
      <w:r w:rsidR="00DB5838" w:rsidRPr="0084043F">
        <w:rPr>
          <w:rStyle w:val="Refernciadecomentari"/>
          <w:sz w:val="20"/>
          <w:szCs w:val="20"/>
        </w:rPr>
        <w:commentReference w:id="385"/>
      </w:r>
      <w:r w:rsidR="00DB5838" w:rsidRPr="0084043F">
        <w:rPr>
          <w:rFonts w:cs="Arial"/>
          <w:b/>
          <w:sz w:val="20"/>
          <w:szCs w:val="20"/>
        </w:rPr>
        <w:t xml:space="preserve"> </w:t>
      </w:r>
    </w:p>
    <w:p w14:paraId="5BE84AA2" w14:textId="77777777" w:rsidR="001E4F48" w:rsidRPr="001E6121" w:rsidRDefault="001E4F48" w:rsidP="00B738F4">
      <w:pPr>
        <w:spacing w:before="120" w:after="40"/>
        <w:jc w:val="both"/>
        <w:rPr>
          <w:rFonts w:cs="Arial"/>
          <w:b/>
          <w:sz w:val="20"/>
          <w:szCs w:val="20"/>
        </w:rPr>
      </w:pPr>
      <w:r w:rsidRPr="001E6121">
        <w:rPr>
          <w:rFonts w:cs="Arial"/>
          <w:b/>
          <w:sz w:val="20"/>
          <w:szCs w:val="20"/>
        </w:rPr>
        <w:t>Plantes</w:t>
      </w:r>
    </w:p>
    <w:p w14:paraId="7983FD38" w14:textId="77777777" w:rsidR="0018604E" w:rsidRPr="001E6121" w:rsidRDefault="001E4F48"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Ubicació </w:t>
      </w:r>
      <w:r w:rsidR="0048733C" w:rsidRPr="001E6121">
        <w:rPr>
          <w:rFonts w:cs="Arial"/>
          <w:sz w:val="20"/>
          <w:szCs w:val="20"/>
        </w:rPr>
        <w:t xml:space="preserve">i abast </w:t>
      </w:r>
      <w:r w:rsidRPr="001E6121">
        <w:rPr>
          <w:rFonts w:cs="Arial"/>
          <w:sz w:val="20"/>
          <w:szCs w:val="20"/>
        </w:rPr>
        <w:t>dels elements</w:t>
      </w:r>
      <w:r w:rsidR="0048733C" w:rsidRPr="001E6121">
        <w:rPr>
          <w:rFonts w:cs="Arial"/>
          <w:sz w:val="20"/>
          <w:szCs w:val="20"/>
        </w:rPr>
        <w:t xml:space="preserve"> de detecció i/o control</w:t>
      </w:r>
      <w:r w:rsidRPr="001E6121">
        <w:rPr>
          <w:rFonts w:cs="Arial"/>
          <w:sz w:val="20"/>
          <w:szCs w:val="20"/>
        </w:rPr>
        <w:t xml:space="preserve">: càmeres, detectors </w:t>
      </w:r>
      <w:r w:rsidR="0048733C" w:rsidRPr="001E6121">
        <w:rPr>
          <w:rFonts w:cs="Arial"/>
          <w:sz w:val="20"/>
          <w:szCs w:val="20"/>
        </w:rPr>
        <w:t xml:space="preserve">de presència o barreres (electròniques, volumètriques, </w:t>
      </w:r>
      <w:r w:rsidR="000334D7" w:rsidRPr="001E6121">
        <w:rPr>
          <w:rFonts w:cs="Arial"/>
          <w:sz w:val="20"/>
          <w:szCs w:val="20"/>
        </w:rPr>
        <w:t>infrarojos</w:t>
      </w:r>
      <w:r w:rsidR="0048733C" w:rsidRPr="001E6121">
        <w:rPr>
          <w:rFonts w:cs="Arial"/>
          <w:sz w:val="20"/>
          <w:szCs w:val="20"/>
        </w:rPr>
        <w:t>), cables sensors, altres</w:t>
      </w:r>
      <w:r w:rsidR="0018604E" w:rsidRPr="001E6121">
        <w:rPr>
          <w:rFonts w:cs="Arial"/>
          <w:sz w:val="20"/>
          <w:szCs w:val="20"/>
        </w:rPr>
        <w:t>. Ubicació dels altres elements i equips necessaris: control d’accessos, centrals, connexió elèctrica, etc.</w:t>
      </w:r>
    </w:p>
    <w:p w14:paraId="57963B6A" w14:textId="77777777" w:rsidR="001E4F48" w:rsidRPr="001E6121" w:rsidRDefault="001E4F48"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Traçat i </w:t>
      </w:r>
      <w:r w:rsidR="0018604E" w:rsidRPr="001E6121">
        <w:rPr>
          <w:rFonts w:cs="Arial"/>
          <w:sz w:val="20"/>
          <w:szCs w:val="20"/>
        </w:rPr>
        <w:t>característiques</w:t>
      </w:r>
      <w:r w:rsidRPr="001E6121">
        <w:rPr>
          <w:rFonts w:cs="Arial"/>
          <w:sz w:val="20"/>
          <w:szCs w:val="20"/>
        </w:rPr>
        <w:t xml:space="preserve"> de les xarxes de cablejat (elèctric, de dades, etc.) des de la central corresponent fins als </w:t>
      </w:r>
      <w:r w:rsidR="0018604E" w:rsidRPr="001E6121">
        <w:rPr>
          <w:rFonts w:cs="Arial"/>
          <w:sz w:val="20"/>
          <w:szCs w:val="20"/>
        </w:rPr>
        <w:t>punts finals (c</w:t>
      </w:r>
      <w:r w:rsidRPr="001E6121">
        <w:rPr>
          <w:rFonts w:cs="Arial"/>
          <w:sz w:val="20"/>
          <w:szCs w:val="20"/>
        </w:rPr>
        <w:t>àmeres, detectors, etc.</w:t>
      </w:r>
      <w:r w:rsidR="0018604E" w:rsidRPr="001E6121">
        <w:rPr>
          <w:rFonts w:cs="Arial"/>
          <w:sz w:val="20"/>
          <w:szCs w:val="20"/>
        </w:rPr>
        <w:t>)</w:t>
      </w:r>
      <w:r w:rsidRPr="001E6121">
        <w:rPr>
          <w:rFonts w:cs="Arial"/>
          <w:sz w:val="20"/>
          <w:szCs w:val="20"/>
        </w:rPr>
        <w:t xml:space="preserve"> indicant característiques dels elements. Compatibilitat amb els altres sistemes constructius: </w:t>
      </w:r>
      <w:r w:rsidR="0018604E" w:rsidRPr="001E6121">
        <w:rPr>
          <w:rFonts w:cs="Arial"/>
          <w:sz w:val="20"/>
          <w:szCs w:val="20"/>
        </w:rPr>
        <w:t xml:space="preserve">altres instal·lacions de l’edifici o de la urbanització, </w:t>
      </w:r>
      <w:r w:rsidRPr="001E6121">
        <w:rPr>
          <w:rFonts w:cs="Arial"/>
          <w:sz w:val="20"/>
          <w:szCs w:val="20"/>
        </w:rPr>
        <w:t>zones pavimentades, instal·lacions, tancaments, etc.</w:t>
      </w:r>
    </w:p>
    <w:p w14:paraId="397224E7" w14:textId="77777777" w:rsidR="001E4F48" w:rsidRPr="001E6121" w:rsidRDefault="001E4F48" w:rsidP="00B738F4">
      <w:pPr>
        <w:numPr>
          <w:ilvl w:val="1"/>
          <w:numId w:val="1"/>
        </w:numPr>
        <w:tabs>
          <w:tab w:val="num" w:pos="142"/>
        </w:tabs>
        <w:spacing w:before="40" w:after="120"/>
        <w:ind w:left="142" w:hanging="142"/>
        <w:jc w:val="both"/>
        <w:rPr>
          <w:rFonts w:cs="Arial"/>
          <w:sz w:val="20"/>
          <w:szCs w:val="20"/>
        </w:rPr>
      </w:pPr>
      <w:r w:rsidRPr="001E6121">
        <w:rPr>
          <w:rFonts w:cs="Arial"/>
          <w:sz w:val="20"/>
          <w:szCs w:val="20"/>
        </w:rPr>
        <w:t xml:space="preserve">Es recomana 1/100, </w:t>
      </w:r>
      <w:r w:rsidR="0018604E" w:rsidRPr="001E6121">
        <w:rPr>
          <w:rFonts w:cs="Arial"/>
          <w:sz w:val="20"/>
          <w:szCs w:val="20"/>
        </w:rPr>
        <w:t>1</w:t>
      </w:r>
      <w:r w:rsidRPr="001E6121">
        <w:rPr>
          <w:rFonts w:cs="Arial"/>
          <w:sz w:val="20"/>
          <w:szCs w:val="20"/>
        </w:rPr>
        <w:t>/50.</w:t>
      </w:r>
    </w:p>
    <w:p w14:paraId="6AFE9220" w14:textId="77777777" w:rsidR="001E4F48" w:rsidRPr="001E6121" w:rsidRDefault="001E4F48" w:rsidP="00B738F4">
      <w:pPr>
        <w:spacing w:before="120" w:after="40"/>
        <w:jc w:val="both"/>
        <w:rPr>
          <w:rFonts w:cs="Arial"/>
          <w:b/>
          <w:sz w:val="20"/>
          <w:szCs w:val="20"/>
        </w:rPr>
      </w:pPr>
      <w:r w:rsidRPr="001E6121">
        <w:rPr>
          <w:rFonts w:cs="Arial"/>
          <w:b/>
          <w:sz w:val="20"/>
          <w:szCs w:val="20"/>
        </w:rPr>
        <w:t>Esquemes generals</w:t>
      </w:r>
    </w:p>
    <w:p w14:paraId="4338B828" w14:textId="77777777" w:rsidR="001E4F48" w:rsidRPr="001E6121" w:rsidRDefault="001E4F48" w:rsidP="00B738F4">
      <w:pPr>
        <w:spacing w:before="120" w:after="40"/>
        <w:jc w:val="both"/>
        <w:rPr>
          <w:rFonts w:cs="Arial"/>
          <w:sz w:val="20"/>
          <w:szCs w:val="20"/>
        </w:rPr>
      </w:pPr>
      <w:r w:rsidRPr="001E6121">
        <w:rPr>
          <w:rFonts w:cs="Arial"/>
          <w:sz w:val="20"/>
          <w:szCs w:val="20"/>
        </w:rPr>
        <w:t xml:space="preserve">Esquemes unifilars que permetin entendre el funcionament del conjunt de cada instal·lació des de la corresponent central fins als punts finals, </w:t>
      </w:r>
      <w:r w:rsidR="0018604E" w:rsidRPr="001E6121">
        <w:rPr>
          <w:rFonts w:cs="Arial"/>
          <w:sz w:val="20"/>
          <w:szCs w:val="20"/>
        </w:rPr>
        <w:t xml:space="preserve">segons zonificació i accionament, </w:t>
      </w:r>
      <w:r w:rsidRPr="001E6121">
        <w:rPr>
          <w:rFonts w:cs="Arial"/>
          <w:sz w:val="20"/>
          <w:szCs w:val="20"/>
        </w:rPr>
        <w:t xml:space="preserve">amb el cablejat corresponent, equips i connexió elèctrica. Esquemes </w:t>
      </w:r>
      <w:r w:rsidR="0018604E" w:rsidRPr="001E6121">
        <w:rPr>
          <w:rFonts w:cs="Arial"/>
          <w:sz w:val="20"/>
          <w:szCs w:val="20"/>
        </w:rPr>
        <w:t xml:space="preserve">de circuits de seguretat i </w:t>
      </w:r>
      <w:r w:rsidRPr="001E6121">
        <w:rPr>
          <w:rFonts w:cs="Arial"/>
          <w:sz w:val="20"/>
          <w:szCs w:val="20"/>
        </w:rPr>
        <w:t>elèctri</w:t>
      </w:r>
      <w:r w:rsidR="0018604E" w:rsidRPr="001E6121">
        <w:rPr>
          <w:rFonts w:cs="Arial"/>
          <w:sz w:val="20"/>
          <w:szCs w:val="20"/>
        </w:rPr>
        <w:t>c, si s’escau</w:t>
      </w:r>
      <w:r w:rsidRPr="001E6121">
        <w:rPr>
          <w:rFonts w:cs="Arial"/>
          <w:sz w:val="20"/>
          <w:szCs w:val="20"/>
        </w:rPr>
        <w:t>. S’especificarà dimensionat i característiques dels elements.</w:t>
      </w:r>
    </w:p>
    <w:p w14:paraId="71FDAAF9" w14:textId="77777777" w:rsidR="001E4F48" w:rsidRPr="001E6121" w:rsidRDefault="001E4F48" w:rsidP="00B738F4">
      <w:pPr>
        <w:tabs>
          <w:tab w:val="left" w:pos="0"/>
          <w:tab w:val="left" w:pos="1620"/>
          <w:tab w:val="left" w:pos="2142"/>
          <w:tab w:val="num" w:pos="2345"/>
        </w:tabs>
        <w:spacing w:before="40" w:after="40"/>
        <w:jc w:val="both"/>
        <w:rPr>
          <w:rFonts w:cs="Arial"/>
          <w:sz w:val="20"/>
          <w:szCs w:val="20"/>
        </w:rPr>
      </w:pPr>
      <w:r w:rsidRPr="001E6121">
        <w:rPr>
          <w:rFonts w:cs="Arial"/>
          <w:sz w:val="20"/>
          <w:szCs w:val="20"/>
        </w:rPr>
        <w:t>Sense escala, però amb la dimensió adequada per entendre el seu funcionament.</w:t>
      </w:r>
    </w:p>
    <w:p w14:paraId="2B95077F" w14:textId="77777777" w:rsidR="001E4F48" w:rsidRPr="001E6121" w:rsidRDefault="00E92F8F" w:rsidP="00B738F4">
      <w:pPr>
        <w:spacing w:before="120" w:after="40"/>
        <w:jc w:val="both"/>
        <w:rPr>
          <w:rFonts w:cs="Arial"/>
          <w:b/>
          <w:sz w:val="20"/>
          <w:szCs w:val="20"/>
        </w:rPr>
      </w:pPr>
      <w:r>
        <w:rPr>
          <w:rFonts w:cs="Arial"/>
          <w:b/>
          <w:sz w:val="20"/>
          <w:szCs w:val="20"/>
        </w:rPr>
        <w:t>Detalls</w:t>
      </w:r>
    </w:p>
    <w:p w14:paraId="0F4D627D" w14:textId="77777777" w:rsidR="001E4F48" w:rsidRPr="001E6121" w:rsidRDefault="001E4F48" w:rsidP="00B738F4">
      <w:pPr>
        <w:spacing w:before="40" w:after="40"/>
        <w:ind w:left="142" w:hanging="142"/>
        <w:jc w:val="both"/>
        <w:rPr>
          <w:rFonts w:cs="Arial"/>
          <w:sz w:val="20"/>
          <w:szCs w:val="20"/>
        </w:rPr>
      </w:pPr>
      <w:r w:rsidRPr="001E6121">
        <w:rPr>
          <w:rFonts w:cs="Arial"/>
          <w:sz w:val="20"/>
          <w:szCs w:val="20"/>
        </w:rPr>
        <w:t>- Situació dels altaveus, càmeres, etc. (pals, fixació a tancaments, etc.)</w:t>
      </w:r>
    </w:p>
    <w:p w14:paraId="26C8169A" w14:textId="77777777" w:rsidR="001E4F48" w:rsidRPr="001E6121" w:rsidRDefault="001E4F48" w:rsidP="00B738F4">
      <w:pPr>
        <w:spacing w:before="40" w:after="40"/>
        <w:jc w:val="both"/>
        <w:rPr>
          <w:rFonts w:cs="Arial"/>
          <w:sz w:val="20"/>
          <w:szCs w:val="20"/>
        </w:rPr>
      </w:pPr>
      <w:r w:rsidRPr="001E6121">
        <w:rPr>
          <w:rFonts w:cs="Arial"/>
          <w:sz w:val="20"/>
          <w:szCs w:val="20"/>
        </w:rPr>
        <w:t>- Altres</w:t>
      </w:r>
    </w:p>
    <w:p w14:paraId="6517C678" w14:textId="77777777" w:rsidR="001E4F48" w:rsidRPr="001E6121" w:rsidRDefault="001E4F48" w:rsidP="00B738F4">
      <w:pPr>
        <w:tabs>
          <w:tab w:val="left" w:pos="0"/>
          <w:tab w:val="left" w:pos="1620"/>
          <w:tab w:val="left" w:pos="2142"/>
        </w:tabs>
        <w:spacing w:before="40" w:after="40"/>
        <w:jc w:val="both"/>
        <w:rPr>
          <w:rFonts w:cs="Arial"/>
          <w:sz w:val="20"/>
          <w:szCs w:val="20"/>
        </w:rPr>
      </w:pPr>
      <w:r w:rsidRPr="001E6121">
        <w:rPr>
          <w:rFonts w:cs="Arial"/>
          <w:sz w:val="20"/>
          <w:szCs w:val="20"/>
        </w:rPr>
        <w:t xml:space="preserve">- Es recomana escala 1/10, 1/5. </w:t>
      </w:r>
    </w:p>
    <w:p w14:paraId="5C25D018" w14:textId="77777777" w:rsidR="001E4F48" w:rsidRPr="001E6121" w:rsidRDefault="001E4F48" w:rsidP="00B738F4">
      <w:pPr>
        <w:tabs>
          <w:tab w:val="left" w:pos="720"/>
          <w:tab w:val="left" w:pos="1200"/>
          <w:tab w:val="left" w:pos="1800"/>
          <w:tab w:val="left" w:pos="1980"/>
          <w:tab w:val="left" w:pos="2880"/>
          <w:tab w:val="left" w:pos="2986"/>
          <w:tab w:val="left" w:pos="3350"/>
          <w:tab w:val="left" w:pos="4609"/>
          <w:tab w:val="left" w:pos="10728"/>
          <w:tab w:val="left" w:pos="11092"/>
        </w:tabs>
        <w:spacing w:before="40" w:after="40"/>
        <w:ind w:left="720" w:hanging="720"/>
        <w:jc w:val="both"/>
        <w:rPr>
          <w:rFonts w:cs="Arial"/>
          <w:b/>
          <w:sz w:val="22"/>
          <w:szCs w:val="22"/>
        </w:rPr>
      </w:pPr>
    </w:p>
    <w:p w14:paraId="31AD1524" w14:textId="77777777" w:rsidR="00190F99" w:rsidRPr="001E6121" w:rsidRDefault="00410FD4" w:rsidP="00B738F4">
      <w:pPr>
        <w:tabs>
          <w:tab w:val="left" w:pos="720"/>
          <w:tab w:val="left" w:pos="1200"/>
          <w:tab w:val="left" w:pos="1344"/>
          <w:tab w:val="left" w:pos="2880"/>
          <w:tab w:val="left" w:pos="2986"/>
          <w:tab w:val="left" w:pos="3350"/>
          <w:tab w:val="left" w:pos="4609"/>
          <w:tab w:val="left" w:pos="10728"/>
          <w:tab w:val="left" w:pos="11092"/>
        </w:tabs>
        <w:spacing w:before="40" w:after="40"/>
        <w:ind w:left="720" w:hanging="720"/>
        <w:jc w:val="both"/>
        <w:rPr>
          <w:rFonts w:cs="Arial"/>
          <w:b/>
          <w:sz w:val="22"/>
          <w:szCs w:val="22"/>
        </w:rPr>
      </w:pPr>
      <w:r w:rsidRPr="001E6121">
        <w:rPr>
          <w:rFonts w:cs="Arial"/>
          <w:b/>
          <w:sz w:val="22"/>
          <w:szCs w:val="22"/>
        </w:rPr>
        <w:t>DG</w:t>
      </w:r>
      <w:r w:rsidR="0027263A">
        <w:rPr>
          <w:rFonts w:cs="Arial"/>
          <w:b/>
          <w:sz w:val="22"/>
          <w:szCs w:val="22"/>
        </w:rPr>
        <w:t xml:space="preserve"> </w:t>
      </w:r>
      <w:r w:rsidRPr="001E6121">
        <w:rPr>
          <w:rFonts w:cs="Arial"/>
          <w:b/>
          <w:sz w:val="22"/>
          <w:szCs w:val="22"/>
        </w:rPr>
        <w:t xml:space="preserve"> 7.</w:t>
      </w:r>
      <w:r w:rsidR="00ED2487" w:rsidRPr="001E6121">
        <w:rPr>
          <w:rFonts w:cs="Arial"/>
          <w:b/>
          <w:sz w:val="22"/>
          <w:szCs w:val="22"/>
        </w:rPr>
        <w:t>7</w:t>
      </w:r>
      <w:r w:rsidR="00190F99" w:rsidRPr="001E6121">
        <w:rPr>
          <w:rFonts w:cs="Arial"/>
          <w:b/>
          <w:sz w:val="22"/>
          <w:szCs w:val="22"/>
        </w:rPr>
        <w:tab/>
        <w:t>Jardineria</w:t>
      </w:r>
    </w:p>
    <w:p w14:paraId="5810D98C" w14:textId="77777777" w:rsidR="00AF65BE" w:rsidRPr="001E6121" w:rsidRDefault="00AF65BE" w:rsidP="00B738F4">
      <w:pPr>
        <w:spacing w:before="120" w:after="40"/>
        <w:jc w:val="both"/>
        <w:rPr>
          <w:rFonts w:cs="Arial"/>
          <w:b/>
          <w:sz w:val="20"/>
          <w:szCs w:val="20"/>
        </w:rPr>
      </w:pPr>
      <w:r w:rsidRPr="001E6121">
        <w:rPr>
          <w:rFonts w:cs="Arial"/>
          <w:b/>
          <w:sz w:val="20"/>
          <w:szCs w:val="20"/>
        </w:rPr>
        <w:t>Plantes</w:t>
      </w:r>
      <w:r w:rsidR="008629CC" w:rsidRPr="001E6121">
        <w:rPr>
          <w:rFonts w:cs="Arial"/>
          <w:b/>
          <w:sz w:val="20"/>
          <w:szCs w:val="20"/>
        </w:rPr>
        <w:t>:</w:t>
      </w:r>
      <w:r w:rsidR="00AD7B11" w:rsidRPr="001E6121">
        <w:rPr>
          <w:rFonts w:cs="Arial"/>
          <w:b/>
          <w:sz w:val="20"/>
          <w:szCs w:val="20"/>
        </w:rPr>
        <w:t xml:space="preserve"> </w:t>
      </w:r>
    </w:p>
    <w:p w14:paraId="1976B70A" w14:textId="77777777" w:rsidR="00916B40" w:rsidRPr="001E6121" w:rsidRDefault="00916B40"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Plantes generals amb la identificació dels diferents zones enjardinades </w:t>
      </w:r>
      <w:r w:rsidR="0054728C" w:rsidRPr="001E6121">
        <w:rPr>
          <w:rFonts w:cs="Arial"/>
          <w:sz w:val="20"/>
          <w:szCs w:val="20"/>
        </w:rPr>
        <w:t xml:space="preserve">i altres elements de jardineria </w:t>
      </w:r>
      <w:r w:rsidRPr="001E6121">
        <w:rPr>
          <w:rFonts w:cs="Arial"/>
          <w:sz w:val="20"/>
          <w:szCs w:val="20"/>
        </w:rPr>
        <w:t>proposa</w:t>
      </w:r>
      <w:r w:rsidR="0054728C" w:rsidRPr="001E6121">
        <w:rPr>
          <w:rFonts w:cs="Arial"/>
          <w:sz w:val="20"/>
          <w:szCs w:val="20"/>
        </w:rPr>
        <w:t>ts</w:t>
      </w:r>
      <w:r w:rsidRPr="001E6121">
        <w:rPr>
          <w:rFonts w:cs="Arial"/>
          <w:sz w:val="20"/>
          <w:szCs w:val="20"/>
        </w:rPr>
        <w:t xml:space="preserve">. </w:t>
      </w:r>
    </w:p>
    <w:p w14:paraId="7A58B2AD" w14:textId="77777777" w:rsidR="00916B40" w:rsidRPr="001E6121" w:rsidRDefault="00916B40"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Plantes específiques amb la definició de les característiques geomètriques de les zones enjardinades </w:t>
      </w:r>
      <w:r w:rsidR="0054728C" w:rsidRPr="001E6121">
        <w:rPr>
          <w:rFonts w:cs="Arial"/>
          <w:sz w:val="20"/>
          <w:szCs w:val="20"/>
        </w:rPr>
        <w:t>i la ubicació dels elements de jardineria</w:t>
      </w:r>
      <w:r w:rsidRPr="001E6121">
        <w:rPr>
          <w:rFonts w:cs="Arial"/>
          <w:sz w:val="20"/>
          <w:szCs w:val="20"/>
        </w:rPr>
        <w:t xml:space="preserve">.  </w:t>
      </w:r>
      <w:r w:rsidR="0054728C" w:rsidRPr="001E6121">
        <w:rPr>
          <w:rFonts w:cs="Arial"/>
          <w:sz w:val="20"/>
          <w:szCs w:val="20"/>
        </w:rPr>
        <w:t xml:space="preserve">Vores, escossells, relació amb el </w:t>
      </w:r>
      <w:r w:rsidRPr="001E6121">
        <w:rPr>
          <w:rFonts w:cs="Arial"/>
          <w:sz w:val="20"/>
          <w:szCs w:val="20"/>
        </w:rPr>
        <w:t>mobiliari</w:t>
      </w:r>
      <w:r w:rsidR="0054728C" w:rsidRPr="001E6121">
        <w:rPr>
          <w:rFonts w:cs="Arial"/>
          <w:sz w:val="20"/>
          <w:szCs w:val="20"/>
        </w:rPr>
        <w:t xml:space="preserve"> i </w:t>
      </w:r>
      <w:r w:rsidRPr="001E6121">
        <w:rPr>
          <w:rFonts w:cs="Arial"/>
          <w:sz w:val="20"/>
          <w:szCs w:val="20"/>
        </w:rPr>
        <w:t>amb la resta del solar (tancaments, accés, edifici, etc.), etc. C</w:t>
      </w:r>
      <w:r w:rsidR="00E92F8F">
        <w:rPr>
          <w:rFonts w:cs="Arial"/>
          <w:sz w:val="20"/>
          <w:szCs w:val="20"/>
        </w:rPr>
        <w:t>otes de dimensions i replanteig.</w:t>
      </w:r>
    </w:p>
    <w:p w14:paraId="37CB91F5" w14:textId="77777777" w:rsidR="00AF65BE" w:rsidRPr="001E6121" w:rsidRDefault="00AD7B11"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I</w:t>
      </w:r>
      <w:r w:rsidR="00382C98" w:rsidRPr="001E6121">
        <w:rPr>
          <w:rFonts w:cs="Arial"/>
          <w:sz w:val="20"/>
          <w:szCs w:val="20"/>
        </w:rPr>
        <w:t>dentificació i</w:t>
      </w:r>
      <w:r w:rsidRPr="001E6121">
        <w:rPr>
          <w:rFonts w:cs="Arial"/>
          <w:sz w:val="20"/>
          <w:szCs w:val="20"/>
        </w:rPr>
        <w:t xml:space="preserve"> codificació de les seccions constructives </w:t>
      </w:r>
      <w:r w:rsidR="0054728C" w:rsidRPr="001E6121">
        <w:rPr>
          <w:rFonts w:cs="Arial"/>
          <w:sz w:val="20"/>
          <w:szCs w:val="20"/>
        </w:rPr>
        <w:t>i</w:t>
      </w:r>
      <w:r w:rsidRPr="001E6121">
        <w:rPr>
          <w:rFonts w:cs="Arial"/>
          <w:sz w:val="20"/>
          <w:szCs w:val="20"/>
        </w:rPr>
        <w:t xml:space="preserve"> detalls a realitzar</w:t>
      </w:r>
      <w:r w:rsidR="0077387C" w:rsidRPr="001E6121">
        <w:rPr>
          <w:rFonts w:cs="Arial"/>
          <w:sz w:val="20"/>
          <w:szCs w:val="20"/>
        </w:rPr>
        <w:t>.</w:t>
      </w:r>
    </w:p>
    <w:p w14:paraId="17AB2844" w14:textId="77777777" w:rsidR="00AF65BE" w:rsidRPr="001E6121" w:rsidRDefault="00AF65BE"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Es recomana</w:t>
      </w:r>
      <w:r w:rsidR="00AD7B11" w:rsidRPr="001E6121">
        <w:rPr>
          <w:rFonts w:cs="Arial"/>
          <w:sz w:val="20"/>
          <w:szCs w:val="20"/>
        </w:rPr>
        <w:t xml:space="preserve"> escala</w:t>
      </w:r>
      <w:r w:rsidRPr="001E6121">
        <w:rPr>
          <w:rFonts w:cs="Arial"/>
          <w:sz w:val="20"/>
          <w:szCs w:val="20"/>
        </w:rPr>
        <w:t xml:space="preserve"> 1/400, 1/200 o 1/100, per les plantes general</w:t>
      </w:r>
      <w:r w:rsidR="00AD7B11" w:rsidRPr="001E6121">
        <w:rPr>
          <w:rFonts w:cs="Arial"/>
          <w:sz w:val="20"/>
          <w:szCs w:val="20"/>
        </w:rPr>
        <w:t>s</w:t>
      </w:r>
      <w:r w:rsidRPr="001E6121">
        <w:rPr>
          <w:rFonts w:cs="Arial"/>
          <w:sz w:val="20"/>
          <w:szCs w:val="20"/>
        </w:rPr>
        <w:t xml:space="preserve"> i 1/100, 1/50 per a plantes específiques.</w:t>
      </w:r>
    </w:p>
    <w:p w14:paraId="1C347E64" w14:textId="77777777" w:rsidR="0077387C" w:rsidRPr="001E6121" w:rsidRDefault="00AF65BE" w:rsidP="00B738F4">
      <w:pPr>
        <w:spacing w:before="120" w:after="40"/>
        <w:jc w:val="both"/>
        <w:rPr>
          <w:rFonts w:cs="Arial"/>
          <w:b/>
          <w:sz w:val="20"/>
          <w:szCs w:val="20"/>
        </w:rPr>
      </w:pPr>
      <w:r w:rsidRPr="001E6121">
        <w:rPr>
          <w:rFonts w:cs="Arial"/>
          <w:b/>
          <w:sz w:val="20"/>
          <w:szCs w:val="20"/>
        </w:rPr>
        <w:t>Seccions</w:t>
      </w:r>
      <w:r w:rsidR="00AD7B11" w:rsidRPr="001E6121">
        <w:rPr>
          <w:rFonts w:cs="Arial"/>
          <w:b/>
          <w:sz w:val="20"/>
          <w:szCs w:val="20"/>
        </w:rPr>
        <w:t xml:space="preserve"> constructives</w:t>
      </w:r>
      <w:r w:rsidR="008629CC" w:rsidRPr="001E6121">
        <w:rPr>
          <w:rFonts w:cs="Arial"/>
          <w:b/>
          <w:sz w:val="20"/>
          <w:szCs w:val="20"/>
        </w:rPr>
        <w:t>:</w:t>
      </w:r>
    </w:p>
    <w:p w14:paraId="24E172F5" w14:textId="77777777" w:rsidR="0077387C" w:rsidRPr="001E6121" w:rsidRDefault="00382C98" w:rsidP="00B738F4">
      <w:pPr>
        <w:spacing w:before="40" w:after="40"/>
        <w:ind w:left="119" w:hanging="119"/>
        <w:jc w:val="both"/>
        <w:rPr>
          <w:rFonts w:cs="Arial"/>
          <w:sz w:val="20"/>
          <w:szCs w:val="20"/>
        </w:rPr>
      </w:pPr>
      <w:r w:rsidRPr="001E6121">
        <w:rPr>
          <w:rFonts w:cs="Arial"/>
          <w:sz w:val="20"/>
          <w:szCs w:val="20"/>
        </w:rPr>
        <w:t xml:space="preserve">- </w:t>
      </w:r>
      <w:r w:rsidR="0077387C" w:rsidRPr="001E6121">
        <w:rPr>
          <w:rFonts w:cs="Arial"/>
          <w:sz w:val="20"/>
          <w:szCs w:val="20"/>
        </w:rPr>
        <w:t>Definició de les característiques geomètriques i constructives de</w:t>
      </w:r>
      <w:r w:rsidR="0054728C" w:rsidRPr="001E6121">
        <w:rPr>
          <w:rFonts w:cs="Arial"/>
          <w:sz w:val="20"/>
          <w:szCs w:val="20"/>
        </w:rPr>
        <w:t xml:space="preserve"> </w:t>
      </w:r>
      <w:r w:rsidR="0077387C" w:rsidRPr="001E6121">
        <w:rPr>
          <w:rFonts w:cs="Arial"/>
          <w:sz w:val="20"/>
          <w:szCs w:val="20"/>
        </w:rPr>
        <w:t>l</w:t>
      </w:r>
      <w:r w:rsidR="0054728C" w:rsidRPr="001E6121">
        <w:rPr>
          <w:rFonts w:cs="Arial"/>
          <w:sz w:val="20"/>
          <w:szCs w:val="20"/>
        </w:rPr>
        <w:t>e</w:t>
      </w:r>
      <w:r w:rsidR="0077387C" w:rsidRPr="001E6121">
        <w:rPr>
          <w:rFonts w:cs="Arial"/>
          <w:sz w:val="20"/>
          <w:szCs w:val="20"/>
        </w:rPr>
        <w:t xml:space="preserve">s </w:t>
      </w:r>
      <w:r w:rsidR="0054728C" w:rsidRPr="001E6121">
        <w:rPr>
          <w:rFonts w:cs="Arial"/>
          <w:sz w:val="20"/>
          <w:szCs w:val="20"/>
        </w:rPr>
        <w:t xml:space="preserve">zones o </w:t>
      </w:r>
      <w:r w:rsidR="0077387C" w:rsidRPr="001E6121">
        <w:rPr>
          <w:rFonts w:cs="Arial"/>
          <w:sz w:val="20"/>
          <w:szCs w:val="20"/>
        </w:rPr>
        <w:t>elements</w:t>
      </w:r>
      <w:r w:rsidRPr="001E6121">
        <w:rPr>
          <w:rFonts w:cs="Arial"/>
          <w:sz w:val="20"/>
          <w:szCs w:val="20"/>
        </w:rPr>
        <w:t>: materials i gruixos de les diferents capes (</w:t>
      </w:r>
      <w:r w:rsidR="0054728C" w:rsidRPr="001E6121">
        <w:rPr>
          <w:rFonts w:cs="Arial"/>
          <w:sz w:val="20"/>
          <w:szCs w:val="20"/>
        </w:rPr>
        <w:t xml:space="preserve">base, drenatge, subbase, terres, </w:t>
      </w:r>
      <w:r w:rsidRPr="001E6121">
        <w:rPr>
          <w:rFonts w:cs="Arial"/>
          <w:sz w:val="20"/>
          <w:szCs w:val="20"/>
        </w:rPr>
        <w:t>vorada, escossell,</w:t>
      </w:r>
      <w:r w:rsidR="0054728C" w:rsidRPr="001E6121">
        <w:rPr>
          <w:rFonts w:cs="Arial"/>
          <w:sz w:val="20"/>
          <w:szCs w:val="20"/>
        </w:rPr>
        <w:t xml:space="preserve"> etc</w:t>
      </w:r>
      <w:r w:rsidRPr="001E6121">
        <w:rPr>
          <w:rFonts w:cs="Arial"/>
          <w:sz w:val="20"/>
          <w:szCs w:val="20"/>
        </w:rPr>
        <w:t>.), acabats, posada en obra, etc.</w:t>
      </w:r>
    </w:p>
    <w:p w14:paraId="7803F66B" w14:textId="77777777" w:rsidR="00AD7B11" w:rsidRPr="001E6121" w:rsidRDefault="00AD7B11"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Llegenda on s’indiquin les característiques dels materials.</w:t>
      </w:r>
    </w:p>
    <w:p w14:paraId="4B1169C5" w14:textId="77777777" w:rsidR="00AD7B11" w:rsidRPr="001E6121" w:rsidRDefault="00382C98"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 xml:space="preserve">Identificació i </w:t>
      </w:r>
      <w:r w:rsidR="00AD7B11" w:rsidRPr="001E6121">
        <w:rPr>
          <w:rFonts w:cs="Arial"/>
          <w:sz w:val="20"/>
          <w:szCs w:val="20"/>
        </w:rPr>
        <w:t>codificació dels detalls constructius a realitzar.</w:t>
      </w:r>
    </w:p>
    <w:p w14:paraId="761390FE" w14:textId="77777777" w:rsidR="00AD7B11" w:rsidRPr="001E6121" w:rsidRDefault="00AF65BE" w:rsidP="00B738F4">
      <w:pPr>
        <w:numPr>
          <w:ilvl w:val="1"/>
          <w:numId w:val="1"/>
        </w:numPr>
        <w:tabs>
          <w:tab w:val="num" w:pos="120"/>
        </w:tabs>
        <w:spacing w:before="40" w:after="40"/>
        <w:ind w:left="119" w:hanging="119"/>
        <w:jc w:val="both"/>
        <w:rPr>
          <w:rFonts w:cs="Arial"/>
          <w:sz w:val="20"/>
          <w:szCs w:val="20"/>
        </w:rPr>
      </w:pPr>
      <w:r w:rsidRPr="001E6121">
        <w:rPr>
          <w:rFonts w:cs="Arial"/>
          <w:sz w:val="20"/>
          <w:szCs w:val="20"/>
        </w:rPr>
        <w:t xml:space="preserve">Es recomana </w:t>
      </w:r>
      <w:r w:rsidR="00AD7B11" w:rsidRPr="001E6121">
        <w:rPr>
          <w:rFonts w:cs="Arial"/>
          <w:sz w:val="20"/>
          <w:szCs w:val="20"/>
        </w:rPr>
        <w:t xml:space="preserve">escala </w:t>
      </w:r>
      <w:r w:rsidRPr="001E6121">
        <w:rPr>
          <w:rFonts w:cs="Arial"/>
          <w:sz w:val="20"/>
          <w:szCs w:val="20"/>
        </w:rPr>
        <w:t>1/</w:t>
      </w:r>
      <w:r w:rsidR="00AD7B11" w:rsidRPr="001E6121">
        <w:rPr>
          <w:rFonts w:cs="Arial"/>
          <w:sz w:val="20"/>
          <w:szCs w:val="20"/>
        </w:rPr>
        <w:t>20, 1/10</w:t>
      </w:r>
      <w:r w:rsidR="008629CC" w:rsidRPr="001E6121">
        <w:rPr>
          <w:rFonts w:cs="Arial"/>
          <w:sz w:val="20"/>
          <w:szCs w:val="20"/>
        </w:rPr>
        <w:t>.</w:t>
      </w:r>
    </w:p>
    <w:p w14:paraId="67AE45B9" w14:textId="77777777" w:rsidR="00382C98" w:rsidRPr="001E6121" w:rsidRDefault="00AF65BE" w:rsidP="00B738F4">
      <w:pPr>
        <w:spacing w:before="120" w:after="40"/>
        <w:jc w:val="both"/>
        <w:rPr>
          <w:rFonts w:cs="Arial"/>
          <w:b/>
          <w:sz w:val="20"/>
          <w:szCs w:val="20"/>
        </w:rPr>
      </w:pPr>
      <w:r w:rsidRPr="001E6121">
        <w:rPr>
          <w:rFonts w:cs="Arial"/>
          <w:b/>
          <w:sz w:val="20"/>
          <w:szCs w:val="20"/>
        </w:rPr>
        <w:t>Detalls</w:t>
      </w:r>
      <w:r w:rsidR="00AD7B11" w:rsidRPr="001E6121">
        <w:rPr>
          <w:rFonts w:cs="Arial"/>
          <w:b/>
          <w:sz w:val="20"/>
          <w:szCs w:val="20"/>
        </w:rPr>
        <w:t xml:space="preserve"> dels punts singulars</w:t>
      </w:r>
      <w:r w:rsidR="00382C98" w:rsidRPr="001E6121">
        <w:rPr>
          <w:rFonts w:cs="Arial"/>
          <w:b/>
          <w:sz w:val="20"/>
          <w:szCs w:val="20"/>
        </w:rPr>
        <w:t>:</w:t>
      </w:r>
    </w:p>
    <w:p w14:paraId="23B5C850" w14:textId="77777777" w:rsidR="00382C98" w:rsidRPr="001E6121" w:rsidRDefault="00382C98" w:rsidP="00B738F4">
      <w:pPr>
        <w:spacing w:before="40" w:after="40"/>
        <w:jc w:val="both"/>
        <w:rPr>
          <w:rFonts w:cs="Arial"/>
          <w:sz w:val="20"/>
          <w:szCs w:val="20"/>
        </w:rPr>
      </w:pPr>
      <w:r w:rsidRPr="001E6121">
        <w:rPr>
          <w:rFonts w:cs="Arial"/>
          <w:sz w:val="20"/>
          <w:szCs w:val="20"/>
        </w:rPr>
        <w:t>Realitzats en planta, alçat i secció, si s’escau, indicant el codi assignat (e</w:t>
      </w:r>
      <w:r w:rsidR="00AD7B11" w:rsidRPr="001E6121">
        <w:rPr>
          <w:rFonts w:cs="Arial"/>
          <w:sz w:val="20"/>
          <w:szCs w:val="20"/>
        </w:rPr>
        <w:t>scossells, trobades amb les vorades, etc.</w:t>
      </w:r>
      <w:r w:rsidRPr="001E6121">
        <w:rPr>
          <w:rFonts w:cs="Arial"/>
          <w:sz w:val="20"/>
          <w:szCs w:val="20"/>
        </w:rPr>
        <w:t xml:space="preserve">). </w:t>
      </w:r>
    </w:p>
    <w:p w14:paraId="0FD27371" w14:textId="77777777" w:rsidR="00AD7B11" w:rsidRPr="001E6121" w:rsidRDefault="00AD7B11" w:rsidP="00B738F4">
      <w:pPr>
        <w:spacing w:before="40" w:after="40"/>
        <w:jc w:val="both"/>
        <w:rPr>
          <w:rFonts w:cs="Arial"/>
          <w:sz w:val="20"/>
          <w:szCs w:val="20"/>
        </w:rPr>
      </w:pPr>
      <w:r w:rsidRPr="001E6121">
        <w:rPr>
          <w:rFonts w:cs="Arial"/>
          <w:sz w:val="20"/>
          <w:szCs w:val="20"/>
        </w:rPr>
        <w:t>Es recomana escala 1/5, 1/2 o 1/1.</w:t>
      </w:r>
    </w:p>
    <w:p w14:paraId="17A36961" w14:textId="77777777" w:rsidR="00AF65BE" w:rsidRPr="001E6121" w:rsidRDefault="00AF65BE" w:rsidP="00B738F4">
      <w:pPr>
        <w:tabs>
          <w:tab w:val="left" w:pos="720"/>
          <w:tab w:val="left" w:pos="1200"/>
          <w:tab w:val="left" w:pos="1344"/>
          <w:tab w:val="left" w:pos="2880"/>
          <w:tab w:val="left" w:pos="2986"/>
          <w:tab w:val="left" w:pos="3350"/>
          <w:tab w:val="left" w:pos="4609"/>
          <w:tab w:val="left" w:pos="10728"/>
          <w:tab w:val="left" w:pos="11092"/>
        </w:tabs>
        <w:spacing w:before="40" w:after="40"/>
        <w:ind w:left="720" w:hanging="720"/>
        <w:jc w:val="both"/>
        <w:rPr>
          <w:rFonts w:cs="Arial"/>
          <w:b/>
          <w:sz w:val="22"/>
          <w:szCs w:val="22"/>
        </w:rPr>
      </w:pPr>
    </w:p>
    <w:p w14:paraId="730E71F8" w14:textId="77777777" w:rsidR="00190F99" w:rsidRPr="001E6121" w:rsidRDefault="00410FD4" w:rsidP="00B738F4">
      <w:pPr>
        <w:tabs>
          <w:tab w:val="left" w:pos="720"/>
          <w:tab w:val="left" w:pos="1200"/>
          <w:tab w:val="left" w:pos="1344"/>
          <w:tab w:val="left" w:pos="2160"/>
          <w:tab w:val="left" w:pos="2880"/>
          <w:tab w:val="left" w:pos="3350"/>
          <w:tab w:val="left" w:pos="4609"/>
          <w:tab w:val="left" w:pos="10728"/>
          <w:tab w:val="left" w:pos="11092"/>
        </w:tabs>
        <w:spacing w:before="40" w:after="40"/>
        <w:ind w:left="720" w:hanging="720"/>
        <w:jc w:val="both"/>
        <w:rPr>
          <w:rFonts w:cs="Arial"/>
          <w:b/>
          <w:sz w:val="22"/>
          <w:szCs w:val="22"/>
        </w:rPr>
      </w:pPr>
      <w:r w:rsidRPr="001E6121">
        <w:rPr>
          <w:rFonts w:cs="Arial"/>
          <w:b/>
          <w:sz w:val="22"/>
          <w:szCs w:val="22"/>
        </w:rPr>
        <w:t>DG</w:t>
      </w:r>
      <w:r w:rsidR="0027263A">
        <w:rPr>
          <w:rFonts w:cs="Arial"/>
          <w:b/>
          <w:sz w:val="22"/>
          <w:szCs w:val="22"/>
        </w:rPr>
        <w:t xml:space="preserve"> </w:t>
      </w:r>
      <w:r w:rsidRPr="001E6121">
        <w:rPr>
          <w:rFonts w:cs="Arial"/>
          <w:b/>
          <w:sz w:val="22"/>
          <w:szCs w:val="22"/>
        </w:rPr>
        <w:t xml:space="preserve"> 7.</w:t>
      </w:r>
      <w:r w:rsidR="00190F99" w:rsidRPr="001E6121">
        <w:rPr>
          <w:rFonts w:cs="Arial"/>
          <w:b/>
          <w:sz w:val="22"/>
          <w:szCs w:val="22"/>
        </w:rPr>
        <w:t>8</w:t>
      </w:r>
      <w:r w:rsidR="00ED2487" w:rsidRPr="001E6121">
        <w:rPr>
          <w:rFonts w:cs="Arial"/>
          <w:b/>
          <w:sz w:val="22"/>
          <w:szCs w:val="22"/>
        </w:rPr>
        <w:t xml:space="preserve"> </w:t>
      </w:r>
      <w:r w:rsidR="00ED2487" w:rsidRPr="001E6121">
        <w:rPr>
          <w:rFonts w:cs="Arial"/>
          <w:b/>
          <w:sz w:val="22"/>
          <w:szCs w:val="22"/>
        </w:rPr>
        <w:tab/>
      </w:r>
      <w:r w:rsidR="00190F99" w:rsidRPr="001E6121">
        <w:rPr>
          <w:rFonts w:cs="Arial"/>
          <w:b/>
          <w:sz w:val="22"/>
          <w:szCs w:val="22"/>
        </w:rPr>
        <w:t>Mobiliari urbà i elements de senyalització</w:t>
      </w:r>
    </w:p>
    <w:p w14:paraId="0C373F18" w14:textId="77777777" w:rsidR="00382C98" w:rsidRPr="001E6121" w:rsidRDefault="00382C98" w:rsidP="00B738F4">
      <w:pPr>
        <w:spacing w:before="120" w:after="40"/>
        <w:jc w:val="both"/>
        <w:rPr>
          <w:rFonts w:cs="Arial"/>
          <w:b/>
          <w:sz w:val="20"/>
          <w:szCs w:val="20"/>
        </w:rPr>
      </w:pPr>
      <w:r w:rsidRPr="001E6121">
        <w:rPr>
          <w:rFonts w:cs="Arial"/>
          <w:b/>
          <w:sz w:val="20"/>
          <w:szCs w:val="20"/>
        </w:rPr>
        <w:t>Plantes</w:t>
      </w:r>
      <w:r w:rsidR="008629CC" w:rsidRPr="001E6121">
        <w:rPr>
          <w:rFonts w:cs="Arial"/>
          <w:b/>
          <w:sz w:val="20"/>
          <w:szCs w:val="20"/>
        </w:rPr>
        <w:t>:</w:t>
      </w:r>
      <w:r w:rsidRPr="001E6121">
        <w:rPr>
          <w:rFonts w:cs="Arial"/>
          <w:b/>
          <w:sz w:val="20"/>
          <w:szCs w:val="20"/>
        </w:rPr>
        <w:t xml:space="preserve"> </w:t>
      </w:r>
    </w:p>
    <w:p w14:paraId="3E7C22E8" w14:textId="77777777" w:rsidR="00A07C73" w:rsidRPr="001E6121" w:rsidRDefault="00A07C73"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Plantes generals amb la identificació i codificació dels diferents elements de </w:t>
      </w:r>
      <w:r w:rsidR="0059060D">
        <w:rPr>
          <w:rFonts w:cs="Arial"/>
          <w:sz w:val="20"/>
          <w:szCs w:val="20"/>
        </w:rPr>
        <w:t>mobiliari i</w:t>
      </w:r>
      <w:r w:rsidR="00E5441D" w:rsidRPr="001E6121">
        <w:rPr>
          <w:rFonts w:cs="Arial"/>
          <w:sz w:val="20"/>
          <w:szCs w:val="20"/>
        </w:rPr>
        <w:t xml:space="preserve"> senyalització </w:t>
      </w:r>
      <w:r w:rsidRPr="001E6121">
        <w:rPr>
          <w:rFonts w:cs="Arial"/>
          <w:sz w:val="20"/>
          <w:szCs w:val="20"/>
        </w:rPr>
        <w:t xml:space="preserve">proposats. </w:t>
      </w:r>
    </w:p>
    <w:p w14:paraId="3B53F80C" w14:textId="77777777" w:rsidR="00A07C73" w:rsidRPr="001E6121" w:rsidRDefault="00A07C73" w:rsidP="00B738F4">
      <w:pPr>
        <w:numPr>
          <w:ilvl w:val="1"/>
          <w:numId w:val="1"/>
        </w:numPr>
        <w:tabs>
          <w:tab w:val="num" w:pos="142"/>
        </w:tabs>
        <w:spacing w:before="40" w:after="40"/>
        <w:ind w:left="142" w:hanging="142"/>
        <w:jc w:val="both"/>
        <w:rPr>
          <w:rFonts w:cs="Arial"/>
          <w:b/>
          <w:sz w:val="20"/>
          <w:szCs w:val="20"/>
        </w:rPr>
      </w:pPr>
      <w:r w:rsidRPr="001E6121">
        <w:rPr>
          <w:rFonts w:cs="Arial"/>
          <w:sz w:val="20"/>
          <w:szCs w:val="20"/>
        </w:rPr>
        <w:t xml:space="preserve">Plantes específiques amb la </w:t>
      </w:r>
      <w:r w:rsidR="00E5441D" w:rsidRPr="001E6121">
        <w:rPr>
          <w:rFonts w:cs="Arial"/>
          <w:sz w:val="20"/>
          <w:szCs w:val="20"/>
        </w:rPr>
        <w:t xml:space="preserve">ubicació i </w:t>
      </w:r>
      <w:r w:rsidRPr="001E6121">
        <w:rPr>
          <w:rFonts w:cs="Arial"/>
          <w:sz w:val="20"/>
          <w:szCs w:val="20"/>
        </w:rPr>
        <w:t>definició de les característiques geomètriques de</w:t>
      </w:r>
      <w:r w:rsidR="00E5441D" w:rsidRPr="001E6121">
        <w:rPr>
          <w:rFonts w:cs="Arial"/>
          <w:sz w:val="20"/>
          <w:szCs w:val="20"/>
        </w:rPr>
        <w:t>ls elements de mobiliari i senyalització i relació amb els altres elements del solar</w:t>
      </w:r>
      <w:r w:rsidRPr="001E6121">
        <w:rPr>
          <w:rFonts w:cs="Arial"/>
          <w:sz w:val="20"/>
          <w:szCs w:val="20"/>
        </w:rPr>
        <w:t xml:space="preserve">. Cotes de dimensions i </w:t>
      </w:r>
      <w:r w:rsidR="00371388" w:rsidRPr="001E6121">
        <w:rPr>
          <w:rFonts w:cs="Arial"/>
          <w:sz w:val="20"/>
          <w:szCs w:val="20"/>
        </w:rPr>
        <w:t>replanteig.</w:t>
      </w:r>
    </w:p>
    <w:p w14:paraId="1F5FAF11" w14:textId="77777777" w:rsidR="00382C98" w:rsidRPr="001E6121" w:rsidRDefault="00382C98"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 xml:space="preserve">Ubicació dels elements de mobiliari </w:t>
      </w:r>
      <w:r w:rsidR="008629CC" w:rsidRPr="001E6121">
        <w:rPr>
          <w:rFonts w:cs="Arial"/>
          <w:sz w:val="20"/>
          <w:szCs w:val="20"/>
        </w:rPr>
        <w:t xml:space="preserve">i de senyalització </w:t>
      </w:r>
      <w:r w:rsidRPr="001E6121">
        <w:rPr>
          <w:rFonts w:cs="Arial"/>
          <w:sz w:val="20"/>
          <w:szCs w:val="20"/>
        </w:rPr>
        <w:t>proposats.</w:t>
      </w:r>
    </w:p>
    <w:p w14:paraId="34CBD653" w14:textId="77777777" w:rsidR="00382C98" w:rsidRPr="001E6121" w:rsidRDefault="00382C98"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Identificació i codificació de les seccions constructives o detalls a realitzar.</w:t>
      </w:r>
    </w:p>
    <w:p w14:paraId="0AE9FC02" w14:textId="77777777" w:rsidR="00382C98" w:rsidRPr="001E6121" w:rsidRDefault="00382C98" w:rsidP="00B738F4">
      <w:pPr>
        <w:numPr>
          <w:ilvl w:val="1"/>
          <w:numId w:val="1"/>
        </w:numPr>
        <w:tabs>
          <w:tab w:val="num" w:pos="142"/>
        </w:tabs>
        <w:spacing w:before="40" w:after="40"/>
        <w:ind w:left="142" w:hanging="142"/>
        <w:jc w:val="both"/>
        <w:rPr>
          <w:rFonts w:cs="Arial"/>
          <w:sz w:val="20"/>
          <w:szCs w:val="20"/>
        </w:rPr>
      </w:pPr>
      <w:r w:rsidRPr="001E6121">
        <w:rPr>
          <w:rFonts w:cs="Arial"/>
          <w:sz w:val="20"/>
          <w:szCs w:val="20"/>
        </w:rPr>
        <w:t>Es recomana escala 1/400, 1/200 o 1/100, per les plantes generals i 1/100, 1/50 per a plantes específiques.</w:t>
      </w:r>
    </w:p>
    <w:p w14:paraId="4D7581A3" w14:textId="77777777" w:rsidR="00382C98" w:rsidRPr="001E6121" w:rsidRDefault="00382C98" w:rsidP="00B738F4">
      <w:pPr>
        <w:spacing w:before="120" w:after="40"/>
        <w:jc w:val="both"/>
        <w:rPr>
          <w:rFonts w:cs="Arial"/>
          <w:b/>
          <w:sz w:val="20"/>
          <w:szCs w:val="20"/>
        </w:rPr>
      </w:pPr>
      <w:r w:rsidRPr="001E6121">
        <w:rPr>
          <w:rFonts w:cs="Arial"/>
          <w:b/>
          <w:sz w:val="20"/>
          <w:szCs w:val="20"/>
        </w:rPr>
        <w:t>Seccions constructives</w:t>
      </w:r>
      <w:r w:rsidR="008629CC" w:rsidRPr="001E6121">
        <w:rPr>
          <w:rFonts w:cs="Arial"/>
          <w:b/>
          <w:sz w:val="20"/>
          <w:szCs w:val="20"/>
        </w:rPr>
        <w:t>:</w:t>
      </w:r>
    </w:p>
    <w:p w14:paraId="2FFB2ACC" w14:textId="77777777" w:rsidR="00382C98" w:rsidRPr="001E6121" w:rsidRDefault="00382C98" w:rsidP="00B738F4">
      <w:pPr>
        <w:spacing w:before="40" w:after="40"/>
        <w:ind w:left="119" w:hanging="119"/>
        <w:jc w:val="both"/>
        <w:rPr>
          <w:rFonts w:cs="Arial"/>
          <w:sz w:val="20"/>
          <w:szCs w:val="20"/>
        </w:rPr>
      </w:pPr>
      <w:r w:rsidRPr="001E6121">
        <w:rPr>
          <w:rFonts w:cs="Arial"/>
          <w:sz w:val="20"/>
          <w:szCs w:val="20"/>
        </w:rPr>
        <w:t xml:space="preserve">- Definició de les característiques geomètriques i constructives de cada tipus de mobiliari </w:t>
      </w:r>
      <w:r w:rsidR="008629CC" w:rsidRPr="001E6121">
        <w:rPr>
          <w:rFonts w:cs="Arial"/>
          <w:sz w:val="20"/>
          <w:szCs w:val="20"/>
        </w:rPr>
        <w:t xml:space="preserve">i de senyalització </w:t>
      </w:r>
      <w:r w:rsidRPr="001E6121">
        <w:rPr>
          <w:rFonts w:cs="Arial"/>
          <w:sz w:val="20"/>
          <w:szCs w:val="20"/>
        </w:rPr>
        <w:t>de forma completa: element, fonament, fixacions,</w:t>
      </w:r>
      <w:r w:rsidR="00DF592A" w:rsidRPr="001E6121">
        <w:rPr>
          <w:rFonts w:cs="Arial"/>
          <w:sz w:val="20"/>
          <w:szCs w:val="20"/>
        </w:rPr>
        <w:t xml:space="preserve"> materials,</w:t>
      </w:r>
      <w:r w:rsidRPr="001E6121">
        <w:rPr>
          <w:rFonts w:cs="Arial"/>
          <w:sz w:val="20"/>
          <w:szCs w:val="20"/>
        </w:rPr>
        <w:t xml:space="preserve"> acabats, posada en obra, etc.</w:t>
      </w:r>
    </w:p>
    <w:p w14:paraId="51A5B31E" w14:textId="77777777" w:rsidR="00382C98" w:rsidRPr="001E6121" w:rsidRDefault="00382C98"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Llegenda on s’indiquin les característiques dels materials</w:t>
      </w:r>
      <w:r w:rsidR="00DF592A" w:rsidRPr="001E6121">
        <w:rPr>
          <w:rFonts w:cs="Arial"/>
          <w:sz w:val="20"/>
          <w:szCs w:val="20"/>
        </w:rPr>
        <w:t xml:space="preserve"> i equips</w:t>
      </w:r>
      <w:r w:rsidRPr="001E6121">
        <w:rPr>
          <w:rFonts w:cs="Arial"/>
          <w:sz w:val="20"/>
          <w:szCs w:val="20"/>
        </w:rPr>
        <w:t>.</w:t>
      </w:r>
    </w:p>
    <w:p w14:paraId="5CD56C06" w14:textId="77777777" w:rsidR="00382C98" w:rsidRPr="001E6121" w:rsidRDefault="00382C98" w:rsidP="00B738F4">
      <w:pPr>
        <w:numPr>
          <w:ilvl w:val="1"/>
          <w:numId w:val="1"/>
        </w:numPr>
        <w:tabs>
          <w:tab w:val="num" w:pos="120"/>
          <w:tab w:val="num" w:pos="284"/>
        </w:tabs>
        <w:spacing w:before="40" w:after="40"/>
        <w:ind w:left="119" w:hanging="119"/>
        <w:jc w:val="both"/>
        <w:rPr>
          <w:rFonts w:cs="Arial"/>
          <w:sz w:val="20"/>
          <w:szCs w:val="20"/>
        </w:rPr>
      </w:pPr>
      <w:r w:rsidRPr="001E6121">
        <w:rPr>
          <w:rFonts w:cs="Arial"/>
          <w:sz w:val="20"/>
          <w:szCs w:val="20"/>
        </w:rPr>
        <w:t>Identificació i codificació dels detalls constructius a realitzar.</w:t>
      </w:r>
    </w:p>
    <w:p w14:paraId="029E1220" w14:textId="77777777" w:rsidR="00382C98" w:rsidRPr="001E6121" w:rsidRDefault="00382C98" w:rsidP="00B738F4">
      <w:pPr>
        <w:numPr>
          <w:ilvl w:val="1"/>
          <w:numId w:val="1"/>
        </w:numPr>
        <w:tabs>
          <w:tab w:val="num" w:pos="120"/>
        </w:tabs>
        <w:spacing w:before="40" w:after="40"/>
        <w:ind w:left="119" w:hanging="119"/>
        <w:jc w:val="both"/>
        <w:rPr>
          <w:rFonts w:cs="Arial"/>
          <w:sz w:val="20"/>
          <w:szCs w:val="20"/>
        </w:rPr>
      </w:pPr>
      <w:r w:rsidRPr="001E6121">
        <w:rPr>
          <w:rFonts w:cs="Arial"/>
          <w:sz w:val="20"/>
          <w:szCs w:val="20"/>
        </w:rPr>
        <w:t>Es recomana escala 1/20, 1/10</w:t>
      </w:r>
      <w:r w:rsidR="008629CC" w:rsidRPr="001E6121">
        <w:rPr>
          <w:rFonts w:cs="Arial"/>
          <w:sz w:val="20"/>
          <w:szCs w:val="20"/>
        </w:rPr>
        <w:t>.</w:t>
      </w:r>
    </w:p>
    <w:p w14:paraId="052A1757" w14:textId="77777777" w:rsidR="00382C98" w:rsidRPr="001E6121" w:rsidRDefault="00382C98" w:rsidP="00B738F4">
      <w:pPr>
        <w:spacing w:before="120" w:after="40"/>
        <w:jc w:val="both"/>
        <w:rPr>
          <w:rFonts w:cs="Arial"/>
          <w:b/>
          <w:sz w:val="20"/>
          <w:szCs w:val="20"/>
        </w:rPr>
      </w:pPr>
      <w:r w:rsidRPr="001E6121">
        <w:rPr>
          <w:rFonts w:cs="Arial"/>
          <w:b/>
          <w:sz w:val="20"/>
          <w:szCs w:val="20"/>
        </w:rPr>
        <w:t>Detalls dels punts singulars:</w:t>
      </w:r>
    </w:p>
    <w:p w14:paraId="3ACE238C" w14:textId="77777777" w:rsidR="00382C98" w:rsidRPr="001E6121" w:rsidRDefault="00382C98" w:rsidP="00B738F4">
      <w:pPr>
        <w:spacing w:before="40" w:after="40"/>
        <w:jc w:val="both"/>
        <w:rPr>
          <w:rFonts w:cs="Arial"/>
          <w:sz w:val="20"/>
          <w:szCs w:val="20"/>
        </w:rPr>
      </w:pPr>
      <w:r w:rsidRPr="001E6121">
        <w:rPr>
          <w:rFonts w:cs="Arial"/>
          <w:sz w:val="20"/>
          <w:szCs w:val="20"/>
        </w:rPr>
        <w:t xml:space="preserve">Realitzats en planta, alçat i secció, si s’escau, indicant el codi assignat (trobades amb el fonament, fixacions al fonament o al mur, etc.) </w:t>
      </w:r>
    </w:p>
    <w:p w14:paraId="11369283" w14:textId="77777777" w:rsidR="00382C98" w:rsidRPr="001E6121" w:rsidRDefault="00382C98" w:rsidP="00B738F4">
      <w:pPr>
        <w:spacing w:before="40" w:after="40"/>
        <w:jc w:val="both"/>
        <w:rPr>
          <w:rFonts w:cs="Arial"/>
          <w:sz w:val="20"/>
          <w:szCs w:val="20"/>
        </w:rPr>
      </w:pPr>
      <w:r w:rsidRPr="001E6121">
        <w:rPr>
          <w:rFonts w:cs="Arial"/>
          <w:sz w:val="20"/>
          <w:szCs w:val="20"/>
        </w:rPr>
        <w:t>Es recomana escala 1/5, 1/2 o 1/1.</w:t>
      </w:r>
    </w:p>
    <w:p w14:paraId="759F5BEA" w14:textId="77777777" w:rsidR="0077387C" w:rsidRPr="001E6121" w:rsidRDefault="0077387C" w:rsidP="00B738F4">
      <w:pPr>
        <w:tabs>
          <w:tab w:val="left" w:pos="720"/>
          <w:tab w:val="left" w:pos="1200"/>
          <w:tab w:val="left" w:pos="1344"/>
          <w:tab w:val="left" w:pos="2160"/>
          <w:tab w:val="left" w:pos="2880"/>
          <w:tab w:val="left" w:pos="3350"/>
          <w:tab w:val="left" w:pos="4609"/>
          <w:tab w:val="left" w:pos="10728"/>
          <w:tab w:val="left" w:pos="11092"/>
        </w:tabs>
        <w:spacing w:before="40" w:after="40"/>
        <w:ind w:left="720" w:hanging="720"/>
        <w:jc w:val="both"/>
        <w:rPr>
          <w:rFonts w:cs="Arial"/>
          <w:b/>
          <w:sz w:val="22"/>
          <w:szCs w:val="22"/>
        </w:rPr>
      </w:pPr>
    </w:p>
    <w:p w14:paraId="7D962647" w14:textId="77777777" w:rsidR="00ED2487" w:rsidRPr="001E6121" w:rsidRDefault="00ED2487" w:rsidP="00B738F4">
      <w:pPr>
        <w:tabs>
          <w:tab w:val="left" w:pos="1200"/>
          <w:tab w:val="left" w:pos="1620"/>
        </w:tabs>
        <w:spacing w:before="40" w:after="40"/>
        <w:ind w:firstLine="709"/>
        <w:jc w:val="both"/>
        <w:rPr>
          <w:rFonts w:cs="Arial"/>
          <w:b/>
          <w:sz w:val="20"/>
          <w:szCs w:val="20"/>
        </w:rPr>
      </w:pPr>
    </w:p>
    <w:p w14:paraId="04475ED1" w14:textId="77777777" w:rsidR="005C0319" w:rsidRPr="001E6121" w:rsidRDefault="005C0319" w:rsidP="00B738F4">
      <w:pPr>
        <w:tabs>
          <w:tab w:val="left" w:pos="900"/>
        </w:tabs>
        <w:spacing w:before="40" w:after="60"/>
        <w:jc w:val="both"/>
        <w:rPr>
          <w:rFonts w:cs="Arial"/>
          <w:b/>
        </w:rPr>
      </w:pPr>
      <w:r w:rsidRPr="001E6121">
        <w:rPr>
          <w:rFonts w:cs="Arial"/>
          <w:b/>
        </w:rPr>
        <w:t>DG</w:t>
      </w:r>
      <w:r w:rsidR="0027263A">
        <w:rPr>
          <w:rFonts w:cs="Arial"/>
          <w:b/>
        </w:rPr>
        <w:t xml:space="preserve">  </w:t>
      </w:r>
      <w:r w:rsidR="00C53C12" w:rsidRPr="001E6121">
        <w:rPr>
          <w:rFonts w:cs="Arial"/>
          <w:b/>
        </w:rPr>
        <w:t>8</w:t>
      </w:r>
      <w:r w:rsidRPr="001E6121">
        <w:rPr>
          <w:rFonts w:cs="Arial"/>
          <w:b/>
        </w:rPr>
        <w:tab/>
      </w:r>
      <w:r w:rsidR="00F57760" w:rsidRPr="001E6121">
        <w:rPr>
          <w:rFonts w:cs="Arial"/>
          <w:b/>
        </w:rPr>
        <w:t xml:space="preserve">Construccions i </w:t>
      </w:r>
      <w:r w:rsidRPr="001E6121">
        <w:rPr>
          <w:rFonts w:cs="Arial"/>
          <w:b/>
        </w:rPr>
        <w:t xml:space="preserve">Instal·lacions </w:t>
      </w:r>
      <w:r w:rsidR="0084043F">
        <w:rPr>
          <w:rFonts w:cs="Arial"/>
          <w:b/>
        </w:rPr>
        <w:t>tempor</w:t>
      </w:r>
      <w:r w:rsidRPr="001E6121">
        <w:rPr>
          <w:rFonts w:cs="Arial"/>
          <w:b/>
        </w:rPr>
        <w:t xml:space="preserve">als </w:t>
      </w:r>
    </w:p>
    <w:p w14:paraId="410D367E" w14:textId="77777777" w:rsidR="00DF592A" w:rsidRPr="001E6121" w:rsidRDefault="00DF592A" w:rsidP="00B738F4">
      <w:pPr>
        <w:spacing w:before="40" w:after="40"/>
        <w:jc w:val="both"/>
        <w:rPr>
          <w:rFonts w:cs="Arial"/>
          <w:sz w:val="20"/>
          <w:szCs w:val="20"/>
        </w:rPr>
      </w:pPr>
      <w:r w:rsidRPr="001E6121">
        <w:rPr>
          <w:rFonts w:cs="Arial"/>
          <w:sz w:val="20"/>
          <w:szCs w:val="20"/>
        </w:rPr>
        <w:t xml:space="preserve">Representació gràfica de les construccions i instal·lacions </w:t>
      </w:r>
      <w:r w:rsidR="0027263A">
        <w:rPr>
          <w:rFonts w:cs="Arial"/>
          <w:sz w:val="20"/>
          <w:szCs w:val="20"/>
        </w:rPr>
        <w:t>tempora</w:t>
      </w:r>
      <w:r w:rsidRPr="001E6121">
        <w:rPr>
          <w:rFonts w:cs="Arial"/>
          <w:sz w:val="20"/>
          <w:szCs w:val="20"/>
        </w:rPr>
        <w:t xml:space="preserve">ls definides a la Memòria. El seu contingut serà el necessari d’acord amb allò que s’especifica en els apartats corresponents de la Documentació gràfica d’aquest Plec segons la tipologia </w:t>
      </w:r>
      <w:r w:rsidR="00DC0C14">
        <w:rPr>
          <w:rFonts w:cs="Arial"/>
          <w:sz w:val="20"/>
          <w:szCs w:val="20"/>
        </w:rPr>
        <w:t xml:space="preserve">i magnitud </w:t>
      </w:r>
      <w:r w:rsidRPr="001E6121">
        <w:rPr>
          <w:rFonts w:cs="Arial"/>
          <w:sz w:val="20"/>
          <w:szCs w:val="20"/>
        </w:rPr>
        <w:t>de la construcció (fonaments, estructura, envolvent, comparti</w:t>
      </w:r>
      <w:r w:rsidR="00DC0C14">
        <w:rPr>
          <w:rFonts w:cs="Arial"/>
          <w:sz w:val="20"/>
          <w:szCs w:val="20"/>
        </w:rPr>
        <w:t>mentació, instal·lacions, etc.).</w:t>
      </w:r>
    </w:p>
    <w:p w14:paraId="32F04CF3" w14:textId="77777777" w:rsidR="00DF592A" w:rsidRPr="001E6121" w:rsidRDefault="00DF592A" w:rsidP="00B738F4">
      <w:pPr>
        <w:spacing w:before="40" w:after="40"/>
        <w:jc w:val="both"/>
        <w:rPr>
          <w:rFonts w:cs="Arial"/>
          <w:sz w:val="20"/>
          <w:szCs w:val="20"/>
        </w:rPr>
      </w:pPr>
      <w:r w:rsidRPr="001E6121">
        <w:rPr>
          <w:rFonts w:cs="Arial"/>
          <w:sz w:val="20"/>
          <w:szCs w:val="20"/>
        </w:rPr>
        <w:t>Plantes, seccions, alçats i detalls</w:t>
      </w:r>
      <w:r w:rsidR="00DC0C14">
        <w:rPr>
          <w:rFonts w:cs="Arial"/>
          <w:sz w:val="20"/>
          <w:szCs w:val="20"/>
        </w:rPr>
        <w:t xml:space="preserve"> </w:t>
      </w:r>
      <w:r w:rsidRPr="001E6121">
        <w:rPr>
          <w:rFonts w:cs="Arial"/>
          <w:sz w:val="20"/>
          <w:szCs w:val="20"/>
        </w:rPr>
        <w:t>necessaris</w:t>
      </w:r>
      <w:r w:rsidR="00DC0C14">
        <w:rPr>
          <w:rFonts w:cs="Arial"/>
          <w:sz w:val="20"/>
          <w:szCs w:val="20"/>
        </w:rPr>
        <w:t xml:space="preserve"> i cotes necessàries per a la seva definició.</w:t>
      </w:r>
    </w:p>
    <w:p w14:paraId="47C4E390" w14:textId="77777777" w:rsidR="00DF592A" w:rsidRPr="001E6121" w:rsidRDefault="00DF592A" w:rsidP="00B738F4">
      <w:pPr>
        <w:spacing w:before="40" w:after="40"/>
        <w:jc w:val="both"/>
        <w:rPr>
          <w:rFonts w:cs="Arial"/>
          <w:b/>
          <w:sz w:val="20"/>
          <w:szCs w:val="20"/>
        </w:rPr>
      </w:pPr>
    </w:p>
    <w:p w14:paraId="675AEA9F" w14:textId="77777777" w:rsidR="00504E10" w:rsidRDefault="00504E10" w:rsidP="00B738F4">
      <w:pPr>
        <w:spacing w:before="40" w:after="40"/>
        <w:jc w:val="both"/>
        <w:rPr>
          <w:rFonts w:cs="Arial"/>
          <w:b/>
          <w:color w:val="800000"/>
          <w:sz w:val="20"/>
          <w:szCs w:val="20"/>
        </w:rPr>
      </w:pPr>
    </w:p>
    <w:p w14:paraId="25E7B167" w14:textId="77777777" w:rsidR="00504E10" w:rsidRDefault="00504E10" w:rsidP="00B738F4">
      <w:pPr>
        <w:tabs>
          <w:tab w:val="left" w:pos="924"/>
        </w:tabs>
        <w:spacing w:before="40" w:after="40"/>
        <w:jc w:val="both"/>
        <w:rPr>
          <w:rFonts w:cs="Arial"/>
          <w:b/>
        </w:rPr>
      </w:pPr>
      <w:r w:rsidRPr="00504E10">
        <w:rPr>
          <w:rFonts w:cs="Arial"/>
          <w:b/>
        </w:rPr>
        <w:t>DG</w:t>
      </w:r>
      <w:r w:rsidR="00852C50">
        <w:rPr>
          <w:rFonts w:cs="Arial"/>
          <w:b/>
        </w:rPr>
        <w:t xml:space="preserve"> </w:t>
      </w:r>
      <w:r w:rsidR="0027263A">
        <w:rPr>
          <w:rFonts w:cs="Arial"/>
          <w:b/>
        </w:rPr>
        <w:t xml:space="preserve"> </w:t>
      </w:r>
      <w:r w:rsidR="00852C50">
        <w:rPr>
          <w:rFonts w:cs="Arial"/>
          <w:b/>
        </w:rPr>
        <w:t>E</w:t>
      </w:r>
      <w:r w:rsidRPr="00504E10">
        <w:rPr>
          <w:rFonts w:cs="Arial"/>
          <w:b/>
        </w:rPr>
        <w:tab/>
      </w:r>
      <w:r w:rsidR="0027263A">
        <w:rPr>
          <w:rFonts w:cs="Arial"/>
          <w:b/>
        </w:rPr>
        <w:t xml:space="preserve">  </w:t>
      </w:r>
      <w:r w:rsidRPr="00504E10">
        <w:rPr>
          <w:rFonts w:cs="Arial"/>
          <w:b/>
        </w:rPr>
        <w:t xml:space="preserve">Execució de les </w:t>
      </w:r>
      <w:r w:rsidR="006917E0">
        <w:rPr>
          <w:rFonts w:cs="Arial"/>
          <w:b/>
        </w:rPr>
        <w:t>obres</w:t>
      </w:r>
      <w:commentRangeStart w:id="386"/>
      <w:commentRangeEnd w:id="386"/>
      <w:r w:rsidR="0055149B">
        <w:rPr>
          <w:rStyle w:val="Refernciadecomentari"/>
        </w:rPr>
        <w:commentReference w:id="386"/>
      </w:r>
    </w:p>
    <w:p w14:paraId="448D7583" w14:textId="77777777" w:rsidR="006917E0" w:rsidRPr="00852C50" w:rsidRDefault="006917E0" w:rsidP="00B738F4">
      <w:pPr>
        <w:tabs>
          <w:tab w:val="left" w:pos="851"/>
          <w:tab w:val="left" w:pos="3350"/>
          <w:tab w:val="left" w:pos="4609"/>
          <w:tab w:val="left" w:pos="10728"/>
          <w:tab w:val="left" w:pos="11092"/>
        </w:tabs>
        <w:spacing w:before="60" w:after="60"/>
        <w:jc w:val="both"/>
        <w:rPr>
          <w:rFonts w:cs="Arial"/>
          <w:sz w:val="20"/>
          <w:szCs w:val="20"/>
        </w:rPr>
      </w:pPr>
      <w:r w:rsidRPr="00852C50">
        <w:rPr>
          <w:rFonts w:cs="Arial"/>
          <w:sz w:val="20"/>
          <w:szCs w:val="20"/>
        </w:rPr>
        <w:t>S’establiran les dades generals i les mesures per</w:t>
      </w:r>
      <w:r w:rsidR="00664A3E" w:rsidRPr="00852C50">
        <w:rPr>
          <w:rFonts w:cs="Arial"/>
          <w:sz w:val="20"/>
          <w:szCs w:val="20"/>
        </w:rPr>
        <w:t xml:space="preserve"> a</w:t>
      </w:r>
      <w:r w:rsidRPr="00852C50">
        <w:rPr>
          <w:rFonts w:cs="Arial"/>
          <w:sz w:val="20"/>
          <w:szCs w:val="20"/>
        </w:rPr>
        <w:t xml:space="preserve"> l’organització i </w:t>
      </w:r>
      <w:r w:rsidR="00664A3E" w:rsidRPr="00852C50">
        <w:rPr>
          <w:rFonts w:cs="Arial"/>
          <w:sz w:val="20"/>
          <w:szCs w:val="20"/>
        </w:rPr>
        <w:t xml:space="preserve">el </w:t>
      </w:r>
      <w:r w:rsidRPr="00852C50">
        <w:rPr>
          <w:rFonts w:cs="Arial"/>
          <w:sz w:val="20"/>
          <w:szCs w:val="20"/>
        </w:rPr>
        <w:t>desenvolupament de les obres</w:t>
      </w:r>
      <w:r w:rsidR="00852C50">
        <w:rPr>
          <w:rFonts w:cs="Arial"/>
          <w:sz w:val="20"/>
          <w:szCs w:val="20"/>
        </w:rPr>
        <w:t xml:space="preserve">, d’acord amb allò que s’especifica a la Memòria d’Execució </w:t>
      </w:r>
      <w:r w:rsidRPr="00852C50">
        <w:rPr>
          <w:rFonts w:cs="Arial"/>
          <w:sz w:val="20"/>
          <w:szCs w:val="20"/>
        </w:rPr>
        <w:t>.</w:t>
      </w:r>
    </w:p>
    <w:p w14:paraId="01E20C2B" w14:textId="77777777" w:rsidR="00664A3E" w:rsidRPr="00852C50" w:rsidRDefault="00664A3E" w:rsidP="00B738F4">
      <w:pPr>
        <w:tabs>
          <w:tab w:val="left" w:pos="851"/>
          <w:tab w:val="left" w:pos="3350"/>
          <w:tab w:val="left" w:pos="4609"/>
          <w:tab w:val="left" w:pos="10728"/>
          <w:tab w:val="left" w:pos="11092"/>
        </w:tabs>
        <w:spacing w:before="60" w:after="60"/>
        <w:jc w:val="both"/>
        <w:rPr>
          <w:rFonts w:cs="Arial"/>
          <w:sz w:val="20"/>
          <w:szCs w:val="20"/>
        </w:rPr>
      </w:pPr>
      <w:r w:rsidRPr="00852C50">
        <w:rPr>
          <w:rFonts w:cs="Arial"/>
          <w:sz w:val="20"/>
          <w:szCs w:val="20"/>
        </w:rPr>
        <w:t>- S’identificaran les fases en que es desenvoluparan les obres, si és el cas.</w:t>
      </w:r>
    </w:p>
    <w:p w14:paraId="57F97E79" w14:textId="77777777" w:rsidR="006917E0" w:rsidRPr="00852C50" w:rsidRDefault="00664A3E"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852C50">
        <w:rPr>
          <w:rFonts w:cs="Arial"/>
          <w:sz w:val="20"/>
          <w:szCs w:val="20"/>
        </w:rPr>
        <w:t>- Es d</w:t>
      </w:r>
      <w:r w:rsidR="006917E0" w:rsidRPr="00852C50">
        <w:rPr>
          <w:rFonts w:cs="Arial"/>
          <w:sz w:val="20"/>
          <w:szCs w:val="20"/>
        </w:rPr>
        <w:t>elimita</w:t>
      </w:r>
      <w:r w:rsidRPr="00852C50">
        <w:rPr>
          <w:rFonts w:cs="Arial"/>
          <w:sz w:val="20"/>
          <w:szCs w:val="20"/>
        </w:rPr>
        <w:t>rà i el definirà el</w:t>
      </w:r>
      <w:r w:rsidR="00F172A3" w:rsidRPr="00852C50">
        <w:rPr>
          <w:rFonts w:cs="Arial"/>
          <w:sz w:val="20"/>
          <w:szCs w:val="20"/>
        </w:rPr>
        <w:t xml:space="preserve"> tancament de</w:t>
      </w:r>
      <w:r w:rsidR="006917E0" w:rsidRPr="00852C50">
        <w:rPr>
          <w:rFonts w:cs="Arial"/>
          <w:sz w:val="20"/>
          <w:szCs w:val="20"/>
        </w:rPr>
        <w:t xml:space="preserve"> les parts o zones de l’obra</w:t>
      </w:r>
      <w:r w:rsidRPr="00852C50">
        <w:rPr>
          <w:rFonts w:cs="Arial"/>
          <w:sz w:val="20"/>
          <w:szCs w:val="20"/>
        </w:rPr>
        <w:t xml:space="preserve">, </w:t>
      </w:r>
      <w:r w:rsidR="006917E0" w:rsidRPr="00852C50">
        <w:rPr>
          <w:rFonts w:cs="Arial"/>
          <w:sz w:val="20"/>
          <w:szCs w:val="20"/>
        </w:rPr>
        <w:t xml:space="preserve">en relació amb les fases d’execució previstes.  </w:t>
      </w:r>
    </w:p>
    <w:p w14:paraId="1975D249" w14:textId="77777777" w:rsidR="00664A3E" w:rsidRPr="00852C50" w:rsidRDefault="00664A3E" w:rsidP="00B738F4">
      <w:pPr>
        <w:tabs>
          <w:tab w:val="left" w:pos="851"/>
          <w:tab w:val="left" w:pos="3350"/>
          <w:tab w:val="left" w:pos="4609"/>
          <w:tab w:val="left" w:pos="10728"/>
          <w:tab w:val="left" w:pos="11092"/>
        </w:tabs>
        <w:spacing w:before="60" w:after="60"/>
        <w:ind w:left="120" w:hanging="120"/>
        <w:jc w:val="both"/>
        <w:rPr>
          <w:rFonts w:cs="Arial"/>
          <w:sz w:val="20"/>
          <w:szCs w:val="20"/>
        </w:rPr>
      </w:pPr>
      <w:r w:rsidRPr="00852C50">
        <w:rPr>
          <w:rFonts w:cs="Arial"/>
          <w:sz w:val="20"/>
          <w:szCs w:val="20"/>
        </w:rPr>
        <w:t>- Es definiran:</w:t>
      </w:r>
    </w:p>
    <w:p w14:paraId="5810FB55" w14:textId="77777777" w:rsidR="00664A3E" w:rsidRPr="00852C50" w:rsidRDefault="00664A3E" w:rsidP="00B738F4">
      <w:pPr>
        <w:tabs>
          <w:tab w:val="left" w:pos="3350"/>
          <w:tab w:val="left" w:pos="4609"/>
          <w:tab w:val="left" w:pos="10728"/>
          <w:tab w:val="left" w:pos="11092"/>
        </w:tabs>
        <w:spacing w:before="60" w:after="60"/>
        <w:ind w:left="1200" w:hanging="240"/>
        <w:jc w:val="both"/>
        <w:rPr>
          <w:rFonts w:cs="Arial"/>
          <w:sz w:val="20"/>
          <w:szCs w:val="20"/>
        </w:rPr>
      </w:pPr>
      <w:r w:rsidRPr="00852C50">
        <w:rPr>
          <w:rFonts w:cs="Arial"/>
          <w:sz w:val="20"/>
          <w:szCs w:val="20"/>
        </w:rPr>
        <w:t xml:space="preserve">- </w:t>
      </w:r>
      <w:r w:rsidRPr="00852C50">
        <w:rPr>
          <w:rFonts w:cs="Arial"/>
          <w:sz w:val="20"/>
          <w:szCs w:val="20"/>
        </w:rPr>
        <w:tab/>
        <w:t xml:space="preserve">els accessos a les obres, les sortides i la circulació interior en aquestes, compatible amb el desenvolupament dels treballs i amb la seguretat dels usuaris. </w:t>
      </w:r>
    </w:p>
    <w:p w14:paraId="1E86CA4A" w14:textId="77777777" w:rsidR="00664A3E" w:rsidRPr="00852C50" w:rsidRDefault="00664A3E" w:rsidP="00B738F4">
      <w:pPr>
        <w:tabs>
          <w:tab w:val="left" w:pos="1200"/>
          <w:tab w:val="left" w:pos="3350"/>
          <w:tab w:val="left" w:pos="4609"/>
          <w:tab w:val="left" w:pos="10728"/>
          <w:tab w:val="left" w:pos="11092"/>
        </w:tabs>
        <w:spacing w:before="60" w:after="60"/>
        <w:ind w:left="1200" w:hanging="240"/>
        <w:jc w:val="both"/>
        <w:rPr>
          <w:rFonts w:cs="Arial"/>
          <w:sz w:val="20"/>
          <w:szCs w:val="20"/>
        </w:rPr>
      </w:pPr>
      <w:r w:rsidRPr="00852C50">
        <w:rPr>
          <w:rFonts w:cs="Arial"/>
          <w:sz w:val="20"/>
          <w:szCs w:val="20"/>
        </w:rPr>
        <w:t>-</w:t>
      </w:r>
      <w:r w:rsidRPr="00852C50">
        <w:rPr>
          <w:rFonts w:cs="Arial"/>
          <w:sz w:val="20"/>
          <w:szCs w:val="20"/>
        </w:rPr>
        <w:tab/>
        <w:t>els accessos alternatius als edificis, els itineraris alternatius per a la circulació de vehicles i vianant, el desviament provisional del trànsit, etc.</w:t>
      </w:r>
    </w:p>
    <w:p w14:paraId="340B4DA1" w14:textId="77777777" w:rsidR="00664A3E" w:rsidRPr="00852C50" w:rsidRDefault="00664A3E" w:rsidP="00B738F4">
      <w:pPr>
        <w:tabs>
          <w:tab w:val="left" w:pos="851"/>
          <w:tab w:val="left" w:pos="3350"/>
          <w:tab w:val="left" w:pos="4609"/>
          <w:tab w:val="left" w:pos="10728"/>
          <w:tab w:val="left" w:pos="11092"/>
        </w:tabs>
        <w:spacing w:before="60" w:after="60"/>
        <w:ind w:left="1200" w:hanging="240"/>
        <w:jc w:val="both"/>
        <w:rPr>
          <w:rFonts w:cs="Arial"/>
          <w:sz w:val="20"/>
          <w:szCs w:val="20"/>
        </w:rPr>
      </w:pPr>
      <w:r w:rsidRPr="00852C50">
        <w:rPr>
          <w:rFonts w:cs="Arial"/>
          <w:sz w:val="20"/>
          <w:szCs w:val="20"/>
        </w:rPr>
        <w:t xml:space="preserve">- </w:t>
      </w:r>
      <w:r w:rsidRPr="00852C50">
        <w:rPr>
          <w:rFonts w:cs="Arial"/>
          <w:sz w:val="20"/>
          <w:szCs w:val="20"/>
        </w:rPr>
        <w:tab/>
        <w:t>l’accessibilitat a l’obra en cas d’accident, etc.</w:t>
      </w:r>
    </w:p>
    <w:p w14:paraId="30ADDDAD" w14:textId="77777777" w:rsidR="00664A3E" w:rsidRPr="00852C50" w:rsidRDefault="00664A3E" w:rsidP="00B738F4">
      <w:pPr>
        <w:tabs>
          <w:tab w:val="left" w:pos="851"/>
          <w:tab w:val="left" w:pos="3350"/>
          <w:tab w:val="left" w:pos="4609"/>
          <w:tab w:val="left" w:pos="10728"/>
          <w:tab w:val="left" w:pos="11092"/>
        </w:tabs>
        <w:spacing w:before="60" w:after="60"/>
        <w:ind w:left="1200" w:hanging="240"/>
        <w:jc w:val="both"/>
        <w:rPr>
          <w:rFonts w:cs="Arial"/>
          <w:sz w:val="20"/>
          <w:szCs w:val="20"/>
        </w:rPr>
      </w:pPr>
      <w:r w:rsidRPr="00852C50">
        <w:rPr>
          <w:rFonts w:cs="Arial"/>
          <w:sz w:val="20"/>
          <w:szCs w:val="20"/>
        </w:rPr>
        <w:t>-</w:t>
      </w:r>
      <w:r w:rsidRPr="00852C50">
        <w:rPr>
          <w:rFonts w:cs="Arial"/>
          <w:sz w:val="20"/>
          <w:szCs w:val="20"/>
        </w:rPr>
        <w:tab/>
        <w:t>altres mesures que es considerin necessàries.</w:t>
      </w:r>
    </w:p>
    <w:p w14:paraId="191DF491" w14:textId="77777777" w:rsidR="006917E0" w:rsidRPr="005F68AF" w:rsidRDefault="00664A3E" w:rsidP="00B738F4">
      <w:pPr>
        <w:tabs>
          <w:tab w:val="left" w:pos="851"/>
          <w:tab w:val="left" w:pos="3350"/>
          <w:tab w:val="left" w:pos="4609"/>
          <w:tab w:val="left" w:pos="10728"/>
          <w:tab w:val="left" w:pos="11092"/>
        </w:tabs>
        <w:spacing w:before="120" w:after="60"/>
        <w:ind w:left="119" w:hanging="119"/>
        <w:jc w:val="both"/>
        <w:rPr>
          <w:rFonts w:cs="Arial"/>
          <w:sz w:val="20"/>
          <w:szCs w:val="20"/>
        </w:rPr>
      </w:pPr>
      <w:r w:rsidRPr="005F68AF">
        <w:rPr>
          <w:rFonts w:cs="Arial"/>
          <w:sz w:val="20"/>
          <w:szCs w:val="20"/>
        </w:rPr>
        <w:t>- S’identificaran</w:t>
      </w:r>
      <w:r w:rsidR="005F68AF">
        <w:rPr>
          <w:rFonts w:cs="Arial"/>
          <w:sz w:val="20"/>
          <w:szCs w:val="20"/>
        </w:rPr>
        <w:t>, tenint en compte la informació de l’estudi de seguretat i salut i l’estudi de gestió de residus</w:t>
      </w:r>
      <w:r w:rsidR="006917E0" w:rsidRPr="005F68AF">
        <w:rPr>
          <w:rFonts w:cs="Arial"/>
          <w:sz w:val="20"/>
          <w:szCs w:val="20"/>
        </w:rPr>
        <w:t>:</w:t>
      </w:r>
    </w:p>
    <w:p w14:paraId="2D3C136D" w14:textId="77777777" w:rsidR="005F68AF" w:rsidRPr="005F68AF" w:rsidRDefault="005F68AF" w:rsidP="00B738F4">
      <w:pPr>
        <w:tabs>
          <w:tab w:val="left" w:pos="2986"/>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zones d’a</w:t>
      </w:r>
      <w:r w:rsidR="005F3EF9">
        <w:rPr>
          <w:rFonts w:cs="Arial"/>
          <w:sz w:val="20"/>
          <w:szCs w:val="20"/>
        </w:rPr>
        <w:t>plec</w:t>
      </w:r>
      <w:r w:rsidRPr="005F68AF">
        <w:rPr>
          <w:rFonts w:cs="Arial"/>
          <w:sz w:val="20"/>
          <w:szCs w:val="20"/>
        </w:rPr>
        <w:t xml:space="preserve"> de materials recepcionats a l’obra.</w:t>
      </w:r>
    </w:p>
    <w:p w14:paraId="74C211A3" w14:textId="77777777" w:rsidR="005F68AF" w:rsidRPr="005F68AF" w:rsidRDefault="005F68AF" w:rsidP="00B738F4">
      <w:pPr>
        <w:tabs>
          <w:tab w:val="left" w:pos="2986"/>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w:t>
      </w:r>
      <w:r w:rsidRPr="005F68AF">
        <w:rPr>
          <w:rFonts w:cs="Arial"/>
          <w:sz w:val="20"/>
          <w:szCs w:val="20"/>
        </w:rPr>
        <w:tab/>
        <w:t>zones pel emmagatzematge de terres excedents (d’excavacions), provisionalment mentre es recol·loquen al terreny o es porten a un altre lloc.</w:t>
      </w:r>
    </w:p>
    <w:p w14:paraId="542BA0A3" w14:textId="77777777" w:rsidR="005F68AF" w:rsidRPr="005F68AF" w:rsidRDefault="005F68AF" w:rsidP="00B738F4">
      <w:pPr>
        <w:tabs>
          <w:tab w:val="left" w:pos="2986"/>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zones per a la ubicació dels contenidors per a  la recollida de residus d’obra reutilització i transport en coordinació amb l’estudi de gestió de residus.</w:t>
      </w:r>
    </w:p>
    <w:p w14:paraId="28BE61F6" w14:textId="77777777" w:rsidR="005F68AF" w:rsidRPr="005F68AF" w:rsidRDefault="005F68AF" w:rsidP="00B738F4">
      <w:pPr>
        <w:tabs>
          <w:tab w:val="left" w:pos="851"/>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mesures per a la implantació dels mitjans auxiliars  (grua, bastides, tanques, casetes,...) i provisionals d’obra, en coordinació amb l’estudi de seguretat i salut .</w:t>
      </w:r>
    </w:p>
    <w:p w14:paraId="2AC0DE8E" w14:textId="77777777" w:rsidR="005F68AF" w:rsidRPr="005F68AF" w:rsidRDefault="005F68AF" w:rsidP="00B738F4">
      <w:pPr>
        <w:tabs>
          <w:tab w:val="left" w:pos="2986"/>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w:t>
      </w:r>
      <w:r w:rsidRPr="005F68AF">
        <w:rPr>
          <w:rFonts w:cs="Arial"/>
          <w:sz w:val="20"/>
          <w:szCs w:val="20"/>
        </w:rPr>
        <w:tab/>
        <w:t>les parts d’obra que puguin esdevenir conflictives (per exemple, el transport i la col·locació d’elements estructurals i equips de grans dimensions).</w:t>
      </w:r>
    </w:p>
    <w:p w14:paraId="4426AC4D" w14:textId="77777777" w:rsidR="005F68AF" w:rsidRPr="005F68AF" w:rsidRDefault="005F68AF" w:rsidP="00B738F4">
      <w:pPr>
        <w:tabs>
          <w:tab w:val="left" w:pos="851"/>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accions a desenvolupar pel que fa a expropiacions i serveis afectats</w:t>
      </w:r>
    </w:p>
    <w:p w14:paraId="1AACE117" w14:textId="77777777" w:rsidR="005F68AF" w:rsidRDefault="005F68AF" w:rsidP="00B738F4">
      <w:pPr>
        <w:tabs>
          <w:tab w:val="left" w:pos="851"/>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accions a desenvolupar si es preveu trobar restes arqueològiques: documentació de les restes, mantenir-les i que es puguin veure, extreure-les.</w:t>
      </w:r>
    </w:p>
    <w:p w14:paraId="7543DE08" w14:textId="77777777" w:rsidR="00B5008C" w:rsidRPr="005F68AF" w:rsidRDefault="00B5008C" w:rsidP="00B738F4">
      <w:pPr>
        <w:tabs>
          <w:tab w:val="left" w:pos="851"/>
          <w:tab w:val="left" w:pos="3350"/>
          <w:tab w:val="left" w:pos="4609"/>
          <w:tab w:val="left" w:pos="10728"/>
          <w:tab w:val="left" w:pos="11092"/>
        </w:tabs>
        <w:spacing w:before="60" w:after="60"/>
        <w:ind w:left="567" w:hanging="283"/>
        <w:jc w:val="both"/>
        <w:rPr>
          <w:rFonts w:cs="Arial"/>
          <w:sz w:val="20"/>
          <w:szCs w:val="20"/>
        </w:rPr>
      </w:pPr>
      <w:r>
        <w:rPr>
          <w:rFonts w:cs="Arial"/>
          <w:i/>
          <w:sz w:val="20"/>
          <w:szCs w:val="20"/>
        </w:rPr>
        <w:tab/>
      </w:r>
      <w:r w:rsidRPr="00416890">
        <w:rPr>
          <w:rFonts w:cs="Arial"/>
          <w:i/>
          <w:sz w:val="20"/>
          <w:szCs w:val="20"/>
        </w:rPr>
        <w:t>Caldrà tenir en compte el “Protocol d’actuació en cas de detecció d’artefactes explosius en relació amb la Seguretat i Salut Laboral en obres de construcció” (PRO-08)</w:t>
      </w:r>
      <w:r>
        <w:rPr>
          <w:rFonts w:cs="Arial"/>
          <w:i/>
          <w:sz w:val="20"/>
          <w:szCs w:val="20"/>
        </w:rPr>
        <w:t xml:space="preserve">, que facilitarà </w:t>
      </w:r>
      <w:r w:rsidR="00337D9E">
        <w:rPr>
          <w:rFonts w:cs="Arial"/>
          <w:i/>
          <w:sz w:val="20"/>
          <w:szCs w:val="20"/>
        </w:rPr>
        <w:t>Infraestructures.cat</w:t>
      </w:r>
    </w:p>
    <w:p w14:paraId="47A9DF54" w14:textId="77777777" w:rsidR="005F68AF" w:rsidRPr="005F68AF" w:rsidRDefault="005F68AF" w:rsidP="00B738F4">
      <w:pPr>
        <w:tabs>
          <w:tab w:val="left" w:pos="851"/>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 xml:space="preserve">planificació de les construccions temporals (per reallotjar gent o material o mobiliari mentre es fan les obres, per protegir parts de l’edifici, etc.). </w:t>
      </w:r>
    </w:p>
    <w:p w14:paraId="5AE96E42" w14:textId="77777777" w:rsidR="005F68AF" w:rsidRPr="005F68AF" w:rsidRDefault="005F68AF" w:rsidP="00B738F4">
      <w:pPr>
        <w:tabs>
          <w:tab w:val="left" w:pos="851"/>
          <w:tab w:val="left" w:pos="3350"/>
          <w:tab w:val="left" w:pos="4609"/>
          <w:tab w:val="left" w:pos="10728"/>
          <w:tab w:val="left" w:pos="11092"/>
        </w:tabs>
        <w:spacing w:before="60" w:after="60"/>
        <w:ind w:left="567" w:hanging="283"/>
        <w:jc w:val="both"/>
        <w:rPr>
          <w:rFonts w:cs="Arial"/>
          <w:sz w:val="20"/>
          <w:szCs w:val="20"/>
        </w:rPr>
      </w:pPr>
      <w:r w:rsidRPr="005F68AF">
        <w:rPr>
          <w:rFonts w:cs="Arial"/>
          <w:sz w:val="20"/>
          <w:szCs w:val="20"/>
        </w:rPr>
        <w:t xml:space="preserve">- </w:t>
      </w:r>
      <w:r w:rsidRPr="005F68AF">
        <w:rPr>
          <w:rFonts w:cs="Arial"/>
          <w:sz w:val="20"/>
          <w:szCs w:val="20"/>
        </w:rPr>
        <w:tab/>
        <w:t>altres aspectes a tenir en compte.</w:t>
      </w:r>
    </w:p>
    <w:p w14:paraId="4837C486" w14:textId="77777777" w:rsidR="00664A3E" w:rsidRPr="005F68AF" w:rsidRDefault="00664A3E" w:rsidP="00B738F4">
      <w:pPr>
        <w:spacing w:before="40" w:after="40"/>
        <w:jc w:val="both"/>
        <w:rPr>
          <w:rFonts w:cs="Arial"/>
          <w:sz w:val="20"/>
          <w:szCs w:val="20"/>
        </w:rPr>
      </w:pPr>
    </w:p>
    <w:p w14:paraId="1E7B2DC3" w14:textId="77777777" w:rsidR="00F172A3" w:rsidRPr="005F68AF" w:rsidRDefault="00F172A3" w:rsidP="00B738F4">
      <w:pPr>
        <w:spacing w:before="40" w:after="40"/>
        <w:jc w:val="both"/>
        <w:rPr>
          <w:rFonts w:cs="Arial"/>
          <w:sz w:val="20"/>
          <w:szCs w:val="20"/>
        </w:rPr>
      </w:pPr>
      <w:r w:rsidRPr="005F68AF">
        <w:rPr>
          <w:rFonts w:cs="Arial"/>
          <w:sz w:val="20"/>
          <w:szCs w:val="20"/>
        </w:rPr>
        <w:t>Plantes, seccions, alçats i detalls necessaris.</w:t>
      </w:r>
    </w:p>
    <w:p w14:paraId="76974696" w14:textId="77777777" w:rsidR="006917E0" w:rsidRPr="00664A3E" w:rsidRDefault="006917E0" w:rsidP="00B738F4">
      <w:pPr>
        <w:spacing w:before="40" w:after="40"/>
        <w:jc w:val="both"/>
        <w:rPr>
          <w:rFonts w:cs="Arial"/>
          <w:b/>
          <w:color w:val="800000"/>
        </w:rPr>
        <w:sectPr w:rsidR="006917E0" w:rsidRPr="00664A3E" w:rsidSect="00B623EB">
          <w:pgSz w:w="11907" w:h="16840" w:code="9"/>
          <w:pgMar w:top="2268" w:right="851" w:bottom="1418" w:left="851" w:header="720" w:footer="510" w:gutter="0"/>
          <w:cols w:space="708"/>
          <w:docGrid w:linePitch="360"/>
        </w:sectPr>
      </w:pPr>
    </w:p>
    <w:p w14:paraId="247BE3E7" w14:textId="77777777" w:rsidR="003675D0" w:rsidRDefault="003675D0" w:rsidP="00B738F4">
      <w:pPr>
        <w:spacing w:before="40" w:after="40"/>
        <w:ind w:firstLine="709"/>
        <w:jc w:val="both"/>
        <w:rPr>
          <w:rFonts w:cs="Arial"/>
          <w:color w:val="800000"/>
          <w:sz w:val="20"/>
          <w:szCs w:val="20"/>
        </w:rPr>
      </w:pPr>
      <w:r>
        <w:rPr>
          <w:rFonts w:cs="Arial"/>
          <w:color w:val="800000"/>
          <w:sz w:val="20"/>
          <w:szCs w:val="20"/>
        </w:rPr>
        <w:tab/>
      </w:r>
      <w:r>
        <w:rPr>
          <w:rFonts w:cs="Arial"/>
          <w:color w:val="800000"/>
          <w:sz w:val="20"/>
          <w:szCs w:val="20"/>
        </w:rPr>
        <w:tab/>
      </w:r>
    </w:p>
    <w:p w14:paraId="3FE2CEB0"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7B20117F"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184C33FE"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3E735EAE"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6B041705"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16F4048B"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2A5F075D"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1AAA3D79"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100517C3"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2E6D4E49"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32611412"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514BD04D"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64830B0A"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124B5C25"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701AC54A"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4E0F9D85"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481AD80C"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48DF314E"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35735B39" w14:textId="77777777" w:rsidR="003F073A" w:rsidRDefault="003F073A" w:rsidP="00B738F4">
      <w:pPr>
        <w:tabs>
          <w:tab w:val="left" w:pos="1548"/>
          <w:tab w:val="left" w:pos="2986"/>
          <w:tab w:val="left" w:pos="3350"/>
          <w:tab w:val="left" w:pos="4609"/>
          <w:tab w:val="left" w:pos="10728"/>
          <w:tab w:val="left" w:pos="11092"/>
        </w:tabs>
        <w:spacing w:before="120" w:after="120"/>
        <w:jc w:val="both"/>
        <w:outlineLvl w:val="0"/>
        <w:rPr>
          <w:rFonts w:cs="Arial"/>
          <w:b/>
          <w:sz w:val="28"/>
          <w:szCs w:val="28"/>
        </w:rPr>
      </w:pPr>
    </w:p>
    <w:p w14:paraId="257F640A" w14:textId="77777777" w:rsidR="003C0C60" w:rsidRPr="003F073A" w:rsidRDefault="00BF23D6" w:rsidP="00B738F4">
      <w:pPr>
        <w:tabs>
          <w:tab w:val="left" w:pos="1548"/>
          <w:tab w:val="left" w:pos="2986"/>
          <w:tab w:val="left" w:pos="3350"/>
          <w:tab w:val="left" w:pos="4609"/>
          <w:tab w:val="left" w:pos="10728"/>
          <w:tab w:val="left" w:pos="11092"/>
        </w:tabs>
        <w:spacing w:before="120" w:after="120"/>
        <w:jc w:val="both"/>
        <w:outlineLvl w:val="0"/>
        <w:rPr>
          <w:rFonts w:cs="Arial"/>
          <w:sz w:val="30"/>
          <w:szCs w:val="30"/>
        </w:rPr>
      </w:pPr>
      <w:bookmarkStart w:id="387" w:name="_Toc384715447"/>
      <w:r w:rsidRPr="003F073A">
        <w:rPr>
          <w:rFonts w:cs="Arial"/>
          <w:b/>
          <w:sz w:val="30"/>
          <w:szCs w:val="30"/>
        </w:rPr>
        <w:t xml:space="preserve">III PLEC DE CONDICIONS </w:t>
      </w:r>
      <w:r w:rsidRPr="003F073A">
        <w:rPr>
          <w:rFonts w:cs="Arial"/>
          <w:sz w:val="30"/>
          <w:szCs w:val="30"/>
        </w:rPr>
        <w:t>(PC)</w:t>
      </w:r>
      <w:bookmarkEnd w:id="387"/>
      <w:r w:rsidR="00101020" w:rsidRPr="003F073A">
        <w:rPr>
          <w:rFonts w:cs="Arial"/>
          <w:sz w:val="30"/>
          <w:szCs w:val="30"/>
        </w:rPr>
        <w:t xml:space="preserve"> </w:t>
      </w:r>
    </w:p>
    <w:p w14:paraId="232D8E4E" w14:textId="77777777" w:rsidR="00BF23D6" w:rsidRPr="00101020" w:rsidRDefault="003F073A" w:rsidP="00B738F4">
      <w:pPr>
        <w:tabs>
          <w:tab w:val="left" w:pos="1548"/>
          <w:tab w:val="left" w:pos="2986"/>
          <w:tab w:val="left" w:pos="3350"/>
          <w:tab w:val="left" w:pos="4609"/>
          <w:tab w:val="left" w:pos="10728"/>
          <w:tab w:val="left" w:pos="11092"/>
        </w:tabs>
        <w:spacing w:before="120" w:after="120"/>
        <w:jc w:val="both"/>
        <w:rPr>
          <w:rFonts w:cs="Arial"/>
          <w:sz w:val="30"/>
          <w:szCs w:val="30"/>
        </w:rPr>
      </w:pPr>
      <w:r>
        <w:rPr>
          <w:rFonts w:cs="Arial"/>
          <w:b/>
        </w:rPr>
        <w:br w:type="page"/>
      </w:r>
      <w:r w:rsidRPr="003F073A">
        <w:rPr>
          <w:rFonts w:cs="Arial"/>
          <w:sz w:val="28"/>
          <w:szCs w:val="28"/>
        </w:rPr>
        <w:t xml:space="preserve">PCT </w:t>
      </w:r>
      <w:r w:rsidR="001F324C" w:rsidRPr="003F073A">
        <w:rPr>
          <w:rFonts w:cs="Arial"/>
          <w:b/>
          <w:caps/>
          <w:sz w:val="28"/>
          <w:szCs w:val="28"/>
        </w:rPr>
        <w:t xml:space="preserve">Plec </w:t>
      </w:r>
      <w:r w:rsidR="00C054D6" w:rsidRPr="003F073A">
        <w:rPr>
          <w:rFonts w:cs="Arial"/>
          <w:b/>
          <w:caps/>
          <w:sz w:val="28"/>
          <w:szCs w:val="28"/>
        </w:rPr>
        <w:t xml:space="preserve">de </w:t>
      </w:r>
      <w:r w:rsidR="00BF23D6" w:rsidRPr="003F073A">
        <w:rPr>
          <w:rFonts w:cs="Arial"/>
          <w:b/>
          <w:caps/>
          <w:sz w:val="28"/>
          <w:szCs w:val="28"/>
        </w:rPr>
        <w:t>condici</w:t>
      </w:r>
      <w:r w:rsidR="00C054D6" w:rsidRPr="003F073A">
        <w:rPr>
          <w:rFonts w:cs="Arial"/>
          <w:b/>
          <w:caps/>
          <w:sz w:val="28"/>
          <w:szCs w:val="28"/>
        </w:rPr>
        <w:t>ons tècniques particulars</w:t>
      </w:r>
      <w:r w:rsidR="00101020">
        <w:rPr>
          <w:rFonts w:cs="Arial"/>
          <w:b/>
          <w:caps/>
          <w:sz w:val="28"/>
          <w:szCs w:val="28"/>
        </w:rPr>
        <w:t xml:space="preserve"> </w:t>
      </w:r>
      <w:r w:rsidR="00101020" w:rsidRPr="003F073A">
        <w:rPr>
          <w:rFonts w:cs="Arial"/>
          <w:b/>
          <w:sz w:val="30"/>
          <w:szCs w:val="30"/>
        </w:rPr>
        <w:t xml:space="preserve"> </w:t>
      </w:r>
      <w:commentRangeStart w:id="388"/>
      <w:commentRangeEnd w:id="388"/>
      <w:r w:rsidR="00101020" w:rsidRPr="003F073A">
        <w:rPr>
          <w:rStyle w:val="Refernciadecomentari"/>
          <w:sz w:val="30"/>
          <w:szCs w:val="30"/>
        </w:rPr>
        <w:commentReference w:id="388"/>
      </w:r>
    </w:p>
    <w:p w14:paraId="25B9026E" w14:textId="77777777" w:rsidR="00993FC2" w:rsidRDefault="00BF23D6" w:rsidP="00B738F4">
      <w:pPr>
        <w:tabs>
          <w:tab w:val="left" w:pos="1080"/>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El Plec de condicions tècniques particulars </w:t>
      </w:r>
      <w:r w:rsidR="00D34E70">
        <w:rPr>
          <w:rFonts w:cs="Arial"/>
          <w:sz w:val="20"/>
          <w:szCs w:val="20"/>
        </w:rPr>
        <w:t xml:space="preserve">conté les especificacions dels materials, equips i sistemes, les condicions d’execució de les obres i els controls a realitzar </w:t>
      </w:r>
      <w:r w:rsidR="00993FC2">
        <w:rPr>
          <w:rFonts w:cs="Arial"/>
          <w:sz w:val="20"/>
          <w:szCs w:val="20"/>
        </w:rPr>
        <w:t>de recepció, execució i obra acabada</w:t>
      </w:r>
      <w:r w:rsidR="00B70CD8">
        <w:rPr>
          <w:rFonts w:cs="Arial"/>
          <w:sz w:val="20"/>
          <w:szCs w:val="20"/>
        </w:rPr>
        <w:t>, d’aquells materials i partides d’obra que tenen a veure amb el banc de criteris de control de qualitat d</w:t>
      </w:r>
      <w:r w:rsidR="005E0932">
        <w:rPr>
          <w:rFonts w:cs="Arial"/>
          <w:sz w:val="20"/>
          <w:szCs w:val="20"/>
        </w:rPr>
        <w:t>’</w:t>
      </w:r>
      <w:r w:rsidR="00337D9E">
        <w:rPr>
          <w:rFonts w:cs="Arial"/>
          <w:sz w:val="20"/>
          <w:szCs w:val="20"/>
        </w:rPr>
        <w:t>Infraestructures.cat</w:t>
      </w:r>
      <w:r w:rsidR="00B70CD8">
        <w:rPr>
          <w:rFonts w:cs="Arial"/>
          <w:sz w:val="20"/>
          <w:szCs w:val="20"/>
        </w:rPr>
        <w:t xml:space="preserve"> – EDIFICACIÓ</w:t>
      </w:r>
      <w:r w:rsidR="00993FC2">
        <w:rPr>
          <w:rFonts w:cs="Arial"/>
          <w:sz w:val="20"/>
          <w:szCs w:val="20"/>
        </w:rPr>
        <w:t xml:space="preserve">. </w:t>
      </w:r>
    </w:p>
    <w:p w14:paraId="459F035D" w14:textId="77777777" w:rsidR="00101020" w:rsidRPr="00875BBB" w:rsidRDefault="00101020" w:rsidP="00B738F4">
      <w:pPr>
        <w:spacing w:before="60" w:after="60"/>
        <w:jc w:val="both"/>
        <w:rPr>
          <w:rFonts w:cs="Arial"/>
          <w:sz w:val="20"/>
          <w:szCs w:val="20"/>
        </w:rPr>
      </w:pPr>
      <w:r w:rsidRPr="00875BBB">
        <w:rPr>
          <w:rFonts w:cs="Arial"/>
          <w:sz w:val="20"/>
          <w:szCs w:val="20"/>
        </w:rPr>
        <w:t>Per confeccionar el Plec de prescripcions tècniques particulars (de materials, equips i sistemes, d’execució d’obra i d’obra acabada), el Projectista utilitzarà el Banc de plecs de prescripcions tècniques particulars contingut en el “Plec de Condicions Tècniques del Banc d</w:t>
      </w:r>
      <w:r w:rsidR="005E0932">
        <w:rPr>
          <w:rFonts w:cs="Arial"/>
          <w:sz w:val="20"/>
          <w:szCs w:val="20"/>
        </w:rPr>
        <w:t>’</w:t>
      </w:r>
      <w:r w:rsidR="00337D9E">
        <w:rPr>
          <w:rFonts w:cs="Arial"/>
          <w:sz w:val="20"/>
          <w:szCs w:val="20"/>
        </w:rPr>
        <w:t>Infraestructures.cat</w:t>
      </w:r>
      <w:r w:rsidRPr="00875BBB">
        <w:rPr>
          <w:rFonts w:cs="Arial"/>
          <w:sz w:val="20"/>
          <w:szCs w:val="20"/>
        </w:rPr>
        <w:t xml:space="preserve"> – EDIFICACIÓ” (PLC-01) vigent, associat al Banc de Preus d</w:t>
      </w:r>
      <w:r w:rsidR="005E0932">
        <w:rPr>
          <w:rFonts w:cs="Arial"/>
          <w:sz w:val="20"/>
          <w:szCs w:val="20"/>
        </w:rPr>
        <w:t>’</w:t>
      </w:r>
      <w:r w:rsidR="00337D9E">
        <w:rPr>
          <w:rFonts w:cs="Arial"/>
          <w:sz w:val="20"/>
          <w:szCs w:val="20"/>
        </w:rPr>
        <w:t>Infraestructures.cat</w:t>
      </w:r>
      <w:r w:rsidRPr="00875BBB">
        <w:rPr>
          <w:rFonts w:cs="Arial"/>
          <w:sz w:val="20"/>
          <w:szCs w:val="20"/>
        </w:rPr>
        <w:t xml:space="preserve"> – EDIFICACIÓ</w:t>
      </w:r>
      <w:commentRangeStart w:id="389"/>
      <w:commentRangeEnd w:id="389"/>
      <w:r w:rsidRPr="00875BBB">
        <w:rPr>
          <w:rStyle w:val="Refernciadecomentari"/>
        </w:rPr>
        <w:commentReference w:id="389"/>
      </w:r>
      <w:r w:rsidRPr="00875BBB">
        <w:rPr>
          <w:rFonts w:cs="Arial"/>
          <w:sz w:val="20"/>
          <w:szCs w:val="20"/>
        </w:rPr>
        <w:t xml:space="preserve">. </w:t>
      </w:r>
    </w:p>
    <w:p w14:paraId="0050D29E" w14:textId="77777777" w:rsidR="00101020" w:rsidRPr="00875BBB" w:rsidRDefault="00101020" w:rsidP="00B738F4">
      <w:pPr>
        <w:spacing w:before="60" w:after="60"/>
        <w:jc w:val="both"/>
        <w:rPr>
          <w:rFonts w:cs="Arial"/>
          <w:sz w:val="20"/>
          <w:szCs w:val="20"/>
        </w:rPr>
      </w:pPr>
      <w:r w:rsidRPr="00875BBB">
        <w:rPr>
          <w:rFonts w:cs="Arial"/>
          <w:sz w:val="20"/>
          <w:szCs w:val="20"/>
        </w:rPr>
        <w:t>En el cas que el Projecte, contempli famílies de materials, de partides d’obra i de conjunt de partides d’obra recollides al “Plec de Condicions Tècniques del Banc d</w:t>
      </w:r>
      <w:r w:rsidR="005E0932">
        <w:rPr>
          <w:rFonts w:cs="Arial"/>
          <w:sz w:val="20"/>
          <w:szCs w:val="20"/>
        </w:rPr>
        <w:t>’</w:t>
      </w:r>
      <w:r w:rsidR="00337D9E">
        <w:rPr>
          <w:rFonts w:cs="Arial"/>
          <w:sz w:val="20"/>
          <w:szCs w:val="20"/>
        </w:rPr>
        <w:t>Infraestructures.cat</w:t>
      </w:r>
      <w:r w:rsidRPr="00875BBB">
        <w:rPr>
          <w:rFonts w:cs="Arial"/>
          <w:sz w:val="20"/>
          <w:szCs w:val="20"/>
        </w:rPr>
        <w:t xml:space="preserve"> – EDIFICACIÓ”, el Projectista haurà de redactar i proposar a </w:t>
      </w:r>
      <w:r w:rsidR="00337D9E">
        <w:rPr>
          <w:rFonts w:cs="Arial"/>
          <w:sz w:val="20"/>
          <w:szCs w:val="20"/>
        </w:rPr>
        <w:t>Infraestructures.cat</w:t>
      </w:r>
      <w:r w:rsidRPr="00875BBB">
        <w:rPr>
          <w:rFonts w:cs="Arial"/>
          <w:sz w:val="20"/>
          <w:szCs w:val="20"/>
        </w:rPr>
        <w:t xml:space="preserve">, per a la seva aprovació, els plecs corresponents. S’ha de procurar reduir al mínim la generació de plecs de nova creació o modificats. </w:t>
      </w:r>
    </w:p>
    <w:p w14:paraId="37ACA3FB" w14:textId="77777777" w:rsidR="00101020" w:rsidRPr="00875BBB" w:rsidRDefault="00101020" w:rsidP="00B738F4">
      <w:pPr>
        <w:spacing w:before="60" w:after="60"/>
        <w:jc w:val="both"/>
        <w:rPr>
          <w:rFonts w:cs="Arial"/>
          <w:sz w:val="20"/>
          <w:szCs w:val="20"/>
        </w:rPr>
      </w:pPr>
      <w:r w:rsidRPr="00875BBB">
        <w:rPr>
          <w:rFonts w:cs="Arial"/>
          <w:sz w:val="20"/>
          <w:szCs w:val="20"/>
        </w:rPr>
        <w:t>Aquests plecs de nova creació, caldrà aportar-los en paper i suport informàtic (en format TCQ2000), i complementaran i prevaldran sobre les corresponents famílies de plecs del  “Plec de Condicions Tècniques del Banc d</w:t>
      </w:r>
      <w:r w:rsidR="005E0932">
        <w:rPr>
          <w:rFonts w:cs="Arial"/>
          <w:sz w:val="20"/>
          <w:szCs w:val="20"/>
        </w:rPr>
        <w:t>’</w:t>
      </w:r>
      <w:r w:rsidR="00337D9E">
        <w:rPr>
          <w:rFonts w:cs="Arial"/>
          <w:sz w:val="20"/>
          <w:szCs w:val="20"/>
        </w:rPr>
        <w:t>Infraestructures.cat</w:t>
      </w:r>
      <w:r w:rsidRPr="00875BBB">
        <w:rPr>
          <w:rFonts w:cs="Arial"/>
          <w:sz w:val="20"/>
          <w:szCs w:val="20"/>
        </w:rPr>
        <w:t xml:space="preserve"> – EDIFICACIÓ”.</w:t>
      </w:r>
    </w:p>
    <w:p w14:paraId="751BB0F2" w14:textId="77777777" w:rsidR="00101020" w:rsidRPr="00875BBB" w:rsidRDefault="00101020" w:rsidP="00B738F4">
      <w:pPr>
        <w:spacing w:before="60" w:after="60"/>
        <w:jc w:val="both"/>
        <w:rPr>
          <w:rFonts w:cs="Arial"/>
          <w:sz w:val="20"/>
          <w:szCs w:val="20"/>
        </w:rPr>
      </w:pPr>
      <w:r w:rsidRPr="00875BBB">
        <w:rPr>
          <w:rFonts w:cs="Arial"/>
          <w:sz w:val="20"/>
          <w:szCs w:val="20"/>
        </w:rPr>
        <w:t>El Projectista posarà cura en la codificació de les famílies dels elements dels materials, de les partides d’obra i dels conjunts de partides d’obra perquè aquests tinguin l’adequada resposta, concordant amb la codificació de les famílies del  “Plec de Condicions Tècniques del Banc d</w:t>
      </w:r>
      <w:r w:rsidR="005E0932">
        <w:rPr>
          <w:rFonts w:cs="Arial"/>
          <w:sz w:val="20"/>
          <w:szCs w:val="20"/>
        </w:rPr>
        <w:t>’</w:t>
      </w:r>
      <w:r w:rsidR="00337D9E">
        <w:rPr>
          <w:rFonts w:cs="Arial"/>
          <w:sz w:val="20"/>
          <w:szCs w:val="20"/>
        </w:rPr>
        <w:t>Infraestructures.cat</w:t>
      </w:r>
      <w:r w:rsidRPr="00875BBB">
        <w:rPr>
          <w:rFonts w:cs="Arial"/>
          <w:sz w:val="20"/>
          <w:szCs w:val="20"/>
        </w:rPr>
        <w:t xml:space="preserve"> – EDIFICACIÓ” i, a més, haurà de controlar que tots els materials, partides d’obra, conjunts de partides d’obra i partides d’obra acabada tinguin els seu plec associat, ja sigui directament del  “Plec de Condicions Tècniques del Banc d</w:t>
      </w:r>
      <w:r w:rsidR="005E0932">
        <w:rPr>
          <w:rFonts w:cs="Arial"/>
          <w:sz w:val="20"/>
          <w:szCs w:val="20"/>
        </w:rPr>
        <w:t>’</w:t>
      </w:r>
      <w:r w:rsidR="00337D9E">
        <w:rPr>
          <w:rFonts w:cs="Arial"/>
          <w:sz w:val="20"/>
          <w:szCs w:val="20"/>
        </w:rPr>
        <w:t>Infraestructures.cat</w:t>
      </w:r>
      <w:r w:rsidRPr="00875BBB">
        <w:rPr>
          <w:rFonts w:cs="Arial"/>
          <w:sz w:val="20"/>
          <w:szCs w:val="20"/>
        </w:rPr>
        <w:t xml:space="preserve"> – EDIFICACIÓ”, un plec modificat o bé un plec de nova creació.</w:t>
      </w:r>
    </w:p>
    <w:p w14:paraId="42601732" w14:textId="77777777" w:rsidR="00101020" w:rsidRPr="00875BBB" w:rsidRDefault="00101020" w:rsidP="00B738F4">
      <w:pPr>
        <w:pStyle w:val="TDC16"/>
        <w:numPr>
          <w:ilvl w:val="0"/>
          <w:numId w:val="0"/>
        </w:numPr>
        <w:spacing w:before="120" w:after="60"/>
        <w:rPr>
          <w:rFonts w:cs="Arial"/>
        </w:rPr>
      </w:pPr>
      <w:r w:rsidRPr="00875BBB">
        <w:rPr>
          <w:rFonts w:cs="Arial"/>
        </w:rPr>
        <w:t>El control de qualitat de recepció dels materials, d’execució d’obra i d’obra acabada es complementa amb el Pla de Control de qualitat desenvolupat a l’Annex CQ.</w:t>
      </w:r>
    </w:p>
    <w:p w14:paraId="7B66A690" w14:textId="77777777" w:rsidR="00993FC2" w:rsidRDefault="00993FC2" w:rsidP="00B738F4">
      <w:pPr>
        <w:tabs>
          <w:tab w:val="left" w:pos="1080"/>
          <w:tab w:val="left" w:pos="2986"/>
          <w:tab w:val="left" w:pos="3350"/>
          <w:tab w:val="left" w:pos="4609"/>
          <w:tab w:val="left" w:pos="10728"/>
          <w:tab w:val="left" w:pos="11092"/>
        </w:tabs>
        <w:spacing w:before="120" w:after="120"/>
        <w:jc w:val="both"/>
        <w:rPr>
          <w:rFonts w:cs="Arial"/>
          <w:sz w:val="20"/>
          <w:szCs w:val="20"/>
        </w:rPr>
      </w:pPr>
      <w:r>
        <w:rPr>
          <w:rFonts w:cs="Arial"/>
          <w:sz w:val="20"/>
          <w:szCs w:val="20"/>
        </w:rPr>
        <w:t>Seguint l’estructura del projecte per sistemes constructius inclourà:</w:t>
      </w:r>
    </w:p>
    <w:p w14:paraId="2C10D481" w14:textId="77777777" w:rsidR="00C054D6" w:rsidRPr="00862E77" w:rsidRDefault="003F073A" w:rsidP="00B738F4">
      <w:pPr>
        <w:tabs>
          <w:tab w:val="left" w:pos="1080"/>
          <w:tab w:val="left" w:pos="2986"/>
          <w:tab w:val="left" w:pos="3350"/>
          <w:tab w:val="left" w:pos="4609"/>
          <w:tab w:val="left" w:pos="10728"/>
          <w:tab w:val="left" w:pos="11092"/>
        </w:tabs>
        <w:spacing w:before="120" w:after="120"/>
        <w:jc w:val="both"/>
        <w:rPr>
          <w:rFonts w:cs="Arial"/>
          <w:sz w:val="20"/>
          <w:szCs w:val="20"/>
        </w:rPr>
      </w:pPr>
      <w:r>
        <w:rPr>
          <w:rFonts w:cs="Arial"/>
          <w:sz w:val="20"/>
          <w:szCs w:val="20"/>
        </w:rPr>
        <w:tab/>
      </w:r>
      <w:r w:rsidR="00A526EA" w:rsidRPr="00862E77">
        <w:rPr>
          <w:rFonts w:cs="Arial"/>
          <w:sz w:val="20"/>
          <w:szCs w:val="20"/>
        </w:rPr>
        <w:t>1.</w:t>
      </w:r>
      <w:r w:rsidR="00862E77" w:rsidRPr="00862E77">
        <w:rPr>
          <w:rFonts w:cs="Arial"/>
          <w:sz w:val="20"/>
          <w:szCs w:val="20"/>
        </w:rPr>
        <w:t>0</w:t>
      </w:r>
      <w:r w:rsidR="00A526EA" w:rsidRPr="00862E77">
        <w:rPr>
          <w:rFonts w:cs="Arial"/>
          <w:sz w:val="20"/>
          <w:szCs w:val="20"/>
        </w:rPr>
        <w:t xml:space="preserve">1  </w:t>
      </w:r>
      <w:r w:rsidR="00C054D6" w:rsidRPr="00862E77">
        <w:rPr>
          <w:rFonts w:cs="Arial"/>
          <w:sz w:val="20"/>
          <w:szCs w:val="20"/>
        </w:rPr>
        <w:t xml:space="preserve"> Prescripcions sobre els materials</w:t>
      </w:r>
      <w:r w:rsidR="00D34E70">
        <w:rPr>
          <w:rFonts w:cs="Arial"/>
          <w:sz w:val="20"/>
          <w:szCs w:val="20"/>
        </w:rPr>
        <w:t>, equips i sistemes</w:t>
      </w:r>
    </w:p>
    <w:p w14:paraId="1CB52BD0" w14:textId="77777777" w:rsidR="00C054D6" w:rsidRPr="00862E77" w:rsidRDefault="00C054D6" w:rsidP="00B738F4">
      <w:pPr>
        <w:tabs>
          <w:tab w:val="left" w:pos="1080"/>
          <w:tab w:val="left" w:pos="2986"/>
          <w:tab w:val="left" w:pos="3350"/>
          <w:tab w:val="left" w:pos="4609"/>
          <w:tab w:val="left" w:pos="10728"/>
          <w:tab w:val="left" w:pos="11092"/>
        </w:tabs>
        <w:spacing w:before="120" w:after="120"/>
        <w:jc w:val="both"/>
        <w:rPr>
          <w:rFonts w:cs="Arial"/>
          <w:sz w:val="20"/>
          <w:szCs w:val="20"/>
        </w:rPr>
      </w:pPr>
      <w:r w:rsidRPr="00862E77">
        <w:rPr>
          <w:rFonts w:cs="Arial"/>
          <w:sz w:val="20"/>
          <w:szCs w:val="20"/>
        </w:rPr>
        <w:tab/>
      </w:r>
      <w:r w:rsidR="00A526EA" w:rsidRPr="00862E77">
        <w:rPr>
          <w:rFonts w:cs="Arial"/>
          <w:sz w:val="20"/>
          <w:szCs w:val="20"/>
        </w:rPr>
        <w:t>1.</w:t>
      </w:r>
      <w:r w:rsidR="00862E77" w:rsidRPr="00862E77">
        <w:rPr>
          <w:rFonts w:cs="Arial"/>
          <w:sz w:val="20"/>
          <w:szCs w:val="20"/>
        </w:rPr>
        <w:t>0</w:t>
      </w:r>
      <w:r w:rsidR="00A526EA" w:rsidRPr="00862E77">
        <w:rPr>
          <w:rFonts w:cs="Arial"/>
          <w:sz w:val="20"/>
          <w:szCs w:val="20"/>
        </w:rPr>
        <w:t xml:space="preserve">2  </w:t>
      </w:r>
      <w:r w:rsidRPr="00862E77">
        <w:rPr>
          <w:rFonts w:cs="Arial"/>
          <w:sz w:val="20"/>
          <w:szCs w:val="20"/>
        </w:rPr>
        <w:t xml:space="preserve"> Prescripcions sobre l’execució per unitats d’obra</w:t>
      </w:r>
    </w:p>
    <w:p w14:paraId="6D5E80F5" w14:textId="77777777" w:rsidR="00227C4C" w:rsidRPr="00862E77" w:rsidRDefault="001F324C" w:rsidP="00B738F4">
      <w:pPr>
        <w:tabs>
          <w:tab w:val="left" w:pos="1080"/>
          <w:tab w:val="left" w:pos="2986"/>
          <w:tab w:val="left" w:pos="3350"/>
          <w:tab w:val="left" w:pos="4609"/>
          <w:tab w:val="left" w:pos="10728"/>
          <w:tab w:val="left" w:pos="11092"/>
        </w:tabs>
        <w:spacing w:before="120" w:after="360"/>
        <w:jc w:val="both"/>
        <w:rPr>
          <w:rFonts w:cs="Arial"/>
          <w:sz w:val="20"/>
          <w:szCs w:val="20"/>
        </w:rPr>
      </w:pPr>
      <w:r w:rsidRPr="00862E77">
        <w:rPr>
          <w:rFonts w:cs="Arial"/>
          <w:sz w:val="20"/>
          <w:szCs w:val="20"/>
        </w:rPr>
        <w:tab/>
      </w:r>
      <w:r w:rsidR="00A526EA" w:rsidRPr="00862E77">
        <w:rPr>
          <w:rFonts w:cs="Arial"/>
          <w:sz w:val="20"/>
          <w:szCs w:val="20"/>
        </w:rPr>
        <w:t>1.</w:t>
      </w:r>
      <w:r w:rsidR="00862E77" w:rsidRPr="00862E77">
        <w:rPr>
          <w:rFonts w:cs="Arial"/>
          <w:sz w:val="20"/>
          <w:szCs w:val="20"/>
        </w:rPr>
        <w:t>0</w:t>
      </w:r>
      <w:r w:rsidR="00A526EA" w:rsidRPr="00862E77">
        <w:rPr>
          <w:rFonts w:cs="Arial"/>
          <w:sz w:val="20"/>
          <w:szCs w:val="20"/>
        </w:rPr>
        <w:t xml:space="preserve">3  </w:t>
      </w:r>
      <w:r w:rsidRPr="00862E77">
        <w:rPr>
          <w:rFonts w:cs="Arial"/>
          <w:sz w:val="20"/>
          <w:szCs w:val="20"/>
        </w:rPr>
        <w:t xml:space="preserve"> Prescripcions sobre verificacions de l’edifici acabat</w:t>
      </w:r>
    </w:p>
    <w:p w14:paraId="5D863242" w14:textId="77777777" w:rsidR="00ED5523" w:rsidRPr="00993FC2" w:rsidRDefault="00ED5523" w:rsidP="00B738F4">
      <w:pPr>
        <w:pStyle w:val="TDC16"/>
        <w:numPr>
          <w:ilvl w:val="0"/>
          <w:numId w:val="0"/>
        </w:numPr>
        <w:spacing w:before="60" w:after="60"/>
        <w:rPr>
          <w:rFonts w:cs="Arial"/>
          <w:b/>
          <w:sz w:val="22"/>
          <w:szCs w:val="22"/>
        </w:rPr>
      </w:pPr>
      <w:r w:rsidRPr="00993FC2">
        <w:rPr>
          <w:rFonts w:cs="Arial"/>
          <w:b/>
          <w:sz w:val="22"/>
          <w:szCs w:val="22"/>
        </w:rPr>
        <w:t>1.01</w:t>
      </w:r>
      <w:r w:rsidRPr="00993FC2">
        <w:rPr>
          <w:rFonts w:cs="Arial"/>
          <w:b/>
          <w:sz w:val="22"/>
          <w:szCs w:val="22"/>
        </w:rPr>
        <w:tab/>
        <w:t>Prescripcions sobre els materials</w:t>
      </w:r>
    </w:p>
    <w:p w14:paraId="0043068A" w14:textId="77777777" w:rsidR="00ED5523" w:rsidRPr="00993FC2" w:rsidRDefault="00ED5523" w:rsidP="00B738F4">
      <w:pPr>
        <w:spacing w:before="60" w:after="60"/>
        <w:jc w:val="both"/>
        <w:rPr>
          <w:rFonts w:cs="Arial"/>
          <w:sz w:val="20"/>
          <w:szCs w:val="20"/>
        </w:rPr>
      </w:pPr>
      <w:r w:rsidRPr="00993FC2">
        <w:rPr>
          <w:rFonts w:cs="Arial"/>
          <w:sz w:val="20"/>
          <w:szCs w:val="20"/>
        </w:rPr>
        <w:t xml:space="preserve">Els plecs </w:t>
      </w:r>
      <w:r w:rsidR="00B70CD8">
        <w:rPr>
          <w:rFonts w:cs="Arial"/>
          <w:sz w:val="20"/>
          <w:szCs w:val="20"/>
        </w:rPr>
        <w:t>de condicions corresponents a</w:t>
      </w:r>
      <w:r w:rsidRPr="00993FC2">
        <w:rPr>
          <w:rFonts w:cs="Arial"/>
          <w:sz w:val="20"/>
          <w:szCs w:val="20"/>
        </w:rPr>
        <w:t xml:space="preserve">ls materials es gestionen mitjançant l’aplicació informàtica </w:t>
      </w:r>
      <w:r w:rsidR="00B70CD8">
        <w:rPr>
          <w:rFonts w:cs="Arial"/>
          <w:sz w:val="20"/>
          <w:szCs w:val="20"/>
        </w:rPr>
        <w:t xml:space="preserve">del </w:t>
      </w:r>
      <w:r w:rsidRPr="00993FC2">
        <w:rPr>
          <w:rFonts w:cs="Arial"/>
          <w:sz w:val="20"/>
          <w:szCs w:val="20"/>
        </w:rPr>
        <w:t xml:space="preserve">TCQ2000, la qual el Projectista n’haurà de disposar. </w:t>
      </w:r>
    </w:p>
    <w:p w14:paraId="265E9993" w14:textId="77777777" w:rsidR="00875BBB" w:rsidRPr="00875BBB" w:rsidRDefault="00875BBB" w:rsidP="00B738F4">
      <w:pPr>
        <w:spacing w:before="60" w:after="60"/>
        <w:jc w:val="both"/>
        <w:rPr>
          <w:rFonts w:cs="Arial"/>
          <w:b/>
          <w:iCs/>
          <w:sz w:val="20"/>
          <w:szCs w:val="20"/>
        </w:rPr>
      </w:pPr>
      <w:r w:rsidRPr="00875BBB">
        <w:rPr>
          <w:rFonts w:cs="Arial"/>
          <w:b/>
          <w:iCs/>
          <w:sz w:val="20"/>
          <w:szCs w:val="20"/>
        </w:rPr>
        <w:t>Control de recepció d’equips, productes i sistemes</w:t>
      </w:r>
      <w:commentRangeStart w:id="390"/>
      <w:r w:rsidRPr="00875BBB">
        <w:rPr>
          <w:rFonts w:cs="Arial"/>
          <w:b/>
          <w:iCs/>
          <w:sz w:val="20"/>
          <w:szCs w:val="20"/>
        </w:rPr>
        <w:t>:</w:t>
      </w:r>
      <w:commentRangeEnd w:id="390"/>
      <w:r w:rsidRPr="00875BBB">
        <w:rPr>
          <w:rStyle w:val="Refernciadecomentari"/>
        </w:rPr>
        <w:commentReference w:id="390"/>
      </w:r>
    </w:p>
    <w:p w14:paraId="16367426" w14:textId="77777777" w:rsidR="00875BBB" w:rsidRPr="00875BBB" w:rsidRDefault="00875BBB" w:rsidP="00B738F4">
      <w:pPr>
        <w:spacing w:before="60" w:after="60"/>
        <w:jc w:val="both"/>
        <w:rPr>
          <w:rFonts w:cs="Arial"/>
          <w:sz w:val="20"/>
          <w:szCs w:val="20"/>
        </w:rPr>
      </w:pPr>
      <w:r w:rsidRPr="00875BBB">
        <w:rPr>
          <w:rFonts w:cs="Arial"/>
          <w:sz w:val="20"/>
          <w:szCs w:val="20"/>
        </w:rPr>
        <w:t>El Projectista podrà prescriure, si així ho considera necessari, com vol que es realitzi el control de recepció d’un determinat equip, producte i sistema que ja estigui contemplat en el Plec de prescripcions tècniques particulars vigent. Igualment, haurà de definir el control de recepció dels equips, productes i sistemes no contemplats en l’actual Plec de prescripcions tècniques particulars d</w:t>
      </w:r>
      <w:r w:rsidR="005E0932">
        <w:rPr>
          <w:rFonts w:cs="Arial"/>
          <w:sz w:val="20"/>
          <w:szCs w:val="20"/>
        </w:rPr>
        <w:t>’</w:t>
      </w:r>
      <w:r w:rsidR="00337D9E">
        <w:rPr>
          <w:rFonts w:cs="Arial"/>
          <w:sz w:val="20"/>
          <w:szCs w:val="20"/>
        </w:rPr>
        <w:t>Infraestructures.cat</w:t>
      </w:r>
      <w:r w:rsidRPr="00875BBB">
        <w:rPr>
          <w:rFonts w:cs="Arial"/>
          <w:sz w:val="20"/>
          <w:szCs w:val="20"/>
        </w:rPr>
        <w:t>.</w:t>
      </w:r>
    </w:p>
    <w:p w14:paraId="42128C34" w14:textId="77777777" w:rsidR="00ED5523" w:rsidRPr="0084043F" w:rsidRDefault="00ED5523" w:rsidP="00B738F4">
      <w:pPr>
        <w:pStyle w:val="TDC16"/>
        <w:numPr>
          <w:ilvl w:val="0"/>
          <w:numId w:val="0"/>
        </w:numPr>
        <w:spacing w:before="360" w:after="60"/>
        <w:rPr>
          <w:rFonts w:cs="Arial"/>
          <w:b/>
          <w:color w:val="000000"/>
          <w:sz w:val="22"/>
          <w:szCs w:val="22"/>
        </w:rPr>
      </w:pPr>
      <w:r w:rsidRPr="0084043F">
        <w:rPr>
          <w:rFonts w:cs="Arial"/>
          <w:b/>
          <w:color w:val="000000"/>
          <w:sz w:val="22"/>
          <w:szCs w:val="22"/>
        </w:rPr>
        <w:t>1.02</w:t>
      </w:r>
      <w:r w:rsidRPr="0084043F">
        <w:rPr>
          <w:rFonts w:cs="Arial"/>
          <w:b/>
          <w:color w:val="000000"/>
          <w:sz w:val="22"/>
          <w:szCs w:val="22"/>
        </w:rPr>
        <w:tab/>
        <w:t xml:space="preserve">Prescripcions </w:t>
      </w:r>
      <w:r w:rsidR="00862E77" w:rsidRPr="0084043F">
        <w:rPr>
          <w:rFonts w:cs="Arial"/>
          <w:b/>
          <w:color w:val="000000"/>
          <w:sz w:val="22"/>
          <w:szCs w:val="22"/>
        </w:rPr>
        <w:t>sobre</w:t>
      </w:r>
      <w:r w:rsidRPr="0084043F">
        <w:rPr>
          <w:rFonts w:cs="Arial"/>
          <w:b/>
          <w:color w:val="000000"/>
          <w:sz w:val="22"/>
          <w:szCs w:val="22"/>
        </w:rPr>
        <w:t xml:space="preserve"> l’execució per unitats d’obra</w:t>
      </w:r>
    </w:p>
    <w:p w14:paraId="5C997BC8" w14:textId="77777777" w:rsidR="00ED5523" w:rsidRPr="00993FC2" w:rsidRDefault="00ED5523" w:rsidP="00B738F4">
      <w:pPr>
        <w:spacing w:before="60" w:after="60"/>
        <w:jc w:val="both"/>
        <w:rPr>
          <w:rFonts w:cs="Arial"/>
          <w:color w:val="000000"/>
          <w:sz w:val="20"/>
          <w:szCs w:val="20"/>
        </w:rPr>
      </w:pPr>
      <w:r w:rsidRPr="00993FC2">
        <w:rPr>
          <w:rFonts w:cs="Arial"/>
          <w:color w:val="000000"/>
          <w:sz w:val="20"/>
          <w:szCs w:val="20"/>
        </w:rPr>
        <w:t xml:space="preserve">Els plecs </w:t>
      </w:r>
      <w:r w:rsidR="00B70CD8">
        <w:rPr>
          <w:rFonts w:cs="Arial"/>
          <w:color w:val="000000"/>
          <w:sz w:val="20"/>
          <w:szCs w:val="20"/>
        </w:rPr>
        <w:t xml:space="preserve">de condicions </w:t>
      </w:r>
      <w:r w:rsidRPr="00993FC2">
        <w:rPr>
          <w:rFonts w:cs="Arial"/>
          <w:color w:val="000000"/>
          <w:sz w:val="20"/>
          <w:szCs w:val="20"/>
        </w:rPr>
        <w:t xml:space="preserve">de les partides d’obra es gestionen mitjançant l’aplicació informàtica </w:t>
      </w:r>
      <w:r w:rsidR="00B70CD8">
        <w:rPr>
          <w:rFonts w:cs="Arial"/>
          <w:color w:val="000000"/>
          <w:sz w:val="20"/>
          <w:szCs w:val="20"/>
        </w:rPr>
        <w:t xml:space="preserve">del </w:t>
      </w:r>
      <w:r w:rsidRPr="00993FC2">
        <w:rPr>
          <w:rFonts w:cs="Arial"/>
          <w:color w:val="000000"/>
          <w:sz w:val="20"/>
          <w:szCs w:val="20"/>
        </w:rPr>
        <w:t xml:space="preserve">TCQ2000, la qual el Projectista n’haurà de disposar. </w:t>
      </w:r>
    </w:p>
    <w:p w14:paraId="072EA025" w14:textId="77777777" w:rsidR="00ED5523" w:rsidRPr="00993FC2" w:rsidRDefault="00875BBB" w:rsidP="00B738F4">
      <w:pPr>
        <w:spacing w:before="240" w:after="60"/>
        <w:jc w:val="both"/>
        <w:rPr>
          <w:rFonts w:cs="Arial"/>
          <w:b/>
          <w:iCs/>
          <w:sz w:val="20"/>
          <w:szCs w:val="20"/>
        </w:rPr>
      </w:pPr>
      <w:r>
        <w:rPr>
          <w:rFonts w:cs="Arial"/>
          <w:b/>
          <w:iCs/>
          <w:sz w:val="20"/>
          <w:szCs w:val="20"/>
        </w:rPr>
        <w:t>C</w:t>
      </w:r>
      <w:r w:rsidR="00811D32" w:rsidRPr="00993FC2">
        <w:rPr>
          <w:rFonts w:cs="Arial"/>
          <w:b/>
          <w:iCs/>
          <w:sz w:val="20"/>
          <w:szCs w:val="20"/>
        </w:rPr>
        <w:t>ontrol</w:t>
      </w:r>
      <w:r w:rsidR="000759F7">
        <w:rPr>
          <w:rFonts w:cs="Arial"/>
          <w:b/>
          <w:iCs/>
          <w:sz w:val="20"/>
          <w:szCs w:val="20"/>
        </w:rPr>
        <w:t xml:space="preserve"> de qualitat en fase d’execució</w:t>
      </w:r>
      <w:commentRangeStart w:id="391"/>
      <w:r w:rsidR="00ED5523" w:rsidRPr="00993FC2">
        <w:rPr>
          <w:rFonts w:cs="Arial"/>
          <w:b/>
          <w:iCs/>
          <w:sz w:val="20"/>
          <w:szCs w:val="20"/>
        </w:rPr>
        <w:t>:</w:t>
      </w:r>
      <w:commentRangeEnd w:id="391"/>
      <w:r w:rsidR="00862E77" w:rsidRPr="00993FC2">
        <w:rPr>
          <w:rStyle w:val="Refernciadecomentari"/>
        </w:rPr>
        <w:commentReference w:id="391"/>
      </w:r>
    </w:p>
    <w:p w14:paraId="22C261EB" w14:textId="77777777" w:rsidR="00875BBB" w:rsidRPr="00875BBB" w:rsidRDefault="00875BBB" w:rsidP="00B738F4">
      <w:pPr>
        <w:spacing w:before="60" w:after="60"/>
        <w:jc w:val="both"/>
        <w:rPr>
          <w:rFonts w:cs="Arial"/>
          <w:sz w:val="20"/>
          <w:szCs w:val="20"/>
        </w:rPr>
      </w:pPr>
      <w:r w:rsidRPr="00875BBB">
        <w:rPr>
          <w:rFonts w:cs="Arial"/>
          <w:sz w:val="20"/>
          <w:szCs w:val="20"/>
        </w:rPr>
        <w:t>El Projectista haurà de completar aquelles proves, assaigs, verificacions i inspeccions no previstes en el Plec de prescripcions tècniques particulars actual d</w:t>
      </w:r>
      <w:r w:rsidR="005E0932">
        <w:rPr>
          <w:rFonts w:cs="Arial"/>
          <w:sz w:val="20"/>
          <w:szCs w:val="20"/>
        </w:rPr>
        <w:t>’</w:t>
      </w:r>
      <w:r w:rsidR="00337D9E">
        <w:rPr>
          <w:rFonts w:cs="Arial"/>
          <w:sz w:val="20"/>
          <w:szCs w:val="20"/>
        </w:rPr>
        <w:t>Infraestructures.cat</w:t>
      </w:r>
      <w:r w:rsidRPr="00875BBB">
        <w:rPr>
          <w:rFonts w:cs="Arial"/>
          <w:sz w:val="20"/>
          <w:szCs w:val="20"/>
        </w:rPr>
        <w:t xml:space="preserve"> per les diferents unitats d’obra i que considera imprescindibles realitzar durant la fase d’execució de les obres per tal de comprovar la seva conformitat amb l’indicat en el projecte.</w:t>
      </w:r>
    </w:p>
    <w:p w14:paraId="163329DF" w14:textId="77777777" w:rsidR="00875BBB" w:rsidRPr="00875BBB" w:rsidRDefault="00875BBB" w:rsidP="00B738F4">
      <w:pPr>
        <w:spacing w:before="60" w:after="60"/>
        <w:jc w:val="both"/>
        <w:rPr>
          <w:rFonts w:cs="Arial"/>
          <w:sz w:val="20"/>
          <w:szCs w:val="20"/>
        </w:rPr>
      </w:pPr>
      <w:r w:rsidRPr="00875BBB">
        <w:rPr>
          <w:rFonts w:cs="Arial"/>
          <w:sz w:val="20"/>
          <w:szCs w:val="20"/>
        </w:rPr>
        <w:t>També, haurà de completar les mesures a adoptar que consideri oportunes que no està en el Plec de prescripcions tècniques particulars a l’hora de l’execució de les obres dels elements singulars de cara a garantir la seva posada en obra. Igualment, haurà de complementar les mesures a adoptar per tal d’assegurar la compatibilitat entre els diferents materials, elements i sistemes constructius tant en la fase d’execució de les obres, d’ús i manteniment de l’edifici.</w:t>
      </w:r>
    </w:p>
    <w:p w14:paraId="43DA1E03" w14:textId="77777777" w:rsidR="00ED5523" w:rsidRPr="00993FC2" w:rsidRDefault="00ED5523" w:rsidP="00B738F4">
      <w:pPr>
        <w:pStyle w:val="TDC16"/>
        <w:numPr>
          <w:ilvl w:val="0"/>
          <w:numId w:val="0"/>
        </w:numPr>
        <w:spacing w:before="360" w:after="60"/>
        <w:rPr>
          <w:rFonts w:cs="Arial"/>
          <w:b/>
          <w:sz w:val="22"/>
          <w:szCs w:val="22"/>
        </w:rPr>
      </w:pPr>
      <w:r w:rsidRPr="00993FC2">
        <w:rPr>
          <w:rFonts w:cs="Arial"/>
          <w:b/>
          <w:sz w:val="22"/>
          <w:szCs w:val="22"/>
        </w:rPr>
        <w:t>1.03</w:t>
      </w:r>
      <w:r w:rsidRPr="00993FC2">
        <w:rPr>
          <w:rFonts w:cs="Arial"/>
          <w:b/>
          <w:sz w:val="22"/>
          <w:szCs w:val="22"/>
        </w:rPr>
        <w:tab/>
        <w:t>Prescripcions sobre verificacions en l’</w:t>
      </w:r>
      <w:r w:rsidR="000759F7">
        <w:rPr>
          <w:rFonts w:cs="Arial"/>
          <w:b/>
          <w:sz w:val="22"/>
          <w:szCs w:val="22"/>
        </w:rPr>
        <w:t>obra</w:t>
      </w:r>
      <w:r w:rsidRPr="00993FC2">
        <w:rPr>
          <w:rFonts w:cs="Arial"/>
          <w:b/>
          <w:sz w:val="22"/>
          <w:szCs w:val="22"/>
        </w:rPr>
        <w:t xml:space="preserve"> acaba</w:t>
      </w:r>
      <w:r w:rsidR="000759F7">
        <w:rPr>
          <w:rFonts w:cs="Arial"/>
          <w:b/>
          <w:sz w:val="22"/>
          <w:szCs w:val="22"/>
        </w:rPr>
        <w:t>da</w:t>
      </w:r>
    </w:p>
    <w:p w14:paraId="21BE364E" w14:textId="77777777" w:rsidR="00B70CD8" w:rsidRPr="00993FC2" w:rsidRDefault="00B70CD8" w:rsidP="00B738F4">
      <w:pPr>
        <w:spacing w:before="60" w:after="60"/>
        <w:jc w:val="both"/>
        <w:rPr>
          <w:rFonts w:cs="Arial"/>
          <w:color w:val="000000"/>
          <w:sz w:val="20"/>
          <w:szCs w:val="20"/>
        </w:rPr>
      </w:pPr>
      <w:r w:rsidRPr="00993FC2">
        <w:rPr>
          <w:rFonts w:cs="Arial"/>
          <w:color w:val="000000"/>
          <w:sz w:val="20"/>
          <w:szCs w:val="20"/>
        </w:rPr>
        <w:t xml:space="preserve">Els plecs </w:t>
      </w:r>
      <w:r>
        <w:rPr>
          <w:rFonts w:cs="Arial"/>
          <w:color w:val="000000"/>
          <w:sz w:val="20"/>
          <w:szCs w:val="20"/>
        </w:rPr>
        <w:t xml:space="preserve">de condicions </w:t>
      </w:r>
      <w:r w:rsidRPr="00993FC2">
        <w:rPr>
          <w:rFonts w:cs="Arial"/>
          <w:color w:val="000000"/>
          <w:sz w:val="20"/>
          <w:szCs w:val="20"/>
        </w:rPr>
        <w:t xml:space="preserve">de les partides d’obra es gestionen mitjançant l’aplicació informàtica </w:t>
      </w:r>
      <w:r>
        <w:rPr>
          <w:rFonts w:cs="Arial"/>
          <w:color w:val="000000"/>
          <w:sz w:val="20"/>
          <w:szCs w:val="20"/>
        </w:rPr>
        <w:t xml:space="preserve">del </w:t>
      </w:r>
      <w:r w:rsidRPr="00993FC2">
        <w:rPr>
          <w:rFonts w:cs="Arial"/>
          <w:color w:val="000000"/>
          <w:sz w:val="20"/>
          <w:szCs w:val="20"/>
        </w:rPr>
        <w:t xml:space="preserve">TCQ2000, la qual el Projectista n’haurà de disposar. </w:t>
      </w:r>
    </w:p>
    <w:p w14:paraId="19360051" w14:textId="77777777" w:rsidR="00B70CD8" w:rsidRPr="00993FC2" w:rsidRDefault="00B70CD8" w:rsidP="00B738F4">
      <w:pPr>
        <w:spacing w:before="240" w:after="60"/>
        <w:jc w:val="both"/>
        <w:rPr>
          <w:rFonts w:cs="Arial"/>
          <w:b/>
          <w:iCs/>
          <w:sz w:val="20"/>
          <w:szCs w:val="20"/>
        </w:rPr>
      </w:pPr>
      <w:r w:rsidRPr="00993FC2">
        <w:rPr>
          <w:rFonts w:cs="Arial"/>
          <w:b/>
          <w:iCs/>
          <w:sz w:val="20"/>
          <w:szCs w:val="20"/>
        </w:rPr>
        <w:t>Control</w:t>
      </w:r>
      <w:r>
        <w:rPr>
          <w:rFonts w:cs="Arial"/>
          <w:b/>
          <w:iCs/>
          <w:sz w:val="20"/>
          <w:szCs w:val="20"/>
        </w:rPr>
        <w:t xml:space="preserve"> de qualitat de l’obra acabada</w:t>
      </w:r>
      <w:commentRangeStart w:id="392"/>
      <w:r w:rsidRPr="00993FC2">
        <w:rPr>
          <w:rFonts w:cs="Arial"/>
          <w:b/>
          <w:iCs/>
          <w:sz w:val="20"/>
          <w:szCs w:val="20"/>
        </w:rPr>
        <w:t>:</w:t>
      </w:r>
      <w:commentRangeEnd w:id="392"/>
      <w:r w:rsidRPr="00993FC2">
        <w:rPr>
          <w:rStyle w:val="Refernciadecomentari"/>
        </w:rPr>
        <w:commentReference w:id="392"/>
      </w:r>
    </w:p>
    <w:p w14:paraId="47B6DCD2" w14:textId="77777777" w:rsidR="00875BBB" w:rsidRPr="00993FC2" w:rsidRDefault="00875BBB" w:rsidP="00B738F4">
      <w:pPr>
        <w:spacing w:before="60" w:after="60"/>
        <w:jc w:val="both"/>
        <w:rPr>
          <w:rFonts w:cs="Arial"/>
          <w:iCs/>
          <w:sz w:val="20"/>
          <w:szCs w:val="20"/>
        </w:rPr>
      </w:pPr>
      <w:r w:rsidRPr="00993FC2">
        <w:rPr>
          <w:rFonts w:cs="Arial"/>
          <w:iCs/>
          <w:sz w:val="20"/>
          <w:szCs w:val="20"/>
        </w:rPr>
        <w:t xml:space="preserve">El Projectista haurà de </w:t>
      </w:r>
      <w:r w:rsidRPr="00875BBB">
        <w:rPr>
          <w:rFonts w:cs="Arial"/>
          <w:iCs/>
          <w:sz w:val="20"/>
          <w:szCs w:val="20"/>
        </w:rPr>
        <w:t>complementar les verificacions i/o proves</w:t>
      </w:r>
      <w:r>
        <w:rPr>
          <w:rFonts w:cs="Arial"/>
          <w:iCs/>
          <w:sz w:val="20"/>
          <w:szCs w:val="20"/>
        </w:rPr>
        <w:t xml:space="preserve"> f</w:t>
      </w:r>
      <w:r w:rsidRPr="00875BBB">
        <w:rPr>
          <w:rFonts w:cs="Arial"/>
          <w:iCs/>
          <w:sz w:val="20"/>
          <w:szCs w:val="20"/>
        </w:rPr>
        <w:t>inals a realitzar sobre l’obra acabada, bé sobre l’edifici en el seu conjunt, o bé sobre les diferents parts o instal·lacions total o parcialment acabades que no figurin en el Plec de prescripcions tècniques particulars d</w:t>
      </w:r>
      <w:r w:rsidR="005E0932">
        <w:rPr>
          <w:rFonts w:cs="Arial"/>
          <w:iCs/>
          <w:sz w:val="20"/>
          <w:szCs w:val="20"/>
        </w:rPr>
        <w:t>’</w:t>
      </w:r>
      <w:r w:rsidR="00337D9E">
        <w:rPr>
          <w:rFonts w:cs="Arial"/>
          <w:iCs/>
          <w:sz w:val="20"/>
          <w:szCs w:val="20"/>
        </w:rPr>
        <w:t>Infraestructures.cat</w:t>
      </w:r>
      <w:r w:rsidRPr="00875BBB">
        <w:rPr>
          <w:rFonts w:cs="Arial"/>
          <w:iCs/>
          <w:sz w:val="20"/>
          <w:szCs w:val="20"/>
        </w:rPr>
        <w:t xml:space="preserve">, </w:t>
      </w:r>
      <w:r w:rsidRPr="00993FC2">
        <w:rPr>
          <w:rFonts w:cs="Arial"/>
          <w:iCs/>
          <w:sz w:val="20"/>
          <w:szCs w:val="20"/>
        </w:rPr>
        <w:t xml:space="preserve">per tal de comprovar que </w:t>
      </w:r>
      <w:r>
        <w:rPr>
          <w:rFonts w:cs="Arial"/>
          <w:iCs/>
          <w:sz w:val="20"/>
          <w:szCs w:val="20"/>
        </w:rPr>
        <w:t>es</w:t>
      </w:r>
      <w:r w:rsidRPr="00993FC2">
        <w:rPr>
          <w:rFonts w:cs="Arial"/>
          <w:iCs/>
          <w:sz w:val="20"/>
          <w:szCs w:val="20"/>
        </w:rPr>
        <w:t xml:space="preserve"> compleix</w:t>
      </w:r>
      <w:r>
        <w:rPr>
          <w:rFonts w:cs="Arial"/>
          <w:iCs/>
          <w:sz w:val="20"/>
          <w:szCs w:val="20"/>
        </w:rPr>
        <w:t>en</w:t>
      </w:r>
      <w:r w:rsidRPr="00993FC2">
        <w:rPr>
          <w:rFonts w:cs="Arial"/>
          <w:iCs/>
          <w:sz w:val="20"/>
          <w:szCs w:val="20"/>
        </w:rPr>
        <w:t xml:space="preserve"> les prestacions definides en el projecte.</w:t>
      </w:r>
    </w:p>
    <w:p w14:paraId="4D42435F" w14:textId="77777777" w:rsidR="0083434B" w:rsidRDefault="0083434B" w:rsidP="00B738F4">
      <w:pPr>
        <w:tabs>
          <w:tab w:val="left" w:pos="1080"/>
          <w:tab w:val="left" w:pos="2986"/>
          <w:tab w:val="left" w:pos="3350"/>
          <w:tab w:val="left" w:pos="4609"/>
          <w:tab w:val="left" w:pos="10728"/>
          <w:tab w:val="left" w:pos="11092"/>
        </w:tabs>
        <w:spacing w:before="60" w:after="60"/>
        <w:jc w:val="both"/>
        <w:rPr>
          <w:rFonts w:cs="Arial"/>
          <w:b/>
          <w:sz w:val="20"/>
          <w:szCs w:val="20"/>
        </w:rPr>
        <w:sectPr w:rsidR="0083434B" w:rsidSect="00B623EB">
          <w:pgSz w:w="11907" w:h="16840" w:code="9"/>
          <w:pgMar w:top="2268" w:right="851" w:bottom="1418" w:left="851" w:header="720" w:footer="510" w:gutter="0"/>
          <w:cols w:space="708"/>
          <w:docGrid w:linePitch="360"/>
        </w:sectPr>
      </w:pPr>
    </w:p>
    <w:p w14:paraId="021F809D"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0"/>
          <w:szCs w:val="20"/>
        </w:rPr>
      </w:pPr>
    </w:p>
    <w:p w14:paraId="0D95A622"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41132871"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1703497A"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7426794D"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030870B8"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75D8EC20"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1DE78B0E"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56CE5334"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445AD7CB"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6C1561C8"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0B552A19"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5D3CBF0C"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7E7A1183"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2BFECCD8"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690556DA"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0CE1E7FA"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518D222F"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2E65400A"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7D5686BD"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7B7BE8F5"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5BA4F936" w14:textId="77777777" w:rsidR="005F68AF" w:rsidRDefault="005F68AF" w:rsidP="00B738F4">
      <w:pPr>
        <w:tabs>
          <w:tab w:val="left" w:pos="1080"/>
          <w:tab w:val="left" w:pos="2986"/>
          <w:tab w:val="left" w:pos="3350"/>
          <w:tab w:val="left" w:pos="4609"/>
          <w:tab w:val="left" w:pos="10728"/>
          <w:tab w:val="left" w:pos="11092"/>
        </w:tabs>
        <w:spacing w:before="60" w:after="60"/>
        <w:jc w:val="both"/>
        <w:rPr>
          <w:rFonts w:cs="Arial"/>
          <w:b/>
          <w:sz w:val="28"/>
          <w:szCs w:val="28"/>
        </w:rPr>
      </w:pPr>
    </w:p>
    <w:p w14:paraId="62F97058" w14:textId="77777777" w:rsidR="00190F99" w:rsidRDefault="005F68AF" w:rsidP="0086517F">
      <w:pPr>
        <w:tabs>
          <w:tab w:val="left" w:pos="1080"/>
          <w:tab w:val="left" w:pos="2986"/>
          <w:tab w:val="left" w:pos="3350"/>
          <w:tab w:val="left" w:pos="4609"/>
          <w:tab w:val="left" w:pos="10728"/>
          <w:tab w:val="left" w:pos="11092"/>
        </w:tabs>
        <w:spacing w:before="60" w:after="60"/>
        <w:rPr>
          <w:rFonts w:cs="Arial"/>
          <w:sz w:val="28"/>
          <w:szCs w:val="28"/>
        </w:rPr>
      </w:pPr>
      <w:r>
        <w:rPr>
          <w:rFonts w:cs="Arial"/>
          <w:b/>
          <w:sz w:val="30"/>
          <w:szCs w:val="30"/>
        </w:rPr>
        <w:t>IV AMIDAMENTS</w:t>
      </w:r>
      <w:r w:rsidR="00101020">
        <w:rPr>
          <w:rFonts w:cs="Arial"/>
          <w:b/>
          <w:sz w:val="30"/>
          <w:szCs w:val="30"/>
        </w:rPr>
        <w:t xml:space="preserve"> </w:t>
      </w:r>
      <w:r w:rsidR="00101020" w:rsidRPr="00101020">
        <w:rPr>
          <w:rFonts w:cs="Arial"/>
          <w:sz w:val="30"/>
          <w:szCs w:val="30"/>
        </w:rPr>
        <w:t>(AM)</w:t>
      </w:r>
      <w:r w:rsidR="00ED5523" w:rsidRPr="00993FC2">
        <w:rPr>
          <w:rFonts w:cs="Arial"/>
          <w:b/>
          <w:sz w:val="20"/>
          <w:szCs w:val="20"/>
        </w:rPr>
        <w:br w:type="page"/>
      </w:r>
      <w:r w:rsidRPr="00BE4F1B">
        <w:rPr>
          <w:rFonts w:cs="Arial"/>
          <w:sz w:val="28"/>
          <w:szCs w:val="28"/>
        </w:rPr>
        <w:t>EA</w:t>
      </w:r>
      <w:r>
        <w:rPr>
          <w:rFonts w:cs="Arial"/>
          <w:sz w:val="28"/>
          <w:szCs w:val="28"/>
        </w:rPr>
        <w:t xml:space="preserve"> </w:t>
      </w:r>
      <w:r w:rsidR="00BE4F1B">
        <w:rPr>
          <w:rFonts w:cs="Arial"/>
          <w:b/>
          <w:sz w:val="28"/>
          <w:szCs w:val="28"/>
        </w:rPr>
        <w:t xml:space="preserve"> ESTAT D’AMIDAMENTS</w:t>
      </w:r>
      <w:r w:rsidR="00BE4F1B" w:rsidRPr="00BE4F1B">
        <w:rPr>
          <w:rFonts w:cs="Arial"/>
          <w:sz w:val="28"/>
          <w:szCs w:val="28"/>
        </w:rPr>
        <w:t xml:space="preserve"> </w:t>
      </w:r>
    </w:p>
    <w:p w14:paraId="1657D71C" w14:textId="77777777" w:rsidR="00F51E7C" w:rsidRPr="00E43287" w:rsidRDefault="00F51E7C" w:rsidP="00B738F4">
      <w:pPr>
        <w:spacing w:before="60" w:after="60"/>
        <w:jc w:val="both"/>
        <w:rPr>
          <w:rFonts w:cs="Arial"/>
          <w:sz w:val="20"/>
          <w:szCs w:val="20"/>
        </w:rPr>
      </w:pPr>
      <w:r w:rsidRPr="00E43287">
        <w:rPr>
          <w:rFonts w:cs="Arial"/>
          <w:sz w:val="20"/>
          <w:szCs w:val="20"/>
        </w:rPr>
        <w:t>Per a l’elaboració de l’Estat d’</w:t>
      </w:r>
      <w:r w:rsidR="00811D32" w:rsidRPr="00E43287">
        <w:rPr>
          <w:rFonts w:cs="Arial"/>
          <w:sz w:val="20"/>
          <w:szCs w:val="20"/>
        </w:rPr>
        <w:t>A</w:t>
      </w:r>
      <w:r w:rsidRPr="00E43287">
        <w:rPr>
          <w:rFonts w:cs="Arial"/>
          <w:sz w:val="20"/>
          <w:szCs w:val="20"/>
        </w:rPr>
        <w:t>midaments es tindran en compte el que tot seguit s’indica.</w:t>
      </w:r>
    </w:p>
    <w:p w14:paraId="42E3F94E" w14:textId="77777777" w:rsidR="00F51E7C" w:rsidRPr="00E43287" w:rsidRDefault="00E43287" w:rsidP="00B738F4">
      <w:pPr>
        <w:spacing w:before="240" w:after="60"/>
        <w:jc w:val="both"/>
        <w:rPr>
          <w:rFonts w:cs="Arial"/>
          <w:b/>
          <w:iCs/>
        </w:rPr>
      </w:pPr>
      <w:r w:rsidRPr="00E43287">
        <w:rPr>
          <w:rFonts w:cs="Arial"/>
          <w:b/>
          <w:iCs/>
        </w:rPr>
        <w:t>Continguts i e</w:t>
      </w:r>
      <w:r w:rsidR="00F51E7C" w:rsidRPr="00E43287">
        <w:rPr>
          <w:rFonts w:cs="Arial"/>
          <w:b/>
          <w:iCs/>
        </w:rPr>
        <w:t>structuració de l’</w:t>
      </w:r>
      <w:r w:rsidR="00811D32" w:rsidRPr="00E43287">
        <w:rPr>
          <w:rFonts w:cs="Arial"/>
          <w:b/>
          <w:iCs/>
        </w:rPr>
        <w:t>E</w:t>
      </w:r>
      <w:r w:rsidR="00F51E7C" w:rsidRPr="00E43287">
        <w:rPr>
          <w:rFonts w:cs="Arial"/>
          <w:b/>
          <w:iCs/>
        </w:rPr>
        <w:t>stat d’</w:t>
      </w:r>
      <w:r w:rsidR="00811D32" w:rsidRPr="00E43287">
        <w:rPr>
          <w:rFonts w:cs="Arial"/>
          <w:b/>
          <w:iCs/>
        </w:rPr>
        <w:t>A</w:t>
      </w:r>
      <w:r w:rsidR="00F51E7C" w:rsidRPr="00E43287">
        <w:rPr>
          <w:rFonts w:cs="Arial"/>
          <w:b/>
          <w:iCs/>
        </w:rPr>
        <w:t>midaments:</w:t>
      </w:r>
    </w:p>
    <w:p w14:paraId="3EDFFEA7" w14:textId="77777777" w:rsidR="00424F44" w:rsidRPr="00E43287" w:rsidRDefault="00F51E7C" w:rsidP="00B738F4">
      <w:pPr>
        <w:spacing w:before="60" w:after="60"/>
        <w:jc w:val="both"/>
        <w:rPr>
          <w:rFonts w:cs="Arial"/>
          <w:sz w:val="20"/>
          <w:szCs w:val="20"/>
        </w:rPr>
      </w:pPr>
      <w:r w:rsidRPr="00E43287">
        <w:rPr>
          <w:rFonts w:cs="Arial"/>
          <w:sz w:val="20"/>
          <w:szCs w:val="20"/>
        </w:rPr>
        <w:t xml:space="preserve">L’estructuració de la informació </w:t>
      </w:r>
      <w:r w:rsidR="00424F44" w:rsidRPr="00E43287">
        <w:rPr>
          <w:rFonts w:cs="Arial"/>
          <w:sz w:val="20"/>
          <w:szCs w:val="20"/>
        </w:rPr>
        <w:t xml:space="preserve">es realitzarà d’acord amb la que estableix aquest Plec i amb la que s’hagi aplicat a la Memòria constructiva </w:t>
      </w:r>
      <w:r w:rsidR="00E43287">
        <w:rPr>
          <w:rFonts w:cs="Arial"/>
          <w:sz w:val="20"/>
          <w:szCs w:val="20"/>
        </w:rPr>
        <w:t xml:space="preserve">i la Documentació gràfica </w:t>
      </w:r>
      <w:r w:rsidR="00424F44" w:rsidRPr="00E43287">
        <w:rPr>
          <w:rFonts w:cs="Arial"/>
          <w:sz w:val="20"/>
          <w:szCs w:val="20"/>
        </w:rPr>
        <w:t>del Projecte.</w:t>
      </w:r>
    </w:p>
    <w:p w14:paraId="323913ED" w14:textId="77777777" w:rsidR="00F51E7C" w:rsidRPr="00E43287" w:rsidRDefault="00F51E7C" w:rsidP="00B738F4">
      <w:pPr>
        <w:spacing w:before="60" w:after="60"/>
        <w:jc w:val="both"/>
        <w:rPr>
          <w:rFonts w:cs="Arial"/>
          <w:sz w:val="20"/>
          <w:szCs w:val="20"/>
        </w:rPr>
      </w:pPr>
      <w:r w:rsidRPr="00E43287">
        <w:rPr>
          <w:rFonts w:cs="Arial"/>
          <w:sz w:val="20"/>
          <w:szCs w:val="20"/>
        </w:rPr>
        <w:t>E</w:t>
      </w:r>
      <w:r w:rsidR="00424F44" w:rsidRPr="00E43287">
        <w:rPr>
          <w:rFonts w:cs="Arial"/>
          <w:sz w:val="20"/>
          <w:szCs w:val="20"/>
        </w:rPr>
        <w:t>s diferenciarà en e</w:t>
      </w:r>
      <w:r w:rsidR="00E43287">
        <w:rPr>
          <w:rFonts w:cs="Arial"/>
          <w:sz w:val="20"/>
          <w:szCs w:val="20"/>
        </w:rPr>
        <w:t>l</w:t>
      </w:r>
      <w:r w:rsidR="00424F44" w:rsidRPr="00E43287">
        <w:rPr>
          <w:rFonts w:cs="Arial"/>
          <w:sz w:val="20"/>
          <w:szCs w:val="20"/>
        </w:rPr>
        <w:t>s</w:t>
      </w:r>
      <w:r w:rsidRPr="00E43287">
        <w:rPr>
          <w:rFonts w:cs="Arial"/>
          <w:sz w:val="20"/>
          <w:szCs w:val="20"/>
        </w:rPr>
        <w:t xml:space="preserve"> cap</w:t>
      </w:r>
      <w:r w:rsidR="00424F44" w:rsidRPr="00E43287">
        <w:rPr>
          <w:rFonts w:cs="Arial"/>
          <w:sz w:val="20"/>
          <w:szCs w:val="20"/>
        </w:rPr>
        <w:t>ítols i subcapítols de</w:t>
      </w:r>
      <w:r w:rsidRPr="00E43287">
        <w:rPr>
          <w:rFonts w:cs="Arial"/>
          <w:sz w:val="20"/>
          <w:szCs w:val="20"/>
        </w:rPr>
        <w:t xml:space="preserve"> l’Estat d’</w:t>
      </w:r>
      <w:r w:rsidR="00811D32" w:rsidRPr="00E43287">
        <w:rPr>
          <w:rFonts w:cs="Arial"/>
          <w:sz w:val="20"/>
          <w:szCs w:val="20"/>
        </w:rPr>
        <w:t>A</w:t>
      </w:r>
      <w:r w:rsidRPr="00E43287">
        <w:rPr>
          <w:rFonts w:cs="Arial"/>
          <w:sz w:val="20"/>
          <w:szCs w:val="20"/>
        </w:rPr>
        <w:t xml:space="preserve">midaments </w:t>
      </w:r>
      <w:r w:rsidR="00424F44" w:rsidRPr="00E43287">
        <w:rPr>
          <w:rFonts w:cs="Arial"/>
          <w:sz w:val="20"/>
          <w:szCs w:val="20"/>
        </w:rPr>
        <w:t xml:space="preserve">segons </w:t>
      </w:r>
      <w:r w:rsidR="00E43287">
        <w:rPr>
          <w:rFonts w:cs="Arial"/>
          <w:sz w:val="20"/>
          <w:szCs w:val="20"/>
        </w:rPr>
        <w:t>el tipus d’intervenció</w:t>
      </w:r>
      <w:r w:rsidR="005F3EF9">
        <w:rPr>
          <w:rFonts w:cs="Arial"/>
          <w:sz w:val="20"/>
          <w:szCs w:val="20"/>
        </w:rPr>
        <w:t xml:space="preserve"> si aquestes es donen simultàniament en el Projecte</w:t>
      </w:r>
      <w:r w:rsidRPr="00E43287">
        <w:rPr>
          <w:rFonts w:cs="Arial"/>
          <w:sz w:val="20"/>
          <w:szCs w:val="20"/>
        </w:rPr>
        <w:t>:</w:t>
      </w:r>
    </w:p>
    <w:p w14:paraId="52BE3AF8" w14:textId="77777777" w:rsidR="00F51E7C" w:rsidRPr="00E43287" w:rsidRDefault="00F51E7C" w:rsidP="00B738F4">
      <w:pPr>
        <w:spacing w:before="60" w:after="60"/>
        <w:ind w:left="1560"/>
        <w:jc w:val="both"/>
        <w:rPr>
          <w:rFonts w:cs="Arial"/>
          <w:sz w:val="20"/>
          <w:szCs w:val="20"/>
        </w:rPr>
      </w:pPr>
      <w:r w:rsidRPr="00E43287">
        <w:rPr>
          <w:rFonts w:cs="Arial"/>
          <w:sz w:val="20"/>
          <w:szCs w:val="20"/>
          <w:vertAlign w:val="subscript"/>
        </w:rPr>
        <w:t>0N</w:t>
      </w:r>
      <w:r w:rsidRPr="00E43287">
        <w:rPr>
          <w:rFonts w:cs="Arial"/>
          <w:sz w:val="20"/>
          <w:szCs w:val="20"/>
        </w:rPr>
        <w:tab/>
        <w:t>Obra Nova</w:t>
      </w:r>
    </w:p>
    <w:p w14:paraId="66E92E0F" w14:textId="77777777" w:rsidR="00F51E7C" w:rsidRDefault="00F51E7C" w:rsidP="00B738F4">
      <w:pPr>
        <w:spacing w:before="60" w:after="60"/>
        <w:ind w:left="1559"/>
        <w:jc w:val="both"/>
        <w:rPr>
          <w:rFonts w:cs="Arial"/>
          <w:sz w:val="20"/>
          <w:szCs w:val="20"/>
        </w:rPr>
      </w:pPr>
      <w:r w:rsidRPr="00E43287">
        <w:rPr>
          <w:rFonts w:cs="Arial"/>
          <w:sz w:val="20"/>
          <w:szCs w:val="20"/>
          <w:vertAlign w:val="subscript"/>
        </w:rPr>
        <w:t>0R</w:t>
      </w:r>
      <w:r w:rsidRPr="00E43287">
        <w:rPr>
          <w:rFonts w:cs="Arial"/>
          <w:sz w:val="20"/>
          <w:szCs w:val="20"/>
        </w:rPr>
        <w:tab/>
        <w:t>Obra Reforma</w:t>
      </w:r>
    </w:p>
    <w:p w14:paraId="1A98D9DB" w14:textId="77777777" w:rsidR="00101020" w:rsidRPr="00E43287" w:rsidRDefault="00101020" w:rsidP="00B738F4">
      <w:pPr>
        <w:spacing w:before="60" w:after="240"/>
        <w:jc w:val="both"/>
        <w:rPr>
          <w:rFonts w:cs="Arial"/>
          <w:sz w:val="20"/>
          <w:szCs w:val="20"/>
        </w:rPr>
      </w:pPr>
      <w:r>
        <w:rPr>
          <w:rFonts w:cs="Arial"/>
          <w:sz w:val="20"/>
          <w:szCs w:val="20"/>
        </w:rPr>
        <w:t>Segons el projecte es podrien agrupar diversos subcapítols (05.03.01 Aigua freda i 05.03.02 Aigua calenta), però no es poden agrupar capítols (per exemple, 02 Sustentació de l’edifici i 03 Sistema estructural).</w:t>
      </w:r>
    </w:p>
    <w:p w14:paraId="74EA6951" w14:textId="77777777" w:rsidR="00B76844" w:rsidRDefault="00ED17B7" w:rsidP="00B738F4">
      <w:pPr>
        <w:tabs>
          <w:tab w:val="left" w:pos="851"/>
          <w:tab w:val="left" w:pos="2986"/>
          <w:tab w:val="left" w:pos="3350"/>
          <w:tab w:val="left" w:pos="4609"/>
          <w:tab w:val="left" w:pos="10728"/>
          <w:tab w:val="left" w:pos="11092"/>
        </w:tabs>
        <w:spacing w:before="120" w:after="40"/>
        <w:ind w:left="720" w:hanging="356"/>
        <w:jc w:val="both"/>
        <w:rPr>
          <w:rFonts w:cs="Arial"/>
          <w:b/>
          <w:sz w:val="20"/>
          <w:szCs w:val="20"/>
        </w:rPr>
      </w:pPr>
      <w:r>
        <w:rPr>
          <w:rFonts w:cs="Arial"/>
          <w:b/>
          <w:sz w:val="20"/>
          <w:szCs w:val="20"/>
        </w:rPr>
        <w:t>00.</w:t>
      </w:r>
      <w:r>
        <w:rPr>
          <w:rFonts w:cs="Arial"/>
          <w:b/>
          <w:sz w:val="20"/>
          <w:szCs w:val="20"/>
        </w:rPr>
        <w:tab/>
      </w:r>
      <w:r w:rsidR="00B76844" w:rsidRPr="0048656F">
        <w:rPr>
          <w:rFonts w:cs="Arial"/>
          <w:b/>
          <w:sz w:val="20"/>
          <w:szCs w:val="20"/>
        </w:rPr>
        <w:t>Treballs previs</w:t>
      </w:r>
      <w:r w:rsidR="00B76844">
        <w:rPr>
          <w:rFonts w:cs="Arial"/>
          <w:b/>
          <w:sz w:val="20"/>
          <w:szCs w:val="20"/>
        </w:rPr>
        <w:t xml:space="preserve"> i </w:t>
      </w:r>
      <w:r>
        <w:rPr>
          <w:rFonts w:cs="Arial"/>
          <w:b/>
          <w:sz w:val="20"/>
          <w:szCs w:val="20"/>
        </w:rPr>
        <w:t>r</w:t>
      </w:r>
      <w:r w:rsidR="00B76844">
        <w:rPr>
          <w:rFonts w:cs="Arial"/>
          <w:b/>
          <w:sz w:val="20"/>
          <w:szCs w:val="20"/>
        </w:rPr>
        <w:t>eplanteig</w:t>
      </w:r>
      <w:r>
        <w:rPr>
          <w:rFonts w:cs="Arial"/>
          <w:b/>
          <w:sz w:val="20"/>
          <w:szCs w:val="20"/>
        </w:rPr>
        <w:t xml:space="preserve"> general</w:t>
      </w:r>
    </w:p>
    <w:p w14:paraId="5FD7428F" w14:textId="77777777" w:rsidR="00ED17B7" w:rsidRDefault="00ED5523" w:rsidP="00B738F4">
      <w:pPr>
        <w:tabs>
          <w:tab w:val="left" w:pos="1548"/>
          <w:tab w:val="left" w:pos="2986"/>
          <w:tab w:val="left" w:pos="3350"/>
          <w:tab w:val="left" w:pos="4609"/>
          <w:tab w:val="left" w:pos="10728"/>
          <w:tab w:val="left" w:pos="11092"/>
        </w:tabs>
        <w:spacing w:before="60" w:after="60"/>
        <w:ind w:left="851"/>
        <w:jc w:val="both"/>
        <w:rPr>
          <w:rFonts w:cs="Arial"/>
          <w:sz w:val="20"/>
          <w:szCs w:val="20"/>
        </w:rPr>
      </w:pPr>
      <w:r>
        <w:rPr>
          <w:rFonts w:cs="Arial"/>
          <w:sz w:val="20"/>
          <w:szCs w:val="20"/>
        </w:rPr>
        <w:t>0</w:t>
      </w:r>
      <w:r w:rsidR="00ED17B7">
        <w:rPr>
          <w:rFonts w:cs="Arial"/>
          <w:sz w:val="20"/>
          <w:szCs w:val="20"/>
        </w:rPr>
        <w:t>0.</w:t>
      </w:r>
      <w:r>
        <w:rPr>
          <w:rFonts w:cs="Arial"/>
          <w:sz w:val="20"/>
          <w:szCs w:val="20"/>
        </w:rPr>
        <w:t>0</w:t>
      </w:r>
      <w:r w:rsidR="00ED17B7">
        <w:rPr>
          <w:rFonts w:cs="Arial"/>
          <w:sz w:val="20"/>
          <w:szCs w:val="20"/>
        </w:rPr>
        <w:t>1  Treballs previs</w:t>
      </w:r>
    </w:p>
    <w:p w14:paraId="602144C9" w14:textId="77777777" w:rsidR="00E43287" w:rsidRDefault="00E43287" w:rsidP="00B738F4">
      <w:pPr>
        <w:tabs>
          <w:tab w:val="left" w:pos="3350"/>
          <w:tab w:val="left" w:pos="4609"/>
          <w:tab w:val="left" w:pos="10728"/>
          <w:tab w:val="left" w:pos="11092"/>
        </w:tabs>
        <w:spacing w:before="60" w:after="60"/>
        <w:ind w:left="1596" w:hanging="266"/>
        <w:jc w:val="both"/>
        <w:rPr>
          <w:rFonts w:cs="Arial"/>
          <w:sz w:val="20"/>
          <w:szCs w:val="20"/>
        </w:rPr>
      </w:pPr>
      <w:r>
        <w:rPr>
          <w:rFonts w:cs="Arial"/>
          <w:sz w:val="20"/>
          <w:szCs w:val="20"/>
        </w:rPr>
        <w:t>-</w:t>
      </w:r>
      <w:r>
        <w:rPr>
          <w:rFonts w:cs="Arial"/>
          <w:sz w:val="20"/>
          <w:szCs w:val="20"/>
        </w:rPr>
        <w:tab/>
        <w:t xml:space="preserve">Enderrocs </w:t>
      </w:r>
      <w:commentRangeStart w:id="393"/>
      <w:commentRangeEnd w:id="393"/>
      <w:r>
        <w:rPr>
          <w:rStyle w:val="Refernciadecomentari"/>
        </w:rPr>
        <w:commentReference w:id="393"/>
      </w:r>
    </w:p>
    <w:p w14:paraId="7758AEE1" w14:textId="77777777" w:rsidR="00E43287" w:rsidRDefault="00B76844" w:rsidP="00B738F4">
      <w:pPr>
        <w:tabs>
          <w:tab w:val="left" w:pos="3350"/>
          <w:tab w:val="left" w:pos="4609"/>
          <w:tab w:val="left" w:pos="10728"/>
          <w:tab w:val="left" w:pos="11092"/>
        </w:tabs>
        <w:spacing w:before="60" w:after="60"/>
        <w:ind w:left="1596" w:hanging="266"/>
        <w:jc w:val="both"/>
        <w:rPr>
          <w:rFonts w:cs="Arial"/>
          <w:sz w:val="20"/>
          <w:szCs w:val="20"/>
        </w:rPr>
      </w:pPr>
      <w:r>
        <w:rPr>
          <w:rFonts w:cs="Arial"/>
          <w:sz w:val="20"/>
          <w:szCs w:val="20"/>
        </w:rPr>
        <w:t xml:space="preserve">-  </w:t>
      </w:r>
      <w:r w:rsidR="00E43287">
        <w:rPr>
          <w:rFonts w:cs="Arial"/>
          <w:sz w:val="20"/>
          <w:szCs w:val="20"/>
        </w:rPr>
        <w:tab/>
      </w:r>
      <w:r>
        <w:rPr>
          <w:rFonts w:cs="Arial"/>
          <w:sz w:val="20"/>
          <w:szCs w:val="20"/>
        </w:rPr>
        <w:t>Afectacions a veïns, serveis i altres elements</w:t>
      </w:r>
      <w:r w:rsidR="00E43287">
        <w:rPr>
          <w:rFonts w:cs="Arial"/>
          <w:sz w:val="20"/>
          <w:szCs w:val="20"/>
        </w:rPr>
        <w:t xml:space="preserve"> </w:t>
      </w:r>
      <w:commentRangeStart w:id="394"/>
      <w:commentRangeEnd w:id="394"/>
      <w:r w:rsidR="00E43287">
        <w:rPr>
          <w:rStyle w:val="Refernciadecomentari"/>
        </w:rPr>
        <w:commentReference w:id="394"/>
      </w:r>
    </w:p>
    <w:p w14:paraId="2039E21B" w14:textId="77777777" w:rsidR="00B76844" w:rsidRDefault="00B76844" w:rsidP="00B738F4">
      <w:pPr>
        <w:tabs>
          <w:tab w:val="left" w:pos="3350"/>
          <w:tab w:val="left" w:pos="4609"/>
          <w:tab w:val="left" w:pos="10728"/>
          <w:tab w:val="left" w:pos="11092"/>
        </w:tabs>
        <w:spacing w:before="60" w:after="60"/>
        <w:ind w:left="1596" w:hanging="266"/>
        <w:jc w:val="both"/>
        <w:rPr>
          <w:rFonts w:cs="Arial"/>
          <w:sz w:val="20"/>
          <w:szCs w:val="20"/>
        </w:rPr>
      </w:pPr>
      <w:r>
        <w:rPr>
          <w:rFonts w:cs="Arial"/>
          <w:sz w:val="20"/>
          <w:szCs w:val="20"/>
        </w:rPr>
        <w:t xml:space="preserve">-  </w:t>
      </w:r>
      <w:r w:rsidR="00E43287">
        <w:rPr>
          <w:rFonts w:cs="Arial"/>
          <w:sz w:val="20"/>
          <w:szCs w:val="20"/>
        </w:rPr>
        <w:tab/>
      </w:r>
      <w:r>
        <w:rPr>
          <w:rFonts w:cs="Arial"/>
          <w:sz w:val="20"/>
          <w:szCs w:val="20"/>
        </w:rPr>
        <w:t xml:space="preserve">Construccions i instal·lacions </w:t>
      </w:r>
      <w:r w:rsidR="00C7070B">
        <w:rPr>
          <w:rFonts w:cs="Arial"/>
          <w:sz w:val="20"/>
          <w:szCs w:val="20"/>
        </w:rPr>
        <w:t>tempor</w:t>
      </w:r>
      <w:r>
        <w:rPr>
          <w:rFonts w:cs="Arial"/>
          <w:sz w:val="20"/>
          <w:szCs w:val="20"/>
        </w:rPr>
        <w:t>als</w:t>
      </w:r>
    </w:p>
    <w:p w14:paraId="67A3DCBB" w14:textId="77777777" w:rsidR="00B76844" w:rsidRDefault="00ED17B7" w:rsidP="00B738F4">
      <w:pPr>
        <w:tabs>
          <w:tab w:val="left" w:pos="709"/>
          <w:tab w:val="left" w:pos="2986"/>
          <w:tab w:val="left" w:pos="3350"/>
          <w:tab w:val="left" w:pos="4609"/>
          <w:tab w:val="left" w:pos="10728"/>
          <w:tab w:val="left" w:pos="11092"/>
        </w:tabs>
        <w:spacing w:before="120" w:after="40"/>
        <w:ind w:left="392"/>
        <w:jc w:val="both"/>
        <w:rPr>
          <w:rFonts w:cs="Arial"/>
          <w:b/>
          <w:sz w:val="20"/>
          <w:szCs w:val="20"/>
        </w:rPr>
      </w:pPr>
      <w:r>
        <w:rPr>
          <w:rFonts w:cs="Arial"/>
          <w:b/>
          <w:sz w:val="20"/>
          <w:szCs w:val="20"/>
        </w:rPr>
        <w:t>0</w:t>
      </w:r>
      <w:r w:rsidR="00B76844">
        <w:rPr>
          <w:rFonts w:cs="Arial"/>
          <w:b/>
          <w:sz w:val="20"/>
          <w:szCs w:val="20"/>
        </w:rPr>
        <w:t xml:space="preserve">1. </w:t>
      </w:r>
      <w:r w:rsidR="00B76844" w:rsidRPr="0048656F">
        <w:rPr>
          <w:rFonts w:cs="Arial"/>
          <w:b/>
          <w:sz w:val="20"/>
          <w:szCs w:val="20"/>
        </w:rPr>
        <w:t>Sustentació de l’edifici</w:t>
      </w:r>
      <w:r w:rsidR="00B76844">
        <w:rPr>
          <w:rFonts w:cs="Arial"/>
          <w:b/>
          <w:sz w:val="20"/>
          <w:szCs w:val="20"/>
        </w:rPr>
        <w:t xml:space="preserve"> i adequació del terreny</w:t>
      </w:r>
    </w:p>
    <w:p w14:paraId="1457D13F" w14:textId="77777777" w:rsidR="00B76844" w:rsidRPr="000F71F3" w:rsidRDefault="00ED5523" w:rsidP="00B738F4">
      <w:pPr>
        <w:tabs>
          <w:tab w:val="left" w:pos="1548"/>
          <w:tab w:val="left" w:pos="2986"/>
          <w:tab w:val="left" w:pos="3350"/>
          <w:tab w:val="left" w:pos="4609"/>
          <w:tab w:val="left" w:pos="10728"/>
          <w:tab w:val="left" w:pos="11092"/>
        </w:tabs>
        <w:spacing w:before="60" w:after="60"/>
        <w:ind w:left="1320" w:hanging="600"/>
        <w:jc w:val="both"/>
        <w:rPr>
          <w:rFonts w:cs="Arial"/>
          <w:color w:val="800000"/>
          <w:sz w:val="20"/>
          <w:szCs w:val="20"/>
        </w:rPr>
      </w:pPr>
      <w:r>
        <w:rPr>
          <w:rFonts w:cs="Arial"/>
          <w:sz w:val="20"/>
          <w:szCs w:val="20"/>
        </w:rPr>
        <w:t>0</w:t>
      </w:r>
      <w:r w:rsidR="00B76844" w:rsidRPr="00A20F39">
        <w:rPr>
          <w:rFonts w:cs="Arial"/>
          <w:sz w:val="20"/>
          <w:szCs w:val="20"/>
        </w:rPr>
        <w:t>1.</w:t>
      </w:r>
      <w:r>
        <w:rPr>
          <w:rFonts w:cs="Arial"/>
          <w:sz w:val="20"/>
          <w:szCs w:val="20"/>
        </w:rPr>
        <w:t>0</w:t>
      </w:r>
      <w:r w:rsidR="00B76844" w:rsidRPr="00A20F39">
        <w:rPr>
          <w:rFonts w:cs="Arial"/>
          <w:sz w:val="20"/>
          <w:szCs w:val="20"/>
        </w:rPr>
        <w:t xml:space="preserve">2 </w:t>
      </w:r>
      <w:r w:rsidR="00B76844">
        <w:rPr>
          <w:rFonts w:cs="Arial"/>
          <w:sz w:val="20"/>
          <w:szCs w:val="20"/>
        </w:rPr>
        <w:t xml:space="preserve"> Actuacions per reduir i controlar les afectacions a </w:t>
      </w:r>
      <w:r w:rsidR="00B76844" w:rsidRPr="00A20F39">
        <w:rPr>
          <w:rFonts w:cs="Arial"/>
          <w:sz w:val="20"/>
          <w:szCs w:val="20"/>
        </w:rPr>
        <w:t>edificis veïns</w:t>
      </w:r>
      <w:r w:rsidR="00B76844">
        <w:rPr>
          <w:rFonts w:cs="Arial"/>
          <w:sz w:val="20"/>
          <w:szCs w:val="20"/>
        </w:rPr>
        <w:t>,</w:t>
      </w:r>
      <w:r w:rsidR="00B76844" w:rsidRPr="00A20F39">
        <w:rPr>
          <w:rFonts w:cs="Arial"/>
          <w:sz w:val="20"/>
          <w:szCs w:val="20"/>
        </w:rPr>
        <w:t xml:space="preserve"> serveis</w:t>
      </w:r>
      <w:r w:rsidR="00B76844">
        <w:rPr>
          <w:rFonts w:cs="Arial"/>
          <w:sz w:val="20"/>
          <w:szCs w:val="20"/>
        </w:rPr>
        <w:t xml:space="preserve"> i altres elements </w:t>
      </w:r>
    </w:p>
    <w:p w14:paraId="0803132A" w14:textId="77777777" w:rsidR="00B76844" w:rsidRDefault="00ED5523" w:rsidP="00B738F4">
      <w:pPr>
        <w:tabs>
          <w:tab w:val="left" w:pos="1080"/>
          <w:tab w:val="left" w:pos="2986"/>
          <w:tab w:val="left" w:pos="3350"/>
          <w:tab w:val="left" w:pos="4609"/>
          <w:tab w:val="left" w:pos="10728"/>
          <w:tab w:val="left" w:pos="11092"/>
        </w:tabs>
        <w:spacing w:before="60" w:after="240"/>
        <w:ind w:left="720"/>
        <w:jc w:val="both"/>
        <w:rPr>
          <w:rFonts w:cs="Arial"/>
          <w:sz w:val="20"/>
          <w:szCs w:val="20"/>
        </w:rPr>
      </w:pPr>
      <w:r>
        <w:rPr>
          <w:rFonts w:cs="Arial"/>
          <w:sz w:val="20"/>
          <w:szCs w:val="20"/>
        </w:rPr>
        <w:t>0</w:t>
      </w:r>
      <w:r w:rsidR="00B76844">
        <w:rPr>
          <w:rFonts w:cs="Arial"/>
          <w:sz w:val="20"/>
          <w:szCs w:val="20"/>
        </w:rPr>
        <w:t>1.</w:t>
      </w:r>
      <w:r>
        <w:rPr>
          <w:rFonts w:cs="Arial"/>
          <w:sz w:val="20"/>
          <w:szCs w:val="20"/>
        </w:rPr>
        <w:t>03</w:t>
      </w:r>
      <w:r w:rsidR="00B76844">
        <w:rPr>
          <w:rFonts w:cs="Arial"/>
          <w:sz w:val="20"/>
          <w:szCs w:val="20"/>
        </w:rPr>
        <w:t xml:space="preserve"> </w:t>
      </w:r>
      <w:r>
        <w:rPr>
          <w:rFonts w:cs="Arial"/>
          <w:sz w:val="20"/>
          <w:szCs w:val="20"/>
        </w:rPr>
        <w:t xml:space="preserve"> </w:t>
      </w:r>
      <w:r w:rsidR="00B76844">
        <w:rPr>
          <w:rFonts w:cs="Arial"/>
          <w:sz w:val="20"/>
          <w:szCs w:val="20"/>
        </w:rPr>
        <w:t>Condicionament del terreny</w:t>
      </w:r>
    </w:p>
    <w:p w14:paraId="7902EB5A" w14:textId="77777777" w:rsidR="00B76844" w:rsidRPr="006A2C1B" w:rsidRDefault="00ED17B7" w:rsidP="00B738F4">
      <w:pPr>
        <w:tabs>
          <w:tab w:val="left" w:pos="728"/>
          <w:tab w:val="left" w:pos="2986"/>
          <w:tab w:val="left" w:pos="3350"/>
          <w:tab w:val="left" w:pos="4609"/>
          <w:tab w:val="left" w:pos="10728"/>
          <w:tab w:val="left" w:pos="11092"/>
        </w:tabs>
        <w:spacing w:before="60" w:after="60"/>
        <w:ind w:left="425" w:hanging="61"/>
        <w:jc w:val="both"/>
        <w:rPr>
          <w:rFonts w:cs="Arial"/>
          <w:b/>
          <w:sz w:val="20"/>
          <w:szCs w:val="20"/>
        </w:rPr>
      </w:pPr>
      <w:r>
        <w:rPr>
          <w:rFonts w:cs="Arial"/>
          <w:b/>
          <w:sz w:val="20"/>
          <w:szCs w:val="20"/>
        </w:rPr>
        <w:t>0</w:t>
      </w:r>
      <w:r w:rsidR="00B76844">
        <w:rPr>
          <w:rFonts w:cs="Arial"/>
          <w:b/>
          <w:sz w:val="20"/>
          <w:szCs w:val="20"/>
        </w:rPr>
        <w:t>2.</w:t>
      </w:r>
      <w:r w:rsidR="00B76844">
        <w:rPr>
          <w:rFonts w:cs="Arial"/>
          <w:b/>
          <w:sz w:val="20"/>
          <w:szCs w:val="20"/>
        </w:rPr>
        <w:tab/>
        <w:t xml:space="preserve">Sistema estructural </w:t>
      </w:r>
    </w:p>
    <w:p w14:paraId="000BC546" w14:textId="77777777" w:rsidR="00B76844" w:rsidRDefault="00ED5523" w:rsidP="00B738F4">
      <w:pPr>
        <w:tabs>
          <w:tab w:val="left" w:pos="1330"/>
          <w:tab w:val="left" w:pos="2986"/>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00B76844" w:rsidRPr="009A78BF">
        <w:rPr>
          <w:rFonts w:cs="Arial"/>
          <w:sz w:val="20"/>
          <w:szCs w:val="20"/>
        </w:rPr>
        <w:t>2.</w:t>
      </w:r>
      <w:r>
        <w:rPr>
          <w:rFonts w:cs="Arial"/>
          <w:sz w:val="20"/>
          <w:szCs w:val="20"/>
        </w:rPr>
        <w:t>0</w:t>
      </w:r>
      <w:r w:rsidR="00B76844" w:rsidRPr="009A78BF">
        <w:rPr>
          <w:rFonts w:cs="Arial"/>
          <w:sz w:val="20"/>
          <w:szCs w:val="20"/>
        </w:rPr>
        <w:t>1</w:t>
      </w:r>
      <w:r w:rsidR="00B76844" w:rsidRPr="009A78BF">
        <w:rPr>
          <w:rFonts w:cs="Arial"/>
          <w:sz w:val="20"/>
          <w:szCs w:val="20"/>
        </w:rPr>
        <w:tab/>
        <w:t>Fonaments i contenció de</w:t>
      </w:r>
      <w:r w:rsidR="00B76844">
        <w:rPr>
          <w:rFonts w:cs="Arial"/>
          <w:sz w:val="20"/>
          <w:szCs w:val="20"/>
        </w:rPr>
        <w:t xml:space="preserve"> terres</w:t>
      </w:r>
    </w:p>
    <w:p w14:paraId="5E9BBF5B" w14:textId="77777777" w:rsidR="00B76844" w:rsidRPr="009A78BF" w:rsidRDefault="00B76844" w:rsidP="00B738F4">
      <w:pPr>
        <w:tabs>
          <w:tab w:val="left" w:pos="1330"/>
          <w:tab w:val="left" w:pos="2986"/>
          <w:tab w:val="left" w:pos="3350"/>
          <w:tab w:val="left" w:pos="4609"/>
          <w:tab w:val="left" w:pos="10728"/>
          <w:tab w:val="left" w:pos="11092"/>
        </w:tabs>
        <w:spacing w:before="60" w:after="60"/>
        <w:ind w:left="1560" w:hanging="240"/>
        <w:jc w:val="both"/>
        <w:rPr>
          <w:rFonts w:cs="Arial"/>
          <w:sz w:val="20"/>
          <w:szCs w:val="20"/>
        </w:rPr>
      </w:pPr>
      <w:r>
        <w:rPr>
          <w:rFonts w:cs="Arial"/>
          <w:sz w:val="20"/>
          <w:szCs w:val="20"/>
        </w:rPr>
        <w:tab/>
        <w:t xml:space="preserve">-  </w:t>
      </w:r>
      <w:r>
        <w:rPr>
          <w:rFonts w:cs="Arial"/>
          <w:sz w:val="20"/>
          <w:szCs w:val="20"/>
        </w:rPr>
        <w:tab/>
      </w:r>
      <w:r w:rsidRPr="009A78BF">
        <w:rPr>
          <w:rFonts w:cs="Arial"/>
          <w:sz w:val="20"/>
          <w:szCs w:val="20"/>
        </w:rPr>
        <w:t>Fonaments directes: pous, sabates, lloses,</w:t>
      </w:r>
      <w:r>
        <w:rPr>
          <w:rFonts w:cs="Arial"/>
          <w:sz w:val="20"/>
          <w:szCs w:val="20"/>
        </w:rPr>
        <w:t xml:space="preserve"> altres</w:t>
      </w:r>
    </w:p>
    <w:p w14:paraId="1808F75B" w14:textId="77777777" w:rsidR="00B76844" w:rsidRPr="009A78BF" w:rsidRDefault="00B76844" w:rsidP="00B738F4">
      <w:pPr>
        <w:tabs>
          <w:tab w:val="left" w:pos="1560"/>
          <w:tab w:val="left" w:pos="10728"/>
          <w:tab w:val="left" w:pos="11092"/>
        </w:tabs>
        <w:spacing w:before="60" w:after="60"/>
        <w:ind w:left="1560" w:hanging="240"/>
        <w:jc w:val="both"/>
        <w:rPr>
          <w:rFonts w:cs="Arial"/>
          <w:sz w:val="20"/>
          <w:szCs w:val="20"/>
        </w:rPr>
      </w:pPr>
      <w:r>
        <w:rPr>
          <w:rFonts w:cs="Arial"/>
          <w:sz w:val="20"/>
          <w:szCs w:val="20"/>
        </w:rPr>
        <w:t xml:space="preserve">- </w:t>
      </w:r>
      <w:r>
        <w:rPr>
          <w:rFonts w:cs="Arial"/>
          <w:sz w:val="20"/>
          <w:szCs w:val="20"/>
        </w:rPr>
        <w:tab/>
      </w:r>
      <w:r w:rsidRPr="009A78BF">
        <w:rPr>
          <w:rFonts w:cs="Arial"/>
          <w:sz w:val="20"/>
          <w:szCs w:val="20"/>
        </w:rPr>
        <w:t>Fonaments profunds: pilots, micropilots, pantalles,</w:t>
      </w:r>
      <w:r>
        <w:rPr>
          <w:rFonts w:cs="Arial"/>
          <w:sz w:val="20"/>
          <w:szCs w:val="20"/>
        </w:rPr>
        <w:t xml:space="preserve"> altres</w:t>
      </w:r>
    </w:p>
    <w:p w14:paraId="2B061163" w14:textId="77777777" w:rsidR="00DD57AD" w:rsidRDefault="00B76844" w:rsidP="00B738F4">
      <w:pPr>
        <w:tabs>
          <w:tab w:val="left" w:pos="1932"/>
          <w:tab w:val="left" w:pos="10728"/>
          <w:tab w:val="left" w:pos="11092"/>
        </w:tabs>
        <w:spacing w:before="60" w:after="60"/>
        <w:ind w:left="1560" w:hanging="240"/>
        <w:jc w:val="both"/>
        <w:rPr>
          <w:rFonts w:cs="Arial"/>
          <w:sz w:val="20"/>
          <w:szCs w:val="20"/>
        </w:rPr>
      </w:pPr>
      <w:r>
        <w:rPr>
          <w:rFonts w:cs="Arial"/>
          <w:sz w:val="20"/>
          <w:szCs w:val="20"/>
        </w:rPr>
        <w:t>-</w:t>
      </w:r>
      <w:r>
        <w:rPr>
          <w:rFonts w:cs="Arial"/>
          <w:sz w:val="20"/>
          <w:szCs w:val="20"/>
        </w:rPr>
        <w:tab/>
      </w:r>
      <w:r w:rsidRPr="009A78BF">
        <w:rPr>
          <w:rFonts w:cs="Arial"/>
          <w:sz w:val="20"/>
          <w:szCs w:val="20"/>
        </w:rPr>
        <w:t>Elements de contenció: murs</w:t>
      </w:r>
    </w:p>
    <w:p w14:paraId="22D5C6B4" w14:textId="77777777" w:rsidR="00B76844" w:rsidRPr="009A78BF" w:rsidRDefault="00DD57AD" w:rsidP="00B738F4">
      <w:pPr>
        <w:tabs>
          <w:tab w:val="left" w:pos="1932"/>
          <w:tab w:val="left" w:pos="10728"/>
          <w:tab w:val="left" w:pos="11092"/>
        </w:tabs>
        <w:spacing w:before="60" w:after="60"/>
        <w:ind w:left="1560" w:hanging="240"/>
        <w:jc w:val="both"/>
        <w:rPr>
          <w:rFonts w:cs="Arial"/>
          <w:sz w:val="20"/>
          <w:szCs w:val="20"/>
        </w:rPr>
      </w:pPr>
      <w:r>
        <w:rPr>
          <w:rFonts w:cs="Arial"/>
          <w:sz w:val="20"/>
          <w:szCs w:val="20"/>
        </w:rPr>
        <w:t xml:space="preserve">- </w:t>
      </w:r>
      <w:r>
        <w:rPr>
          <w:rFonts w:cs="Arial"/>
          <w:sz w:val="20"/>
          <w:szCs w:val="20"/>
        </w:rPr>
        <w:tab/>
        <w:t xml:space="preserve">Elements de contenció: </w:t>
      </w:r>
      <w:r w:rsidR="00B76844" w:rsidRPr="009A78BF">
        <w:rPr>
          <w:rFonts w:cs="Arial"/>
          <w:sz w:val="20"/>
          <w:szCs w:val="20"/>
        </w:rPr>
        <w:t>pantalles</w:t>
      </w:r>
    </w:p>
    <w:p w14:paraId="7E34A2A8" w14:textId="77777777" w:rsidR="00B76844" w:rsidRPr="009A78BF" w:rsidRDefault="00B76844" w:rsidP="00B738F4">
      <w:pPr>
        <w:tabs>
          <w:tab w:val="left" w:pos="1932"/>
          <w:tab w:val="left" w:pos="10728"/>
          <w:tab w:val="left" w:pos="11092"/>
        </w:tabs>
        <w:spacing w:before="60" w:after="120"/>
        <w:ind w:left="1559" w:hanging="238"/>
        <w:jc w:val="both"/>
        <w:rPr>
          <w:rFonts w:cs="Arial"/>
          <w:sz w:val="20"/>
          <w:szCs w:val="20"/>
        </w:rPr>
      </w:pPr>
      <w:r>
        <w:rPr>
          <w:rFonts w:cs="Arial"/>
          <w:sz w:val="20"/>
          <w:szCs w:val="20"/>
        </w:rPr>
        <w:t>-</w:t>
      </w:r>
      <w:r w:rsidRPr="009A78BF">
        <w:rPr>
          <w:rFonts w:cs="Arial"/>
          <w:sz w:val="20"/>
          <w:szCs w:val="20"/>
        </w:rPr>
        <w:tab/>
        <w:t>Altres</w:t>
      </w:r>
      <w:r w:rsidRPr="009A78BF">
        <w:rPr>
          <w:rFonts w:cs="Arial"/>
          <w:sz w:val="20"/>
          <w:szCs w:val="20"/>
        </w:rPr>
        <w:tab/>
      </w:r>
    </w:p>
    <w:p w14:paraId="4450FADF" w14:textId="77777777" w:rsidR="00B76844" w:rsidRPr="009A78BF" w:rsidRDefault="00ED5523"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sidRPr="009A78BF">
        <w:rPr>
          <w:rFonts w:cs="Arial"/>
          <w:sz w:val="20"/>
          <w:szCs w:val="20"/>
        </w:rPr>
        <w:t>2.</w:t>
      </w:r>
      <w:r>
        <w:rPr>
          <w:rFonts w:cs="Arial"/>
          <w:sz w:val="20"/>
          <w:szCs w:val="20"/>
        </w:rPr>
        <w:t>0</w:t>
      </w:r>
      <w:r w:rsidR="00B76844" w:rsidRPr="009A78BF">
        <w:rPr>
          <w:rFonts w:cs="Arial"/>
          <w:sz w:val="20"/>
          <w:szCs w:val="20"/>
        </w:rPr>
        <w:t>2</w:t>
      </w:r>
      <w:r w:rsidR="00B76844" w:rsidRPr="009A78BF">
        <w:rPr>
          <w:rFonts w:cs="Arial"/>
          <w:sz w:val="20"/>
          <w:szCs w:val="20"/>
        </w:rPr>
        <w:tab/>
      </w:r>
      <w:r w:rsidR="00B76844">
        <w:rPr>
          <w:rFonts w:cs="Arial"/>
          <w:sz w:val="20"/>
          <w:szCs w:val="20"/>
        </w:rPr>
        <w:t>Estructura</w:t>
      </w:r>
    </w:p>
    <w:p w14:paraId="71B50FF4" w14:textId="77777777" w:rsidR="00B76844" w:rsidRPr="009A78BF" w:rsidRDefault="00B76844" w:rsidP="00B738F4">
      <w:pPr>
        <w:tabs>
          <w:tab w:val="left" w:pos="1560"/>
          <w:tab w:val="left" w:pos="10728"/>
          <w:tab w:val="left" w:pos="11092"/>
        </w:tabs>
        <w:spacing w:before="60" w:after="60"/>
        <w:ind w:left="1560" w:hanging="202"/>
        <w:jc w:val="both"/>
        <w:rPr>
          <w:rFonts w:cs="Arial"/>
          <w:i/>
          <w:sz w:val="20"/>
          <w:szCs w:val="20"/>
        </w:rPr>
      </w:pPr>
      <w:r>
        <w:rPr>
          <w:rFonts w:cs="Arial"/>
          <w:sz w:val="20"/>
          <w:szCs w:val="20"/>
        </w:rPr>
        <w:t>-</w:t>
      </w:r>
      <w:r w:rsidRPr="009A78BF">
        <w:rPr>
          <w:rFonts w:cs="Arial"/>
          <w:sz w:val="20"/>
          <w:szCs w:val="20"/>
        </w:rPr>
        <w:tab/>
        <w:t xml:space="preserve">Estructura de formigó armat (inclou prefabricats, </w:t>
      </w:r>
      <w:r w:rsidR="000334D7" w:rsidRPr="009A78BF">
        <w:rPr>
          <w:rFonts w:cs="Arial"/>
          <w:sz w:val="20"/>
          <w:szCs w:val="20"/>
        </w:rPr>
        <w:t>pretesat</w:t>
      </w:r>
      <w:r w:rsidRPr="009A78BF">
        <w:rPr>
          <w:rFonts w:cs="Arial"/>
          <w:sz w:val="20"/>
          <w:szCs w:val="20"/>
        </w:rPr>
        <w:t xml:space="preserve">, </w:t>
      </w:r>
      <w:r w:rsidR="000334D7" w:rsidRPr="009A78BF">
        <w:rPr>
          <w:rFonts w:cs="Arial"/>
          <w:sz w:val="20"/>
          <w:szCs w:val="20"/>
        </w:rPr>
        <w:t>posttesat</w:t>
      </w:r>
      <w:r w:rsidRPr="009A78BF">
        <w:rPr>
          <w:rFonts w:cs="Arial"/>
          <w:sz w:val="20"/>
          <w:szCs w:val="20"/>
        </w:rPr>
        <w:t>)</w:t>
      </w:r>
    </w:p>
    <w:p w14:paraId="4A3206C4" w14:textId="77777777" w:rsidR="00B76844" w:rsidRPr="009A78BF" w:rsidRDefault="00B76844"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 xml:space="preserve"> </w:t>
      </w:r>
      <w:r w:rsidRPr="009A78BF">
        <w:rPr>
          <w:rFonts w:cs="Arial"/>
          <w:sz w:val="20"/>
          <w:szCs w:val="20"/>
        </w:rPr>
        <w:tab/>
        <w:t>Estructura d’acer</w:t>
      </w:r>
    </w:p>
    <w:p w14:paraId="7C3A623E" w14:textId="77777777" w:rsidR="00B76844" w:rsidRPr="009A78BF" w:rsidRDefault="00B76844" w:rsidP="00B738F4">
      <w:pPr>
        <w:tabs>
          <w:tab w:val="left" w:pos="1560"/>
          <w:tab w:val="left" w:pos="10728"/>
          <w:tab w:val="left" w:pos="11092"/>
        </w:tabs>
        <w:spacing w:before="60" w:after="60"/>
        <w:ind w:left="1560" w:hanging="202"/>
        <w:jc w:val="both"/>
        <w:rPr>
          <w:rFonts w:cs="Arial"/>
          <w:i/>
          <w:sz w:val="20"/>
          <w:szCs w:val="20"/>
        </w:rPr>
      </w:pPr>
      <w:r>
        <w:rPr>
          <w:rFonts w:cs="Arial"/>
          <w:sz w:val="20"/>
          <w:szCs w:val="20"/>
        </w:rPr>
        <w:t>-</w:t>
      </w:r>
      <w:r w:rsidRPr="009A78BF">
        <w:rPr>
          <w:rFonts w:cs="Arial"/>
          <w:sz w:val="20"/>
          <w:szCs w:val="20"/>
        </w:rPr>
        <w:tab/>
        <w:t>Estructura de fusta</w:t>
      </w:r>
    </w:p>
    <w:p w14:paraId="66D7EAF1" w14:textId="77777777" w:rsidR="00B76844" w:rsidRPr="009A78BF" w:rsidRDefault="00B76844"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t>Estructura de fàbrica</w:t>
      </w:r>
      <w:r w:rsidR="00DD57AD">
        <w:rPr>
          <w:rFonts w:cs="Arial"/>
          <w:sz w:val="20"/>
          <w:szCs w:val="20"/>
        </w:rPr>
        <w:t xml:space="preserve"> i fàbrica armada</w:t>
      </w:r>
    </w:p>
    <w:p w14:paraId="045D1AA9" w14:textId="77777777" w:rsidR="00B76844" w:rsidRDefault="00B76844" w:rsidP="00B738F4">
      <w:pPr>
        <w:tabs>
          <w:tab w:val="left" w:pos="1560"/>
          <w:tab w:val="left" w:pos="10728"/>
          <w:tab w:val="left" w:pos="11092"/>
        </w:tabs>
        <w:spacing w:before="60" w:after="240"/>
        <w:ind w:left="1565" w:hanging="204"/>
        <w:jc w:val="both"/>
        <w:rPr>
          <w:rFonts w:cs="Arial"/>
          <w:b/>
          <w:sz w:val="20"/>
          <w:szCs w:val="20"/>
        </w:rPr>
      </w:pPr>
      <w:r>
        <w:rPr>
          <w:rFonts w:cs="Arial"/>
          <w:sz w:val="20"/>
          <w:szCs w:val="20"/>
        </w:rPr>
        <w:t>-</w:t>
      </w:r>
      <w:r w:rsidRPr="009A78BF">
        <w:rPr>
          <w:rFonts w:cs="Arial"/>
          <w:sz w:val="20"/>
          <w:szCs w:val="20"/>
        </w:rPr>
        <w:t xml:space="preserve"> </w:t>
      </w:r>
      <w:r w:rsidRPr="009A78BF">
        <w:rPr>
          <w:rFonts w:cs="Arial"/>
          <w:sz w:val="20"/>
          <w:szCs w:val="20"/>
        </w:rPr>
        <w:tab/>
        <w:t xml:space="preserve">Altres </w:t>
      </w:r>
    </w:p>
    <w:p w14:paraId="02D48995" w14:textId="77777777" w:rsidR="00B76844" w:rsidRPr="00C61341" w:rsidRDefault="00ED17B7" w:rsidP="00B738F4">
      <w:pPr>
        <w:tabs>
          <w:tab w:val="left" w:pos="756"/>
          <w:tab w:val="left" w:pos="2986"/>
          <w:tab w:val="left" w:pos="3350"/>
          <w:tab w:val="left" w:pos="4609"/>
          <w:tab w:val="left" w:pos="10728"/>
          <w:tab w:val="left" w:pos="11092"/>
        </w:tabs>
        <w:spacing w:before="60" w:after="60"/>
        <w:ind w:firstLine="378"/>
        <w:jc w:val="both"/>
        <w:rPr>
          <w:rFonts w:cs="Arial"/>
          <w:b/>
          <w:sz w:val="20"/>
          <w:szCs w:val="20"/>
        </w:rPr>
      </w:pPr>
      <w:r>
        <w:rPr>
          <w:rFonts w:cs="Arial"/>
          <w:b/>
          <w:sz w:val="20"/>
          <w:szCs w:val="20"/>
        </w:rPr>
        <w:t>0</w:t>
      </w:r>
      <w:r w:rsidR="00B76844" w:rsidRPr="00195BAC">
        <w:rPr>
          <w:rFonts w:cs="Arial"/>
          <w:b/>
          <w:sz w:val="20"/>
          <w:szCs w:val="20"/>
        </w:rPr>
        <w:t xml:space="preserve">3. </w:t>
      </w:r>
      <w:r w:rsidR="00B76844">
        <w:rPr>
          <w:rFonts w:cs="Arial"/>
          <w:b/>
          <w:sz w:val="20"/>
          <w:szCs w:val="20"/>
        </w:rPr>
        <w:t xml:space="preserve">Sistemes d’envolvent i d’acabats exteriors </w:t>
      </w:r>
    </w:p>
    <w:p w14:paraId="2EAED7D8" w14:textId="77777777" w:rsidR="00B76844"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bookmarkStart w:id="395" w:name="OLE_LINK41"/>
      <w:bookmarkStart w:id="396" w:name="OLE_LINK42"/>
      <w:r>
        <w:rPr>
          <w:rFonts w:cs="Arial"/>
          <w:sz w:val="20"/>
          <w:szCs w:val="20"/>
        </w:rPr>
        <w:t>0</w:t>
      </w:r>
      <w:r w:rsidR="00B76844">
        <w:rPr>
          <w:rFonts w:cs="Arial"/>
          <w:sz w:val="20"/>
          <w:szCs w:val="20"/>
        </w:rPr>
        <w:t>3</w:t>
      </w:r>
      <w:r w:rsidR="00B76844" w:rsidRPr="002049B2">
        <w:rPr>
          <w:rFonts w:cs="Arial"/>
          <w:sz w:val="20"/>
          <w:szCs w:val="20"/>
        </w:rPr>
        <w:t>.</w:t>
      </w:r>
      <w:r>
        <w:rPr>
          <w:rFonts w:cs="Arial"/>
          <w:sz w:val="20"/>
          <w:szCs w:val="20"/>
        </w:rPr>
        <w:t>0</w:t>
      </w:r>
      <w:r w:rsidR="00B76844" w:rsidRPr="002049B2">
        <w:rPr>
          <w:rFonts w:cs="Arial"/>
          <w:sz w:val="20"/>
          <w:szCs w:val="20"/>
        </w:rPr>
        <w:t>1</w:t>
      </w:r>
      <w:r w:rsidR="00B76844" w:rsidRPr="002049B2">
        <w:rPr>
          <w:rFonts w:cs="Arial"/>
          <w:sz w:val="20"/>
          <w:szCs w:val="20"/>
        </w:rPr>
        <w:tab/>
        <w:t xml:space="preserve">Terres en contacte amb el terreny: </w:t>
      </w:r>
      <w:r w:rsidR="00B76844">
        <w:rPr>
          <w:rFonts w:cs="Arial"/>
          <w:sz w:val="20"/>
          <w:szCs w:val="20"/>
        </w:rPr>
        <w:t>s</w:t>
      </w:r>
      <w:r w:rsidR="00B76844" w:rsidRPr="002049B2">
        <w:rPr>
          <w:rFonts w:cs="Arial"/>
          <w:sz w:val="20"/>
          <w:szCs w:val="20"/>
        </w:rPr>
        <w:t>oleres, forjats sanitaris, lloses</w:t>
      </w:r>
    </w:p>
    <w:p w14:paraId="049B5496" w14:textId="77777777" w:rsidR="00B76844" w:rsidRPr="002049B2"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3</w:t>
      </w:r>
      <w:r w:rsidR="00B76844" w:rsidRPr="002049B2">
        <w:rPr>
          <w:rFonts w:cs="Arial"/>
          <w:sz w:val="20"/>
          <w:szCs w:val="20"/>
        </w:rPr>
        <w:t>.</w:t>
      </w:r>
      <w:r>
        <w:rPr>
          <w:rFonts w:cs="Arial"/>
          <w:sz w:val="20"/>
          <w:szCs w:val="20"/>
        </w:rPr>
        <w:t>0</w:t>
      </w:r>
      <w:r w:rsidR="00B76844" w:rsidRPr="002049B2">
        <w:rPr>
          <w:rFonts w:cs="Arial"/>
          <w:sz w:val="20"/>
          <w:szCs w:val="20"/>
        </w:rPr>
        <w:t>2</w:t>
      </w:r>
      <w:r w:rsidR="00B76844" w:rsidRPr="002049B2">
        <w:rPr>
          <w:rFonts w:cs="Arial"/>
          <w:sz w:val="20"/>
          <w:szCs w:val="20"/>
        </w:rPr>
        <w:tab/>
        <w:t>Murs en contacte amb el terreny</w:t>
      </w:r>
    </w:p>
    <w:p w14:paraId="5608C42D" w14:textId="77777777" w:rsidR="00B76844"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3</w:t>
      </w:r>
      <w:r w:rsidR="00B76844" w:rsidRPr="002049B2">
        <w:rPr>
          <w:rFonts w:cs="Arial"/>
          <w:sz w:val="20"/>
          <w:szCs w:val="20"/>
        </w:rPr>
        <w:t>.</w:t>
      </w:r>
      <w:r>
        <w:rPr>
          <w:rFonts w:cs="Arial"/>
          <w:sz w:val="20"/>
          <w:szCs w:val="20"/>
        </w:rPr>
        <w:t>0</w:t>
      </w:r>
      <w:r w:rsidR="00B76844" w:rsidRPr="002049B2">
        <w:rPr>
          <w:rFonts w:cs="Arial"/>
          <w:sz w:val="20"/>
          <w:szCs w:val="20"/>
        </w:rPr>
        <w:t>3</w:t>
      </w:r>
      <w:r w:rsidR="00B76844" w:rsidRPr="002049B2">
        <w:rPr>
          <w:rFonts w:cs="Arial"/>
          <w:sz w:val="20"/>
          <w:szCs w:val="20"/>
        </w:rPr>
        <w:tab/>
        <w:t>Façanes</w:t>
      </w:r>
    </w:p>
    <w:p w14:paraId="295AC957" w14:textId="77777777" w:rsidR="0019655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1AEAE407" w14:textId="77777777" w:rsidR="0019655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w:t>
      </w:r>
      <w:r>
        <w:rPr>
          <w:rFonts w:cs="Arial"/>
          <w:sz w:val="20"/>
          <w:szCs w:val="20"/>
        </w:rPr>
        <w:tab/>
        <w:t>Obertures</w:t>
      </w:r>
    </w:p>
    <w:p w14:paraId="403A96B7" w14:textId="77777777" w:rsidR="0019655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 xml:space="preserve">- </w:t>
      </w:r>
      <w:r>
        <w:rPr>
          <w:rFonts w:cs="Arial"/>
          <w:sz w:val="20"/>
          <w:szCs w:val="20"/>
        </w:rPr>
        <w:tab/>
        <w:t>Elements de protecció</w:t>
      </w:r>
      <w:r w:rsidR="00DA32E0">
        <w:rPr>
          <w:rFonts w:cs="Arial"/>
          <w:sz w:val="20"/>
          <w:szCs w:val="20"/>
        </w:rPr>
        <w:t xml:space="preserve"> i altres elements</w:t>
      </w:r>
    </w:p>
    <w:p w14:paraId="22B4D0D6" w14:textId="77777777" w:rsidR="0019655A" w:rsidRPr="002049B2"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exteriors</w:t>
      </w:r>
    </w:p>
    <w:p w14:paraId="0DBC59DE" w14:textId="77777777" w:rsidR="00B76844" w:rsidRPr="002049B2" w:rsidRDefault="00ED17B7" w:rsidP="00B738F4">
      <w:pPr>
        <w:tabs>
          <w:tab w:val="left" w:pos="1498"/>
          <w:tab w:val="left" w:pos="1620"/>
          <w:tab w:val="left" w:pos="1800"/>
          <w:tab w:val="left" w:pos="3350"/>
          <w:tab w:val="left" w:pos="4609"/>
          <w:tab w:val="left" w:pos="10728"/>
          <w:tab w:val="left" w:pos="11092"/>
        </w:tabs>
        <w:spacing w:before="60" w:after="60"/>
        <w:ind w:left="1320" w:hanging="606"/>
        <w:jc w:val="both"/>
        <w:rPr>
          <w:rFonts w:cs="Arial"/>
          <w:sz w:val="20"/>
          <w:szCs w:val="20"/>
        </w:rPr>
      </w:pPr>
      <w:r>
        <w:rPr>
          <w:rFonts w:cs="Arial"/>
          <w:sz w:val="20"/>
          <w:szCs w:val="20"/>
        </w:rPr>
        <w:t>0</w:t>
      </w:r>
      <w:r w:rsidR="00B76844">
        <w:rPr>
          <w:rFonts w:cs="Arial"/>
          <w:sz w:val="20"/>
          <w:szCs w:val="20"/>
        </w:rPr>
        <w:t>3.</w:t>
      </w:r>
      <w:r>
        <w:rPr>
          <w:rFonts w:cs="Arial"/>
          <w:sz w:val="20"/>
          <w:szCs w:val="20"/>
        </w:rPr>
        <w:t>0</w:t>
      </w:r>
      <w:r w:rsidR="00B76844">
        <w:rPr>
          <w:rFonts w:cs="Arial"/>
          <w:sz w:val="20"/>
          <w:szCs w:val="20"/>
        </w:rPr>
        <w:t>4</w:t>
      </w:r>
      <w:r w:rsidR="00B76844">
        <w:rPr>
          <w:rFonts w:cs="Arial"/>
          <w:sz w:val="20"/>
          <w:szCs w:val="20"/>
        </w:rPr>
        <w:tab/>
      </w:r>
      <w:r w:rsidR="00B76844" w:rsidRPr="002049B2">
        <w:rPr>
          <w:rFonts w:cs="Arial"/>
          <w:sz w:val="20"/>
          <w:szCs w:val="20"/>
        </w:rPr>
        <w:t xml:space="preserve">Mitgeres </w:t>
      </w:r>
    </w:p>
    <w:p w14:paraId="0DD04F00" w14:textId="77777777" w:rsidR="00B76844"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3</w:t>
      </w:r>
      <w:r w:rsidR="00B76844" w:rsidRPr="002049B2">
        <w:rPr>
          <w:rFonts w:cs="Arial"/>
          <w:sz w:val="20"/>
          <w:szCs w:val="20"/>
        </w:rPr>
        <w:t>.</w:t>
      </w:r>
      <w:r>
        <w:rPr>
          <w:rFonts w:cs="Arial"/>
          <w:sz w:val="20"/>
          <w:szCs w:val="20"/>
        </w:rPr>
        <w:t>0</w:t>
      </w:r>
      <w:r w:rsidR="00B76844" w:rsidRPr="002049B2">
        <w:rPr>
          <w:rFonts w:cs="Arial"/>
          <w:sz w:val="20"/>
          <w:szCs w:val="20"/>
        </w:rPr>
        <w:t>5</w:t>
      </w:r>
      <w:r w:rsidR="00B76844" w:rsidRPr="002049B2">
        <w:rPr>
          <w:rFonts w:cs="Arial"/>
          <w:sz w:val="20"/>
          <w:szCs w:val="20"/>
        </w:rPr>
        <w:tab/>
        <w:t>Cobertes</w:t>
      </w:r>
    </w:p>
    <w:p w14:paraId="0B737311" w14:textId="77777777" w:rsidR="0019655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67121243" w14:textId="77777777" w:rsidR="0019655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w:t>
      </w:r>
      <w:r>
        <w:rPr>
          <w:rFonts w:cs="Arial"/>
          <w:sz w:val="20"/>
          <w:szCs w:val="20"/>
        </w:rPr>
        <w:tab/>
        <w:t>Obertures</w:t>
      </w:r>
    </w:p>
    <w:p w14:paraId="3B53924B" w14:textId="77777777" w:rsidR="0019655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 xml:space="preserve">- </w:t>
      </w:r>
      <w:r>
        <w:rPr>
          <w:rFonts w:cs="Arial"/>
          <w:sz w:val="20"/>
          <w:szCs w:val="20"/>
        </w:rPr>
        <w:tab/>
        <w:t>Elements de protecció</w:t>
      </w:r>
      <w:r w:rsidR="00DA32E0">
        <w:rPr>
          <w:rFonts w:cs="Arial"/>
          <w:sz w:val="20"/>
          <w:szCs w:val="20"/>
        </w:rPr>
        <w:t xml:space="preserve"> i altres elements</w:t>
      </w:r>
    </w:p>
    <w:p w14:paraId="10202E0D" w14:textId="77777777" w:rsidR="0019655A" w:rsidRPr="00BF506A" w:rsidRDefault="0019655A" w:rsidP="00B738F4">
      <w:pPr>
        <w:tabs>
          <w:tab w:val="left" w:pos="1560"/>
          <w:tab w:val="left" w:pos="10728"/>
          <w:tab w:val="left" w:pos="11092"/>
        </w:tabs>
        <w:spacing w:before="40" w:after="4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exteriors</w:t>
      </w:r>
    </w:p>
    <w:p w14:paraId="3D93644B" w14:textId="77777777" w:rsidR="00B76844" w:rsidRPr="00163804" w:rsidRDefault="00ED17B7" w:rsidP="00B738F4">
      <w:pPr>
        <w:tabs>
          <w:tab w:val="left" w:pos="1330"/>
          <w:tab w:val="left" w:pos="1974"/>
          <w:tab w:val="left" w:pos="2986"/>
          <w:tab w:val="left" w:pos="3350"/>
          <w:tab w:val="left" w:pos="4609"/>
          <w:tab w:val="left" w:pos="10728"/>
          <w:tab w:val="left" w:pos="11092"/>
        </w:tabs>
        <w:spacing w:before="60" w:after="40"/>
        <w:ind w:left="714"/>
        <w:jc w:val="both"/>
        <w:rPr>
          <w:rFonts w:cs="Arial"/>
          <w:i/>
          <w:sz w:val="20"/>
          <w:szCs w:val="20"/>
        </w:rPr>
      </w:pPr>
      <w:r>
        <w:rPr>
          <w:rFonts w:cs="Arial"/>
          <w:sz w:val="20"/>
          <w:szCs w:val="20"/>
        </w:rPr>
        <w:t>0</w:t>
      </w:r>
      <w:r w:rsidR="00B76844" w:rsidRPr="00B433C5">
        <w:rPr>
          <w:rFonts w:cs="Arial"/>
          <w:sz w:val="20"/>
          <w:szCs w:val="20"/>
        </w:rPr>
        <w:t>3.</w:t>
      </w:r>
      <w:r>
        <w:rPr>
          <w:rFonts w:cs="Arial"/>
          <w:sz w:val="20"/>
          <w:szCs w:val="20"/>
        </w:rPr>
        <w:t>0</w:t>
      </w:r>
      <w:r w:rsidR="00B76844" w:rsidRPr="00B433C5">
        <w:rPr>
          <w:rFonts w:cs="Arial"/>
          <w:sz w:val="20"/>
          <w:szCs w:val="20"/>
        </w:rPr>
        <w:t>6</w:t>
      </w:r>
      <w:r w:rsidR="00B76844" w:rsidRPr="00B433C5">
        <w:rPr>
          <w:rFonts w:cs="Arial"/>
          <w:sz w:val="20"/>
          <w:szCs w:val="20"/>
        </w:rPr>
        <w:tab/>
        <w:t>Sostres en contacte amb l’exterior</w:t>
      </w:r>
    </w:p>
    <w:p w14:paraId="5A7B543B" w14:textId="77777777" w:rsidR="00B76844" w:rsidRDefault="00ED17B7" w:rsidP="00B738F4">
      <w:pPr>
        <w:tabs>
          <w:tab w:val="left" w:pos="1316"/>
          <w:tab w:val="left" w:pos="198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3.</w:t>
      </w:r>
      <w:r>
        <w:rPr>
          <w:rFonts w:cs="Arial"/>
          <w:sz w:val="20"/>
          <w:szCs w:val="20"/>
        </w:rPr>
        <w:t>0</w:t>
      </w:r>
      <w:r w:rsidR="00B76844">
        <w:rPr>
          <w:rFonts w:cs="Arial"/>
          <w:sz w:val="20"/>
          <w:szCs w:val="20"/>
        </w:rPr>
        <w:t>7</w:t>
      </w:r>
      <w:r w:rsidR="00B76844" w:rsidRPr="002049B2">
        <w:rPr>
          <w:rFonts w:cs="Arial"/>
          <w:sz w:val="20"/>
          <w:szCs w:val="20"/>
        </w:rPr>
        <w:tab/>
      </w:r>
      <w:r w:rsidR="00B76844">
        <w:rPr>
          <w:rFonts w:cs="Arial"/>
          <w:sz w:val="20"/>
          <w:szCs w:val="20"/>
        </w:rPr>
        <w:t>Escales i rampes exteriors</w:t>
      </w:r>
    </w:p>
    <w:p w14:paraId="485B441C"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sidR="00DA32E0">
        <w:rPr>
          <w:rFonts w:cs="Arial"/>
          <w:sz w:val="20"/>
          <w:szCs w:val="20"/>
        </w:rPr>
        <w:t>Trams i replans</w:t>
      </w:r>
      <w:r>
        <w:rPr>
          <w:rFonts w:cs="Arial"/>
          <w:sz w:val="20"/>
          <w:szCs w:val="20"/>
        </w:rPr>
        <w:t xml:space="preserve"> </w:t>
      </w:r>
    </w:p>
    <w:p w14:paraId="7050B67E"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Obertures</w:t>
      </w:r>
    </w:p>
    <w:p w14:paraId="6375F52F"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p>
    <w:p w14:paraId="3F4BFE31"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exteriors</w:t>
      </w:r>
    </w:p>
    <w:bookmarkEnd w:id="395"/>
    <w:bookmarkEnd w:id="396"/>
    <w:p w14:paraId="616369C7" w14:textId="77777777" w:rsidR="00B76844" w:rsidRPr="00C61341" w:rsidRDefault="00ED17B7" w:rsidP="00B738F4">
      <w:pPr>
        <w:tabs>
          <w:tab w:val="left" w:pos="756"/>
          <w:tab w:val="left" w:pos="2986"/>
          <w:tab w:val="left" w:pos="3350"/>
          <w:tab w:val="left" w:pos="4609"/>
          <w:tab w:val="left" w:pos="10728"/>
          <w:tab w:val="left" w:pos="11092"/>
        </w:tabs>
        <w:spacing w:before="240" w:after="120"/>
        <w:ind w:left="363"/>
        <w:jc w:val="both"/>
        <w:rPr>
          <w:rFonts w:cs="Arial"/>
          <w:b/>
          <w:sz w:val="20"/>
          <w:szCs w:val="20"/>
        </w:rPr>
      </w:pPr>
      <w:r>
        <w:rPr>
          <w:rFonts w:cs="Arial"/>
          <w:b/>
          <w:sz w:val="20"/>
          <w:szCs w:val="20"/>
        </w:rPr>
        <w:t>0</w:t>
      </w:r>
      <w:r w:rsidR="00B76844">
        <w:rPr>
          <w:rFonts w:cs="Arial"/>
          <w:b/>
          <w:sz w:val="20"/>
          <w:szCs w:val="20"/>
        </w:rPr>
        <w:t>4</w:t>
      </w:r>
      <w:r w:rsidR="00B76844" w:rsidRPr="00195BAC">
        <w:rPr>
          <w:rFonts w:cs="Arial"/>
          <w:b/>
          <w:sz w:val="20"/>
          <w:szCs w:val="20"/>
        </w:rPr>
        <w:t xml:space="preserve">. </w:t>
      </w:r>
      <w:r>
        <w:rPr>
          <w:rFonts w:cs="Arial"/>
          <w:b/>
          <w:sz w:val="20"/>
          <w:szCs w:val="20"/>
        </w:rPr>
        <w:tab/>
      </w:r>
      <w:r w:rsidR="00B76844">
        <w:rPr>
          <w:rFonts w:cs="Arial"/>
          <w:b/>
          <w:sz w:val="20"/>
          <w:szCs w:val="20"/>
        </w:rPr>
        <w:t xml:space="preserve">Sistemes de compartimentació i d’acabats interiors </w:t>
      </w:r>
    </w:p>
    <w:p w14:paraId="3DDDD82D" w14:textId="77777777" w:rsidR="00B76844"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4.</w:t>
      </w:r>
      <w:r>
        <w:rPr>
          <w:rFonts w:cs="Arial"/>
          <w:sz w:val="20"/>
          <w:szCs w:val="20"/>
        </w:rPr>
        <w:t>0</w:t>
      </w:r>
      <w:r w:rsidR="00B76844">
        <w:rPr>
          <w:rFonts w:cs="Arial"/>
          <w:sz w:val="20"/>
          <w:szCs w:val="20"/>
        </w:rPr>
        <w:t>1</w:t>
      </w:r>
      <w:r w:rsidR="00B76844" w:rsidRPr="002049B2">
        <w:rPr>
          <w:rFonts w:cs="Arial"/>
          <w:sz w:val="20"/>
          <w:szCs w:val="20"/>
        </w:rPr>
        <w:tab/>
        <w:t>Compartimentació interior vertical</w:t>
      </w:r>
    </w:p>
    <w:p w14:paraId="02BB0ADF"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5C9CBC4A"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Obertures</w:t>
      </w:r>
    </w:p>
    <w:p w14:paraId="03F05455"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r w:rsidR="001C41EF">
        <w:rPr>
          <w:rFonts w:cs="Arial"/>
          <w:sz w:val="20"/>
          <w:szCs w:val="20"/>
        </w:rPr>
        <w:t xml:space="preserve"> i altres elements</w:t>
      </w:r>
    </w:p>
    <w:p w14:paraId="35DFE525"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1C41EF">
        <w:rPr>
          <w:rFonts w:cs="Arial"/>
          <w:sz w:val="20"/>
          <w:szCs w:val="20"/>
        </w:rPr>
        <w:t>cabats interiors</w:t>
      </w:r>
    </w:p>
    <w:p w14:paraId="696692FB" w14:textId="77777777" w:rsidR="00B76844"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4</w:t>
      </w:r>
      <w:r w:rsidR="00B76844" w:rsidRPr="002049B2">
        <w:rPr>
          <w:rFonts w:cs="Arial"/>
          <w:sz w:val="20"/>
          <w:szCs w:val="20"/>
        </w:rPr>
        <w:t>.</w:t>
      </w:r>
      <w:r>
        <w:rPr>
          <w:rFonts w:cs="Arial"/>
          <w:sz w:val="20"/>
          <w:szCs w:val="20"/>
        </w:rPr>
        <w:t>0</w:t>
      </w:r>
      <w:r w:rsidR="00B76844" w:rsidRPr="002049B2">
        <w:rPr>
          <w:rFonts w:cs="Arial"/>
          <w:sz w:val="20"/>
          <w:szCs w:val="20"/>
        </w:rPr>
        <w:t>2</w:t>
      </w:r>
      <w:r w:rsidR="00B76844" w:rsidRPr="002049B2">
        <w:rPr>
          <w:rFonts w:cs="Arial"/>
          <w:sz w:val="20"/>
          <w:szCs w:val="20"/>
        </w:rPr>
        <w:tab/>
        <w:t>Compartimentació interior horitzontal</w:t>
      </w:r>
    </w:p>
    <w:p w14:paraId="1F219F85"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67F18037"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Elements de protecció</w:t>
      </w:r>
      <w:r w:rsidR="001C41EF">
        <w:rPr>
          <w:rFonts w:cs="Arial"/>
          <w:sz w:val="20"/>
          <w:szCs w:val="20"/>
        </w:rPr>
        <w:t xml:space="preserve"> i altres elements</w:t>
      </w:r>
    </w:p>
    <w:p w14:paraId="36D0A216"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1C41EF">
        <w:rPr>
          <w:rFonts w:cs="Arial"/>
          <w:sz w:val="20"/>
          <w:szCs w:val="20"/>
        </w:rPr>
        <w:t>cabats interiors</w:t>
      </w:r>
    </w:p>
    <w:p w14:paraId="7CE6F33D" w14:textId="77777777" w:rsidR="00B76844" w:rsidRDefault="00ED17B7"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4</w:t>
      </w:r>
      <w:r w:rsidR="00B76844" w:rsidRPr="002049B2">
        <w:rPr>
          <w:rFonts w:cs="Arial"/>
          <w:sz w:val="20"/>
          <w:szCs w:val="20"/>
        </w:rPr>
        <w:t>.</w:t>
      </w:r>
      <w:r>
        <w:rPr>
          <w:rFonts w:cs="Arial"/>
          <w:sz w:val="20"/>
          <w:szCs w:val="20"/>
        </w:rPr>
        <w:t>0</w:t>
      </w:r>
      <w:r w:rsidR="00B76844">
        <w:rPr>
          <w:rFonts w:cs="Arial"/>
          <w:sz w:val="20"/>
          <w:szCs w:val="20"/>
        </w:rPr>
        <w:t>3</w:t>
      </w:r>
      <w:r w:rsidR="00B76844" w:rsidRPr="002049B2">
        <w:rPr>
          <w:rFonts w:cs="Arial"/>
          <w:sz w:val="20"/>
          <w:szCs w:val="20"/>
        </w:rPr>
        <w:tab/>
      </w:r>
      <w:r w:rsidR="00B76844">
        <w:rPr>
          <w:rFonts w:cs="Arial"/>
          <w:sz w:val="20"/>
          <w:szCs w:val="20"/>
        </w:rPr>
        <w:t>Escales i rampes interiors</w:t>
      </w:r>
    </w:p>
    <w:p w14:paraId="430E75C7"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sidR="001C41EF">
        <w:rPr>
          <w:rFonts w:cs="Arial"/>
          <w:sz w:val="20"/>
          <w:szCs w:val="20"/>
        </w:rPr>
        <w:t>Trams i replans</w:t>
      </w:r>
      <w:r>
        <w:rPr>
          <w:rFonts w:cs="Arial"/>
          <w:sz w:val="20"/>
          <w:szCs w:val="20"/>
        </w:rPr>
        <w:t xml:space="preserve"> </w:t>
      </w:r>
    </w:p>
    <w:p w14:paraId="1CC92EA2"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p>
    <w:p w14:paraId="6D0EC06F" w14:textId="77777777" w:rsidR="0019655A" w:rsidRDefault="0019655A"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1C41EF">
        <w:rPr>
          <w:rFonts w:cs="Arial"/>
          <w:sz w:val="20"/>
          <w:szCs w:val="20"/>
        </w:rPr>
        <w:t>cabats interiors</w:t>
      </w:r>
    </w:p>
    <w:p w14:paraId="69F95C61" w14:textId="77777777" w:rsidR="00825AB6" w:rsidRDefault="00825AB6" w:rsidP="00B738F4">
      <w:pPr>
        <w:tabs>
          <w:tab w:val="left" w:pos="720"/>
          <w:tab w:val="left" w:pos="1620"/>
          <w:tab w:val="left" w:pos="1800"/>
          <w:tab w:val="left" w:pos="2986"/>
          <w:tab w:val="left" w:pos="3350"/>
          <w:tab w:val="left" w:pos="4609"/>
          <w:tab w:val="left" w:pos="10728"/>
          <w:tab w:val="left" w:pos="11092"/>
        </w:tabs>
        <w:spacing w:before="240" w:after="60"/>
        <w:ind w:left="357"/>
        <w:jc w:val="both"/>
        <w:rPr>
          <w:rFonts w:cs="Arial"/>
          <w:b/>
          <w:sz w:val="20"/>
          <w:szCs w:val="20"/>
        </w:rPr>
      </w:pPr>
      <w:r>
        <w:rPr>
          <w:rFonts w:cs="Arial"/>
          <w:b/>
          <w:sz w:val="20"/>
          <w:szCs w:val="20"/>
        </w:rPr>
        <w:t>05. Sistema de condicionaments, instal·lacions i serveis</w:t>
      </w:r>
    </w:p>
    <w:p w14:paraId="1E59F166" w14:textId="77777777" w:rsidR="00B76844" w:rsidRDefault="00ED17B7" w:rsidP="00B738F4">
      <w:pPr>
        <w:tabs>
          <w:tab w:val="left" w:pos="1330"/>
          <w:tab w:val="left" w:pos="2986"/>
          <w:tab w:val="left" w:pos="3350"/>
          <w:tab w:val="left" w:pos="4609"/>
          <w:tab w:val="left" w:pos="10728"/>
          <w:tab w:val="left" w:pos="11092"/>
        </w:tabs>
        <w:spacing w:before="60" w:after="60"/>
        <w:ind w:left="714"/>
        <w:jc w:val="both"/>
        <w:rPr>
          <w:rFonts w:cs="Arial"/>
          <w:color w:val="008000"/>
          <w:sz w:val="20"/>
          <w:szCs w:val="20"/>
        </w:rPr>
      </w:pPr>
      <w:r>
        <w:rPr>
          <w:rFonts w:cs="Arial"/>
          <w:sz w:val="20"/>
          <w:szCs w:val="20"/>
        </w:rPr>
        <w:t>0</w:t>
      </w:r>
      <w:r w:rsidR="00B76844">
        <w:rPr>
          <w:rFonts w:cs="Arial"/>
          <w:sz w:val="20"/>
          <w:szCs w:val="20"/>
        </w:rPr>
        <w:t>5.</w:t>
      </w:r>
      <w:r>
        <w:rPr>
          <w:rFonts w:cs="Arial"/>
          <w:sz w:val="20"/>
          <w:szCs w:val="20"/>
        </w:rPr>
        <w:t>0</w:t>
      </w:r>
      <w:r w:rsidR="00B76844">
        <w:rPr>
          <w:rFonts w:cs="Arial"/>
          <w:sz w:val="20"/>
          <w:szCs w:val="20"/>
        </w:rPr>
        <w:t>1</w:t>
      </w:r>
      <w:r w:rsidR="00B76844" w:rsidRPr="009F33F2">
        <w:rPr>
          <w:rFonts w:cs="Arial"/>
          <w:sz w:val="20"/>
          <w:szCs w:val="20"/>
        </w:rPr>
        <w:tab/>
      </w:r>
      <w:r w:rsidR="00B76844">
        <w:rPr>
          <w:rFonts w:cs="Arial"/>
          <w:sz w:val="20"/>
          <w:szCs w:val="20"/>
        </w:rPr>
        <w:t xml:space="preserve">Sistemes de transport </w:t>
      </w:r>
    </w:p>
    <w:p w14:paraId="7B8E88B4" w14:textId="77777777" w:rsidR="00B76844" w:rsidRPr="003675B1" w:rsidRDefault="00B76844"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color w:val="008000"/>
          <w:sz w:val="20"/>
          <w:szCs w:val="20"/>
        </w:rPr>
        <w:tab/>
      </w:r>
      <w:r w:rsidRPr="003675B1">
        <w:rPr>
          <w:rFonts w:cs="Arial"/>
          <w:sz w:val="20"/>
          <w:szCs w:val="20"/>
        </w:rPr>
        <w:t xml:space="preserve">5.1.1 Ascensors </w:t>
      </w:r>
    </w:p>
    <w:p w14:paraId="261F5981" w14:textId="77777777" w:rsidR="00B76844" w:rsidRDefault="00B76844"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675B1">
        <w:rPr>
          <w:rFonts w:cs="Arial"/>
          <w:sz w:val="20"/>
          <w:szCs w:val="20"/>
        </w:rPr>
        <w:tab/>
      </w:r>
      <w:r w:rsidRPr="0000285E">
        <w:rPr>
          <w:rFonts w:cs="Arial"/>
          <w:sz w:val="20"/>
          <w:szCs w:val="20"/>
        </w:rPr>
        <w:t>5.1.</w:t>
      </w:r>
      <w:r>
        <w:rPr>
          <w:rFonts w:cs="Arial"/>
          <w:sz w:val="20"/>
          <w:szCs w:val="20"/>
        </w:rPr>
        <w:t>2</w:t>
      </w:r>
      <w:r w:rsidRPr="0000285E">
        <w:rPr>
          <w:rFonts w:cs="Arial"/>
          <w:sz w:val="20"/>
          <w:szCs w:val="20"/>
        </w:rPr>
        <w:t xml:space="preserve"> Altres </w:t>
      </w:r>
    </w:p>
    <w:p w14:paraId="1BB963EF" w14:textId="77777777" w:rsidR="00B76844" w:rsidRPr="009F33F2" w:rsidRDefault="00ED17B7"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sidR="00B76844" w:rsidRPr="009F33F2">
        <w:rPr>
          <w:rFonts w:cs="Arial"/>
          <w:sz w:val="20"/>
          <w:szCs w:val="20"/>
        </w:rPr>
        <w:t>.</w:t>
      </w:r>
      <w:r>
        <w:rPr>
          <w:rFonts w:cs="Arial"/>
          <w:sz w:val="20"/>
          <w:szCs w:val="20"/>
        </w:rPr>
        <w:t>0</w:t>
      </w:r>
      <w:r w:rsidR="00B76844" w:rsidRPr="009F33F2">
        <w:rPr>
          <w:rFonts w:cs="Arial"/>
          <w:sz w:val="20"/>
          <w:szCs w:val="20"/>
        </w:rPr>
        <w:t>2</w:t>
      </w:r>
      <w:r w:rsidR="00B76844" w:rsidRPr="009F33F2">
        <w:rPr>
          <w:rFonts w:cs="Arial"/>
          <w:sz w:val="20"/>
          <w:szCs w:val="20"/>
        </w:rPr>
        <w:tab/>
        <w:t>Recollida</w:t>
      </w:r>
      <w:r w:rsidR="00E43287">
        <w:rPr>
          <w:rFonts w:cs="Arial"/>
          <w:sz w:val="20"/>
          <w:szCs w:val="20"/>
        </w:rPr>
        <w:t>,</w:t>
      </w:r>
      <w:r w:rsidR="00B76844" w:rsidRPr="009F33F2">
        <w:rPr>
          <w:rFonts w:cs="Arial"/>
          <w:sz w:val="20"/>
          <w:szCs w:val="20"/>
        </w:rPr>
        <w:t xml:space="preserve"> evacuació </w:t>
      </w:r>
      <w:r w:rsidR="00E43287">
        <w:rPr>
          <w:rFonts w:cs="Arial"/>
          <w:sz w:val="20"/>
          <w:szCs w:val="20"/>
        </w:rPr>
        <w:t xml:space="preserve">i tractament </w:t>
      </w:r>
      <w:r w:rsidR="00B76844" w:rsidRPr="009F33F2">
        <w:rPr>
          <w:rFonts w:cs="Arial"/>
          <w:sz w:val="20"/>
          <w:szCs w:val="20"/>
        </w:rPr>
        <w:t>de residus</w:t>
      </w:r>
    </w:p>
    <w:p w14:paraId="323B98E6" w14:textId="77777777" w:rsidR="008F3E46" w:rsidRDefault="00ED17B7"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sidR="00B76844" w:rsidRPr="009F33F2">
        <w:rPr>
          <w:rFonts w:cs="Arial"/>
          <w:sz w:val="20"/>
          <w:szCs w:val="20"/>
        </w:rPr>
        <w:t>.</w:t>
      </w:r>
      <w:r>
        <w:rPr>
          <w:rFonts w:cs="Arial"/>
          <w:sz w:val="20"/>
          <w:szCs w:val="20"/>
        </w:rPr>
        <w:t>0</w:t>
      </w:r>
      <w:r w:rsidR="00B76844" w:rsidRPr="009F33F2">
        <w:rPr>
          <w:rFonts w:cs="Arial"/>
          <w:sz w:val="20"/>
          <w:szCs w:val="20"/>
        </w:rPr>
        <w:t>3</w:t>
      </w:r>
      <w:r w:rsidR="00B76844" w:rsidRPr="009F33F2">
        <w:rPr>
          <w:rFonts w:cs="Arial"/>
          <w:sz w:val="20"/>
          <w:szCs w:val="20"/>
        </w:rPr>
        <w:tab/>
      </w:r>
      <w:r w:rsidR="008F3E46">
        <w:rPr>
          <w:rFonts w:cs="Arial"/>
          <w:sz w:val="20"/>
          <w:szCs w:val="20"/>
        </w:rPr>
        <w:t xml:space="preserve">Instal·lacions </w:t>
      </w:r>
      <w:r w:rsidR="00B76844" w:rsidRPr="009F33F2">
        <w:rPr>
          <w:rFonts w:cs="Arial"/>
          <w:sz w:val="20"/>
          <w:szCs w:val="20"/>
        </w:rPr>
        <w:t xml:space="preserve">d’aigua </w:t>
      </w:r>
    </w:p>
    <w:p w14:paraId="33657790" w14:textId="77777777" w:rsidR="008F3E46" w:rsidRDefault="008F3E46" w:rsidP="00B738F4">
      <w:pPr>
        <w:tabs>
          <w:tab w:val="left" w:pos="1330"/>
          <w:tab w:val="left" w:pos="1932"/>
          <w:tab w:val="left" w:pos="2410"/>
          <w:tab w:val="left" w:pos="4609"/>
          <w:tab w:val="left" w:pos="10728"/>
          <w:tab w:val="left" w:pos="11092"/>
        </w:tabs>
        <w:spacing w:before="60" w:after="60"/>
        <w:ind w:left="714"/>
        <w:jc w:val="both"/>
        <w:rPr>
          <w:rFonts w:cs="Arial"/>
          <w:sz w:val="20"/>
          <w:szCs w:val="20"/>
        </w:rPr>
      </w:pPr>
      <w:r>
        <w:rPr>
          <w:rFonts w:cs="Arial"/>
          <w:sz w:val="20"/>
          <w:szCs w:val="20"/>
        </w:rPr>
        <w:tab/>
        <w:t>05.03.01</w:t>
      </w:r>
      <w:r>
        <w:rPr>
          <w:rFonts w:cs="Arial"/>
          <w:sz w:val="20"/>
          <w:szCs w:val="20"/>
        </w:rPr>
        <w:tab/>
        <w:t>Instal·lacions d’aigua freda</w:t>
      </w:r>
    </w:p>
    <w:p w14:paraId="56A89824" w14:textId="77777777" w:rsidR="00C04292" w:rsidRDefault="008F3E46"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05.03.02</w:t>
      </w:r>
      <w:r>
        <w:rPr>
          <w:rFonts w:cs="Arial"/>
          <w:sz w:val="20"/>
          <w:szCs w:val="20"/>
        </w:rPr>
        <w:tab/>
        <w:t xml:space="preserve">Instal·lacions d’aigua calenta </w:t>
      </w:r>
      <w:r w:rsidR="00DD57AD">
        <w:rPr>
          <w:rFonts w:cs="Arial"/>
          <w:sz w:val="20"/>
          <w:szCs w:val="20"/>
        </w:rPr>
        <w:t>sanitària</w:t>
      </w:r>
    </w:p>
    <w:p w14:paraId="1CE18C33" w14:textId="77777777" w:rsidR="00C04292" w:rsidRDefault="008F3E46"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w:t>
      </w:r>
      <w:r w:rsidRPr="004B06AF">
        <w:rPr>
          <w:rFonts w:cs="Arial"/>
          <w:sz w:val="20"/>
          <w:szCs w:val="20"/>
        </w:rPr>
        <w:t>.</w:t>
      </w:r>
      <w:r>
        <w:rPr>
          <w:rFonts w:cs="Arial"/>
          <w:sz w:val="20"/>
          <w:szCs w:val="20"/>
        </w:rPr>
        <w:t>03</w:t>
      </w:r>
      <w:r w:rsidRPr="004B06AF">
        <w:rPr>
          <w:rFonts w:cs="Arial"/>
          <w:sz w:val="20"/>
          <w:szCs w:val="20"/>
        </w:rPr>
        <w:t>.</w:t>
      </w:r>
      <w:r>
        <w:rPr>
          <w:rFonts w:cs="Arial"/>
          <w:sz w:val="20"/>
          <w:szCs w:val="20"/>
        </w:rPr>
        <w:t>03</w:t>
      </w:r>
      <w:r w:rsidRPr="004B06AF">
        <w:rPr>
          <w:rFonts w:cs="Arial"/>
          <w:sz w:val="20"/>
          <w:szCs w:val="20"/>
        </w:rPr>
        <w:t xml:space="preserve"> </w:t>
      </w:r>
      <w:r>
        <w:rPr>
          <w:rFonts w:cs="Arial"/>
          <w:sz w:val="20"/>
          <w:szCs w:val="20"/>
        </w:rPr>
        <w:t xml:space="preserve">  </w:t>
      </w:r>
      <w:r>
        <w:rPr>
          <w:rFonts w:cs="Arial"/>
          <w:sz w:val="20"/>
          <w:szCs w:val="20"/>
        </w:rPr>
        <w:tab/>
        <w:t>In</w:t>
      </w:r>
      <w:r w:rsidR="00C04292">
        <w:rPr>
          <w:rFonts w:cs="Arial"/>
          <w:sz w:val="20"/>
          <w:szCs w:val="20"/>
        </w:rPr>
        <w:t xml:space="preserve">stal·lació solar </w:t>
      </w:r>
      <w:r>
        <w:rPr>
          <w:rFonts w:cs="Arial"/>
          <w:sz w:val="20"/>
          <w:szCs w:val="20"/>
        </w:rPr>
        <w:t>tèrmica</w:t>
      </w:r>
      <w:r w:rsidR="00DD57AD">
        <w:rPr>
          <w:rFonts w:cs="Arial"/>
          <w:sz w:val="20"/>
          <w:szCs w:val="20"/>
        </w:rPr>
        <w:t xml:space="preserve"> per </w:t>
      </w:r>
      <w:r w:rsidR="00C04292">
        <w:rPr>
          <w:rFonts w:cs="Arial"/>
          <w:sz w:val="20"/>
          <w:szCs w:val="20"/>
        </w:rPr>
        <w:t>producció d’aigua calenta sanitària</w:t>
      </w:r>
    </w:p>
    <w:p w14:paraId="13CC4251" w14:textId="77777777" w:rsidR="00B76844" w:rsidRDefault="00ED17B7"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sidR="00B76844" w:rsidRPr="009F33F2">
        <w:rPr>
          <w:rFonts w:cs="Arial"/>
          <w:sz w:val="20"/>
          <w:szCs w:val="20"/>
        </w:rPr>
        <w:t>.</w:t>
      </w:r>
      <w:r>
        <w:rPr>
          <w:rFonts w:cs="Arial"/>
          <w:sz w:val="20"/>
          <w:szCs w:val="20"/>
        </w:rPr>
        <w:t>0</w:t>
      </w:r>
      <w:r w:rsidR="00B76844" w:rsidRPr="009F33F2">
        <w:rPr>
          <w:rFonts w:cs="Arial"/>
          <w:sz w:val="20"/>
          <w:szCs w:val="20"/>
        </w:rPr>
        <w:t>4</w:t>
      </w:r>
      <w:r w:rsidR="00B76844" w:rsidRPr="009F33F2">
        <w:rPr>
          <w:rFonts w:cs="Arial"/>
          <w:sz w:val="20"/>
          <w:szCs w:val="20"/>
        </w:rPr>
        <w:tab/>
      </w:r>
      <w:r w:rsidR="00B76844">
        <w:rPr>
          <w:rFonts w:cs="Arial"/>
          <w:sz w:val="20"/>
          <w:szCs w:val="20"/>
        </w:rPr>
        <w:t>E</w:t>
      </w:r>
      <w:r w:rsidR="00B76844" w:rsidRPr="009F33F2">
        <w:rPr>
          <w:rFonts w:cs="Arial"/>
          <w:sz w:val="20"/>
          <w:szCs w:val="20"/>
        </w:rPr>
        <w:t>vacuació d’aigües</w:t>
      </w:r>
    </w:p>
    <w:p w14:paraId="1E18E356" w14:textId="77777777" w:rsidR="00B76844" w:rsidRDefault="00ED17B7"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Pr>
          <w:rFonts w:cs="Arial"/>
          <w:sz w:val="20"/>
          <w:szCs w:val="20"/>
        </w:rPr>
        <w:t>0</w:t>
      </w:r>
      <w:r w:rsidR="00B76844">
        <w:rPr>
          <w:rFonts w:cs="Arial"/>
          <w:sz w:val="20"/>
          <w:szCs w:val="20"/>
        </w:rPr>
        <w:t>5</w:t>
      </w:r>
      <w:r w:rsidR="00B76844">
        <w:rPr>
          <w:rFonts w:cs="Arial"/>
          <w:sz w:val="20"/>
          <w:szCs w:val="20"/>
        </w:rPr>
        <w:tab/>
      </w:r>
      <w:r w:rsidR="00B76844" w:rsidRPr="009F33F2">
        <w:rPr>
          <w:rFonts w:cs="Arial"/>
          <w:sz w:val="20"/>
          <w:szCs w:val="20"/>
        </w:rPr>
        <w:t>Instal·lacions tèrmiques:</w:t>
      </w:r>
    </w:p>
    <w:p w14:paraId="3BD61FC7" w14:textId="77777777" w:rsidR="00B76844" w:rsidRDefault="00B76844" w:rsidP="00B738F4">
      <w:pPr>
        <w:tabs>
          <w:tab w:val="left" w:pos="1330"/>
          <w:tab w:val="left" w:pos="1932"/>
          <w:tab w:val="left" w:pos="2410"/>
          <w:tab w:val="left" w:pos="4609"/>
          <w:tab w:val="left" w:pos="10728"/>
          <w:tab w:val="left" w:pos="11092"/>
        </w:tabs>
        <w:spacing w:before="60" w:after="60"/>
        <w:ind w:left="714"/>
        <w:jc w:val="both"/>
        <w:rPr>
          <w:rFonts w:cs="Arial"/>
          <w:sz w:val="20"/>
          <w:szCs w:val="20"/>
        </w:rPr>
      </w:pPr>
      <w:r w:rsidRPr="009F33F2">
        <w:rPr>
          <w:rFonts w:cs="Arial"/>
          <w:sz w:val="20"/>
          <w:szCs w:val="20"/>
        </w:rPr>
        <w:t xml:space="preserve"> </w:t>
      </w:r>
      <w:r>
        <w:rPr>
          <w:rFonts w:cs="Arial"/>
          <w:sz w:val="20"/>
          <w:szCs w:val="20"/>
        </w:rPr>
        <w:tab/>
      </w:r>
      <w:r w:rsidR="00ED17B7">
        <w:rPr>
          <w:rFonts w:cs="Arial"/>
          <w:sz w:val="20"/>
          <w:szCs w:val="20"/>
        </w:rPr>
        <w:t>0</w:t>
      </w:r>
      <w:r>
        <w:rPr>
          <w:rFonts w:cs="Arial"/>
          <w:sz w:val="20"/>
          <w:szCs w:val="20"/>
        </w:rPr>
        <w:t>5.</w:t>
      </w:r>
      <w:r w:rsidR="00ED17B7">
        <w:rPr>
          <w:rFonts w:cs="Arial"/>
          <w:sz w:val="20"/>
          <w:szCs w:val="20"/>
        </w:rPr>
        <w:t>0</w:t>
      </w:r>
      <w:r>
        <w:rPr>
          <w:rFonts w:cs="Arial"/>
          <w:sz w:val="20"/>
          <w:szCs w:val="20"/>
        </w:rPr>
        <w:t>5.</w:t>
      </w:r>
      <w:r w:rsidR="00ED17B7">
        <w:rPr>
          <w:rFonts w:cs="Arial"/>
          <w:sz w:val="20"/>
          <w:szCs w:val="20"/>
        </w:rPr>
        <w:t>01</w:t>
      </w:r>
      <w:r w:rsidR="00ED17B7">
        <w:rPr>
          <w:rFonts w:cs="Arial"/>
          <w:sz w:val="20"/>
          <w:szCs w:val="20"/>
        </w:rPr>
        <w:tab/>
      </w:r>
      <w:r>
        <w:rPr>
          <w:rFonts w:cs="Arial"/>
          <w:sz w:val="20"/>
          <w:szCs w:val="20"/>
        </w:rPr>
        <w:t>C</w:t>
      </w:r>
      <w:r w:rsidR="008F3E46">
        <w:rPr>
          <w:rFonts w:cs="Arial"/>
          <w:sz w:val="20"/>
          <w:szCs w:val="20"/>
        </w:rPr>
        <w:t>limatització (c</w:t>
      </w:r>
      <w:r>
        <w:rPr>
          <w:rFonts w:cs="Arial"/>
          <w:sz w:val="20"/>
          <w:szCs w:val="20"/>
        </w:rPr>
        <w:t>alefacció</w:t>
      </w:r>
      <w:r w:rsidR="008F3E46">
        <w:rPr>
          <w:rFonts w:cs="Arial"/>
          <w:sz w:val="20"/>
          <w:szCs w:val="20"/>
        </w:rPr>
        <w:t>, refrigeració, ventilació)</w:t>
      </w:r>
    </w:p>
    <w:p w14:paraId="208DDE5A" w14:textId="77777777" w:rsidR="00B76844" w:rsidRDefault="00B76844"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r>
      <w:r w:rsidR="00ED17B7">
        <w:rPr>
          <w:rFonts w:cs="Arial"/>
          <w:sz w:val="20"/>
          <w:szCs w:val="20"/>
        </w:rPr>
        <w:t>0</w:t>
      </w:r>
      <w:r>
        <w:rPr>
          <w:rFonts w:cs="Arial"/>
          <w:sz w:val="20"/>
          <w:szCs w:val="20"/>
        </w:rPr>
        <w:t>5.</w:t>
      </w:r>
      <w:r w:rsidR="00ED17B7">
        <w:rPr>
          <w:rFonts w:cs="Arial"/>
          <w:sz w:val="20"/>
          <w:szCs w:val="20"/>
        </w:rPr>
        <w:t>0</w:t>
      </w:r>
      <w:r>
        <w:rPr>
          <w:rFonts w:cs="Arial"/>
          <w:sz w:val="20"/>
          <w:szCs w:val="20"/>
        </w:rPr>
        <w:t>5.</w:t>
      </w:r>
      <w:r w:rsidR="00ED17B7">
        <w:rPr>
          <w:rFonts w:cs="Arial"/>
          <w:sz w:val="20"/>
          <w:szCs w:val="20"/>
        </w:rPr>
        <w:t>0</w:t>
      </w:r>
      <w:r w:rsidR="008F3E46">
        <w:rPr>
          <w:rFonts w:cs="Arial"/>
          <w:sz w:val="20"/>
          <w:szCs w:val="20"/>
        </w:rPr>
        <w:t>2</w:t>
      </w:r>
      <w:r>
        <w:rPr>
          <w:rFonts w:cs="Arial"/>
          <w:sz w:val="20"/>
          <w:szCs w:val="20"/>
        </w:rPr>
        <w:tab/>
        <w:t>Incorporació d’</w:t>
      </w:r>
      <w:r w:rsidRPr="009F33F2">
        <w:rPr>
          <w:rFonts w:cs="Arial"/>
          <w:sz w:val="20"/>
          <w:szCs w:val="20"/>
        </w:rPr>
        <w:t>energia solar tèrmica</w:t>
      </w:r>
      <w:r>
        <w:rPr>
          <w:rFonts w:cs="Arial"/>
          <w:sz w:val="20"/>
          <w:szCs w:val="20"/>
        </w:rPr>
        <w:t xml:space="preserve"> </w:t>
      </w:r>
    </w:p>
    <w:p w14:paraId="7D97D9FD" w14:textId="77777777" w:rsidR="00B76844" w:rsidRPr="004B06AF" w:rsidRDefault="00B76844"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r>
      <w:r w:rsidR="00ED17B7">
        <w:rPr>
          <w:rFonts w:cs="Arial"/>
          <w:sz w:val="20"/>
          <w:szCs w:val="20"/>
        </w:rPr>
        <w:t>0</w:t>
      </w:r>
      <w:r>
        <w:rPr>
          <w:rFonts w:cs="Arial"/>
          <w:sz w:val="20"/>
          <w:szCs w:val="20"/>
        </w:rPr>
        <w:t>5</w:t>
      </w:r>
      <w:r w:rsidRPr="004B06AF">
        <w:rPr>
          <w:rFonts w:cs="Arial"/>
          <w:sz w:val="20"/>
          <w:szCs w:val="20"/>
        </w:rPr>
        <w:t>.</w:t>
      </w:r>
      <w:r w:rsidR="00ED17B7">
        <w:rPr>
          <w:rFonts w:cs="Arial"/>
          <w:sz w:val="20"/>
          <w:szCs w:val="20"/>
        </w:rPr>
        <w:t>0</w:t>
      </w:r>
      <w:r w:rsidRPr="004B06AF">
        <w:rPr>
          <w:rFonts w:cs="Arial"/>
          <w:sz w:val="20"/>
          <w:szCs w:val="20"/>
        </w:rPr>
        <w:t>5.</w:t>
      </w:r>
      <w:r w:rsidR="00ED17B7">
        <w:rPr>
          <w:rFonts w:cs="Arial"/>
          <w:sz w:val="20"/>
          <w:szCs w:val="20"/>
        </w:rPr>
        <w:t>0</w:t>
      </w:r>
      <w:r w:rsidR="008F3E46">
        <w:rPr>
          <w:rFonts w:cs="Arial"/>
          <w:sz w:val="20"/>
          <w:szCs w:val="20"/>
        </w:rPr>
        <w:t>3</w:t>
      </w:r>
      <w:r w:rsidRPr="004B06AF">
        <w:rPr>
          <w:rFonts w:cs="Arial"/>
          <w:sz w:val="20"/>
          <w:szCs w:val="20"/>
        </w:rPr>
        <w:t xml:space="preserve"> </w:t>
      </w:r>
      <w:r>
        <w:rPr>
          <w:rFonts w:cs="Arial"/>
          <w:sz w:val="20"/>
          <w:szCs w:val="20"/>
        </w:rPr>
        <w:t xml:space="preserve">  </w:t>
      </w:r>
      <w:r>
        <w:rPr>
          <w:rFonts w:cs="Arial"/>
          <w:sz w:val="20"/>
          <w:szCs w:val="20"/>
        </w:rPr>
        <w:tab/>
      </w:r>
      <w:r w:rsidR="008F3E46">
        <w:rPr>
          <w:rFonts w:cs="Arial"/>
          <w:sz w:val="20"/>
          <w:szCs w:val="20"/>
        </w:rPr>
        <w:t>Altres</w:t>
      </w:r>
    </w:p>
    <w:p w14:paraId="4592C110" w14:textId="77777777" w:rsidR="00B76844" w:rsidRPr="00736E0D" w:rsidRDefault="00ED17B7"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sidRPr="00736E0D">
        <w:rPr>
          <w:rFonts w:cs="Arial"/>
          <w:sz w:val="20"/>
          <w:szCs w:val="20"/>
        </w:rPr>
        <w:t>5.</w:t>
      </w:r>
      <w:r>
        <w:rPr>
          <w:rFonts w:cs="Arial"/>
          <w:sz w:val="20"/>
          <w:szCs w:val="20"/>
        </w:rPr>
        <w:t>0</w:t>
      </w:r>
      <w:r w:rsidR="00B76844" w:rsidRPr="00736E0D">
        <w:rPr>
          <w:rFonts w:cs="Arial"/>
          <w:sz w:val="20"/>
          <w:szCs w:val="20"/>
        </w:rPr>
        <w:t>6</w:t>
      </w:r>
      <w:r w:rsidR="00B76844" w:rsidRPr="00736E0D">
        <w:rPr>
          <w:rFonts w:cs="Arial"/>
          <w:sz w:val="20"/>
          <w:szCs w:val="20"/>
        </w:rPr>
        <w:tab/>
        <w:t xml:space="preserve">Sistemes de ventilació </w:t>
      </w:r>
      <w:r w:rsidR="00DD57AD">
        <w:rPr>
          <w:rFonts w:cs="Arial"/>
          <w:sz w:val="20"/>
          <w:szCs w:val="20"/>
        </w:rPr>
        <w:t>per qualitat de l’aire</w:t>
      </w:r>
    </w:p>
    <w:p w14:paraId="2A0549EC" w14:textId="77777777" w:rsidR="00B76844" w:rsidRPr="009F33F2" w:rsidRDefault="00ED17B7" w:rsidP="00B738F4">
      <w:pPr>
        <w:tabs>
          <w:tab w:val="left" w:pos="2410"/>
          <w:tab w:val="left" w:pos="10728"/>
          <w:tab w:val="left" w:pos="11092"/>
        </w:tabs>
        <w:spacing w:before="60" w:after="60"/>
        <w:ind w:left="1330"/>
        <w:jc w:val="both"/>
        <w:rPr>
          <w:rFonts w:cs="Arial"/>
          <w:sz w:val="20"/>
          <w:szCs w:val="20"/>
        </w:rPr>
      </w:pPr>
      <w:r>
        <w:rPr>
          <w:rFonts w:cs="Arial"/>
          <w:sz w:val="20"/>
          <w:szCs w:val="20"/>
        </w:rPr>
        <w:t>0</w:t>
      </w:r>
      <w:r w:rsidR="00B76844">
        <w:rPr>
          <w:rFonts w:cs="Arial"/>
          <w:sz w:val="20"/>
          <w:szCs w:val="20"/>
        </w:rPr>
        <w:t>5.</w:t>
      </w:r>
      <w:r>
        <w:rPr>
          <w:rFonts w:cs="Arial"/>
          <w:sz w:val="20"/>
          <w:szCs w:val="20"/>
        </w:rPr>
        <w:t>0</w:t>
      </w:r>
      <w:r w:rsidR="00DD57AD">
        <w:rPr>
          <w:rFonts w:cs="Arial"/>
          <w:sz w:val="20"/>
          <w:szCs w:val="20"/>
        </w:rPr>
        <w:t>6</w:t>
      </w:r>
      <w:r w:rsidR="00B76844">
        <w:rPr>
          <w:rFonts w:cs="Arial"/>
          <w:sz w:val="20"/>
          <w:szCs w:val="20"/>
        </w:rPr>
        <w:t>.</w:t>
      </w:r>
      <w:r>
        <w:rPr>
          <w:rFonts w:cs="Arial"/>
          <w:sz w:val="20"/>
          <w:szCs w:val="20"/>
        </w:rPr>
        <w:t xml:space="preserve">01 </w:t>
      </w:r>
      <w:r>
        <w:rPr>
          <w:rFonts w:cs="Arial"/>
          <w:sz w:val="20"/>
          <w:szCs w:val="20"/>
        </w:rPr>
        <w:tab/>
      </w:r>
      <w:r w:rsidR="00DD57AD">
        <w:rPr>
          <w:rFonts w:cs="Arial"/>
          <w:sz w:val="20"/>
          <w:szCs w:val="20"/>
        </w:rPr>
        <w:t>Ventilació d’aparcaments i altres locals</w:t>
      </w:r>
    </w:p>
    <w:p w14:paraId="27F1A4AC" w14:textId="77777777" w:rsidR="00B76844" w:rsidRDefault="00B76844" w:rsidP="00B738F4">
      <w:pPr>
        <w:tabs>
          <w:tab w:val="left" w:pos="1330"/>
          <w:tab w:val="left" w:pos="1932"/>
          <w:tab w:val="left" w:pos="2410"/>
          <w:tab w:val="left" w:pos="4609"/>
          <w:tab w:val="left" w:pos="10728"/>
          <w:tab w:val="left" w:pos="11092"/>
        </w:tabs>
        <w:spacing w:before="60" w:after="60"/>
        <w:ind w:left="714"/>
        <w:jc w:val="both"/>
        <w:rPr>
          <w:rFonts w:cs="Arial"/>
          <w:sz w:val="20"/>
          <w:szCs w:val="20"/>
        </w:rPr>
      </w:pPr>
      <w:r>
        <w:rPr>
          <w:rFonts w:cs="Arial"/>
          <w:sz w:val="20"/>
          <w:szCs w:val="20"/>
        </w:rPr>
        <w:tab/>
      </w:r>
      <w:r w:rsidR="00ED17B7">
        <w:rPr>
          <w:rFonts w:cs="Arial"/>
          <w:sz w:val="20"/>
          <w:szCs w:val="20"/>
        </w:rPr>
        <w:t>0</w:t>
      </w:r>
      <w:r>
        <w:rPr>
          <w:rFonts w:cs="Arial"/>
          <w:sz w:val="20"/>
          <w:szCs w:val="20"/>
        </w:rPr>
        <w:t>5.</w:t>
      </w:r>
      <w:r w:rsidR="00ED17B7">
        <w:rPr>
          <w:rFonts w:cs="Arial"/>
          <w:sz w:val="20"/>
          <w:szCs w:val="20"/>
        </w:rPr>
        <w:t>0</w:t>
      </w:r>
      <w:r w:rsidR="00DD57AD">
        <w:rPr>
          <w:rFonts w:cs="Arial"/>
          <w:sz w:val="20"/>
          <w:szCs w:val="20"/>
        </w:rPr>
        <w:t>6</w:t>
      </w:r>
      <w:r>
        <w:rPr>
          <w:rFonts w:cs="Arial"/>
          <w:sz w:val="20"/>
          <w:szCs w:val="20"/>
        </w:rPr>
        <w:t>.</w:t>
      </w:r>
      <w:r w:rsidR="00ED17B7">
        <w:rPr>
          <w:rFonts w:cs="Arial"/>
          <w:sz w:val="20"/>
          <w:szCs w:val="20"/>
        </w:rPr>
        <w:t>0</w:t>
      </w:r>
      <w:r>
        <w:rPr>
          <w:rFonts w:cs="Arial"/>
          <w:sz w:val="20"/>
          <w:szCs w:val="20"/>
        </w:rPr>
        <w:t>2</w:t>
      </w:r>
      <w:r>
        <w:rPr>
          <w:rFonts w:cs="Arial"/>
          <w:sz w:val="20"/>
          <w:szCs w:val="20"/>
        </w:rPr>
        <w:tab/>
      </w:r>
      <w:r w:rsidR="00DD57AD">
        <w:rPr>
          <w:rFonts w:cs="Arial"/>
          <w:sz w:val="20"/>
          <w:szCs w:val="20"/>
        </w:rPr>
        <w:t xml:space="preserve">Ventilació de </w:t>
      </w:r>
      <w:r>
        <w:rPr>
          <w:rFonts w:cs="Arial"/>
          <w:sz w:val="20"/>
          <w:szCs w:val="20"/>
        </w:rPr>
        <w:t>cuines</w:t>
      </w:r>
    </w:p>
    <w:p w14:paraId="7C472E53" w14:textId="77777777" w:rsidR="00DD57AD" w:rsidRPr="004B06AF"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w:t>
      </w:r>
      <w:r w:rsidRPr="004B06AF">
        <w:rPr>
          <w:rFonts w:cs="Arial"/>
          <w:sz w:val="20"/>
          <w:szCs w:val="20"/>
        </w:rPr>
        <w:t>.</w:t>
      </w:r>
      <w:r>
        <w:rPr>
          <w:rFonts w:cs="Arial"/>
          <w:sz w:val="20"/>
          <w:szCs w:val="20"/>
        </w:rPr>
        <w:t>06</w:t>
      </w:r>
      <w:r w:rsidRPr="004B06AF">
        <w:rPr>
          <w:rFonts w:cs="Arial"/>
          <w:sz w:val="20"/>
          <w:szCs w:val="20"/>
        </w:rPr>
        <w:t>.</w:t>
      </w:r>
      <w:r>
        <w:rPr>
          <w:rFonts w:cs="Arial"/>
          <w:sz w:val="20"/>
          <w:szCs w:val="20"/>
        </w:rPr>
        <w:t>03</w:t>
      </w:r>
      <w:r w:rsidRPr="004B06AF">
        <w:rPr>
          <w:rFonts w:cs="Arial"/>
          <w:sz w:val="20"/>
          <w:szCs w:val="20"/>
        </w:rPr>
        <w:t xml:space="preserve"> </w:t>
      </w:r>
      <w:r>
        <w:rPr>
          <w:rFonts w:cs="Arial"/>
          <w:sz w:val="20"/>
          <w:szCs w:val="20"/>
        </w:rPr>
        <w:t xml:space="preserve">  </w:t>
      </w:r>
      <w:r>
        <w:rPr>
          <w:rFonts w:cs="Arial"/>
          <w:sz w:val="20"/>
          <w:szCs w:val="20"/>
        </w:rPr>
        <w:tab/>
        <w:t>Altres</w:t>
      </w:r>
    </w:p>
    <w:p w14:paraId="51C9302B" w14:textId="77777777" w:rsidR="00B76844" w:rsidRPr="009F33F2" w:rsidRDefault="00ED17B7"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sidR="00B76844" w:rsidRPr="009F33F2">
        <w:rPr>
          <w:rFonts w:cs="Arial"/>
          <w:sz w:val="20"/>
          <w:szCs w:val="20"/>
        </w:rPr>
        <w:t>.</w:t>
      </w:r>
      <w:r>
        <w:rPr>
          <w:rFonts w:cs="Arial"/>
          <w:sz w:val="20"/>
          <w:szCs w:val="20"/>
        </w:rPr>
        <w:t>0</w:t>
      </w:r>
      <w:r w:rsidR="00DD57AD">
        <w:rPr>
          <w:rFonts w:cs="Arial"/>
          <w:sz w:val="20"/>
          <w:szCs w:val="20"/>
        </w:rPr>
        <w:t>7</w:t>
      </w:r>
      <w:r w:rsidR="00B76844" w:rsidRPr="009F33F2">
        <w:rPr>
          <w:rFonts w:cs="Arial"/>
          <w:sz w:val="20"/>
          <w:szCs w:val="20"/>
        </w:rPr>
        <w:tab/>
        <w:t xml:space="preserve">Subministrament de </w:t>
      </w:r>
      <w:r w:rsidR="00B76844">
        <w:rPr>
          <w:rFonts w:cs="Arial"/>
          <w:sz w:val="20"/>
          <w:szCs w:val="20"/>
        </w:rPr>
        <w:t xml:space="preserve">combustible </w:t>
      </w:r>
    </w:p>
    <w:p w14:paraId="2E49D1F1" w14:textId="77777777" w:rsidR="00B76844" w:rsidRPr="00316D71" w:rsidRDefault="00ED17B7"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sidR="00B76844" w:rsidRPr="009F33F2">
        <w:rPr>
          <w:rFonts w:cs="Arial"/>
          <w:sz w:val="20"/>
          <w:szCs w:val="20"/>
        </w:rPr>
        <w:t>.</w:t>
      </w:r>
      <w:r>
        <w:rPr>
          <w:rFonts w:cs="Arial"/>
          <w:sz w:val="20"/>
          <w:szCs w:val="20"/>
        </w:rPr>
        <w:t>0</w:t>
      </w:r>
      <w:r w:rsidR="00DD57AD">
        <w:rPr>
          <w:rFonts w:cs="Arial"/>
          <w:sz w:val="20"/>
          <w:szCs w:val="20"/>
        </w:rPr>
        <w:t>8</w:t>
      </w:r>
      <w:r w:rsidR="00B76844" w:rsidRPr="009F33F2">
        <w:rPr>
          <w:rFonts w:cs="Arial"/>
          <w:sz w:val="20"/>
          <w:szCs w:val="20"/>
        </w:rPr>
        <w:tab/>
      </w:r>
      <w:r w:rsidR="00B76844" w:rsidRPr="00316D71">
        <w:rPr>
          <w:rFonts w:cs="Arial"/>
          <w:sz w:val="20"/>
          <w:szCs w:val="20"/>
        </w:rPr>
        <w:t xml:space="preserve">Instal·lacions elèctriques </w:t>
      </w:r>
    </w:p>
    <w:p w14:paraId="6107C8BD" w14:textId="77777777" w:rsidR="00B76844" w:rsidRDefault="00B76844"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r>
      <w:r w:rsidR="00ED17B7">
        <w:rPr>
          <w:rFonts w:cs="Arial"/>
          <w:sz w:val="20"/>
          <w:szCs w:val="20"/>
        </w:rPr>
        <w:t>0</w:t>
      </w:r>
      <w:r>
        <w:rPr>
          <w:rFonts w:cs="Arial"/>
          <w:sz w:val="20"/>
          <w:szCs w:val="20"/>
        </w:rPr>
        <w:t>5.</w:t>
      </w:r>
      <w:r w:rsidR="00ED17B7">
        <w:rPr>
          <w:rFonts w:cs="Arial"/>
          <w:sz w:val="20"/>
          <w:szCs w:val="20"/>
        </w:rPr>
        <w:t>0</w:t>
      </w:r>
      <w:r w:rsidR="0019655A">
        <w:rPr>
          <w:rFonts w:cs="Arial"/>
          <w:sz w:val="20"/>
          <w:szCs w:val="20"/>
        </w:rPr>
        <w:t>8</w:t>
      </w:r>
      <w:r>
        <w:rPr>
          <w:rFonts w:cs="Arial"/>
          <w:sz w:val="20"/>
          <w:szCs w:val="20"/>
        </w:rPr>
        <w:t>.</w:t>
      </w:r>
      <w:r w:rsidR="00ED17B7">
        <w:rPr>
          <w:rFonts w:cs="Arial"/>
          <w:sz w:val="20"/>
          <w:szCs w:val="20"/>
        </w:rPr>
        <w:t>0</w:t>
      </w:r>
      <w:r>
        <w:rPr>
          <w:rFonts w:cs="Arial"/>
          <w:sz w:val="20"/>
          <w:szCs w:val="20"/>
        </w:rPr>
        <w:t>1</w:t>
      </w:r>
      <w:r>
        <w:rPr>
          <w:rFonts w:cs="Arial"/>
          <w:sz w:val="20"/>
          <w:szCs w:val="20"/>
        </w:rPr>
        <w:tab/>
        <w:t>Instal·lacions elèctriques</w:t>
      </w:r>
    </w:p>
    <w:p w14:paraId="02ACF1BA" w14:textId="77777777" w:rsidR="00B76844" w:rsidRDefault="00B76844"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r>
      <w:r w:rsidR="00ED17B7">
        <w:rPr>
          <w:rFonts w:cs="Arial"/>
          <w:sz w:val="20"/>
          <w:szCs w:val="20"/>
        </w:rPr>
        <w:t>0</w:t>
      </w:r>
      <w:r>
        <w:rPr>
          <w:rFonts w:cs="Arial"/>
          <w:sz w:val="20"/>
          <w:szCs w:val="20"/>
        </w:rPr>
        <w:t>5.</w:t>
      </w:r>
      <w:r w:rsidR="00ED17B7">
        <w:rPr>
          <w:rFonts w:cs="Arial"/>
          <w:sz w:val="20"/>
          <w:szCs w:val="20"/>
        </w:rPr>
        <w:t>0</w:t>
      </w:r>
      <w:r w:rsidR="0019655A">
        <w:rPr>
          <w:rFonts w:cs="Arial"/>
          <w:sz w:val="20"/>
          <w:szCs w:val="20"/>
        </w:rPr>
        <w:t>8</w:t>
      </w:r>
      <w:r>
        <w:rPr>
          <w:rFonts w:cs="Arial"/>
          <w:sz w:val="20"/>
          <w:szCs w:val="20"/>
        </w:rPr>
        <w:t>.</w:t>
      </w:r>
      <w:r w:rsidR="00ED17B7">
        <w:rPr>
          <w:rFonts w:cs="Arial"/>
          <w:sz w:val="20"/>
          <w:szCs w:val="20"/>
        </w:rPr>
        <w:t>0</w:t>
      </w:r>
      <w:r>
        <w:rPr>
          <w:rFonts w:cs="Arial"/>
          <w:sz w:val="20"/>
          <w:szCs w:val="20"/>
        </w:rPr>
        <w:t>2</w:t>
      </w:r>
      <w:r>
        <w:rPr>
          <w:rFonts w:cs="Arial"/>
          <w:sz w:val="20"/>
          <w:szCs w:val="20"/>
        </w:rPr>
        <w:tab/>
        <w:t>In</w:t>
      </w:r>
      <w:r w:rsidR="00C04292">
        <w:rPr>
          <w:rFonts w:cs="Arial"/>
          <w:sz w:val="20"/>
          <w:szCs w:val="20"/>
        </w:rPr>
        <w:t xml:space="preserve">stal·lació solar </w:t>
      </w:r>
      <w:r>
        <w:rPr>
          <w:rFonts w:cs="Arial"/>
          <w:sz w:val="20"/>
          <w:szCs w:val="20"/>
        </w:rPr>
        <w:t xml:space="preserve">fotovoltaica </w:t>
      </w:r>
    </w:p>
    <w:p w14:paraId="3FC211BC" w14:textId="77777777" w:rsidR="00B76844" w:rsidRDefault="00ED17B7"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Pr>
          <w:rFonts w:cs="Arial"/>
          <w:sz w:val="20"/>
          <w:szCs w:val="20"/>
        </w:rPr>
        <w:t>5.</w:t>
      </w:r>
      <w:r w:rsidR="00DD57AD">
        <w:rPr>
          <w:rFonts w:cs="Arial"/>
          <w:sz w:val="20"/>
          <w:szCs w:val="20"/>
        </w:rPr>
        <w:t>09</w:t>
      </w:r>
      <w:r w:rsidR="00B76844">
        <w:rPr>
          <w:rFonts w:cs="Arial"/>
          <w:sz w:val="20"/>
          <w:szCs w:val="20"/>
        </w:rPr>
        <w:tab/>
        <w:t>Instal·lacions d’il·luminació</w:t>
      </w:r>
    </w:p>
    <w:p w14:paraId="132F36BD" w14:textId="77777777" w:rsidR="00B76844" w:rsidRPr="00736E0D" w:rsidRDefault="00ED17B7"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sidRPr="00736E0D">
        <w:rPr>
          <w:rFonts w:cs="Arial"/>
          <w:sz w:val="20"/>
          <w:szCs w:val="20"/>
        </w:rPr>
        <w:t>5.1</w:t>
      </w:r>
      <w:r w:rsidR="00DD57AD">
        <w:rPr>
          <w:rFonts w:cs="Arial"/>
          <w:sz w:val="20"/>
          <w:szCs w:val="20"/>
        </w:rPr>
        <w:t>0</w:t>
      </w:r>
      <w:r w:rsidR="00B76844" w:rsidRPr="00736E0D">
        <w:rPr>
          <w:rFonts w:cs="Arial"/>
          <w:sz w:val="20"/>
          <w:szCs w:val="20"/>
        </w:rPr>
        <w:tab/>
      </w:r>
      <w:r w:rsidR="00B76844">
        <w:rPr>
          <w:rFonts w:cs="Arial"/>
          <w:sz w:val="20"/>
          <w:szCs w:val="20"/>
        </w:rPr>
        <w:t>T</w:t>
      </w:r>
      <w:r w:rsidR="00B76844" w:rsidRPr="00736E0D">
        <w:rPr>
          <w:rFonts w:cs="Arial"/>
          <w:sz w:val="20"/>
          <w:szCs w:val="20"/>
        </w:rPr>
        <w:t>elecomunicacio</w:t>
      </w:r>
      <w:r w:rsidR="0019655A">
        <w:rPr>
          <w:rFonts w:cs="Arial"/>
          <w:sz w:val="20"/>
          <w:szCs w:val="20"/>
        </w:rPr>
        <w:t>ns</w:t>
      </w:r>
    </w:p>
    <w:p w14:paraId="1553A82F" w14:textId="77777777" w:rsidR="00B76844" w:rsidRPr="00736E0D" w:rsidRDefault="00ED17B7"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00B76844" w:rsidRPr="00736E0D">
        <w:rPr>
          <w:rFonts w:cs="Arial"/>
          <w:sz w:val="20"/>
          <w:szCs w:val="20"/>
        </w:rPr>
        <w:t>5.1</w:t>
      </w:r>
      <w:r w:rsidR="00DD57AD">
        <w:rPr>
          <w:rFonts w:cs="Arial"/>
          <w:sz w:val="20"/>
          <w:szCs w:val="20"/>
        </w:rPr>
        <w:t>1</w:t>
      </w:r>
      <w:r w:rsidR="00B76844" w:rsidRPr="00736E0D">
        <w:rPr>
          <w:rFonts w:cs="Arial"/>
          <w:sz w:val="20"/>
          <w:szCs w:val="20"/>
        </w:rPr>
        <w:tab/>
      </w:r>
      <w:r w:rsidR="0019655A">
        <w:rPr>
          <w:rFonts w:cs="Arial"/>
          <w:sz w:val="20"/>
          <w:szCs w:val="20"/>
        </w:rPr>
        <w:t>Audiovisuals</w:t>
      </w:r>
    </w:p>
    <w:p w14:paraId="4567DD67" w14:textId="77777777" w:rsidR="00B76844" w:rsidRPr="00736E0D" w:rsidRDefault="00ED17B7" w:rsidP="00B738F4">
      <w:pPr>
        <w:tabs>
          <w:tab w:val="left" w:pos="720"/>
          <w:tab w:val="left" w:pos="1344"/>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00B76844" w:rsidRPr="00736E0D">
        <w:rPr>
          <w:rFonts w:cs="Arial"/>
          <w:sz w:val="20"/>
          <w:szCs w:val="20"/>
        </w:rPr>
        <w:t>5.1</w:t>
      </w:r>
      <w:r w:rsidR="00DD57AD">
        <w:rPr>
          <w:rFonts w:cs="Arial"/>
          <w:sz w:val="20"/>
          <w:szCs w:val="20"/>
        </w:rPr>
        <w:t>2</w:t>
      </w:r>
      <w:r w:rsidR="00B76844" w:rsidRPr="00736E0D">
        <w:rPr>
          <w:rFonts w:cs="Arial"/>
          <w:sz w:val="20"/>
          <w:szCs w:val="20"/>
        </w:rPr>
        <w:tab/>
        <w:t>Instal·lacions de protecció contra incendi</w:t>
      </w:r>
    </w:p>
    <w:p w14:paraId="3CA59973" w14:textId="77777777" w:rsidR="00B76844" w:rsidRPr="00736E0D" w:rsidRDefault="00ED17B7" w:rsidP="00B738F4">
      <w:pPr>
        <w:tabs>
          <w:tab w:val="left" w:pos="720"/>
          <w:tab w:val="left" w:pos="1344"/>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00B76844" w:rsidRPr="00736E0D">
        <w:rPr>
          <w:rFonts w:cs="Arial"/>
          <w:sz w:val="20"/>
          <w:szCs w:val="20"/>
        </w:rPr>
        <w:t>5.1</w:t>
      </w:r>
      <w:r w:rsidR="00DD57AD">
        <w:rPr>
          <w:rFonts w:cs="Arial"/>
          <w:sz w:val="20"/>
          <w:szCs w:val="20"/>
        </w:rPr>
        <w:t>3</w:t>
      </w:r>
      <w:r w:rsidR="00B76844" w:rsidRPr="00736E0D">
        <w:rPr>
          <w:rFonts w:cs="Arial"/>
          <w:sz w:val="20"/>
          <w:szCs w:val="20"/>
        </w:rPr>
        <w:tab/>
      </w:r>
      <w:r w:rsidR="00B76844">
        <w:rPr>
          <w:rFonts w:cs="Arial"/>
          <w:sz w:val="20"/>
          <w:szCs w:val="20"/>
        </w:rPr>
        <w:t xml:space="preserve">Sistemes </w:t>
      </w:r>
      <w:r w:rsidR="00B76844" w:rsidRPr="00736E0D">
        <w:rPr>
          <w:rFonts w:cs="Arial"/>
          <w:sz w:val="20"/>
          <w:szCs w:val="20"/>
        </w:rPr>
        <w:t>de protecció al llamp</w:t>
      </w:r>
    </w:p>
    <w:p w14:paraId="37FCB33C" w14:textId="77777777" w:rsidR="00B76844" w:rsidRPr="00736E0D" w:rsidRDefault="00B76844" w:rsidP="00B738F4">
      <w:pPr>
        <w:tabs>
          <w:tab w:val="left" w:pos="720"/>
          <w:tab w:val="left" w:pos="1330"/>
          <w:tab w:val="left" w:pos="1358"/>
          <w:tab w:val="left" w:pos="2184"/>
          <w:tab w:val="left" w:pos="3350"/>
          <w:tab w:val="left" w:pos="4609"/>
          <w:tab w:val="left" w:pos="10728"/>
          <w:tab w:val="left" w:pos="11092"/>
        </w:tabs>
        <w:spacing w:before="60" w:after="60"/>
        <w:ind w:left="1359" w:hanging="1335"/>
        <w:jc w:val="both"/>
        <w:rPr>
          <w:rFonts w:cs="Arial"/>
          <w:sz w:val="20"/>
          <w:szCs w:val="20"/>
        </w:rPr>
      </w:pPr>
      <w:r>
        <w:rPr>
          <w:rFonts w:cs="Arial"/>
          <w:sz w:val="20"/>
          <w:szCs w:val="20"/>
        </w:rPr>
        <w:tab/>
      </w:r>
      <w:r w:rsidR="00ED17B7">
        <w:rPr>
          <w:rFonts w:cs="Arial"/>
          <w:sz w:val="20"/>
          <w:szCs w:val="20"/>
        </w:rPr>
        <w:t>0</w:t>
      </w:r>
      <w:r w:rsidRPr="00736E0D">
        <w:rPr>
          <w:rFonts w:cs="Arial"/>
          <w:sz w:val="20"/>
          <w:szCs w:val="20"/>
        </w:rPr>
        <w:t>5.1</w:t>
      </w:r>
      <w:r w:rsidR="00DD57AD">
        <w:rPr>
          <w:rFonts w:cs="Arial"/>
          <w:sz w:val="20"/>
          <w:szCs w:val="20"/>
        </w:rPr>
        <w:t>4</w:t>
      </w:r>
      <w:r w:rsidRPr="00736E0D">
        <w:rPr>
          <w:rFonts w:cs="Arial"/>
          <w:sz w:val="20"/>
          <w:szCs w:val="20"/>
        </w:rPr>
        <w:tab/>
        <w:t xml:space="preserve">Altres </w:t>
      </w:r>
      <w:r w:rsidR="002619BE">
        <w:rPr>
          <w:rFonts w:cs="Arial"/>
          <w:sz w:val="20"/>
          <w:szCs w:val="20"/>
        </w:rPr>
        <w:t>i</w:t>
      </w:r>
      <w:r w:rsidRPr="00736E0D">
        <w:rPr>
          <w:rFonts w:cs="Arial"/>
          <w:sz w:val="20"/>
          <w:szCs w:val="20"/>
        </w:rPr>
        <w:t>nstal·lacions de protecció i seguretat</w:t>
      </w:r>
    </w:p>
    <w:p w14:paraId="7474D232" w14:textId="77777777" w:rsidR="00B76844" w:rsidRPr="00736E0D" w:rsidRDefault="00B76844" w:rsidP="00B738F4">
      <w:pPr>
        <w:tabs>
          <w:tab w:val="left" w:pos="720"/>
          <w:tab w:val="left" w:pos="1330"/>
          <w:tab w:val="left" w:pos="1358"/>
          <w:tab w:val="left" w:pos="2184"/>
          <w:tab w:val="left" w:pos="3350"/>
          <w:tab w:val="left" w:pos="4609"/>
          <w:tab w:val="left" w:pos="10728"/>
          <w:tab w:val="left" w:pos="11092"/>
        </w:tabs>
        <w:spacing w:before="60" w:after="60"/>
        <w:ind w:left="1359" w:hanging="1335"/>
        <w:jc w:val="both"/>
        <w:rPr>
          <w:rFonts w:cs="Arial"/>
          <w:sz w:val="20"/>
          <w:szCs w:val="20"/>
        </w:rPr>
      </w:pPr>
      <w:r>
        <w:rPr>
          <w:rFonts w:cs="Arial"/>
          <w:sz w:val="20"/>
          <w:szCs w:val="20"/>
        </w:rPr>
        <w:tab/>
      </w:r>
      <w:r w:rsidR="00ED17B7">
        <w:rPr>
          <w:rFonts w:cs="Arial"/>
          <w:sz w:val="20"/>
          <w:szCs w:val="20"/>
        </w:rPr>
        <w:t>0</w:t>
      </w:r>
      <w:r w:rsidRPr="00736E0D">
        <w:rPr>
          <w:rFonts w:cs="Arial"/>
          <w:sz w:val="20"/>
          <w:szCs w:val="20"/>
        </w:rPr>
        <w:t>5.1</w:t>
      </w:r>
      <w:r w:rsidR="00DD57AD">
        <w:rPr>
          <w:rFonts w:cs="Arial"/>
          <w:sz w:val="20"/>
          <w:szCs w:val="20"/>
        </w:rPr>
        <w:t>5</w:t>
      </w:r>
      <w:r w:rsidRPr="00736E0D">
        <w:rPr>
          <w:rFonts w:cs="Arial"/>
          <w:sz w:val="20"/>
          <w:szCs w:val="20"/>
        </w:rPr>
        <w:tab/>
        <w:t>Altres instal·lacions</w:t>
      </w:r>
      <w:r w:rsidR="002619BE">
        <w:rPr>
          <w:rFonts w:cs="Arial"/>
          <w:sz w:val="20"/>
          <w:szCs w:val="20"/>
        </w:rPr>
        <w:t>: gasos medicinals, gasos tècnics i altres</w:t>
      </w:r>
      <w:r w:rsidRPr="00736E0D">
        <w:rPr>
          <w:rFonts w:cs="Arial"/>
          <w:sz w:val="20"/>
          <w:szCs w:val="20"/>
        </w:rPr>
        <w:t xml:space="preserve"> </w:t>
      </w:r>
    </w:p>
    <w:p w14:paraId="40B0BA5B" w14:textId="77777777" w:rsidR="00B76844" w:rsidRPr="00736E0D" w:rsidRDefault="00ED17B7" w:rsidP="00B738F4">
      <w:pPr>
        <w:tabs>
          <w:tab w:val="left" w:pos="720"/>
          <w:tab w:val="left" w:pos="1358"/>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0019655A">
        <w:rPr>
          <w:rFonts w:cs="Arial"/>
          <w:sz w:val="20"/>
          <w:szCs w:val="20"/>
        </w:rPr>
        <w:t xml:space="preserve">5.16 Control i gestió </w:t>
      </w:r>
      <w:r w:rsidR="00C04292">
        <w:rPr>
          <w:rFonts w:cs="Arial"/>
          <w:sz w:val="20"/>
          <w:szCs w:val="20"/>
        </w:rPr>
        <w:t xml:space="preserve">centralitzat </w:t>
      </w:r>
      <w:r w:rsidR="0019655A">
        <w:rPr>
          <w:rFonts w:cs="Arial"/>
          <w:sz w:val="20"/>
          <w:szCs w:val="20"/>
        </w:rPr>
        <w:t xml:space="preserve">de </w:t>
      </w:r>
      <w:r w:rsidR="00E43287">
        <w:rPr>
          <w:rFonts w:cs="Arial"/>
          <w:sz w:val="20"/>
          <w:szCs w:val="20"/>
        </w:rPr>
        <w:t>l’edifici</w:t>
      </w:r>
    </w:p>
    <w:p w14:paraId="56EA0801" w14:textId="77777777" w:rsidR="0019655A" w:rsidRDefault="00ED17B7" w:rsidP="00B738F4">
      <w:pPr>
        <w:tabs>
          <w:tab w:val="left" w:pos="720"/>
          <w:tab w:val="left" w:pos="2986"/>
          <w:tab w:val="left" w:pos="3350"/>
          <w:tab w:val="left" w:pos="4609"/>
          <w:tab w:val="left" w:pos="10728"/>
          <w:tab w:val="left" w:pos="11092"/>
        </w:tabs>
        <w:spacing w:before="240" w:after="120"/>
        <w:ind w:left="360"/>
        <w:jc w:val="both"/>
        <w:rPr>
          <w:rFonts w:cs="Arial"/>
          <w:b/>
          <w:sz w:val="20"/>
          <w:szCs w:val="20"/>
        </w:rPr>
      </w:pPr>
      <w:r>
        <w:rPr>
          <w:rFonts w:cs="Arial"/>
          <w:b/>
          <w:sz w:val="20"/>
          <w:szCs w:val="20"/>
        </w:rPr>
        <w:t>0</w:t>
      </w:r>
      <w:r w:rsidR="00B76844">
        <w:rPr>
          <w:rFonts w:cs="Arial"/>
          <w:b/>
          <w:sz w:val="20"/>
          <w:szCs w:val="20"/>
        </w:rPr>
        <w:t>6</w:t>
      </w:r>
      <w:r w:rsidR="0019655A">
        <w:rPr>
          <w:rFonts w:cs="Arial"/>
          <w:b/>
          <w:sz w:val="20"/>
          <w:szCs w:val="20"/>
        </w:rPr>
        <w:t>.</w:t>
      </w:r>
      <w:r w:rsidR="0019655A">
        <w:rPr>
          <w:rFonts w:cs="Arial"/>
          <w:b/>
          <w:sz w:val="20"/>
          <w:szCs w:val="20"/>
        </w:rPr>
        <w:tab/>
        <w:t>Equipament</w:t>
      </w:r>
    </w:p>
    <w:p w14:paraId="6B41EB1F" w14:textId="77777777" w:rsidR="00B76844" w:rsidRPr="003906F4" w:rsidRDefault="00ED17B7" w:rsidP="00B738F4">
      <w:pPr>
        <w:tabs>
          <w:tab w:val="left" w:pos="720"/>
          <w:tab w:val="left" w:pos="2986"/>
          <w:tab w:val="left" w:pos="3350"/>
          <w:tab w:val="left" w:pos="4609"/>
          <w:tab w:val="left" w:pos="10728"/>
          <w:tab w:val="left" w:pos="11092"/>
        </w:tabs>
        <w:spacing w:before="240" w:after="120"/>
        <w:ind w:left="360"/>
        <w:jc w:val="both"/>
        <w:rPr>
          <w:rFonts w:cs="Arial"/>
          <w:b/>
          <w:sz w:val="20"/>
          <w:szCs w:val="20"/>
        </w:rPr>
      </w:pPr>
      <w:r>
        <w:rPr>
          <w:rFonts w:cs="Arial"/>
          <w:b/>
          <w:sz w:val="20"/>
          <w:szCs w:val="20"/>
        </w:rPr>
        <w:t>0</w:t>
      </w:r>
      <w:r w:rsidR="00B76844">
        <w:rPr>
          <w:rFonts w:cs="Arial"/>
          <w:b/>
          <w:sz w:val="20"/>
          <w:szCs w:val="20"/>
        </w:rPr>
        <w:t>7.</w:t>
      </w:r>
      <w:r w:rsidR="00B76844" w:rsidRPr="003906F4">
        <w:rPr>
          <w:rFonts w:cs="Arial"/>
          <w:b/>
          <w:sz w:val="20"/>
          <w:szCs w:val="20"/>
        </w:rPr>
        <w:tab/>
        <w:t>Urbanització</w:t>
      </w:r>
      <w:r w:rsidR="0083434B">
        <w:rPr>
          <w:rFonts w:cs="Arial"/>
          <w:b/>
          <w:sz w:val="20"/>
          <w:szCs w:val="20"/>
        </w:rPr>
        <w:t xml:space="preserve"> dels espais exteriors</w:t>
      </w:r>
    </w:p>
    <w:p w14:paraId="5AE5FF84" w14:textId="77777777" w:rsidR="00B76844" w:rsidRDefault="00ED17B7" w:rsidP="00B738F4">
      <w:pPr>
        <w:tabs>
          <w:tab w:val="left" w:pos="1344"/>
          <w:tab w:val="left" w:pos="2986"/>
          <w:tab w:val="left" w:pos="3350"/>
          <w:tab w:val="left" w:pos="4609"/>
          <w:tab w:val="left" w:pos="10728"/>
          <w:tab w:val="left" w:pos="11092"/>
        </w:tabs>
        <w:spacing w:before="60" w:after="60"/>
        <w:ind w:left="1386" w:hanging="672"/>
        <w:jc w:val="both"/>
        <w:rPr>
          <w:rFonts w:cs="Arial"/>
          <w:sz w:val="20"/>
          <w:szCs w:val="20"/>
        </w:rPr>
      </w:pPr>
      <w:r>
        <w:rPr>
          <w:rFonts w:cs="Arial"/>
          <w:sz w:val="20"/>
          <w:szCs w:val="20"/>
        </w:rPr>
        <w:t>0</w:t>
      </w:r>
      <w:r w:rsidR="00B76844">
        <w:rPr>
          <w:rFonts w:cs="Arial"/>
          <w:sz w:val="20"/>
          <w:szCs w:val="20"/>
        </w:rPr>
        <w:t>7</w:t>
      </w:r>
      <w:r w:rsidR="00B76844" w:rsidRPr="003906F4">
        <w:rPr>
          <w:rFonts w:cs="Arial"/>
          <w:sz w:val="20"/>
          <w:szCs w:val="20"/>
        </w:rPr>
        <w:t>.</w:t>
      </w:r>
      <w:r>
        <w:rPr>
          <w:rFonts w:cs="Arial"/>
          <w:sz w:val="20"/>
          <w:szCs w:val="20"/>
        </w:rPr>
        <w:t>0</w:t>
      </w:r>
      <w:r w:rsidR="00B76844">
        <w:rPr>
          <w:rFonts w:cs="Arial"/>
          <w:sz w:val="20"/>
          <w:szCs w:val="20"/>
        </w:rPr>
        <w:t>0</w:t>
      </w:r>
      <w:r w:rsidR="00B76844">
        <w:rPr>
          <w:rFonts w:cs="Arial"/>
          <w:sz w:val="20"/>
          <w:szCs w:val="20"/>
        </w:rPr>
        <w:tab/>
        <w:t>Treballs previs</w:t>
      </w:r>
    </w:p>
    <w:p w14:paraId="44886383" w14:textId="77777777" w:rsidR="00B76844" w:rsidRPr="00190F99" w:rsidRDefault="00ED17B7" w:rsidP="00B738F4">
      <w:pPr>
        <w:tabs>
          <w:tab w:val="left" w:pos="1344"/>
          <w:tab w:val="left" w:pos="2986"/>
          <w:tab w:val="left" w:pos="3350"/>
          <w:tab w:val="left" w:pos="4609"/>
          <w:tab w:val="left" w:pos="10728"/>
          <w:tab w:val="left" w:pos="11092"/>
        </w:tabs>
        <w:spacing w:before="60" w:after="60"/>
        <w:ind w:left="1386" w:hanging="672"/>
        <w:jc w:val="both"/>
        <w:rPr>
          <w:rFonts w:cs="Arial"/>
          <w:i/>
          <w:sz w:val="20"/>
          <w:szCs w:val="20"/>
        </w:rPr>
      </w:pPr>
      <w:r>
        <w:rPr>
          <w:rFonts w:cs="Arial"/>
          <w:sz w:val="20"/>
          <w:szCs w:val="20"/>
        </w:rPr>
        <w:t>0</w:t>
      </w:r>
      <w:r w:rsidR="00B76844">
        <w:rPr>
          <w:rFonts w:cs="Arial"/>
          <w:sz w:val="20"/>
          <w:szCs w:val="20"/>
        </w:rPr>
        <w:t>7.</w:t>
      </w:r>
      <w:r>
        <w:rPr>
          <w:rFonts w:cs="Arial"/>
          <w:sz w:val="20"/>
          <w:szCs w:val="20"/>
        </w:rPr>
        <w:t>0</w:t>
      </w:r>
      <w:r w:rsidR="00B76844">
        <w:rPr>
          <w:rFonts w:cs="Arial"/>
          <w:sz w:val="20"/>
          <w:szCs w:val="20"/>
        </w:rPr>
        <w:t>1</w:t>
      </w:r>
      <w:r w:rsidR="00B76844" w:rsidRPr="003906F4">
        <w:rPr>
          <w:rFonts w:cs="Arial"/>
          <w:sz w:val="20"/>
          <w:szCs w:val="20"/>
        </w:rPr>
        <w:t xml:space="preserve"> </w:t>
      </w:r>
      <w:r w:rsidR="00B76844" w:rsidRPr="003906F4">
        <w:rPr>
          <w:rFonts w:cs="Arial"/>
          <w:sz w:val="20"/>
          <w:szCs w:val="20"/>
        </w:rPr>
        <w:tab/>
      </w:r>
      <w:r w:rsidR="00B76844">
        <w:rPr>
          <w:rFonts w:cs="Arial"/>
          <w:sz w:val="20"/>
          <w:szCs w:val="20"/>
        </w:rPr>
        <w:t>S</w:t>
      </w:r>
      <w:r w:rsidR="00B76844" w:rsidRPr="003906F4">
        <w:rPr>
          <w:rFonts w:cs="Arial"/>
          <w:sz w:val="20"/>
          <w:szCs w:val="20"/>
        </w:rPr>
        <w:t>ustentació</w:t>
      </w:r>
      <w:r w:rsidR="00B76844">
        <w:rPr>
          <w:rFonts w:cs="Arial"/>
          <w:sz w:val="20"/>
          <w:szCs w:val="20"/>
        </w:rPr>
        <w:t xml:space="preserve"> i adequació del terreny</w:t>
      </w:r>
    </w:p>
    <w:p w14:paraId="3F5E7C65" w14:textId="77777777" w:rsidR="00B76844" w:rsidRPr="003906F4" w:rsidRDefault="00B76844"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sidRPr="003906F4">
        <w:rPr>
          <w:rFonts w:cs="Arial"/>
          <w:sz w:val="20"/>
          <w:szCs w:val="20"/>
        </w:rPr>
        <w:t>2</w:t>
      </w:r>
      <w:r w:rsidRPr="003906F4">
        <w:rPr>
          <w:rFonts w:cs="Arial"/>
          <w:sz w:val="20"/>
          <w:szCs w:val="20"/>
        </w:rPr>
        <w:tab/>
        <w:t>Elements de contenció i elements estructurals</w:t>
      </w:r>
    </w:p>
    <w:p w14:paraId="26D7066F" w14:textId="77777777" w:rsidR="00B76844" w:rsidRPr="003906F4" w:rsidRDefault="00B76844"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sidRPr="003906F4">
        <w:rPr>
          <w:rFonts w:cs="Arial"/>
          <w:sz w:val="20"/>
          <w:szCs w:val="20"/>
        </w:rPr>
        <w:t>3</w:t>
      </w:r>
      <w:r w:rsidRPr="003906F4">
        <w:rPr>
          <w:rFonts w:cs="Arial"/>
          <w:sz w:val="20"/>
          <w:szCs w:val="20"/>
        </w:rPr>
        <w:tab/>
        <w:t>Elements de tancaments i protecció</w:t>
      </w:r>
    </w:p>
    <w:p w14:paraId="221E9EB4" w14:textId="77777777" w:rsidR="00B76844" w:rsidRPr="00733CE4" w:rsidRDefault="00B76844"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Pr>
          <w:rFonts w:cs="Arial"/>
          <w:sz w:val="20"/>
          <w:szCs w:val="20"/>
        </w:rPr>
        <w:t>4</w:t>
      </w:r>
      <w:r w:rsidRPr="003906F4">
        <w:rPr>
          <w:rFonts w:cs="Arial"/>
          <w:sz w:val="20"/>
          <w:szCs w:val="20"/>
        </w:rPr>
        <w:t xml:space="preserve"> </w:t>
      </w:r>
      <w:r w:rsidRPr="003906F4">
        <w:rPr>
          <w:rFonts w:cs="Arial"/>
          <w:sz w:val="20"/>
          <w:szCs w:val="20"/>
        </w:rPr>
        <w:tab/>
        <w:t>Vials</w:t>
      </w:r>
      <w:r>
        <w:rPr>
          <w:rFonts w:cs="Arial"/>
          <w:sz w:val="20"/>
          <w:szCs w:val="20"/>
        </w:rPr>
        <w:t xml:space="preserve"> i zones d’aparcament</w:t>
      </w:r>
    </w:p>
    <w:p w14:paraId="0BBB12B8" w14:textId="77777777" w:rsidR="00B76844" w:rsidRPr="003906F4" w:rsidRDefault="00B76844"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Pr>
          <w:rFonts w:cs="Arial"/>
          <w:sz w:val="20"/>
          <w:szCs w:val="20"/>
        </w:rPr>
        <w:t>5</w:t>
      </w:r>
      <w:r w:rsidRPr="003906F4">
        <w:rPr>
          <w:rFonts w:cs="Arial"/>
          <w:sz w:val="20"/>
          <w:szCs w:val="20"/>
        </w:rPr>
        <w:tab/>
        <w:t>Zones d</w:t>
      </w:r>
      <w:r>
        <w:rPr>
          <w:rFonts w:cs="Arial"/>
          <w:sz w:val="20"/>
          <w:szCs w:val="20"/>
        </w:rPr>
        <w:t>’estada, d</w:t>
      </w:r>
      <w:r w:rsidRPr="003906F4">
        <w:rPr>
          <w:rFonts w:cs="Arial"/>
          <w:sz w:val="20"/>
          <w:szCs w:val="20"/>
        </w:rPr>
        <w:t>e joc</w:t>
      </w:r>
      <w:r>
        <w:rPr>
          <w:rFonts w:cs="Arial"/>
          <w:sz w:val="20"/>
          <w:szCs w:val="20"/>
        </w:rPr>
        <w:t xml:space="preserve"> i </w:t>
      </w:r>
      <w:r w:rsidRPr="003906F4">
        <w:rPr>
          <w:rFonts w:cs="Arial"/>
          <w:sz w:val="20"/>
          <w:szCs w:val="20"/>
        </w:rPr>
        <w:t xml:space="preserve"> </w:t>
      </w:r>
      <w:r>
        <w:rPr>
          <w:rFonts w:cs="Arial"/>
          <w:sz w:val="20"/>
          <w:szCs w:val="20"/>
        </w:rPr>
        <w:t>altres</w:t>
      </w:r>
    </w:p>
    <w:p w14:paraId="22C9E095" w14:textId="77777777" w:rsidR="00B76844" w:rsidRPr="003906F4" w:rsidRDefault="00B76844"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Pr>
          <w:rFonts w:cs="Arial"/>
          <w:sz w:val="20"/>
          <w:szCs w:val="20"/>
        </w:rPr>
        <w:t>6</w:t>
      </w:r>
      <w:r w:rsidRPr="003906F4">
        <w:rPr>
          <w:rFonts w:cs="Arial"/>
          <w:sz w:val="20"/>
          <w:szCs w:val="20"/>
        </w:rPr>
        <w:tab/>
      </w:r>
      <w:r>
        <w:rPr>
          <w:rFonts w:cs="Arial"/>
          <w:sz w:val="20"/>
          <w:szCs w:val="20"/>
        </w:rPr>
        <w:t>Instal·lacions i serveis</w:t>
      </w:r>
    </w:p>
    <w:p w14:paraId="35B96F66" w14:textId="77777777" w:rsidR="00B76844" w:rsidRPr="003906F4" w:rsidRDefault="00B76844"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Pr>
          <w:rFonts w:cs="Arial"/>
          <w:sz w:val="20"/>
          <w:szCs w:val="20"/>
        </w:rPr>
        <w:t>7</w:t>
      </w:r>
      <w:r w:rsidRPr="003906F4">
        <w:rPr>
          <w:rFonts w:cs="Arial"/>
          <w:sz w:val="20"/>
          <w:szCs w:val="20"/>
        </w:rPr>
        <w:t xml:space="preserve"> </w:t>
      </w:r>
      <w:r w:rsidRPr="003906F4">
        <w:rPr>
          <w:rFonts w:cs="Arial"/>
          <w:sz w:val="20"/>
          <w:szCs w:val="20"/>
        </w:rPr>
        <w:tab/>
        <w:t>Jardineria</w:t>
      </w:r>
      <w:r>
        <w:rPr>
          <w:rFonts w:cs="Arial"/>
          <w:i/>
          <w:sz w:val="20"/>
          <w:szCs w:val="20"/>
        </w:rPr>
        <w:t xml:space="preserve"> </w:t>
      </w:r>
    </w:p>
    <w:p w14:paraId="25F36988" w14:textId="77777777" w:rsidR="00B76844" w:rsidRDefault="00B76844" w:rsidP="00B738F4">
      <w:pPr>
        <w:tabs>
          <w:tab w:val="left" w:pos="720"/>
          <w:tab w:val="left" w:pos="1344"/>
          <w:tab w:val="left" w:pos="2986"/>
          <w:tab w:val="left" w:pos="3350"/>
          <w:tab w:val="left" w:pos="4609"/>
          <w:tab w:val="left" w:pos="10728"/>
          <w:tab w:val="left" w:pos="11092"/>
        </w:tabs>
        <w:spacing w:before="60" w:after="240"/>
        <w:ind w:left="357"/>
        <w:jc w:val="both"/>
        <w:rPr>
          <w:rFonts w:cs="Arial"/>
          <w:sz w:val="20"/>
          <w:szCs w:val="20"/>
        </w:rPr>
      </w:pPr>
      <w:r w:rsidRPr="003906F4">
        <w:rPr>
          <w:rFonts w:cs="Arial"/>
          <w:sz w:val="20"/>
          <w:szCs w:val="20"/>
        </w:rPr>
        <w:tab/>
      </w:r>
      <w:r w:rsidR="00ED17B7">
        <w:rPr>
          <w:rFonts w:cs="Arial"/>
          <w:sz w:val="20"/>
          <w:szCs w:val="20"/>
        </w:rPr>
        <w:t>0</w:t>
      </w:r>
      <w:r>
        <w:rPr>
          <w:rFonts w:cs="Arial"/>
          <w:sz w:val="20"/>
          <w:szCs w:val="20"/>
        </w:rPr>
        <w:t>7</w:t>
      </w:r>
      <w:r w:rsidRPr="003906F4">
        <w:rPr>
          <w:rFonts w:cs="Arial"/>
          <w:sz w:val="20"/>
          <w:szCs w:val="20"/>
        </w:rPr>
        <w:t>.</w:t>
      </w:r>
      <w:r w:rsidR="00ED17B7">
        <w:rPr>
          <w:rFonts w:cs="Arial"/>
          <w:sz w:val="20"/>
          <w:szCs w:val="20"/>
        </w:rPr>
        <w:t>0</w:t>
      </w:r>
      <w:r>
        <w:rPr>
          <w:rFonts w:cs="Arial"/>
          <w:sz w:val="20"/>
          <w:szCs w:val="20"/>
        </w:rPr>
        <w:t>8</w:t>
      </w:r>
      <w:r w:rsidRPr="003906F4">
        <w:rPr>
          <w:rFonts w:cs="Arial"/>
          <w:sz w:val="20"/>
          <w:szCs w:val="20"/>
        </w:rPr>
        <w:t xml:space="preserve"> </w:t>
      </w:r>
      <w:r w:rsidRPr="003906F4">
        <w:rPr>
          <w:rFonts w:cs="Arial"/>
          <w:sz w:val="20"/>
          <w:szCs w:val="20"/>
        </w:rPr>
        <w:tab/>
        <w:t>Mobiliari urbà i elements de senyalització</w:t>
      </w:r>
    </w:p>
    <w:p w14:paraId="06245935" w14:textId="77777777" w:rsidR="00B76844" w:rsidRPr="003906F4" w:rsidRDefault="00ED17B7" w:rsidP="00B738F4">
      <w:pPr>
        <w:tabs>
          <w:tab w:val="left" w:pos="720"/>
          <w:tab w:val="left" w:pos="2986"/>
          <w:tab w:val="left" w:pos="3350"/>
          <w:tab w:val="left" w:pos="4609"/>
          <w:tab w:val="left" w:pos="10728"/>
          <w:tab w:val="left" w:pos="11092"/>
        </w:tabs>
        <w:spacing w:before="240" w:after="120"/>
        <w:ind w:left="360"/>
        <w:jc w:val="both"/>
        <w:rPr>
          <w:rFonts w:cs="Arial"/>
          <w:b/>
          <w:sz w:val="20"/>
          <w:szCs w:val="20"/>
        </w:rPr>
      </w:pPr>
      <w:r>
        <w:rPr>
          <w:rFonts w:cs="Arial"/>
          <w:b/>
          <w:sz w:val="20"/>
          <w:szCs w:val="20"/>
        </w:rPr>
        <w:t>0</w:t>
      </w:r>
      <w:r w:rsidR="00B76844">
        <w:rPr>
          <w:rFonts w:cs="Arial"/>
          <w:b/>
          <w:sz w:val="20"/>
          <w:szCs w:val="20"/>
        </w:rPr>
        <w:t>8.</w:t>
      </w:r>
      <w:r w:rsidR="00B76844" w:rsidRPr="003906F4">
        <w:rPr>
          <w:rFonts w:cs="Arial"/>
          <w:b/>
          <w:sz w:val="20"/>
          <w:szCs w:val="20"/>
        </w:rPr>
        <w:tab/>
      </w:r>
      <w:r w:rsidR="00B76844">
        <w:rPr>
          <w:rFonts w:cs="Arial"/>
          <w:b/>
          <w:sz w:val="20"/>
          <w:szCs w:val="20"/>
        </w:rPr>
        <w:t xml:space="preserve">Construccions i instal·lacions </w:t>
      </w:r>
      <w:r w:rsidR="00E2272E">
        <w:rPr>
          <w:rFonts w:cs="Arial"/>
          <w:b/>
          <w:sz w:val="20"/>
          <w:szCs w:val="20"/>
        </w:rPr>
        <w:t>tempor</w:t>
      </w:r>
      <w:r w:rsidR="00B76844">
        <w:rPr>
          <w:rFonts w:cs="Arial"/>
          <w:b/>
          <w:sz w:val="20"/>
          <w:szCs w:val="20"/>
        </w:rPr>
        <w:t>als</w:t>
      </w:r>
    </w:p>
    <w:p w14:paraId="3B7EEEB7" w14:textId="77777777" w:rsidR="0076611B" w:rsidRDefault="0019655A" w:rsidP="00B738F4">
      <w:pPr>
        <w:tabs>
          <w:tab w:val="left" w:pos="3350"/>
          <w:tab w:val="left" w:pos="4609"/>
          <w:tab w:val="left" w:pos="10728"/>
          <w:tab w:val="left" w:pos="11092"/>
        </w:tabs>
        <w:spacing w:before="240" w:after="60"/>
        <w:ind w:left="743" w:hanging="363"/>
        <w:jc w:val="both"/>
        <w:rPr>
          <w:rFonts w:cs="Arial"/>
          <w:sz w:val="20"/>
          <w:szCs w:val="20"/>
        </w:rPr>
      </w:pPr>
      <w:r w:rsidRPr="0019655A">
        <w:rPr>
          <w:rFonts w:cs="Arial"/>
          <w:b/>
          <w:sz w:val="20"/>
          <w:szCs w:val="20"/>
        </w:rPr>
        <w:t>GR</w:t>
      </w:r>
      <w:r w:rsidRPr="0019655A">
        <w:rPr>
          <w:rFonts w:cs="Arial"/>
          <w:b/>
          <w:sz w:val="20"/>
          <w:szCs w:val="20"/>
        </w:rPr>
        <w:tab/>
        <w:t>Gestió de residus</w:t>
      </w:r>
      <w:r w:rsidR="0076611B">
        <w:rPr>
          <w:rFonts w:cs="Arial"/>
          <w:b/>
          <w:sz w:val="20"/>
          <w:szCs w:val="20"/>
        </w:rPr>
        <w:t xml:space="preserve"> </w:t>
      </w:r>
      <w:commentRangeStart w:id="397"/>
      <w:commentRangeEnd w:id="397"/>
      <w:r w:rsidR="0076611B">
        <w:rPr>
          <w:rStyle w:val="Refernciadecomentari"/>
        </w:rPr>
        <w:commentReference w:id="397"/>
      </w:r>
    </w:p>
    <w:p w14:paraId="0F98BF9F" w14:textId="77777777" w:rsidR="0076611B" w:rsidRDefault="0019655A" w:rsidP="00B738F4">
      <w:pPr>
        <w:tabs>
          <w:tab w:val="left" w:pos="3350"/>
          <w:tab w:val="left" w:pos="4609"/>
          <w:tab w:val="left" w:pos="10728"/>
          <w:tab w:val="left" w:pos="11092"/>
        </w:tabs>
        <w:spacing w:before="240" w:after="60"/>
        <w:ind w:left="743" w:hanging="363"/>
        <w:jc w:val="both"/>
        <w:rPr>
          <w:rFonts w:cs="Arial"/>
          <w:sz w:val="20"/>
          <w:szCs w:val="20"/>
        </w:rPr>
      </w:pPr>
      <w:r w:rsidRPr="0019655A">
        <w:rPr>
          <w:rFonts w:cs="Arial"/>
          <w:b/>
          <w:sz w:val="20"/>
          <w:szCs w:val="20"/>
        </w:rPr>
        <w:t>SS</w:t>
      </w:r>
      <w:r w:rsidRPr="0019655A">
        <w:rPr>
          <w:rFonts w:cs="Arial"/>
          <w:b/>
          <w:sz w:val="20"/>
          <w:szCs w:val="20"/>
        </w:rPr>
        <w:tab/>
        <w:t>Seguretat i Salut</w:t>
      </w:r>
      <w:r w:rsidR="0076611B">
        <w:rPr>
          <w:rFonts w:cs="Arial"/>
          <w:b/>
          <w:sz w:val="20"/>
          <w:szCs w:val="20"/>
        </w:rPr>
        <w:t xml:space="preserve"> </w:t>
      </w:r>
      <w:commentRangeStart w:id="398"/>
      <w:commentRangeEnd w:id="398"/>
      <w:r w:rsidR="0076611B">
        <w:rPr>
          <w:rStyle w:val="Refernciadecomentari"/>
        </w:rPr>
        <w:commentReference w:id="398"/>
      </w:r>
    </w:p>
    <w:p w14:paraId="71FBE1C5" w14:textId="77777777" w:rsidR="0076611B" w:rsidRDefault="0076611B" w:rsidP="00B738F4">
      <w:pPr>
        <w:tabs>
          <w:tab w:val="left" w:pos="3350"/>
          <w:tab w:val="left" w:pos="4609"/>
          <w:tab w:val="left" w:pos="10728"/>
          <w:tab w:val="left" w:pos="11092"/>
        </w:tabs>
        <w:spacing w:before="60" w:after="60"/>
        <w:ind w:left="742" w:hanging="364"/>
        <w:jc w:val="both"/>
        <w:rPr>
          <w:rFonts w:cs="Arial"/>
          <w:sz w:val="20"/>
          <w:szCs w:val="20"/>
        </w:rPr>
      </w:pPr>
    </w:p>
    <w:p w14:paraId="67112672" w14:textId="77777777" w:rsidR="0019655A" w:rsidRPr="0019655A" w:rsidRDefault="0019655A" w:rsidP="00B738F4">
      <w:pPr>
        <w:tabs>
          <w:tab w:val="left" w:pos="720"/>
          <w:tab w:val="left" w:pos="1344"/>
          <w:tab w:val="left" w:pos="2986"/>
          <w:tab w:val="left" w:pos="3350"/>
          <w:tab w:val="left" w:pos="4609"/>
          <w:tab w:val="left" w:pos="10728"/>
          <w:tab w:val="left" w:pos="11092"/>
        </w:tabs>
        <w:spacing w:before="120" w:after="120"/>
        <w:ind w:left="357"/>
        <w:jc w:val="both"/>
        <w:rPr>
          <w:rFonts w:cs="Arial"/>
          <w:b/>
          <w:sz w:val="20"/>
          <w:szCs w:val="20"/>
        </w:rPr>
      </w:pPr>
    </w:p>
    <w:p w14:paraId="17FCC233" w14:textId="77777777" w:rsidR="00862E77" w:rsidRPr="00E43287" w:rsidRDefault="00862E77" w:rsidP="00B738F4">
      <w:pPr>
        <w:spacing w:before="360" w:after="60"/>
        <w:jc w:val="both"/>
        <w:rPr>
          <w:rFonts w:cs="Arial"/>
          <w:b/>
        </w:rPr>
      </w:pPr>
      <w:r w:rsidRPr="00E43287">
        <w:rPr>
          <w:rFonts w:cs="Arial"/>
          <w:b/>
        </w:rPr>
        <w:t>Elaboració de l’Estat d’Amidaments</w:t>
      </w:r>
    </w:p>
    <w:p w14:paraId="56B2EFC0" w14:textId="77777777" w:rsidR="00F51E7C" w:rsidRPr="00E43287" w:rsidRDefault="00F51E7C" w:rsidP="00B738F4">
      <w:pPr>
        <w:spacing w:before="60" w:after="60"/>
        <w:jc w:val="both"/>
        <w:rPr>
          <w:rFonts w:cs="Arial"/>
          <w:sz w:val="20"/>
          <w:szCs w:val="20"/>
        </w:rPr>
      </w:pPr>
      <w:r w:rsidRPr="00E43287">
        <w:rPr>
          <w:rFonts w:cs="Arial"/>
          <w:sz w:val="20"/>
          <w:szCs w:val="20"/>
        </w:rPr>
        <w:t>Si un mateix projecte conté obra nova coexistint amb obra reforma, caldrà repetir l’estructura dels capítols per a cada</w:t>
      </w:r>
      <w:r w:rsidR="002619BE" w:rsidRPr="00E43287">
        <w:rPr>
          <w:rFonts w:cs="Arial"/>
          <w:sz w:val="20"/>
          <w:szCs w:val="20"/>
        </w:rPr>
        <w:t>scuna</w:t>
      </w:r>
      <w:r w:rsidRPr="00E43287">
        <w:rPr>
          <w:rFonts w:cs="Arial"/>
          <w:sz w:val="20"/>
          <w:szCs w:val="20"/>
        </w:rPr>
        <w:t xml:space="preserve"> de les actuacions.</w:t>
      </w:r>
      <w:r w:rsidR="00BE4F1B" w:rsidRPr="00E43287">
        <w:rPr>
          <w:rFonts w:cs="Arial"/>
          <w:sz w:val="20"/>
          <w:szCs w:val="20"/>
        </w:rPr>
        <w:t xml:space="preserve"> </w:t>
      </w:r>
    </w:p>
    <w:p w14:paraId="29A46EB2" w14:textId="77777777" w:rsidR="00F51E7C" w:rsidRPr="00E43287" w:rsidRDefault="00F51E7C" w:rsidP="00B738F4">
      <w:pPr>
        <w:spacing w:before="60" w:after="60"/>
        <w:jc w:val="both"/>
        <w:rPr>
          <w:rFonts w:cs="Arial"/>
          <w:sz w:val="20"/>
          <w:szCs w:val="20"/>
        </w:rPr>
      </w:pPr>
      <w:r w:rsidRPr="00E43287">
        <w:rPr>
          <w:rFonts w:cs="Arial"/>
          <w:sz w:val="20"/>
          <w:szCs w:val="20"/>
        </w:rPr>
        <w:t>Els amidaments hauran de ser detallats segons els capítols</w:t>
      </w:r>
      <w:r w:rsidR="00306125" w:rsidRPr="00E43287">
        <w:rPr>
          <w:rFonts w:cs="Arial"/>
          <w:sz w:val="20"/>
          <w:szCs w:val="20"/>
        </w:rPr>
        <w:t xml:space="preserve"> i subcapítols definits en aquest Plec. Cal</w:t>
      </w:r>
      <w:r w:rsidRPr="00E43287">
        <w:rPr>
          <w:rFonts w:cs="Arial"/>
          <w:sz w:val="20"/>
          <w:szCs w:val="20"/>
        </w:rPr>
        <w:t>drà que les partides continguin les especificacions i/o descripcions tècniques necessàries per tal de que en l’apartat del pressupost es puguin realitzar la seva valoració.</w:t>
      </w:r>
    </w:p>
    <w:p w14:paraId="24376341" w14:textId="77777777" w:rsidR="00F51E7C" w:rsidRPr="00E43287" w:rsidRDefault="00F51E7C" w:rsidP="00B738F4">
      <w:pPr>
        <w:spacing w:before="60" w:after="60"/>
        <w:jc w:val="both"/>
        <w:rPr>
          <w:rFonts w:cs="Arial"/>
          <w:sz w:val="20"/>
          <w:szCs w:val="20"/>
        </w:rPr>
      </w:pPr>
      <w:r w:rsidRPr="00E43287">
        <w:rPr>
          <w:rFonts w:cs="Arial"/>
          <w:sz w:val="20"/>
          <w:szCs w:val="20"/>
        </w:rPr>
        <w:t>Caldrà que els amidaments estiguin referits a dades existents en els plànols, per poder realitzar una traçabilitat entre els diferents documents que composen el projecte, amb les precisions necessàries que permetin la fàcil comprovació dels elements identificats o codificats en els plànols generals o de detall. És a dir, hi ha d’haver una correspondència que permeti identificar els amidaments.</w:t>
      </w:r>
    </w:p>
    <w:p w14:paraId="7BE77E1D" w14:textId="77777777" w:rsidR="00F51E7C" w:rsidRPr="00E43287" w:rsidRDefault="00F51E7C" w:rsidP="00B738F4">
      <w:pPr>
        <w:spacing w:before="60" w:after="60"/>
        <w:jc w:val="both"/>
        <w:rPr>
          <w:rFonts w:cs="Arial"/>
          <w:sz w:val="20"/>
          <w:szCs w:val="20"/>
        </w:rPr>
      </w:pPr>
      <w:r w:rsidRPr="00E43287">
        <w:rPr>
          <w:rFonts w:cs="Arial"/>
          <w:sz w:val="20"/>
          <w:szCs w:val="20"/>
        </w:rPr>
        <w:t xml:space="preserve">Per a la confecció de l’estat d’amidaments, en base a la metodologia aplicada per </w:t>
      </w:r>
      <w:r w:rsidR="00337D9E">
        <w:rPr>
          <w:rFonts w:cs="Arial"/>
          <w:sz w:val="20"/>
          <w:szCs w:val="20"/>
        </w:rPr>
        <w:t>Infraestructures.cat</w:t>
      </w:r>
      <w:r w:rsidRPr="00E43287">
        <w:rPr>
          <w:rFonts w:cs="Arial"/>
          <w:sz w:val="20"/>
          <w:szCs w:val="20"/>
        </w:rPr>
        <w:t>, s’utilitzarà l’aplicació corresponent del sistema informàtic TCQ2000, que el Projectista n’haurà de disposar.</w:t>
      </w:r>
    </w:p>
    <w:p w14:paraId="7ADE2601" w14:textId="77777777" w:rsidR="00F51E7C" w:rsidRPr="00E43287" w:rsidRDefault="00F51E7C" w:rsidP="00B738F4">
      <w:pPr>
        <w:spacing w:before="240" w:after="60"/>
        <w:jc w:val="both"/>
        <w:rPr>
          <w:rFonts w:cs="Arial"/>
          <w:b/>
          <w:iCs/>
          <w:sz w:val="20"/>
          <w:szCs w:val="20"/>
        </w:rPr>
      </w:pPr>
      <w:r w:rsidRPr="00E43287">
        <w:rPr>
          <w:rFonts w:cs="Arial"/>
          <w:b/>
          <w:iCs/>
          <w:sz w:val="20"/>
          <w:szCs w:val="20"/>
        </w:rPr>
        <w:t>Criteris d’amidament:</w:t>
      </w:r>
    </w:p>
    <w:p w14:paraId="3764DDCA" w14:textId="77777777" w:rsidR="00F51E7C" w:rsidRPr="00E43287" w:rsidRDefault="00F51E7C" w:rsidP="00B738F4">
      <w:pPr>
        <w:spacing w:before="60" w:after="60"/>
        <w:jc w:val="both"/>
        <w:rPr>
          <w:rFonts w:cs="Arial"/>
          <w:sz w:val="20"/>
          <w:szCs w:val="20"/>
        </w:rPr>
      </w:pPr>
      <w:r w:rsidRPr="00E43287">
        <w:rPr>
          <w:rFonts w:cs="Arial"/>
          <w:sz w:val="20"/>
          <w:szCs w:val="20"/>
        </w:rPr>
        <w:t>Els criteris d’amidament són els establerts en el Banc de plecs d</w:t>
      </w:r>
      <w:r w:rsidR="005E0932">
        <w:rPr>
          <w:rFonts w:cs="Arial"/>
          <w:sz w:val="20"/>
          <w:szCs w:val="20"/>
        </w:rPr>
        <w:t>’</w:t>
      </w:r>
      <w:r w:rsidR="00337D9E">
        <w:rPr>
          <w:rFonts w:cs="Arial"/>
          <w:sz w:val="20"/>
          <w:szCs w:val="20"/>
        </w:rPr>
        <w:t>Infraestructures.cat</w:t>
      </w:r>
      <w:r w:rsidRPr="00E43287">
        <w:rPr>
          <w:rFonts w:cs="Arial"/>
          <w:sz w:val="20"/>
          <w:szCs w:val="20"/>
        </w:rPr>
        <w:t>. Si es modifiquen els que figuren en el Banc de plecs d’elements simples i partides d’obra d</w:t>
      </w:r>
      <w:r w:rsidR="005E0932">
        <w:rPr>
          <w:rFonts w:cs="Arial"/>
          <w:sz w:val="20"/>
          <w:szCs w:val="20"/>
        </w:rPr>
        <w:t>’</w:t>
      </w:r>
      <w:r w:rsidR="00337D9E">
        <w:rPr>
          <w:rFonts w:cs="Arial"/>
          <w:sz w:val="20"/>
          <w:szCs w:val="20"/>
        </w:rPr>
        <w:t>Infraestructures.cat</w:t>
      </w:r>
      <w:r w:rsidRPr="00E43287">
        <w:rPr>
          <w:rFonts w:cs="Arial"/>
          <w:sz w:val="20"/>
          <w:szCs w:val="20"/>
        </w:rPr>
        <w:t>, caldrà la seva autorització expressa. Per defecte, sempre prevaldran els criteris que figuren en l’esmentat banc.</w:t>
      </w:r>
    </w:p>
    <w:p w14:paraId="339D57BD" w14:textId="77777777" w:rsidR="005F68AF" w:rsidRDefault="00F51E7C" w:rsidP="00B738F4">
      <w:pPr>
        <w:spacing w:before="60" w:after="60"/>
        <w:jc w:val="both"/>
        <w:rPr>
          <w:rFonts w:cs="Arial"/>
          <w:sz w:val="20"/>
          <w:szCs w:val="20"/>
        </w:rPr>
        <w:sectPr w:rsidR="005F68AF" w:rsidSect="00B623EB">
          <w:footerReference w:type="default" r:id="rId23"/>
          <w:pgSz w:w="11907" w:h="16840" w:code="9"/>
          <w:pgMar w:top="2268" w:right="851" w:bottom="1418" w:left="851" w:header="720" w:footer="510" w:gutter="0"/>
          <w:cols w:space="708"/>
          <w:docGrid w:linePitch="360"/>
        </w:sectPr>
      </w:pPr>
      <w:r w:rsidRPr="00E43287">
        <w:rPr>
          <w:rFonts w:cs="Arial"/>
          <w:sz w:val="20"/>
          <w:szCs w:val="20"/>
        </w:rPr>
        <w:t>En cas de modificació de criteri degudament autoritzat, o criteri inexistent, en el Banc de plecs d’elements simples i partides d’obra d</w:t>
      </w:r>
      <w:r w:rsidR="005E0932">
        <w:rPr>
          <w:rFonts w:cs="Arial"/>
          <w:sz w:val="20"/>
          <w:szCs w:val="20"/>
        </w:rPr>
        <w:t>’</w:t>
      </w:r>
      <w:r w:rsidR="00337D9E">
        <w:rPr>
          <w:rFonts w:cs="Arial"/>
          <w:sz w:val="20"/>
          <w:szCs w:val="20"/>
        </w:rPr>
        <w:t>Infraestructures.cat</w:t>
      </w:r>
      <w:r w:rsidRPr="00E43287">
        <w:rPr>
          <w:rFonts w:cs="Arial"/>
          <w:sz w:val="20"/>
          <w:szCs w:val="20"/>
        </w:rPr>
        <w:t>, s’haurà d’especificar, amb el major detall possible, el criteri adoptat a l’hora de realitzar els amidaments, i caldrà indicar explícitament que aquests amidaments es faran amb el criteri indicat a l’hora de certificar l’obra.</w:t>
      </w:r>
    </w:p>
    <w:p w14:paraId="363BC0D5" w14:textId="77777777" w:rsidR="00F51E7C" w:rsidRDefault="00F51E7C" w:rsidP="00B738F4">
      <w:pPr>
        <w:spacing w:before="60" w:after="60"/>
        <w:jc w:val="both"/>
        <w:rPr>
          <w:rFonts w:cs="Arial"/>
          <w:sz w:val="28"/>
          <w:szCs w:val="28"/>
        </w:rPr>
      </w:pPr>
    </w:p>
    <w:p w14:paraId="2D6176AF" w14:textId="77777777" w:rsidR="00CC5003" w:rsidRDefault="00CC5003" w:rsidP="00B738F4">
      <w:pPr>
        <w:spacing w:before="60" w:after="60"/>
        <w:jc w:val="both"/>
        <w:rPr>
          <w:rFonts w:cs="Arial"/>
          <w:sz w:val="28"/>
          <w:szCs w:val="28"/>
        </w:rPr>
      </w:pPr>
    </w:p>
    <w:p w14:paraId="0F12E01C" w14:textId="77777777" w:rsidR="00CC5003" w:rsidRDefault="00CC5003" w:rsidP="00B738F4">
      <w:pPr>
        <w:spacing w:before="60" w:after="60"/>
        <w:jc w:val="both"/>
        <w:rPr>
          <w:rFonts w:cs="Arial"/>
          <w:sz w:val="28"/>
          <w:szCs w:val="28"/>
        </w:rPr>
      </w:pPr>
    </w:p>
    <w:p w14:paraId="622C3F0D" w14:textId="77777777" w:rsidR="00CC5003" w:rsidRDefault="00CC5003" w:rsidP="00B738F4">
      <w:pPr>
        <w:spacing w:before="60" w:after="60"/>
        <w:jc w:val="both"/>
        <w:rPr>
          <w:rFonts w:cs="Arial"/>
          <w:sz w:val="28"/>
          <w:szCs w:val="28"/>
        </w:rPr>
      </w:pPr>
    </w:p>
    <w:p w14:paraId="567BCE5B" w14:textId="77777777" w:rsidR="00CC5003" w:rsidRDefault="00CC5003" w:rsidP="00B738F4">
      <w:pPr>
        <w:spacing w:before="60" w:after="60"/>
        <w:jc w:val="both"/>
        <w:rPr>
          <w:rFonts w:cs="Arial"/>
          <w:sz w:val="28"/>
          <w:szCs w:val="28"/>
        </w:rPr>
      </w:pPr>
    </w:p>
    <w:p w14:paraId="66A863D4" w14:textId="77777777" w:rsidR="00CC5003" w:rsidRDefault="00CC5003" w:rsidP="00B738F4">
      <w:pPr>
        <w:spacing w:before="60" w:after="60"/>
        <w:jc w:val="both"/>
        <w:rPr>
          <w:rFonts w:cs="Arial"/>
          <w:sz w:val="28"/>
          <w:szCs w:val="28"/>
        </w:rPr>
      </w:pPr>
    </w:p>
    <w:p w14:paraId="650AB5FF" w14:textId="77777777" w:rsidR="00CC5003" w:rsidRDefault="00CC5003" w:rsidP="00B738F4">
      <w:pPr>
        <w:spacing w:before="60" w:after="60"/>
        <w:jc w:val="both"/>
        <w:rPr>
          <w:rFonts w:cs="Arial"/>
          <w:sz w:val="28"/>
          <w:szCs w:val="28"/>
        </w:rPr>
      </w:pPr>
    </w:p>
    <w:p w14:paraId="66F4ECBF" w14:textId="77777777" w:rsidR="00CC5003" w:rsidRDefault="00CC5003" w:rsidP="00B738F4">
      <w:pPr>
        <w:spacing w:before="60" w:after="60"/>
        <w:jc w:val="both"/>
        <w:rPr>
          <w:rFonts w:cs="Arial"/>
          <w:sz w:val="28"/>
          <w:szCs w:val="28"/>
        </w:rPr>
      </w:pPr>
    </w:p>
    <w:p w14:paraId="5D2B57EB" w14:textId="77777777" w:rsidR="00CC5003" w:rsidRDefault="00CC5003" w:rsidP="00B738F4">
      <w:pPr>
        <w:spacing w:before="60" w:after="60"/>
        <w:jc w:val="both"/>
        <w:rPr>
          <w:rFonts w:cs="Arial"/>
          <w:sz w:val="28"/>
          <w:szCs w:val="28"/>
        </w:rPr>
      </w:pPr>
    </w:p>
    <w:p w14:paraId="62D8A7DD" w14:textId="77777777" w:rsidR="00CC5003" w:rsidRDefault="00CC5003" w:rsidP="00B738F4">
      <w:pPr>
        <w:spacing w:before="60" w:after="60"/>
        <w:jc w:val="both"/>
        <w:rPr>
          <w:rFonts w:cs="Arial"/>
          <w:sz w:val="28"/>
          <w:szCs w:val="28"/>
        </w:rPr>
      </w:pPr>
    </w:p>
    <w:p w14:paraId="2CACACCB" w14:textId="77777777" w:rsidR="00CC5003" w:rsidRDefault="00CC5003" w:rsidP="00B738F4">
      <w:pPr>
        <w:spacing w:before="60" w:after="60"/>
        <w:jc w:val="both"/>
        <w:rPr>
          <w:rFonts w:cs="Arial"/>
          <w:sz w:val="28"/>
          <w:szCs w:val="28"/>
        </w:rPr>
      </w:pPr>
    </w:p>
    <w:p w14:paraId="776DA39C" w14:textId="77777777" w:rsidR="00CC5003" w:rsidRDefault="00CC5003" w:rsidP="00B738F4">
      <w:pPr>
        <w:spacing w:before="60" w:after="60"/>
        <w:jc w:val="both"/>
        <w:rPr>
          <w:rFonts w:cs="Arial"/>
          <w:sz w:val="28"/>
          <w:szCs w:val="28"/>
        </w:rPr>
      </w:pPr>
    </w:p>
    <w:p w14:paraId="442A9CE5" w14:textId="77777777" w:rsidR="00CC5003" w:rsidRDefault="00CC5003" w:rsidP="00B738F4">
      <w:pPr>
        <w:spacing w:before="60" w:after="60"/>
        <w:jc w:val="both"/>
        <w:rPr>
          <w:rFonts w:cs="Arial"/>
          <w:sz w:val="28"/>
          <w:szCs w:val="28"/>
        </w:rPr>
      </w:pPr>
    </w:p>
    <w:p w14:paraId="31D1D588" w14:textId="77777777" w:rsidR="00CC5003" w:rsidRDefault="00CC5003" w:rsidP="00B738F4">
      <w:pPr>
        <w:spacing w:before="60" w:after="60"/>
        <w:jc w:val="both"/>
        <w:rPr>
          <w:rFonts w:cs="Arial"/>
          <w:sz w:val="28"/>
          <w:szCs w:val="28"/>
        </w:rPr>
      </w:pPr>
    </w:p>
    <w:p w14:paraId="59F9A22A" w14:textId="77777777" w:rsidR="00CC5003" w:rsidRDefault="00CC5003" w:rsidP="00B738F4">
      <w:pPr>
        <w:spacing w:before="60" w:after="60"/>
        <w:jc w:val="both"/>
        <w:rPr>
          <w:rFonts w:cs="Arial"/>
          <w:sz w:val="28"/>
          <w:szCs w:val="28"/>
        </w:rPr>
      </w:pPr>
    </w:p>
    <w:p w14:paraId="58CF0457" w14:textId="77777777" w:rsidR="00CC5003" w:rsidRDefault="00CC5003" w:rsidP="00B738F4">
      <w:pPr>
        <w:spacing w:before="60" w:after="60"/>
        <w:jc w:val="both"/>
        <w:rPr>
          <w:rFonts w:cs="Arial"/>
          <w:sz w:val="28"/>
          <w:szCs w:val="28"/>
        </w:rPr>
      </w:pPr>
    </w:p>
    <w:p w14:paraId="18E66AB4" w14:textId="77777777" w:rsidR="00CC5003" w:rsidRDefault="00CC5003" w:rsidP="00B738F4">
      <w:pPr>
        <w:spacing w:before="60" w:after="60"/>
        <w:jc w:val="both"/>
        <w:rPr>
          <w:rFonts w:cs="Arial"/>
          <w:sz w:val="28"/>
          <w:szCs w:val="28"/>
        </w:rPr>
      </w:pPr>
    </w:p>
    <w:p w14:paraId="5A9840D9" w14:textId="77777777" w:rsidR="00CC5003" w:rsidRDefault="00CC5003" w:rsidP="00B738F4">
      <w:pPr>
        <w:spacing w:before="60" w:after="60"/>
        <w:jc w:val="both"/>
        <w:rPr>
          <w:rFonts w:cs="Arial"/>
          <w:sz w:val="28"/>
          <w:szCs w:val="28"/>
        </w:rPr>
      </w:pPr>
    </w:p>
    <w:p w14:paraId="1DFCAD49" w14:textId="77777777" w:rsidR="00CC5003" w:rsidRDefault="00CC5003" w:rsidP="00B738F4">
      <w:pPr>
        <w:spacing w:before="60" w:after="60"/>
        <w:jc w:val="both"/>
        <w:rPr>
          <w:rFonts w:cs="Arial"/>
          <w:sz w:val="28"/>
          <w:szCs w:val="28"/>
        </w:rPr>
      </w:pPr>
    </w:p>
    <w:p w14:paraId="019084F1" w14:textId="77777777" w:rsidR="00CC5003" w:rsidRDefault="00CC5003" w:rsidP="00B738F4">
      <w:pPr>
        <w:spacing w:before="60" w:after="60"/>
        <w:jc w:val="both"/>
        <w:rPr>
          <w:rFonts w:cs="Arial"/>
          <w:sz w:val="28"/>
          <w:szCs w:val="28"/>
        </w:rPr>
      </w:pPr>
    </w:p>
    <w:p w14:paraId="2048C69A" w14:textId="77777777" w:rsidR="00CC5003" w:rsidRDefault="00CC5003" w:rsidP="00B738F4">
      <w:pPr>
        <w:spacing w:before="60" w:after="60"/>
        <w:jc w:val="both"/>
        <w:rPr>
          <w:rFonts w:cs="Arial"/>
          <w:sz w:val="28"/>
          <w:szCs w:val="28"/>
        </w:rPr>
      </w:pPr>
    </w:p>
    <w:p w14:paraId="22F7CC81" w14:textId="77777777" w:rsidR="00CC5003" w:rsidRDefault="00CC5003" w:rsidP="00B738F4">
      <w:pPr>
        <w:spacing w:before="60" w:after="60"/>
        <w:jc w:val="both"/>
        <w:rPr>
          <w:rFonts w:cs="Arial"/>
          <w:sz w:val="28"/>
          <w:szCs w:val="28"/>
        </w:rPr>
      </w:pPr>
    </w:p>
    <w:p w14:paraId="176D2594" w14:textId="77777777" w:rsidR="00CC5003" w:rsidRPr="00101020" w:rsidRDefault="00CC5003" w:rsidP="00B738F4">
      <w:pPr>
        <w:spacing w:before="60" w:after="60"/>
        <w:jc w:val="both"/>
        <w:outlineLvl w:val="0"/>
        <w:rPr>
          <w:rFonts w:cs="Arial"/>
          <w:sz w:val="30"/>
          <w:szCs w:val="30"/>
        </w:rPr>
      </w:pPr>
      <w:bookmarkStart w:id="399" w:name="_Toc384715448"/>
      <w:r w:rsidRPr="00CC5003">
        <w:rPr>
          <w:rFonts w:cs="Arial"/>
          <w:b/>
          <w:sz w:val="30"/>
          <w:szCs w:val="30"/>
        </w:rPr>
        <w:t>V  PRESSUPOST</w:t>
      </w:r>
      <w:r w:rsidR="00101020">
        <w:rPr>
          <w:rFonts w:cs="Arial"/>
          <w:b/>
          <w:sz w:val="30"/>
          <w:szCs w:val="30"/>
        </w:rPr>
        <w:t xml:space="preserve"> </w:t>
      </w:r>
      <w:r w:rsidR="00101020" w:rsidRPr="00101020">
        <w:rPr>
          <w:rFonts w:cs="Arial"/>
          <w:sz w:val="30"/>
          <w:szCs w:val="30"/>
        </w:rPr>
        <w:t>(PR)</w:t>
      </w:r>
      <w:bookmarkEnd w:id="399"/>
    </w:p>
    <w:p w14:paraId="51475D25" w14:textId="77777777" w:rsidR="003C0C60" w:rsidRDefault="00117A6E" w:rsidP="00B738F4">
      <w:pPr>
        <w:jc w:val="both"/>
        <w:rPr>
          <w:rFonts w:cs="Arial"/>
          <w:sz w:val="28"/>
          <w:szCs w:val="28"/>
        </w:rPr>
      </w:pPr>
      <w:r>
        <w:rPr>
          <w:rFonts w:cs="Arial"/>
        </w:rPr>
        <w:br w:type="page"/>
      </w:r>
      <w:r w:rsidR="00CC5003" w:rsidRPr="00CC5003">
        <w:rPr>
          <w:rFonts w:cs="Arial"/>
          <w:sz w:val="28"/>
          <w:szCs w:val="28"/>
        </w:rPr>
        <w:t>PR</w:t>
      </w:r>
      <w:r w:rsidR="003C0C60" w:rsidRPr="003C0C60">
        <w:rPr>
          <w:rFonts w:cs="Arial"/>
          <w:b/>
          <w:sz w:val="28"/>
          <w:szCs w:val="28"/>
        </w:rPr>
        <w:t xml:space="preserve">  PRESSUPOST </w:t>
      </w:r>
    </w:p>
    <w:p w14:paraId="39CD2361" w14:textId="77777777" w:rsidR="00F51E7C" w:rsidRPr="00805777" w:rsidRDefault="00F51E7C" w:rsidP="00B738F4">
      <w:pPr>
        <w:spacing w:before="240" w:after="60"/>
        <w:jc w:val="both"/>
        <w:rPr>
          <w:rFonts w:cs="Arial"/>
          <w:sz w:val="20"/>
          <w:szCs w:val="20"/>
        </w:rPr>
      </w:pPr>
      <w:r w:rsidRPr="00805777">
        <w:rPr>
          <w:rFonts w:cs="Arial"/>
          <w:sz w:val="20"/>
          <w:szCs w:val="20"/>
        </w:rPr>
        <w:t>Per a l’elaboració del Pressupost es tindr</w:t>
      </w:r>
      <w:r w:rsidR="00CC5003">
        <w:rPr>
          <w:rFonts w:cs="Arial"/>
          <w:sz w:val="20"/>
          <w:szCs w:val="20"/>
        </w:rPr>
        <w:t>an</w:t>
      </w:r>
      <w:r w:rsidRPr="00805777">
        <w:rPr>
          <w:rFonts w:cs="Arial"/>
          <w:sz w:val="20"/>
          <w:szCs w:val="20"/>
        </w:rPr>
        <w:t xml:space="preserve"> en compte les prescripcions que s’indiquen a continuació.</w:t>
      </w:r>
    </w:p>
    <w:p w14:paraId="0DD3149C" w14:textId="77777777" w:rsidR="00D721A0" w:rsidRPr="00EF09D3" w:rsidRDefault="00805777" w:rsidP="00B738F4">
      <w:pPr>
        <w:spacing w:before="240" w:after="60"/>
        <w:jc w:val="both"/>
        <w:rPr>
          <w:rFonts w:cs="Arial"/>
          <w:b/>
          <w:iCs/>
        </w:rPr>
      </w:pPr>
      <w:r w:rsidRPr="00EF09D3">
        <w:rPr>
          <w:rFonts w:cs="Arial"/>
          <w:b/>
          <w:iCs/>
        </w:rPr>
        <w:t>Contingut i estructuració de la d</w:t>
      </w:r>
      <w:r w:rsidR="00D721A0" w:rsidRPr="00EF09D3">
        <w:rPr>
          <w:rFonts w:cs="Arial"/>
          <w:b/>
          <w:iCs/>
        </w:rPr>
        <w:t>ocumentació econòmica:</w:t>
      </w:r>
    </w:p>
    <w:p w14:paraId="75CA6C60" w14:textId="77777777" w:rsidR="007F4F8D" w:rsidRPr="00805777" w:rsidRDefault="007F4F8D" w:rsidP="00B738F4">
      <w:pPr>
        <w:spacing w:before="60" w:after="60"/>
        <w:jc w:val="both"/>
        <w:rPr>
          <w:rFonts w:cs="Arial"/>
          <w:sz w:val="20"/>
          <w:szCs w:val="20"/>
        </w:rPr>
      </w:pPr>
      <w:r w:rsidRPr="00805777">
        <w:rPr>
          <w:rFonts w:cs="Arial"/>
          <w:sz w:val="20"/>
          <w:szCs w:val="20"/>
        </w:rPr>
        <w:t>L’estructuració de la informació es correspondrà amb la de l’Estat d’Amidaments, diferenciant amb els següents subíndexs segons el tipus d’intervenció</w:t>
      </w:r>
      <w:r w:rsidR="005F3EF9">
        <w:rPr>
          <w:rFonts w:cs="Arial"/>
          <w:sz w:val="20"/>
          <w:szCs w:val="20"/>
        </w:rPr>
        <w:t>, si es donen simultàniament en el Projecte</w:t>
      </w:r>
      <w:r w:rsidRPr="00805777">
        <w:rPr>
          <w:rFonts w:cs="Arial"/>
          <w:sz w:val="20"/>
          <w:szCs w:val="20"/>
        </w:rPr>
        <w:t>:</w:t>
      </w:r>
    </w:p>
    <w:p w14:paraId="71AC988E" w14:textId="77777777" w:rsidR="007F4F8D" w:rsidRPr="00805777" w:rsidRDefault="007F4F8D" w:rsidP="00B738F4">
      <w:pPr>
        <w:spacing w:before="60" w:after="60"/>
        <w:ind w:left="709"/>
        <w:jc w:val="both"/>
        <w:rPr>
          <w:rFonts w:cs="Arial"/>
          <w:sz w:val="20"/>
          <w:szCs w:val="20"/>
        </w:rPr>
      </w:pPr>
      <w:r w:rsidRPr="00805777">
        <w:rPr>
          <w:rFonts w:cs="Arial"/>
          <w:sz w:val="20"/>
          <w:szCs w:val="20"/>
          <w:vertAlign w:val="subscript"/>
        </w:rPr>
        <w:t>0N</w:t>
      </w:r>
      <w:r w:rsidRPr="00805777">
        <w:rPr>
          <w:rFonts w:cs="Arial"/>
          <w:sz w:val="20"/>
          <w:szCs w:val="20"/>
        </w:rPr>
        <w:tab/>
        <w:t>Obra nova</w:t>
      </w:r>
    </w:p>
    <w:p w14:paraId="05657F31" w14:textId="77777777" w:rsidR="007F4F8D" w:rsidRPr="00805777" w:rsidRDefault="007F4F8D" w:rsidP="00B738F4">
      <w:pPr>
        <w:spacing w:before="60" w:after="60"/>
        <w:ind w:left="709"/>
        <w:jc w:val="both"/>
        <w:rPr>
          <w:rFonts w:cs="Arial"/>
          <w:sz w:val="20"/>
          <w:szCs w:val="20"/>
        </w:rPr>
      </w:pPr>
      <w:r w:rsidRPr="00805777">
        <w:rPr>
          <w:rFonts w:cs="Arial"/>
          <w:sz w:val="20"/>
          <w:szCs w:val="20"/>
          <w:vertAlign w:val="subscript"/>
        </w:rPr>
        <w:t>0R</w:t>
      </w:r>
      <w:r w:rsidRPr="00805777">
        <w:rPr>
          <w:rFonts w:cs="Arial"/>
          <w:sz w:val="20"/>
          <w:szCs w:val="20"/>
        </w:rPr>
        <w:tab/>
        <w:t>Obra reforma</w:t>
      </w:r>
    </w:p>
    <w:p w14:paraId="21CD3B2B" w14:textId="77777777" w:rsidR="007F4F8D" w:rsidRDefault="007F4F8D" w:rsidP="00B738F4">
      <w:pPr>
        <w:spacing w:before="60" w:after="60"/>
        <w:jc w:val="both"/>
        <w:rPr>
          <w:rFonts w:cs="Arial"/>
          <w:sz w:val="20"/>
          <w:szCs w:val="20"/>
        </w:rPr>
      </w:pPr>
      <w:r w:rsidRPr="0001147F">
        <w:rPr>
          <w:rFonts w:cs="Arial"/>
          <w:sz w:val="20"/>
          <w:szCs w:val="20"/>
        </w:rPr>
        <w:t>La documentació econòmica que s’haurà d’adjuntar en el projecte serà</w:t>
      </w:r>
      <w:r>
        <w:rPr>
          <w:rFonts w:cs="Arial"/>
          <w:sz w:val="20"/>
          <w:szCs w:val="20"/>
        </w:rPr>
        <w:t xml:space="preserve"> la que s’indica a continuació.  </w:t>
      </w:r>
    </w:p>
    <w:p w14:paraId="59639538" w14:textId="77777777" w:rsidR="00D721A0" w:rsidRDefault="00D721A0" w:rsidP="00B738F4">
      <w:pPr>
        <w:spacing w:before="120" w:after="60"/>
        <w:jc w:val="both"/>
        <w:rPr>
          <w:rFonts w:cs="Arial"/>
          <w:b/>
          <w:iCs/>
          <w:color w:val="009900"/>
          <w:sz w:val="20"/>
          <w:szCs w:val="20"/>
        </w:rPr>
      </w:pPr>
    </w:p>
    <w:p w14:paraId="5C6072D0" w14:textId="77777777" w:rsidR="00D721A0" w:rsidRPr="00EF09D3" w:rsidRDefault="00D721A0" w:rsidP="00B738F4">
      <w:pPr>
        <w:tabs>
          <w:tab w:val="left" w:pos="2986"/>
          <w:tab w:val="left" w:pos="3350"/>
          <w:tab w:val="left" w:pos="4609"/>
          <w:tab w:val="left" w:pos="10728"/>
          <w:tab w:val="left" w:pos="11092"/>
        </w:tabs>
        <w:spacing w:before="120" w:after="120"/>
        <w:ind w:left="284" w:hanging="284"/>
        <w:jc w:val="both"/>
        <w:rPr>
          <w:rFonts w:cs="Arial"/>
          <w:b/>
          <w:i/>
          <w:sz w:val="22"/>
          <w:szCs w:val="22"/>
        </w:rPr>
      </w:pPr>
      <w:r>
        <w:rPr>
          <w:rFonts w:cs="Arial"/>
          <w:b/>
          <w:sz w:val="22"/>
          <w:szCs w:val="22"/>
        </w:rPr>
        <w:t>1</w:t>
      </w:r>
      <w:r w:rsidRPr="00F875C7">
        <w:rPr>
          <w:rFonts w:cs="Arial"/>
          <w:b/>
          <w:sz w:val="22"/>
          <w:szCs w:val="22"/>
        </w:rPr>
        <w:t>.</w:t>
      </w:r>
      <w:r w:rsidRPr="00F875C7">
        <w:rPr>
          <w:rFonts w:cs="Arial"/>
          <w:b/>
          <w:sz w:val="22"/>
          <w:szCs w:val="22"/>
        </w:rPr>
        <w:tab/>
        <w:t>Quadre de preus</w:t>
      </w:r>
      <w:r w:rsidR="00EF09D3">
        <w:rPr>
          <w:rFonts w:cs="Arial"/>
          <w:b/>
          <w:sz w:val="22"/>
          <w:szCs w:val="22"/>
        </w:rPr>
        <w:t>: U</w:t>
      </w:r>
      <w:r>
        <w:rPr>
          <w:rFonts w:cs="Arial"/>
          <w:b/>
          <w:sz w:val="22"/>
          <w:szCs w:val="22"/>
        </w:rPr>
        <w:t xml:space="preserve">nitaris </w:t>
      </w:r>
      <w:r w:rsidRPr="00D721A0">
        <w:rPr>
          <w:rFonts w:cs="Arial"/>
          <w:sz w:val="22"/>
          <w:szCs w:val="22"/>
        </w:rPr>
        <w:t>(</w:t>
      </w:r>
      <w:r w:rsidRPr="0083434B">
        <w:rPr>
          <w:rFonts w:cs="Arial"/>
          <w:i/>
          <w:sz w:val="22"/>
          <w:szCs w:val="22"/>
        </w:rPr>
        <w:t>quadre</w:t>
      </w:r>
      <w:r w:rsidRPr="00D721A0">
        <w:rPr>
          <w:rFonts w:cs="Arial"/>
          <w:sz w:val="22"/>
          <w:szCs w:val="22"/>
        </w:rPr>
        <w:t xml:space="preserve"> </w:t>
      </w:r>
      <w:r w:rsidRPr="00D721A0">
        <w:rPr>
          <w:rFonts w:cs="Arial"/>
          <w:i/>
          <w:sz w:val="22"/>
          <w:szCs w:val="22"/>
        </w:rPr>
        <w:t>núm. 1</w:t>
      </w:r>
      <w:r w:rsidRPr="00D721A0">
        <w:rPr>
          <w:rFonts w:cs="Arial"/>
          <w:sz w:val="22"/>
          <w:szCs w:val="22"/>
        </w:rPr>
        <w:t>)</w:t>
      </w:r>
      <w:r w:rsidR="00EF09D3">
        <w:rPr>
          <w:rFonts w:cs="Arial"/>
          <w:sz w:val="22"/>
          <w:szCs w:val="22"/>
        </w:rPr>
        <w:t xml:space="preserve"> i </w:t>
      </w:r>
      <w:r w:rsidR="000334D7">
        <w:rPr>
          <w:rFonts w:cs="Arial"/>
          <w:b/>
          <w:sz w:val="22"/>
          <w:szCs w:val="22"/>
        </w:rPr>
        <w:t>De</w:t>
      </w:r>
      <w:r w:rsidR="000334D7" w:rsidRPr="00D721A0">
        <w:rPr>
          <w:rFonts w:cs="Arial"/>
          <w:b/>
          <w:sz w:val="22"/>
          <w:szCs w:val="22"/>
        </w:rPr>
        <w:t>scompostos</w:t>
      </w:r>
      <w:r>
        <w:rPr>
          <w:rFonts w:cs="Arial"/>
          <w:b/>
          <w:i/>
          <w:sz w:val="22"/>
          <w:szCs w:val="22"/>
        </w:rPr>
        <w:t xml:space="preserve"> </w:t>
      </w:r>
      <w:r w:rsidRPr="00D721A0">
        <w:rPr>
          <w:rFonts w:cs="Arial"/>
          <w:i/>
          <w:sz w:val="22"/>
          <w:szCs w:val="22"/>
        </w:rPr>
        <w:t>(quadre</w:t>
      </w:r>
      <w:r w:rsidRPr="00D721A0">
        <w:rPr>
          <w:rFonts w:cs="Arial"/>
          <w:sz w:val="22"/>
          <w:szCs w:val="22"/>
        </w:rPr>
        <w:t xml:space="preserve"> </w:t>
      </w:r>
      <w:r w:rsidRPr="00EF09D3">
        <w:rPr>
          <w:rFonts w:cs="Arial"/>
          <w:i/>
          <w:sz w:val="22"/>
          <w:szCs w:val="22"/>
        </w:rPr>
        <w:t>núm. 2)</w:t>
      </w:r>
    </w:p>
    <w:p w14:paraId="7B217DDC" w14:textId="77777777" w:rsidR="00D721A0" w:rsidRPr="00F875C7" w:rsidRDefault="00D721A0" w:rsidP="00B738F4">
      <w:pPr>
        <w:tabs>
          <w:tab w:val="left" w:pos="2986"/>
          <w:tab w:val="left" w:pos="3350"/>
          <w:tab w:val="left" w:pos="4609"/>
          <w:tab w:val="left" w:pos="10728"/>
          <w:tab w:val="left" w:pos="11092"/>
        </w:tabs>
        <w:spacing w:before="120" w:after="120"/>
        <w:ind w:left="284" w:hanging="284"/>
        <w:jc w:val="both"/>
        <w:rPr>
          <w:rFonts w:cs="Arial"/>
          <w:b/>
          <w:sz w:val="22"/>
          <w:szCs w:val="22"/>
        </w:rPr>
      </w:pPr>
      <w:r>
        <w:rPr>
          <w:rFonts w:cs="Arial"/>
          <w:b/>
          <w:sz w:val="22"/>
          <w:szCs w:val="22"/>
        </w:rPr>
        <w:t>2</w:t>
      </w:r>
      <w:r w:rsidRPr="00F875C7">
        <w:rPr>
          <w:rFonts w:cs="Arial"/>
          <w:b/>
          <w:sz w:val="22"/>
          <w:szCs w:val="22"/>
        </w:rPr>
        <w:t>.</w:t>
      </w:r>
      <w:r w:rsidRPr="00F875C7">
        <w:rPr>
          <w:rFonts w:cs="Arial"/>
          <w:b/>
          <w:sz w:val="22"/>
          <w:szCs w:val="22"/>
        </w:rPr>
        <w:tab/>
        <w:t>Justificació de preus</w:t>
      </w:r>
    </w:p>
    <w:p w14:paraId="4EE65B21" w14:textId="77777777" w:rsidR="002B26DC" w:rsidRDefault="00D721A0" w:rsidP="00B738F4">
      <w:pPr>
        <w:tabs>
          <w:tab w:val="left" w:pos="2986"/>
          <w:tab w:val="left" w:pos="3350"/>
          <w:tab w:val="left" w:pos="4609"/>
          <w:tab w:val="left" w:pos="10728"/>
          <w:tab w:val="left" w:pos="11092"/>
        </w:tabs>
        <w:spacing w:before="120" w:after="120"/>
        <w:ind w:left="284" w:hanging="284"/>
        <w:jc w:val="both"/>
        <w:rPr>
          <w:rFonts w:cs="Arial"/>
          <w:b/>
          <w:sz w:val="22"/>
          <w:szCs w:val="22"/>
        </w:rPr>
      </w:pPr>
      <w:r>
        <w:rPr>
          <w:rFonts w:cs="Arial"/>
          <w:b/>
          <w:sz w:val="22"/>
          <w:szCs w:val="22"/>
        </w:rPr>
        <w:t>3</w:t>
      </w:r>
      <w:r w:rsidR="00AE14D3">
        <w:rPr>
          <w:rFonts w:cs="Arial"/>
          <w:b/>
          <w:sz w:val="22"/>
          <w:szCs w:val="22"/>
        </w:rPr>
        <w:t xml:space="preserve">. </w:t>
      </w:r>
      <w:r w:rsidR="00AE14D3">
        <w:rPr>
          <w:rFonts w:cs="Arial"/>
          <w:b/>
          <w:sz w:val="22"/>
          <w:szCs w:val="22"/>
        </w:rPr>
        <w:tab/>
      </w:r>
      <w:r w:rsidR="002B26DC">
        <w:rPr>
          <w:rFonts w:cs="Arial"/>
          <w:b/>
          <w:sz w:val="22"/>
          <w:szCs w:val="22"/>
        </w:rPr>
        <w:t>Pressupost</w:t>
      </w:r>
      <w:r w:rsidR="004124D5">
        <w:rPr>
          <w:rFonts w:cs="Arial"/>
          <w:b/>
          <w:sz w:val="22"/>
          <w:szCs w:val="22"/>
        </w:rPr>
        <w:t xml:space="preserve"> </w:t>
      </w:r>
    </w:p>
    <w:p w14:paraId="7642E4B7" w14:textId="77777777" w:rsidR="00EC35EA" w:rsidRDefault="0001147F" w:rsidP="00B738F4">
      <w:pPr>
        <w:tabs>
          <w:tab w:val="left" w:pos="1080"/>
          <w:tab w:val="left" w:pos="2986"/>
          <w:tab w:val="left" w:pos="3350"/>
          <w:tab w:val="left" w:pos="4609"/>
          <w:tab w:val="left" w:pos="10728"/>
          <w:tab w:val="left" w:pos="11092"/>
        </w:tabs>
        <w:spacing w:before="120" w:after="60"/>
        <w:ind w:left="284"/>
        <w:jc w:val="both"/>
        <w:rPr>
          <w:rFonts w:cs="Arial"/>
          <w:sz w:val="20"/>
          <w:szCs w:val="20"/>
        </w:rPr>
      </w:pPr>
      <w:r>
        <w:rPr>
          <w:rFonts w:cs="Arial"/>
          <w:b/>
          <w:sz w:val="20"/>
          <w:szCs w:val="20"/>
        </w:rPr>
        <w:t>3</w:t>
      </w:r>
      <w:r w:rsidR="00AE14D3">
        <w:rPr>
          <w:rFonts w:cs="Arial"/>
          <w:b/>
          <w:sz w:val="20"/>
          <w:szCs w:val="20"/>
        </w:rPr>
        <w:t>.</w:t>
      </w:r>
      <w:r w:rsidR="00D721A0">
        <w:rPr>
          <w:rFonts w:cs="Arial"/>
          <w:b/>
          <w:sz w:val="20"/>
          <w:szCs w:val="20"/>
        </w:rPr>
        <w:t>1</w:t>
      </w:r>
      <w:r w:rsidR="00AE14D3">
        <w:rPr>
          <w:rFonts w:cs="Arial"/>
          <w:b/>
          <w:sz w:val="20"/>
          <w:szCs w:val="20"/>
        </w:rPr>
        <w:t xml:space="preserve"> </w:t>
      </w:r>
      <w:r w:rsidR="00EC35EA" w:rsidRPr="00EC35EA">
        <w:rPr>
          <w:rFonts w:cs="Arial"/>
          <w:b/>
          <w:sz w:val="20"/>
          <w:szCs w:val="20"/>
        </w:rPr>
        <w:t>Pressupost d’execució material</w:t>
      </w:r>
      <w:r w:rsidR="00EC35EA">
        <w:rPr>
          <w:rFonts w:cs="Arial"/>
          <w:b/>
          <w:sz w:val="20"/>
          <w:szCs w:val="20"/>
        </w:rPr>
        <w:t xml:space="preserve"> </w:t>
      </w:r>
      <w:r w:rsidR="00EC35EA" w:rsidRPr="00EC35EA">
        <w:rPr>
          <w:rFonts w:cs="Arial"/>
          <w:sz w:val="20"/>
          <w:szCs w:val="20"/>
        </w:rPr>
        <w:t>(PEM)</w:t>
      </w:r>
    </w:p>
    <w:p w14:paraId="7F4D379D" w14:textId="77777777" w:rsidR="007F4F8D" w:rsidRPr="00EC35EA" w:rsidRDefault="007F4F8D" w:rsidP="00B738F4">
      <w:pPr>
        <w:tabs>
          <w:tab w:val="left" w:pos="1080"/>
          <w:tab w:val="left" w:pos="2986"/>
          <w:tab w:val="left" w:pos="3350"/>
          <w:tab w:val="left" w:pos="4609"/>
          <w:tab w:val="left" w:pos="10728"/>
          <w:tab w:val="left" w:pos="11092"/>
        </w:tabs>
        <w:spacing w:before="60" w:after="120"/>
        <w:ind w:left="284"/>
        <w:jc w:val="both"/>
        <w:rPr>
          <w:rFonts w:cs="Arial"/>
          <w:sz w:val="20"/>
          <w:szCs w:val="20"/>
        </w:rPr>
      </w:pPr>
      <w:r>
        <w:rPr>
          <w:rFonts w:cs="Arial"/>
          <w:sz w:val="20"/>
          <w:szCs w:val="20"/>
        </w:rPr>
        <w:t>Es desenvoluparà seguint l’estructura i continguts que s’indiquen a l’apartat “Continguts del pressupost d’execució material”.</w:t>
      </w:r>
    </w:p>
    <w:p w14:paraId="505B7B0B" w14:textId="77777777" w:rsidR="00D721A0" w:rsidRDefault="0001147F" w:rsidP="00B738F4">
      <w:pPr>
        <w:tabs>
          <w:tab w:val="left" w:pos="1080"/>
          <w:tab w:val="left" w:pos="1440"/>
          <w:tab w:val="left" w:pos="3350"/>
          <w:tab w:val="left" w:pos="4609"/>
          <w:tab w:val="left" w:pos="10728"/>
          <w:tab w:val="left" w:pos="11092"/>
        </w:tabs>
        <w:spacing w:before="120" w:after="60"/>
        <w:ind w:left="284"/>
        <w:jc w:val="both"/>
        <w:rPr>
          <w:rFonts w:cs="Arial"/>
          <w:b/>
          <w:sz w:val="20"/>
          <w:szCs w:val="20"/>
        </w:rPr>
      </w:pPr>
      <w:r>
        <w:rPr>
          <w:rFonts w:cs="Arial"/>
          <w:b/>
          <w:sz w:val="20"/>
          <w:szCs w:val="20"/>
        </w:rPr>
        <w:t>3</w:t>
      </w:r>
      <w:r w:rsidR="00D721A0">
        <w:rPr>
          <w:rFonts w:cs="Arial"/>
          <w:b/>
          <w:sz w:val="20"/>
          <w:szCs w:val="20"/>
        </w:rPr>
        <w:t>.2 Resum de pressupost d’execució material</w:t>
      </w:r>
      <w:r w:rsidR="007F4F8D">
        <w:rPr>
          <w:rFonts w:cs="Arial"/>
          <w:b/>
          <w:sz w:val="20"/>
          <w:szCs w:val="20"/>
        </w:rPr>
        <w:t xml:space="preserve"> </w:t>
      </w:r>
      <w:r w:rsidR="007F4F8D" w:rsidRPr="00EC35EA">
        <w:rPr>
          <w:rFonts w:cs="Arial"/>
          <w:sz w:val="20"/>
          <w:szCs w:val="20"/>
        </w:rPr>
        <w:t>(PEM)</w:t>
      </w:r>
    </w:p>
    <w:p w14:paraId="608C3C52" w14:textId="77777777" w:rsidR="007F4F8D" w:rsidRDefault="007F4F8D" w:rsidP="00B738F4">
      <w:pPr>
        <w:tabs>
          <w:tab w:val="left" w:pos="2040"/>
          <w:tab w:val="left" w:pos="2340"/>
          <w:tab w:val="left" w:pos="3350"/>
          <w:tab w:val="left" w:pos="4609"/>
          <w:tab w:val="left" w:pos="10728"/>
          <w:tab w:val="left" w:pos="11092"/>
        </w:tabs>
        <w:spacing w:before="60" w:after="60"/>
        <w:ind w:left="284"/>
        <w:jc w:val="both"/>
        <w:rPr>
          <w:rFonts w:cs="Arial"/>
          <w:sz w:val="20"/>
          <w:szCs w:val="20"/>
        </w:rPr>
      </w:pPr>
      <w:r>
        <w:rPr>
          <w:rFonts w:cs="Arial"/>
          <w:sz w:val="20"/>
          <w:szCs w:val="20"/>
        </w:rPr>
        <w:t>Per capítols i incloent el pressupost de gestió de residus i de seguretat i salut.</w:t>
      </w:r>
    </w:p>
    <w:p w14:paraId="7EF30222" w14:textId="77777777" w:rsidR="007F4F8D" w:rsidRPr="00195BAC" w:rsidRDefault="007F4F8D" w:rsidP="00B738F4">
      <w:pPr>
        <w:tabs>
          <w:tab w:val="left" w:pos="2040"/>
          <w:tab w:val="left" w:pos="2340"/>
          <w:tab w:val="left" w:pos="3350"/>
          <w:tab w:val="left" w:pos="4609"/>
          <w:tab w:val="left" w:pos="10728"/>
          <w:tab w:val="left" w:pos="11092"/>
        </w:tabs>
        <w:spacing w:before="120" w:after="60"/>
        <w:ind w:left="1276" w:hanging="425"/>
        <w:jc w:val="both"/>
        <w:rPr>
          <w:rFonts w:cs="Arial"/>
          <w:sz w:val="20"/>
          <w:szCs w:val="20"/>
        </w:rPr>
      </w:pPr>
      <w:r>
        <w:rPr>
          <w:rFonts w:cs="Arial"/>
          <w:sz w:val="20"/>
          <w:szCs w:val="20"/>
        </w:rPr>
        <w:t>00</w:t>
      </w:r>
      <w:r>
        <w:rPr>
          <w:rFonts w:cs="Arial"/>
          <w:sz w:val="20"/>
          <w:szCs w:val="20"/>
        </w:rPr>
        <w:tab/>
      </w:r>
      <w:r w:rsidRPr="00195BAC">
        <w:rPr>
          <w:rFonts w:cs="Arial"/>
          <w:sz w:val="20"/>
          <w:szCs w:val="20"/>
        </w:rPr>
        <w:t>Treballs previs</w:t>
      </w:r>
    </w:p>
    <w:p w14:paraId="4BA5C537"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01</w:t>
      </w:r>
      <w:r w:rsidRPr="00195BAC">
        <w:rPr>
          <w:rFonts w:cs="Arial"/>
          <w:sz w:val="20"/>
          <w:szCs w:val="20"/>
        </w:rPr>
        <w:tab/>
      </w:r>
      <w:r w:rsidR="00EF09D3">
        <w:rPr>
          <w:rFonts w:cs="Arial"/>
          <w:sz w:val="20"/>
          <w:szCs w:val="20"/>
        </w:rPr>
        <w:tab/>
      </w:r>
      <w:r>
        <w:rPr>
          <w:rFonts w:cs="Arial"/>
          <w:sz w:val="20"/>
          <w:szCs w:val="20"/>
        </w:rPr>
        <w:t>Sustentació i adequació del terreny</w:t>
      </w:r>
    </w:p>
    <w:p w14:paraId="318BBA5B"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w:t>
      </w:r>
      <w:r w:rsidRPr="00195BAC">
        <w:rPr>
          <w:rFonts w:cs="Arial"/>
          <w:sz w:val="20"/>
          <w:szCs w:val="20"/>
        </w:rPr>
        <w:t>2</w:t>
      </w:r>
      <w:r w:rsidRPr="00195BAC">
        <w:rPr>
          <w:rFonts w:cs="Arial"/>
          <w:sz w:val="20"/>
          <w:szCs w:val="20"/>
        </w:rPr>
        <w:tab/>
      </w:r>
      <w:r w:rsidR="00EF09D3">
        <w:rPr>
          <w:rFonts w:cs="Arial"/>
          <w:sz w:val="20"/>
          <w:szCs w:val="20"/>
        </w:rPr>
        <w:tab/>
      </w:r>
      <w:r w:rsidRPr="00195BAC">
        <w:rPr>
          <w:rFonts w:cs="Arial"/>
          <w:sz w:val="20"/>
          <w:szCs w:val="20"/>
        </w:rPr>
        <w:t>Sistema estructural</w:t>
      </w:r>
    </w:p>
    <w:p w14:paraId="5878F3B3"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w:t>
      </w:r>
      <w:r w:rsidRPr="00195BAC">
        <w:rPr>
          <w:rFonts w:cs="Arial"/>
          <w:sz w:val="20"/>
          <w:szCs w:val="20"/>
        </w:rPr>
        <w:t>3</w:t>
      </w:r>
      <w:r w:rsidRPr="00195BAC">
        <w:rPr>
          <w:rFonts w:cs="Arial"/>
          <w:sz w:val="20"/>
          <w:szCs w:val="20"/>
        </w:rPr>
        <w:tab/>
      </w:r>
      <w:r w:rsidR="00EF09D3">
        <w:rPr>
          <w:rFonts w:cs="Arial"/>
          <w:sz w:val="20"/>
          <w:szCs w:val="20"/>
        </w:rPr>
        <w:tab/>
      </w:r>
      <w:r w:rsidRPr="00195BAC">
        <w:rPr>
          <w:rFonts w:cs="Arial"/>
          <w:sz w:val="20"/>
          <w:szCs w:val="20"/>
        </w:rPr>
        <w:t>Sistem</w:t>
      </w:r>
      <w:r w:rsidR="0083434B">
        <w:rPr>
          <w:rFonts w:cs="Arial"/>
          <w:sz w:val="20"/>
          <w:szCs w:val="20"/>
        </w:rPr>
        <w:t>es</w:t>
      </w:r>
      <w:r w:rsidRPr="00195BAC">
        <w:rPr>
          <w:rFonts w:cs="Arial"/>
          <w:sz w:val="20"/>
          <w:szCs w:val="20"/>
        </w:rPr>
        <w:t xml:space="preserve"> d’envolvent i d’acabats exteriors</w:t>
      </w:r>
    </w:p>
    <w:p w14:paraId="3329EE2C" w14:textId="77777777" w:rsidR="007F4F8D" w:rsidRPr="00195BAC" w:rsidRDefault="007F4F8D" w:rsidP="00B738F4">
      <w:pPr>
        <w:tabs>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04</w:t>
      </w:r>
      <w:r w:rsidRPr="00195BAC">
        <w:rPr>
          <w:rFonts w:cs="Arial"/>
          <w:sz w:val="20"/>
          <w:szCs w:val="20"/>
        </w:rPr>
        <w:tab/>
        <w:t>Sistem</w:t>
      </w:r>
      <w:r w:rsidR="0083434B">
        <w:rPr>
          <w:rFonts w:cs="Arial"/>
          <w:sz w:val="20"/>
          <w:szCs w:val="20"/>
        </w:rPr>
        <w:t>es</w:t>
      </w:r>
      <w:r w:rsidRPr="00195BAC">
        <w:rPr>
          <w:rFonts w:cs="Arial"/>
          <w:sz w:val="20"/>
          <w:szCs w:val="20"/>
        </w:rPr>
        <w:t xml:space="preserve"> de compartimentació i d’acabats interiors</w:t>
      </w:r>
    </w:p>
    <w:p w14:paraId="6AA2E726"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w:t>
      </w:r>
      <w:r w:rsidRPr="00195BAC">
        <w:rPr>
          <w:rFonts w:cs="Arial"/>
          <w:sz w:val="20"/>
          <w:szCs w:val="20"/>
        </w:rPr>
        <w:t xml:space="preserve">5 </w:t>
      </w:r>
      <w:r w:rsidRPr="00195BAC">
        <w:rPr>
          <w:rFonts w:cs="Arial"/>
          <w:sz w:val="20"/>
          <w:szCs w:val="20"/>
        </w:rPr>
        <w:tab/>
        <w:t>Sistema de condicionaments, instal·lacions i serveis</w:t>
      </w:r>
    </w:p>
    <w:p w14:paraId="068A7C7E"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w:t>
      </w:r>
      <w:r w:rsidRPr="00195BAC">
        <w:rPr>
          <w:rFonts w:cs="Arial"/>
          <w:sz w:val="20"/>
          <w:szCs w:val="20"/>
        </w:rPr>
        <w:t>6</w:t>
      </w:r>
      <w:r w:rsidRPr="00195BAC">
        <w:rPr>
          <w:rFonts w:cs="Arial"/>
          <w:sz w:val="20"/>
          <w:szCs w:val="20"/>
        </w:rPr>
        <w:tab/>
      </w:r>
      <w:r w:rsidR="00EF09D3">
        <w:rPr>
          <w:rFonts w:cs="Arial"/>
          <w:sz w:val="20"/>
          <w:szCs w:val="20"/>
        </w:rPr>
        <w:tab/>
      </w:r>
      <w:r w:rsidRPr="00195BAC">
        <w:rPr>
          <w:rFonts w:cs="Arial"/>
          <w:sz w:val="20"/>
          <w:szCs w:val="20"/>
        </w:rPr>
        <w:t>Equipament</w:t>
      </w:r>
    </w:p>
    <w:p w14:paraId="09D69F88"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before="60" w:after="60"/>
        <w:ind w:left="1276" w:hanging="425"/>
        <w:jc w:val="both"/>
        <w:rPr>
          <w:rFonts w:cs="Arial"/>
          <w:sz w:val="20"/>
          <w:szCs w:val="20"/>
        </w:rPr>
      </w:pPr>
      <w:r>
        <w:rPr>
          <w:rFonts w:cs="Arial"/>
          <w:sz w:val="20"/>
          <w:szCs w:val="20"/>
        </w:rPr>
        <w:t>0</w:t>
      </w:r>
      <w:r w:rsidRPr="00195BAC">
        <w:rPr>
          <w:rFonts w:cs="Arial"/>
          <w:sz w:val="20"/>
          <w:szCs w:val="20"/>
        </w:rPr>
        <w:t xml:space="preserve">7 </w:t>
      </w:r>
      <w:r w:rsidRPr="00195BAC">
        <w:rPr>
          <w:rFonts w:cs="Arial"/>
          <w:sz w:val="20"/>
          <w:szCs w:val="20"/>
        </w:rPr>
        <w:tab/>
        <w:t>Urbanització</w:t>
      </w:r>
      <w:r>
        <w:rPr>
          <w:rFonts w:cs="Arial"/>
          <w:sz w:val="20"/>
          <w:szCs w:val="20"/>
        </w:rPr>
        <w:t xml:space="preserve"> dels espais exteriors</w:t>
      </w:r>
    </w:p>
    <w:p w14:paraId="09B2C8E6" w14:textId="77777777" w:rsidR="007F4F8D" w:rsidRPr="00195BAC" w:rsidRDefault="007F4F8D" w:rsidP="00B738F4">
      <w:pPr>
        <w:tabs>
          <w:tab w:val="left" w:pos="1080"/>
          <w:tab w:val="left" w:pos="2040"/>
          <w:tab w:val="left" w:pos="2340"/>
          <w:tab w:val="left" w:pos="2986"/>
          <w:tab w:val="left" w:pos="3350"/>
          <w:tab w:val="left" w:pos="4609"/>
          <w:tab w:val="left" w:pos="10728"/>
          <w:tab w:val="left" w:pos="11092"/>
        </w:tabs>
        <w:spacing w:after="240"/>
        <w:ind w:left="1276" w:hanging="425"/>
        <w:jc w:val="both"/>
        <w:rPr>
          <w:rFonts w:cs="Arial"/>
          <w:sz w:val="20"/>
          <w:szCs w:val="20"/>
        </w:rPr>
      </w:pPr>
      <w:r>
        <w:rPr>
          <w:rFonts w:cs="Arial"/>
          <w:sz w:val="20"/>
          <w:szCs w:val="20"/>
        </w:rPr>
        <w:t>0</w:t>
      </w:r>
      <w:r w:rsidRPr="00195BAC">
        <w:rPr>
          <w:rFonts w:cs="Arial"/>
          <w:sz w:val="20"/>
          <w:szCs w:val="20"/>
        </w:rPr>
        <w:t>8</w:t>
      </w:r>
      <w:r w:rsidRPr="00195BAC">
        <w:rPr>
          <w:rFonts w:cs="Arial"/>
          <w:sz w:val="20"/>
          <w:szCs w:val="20"/>
        </w:rPr>
        <w:tab/>
      </w:r>
      <w:r w:rsidR="00EF09D3">
        <w:rPr>
          <w:rFonts w:cs="Arial"/>
          <w:sz w:val="20"/>
          <w:szCs w:val="20"/>
        </w:rPr>
        <w:tab/>
      </w:r>
      <w:r>
        <w:rPr>
          <w:rFonts w:cs="Arial"/>
          <w:sz w:val="20"/>
          <w:szCs w:val="20"/>
        </w:rPr>
        <w:t>Construccions i i</w:t>
      </w:r>
      <w:r w:rsidRPr="00195BAC">
        <w:rPr>
          <w:rFonts w:cs="Arial"/>
          <w:sz w:val="20"/>
          <w:szCs w:val="20"/>
        </w:rPr>
        <w:t xml:space="preserve">nstal·lacions </w:t>
      </w:r>
      <w:r>
        <w:rPr>
          <w:rFonts w:cs="Arial"/>
          <w:sz w:val="20"/>
          <w:szCs w:val="20"/>
        </w:rPr>
        <w:t>tempor</w:t>
      </w:r>
      <w:r w:rsidRPr="00195BAC">
        <w:rPr>
          <w:rFonts w:cs="Arial"/>
          <w:sz w:val="20"/>
          <w:szCs w:val="20"/>
        </w:rPr>
        <w:t xml:space="preserve">als </w:t>
      </w:r>
    </w:p>
    <w:p w14:paraId="2AD1E4A4" w14:textId="77777777" w:rsidR="007F4F8D" w:rsidRDefault="007F4F8D" w:rsidP="00B738F4">
      <w:pPr>
        <w:tabs>
          <w:tab w:val="num" w:pos="900"/>
          <w:tab w:val="left" w:pos="1260"/>
          <w:tab w:val="num" w:pos="2040"/>
          <w:tab w:val="left" w:pos="2986"/>
          <w:tab w:val="left" w:pos="3350"/>
          <w:tab w:val="left" w:pos="4609"/>
          <w:tab w:val="left" w:pos="10728"/>
          <w:tab w:val="left" w:pos="11092"/>
        </w:tabs>
        <w:spacing w:before="60" w:after="60"/>
        <w:ind w:left="1276" w:hanging="425"/>
        <w:jc w:val="both"/>
        <w:rPr>
          <w:rFonts w:cs="Arial"/>
          <w:sz w:val="20"/>
          <w:szCs w:val="20"/>
        </w:rPr>
      </w:pPr>
      <w:r w:rsidRPr="00EC35EA">
        <w:rPr>
          <w:rFonts w:cs="Arial"/>
          <w:sz w:val="20"/>
          <w:szCs w:val="20"/>
        </w:rPr>
        <w:t xml:space="preserve">GR </w:t>
      </w:r>
      <w:r>
        <w:rPr>
          <w:rFonts w:cs="Arial"/>
          <w:sz w:val="20"/>
          <w:szCs w:val="20"/>
        </w:rPr>
        <w:tab/>
      </w:r>
      <w:r w:rsidRPr="00EC35EA">
        <w:rPr>
          <w:rFonts w:cs="Arial"/>
          <w:sz w:val="20"/>
          <w:szCs w:val="20"/>
        </w:rPr>
        <w:t>Estudi de gestió de residus</w:t>
      </w:r>
    </w:p>
    <w:p w14:paraId="513D2D30" w14:textId="77777777" w:rsidR="007F4F8D" w:rsidRPr="007F4F8D" w:rsidRDefault="007F4F8D" w:rsidP="00B738F4">
      <w:pPr>
        <w:tabs>
          <w:tab w:val="num" w:pos="900"/>
          <w:tab w:val="left" w:pos="1260"/>
          <w:tab w:val="left" w:pos="2040"/>
          <w:tab w:val="left" w:pos="3350"/>
          <w:tab w:val="left" w:pos="4609"/>
          <w:tab w:val="left" w:pos="10728"/>
          <w:tab w:val="left" w:pos="11092"/>
        </w:tabs>
        <w:spacing w:before="60" w:after="240"/>
        <w:ind w:left="1276" w:hanging="425"/>
        <w:jc w:val="both"/>
        <w:rPr>
          <w:rFonts w:cs="Arial"/>
          <w:sz w:val="20"/>
          <w:szCs w:val="20"/>
        </w:rPr>
      </w:pPr>
      <w:r>
        <w:rPr>
          <w:rFonts w:cs="Arial"/>
          <w:sz w:val="20"/>
          <w:szCs w:val="20"/>
        </w:rPr>
        <w:t xml:space="preserve">SS </w:t>
      </w:r>
      <w:r>
        <w:rPr>
          <w:rFonts w:cs="Arial"/>
          <w:sz w:val="20"/>
          <w:szCs w:val="20"/>
        </w:rPr>
        <w:tab/>
        <w:t>Estudi de seguretat i salut</w:t>
      </w:r>
    </w:p>
    <w:p w14:paraId="32FB5A76" w14:textId="77777777" w:rsidR="00D721A0" w:rsidRDefault="0001147F" w:rsidP="00B738F4">
      <w:pPr>
        <w:tabs>
          <w:tab w:val="left" w:pos="1080"/>
          <w:tab w:val="left" w:pos="2986"/>
          <w:tab w:val="left" w:pos="3350"/>
          <w:tab w:val="left" w:pos="4609"/>
          <w:tab w:val="left" w:pos="10728"/>
          <w:tab w:val="left" w:pos="11092"/>
        </w:tabs>
        <w:spacing w:before="120" w:after="60"/>
        <w:ind w:left="284"/>
        <w:jc w:val="both"/>
        <w:rPr>
          <w:rFonts w:cs="Arial"/>
          <w:i/>
          <w:sz w:val="20"/>
          <w:szCs w:val="20"/>
        </w:rPr>
      </w:pPr>
      <w:r>
        <w:rPr>
          <w:rFonts w:cs="Arial"/>
          <w:b/>
          <w:sz w:val="20"/>
          <w:szCs w:val="20"/>
        </w:rPr>
        <w:t>3</w:t>
      </w:r>
      <w:r w:rsidR="00D721A0">
        <w:rPr>
          <w:rFonts w:cs="Arial"/>
          <w:b/>
          <w:sz w:val="20"/>
          <w:szCs w:val="20"/>
        </w:rPr>
        <w:t xml:space="preserve">.3 Resum del pressupost d’execució per contracte </w:t>
      </w:r>
      <w:r w:rsidR="00D721A0" w:rsidRPr="00BE4F1B">
        <w:rPr>
          <w:rFonts w:cs="Arial"/>
          <w:i/>
          <w:sz w:val="20"/>
          <w:szCs w:val="20"/>
        </w:rPr>
        <w:t>(</w:t>
      </w:r>
      <w:r w:rsidR="00D721A0">
        <w:rPr>
          <w:rFonts w:cs="Arial"/>
          <w:i/>
          <w:sz w:val="20"/>
          <w:szCs w:val="20"/>
        </w:rPr>
        <w:t>Ú</w:t>
      </w:r>
      <w:r w:rsidR="00D721A0" w:rsidRPr="00BE4F1B">
        <w:rPr>
          <w:rFonts w:cs="Arial"/>
          <w:i/>
          <w:sz w:val="20"/>
          <w:szCs w:val="20"/>
        </w:rPr>
        <w:t xml:space="preserve">ltim </w:t>
      </w:r>
      <w:r w:rsidR="00D721A0">
        <w:rPr>
          <w:rFonts w:cs="Arial"/>
          <w:i/>
          <w:sz w:val="20"/>
          <w:szCs w:val="20"/>
        </w:rPr>
        <w:t>full</w:t>
      </w:r>
      <w:commentRangeStart w:id="400"/>
      <w:commentRangeEnd w:id="400"/>
      <w:r w:rsidR="00D721A0">
        <w:rPr>
          <w:rStyle w:val="Refernciadecomentari"/>
        </w:rPr>
        <w:commentReference w:id="400"/>
      </w:r>
      <w:r w:rsidR="00D721A0" w:rsidRPr="00BE4F1B">
        <w:rPr>
          <w:rFonts w:cs="Arial"/>
          <w:i/>
          <w:sz w:val="20"/>
          <w:szCs w:val="20"/>
        </w:rPr>
        <w:t xml:space="preserve">) </w:t>
      </w:r>
    </w:p>
    <w:p w14:paraId="6FCA3A67" w14:textId="77777777" w:rsidR="0001147F" w:rsidRPr="0001147F" w:rsidRDefault="0001147F" w:rsidP="00B738F4">
      <w:pPr>
        <w:overflowPunct w:val="0"/>
        <w:autoSpaceDE w:val="0"/>
        <w:autoSpaceDN w:val="0"/>
        <w:adjustRightInd w:val="0"/>
        <w:spacing w:before="60"/>
        <w:ind w:left="284"/>
        <w:jc w:val="both"/>
        <w:textAlignment w:val="baseline"/>
        <w:rPr>
          <w:rFonts w:cs="Arial"/>
          <w:sz w:val="20"/>
          <w:szCs w:val="20"/>
        </w:rPr>
      </w:pPr>
      <w:r w:rsidRPr="0001147F">
        <w:rPr>
          <w:rFonts w:cs="Arial"/>
          <w:sz w:val="20"/>
          <w:szCs w:val="20"/>
        </w:rPr>
        <w:t xml:space="preserve">L’últim full quedarà configurat, </w:t>
      </w:r>
      <w:r w:rsidRPr="0001147F">
        <w:rPr>
          <w:rFonts w:cs="Arial"/>
          <w:sz w:val="20"/>
          <w:szCs w:val="20"/>
          <w:u w:val="single"/>
        </w:rPr>
        <w:t>sempre prèvia indicació/validació per part d</w:t>
      </w:r>
      <w:r w:rsidR="005E0932">
        <w:rPr>
          <w:rFonts w:cs="Arial"/>
          <w:sz w:val="20"/>
          <w:szCs w:val="20"/>
          <w:u w:val="single"/>
        </w:rPr>
        <w:t>’</w:t>
      </w:r>
      <w:r w:rsidR="00337D9E">
        <w:rPr>
          <w:rFonts w:cs="Arial"/>
          <w:sz w:val="20"/>
          <w:szCs w:val="20"/>
          <w:u w:val="single"/>
        </w:rPr>
        <w:t>Infraestructures.cat</w:t>
      </w:r>
      <w:r w:rsidRPr="0001147F">
        <w:rPr>
          <w:rFonts w:cs="Arial"/>
          <w:sz w:val="20"/>
          <w:szCs w:val="20"/>
        </w:rPr>
        <w:t xml:space="preserve">, de la següent manera: </w:t>
      </w:r>
    </w:p>
    <w:p w14:paraId="3C2F83F2" w14:textId="77777777" w:rsidR="0001147F" w:rsidRPr="0001147F" w:rsidRDefault="0001147F" w:rsidP="00B738F4">
      <w:pPr>
        <w:numPr>
          <w:ilvl w:val="0"/>
          <w:numId w:val="36"/>
        </w:numPr>
        <w:tabs>
          <w:tab w:val="num" w:pos="1134"/>
        </w:tabs>
        <w:overflowPunct w:val="0"/>
        <w:autoSpaceDE w:val="0"/>
        <w:autoSpaceDN w:val="0"/>
        <w:adjustRightInd w:val="0"/>
        <w:spacing w:before="40" w:after="40"/>
        <w:ind w:left="1276" w:hanging="425"/>
        <w:jc w:val="both"/>
        <w:textAlignment w:val="baseline"/>
        <w:rPr>
          <w:rFonts w:cs="Arial"/>
          <w:sz w:val="20"/>
          <w:szCs w:val="20"/>
        </w:rPr>
      </w:pPr>
      <w:r w:rsidRPr="0001147F">
        <w:rPr>
          <w:rFonts w:cs="Arial"/>
          <w:sz w:val="20"/>
          <w:szCs w:val="20"/>
        </w:rPr>
        <w:t>Pressupost d’execució material de l’obra (PEM):</w:t>
      </w:r>
    </w:p>
    <w:p w14:paraId="05E59E94" w14:textId="77777777" w:rsidR="00E43287" w:rsidRDefault="0001147F" w:rsidP="00B738F4">
      <w:pPr>
        <w:numPr>
          <w:ilvl w:val="0"/>
          <w:numId w:val="36"/>
        </w:numPr>
        <w:tabs>
          <w:tab w:val="num" w:pos="1134"/>
        </w:tabs>
        <w:overflowPunct w:val="0"/>
        <w:autoSpaceDE w:val="0"/>
        <w:autoSpaceDN w:val="0"/>
        <w:adjustRightInd w:val="0"/>
        <w:spacing w:before="40" w:after="40"/>
        <w:ind w:left="1276" w:hanging="425"/>
        <w:jc w:val="both"/>
        <w:textAlignment w:val="baseline"/>
        <w:rPr>
          <w:rFonts w:cs="Arial"/>
          <w:sz w:val="20"/>
          <w:szCs w:val="20"/>
        </w:rPr>
      </w:pPr>
      <w:r w:rsidRPr="00E43287">
        <w:rPr>
          <w:rFonts w:cs="Arial"/>
          <w:sz w:val="20"/>
          <w:szCs w:val="20"/>
        </w:rPr>
        <w:t xml:space="preserve">Despeses generals </w:t>
      </w:r>
    </w:p>
    <w:p w14:paraId="55014811" w14:textId="77777777" w:rsidR="0001147F" w:rsidRPr="00E43287" w:rsidRDefault="00E43287" w:rsidP="00B738F4">
      <w:pPr>
        <w:numPr>
          <w:ilvl w:val="0"/>
          <w:numId w:val="36"/>
        </w:numPr>
        <w:tabs>
          <w:tab w:val="num" w:pos="1134"/>
        </w:tabs>
        <w:overflowPunct w:val="0"/>
        <w:autoSpaceDE w:val="0"/>
        <w:autoSpaceDN w:val="0"/>
        <w:adjustRightInd w:val="0"/>
        <w:spacing w:before="40" w:after="40"/>
        <w:ind w:left="1276" w:hanging="425"/>
        <w:jc w:val="both"/>
        <w:textAlignment w:val="baseline"/>
        <w:rPr>
          <w:rFonts w:cs="Arial"/>
          <w:sz w:val="20"/>
          <w:szCs w:val="20"/>
        </w:rPr>
      </w:pPr>
      <w:r>
        <w:rPr>
          <w:rFonts w:cs="Arial"/>
          <w:sz w:val="20"/>
          <w:szCs w:val="20"/>
        </w:rPr>
        <w:t xml:space="preserve">Benefici industrial </w:t>
      </w:r>
    </w:p>
    <w:p w14:paraId="2D3685C6" w14:textId="77777777" w:rsidR="0001147F" w:rsidRPr="0001147F" w:rsidRDefault="0001147F" w:rsidP="00B738F4">
      <w:pPr>
        <w:numPr>
          <w:ilvl w:val="0"/>
          <w:numId w:val="36"/>
        </w:numPr>
        <w:tabs>
          <w:tab w:val="num" w:pos="1134"/>
        </w:tabs>
        <w:overflowPunct w:val="0"/>
        <w:autoSpaceDE w:val="0"/>
        <w:autoSpaceDN w:val="0"/>
        <w:adjustRightInd w:val="0"/>
        <w:spacing w:before="40" w:after="40"/>
        <w:ind w:left="1276" w:hanging="425"/>
        <w:jc w:val="both"/>
        <w:textAlignment w:val="baseline"/>
        <w:rPr>
          <w:rFonts w:cs="Arial"/>
          <w:sz w:val="20"/>
          <w:szCs w:val="20"/>
        </w:rPr>
      </w:pPr>
      <w:r w:rsidRPr="0001147F">
        <w:rPr>
          <w:rFonts w:cs="Arial"/>
          <w:sz w:val="20"/>
          <w:szCs w:val="20"/>
        </w:rPr>
        <w:t>IVA  corresponent</w:t>
      </w:r>
    </w:p>
    <w:p w14:paraId="1FB6CF5A" w14:textId="77777777" w:rsidR="0001147F" w:rsidRDefault="0001147F" w:rsidP="00B738F4">
      <w:pPr>
        <w:tabs>
          <w:tab w:val="num" w:pos="567"/>
        </w:tabs>
        <w:spacing w:before="60"/>
        <w:ind w:left="851"/>
        <w:jc w:val="both"/>
        <w:rPr>
          <w:rFonts w:cs="Arial"/>
          <w:sz w:val="20"/>
          <w:szCs w:val="20"/>
        </w:rPr>
      </w:pPr>
      <w:r w:rsidRPr="0001147F">
        <w:rPr>
          <w:rFonts w:cs="Arial"/>
          <w:sz w:val="20"/>
          <w:szCs w:val="20"/>
        </w:rPr>
        <w:t xml:space="preserve">Obtenint-ne, per la suma dels conceptes anteriors el </w:t>
      </w:r>
      <w:r w:rsidRPr="00805777">
        <w:rPr>
          <w:rFonts w:cs="Arial"/>
          <w:sz w:val="20"/>
          <w:szCs w:val="20"/>
          <w:u w:val="single"/>
        </w:rPr>
        <w:t>pressupost d’execució per contracte de l’obra</w:t>
      </w:r>
      <w:r w:rsidRPr="0001147F">
        <w:rPr>
          <w:rFonts w:cs="Arial"/>
          <w:sz w:val="20"/>
          <w:szCs w:val="20"/>
        </w:rPr>
        <w:t xml:space="preserve"> (PEC). </w:t>
      </w:r>
    </w:p>
    <w:p w14:paraId="433D820B" w14:textId="77777777" w:rsidR="0001147F" w:rsidRPr="0001147F" w:rsidRDefault="0001147F" w:rsidP="00B738F4">
      <w:pPr>
        <w:tabs>
          <w:tab w:val="num" w:pos="567"/>
        </w:tabs>
        <w:spacing w:before="60"/>
        <w:ind w:left="851"/>
        <w:jc w:val="both"/>
        <w:rPr>
          <w:rFonts w:cs="Arial"/>
          <w:sz w:val="20"/>
          <w:szCs w:val="20"/>
        </w:rPr>
      </w:pPr>
      <w:r>
        <w:rPr>
          <w:rFonts w:cs="Arial"/>
          <w:sz w:val="20"/>
          <w:szCs w:val="20"/>
        </w:rPr>
        <w:t>C</w:t>
      </w:r>
      <w:r w:rsidRPr="0001147F">
        <w:rPr>
          <w:rFonts w:cs="Arial"/>
          <w:sz w:val="20"/>
          <w:szCs w:val="20"/>
        </w:rPr>
        <w:t>aldrà afegir a continuació els següents conceptes:</w:t>
      </w:r>
    </w:p>
    <w:p w14:paraId="29B2AB60" w14:textId="77777777" w:rsidR="0001147F" w:rsidRPr="0001147F" w:rsidRDefault="0001147F" w:rsidP="00B738F4">
      <w:pPr>
        <w:numPr>
          <w:ilvl w:val="0"/>
          <w:numId w:val="36"/>
        </w:numPr>
        <w:tabs>
          <w:tab w:val="num" w:pos="1134"/>
        </w:tabs>
        <w:overflowPunct w:val="0"/>
        <w:autoSpaceDE w:val="0"/>
        <w:autoSpaceDN w:val="0"/>
        <w:adjustRightInd w:val="0"/>
        <w:spacing w:before="40" w:after="40"/>
        <w:ind w:left="1134" w:hanging="268"/>
        <w:jc w:val="both"/>
        <w:textAlignment w:val="baseline"/>
        <w:rPr>
          <w:rFonts w:cs="Arial"/>
          <w:sz w:val="20"/>
          <w:szCs w:val="20"/>
        </w:rPr>
      </w:pPr>
      <w:r w:rsidRPr="0001147F">
        <w:rPr>
          <w:rFonts w:cs="Arial"/>
          <w:sz w:val="20"/>
          <w:szCs w:val="20"/>
        </w:rPr>
        <w:t xml:space="preserve">Import del pressupost del Pla de Control de Qualitat </w:t>
      </w:r>
      <w:r>
        <w:rPr>
          <w:rFonts w:cs="Arial"/>
          <w:sz w:val="20"/>
          <w:szCs w:val="20"/>
        </w:rPr>
        <w:t>(CQ)</w:t>
      </w:r>
    </w:p>
    <w:p w14:paraId="46655160" w14:textId="77777777" w:rsidR="0001147F" w:rsidRPr="0001147F" w:rsidRDefault="0001147F" w:rsidP="00B738F4">
      <w:pPr>
        <w:numPr>
          <w:ilvl w:val="0"/>
          <w:numId w:val="36"/>
        </w:numPr>
        <w:tabs>
          <w:tab w:val="num" w:pos="1134"/>
        </w:tabs>
        <w:overflowPunct w:val="0"/>
        <w:autoSpaceDE w:val="0"/>
        <w:autoSpaceDN w:val="0"/>
        <w:adjustRightInd w:val="0"/>
        <w:spacing w:before="40" w:after="40"/>
        <w:ind w:left="1134" w:hanging="268"/>
        <w:jc w:val="both"/>
        <w:textAlignment w:val="baseline"/>
        <w:rPr>
          <w:rFonts w:cs="Arial"/>
          <w:sz w:val="20"/>
          <w:szCs w:val="20"/>
        </w:rPr>
      </w:pPr>
      <w:r w:rsidRPr="0001147F">
        <w:rPr>
          <w:rFonts w:cs="Arial"/>
          <w:sz w:val="20"/>
          <w:szCs w:val="20"/>
        </w:rPr>
        <w:t xml:space="preserve">IVA corresponent </w:t>
      </w:r>
    </w:p>
    <w:p w14:paraId="37EF9F00" w14:textId="77777777" w:rsidR="00EF09D3" w:rsidRDefault="0001147F" w:rsidP="00B738F4">
      <w:pPr>
        <w:tabs>
          <w:tab w:val="num" w:pos="851"/>
        </w:tabs>
        <w:overflowPunct w:val="0"/>
        <w:autoSpaceDE w:val="0"/>
        <w:autoSpaceDN w:val="0"/>
        <w:adjustRightInd w:val="0"/>
        <w:spacing w:before="40" w:after="120"/>
        <w:ind w:left="851"/>
        <w:jc w:val="both"/>
        <w:textAlignment w:val="baseline"/>
        <w:rPr>
          <w:rFonts w:cs="Arial"/>
          <w:sz w:val="20"/>
          <w:szCs w:val="20"/>
        </w:rPr>
      </w:pPr>
      <w:r w:rsidRPr="0001147F">
        <w:rPr>
          <w:rFonts w:cs="Arial"/>
          <w:sz w:val="20"/>
          <w:szCs w:val="20"/>
        </w:rPr>
        <w:t xml:space="preserve">Obtenint-ne, per la suma dels conceptes anteriors el </w:t>
      </w:r>
      <w:r w:rsidRPr="00805777">
        <w:rPr>
          <w:rFonts w:cs="Arial"/>
          <w:sz w:val="20"/>
          <w:szCs w:val="20"/>
          <w:u w:val="single"/>
        </w:rPr>
        <w:t xml:space="preserve">pressupost de contracte del Pla de Control de </w:t>
      </w:r>
      <w:r w:rsidR="00805777" w:rsidRPr="00805777">
        <w:rPr>
          <w:rFonts w:cs="Arial"/>
          <w:sz w:val="20"/>
          <w:szCs w:val="20"/>
          <w:u w:val="single"/>
        </w:rPr>
        <w:t>Qualitat</w:t>
      </w:r>
      <w:r w:rsidR="00805777">
        <w:rPr>
          <w:rFonts w:cs="Arial"/>
          <w:sz w:val="20"/>
          <w:szCs w:val="20"/>
        </w:rPr>
        <w:t xml:space="preserve">. </w:t>
      </w:r>
    </w:p>
    <w:p w14:paraId="7EB395A4" w14:textId="77777777" w:rsidR="00805777" w:rsidRDefault="00805777" w:rsidP="00B738F4">
      <w:pPr>
        <w:tabs>
          <w:tab w:val="num" w:pos="284"/>
        </w:tabs>
        <w:overflowPunct w:val="0"/>
        <w:autoSpaceDE w:val="0"/>
        <w:autoSpaceDN w:val="0"/>
        <w:adjustRightInd w:val="0"/>
        <w:spacing w:before="40" w:after="120"/>
        <w:ind w:left="284"/>
        <w:jc w:val="both"/>
        <w:textAlignment w:val="baseline"/>
        <w:rPr>
          <w:rFonts w:cs="Arial"/>
          <w:sz w:val="20"/>
          <w:szCs w:val="20"/>
        </w:rPr>
      </w:pPr>
      <w:r>
        <w:rPr>
          <w:rFonts w:cs="Arial"/>
          <w:sz w:val="20"/>
          <w:szCs w:val="20"/>
        </w:rPr>
        <w:t xml:space="preserve">El </w:t>
      </w:r>
      <w:r w:rsidRPr="00805777">
        <w:rPr>
          <w:rFonts w:cs="Arial"/>
          <w:sz w:val="20"/>
          <w:szCs w:val="20"/>
          <w:u w:val="single"/>
        </w:rPr>
        <w:t>Pressupost total d’execució per contracte</w:t>
      </w:r>
      <w:r w:rsidRPr="00805777">
        <w:rPr>
          <w:rFonts w:cs="Arial"/>
          <w:sz w:val="20"/>
          <w:szCs w:val="20"/>
        </w:rPr>
        <w:t>,</w:t>
      </w:r>
      <w:r>
        <w:rPr>
          <w:rFonts w:cs="Arial"/>
          <w:sz w:val="20"/>
          <w:szCs w:val="20"/>
        </w:rPr>
        <w:t xml:space="preserve"> segons el projecte, s’obté bé per la suma dels pressupostos de contracte d’execució i de Control de Qualitat; o bé, resulten dos pressuposts de contracte corresponents al d’execució de l’obra separat del de control de qualitat.</w:t>
      </w:r>
    </w:p>
    <w:p w14:paraId="4A80C231" w14:textId="77777777" w:rsidR="00805777" w:rsidRDefault="00805777" w:rsidP="00B738F4">
      <w:pPr>
        <w:pStyle w:val="Textdecomentari"/>
        <w:ind w:hanging="142"/>
        <w:jc w:val="both"/>
      </w:pPr>
    </w:p>
    <w:p w14:paraId="48A6B754" w14:textId="77777777" w:rsidR="00EF09D3" w:rsidRDefault="00EF09D3" w:rsidP="00B738F4">
      <w:pPr>
        <w:pStyle w:val="Textdecomentari"/>
        <w:ind w:hanging="142"/>
        <w:jc w:val="both"/>
      </w:pPr>
    </w:p>
    <w:p w14:paraId="3ED3F013" w14:textId="77777777" w:rsidR="00ED5523" w:rsidRPr="00EC35EA" w:rsidRDefault="00D721A0" w:rsidP="00B738F4">
      <w:pPr>
        <w:tabs>
          <w:tab w:val="left" w:pos="1548"/>
          <w:tab w:val="left" w:pos="2986"/>
          <w:tab w:val="left" w:pos="3350"/>
          <w:tab w:val="left" w:pos="4609"/>
          <w:tab w:val="left" w:pos="10728"/>
          <w:tab w:val="left" w:pos="11092"/>
        </w:tabs>
        <w:spacing w:before="60" w:after="240"/>
        <w:jc w:val="both"/>
        <w:rPr>
          <w:rFonts w:cs="Arial"/>
          <w:sz w:val="20"/>
          <w:szCs w:val="20"/>
        </w:rPr>
      </w:pPr>
      <w:r>
        <w:rPr>
          <w:rFonts w:cs="Arial"/>
          <w:sz w:val="20"/>
          <w:szCs w:val="20"/>
        </w:rPr>
        <w:t xml:space="preserve">El </w:t>
      </w:r>
      <w:r w:rsidR="00ED5523">
        <w:rPr>
          <w:rFonts w:cs="Arial"/>
          <w:b/>
          <w:sz w:val="20"/>
          <w:szCs w:val="20"/>
        </w:rPr>
        <w:t xml:space="preserve"> </w:t>
      </w:r>
      <w:r w:rsidR="00ED5523" w:rsidRPr="00EC35EA">
        <w:rPr>
          <w:rFonts w:cs="Arial"/>
          <w:b/>
          <w:sz w:val="20"/>
          <w:szCs w:val="20"/>
        </w:rPr>
        <w:t>Pressupost d’execució material</w:t>
      </w:r>
      <w:r w:rsidR="00ED5523">
        <w:rPr>
          <w:rFonts w:cs="Arial"/>
          <w:b/>
          <w:sz w:val="20"/>
          <w:szCs w:val="20"/>
        </w:rPr>
        <w:t xml:space="preserve"> </w:t>
      </w:r>
      <w:r w:rsidR="00ED5523" w:rsidRPr="00EC35EA">
        <w:rPr>
          <w:rFonts w:cs="Arial"/>
          <w:sz w:val="20"/>
          <w:szCs w:val="20"/>
        </w:rPr>
        <w:t>(PEM)</w:t>
      </w:r>
      <w:r w:rsidR="00EF09D3">
        <w:rPr>
          <w:rFonts w:cs="Arial"/>
          <w:sz w:val="20"/>
          <w:szCs w:val="20"/>
        </w:rPr>
        <w:t xml:space="preserve"> </w:t>
      </w:r>
      <w:r w:rsidR="00E43287" w:rsidRPr="00805777">
        <w:rPr>
          <w:rFonts w:cs="Arial"/>
          <w:sz w:val="20"/>
          <w:szCs w:val="20"/>
        </w:rPr>
        <w:t xml:space="preserve">s’organitzarà segons la </w:t>
      </w:r>
      <w:r w:rsidR="00E43287">
        <w:rPr>
          <w:rFonts w:cs="Arial"/>
          <w:sz w:val="20"/>
          <w:szCs w:val="20"/>
        </w:rPr>
        <w:t xml:space="preserve">següent </w:t>
      </w:r>
      <w:r w:rsidR="00E43287" w:rsidRPr="00805777">
        <w:rPr>
          <w:rFonts w:cs="Arial"/>
          <w:sz w:val="20"/>
          <w:szCs w:val="20"/>
        </w:rPr>
        <w:t xml:space="preserve">estructura </w:t>
      </w:r>
      <w:r w:rsidR="00E43287">
        <w:rPr>
          <w:rFonts w:cs="Arial"/>
          <w:sz w:val="20"/>
          <w:szCs w:val="20"/>
        </w:rPr>
        <w:t xml:space="preserve">i </w:t>
      </w:r>
      <w:r w:rsidR="00EF09D3">
        <w:rPr>
          <w:rFonts w:cs="Arial"/>
          <w:sz w:val="20"/>
          <w:szCs w:val="20"/>
        </w:rPr>
        <w:t>que correspondrà amb la de l’Estat d’Amidaments:</w:t>
      </w:r>
    </w:p>
    <w:p w14:paraId="63ADEB95" w14:textId="77777777" w:rsidR="00ED5523" w:rsidRDefault="00ED5523" w:rsidP="00B738F4">
      <w:pPr>
        <w:tabs>
          <w:tab w:val="left" w:pos="851"/>
          <w:tab w:val="left" w:pos="2986"/>
          <w:tab w:val="left" w:pos="3350"/>
          <w:tab w:val="left" w:pos="4609"/>
          <w:tab w:val="left" w:pos="10728"/>
          <w:tab w:val="left" w:pos="11092"/>
        </w:tabs>
        <w:spacing w:before="120" w:after="40"/>
        <w:ind w:left="720" w:hanging="356"/>
        <w:jc w:val="both"/>
        <w:rPr>
          <w:rFonts w:cs="Arial"/>
          <w:b/>
          <w:sz w:val="20"/>
          <w:szCs w:val="20"/>
        </w:rPr>
      </w:pPr>
      <w:r>
        <w:rPr>
          <w:rFonts w:cs="Arial"/>
          <w:b/>
          <w:sz w:val="20"/>
          <w:szCs w:val="20"/>
        </w:rPr>
        <w:t>00.</w:t>
      </w:r>
      <w:r>
        <w:rPr>
          <w:rFonts w:cs="Arial"/>
          <w:b/>
          <w:sz w:val="20"/>
          <w:szCs w:val="20"/>
        </w:rPr>
        <w:tab/>
      </w:r>
      <w:r w:rsidRPr="0048656F">
        <w:rPr>
          <w:rFonts w:cs="Arial"/>
          <w:b/>
          <w:sz w:val="20"/>
          <w:szCs w:val="20"/>
        </w:rPr>
        <w:t>Treballs previs</w:t>
      </w:r>
      <w:r>
        <w:rPr>
          <w:rFonts w:cs="Arial"/>
          <w:b/>
          <w:sz w:val="20"/>
          <w:szCs w:val="20"/>
        </w:rPr>
        <w:t xml:space="preserve"> i replanteig general</w:t>
      </w:r>
    </w:p>
    <w:p w14:paraId="22339570" w14:textId="77777777" w:rsidR="00ED5523" w:rsidRDefault="00ED5523" w:rsidP="00B738F4">
      <w:pPr>
        <w:tabs>
          <w:tab w:val="left" w:pos="1548"/>
          <w:tab w:val="left" w:pos="2986"/>
          <w:tab w:val="left" w:pos="3350"/>
          <w:tab w:val="left" w:pos="4609"/>
          <w:tab w:val="left" w:pos="10728"/>
          <w:tab w:val="left" w:pos="11092"/>
        </w:tabs>
        <w:spacing w:before="60" w:after="60"/>
        <w:ind w:left="720"/>
        <w:jc w:val="both"/>
        <w:rPr>
          <w:rFonts w:cs="Arial"/>
          <w:sz w:val="20"/>
          <w:szCs w:val="20"/>
        </w:rPr>
      </w:pPr>
      <w:r>
        <w:rPr>
          <w:rFonts w:cs="Arial"/>
          <w:sz w:val="20"/>
          <w:szCs w:val="20"/>
        </w:rPr>
        <w:t>00.01  Treballs previs</w:t>
      </w:r>
    </w:p>
    <w:p w14:paraId="2FF8A927" w14:textId="77777777" w:rsidR="00ED5523" w:rsidRDefault="00C7070B" w:rsidP="00B738F4">
      <w:pPr>
        <w:tabs>
          <w:tab w:val="left" w:pos="1568"/>
          <w:tab w:val="left" w:pos="3350"/>
          <w:tab w:val="left" w:pos="4609"/>
          <w:tab w:val="left" w:pos="10728"/>
          <w:tab w:val="left" w:pos="11092"/>
        </w:tabs>
        <w:spacing w:before="60" w:after="60"/>
        <w:ind w:left="1568" w:hanging="238"/>
        <w:jc w:val="both"/>
        <w:rPr>
          <w:rFonts w:cs="Arial"/>
          <w:sz w:val="20"/>
          <w:szCs w:val="20"/>
        </w:rPr>
      </w:pPr>
      <w:r>
        <w:rPr>
          <w:rFonts w:cs="Arial"/>
          <w:sz w:val="20"/>
          <w:szCs w:val="20"/>
        </w:rPr>
        <w:t xml:space="preserve">-  </w:t>
      </w:r>
      <w:r w:rsidR="00ED5523">
        <w:rPr>
          <w:rFonts w:cs="Arial"/>
          <w:sz w:val="20"/>
          <w:szCs w:val="20"/>
        </w:rPr>
        <w:t>Enderrocs</w:t>
      </w:r>
      <w:r>
        <w:rPr>
          <w:rFonts w:cs="Arial"/>
          <w:sz w:val="20"/>
          <w:szCs w:val="20"/>
        </w:rPr>
        <w:t xml:space="preserve"> </w:t>
      </w:r>
      <w:commentRangeStart w:id="401"/>
      <w:commentRangeEnd w:id="401"/>
      <w:r>
        <w:rPr>
          <w:rStyle w:val="Refernciadecomentari"/>
        </w:rPr>
        <w:commentReference w:id="401"/>
      </w:r>
    </w:p>
    <w:p w14:paraId="717E113C" w14:textId="77777777" w:rsidR="00ED5523" w:rsidRDefault="00ED5523" w:rsidP="00B738F4">
      <w:pPr>
        <w:tabs>
          <w:tab w:val="left" w:pos="1568"/>
          <w:tab w:val="left" w:pos="3350"/>
          <w:tab w:val="left" w:pos="4609"/>
          <w:tab w:val="left" w:pos="10728"/>
          <w:tab w:val="left" w:pos="11092"/>
        </w:tabs>
        <w:spacing w:before="60" w:after="60"/>
        <w:ind w:left="1344"/>
        <w:jc w:val="both"/>
        <w:rPr>
          <w:rFonts w:cs="Arial"/>
          <w:sz w:val="20"/>
          <w:szCs w:val="20"/>
        </w:rPr>
      </w:pPr>
      <w:r>
        <w:rPr>
          <w:rFonts w:cs="Arial"/>
          <w:sz w:val="20"/>
          <w:szCs w:val="20"/>
        </w:rPr>
        <w:t>-  Afectacions a veïns, serveis i altres elements</w:t>
      </w:r>
    </w:p>
    <w:p w14:paraId="0C68235C" w14:textId="77777777" w:rsidR="00ED5523" w:rsidRDefault="00ED5523" w:rsidP="00B738F4">
      <w:pPr>
        <w:tabs>
          <w:tab w:val="left" w:pos="1568"/>
          <w:tab w:val="left" w:pos="3350"/>
          <w:tab w:val="left" w:pos="4609"/>
          <w:tab w:val="left" w:pos="10728"/>
          <w:tab w:val="left" w:pos="11092"/>
        </w:tabs>
        <w:spacing w:before="60" w:after="60"/>
        <w:ind w:left="1568" w:hanging="238"/>
        <w:jc w:val="both"/>
        <w:rPr>
          <w:rFonts w:cs="Arial"/>
          <w:sz w:val="20"/>
          <w:szCs w:val="20"/>
        </w:rPr>
      </w:pPr>
      <w:r>
        <w:rPr>
          <w:rFonts w:cs="Arial"/>
          <w:sz w:val="20"/>
          <w:szCs w:val="20"/>
        </w:rPr>
        <w:t xml:space="preserve">-  Construccions i instal·lacions </w:t>
      </w:r>
      <w:r w:rsidR="00C7070B">
        <w:rPr>
          <w:rFonts w:cs="Arial"/>
          <w:sz w:val="20"/>
          <w:szCs w:val="20"/>
        </w:rPr>
        <w:t>tempor</w:t>
      </w:r>
      <w:r>
        <w:rPr>
          <w:rFonts w:cs="Arial"/>
          <w:sz w:val="20"/>
          <w:szCs w:val="20"/>
        </w:rPr>
        <w:t>als</w:t>
      </w:r>
    </w:p>
    <w:p w14:paraId="12213DF1" w14:textId="77777777" w:rsidR="00ED5523" w:rsidRDefault="00ED5523" w:rsidP="00B738F4">
      <w:pPr>
        <w:tabs>
          <w:tab w:val="left" w:pos="709"/>
          <w:tab w:val="left" w:pos="2986"/>
          <w:tab w:val="left" w:pos="3350"/>
          <w:tab w:val="left" w:pos="4609"/>
          <w:tab w:val="left" w:pos="10728"/>
          <w:tab w:val="left" w:pos="11092"/>
        </w:tabs>
        <w:spacing w:before="120" w:after="40"/>
        <w:ind w:left="392"/>
        <w:jc w:val="both"/>
        <w:rPr>
          <w:rFonts w:cs="Arial"/>
          <w:b/>
          <w:sz w:val="20"/>
          <w:szCs w:val="20"/>
        </w:rPr>
      </w:pPr>
      <w:r>
        <w:rPr>
          <w:rFonts w:cs="Arial"/>
          <w:b/>
          <w:sz w:val="20"/>
          <w:szCs w:val="20"/>
        </w:rPr>
        <w:t xml:space="preserve">01. </w:t>
      </w:r>
      <w:r w:rsidRPr="0048656F">
        <w:rPr>
          <w:rFonts w:cs="Arial"/>
          <w:b/>
          <w:sz w:val="20"/>
          <w:szCs w:val="20"/>
        </w:rPr>
        <w:t>Sustentació de l’edifici</w:t>
      </w:r>
      <w:r>
        <w:rPr>
          <w:rFonts w:cs="Arial"/>
          <w:b/>
          <w:sz w:val="20"/>
          <w:szCs w:val="20"/>
        </w:rPr>
        <w:t xml:space="preserve"> i adequació del terreny</w:t>
      </w:r>
    </w:p>
    <w:p w14:paraId="2051FEE6" w14:textId="77777777" w:rsidR="00ED5523" w:rsidRPr="000F71F3" w:rsidRDefault="00ED5523" w:rsidP="00B738F4">
      <w:pPr>
        <w:tabs>
          <w:tab w:val="left" w:pos="1548"/>
          <w:tab w:val="left" w:pos="2986"/>
          <w:tab w:val="left" w:pos="3350"/>
          <w:tab w:val="left" w:pos="4609"/>
          <w:tab w:val="left" w:pos="10728"/>
          <w:tab w:val="left" w:pos="11092"/>
        </w:tabs>
        <w:spacing w:before="60" w:after="60"/>
        <w:ind w:left="1320" w:hanging="600"/>
        <w:jc w:val="both"/>
        <w:rPr>
          <w:rFonts w:cs="Arial"/>
          <w:color w:val="800000"/>
          <w:sz w:val="20"/>
          <w:szCs w:val="20"/>
        </w:rPr>
      </w:pPr>
      <w:r>
        <w:rPr>
          <w:rFonts w:cs="Arial"/>
          <w:sz w:val="20"/>
          <w:szCs w:val="20"/>
        </w:rPr>
        <w:t>0</w:t>
      </w:r>
      <w:r w:rsidRPr="00A20F39">
        <w:rPr>
          <w:rFonts w:cs="Arial"/>
          <w:sz w:val="20"/>
          <w:szCs w:val="20"/>
        </w:rPr>
        <w:t>1.</w:t>
      </w:r>
      <w:r>
        <w:rPr>
          <w:rFonts w:cs="Arial"/>
          <w:sz w:val="20"/>
          <w:szCs w:val="20"/>
        </w:rPr>
        <w:t>0</w:t>
      </w:r>
      <w:r w:rsidRPr="00A20F39">
        <w:rPr>
          <w:rFonts w:cs="Arial"/>
          <w:sz w:val="20"/>
          <w:szCs w:val="20"/>
        </w:rPr>
        <w:t xml:space="preserve">2 </w:t>
      </w:r>
      <w:r>
        <w:rPr>
          <w:rFonts w:cs="Arial"/>
          <w:sz w:val="20"/>
          <w:szCs w:val="20"/>
        </w:rPr>
        <w:t xml:space="preserve"> Actuacions per reduir i controlar les afectacions a </w:t>
      </w:r>
      <w:r w:rsidRPr="00A20F39">
        <w:rPr>
          <w:rFonts w:cs="Arial"/>
          <w:sz w:val="20"/>
          <w:szCs w:val="20"/>
        </w:rPr>
        <w:t>edificis veïns</w:t>
      </w:r>
      <w:r>
        <w:rPr>
          <w:rFonts w:cs="Arial"/>
          <w:sz w:val="20"/>
          <w:szCs w:val="20"/>
        </w:rPr>
        <w:t>,</w:t>
      </w:r>
      <w:r w:rsidRPr="00A20F39">
        <w:rPr>
          <w:rFonts w:cs="Arial"/>
          <w:sz w:val="20"/>
          <w:szCs w:val="20"/>
        </w:rPr>
        <w:t xml:space="preserve"> serveis</w:t>
      </w:r>
      <w:r>
        <w:rPr>
          <w:rFonts w:cs="Arial"/>
          <w:sz w:val="20"/>
          <w:szCs w:val="20"/>
        </w:rPr>
        <w:t xml:space="preserve"> i altres elements </w:t>
      </w:r>
    </w:p>
    <w:p w14:paraId="04AC87D0" w14:textId="77777777" w:rsidR="00ED5523" w:rsidRDefault="00ED5523" w:rsidP="00B738F4">
      <w:pPr>
        <w:tabs>
          <w:tab w:val="left" w:pos="1080"/>
          <w:tab w:val="left" w:pos="2986"/>
          <w:tab w:val="left" w:pos="3350"/>
          <w:tab w:val="left" w:pos="4609"/>
          <w:tab w:val="left" w:pos="10728"/>
          <w:tab w:val="left" w:pos="11092"/>
        </w:tabs>
        <w:spacing w:before="60" w:after="240"/>
        <w:ind w:left="720"/>
        <w:jc w:val="both"/>
        <w:rPr>
          <w:rFonts w:cs="Arial"/>
          <w:sz w:val="20"/>
          <w:szCs w:val="20"/>
        </w:rPr>
      </w:pPr>
      <w:r>
        <w:rPr>
          <w:rFonts w:cs="Arial"/>
          <w:sz w:val="20"/>
          <w:szCs w:val="20"/>
        </w:rPr>
        <w:t>01.03  Condicionament del terreny</w:t>
      </w:r>
    </w:p>
    <w:p w14:paraId="69E2EA43" w14:textId="77777777" w:rsidR="00ED5523" w:rsidRPr="006A2C1B" w:rsidRDefault="00ED5523" w:rsidP="00B738F4">
      <w:pPr>
        <w:tabs>
          <w:tab w:val="left" w:pos="728"/>
          <w:tab w:val="left" w:pos="2986"/>
          <w:tab w:val="left" w:pos="3350"/>
          <w:tab w:val="left" w:pos="4609"/>
          <w:tab w:val="left" w:pos="10728"/>
          <w:tab w:val="left" w:pos="11092"/>
        </w:tabs>
        <w:spacing w:before="60" w:after="60"/>
        <w:ind w:left="425" w:hanging="61"/>
        <w:jc w:val="both"/>
        <w:rPr>
          <w:rFonts w:cs="Arial"/>
          <w:b/>
          <w:sz w:val="20"/>
          <w:szCs w:val="20"/>
        </w:rPr>
      </w:pPr>
      <w:r>
        <w:rPr>
          <w:rFonts w:cs="Arial"/>
          <w:b/>
          <w:sz w:val="20"/>
          <w:szCs w:val="20"/>
        </w:rPr>
        <w:t>02.</w:t>
      </w:r>
      <w:r>
        <w:rPr>
          <w:rFonts w:cs="Arial"/>
          <w:b/>
          <w:sz w:val="20"/>
          <w:szCs w:val="20"/>
        </w:rPr>
        <w:tab/>
        <w:t xml:space="preserve">Sistema estructural </w:t>
      </w:r>
    </w:p>
    <w:p w14:paraId="4141F2EB" w14:textId="77777777" w:rsidR="00ED5523" w:rsidRDefault="00ED5523" w:rsidP="00B738F4">
      <w:pPr>
        <w:tabs>
          <w:tab w:val="left" w:pos="1330"/>
          <w:tab w:val="left" w:pos="2986"/>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Pr="009A78BF">
        <w:rPr>
          <w:rFonts w:cs="Arial"/>
          <w:sz w:val="20"/>
          <w:szCs w:val="20"/>
        </w:rPr>
        <w:t>2.</w:t>
      </w:r>
      <w:r>
        <w:rPr>
          <w:rFonts w:cs="Arial"/>
          <w:sz w:val="20"/>
          <w:szCs w:val="20"/>
        </w:rPr>
        <w:t>0</w:t>
      </w:r>
      <w:r w:rsidRPr="009A78BF">
        <w:rPr>
          <w:rFonts w:cs="Arial"/>
          <w:sz w:val="20"/>
          <w:szCs w:val="20"/>
        </w:rPr>
        <w:t>1</w:t>
      </w:r>
      <w:r w:rsidRPr="009A78BF">
        <w:rPr>
          <w:rFonts w:cs="Arial"/>
          <w:sz w:val="20"/>
          <w:szCs w:val="20"/>
        </w:rPr>
        <w:tab/>
        <w:t>Fonaments i contenció de</w:t>
      </w:r>
      <w:r>
        <w:rPr>
          <w:rFonts w:cs="Arial"/>
          <w:sz w:val="20"/>
          <w:szCs w:val="20"/>
        </w:rPr>
        <w:t xml:space="preserve"> terres</w:t>
      </w:r>
    </w:p>
    <w:p w14:paraId="1A10EE66" w14:textId="77777777" w:rsidR="00ED5523" w:rsidRPr="009A78BF" w:rsidRDefault="00ED5523" w:rsidP="00B738F4">
      <w:pPr>
        <w:tabs>
          <w:tab w:val="left" w:pos="1330"/>
          <w:tab w:val="left" w:pos="2986"/>
          <w:tab w:val="left" w:pos="3350"/>
          <w:tab w:val="left" w:pos="4609"/>
          <w:tab w:val="left" w:pos="10728"/>
          <w:tab w:val="left" w:pos="11092"/>
        </w:tabs>
        <w:spacing w:before="60" w:after="60"/>
        <w:ind w:left="1560" w:hanging="240"/>
        <w:jc w:val="both"/>
        <w:rPr>
          <w:rFonts w:cs="Arial"/>
          <w:sz w:val="20"/>
          <w:szCs w:val="20"/>
        </w:rPr>
      </w:pPr>
      <w:r>
        <w:rPr>
          <w:rFonts w:cs="Arial"/>
          <w:sz w:val="20"/>
          <w:szCs w:val="20"/>
        </w:rPr>
        <w:tab/>
        <w:t xml:space="preserve">-  </w:t>
      </w:r>
      <w:r>
        <w:rPr>
          <w:rFonts w:cs="Arial"/>
          <w:sz w:val="20"/>
          <w:szCs w:val="20"/>
        </w:rPr>
        <w:tab/>
      </w:r>
      <w:r w:rsidRPr="009A78BF">
        <w:rPr>
          <w:rFonts w:cs="Arial"/>
          <w:sz w:val="20"/>
          <w:szCs w:val="20"/>
        </w:rPr>
        <w:t>Fonaments directes: pous, sabates, lloses,</w:t>
      </w:r>
      <w:r>
        <w:rPr>
          <w:rFonts w:cs="Arial"/>
          <w:sz w:val="20"/>
          <w:szCs w:val="20"/>
        </w:rPr>
        <w:t xml:space="preserve"> altres</w:t>
      </w:r>
    </w:p>
    <w:p w14:paraId="16968E68" w14:textId="77777777" w:rsidR="00ED5523" w:rsidRPr="009A78BF" w:rsidRDefault="00ED5523" w:rsidP="00B738F4">
      <w:pPr>
        <w:tabs>
          <w:tab w:val="left" w:pos="1560"/>
          <w:tab w:val="left" w:pos="10728"/>
          <w:tab w:val="left" w:pos="11092"/>
        </w:tabs>
        <w:spacing w:before="60" w:after="60"/>
        <w:ind w:left="1560" w:hanging="240"/>
        <w:jc w:val="both"/>
        <w:rPr>
          <w:rFonts w:cs="Arial"/>
          <w:sz w:val="20"/>
          <w:szCs w:val="20"/>
        </w:rPr>
      </w:pPr>
      <w:r>
        <w:rPr>
          <w:rFonts w:cs="Arial"/>
          <w:sz w:val="20"/>
          <w:szCs w:val="20"/>
        </w:rPr>
        <w:t xml:space="preserve">- </w:t>
      </w:r>
      <w:r>
        <w:rPr>
          <w:rFonts w:cs="Arial"/>
          <w:sz w:val="20"/>
          <w:szCs w:val="20"/>
        </w:rPr>
        <w:tab/>
      </w:r>
      <w:r w:rsidRPr="009A78BF">
        <w:rPr>
          <w:rFonts w:cs="Arial"/>
          <w:sz w:val="20"/>
          <w:szCs w:val="20"/>
        </w:rPr>
        <w:t>Fonaments profunds: pilots, micropilots, pantalles,</w:t>
      </w:r>
      <w:r>
        <w:rPr>
          <w:rFonts w:cs="Arial"/>
          <w:sz w:val="20"/>
          <w:szCs w:val="20"/>
        </w:rPr>
        <w:t xml:space="preserve"> altres</w:t>
      </w:r>
    </w:p>
    <w:p w14:paraId="28E1ECF8" w14:textId="77777777" w:rsidR="00DD57AD" w:rsidRDefault="00ED5523" w:rsidP="00B738F4">
      <w:pPr>
        <w:tabs>
          <w:tab w:val="left" w:pos="1932"/>
          <w:tab w:val="left" w:pos="10728"/>
          <w:tab w:val="left" w:pos="11092"/>
        </w:tabs>
        <w:spacing w:before="60" w:after="60"/>
        <w:ind w:left="1560" w:hanging="240"/>
        <w:jc w:val="both"/>
        <w:rPr>
          <w:rFonts w:cs="Arial"/>
          <w:sz w:val="20"/>
          <w:szCs w:val="20"/>
        </w:rPr>
      </w:pPr>
      <w:r>
        <w:rPr>
          <w:rFonts w:cs="Arial"/>
          <w:sz w:val="20"/>
          <w:szCs w:val="20"/>
        </w:rPr>
        <w:t>-</w:t>
      </w:r>
      <w:r>
        <w:rPr>
          <w:rFonts w:cs="Arial"/>
          <w:sz w:val="20"/>
          <w:szCs w:val="20"/>
        </w:rPr>
        <w:tab/>
      </w:r>
      <w:r w:rsidRPr="009A78BF">
        <w:rPr>
          <w:rFonts w:cs="Arial"/>
          <w:sz w:val="20"/>
          <w:szCs w:val="20"/>
        </w:rPr>
        <w:t>Elements de contenció: murs</w:t>
      </w:r>
    </w:p>
    <w:p w14:paraId="7E4CC0FA" w14:textId="77777777" w:rsidR="00ED5523" w:rsidRPr="009A78BF" w:rsidRDefault="00825AB6" w:rsidP="00B738F4">
      <w:pPr>
        <w:tabs>
          <w:tab w:val="left" w:pos="1932"/>
          <w:tab w:val="left" w:pos="10728"/>
          <w:tab w:val="left" w:pos="11092"/>
        </w:tabs>
        <w:spacing w:before="60" w:after="60"/>
        <w:ind w:left="1560" w:hanging="240"/>
        <w:jc w:val="both"/>
        <w:rPr>
          <w:rFonts w:cs="Arial"/>
          <w:sz w:val="20"/>
          <w:szCs w:val="20"/>
        </w:rPr>
      </w:pPr>
      <w:r>
        <w:rPr>
          <w:rFonts w:cs="Arial"/>
          <w:sz w:val="20"/>
          <w:szCs w:val="20"/>
        </w:rPr>
        <w:t>-</w:t>
      </w:r>
      <w:r>
        <w:rPr>
          <w:rFonts w:cs="Arial"/>
          <w:sz w:val="20"/>
          <w:szCs w:val="20"/>
        </w:rPr>
        <w:tab/>
      </w:r>
      <w:r w:rsidR="00DD57AD">
        <w:rPr>
          <w:rFonts w:cs="Arial"/>
          <w:sz w:val="20"/>
          <w:szCs w:val="20"/>
        </w:rPr>
        <w:t xml:space="preserve">Elements de contenció: </w:t>
      </w:r>
      <w:r w:rsidR="00ED5523" w:rsidRPr="009A78BF">
        <w:rPr>
          <w:rFonts w:cs="Arial"/>
          <w:sz w:val="20"/>
          <w:szCs w:val="20"/>
        </w:rPr>
        <w:t>pantalles</w:t>
      </w:r>
    </w:p>
    <w:p w14:paraId="619443AF" w14:textId="77777777" w:rsidR="00ED5523" w:rsidRPr="009A78BF" w:rsidRDefault="00ED5523" w:rsidP="00B738F4">
      <w:pPr>
        <w:tabs>
          <w:tab w:val="left" w:pos="1932"/>
          <w:tab w:val="left" w:pos="10728"/>
          <w:tab w:val="left" w:pos="11092"/>
        </w:tabs>
        <w:spacing w:before="60" w:after="120"/>
        <w:ind w:left="1559" w:hanging="238"/>
        <w:jc w:val="both"/>
        <w:rPr>
          <w:rFonts w:cs="Arial"/>
          <w:sz w:val="20"/>
          <w:szCs w:val="20"/>
        </w:rPr>
      </w:pPr>
      <w:r>
        <w:rPr>
          <w:rFonts w:cs="Arial"/>
          <w:sz w:val="20"/>
          <w:szCs w:val="20"/>
        </w:rPr>
        <w:t>-</w:t>
      </w:r>
      <w:r w:rsidRPr="009A78BF">
        <w:rPr>
          <w:rFonts w:cs="Arial"/>
          <w:sz w:val="20"/>
          <w:szCs w:val="20"/>
        </w:rPr>
        <w:tab/>
        <w:t>Altres</w:t>
      </w:r>
      <w:r w:rsidRPr="009A78BF">
        <w:rPr>
          <w:rFonts w:cs="Arial"/>
          <w:sz w:val="20"/>
          <w:szCs w:val="20"/>
        </w:rPr>
        <w:tab/>
      </w:r>
    </w:p>
    <w:p w14:paraId="0FF57D00" w14:textId="77777777" w:rsidR="00ED5523" w:rsidRPr="009A78BF" w:rsidRDefault="00ED5523"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Pr="009A78BF">
        <w:rPr>
          <w:rFonts w:cs="Arial"/>
          <w:sz w:val="20"/>
          <w:szCs w:val="20"/>
        </w:rPr>
        <w:t>2.</w:t>
      </w:r>
      <w:r>
        <w:rPr>
          <w:rFonts w:cs="Arial"/>
          <w:sz w:val="20"/>
          <w:szCs w:val="20"/>
        </w:rPr>
        <w:t>0</w:t>
      </w:r>
      <w:r w:rsidRPr="009A78BF">
        <w:rPr>
          <w:rFonts w:cs="Arial"/>
          <w:sz w:val="20"/>
          <w:szCs w:val="20"/>
        </w:rPr>
        <w:t>2</w:t>
      </w:r>
      <w:r w:rsidRPr="009A78BF">
        <w:rPr>
          <w:rFonts w:cs="Arial"/>
          <w:sz w:val="20"/>
          <w:szCs w:val="20"/>
        </w:rPr>
        <w:tab/>
      </w:r>
      <w:r>
        <w:rPr>
          <w:rFonts w:cs="Arial"/>
          <w:sz w:val="20"/>
          <w:szCs w:val="20"/>
        </w:rPr>
        <w:t>Estructura</w:t>
      </w:r>
    </w:p>
    <w:p w14:paraId="57C9161B" w14:textId="77777777" w:rsidR="00ED5523" w:rsidRPr="009A78BF" w:rsidRDefault="00ED5523" w:rsidP="00B738F4">
      <w:pPr>
        <w:tabs>
          <w:tab w:val="left" w:pos="1560"/>
          <w:tab w:val="left" w:pos="10728"/>
          <w:tab w:val="left" w:pos="11092"/>
        </w:tabs>
        <w:spacing w:before="60" w:after="60"/>
        <w:ind w:left="1560" w:hanging="202"/>
        <w:jc w:val="both"/>
        <w:rPr>
          <w:rFonts w:cs="Arial"/>
          <w:i/>
          <w:sz w:val="20"/>
          <w:szCs w:val="20"/>
        </w:rPr>
      </w:pPr>
      <w:r>
        <w:rPr>
          <w:rFonts w:cs="Arial"/>
          <w:sz w:val="20"/>
          <w:szCs w:val="20"/>
        </w:rPr>
        <w:t>-</w:t>
      </w:r>
      <w:r w:rsidRPr="009A78BF">
        <w:rPr>
          <w:rFonts w:cs="Arial"/>
          <w:sz w:val="20"/>
          <w:szCs w:val="20"/>
        </w:rPr>
        <w:tab/>
        <w:t xml:space="preserve">Estructura de formigó armat (inclou prefabricats, </w:t>
      </w:r>
      <w:r w:rsidR="000334D7" w:rsidRPr="009A78BF">
        <w:rPr>
          <w:rFonts w:cs="Arial"/>
          <w:sz w:val="20"/>
          <w:szCs w:val="20"/>
        </w:rPr>
        <w:t>pretesat</w:t>
      </w:r>
      <w:r w:rsidRPr="009A78BF">
        <w:rPr>
          <w:rFonts w:cs="Arial"/>
          <w:sz w:val="20"/>
          <w:szCs w:val="20"/>
        </w:rPr>
        <w:t xml:space="preserve">, </w:t>
      </w:r>
      <w:r w:rsidR="000334D7" w:rsidRPr="009A78BF">
        <w:rPr>
          <w:rFonts w:cs="Arial"/>
          <w:sz w:val="20"/>
          <w:szCs w:val="20"/>
        </w:rPr>
        <w:t>posttesat</w:t>
      </w:r>
      <w:r w:rsidRPr="009A78BF">
        <w:rPr>
          <w:rFonts w:cs="Arial"/>
          <w:sz w:val="20"/>
          <w:szCs w:val="20"/>
        </w:rPr>
        <w:t>)</w:t>
      </w:r>
    </w:p>
    <w:p w14:paraId="5861F0FC" w14:textId="77777777" w:rsidR="00ED5523" w:rsidRPr="009A78BF" w:rsidRDefault="00ED5523"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 xml:space="preserve"> </w:t>
      </w:r>
      <w:r w:rsidRPr="009A78BF">
        <w:rPr>
          <w:rFonts w:cs="Arial"/>
          <w:sz w:val="20"/>
          <w:szCs w:val="20"/>
        </w:rPr>
        <w:tab/>
        <w:t>Estructura d’acer</w:t>
      </w:r>
    </w:p>
    <w:p w14:paraId="4066D1F5" w14:textId="77777777" w:rsidR="00ED5523" w:rsidRPr="009A78BF" w:rsidRDefault="00ED5523" w:rsidP="00B738F4">
      <w:pPr>
        <w:tabs>
          <w:tab w:val="left" w:pos="1560"/>
          <w:tab w:val="left" w:pos="10728"/>
          <w:tab w:val="left" w:pos="11092"/>
        </w:tabs>
        <w:spacing w:before="60" w:after="60"/>
        <w:ind w:left="1560" w:hanging="202"/>
        <w:jc w:val="both"/>
        <w:rPr>
          <w:rFonts w:cs="Arial"/>
          <w:i/>
          <w:sz w:val="20"/>
          <w:szCs w:val="20"/>
        </w:rPr>
      </w:pPr>
      <w:r>
        <w:rPr>
          <w:rFonts w:cs="Arial"/>
          <w:sz w:val="20"/>
          <w:szCs w:val="20"/>
        </w:rPr>
        <w:t>-</w:t>
      </w:r>
      <w:r w:rsidRPr="009A78BF">
        <w:rPr>
          <w:rFonts w:cs="Arial"/>
          <w:sz w:val="20"/>
          <w:szCs w:val="20"/>
        </w:rPr>
        <w:tab/>
        <w:t>Estructura de fusta</w:t>
      </w:r>
    </w:p>
    <w:p w14:paraId="439178BF" w14:textId="77777777" w:rsidR="00ED5523" w:rsidRPr="009A78BF" w:rsidRDefault="00ED5523"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t>Estructura de fàbrica</w:t>
      </w:r>
      <w:r w:rsidR="00DD57AD">
        <w:rPr>
          <w:rFonts w:cs="Arial"/>
          <w:sz w:val="20"/>
          <w:szCs w:val="20"/>
        </w:rPr>
        <w:t xml:space="preserve"> i fàbrica armada</w:t>
      </w:r>
    </w:p>
    <w:p w14:paraId="3ED221EF" w14:textId="77777777" w:rsidR="00ED5523" w:rsidRDefault="00ED5523" w:rsidP="00B738F4">
      <w:pPr>
        <w:tabs>
          <w:tab w:val="left" w:pos="1560"/>
          <w:tab w:val="left" w:pos="10728"/>
          <w:tab w:val="left" w:pos="11092"/>
        </w:tabs>
        <w:spacing w:before="60" w:after="240"/>
        <w:ind w:left="1565" w:hanging="204"/>
        <w:jc w:val="both"/>
        <w:rPr>
          <w:rFonts w:cs="Arial"/>
          <w:b/>
          <w:sz w:val="20"/>
          <w:szCs w:val="20"/>
        </w:rPr>
      </w:pPr>
      <w:r>
        <w:rPr>
          <w:rFonts w:cs="Arial"/>
          <w:sz w:val="20"/>
          <w:szCs w:val="20"/>
        </w:rPr>
        <w:t>-</w:t>
      </w:r>
      <w:r w:rsidRPr="009A78BF">
        <w:rPr>
          <w:rFonts w:cs="Arial"/>
          <w:sz w:val="20"/>
          <w:szCs w:val="20"/>
        </w:rPr>
        <w:t xml:space="preserve"> </w:t>
      </w:r>
      <w:r w:rsidRPr="009A78BF">
        <w:rPr>
          <w:rFonts w:cs="Arial"/>
          <w:sz w:val="20"/>
          <w:szCs w:val="20"/>
        </w:rPr>
        <w:tab/>
        <w:t xml:space="preserve">Altres </w:t>
      </w:r>
    </w:p>
    <w:p w14:paraId="1E6CB2E8" w14:textId="77777777" w:rsidR="00ED5523" w:rsidRPr="00C61341" w:rsidRDefault="00ED5523" w:rsidP="00B738F4">
      <w:pPr>
        <w:tabs>
          <w:tab w:val="left" w:pos="756"/>
          <w:tab w:val="left" w:pos="2986"/>
          <w:tab w:val="left" w:pos="3350"/>
          <w:tab w:val="left" w:pos="4609"/>
          <w:tab w:val="left" w:pos="10728"/>
          <w:tab w:val="left" w:pos="11092"/>
        </w:tabs>
        <w:spacing w:before="60" w:after="60"/>
        <w:ind w:firstLine="378"/>
        <w:jc w:val="both"/>
        <w:rPr>
          <w:rFonts w:cs="Arial"/>
          <w:b/>
          <w:sz w:val="20"/>
          <w:szCs w:val="20"/>
        </w:rPr>
      </w:pPr>
      <w:r>
        <w:rPr>
          <w:rFonts w:cs="Arial"/>
          <w:b/>
          <w:sz w:val="20"/>
          <w:szCs w:val="20"/>
        </w:rPr>
        <w:t>0</w:t>
      </w:r>
      <w:r w:rsidRPr="00195BAC">
        <w:rPr>
          <w:rFonts w:cs="Arial"/>
          <w:b/>
          <w:sz w:val="20"/>
          <w:szCs w:val="20"/>
        </w:rPr>
        <w:t xml:space="preserve">3. </w:t>
      </w:r>
      <w:r>
        <w:rPr>
          <w:rFonts w:cs="Arial"/>
          <w:b/>
          <w:sz w:val="20"/>
          <w:szCs w:val="20"/>
        </w:rPr>
        <w:t xml:space="preserve">Sistemes d’envolvent i d’acabats exteriors </w:t>
      </w:r>
    </w:p>
    <w:p w14:paraId="4B182308" w14:textId="77777777" w:rsidR="00C42DD8"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03</w:t>
      </w:r>
      <w:r w:rsidRPr="002049B2">
        <w:rPr>
          <w:rFonts w:cs="Arial"/>
          <w:sz w:val="20"/>
          <w:szCs w:val="20"/>
        </w:rPr>
        <w:t>.</w:t>
      </w:r>
      <w:r>
        <w:rPr>
          <w:rFonts w:cs="Arial"/>
          <w:sz w:val="20"/>
          <w:szCs w:val="20"/>
        </w:rPr>
        <w:t>0</w:t>
      </w:r>
      <w:r w:rsidRPr="002049B2">
        <w:rPr>
          <w:rFonts w:cs="Arial"/>
          <w:sz w:val="20"/>
          <w:szCs w:val="20"/>
        </w:rPr>
        <w:t>1</w:t>
      </w:r>
      <w:r w:rsidRPr="002049B2">
        <w:rPr>
          <w:rFonts w:cs="Arial"/>
          <w:sz w:val="20"/>
          <w:szCs w:val="20"/>
        </w:rPr>
        <w:tab/>
        <w:t xml:space="preserve">Terres en contacte amb el terreny: </w:t>
      </w:r>
      <w:r>
        <w:rPr>
          <w:rFonts w:cs="Arial"/>
          <w:sz w:val="20"/>
          <w:szCs w:val="20"/>
        </w:rPr>
        <w:t>s</w:t>
      </w:r>
      <w:r w:rsidRPr="002049B2">
        <w:rPr>
          <w:rFonts w:cs="Arial"/>
          <w:sz w:val="20"/>
          <w:szCs w:val="20"/>
        </w:rPr>
        <w:t>oleres, forjats sanitaris, lloses</w:t>
      </w:r>
    </w:p>
    <w:p w14:paraId="7804BEF2" w14:textId="77777777" w:rsidR="00C42DD8" w:rsidRPr="002049B2"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03</w:t>
      </w:r>
      <w:r w:rsidRPr="002049B2">
        <w:rPr>
          <w:rFonts w:cs="Arial"/>
          <w:sz w:val="20"/>
          <w:szCs w:val="20"/>
        </w:rPr>
        <w:t>.</w:t>
      </w:r>
      <w:r>
        <w:rPr>
          <w:rFonts w:cs="Arial"/>
          <w:sz w:val="20"/>
          <w:szCs w:val="20"/>
        </w:rPr>
        <w:t>0</w:t>
      </w:r>
      <w:r w:rsidRPr="002049B2">
        <w:rPr>
          <w:rFonts w:cs="Arial"/>
          <w:sz w:val="20"/>
          <w:szCs w:val="20"/>
        </w:rPr>
        <w:t>2</w:t>
      </w:r>
      <w:r w:rsidRPr="002049B2">
        <w:rPr>
          <w:rFonts w:cs="Arial"/>
          <w:sz w:val="20"/>
          <w:szCs w:val="20"/>
        </w:rPr>
        <w:tab/>
        <w:t>Murs en contacte amb el terreny</w:t>
      </w:r>
    </w:p>
    <w:p w14:paraId="691E5055" w14:textId="77777777" w:rsidR="00C42DD8"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03</w:t>
      </w:r>
      <w:r w:rsidRPr="002049B2">
        <w:rPr>
          <w:rFonts w:cs="Arial"/>
          <w:sz w:val="20"/>
          <w:szCs w:val="20"/>
        </w:rPr>
        <w:t>.</w:t>
      </w:r>
      <w:r>
        <w:rPr>
          <w:rFonts w:cs="Arial"/>
          <w:sz w:val="20"/>
          <w:szCs w:val="20"/>
        </w:rPr>
        <w:t>0</w:t>
      </w:r>
      <w:r w:rsidRPr="002049B2">
        <w:rPr>
          <w:rFonts w:cs="Arial"/>
          <w:sz w:val="20"/>
          <w:szCs w:val="20"/>
        </w:rPr>
        <w:t>3</w:t>
      </w:r>
      <w:r w:rsidRPr="002049B2">
        <w:rPr>
          <w:rFonts w:cs="Arial"/>
          <w:sz w:val="20"/>
          <w:szCs w:val="20"/>
        </w:rPr>
        <w:tab/>
        <w:t>Façanes</w:t>
      </w:r>
    </w:p>
    <w:p w14:paraId="4AFCC7FC"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5E90F918"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Obertures</w:t>
      </w:r>
    </w:p>
    <w:p w14:paraId="7AB0F2CB"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r w:rsidR="00DA32E0">
        <w:rPr>
          <w:rFonts w:cs="Arial"/>
          <w:sz w:val="20"/>
          <w:szCs w:val="20"/>
        </w:rPr>
        <w:t xml:space="preserve"> i altres elements</w:t>
      </w:r>
    </w:p>
    <w:p w14:paraId="715F5738" w14:textId="77777777" w:rsidR="00C42DD8" w:rsidRPr="002049B2"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exteriors</w:t>
      </w:r>
    </w:p>
    <w:p w14:paraId="71A1FABF" w14:textId="77777777" w:rsidR="00C42DD8" w:rsidRPr="002049B2" w:rsidRDefault="00C42DD8" w:rsidP="00B738F4">
      <w:pPr>
        <w:tabs>
          <w:tab w:val="left" w:pos="1498"/>
          <w:tab w:val="left" w:pos="1620"/>
          <w:tab w:val="left" w:pos="1800"/>
          <w:tab w:val="left" w:pos="3350"/>
          <w:tab w:val="left" w:pos="4609"/>
          <w:tab w:val="left" w:pos="10728"/>
          <w:tab w:val="left" w:pos="11092"/>
        </w:tabs>
        <w:spacing w:before="60" w:after="60"/>
        <w:ind w:left="1320" w:hanging="606"/>
        <w:jc w:val="both"/>
        <w:rPr>
          <w:rFonts w:cs="Arial"/>
          <w:sz w:val="20"/>
          <w:szCs w:val="20"/>
        </w:rPr>
      </w:pPr>
      <w:r>
        <w:rPr>
          <w:rFonts w:cs="Arial"/>
          <w:sz w:val="20"/>
          <w:szCs w:val="20"/>
        </w:rPr>
        <w:t>03.04</w:t>
      </w:r>
      <w:r>
        <w:rPr>
          <w:rFonts w:cs="Arial"/>
          <w:sz w:val="20"/>
          <w:szCs w:val="20"/>
        </w:rPr>
        <w:tab/>
      </w:r>
      <w:r w:rsidRPr="002049B2">
        <w:rPr>
          <w:rFonts w:cs="Arial"/>
          <w:sz w:val="20"/>
          <w:szCs w:val="20"/>
        </w:rPr>
        <w:t xml:space="preserve">Mitgeres </w:t>
      </w:r>
    </w:p>
    <w:p w14:paraId="6E1D77E1" w14:textId="77777777" w:rsidR="00C42DD8"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03</w:t>
      </w:r>
      <w:r w:rsidRPr="002049B2">
        <w:rPr>
          <w:rFonts w:cs="Arial"/>
          <w:sz w:val="20"/>
          <w:szCs w:val="20"/>
        </w:rPr>
        <w:t>.</w:t>
      </w:r>
      <w:r>
        <w:rPr>
          <w:rFonts w:cs="Arial"/>
          <w:sz w:val="20"/>
          <w:szCs w:val="20"/>
        </w:rPr>
        <w:t>0</w:t>
      </w:r>
      <w:r w:rsidRPr="002049B2">
        <w:rPr>
          <w:rFonts w:cs="Arial"/>
          <w:sz w:val="20"/>
          <w:szCs w:val="20"/>
        </w:rPr>
        <w:t>5</w:t>
      </w:r>
      <w:r w:rsidRPr="002049B2">
        <w:rPr>
          <w:rFonts w:cs="Arial"/>
          <w:sz w:val="20"/>
          <w:szCs w:val="20"/>
        </w:rPr>
        <w:tab/>
        <w:t>Cobertes</w:t>
      </w:r>
    </w:p>
    <w:p w14:paraId="7B8CF4BC"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6995D631"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Obertures</w:t>
      </w:r>
    </w:p>
    <w:p w14:paraId="3447066B"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r w:rsidR="00DA32E0">
        <w:rPr>
          <w:rFonts w:cs="Arial"/>
          <w:sz w:val="20"/>
          <w:szCs w:val="20"/>
        </w:rPr>
        <w:t xml:space="preserve"> i altres elements</w:t>
      </w:r>
    </w:p>
    <w:p w14:paraId="23CE10F0" w14:textId="77777777" w:rsidR="00C42DD8" w:rsidRPr="00BF506A"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exteriors</w:t>
      </w:r>
    </w:p>
    <w:p w14:paraId="336C8767" w14:textId="77777777" w:rsidR="00C42DD8" w:rsidRPr="00163804" w:rsidRDefault="00C42DD8" w:rsidP="00B738F4">
      <w:pPr>
        <w:tabs>
          <w:tab w:val="left" w:pos="1330"/>
          <w:tab w:val="left" w:pos="1974"/>
          <w:tab w:val="left" w:pos="2986"/>
          <w:tab w:val="left" w:pos="3350"/>
          <w:tab w:val="left" w:pos="4609"/>
          <w:tab w:val="left" w:pos="10728"/>
          <w:tab w:val="left" w:pos="11092"/>
        </w:tabs>
        <w:spacing w:before="60" w:after="40"/>
        <w:ind w:left="714"/>
        <w:jc w:val="both"/>
        <w:rPr>
          <w:rFonts w:cs="Arial"/>
          <w:i/>
          <w:sz w:val="20"/>
          <w:szCs w:val="20"/>
        </w:rPr>
      </w:pPr>
      <w:r>
        <w:rPr>
          <w:rFonts w:cs="Arial"/>
          <w:sz w:val="20"/>
          <w:szCs w:val="20"/>
        </w:rPr>
        <w:t>0</w:t>
      </w:r>
      <w:r w:rsidRPr="00B433C5">
        <w:rPr>
          <w:rFonts w:cs="Arial"/>
          <w:sz w:val="20"/>
          <w:szCs w:val="20"/>
        </w:rPr>
        <w:t>3.</w:t>
      </w:r>
      <w:r>
        <w:rPr>
          <w:rFonts w:cs="Arial"/>
          <w:sz w:val="20"/>
          <w:szCs w:val="20"/>
        </w:rPr>
        <w:t>0</w:t>
      </w:r>
      <w:r w:rsidRPr="00B433C5">
        <w:rPr>
          <w:rFonts w:cs="Arial"/>
          <w:sz w:val="20"/>
          <w:szCs w:val="20"/>
        </w:rPr>
        <w:t>6</w:t>
      </w:r>
      <w:r w:rsidRPr="00B433C5">
        <w:rPr>
          <w:rFonts w:cs="Arial"/>
          <w:sz w:val="20"/>
          <w:szCs w:val="20"/>
        </w:rPr>
        <w:tab/>
        <w:t>Sostres en contacte amb l’exterior</w:t>
      </w:r>
    </w:p>
    <w:p w14:paraId="65934771" w14:textId="77777777" w:rsidR="00C42DD8" w:rsidRDefault="00C42DD8" w:rsidP="00B738F4">
      <w:pPr>
        <w:tabs>
          <w:tab w:val="left" w:pos="1316"/>
          <w:tab w:val="left" w:pos="198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03.07</w:t>
      </w:r>
      <w:r w:rsidRPr="002049B2">
        <w:rPr>
          <w:rFonts w:cs="Arial"/>
          <w:sz w:val="20"/>
          <w:szCs w:val="20"/>
        </w:rPr>
        <w:tab/>
      </w:r>
      <w:r>
        <w:rPr>
          <w:rFonts w:cs="Arial"/>
          <w:sz w:val="20"/>
          <w:szCs w:val="20"/>
        </w:rPr>
        <w:t>Escales i rampes exteriors</w:t>
      </w:r>
    </w:p>
    <w:p w14:paraId="5E28AFC3" w14:textId="77777777" w:rsidR="00DA32E0"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sidR="00DA32E0">
        <w:rPr>
          <w:rFonts w:cs="Arial"/>
          <w:sz w:val="20"/>
          <w:szCs w:val="20"/>
        </w:rPr>
        <w:t>Trams i replans</w:t>
      </w:r>
    </w:p>
    <w:p w14:paraId="59EBB364"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p>
    <w:p w14:paraId="424DDE37"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exteriors</w:t>
      </w:r>
    </w:p>
    <w:p w14:paraId="4052CA7C" w14:textId="77777777" w:rsidR="00ED5523" w:rsidRPr="00C61341" w:rsidRDefault="00ED5523" w:rsidP="00B738F4">
      <w:pPr>
        <w:tabs>
          <w:tab w:val="left" w:pos="756"/>
          <w:tab w:val="left" w:pos="2986"/>
          <w:tab w:val="left" w:pos="3350"/>
          <w:tab w:val="left" w:pos="4609"/>
          <w:tab w:val="left" w:pos="10728"/>
          <w:tab w:val="left" w:pos="11092"/>
        </w:tabs>
        <w:spacing w:before="240" w:after="60"/>
        <w:ind w:left="363"/>
        <w:jc w:val="both"/>
        <w:rPr>
          <w:rFonts w:cs="Arial"/>
          <w:b/>
          <w:sz w:val="20"/>
          <w:szCs w:val="20"/>
        </w:rPr>
      </w:pPr>
      <w:r>
        <w:rPr>
          <w:rFonts w:cs="Arial"/>
          <w:b/>
          <w:sz w:val="20"/>
          <w:szCs w:val="20"/>
        </w:rPr>
        <w:t>04</w:t>
      </w:r>
      <w:r w:rsidRPr="00195BAC">
        <w:rPr>
          <w:rFonts w:cs="Arial"/>
          <w:b/>
          <w:sz w:val="20"/>
          <w:szCs w:val="20"/>
        </w:rPr>
        <w:t xml:space="preserve">. </w:t>
      </w:r>
      <w:r>
        <w:rPr>
          <w:rFonts w:cs="Arial"/>
          <w:b/>
          <w:sz w:val="20"/>
          <w:szCs w:val="20"/>
        </w:rPr>
        <w:tab/>
        <w:t xml:space="preserve">Sistemes de compartimentació i d’acabats interiors </w:t>
      </w:r>
    </w:p>
    <w:p w14:paraId="432EBD1B" w14:textId="77777777" w:rsidR="00C42DD8"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04.01</w:t>
      </w:r>
      <w:r w:rsidRPr="002049B2">
        <w:rPr>
          <w:rFonts w:cs="Arial"/>
          <w:sz w:val="20"/>
          <w:szCs w:val="20"/>
        </w:rPr>
        <w:tab/>
        <w:t>Compartimentació interior vertical</w:t>
      </w:r>
    </w:p>
    <w:p w14:paraId="73198847"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358DF2F8"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Obertures</w:t>
      </w:r>
    </w:p>
    <w:p w14:paraId="21AEF295"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r w:rsidR="00DA32E0">
        <w:rPr>
          <w:rFonts w:cs="Arial"/>
          <w:sz w:val="20"/>
          <w:szCs w:val="20"/>
        </w:rPr>
        <w:t xml:space="preserve"> i altres elements</w:t>
      </w:r>
    </w:p>
    <w:p w14:paraId="4F9CF37A"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interiors</w:t>
      </w:r>
    </w:p>
    <w:p w14:paraId="533575BF" w14:textId="77777777" w:rsidR="00C42DD8"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04</w:t>
      </w:r>
      <w:r w:rsidRPr="002049B2">
        <w:rPr>
          <w:rFonts w:cs="Arial"/>
          <w:sz w:val="20"/>
          <w:szCs w:val="20"/>
        </w:rPr>
        <w:t>.</w:t>
      </w:r>
      <w:r>
        <w:rPr>
          <w:rFonts w:cs="Arial"/>
          <w:sz w:val="20"/>
          <w:szCs w:val="20"/>
        </w:rPr>
        <w:t>0</w:t>
      </w:r>
      <w:r w:rsidRPr="002049B2">
        <w:rPr>
          <w:rFonts w:cs="Arial"/>
          <w:sz w:val="20"/>
          <w:szCs w:val="20"/>
        </w:rPr>
        <w:t>2</w:t>
      </w:r>
      <w:r w:rsidRPr="002049B2">
        <w:rPr>
          <w:rFonts w:cs="Arial"/>
          <w:sz w:val="20"/>
          <w:szCs w:val="20"/>
        </w:rPr>
        <w:tab/>
        <w:t>Compartimentació interior horitzontal</w:t>
      </w:r>
    </w:p>
    <w:p w14:paraId="44F305D7"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Pr>
          <w:rFonts w:cs="Arial"/>
          <w:sz w:val="20"/>
          <w:szCs w:val="20"/>
        </w:rPr>
        <w:t xml:space="preserve">Part massissa </w:t>
      </w:r>
    </w:p>
    <w:p w14:paraId="3A33E0B3"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Pr>
          <w:rFonts w:cs="Arial"/>
          <w:sz w:val="20"/>
          <w:szCs w:val="20"/>
        </w:rPr>
        <w:tab/>
        <w:t>Obertures</w:t>
      </w:r>
    </w:p>
    <w:p w14:paraId="733FF376"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r w:rsidR="00DA32E0">
        <w:rPr>
          <w:rFonts w:cs="Arial"/>
          <w:sz w:val="20"/>
          <w:szCs w:val="20"/>
        </w:rPr>
        <w:t xml:space="preserve"> i altres elements</w:t>
      </w:r>
    </w:p>
    <w:p w14:paraId="776BFE29"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interiors</w:t>
      </w:r>
    </w:p>
    <w:p w14:paraId="05025453" w14:textId="77777777" w:rsidR="00C42DD8" w:rsidRDefault="00C42DD8" w:rsidP="00B738F4">
      <w:pPr>
        <w:tabs>
          <w:tab w:val="left" w:pos="1330"/>
          <w:tab w:val="left" w:pos="1974"/>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04</w:t>
      </w:r>
      <w:r w:rsidRPr="002049B2">
        <w:rPr>
          <w:rFonts w:cs="Arial"/>
          <w:sz w:val="20"/>
          <w:szCs w:val="20"/>
        </w:rPr>
        <w:t>.</w:t>
      </w:r>
      <w:r>
        <w:rPr>
          <w:rFonts w:cs="Arial"/>
          <w:sz w:val="20"/>
          <w:szCs w:val="20"/>
        </w:rPr>
        <w:t>03</w:t>
      </w:r>
      <w:r w:rsidRPr="002049B2">
        <w:rPr>
          <w:rFonts w:cs="Arial"/>
          <w:sz w:val="20"/>
          <w:szCs w:val="20"/>
        </w:rPr>
        <w:tab/>
      </w:r>
      <w:r>
        <w:rPr>
          <w:rFonts w:cs="Arial"/>
          <w:sz w:val="20"/>
          <w:szCs w:val="20"/>
        </w:rPr>
        <w:t>Escales i rampes interiors</w:t>
      </w:r>
    </w:p>
    <w:p w14:paraId="45699725"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w:t>
      </w:r>
      <w:r w:rsidRPr="009A78BF">
        <w:rPr>
          <w:rFonts w:cs="Arial"/>
          <w:sz w:val="20"/>
          <w:szCs w:val="20"/>
        </w:rPr>
        <w:tab/>
      </w:r>
      <w:r w:rsidR="00DA32E0">
        <w:rPr>
          <w:rFonts w:cs="Arial"/>
          <w:sz w:val="20"/>
          <w:szCs w:val="20"/>
        </w:rPr>
        <w:t>Trams i replans</w:t>
      </w:r>
      <w:r>
        <w:rPr>
          <w:rFonts w:cs="Arial"/>
          <w:sz w:val="20"/>
          <w:szCs w:val="20"/>
        </w:rPr>
        <w:t xml:space="preserve"> </w:t>
      </w:r>
    </w:p>
    <w:p w14:paraId="7ED8399C"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Elements de protecció</w:t>
      </w:r>
    </w:p>
    <w:p w14:paraId="48270757" w14:textId="77777777" w:rsidR="00C42DD8" w:rsidRDefault="00C42DD8" w:rsidP="00B738F4">
      <w:pPr>
        <w:tabs>
          <w:tab w:val="left" w:pos="1560"/>
          <w:tab w:val="left" w:pos="10728"/>
          <w:tab w:val="left" w:pos="11092"/>
        </w:tabs>
        <w:spacing w:before="60" w:after="60"/>
        <w:ind w:left="1560" w:hanging="202"/>
        <w:jc w:val="both"/>
        <w:rPr>
          <w:rFonts w:cs="Arial"/>
          <w:sz w:val="20"/>
          <w:szCs w:val="20"/>
        </w:rPr>
      </w:pPr>
      <w:r>
        <w:rPr>
          <w:rFonts w:cs="Arial"/>
          <w:sz w:val="20"/>
          <w:szCs w:val="20"/>
        </w:rPr>
        <w:t xml:space="preserve">- </w:t>
      </w:r>
      <w:r>
        <w:rPr>
          <w:rFonts w:cs="Arial"/>
          <w:sz w:val="20"/>
          <w:szCs w:val="20"/>
        </w:rPr>
        <w:tab/>
        <w:t>A</w:t>
      </w:r>
      <w:r w:rsidR="00DA32E0">
        <w:rPr>
          <w:rFonts w:cs="Arial"/>
          <w:sz w:val="20"/>
          <w:szCs w:val="20"/>
        </w:rPr>
        <w:t>cabats interiors</w:t>
      </w:r>
    </w:p>
    <w:p w14:paraId="1C515D37" w14:textId="77777777" w:rsidR="00825AB6" w:rsidRDefault="00ED5523" w:rsidP="00B738F4">
      <w:pPr>
        <w:tabs>
          <w:tab w:val="left" w:pos="720"/>
          <w:tab w:val="left" w:pos="1620"/>
          <w:tab w:val="left" w:pos="1800"/>
          <w:tab w:val="left" w:pos="2986"/>
          <w:tab w:val="left" w:pos="3350"/>
          <w:tab w:val="left" w:pos="4609"/>
          <w:tab w:val="left" w:pos="10728"/>
          <w:tab w:val="left" w:pos="11092"/>
        </w:tabs>
        <w:spacing w:before="240" w:after="60"/>
        <w:ind w:left="357"/>
        <w:jc w:val="both"/>
        <w:rPr>
          <w:rFonts w:cs="Arial"/>
          <w:b/>
          <w:sz w:val="20"/>
          <w:szCs w:val="20"/>
        </w:rPr>
      </w:pPr>
      <w:r>
        <w:rPr>
          <w:rFonts w:cs="Arial"/>
          <w:b/>
          <w:sz w:val="20"/>
          <w:szCs w:val="20"/>
        </w:rPr>
        <w:t>05.</w:t>
      </w:r>
      <w:r w:rsidR="00825AB6">
        <w:rPr>
          <w:rFonts w:cs="Arial"/>
          <w:b/>
          <w:sz w:val="20"/>
          <w:szCs w:val="20"/>
        </w:rPr>
        <w:t xml:space="preserve"> Sistema de condicionaments, instal·lacions i serveis</w:t>
      </w:r>
      <w:r w:rsidR="005A3387">
        <w:rPr>
          <w:rFonts w:cs="Arial"/>
          <w:b/>
          <w:sz w:val="20"/>
          <w:szCs w:val="20"/>
        </w:rPr>
        <w:t xml:space="preserve"> </w:t>
      </w:r>
      <w:commentRangeStart w:id="402"/>
      <w:commentRangeEnd w:id="402"/>
      <w:r w:rsidR="005A3387">
        <w:rPr>
          <w:rStyle w:val="Refernciadecomentari"/>
        </w:rPr>
        <w:commentReference w:id="402"/>
      </w:r>
    </w:p>
    <w:p w14:paraId="7871BAD4" w14:textId="77777777" w:rsidR="00ED5523" w:rsidRDefault="00ED5523" w:rsidP="00B738F4">
      <w:pPr>
        <w:tabs>
          <w:tab w:val="left" w:pos="1330"/>
          <w:tab w:val="left" w:pos="2986"/>
          <w:tab w:val="left" w:pos="3350"/>
          <w:tab w:val="left" w:pos="4609"/>
          <w:tab w:val="left" w:pos="10728"/>
          <w:tab w:val="left" w:pos="11092"/>
        </w:tabs>
        <w:spacing w:before="60" w:after="60"/>
        <w:ind w:left="714"/>
        <w:jc w:val="both"/>
        <w:rPr>
          <w:rFonts w:cs="Arial"/>
          <w:color w:val="008000"/>
          <w:sz w:val="20"/>
          <w:szCs w:val="20"/>
        </w:rPr>
      </w:pPr>
      <w:r>
        <w:rPr>
          <w:rFonts w:cs="Arial"/>
          <w:sz w:val="20"/>
          <w:szCs w:val="20"/>
        </w:rPr>
        <w:t>05.01</w:t>
      </w:r>
      <w:r w:rsidRPr="009F33F2">
        <w:rPr>
          <w:rFonts w:cs="Arial"/>
          <w:sz w:val="20"/>
          <w:szCs w:val="20"/>
        </w:rPr>
        <w:tab/>
      </w:r>
      <w:r>
        <w:rPr>
          <w:rFonts w:cs="Arial"/>
          <w:sz w:val="20"/>
          <w:szCs w:val="20"/>
        </w:rPr>
        <w:t xml:space="preserve">Sistemes de transport </w:t>
      </w:r>
    </w:p>
    <w:p w14:paraId="3E194B88" w14:textId="77777777" w:rsidR="00ED5523" w:rsidRPr="003675B1" w:rsidRDefault="00ED5523"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color w:val="008000"/>
          <w:sz w:val="20"/>
          <w:szCs w:val="20"/>
        </w:rPr>
        <w:tab/>
      </w:r>
      <w:r w:rsidRPr="003675B1">
        <w:rPr>
          <w:rFonts w:cs="Arial"/>
          <w:sz w:val="20"/>
          <w:szCs w:val="20"/>
        </w:rPr>
        <w:t xml:space="preserve">5.1.1 Ascensors </w:t>
      </w:r>
    </w:p>
    <w:p w14:paraId="6B736543" w14:textId="77777777" w:rsidR="00ED5523" w:rsidRDefault="00ED5523"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sidRPr="003675B1">
        <w:rPr>
          <w:rFonts w:cs="Arial"/>
          <w:sz w:val="20"/>
          <w:szCs w:val="20"/>
        </w:rPr>
        <w:tab/>
      </w:r>
      <w:r w:rsidRPr="0000285E">
        <w:rPr>
          <w:rFonts w:cs="Arial"/>
          <w:sz w:val="20"/>
          <w:szCs w:val="20"/>
        </w:rPr>
        <w:t>5.1.</w:t>
      </w:r>
      <w:r>
        <w:rPr>
          <w:rFonts w:cs="Arial"/>
          <w:sz w:val="20"/>
          <w:szCs w:val="20"/>
        </w:rPr>
        <w:t>2</w:t>
      </w:r>
      <w:r w:rsidRPr="0000285E">
        <w:rPr>
          <w:rFonts w:cs="Arial"/>
          <w:sz w:val="20"/>
          <w:szCs w:val="20"/>
        </w:rPr>
        <w:t xml:space="preserve"> Altres </w:t>
      </w:r>
    </w:p>
    <w:p w14:paraId="4500B8C5" w14:textId="77777777" w:rsidR="00ED5523" w:rsidRPr="009F33F2" w:rsidRDefault="00ED5523"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05</w:t>
      </w:r>
      <w:r w:rsidRPr="009F33F2">
        <w:rPr>
          <w:rFonts w:cs="Arial"/>
          <w:sz w:val="20"/>
          <w:szCs w:val="20"/>
        </w:rPr>
        <w:t>.</w:t>
      </w:r>
      <w:r>
        <w:rPr>
          <w:rFonts w:cs="Arial"/>
          <w:sz w:val="20"/>
          <w:szCs w:val="20"/>
        </w:rPr>
        <w:t>0</w:t>
      </w:r>
      <w:r w:rsidRPr="009F33F2">
        <w:rPr>
          <w:rFonts w:cs="Arial"/>
          <w:sz w:val="20"/>
          <w:szCs w:val="20"/>
        </w:rPr>
        <w:t>2</w:t>
      </w:r>
      <w:r w:rsidRPr="009F33F2">
        <w:rPr>
          <w:rFonts w:cs="Arial"/>
          <w:sz w:val="20"/>
          <w:szCs w:val="20"/>
        </w:rPr>
        <w:tab/>
        <w:t>Recollida</w:t>
      </w:r>
      <w:r w:rsidR="00E43287">
        <w:rPr>
          <w:rFonts w:cs="Arial"/>
          <w:sz w:val="20"/>
          <w:szCs w:val="20"/>
        </w:rPr>
        <w:t>,</w:t>
      </w:r>
      <w:r w:rsidRPr="009F33F2">
        <w:rPr>
          <w:rFonts w:cs="Arial"/>
          <w:sz w:val="20"/>
          <w:szCs w:val="20"/>
        </w:rPr>
        <w:t xml:space="preserve"> evacuació </w:t>
      </w:r>
      <w:r w:rsidR="00E43287">
        <w:rPr>
          <w:rFonts w:cs="Arial"/>
          <w:sz w:val="20"/>
          <w:szCs w:val="20"/>
        </w:rPr>
        <w:t xml:space="preserve">i tractament </w:t>
      </w:r>
      <w:r w:rsidRPr="009F33F2">
        <w:rPr>
          <w:rFonts w:cs="Arial"/>
          <w:sz w:val="20"/>
          <w:szCs w:val="20"/>
        </w:rPr>
        <w:t>de residus</w:t>
      </w:r>
    </w:p>
    <w:p w14:paraId="47BD3A1A" w14:textId="77777777" w:rsidR="00DD57AD" w:rsidRDefault="00DD57A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05</w:t>
      </w:r>
      <w:r w:rsidRPr="009F33F2">
        <w:rPr>
          <w:rFonts w:cs="Arial"/>
          <w:sz w:val="20"/>
          <w:szCs w:val="20"/>
        </w:rPr>
        <w:t>.</w:t>
      </w:r>
      <w:r>
        <w:rPr>
          <w:rFonts w:cs="Arial"/>
          <w:sz w:val="20"/>
          <w:szCs w:val="20"/>
        </w:rPr>
        <w:t>0</w:t>
      </w:r>
      <w:r w:rsidRPr="009F33F2">
        <w:rPr>
          <w:rFonts w:cs="Arial"/>
          <w:sz w:val="20"/>
          <w:szCs w:val="20"/>
        </w:rPr>
        <w:t>3</w:t>
      </w:r>
      <w:r w:rsidRPr="009F33F2">
        <w:rPr>
          <w:rFonts w:cs="Arial"/>
          <w:sz w:val="20"/>
          <w:szCs w:val="20"/>
        </w:rPr>
        <w:tab/>
      </w:r>
      <w:r>
        <w:rPr>
          <w:rFonts w:cs="Arial"/>
          <w:sz w:val="20"/>
          <w:szCs w:val="20"/>
        </w:rPr>
        <w:t xml:space="preserve">Instal·lacions </w:t>
      </w:r>
      <w:r w:rsidRPr="009F33F2">
        <w:rPr>
          <w:rFonts w:cs="Arial"/>
          <w:sz w:val="20"/>
          <w:szCs w:val="20"/>
        </w:rPr>
        <w:t xml:space="preserve">d’aigua </w:t>
      </w:r>
    </w:p>
    <w:p w14:paraId="416ADDCC" w14:textId="77777777" w:rsidR="00DD57AD" w:rsidRDefault="00DD57AD" w:rsidP="00B738F4">
      <w:pPr>
        <w:tabs>
          <w:tab w:val="left" w:pos="1330"/>
          <w:tab w:val="left" w:pos="1932"/>
          <w:tab w:val="left" w:pos="2410"/>
          <w:tab w:val="left" w:pos="4609"/>
          <w:tab w:val="left" w:pos="10728"/>
          <w:tab w:val="left" w:pos="11092"/>
        </w:tabs>
        <w:spacing w:before="60" w:after="60"/>
        <w:ind w:left="714"/>
        <w:jc w:val="both"/>
        <w:rPr>
          <w:rFonts w:cs="Arial"/>
          <w:sz w:val="20"/>
          <w:szCs w:val="20"/>
        </w:rPr>
      </w:pPr>
      <w:r>
        <w:rPr>
          <w:rFonts w:cs="Arial"/>
          <w:sz w:val="20"/>
          <w:szCs w:val="20"/>
        </w:rPr>
        <w:tab/>
        <w:t>05.03.01</w:t>
      </w:r>
      <w:r>
        <w:rPr>
          <w:rFonts w:cs="Arial"/>
          <w:sz w:val="20"/>
          <w:szCs w:val="20"/>
        </w:rPr>
        <w:tab/>
        <w:t>Instal·lacions d’aigua freda</w:t>
      </w:r>
    </w:p>
    <w:p w14:paraId="3BCBB998" w14:textId="77777777" w:rsidR="00DD57AD"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05.03.02</w:t>
      </w:r>
      <w:r>
        <w:rPr>
          <w:rFonts w:cs="Arial"/>
          <w:sz w:val="20"/>
          <w:szCs w:val="20"/>
        </w:rPr>
        <w:tab/>
        <w:t xml:space="preserve">Instal·lacions d’aigua calenta sanitària </w:t>
      </w:r>
    </w:p>
    <w:p w14:paraId="119BD7EF" w14:textId="77777777" w:rsidR="00DD57AD" w:rsidRPr="004B06AF"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w:t>
      </w:r>
      <w:r w:rsidRPr="004B06AF">
        <w:rPr>
          <w:rFonts w:cs="Arial"/>
          <w:sz w:val="20"/>
          <w:szCs w:val="20"/>
        </w:rPr>
        <w:t>.</w:t>
      </w:r>
      <w:r>
        <w:rPr>
          <w:rFonts w:cs="Arial"/>
          <w:sz w:val="20"/>
          <w:szCs w:val="20"/>
        </w:rPr>
        <w:t>03</w:t>
      </w:r>
      <w:r w:rsidRPr="004B06AF">
        <w:rPr>
          <w:rFonts w:cs="Arial"/>
          <w:sz w:val="20"/>
          <w:szCs w:val="20"/>
        </w:rPr>
        <w:t>.</w:t>
      </w:r>
      <w:r>
        <w:rPr>
          <w:rFonts w:cs="Arial"/>
          <w:sz w:val="20"/>
          <w:szCs w:val="20"/>
        </w:rPr>
        <w:t>03</w:t>
      </w:r>
      <w:r w:rsidRPr="004B06AF">
        <w:rPr>
          <w:rFonts w:cs="Arial"/>
          <w:sz w:val="20"/>
          <w:szCs w:val="20"/>
        </w:rPr>
        <w:t xml:space="preserve"> </w:t>
      </w:r>
      <w:r>
        <w:rPr>
          <w:rFonts w:cs="Arial"/>
          <w:sz w:val="20"/>
          <w:szCs w:val="20"/>
        </w:rPr>
        <w:t xml:space="preserve">  </w:t>
      </w:r>
      <w:r>
        <w:rPr>
          <w:rFonts w:cs="Arial"/>
          <w:sz w:val="20"/>
          <w:szCs w:val="20"/>
        </w:rPr>
        <w:tab/>
        <w:t>In</w:t>
      </w:r>
      <w:r w:rsidR="008E773A">
        <w:rPr>
          <w:rFonts w:cs="Arial"/>
          <w:sz w:val="20"/>
          <w:szCs w:val="20"/>
        </w:rPr>
        <w:t>stal·lació</w:t>
      </w:r>
      <w:r>
        <w:rPr>
          <w:rFonts w:cs="Arial"/>
          <w:sz w:val="20"/>
          <w:szCs w:val="20"/>
        </w:rPr>
        <w:t xml:space="preserve"> solar tèrmica per </w:t>
      </w:r>
      <w:r w:rsidR="00996325">
        <w:rPr>
          <w:rFonts w:cs="Arial"/>
          <w:sz w:val="20"/>
          <w:szCs w:val="20"/>
        </w:rPr>
        <w:t>aigua calenta sanitària</w:t>
      </w:r>
    </w:p>
    <w:p w14:paraId="22B7ABE4" w14:textId="77777777" w:rsidR="00DD57AD" w:rsidRDefault="00DD57A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05</w:t>
      </w:r>
      <w:r w:rsidRPr="009F33F2">
        <w:rPr>
          <w:rFonts w:cs="Arial"/>
          <w:sz w:val="20"/>
          <w:szCs w:val="20"/>
        </w:rPr>
        <w:t>.</w:t>
      </w:r>
      <w:r>
        <w:rPr>
          <w:rFonts w:cs="Arial"/>
          <w:sz w:val="20"/>
          <w:szCs w:val="20"/>
        </w:rPr>
        <w:t>0</w:t>
      </w:r>
      <w:r w:rsidRPr="009F33F2">
        <w:rPr>
          <w:rFonts w:cs="Arial"/>
          <w:sz w:val="20"/>
          <w:szCs w:val="20"/>
        </w:rPr>
        <w:t>4</w:t>
      </w:r>
      <w:r w:rsidRPr="009F33F2">
        <w:rPr>
          <w:rFonts w:cs="Arial"/>
          <w:sz w:val="20"/>
          <w:szCs w:val="20"/>
        </w:rPr>
        <w:tab/>
      </w:r>
      <w:r>
        <w:rPr>
          <w:rFonts w:cs="Arial"/>
          <w:sz w:val="20"/>
          <w:szCs w:val="20"/>
        </w:rPr>
        <w:t>E</w:t>
      </w:r>
      <w:r w:rsidRPr="009F33F2">
        <w:rPr>
          <w:rFonts w:cs="Arial"/>
          <w:sz w:val="20"/>
          <w:szCs w:val="20"/>
        </w:rPr>
        <w:t>vacuació d’aigües</w:t>
      </w:r>
    </w:p>
    <w:p w14:paraId="7B4A08EA" w14:textId="77777777" w:rsidR="00DD57AD" w:rsidRDefault="00DD57AD"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Pr>
          <w:rFonts w:cs="Arial"/>
          <w:sz w:val="20"/>
          <w:szCs w:val="20"/>
        </w:rPr>
        <w:t>05.05</w:t>
      </w:r>
      <w:r>
        <w:rPr>
          <w:rFonts w:cs="Arial"/>
          <w:sz w:val="20"/>
          <w:szCs w:val="20"/>
        </w:rPr>
        <w:tab/>
      </w:r>
      <w:r w:rsidRPr="009F33F2">
        <w:rPr>
          <w:rFonts w:cs="Arial"/>
          <w:sz w:val="20"/>
          <w:szCs w:val="20"/>
        </w:rPr>
        <w:t>Instal·lacions tèrmiques</w:t>
      </w:r>
    </w:p>
    <w:p w14:paraId="6244F6F6" w14:textId="77777777" w:rsidR="00DD57AD" w:rsidRDefault="00DD57AD" w:rsidP="00B738F4">
      <w:pPr>
        <w:tabs>
          <w:tab w:val="left" w:pos="1330"/>
          <w:tab w:val="left" w:pos="1932"/>
          <w:tab w:val="left" w:pos="2410"/>
          <w:tab w:val="left" w:pos="4609"/>
          <w:tab w:val="left" w:pos="10728"/>
          <w:tab w:val="left" w:pos="11092"/>
        </w:tabs>
        <w:spacing w:before="60" w:after="60"/>
        <w:ind w:left="714"/>
        <w:jc w:val="both"/>
        <w:rPr>
          <w:rFonts w:cs="Arial"/>
          <w:sz w:val="20"/>
          <w:szCs w:val="20"/>
        </w:rPr>
      </w:pPr>
      <w:r w:rsidRPr="009F33F2">
        <w:rPr>
          <w:rFonts w:cs="Arial"/>
          <w:sz w:val="20"/>
          <w:szCs w:val="20"/>
        </w:rPr>
        <w:t xml:space="preserve"> </w:t>
      </w:r>
      <w:r>
        <w:rPr>
          <w:rFonts w:cs="Arial"/>
          <w:sz w:val="20"/>
          <w:szCs w:val="20"/>
        </w:rPr>
        <w:tab/>
        <w:t>05.05.01</w:t>
      </w:r>
      <w:r>
        <w:rPr>
          <w:rFonts w:cs="Arial"/>
          <w:sz w:val="20"/>
          <w:szCs w:val="20"/>
        </w:rPr>
        <w:tab/>
        <w:t>Climatització (calefacció, refrigeració, ventilació)</w:t>
      </w:r>
    </w:p>
    <w:p w14:paraId="0AC3223F" w14:textId="77777777" w:rsidR="00DD57AD"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05.05.02</w:t>
      </w:r>
      <w:r>
        <w:rPr>
          <w:rFonts w:cs="Arial"/>
          <w:sz w:val="20"/>
          <w:szCs w:val="20"/>
        </w:rPr>
        <w:tab/>
        <w:t>Incorporació d’</w:t>
      </w:r>
      <w:r w:rsidRPr="009F33F2">
        <w:rPr>
          <w:rFonts w:cs="Arial"/>
          <w:sz w:val="20"/>
          <w:szCs w:val="20"/>
        </w:rPr>
        <w:t>energia solar tèrmica</w:t>
      </w:r>
      <w:r>
        <w:rPr>
          <w:rFonts w:cs="Arial"/>
          <w:sz w:val="20"/>
          <w:szCs w:val="20"/>
        </w:rPr>
        <w:t xml:space="preserve"> </w:t>
      </w:r>
    </w:p>
    <w:p w14:paraId="7B058D6B" w14:textId="77777777" w:rsidR="00DD57AD" w:rsidRPr="004B06AF"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w:t>
      </w:r>
      <w:r w:rsidRPr="004B06AF">
        <w:rPr>
          <w:rFonts w:cs="Arial"/>
          <w:sz w:val="20"/>
          <w:szCs w:val="20"/>
        </w:rPr>
        <w:t>.</w:t>
      </w:r>
      <w:r>
        <w:rPr>
          <w:rFonts w:cs="Arial"/>
          <w:sz w:val="20"/>
          <w:szCs w:val="20"/>
        </w:rPr>
        <w:t>0</w:t>
      </w:r>
      <w:r w:rsidRPr="004B06AF">
        <w:rPr>
          <w:rFonts w:cs="Arial"/>
          <w:sz w:val="20"/>
          <w:szCs w:val="20"/>
        </w:rPr>
        <w:t>5.</w:t>
      </w:r>
      <w:r>
        <w:rPr>
          <w:rFonts w:cs="Arial"/>
          <w:sz w:val="20"/>
          <w:szCs w:val="20"/>
        </w:rPr>
        <w:t>03</w:t>
      </w:r>
      <w:r w:rsidRPr="004B06AF">
        <w:rPr>
          <w:rFonts w:cs="Arial"/>
          <w:sz w:val="20"/>
          <w:szCs w:val="20"/>
        </w:rPr>
        <w:t xml:space="preserve"> </w:t>
      </w:r>
      <w:r>
        <w:rPr>
          <w:rFonts w:cs="Arial"/>
          <w:sz w:val="20"/>
          <w:szCs w:val="20"/>
        </w:rPr>
        <w:t xml:space="preserve">  </w:t>
      </w:r>
      <w:r>
        <w:rPr>
          <w:rFonts w:cs="Arial"/>
          <w:sz w:val="20"/>
          <w:szCs w:val="20"/>
        </w:rPr>
        <w:tab/>
        <w:t>Altres</w:t>
      </w:r>
    </w:p>
    <w:p w14:paraId="1F0F4D77" w14:textId="77777777" w:rsidR="00DD57AD" w:rsidRPr="00736E0D" w:rsidRDefault="00DD57A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Pr="00736E0D">
        <w:rPr>
          <w:rFonts w:cs="Arial"/>
          <w:sz w:val="20"/>
          <w:szCs w:val="20"/>
        </w:rPr>
        <w:t>5.</w:t>
      </w:r>
      <w:r>
        <w:rPr>
          <w:rFonts w:cs="Arial"/>
          <w:sz w:val="20"/>
          <w:szCs w:val="20"/>
        </w:rPr>
        <w:t>0</w:t>
      </w:r>
      <w:r w:rsidRPr="00736E0D">
        <w:rPr>
          <w:rFonts w:cs="Arial"/>
          <w:sz w:val="20"/>
          <w:szCs w:val="20"/>
        </w:rPr>
        <w:t>6</w:t>
      </w:r>
      <w:r w:rsidRPr="00736E0D">
        <w:rPr>
          <w:rFonts w:cs="Arial"/>
          <w:sz w:val="20"/>
          <w:szCs w:val="20"/>
        </w:rPr>
        <w:tab/>
        <w:t xml:space="preserve">Sistemes de ventilació </w:t>
      </w:r>
    </w:p>
    <w:p w14:paraId="291B90FE" w14:textId="77777777" w:rsidR="00DD57AD" w:rsidRPr="009F33F2" w:rsidRDefault="00DD57AD" w:rsidP="00B738F4">
      <w:pPr>
        <w:tabs>
          <w:tab w:val="left" w:pos="2410"/>
          <w:tab w:val="left" w:pos="10728"/>
          <w:tab w:val="left" w:pos="11092"/>
        </w:tabs>
        <w:spacing w:before="60" w:after="60"/>
        <w:ind w:left="1330"/>
        <w:jc w:val="both"/>
        <w:rPr>
          <w:rFonts w:cs="Arial"/>
          <w:sz w:val="20"/>
          <w:szCs w:val="20"/>
        </w:rPr>
      </w:pPr>
      <w:r>
        <w:rPr>
          <w:rFonts w:cs="Arial"/>
          <w:sz w:val="20"/>
          <w:szCs w:val="20"/>
        </w:rPr>
        <w:t xml:space="preserve">05.06.01 </w:t>
      </w:r>
      <w:r>
        <w:rPr>
          <w:rFonts w:cs="Arial"/>
          <w:sz w:val="20"/>
          <w:szCs w:val="20"/>
        </w:rPr>
        <w:tab/>
        <w:t>Ventilació d’aparcaments i altres locals</w:t>
      </w:r>
    </w:p>
    <w:p w14:paraId="2196340C" w14:textId="77777777" w:rsidR="00DD57AD" w:rsidRDefault="00DD57AD" w:rsidP="00B738F4">
      <w:pPr>
        <w:tabs>
          <w:tab w:val="left" w:pos="1330"/>
          <w:tab w:val="left" w:pos="1932"/>
          <w:tab w:val="left" w:pos="2410"/>
          <w:tab w:val="left" w:pos="4609"/>
          <w:tab w:val="left" w:pos="10728"/>
          <w:tab w:val="left" w:pos="11092"/>
        </w:tabs>
        <w:spacing w:before="60" w:after="60"/>
        <w:ind w:left="714"/>
        <w:jc w:val="both"/>
        <w:rPr>
          <w:rFonts w:cs="Arial"/>
          <w:sz w:val="20"/>
          <w:szCs w:val="20"/>
        </w:rPr>
      </w:pPr>
      <w:r>
        <w:rPr>
          <w:rFonts w:cs="Arial"/>
          <w:sz w:val="20"/>
          <w:szCs w:val="20"/>
        </w:rPr>
        <w:tab/>
        <w:t>05.06.02</w:t>
      </w:r>
      <w:r>
        <w:rPr>
          <w:rFonts w:cs="Arial"/>
          <w:sz w:val="20"/>
          <w:szCs w:val="20"/>
        </w:rPr>
        <w:tab/>
        <w:t>Ventilació de cuines</w:t>
      </w:r>
    </w:p>
    <w:p w14:paraId="1A5766AF" w14:textId="77777777" w:rsidR="00DD57AD" w:rsidRPr="004B06AF"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w:t>
      </w:r>
      <w:r w:rsidRPr="004B06AF">
        <w:rPr>
          <w:rFonts w:cs="Arial"/>
          <w:sz w:val="20"/>
          <w:szCs w:val="20"/>
        </w:rPr>
        <w:t>.</w:t>
      </w:r>
      <w:r>
        <w:rPr>
          <w:rFonts w:cs="Arial"/>
          <w:sz w:val="20"/>
          <w:szCs w:val="20"/>
        </w:rPr>
        <w:t>06</w:t>
      </w:r>
      <w:r w:rsidRPr="004B06AF">
        <w:rPr>
          <w:rFonts w:cs="Arial"/>
          <w:sz w:val="20"/>
          <w:szCs w:val="20"/>
        </w:rPr>
        <w:t>.</w:t>
      </w:r>
      <w:r>
        <w:rPr>
          <w:rFonts w:cs="Arial"/>
          <w:sz w:val="20"/>
          <w:szCs w:val="20"/>
        </w:rPr>
        <w:t>03</w:t>
      </w:r>
      <w:r w:rsidRPr="004B06AF">
        <w:rPr>
          <w:rFonts w:cs="Arial"/>
          <w:sz w:val="20"/>
          <w:szCs w:val="20"/>
        </w:rPr>
        <w:t xml:space="preserve"> </w:t>
      </w:r>
      <w:r>
        <w:rPr>
          <w:rFonts w:cs="Arial"/>
          <w:sz w:val="20"/>
          <w:szCs w:val="20"/>
        </w:rPr>
        <w:t xml:space="preserve">  </w:t>
      </w:r>
      <w:r>
        <w:rPr>
          <w:rFonts w:cs="Arial"/>
          <w:sz w:val="20"/>
          <w:szCs w:val="20"/>
        </w:rPr>
        <w:tab/>
      </w:r>
      <w:r w:rsidR="00996325">
        <w:rPr>
          <w:rFonts w:cs="Arial"/>
          <w:sz w:val="20"/>
          <w:szCs w:val="20"/>
        </w:rPr>
        <w:t>Control de fums en cas incendi</w:t>
      </w:r>
    </w:p>
    <w:p w14:paraId="260B1580" w14:textId="77777777" w:rsidR="00DD57AD" w:rsidRPr="009F33F2" w:rsidRDefault="00DD57A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05</w:t>
      </w:r>
      <w:r w:rsidRPr="009F33F2">
        <w:rPr>
          <w:rFonts w:cs="Arial"/>
          <w:sz w:val="20"/>
          <w:szCs w:val="20"/>
        </w:rPr>
        <w:t>.</w:t>
      </w:r>
      <w:r>
        <w:rPr>
          <w:rFonts w:cs="Arial"/>
          <w:sz w:val="20"/>
          <w:szCs w:val="20"/>
        </w:rPr>
        <w:t>07</w:t>
      </w:r>
      <w:r w:rsidRPr="009F33F2">
        <w:rPr>
          <w:rFonts w:cs="Arial"/>
          <w:sz w:val="20"/>
          <w:szCs w:val="20"/>
        </w:rPr>
        <w:tab/>
        <w:t xml:space="preserve">Subministrament de </w:t>
      </w:r>
      <w:r>
        <w:rPr>
          <w:rFonts w:cs="Arial"/>
          <w:sz w:val="20"/>
          <w:szCs w:val="20"/>
        </w:rPr>
        <w:t xml:space="preserve">combustible </w:t>
      </w:r>
    </w:p>
    <w:p w14:paraId="1244A5BF" w14:textId="77777777" w:rsidR="00DD57AD" w:rsidRPr="00316D71" w:rsidRDefault="00DD57A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05</w:t>
      </w:r>
      <w:r w:rsidRPr="009F33F2">
        <w:rPr>
          <w:rFonts w:cs="Arial"/>
          <w:sz w:val="20"/>
          <w:szCs w:val="20"/>
        </w:rPr>
        <w:t>.</w:t>
      </w:r>
      <w:r>
        <w:rPr>
          <w:rFonts w:cs="Arial"/>
          <w:sz w:val="20"/>
          <w:szCs w:val="20"/>
        </w:rPr>
        <w:t>08</w:t>
      </w:r>
      <w:r w:rsidRPr="009F33F2">
        <w:rPr>
          <w:rFonts w:cs="Arial"/>
          <w:sz w:val="20"/>
          <w:szCs w:val="20"/>
        </w:rPr>
        <w:tab/>
      </w:r>
      <w:r w:rsidRPr="00316D71">
        <w:rPr>
          <w:rFonts w:cs="Arial"/>
          <w:sz w:val="20"/>
          <w:szCs w:val="20"/>
        </w:rPr>
        <w:t xml:space="preserve">Instal·lacions elèctriques </w:t>
      </w:r>
    </w:p>
    <w:p w14:paraId="6E97467C" w14:textId="77777777" w:rsidR="00DD57AD"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05.0</w:t>
      </w:r>
      <w:r w:rsidR="00C42DD8">
        <w:rPr>
          <w:rFonts w:cs="Arial"/>
          <w:sz w:val="20"/>
          <w:szCs w:val="20"/>
        </w:rPr>
        <w:t>8</w:t>
      </w:r>
      <w:r>
        <w:rPr>
          <w:rFonts w:cs="Arial"/>
          <w:sz w:val="20"/>
          <w:szCs w:val="20"/>
        </w:rPr>
        <w:t>.01</w:t>
      </w:r>
      <w:r>
        <w:rPr>
          <w:rFonts w:cs="Arial"/>
          <w:sz w:val="20"/>
          <w:szCs w:val="20"/>
        </w:rPr>
        <w:tab/>
        <w:t>Instal·lacions elèctriques</w:t>
      </w:r>
    </w:p>
    <w:p w14:paraId="3C77E26E" w14:textId="77777777" w:rsidR="00DD57AD" w:rsidRDefault="00DD57AD" w:rsidP="00B738F4">
      <w:pPr>
        <w:tabs>
          <w:tab w:val="left" w:pos="1330"/>
          <w:tab w:val="left" w:pos="1980"/>
          <w:tab w:val="left" w:pos="2410"/>
          <w:tab w:val="left" w:pos="4609"/>
          <w:tab w:val="left" w:pos="10728"/>
          <w:tab w:val="left" w:pos="11092"/>
        </w:tabs>
        <w:spacing w:before="60" w:after="60"/>
        <w:ind w:left="714"/>
        <w:jc w:val="both"/>
        <w:rPr>
          <w:rFonts w:cs="Arial"/>
          <w:sz w:val="20"/>
          <w:szCs w:val="20"/>
        </w:rPr>
      </w:pPr>
      <w:r>
        <w:rPr>
          <w:rFonts w:cs="Arial"/>
          <w:sz w:val="20"/>
          <w:szCs w:val="20"/>
        </w:rPr>
        <w:tab/>
        <w:t>05.0</w:t>
      </w:r>
      <w:r w:rsidR="00C42DD8">
        <w:rPr>
          <w:rFonts w:cs="Arial"/>
          <w:sz w:val="20"/>
          <w:szCs w:val="20"/>
        </w:rPr>
        <w:t>8</w:t>
      </w:r>
      <w:r>
        <w:rPr>
          <w:rFonts w:cs="Arial"/>
          <w:sz w:val="20"/>
          <w:szCs w:val="20"/>
        </w:rPr>
        <w:t>.02</w:t>
      </w:r>
      <w:r>
        <w:rPr>
          <w:rFonts w:cs="Arial"/>
          <w:sz w:val="20"/>
          <w:szCs w:val="20"/>
        </w:rPr>
        <w:tab/>
        <w:t>In</w:t>
      </w:r>
      <w:r w:rsidR="00996325">
        <w:rPr>
          <w:rFonts w:cs="Arial"/>
          <w:sz w:val="20"/>
          <w:szCs w:val="20"/>
        </w:rPr>
        <w:t xml:space="preserve">stal·lació </w:t>
      </w:r>
      <w:r w:rsidR="005F3EF9">
        <w:rPr>
          <w:rFonts w:cs="Arial"/>
          <w:sz w:val="20"/>
          <w:szCs w:val="20"/>
        </w:rPr>
        <w:t xml:space="preserve">solar </w:t>
      </w:r>
      <w:r>
        <w:rPr>
          <w:rFonts w:cs="Arial"/>
          <w:sz w:val="20"/>
          <w:szCs w:val="20"/>
        </w:rPr>
        <w:t xml:space="preserve">fotovoltaica </w:t>
      </w:r>
    </w:p>
    <w:p w14:paraId="5E3678A4" w14:textId="77777777" w:rsidR="00DD57AD" w:rsidRDefault="00DD57AD" w:rsidP="00B738F4">
      <w:pPr>
        <w:tabs>
          <w:tab w:val="left" w:pos="1330"/>
          <w:tab w:val="left" w:pos="1932"/>
          <w:tab w:val="left" w:pos="3350"/>
          <w:tab w:val="left" w:pos="4609"/>
          <w:tab w:val="left" w:pos="10728"/>
          <w:tab w:val="left" w:pos="11092"/>
        </w:tabs>
        <w:spacing w:before="60" w:after="60"/>
        <w:ind w:left="714"/>
        <w:jc w:val="both"/>
        <w:rPr>
          <w:rFonts w:cs="Arial"/>
          <w:sz w:val="20"/>
          <w:szCs w:val="20"/>
        </w:rPr>
      </w:pPr>
      <w:r>
        <w:rPr>
          <w:rFonts w:cs="Arial"/>
          <w:sz w:val="20"/>
          <w:szCs w:val="20"/>
        </w:rPr>
        <w:t>05.09</w:t>
      </w:r>
      <w:r>
        <w:rPr>
          <w:rFonts w:cs="Arial"/>
          <w:sz w:val="20"/>
          <w:szCs w:val="20"/>
        </w:rPr>
        <w:tab/>
        <w:t>Instal·lacions d’il·luminació</w:t>
      </w:r>
    </w:p>
    <w:p w14:paraId="6ABF0DE2" w14:textId="77777777" w:rsidR="00DD57AD" w:rsidRPr="00736E0D" w:rsidRDefault="00DD57AD" w:rsidP="00B738F4">
      <w:pPr>
        <w:tabs>
          <w:tab w:val="left" w:pos="1330"/>
          <w:tab w:val="left" w:pos="2986"/>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Pr="00736E0D">
        <w:rPr>
          <w:rFonts w:cs="Arial"/>
          <w:sz w:val="20"/>
          <w:szCs w:val="20"/>
        </w:rPr>
        <w:t>5.1</w:t>
      </w:r>
      <w:r>
        <w:rPr>
          <w:rFonts w:cs="Arial"/>
          <w:sz w:val="20"/>
          <w:szCs w:val="20"/>
        </w:rPr>
        <w:t>0</w:t>
      </w:r>
      <w:r w:rsidRPr="00736E0D">
        <w:rPr>
          <w:rFonts w:cs="Arial"/>
          <w:sz w:val="20"/>
          <w:szCs w:val="20"/>
        </w:rPr>
        <w:tab/>
      </w:r>
      <w:r>
        <w:rPr>
          <w:rFonts w:cs="Arial"/>
          <w:sz w:val="20"/>
          <w:szCs w:val="20"/>
        </w:rPr>
        <w:t>T</w:t>
      </w:r>
      <w:r w:rsidRPr="00736E0D">
        <w:rPr>
          <w:rFonts w:cs="Arial"/>
          <w:sz w:val="20"/>
          <w:szCs w:val="20"/>
        </w:rPr>
        <w:t>elecomunicacions</w:t>
      </w:r>
    </w:p>
    <w:p w14:paraId="3E847CEE" w14:textId="77777777" w:rsidR="00DD57AD" w:rsidRPr="00736E0D" w:rsidRDefault="00DD57AD" w:rsidP="00B738F4">
      <w:pPr>
        <w:tabs>
          <w:tab w:val="left" w:pos="1330"/>
          <w:tab w:val="left" w:pos="1980"/>
          <w:tab w:val="left" w:pos="3350"/>
          <w:tab w:val="left" w:pos="4609"/>
          <w:tab w:val="left" w:pos="10728"/>
          <w:tab w:val="left" w:pos="11092"/>
        </w:tabs>
        <w:spacing w:before="60" w:after="60"/>
        <w:ind w:left="714"/>
        <w:jc w:val="both"/>
        <w:rPr>
          <w:rFonts w:cs="Arial"/>
          <w:sz w:val="20"/>
          <w:szCs w:val="20"/>
        </w:rPr>
      </w:pPr>
      <w:r>
        <w:rPr>
          <w:rFonts w:cs="Arial"/>
          <w:sz w:val="20"/>
          <w:szCs w:val="20"/>
        </w:rPr>
        <w:t>0</w:t>
      </w:r>
      <w:r w:rsidRPr="00736E0D">
        <w:rPr>
          <w:rFonts w:cs="Arial"/>
          <w:sz w:val="20"/>
          <w:szCs w:val="20"/>
        </w:rPr>
        <w:t>5.1</w:t>
      </w:r>
      <w:r>
        <w:rPr>
          <w:rFonts w:cs="Arial"/>
          <w:sz w:val="20"/>
          <w:szCs w:val="20"/>
        </w:rPr>
        <w:t>1</w:t>
      </w:r>
      <w:r w:rsidRPr="00736E0D">
        <w:rPr>
          <w:rFonts w:cs="Arial"/>
          <w:sz w:val="20"/>
          <w:szCs w:val="20"/>
        </w:rPr>
        <w:tab/>
      </w:r>
      <w:r w:rsidR="00C42DD8">
        <w:rPr>
          <w:rFonts w:cs="Arial"/>
          <w:sz w:val="20"/>
          <w:szCs w:val="20"/>
        </w:rPr>
        <w:t>Audiovisuals</w:t>
      </w:r>
    </w:p>
    <w:p w14:paraId="7BB98A87" w14:textId="77777777" w:rsidR="00DD57AD" w:rsidRPr="00736E0D" w:rsidRDefault="00DD57AD" w:rsidP="00B738F4">
      <w:pPr>
        <w:tabs>
          <w:tab w:val="left" w:pos="720"/>
          <w:tab w:val="left" w:pos="1344"/>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Pr="00736E0D">
        <w:rPr>
          <w:rFonts w:cs="Arial"/>
          <w:sz w:val="20"/>
          <w:szCs w:val="20"/>
        </w:rPr>
        <w:t>5.1</w:t>
      </w:r>
      <w:r>
        <w:rPr>
          <w:rFonts w:cs="Arial"/>
          <w:sz w:val="20"/>
          <w:szCs w:val="20"/>
        </w:rPr>
        <w:t>2</w:t>
      </w:r>
      <w:r w:rsidRPr="00736E0D">
        <w:rPr>
          <w:rFonts w:cs="Arial"/>
          <w:sz w:val="20"/>
          <w:szCs w:val="20"/>
        </w:rPr>
        <w:tab/>
        <w:t>Instal·lacions de protecció contra incendi</w:t>
      </w:r>
    </w:p>
    <w:p w14:paraId="1804559B" w14:textId="77777777" w:rsidR="00DD57AD" w:rsidRPr="00736E0D" w:rsidRDefault="00DD57AD" w:rsidP="00B738F4">
      <w:pPr>
        <w:tabs>
          <w:tab w:val="left" w:pos="720"/>
          <w:tab w:val="left" w:pos="1344"/>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Pr="00736E0D">
        <w:rPr>
          <w:rFonts w:cs="Arial"/>
          <w:sz w:val="20"/>
          <w:szCs w:val="20"/>
        </w:rPr>
        <w:t>5.1</w:t>
      </w:r>
      <w:r>
        <w:rPr>
          <w:rFonts w:cs="Arial"/>
          <w:sz w:val="20"/>
          <w:szCs w:val="20"/>
        </w:rPr>
        <w:t>3</w:t>
      </w:r>
      <w:r w:rsidRPr="00736E0D">
        <w:rPr>
          <w:rFonts w:cs="Arial"/>
          <w:sz w:val="20"/>
          <w:szCs w:val="20"/>
        </w:rPr>
        <w:tab/>
      </w:r>
      <w:r>
        <w:rPr>
          <w:rFonts w:cs="Arial"/>
          <w:sz w:val="20"/>
          <w:szCs w:val="20"/>
        </w:rPr>
        <w:t xml:space="preserve">Sistemes </w:t>
      </w:r>
      <w:r w:rsidRPr="00736E0D">
        <w:rPr>
          <w:rFonts w:cs="Arial"/>
          <w:sz w:val="20"/>
          <w:szCs w:val="20"/>
        </w:rPr>
        <w:t>de protecció al llamp</w:t>
      </w:r>
    </w:p>
    <w:p w14:paraId="7954D8D2" w14:textId="77777777" w:rsidR="00DD57AD" w:rsidRPr="00736E0D" w:rsidRDefault="00DD57AD" w:rsidP="00B738F4">
      <w:pPr>
        <w:tabs>
          <w:tab w:val="left" w:pos="720"/>
          <w:tab w:val="left" w:pos="1330"/>
          <w:tab w:val="left" w:pos="1358"/>
          <w:tab w:val="left" w:pos="2184"/>
          <w:tab w:val="left" w:pos="3350"/>
          <w:tab w:val="left" w:pos="4609"/>
          <w:tab w:val="left" w:pos="10728"/>
          <w:tab w:val="left" w:pos="11092"/>
        </w:tabs>
        <w:spacing w:before="60" w:after="60"/>
        <w:ind w:left="1359" w:hanging="1335"/>
        <w:jc w:val="both"/>
        <w:rPr>
          <w:rFonts w:cs="Arial"/>
          <w:sz w:val="20"/>
          <w:szCs w:val="20"/>
        </w:rPr>
      </w:pPr>
      <w:r>
        <w:rPr>
          <w:rFonts w:cs="Arial"/>
          <w:sz w:val="20"/>
          <w:szCs w:val="20"/>
        </w:rPr>
        <w:tab/>
        <w:t>0</w:t>
      </w:r>
      <w:r w:rsidRPr="00736E0D">
        <w:rPr>
          <w:rFonts w:cs="Arial"/>
          <w:sz w:val="20"/>
          <w:szCs w:val="20"/>
        </w:rPr>
        <w:t>5.1</w:t>
      </w:r>
      <w:r>
        <w:rPr>
          <w:rFonts w:cs="Arial"/>
          <w:sz w:val="20"/>
          <w:szCs w:val="20"/>
        </w:rPr>
        <w:t>4</w:t>
      </w:r>
      <w:r w:rsidR="00996325">
        <w:rPr>
          <w:rFonts w:cs="Arial"/>
          <w:sz w:val="20"/>
          <w:szCs w:val="20"/>
        </w:rPr>
        <w:tab/>
        <w:t>Altres i</w:t>
      </w:r>
      <w:r w:rsidRPr="00736E0D">
        <w:rPr>
          <w:rFonts w:cs="Arial"/>
          <w:sz w:val="20"/>
          <w:szCs w:val="20"/>
        </w:rPr>
        <w:t>nstal·lacions de protecció i seguretat</w:t>
      </w:r>
    </w:p>
    <w:p w14:paraId="470EF55D" w14:textId="77777777" w:rsidR="00DD57AD" w:rsidRPr="00736E0D" w:rsidRDefault="00DD57AD" w:rsidP="00B738F4">
      <w:pPr>
        <w:tabs>
          <w:tab w:val="left" w:pos="720"/>
          <w:tab w:val="left" w:pos="1330"/>
          <w:tab w:val="left" w:pos="1358"/>
          <w:tab w:val="left" w:pos="2184"/>
          <w:tab w:val="left" w:pos="3350"/>
          <w:tab w:val="left" w:pos="4609"/>
          <w:tab w:val="left" w:pos="10728"/>
          <w:tab w:val="left" w:pos="11092"/>
        </w:tabs>
        <w:spacing w:before="60" w:after="60"/>
        <w:ind w:left="1359" w:hanging="1335"/>
        <w:jc w:val="both"/>
        <w:rPr>
          <w:rFonts w:cs="Arial"/>
          <w:sz w:val="20"/>
          <w:szCs w:val="20"/>
        </w:rPr>
      </w:pPr>
      <w:r>
        <w:rPr>
          <w:rFonts w:cs="Arial"/>
          <w:sz w:val="20"/>
          <w:szCs w:val="20"/>
        </w:rPr>
        <w:tab/>
        <w:t>0</w:t>
      </w:r>
      <w:r w:rsidRPr="00736E0D">
        <w:rPr>
          <w:rFonts w:cs="Arial"/>
          <w:sz w:val="20"/>
          <w:szCs w:val="20"/>
        </w:rPr>
        <w:t>5.1</w:t>
      </w:r>
      <w:r>
        <w:rPr>
          <w:rFonts w:cs="Arial"/>
          <w:sz w:val="20"/>
          <w:szCs w:val="20"/>
        </w:rPr>
        <w:t>5</w:t>
      </w:r>
      <w:r w:rsidRPr="00736E0D">
        <w:rPr>
          <w:rFonts w:cs="Arial"/>
          <w:sz w:val="20"/>
          <w:szCs w:val="20"/>
        </w:rPr>
        <w:tab/>
      </w:r>
      <w:r w:rsidR="00F875C7">
        <w:rPr>
          <w:rFonts w:cs="Arial"/>
          <w:sz w:val="20"/>
          <w:szCs w:val="20"/>
        </w:rPr>
        <w:t xml:space="preserve">Altres instal·lacions: </w:t>
      </w:r>
      <w:r w:rsidR="00E2272E">
        <w:rPr>
          <w:rFonts w:cs="Arial"/>
          <w:sz w:val="20"/>
          <w:szCs w:val="20"/>
        </w:rPr>
        <w:t>Gasos medicinals</w:t>
      </w:r>
      <w:r w:rsidR="00F875C7">
        <w:rPr>
          <w:rFonts w:cs="Arial"/>
          <w:sz w:val="20"/>
          <w:szCs w:val="20"/>
        </w:rPr>
        <w:t xml:space="preserve">, gasos tècnics </w:t>
      </w:r>
      <w:r w:rsidR="00E2272E">
        <w:rPr>
          <w:rFonts w:cs="Arial"/>
          <w:sz w:val="20"/>
          <w:szCs w:val="20"/>
        </w:rPr>
        <w:t>i a</w:t>
      </w:r>
      <w:r w:rsidRPr="00736E0D">
        <w:rPr>
          <w:rFonts w:cs="Arial"/>
          <w:sz w:val="20"/>
          <w:szCs w:val="20"/>
        </w:rPr>
        <w:t xml:space="preserve">ltres </w:t>
      </w:r>
    </w:p>
    <w:p w14:paraId="23E7BB0B" w14:textId="77777777" w:rsidR="00DD57AD" w:rsidRPr="00736E0D" w:rsidRDefault="00DD57AD" w:rsidP="00B738F4">
      <w:pPr>
        <w:tabs>
          <w:tab w:val="left" w:pos="720"/>
          <w:tab w:val="left" w:pos="1358"/>
          <w:tab w:val="left" w:pos="2184"/>
          <w:tab w:val="left" w:pos="3350"/>
          <w:tab w:val="left" w:pos="4609"/>
          <w:tab w:val="left" w:pos="10728"/>
          <w:tab w:val="left" w:pos="11092"/>
        </w:tabs>
        <w:spacing w:before="60" w:after="60"/>
        <w:ind w:left="720"/>
        <w:jc w:val="both"/>
        <w:rPr>
          <w:rFonts w:cs="Arial"/>
          <w:sz w:val="20"/>
          <w:szCs w:val="20"/>
        </w:rPr>
      </w:pPr>
      <w:r>
        <w:rPr>
          <w:rFonts w:cs="Arial"/>
          <w:sz w:val="20"/>
          <w:szCs w:val="20"/>
        </w:rPr>
        <w:t>0</w:t>
      </w:r>
      <w:r w:rsidR="00F875C7">
        <w:rPr>
          <w:rFonts w:cs="Arial"/>
          <w:sz w:val="20"/>
          <w:szCs w:val="20"/>
        </w:rPr>
        <w:t xml:space="preserve">5.16 </w:t>
      </w:r>
      <w:r w:rsidR="00F875C7">
        <w:rPr>
          <w:rFonts w:cs="Arial"/>
          <w:sz w:val="20"/>
          <w:szCs w:val="20"/>
        </w:rPr>
        <w:tab/>
        <w:t xml:space="preserve">Control i gestió </w:t>
      </w:r>
      <w:r w:rsidR="00996325">
        <w:rPr>
          <w:rFonts w:cs="Arial"/>
          <w:sz w:val="20"/>
          <w:szCs w:val="20"/>
        </w:rPr>
        <w:t xml:space="preserve">centralitzat </w:t>
      </w:r>
      <w:r w:rsidR="00F875C7">
        <w:rPr>
          <w:rFonts w:cs="Arial"/>
          <w:sz w:val="20"/>
          <w:szCs w:val="20"/>
        </w:rPr>
        <w:t>de l’edifici</w:t>
      </w:r>
      <w:r>
        <w:rPr>
          <w:rFonts w:cs="Arial"/>
          <w:sz w:val="20"/>
          <w:szCs w:val="20"/>
        </w:rPr>
        <w:t xml:space="preserve"> </w:t>
      </w:r>
    </w:p>
    <w:p w14:paraId="0BFF48B3" w14:textId="77777777" w:rsidR="00825AB6" w:rsidRDefault="00ED5523" w:rsidP="00B738F4">
      <w:pPr>
        <w:tabs>
          <w:tab w:val="left" w:pos="720"/>
          <w:tab w:val="left" w:pos="2986"/>
          <w:tab w:val="left" w:pos="3350"/>
          <w:tab w:val="left" w:pos="4609"/>
          <w:tab w:val="left" w:pos="10728"/>
          <w:tab w:val="left" w:pos="11092"/>
        </w:tabs>
        <w:spacing w:before="240" w:after="120"/>
        <w:ind w:left="360"/>
        <w:jc w:val="both"/>
        <w:rPr>
          <w:rFonts w:cs="Arial"/>
          <w:b/>
          <w:sz w:val="20"/>
          <w:szCs w:val="20"/>
        </w:rPr>
      </w:pPr>
      <w:r>
        <w:rPr>
          <w:rFonts w:cs="Arial"/>
          <w:b/>
          <w:sz w:val="20"/>
          <w:szCs w:val="20"/>
        </w:rPr>
        <w:t>06</w:t>
      </w:r>
      <w:r w:rsidR="00825AB6">
        <w:rPr>
          <w:rFonts w:cs="Arial"/>
          <w:b/>
          <w:sz w:val="20"/>
          <w:szCs w:val="20"/>
        </w:rPr>
        <w:t xml:space="preserve">. Equipament </w:t>
      </w:r>
    </w:p>
    <w:p w14:paraId="5B94BB3D" w14:textId="77777777" w:rsidR="00ED5523" w:rsidRPr="003906F4" w:rsidRDefault="00ED5523" w:rsidP="00B738F4">
      <w:pPr>
        <w:tabs>
          <w:tab w:val="left" w:pos="720"/>
          <w:tab w:val="left" w:pos="2986"/>
          <w:tab w:val="left" w:pos="3350"/>
          <w:tab w:val="left" w:pos="4609"/>
          <w:tab w:val="left" w:pos="10728"/>
          <w:tab w:val="left" w:pos="11092"/>
        </w:tabs>
        <w:spacing w:before="240" w:after="120"/>
        <w:ind w:left="360"/>
        <w:jc w:val="both"/>
        <w:rPr>
          <w:rFonts w:cs="Arial"/>
          <w:b/>
          <w:sz w:val="20"/>
          <w:szCs w:val="20"/>
        </w:rPr>
      </w:pPr>
      <w:r>
        <w:rPr>
          <w:rFonts w:cs="Arial"/>
          <w:b/>
          <w:sz w:val="20"/>
          <w:szCs w:val="20"/>
        </w:rPr>
        <w:t>07.</w:t>
      </w:r>
      <w:r w:rsidRPr="003906F4">
        <w:rPr>
          <w:rFonts w:cs="Arial"/>
          <w:b/>
          <w:sz w:val="20"/>
          <w:szCs w:val="20"/>
        </w:rPr>
        <w:tab/>
        <w:t>Urbanització</w:t>
      </w:r>
      <w:r w:rsidR="0083434B">
        <w:rPr>
          <w:rFonts w:cs="Arial"/>
          <w:b/>
          <w:sz w:val="20"/>
          <w:szCs w:val="20"/>
        </w:rPr>
        <w:t xml:space="preserve"> dels espais exteriors</w:t>
      </w:r>
    </w:p>
    <w:p w14:paraId="73E0068C" w14:textId="77777777" w:rsidR="00ED5523" w:rsidRDefault="00ED5523" w:rsidP="00B738F4">
      <w:pPr>
        <w:tabs>
          <w:tab w:val="left" w:pos="1344"/>
          <w:tab w:val="left" w:pos="2986"/>
          <w:tab w:val="left" w:pos="3350"/>
          <w:tab w:val="left" w:pos="4609"/>
          <w:tab w:val="left" w:pos="10728"/>
          <w:tab w:val="left" w:pos="11092"/>
        </w:tabs>
        <w:spacing w:before="60" w:after="60"/>
        <w:ind w:left="1386" w:hanging="672"/>
        <w:jc w:val="both"/>
        <w:rPr>
          <w:rFonts w:cs="Arial"/>
          <w:sz w:val="20"/>
          <w:szCs w:val="20"/>
        </w:rPr>
      </w:pPr>
      <w:r>
        <w:rPr>
          <w:rFonts w:cs="Arial"/>
          <w:sz w:val="20"/>
          <w:szCs w:val="20"/>
        </w:rPr>
        <w:t>07</w:t>
      </w:r>
      <w:r w:rsidRPr="003906F4">
        <w:rPr>
          <w:rFonts w:cs="Arial"/>
          <w:sz w:val="20"/>
          <w:szCs w:val="20"/>
        </w:rPr>
        <w:t>.</w:t>
      </w:r>
      <w:r>
        <w:rPr>
          <w:rFonts w:cs="Arial"/>
          <w:sz w:val="20"/>
          <w:szCs w:val="20"/>
        </w:rPr>
        <w:t>00</w:t>
      </w:r>
      <w:r>
        <w:rPr>
          <w:rFonts w:cs="Arial"/>
          <w:sz w:val="20"/>
          <w:szCs w:val="20"/>
        </w:rPr>
        <w:tab/>
        <w:t>Treballs previs</w:t>
      </w:r>
    </w:p>
    <w:p w14:paraId="74681E92" w14:textId="77777777" w:rsidR="00ED5523" w:rsidRPr="00190F99" w:rsidRDefault="00ED5523" w:rsidP="00B738F4">
      <w:pPr>
        <w:tabs>
          <w:tab w:val="left" w:pos="1344"/>
          <w:tab w:val="left" w:pos="2986"/>
          <w:tab w:val="left" w:pos="3350"/>
          <w:tab w:val="left" w:pos="4609"/>
          <w:tab w:val="left" w:pos="10728"/>
          <w:tab w:val="left" w:pos="11092"/>
        </w:tabs>
        <w:spacing w:before="60" w:after="60"/>
        <w:ind w:left="1386" w:hanging="672"/>
        <w:jc w:val="both"/>
        <w:rPr>
          <w:rFonts w:cs="Arial"/>
          <w:i/>
          <w:sz w:val="20"/>
          <w:szCs w:val="20"/>
        </w:rPr>
      </w:pPr>
      <w:r>
        <w:rPr>
          <w:rFonts w:cs="Arial"/>
          <w:sz w:val="20"/>
          <w:szCs w:val="20"/>
        </w:rPr>
        <w:t>07.01</w:t>
      </w:r>
      <w:r w:rsidRPr="003906F4">
        <w:rPr>
          <w:rFonts w:cs="Arial"/>
          <w:sz w:val="20"/>
          <w:szCs w:val="20"/>
        </w:rPr>
        <w:t xml:space="preserve"> </w:t>
      </w:r>
      <w:r w:rsidRPr="003906F4">
        <w:rPr>
          <w:rFonts w:cs="Arial"/>
          <w:sz w:val="20"/>
          <w:szCs w:val="20"/>
        </w:rPr>
        <w:tab/>
      </w:r>
      <w:r w:rsidR="00996325">
        <w:rPr>
          <w:rFonts w:cs="Arial"/>
          <w:sz w:val="20"/>
          <w:szCs w:val="20"/>
        </w:rPr>
        <w:t>Moviment de terres, s</w:t>
      </w:r>
      <w:r w:rsidRPr="003906F4">
        <w:rPr>
          <w:rFonts w:cs="Arial"/>
          <w:sz w:val="20"/>
          <w:szCs w:val="20"/>
        </w:rPr>
        <w:t>ustentació</w:t>
      </w:r>
      <w:r>
        <w:rPr>
          <w:rFonts w:cs="Arial"/>
          <w:sz w:val="20"/>
          <w:szCs w:val="20"/>
        </w:rPr>
        <w:t xml:space="preserve"> i adequació del terreny</w:t>
      </w:r>
    </w:p>
    <w:p w14:paraId="5969AEAA" w14:textId="77777777" w:rsidR="00ED5523" w:rsidRPr="003906F4" w:rsidRDefault="00ED5523"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w:t>
      </w:r>
      <w:r w:rsidRPr="003906F4">
        <w:rPr>
          <w:rFonts w:cs="Arial"/>
          <w:sz w:val="20"/>
          <w:szCs w:val="20"/>
        </w:rPr>
        <w:t>2</w:t>
      </w:r>
      <w:r w:rsidRPr="003906F4">
        <w:rPr>
          <w:rFonts w:cs="Arial"/>
          <w:sz w:val="20"/>
          <w:szCs w:val="20"/>
        </w:rPr>
        <w:tab/>
        <w:t xml:space="preserve">Elements de </w:t>
      </w:r>
      <w:r w:rsidR="00996325">
        <w:rPr>
          <w:rFonts w:cs="Arial"/>
          <w:sz w:val="20"/>
          <w:szCs w:val="20"/>
        </w:rPr>
        <w:t xml:space="preserve">fonamentació, </w:t>
      </w:r>
      <w:r w:rsidRPr="003906F4">
        <w:rPr>
          <w:rFonts w:cs="Arial"/>
          <w:sz w:val="20"/>
          <w:szCs w:val="20"/>
        </w:rPr>
        <w:t>contenció</w:t>
      </w:r>
      <w:r w:rsidR="00996325">
        <w:rPr>
          <w:rFonts w:cs="Arial"/>
          <w:sz w:val="20"/>
          <w:szCs w:val="20"/>
        </w:rPr>
        <w:t xml:space="preserve"> de terres</w:t>
      </w:r>
      <w:r w:rsidRPr="003906F4">
        <w:rPr>
          <w:rFonts w:cs="Arial"/>
          <w:sz w:val="20"/>
          <w:szCs w:val="20"/>
        </w:rPr>
        <w:t xml:space="preserve"> i elements estructurals</w:t>
      </w:r>
    </w:p>
    <w:p w14:paraId="465E91B0" w14:textId="77777777" w:rsidR="00ED5523" w:rsidRPr="003906F4" w:rsidRDefault="00ED5523"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w:t>
      </w:r>
      <w:r w:rsidRPr="003906F4">
        <w:rPr>
          <w:rFonts w:cs="Arial"/>
          <w:sz w:val="20"/>
          <w:szCs w:val="20"/>
        </w:rPr>
        <w:t>3</w:t>
      </w:r>
      <w:r w:rsidRPr="003906F4">
        <w:rPr>
          <w:rFonts w:cs="Arial"/>
          <w:sz w:val="20"/>
          <w:szCs w:val="20"/>
        </w:rPr>
        <w:tab/>
        <w:t>Elements de tancaments i protecció</w:t>
      </w:r>
    </w:p>
    <w:p w14:paraId="3507F64A" w14:textId="77777777" w:rsidR="00ED5523" w:rsidRPr="00733CE4" w:rsidRDefault="00ED5523" w:rsidP="00B738F4">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04</w:t>
      </w:r>
      <w:r w:rsidRPr="003906F4">
        <w:rPr>
          <w:rFonts w:cs="Arial"/>
          <w:sz w:val="20"/>
          <w:szCs w:val="20"/>
        </w:rPr>
        <w:t xml:space="preserve"> </w:t>
      </w:r>
      <w:r w:rsidRPr="003906F4">
        <w:rPr>
          <w:rFonts w:cs="Arial"/>
          <w:sz w:val="20"/>
          <w:szCs w:val="20"/>
        </w:rPr>
        <w:tab/>
        <w:t>Vials</w:t>
      </w:r>
      <w:r>
        <w:rPr>
          <w:rFonts w:cs="Arial"/>
          <w:sz w:val="20"/>
          <w:szCs w:val="20"/>
        </w:rPr>
        <w:t xml:space="preserve"> i zones d’aparcament</w:t>
      </w:r>
    </w:p>
    <w:p w14:paraId="0D803733" w14:textId="77777777" w:rsidR="00ED5523" w:rsidRPr="003906F4" w:rsidRDefault="00ED5523"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05</w:t>
      </w:r>
      <w:r w:rsidRPr="003906F4">
        <w:rPr>
          <w:rFonts w:cs="Arial"/>
          <w:sz w:val="20"/>
          <w:szCs w:val="20"/>
        </w:rPr>
        <w:tab/>
        <w:t>Zones d</w:t>
      </w:r>
      <w:r>
        <w:rPr>
          <w:rFonts w:cs="Arial"/>
          <w:sz w:val="20"/>
          <w:szCs w:val="20"/>
        </w:rPr>
        <w:t>’estada, d</w:t>
      </w:r>
      <w:r w:rsidRPr="003906F4">
        <w:rPr>
          <w:rFonts w:cs="Arial"/>
          <w:sz w:val="20"/>
          <w:szCs w:val="20"/>
        </w:rPr>
        <w:t>e joc</w:t>
      </w:r>
      <w:r>
        <w:rPr>
          <w:rFonts w:cs="Arial"/>
          <w:sz w:val="20"/>
          <w:szCs w:val="20"/>
        </w:rPr>
        <w:t xml:space="preserve"> i altres</w:t>
      </w:r>
    </w:p>
    <w:p w14:paraId="0AD2497E" w14:textId="77777777" w:rsidR="00ED5523" w:rsidRPr="003906F4" w:rsidRDefault="00ED5523"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06</w:t>
      </w:r>
      <w:r w:rsidRPr="003906F4">
        <w:rPr>
          <w:rFonts w:cs="Arial"/>
          <w:sz w:val="20"/>
          <w:szCs w:val="20"/>
        </w:rPr>
        <w:tab/>
      </w:r>
      <w:r>
        <w:rPr>
          <w:rFonts w:cs="Arial"/>
          <w:sz w:val="20"/>
          <w:szCs w:val="20"/>
        </w:rPr>
        <w:t>Instal·lacions i serveis</w:t>
      </w:r>
    </w:p>
    <w:p w14:paraId="405A0F76" w14:textId="77777777" w:rsidR="00ED5523" w:rsidRPr="003906F4" w:rsidRDefault="00ED5523" w:rsidP="00B738F4">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07</w:t>
      </w:r>
      <w:r w:rsidRPr="003906F4">
        <w:rPr>
          <w:rFonts w:cs="Arial"/>
          <w:sz w:val="20"/>
          <w:szCs w:val="20"/>
        </w:rPr>
        <w:t xml:space="preserve"> </w:t>
      </w:r>
      <w:r w:rsidRPr="003906F4">
        <w:rPr>
          <w:rFonts w:cs="Arial"/>
          <w:sz w:val="20"/>
          <w:szCs w:val="20"/>
        </w:rPr>
        <w:tab/>
        <w:t>Jardineria</w:t>
      </w:r>
      <w:r>
        <w:rPr>
          <w:rFonts w:cs="Arial"/>
          <w:i/>
          <w:sz w:val="20"/>
          <w:szCs w:val="20"/>
        </w:rPr>
        <w:t xml:space="preserve"> </w:t>
      </w:r>
    </w:p>
    <w:p w14:paraId="5A0FED8B" w14:textId="77777777" w:rsidR="00ED5523" w:rsidRDefault="00ED5523" w:rsidP="00B738F4">
      <w:pPr>
        <w:tabs>
          <w:tab w:val="left" w:pos="720"/>
          <w:tab w:val="left" w:pos="1344"/>
          <w:tab w:val="left" w:pos="2986"/>
          <w:tab w:val="left" w:pos="3350"/>
          <w:tab w:val="left" w:pos="4609"/>
          <w:tab w:val="left" w:pos="10728"/>
          <w:tab w:val="left" w:pos="11092"/>
        </w:tabs>
        <w:spacing w:before="60" w:after="240"/>
        <w:ind w:left="357"/>
        <w:jc w:val="both"/>
        <w:rPr>
          <w:rFonts w:cs="Arial"/>
          <w:sz w:val="20"/>
          <w:szCs w:val="20"/>
        </w:rPr>
      </w:pPr>
      <w:r w:rsidRPr="003906F4">
        <w:rPr>
          <w:rFonts w:cs="Arial"/>
          <w:sz w:val="20"/>
          <w:szCs w:val="20"/>
        </w:rPr>
        <w:tab/>
      </w:r>
      <w:r>
        <w:rPr>
          <w:rFonts w:cs="Arial"/>
          <w:sz w:val="20"/>
          <w:szCs w:val="20"/>
        </w:rPr>
        <w:t>07</w:t>
      </w:r>
      <w:r w:rsidRPr="003906F4">
        <w:rPr>
          <w:rFonts w:cs="Arial"/>
          <w:sz w:val="20"/>
          <w:szCs w:val="20"/>
        </w:rPr>
        <w:t>.</w:t>
      </w:r>
      <w:r>
        <w:rPr>
          <w:rFonts w:cs="Arial"/>
          <w:sz w:val="20"/>
          <w:szCs w:val="20"/>
        </w:rPr>
        <w:t>08</w:t>
      </w:r>
      <w:r w:rsidRPr="003906F4">
        <w:rPr>
          <w:rFonts w:cs="Arial"/>
          <w:sz w:val="20"/>
          <w:szCs w:val="20"/>
        </w:rPr>
        <w:t xml:space="preserve"> </w:t>
      </w:r>
      <w:r w:rsidRPr="003906F4">
        <w:rPr>
          <w:rFonts w:cs="Arial"/>
          <w:sz w:val="20"/>
          <w:szCs w:val="20"/>
        </w:rPr>
        <w:tab/>
        <w:t>Mobiliari urbà i elements de senyalització</w:t>
      </w:r>
    </w:p>
    <w:p w14:paraId="3018D8DF" w14:textId="77777777" w:rsidR="00ED5523" w:rsidRPr="003906F4" w:rsidRDefault="00ED5523" w:rsidP="00B738F4">
      <w:pPr>
        <w:tabs>
          <w:tab w:val="left" w:pos="720"/>
          <w:tab w:val="left" w:pos="2986"/>
          <w:tab w:val="left" w:pos="3350"/>
          <w:tab w:val="left" w:pos="4609"/>
          <w:tab w:val="left" w:pos="10728"/>
          <w:tab w:val="left" w:pos="11092"/>
        </w:tabs>
        <w:spacing w:before="240" w:after="120"/>
        <w:ind w:left="360"/>
        <w:jc w:val="both"/>
        <w:rPr>
          <w:rFonts w:cs="Arial"/>
          <w:b/>
          <w:sz w:val="20"/>
          <w:szCs w:val="20"/>
        </w:rPr>
      </w:pPr>
      <w:r>
        <w:rPr>
          <w:rFonts w:cs="Arial"/>
          <w:b/>
          <w:sz w:val="20"/>
          <w:szCs w:val="20"/>
        </w:rPr>
        <w:t>08.</w:t>
      </w:r>
      <w:r w:rsidRPr="003906F4">
        <w:rPr>
          <w:rFonts w:cs="Arial"/>
          <w:b/>
          <w:sz w:val="20"/>
          <w:szCs w:val="20"/>
        </w:rPr>
        <w:tab/>
      </w:r>
      <w:r>
        <w:rPr>
          <w:rFonts w:cs="Arial"/>
          <w:b/>
          <w:sz w:val="20"/>
          <w:szCs w:val="20"/>
        </w:rPr>
        <w:t xml:space="preserve">Construccions i instal·lacions </w:t>
      </w:r>
      <w:r w:rsidR="00E2272E">
        <w:rPr>
          <w:rFonts w:cs="Arial"/>
          <w:b/>
          <w:sz w:val="20"/>
          <w:szCs w:val="20"/>
        </w:rPr>
        <w:t>tempor</w:t>
      </w:r>
      <w:r>
        <w:rPr>
          <w:rFonts w:cs="Arial"/>
          <w:b/>
          <w:sz w:val="20"/>
          <w:szCs w:val="20"/>
        </w:rPr>
        <w:t>als</w:t>
      </w:r>
    </w:p>
    <w:p w14:paraId="4444A1A7" w14:textId="77777777" w:rsidR="0066411B" w:rsidRDefault="0066411B" w:rsidP="00B738F4">
      <w:pPr>
        <w:tabs>
          <w:tab w:val="left" w:pos="3350"/>
          <w:tab w:val="left" w:pos="4609"/>
          <w:tab w:val="left" w:pos="10728"/>
          <w:tab w:val="left" w:pos="11092"/>
        </w:tabs>
        <w:spacing w:before="240" w:after="60"/>
        <w:ind w:left="743" w:hanging="383"/>
        <w:jc w:val="both"/>
        <w:rPr>
          <w:rFonts w:cs="Arial"/>
          <w:sz w:val="20"/>
          <w:szCs w:val="20"/>
        </w:rPr>
      </w:pPr>
      <w:r w:rsidRPr="0019655A">
        <w:rPr>
          <w:rFonts w:cs="Arial"/>
          <w:b/>
          <w:sz w:val="20"/>
          <w:szCs w:val="20"/>
        </w:rPr>
        <w:t>GR</w:t>
      </w:r>
      <w:r w:rsidRPr="0019655A">
        <w:rPr>
          <w:rFonts w:cs="Arial"/>
          <w:b/>
          <w:sz w:val="20"/>
          <w:szCs w:val="20"/>
        </w:rPr>
        <w:tab/>
        <w:t>Gestió de residus</w:t>
      </w:r>
      <w:r>
        <w:rPr>
          <w:rFonts w:cs="Arial"/>
          <w:b/>
          <w:sz w:val="20"/>
          <w:szCs w:val="20"/>
        </w:rPr>
        <w:t xml:space="preserve"> </w:t>
      </w:r>
      <w:commentRangeStart w:id="403"/>
      <w:commentRangeEnd w:id="403"/>
      <w:r>
        <w:rPr>
          <w:rStyle w:val="Refernciadecomentari"/>
        </w:rPr>
        <w:commentReference w:id="403"/>
      </w:r>
    </w:p>
    <w:p w14:paraId="17FA57D1" w14:textId="77777777" w:rsidR="0066411B" w:rsidRDefault="0066411B" w:rsidP="00B738F4">
      <w:pPr>
        <w:tabs>
          <w:tab w:val="left" w:pos="3350"/>
          <w:tab w:val="left" w:pos="4609"/>
          <w:tab w:val="left" w:pos="10728"/>
          <w:tab w:val="left" w:pos="11092"/>
        </w:tabs>
        <w:spacing w:before="240" w:after="60"/>
        <w:ind w:left="743" w:hanging="383"/>
        <w:jc w:val="both"/>
        <w:rPr>
          <w:rFonts w:cs="Arial"/>
          <w:sz w:val="20"/>
          <w:szCs w:val="20"/>
        </w:rPr>
      </w:pPr>
      <w:r w:rsidRPr="0019655A">
        <w:rPr>
          <w:rFonts w:cs="Arial"/>
          <w:b/>
          <w:sz w:val="20"/>
          <w:szCs w:val="20"/>
        </w:rPr>
        <w:t>SS</w:t>
      </w:r>
      <w:r w:rsidRPr="0019655A">
        <w:rPr>
          <w:rFonts w:cs="Arial"/>
          <w:b/>
          <w:sz w:val="20"/>
          <w:szCs w:val="20"/>
        </w:rPr>
        <w:tab/>
        <w:t>Seguretat i Salut</w:t>
      </w:r>
      <w:r>
        <w:rPr>
          <w:rFonts w:cs="Arial"/>
          <w:b/>
          <w:sz w:val="20"/>
          <w:szCs w:val="20"/>
        </w:rPr>
        <w:t xml:space="preserve"> </w:t>
      </w:r>
      <w:commentRangeStart w:id="404"/>
      <w:commentRangeEnd w:id="404"/>
      <w:r>
        <w:rPr>
          <w:rStyle w:val="Refernciadecomentari"/>
        </w:rPr>
        <w:commentReference w:id="404"/>
      </w:r>
    </w:p>
    <w:p w14:paraId="7A079FB9" w14:textId="77777777" w:rsidR="00DA6D26" w:rsidRDefault="00DA6D26" w:rsidP="00B738F4">
      <w:pPr>
        <w:jc w:val="both"/>
        <w:rPr>
          <w:rFonts w:cs="Arial"/>
          <w:color w:val="009900"/>
          <w:sz w:val="20"/>
          <w:szCs w:val="20"/>
        </w:rPr>
      </w:pPr>
    </w:p>
    <w:p w14:paraId="11878242" w14:textId="77777777" w:rsidR="0066411B" w:rsidRDefault="0066411B" w:rsidP="00B738F4">
      <w:pPr>
        <w:spacing w:before="120"/>
        <w:jc w:val="both"/>
        <w:rPr>
          <w:rFonts w:cs="Arial"/>
          <w:b/>
          <w:iCs/>
        </w:rPr>
      </w:pPr>
    </w:p>
    <w:p w14:paraId="169CCFCF" w14:textId="77777777" w:rsidR="00DA32E0" w:rsidRDefault="00DA32E0" w:rsidP="00B738F4">
      <w:pPr>
        <w:spacing w:before="120"/>
        <w:jc w:val="both"/>
        <w:rPr>
          <w:rFonts w:cs="Arial"/>
          <w:b/>
          <w:iCs/>
        </w:rPr>
      </w:pPr>
    </w:p>
    <w:p w14:paraId="18DCE3A9" w14:textId="77777777" w:rsidR="00F51E7C" w:rsidRPr="00EF09D3" w:rsidRDefault="00F51E7C" w:rsidP="00B738F4">
      <w:pPr>
        <w:spacing w:before="120"/>
        <w:jc w:val="both"/>
        <w:rPr>
          <w:rFonts w:cs="Arial"/>
          <w:b/>
          <w:iCs/>
        </w:rPr>
      </w:pPr>
      <w:r w:rsidRPr="00EF09D3">
        <w:rPr>
          <w:rFonts w:cs="Arial"/>
          <w:b/>
          <w:iCs/>
        </w:rPr>
        <w:t>Elaboració del pressupost:</w:t>
      </w:r>
    </w:p>
    <w:p w14:paraId="6D168B5B" w14:textId="77777777" w:rsidR="00F51E7C" w:rsidRPr="00805777" w:rsidRDefault="00F51E7C" w:rsidP="00B738F4">
      <w:pPr>
        <w:spacing w:before="60" w:after="60"/>
        <w:jc w:val="both"/>
        <w:rPr>
          <w:rFonts w:cs="Arial"/>
          <w:sz w:val="20"/>
          <w:szCs w:val="20"/>
        </w:rPr>
      </w:pPr>
      <w:r w:rsidRPr="00805777">
        <w:rPr>
          <w:rFonts w:cs="Arial"/>
          <w:sz w:val="20"/>
          <w:szCs w:val="20"/>
        </w:rPr>
        <w:t>Per confeccionar el Pressupost, el Projectista utilitzarà el Banc de preus d’elements simples i partides d’obra d</w:t>
      </w:r>
      <w:r w:rsidR="005E0932">
        <w:rPr>
          <w:rFonts w:cs="Arial"/>
          <w:sz w:val="20"/>
          <w:szCs w:val="20"/>
        </w:rPr>
        <w:t>’</w:t>
      </w:r>
      <w:r w:rsidR="00337D9E">
        <w:rPr>
          <w:rFonts w:cs="Arial"/>
          <w:sz w:val="20"/>
          <w:szCs w:val="20"/>
        </w:rPr>
        <w:t>Infraestructures.cat</w:t>
      </w:r>
      <w:r w:rsidRPr="00805777">
        <w:rPr>
          <w:rFonts w:cs="Arial"/>
          <w:sz w:val="20"/>
          <w:szCs w:val="20"/>
        </w:rPr>
        <w:t xml:space="preserve">, o, en casos especials, l’específic que </w:t>
      </w:r>
      <w:r w:rsidR="00337D9E">
        <w:rPr>
          <w:rFonts w:cs="Arial"/>
          <w:sz w:val="20"/>
          <w:szCs w:val="20"/>
        </w:rPr>
        <w:t>Infraestructures.cat</w:t>
      </w:r>
      <w:r w:rsidRPr="00805777">
        <w:rPr>
          <w:rFonts w:cs="Arial"/>
          <w:sz w:val="20"/>
          <w:szCs w:val="20"/>
        </w:rPr>
        <w:t xml:space="preserve"> indiqui, en base a les característiques de l’actuació.</w:t>
      </w:r>
    </w:p>
    <w:p w14:paraId="14ED0E68" w14:textId="77777777" w:rsidR="00F51E7C" w:rsidRPr="00805777" w:rsidRDefault="00F51E7C" w:rsidP="00B738F4">
      <w:pPr>
        <w:pStyle w:val="TDC10"/>
        <w:numPr>
          <w:ilvl w:val="0"/>
          <w:numId w:val="0"/>
        </w:numPr>
        <w:spacing w:before="60" w:after="60"/>
        <w:rPr>
          <w:rFonts w:cs="Arial"/>
          <w:bCs/>
        </w:rPr>
      </w:pPr>
      <w:r w:rsidRPr="00805777">
        <w:rPr>
          <w:rFonts w:cs="Arial"/>
          <w:bCs/>
        </w:rPr>
        <w:t xml:space="preserve">Els elements del esmentat Banc estan codificats segons una estructura determinada, la qual el Projectista haurà de mantenir. Els elements que es facin servir del Banc, s’inclouran en el pressupost sense cap modificació. En cas que el Projectista consideri oportú afegir al pressupost elements que no figurin al Banc o fer qualsevol modificació en els existents, aquest haurà d’elaborar una proposta, que es lliurarà a </w:t>
      </w:r>
      <w:r w:rsidR="00337D9E">
        <w:rPr>
          <w:rFonts w:cs="Arial"/>
          <w:bCs/>
        </w:rPr>
        <w:t>Infraestructures.cat</w:t>
      </w:r>
      <w:r w:rsidRPr="00805777">
        <w:rPr>
          <w:rFonts w:cs="Arial"/>
          <w:bCs/>
        </w:rPr>
        <w:t xml:space="preserve"> per a la seva aprovació.</w:t>
      </w:r>
    </w:p>
    <w:p w14:paraId="654E786E" w14:textId="77777777" w:rsidR="00285513" w:rsidRPr="00805777" w:rsidRDefault="00F51E7C" w:rsidP="00B738F4">
      <w:pPr>
        <w:spacing w:before="60" w:after="60"/>
        <w:jc w:val="both"/>
        <w:rPr>
          <w:rFonts w:cs="Arial"/>
          <w:sz w:val="20"/>
          <w:szCs w:val="20"/>
        </w:rPr>
      </w:pPr>
      <w:r w:rsidRPr="00805777">
        <w:rPr>
          <w:rFonts w:cs="Arial"/>
          <w:sz w:val="20"/>
          <w:szCs w:val="20"/>
        </w:rPr>
        <w:t>S’han d’utilitzar sempre que existeixin les partides indicades en el Banc d</w:t>
      </w:r>
      <w:r w:rsidR="005E0932">
        <w:rPr>
          <w:rFonts w:cs="Arial"/>
          <w:sz w:val="20"/>
          <w:szCs w:val="20"/>
        </w:rPr>
        <w:t>’</w:t>
      </w:r>
      <w:r w:rsidR="00337D9E">
        <w:rPr>
          <w:rFonts w:cs="Arial"/>
          <w:sz w:val="20"/>
          <w:szCs w:val="20"/>
        </w:rPr>
        <w:t>Infraestructures.cat</w:t>
      </w:r>
      <w:r w:rsidRPr="00805777">
        <w:rPr>
          <w:rFonts w:cs="Arial"/>
          <w:sz w:val="20"/>
          <w:szCs w:val="20"/>
        </w:rPr>
        <w:t>. En cas de que no existeixi cap partida en el Banc d</w:t>
      </w:r>
      <w:r w:rsidR="005E0932">
        <w:rPr>
          <w:rFonts w:cs="Arial"/>
          <w:sz w:val="20"/>
          <w:szCs w:val="20"/>
        </w:rPr>
        <w:t>’</w:t>
      </w:r>
      <w:r w:rsidR="00337D9E">
        <w:rPr>
          <w:rFonts w:cs="Arial"/>
          <w:sz w:val="20"/>
          <w:szCs w:val="20"/>
        </w:rPr>
        <w:t>Infraestructures.cat</w:t>
      </w:r>
      <w:r w:rsidRPr="00805777">
        <w:rPr>
          <w:rFonts w:cs="Arial"/>
          <w:sz w:val="20"/>
          <w:szCs w:val="20"/>
        </w:rPr>
        <w:t>, s’haurà de crear una partida nova seguint els criteris i l’ordre que indiquem a continuació: la funció de la partida (pe. aïllament), la forma del producte (pe. plaques), la naturalesa del producte (pe. poliestirè), la fabricació del producte (pe. extru</w:t>
      </w:r>
      <w:r w:rsidR="00285513" w:rsidRPr="00805777">
        <w:rPr>
          <w:rFonts w:cs="Arial"/>
          <w:sz w:val="20"/>
          <w:szCs w:val="20"/>
        </w:rPr>
        <w:t>ï</w:t>
      </w:r>
      <w:r w:rsidRPr="00805777">
        <w:rPr>
          <w:rFonts w:cs="Arial"/>
          <w:sz w:val="20"/>
          <w:szCs w:val="20"/>
        </w:rPr>
        <w:t>t), les seves dimensions pe. 120 x 60 x 3 cm), el procediment de col·locació (pe. fixat amb tacs), el lloc de col·locació (pe. als sostres), els accessoris i els treballs que s’inclouen en la mateixa.</w:t>
      </w:r>
    </w:p>
    <w:p w14:paraId="0E6F0D33" w14:textId="77777777" w:rsidR="00F51E7C" w:rsidRPr="00805777" w:rsidRDefault="00F51E7C" w:rsidP="00B738F4">
      <w:pPr>
        <w:spacing w:before="60" w:after="60"/>
        <w:jc w:val="both"/>
        <w:rPr>
          <w:rFonts w:cs="Arial"/>
          <w:sz w:val="20"/>
          <w:szCs w:val="20"/>
        </w:rPr>
      </w:pPr>
      <w:r w:rsidRPr="00805777">
        <w:rPr>
          <w:rFonts w:cs="Arial"/>
          <w:sz w:val="20"/>
          <w:szCs w:val="20"/>
        </w:rPr>
        <w:t xml:space="preserve">Per a la confecció del pressupost, en base a la metodologia aplicada per </w:t>
      </w:r>
      <w:r w:rsidR="00337D9E">
        <w:rPr>
          <w:rFonts w:cs="Arial"/>
          <w:sz w:val="20"/>
          <w:szCs w:val="20"/>
        </w:rPr>
        <w:t>Infraestructures.cat</w:t>
      </w:r>
      <w:r w:rsidRPr="00805777">
        <w:rPr>
          <w:rFonts w:cs="Arial"/>
          <w:sz w:val="20"/>
          <w:szCs w:val="20"/>
        </w:rPr>
        <w:t xml:space="preserve"> per a l’establiment i el seguiment dels paràmetres de cost, temps i qualitat, s’utilitzarà l’aplicació corresponent del sistema informàtic TCQ2000, que el Projectista n’haurà de disposar.</w:t>
      </w:r>
    </w:p>
    <w:p w14:paraId="555A0CF5" w14:textId="77777777" w:rsidR="00F51E7C" w:rsidRPr="00805777" w:rsidRDefault="00F51E7C" w:rsidP="00B738F4">
      <w:pPr>
        <w:spacing w:before="240" w:after="60"/>
        <w:jc w:val="both"/>
        <w:rPr>
          <w:rFonts w:cs="Arial"/>
          <w:b/>
          <w:iCs/>
          <w:sz w:val="20"/>
          <w:szCs w:val="20"/>
        </w:rPr>
      </w:pPr>
      <w:r w:rsidRPr="00805777">
        <w:rPr>
          <w:rFonts w:cs="Arial"/>
          <w:b/>
          <w:iCs/>
          <w:sz w:val="20"/>
          <w:szCs w:val="20"/>
        </w:rPr>
        <w:t>Justificació de preus:</w:t>
      </w:r>
    </w:p>
    <w:p w14:paraId="7AAFEC04" w14:textId="77777777" w:rsidR="00F51E7C" w:rsidRPr="00805777" w:rsidRDefault="00F51E7C" w:rsidP="00B738F4">
      <w:pPr>
        <w:jc w:val="both"/>
        <w:rPr>
          <w:rFonts w:cs="Arial"/>
          <w:sz w:val="20"/>
          <w:szCs w:val="20"/>
        </w:rPr>
      </w:pPr>
      <w:r w:rsidRPr="00805777">
        <w:rPr>
          <w:rFonts w:cs="Arial"/>
          <w:sz w:val="20"/>
          <w:szCs w:val="20"/>
        </w:rPr>
        <w:t>Es definiran, d’acord amb el Banc de preus d’elements simples i partides d’obra d</w:t>
      </w:r>
      <w:r w:rsidR="005E0932">
        <w:rPr>
          <w:rFonts w:cs="Arial"/>
          <w:sz w:val="20"/>
          <w:szCs w:val="20"/>
        </w:rPr>
        <w:t>’</w:t>
      </w:r>
      <w:r w:rsidR="00337D9E">
        <w:rPr>
          <w:rFonts w:cs="Arial"/>
          <w:sz w:val="20"/>
          <w:szCs w:val="20"/>
        </w:rPr>
        <w:t>Infraestructures.cat</w:t>
      </w:r>
      <w:r w:rsidRPr="00805777">
        <w:rPr>
          <w:rFonts w:cs="Arial"/>
          <w:sz w:val="20"/>
          <w:szCs w:val="20"/>
        </w:rPr>
        <w:t>:</w:t>
      </w:r>
    </w:p>
    <w:p w14:paraId="49FE4D90" w14:textId="77777777" w:rsidR="00F51E7C" w:rsidRPr="00805777" w:rsidRDefault="00F51E7C"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sz w:val="20"/>
          <w:szCs w:val="20"/>
        </w:rPr>
      </w:pPr>
      <w:r w:rsidRPr="00805777">
        <w:rPr>
          <w:rFonts w:cs="Arial"/>
          <w:sz w:val="20"/>
          <w:szCs w:val="20"/>
        </w:rPr>
        <w:t>Elements simples: mà d’obra, materials a peu d’obra i maquinària.</w:t>
      </w:r>
    </w:p>
    <w:p w14:paraId="3BF26DBF" w14:textId="77777777" w:rsidR="00F51E7C" w:rsidRPr="00805777" w:rsidRDefault="00F51E7C"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sz w:val="20"/>
          <w:szCs w:val="20"/>
        </w:rPr>
      </w:pPr>
      <w:r w:rsidRPr="00805777">
        <w:rPr>
          <w:rFonts w:cs="Arial"/>
          <w:sz w:val="20"/>
          <w:szCs w:val="20"/>
        </w:rPr>
        <w:t xml:space="preserve">Elements compostos, detallant els seus components. </w:t>
      </w:r>
    </w:p>
    <w:p w14:paraId="5E690975" w14:textId="77777777" w:rsidR="00F51E7C" w:rsidRPr="00805777" w:rsidRDefault="00F51E7C"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sz w:val="20"/>
          <w:szCs w:val="20"/>
        </w:rPr>
      </w:pPr>
      <w:r w:rsidRPr="00805777">
        <w:rPr>
          <w:rFonts w:cs="Arial"/>
          <w:sz w:val="20"/>
          <w:szCs w:val="20"/>
        </w:rPr>
        <w:t>Partides d’obra. En cada partida, que haurà d’estar necessàriament descomposta, caldrà que figurin separadament els elements de la mà d’obra, dels materials, de la maquinària i/o els elements compostos.</w:t>
      </w:r>
    </w:p>
    <w:p w14:paraId="7E9CBBDF" w14:textId="77777777" w:rsidR="00F51E7C" w:rsidRPr="00805777" w:rsidRDefault="00F51E7C" w:rsidP="00B738F4">
      <w:pPr>
        <w:spacing w:before="60" w:after="60"/>
        <w:jc w:val="both"/>
        <w:rPr>
          <w:rFonts w:cs="Arial"/>
          <w:sz w:val="20"/>
          <w:szCs w:val="20"/>
        </w:rPr>
      </w:pPr>
      <w:r w:rsidRPr="00805777">
        <w:rPr>
          <w:rFonts w:cs="Arial"/>
          <w:sz w:val="20"/>
          <w:szCs w:val="20"/>
        </w:rPr>
        <w:t>Cal remarcar que el Projectista ha de repercutir en els preus de nova creació les dificultats d’execució dels treballs i condicionants de disseny.</w:t>
      </w:r>
    </w:p>
    <w:p w14:paraId="5DE04934" w14:textId="77777777" w:rsidR="00F51E7C" w:rsidRPr="00805777" w:rsidRDefault="00F51E7C" w:rsidP="00B738F4">
      <w:pPr>
        <w:spacing w:before="60" w:after="240"/>
        <w:jc w:val="both"/>
        <w:rPr>
          <w:rFonts w:cs="Arial"/>
          <w:sz w:val="20"/>
          <w:szCs w:val="20"/>
        </w:rPr>
      </w:pPr>
      <w:r w:rsidRPr="00805777">
        <w:rPr>
          <w:rFonts w:cs="Arial"/>
          <w:sz w:val="20"/>
          <w:szCs w:val="20"/>
        </w:rPr>
        <w:t xml:space="preserve">No s’aplicarà cap coeficient en concepte de despeses indirectes ni de despeses auxiliars, si </w:t>
      </w:r>
      <w:r w:rsidR="00337D9E">
        <w:rPr>
          <w:rFonts w:cs="Arial"/>
          <w:sz w:val="20"/>
          <w:szCs w:val="20"/>
        </w:rPr>
        <w:t>Infraestructures.cat</w:t>
      </w:r>
      <w:r w:rsidRPr="00805777">
        <w:rPr>
          <w:rFonts w:cs="Arial"/>
          <w:sz w:val="20"/>
          <w:szCs w:val="20"/>
        </w:rPr>
        <w:t xml:space="preserve"> no ho indica expressament.</w:t>
      </w:r>
    </w:p>
    <w:p w14:paraId="00653F03" w14:textId="77777777" w:rsidR="00F51E7C" w:rsidRPr="00805777" w:rsidRDefault="00F51E7C" w:rsidP="00B738F4">
      <w:pPr>
        <w:spacing w:before="120"/>
        <w:jc w:val="both"/>
        <w:rPr>
          <w:rFonts w:cs="Arial"/>
          <w:b/>
          <w:iCs/>
          <w:sz w:val="20"/>
          <w:szCs w:val="20"/>
        </w:rPr>
      </w:pPr>
      <w:r w:rsidRPr="00805777">
        <w:rPr>
          <w:rFonts w:cs="Arial"/>
          <w:b/>
          <w:iCs/>
          <w:sz w:val="20"/>
          <w:szCs w:val="20"/>
        </w:rPr>
        <w:t>Partides alçades:</w:t>
      </w:r>
    </w:p>
    <w:p w14:paraId="472F17E0" w14:textId="77777777" w:rsidR="00F51E7C" w:rsidRPr="00805777" w:rsidRDefault="00F51E7C" w:rsidP="00B738F4">
      <w:pPr>
        <w:spacing w:before="60" w:after="60"/>
        <w:jc w:val="both"/>
        <w:rPr>
          <w:rFonts w:cs="Arial"/>
          <w:sz w:val="20"/>
          <w:szCs w:val="20"/>
        </w:rPr>
      </w:pPr>
      <w:r w:rsidRPr="00805777">
        <w:rPr>
          <w:rFonts w:cs="Arial"/>
          <w:sz w:val="20"/>
          <w:szCs w:val="20"/>
        </w:rPr>
        <w:t xml:space="preserve">Com a norma general, el pressupost del projecte no inclourà partides alçades (PA), excepte aquelles que expressament consideri i aprovi </w:t>
      </w:r>
      <w:r w:rsidR="00337D9E">
        <w:rPr>
          <w:rFonts w:cs="Arial"/>
          <w:sz w:val="20"/>
          <w:szCs w:val="20"/>
        </w:rPr>
        <w:t>Infraestructures.cat</w:t>
      </w:r>
      <w:r w:rsidRPr="00805777">
        <w:rPr>
          <w:rFonts w:cs="Arial"/>
          <w:sz w:val="20"/>
          <w:szCs w:val="20"/>
        </w:rPr>
        <w:t xml:space="preserve">. Les partides alçades s’integraran dins dels capítols a que </w:t>
      </w:r>
      <w:r w:rsidR="00287BD2">
        <w:rPr>
          <w:rFonts w:cs="Arial"/>
          <w:sz w:val="20"/>
          <w:szCs w:val="20"/>
        </w:rPr>
        <w:t>corresponguin.</w:t>
      </w:r>
    </w:p>
    <w:p w14:paraId="74B3D8A5" w14:textId="77777777" w:rsidR="00F51E7C" w:rsidRPr="00805777" w:rsidRDefault="00F51E7C" w:rsidP="00B738F4">
      <w:pPr>
        <w:spacing w:before="60" w:after="60"/>
        <w:jc w:val="both"/>
        <w:rPr>
          <w:rFonts w:cs="Arial"/>
          <w:sz w:val="20"/>
          <w:szCs w:val="20"/>
        </w:rPr>
      </w:pPr>
      <w:r w:rsidRPr="00805777">
        <w:rPr>
          <w:rFonts w:cs="Arial"/>
          <w:sz w:val="20"/>
          <w:szCs w:val="20"/>
        </w:rPr>
        <w:t>En particular, s’incloura</w:t>
      </w:r>
      <w:r w:rsidR="00C7070B" w:rsidRPr="00805777">
        <w:rPr>
          <w:rFonts w:cs="Arial"/>
          <w:sz w:val="20"/>
          <w:szCs w:val="20"/>
        </w:rPr>
        <w:t>n en el pressupost del projecte:</w:t>
      </w:r>
    </w:p>
    <w:p w14:paraId="328B2C3A" w14:textId="77777777" w:rsidR="00287BD2" w:rsidRDefault="00287BD2"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sz w:val="20"/>
          <w:szCs w:val="20"/>
        </w:rPr>
      </w:pPr>
      <w:r>
        <w:rPr>
          <w:rFonts w:cs="Arial"/>
          <w:sz w:val="20"/>
          <w:szCs w:val="20"/>
        </w:rPr>
        <w:t xml:space="preserve">Si és el cas, </w:t>
      </w:r>
      <w:r w:rsidRPr="00805777">
        <w:rPr>
          <w:rFonts w:cs="Arial"/>
          <w:sz w:val="20"/>
          <w:szCs w:val="20"/>
        </w:rPr>
        <w:t>PA a justificar pe</w:t>
      </w:r>
      <w:r>
        <w:rPr>
          <w:rFonts w:cs="Arial"/>
          <w:sz w:val="20"/>
          <w:szCs w:val="20"/>
        </w:rPr>
        <w:t xml:space="preserve">ls treballs d’enderroc, </w:t>
      </w:r>
      <w:r w:rsidRPr="00287BD2">
        <w:rPr>
          <w:rFonts w:cs="Arial"/>
          <w:sz w:val="20"/>
          <w:szCs w:val="20"/>
        </w:rPr>
        <w:t>en base a</w:t>
      </w:r>
      <w:r>
        <w:rPr>
          <w:rFonts w:cs="Arial"/>
          <w:sz w:val="20"/>
          <w:szCs w:val="20"/>
        </w:rPr>
        <w:t>l Projecte d’Enderroc.</w:t>
      </w:r>
      <w:commentRangeStart w:id="405"/>
      <w:commentRangeEnd w:id="405"/>
      <w:r>
        <w:rPr>
          <w:rStyle w:val="Refernciadecomentari"/>
        </w:rPr>
        <w:commentReference w:id="405"/>
      </w:r>
    </w:p>
    <w:p w14:paraId="202C7155" w14:textId="77777777" w:rsidR="00287BD2" w:rsidRDefault="00287BD2"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color w:val="0000FF"/>
          <w:sz w:val="20"/>
          <w:szCs w:val="20"/>
        </w:rPr>
      </w:pPr>
      <w:r>
        <w:rPr>
          <w:rFonts w:cs="Arial"/>
          <w:color w:val="0000FF"/>
          <w:sz w:val="20"/>
          <w:szCs w:val="20"/>
        </w:rPr>
        <w:t xml:space="preserve">Si és el cas i en obres de reforma, </w:t>
      </w:r>
      <w:r w:rsidRPr="00287BD2">
        <w:rPr>
          <w:rFonts w:cs="Arial"/>
          <w:color w:val="0000FF"/>
          <w:sz w:val="20"/>
          <w:szCs w:val="20"/>
        </w:rPr>
        <w:t>PA a justificar per la bastida, en base al projecte</w:t>
      </w:r>
      <w:r>
        <w:rPr>
          <w:rFonts w:cs="Arial"/>
          <w:color w:val="0000FF"/>
          <w:sz w:val="20"/>
          <w:szCs w:val="20"/>
        </w:rPr>
        <w:t xml:space="preserve"> de Bastida.</w:t>
      </w:r>
    </w:p>
    <w:p w14:paraId="64048F8F" w14:textId="77777777" w:rsidR="00287BD2" w:rsidRPr="007F4F8D" w:rsidRDefault="00287BD2"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sz w:val="20"/>
          <w:szCs w:val="20"/>
        </w:rPr>
      </w:pPr>
      <w:r>
        <w:rPr>
          <w:rFonts w:cs="Arial"/>
          <w:sz w:val="20"/>
          <w:szCs w:val="20"/>
        </w:rPr>
        <w:t xml:space="preserve">Si és el cas, </w:t>
      </w:r>
      <w:r w:rsidRPr="00805777">
        <w:rPr>
          <w:rFonts w:cs="Arial"/>
          <w:sz w:val="20"/>
          <w:szCs w:val="20"/>
        </w:rPr>
        <w:t>PA a justificar pe</w:t>
      </w:r>
      <w:r>
        <w:rPr>
          <w:rFonts w:cs="Arial"/>
          <w:sz w:val="20"/>
          <w:szCs w:val="20"/>
        </w:rPr>
        <w:t>ls treballs d’investigació, extracció o protecció de restes arqueològiques, en base a un estudi específic.</w:t>
      </w:r>
      <w:commentRangeStart w:id="406"/>
      <w:commentRangeEnd w:id="406"/>
      <w:r>
        <w:rPr>
          <w:rStyle w:val="Refernciadecomentari"/>
        </w:rPr>
        <w:commentReference w:id="406"/>
      </w:r>
    </w:p>
    <w:p w14:paraId="1E045E4F" w14:textId="77777777" w:rsidR="00F51E7C" w:rsidRPr="00805777" w:rsidRDefault="00F51E7C" w:rsidP="00B738F4">
      <w:pPr>
        <w:numPr>
          <w:ilvl w:val="0"/>
          <w:numId w:val="36"/>
        </w:numPr>
        <w:tabs>
          <w:tab w:val="num" w:pos="851"/>
        </w:tabs>
        <w:overflowPunct w:val="0"/>
        <w:autoSpaceDE w:val="0"/>
        <w:autoSpaceDN w:val="0"/>
        <w:adjustRightInd w:val="0"/>
        <w:spacing w:before="60"/>
        <w:ind w:left="851" w:hanging="284"/>
        <w:jc w:val="both"/>
        <w:textAlignment w:val="baseline"/>
        <w:rPr>
          <w:rFonts w:cs="Arial"/>
          <w:sz w:val="20"/>
          <w:szCs w:val="20"/>
        </w:rPr>
      </w:pPr>
      <w:r w:rsidRPr="00805777">
        <w:rPr>
          <w:rFonts w:cs="Arial"/>
          <w:sz w:val="20"/>
          <w:szCs w:val="20"/>
        </w:rPr>
        <w:t>Si és el cas, PA d’abonament íntegre en concepte d’ajuts de ram de paleta als instal·ladors</w:t>
      </w:r>
    </w:p>
    <w:p w14:paraId="28A2ABC2" w14:textId="77777777" w:rsidR="00F51E7C" w:rsidRPr="00805777" w:rsidRDefault="00F51E7C" w:rsidP="00B738F4">
      <w:pPr>
        <w:numPr>
          <w:ilvl w:val="0"/>
          <w:numId w:val="36"/>
        </w:numPr>
        <w:tabs>
          <w:tab w:val="num" w:pos="851"/>
        </w:tabs>
        <w:overflowPunct w:val="0"/>
        <w:autoSpaceDE w:val="0"/>
        <w:autoSpaceDN w:val="0"/>
        <w:adjustRightInd w:val="0"/>
        <w:spacing w:before="60" w:after="240"/>
        <w:ind w:left="851" w:hanging="284"/>
        <w:jc w:val="both"/>
        <w:textAlignment w:val="baseline"/>
        <w:rPr>
          <w:rFonts w:cs="Arial"/>
          <w:sz w:val="20"/>
          <w:szCs w:val="20"/>
        </w:rPr>
      </w:pPr>
      <w:r w:rsidRPr="00805777">
        <w:rPr>
          <w:rFonts w:cs="Arial"/>
          <w:sz w:val="20"/>
          <w:szCs w:val="20"/>
        </w:rPr>
        <w:t>Si és el cas, PA a justificar segons pressupost de companyia en concepte de escomeses d’instal·lacions</w:t>
      </w:r>
      <w:r w:rsidR="00287BD2">
        <w:rPr>
          <w:rFonts w:cs="Arial"/>
          <w:sz w:val="20"/>
          <w:szCs w:val="20"/>
        </w:rPr>
        <w:t>.</w:t>
      </w:r>
    </w:p>
    <w:p w14:paraId="03A3E7A7" w14:textId="77777777" w:rsidR="00F51E7C" w:rsidRPr="00805777" w:rsidRDefault="00F51E7C" w:rsidP="00B738F4">
      <w:pPr>
        <w:spacing w:before="120"/>
        <w:jc w:val="both"/>
        <w:rPr>
          <w:rFonts w:cs="Arial"/>
          <w:b/>
          <w:iCs/>
          <w:sz w:val="20"/>
          <w:szCs w:val="20"/>
        </w:rPr>
      </w:pPr>
      <w:r w:rsidRPr="00805777">
        <w:rPr>
          <w:rFonts w:cs="Arial"/>
          <w:b/>
          <w:iCs/>
          <w:sz w:val="20"/>
          <w:szCs w:val="20"/>
        </w:rPr>
        <w:t>Pressupost d’execució material (PEM) i d’execució per contracte (PEC):</w:t>
      </w:r>
    </w:p>
    <w:p w14:paraId="41FAB1A8" w14:textId="77777777" w:rsidR="00F51E7C" w:rsidRPr="00805777" w:rsidRDefault="00F51E7C" w:rsidP="00B738F4">
      <w:pPr>
        <w:spacing w:before="60" w:after="60"/>
        <w:jc w:val="both"/>
        <w:rPr>
          <w:rFonts w:cs="Arial"/>
          <w:sz w:val="20"/>
          <w:szCs w:val="20"/>
        </w:rPr>
      </w:pPr>
      <w:r w:rsidRPr="00805777">
        <w:rPr>
          <w:rFonts w:cs="Arial"/>
          <w:sz w:val="20"/>
          <w:szCs w:val="20"/>
        </w:rPr>
        <w:t xml:space="preserve">El Pressupost d’execució material s’organitzarà segons la estructura abans indicada. </w:t>
      </w:r>
    </w:p>
    <w:p w14:paraId="497E5884" w14:textId="77777777" w:rsidR="00F51E7C" w:rsidRPr="00805777" w:rsidRDefault="00F51E7C" w:rsidP="00B738F4">
      <w:pPr>
        <w:spacing w:before="60" w:after="60"/>
        <w:jc w:val="both"/>
        <w:rPr>
          <w:rFonts w:cs="Arial"/>
          <w:sz w:val="20"/>
          <w:szCs w:val="20"/>
        </w:rPr>
      </w:pPr>
      <w:r w:rsidRPr="00805777">
        <w:rPr>
          <w:rFonts w:cs="Arial"/>
          <w:sz w:val="20"/>
          <w:szCs w:val="20"/>
        </w:rPr>
        <w:t xml:space="preserve">Si un mateix projecte conté obra nova coexistint amb obra reforma, caldrà repetir l’estructura dels capítols per a cada una de les </w:t>
      </w:r>
      <w:r w:rsidR="00E43287">
        <w:rPr>
          <w:rFonts w:cs="Arial"/>
          <w:sz w:val="20"/>
          <w:szCs w:val="20"/>
        </w:rPr>
        <w:t>actuacions</w:t>
      </w:r>
      <w:commentRangeStart w:id="407"/>
      <w:commentRangeEnd w:id="407"/>
      <w:r w:rsidR="00E43287">
        <w:rPr>
          <w:rStyle w:val="Refernciadecomentari"/>
        </w:rPr>
        <w:commentReference w:id="407"/>
      </w:r>
      <w:r w:rsidRPr="00805777">
        <w:rPr>
          <w:rFonts w:cs="Arial"/>
          <w:sz w:val="20"/>
          <w:szCs w:val="20"/>
        </w:rPr>
        <w:t>.</w:t>
      </w:r>
      <w:r w:rsidR="00E43287">
        <w:rPr>
          <w:rFonts w:cs="Arial"/>
          <w:sz w:val="20"/>
          <w:szCs w:val="20"/>
        </w:rPr>
        <w:t xml:space="preserve"> </w:t>
      </w:r>
    </w:p>
    <w:p w14:paraId="0F169BAB" w14:textId="77777777" w:rsidR="00F51E7C" w:rsidRPr="00805777" w:rsidRDefault="00F51E7C" w:rsidP="00B738F4">
      <w:pPr>
        <w:spacing w:before="60" w:after="60"/>
        <w:jc w:val="both"/>
        <w:rPr>
          <w:rFonts w:cs="Arial"/>
          <w:sz w:val="20"/>
          <w:szCs w:val="20"/>
        </w:rPr>
      </w:pPr>
      <w:r w:rsidRPr="00805777">
        <w:rPr>
          <w:rFonts w:cs="Arial"/>
          <w:sz w:val="20"/>
          <w:szCs w:val="20"/>
        </w:rPr>
        <w:t>El PEM serà la suma dels productes dels preus de totes les partides/unitats d’obra, pels amidaments respectius, més les partides alçades (</w:t>
      </w:r>
      <w:r w:rsidR="005E0932">
        <w:rPr>
          <w:rFonts w:cs="Arial"/>
          <w:sz w:val="20"/>
          <w:szCs w:val="20"/>
        </w:rPr>
        <w:t>A</w:t>
      </w:r>
      <w:r w:rsidRPr="00805777">
        <w:rPr>
          <w:rFonts w:cs="Arial"/>
          <w:sz w:val="20"/>
          <w:szCs w:val="20"/>
        </w:rPr>
        <w:t>juts de ram de paleta a les instal·lacions, escomeses i d’altres, si és el cas).</w:t>
      </w:r>
    </w:p>
    <w:p w14:paraId="715EAF2F" w14:textId="77777777" w:rsidR="00F51E7C" w:rsidRPr="00805777" w:rsidRDefault="00F51E7C" w:rsidP="00B738F4">
      <w:pPr>
        <w:spacing w:before="60" w:after="60"/>
        <w:jc w:val="both"/>
        <w:rPr>
          <w:rFonts w:cs="Arial"/>
          <w:sz w:val="20"/>
          <w:szCs w:val="20"/>
        </w:rPr>
      </w:pPr>
      <w:r w:rsidRPr="00805777">
        <w:rPr>
          <w:rFonts w:cs="Arial"/>
          <w:sz w:val="20"/>
          <w:szCs w:val="20"/>
        </w:rPr>
        <w:t>El Pressupost d’execució per contracte de l’obra (PEC) s’obtindrà afegint al Pressupost d’execució material, els coeficients del 13% de Despeses generals, del 6% de Benefici industrial, i el de l’IVA corresponent.</w:t>
      </w:r>
    </w:p>
    <w:p w14:paraId="58738387" w14:textId="77777777" w:rsidR="00D721A0" w:rsidRPr="00805777" w:rsidRDefault="00D721A0"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6289A9C8" w14:textId="77777777" w:rsidR="00D721A0" w:rsidRPr="00805777" w:rsidRDefault="00D721A0"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sectPr w:rsidR="00D721A0" w:rsidRPr="00805777" w:rsidSect="00B623EB">
          <w:pgSz w:w="11907" w:h="16840" w:code="9"/>
          <w:pgMar w:top="2268" w:right="851" w:bottom="1418" w:left="851" w:header="720" w:footer="510" w:gutter="0"/>
          <w:cols w:space="708"/>
          <w:docGrid w:linePitch="360"/>
        </w:sectPr>
      </w:pPr>
    </w:p>
    <w:p w14:paraId="56435265"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6FBCC661"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38136156"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5A8A01DF"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7B76BBD9"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15116CFE"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588F1B2C"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05124B18"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29D77E9C"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4B20E490"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47ED4380"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74436182"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5800BA87"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2F00A217"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4657060D" w14:textId="77777777" w:rsidR="00CC5003" w:rsidRP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30"/>
          <w:szCs w:val="30"/>
        </w:rPr>
      </w:pPr>
      <w:bookmarkStart w:id="408" w:name="_Toc384715449"/>
      <w:r w:rsidRPr="00CC5003">
        <w:rPr>
          <w:rFonts w:cs="Arial"/>
          <w:b/>
          <w:sz w:val="30"/>
          <w:szCs w:val="30"/>
        </w:rPr>
        <w:t>VI  DOCUMENTS COMPLEMENTARIS</w:t>
      </w:r>
      <w:r w:rsidR="0083434B">
        <w:rPr>
          <w:rFonts w:cs="Arial"/>
          <w:b/>
          <w:sz w:val="30"/>
          <w:szCs w:val="30"/>
        </w:rPr>
        <w:t xml:space="preserve"> I PROJECTES PARCIALS </w:t>
      </w:r>
      <w:r w:rsidR="0083434B" w:rsidRPr="0083434B">
        <w:rPr>
          <w:rFonts w:cs="Arial"/>
          <w:sz w:val="30"/>
          <w:szCs w:val="30"/>
        </w:rPr>
        <w:t>(DC)</w:t>
      </w:r>
      <w:bookmarkEnd w:id="408"/>
    </w:p>
    <w:p w14:paraId="138FF552" w14:textId="77777777" w:rsidR="00CC5003" w:rsidRDefault="00CC5003" w:rsidP="00B738F4">
      <w:pPr>
        <w:tabs>
          <w:tab w:val="left" w:pos="1548"/>
          <w:tab w:val="left" w:pos="2986"/>
          <w:tab w:val="left" w:pos="3350"/>
          <w:tab w:val="left" w:pos="4609"/>
          <w:tab w:val="left" w:pos="10728"/>
          <w:tab w:val="left" w:pos="11092"/>
        </w:tabs>
        <w:spacing w:before="240" w:after="240"/>
        <w:jc w:val="both"/>
        <w:outlineLvl w:val="0"/>
        <w:rPr>
          <w:rFonts w:cs="Arial"/>
          <w:b/>
          <w:sz w:val="28"/>
          <w:szCs w:val="28"/>
        </w:rPr>
      </w:pPr>
    </w:p>
    <w:p w14:paraId="14C3010A" w14:textId="77777777" w:rsidR="00481B84" w:rsidRPr="00861F28" w:rsidRDefault="00CC5003" w:rsidP="00B738F4">
      <w:pPr>
        <w:tabs>
          <w:tab w:val="left" w:pos="1548"/>
          <w:tab w:val="left" w:pos="2986"/>
          <w:tab w:val="left" w:pos="3350"/>
          <w:tab w:val="left" w:pos="4609"/>
          <w:tab w:val="left" w:pos="10728"/>
          <w:tab w:val="left" w:pos="11092"/>
        </w:tabs>
        <w:spacing w:before="240" w:after="240"/>
        <w:jc w:val="both"/>
        <w:rPr>
          <w:rFonts w:cs="Arial"/>
          <w:b/>
          <w:sz w:val="28"/>
          <w:szCs w:val="28"/>
        </w:rPr>
      </w:pPr>
      <w:r>
        <w:rPr>
          <w:rFonts w:cs="Arial"/>
          <w:b/>
          <w:sz w:val="28"/>
          <w:szCs w:val="28"/>
        </w:rPr>
        <w:br w:type="page"/>
      </w:r>
      <w:r w:rsidR="00481B84" w:rsidRPr="00653424">
        <w:rPr>
          <w:rFonts w:cs="Arial"/>
          <w:sz w:val="28"/>
          <w:szCs w:val="28"/>
        </w:rPr>
        <w:t>DC</w:t>
      </w:r>
      <w:r w:rsidR="00481B84" w:rsidRPr="00861F28">
        <w:rPr>
          <w:rFonts w:cs="Arial"/>
          <w:b/>
          <w:sz w:val="28"/>
          <w:szCs w:val="28"/>
        </w:rPr>
        <w:t xml:space="preserve"> DOCUMENTS COMPLEMENTARIS </w:t>
      </w:r>
      <w:r w:rsidR="00481B84">
        <w:rPr>
          <w:rFonts w:cs="Arial"/>
          <w:b/>
          <w:sz w:val="28"/>
          <w:szCs w:val="28"/>
        </w:rPr>
        <w:t>I PROJECTES PARCIALS</w:t>
      </w:r>
    </w:p>
    <w:p w14:paraId="180BA398" w14:textId="77777777" w:rsidR="00481B84" w:rsidRPr="00E70B4F" w:rsidRDefault="00481B84" w:rsidP="00B738F4">
      <w:pPr>
        <w:tabs>
          <w:tab w:val="left" w:pos="480"/>
          <w:tab w:val="left" w:pos="2986"/>
          <w:tab w:val="left" w:pos="3350"/>
          <w:tab w:val="left" w:pos="4609"/>
          <w:tab w:val="left" w:pos="10728"/>
          <w:tab w:val="left" w:pos="11092"/>
        </w:tabs>
        <w:spacing w:before="240" w:after="120"/>
        <w:jc w:val="both"/>
        <w:rPr>
          <w:rFonts w:cs="Arial"/>
          <w:b/>
        </w:rPr>
      </w:pPr>
      <w:r>
        <w:rPr>
          <w:rFonts w:cs="Arial"/>
          <w:b/>
        </w:rPr>
        <w:t xml:space="preserve">DC 0.  </w:t>
      </w:r>
      <w:r w:rsidRPr="00E70B4F">
        <w:rPr>
          <w:rFonts w:cs="Arial"/>
          <w:b/>
        </w:rPr>
        <w:t>Relació de documents</w:t>
      </w:r>
    </w:p>
    <w:p w14:paraId="118FB239" w14:textId="77777777" w:rsidR="00481B84" w:rsidRDefault="00481B84" w:rsidP="00B738F4">
      <w:pPr>
        <w:tabs>
          <w:tab w:val="left" w:pos="480"/>
          <w:tab w:val="left" w:pos="2986"/>
          <w:tab w:val="left" w:pos="3350"/>
          <w:tab w:val="left" w:pos="4609"/>
          <w:tab w:val="left" w:pos="10728"/>
          <w:tab w:val="left" w:pos="11092"/>
        </w:tabs>
        <w:spacing w:before="240" w:after="120"/>
        <w:jc w:val="both"/>
        <w:rPr>
          <w:rFonts w:cs="Arial"/>
          <w:sz w:val="20"/>
          <w:szCs w:val="22"/>
        </w:rPr>
      </w:pPr>
      <w:r w:rsidRPr="00E70B4F">
        <w:rPr>
          <w:rFonts w:cs="Arial"/>
          <w:sz w:val="20"/>
          <w:szCs w:val="22"/>
        </w:rPr>
        <w:t xml:space="preserve">El </w:t>
      </w:r>
      <w:r>
        <w:rPr>
          <w:rFonts w:cs="Arial"/>
          <w:sz w:val="20"/>
          <w:szCs w:val="22"/>
        </w:rPr>
        <w:t>P</w:t>
      </w:r>
      <w:r w:rsidRPr="00E70B4F">
        <w:rPr>
          <w:rFonts w:cs="Arial"/>
          <w:sz w:val="20"/>
          <w:szCs w:val="22"/>
        </w:rPr>
        <w:t xml:space="preserve">rojecte </w:t>
      </w:r>
      <w:r>
        <w:rPr>
          <w:rFonts w:cs="Arial"/>
          <w:sz w:val="20"/>
          <w:szCs w:val="22"/>
        </w:rPr>
        <w:t xml:space="preserve">en fase de Execució </w:t>
      </w:r>
      <w:r w:rsidRPr="00E70B4F">
        <w:rPr>
          <w:rFonts w:cs="Arial"/>
          <w:sz w:val="20"/>
          <w:szCs w:val="22"/>
        </w:rPr>
        <w:t xml:space="preserve">es completarà amb els documents necessaris que exigeixi la normativa vigent i el present plec de </w:t>
      </w:r>
      <w:r>
        <w:rPr>
          <w:rFonts w:cs="Arial"/>
          <w:sz w:val="20"/>
          <w:szCs w:val="22"/>
        </w:rPr>
        <w:t>prescrip</w:t>
      </w:r>
      <w:r w:rsidRPr="00E70B4F">
        <w:rPr>
          <w:rFonts w:cs="Arial"/>
          <w:sz w:val="20"/>
          <w:szCs w:val="22"/>
        </w:rPr>
        <w:t>cions</w:t>
      </w:r>
      <w:r>
        <w:rPr>
          <w:rFonts w:cs="Arial"/>
          <w:sz w:val="20"/>
          <w:szCs w:val="22"/>
        </w:rPr>
        <w:t xml:space="preserve"> per a la completa definició de les obres i per a la obtenció de les autoritzacions necessàries que permetin dur-la a terme</w:t>
      </w:r>
      <w:r w:rsidRPr="00E70B4F">
        <w:rPr>
          <w:rFonts w:cs="Arial"/>
          <w:sz w:val="20"/>
          <w:szCs w:val="22"/>
        </w:rPr>
        <w:t>.</w:t>
      </w:r>
      <w:r>
        <w:rPr>
          <w:rFonts w:cs="Arial"/>
          <w:sz w:val="20"/>
          <w:szCs w:val="22"/>
        </w:rPr>
        <w:t xml:space="preserve"> </w:t>
      </w:r>
    </w:p>
    <w:p w14:paraId="50B4EA6E" w14:textId="77777777" w:rsidR="00481B84" w:rsidRPr="00E70B4F" w:rsidRDefault="00481B84" w:rsidP="00B738F4">
      <w:pPr>
        <w:tabs>
          <w:tab w:val="left" w:pos="480"/>
          <w:tab w:val="left" w:pos="2986"/>
          <w:tab w:val="left" w:pos="3350"/>
          <w:tab w:val="left" w:pos="4609"/>
          <w:tab w:val="left" w:pos="10728"/>
          <w:tab w:val="left" w:pos="11092"/>
        </w:tabs>
        <w:spacing w:before="120" w:after="120"/>
        <w:jc w:val="both"/>
        <w:rPr>
          <w:rFonts w:cs="Arial"/>
          <w:sz w:val="20"/>
          <w:szCs w:val="22"/>
        </w:rPr>
      </w:pPr>
      <w:r>
        <w:rPr>
          <w:rFonts w:cs="Arial"/>
          <w:sz w:val="20"/>
          <w:szCs w:val="22"/>
        </w:rPr>
        <w:t>Es farà una relació dels documents del Projecte, a partir del llistat següent que diferencia els obligatoris i els possibles segons l’abast de la intervenció.</w:t>
      </w:r>
    </w:p>
    <w:p w14:paraId="479260DE" w14:textId="77777777" w:rsidR="00CF17B5" w:rsidRPr="00CF17B5" w:rsidRDefault="00CF17B5" w:rsidP="00B738F4">
      <w:pPr>
        <w:tabs>
          <w:tab w:val="left" w:pos="1548"/>
          <w:tab w:val="left" w:pos="2986"/>
          <w:tab w:val="left" w:pos="3350"/>
          <w:tab w:val="left" w:pos="4609"/>
          <w:tab w:val="left" w:pos="10728"/>
          <w:tab w:val="left" w:pos="11092"/>
        </w:tabs>
        <w:spacing w:before="240" w:after="120"/>
        <w:jc w:val="both"/>
        <w:rPr>
          <w:rFonts w:cs="Arial"/>
          <w:b/>
          <w:sz w:val="22"/>
          <w:szCs w:val="22"/>
        </w:rPr>
      </w:pPr>
      <w:r w:rsidRPr="00CF17B5">
        <w:rPr>
          <w:rFonts w:cs="Arial"/>
          <w:b/>
          <w:sz w:val="22"/>
          <w:szCs w:val="22"/>
        </w:rPr>
        <w:t>Obligatoris</w:t>
      </w:r>
    </w:p>
    <w:p w14:paraId="559AF57F" w14:textId="77777777" w:rsidR="00CF17B5" w:rsidRPr="00CC5003" w:rsidRDefault="009122BC" w:rsidP="00B738F4">
      <w:pPr>
        <w:tabs>
          <w:tab w:val="left" w:pos="720"/>
          <w:tab w:val="left" w:pos="2986"/>
          <w:tab w:val="left" w:pos="3350"/>
          <w:tab w:val="left" w:pos="4609"/>
          <w:tab w:val="left" w:pos="10728"/>
          <w:tab w:val="left" w:pos="11092"/>
        </w:tabs>
        <w:spacing w:before="120" w:after="120"/>
        <w:jc w:val="both"/>
        <w:rPr>
          <w:rFonts w:cs="Arial"/>
          <w:sz w:val="20"/>
          <w:szCs w:val="20"/>
        </w:rPr>
      </w:pPr>
      <w:r>
        <w:rPr>
          <w:rFonts w:cs="Arial"/>
          <w:sz w:val="20"/>
          <w:szCs w:val="20"/>
        </w:rPr>
        <w:t>ET</w:t>
      </w:r>
      <w:r>
        <w:rPr>
          <w:rFonts w:cs="Arial"/>
          <w:sz w:val="20"/>
          <w:szCs w:val="20"/>
        </w:rPr>
        <w:tab/>
      </w:r>
      <w:r w:rsidR="00CF17B5" w:rsidRPr="00CC5003">
        <w:rPr>
          <w:rFonts w:cs="Arial"/>
          <w:sz w:val="20"/>
          <w:szCs w:val="20"/>
        </w:rPr>
        <w:t xml:space="preserve">Estudi topogràfic </w:t>
      </w:r>
    </w:p>
    <w:p w14:paraId="34C8E29A" w14:textId="77777777" w:rsidR="00CF17B5" w:rsidRPr="00CC5003" w:rsidRDefault="009122BC" w:rsidP="00B738F4">
      <w:pPr>
        <w:tabs>
          <w:tab w:val="left" w:pos="720"/>
          <w:tab w:val="left" w:pos="2986"/>
          <w:tab w:val="left" w:pos="3350"/>
          <w:tab w:val="left" w:pos="4609"/>
          <w:tab w:val="left" w:pos="10728"/>
          <w:tab w:val="left" w:pos="11092"/>
        </w:tabs>
        <w:spacing w:before="120" w:after="120"/>
        <w:jc w:val="both"/>
        <w:rPr>
          <w:rFonts w:cs="Arial"/>
          <w:sz w:val="20"/>
          <w:szCs w:val="20"/>
        </w:rPr>
      </w:pPr>
      <w:r>
        <w:rPr>
          <w:rFonts w:cs="Arial"/>
          <w:sz w:val="20"/>
          <w:szCs w:val="20"/>
        </w:rPr>
        <w:t>EG</w:t>
      </w:r>
      <w:r w:rsidR="00CF17B5" w:rsidRPr="00CC5003">
        <w:rPr>
          <w:rFonts w:cs="Arial"/>
          <w:sz w:val="20"/>
          <w:szCs w:val="20"/>
        </w:rPr>
        <w:t xml:space="preserve"> </w:t>
      </w:r>
      <w:r>
        <w:rPr>
          <w:rFonts w:cs="Arial"/>
          <w:sz w:val="20"/>
          <w:szCs w:val="20"/>
        </w:rPr>
        <w:tab/>
      </w:r>
      <w:r w:rsidR="00CF17B5" w:rsidRPr="00CC5003">
        <w:rPr>
          <w:rFonts w:cs="Arial"/>
          <w:sz w:val="20"/>
          <w:szCs w:val="20"/>
        </w:rPr>
        <w:t xml:space="preserve">Estudi geotècnic </w:t>
      </w:r>
    </w:p>
    <w:p w14:paraId="19AA0324" w14:textId="77777777" w:rsidR="009122BC" w:rsidRDefault="009122BC" w:rsidP="00B738F4">
      <w:pPr>
        <w:tabs>
          <w:tab w:val="left" w:pos="720"/>
          <w:tab w:val="left" w:pos="840"/>
          <w:tab w:val="left" w:pos="4609"/>
          <w:tab w:val="left" w:pos="10728"/>
          <w:tab w:val="left" w:pos="11092"/>
        </w:tabs>
        <w:spacing w:before="120" w:after="120"/>
        <w:jc w:val="both"/>
        <w:rPr>
          <w:rFonts w:cs="Arial"/>
          <w:sz w:val="20"/>
          <w:szCs w:val="20"/>
        </w:rPr>
      </w:pPr>
      <w:r>
        <w:rPr>
          <w:rFonts w:cs="Arial"/>
          <w:sz w:val="20"/>
          <w:szCs w:val="20"/>
        </w:rPr>
        <w:t>CE</w:t>
      </w:r>
      <w:r>
        <w:rPr>
          <w:rFonts w:cs="Arial"/>
          <w:sz w:val="20"/>
          <w:szCs w:val="20"/>
        </w:rPr>
        <w:tab/>
      </w:r>
      <w:r w:rsidR="00CF17B5" w:rsidRPr="00CC5003">
        <w:rPr>
          <w:rFonts w:cs="Arial"/>
          <w:sz w:val="20"/>
          <w:szCs w:val="20"/>
        </w:rPr>
        <w:t>Certificació energètica</w:t>
      </w:r>
    </w:p>
    <w:p w14:paraId="2A4743B6" w14:textId="77777777" w:rsidR="00CF17B5" w:rsidRPr="00CC5003" w:rsidRDefault="009122BC" w:rsidP="00B738F4">
      <w:pPr>
        <w:tabs>
          <w:tab w:val="left" w:pos="720"/>
          <w:tab w:val="left" w:pos="840"/>
          <w:tab w:val="left" w:pos="4609"/>
          <w:tab w:val="left" w:pos="10728"/>
          <w:tab w:val="left" w:pos="11092"/>
        </w:tabs>
        <w:spacing w:before="120" w:after="120"/>
        <w:jc w:val="both"/>
        <w:rPr>
          <w:rFonts w:cs="Arial"/>
          <w:sz w:val="20"/>
          <w:szCs w:val="20"/>
        </w:rPr>
      </w:pPr>
      <w:r>
        <w:rPr>
          <w:rFonts w:cs="Arial"/>
          <w:sz w:val="20"/>
          <w:szCs w:val="20"/>
        </w:rPr>
        <w:t>GR</w:t>
      </w:r>
      <w:r>
        <w:rPr>
          <w:rFonts w:cs="Arial"/>
          <w:sz w:val="20"/>
          <w:szCs w:val="20"/>
        </w:rPr>
        <w:tab/>
      </w:r>
      <w:r w:rsidR="00CF17B5" w:rsidRPr="00CC5003">
        <w:rPr>
          <w:rFonts w:cs="Arial"/>
          <w:sz w:val="20"/>
          <w:szCs w:val="20"/>
        </w:rPr>
        <w:t>Estudi de gestió de residus de construcció</w:t>
      </w:r>
      <w:r w:rsidR="00CC5003" w:rsidRPr="00CC5003">
        <w:rPr>
          <w:rFonts w:cs="Arial"/>
          <w:sz w:val="20"/>
          <w:szCs w:val="20"/>
        </w:rPr>
        <w:t xml:space="preserve"> i </w:t>
      </w:r>
      <w:r w:rsidR="004E17DF">
        <w:rPr>
          <w:rFonts w:cs="Arial"/>
          <w:sz w:val="20"/>
          <w:szCs w:val="20"/>
        </w:rPr>
        <w:t>d’</w:t>
      </w:r>
      <w:r w:rsidR="00CC5003" w:rsidRPr="00CC5003">
        <w:rPr>
          <w:rFonts w:cs="Arial"/>
          <w:sz w:val="20"/>
          <w:szCs w:val="20"/>
        </w:rPr>
        <w:t>enderroc</w:t>
      </w:r>
      <w:r w:rsidR="00CF17B5" w:rsidRPr="00CC5003">
        <w:rPr>
          <w:rFonts w:cs="Arial"/>
          <w:sz w:val="20"/>
          <w:szCs w:val="20"/>
        </w:rPr>
        <w:t xml:space="preserve"> </w:t>
      </w:r>
    </w:p>
    <w:p w14:paraId="0AFD6979" w14:textId="77777777" w:rsidR="00CF17B5" w:rsidRDefault="005A692B" w:rsidP="00B738F4">
      <w:pPr>
        <w:tabs>
          <w:tab w:val="left" w:pos="72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ESS</w:t>
      </w:r>
      <w:r>
        <w:rPr>
          <w:rFonts w:cs="Arial"/>
          <w:sz w:val="20"/>
          <w:szCs w:val="20"/>
        </w:rPr>
        <w:tab/>
      </w:r>
      <w:r w:rsidR="00CF17B5" w:rsidRPr="00CC5003">
        <w:rPr>
          <w:rFonts w:cs="Arial"/>
          <w:sz w:val="20"/>
          <w:szCs w:val="20"/>
        </w:rPr>
        <w:t xml:space="preserve">Estudi de seguretat i salut </w:t>
      </w:r>
    </w:p>
    <w:p w14:paraId="36C3FDF5" w14:textId="77777777" w:rsidR="004E6B92" w:rsidRPr="00996325" w:rsidRDefault="004E6B92" w:rsidP="004E6B92">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AM</w:t>
      </w:r>
      <w:r>
        <w:rPr>
          <w:rFonts w:cs="Arial"/>
          <w:sz w:val="20"/>
          <w:szCs w:val="20"/>
        </w:rPr>
        <w:tab/>
      </w:r>
      <w:r w:rsidRPr="00996325">
        <w:rPr>
          <w:rFonts w:cs="Arial"/>
          <w:sz w:val="20"/>
          <w:szCs w:val="20"/>
        </w:rPr>
        <w:t xml:space="preserve">Estudi ambiental de les obres </w:t>
      </w:r>
    </w:p>
    <w:p w14:paraId="17F25FEC" w14:textId="77777777" w:rsidR="00CF17B5" w:rsidRPr="00CC5003" w:rsidRDefault="005A692B" w:rsidP="00B738F4">
      <w:pPr>
        <w:tabs>
          <w:tab w:val="left" w:pos="72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CQ</w:t>
      </w:r>
      <w:r>
        <w:rPr>
          <w:rFonts w:cs="Arial"/>
          <w:sz w:val="20"/>
          <w:szCs w:val="20"/>
        </w:rPr>
        <w:tab/>
      </w:r>
      <w:r w:rsidR="00CF17B5" w:rsidRPr="00CC5003">
        <w:rPr>
          <w:rFonts w:cs="Arial"/>
          <w:sz w:val="20"/>
          <w:szCs w:val="20"/>
        </w:rPr>
        <w:t xml:space="preserve">Pla de control de qualitat </w:t>
      </w:r>
      <w:r w:rsidR="004E17DF">
        <w:rPr>
          <w:rFonts w:cs="Arial"/>
          <w:sz w:val="20"/>
          <w:szCs w:val="20"/>
        </w:rPr>
        <w:t>de les obres</w:t>
      </w:r>
    </w:p>
    <w:p w14:paraId="485691E3" w14:textId="77777777" w:rsidR="00DB609B" w:rsidRDefault="005A692B" w:rsidP="00B738F4">
      <w:pPr>
        <w:tabs>
          <w:tab w:val="left" w:pos="72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AC</w:t>
      </w:r>
      <w:r>
        <w:rPr>
          <w:rFonts w:cs="Arial"/>
          <w:sz w:val="20"/>
          <w:szCs w:val="20"/>
        </w:rPr>
        <w:tab/>
      </w:r>
      <w:r w:rsidR="00DB609B" w:rsidRPr="00CC5003">
        <w:rPr>
          <w:rFonts w:cs="Arial"/>
          <w:sz w:val="20"/>
          <w:szCs w:val="20"/>
        </w:rPr>
        <w:t>A</w:t>
      </w:r>
      <w:r w:rsidR="00C34583">
        <w:rPr>
          <w:rFonts w:cs="Arial"/>
          <w:sz w:val="20"/>
          <w:szCs w:val="20"/>
        </w:rPr>
        <w:t xml:space="preserve">utoritzacions, certificats i altres </w:t>
      </w:r>
    </w:p>
    <w:p w14:paraId="3C27914C" w14:textId="77777777" w:rsidR="0086517F" w:rsidRPr="00996325" w:rsidRDefault="0086517F" w:rsidP="0086517F">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CQP</w:t>
      </w:r>
      <w:r>
        <w:rPr>
          <w:rFonts w:cs="Arial"/>
          <w:sz w:val="20"/>
          <w:szCs w:val="20"/>
        </w:rPr>
        <w:tab/>
      </w:r>
      <w:r w:rsidRPr="00996325">
        <w:rPr>
          <w:rFonts w:cs="Arial"/>
          <w:sz w:val="20"/>
          <w:szCs w:val="20"/>
        </w:rPr>
        <w:t xml:space="preserve">Autocontrol del projecte, fase execució </w:t>
      </w:r>
    </w:p>
    <w:p w14:paraId="54FDF6A9" w14:textId="77777777" w:rsidR="004417D5" w:rsidRDefault="004417D5" w:rsidP="00B738F4">
      <w:pPr>
        <w:tabs>
          <w:tab w:val="left" w:pos="1548"/>
          <w:tab w:val="left" w:pos="2986"/>
          <w:tab w:val="left" w:pos="3350"/>
          <w:tab w:val="left" w:pos="4609"/>
          <w:tab w:val="left" w:pos="10728"/>
          <w:tab w:val="left" w:pos="11092"/>
        </w:tabs>
        <w:spacing w:before="120" w:after="120"/>
        <w:jc w:val="both"/>
        <w:rPr>
          <w:rFonts w:cs="Arial"/>
          <w:b/>
          <w:sz w:val="22"/>
          <w:szCs w:val="22"/>
        </w:rPr>
      </w:pPr>
    </w:p>
    <w:p w14:paraId="2DEC9A5F" w14:textId="77777777" w:rsidR="004417D5" w:rsidRDefault="004417D5" w:rsidP="00B738F4">
      <w:pPr>
        <w:tabs>
          <w:tab w:val="left" w:pos="1548"/>
          <w:tab w:val="left" w:pos="2986"/>
          <w:tab w:val="left" w:pos="3350"/>
          <w:tab w:val="left" w:pos="4609"/>
          <w:tab w:val="left" w:pos="10728"/>
          <w:tab w:val="left" w:pos="11092"/>
        </w:tabs>
        <w:spacing w:before="120" w:after="120"/>
        <w:jc w:val="both"/>
        <w:rPr>
          <w:rFonts w:cs="Arial"/>
          <w:b/>
          <w:sz w:val="22"/>
          <w:szCs w:val="22"/>
        </w:rPr>
      </w:pPr>
      <w:r>
        <w:rPr>
          <w:rFonts w:cs="Arial"/>
          <w:b/>
          <w:sz w:val="22"/>
          <w:szCs w:val="22"/>
        </w:rPr>
        <w:t>Possibles</w:t>
      </w:r>
    </w:p>
    <w:p w14:paraId="68EAF458" w14:textId="77777777" w:rsidR="004417D5" w:rsidRPr="00996325" w:rsidRDefault="002556C7" w:rsidP="00B738F4">
      <w:pPr>
        <w:tabs>
          <w:tab w:val="left" w:pos="720"/>
          <w:tab w:val="left" w:pos="3350"/>
          <w:tab w:val="left" w:pos="4609"/>
          <w:tab w:val="left" w:pos="10728"/>
          <w:tab w:val="left" w:pos="11092"/>
        </w:tabs>
        <w:spacing w:before="120" w:after="120"/>
        <w:ind w:left="720" w:hanging="720"/>
        <w:jc w:val="both"/>
        <w:rPr>
          <w:rFonts w:cs="Arial"/>
          <w:sz w:val="22"/>
          <w:szCs w:val="22"/>
        </w:rPr>
      </w:pPr>
      <w:r>
        <w:rPr>
          <w:rFonts w:cs="Arial"/>
          <w:sz w:val="20"/>
          <w:szCs w:val="20"/>
        </w:rPr>
        <w:t>PA</w:t>
      </w:r>
      <w:r>
        <w:rPr>
          <w:rFonts w:cs="Arial"/>
          <w:sz w:val="20"/>
          <w:szCs w:val="20"/>
        </w:rPr>
        <w:tab/>
      </w:r>
      <w:r w:rsidR="004417D5" w:rsidRPr="00996325">
        <w:rPr>
          <w:rFonts w:cs="Arial"/>
          <w:sz w:val="20"/>
          <w:szCs w:val="20"/>
        </w:rPr>
        <w:t>Projecte per a la sol·licitud de llicència ambiental</w:t>
      </w:r>
      <w:r w:rsidR="00D915E0" w:rsidRPr="00996325">
        <w:rPr>
          <w:rFonts w:cs="Arial"/>
          <w:sz w:val="20"/>
          <w:szCs w:val="20"/>
        </w:rPr>
        <w:t xml:space="preserve"> o </w:t>
      </w:r>
      <w:r w:rsidR="00380C8E" w:rsidRPr="00996325">
        <w:rPr>
          <w:rFonts w:cs="Arial"/>
          <w:sz w:val="20"/>
          <w:szCs w:val="20"/>
        </w:rPr>
        <w:t xml:space="preserve">documentació tècnica per a la </w:t>
      </w:r>
      <w:r w:rsidR="00D915E0" w:rsidRPr="00996325">
        <w:rPr>
          <w:rFonts w:cs="Arial"/>
          <w:sz w:val="20"/>
          <w:szCs w:val="20"/>
        </w:rPr>
        <w:t>comunicació ambiental</w:t>
      </w:r>
      <w:r w:rsidR="004417D5" w:rsidRPr="00996325">
        <w:rPr>
          <w:rFonts w:cs="Arial"/>
          <w:sz w:val="20"/>
          <w:szCs w:val="20"/>
        </w:rPr>
        <w:t xml:space="preserve"> </w:t>
      </w:r>
    </w:p>
    <w:p w14:paraId="18ACB8E6" w14:textId="77777777" w:rsidR="002556C7"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JN</w:t>
      </w:r>
      <w:r>
        <w:rPr>
          <w:rFonts w:cs="Arial"/>
          <w:sz w:val="20"/>
          <w:szCs w:val="20"/>
        </w:rPr>
        <w:tab/>
      </w:r>
      <w:r w:rsidR="004417D5" w:rsidRPr="00996325">
        <w:rPr>
          <w:rFonts w:cs="Arial"/>
          <w:sz w:val="20"/>
          <w:szCs w:val="20"/>
        </w:rPr>
        <w:t xml:space="preserve">Justificació o estudis específics a requeriment d’algun organisme </w:t>
      </w:r>
    </w:p>
    <w:p w14:paraId="353E1CBB"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color w:val="0033CC"/>
          <w:sz w:val="20"/>
          <w:szCs w:val="20"/>
        </w:rPr>
      </w:pPr>
      <w:r>
        <w:rPr>
          <w:rFonts w:cs="Arial"/>
          <w:color w:val="0033CC"/>
          <w:sz w:val="20"/>
          <w:szCs w:val="20"/>
        </w:rPr>
        <w:t>EP</w:t>
      </w:r>
      <w:r>
        <w:rPr>
          <w:rFonts w:cs="Arial"/>
          <w:color w:val="0033CC"/>
          <w:sz w:val="20"/>
          <w:szCs w:val="20"/>
        </w:rPr>
        <w:tab/>
      </w:r>
      <w:r w:rsidR="004E17DF" w:rsidRPr="00996325">
        <w:rPr>
          <w:rFonts w:cs="Arial"/>
          <w:color w:val="0033CC"/>
          <w:sz w:val="20"/>
          <w:szCs w:val="20"/>
        </w:rPr>
        <w:t>E</w:t>
      </w:r>
      <w:r w:rsidR="004417D5" w:rsidRPr="00996325">
        <w:rPr>
          <w:rFonts w:cs="Arial"/>
          <w:color w:val="0033CC"/>
          <w:sz w:val="20"/>
          <w:szCs w:val="20"/>
        </w:rPr>
        <w:t>studi de patologies</w:t>
      </w:r>
      <w:r w:rsidR="004E17DF" w:rsidRPr="00996325">
        <w:rPr>
          <w:rFonts w:cs="Arial"/>
          <w:color w:val="0033CC"/>
          <w:sz w:val="20"/>
          <w:szCs w:val="20"/>
        </w:rPr>
        <w:t xml:space="preserve"> o informe de l’estat de l’edifici </w:t>
      </w:r>
      <w:commentRangeStart w:id="409"/>
      <w:commentRangeEnd w:id="409"/>
      <w:r w:rsidR="004417D5" w:rsidRPr="00996325">
        <w:rPr>
          <w:rStyle w:val="Refernciadecomentari"/>
        </w:rPr>
        <w:commentReference w:id="409"/>
      </w:r>
    </w:p>
    <w:p w14:paraId="2AE10F39"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EN</w:t>
      </w:r>
      <w:r>
        <w:rPr>
          <w:rFonts w:cs="Arial"/>
          <w:sz w:val="20"/>
          <w:szCs w:val="20"/>
        </w:rPr>
        <w:tab/>
      </w:r>
      <w:r w:rsidR="004417D5" w:rsidRPr="00996325">
        <w:rPr>
          <w:rFonts w:cs="Arial"/>
          <w:sz w:val="20"/>
          <w:szCs w:val="20"/>
        </w:rPr>
        <w:t xml:space="preserve">Projecte d’enderroc </w:t>
      </w:r>
    </w:p>
    <w:p w14:paraId="1711B6A8"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 xml:space="preserve">SA </w:t>
      </w:r>
      <w:r>
        <w:rPr>
          <w:rFonts w:cs="Arial"/>
          <w:sz w:val="20"/>
          <w:szCs w:val="20"/>
        </w:rPr>
        <w:tab/>
      </w:r>
      <w:r w:rsidR="00BD3E1A">
        <w:rPr>
          <w:rFonts w:cs="Arial"/>
          <w:sz w:val="20"/>
          <w:szCs w:val="20"/>
        </w:rPr>
        <w:t>Projectes de s</w:t>
      </w:r>
      <w:r w:rsidR="004417D5" w:rsidRPr="00996325">
        <w:rPr>
          <w:rFonts w:cs="Arial"/>
          <w:sz w:val="20"/>
          <w:szCs w:val="20"/>
        </w:rPr>
        <w:t>erveis afectats</w:t>
      </w:r>
    </w:p>
    <w:p w14:paraId="1D99004F"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CT</w:t>
      </w:r>
      <w:r>
        <w:rPr>
          <w:rFonts w:cs="Arial"/>
          <w:sz w:val="20"/>
          <w:szCs w:val="20"/>
        </w:rPr>
        <w:tab/>
      </w:r>
      <w:r w:rsidR="004417D5" w:rsidRPr="00996325">
        <w:rPr>
          <w:rFonts w:cs="Arial"/>
          <w:sz w:val="20"/>
          <w:szCs w:val="20"/>
        </w:rPr>
        <w:t xml:space="preserve">Construccions i instal·lacions temporals </w:t>
      </w:r>
    </w:p>
    <w:p w14:paraId="11AD8FCC" w14:textId="77777777" w:rsidR="002556C7"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PB</w:t>
      </w:r>
      <w:r>
        <w:rPr>
          <w:rFonts w:cs="Arial"/>
          <w:sz w:val="20"/>
          <w:szCs w:val="20"/>
        </w:rPr>
        <w:tab/>
      </w:r>
      <w:r w:rsidR="004417D5" w:rsidRPr="00996325">
        <w:rPr>
          <w:rFonts w:cs="Arial"/>
          <w:sz w:val="20"/>
          <w:szCs w:val="20"/>
        </w:rPr>
        <w:t xml:space="preserve">Bastides </w:t>
      </w:r>
    </w:p>
    <w:p w14:paraId="4A724852"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DCE</w:t>
      </w:r>
      <w:r>
        <w:rPr>
          <w:rFonts w:cs="Arial"/>
          <w:sz w:val="20"/>
          <w:szCs w:val="20"/>
        </w:rPr>
        <w:tab/>
      </w:r>
      <w:r w:rsidR="004417D5" w:rsidRPr="00996325">
        <w:rPr>
          <w:rFonts w:cs="Arial"/>
          <w:sz w:val="20"/>
          <w:szCs w:val="20"/>
        </w:rPr>
        <w:t xml:space="preserve">Documentació complementària d’estructures </w:t>
      </w:r>
    </w:p>
    <w:p w14:paraId="1D4D4902"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DCI</w:t>
      </w:r>
      <w:r>
        <w:rPr>
          <w:rFonts w:cs="Arial"/>
          <w:sz w:val="20"/>
          <w:szCs w:val="20"/>
        </w:rPr>
        <w:tab/>
      </w:r>
      <w:r w:rsidR="004417D5" w:rsidRPr="00996325">
        <w:rPr>
          <w:rFonts w:cs="Arial"/>
          <w:sz w:val="20"/>
          <w:szCs w:val="20"/>
        </w:rPr>
        <w:t xml:space="preserve">Documentació complementària d’instal·lacions </w:t>
      </w:r>
    </w:p>
    <w:p w14:paraId="38F695B0" w14:textId="77777777" w:rsidR="00380C8E"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PCM</w:t>
      </w:r>
      <w:r>
        <w:rPr>
          <w:rFonts w:cs="Arial"/>
          <w:sz w:val="20"/>
          <w:szCs w:val="20"/>
        </w:rPr>
        <w:tab/>
      </w:r>
      <w:r w:rsidR="00380C8E" w:rsidRPr="00996325">
        <w:rPr>
          <w:rFonts w:cs="Arial"/>
          <w:sz w:val="20"/>
          <w:szCs w:val="20"/>
        </w:rPr>
        <w:t xml:space="preserve">Pla inicial de conservació i manteniment </w:t>
      </w:r>
    </w:p>
    <w:p w14:paraId="66D9511C" w14:textId="77777777" w:rsidR="004417D5" w:rsidRPr="00996325" w:rsidRDefault="002556C7" w:rsidP="00B738F4">
      <w:pPr>
        <w:tabs>
          <w:tab w:val="left" w:pos="720"/>
          <w:tab w:val="left" w:pos="3350"/>
          <w:tab w:val="left" w:pos="4609"/>
          <w:tab w:val="left" w:pos="10728"/>
          <w:tab w:val="left" w:pos="11092"/>
        </w:tabs>
        <w:spacing w:before="120" w:after="120"/>
        <w:jc w:val="both"/>
        <w:rPr>
          <w:rFonts w:cs="Arial"/>
          <w:sz w:val="20"/>
          <w:szCs w:val="20"/>
        </w:rPr>
      </w:pPr>
      <w:r>
        <w:rPr>
          <w:rFonts w:cs="Arial"/>
          <w:sz w:val="20"/>
          <w:szCs w:val="20"/>
        </w:rPr>
        <w:t>DC</w:t>
      </w:r>
      <w:r>
        <w:rPr>
          <w:rFonts w:cs="Arial"/>
          <w:sz w:val="20"/>
          <w:szCs w:val="20"/>
        </w:rPr>
        <w:tab/>
      </w:r>
      <w:r w:rsidR="004417D5" w:rsidRPr="00996325">
        <w:rPr>
          <w:rFonts w:cs="Arial"/>
          <w:sz w:val="20"/>
          <w:szCs w:val="20"/>
        </w:rPr>
        <w:t>Altres</w:t>
      </w:r>
      <w:commentRangeStart w:id="410"/>
      <w:commentRangeEnd w:id="410"/>
      <w:r w:rsidR="004417D5" w:rsidRPr="00996325">
        <w:rPr>
          <w:rStyle w:val="Refernciadecomentari"/>
        </w:rPr>
        <w:commentReference w:id="410"/>
      </w:r>
    </w:p>
    <w:p w14:paraId="3A0986A6" w14:textId="77777777" w:rsidR="0086517F" w:rsidRDefault="0086517F" w:rsidP="00B738F4">
      <w:pPr>
        <w:tabs>
          <w:tab w:val="left" w:pos="480"/>
          <w:tab w:val="left" w:pos="1548"/>
          <w:tab w:val="left" w:pos="2986"/>
          <w:tab w:val="left" w:pos="3350"/>
          <w:tab w:val="left" w:pos="4609"/>
          <w:tab w:val="left" w:pos="10728"/>
          <w:tab w:val="left" w:pos="11092"/>
        </w:tabs>
        <w:spacing w:before="360" w:after="120"/>
        <w:jc w:val="both"/>
        <w:rPr>
          <w:rFonts w:cs="Arial"/>
          <w:b/>
        </w:rPr>
      </w:pPr>
    </w:p>
    <w:p w14:paraId="1A7F623A" w14:textId="77777777" w:rsidR="005763D5" w:rsidRDefault="00DF4677" w:rsidP="00B738F4">
      <w:pPr>
        <w:tabs>
          <w:tab w:val="left" w:pos="480"/>
          <w:tab w:val="left" w:pos="1548"/>
          <w:tab w:val="left" w:pos="2986"/>
          <w:tab w:val="left" w:pos="3350"/>
          <w:tab w:val="left" w:pos="4609"/>
          <w:tab w:val="left" w:pos="10728"/>
          <w:tab w:val="left" w:pos="11092"/>
        </w:tabs>
        <w:spacing w:before="360" w:after="120"/>
        <w:jc w:val="both"/>
        <w:rPr>
          <w:rFonts w:cs="Arial"/>
          <w:b/>
        </w:rPr>
      </w:pPr>
      <w:r>
        <w:rPr>
          <w:rFonts w:cs="Arial"/>
          <w:b/>
        </w:rPr>
        <w:t>ET</w:t>
      </w:r>
      <w:r w:rsidR="005763D5" w:rsidRPr="005763D5">
        <w:rPr>
          <w:rFonts w:cs="Arial"/>
          <w:b/>
        </w:rPr>
        <w:t xml:space="preserve"> </w:t>
      </w:r>
      <w:r w:rsidR="005763D5">
        <w:rPr>
          <w:rFonts w:cs="Arial"/>
          <w:b/>
        </w:rPr>
        <w:t xml:space="preserve"> </w:t>
      </w:r>
      <w:r w:rsidR="00FB5902">
        <w:rPr>
          <w:rFonts w:cs="Arial"/>
          <w:b/>
        </w:rPr>
        <w:tab/>
      </w:r>
      <w:r w:rsidR="005763D5" w:rsidRPr="005763D5">
        <w:rPr>
          <w:rFonts w:cs="Arial"/>
          <w:b/>
        </w:rPr>
        <w:t xml:space="preserve">Estudi topogràfic </w:t>
      </w:r>
    </w:p>
    <w:p w14:paraId="23E80F55" w14:textId="77777777" w:rsidR="008E229F" w:rsidRPr="00DA6D26" w:rsidRDefault="008E229F" w:rsidP="00B738F4">
      <w:pPr>
        <w:tabs>
          <w:tab w:val="left" w:pos="480"/>
          <w:tab w:val="left" w:pos="1548"/>
          <w:tab w:val="left" w:pos="2986"/>
          <w:tab w:val="left" w:pos="3350"/>
          <w:tab w:val="left" w:pos="4609"/>
          <w:tab w:val="left" w:pos="10728"/>
          <w:tab w:val="left" w:pos="11092"/>
        </w:tabs>
        <w:spacing w:before="120" w:after="120"/>
        <w:ind w:left="120" w:hanging="120"/>
        <w:jc w:val="both"/>
        <w:rPr>
          <w:rFonts w:cs="Arial"/>
          <w:sz w:val="20"/>
          <w:szCs w:val="20"/>
        </w:rPr>
      </w:pPr>
      <w:r w:rsidRPr="00DA6D26">
        <w:rPr>
          <w:rFonts w:cs="Arial"/>
          <w:sz w:val="20"/>
          <w:szCs w:val="20"/>
        </w:rPr>
        <w:t xml:space="preserve">- Es farà referència a l’estudi topogràfic facilitat per </w:t>
      </w:r>
      <w:r w:rsidR="00337D9E">
        <w:rPr>
          <w:rFonts w:cs="Arial"/>
          <w:sz w:val="20"/>
          <w:szCs w:val="20"/>
        </w:rPr>
        <w:t>Infraestructures.cat</w:t>
      </w:r>
      <w:r w:rsidRPr="00DA6D26">
        <w:rPr>
          <w:rFonts w:cs="Arial"/>
          <w:sz w:val="20"/>
          <w:szCs w:val="20"/>
        </w:rPr>
        <w:t>, les dades del qual s’han incorporat als plànols topogràfics del projecte. S’especificaran les dades identificatives: data, autor, referència, etc.</w:t>
      </w:r>
    </w:p>
    <w:p w14:paraId="18A0F591" w14:textId="77777777" w:rsidR="00285DC8" w:rsidRPr="00DA6D26" w:rsidRDefault="008E229F" w:rsidP="00B738F4">
      <w:pPr>
        <w:tabs>
          <w:tab w:val="left" w:pos="480"/>
          <w:tab w:val="left" w:pos="1548"/>
          <w:tab w:val="left" w:pos="2986"/>
          <w:tab w:val="left" w:pos="3350"/>
          <w:tab w:val="left" w:pos="4609"/>
          <w:tab w:val="left" w:pos="10728"/>
          <w:tab w:val="left" w:pos="11092"/>
        </w:tabs>
        <w:spacing w:before="120" w:after="120"/>
        <w:ind w:left="120" w:hanging="120"/>
        <w:jc w:val="both"/>
        <w:rPr>
          <w:rFonts w:cs="Arial"/>
          <w:sz w:val="20"/>
          <w:szCs w:val="20"/>
        </w:rPr>
      </w:pPr>
      <w:r w:rsidRPr="00DA6D26">
        <w:rPr>
          <w:rFonts w:cs="Arial"/>
          <w:sz w:val="20"/>
          <w:szCs w:val="20"/>
        </w:rPr>
        <w:t>- En el cas de que s’hagi hagut d’elaborar un estudi topogràfic complementari (per modificació dels terrenys del solar, obertura de carrers, ...), caldrà adjuntar-lo i s’especificaran les dades identificatives.</w:t>
      </w:r>
    </w:p>
    <w:p w14:paraId="71F96C4D" w14:textId="77777777" w:rsidR="005763D5" w:rsidRDefault="00DF4677" w:rsidP="00B738F4">
      <w:pPr>
        <w:tabs>
          <w:tab w:val="left" w:pos="480"/>
          <w:tab w:val="left" w:pos="1548"/>
          <w:tab w:val="left" w:pos="2986"/>
          <w:tab w:val="left" w:pos="3350"/>
          <w:tab w:val="left" w:pos="4609"/>
          <w:tab w:val="left" w:pos="10728"/>
          <w:tab w:val="left" w:pos="11092"/>
        </w:tabs>
        <w:spacing w:before="240" w:after="60"/>
        <w:jc w:val="both"/>
        <w:rPr>
          <w:rFonts w:cs="Arial"/>
          <w:b/>
        </w:rPr>
      </w:pPr>
      <w:r>
        <w:rPr>
          <w:rFonts w:cs="Arial"/>
          <w:b/>
        </w:rPr>
        <w:t>EG</w:t>
      </w:r>
      <w:r w:rsidR="005763D5">
        <w:rPr>
          <w:rFonts w:cs="Arial"/>
          <w:b/>
        </w:rPr>
        <w:t xml:space="preserve"> </w:t>
      </w:r>
      <w:r w:rsidR="00FB5902">
        <w:rPr>
          <w:rFonts w:cs="Arial"/>
          <w:b/>
        </w:rPr>
        <w:tab/>
      </w:r>
      <w:r w:rsidR="005763D5">
        <w:rPr>
          <w:rFonts w:cs="Arial"/>
          <w:b/>
        </w:rPr>
        <w:t xml:space="preserve">Estudi geotècnic </w:t>
      </w:r>
    </w:p>
    <w:p w14:paraId="08BCC1C2" w14:textId="77777777" w:rsidR="00285DC8" w:rsidRPr="00C86394" w:rsidRDefault="00337AE2" w:rsidP="00B738F4">
      <w:pPr>
        <w:tabs>
          <w:tab w:val="left" w:pos="120"/>
          <w:tab w:val="left" w:pos="1548"/>
          <w:tab w:val="left" w:pos="2986"/>
          <w:tab w:val="left" w:pos="3350"/>
          <w:tab w:val="left" w:pos="4609"/>
          <w:tab w:val="left" w:pos="10728"/>
          <w:tab w:val="left" w:pos="11092"/>
        </w:tabs>
        <w:spacing w:before="120" w:after="120"/>
        <w:ind w:left="119" w:hanging="119"/>
        <w:jc w:val="both"/>
        <w:rPr>
          <w:rFonts w:cs="Arial"/>
          <w:sz w:val="20"/>
          <w:szCs w:val="20"/>
        </w:rPr>
      </w:pPr>
      <w:r w:rsidRPr="00C86394">
        <w:rPr>
          <w:rFonts w:cs="Arial"/>
          <w:sz w:val="20"/>
          <w:szCs w:val="20"/>
        </w:rPr>
        <w:t xml:space="preserve">- </w:t>
      </w:r>
      <w:r w:rsidR="00285DC8" w:rsidRPr="00C86394">
        <w:rPr>
          <w:rFonts w:cs="Arial"/>
          <w:sz w:val="20"/>
          <w:szCs w:val="20"/>
        </w:rPr>
        <w:t>S’adjuntarà l’estudi geotècnic</w:t>
      </w:r>
      <w:r w:rsidRPr="00C86394">
        <w:rPr>
          <w:rFonts w:cs="Arial"/>
          <w:sz w:val="20"/>
          <w:szCs w:val="20"/>
        </w:rPr>
        <w:t xml:space="preserve"> preliminar </w:t>
      </w:r>
      <w:r w:rsidR="00285DC8" w:rsidRPr="00C86394">
        <w:rPr>
          <w:rFonts w:cs="Arial"/>
          <w:sz w:val="20"/>
          <w:szCs w:val="20"/>
        </w:rPr>
        <w:t xml:space="preserve">facilitat per </w:t>
      </w:r>
      <w:r w:rsidR="00337D9E">
        <w:rPr>
          <w:rFonts w:cs="Arial"/>
          <w:sz w:val="20"/>
          <w:szCs w:val="20"/>
        </w:rPr>
        <w:t>Infraestructures.cat</w:t>
      </w:r>
      <w:r w:rsidR="00285DC8" w:rsidRPr="00C86394">
        <w:rPr>
          <w:rFonts w:cs="Arial"/>
          <w:sz w:val="20"/>
          <w:szCs w:val="20"/>
        </w:rPr>
        <w:t xml:space="preserve"> al projectista</w:t>
      </w:r>
      <w:r w:rsidRPr="00C86394">
        <w:rPr>
          <w:rFonts w:cs="Arial"/>
          <w:sz w:val="20"/>
          <w:szCs w:val="20"/>
        </w:rPr>
        <w:t xml:space="preserve"> que haurà servit de base per programa</w:t>
      </w:r>
      <w:r w:rsidR="0005733F" w:rsidRPr="00C86394">
        <w:rPr>
          <w:rFonts w:cs="Arial"/>
          <w:sz w:val="20"/>
          <w:szCs w:val="20"/>
        </w:rPr>
        <w:t>r</w:t>
      </w:r>
      <w:r w:rsidRPr="00C86394">
        <w:rPr>
          <w:rFonts w:cs="Arial"/>
          <w:sz w:val="20"/>
          <w:szCs w:val="20"/>
        </w:rPr>
        <w:t xml:space="preserve"> tant la campanya de reconeixement com els assaigs de laboratori continguts dins l’Estudi geotècnic encarregat pel projectista.</w:t>
      </w:r>
    </w:p>
    <w:p w14:paraId="4C61E5A6" w14:textId="77777777" w:rsidR="00DD57AD" w:rsidRDefault="008E229F" w:rsidP="00B738F4">
      <w:pPr>
        <w:tabs>
          <w:tab w:val="left" w:pos="120"/>
          <w:tab w:val="left" w:pos="1548"/>
          <w:tab w:val="left" w:pos="2986"/>
          <w:tab w:val="left" w:pos="3350"/>
          <w:tab w:val="left" w:pos="4609"/>
          <w:tab w:val="left" w:pos="10728"/>
          <w:tab w:val="left" w:pos="11092"/>
        </w:tabs>
        <w:spacing w:before="120" w:after="120"/>
        <w:ind w:left="119" w:hanging="119"/>
        <w:jc w:val="both"/>
        <w:rPr>
          <w:rFonts w:cs="Arial"/>
          <w:sz w:val="20"/>
          <w:szCs w:val="20"/>
        </w:rPr>
      </w:pPr>
      <w:r w:rsidRPr="00C86394">
        <w:rPr>
          <w:rFonts w:cs="Arial"/>
          <w:sz w:val="20"/>
          <w:szCs w:val="20"/>
        </w:rPr>
        <w:t>- S’adjuntarà</w:t>
      </w:r>
      <w:r w:rsidR="00DD57AD">
        <w:rPr>
          <w:rFonts w:cs="Arial"/>
          <w:sz w:val="20"/>
          <w:szCs w:val="20"/>
        </w:rPr>
        <w:t xml:space="preserve"> la fitxa de comanda de l’estudi geotècnic elaborada pel projectista.</w:t>
      </w:r>
    </w:p>
    <w:p w14:paraId="62B3F7A8" w14:textId="77777777" w:rsidR="00A901C2" w:rsidRPr="00C86394" w:rsidRDefault="00DD57AD" w:rsidP="00B738F4">
      <w:pPr>
        <w:tabs>
          <w:tab w:val="left" w:pos="120"/>
          <w:tab w:val="left" w:pos="1548"/>
          <w:tab w:val="left" w:pos="2986"/>
          <w:tab w:val="left" w:pos="3350"/>
          <w:tab w:val="left" w:pos="4609"/>
          <w:tab w:val="left" w:pos="10728"/>
          <w:tab w:val="left" w:pos="11092"/>
        </w:tabs>
        <w:spacing w:before="120" w:after="120"/>
        <w:ind w:left="119" w:hanging="119"/>
        <w:jc w:val="both"/>
        <w:rPr>
          <w:rFonts w:cs="Arial"/>
          <w:sz w:val="20"/>
          <w:szCs w:val="20"/>
        </w:rPr>
      </w:pPr>
      <w:r>
        <w:rPr>
          <w:rFonts w:cs="Arial"/>
          <w:sz w:val="20"/>
          <w:szCs w:val="20"/>
        </w:rPr>
        <w:t xml:space="preserve">- S’adjuntarà </w:t>
      </w:r>
      <w:r w:rsidR="008E229F" w:rsidRPr="00C86394">
        <w:rPr>
          <w:rFonts w:cs="Arial"/>
          <w:sz w:val="20"/>
          <w:szCs w:val="20"/>
        </w:rPr>
        <w:t>l’estudi geotècnic elaborat o encarregat pel projectista</w:t>
      </w:r>
      <w:r w:rsidR="00C86394">
        <w:rPr>
          <w:rFonts w:cs="Arial"/>
          <w:sz w:val="20"/>
          <w:szCs w:val="20"/>
        </w:rPr>
        <w:t>, que estarà r</w:t>
      </w:r>
      <w:r w:rsidR="00A901C2" w:rsidRPr="00C86394">
        <w:rPr>
          <w:rFonts w:cs="Arial"/>
          <w:sz w:val="20"/>
          <w:szCs w:val="20"/>
        </w:rPr>
        <w:t>edactat per tècnic competent i visat.</w:t>
      </w:r>
    </w:p>
    <w:p w14:paraId="2D30C684" w14:textId="77777777" w:rsidR="008E229F" w:rsidRPr="00C86394" w:rsidRDefault="00A901C2" w:rsidP="00B738F4">
      <w:pPr>
        <w:tabs>
          <w:tab w:val="left" w:pos="120"/>
          <w:tab w:val="left" w:pos="1548"/>
          <w:tab w:val="left" w:pos="2986"/>
          <w:tab w:val="left" w:pos="3350"/>
          <w:tab w:val="left" w:pos="4609"/>
          <w:tab w:val="left" w:pos="10728"/>
          <w:tab w:val="left" w:pos="11092"/>
        </w:tabs>
        <w:spacing w:before="120" w:after="120"/>
        <w:ind w:left="119" w:hanging="119"/>
        <w:jc w:val="both"/>
        <w:rPr>
          <w:rFonts w:cs="Arial"/>
          <w:sz w:val="20"/>
          <w:szCs w:val="20"/>
        </w:rPr>
      </w:pPr>
      <w:r w:rsidRPr="00C86394">
        <w:rPr>
          <w:rFonts w:cs="Arial"/>
          <w:sz w:val="20"/>
          <w:szCs w:val="20"/>
        </w:rPr>
        <w:t>- En cas d’haver discrepàncies entre els dos estudis geotècnics, s’especificarà quins criteris s’han agafat a partir d’un, o de l’altre estudi, o d’ambdós.</w:t>
      </w:r>
    </w:p>
    <w:p w14:paraId="433C91AA" w14:textId="77777777" w:rsidR="00337AE2" w:rsidRPr="00C86394" w:rsidRDefault="00337AE2" w:rsidP="00B738F4">
      <w:pPr>
        <w:tabs>
          <w:tab w:val="left" w:pos="120"/>
          <w:tab w:val="left" w:pos="1548"/>
          <w:tab w:val="left" w:pos="2986"/>
          <w:tab w:val="left" w:pos="3350"/>
          <w:tab w:val="left" w:pos="4609"/>
          <w:tab w:val="left" w:pos="10728"/>
          <w:tab w:val="left" w:pos="11092"/>
        </w:tabs>
        <w:spacing w:before="120" w:after="120"/>
        <w:ind w:left="119" w:hanging="119"/>
        <w:jc w:val="both"/>
        <w:rPr>
          <w:rFonts w:cs="Arial"/>
          <w:sz w:val="20"/>
          <w:szCs w:val="20"/>
        </w:rPr>
      </w:pPr>
      <w:r w:rsidRPr="00C86394">
        <w:rPr>
          <w:rFonts w:cs="Arial"/>
          <w:sz w:val="20"/>
          <w:szCs w:val="20"/>
        </w:rPr>
        <w:t xml:space="preserve">- </w:t>
      </w:r>
      <w:r w:rsidR="008E229F" w:rsidRPr="00C86394">
        <w:rPr>
          <w:rFonts w:cs="Arial"/>
          <w:sz w:val="20"/>
          <w:szCs w:val="20"/>
        </w:rPr>
        <w:t>El seu contingut</w:t>
      </w:r>
      <w:r w:rsidR="00C86394" w:rsidRPr="00C86394">
        <w:rPr>
          <w:rFonts w:cs="Arial"/>
          <w:sz w:val="20"/>
          <w:szCs w:val="20"/>
        </w:rPr>
        <w:t xml:space="preserve"> </w:t>
      </w:r>
      <w:r w:rsidR="00C12D00">
        <w:rPr>
          <w:rFonts w:cs="Arial"/>
          <w:sz w:val="20"/>
          <w:szCs w:val="20"/>
        </w:rPr>
        <w:t>s</w:t>
      </w:r>
      <w:r w:rsidR="00DA6D26">
        <w:rPr>
          <w:rFonts w:cs="Arial"/>
          <w:sz w:val="20"/>
          <w:szCs w:val="20"/>
        </w:rPr>
        <w:t>erà, com a mínim, e</w:t>
      </w:r>
      <w:r w:rsidRPr="00C86394">
        <w:rPr>
          <w:rFonts w:cs="Arial"/>
          <w:sz w:val="20"/>
          <w:szCs w:val="20"/>
        </w:rPr>
        <w:t xml:space="preserve">l que estableixi la </w:t>
      </w:r>
      <w:r w:rsidR="000334D7">
        <w:rPr>
          <w:rFonts w:cs="Arial"/>
          <w:sz w:val="20"/>
          <w:szCs w:val="20"/>
        </w:rPr>
        <w:t>normativa</w:t>
      </w:r>
      <w:commentRangeStart w:id="411"/>
      <w:commentRangeEnd w:id="411"/>
      <w:r w:rsidRPr="00C86394">
        <w:rPr>
          <w:rStyle w:val="Refernciadecomentari"/>
        </w:rPr>
        <w:commentReference w:id="411"/>
      </w:r>
      <w:r w:rsidR="00C86394" w:rsidRPr="00C86394">
        <w:rPr>
          <w:rFonts w:cs="Arial"/>
          <w:sz w:val="20"/>
          <w:szCs w:val="20"/>
        </w:rPr>
        <w:t xml:space="preserve"> . </w:t>
      </w:r>
    </w:p>
    <w:p w14:paraId="05AD0D30" w14:textId="77777777" w:rsidR="00DF4677" w:rsidRDefault="00DF4677" w:rsidP="00B738F4">
      <w:pPr>
        <w:tabs>
          <w:tab w:val="left" w:pos="480"/>
          <w:tab w:val="left" w:pos="1548"/>
          <w:tab w:val="left" w:pos="2986"/>
          <w:tab w:val="left" w:pos="3350"/>
          <w:tab w:val="left" w:pos="4609"/>
          <w:tab w:val="left" w:pos="10728"/>
          <w:tab w:val="left" w:pos="11092"/>
        </w:tabs>
        <w:spacing w:before="360" w:after="60"/>
        <w:jc w:val="both"/>
        <w:rPr>
          <w:rFonts w:cs="Arial"/>
          <w:b/>
        </w:rPr>
      </w:pPr>
      <w:r>
        <w:rPr>
          <w:rFonts w:cs="Arial"/>
          <w:b/>
        </w:rPr>
        <w:t>CE</w:t>
      </w:r>
      <w:r w:rsidR="005763D5">
        <w:rPr>
          <w:rFonts w:cs="Arial"/>
          <w:b/>
        </w:rPr>
        <w:t xml:space="preserve">  </w:t>
      </w:r>
      <w:r w:rsidR="00FB5902">
        <w:rPr>
          <w:rFonts w:cs="Arial"/>
          <w:b/>
        </w:rPr>
        <w:tab/>
      </w:r>
      <w:r w:rsidR="005763D5">
        <w:rPr>
          <w:rFonts w:cs="Arial"/>
          <w:b/>
        </w:rPr>
        <w:t xml:space="preserve">Certificació energètica </w:t>
      </w:r>
    </w:p>
    <w:p w14:paraId="5ADFA987" w14:textId="77777777" w:rsidR="00C55FCC" w:rsidRPr="00DA6D26" w:rsidRDefault="0006666A" w:rsidP="00B738F4">
      <w:pPr>
        <w:tabs>
          <w:tab w:val="left" w:pos="480"/>
          <w:tab w:val="left" w:pos="1548"/>
          <w:tab w:val="left" w:pos="2986"/>
          <w:tab w:val="left" w:pos="3350"/>
          <w:tab w:val="left" w:pos="4609"/>
          <w:tab w:val="left" w:pos="10728"/>
          <w:tab w:val="left" w:pos="11092"/>
        </w:tabs>
        <w:spacing w:before="60" w:after="120"/>
        <w:jc w:val="both"/>
        <w:rPr>
          <w:rFonts w:cs="Arial"/>
          <w:sz w:val="20"/>
          <w:szCs w:val="20"/>
        </w:rPr>
      </w:pPr>
      <w:r w:rsidRPr="00DA6D26">
        <w:rPr>
          <w:rFonts w:cs="Arial"/>
          <w:sz w:val="20"/>
          <w:szCs w:val="20"/>
        </w:rPr>
        <w:t>La documentació sobre certificació energètica en fase de projecte d’execució i</w:t>
      </w:r>
      <w:r w:rsidR="003D01F0" w:rsidRPr="00DA6D26">
        <w:rPr>
          <w:rFonts w:cs="Arial"/>
          <w:sz w:val="20"/>
          <w:szCs w:val="20"/>
        </w:rPr>
        <w:t>nclourà:</w:t>
      </w:r>
    </w:p>
    <w:p w14:paraId="517777A2" w14:textId="77777777" w:rsidR="003D01F0" w:rsidRPr="00DA6D26" w:rsidRDefault="003D01F0" w:rsidP="00B738F4">
      <w:pPr>
        <w:tabs>
          <w:tab w:val="left" w:pos="480"/>
          <w:tab w:val="left" w:pos="1548"/>
          <w:tab w:val="left" w:pos="2986"/>
          <w:tab w:val="left" w:pos="3350"/>
          <w:tab w:val="left" w:pos="4609"/>
          <w:tab w:val="left" w:pos="10728"/>
          <w:tab w:val="left" w:pos="11092"/>
        </w:tabs>
        <w:spacing w:before="240" w:after="120"/>
        <w:jc w:val="both"/>
        <w:rPr>
          <w:rFonts w:cs="Arial"/>
          <w:b/>
          <w:sz w:val="20"/>
          <w:szCs w:val="20"/>
        </w:rPr>
      </w:pPr>
      <w:r w:rsidRPr="00DA6D26">
        <w:rPr>
          <w:rFonts w:cs="Arial"/>
          <w:b/>
          <w:sz w:val="20"/>
          <w:szCs w:val="20"/>
        </w:rPr>
        <w:t xml:space="preserve">1. Qualificació energètica </w:t>
      </w:r>
    </w:p>
    <w:p w14:paraId="6F3568A7" w14:textId="77777777" w:rsidR="00A61F2E" w:rsidRDefault="00337D9E" w:rsidP="00A61F2E">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bookmarkStart w:id="412" w:name="OLE_LINK19"/>
      <w:bookmarkStart w:id="413" w:name="OLE_LINK20"/>
      <w:r>
        <w:rPr>
          <w:rFonts w:cs="Arial"/>
          <w:sz w:val="20"/>
          <w:szCs w:val="20"/>
        </w:rPr>
        <w:t>Infraestructures.cat</w:t>
      </w:r>
      <w:r w:rsidR="00A61F2E">
        <w:rPr>
          <w:rFonts w:cs="Arial"/>
          <w:sz w:val="20"/>
          <w:szCs w:val="20"/>
        </w:rPr>
        <w:t xml:space="preserve">, a l’inici de la redacció del projecte,  indicarà la qualificació energètica que l’edifici ha d’aconseguir, així com el límit superior de consum d’energia, final i primària, i d’emissions de CO2. </w:t>
      </w:r>
    </w:p>
    <w:p w14:paraId="6EFCB099" w14:textId="77777777" w:rsidR="00A61F2E" w:rsidRDefault="00A61F2E" w:rsidP="00A61F2E">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Aquests límits s’establiran d’acord amb la tipologia de l’edifici, la zona climàtica de la seva ubicació, i l’horari de funcionament anual. </w:t>
      </w:r>
    </w:p>
    <w:p w14:paraId="6F0FC701" w14:textId="77777777" w:rsidR="00A61F2E" w:rsidRDefault="00A61F2E" w:rsidP="00A61F2E">
      <w:pPr>
        <w:tabs>
          <w:tab w:val="left" w:pos="480"/>
          <w:tab w:val="left" w:pos="1548"/>
          <w:tab w:val="left" w:pos="2986"/>
          <w:tab w:val="left" w:pos="3350"/>
          <w:tab w:val="left" w:pos="4609"/>
          <w:tab w:val="left" w:pos="10728"/>
          <w:tab w:val="left" w:pos="11092"/>
        </w:tabs>
        <w:spacing w:before="120" w:after="120"/>
        <w:jc w:val="both"/>
        <w:rPr>
          <w:rFonts w:cs="Arial"/>
          <w:b/>
          <w:sz w:val="20"/>
          <w:szCs w:val="20"/>
        </w:rPr>
      </w:pPr>
      <w:r>
        <w:rPr>
          <w:rFonts w:cs="Arial"/>
          <w:sz w:val="20"/>
          <w:szCs w:val="20"/>
        </w:rPr>
        <w:t>El projectista justificarà el compliment d’aquests requeriments mitjançant la utilització del programa informàticCALENER GT.</w:t>
      </w:r>
      <w:bookmarkEnd w:id="412"/>
      <w:bookmarkEnd w:id="413"/>
    </w:p>
    <w:p w14:paraId="4B526115" w14:textId="77777777" w:rsidR="003D01F0" w:rsidRPr="00DA6D26" w:rsidRDefault="003D01F0" w:rsidP="00A61F2E">
      <w:pPr>
        <w:tabs>
          <w:tab w:val="left" w:pos="480"/>
          <w:tab w:val="left" w:pos="1548"/>
          <w:tab w:val="left" w:pos="2986"/>
          <w:tab w:val="left" w:pos="3350"/>
          <w:tab w:val="left" w:pos="4609"/>
          <w:tab w:val="left" w:pos="10728"/>
          <w:tab w:val="left" w:pos="11092"/>
        </w:tabs>
        <w:spacing w:before="120" w:after="120"/>
        <w:jc w:val="both"/>
        <w:rPr>
          <w:rFonts w:cs="Arial"/>
          <w:b/>
          <w:sz w:val="20"/>
          <w:szCs w:val="20"/>
        </w:rPr>
      </w:pPr>
      <w:r w:rsidRPr="00DA6D26">
        <w:rPr>
          <w:rFonts w:cs="Arial"/>
          <w:b/>
          <w:sz w:val="20"/>
          <w:szCs w:val="20"/>
        </w:rPr>
        <w:t>2. Certificat d’eficiència energètica de</w:t>
      </w:r>
      <w:r w:rsidR="005A3387">
        <w:rPr>
          <w:rFonts w:cs="Arial"/>
          <w:b/>
          <w:sz w:val="20"/>
          <w:szCs w:val="20"/>
        </w:rPr>
        <w:t>l projecte</w:t>
      </w:r>
      <w:commentRangeStart w:id="414"/>
      <w:commentRangeEnd w:id="414"/>
      <w:r w:rsidR="00525528" w:rsidRPr="00DA6D26">
        <w:rPr>
          <w:rStyle w:val="Refernciadecomentari"/>
        </w:rPr>
        <w:commentReference w:id="414"/>
      </w:r>
      <w:r w:rsidR="00525528" w:rsidRPr="00DA6D26">
        <w:rPr>
          <w:rFonts w:cs="Arial"/>
          <w:b/>
          <w:sz w:val="20"/>
          <w:szCs w:val="20"/>
        </w:rPr>
        <w:t xml:space="preserve"> </w:t>
      </w:r>
    </w:p>
    <w:p w14:paraId="326335E0" w14:textId="77777777" w:rsidR="00ED6DF7" w:rsidRPr="00DA6D26" w:rsidRDefault="00ED6DF7"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A6D26">
        <w:rPr>
          <w:rFonts w:cs="Arial"/>
          <w:sz w:val="20"/>
          <w:szCs w:val="20"/>
        </w:rPr>
        <w:t xml:space="preserve">Model de certificat oficial amb nombre de registre, complimentat,  signat pels tècnics responsables  (projectista de l’edifici o de les instal·lacions tèrmiques) </w:t>
      </w:r>
    </w:p>
    <w:p w14:paraId="2316A4A6" w14:textId="77777777" w:rsidR="004F2AB7" w:rsidRPr="00DA6D26" w:rsidRDefault="00ED6DF7"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A6D26">
        <w:rPr>
          <w:rFonts w:cs="Arial"/>
          <w:sz w:val="20"/>
          <w:szCs w:val="20"/>
        </w:rPr>
        <w:t>S’adjuntarà</w:t>
      </w:r>
      <w:r w:rsidR="004F2AB7" w:rsidRPr="00DA6D26">
        <w:rPr>
          <w:rFonts w:cs="Arial"/>
          <w:sz w:val="20"/>
          <w:szCs w:val="20"/>
        </w:rPr>
        <w:t>:</w:t>
      </w:r>
    </w:p>
    <w:p w14:paraId="36B738B7" w14:textId="77777777" w:rsidR="00ED6DF7" w:rsidRPr="00DA6D26" w:rsidRDefault="004F2AB7"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A6D26">
        <w:rPr>
          <w:rFonts w:cs="Arial"/>
          <w:sz w:val="20"/>
          <w:szCs w:val="20"/>
        </w:rPr>
        <w:t>- Les fitxes justificatives de l’HE 1 del CTE.</w:t>
      </w:r>
    </w:p>
    <w:p w14:paraId="2E07981A" w14:textId="77777777" w:rsidR="004F2AB7" w:rsidRPr="00DA6D26" w:rsidRDefault="004F2AB7"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A6D26">
        <w:rPr>
          <w:rFonts w:cs="Arial"/>
          <w:sz w:val="20"/>
          <w:szCs w:val="20"/>
        </w:rPr>
        <w:t>- El fitxer de resultats del programa de justificació utilitzat.</w:t>
      </w:r>
    </w:p>
    <w:p w14:paraId="7462EC31" w14:textId="77777777" w:rsidR="004F2AB7" w:rsidRPr="00DA6D26" w:rsidRDefault="004F2AB7"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A6D26">
        <w:rPr>
          <w:rFonts w:cs="Arial"/>
          <w:sz w:val="20"/>
          <w:szCs w:val="20"/>
        </w:rPr>
        <w:t>- La fitxa justificativa de l’adopció de criteris mediambientals i d’ecoeficiència dels edificis (D. 21/2006).</w:t>
      </w:r>
    </w:p>
    <w:p w14:paraId="120C1056" w14:textId="77777777" w:rsidR="004F2AB7" w:rsidRPr="00DA6D26" w:rsidRDefault="004F2AB7" w:rsidP="00B738F4">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p>
    <w:p w14:paraId="73DB6285" w14:textId="77777777" w:rsidR="005763D5" w:rsidRDefault="00DF4677" w:rsidP="00B738F4">
      <w:pPr>
        <w:tabs>
          <w:tab w:val="left" w:pos="480"/>
          <w:tab w:val="left" w:pos="1548"/>
          <w:tab w:val="left" w:pos="2986"/>
          <w:tab w:val="left" w:pos="3350"/>
          <w:tab w:val="left" w:pos="4609"/>
          <w:tab w:val="left" w:pos="10728"/>
          <w:tab w:val="left" w:pos="11092"/>
        </w:tabs>
        <w:spacing w:before="240" w:after="120"/>
        <w:jc w:val="both"/>
        <w:rPr>
          <w:rFonts w:cs="Arial"/>
          <w:b/>
        </w:rPr>
      </w:pPr>
      <w:r>
        <w:rPr>
          <w:rFonts w:cs="Arial"/>
          <w:b/>
        </w:rPr>
        <w:t>GR</w:t>
      </w:r>
      <w:r w:rsidR="005763D5">
        <w:rPr>
          <w:rFonts w:cs="Arial"/>
          <w:b/>
        </w:rPr>
        <w:t xml:space="preserve"> </w:t>
      </w:r>
      <w:r w:rsidR="00FB5902">
        <w:rPr>
          <w:rFonts w:cs="Arial"/>
          <w:b/>
        </w:rPr>
        <w:tab/>
      </w:r>
      <w:r w:rsidR="005763D5">
        <w:rPr>
          <w:rFonts w:cs="Arial"/>
          <w:b/>
        </w:rPr>
        <w:t xml:space="preserve">Estudi de gestió de residus de la construcció </w:t>
      </w:r>
      <w:r w:rsidR="000D1199">
        <w:rPr>
          <w:rFonts w:cs="Arial"/>
          <w:b/>
        </w:rPr>
        <w:t xml:space="preserve">i d’enderroc </w:t>
      </w:r>
      <w:commentRangeStart w:id="415"/>
      <w:r w:rsidR="00852B88">
        <w:rPr>
          <w:rFonts w:cs="Arial"/>
          <w:b/>
        </w:rPr>
        <w:t xml:space="preserve"> </w:t>
      </w:r>
      <w:commentRangeEnd w:id="415"/>
      <w:r w:rsidR="00852B88">
        <w:rPr>
          <w:rStyle w:val="Refernciadecomentari"/>
        </w:rPr>
        <w:commentReference w:id="415"/>
      </w:r>
    </w:p>
    <w:p w14:paraId="425F79C2" w14:textId="77777777" w:rsidR="007757D4" w:rsidRDefault="008771A1" w:rsidP="00B738F4">
      <w:pPr>
        <w:pStyle w:val="Textdecomentari"/>
        <w:spacing w:before="120" w:after="120"/>
        <w:jc w:val="both"/>
      </w:pPr>
      <w:r w:rsidRPr="00DA6D26">
        <w:t xml:space="preserve">L’estudi de gestió de residus de la construcció i </w:t>
      </w:r>
      <w:r w:rsidR="00022A40" w:rsidRPr="00DA6D26">
        <w:t>d’enderroc</w:t>
      </w:r>
      <w:r w:rsidRPr="00DA6D26">
        <w:t xml:space="preserve"> </w:t>
      </w:r>
      <w:r w:rsidR="00022A40" w:rsidRPr="00DA6D26">
        <w:t xml:space="preserve">defineix les directrius </w:t>
      </w:r>
      <w:r w:rsidR="00FB65EA" w:rsidRPr="00DA6D26">
        <w:t xml:space="preserve">de gestió </w:t>
      </w:r>
      <w:r w:rsidRPr="00DA6D26">
        <w:t>que</w:t>
      </w:r>
      <w:r w:rsidR="00022A40" w:rsidRPr="00DA6D26">
        <w:t>,</w:t>
      </w:r>
      <w:r w:rsidRPr="00DA6D26">
        <w:t xml:space="preserve"> posteriorment</w:t>
      </w:r>
      <w:r w:rsidR="00022A40" w:rsidRPr="00DA6D26">
        <w:t>,</w:t>
      </w:r>
      <w:r w:rsidRPr="00DA6D26">
        <w:t xml:space="preserve"> es concretaran en obra mitjançant el Pla de gestió de residus a realitzar pel Constructor.</w:t>
      </w:r>
      <w:r w:rsidR="007757D4" w:rsidRPr="00DA6D26">
        <w:t xml:space="preserve"> </w:t>
      </w:r>
    </w:p>
    <w:p w14:paraId="63CEE19D" w14:textId="77777777" w:rsidR="008078E8" w:rsidRDefault="008078E8" w:rsidP="008078E8">
      <w:pPr>
        <w:pStyle w:val="Textdecomentari"/>
        <w:spacing w:before="120" w:after="120"/>
        <w:jc w:val="both"/>
      </w:pPr>
      <w:r>
        <w:t xml:space="preserve">Per elaborar el pressupost caldrà fer servir el mòdul de Gestió Mediambiental </w:t>
      </w:r>
      <w:r w:rsidR="00991D38">
        <w:t>TCQGMA</w:t>
      </w:r>
      <w:r>
        <w:t>.</w:t>
      </w:r>
    </w:p>
    <w:p w14:paraId="12B23195" w14:textId="77777777" w:rsidR="008078E8" w:rsidRPr="00DA6D26" w:rsidRDefault="008078E8" w:rsidP="00B738F4">
      <w:pPr>
        <w:pStyle w:val="Textdecomentari"/>
        <w:spacing w:before="120" w:after="120"/>
        <w:jc w:val="both"/>
      </w:pPr>
    </w:p>
    <w:p w14:paraId="5924EA08" w14:textId="77777777" w:rsidR="007757D4" w:rsidRPr="00DA6D26" w:rsidRDefault="0006666A" w:rsidP="00B738F4">
      <w:pPr>
        <w:tabs>
          <w:tab w:val="left" w:pos="0"/>
          <w:tab w:val="left" w:pos="1548"/>
          <w:tab w:val="left" w:pos="2986"/>
          <w:tab w:val="left" w:pos="3350"/>
          <w:tab w:val="left" w:pos="4609"/>
          <w:tab w:val="left" w:pos="10728"/>
          <w:tab w:val="left" w:pos="11092"/>
        </w:tabs>
        <w:spacing w:before="120" w:after="120"/>
        <w:jc w:val="both"/>
        <w:rPr>
          <w:rFonts w:cs="Arial"/>
          <w:sz w:val="20"/>
          <w:szCs w:val="20"/>
        </w:rPr>
      </w:pPr>
      <w:r w:rsidRPr="00DA6D26">
        <w:rPr>
          <w:rFonts w:cs="Arial"/>
          <w:sz w:val="20"/>
          <w:szCs w:val="20"/>
        </w:rPr>
        <w:t xml:space="preserve">L’estructura i </w:t>
      </w:r>
      <w:r w:rsidR="007757D4" w:rsidRPr="00DA6D26">
        <w:rPr>
          <w:rFonts w:cs="Arial"/>
          <w:sz w:val="20"/>
          <w:szCs w:val="20"/>
        </w:rPr>
        <w:t>contingut</w:t>
      </w:r>
      <w:r w:rsidRPr="00DA6D26">
        <w:rPr>
          <w:rFonts w:cs="Arial"/>
          <w:sz w:val="20"/>
          <w:szCs w:val="20"/>
        </w:rPr>
        <w:t>s</w:t>
      </w:r>
      <w:r w:rsidR="00022A40" w:rsidRPr="00DA6D26">
        <w:rPr>
          <w:rFonts w:cs="Arial"/>
          <w:sz w:val="20"/>
          <w:szCs w:val="20"/>
        </w:rPr>
        <w:t xml:space="preserve"> de l’estudi</w:t>
      </w:r>
      <w:r w:rsidR="007757D4" w:rsidRPr="00DA6D26">
        <w:rPr>
          <w:rFonts w:cs="Arial"/>
          <w:sz w:val="20"/>
          <w:szCs w:val="20"/>
        </w:rPr>
        <w:t xml:space="preserve"> </w:t>
      </w:r>
      <w:r w:rsidR="00C12D00" w:rsidRPr="00DA6D26">
        <w:rPr>
          <w:rFonts w:cs="Arial"/>
          <w:sz w:val="20"/>
          <w:szCs w:val="20"/>
        </w:rPr>
        <w:t>s’adequar</w:t>
      </w:r>
      <w:r w:rsidRPr="00DA6D26">
        <w:rPr>
          <w:rFonts w:cs="Arial"/>
          <w:sz w:val="20"/>
          <w:szCs w:val="20"/>
        </w:rPr>
        <w:t>an</w:t>
      </w:r>
      <w:r w:rsidR="00C12D00" w:rsidRPr="00DA6D26">
        <w:rPr>
          <w:rFonts w:cs="Arial"/>
          <w:sz w:val="20"/>
          <w:szCs w:val="20"/>
        </w:rPr>
        <w:t xml:space="preserve"> al</w:t>
      </w:r>
      <w:r w:rsidR="007757D4" w:rsidRPr="00DA6D26">
        <w:rPr>
          <w:rFonts w:cs="Arial"/>
          <w:sz w:val="20"/>
          <w:szCs w:val="20"/>
        </w:rPr>
        <w:t xml:space="preserve"> que estableixi la </w:t>
      </w:r>
      <w:commentRangeStart w:id="416"/>
      <w:r w:rsidR="007757D4" w:rsidRPr="00DA6D26">
        <w:rPr>
          <w:rFonts w:cs="Arial"/>
          <w:sz w:val="20"/>
          <w:szCs w:val="20"/>
        </w:rPr>
        <w:t>normativa</w:t>
      </w:r>
      <w:commentRangeEnd w:id="416"/>
      <w:r w:rsidR="007757D4" w:rsidRPr="00DA6D26">
        <w:rPr>
          <w:rStyle w:val="Refernciadecomentari"/>
        </w:rPr>
        <w:commentReference w:id="416"/>
      </w:r>
      <w:r w:rsidR="007757D4" w:rsidRPr="00DA6D26">
        <w:rPr>
          <w:rFonts w:cs="Arial"/>
          <w:sz w:val="20"/>
          <w:szCs w:val="20"/>
        </w:rPr>
        <w:t xml:space="preserve"> </w:t>
      </w:r>
      <w:r w:rsidRPr="00DA6D26">
        <w:rPr>
          <w:rFonts w:cs="Arial"/>
          <w:sz w:val="20"/>
          <w:szCs w:val="20"/>
        </w:rPr>
        <w:t>i es detall</w:t>
      </w:r>
      <w:r w:rsidR="00571EDB" w:rsidRPr="00DA6D26">
        <w:rPr>
          <w:rFonts w:cs="Arial"/>
          <w:sz w:val="20"/>
          <w:szCs w:val="20"/>
        </w:rPr>
        <w:t>en</w:t>
      </w:r>
      <w:r w:rsidRPr="00DA6D26">
        <w:rPr>
          <w:rFonts w:cs="Arial"/>
          <w:sz w:val="20"/>
          <w:szCs w:val="20"/>
        </w:rPr>
        <w:t xml:space="preserve"> a continuació:</w:t>
      </w:r>
      <w:r w:rsidR="007757D4" w:rsidRPr="00DA6D26">
        <w:rPr>
          <w:rFonts w:cs="Arial"/>
          <w:sz w:val="20"/>
          <w:szCs w:val="20"/>
        </w:rPr>
        <w:t xml:space="preserve"> </w:t>
      </w:r>
    </w:p>
    <w:p w14:paraId="78332AFD" w14:textId="77777777" w:rsidR="00262C38" w:rsidRPr="00DA6D26" w:rsidRDefault="00262C38" w:rsidP="00B738F4">
      <w:pPr>
        <w:pStyle w:val="Textdecomentari"/>
        <w:spacing w:before="120" w:after="120"/>
        <w:jc w:val="both"/>
      </w:pPr>
      <w:r w:rsidRPr="00DA6D26">
        <w:t>1. Memòria</w:t>
      </w:r>
    </w:p>
    <w:p w14:paraId="5E05364D" w14:textId="77777777" w:rsidR="00262C38" w:rsidRPr="00DA6D26" w:rsidRDefault="00262C38" w:rsidP="00B738F4">
      <w:pPr>
        <w:pStyle w:val="Textdecomentari"/>
        <w:spacing w:before="120" w:after="120"/>
        <w:jc w:val="both"/>
      </w:pPr>
      <w:r w:rsidRPr="00DA6D26">
        <w:tab/>
        <w:t>1.0 Objecte i normativa d’aplicació</w:t>
      </w:r>
    </w:p>
    <w:p w14:paraId="090114B3" w14:textId="77777777" w:rsidR="00262C38" w:rsidRPr="00DA6D26" w:rsidRDefault="00262C38" w:rsidP="00B738F4">
      <w:pPr>
        <w:pStyle w:val="Textdecomentari"/>
        <w:spacing w:before="120" w:after="120"/>
        <w:jc w:val="both"/>
      </w:pPr>
      <w:r w:rsidRPr="00DA6D26">
        <w:tab/>
        <w:t>1.1 Estimació de la quantitat de residus</w:t>
      </w:r>
    </w:p>
    <w:p w14:paraId="0983B9A6" w14:textId="77777777" w:rsidR="00262C38" w:rsidRPr="00DA6D26" w:rsidRDefault="00262C38" w:rsidP="00B738F4">
      <w:pPr>
        <w:pStyle w:val="Textdecomentari"/>
        <w:spacing w:before="120" w:after="120"/>
        <w:jc w:val="both"/>
      </w:pPr>
      <w:r w:rsidRPr="00DA6D26">
        <w:tab/>
        <w:t>1.2 Mesures per a la prevenció de residus</w:t>
      </w:r>
    </w:p>
    <w:p w14:paraId="1D75C5A3" w14:textId="77777777" w:rsidR="00262C38" w:rsidRPr="00DA6D26" w:rsidRDefault="00262C38" w:rsidP="00B738F4">
      <w:pPr>
        <w:pStyle w:val="Textdecomentari"/>
        <w:spacing w:before="120" w:after="120"/>
        <w:jc w:val="both"/>
      </w:pPr>
      <w:r w:rsidRPr="00DA6D26">
        <w:tab/>
        <w:t>1.3 Operacions de gestió de residus</w:t>
      </w:r>
    </w:p>
    <w:p w14:paraId="4A2BB7C2" w14:textId="77777777" w:rsidR="00262C38" w:rsidRPr="00DA6D26" w:rsidRDefault="00262C38" w:rsidP="00B738F4">
      <w:pPr>
        <w:pStyle w:val="Textdecomentari"/>
        <w:spacing w:before="120" w:after="120"/>
        <w:jc w:val="both"/>
      </w:pPr>
      <w:r w:rsidRPr="00DA6D26">
        <w:t>2. Documentació gràfica</w:t>
      </w:r>
    </w:p>
    <w:p w14:paraId="0A357A80" w14:textId="77777777" w:rsidR="00262C38" w:rsidRPr="00DA6D26" w:rsidRDefault="00262C38" w:rsidP="00B738F4">
      <w:pPr>
        <w:pStyle w:val="Textdecomentari"/>
        <w:spacing w:before="120" w:after="120"/>
        <w:jc w:val="both"/>
      </w:pPr>
      <w:r w:rsidRPr="00DA6D26">
        <w:t>3. Plec de prescripcions tècniques particulars</w:t>
      </w:r>
    </w:p>
    <w:p w14:paraId="40A93EFE" w14:textId="77777777" w:rsidR="00262C38" w:rsidRPr="00DA6D26" w:rsidRDefault="00262C38" w:rsidP="00B738F4">
      <w:pPr>
        <w:pStyle w:val="Textdecomentari"/>
        <w:spacing w:before="120" w:after="120"/>
        <w:jc w:val="both"/>
      </w:pPr>
      <w:r w:rsidRPr="00DA6D26">
        <w:t xml:space="preserve">4. Pressupost estimatiu </w:t>
      </w:r>
    </w:p>
    <w:p w14:paraId="37E25C7B" w14:textId="77777777" w:rsidR="008771A1" w:rsidRPr="00DA6D26" w:rsidRDefault="007757D4" w:rsidP="00B738F4">
      <w:pPr>
        <w:pStyle w:val="Textdecomentari"/>
        <w:spacing w:before="120" w:after="120"/>
        <w:jc w:val="both"/>
      </w:pPr>
      <w:r w:rsidRPr="00DA6D26">
        <w:t>Segons l’abast, les condicio</w:t>
      </w:r>
      <w:r w:rsidR="00CB3B07" w:rsidRPr="00DA6D26">
        <w:t xml:space="preserve">ns o els terminis de les obres </w:t>
      </w:r>
      <w:r w:rsidRPr="00DA6D26">
        <w:t>pot ser necessari desenvolupar apartats específics relatius a:</w:t>
      </w:r>
    </w:p>
    <w:p w14:paraId="0202BC18" w14:textId="77777777" w:rsidR="007757D4" w:rsidRPr="00DA6D26" w:rsidRDefault="007757D4" w:rsidP="00B738F4">
      <w:pPr>
        <w:pStyle w:val="Textdecomentari"/>
        <w:spacing w:before="120" w:after="120"/>
        <w:jc w:val="both"/>
      </w:pPr>
      <w:r w:rsidRPr="00DA6D26">
        <w:tab/>
        <w:t>- residus en obres de nova construcció</w:t>
      </w:r>
    </w:p>
    <w:p w14:paraId="3DF69D4A" w14:textId="77777777" w:rsidR="007757D4" w:rsidRPr="00DA6D26" w:rsidRDefault="007757D4" w:rsidP="00B738F4">
      <w:pPr>
        <w:pStyle w:val="Textdecomentari"/>
        <w:spacing w:before="120" w:after="120"/>
        <w:jc w:val="both"/>
      </w:pPr>
      <w:r w:rsidRPr="00DA6D26">
        <w:tab/>
        <w:t>- residus en obres de reforma</w:t>
      </w:r>
    </w:p>
    <w:p w14:paraId="38FCFF0B" w14:textId="77777777" w:rsidR="007757D4" w:rsidRPr="00DA6D26" w:rsidRDefault="007757D4" w:rsidP="00B738F4">
      <w:pPr>
        <w:pStyle w:val="Textdecomentari"/>
        <w:spacing w:before="120" w:after="120"/>
        <w:jc w:val="both"/>
      </w:pPr>
      <w:r w:rsidRPr="00DA6D26">
        <w:tab/>
        <w:t>- residus d’enderroc</w:t>
      </w:r>
    </w:p>
    <w:p w14:paraId="5CD12DB3" w14:textId="77777777" w:rsidR="007757D4" w:rsidRPr="00DA6D26" w:rsidRDefault="007757D4" w:rsidP="00B738F4">
      <w:pPr>
        <w:pStyle w:val="Textdecomentari"/>
        <w:spacing w:before="120" w:after="120"/>
        <w:jc w:val="both"/>
      </w:pPr>
      <w:r w:rsidRPr="00DA6D26">
        <w:t>En qualsevol cas, el pressupost estimatiu englobarà els costos parcials relatius a cada part.</w:t>
      </w:r>
    </w:p>
    <w:p w14:paraId="5FD30AA9" w14:textId="77777777" w:rsidR="004F2AB7" w:rsidRPr="00DA6D26" w:rsidRDefault="004F2AB7" w:rsidP="00B738F4">
      <w:pPr>
        <w:pStyle w:val="Textdecomentari"/>
        <w:jc w:val="both"/>
      </w:pPr>
    </w:p>
    <w:p w14:paraId="3E4CDF0B" w14:textId="77777777" w:rsidR="00DD763A" w:rsidRPr="00DA6D26" w:rsidRDefault="00852B88" w:rsidP="00B738F4">
      <w:pPr>
        <w:pStyle w:val="Textdecomentari"/>
        <w:spacing w:before="120" w:after="120"/>
        <w:ind w:left="120" w:hanging="120"/>
        <w:jc w:val="both"/>
        <w:rPr>
          <w:b/>
          <w:sz w:val="22"/>
          <w:szCs w:val="22"/>
        </w:rPr>
      </w:pPr>
      <w:r w:rsidRPr="00DA6D26">
        <w:rPr>
          <w:b/>
          <w:sz w:val="22"/>
          <w:szCs w:val="22"/>
        </w:rPr>
        <w:t xml:space="preserve">1. </w:t>
      </w:r>
      <w:r w:rsidR="00285DC8" w:rsidRPr="00DA6D26">
        <w:rPr>
          <w:b/>
          <w:sz w:val="22"/>
          <w:szCs w:val="22"/>
        </w:rPr>
        <w:t xml:space="preserve"> Memòria</w:t>
      </w:r>
      <w:r w:rsidR="002E5114" w:rsidRPr="00DA6D26">
        <w:rPr>
          <w:b/>
          <w:sz w:val="22"/>
          <w:szCs w:val="22"/>
        </w:rPr>
        <w:t>:</w:t>
      </w:r>
    </w:p>
    <w:p w14:paraId="2615872F" w14:textId="77777777" w:rsidR="002179E1" w:rsidRPr="00DA6D26" w:rsidRDefault="00262C38" w:rsidP="00B738F4">
      <w:pPr>
        <w:pStyle w:val="Textdecomentari"/>
        <w:spacing w:before="120" w:after="120"/>
        <w:ind w:left="120" w:hanging="120"/>
        <w:jc w:val="both"/>
        <w:rPr>
          <w:b/>
        </w:rPr>
      </w:pPr>
      <w:r w:rsidRPr="00DA6D26">
        <w:rPr>
          <w:b/>
        </w:rPr>
        <w:t>1.0</w:t>
      </w:r>
      <w:r w:rsidR="00F95AFD" w:rsidRPr="00DA6D26">
        <w:rPr>
          <w:b/>
        </w:rPr>
        <w:t xml:space="preserve">  Objecte i normativa d’aplicació</w:t>
      </w:r>
    </w:p>
    <w:p w14:paraId="22EFD5EA" w14:textId="77777777" w:rsidR="004F2AB7" w:rsidRPr="00DA6D26" w:rsidRDefault="00030CC9" w:rsidP="00B738F4">
      <w:pPr>
        <w:pStyle w:val="Textdecomentari"/>
        <w:spacing w:before="120" w:after="120"/>
        <w:ind w:left="120" w:hanging="120"/>
        <w:jc w:val="both"/>
      </w:pPr>
      <w:r w:rsidRPr="00DA6D26">
        <w:t>- T</w:t>
      </w:r>
      <w:r w:rsidR="001533A1" w:rsidRPr="00DA6D26">
        <w:t>ipus d’obra</w:t>
      </w:r>
      <w:r w:rsidR="00CE159A" w:rsidRPr="00DA6D26">
        <w:t xml:space="preserve"> (excavacions, obres de nova construcció, de reforma, enderrocs)</w:t>
      </w:r>
      <w:r w:rsidR="001533A1" w:rsidRPr="00DA6D26">
        <w:t xml:space="preserve">, abast, </w:t>
      </w:r>
      <w:r w:rsidR="007757D4" w:rsidRPr="00DA6D26">
        <w:t xml:space="preserve">desenvolupament de les obres, </w:t>
      </w:r>
      <w:r w:rsidR="00022A40" w:rsidRPr="00DA6D26">
        <w:t>res</w:t>
      </w:r>
      <w:r w:rsidRPr="00DA6D26">
        <w:t>idus previstos, ...</w:t>
      </w:r>
    </w:p>
    <w:p w14:paraId="65EE428E" w14:textId="77777777" w:rsidR="00030CC9" w:rsidRPr="00DA6D26" w:rsidRDefault="00030CC9" w:rsidP="00B738F4">
      <w:pPr>
        <w:pStyle w:val="Textdecomentari"/>
        <w:spacing w:before="120" w:after="120"/>
        <w:jc w:val="both"/>
      </w:pPr>
      <w:r w:rsidRPr="00DA6D26">
        <w:t>- Es relacionarà la normativa d’aplicació</w:t>
      </w:r>
      <w:r w:rsidR="00262C38" w:rsidRPr="00DA6D26">
        <w:t>.</w:t>
      </w:r>
    </w:p>
    <w:p w14:paraId="007C258B" w14:textId="77777777" w:rsidR="00030CC9" w:rsidRPr="00DA6D26" w:rsidRDefault="00262C38" w:rsidP="00B738F4">
      <w:pPr>
        <w:pStyle w:val="Textdecomentari"/>
        <w:spacing w:before="240" w:after="120"/>
        <w:jc w:val="both"/>
        <w:rPr>
          <w:b/>
          <w:sz w:val="22"/>
          <w:szCs w:val="22"/>
        </w:rPr>
      </w:pPr>
      <w:r w:rsidRPr="00DA6D26">
        <w:rPr>
          <w:b/>
        </w:rPr>
        <w:t>1.1</w:t>
      </w:r>
      <w:r w:rsidR="006B1F7C" w:rsidRPr="00DA6D26">
        <w:rPr>
          <w:b/>
        </w:rPr>
        <w:t xml:space="preserve"> </w:t>
      </w:r>
      <w:r w:rsidR="00DD763A" w:rsidRPr="00DA6D26">
        <w:rPr>
          <w:b/>
        </w:rPr>
        <w:t xml:space="preserve"> </w:t>
      </w:r>
      <w:r w:rsidR="00380E74" w:rsidRPr="00DA6D26">
        <w:rPr>
          <w:b/>
        </w:rPr>
        <w:t>E</w:t>
      </w:r>
      <w:r w:rsidR="002E5114" w:rsidRPr="00DA6D26">
        <w:rPr>
          <w:b/>
        </w:rPr>
        <w:t>stimació de la quantitat de residus</w:t>
      </w:r>
      <w:r w:rsidR="00030CC9" w:rsidRPr="00DA6D26">
        <w:rPr>
          <w:b/>
        </w:rPr>
        <w:t xml:space="preserve"> </w:t>
      </w:r>
      <w:commentRangeStart w:id="417"/>
      <w:commentRangeEnd w:id="417"/>
      <w:r w:rsidR="00030CC9" w:rsidRPr="00DA6D26">
        <w:rPr>
          <w:rStyle w:val="Refernciadecomentari"/>
          <w:sz w:val="22"/>
          <w:szCs w:val="22"/>
        </w:rPr>
        <w:commentReference w:id="417"/>
      </w:r>
      <w:r w:rsidR="00030CC9" w:rsidRPr="00DA6D26">
        <w:rPr>
          <w:b/>
          <w:sz w:val="22"/>
          <w:szCs w:val="22"/>
        </w:rPr>
        <w:t xml:space="preserve"> </w:t>
      </w:r>
    </w:p>
    <w:p w14:paraId="35B904D0" w14:textId="77777777" w:rsidR="00FE58AE" w:rsidRPr="00DA6D26" w:rsidRDefault="00FE58AE" w:rsidP="00B738F4">
      <w:pPr>
        <w:pStyle w:val="Textdecomentari"/>
        <w:spacing w:before="120" w:after="120"/>
        <w:jc w:val="both"/>
      </w:pPr>
      <w:r w:rsidRPr="00DA6D26">
        <w:t xml:space="preserve">Caldrà identificar i </w:t>
      </w:r>
      <w:r w:rsidR="00E31209" w:rsidRPr="00DA6D26">
        <w:t>quantificar els</w:t>
      </w:r>
      <w:r w:rsidRPr="00DA6D26">
        <w:t xml:space="preserve"> residus de construcció i enderroc que es generaran a l’obra</w:t>
      </w:r>
      <w:r w:rsidR="00022A40" w:rsidRPr="00DA6D26">
        <w:t xml:space="preserve"> i que s’haurà</w:t>
      </w:r>
      <w:r w:rsidR="00A37359" w:rsidRPr="00DA6D26">
        <w:t xml:space="preserve"> de</w:t>
      </w:r>
      <w:r w:rsidRPr="00DA6D26">
        <w:t>:</w:t>
      </w:r>
    </w:p>
    <w:p w14:paraId="15FA65B3" w14:textId="77777777" w:rsidR="00FE58AE" w:rsidRPr="00DA6D26" w:rsidRDefault="00FE58AE" w:rsidP="00B738F4">
      <w:pPr>
        <w:pStyle w:val="Textdecomentari"/>
        <w:spacing w:before="60" w:after="60"/>
        <w:jc w:val="both"/>
      </w:pPr>
      <w:r w:rsidRPr="00DA6D26">
        <w:t>- quantificar per tipologies i fases d’obra.</w:t>
      </w:r>
    </w:p>
    <w:p w14:paraId="421C4391" w14:textId="77777777" w:rsidR="00FE58AE" w:rsidRPr="00DA6D26" w:rsidRDefault="00FE58AE" w:rsidP="00B738F4">
      <w:pPr>
        <w:pStyle w:val="Textdecomentari"/>
        <w:spacing w:before="60" w:after="60"/>
        <w:ind w:left="120" w:hanging="120"/>
        <w:jc w:val="both"/>
      </w:pPr>
      <w:r w:rsidRPr="00DA6D26">
        <w:t xml:space="preserve">- estimar en tones i metres cúbics. </w:t>
      </w:r>
    </w:p>
    <w:p w14:paraId="5158ECB7" w14:textId="77777777" w:rsidR="006B1F7C" w:rsidRPr="00DA6D26" w:rsidRDefault="00FE58AE" w:rsidP="00B738F4">
      <w:pPr>
        <w:pStyle w:val="Textdecomentari"/>
        <w:spacing w:before="60" w:after="60"/>
        <w:jc w:val="both"/>
      </w:pPr>
      <w:r w:rsidRPr="00DA6D26">
        <w:t xml:space="preserve">- codificar segons la llista europea de </w:t>
      </w:r>
      <w:commentRangeStart w:id="418"/>
      <w:r w:rsidRPr="00DA6D26">
        <w:t>residus</w:t>
      </w:r>
      <w:commentRangeEnd w:id="418"/>
      <w:r w:rsidRPr="00DA6D26">
        <w:rPr>
          <w:rStyle w:val="Refernciadecomentari"/>
        </w:rPr>
        <w:commentReference w:id="418"/>
      </w:r>
      <w:r w:rsidRPr="00DA6D26">
        <w:t xml:space="preserve">. </w:t>
      </w:r>
    </w:p>
    <w:p w14:paraId="5B7DF68E" w14:textId="77777777" w:rsidR="0022245A" w:rsidRPr="00DA6D26" w:rsidRDefault="0022245A" w:rsidP="00B738F4">
      <w:pPr>
        <w:pStyle w:val="Textdecomentari"/>
        <w:spacing w:before="60" w:after="60"/>
        <w:ind w:left="120" w:hanging="120"/>
        <w:jc w:val="both"/>
      </w:pPr>
      <w:r w:rsidRPr="00DA6D26">
        <w:t xml:space="preserve">- </w:t>
      </w:r>
      <w:r w:rsidR="00262C38" w:rsidRPr="00DA6D26">
        <w:t>I</w:t>
      </w:r>
      <w:r w:rsidRPr="00DA6D26">
        <w:t>ncloure un inventari dels residus especials. En obres d’</w:t>
      </w:r>
      <w:r w:rsidR="00E31209" w:rsidRPr="00DA6D26">
        <w:t>enderroc, reparació o reforma</w:t>
      </w:r>
      <w:r w:rsidRPr="00DA6D26">
        <w:t xml:space="preserve"> s’hauran d’identificar i quantificar. En obres de nova construcció (o la part nova de obres de reforma) només caldrà identificar-los.</w:t>
      </w:r>
    </w:p>
    <w:p w14:paraId="0A6889C5" w14:textId="77777777" w:rsidR="00262C38" w:rsidRPr="00DA6D26" w:rsidRDefault="00DD763A" w:rsidP="00B738F4">
      <w:pPr>
        <w:pStyle w:val="Textdecomentari"/>
        <w:numPr>
          <w:ilvl w:val="1"/>
          <w:numId w:val="12"/>
        </w:numPr>
        <w:spacing w:before="240" w:after="120"/>
        <w:ind w:left="357" w:hanging="357"/>
        <w:jc w:val="both"/>
      </w:pPr>
      <w:r w:rsidRPr="00DA6D26">
        <w:rPr>
          <w:b/>
        </w:rPr>
        <w:t>M</w:t>
      </w:r>
      <w:r w:rsidR="002E5114" w:rsidRPr="00DA6D26">
        <w:rPr>
          <w:b/>
        </w:rPr>
        <w:t>esures per a la prevenció de</w:t>
      </w:r>
      <w:r w:rsidR="00030CC9" w:rsidRPr="00DA6D26">
        <w:rPr>
          <w:b/>
        </w:rPr>
        <w:t xml:space="preserve"> </w:t>
      </w:r>
      <w:commentRangeStart w:id="419"/>
      <w:r w:rsidR="00030CC9" w:rsidRPr="00DA6D26">
        <w:rPr>
          <w:b/>
        </w:rPr>
        <w:t>residus</w:t>
      </w:r>
      <w:commentRangeEnd w:id="419"/>
      <w:r w:rsidR="00262C38" w:rsidRPr="00DA6D26">
        <w:rPr>
          <w:rStyle w:val="Refernciadecomentari"/>
        </w:rPr>
        <w:commentReference w:id="419"/>
      </w:r>
      <w:r w:rsidR="00030CC9" w:rsidRPr="00DA6D26">
        <w:rPr>
          <w:b/>
        </w:rPr>
        <w:t xml:space="preserve"> </w:t>
      </w:r>
    </w:p>
    <w:p w14:paraId="6779F86C" w14:textId="77777777" w:rsidR="006B1F7C" w:rsidRPr="00DA6D26" w:rsidRDefault="00262C38" w:rsidP="00B738F4">
      <w:pPr>
        <w:pStyle w:val="Textdecomentari"/>
        <w:spacing w:before="120" w:after="120"/>
        <w:ind w:left="120" w:hanging="120"/>
        <w:jc w:val="both"/>
      </w:pPr>
      <w:r w:rsidRPr="00DA6D26">
        <w:t>-</w:t>
      </w:r>
      <w:r w:rsidRPr="00DA6D26">
        <w:rPr>
          <w:b/>
        </w:rPr>
        <w:t xml:space="preserve"> </w:t>
      </w:r>
      <w:r w:rsidR="008771A1" w:rsidRPr="00DA6D26">
        <w:t>S’</w:t>
      </w:r>
      <w:r w:rsidR="0005733F" w:rsidRPr="00DA6D26">
        <w:t>identificaran</w:t>
      </w:r>
      <w:r w:rsidR="008771A1" w:rsidRPr="00DA6D26">
        <w:t xml:space="preserve"> aquelles accions de minimització a tenir en consideració en el projecte per tal de prevenir la generació de residus de la construcció i </w:t>
      </w:r>
      <w:r w:rsidR="0005733F" w:rsidRPr="00DA6D26">
        <w:t xml:space="preserve">de </w:t>
      </w:r>
      <w:r w:rsidR="008771A1" w:rsidRPr="00DA6D26">
        <w:t xml:space="preserve">demolició durant la fase d’obra o </w:t>
      </w:r>
      <w:r w:rsidR="0005733F" w:rsidRPr="00DA6D26">
        <w:t xml:space="preserve">bé </w:t>
      </w:r>
      <w:r w:rsidR="008771A1" w:rsidRPr="00DA6D26">
        <w:t xml:space="preserve">de reduir-ne la seva producció. </w:t>
      </w:r>
    </w:p>
    <w:p w14:paraId="4D3C275E" w14:textId="77777777" w:rsidR="00C86394" w:rsidRPr="00DA6D26" w:rsidRDefault="0000032B" w:rsidP="00B738F4">
      <w:pPr>
        <w:pStyle w:val="Textdecomentari"/>
        <w:spacing w:before="120" w:after="120"/>
        <w:ind w:left="120" w:hanging="120"/>
        <w:jc w:val="both"/>
      </w:pPr>
      <w:r w:rsidRPr="00DA6D26">
        <w:t xml:space="preserve">- </w:t>
      </w:r>
      <w:r w:rsidR="00022A40" w:rsidRPr="00DA6D26">
        <w:t>Es tindr</w:t>
      </w:r>
      <w:r w:rsidRPr="00DA6D26">
        <w:t>an</w:t>
      </w:r>
      <w:r w:rsidR="00022A40" w:rsidRPr="00DA6D26">
        <w:t xml:space="preserve"> en compte</w:t>
      </w:r>
      <w:r w:rsidRPr="00DA6D26">
        <w:t xml:space="preserve"> </w:t>
      </w:r>
      <w:r w:rsidR="00C86394" w:rsidRPr="00DA6D26">
        <w:t>alternatives de disseny i constructives que generin menys residus en les fase de construcció i d’explotació, i aquelles que afavoreixin la deconstrucció mediambientalment correcta al final de la seva vida útil.</w:t>
      </w:r>
      <w:r w:rsidRPr="00DA6D26">
        <w:t xml:space="preserve"> Es reflectiran en els sistemes constructius corresponents.</w:t>
      </w:r>
    </w:p>
    <w:p w14:paraId="17BF1CB7" w14:textId="77777777" w:rsidR="00262C38" w:rsidRPr="00DA6D26" w:rsidRDefault="006B1F7C" w:rsidP="00B738F4">
      <w:pPr>
        <w:pStyle w:val="Textdecomentari"/>
        <w:spacing w:before="240" w:after="120"/>
        <w:jc w:val="both"/>
        <w:rPr>
          <w:b/>
          <w:sz w:val="22"/>
          <w:szCs w:val="22"/>
        </w:rPr>
      </w:pPr>
      <w:r w:rsidRPr="00DA6D26">
        <w:rPr>
          <w:b/>
        </w:rPr>
        <w:t xml:space="preserve">1.3 </w:t>
      </w:r>
      <w:r w:rsidR="00380E74" w:rsidRPr="00DA6D26">
        <w:rPr>
          <w:b/>
        </w:rPr>
        <w:t xml:space="preserve"> </w:t>
      </w:r>
      <w:r w:rsidR="00DD763A" w:rsidRPr="00DA6D26">
        <w:rPr>
          <w:b/>
        </w:rPr>
        <w:t>O</w:t>
      </w:r>
      <w:r w:rsidR="002E5114" w:rsidRPr="00DA6D26">
        <w:rPr>
          <w:b/>
        </w:rPr>
        <w:t xml:space="preserve">peracions de </w:t>
      </w:r>
      <w:r w:rsidR="00380E74" w:rsidRPr="00DA6D26">
        <w:rPr>
          <w:b/>
        </w:rPr>
        <w:t>gestió de residus</w:t>
      </w:r>
      <w:r w:rsidR="00262C38" w:rsidRPr="00DA6D26">
        <w:rPr>
          <w:b/>
        </w:rPr>
        <w:t xml:space="preserve">  </w:t>
      </w:r>
      <w:commentRangeStart w:id="420"/>
      <w:commentRangeEnd w:id="420"/>
      <w:r w:rsidR="00262C38" w:rsidRPr="00DA6D26">
        <w:rPr>
          <w:rStyle w:val="Refernciadecomentari"/>
          <w:sz w:val="22"/>
          <w:szCs w:val="22"/>
        </w:rPr>
        <w:commentReference w:id="420"/>
      </w:r>
      <w:r w:rsidR="00262C38" w:rsidRPr="00DA6D26">
        <w:rPr>
          <w:b/>
          <w:sz w:val="22"/>
          <w:szCs w:val="22"/>
        </w:rPr>
        <w:t xml:space="preserve"> </w:t>
      </w:r>
    </w:p>
    <w:p w14:paraId="19BD4A9C" w14:textId="77777777" w:rsidR="00AE08FE" w:rsidRPr="00DA6D26" w:rsidRDefault="0022245A" w:rsidP="00B738F4">
      <w:pPr>
        <w:pStyle w:val="Textdecomentari"/>
        <w:spacing w:before="120" w:after="120"/>
        <w:jc w:val="both"/>
      </w:pPr>
      <w:r w:rsidRPr="00DA6D26">
        <w:t>S’</w:t>
      </w:r>
      <w:r w:rsidR="002B1918" w:rsidRPr="00DA6D26">
        <w:t xml:space="preserve">indicaran </w:t>
      </w:r>
      <w:r w:rsidR="00A37359" w:rsidRPr="00DA6D26">
        <w:t xml:space="preserve">les operacions i de les </w:t>
      </w:r>
      <w:r w:rsidRPr="00DA6D26">
        <w:t>instal·lacions destinades a la gestió de residus que es preveuen</w:t>
      </w:r>
      <w:r w:rsidR="00F22F40" w:rsidRPr="00DA6D26">
        <w:t xml:space="preserve"> en el projecte, diferenciant les que es realitzaran dintre i fora de l’obra.</w:t>
      </w:r>
      <w:r w:rsidR="00AE08FE" w:rsidRPr="00DA6D26">
        <w:t xml:space="preserve"> </w:t>
      </w:r>
      <w:r w:rsidR="008771A1" w:rsidRPr="00DA6D26">
        <w:t xml:space="preserve"> </w:t>
      </w:r>
    </w:p>
    <w:p w14:paraId="0DE40A02" w14:textId="77777777" w:rsidR="00F22F40" w:rsidRPr="00DA6D26" w:rsidRDefault="00D02EFB" w:rsidP="00B738F4">
      <w:pPr>
        <w:pStyle w:val="Textdecomentari"/>
        <w:spacing w:before="240" w:after="120"/>
        <w:ind w:left="119" w:hanging="119"/>
        <w:jc w:val="both"/>
        <w:rPr>
          <w:b/>
        </w:rPr>
      </w:pPr>
      <w:r w:rsidRPr="00DA6D26">
        <w:t xml:space="preserve">- </w:t>
      </w:r>
      <w:r w:rsidR="00F22F40" w:rsidRPr="00DA6D26">
        <w:t>Gestió de residus</w:t>
      </w:r>
      <w:r w:rsidR="00F22F40" w:rsidRPr="00DA6D26">
        <w:rPr>
          <w:b/>
        </w:rPr>
        <w:t xml:space="preserve"> dintre de l’obra: </w:t>
      </w:r>
    </w:p>
    <w:p w14:paraId="00609F36" w14:textId="77777777" w:rsidR="00AE08FE" w:rsidRPr="00DA6D26" w:rsidRDefault="00AE08FE" w:rsidP="00B738F4">
      <w:pPr>
        <w:pStyle w:val="Textdecomentari"/>
        <w:spacing w:before="120" w:after="120"/>
        <w:ind w:left="480" w:hanging="240"/>
        <w:jc w:val="both"/>
      </w:pPr>
      <w:r w:rsidRPr="00DA6D26">
        <w:t xml:space="preserve">- </w:t>
      </w:r>
      <w:r w:rsidR="00D02EFB" w:rsidRPr="00DA6D26">
        <w:t xml:space="preserve">  </w:t>
      </w:r>
      <w:r w:rsidR="00022A40" w:rsidRPr="00DA6D26">
        <w:t xml:space="preserve">S’especificarà </w:t>
      </w:r>
      <w:r w:rsidR="006126C9" w:rsidRPr="00DA6D26">
        <w:t>el t</w:t>
      </w:r>
      <w:r w:rsidRPr="00DA6D26">
        <w:t xml:space="preserve">ipus de </w:t>
      </w:r>
      <w:r w:rsidRPr="00DA6D26">
        <w:rPr>
          <w:u w:val="single"/>
        </w:rPr>
        <w:t>separació selectiva</w:t>
      </w:r>
      <w:r w:rsidR="006126C9" w:rsidRPr="00DA6D26">
        <w:t xml:space="preserve"> dels residus en obra (especials, inerts, no especials, ...) i </w:t>
      </w:r>
      <w:r w:rsidRPr="00DA6D26">
        <w:t xml:space="preserve">el nombre de contenidors en funció </w:t>
      </w:r>
      <w:r w:rsidR="006126C9" w:rsidRPr="00DA6D26">
        <w:t xml:space="preserve">de les tipologies del residu, de l’espai de l’obra, </w:t>
      </w:r>
      <w:r w:rsidRPr="00DA6D26">
        <w:t>de les possibilitats de reutilització, de la viabilitat de tenir una planta mòbil matxucadora, etc.</w:t>
      </w:r>
      <w:r w:rsidR="00F22F40" w:rsidRPr="00DA6D26">
        <w:t xml:space="preserve"> En el cas de que la separació de residus es faci fora de l’obra, s’aportaran les dades del gestor autoritzat</w:t>
      </w:r>
      <w:r w:rsidR="0005733F" w:rsidRPr="00DA6D26">
        <w:t xml:space="preserve"> en l’apartat de gestió fora de l’obra</w:t>
      </w:r>
      <w:r w:rsidR="00F22F40" w:rsidRPr="00DA6D26">
        <w:t>.</w:t>
      </w:r>
    </w:p>
    <w:p w14:paraId="15C87BBD" w14:textId="77777777" w:rsidR="00D02EFB" w:rsidRPr="00DA6D26" w:rsidRDefault="00D02EFB" w:rsidP="00B738F4">
      <w:pPr>
        <w:pStyle w:val="Textdecomentari"/>
        <w:spacing w:before="120" w:after="120"/>
        <w:ind w:left="480" w:hanging="240"/>
        <w:jc w:val="both"/>
      </w:pPr>
      <w:r w:rsidRPr="00DA6D26">
        <w:t xml:space="preserve">- </w:t>
      </w:r>
      <w:r w:rsidRPr="00DA6D26">
        <w:tab/>
        <w:t>S</w:t>
      </w:r>
      <w:r w:rsidR="0005733F" w:rsidRPr="00DA6D26">
        <w:t xml:space="preserve">’indicarà que els </w:t>
      </w:r>
      <w:r w:rsidRPr="00DA6D26">
        <w:t>contenidors</w:t>
      </w:r>
      <w:r w:rsidR="0005733F" w:rsidRPr="00DA6D26">
        <w:t xml:space="preserve"> estaran senyalitzats</w:t>
      </w:r>
      <w:r w:rsidRPr="00DA6D26">
        <w:t xml:space="preserve"> d’acord amb la separació selectiva prevista.</w:t>
      </w:r>
    </w:p>
    <w:p w14:paraId="473FC014" w14:textId="77777777" w:rsidR="00AE08FE" w:rsidRPr="00DA6D26" w:rsidRDefault="00AE08FE" w:rsidP="00B738F4">
      <w:pPr>
        <w:pStyle w:val="Textdecomentari"/>
        <w:spacing w:before="120" w:after="120"/>
        <w:ind w:left="480" w:hanging="240"/>
        <w:jc w:val="both"/>
      </w:pPr>
      <w:r w:rsidRPr="00DA6D26">
        <w:t xml:space="preserve">- </w:t>
      </w:r>
      <w:r w:rsidR="00D02EFB" w:rsidRPr="00DA6D26">
        <w:tab/>
      </w:r>
      <w:r w:rsidR="00F22F40" w:rsidRPr="00DA6D26">
        <w:t xml:space="preserve">Especificar les operacions de </w:t>
      </w:r>
      <w:r w:rsidR="00F22F40" w:rsidRPr="00DA6D26">
        <w:rPr>
          <w:u w:val="single"/>
        </w:rPr>
        <w:t xml:space="preserve">reciclatge i reutilització </w:t>
      </w:r>
      <w:r w:rsidR="00F22F40" w:rsidRPr="00DA6D26">
        <w:t>que es preveuen realitzar a l’obra, si s’escau, indicant la quantitat de residu en m</w:t>
      </w:r>
      <w:r w:rsidR="00F22F40" w:rsidRPr="00DA6D26">
        <w:rPr>
          <w:vertAlign w:val="superscript"/>
        </w:rPr>
        <w:t>3</w:t>
      </w:r>
      <w:r w:rsidR="00F22F40" w:rsidRPr="00DA6D26">
        <w:t xml:space="preserve"> que s’ha evitat portar a l’abocador. (per exemple, </w:t>
      </w:r>
      <w:r w:rsidRPr="00DA6D26">
        <w:t xml:space="preserve">reciclatge in situ dels residus petris generats en el mateix </w:t>
      </w:r>
      <w:r w:rsidR="00F22F40" w:rsidRPr="00DA6D26">
        <w:t>emplaçament)</w:t>
      </w:r>
      <w:r w:rsidRPr="00DA6D26">
        <w:t>.</w:t>
      </w:r>
    </w:p>
    <w:p w14:paraId="73B88CDF" w14:textId="77777777" w:rsidR="00F22F40" w:rsidRPr="00DA6D26" w:rsidRDefault="00D02EFB" w:rsidP="00B738F4">
      <w:pPr>
        <w:pStyle w:val="Textdecomentari"/>
        <w:spacing w:before="240" w:after="120"/>
        <w:ind w:left="119" w:hanging="119"/>
        <w:jc w:val="both"/>
        <w:rPr>
          <w:b/>
        </w:rPr>
      </w:pPr>
      <w:r w:rsidRPr="00DA6D26">
        <w:t xml:space="preserve">- </w:t>
      </w:r>
      <w:r w:rsidR="00F22F40" w:rsidRPr="00DA6D26">
        <w:t>Gestió de residus</w:t>
      </w:r>
      <w:r w:rsidR="00F22F40" w:rsidRPr="00DA6D26">
        <w:rPr>
          <w:b/>
        </w:rPr>
        <w:t xml:space="preserve"> fora de </w:t>
      </w:r>
      <w:commentRangeStart w:id="421"/>
      <w:r w:rsidR="00F22F40" w:rsidRPr="00DA6D26">
        <w:rPr>
          <w:b/>
        </w:rPr>
        <w:t>l’obra</w:t>
      </w:r>
      <w:commentRangeEnd w:id="421"/>
      <w:r w:rsidR="00F22F40" w:rsidRPr="00DA6D26">
        <w:rPr>
          <w:rStyle w:val="Refernciadecomentari"/>
        </w:rPr>
        <w:commentReference w:id="421"/>
      </w:r>
      <w:r w:rsidR="00F22F40" w:rsidRPr="00DA6D26">
        <w:rPr>
          <w:b/>
        </w:rPr>
        <w:t xml:space="preserve">: </w:t>
      </w:r>
    </w:p>
    <w:p w14:paraId="0A012F9D" w14:textId="77777777" w:rsidR="006126C9" w:rsidRPr="00DA6D26" w:rsidRDefault="006126C9" w:rsidP="00B738F4">
      <w:pPr>
        <w:pStyle w:val="Textdecomentari"/>
        <w:spacing w:before="120" w:after="120"/>
        <w:ind w:left="480" w:hanging="240"/>
        <w:jc w:val="both"/>
      </w:pPr>
      <w:r w:rsidRPr="00DA6D26">
        <w:t xml:space="preserve">- </w:t>
      </w:r>
      <w:r w:rsidR="00A37359" w:rsidRPr="00DA6D26">
        <w:tab/>
      </w:r>
      <w:r w:rsidR="00022A40" w:rsidRPr="00DA6D26">
        <w:t>S’especificaran les d</w:t>
      </w:r>
      <w:r w:rsidRPr="00DA6D26">
        <w:t>ades sobre el destí dels residus</w:t>
      </w:r>
      <w:r w:rsidR="00F22F40" w:rsidRPr="00DA6D26">
        <w:t xml:space="preserve"> fora de l’obra</w:t>
      </w:r>
      <w:r w:rsidRPr="00DA6D26">
        <w:t>: gestors de</w:t>
      </w:r>
      <w:r w:rsidR="002B1918" w:rsidRPr="00DA6D26">
        <w:t xml:space="preserve"> separació selectiva de residus, si s’escau, gestors de</w:t>
      </w:r>
      <w:r w:rsidRPr="00DA6D26">
        <w:t xml:space="preserve"> </w:t>
      </w:r>
      <w:r w:rsidR="002B1918" w:rsidRPr="00DA6D26">
        <w:t>l</w:t>
      </w:r>
      <w:r w:rsidRPr="00DA6D26">
        <w:t xml:space="preserve">es instal·lacions de valorització,  </w:t>
      </w:r>
      <w:r w:rsidR="002B1918" w:rsidRPr="00DA6D26">
        <w:t xml:space="preserve">gestors </w:t>
      </w:r>
      <w:r w:rsidRPr="00DA6D26">
        <w:t>de dipòsits controlats (abocadors</w:t>
      </w:r>
      <w:r w:rsidR="00F22F40" w:rsidRPr="00DA6D26">
        <w:t xml:space="preserve"> de terres, enderrocs i runes de construcció</w:t>
      </w:r>
      <w:r w:rsidRPr="00DA6D26">
        <w:t>), ...</w:t>
      </w:r>
      <w:r w:rsidR="002179E1" w:rsidRPr="00DA6D26">
        <w:t>associats als tipus i quantitats de residus previstos.</w:t>
      </w:r>
    </w:p>
    <w:p w14:paraId="6A8C6363" w14:textId="77777777" w:rsidR="006126C9" w:rsidRDefault="006126C9" w:rsidP="002835F5">
      <w:pPr>
        <w:pStyle w:val="Textdecomentari"/>
        <w:spacing w:before="120" w:after="120"/>
      </w:pPr>
    </w:p>
    <w:p w14:paraId="26CDC680" w14:textId="77777777" w:rsidR="00B738F4" w:rsidRPr="00DA6D26" w:rsidRDefault="00B738F4" w:rsidP="002835F5">
      <w:pPr>
        <w:pStyle w:val="Textdecomentari"/>
        <w:spacing w:before="120" w:after="120"/>
      </w:pPr>
    </w:p>
    <w:p w14:paraId="3F44E7CE" w14:textId="77777777" w:rsidR="00285DC8" w:rsidRPr="00DA6D26" w:rsidRDefault="00852B88" w:rsidP="002835F5">
      <w:pPr>
        <w:pStyle w:val="Textdecomentari"/>
        <w:spacing w:before="120" w:after="120"/>
        <w:ind w:left="120" w:hanging="120"/>
        <w:rPr>
          <w:b/>
          <w:sz w:val="22"/>
          <w:szCs w:val="22"/>
        </w:rPr>
      </w:pPr>
      <w:r w:rsidRPr="00DA6D26">
        <w:rPr>
          <w:b/>
          <w:sz w:val="22"/>
          <w:szCs w:val="22"/>
        </w:rPr>
        <w:t>2.</w:t>
      </w:r>
      <w:r w:rsidR="002E5114" w:rsidRPr="00DA6D26">
        <w:rPr>
          <w:b/>
          <w:sz w:val="22"/>
          <w:szCs w:val="22"/>
        </w:rPr>
        <w:t xml:space="preserve"> </w:t>
      </w:r>
      <w:r w:rsidR="00380E74" w:rsidRPr="00DA6D26">
        <w:rPr>
          <w:b/>
          <w:sz w:val="22"/>
          <w:szCs w:val="22"/>
        </w:rPr>
        <w:t>Documentació gràfica</w:t>
      </w:r>
    </w:p>
    <w:p w14:paraId="517D925E" w14:textId="77777777" w:rsidR="002179E1" w:rsidRPr="00DA6D26" w:rsidRDefault="002179E1" w:rsidP="002835F5">
      <w:pPr>
        <w:pStyle w:val="Textdecomentari"/>
        <w:spacing w:before="120" w:after="120"/>
        <w:ind w:left="120" w:hanging="120"/>
      </w:pPr>
      <w:r w:rsidRPr="00DA6D26">
        <w:t xml:space="preserve">- Identificació en plànols de la zona reservada per a la gestió de residus, senyalitzant les instal·lacions previstes per a l’emmagatzematge (ubicació de contenidors i zones d’aplec), maneig, separació, i si s’escau, altres operacions de gestió de residus de la construcció i demolició dintre de l’obra (plantes mòbils, etc.). </w:t>
      </w:r>
      <w:r w:rsidR="004675B7" w:rsidRPr="00DA6D26">
        <w:t>L</w:t>
      </w:r>
      <w:r w:rsidR="00262C38" w:rsidRPr="00DA6D26">
        <w:t xml:space="preserve">a documentació gràfica </w:t>
      </w:r>
      <w:r w:rsidR="004675B7" w:rsidRPr="00DA6D26">
        <w:t xml:space="preserve">recollirà </w:t>
      </w:r>
      <w:r w:rsidR="00262C38" w:rsidRPr="00DA6D26">
        <w:t xml:space="preserve">les </w:t>
      </w:r>
      <w:r w:rsidR="004675B7" w:rsidRPr="00DA6D26">
        <w:t>mesures corresponents a les diferents</w:t>
      </w:r>
      <w:r w:rsidR="00262C38" w:rsidRPr="00DA6D26">
        <w:t xml:space="preserve"> fases o procediments</w:t>
      </w:r>
      <w:r w:rsidR="004675B7" w:rsidRPr="00DA6D26">
        <w:t xml:space="preserve"> de les obres: </w:t>
      </w:r>
      <w:r w:rsidR="00262C38" w:rsidRPr="00DA6D26">
        <w:t>nova construcció (</w:t>
      </w:r>
      <w:r w:rsidR="004675B7" w:rsidRPr="00DA6D26">
        <w:t>excavacions, construcció,...), enderrocs, reformes (enderrocs, construcció de parts noves, etc.), fases d’obra,...</w:t>
      </w:r>
      <w:r w:rsidR="00262C38" w:rsidRPr="00DA6D26">
        <w:t xml:space="preserve"> </w:t>
      </w:r>
    </w:p>
    <w:p w14:paraId="5964F364" w14:textId="77777777" w:rsidR="002179E1" w:rsidRPr="00DA6D26" w:rsidRDefault="002179E1" w:rsidP="002835F5">
      <w:pPr>
        <w:pStyle w:val="Textdecomentari"/>
        <w:spacing w:before="120" w:after="120"/>
        <w:ind w:left="120" w:hanging="120"/>
      </w:pPr>
      <w:r w:rsidRPr="00DA6D26">
        <w:t xml:space="preserve">- Localització dels punts de l’obra susceptibles d’admetre material reutilitzat o reciclat, si s’escau. </w:t>
      </w:r>
    </w:p>
    <w:p w14:paraId="10DA3BF7" w14:textId="77777777" w:rsidR="0000032B" w:rsidRDefault="0000032B" w:rsidP="002835F5">
      <w:pPr>
        <w:pStyle w:val="Textdecomentari"/>
        <w:spacing w:before="120" w:after="120"/>
        <w:rPr>
          <w:b/>
          <w:color w:val="800000"/>
          <w:sz w:val="22"/>
          <w:szCs w:val="22"/>
        </w:rPr>
      </w:pPr>
    </w:p>
    <w:p w14:paraId="1F3B3724" w14:textId="77777777" w:rsidR="00285DC8" w:rsidRPr="00DA6D26" w:rsidRDefault="00852B88" w:rsidP="002835F5">
      <w:pPr>
        <w:pStyle w:val="Textdecomentari"/>
        <w:spacing w:before="120" w:after="120"/>
        <w:rPr>
          <w:b/>
          <w:sz w:val="22"/>
          <w:szCs w:val="22"/>
        </w:rPr>
      </w:pPr>
      <w:r w:rsidRPr="00DA6D26">
        <w:rPr>
          <w:b/>
          <w:sz w:val="22"/>
          <w:szCs w:val="22"/>
        </w:rPr>
        <w:t xml:space="preserve">3. </w:t>
      </w:r>
      <w:r w:rsidR="00285DC8" w:rsidRPr="00DA6D26">
        <w:rPr>
          <w:b/>
          <w:sz w:val="22"/>
          <w:szCs w:val="22"/>
        </w:rPr>
        <w:t xml:space="preserve">Plec </w:t>
      </w:r>
      <w:r w:rsidR="00380E74" w:rsidRPr="00DA6D26">
        <w:rPr>
          <w:b/>
          <w:sz w:val="22"/>
          <w:szCs w:val="22"/>
        </w:rPr>
        <w:t>de prescripcions tècniques particulars</w:t>
      </w:r>
    </w:p>
    <w:p w14:paraId="3DBF33B3" w14:textId="77777777" w:rsidR="002179E1" w:rsidRPr="00DA6D26" w:rsidRDefault="00022A40" w:rsidP="002835F5">
      <w:pPr>
        <w:pStyle w:val="Textdecomentari"/>
        <w:spacing w:before="120" w:after="120"/>
      </w:pPr>
      <w:r w:rsidRPr="00DA6D26">
        <w:t>E</w:t>
      </w:r>
      <w:r w:rsidR="002179E1" w:rsidRPr="00DA6D26">
        <w:t>n el Plec de Prescripcions Tècniques del projecte,</w:t>
      </w:r>
      <w:r w:rsidRPr="00DA6D26">
        <w:t xml:space="preserve"> s’hauran d’afegir</w:t>
      </w:r>
      <w:r w:rsidR="002179E1" w:rsidRPr="00DA6D26">
        <w:t xml:space="preserve"> les prescripcions tècniques adequades a la gestió de residus de construcció i enderroc i que regulin les feines d’emmagatzematge, maneig, separació i, en el seu cas, altres operacions de gestió de residus de construcció i demolició dintre de l’obra.</w:t>
      </w:r>
    </w:p>
    <w:p w14:paraId="6B2F28C6" w14:textId="77777777" w:rsidR="002179E1" w:rsidRPr="00DA6D26" w:rsidRDefault="002179E1" w:rsidP="002835F5">
      <w:pPr>
        <w:pStyle w:val="Textdecomentari"/>
        <w:spacing w:before="120" w:after="120"/>
      </w:pPr>
    </w:p>
    <w:p w14:paraId="0B3C3077" w14:textId="77777777" w:rsidR="00380E74" w:rsidRPr="00DA6D26" w:rsidRDefault="00852B88" w:rsidP="002835F5">
      <w:pPr>
        <w:pStyle w:val="Textdecomentari"/>
        <w:spacing w:before="120" w:after="120"/>
        <w:ind w:left="120" w:hanging="120"/>
        <w:rPr>
          <w:b/>
          <w:sz w:val="22"/>
          <w:szCs w:val="22"/>
        </w:rPr>
      </w:pPr>
      <w:r w:rsidRPr="00DA6D26">
        <w:rPr>
          <w:b/>
          <w:sz w:val="22"/>
          <w:szCs w:val="22"/>
        </w:rPr>
        <w:t>4.</w:t>
      </w:r>
      <w:r w:rsidR="00285DC8" w:rsidRPr="00DA6D26">
        <w:rPr>
          <w:b/>
          <w:sz w:val="22"/>
          <w:szCs w:val="22"/>
        </w:rPr>
        <w:t xml:space="preserve"> </w:t>
      </w:r>
      <w:r w:rsidR="00380E74" w:rsidRPr="00DA6D26">
        <w:rPr>
          <w:b/>
          <w:sz w:val="22"/>
          <w:szCs w:val="22"/>
        </w:rPr>
        <w:t>Pressupost estimatiu</w:t>
      </w:r>
    </w:p>
    <w:p w14:paraId="1F1BF483" w14:textId="77777777" w:rsidR="00030CC9" w:rsidRPr="00DA6D26" w:rsidRDefault="00C55FCC" w:rsidP="002835F5">
      <w:pPr>
        <w:pStyle w:val="Textdecomentari"/>
        <w:spacing w:before="120" w:after="120"/>
      </w:pPr>
      <w:r w:rsidRPr="00DA6D26">
        <w:t>V</w:t>
      </w:r>
      <w:r w:rsidR="002E5114" w:rsidRPr="00DA6D26">
        <w:t>aloració del cost previst de la gestió de residus que formarà part del pressupost del pro</w:t>
      </w:r>
      <w:r w:rsidR="00022A40" w:rsidRPr="00DA6D26">
        <w:t>jecte en un capítol independent</w:t>
      </w:r>
      <w:r w:rsidR="00030CC9" w:rsidRPr="00DA6D26">
        <w:t xml:space="preserve">. </w:t>
      </w:r>
      <w:r w:rsidR="00022A40" w:rsidRPr="00DA6D26">
        <w:t>Inclourà</w:t>
      </w:r>
      <w:r w:rsidR="00030CC9" w:rsidRPr="00DA6D26">
        <w:t xml:space="preserve"> els pressupostos parcials de residus de nova construcció, obres de reforma i enderrocs, si s’escau.</w:t>
      </w:r>
    </w:p>
    <w:p w14:paraId="0E8010AC" w14:textId="77777777" w:rsidR="00C55FCC" w:rsidRPr="00DA6D26" w:rsidRDefault="00F95AFD" w:rsidP="002835F5">
      <w:pPr>
        <w:pStyle w:val="Textdecomentari"/>
        <w:spacing w:before="120" w:after="120"/>
      </w:pPr>
      <w:r w:rsidRPr="00DA6D26">
        <w:t>Es recomana detallar les partides relacionades amb:</w:t>
      </w:r>
    </w:p>
    <w:p w14:paraId="620C4A1C" w14:textId="77777777" w:rsidR="00F95AFD" w:rsidRPr="00DA6D26" w:rsidRDefault="00F95AFD" w:rsidP="002835F5">
      <w:pPr>
        <w:pStyle w:val="Textdecomentari"/>
        <w:spacing w:before="60" w:after="60"/>
        <w:ind w:left="240"/>
      </w:pPr>
      <w:r w:rsidRPr="00DA6D26">
        <w:t>-</w:t>
      </w:r>
      <w:r w:rsidR="008B4CB6" w:rsidRPr="00DA6D26">
        <w:t xml:space="preserve"> La classificació dels residus d’acord amb la separació selectiva prevista en projecte.</w:t>
      </w:r>
    </w:p>
    <w:p w14:paraId="0C83F3C9" w14:textId="77777777" w:rsidR="008B4CB6" w:rsidRPr="00DA6D26" w:rsidRDefault="008B4CB6" w:rsidP="002835F5">
      <w:pPr>
        <w:pStyle w:val="Textdecomentari"/>
        <w:spacing w:before="60" w:after="60"/>
        <w:ind w:left="240"/>
      </w:pPr>
      <w:r w:rsidRPr="00DA6D26">
        <w:t>- Subministrament d’equips d’obra per a la gestió de residus (contenidors, compactadores, etc.)</w:t>
      </w:r>
    </w:p>
    <w:p w14:paraId="3D2C10CE" w14:textId="77777777" w:rsidR="008B4CB6" w:rsidRPr="00DA6D26" w:rsidRDefault="008B4CB6" w:rsidP="002835F5">
      <w:pPr>
        <w:pStyle w:val="Textdecomentari"/>
        <w:spacing w:before="60" w:after="60"/>
        <w:ind w:left="240"/>
      </w:pPr>
      <w:r w:rsidRPr="00DA6D26">
        <w:t>- El cost associat a l’ús d’una maquinària mòbil de matxuqueix, trituració, etc., si s’escau.</w:t>
      </w:r>
    </w:p>
    <w:p w14:paraId="5E8D7DCF" w14:textId="77777777" w:rsidR="00022A40" w:rsidRPr="00DA6D26" w:rsidRDefault="008B4CB6" w:rsidP="002835F5">
      <w:pPr>
        <w:pStyle w:val="Textdecomentari"/>
        <w:spacing w:before="60" w:after="60"/>
        <w:ind w:left="360" w:hanging="120"/>
      </w:pPr>
      <w:r w:rsidRPr="00DA6D26">
        <w:t>- El cost associat a la càrrega, transport i disposició dels residus cap a centrals de separació, de valorització o dipòsits controlats (abocadors).</w:t>
      </w:r>
    </w:p>
    <w:p w14:paraId="75205945" w14:textId="77777777" w:rsidR="00281AC3" w:rsidRPr="00DA6D26" w:rsidRDefault="00281AC3" w:rsidP="002835F5">
      <w:pPr>
        <w:pStyle w:val="Textdecomentari"/>
        <w:spacing w:before="120" w:after="120"/>
        <w:ind w:left="240"/>
      </w:pPr>
      <w:r w:rsidRPr="00DA6D26">
        <w:t xml:space="preserve">Es determinarà el valor de la </w:t>
      </w:r>
      <w:commentRangeStart w:id="422"/>
      <w:r w:rsidRPr="00DA6D26">
        <w:rPr>
          <w:u w:val="single"/>
        </w:rPr>
        <w:t>fiança municipal</w:t>
      </w:r>
      <w:commentRangeEnd w:id="422"/>
      <w:r w:rsidR="00C86394" w:rsidRPr="00DA6D26">
        <w:rPr>
          <w:rStyle w:val="Refernciadecomentari"/>
        </w:rPr>
        <w:commentReference w:id="422"/>
      </w:r>
      <w:r w:rsidRPr="00DA6D26">
        <w:rPr>
          <w:u w:val="single"/>
        </w:rPr>
        <w:t xml:space="preserve"> </w:t>
      </w:r>
      <w:r w:rsidRPr="00DA6D26">
        <w:t xml:space="preserve">en funció del volum </w:t>
      </w:r>
      <w:r w:rsidR="00022A40" w:rsidRPr="00DA6D26">
        <w:t xml:space="preserve">total </w:t>
      </w:r>
      <w:r w:rsidRPr="00DA6D26">
        <w:t>de r</w:t>
      </w:r>
      <w:r w:rsidR="004675B7" w:rsidRPr="00DA6D26">
        <w:t>esidus d’excavació i de</w:t>
      </w:r>
      <w:r w:rsidR="00022A40" w:rsidRPr="00DA6D26">
        <w:t xml:space="preserve">l volum total de </w:t>
      </w:r>
      <w:r w:rsidR="004675B7" w:rsidRPr="00DA6D26">
        <w:t xml:space="preserve">residus </w:t>
      </w:r>
      <w:r w:rsidR="00D34E70">
        <w:t>de construcció, en cas de que l’entitat local ho especifiqui.</w:t>
      </w:r>
    </w:p>
    <w:p w14:paraId="750D9B8F" w14:textId="77777777" w:rsidR="00285DC8" w:rsidRDefault="00285DC8" w:rsidP="002835F5">
      <w:pPr>
        <w:pStyle w:val="Textdecomentari"/>
        <w:rPr>
          <w:color w:val="800000"/>
        </w:rPr>
      </w:pPr>
    </w:p>
    <w:p w14:paraId="2615A194" w14:textId="77777777" w:rsidR="005763D5" w:rsidRDefault="00DF4677" w:rsidP="002835F5">
      <w:pPr>
        <w:tabs>
          <w:tab w:val="left" w:pos="1548"/>
          <w:tab w:val="left" w:pos="2986"/>
          <w:tab w:val="left" w:pos="3350"/>
          <w:tab w:val="left" w:pos="4609"/>
          <w:tab w:val="left" w:pos="10728"/>
          <w:tab w:val="left" w:pos="11092"/>
        </w:tabs>
        <w:spacing w:before="240" w:after="120"/>
        <w:rPr>
          <w:rFonts w:cs="Arial"/>
          <w:b/>
        </w:rPr>
      </w:pPr>
      <w:r>
        <w:rPr>
          <w:rFonts w:cs="Arial"/>
          <w:b/>
        </w:rPr>
        <w:t xml:space="preserve">ESS  </w:t>
      </w:r>
      <w:r w:rsidR="005763D5">
        <w:rPr>
          <w:rFonts w:cs="Arial"/>
          <w:b/>
        </w:rPr>
        <w:t>Estudi de seguretat i salut</w:t>
      </w:r>
      <w:r w:rsidR="002B1918">
        <w:rPr>
          <w:rFonts w:cs="Arial"/>
          <w:b/>
        </w:rPr>
        <w:t xml:space="preserve"> </w:t>
      </w:r>
    </w:p>
    <w:p w14:paraId="26E48282" w14:textId="77777777" w:rsidR="00C80B05" w:rsidRPr="00D34E70" w:rsidRDefault="00FB65EA" w:rsidP="002835F5">
      <w:pPr>
        <w:tabs>
          <w:tab w:val="num" w:pos="0"/>
          <w:tab w:val="left" w:pos="1548"/>
          <w:tab w:val="left" w:pos="2986"/>
          <w:tab w:val="left" w:pos="3350"/>
          <w:tab w:val="left" w:pos="4609"/>
          <w:tab w:val="left" w:pos="10728"/>
          <w:tab w:val="left" w:pos="11092"/>
        </w:tabs>
        <w:spacing w:before="120" w:after="120"/>
        <w:rPr>
          <w:rFonts w:cs="Arial"/>
          <w:sz w:val="20"/>
          <w:szCs w:val="20"/>
        </w:rPr>
      </w:pPr>
      <w:r w:rsidRPr="00D34E70">
        <w:rPr>
          <w:rFonts w:cs="Arial"/>
          <w:sz w:val="20"/>
          <w:szCs w:val="20"/>
        </w:rPr>
        <w:t>L’Estudi de Seguretat i Salut definirà, en fase de projecte d’execució, els riscos que es poden presentar durant el desenvolupament de les obres i les mesures de seguretat corresponents. Aquest estudi es concretarà en el Pla de Seguretat i Salut</w:t>
      </w:r>
      <w:r w:rsidR="00C80B05" w:rsidRPr="00D34E70">
        <w:rPr>
          <w:rFonts w:cs="Arial"/>
          <w:sz w:val="20"/>
          <w:szCs w:val="20"/>
        </w:rPr>
        <w:t xml:space="preserve"> que haurà de realitzar el C</w:t>
      </w:r>
      <w:r w:rsidR="00D03B37" w:rsidRPr="00D34E70">
        <w:rPr>
          <w:rFonts w:cs="Arial"/>
          <w:sz w:val="20"/>
          <w:szCs w:val="20"/>
        </w:rPr>
        <w:t>ontractista i que haurà d’aprovar el C</w:t>
      </w:r>
      <w:r w:rsidR="00C80B05" w:rsidRPr="00D34E70">
        <w:rPr>
          <w:rFonts w:cs="Arial"/>
          <w:sz w:val="20"/>
          <w:szCs w:val="20"/>
        </w:rPr>
        <w:t>oordinador de Seguretat i Salut</w:t>
      </w:r>
      <w:r w:rsidR="00D03B37" w:rsidRPr="00D34E70">
        <w:rPr>
          <w:rFonts w:cs="Arial"/>
          <w:sz w:val="20"/>
          <w:szCs w:val="20"/>
        </w:rPr>
        <w:t xml:space="preserve"> de </w:t>
      </w:r>
      <w:r w:rsidR="00C80B05" w:rsidRPr="00D34E70">
        <w:rPr>
          <w:rFonts w:cs="Arial"/>
          <w:sz w:val="20"/>
          <w:szCs w:val="20"/>
        </w:rPr>
        <w:t>l’obra.</w:t>
      </w:r>
    </w:p>
    <w:p w14:paraId="276F839A" w14:textId="77777777" w:rsidR="006C6440" w:rsidRPr="00D34E70" w:rsidRDefault="006C6440" w:rsidP="002835F5">
      <w:pPr>
        <w:tabs>
          <w:tab w:val="left" w:pos="1548"/>
          <w:tab w:val="left" w:pos="2986"/>
          <w:tab w:val="left" w:pos="3350"/>
          <w:tab w:val="left" w:pos="4609"/>
          <w:tab w:val="left" w:pos="10728"/>
          <w:tab w:val="left" w:pos="11092"/>
        </w:tabs>
        <w:spacing w:before="240" w:after="120"/>
        <w:rPr>
          <w:rFonts w:cs="Arial"/>
          <w:sz w:val="20"/>
          <w:szCs w:val="20"/>
        </w:rPr>
      </w:pPr>
      <w:r w:rsidRPr="00D34E70">
        <w:rPr>
          <w:rFonts w:cs="Arial"/>
          <w:sz w:val="20"/>
          <w:szCs w:val="20"/>
        </w:rPr>
        <w:t>L’estructura i continguts de l’Estudi de Seguretat i Salut s’adequaran als que determina la normativa d’aplicació</w:t>
      </w:r>
      <w:r w:rsidR="00240B66" w:rsidRPr="00D34E70">
        <w:rPr>
          <w:rFonts w:cs="Arial"/>
          <w:sz w:val="20"/>
          <w:szCs w:val="20"/>
        </w:rPr>
        <w:t xml:space="preserve"> </w:t>
      </w:r>
      <w:r w:rsidR="00FB65EA" w:rsidRPr="00D34E70">
        <w:rPr>
          <w:rFonts w:cs="Arial"/>
          <w:sz w:val="20"/>
          <w:szCs w:val="20"/>
        </w:rPr>
        <w:t xml:space="preserve">i al que es defineix en aquest annex. </w:t>
      </w:r>
      <w:r w:rsidRPr="00D34E70">
        <w:rPr>
          <w:rFonts w:cs="Arial"/>
          <w:sz w:val="20"/>
          <w:szCs w:val="20"/>
        </w:rPr>
        <w:t xml:space="preserve">Seguirà el “Plec de prescripcions per a la redacció d’estudis de seguretat i salut i la coordinació de seguretat i salut en fase de projecte d’edificació (PLP-09). </w:t>
      </w:r>
    </w:p>
    <w:p w14:paraId="7C1884A2" w14:textId="77777777" w:rsidR="00EE2859" w:rsidRPr="00D34E70" w:rsidRDefault="00FB65EA" w:rsidP="002835F5">
      <w:pPr>
        <w:tabs>
          <w:tab w:val="left" w:pos="1548"/>
          <w:tab w:val="left" w:pos="2986"/>
          <w:tab w:val="left" w:pos="3350"/>
          <w:tab w:val="left" w:pos="4609"/>
          <w:tab w:val="left" w:pos="10728"/>
          <w:tab w:val="left" w:pos="11092"/>
        </w:tabs>
        <w:spacing w:before="240" w:after="120"/>
        <w:rPr>
          <w:rFonts w:cs="Arial"/>
          <w:sz w:val="20"/>
          <w:szCs w:val="20"/>
        </w:rPr>
      </w:pPr>
      <w:r w:rsidRPr="00D34E70">
        <w:rPr>
          <w:rFonts w:cs="Arial"/>
          <w:sz w:val="20"/>
          <w:szCs w:val="20"/>
        </w:rPr>
        <w:t>Constarà de</w:t>
      </w:r>
      <w:r w:rsidR="00DD57AD" w:rsidRPr="00D34E70">
        <w:rPr>
          <w:rFonts w:cs="Arial"/>
          <w:sz w:val="20"/>
          <w:szCs w:val="20"/>
        </w:rPr>
        <w:t xml:space="preserve"> </w:t>
      </w:r>
      <w:r w:rsidRPr="00D34E70">
        <w:rPr>
          <w:rFonts w:cs="Arial"/>
          <w:sz w:val="20"/>
          <w:szCs w:val="20"/>
        </w:rPr>
        <w:t>l</w:t>
      </w:r>
      <w:r w:rsidR="00DD57AD" w:rsidRPr="00D34E70">
        <w:rPr>
          <w:rFonts w:cs="Arial"/>
          <w:sz w:val="20"/>
          <w:szCs w:val="20"/>
        </w:rPr>
        <w:t>e</w:t>
      </w:r>
      <w:r w:rsidRPr="00D34E70">
        <w:rPr>
          <w:rFonts w:cs="Arial"/>
          <w:sz w:val="20"/>
          <w:szCs w:val="20"/>
        </w:rPr>
        <w:t xml:space="preserve">s següents </w:t>
      </w:r>
      <w:r w:rsidR="00DD57AD" w:rsidRPr="00D34E70">
        <w:rPr>
          <w:rFonts w:cs="Arial"/>
          <w:sz w:val="20"/>
          <w:szCs w:val="20"/>
        </w:rPr>
        <w:t>parts</w:t>
      </w:r>
      <w:r w:rsidR="00EE2859" w:rsidRPr="00D34E70">
        <w:rPr>
          <w:rFonts w:cs="Arial"/>
          <w:sz w:val="20"/>
          <w:szCs w:val="20"/>
        </w:rPr>
        <w:t>:</w:t>
      </w:r>
    </w:p>
    <w:p w14:paraId="53A524F3" w14:textId="77777777" w:rsidR="00EE2859" w:rsidRPr="00D34E70" w:rsidRDefault="00EE2859" w:rsidP="002835F5">
      <w:pPr>
        <w:tabs>
          <w:tab w:val="num" w:pos="0"/>
          <w:tab w:val="left" w:pos="1548"/>
          <w:tab w:val="left" w:pos="2986"/>
          <w:tab w:val="left" w:pos="3350"/>
          <w:tab w:val="left" w:pos="4609"/>
          <w:tab w:val="left" w:pos="10728"/>
          <w:tab w:val="left" w:pos="11092"/>
        </w:tabs>
        <w:spacing w:before="120" w:after="120"/>
        <w:rPr>
          <w:rFonts w:cs="Arial"/>
          <w:sz w:val="20"/>
          <w:szCs w:val="20"/>
        </w:rPr>
      </w:pPr>
      <w:r w:rsidRPr="00D34E70">
        <w:rPr>
          <w:rFonts w:cs="Arial"/>
          <w:sz w:val="20"/>
          <w:szCs w:val="20"/>
        </w:rPr>
        <w:t xml:space="preserve">1. Memòria </w:t>
      </w:r>
    </w:p>
    <w:p w14:paraId="01875FEA" w14:textId="77777777" w:rsidR="00EE2859" w:rsidRPr="00D34E70" w:rsidRDefault="00EE2859" w:rsidP="002835F5">
      <w:pPr>
        <w:tabs>
          <w:tab w:val="num" w:pos="0"/>
          <w:tab w:val="left" w:pos="1548"/>
          <w:tab w:val="left" w:pos="2986"/>
          <w:tab w:val="left" w:pos="3350"/>
          <w:tab w:val="left" w:pos="4609"/>
          <w:tab w:val="left" w:pos="10728"/>
          <w:tab w:val="left" w:pos="11092"/>
        </w:tabs>
        <w:spacing w:before="120" w:after="120"/>
        <w:rPr>
          <w:rFonts w:cs="Arial"/>
          <w:sz w:val="20"/>
          <w:szCs w:val="20"/>
        </w:rPr>
      </w:pPr>
      <w:r w:rsidRPr="00D34E70">
        <w:rPr>
          <w:rFonts w:cs="Arial"/>
          <w:sz w:val="20"/>
          <w:szCs w:val="20"/>
        </w:rPr>
        <w:t>2. Plec de condicions</w:t>
      </w:r>
    </w:p>
    <w:p w14:paraId="41773B1F" w14:textId="77777777" w:rsidR="00EE2859" w:rsidRPr="00D34E70" w:rsidRDefault="00EE2859" w:rsidP="002835F5">
      <w:pPr>
        <w:tabs>
          <w:tab w:val="num" w:pos="0"/>
          <w:tab w:val="left" w:pos="1548"/>
          <w:tab w:val="left" w:pos="2986"/>
          <w:tab w:val="left" w:pos="3350"/>
          <w:tab w:val="left" w:pos="4609"/>
          <w:tab w:val="left" w:pos="10728"/>
          <w:tab w:val="left" w:pos="11092"/>
        </w:tabs>
        <w:spacing w:before="120" w:after="120"/>
        <w:rPr>
          <w:rFonts w:cs="Arial"/>
          <w:sz w:val="20"/>
          <w:szCs w:val="20"/>
        </w:rPr>
      </w:pPr>
      <w:r w:rsidRPr="00D34E70">
        <w:rPr>
          <w:rFonts w:cs="Arial"/>
          <w:sz w:val="20"/>
          <w:szCs w:val="20"/>
        </w:rPr>
        <w:t>3. Documentació gràfica</w:t>
      </w:r>
    </w:p>
    <w:p w14:paraId="1623E710" w14:textId="77777777" w:rsidR="00EE2859" w:rsidRPr="00D34E70" w:rsidRDefault="00EE2859" w:rsidP="002835F5">
      <w:pPr>
        <w:tabs>
          <w:tab w:val="num" w:pos="0"/>
          <w:tab w:val="left" w:pos="1548"/>
          <w:tab w:val="left" w:pos="2986"/>
          <w:tab w:val="left" w:pos="3350"/>
          <w:tab w:val="left" w:pos="4609"/>
          <w:tab w:val="left" w:pos="10728"/>
          <w:tab w:val="left" w:pos="11092"/>
        </w:tabs>
        <w:spacing w:before="120" w:after="120"/>
        <w:rPr>
          <w:rFonts w:cs="Arial"/>
          <w:sz w:val="20"/>
          <w:szCs w:val="20"/>
        </w:rPr>
      </w:pPr>
      <w:r w:rsidRPr="00D34E70">
        <w:rPr>
          <w:rFonts w:cs="Arial"/>
          <w:sz w:val="20"/>
          <w:szCs w:val="20"/>
        </w:rPr>
        <w:t>4. Amidaments</w:t>
      </w:r>
    </w:p>
    <w:p w14:paraId="7A6404BC" w14:textId="77777777" w:rsidR="00EE2859" w:rsidRPr="00D34E70" w:rsidRDefault="00EE2859" w:rsidP="002835F5">
      <w:pPr>
        <w:tabs>
          <w:tab w:val="num" w:pos="0"/>
          <w:tab w:val="left" w:pos="1548"/>
          <w:tab w:val="left" w:pos="2986"/>
          <w:tab w:val="left" w:pos="3350"/>
          <w:tab w:val="left" w:pos="4609"/>
          <w:tab w:val="left" w:pos="10728"/>
          <w:tab w:val="left" w:pos="11092"/>
        </w:tabs>
        <w:spacing w:before="120" w:after="120"/>
        <w:rPr>
          <w:rFonts w:cs="Arial"/>
          <w:sz w:val="20"/>
          <w:szCs w:val="20"/>
        </w:rPr>
      </w:pPr>
      <w:r w:rsidRPr="00D34E70">
        <w:rPr>
          <w:rFonts w:cs="Arial"/>
          <w:sz w:val="20"/>
          <w:szCs w:val="20"/>
        </w:rPr>
        <w:t>5. Pressupost</w:t>
      </w:r>
    </w:p>
    <w:p w14:paraId="6A169BC7" w14:textId="77777777" w:rsidR="0027238D" w:rsidRPr="00D34E70" w:rsidRDefault="0027238D" w:rsidP="002835F5">
      <w:pPr>
        <w:tabs>
          <w:tab w:val="left" w:pos="1548"/>
          <w:tab w:val="left" w:pos="2986"/>
          <w:tab w:val="left" w:pos="3350"/>
          <w:tab w:val="left" w:pos="4609"/>
          <w:tab w:val="left" w:pos="10728"/>
          <w:tab w:val="left" w:pos="11092"/>
        </w:tabs>
        <w:spacing w:before="240" w:after="120"/>
        <w:rPr>
          <w:rFonts w:cs="Arial"/>
          <w:sz w:val="20"/>
          <w:szCs w:val="20"/>
        </w:rPr>
      </w:pPr>
      <w:r w:rsidRPr="00D34E70">
        <w:rPr>
          <w:rFonts w:cs="Arial"/>
          <w:sz w:val="20"/>
          <w:szCs w:val="20"/>
        </w:rPr>
        <w:t>L’Estudi de Seguretat i Salut es desenvolupar</w:t>
      </w:r>
      <w:r w:rsidR="00C80B05" w:rsidRPr="00D34E70">
        <w:rPr>
          <w:rFonts w:cs="Arial"/>
          <w:sz w:val="20"/>
          <w:szCs w:val="20"/>
        </w:rPr>
        <w:t xml:space="preserve">à tenint </w:t>
      </w:r>
      <w:r w:rsidRPr="00D34E70">
        <w:rPr>
          <w:rFonts w:cs="Arial"/>
          <w:sz w:val="20"/>
          <w:szCs w:val="20"/>
        </w:rPr>
        <w:t>en compte</w:t>
      </w:r>
      <w:r w:rsidR="008705B9" w:rsidRPr="00D34E70">
        <w:rPr>
          <w:rFonts w:cs="Arial"/>
          <w:sz w:val="20"/>
          <w:szCs w:val="20"/>
        </w:rPr>
        <w:t xml:space="preserve"> les característiques d</w:t>
      </w:r>
      <w:r w:rsidRPr="00D34E70">
        <w:rPr>
          <w:rFonts w:cs="Arial"/>
          <w:sz w:val="20"/>
          <w:szCs w:val="20"/>
        </w:rPr>
        <w:t>el projecte i la</w:t>
      </w:r>
      <w:r w:rsidR="008705B9" w:rsidRPr="00D34E70">
        <w:rPr>
          <w:rFonts w:cs="Arial"/>
          <w:sz w:val="20"/>
          <w:szCs w:val="20"/>
        </w:rPr>
        <w:t xml:space="preserve"> seva</w:t>
      </w:r>
      <w:r w:rsidRPr="00D34E70">
        <w:rPr>
          <w:rFonts w:cs="Arial"/>
          <w:sz w:val="20"/>
          <w:szCs w:val="20"/>
        </w:rPr>
        <w:t xml:space="preserve"> posta en obra i atenent a les mesures </w:t>
      </w:r>
      <w:r w:rsidR="00C80B05" w:rsidRPr="00D34E70">
        <w:rPr>
          <w:rFonts w:cs="Arial"/>
          <w:sz w:val="20"/>
          <w:szCs w:val="20"/>
        </w:rPr>
        <w:t xml:space="preserve">de prevenció </w:t>
      </w:r>
      <w:r w:rsidRPr="00D34E70">
        <w:rPr>
          <w:rFonts w:cs="Arial"/>
          <w:sz w:val="20"/>
          <w:szCs w:val="20"/>
        </w:rPr>
        <w:t xml:space="preserve">que </w:t>
      </w:r>
      <w:r w:rsidR="008705B9" w:rsidRPr="00D34E70">
        <w:rPr>
          <w:rFonts w:cs="Arial"/>
          <w:sz w:val="20"/>
          <w:szCs w:val="20"/>
        </w:rPr>
        <w:t>s’</w:t>
      </w:r>
      <w:r w:rsidRPr="00D34E70">
        <w:rPr>
          <w:rFonts w:cs="Arial"/>
          <w:sz w:val="20"/>
          <w:szCs w:val="20"/>
        </w:rPr>
        <w:t>hagin in</w:t>
      </w:r>
      <w:r w:rsidR="00C80B05" w:rsidRPr="00D34E70">
        <w:rPr>
          <w:rFonts w:cs="Arial"/>
          <w:sz w:val="20"/>
          <w:szCs w:val="20"/>
        </w:rPr>
        <w:t xml:space="preserve">tegrat en el Projecte </w:t>
      </w:r>
      <w:r w:rsidR="008705B9" w:rsidRPr="00D34E70">
        <w:rPr>
          <w:rFonts w:cs="Arial"/>
          <w:sz w:val="20"/>
          <w:szCs w:val="20"/>
        </w:rPr>
        <w:t>per minimitzar els riscos.</w:t>
      </w:r>
    </w:p>
    <w:p w14:paraId="00630853" w14:textId="77777777" w:rsidR="006C114E" w:rsidRPr="00D34E70" w:rsidRDefault="00CB3B07" w:rsidP="00BF085C">
      <w:pPr>
        <w:tabs>
          <w:tab w:val="left" w:pos="1548"/>
          <w:tab w:val="left" w:pos="2986"/>
          <w:tab w:val="left" w:pos="3350"/>
          <w:tab w:val="left" w:pos="4609"/>
          <w:tab w:val="left" w:pos="10728"/>
          <w:tab w:val="left" w:pos="11092"/>
        </w:tabs>
        <w:spacing w:before="240" w:after="120"/>
        <w:jc w:val="both"/>
        <w:rPr>
          <w:rFonts w:cs="Arial"/>
          <w:b/>
          <w:sz w:val="22"/>
          <w:szCs w:val="22"/>
        </w:rPr>
      </w:pPr>
      <w:r w:rsidRPr="00D34E70">
        <w:rPr>
          <w:rFonts w:cs="Arial"/>
          <w:b/>
          <w:sz w:val="22"/>
          <w:szCs w:val="22"/>
        </w:rPr>
        <w:t>1. Memòria</w:t>
      </w:r>
    </w:p>
    <w:p w14:paraId="72430242" w14:textId="77777777" w:rsidR="006C6440" w:rsidRPr="00D34E70" w:rsidRDefault="006C6440"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Dades de l’</w:t>
      </w:r>
      <w:r w:rsidR="00A655D5" w:rsidRPr="00D34E70">
        <w:rPr>
          <w:rFonts w:cs="Arial"/>
          <w:sz w:val="20"/>
          <w:szCs w:val="20"/>
        </w:rPr>
        <w:t>E</w:t>
      </w:r>
      <w:r w:rsidRPr="00D34E70">
        <w:rPr>
          <w:rFonts w:cs="Arial"/>
          <w:sz w:val="20"/>
          <w:szCs w:val="20"/>
        </w:rPr>
        <w:t>studi: Promotor-Propietari</w:t>
      </w:r>
      <w:r w:rsidR="00A655D5" w:rsidRPr="00D34E70">
        <w:rPr>
          <w:rFonts w:cs="Arial"/>
          <w:sz w:val="20"/>
          <w:szCs w:val="20"/>
        </w:rPr>
        <w:t>, Autor de l’estudi de Seguretat i Salut</w:t>
      </w:r>
    </w:p>
    <w:p w14:paraId="0FBAA155" w14:textId="77777777" w:rsidR="00A655D5" w:rsidRPr="00D34E70" w:rsidRDefault="00A655D5"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Objecte</w:t>
      </w:r>
    </w:p>
    <w:p w14:paraId="05CBE56B" w14:textId="77777777" w:rsidR="006C6440" w:rsidRPr="00D34E70" w:rsidRDefault="006C6440"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Dades del projecte d’edificació</w:t>
      </w:r>
    </w:p>
    <w:p w14:paraId="7A2CDB70" w14:textId="77777777" w:rsidR="0027238D" w:rsidRPr="00D34E70" w:rsidRDefault="0027238D"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Procediments, equip</w:t>
      </w:r>
      <w:r w:rsidR="00DA6D26" w:rsidRPr="00D34E70">
        <w:rPr>
          <w:rFonts w:cs="Arial"/>
          <w:sz w:val="20"/>
          <w:szCs w:val="20"/>
        </w:rPr>
        <w:t>s tècnics i mitjans auxiliars pe</w:t>
      </w:r>
      <w:r w:rsidRPr="00D34E70">
        <w:rPr>
          <w:rFonts w:cs="Arial"/>
          <w:sz w:val="20"/>
          <w:szCs w:val="20"/>
        </w:rPr>
        <w:t>r sistemes constructius.</w:t>
      </w:r>
    </w:p>
    <w:p w14:paraId="25EB3FEA" w14:textId="77777777" w:rsidR="0027238D" w:rsidRPr="00D34E70" w:rsidRDefault="0027238D"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Identificació dels riscos evitables i mesures.</w:t>
      </w:r>
    </w:p>
    <w:p w14:paraId="4CFFC0F5" w14:textId="77777777" w:rsidR="0027238D" w:rsidRPr="00D34E70" w:rsidRDefault="0027238D"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Relació de riscos</w:t>
      </w:r>
      <w:r w:rsidR="00A655D5" w:rsidRPr="00D34E70">
        <w:rPr>
          <w:rFonts w:cs="Arial"/>
          <w:sz w:val="20"/>
          <w:szCs w:val="20"/>
        </w:rPr>
        <w:t xml:space="preserve"> no</w:t>
      </w:r>
      <w:r w:rsidRPr="00D34E70">
        <w:rPr>
          <w:rFonts w:cs="Arial"/>
          <w:sz w:val="20"/>
          <w:szCs w:val="20"/>
        </w:rPr>
        <w:t xml:space="preserve"> evitables amb mesures i proteccions</w:t>
      </w:r>
    </w:p>
    <w:p w14:paraId="0A9A65C0" w14:textId="77777777" w:rsidR="0027238D" w:rsidRPr="00D34E70" w:rsidRDefault="0027238D"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D34E70">
        <w:rPr>
          <w:rFonts w:cs="Arial"/>
          <w:sz w:val="20"/>
          <w:szCs w:val="20"/>
        </w:rPr>
        <w:t>- Serveis sanitaris i comuns en funció del nombre de treballadors</w:t>
      </w:r>
    </w:p>
    <w:p w14:paraId="603E3C0F" w14:textId="77777777" w:rsidR="008705B9" w:rsidRPr="00D34E70" w:rsidRDefault="008705B9" w:rsidP="00BF085C">
      <w:pPr>
        <w:tabs>
          <w:tab w:val="left" w:pos="1548"/>
          <w:tab w:val="left" w:pos="2986"/>
          <w:tab w:val="left" w:pos="3350"/>
          <w:tab w:val="left" w:pos="4609"/>
          <w:tab w:val="left" w:pos="10728"/>
          <w:tab w:val="left" w:pos="11092"/>
        </w:tabs>
        <w:spacing w:before="60" w:after="120"/>
        <w:jc w:val="both"/>
        <w:rPr>
          <w:rFonts w:cs="Arial"/>
          <w:sz w:val="20"/>
          <w:szCs w:val="20"/>
        </w:rPr>
      </w:pPr>
      <w:r w:rsidRPr="00D34E70">
        <w:rPr>
          <w:rFonts w:cs="Arial"/>
          <w:sz w:val="20"/>
          <w:szCs w:val="20"/>
        </w:rPr>
        <w:t>- Previsions i inspeccions per treballs posteriors (manteniment i conservació)</w:t>
      </w:r>
      <w:commentRangeStart w:id="423"/>
      <w:r w:rsidRPr="00D34E70">
        <w:rPr>
          <w:rFonts w:cs="Arial"/>
          <w:sz w:val="20"/>
          <w:szCs w:val="20"/>
        </w:rPr>
        <w:t xml:space="preserve"> </w:t>
      </w:r>
      <w:commentRangeEnd w:id="423"/>
      <w:r w:rsidRPr="00D34E70">
        <w:rPr>
          <w:rStyle w:val="Refernciadecomentari"/>
        </w:rPr>
        <w:commentReference w:id="423"/>
      </w:r>
    </w:p>
    <w:p w14:paraId="4E92E5F6" w14:textId="77777777" w:rsidR="00CB3B07" w:rsidRPr="00026516" w:rsidRDefault="00CB3B07" w:rsidP="00BF085C">
      <w:pPr>
        <w:tabs>
          <w:tab w:val="left" w:pos="1548"/>
          <w:tab w:val="left" w:pos="2986"/>
          <w:tab w:val="left" w:pos="3350"/>
          <w:tab w:val="left" w:pos="4609"/>
          <w:tab w:val="left" w:pos="10728"/>
          <w:tab w:val="left" w:pos="11092"/>
        </w:tabs>
        <w:spacing w:before="240" w:after="120"/>
        <w:jc w:val="both"/>
        <w:rPr>
          <w:rFonts w:cs="Arial"/>
          <w:b/>
          <w:sz w:val="22"/>
          <w:szCs w:val="22"/>
        </w:rPr>
      </w:pPr>
      <w:r w:rsidRPr="00026516">
        <w:rPr>
          <w:rFonts w:cs="Arial"/>
          <w:b/>
          <w:sz w:val="22"/>
          <w:szCs w:val="22"/>
        </w:rPr>
        <w:t>2. Plec de Condicions</w:t>
      </w:r>
      <w:r w:rsidR="008705B9" w:rsidRPr="00026516">
        <w:rPr>
          <w:rFonts w:cs="Arial"/>
          <w:b/>
          <w:sz w:val="22"/>
          <w:szCs w:val="22"/>
        </w:rPr>
        <w:t xml:space="preserve"> </w:t>
      </w:r>
    </w:p>
    <w:p w14:paraId="748CF863" w14:textId="77777777" w:rsidR="0027238D" w:rsidRPr="00026516" w:rsidRDefault="008705B9"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Normes i reglaments aplicables a les especificacions tècniques de l’obra.</w:t>
      </w:r>
    </w:p>
    <w:p w14:paraId="5F21EEFD" w14:textId="77777777" w:rsidR="008705B9" w:rsidRPr="00026516" w:rsidRDefault="008705B9"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Prescripcions per maquinària, eines</w:t>
      </w:r>
      <w:r w:rsidR="006C6440" w:rsidRPr="00026516">
        <w:rPr>
          <w:rFonts w:cs="Arial"/>
          <w:sz w:val="20"/>
          <w:szCs w:val="20"/>
        </w:rPr>
        <w:t>,</w:t>
      </w:r>
      <w:r w:rsidRPr="00026516">
        <w:rPr>
          <w:rFonts w:cs="Arial"/>
          <w:sz w:val="20"/>
          <w:szCs w:val="20"/>
        </w:rPr>
        <w:t xml:space="preserve"> </w:t>
      </w:r>
      <w:r w:rsidR="001573D7" w:rsidRPr="00026516">
        <w:rPr>
          <w:rFonts w:cs="Arial"/>
          <w:sz w:val="20"/>
          <w:szCs w:val="20"/>
        </w:rPr>
        <w:t>etc.</w:t>
      </w:r>
      <w:r w:rsidR="006C6440" w:rsidRPr="00026516">
        <w:rPr>
          <w:rFonts w:cs="Arial"/>
          <w:sz w:val="20"/>
          <w:szCs w:val="20"/>
        </w:rPr>
        <w:t xml:space="preserve"> </w:t>
      </w:r>
      <w:r w:rsidRPr="00026516">
        <w:rPr>
          <w:rFonts w:cs="Arial"/>
          <w:sz w:val="20"/>
          <w:szCs w:val="20"/>
        </w:rPr>
        <w:t>i equips preventius.</w:t>
      </w:r>
    </w:p>
    <w:p w14:paraId="33DA5805" w14:textId="77777777" w:rsidR="008705B9" w:rsidRPr="00026516" w:rsidRDefault="00F77614" w:rsidP="00BF085C">
      <w:pPr>
        <w:tabs>
          <w:tab w:val="left" w:pos="1548"/>
          <w:tab w:val="left" w:pos="2986"/>
          <w:tab w:val="left" w:pos="3350"/>
          <w:tab w:val="left" w:pos="4609"/>
          <w:tab w:val="left" w:pos="10728"/>
          <w:tab w:val="left" w:pos="11092"/>
        </w:tabs>
        <w:spacing w:before="240" w:after="120"/>
        <w:jc w:val="both"/>
        <w:rPr>
          <w:rFonts w:cs="Arial"/>
          <w:b/>
          <w:sz w:val="22"/>
          <w:szCs w:val="22"/>
        </w:rPr>
      </w:pPr>
      <w:r w:rsidRPr="00026516">
        <w:rPr>
          <w:rFonts w:cs="Arial"/>
          <w:b/>
          <w:sz w:val="22"/>
          <w:szCs w:val="22"/>
        </w:rPr>
        <w:t xml:space="preserve">3. Documentació </w:t>
      </w:r>
      <w:r w:rsidR="000F6196" w:rsidRPr="00026516">
        <w:rPr>
          <w:rFonts w:cs="Arial"/>
          <w:b/>
          <w:sz w:val="22"/>
          <w:szCs w:val="22"/>
        </w:rPr>
        <w:t>gràfica</w:t>
      </w:r>
    </w:p>
    <w:p w14:paraId="5A6F982C" w14:textId="77777777" w:rsidR="00A655D5" w:rsidRPr="00026516" w:rsidRDefault="000F6196"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P</w:t>
      </w:r>
      <w:r w:rsidR="00A655D5" w:rsidRPr="00026516">
        <w:rPr>
          <w:rFonts w:cs="Arial"/>
          <w:sz w:val="20"/>
          <w:szCs w:val="20"/>
        </w:rPr>
        <w:t>lànol de situació amb les característiques de l’entorn</w:t>
      </w:r>
    </w:p>
    <w:p w14:paraId="062DC075" w14:textId="77777777" w:rsidR="000F6196" w:rsidRPr="00026516" w:rsidRDefault="00A655D5" w:rsidP="00BF085C">
      <w:pPr>
        <w:tabs>
          <w:tab w:val="left" w:pos="1548"/>
          <w:tab w:val="left" w:pos="2986"/>
          <w:tab w:val="left" w:pos="3350"/>
          <w:tab w:val="left" w:pos="4609"/>
          <w:tab w:val="left" w:pos="10728"/>
          <w:tab w:val="left" w:pos="11092"/>
        </w:tabs>
        <w:spacing w:before="120" w:after="120"/>
        <w:ind w:left="142" w:hanging="142"/>
        <w:jc w:val="both"/>
        <w:rPr>
          <w:rFonts w:cs="Arial"/>
          <w:sz w:val="20"/>
          <w:szCs w:val="20"/>
        </w:rPr>
      </w:pPr>
      <w:r w:rsidRPr="00026516">
        <w:rPr>
          <w:rFonts w:cs="Arial"/>
          <w:sz w:val="20"/>
          <w:szCs w:val="20"/>
        </w:rPr>
        <w:t>- Plànols p</w:t>
      </w:r>
      <w:r w:rsidR="000F6196" w:rsidRPr="00026516">
        <w:rPr>
          <w:rFonts w:cs="Arial"/>
          <w:sz w:val="20"/>
          <w:szCs w:val="20"/>
        </w:rPr>
        <w:t>er fases d’obra i reflectint les mesures de seguretat proposades (plantes, seccions, detalls,...)</w:t>
      </w:r>
    </w:p>
    <w:p w14:paraId="243CEE45" w14:textId="77777777" w:rsidR="003557BB" w:rsidRPr="00026516" w:rsidRDefault="003557BB" w:rsidP="00BF085C">
      <w:pPr>
        <w:tabs>
          <w:tab w:val="left" w:pos="1548"/>
          <w:tab w:val="left" w:pos="2986"/>
          <w:tab w:val="left" w:pos="3350"/>
          <w:tab w:val="left" w:pos="4609"/>
          <w:tab w:val="left" w:pos="10728"/>
          <w:tab w:val="left" w:pos="11092"/>
        </w:tabs>
        <w:spacing w:before="120" w:after="120"/>
        <w:ind w:left="120" w:hanging="120"/>
        <w:jc w:val="both"/>
        <w:rPr>
          <w:rFonts w:cs="Arial"/>
          <w:i/>
          <w:sz w:val="20"/>
          <w:szCs w:val="20"/>
        </w:rPr>
      </w:pPr>
      <w:r w:rsidRPr="00026516">
        <w:rPr>
          <w:rFonts w:cs="Arial"/>
          <w:sz w:val="20"/>
          <w:szCs w:val="20"/>
        </w:rPr>
        <w:t xml:space="preserve">- Plànols de distribució d’elements de seguretat per a l’ús i manteniment posterior a l’obra acabada </w:t>
      </w:r>
    </w:p>
    <w:p w14:paraId="508D9585" w14:textId="77777777" w:rsidR="00F77614" w:rsidRPr="00026516" w:rsidRDefault="00F77614" w:rsidP="00BF085C">
      <w:pPr>
        <w:tabs>
          <w:tab w:val="left" w:pos="1548"/>
          <w:tab w:val="left" w:pos="2986"/>
          <w:tab w:val="left" w:pos="3350"/>
          <w:tab w:val="left" w:pos="4609"/>
          <w:tab w:val="left" w:pos="10728"/>
          <w:tab w:val="left" w:pos="11092"/>
        </w:tabs>
        <w:spacing w:before="240" w:after="120"/>
        <w:jc w:val="both"/>
        <w:rPr>
          <w:rFonts w:cs="Arial"/>
          <w:b/>
          <w:sz w:val="22"/>
          <w:szCs w:val="22"/>
        </w:rPr>
      </w:pPr>
      <w:r w:rsidRPr="00026516">
        <w:rPr>
          <w:rFonts w:cs="Arial"/>
          <w:b/>
          <w:sz w:val="22"/>
          <w:szCs w:val="22"/>
        </w:rPr>
        <w:t>4. Amidaments</w:t>
      </w:r>
    </w:p>
    <w:p w14:paraId="62AE01F4" w14:textId="77777777" w:rsidR="00F77614" w:rsidRPr="00026516" w:rsidRDefault="000F6196"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 </w:t>
      </w:r>
      <w:r w:rsidR="00F77614" w:rsidRPr="00026516">
        <w:rPr>
          <w:rFonts w:cs="Arial"/>
          <w:sz w:val="20"/>
          <w:szCs w:val="20"/>
        </w:rPr>
        <w:t>Amidaments per unitats o elements de seguretat</w:t>
      </w:r>
      <w:r w:rsidRPr="00026516">
        <w:rPr>
          <w:rFonts w:cs="Arial"/>
          <w:sz w:val="20"/>
          <w:szCs w:val="20"/>
        </w:rPr>
        <w:t xml:space="preserve"> definits o projectats.</w:t>
      </w:r>
    </w:p>
    <w:p w14:paraId="488DEA65" w14:textId="77777777" w:rsidR="00D14A4C" w:rsidRPr="00026516" w:rsidRDefault="00F77614" w:rsidP="00BF085C">
      <w:pPr>
        <w:tabs>
          <w:tab w:val="left" w:pos="1548"/>
          <w:tab w:val="left" w:pos="2986"/>
          <w:tab w:val="left" w:pos="3350"/>
          <w:tab w:val="left" w:pos="4609"/>
          <w:tab w:val="left" w:pos="10728"/>
          <w:tab w:val="left" w:pos="11092"/>
        </w:tabs>
        <w:spacing w:before="240" w:after="120"/>
        <w:jc w:val="both"/>
        <w:rPr>
          <w:rFonts w:cs="Arial"/>
          <w:sz w:val="22"/>
          <w:szCs w:val="22"/>
        </w:rPr>
      </w:pPr>
      <w:r w:rsidRPr="00026516">
        <w:rPr>
          <w:rFonts w:cs="Arial"/>
          <w:b/>
          <w:sz w:val="22"/>
          <w:szCs w:val="22"/>
        </w:rPr>
        <w:t>5</w:t>
      </w:r>
      <w:r w:rsidR="00CB3B07" w:rsidRPr="00026516">
        <w:rPr>
          <w:rFonts w:cs="Arial"/>
          <w:b/>
          <w:sz w:val="22"/>
          <w:szCs w:val="22"/>
        </w:rPr>
        <w:t>. Pressupost:</w:t>
      </w:r>
      <w:r w:rsidR="00CB3B07" w:rsidRPr="00026516">
        <w:rPr>
          <w:rFonts w:cs="Arial"/>
          <w:sz w:val="22"/>
          <w:szCs w:val="22"/>
        </w:rPr>
        <w:t xml:space="preserve"> </w:t>
      </w:r>
    </w:p>
    <w:p w14:paraId="07660F18" w14:textId="77777777" w:rsidR="00CB3B07" w:rsidRPr="00026516" w:rsidRDefault="000559D4" w:rsidP="00BF085C">
      <w:pPr>
        <w:tabs>
          <w:tab w:val="left" w:pos="1548"/>
          <w:tab w:val="left" w:pos="2986"/>
          <w:tab w:val="left" w:pos="3350"/>
          <w:tab w:val="left" w:pos="4609"/>
          <w:tab w:val="left" w:pos="10728"/>
          <w:tab w:val="left" w:pos="11092"/>
        </w:tabs>
        <w:spacing w:before="60" w:after="120"/>
        <w:jc w:val="both"/>
        <w:rPr>
          <w:rFonts w:cs="Arial"/>
          <w:b/>
          <w:sz w:val="20"/>
          <w:szCs w:val="20"/>
        </w:rPr>
      </w:pPr>
      <w:r w:rsidRPr="00026516">
        <w:rPr>
          <w:rFonts w:cs="Arial"/>
          <w:sz w:val="20"/>
          <w:szCs w:val="20"/>
        </w:rPr>
        <w:t>Constarà de q</w:t>
      </w:r>
      <w:r w:rsidR="00CB3B07" w:rsidRPr="00026516">
        <w:rPr>
          <w:rFonts w:cs="Arial"/>
          <w:sz w:val="20"/>
          <w:szCs w:val="20"/>
        </w:rPr>
        <w:t xml:space="preserve">uadre de Preus, </w:t>
      </w:r>
      <w:r w:rsidRPr="00026516">
        <w:rPr>
          <w:rFonts w:cs="Arial"/>
          <w:sz w:val="20"/>
          <w:szCs w:val="20"/>
        </w:rPr>
        <w:t>r</w:t>
      </w:r>
      <w:r w:rsidR="00CB3B07" w:rsidRPr="00026516">
        <w:rPr>
          <w:rFonts w:cs="Arial"/>
          <w:sz w:val="20"/>
          <w:szCs w:val="20"/>
        </w:rPr>
        <w:t xml:space="preserve">esum de pressupost i </w:t>
      </w:r>
      <w:r w:rsidRPr="00026516">
        <w:rPr>
          <w:rFonts w:cs="Arial"/>
          <w:sz w:val="20"/>
          <w:szCs w:val="20"/>
        </w:rPr>
        <w:t>p</w:t>
      </w:r>
      <w:r w:rsidR="00CB3B07" w:rsidRPr="00026516">
        <w:rPr>
          <w:rFonts w:cs="Arial"/>
          <w:sz w:val="20"/>
          <w:szCs w:val="20"/>
        </w:rPr>
        <w:t xml:space="preserve">ressupost. </w:t>
      </w:r>
    </w:p>
    <w:p w14:paraId="715DBC7F" w14:textId="77777777" w:rsidR="00CB3B07" w:rsidRPr="00026516" w:rsidRDefault="00CB3B07"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Per a la confecció de la documentació econòmica, d’acord amb la metodologia aplicada per </w:t>
      </w:r>
      <w:r w:rsidR="00337D9E">
        <w:rPr>
          <w:rFonts w:cs="Arial"/>
          <w:sz w:val="20"/>
          <w:szCs w:val="20"/>
        </w:rPr>
        <w:t>Infraestructures.cat</w:t>
      </w:r>
      <w:r w:rsidRPr="00026516">
        <w:rPr>
          <w:rFonts w:cs="Arial"/>
          <w:sz w:val="20"/>
          <w:szCs w:val="20"/>
        </w:rPr>
        <w:t xml:space="preserve"> per a l’establiment i el seguiment dels paràmetres de Cost, Temps i Qualitat, s’utilitzarà el programa informàtic TCQ 2000 i l’aplicació TCQESS.</w:t>
      </w:r>
      <w:r w:rsidR="000F6196" w:rsidRPr="00026516">
        <w:rPr>
          <w:rFonts w:cs="Arial"/>
          <w:sz w:val="20"/>
          <w:szCs w:val="20"/>
        </w:rPr>
        <w:t xml:space="preserve"> </w:t>
      </w:r>
    </w:p>
    <w:p w14:paraId="3415377E" w14:textId="77777777" w:rsidR="00022A40" w:rsidRPr="00026516" w:rsidRDefault="000F6196"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No s’inclouran els costos exigits per a la correcta execució professional dels treballs, conformes a criteris establerts admesos o elaborats per organismes especialitzats.</w:t>
      </w:r>
    </w:p>
    <w:p w14:paraId="2CFEB138" w14:textId="77777777" w:rsidR="004E6B92" w:rsidRDefault="004E6B92" w:rsidP="004E6B92">
      <w:pPr>
        <w:tabs>
          <w:tab w:val="left" w:pos="1548"/>
          <w:tab w:val="left" w:pos="2986"/>
          <w:tab w:val="left" w:pos="3350"/>
          <w:tab w:val="left" w:pos="4609"/>
          <w:tab w:val="left" w:pos="10728"/>
          <w:tab w:val="left" w:pos="11092"/>
        </w:tabs>
        <w:spacing w:before="120" w:after="120"/>
        <w:jc w:val="both"/>
        <w:rPr>
          <w:rFonts w:cs="Arial"/>
          <w:b/>
        </w:rPr>
      </w:pPr>
      <w:r>
        <w:rPr>
          <w:rFonts w:cs="Arial"/>
          <w:b/>
        </w:rPr>
        <w:t xml:space="preserve">AM  </w:t>
      </w:r>
      <w:r w:rsidRPr="00A54124">
        <w:rPr>
          <w:rFonts w:cs="Arial"/>
          <w:b/>
        </w:rPr>
        <w:t>Estudi Ambiental</w:t>
      </w:r>
      <w:r>
        <w:rPr>
          <w:rFonts w:cs="Arial"/>
          <w:b/>
        </w:rPr>
        <w:t xml:space="preserve"> de les obres </w:t>
      </w:r>
    </w:p>
    <w:p w14:paraId="41E18005" w14:textId="77777777" w:rsidR="004E6B92" w:rsidRDefault="004E6B92" w:rsidP="004E6B92">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A54124">
        <w:rPr>
          <w:rFonts w:cs="Arial"/>
          <w:sz w:val="20"/>
          <w:szCs w:val="20"/>
        </w:rPr>
        <w:t>L’estructura i continguts de l’Estudi Ambiental constarà dels següents apartats:</w:t>
      </w:r>
    </w:p>
    <w:p w14:paraId="02F90F05" w14:textId="77777777" w:rsidR="004E6B92" w:rsidRPr="00E55F8D" w:rsidRDefault="004E6B92" w:rsidP="004E6B92">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E55F8D">
        <w:rPr>
          <w:rFonts w:cs="Arial"/>
          <w:sz w:val="20"/>
          <w:szCs w:val="20"/>
        </w:rPr>
        <w:t>1. Objecte</w:t>
      </w:r>
    </w:p>
    <w:p w14:paraId="27C1E612" w14:textId="77777777" w:rsidR="004E6B92" w:rsidRPr="00E55F8D" w:rsidRDefault="004E6B92" w:rsidP="004E6B92">
      <w:pPr>
        <w:tabs>
          <w:tab w:val="num" w:pos="0"/>
          <w:tab w:val="left" w:pos="1548"/>
          <w:tab w:val="left" w:pos="2986"/>
          <w:tab w:val="left" w:pos="3350"/>
          <w:tab w:val="left" w:pos="4609"/>
          <w:tab w:val="left" w:pos="10728"/>
          <w:tab w:val="left" w:pos="11092"/>
        </w:tabs>
        <w:spacing w:before="120" w:after="120"/>
        <w:jc w:val="both"/>
        <w:rPr>
          <w:sz w:val="20"/>
        </w:rPr>
      </w:pPr>
      <w:r w:rsidRPr="00E55F8D">
        <w:rPr>
          <w:rFonts w:cs="Arial"/>
          <w:sz w:val="20"/>
          <w:szCs w:val="20"/>
        </w:rPr>
        <w:t xml:space="preserve">2. </w:t>
      </w:r>
      <w:r w:rsidR="000334D7">
        <w:rPr>
          <w:rFonts w:cs="Arial"/>
          <w:sz w:val="20"/>
          <w:szCs w:val="20"/>
        </w:rPr>
        <w:t>Criteris</w:t>
      </w:r>
      <w:r>
        <w:rPr>
          <w:rFonts w:cs="Arial"/>
          <w:sz w:val="20"/>
          <w:szCs w:val="20"/>
        </w:rPr>
        <w:t xml:space="preserve"> ambientals per a projectes d’Edificació</w:t>
      </w:r>
    </w:p>
    <w:p w14:paraId="54A3FD4F" w14:textId="77777777" w:rsidR="004E6B92" w:rsidRPr="002943C3" w:rsidRDefault="004E6B92" w:rsidP="004E6B92">
      <w:pPr>
        <w:tabs>
          <w:tab w:val="num" w:pos="0"/>
          <w:tab w:val="left" w:pos="1548"/>
          <w:tab w:val="left" w:pos="2986"/>
          <w:tab w:val="left" w:pos="3350"/>
          <w:tab w:val="left" w:pos="4609"/>
          <w:tab w:val="left" w:pos="10728"/>
          <w:tab w:val="left" w:pos="11092"/>
        </w:tabs>
        <w:spacing w:before="120" w:after="120"/>
        <w:jc w:val="both"/>
      </w:pPr>
      <w:r>
        <w:rPr>
          <w:rFonts w:cs="Arial"/>
          <w:sz w:val="20"/>
          <w:szCs w:val="20"/>
        </w:rPr>
        <w:t>3</w:t>
      </w:r>
      <w:r w:rsidRPr="002943C3">
        <w:rPr>
          <w:rFonts w:cs="Arial"/>
          <w:sz w:val="20"/>
          <w:szCs w:val="20"/>
        </w:rPr>
        <w:t xml:space="preserve">. </w:t>
      </w:r>
      <w:r>
        <w:rPr>
          <w:rFonts w:cs="Arial"/>
          <w:sz w:val="20"/>
          <w:szCs w:val="20"/>
        </w:rPr>
        <w:t xml:space="preserve">Situacions d’emergència ambiental. </w:t>
      </w:r>
    </w:p>
    <w:p w14:paraId="32399618" w14:textId="77777777" w:rsidR="004E6B92" w:rsidRDefault="004E6B92" w:rsidP="004E6B92">
      <w:pPr>
        <w:tabs>
          <w:tab w:val="num" w:pos="0"/>
          <w:tab w:val="left" w:pos="1548"/>
          <w:tab w:val="left" w:pos="2986"/>
          <w:tab w:val="left" w:pos="3350"/>
          <w:tab w:val="left" w:pos="4609"/>
          <w:tab w:val="left" w:pos="10728"/>
          <w:tab w:val="left" w:pos="11092"/>
        </w:tabs>
        <w:spacing w:before="120" w:after="120"/>
        <w:jc w:val="both"/>
        <w:rPr>
          <w:rFonts w:cs="Arial"/>
          <w:b/>
          <w:sz w:val="20"/>
          <w:szCs w:val="20"/>
        </w:rPr>
      </w:pPr>
    </w:p>
    <w:p w14:paraId="663FDAC0" w14:textId="77777777" w:rsidR="004E6B92" w:rsidRPr="00A54124" w:rsidRDefault="004E6B92" w:rsidP="004E6B92">
      <w:pPr>
        <w:tabs>
          <w:tab w:val="num" w:pos="0"/>
          <w:tab w:val="left" w:pos="1548"/>
          <w:tab w:val="left" w:pos="2986"/>
          <w:tab w:val="left" w:pos="3350"/>
          <w:tab w:val="left" w:pos="4609"/>
          <w:tab w:val="left" w:pos="10728"/>
          <w:tab w:val="left" w:pos="11092"/>
        </w:tabs>
        <w:spacing w:before="120" w:after="120"/>
        <w:jc w:val="both"/>
        <w:rPr>
          <w:rFonts w:cs="Arial"/>
          <w:b/>
          <w:sz w:val="20"/>
          <w:szCs w:val="20"/>
        </w:rPr>
      </w:pPr>
      <w:r w:rsidRPr="00A54124">
        <w:rPr>
          <w:rFonts w:cs="Arial"/>
          <w:b/>
          <w:sz w:val="20"/>
          <w:szCs w:val="20"/>
        </w:rPr>
        <w:t>1. Objecte (consideracions ambientals)</w:t>
      </w:r>
    </w:p>
    <w:p w14:paraId="3AB7F541" w14:textId="77777777" w:rsidR="004E6B92" w:rsidRPr="00A54124" w:rsidRDefault="004E6B92" w:rsidP="004E6B92">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A54124">
        <w:rPr>
          <w:rFonts w:cs="Arial"/>
          <w:sz w:val="20"/>
          <w:szCs w:val="20"/>
        </w:rPr>
        <w:t>Es definiran les directrius del control Ambiental a desenvolupar durant l’execució de les obres i que s’hauran de concretar en el Programa de control Ambiental a realitzar pel Contractista sota la supervisió i control de la Direcció Facultativa,  abans de</w:t>
      </w:r>
      <w:r>
        <w:rPr>
          <w:rFonts w:cs="Arial"/>
          <w:sz w:val="20"/>
          <w:szCs w:val="20"/>
        </w:rPr>
        <w:t xml:space="preserve"> l’inici de l’obra</w:t>
      </w:r>
      <w:r w:rsidRPr="00A54124">
        <w:rPr>
          <w:rFonts w:cs="Arial"/>
          <w:sz w:val="20"/>
          <w:szCs w:val="20"/>
        </w:rPr>
        <w:t>.</w:t>
      </w:r>
    </w:p>
    <w:p w14:paraId="3E48A1F8" w14:textId="77777777" w:rsidR="004E6B92" w:rsidRPr="00A54124" w:rsidRDefault="004E6B92" w:rsidP="004E6B92">
      <w:pPr>
        <w:tabs>
          <w:tab w:val="num" w:pos="360"/>
          <w:tab w:val="left" w:pos="1548"/>
          <w:tab w:val="left" w:pos="2986"/>
          <w:tab w:val="left" w:pos="3350"/>
          <w:tab w:val="left" w:pos="4609"/>
          <w:tab w:val="left" w:pos="10728"/>
          <w:tab w:val="left" w:pos="11092"/>
        </w:tabs>
        <w:spacing w:before="120" w:after="120"/>
        <w:jc w:val="both"/>
        <w:rPr>
          <w:rFonts w:cs="Arial"/>
          <w:sz w:val="20"/>
          <w:szCs w:val="20"/>
        </w:rPr>
      </w:pPr>
      <w:r w:rsidRPr="00A54124">
        <w:rPr>
          <w:rFonts w:cs="Arial"/>
          <w:sz w:val="20"/>
          <w:szCs w:val="20"/>
        </w:rPr>
        <w:t>S’indicarà que les obres es duran a terme amb subjecció al projecte i les seves modificacions autoritzades pel director d’obra prèvia conformitat del promotor, a la legislació aplicable, a les normes de bona pràctica constructiva i a les instruccions del director d’obra i del director d’execució de l’obra.</w:t>
      </w:r>
    </w:p>
    <w:p w14:paraId="037A7B64" w14:textId="77777777" w:rsidR="004E6B92" w:rsidRPr="00A54124" w:rsidRDefault="004E6B92" w:rsidP="004E6B92">
      <w:pPr>
        <w:jc w:val="both"/>
        <w:rPr>
          <w:rFonts w:cs="Arial"/>
          <w:sz w:val="20"/>
          <w:szCs w:val="20"/>
        </w:rPr>
      </w:pPr>
      <w:r w:rsidRPr="00A54124">
        <w:rPr>
          <w:rFonts w:cs="Arial"/>
          <w:sz w:val="20"/>
          <w:szCs w:val="20"/>
        </w:rPr>
        <w:t>S’especificarà quines són les característiques més rellevants del projecte en quant al control ambiental, fent esment als elements singulars o innovadors que contempla aquest, així com aquells controls, verificacions o assaigs que es consideri que cal remarcar donada la tipologia de l’obra</w:t>
      </w:r>
    </w:p>
    <w:p w14:paraId="0CDC6C12" w14:textId="77777777" w:rsidR="004E6B92" w:rsidRDefault="004E6B92" w:rsidP="004E6B92">
      <w:pPr>
        <w:jc w:val="both"/>
        <w:rPr>
          <w:rFonts w:cs="Arial"/>
          <w:color w:val="008000"/>
          <w:sz w:val="20"/>
          <w:szCs w:val="20"/>
        </w:rPr>
      </w:pPr>
    </w:p>
    <w:p w14:paraId="7F2A9F9D" w14:textId="77777777" w:rsidR="004E6B92" w:rsidRPr="00380C8E" w:rsidRDefault="004E6B92" w:rsidP="004E6B92">
      <w:pPr>
        <w:pStyle w:val="Ttol2"/>
        <w:jc w:val="both"/>
        <w:rPr>
          <w:i w:val="0"/>
          <w:sz w:val="20"/>
          <w:szCs w:val="20"/>
        </w:rPr>
      </w:pPr>
      <w:r w:rsidRPr="00380C8E">
        <w:rPr>
          <w:i w:val="0"/>
          <w:sz w:val="20"/>
          <w:szCs w:val="20"/>
        </w:rPr>
        <w:t xml:space="preserve">2. Aspectes específics a considerar en el disseny del </w:t>
      </w:r>
      <w:commentRangeStart w:id="424"/>
      <w:r w:rsidRPr="00380C8E">
        <w:rPr>
          <w:i w:val="0"/>
          <w:sz w:val="20"/>
          <w:szCs w:val="20"/>
        </w:rPr>
        <w:t>projecte</w:t>
      </w:r>
      <w:commentRangeEnd w:id="424"/>
      <w:r w:rsidRPr="00380C8E">
        <w:rPr>
          <w:rStyle w:val="Refernciadecomentari"/>
          <w:rFonts w:cs="Times New Roman"/>
          <w:b w:val="0"/>
          <w:bCs w:val="0"/>
          <w:i w:val="0"/>
          <w:sz w:val="20"/>
          <w:szCs w:val="20"/>
        </w:rPr>
        <w:commentReference w:id="424"/>
      </w:r>
      <w:r w:rsidRPr="00380C8E">
        <w:rPr>
          <w:i w:val="0"/>
          <w:sz w:val="20"/>
          <w:szCs w:val="20"/>
        </w:rPr>
        <w:t xml:space="preserve"> </w:t>
      </w:r>
    </w:p>
    <w:p w14:paraId="213A4944" w14:textId="77777777" w:rsidR="004E6B92" w:rsidRPr="00A54124" w:rsidRDefault="004E6B92" w:rsidP="004E6B92">
      <w:pPr>
        <w:spacing w:before="120"/>
        <w:jc w:val="both"/>
        <w:rPr>
          <w:rFonts w:cs="Arial"/>
          <w:sz w:val="20"/>
          <w:u w:val="single"/>
        </w:rPr>
      </w:pPr>
      <w:r w:rsidRPr="00481B84">
        <w:rPr>
          <w:rFonts w:cs="Arial"/>
          <w:sz w:val="20"/>
        </w:rPr>
        <w:t xml:space="preserve">2.1 </w:t>
      </w:r>
      <w:r w:rsidRPr="00A54124">
        <w:rPr>
          <w:rFonts w:cs="Arial"/>
          <w:sz w:val="20"/>
          <w:u w:val="single"/>
        </w:rPr>
        <w:t xml:space="preserve">Establerts per </w:t>
      </w:r>
      <w:r w:rsidR="00337D9E">
        <w:rPr>
          <w:rFonts w:cs="Arial"/>
          <w:sz w:val="20"/>
          <w:u w:val="single"/>
        </w:rPr>
        <w:t>Infraestructures.cat</w:t>
      </w:r>
      <w:r w:rsidRPr="00A54124">
        <w:rPr>
          <w:rFonts w:cs="Arial"/>
          <w:sz w:val="20"/>
          <w:u w:val="single"/>
        </w:rPr>
        <w:t xml:space="preserve"> </w:t>
      </w:r>
    </w:p>
    <w:p w14:paraId="541979AA" w14:textId="77777777" w:rsidR="004E6B92" w:rsidRDefault="004E6B92" w:rsidP="004E6B92">
      <w:pPr>
        <w:pStyle w:val="Textdecomentari"/>
        <w:spacing w:before="60"/>
        <w:jc w:val="both"/>
      </w:pPr>
      <w:r w:rsidRPr="004B2FD0">
        <w:rPr>
          <w:rFonts w:cs="Arial"/>
        </w:rPr>
        <w:t xml:space="preserve">Es llistaran aquells aspectes ambientals </w:t>
      </w:r>
      <w:r>
        <w:rPr>
          <w:rFonts w:cs="Arial"/>
        </w:rPr>
        <w:t xml:space="preserve">que </w:t>
      </w:r>
      <w:r w:rsidR="00337D9E">
        <w:rPr>
          <w:rFonts w:cs="Arial"/>
        </w:rPr>
        <w:t>Infraestructures.cat</w:t>
      </w:r>
      <w:r>
        <w:rPr>
          <w:rFonts w:cs="Arial"/>
        </w:rPr>
        <w:t xml:space="preserve"> a establert de forma </w:t>
      </w:r>
      <w:r w:rsidRPr="004B2FD0">
        <w:rPr>
          <w:rFonts w:cs="Arial"/>
        </w:rPr>
        <w:t>específic</w:t>
      </w:r>
      <w:r>
        <w:rPr>
          <w:rFonts w:cs="Arial"/>
        </w:rPr>
        <w:t>a</w:t>
      </w:r>
      <w:r w:rsidRPr="004B2FD0">
        <w:rPr>
          <w:rFonts w:cs="Arial"/>
        </w:rPr>
        <w:t xml:space="preserve"> </w:t>
      </w:r>
      <w:r>
        <w:rPr>
          <w:rFonts w:cs="Arial"/>
        </w:rPr>
        <w:t>p</w:t>
      </w:r>
      <w:r w:rsidRPr="004B2FD0">
        <w:rPr>
          <w:rFonts w:cs="Arial"/>
        </w:rPr>
        <w:t xml:space="preserve">el projecte i </w:t>
      </w:r>
      <w:r>
        <w:rPr>
          <w:rFonts w:cs="Arial"/>
        </w:rPr>
        <w:t xml:space="preserve">que </w:t>
      </w:r>
      <w:r w:rsidRPr="004B2FD0">
        <w:rPr>
          <w:rFonts w:cs="Arial"/>
        </w:rPr>
        <w:t xml:space="preserve">no </w:t>
      </w:r>
      <w:r>
        <w:rPr>
          <w:rFonts w:cs="Arial"/>
        </w:rPr>
        <w:t xml:space="preserve">són </w:t>
      </w:r>
      <w:r w:rsidRPr="004B2FD0">
        <w:rPr>
          <w:rFonts w:cs="Arial"/>
        </w:rPr>
        <w:t xml:space="preserve">identificables clarament en cap  part del </w:t>
      </w:r>
      <w:r>
        <w:rPr>
          <w:rFonts w:cs="Arial"/>
        </w:rPr>
        <w:t>present Plec</w:t>
      </w:r>
      <w:r w:rsidRPr="004B2FD0">
        <w:rPr>
          <w:rFonts w:cs="Arial"/>
        </w:rPr>
        <w:t>, per tal d’informar al Projectista del seu obligat compliment.</w:t>
      </w:r>
    </w:p>
    <w:p w14:paraId="705D3EEE" w14:textId="77777777" w:rsidR="004E6B92" w:rsidRDefault="004E6B92" w:rsidP="004E6B92">
      <w:pPr>
        <w:jc w:val="both"/>
        <w:rPr>
          <w:rFonts w:cs="Arial"/>
          <w:sz w:val="20"/>
        </w:rPr>
      </w:pPr>
    </w:p>
    <w:p w14:paraId="444417F0" w14:textId="77777777" w:rsidR="004E6B92" w:rsidRPr="00A54124" w:rsidRDefault="004E6B92" w:rsidP="004E6B92">
      <w:pPr>
        <w:jc w:val="both"/>
        <w:rPr>
          <w:rFonts w:cs="Arial"/>
          <w:sz w:val="20"/>
          <w:u w:val="single"/>
        </w:rPr>
      </w:pPr>
      <w:r w:rsidRPr="00481B84">
        <w:rPr>
          <w:rFonts w:cs="Arial"/>
          <w:sz w:val="20"/>
        </w:rPr>
        <w:t xml:space="preserve">2.2 </w:t>
      </w:r>
      <w:r w:rsidRPr="00A54124">
        <w:rPr>
          <w:rFonts w:cs="Arial"/>
          <w:sz w:val="20"/>
          <w:u w:val="single"/>
        </w:rPr>
        <w:t xml:space="preserve">Establerts per ordenances Municipals </w:t>
      </w:r>
    </w:p>
    <w:p w14:paraId="03572630" w14:textId="77777777" w:rsidR="004E6B92" w:rsidRPr="00A54124" w:rsidRDefault="004E6B92" w:rsidP="004E6B92">
      <w:pPr>
        <w:spacing w:before="60"/>
        <w:jc w:val="both"/>
        <w:rPr>
          <w:rFonts w:cs="Arial"/>
          <w:sz w:val="20"/>
        </w:rPr>
      </w:pPr>
      <w:r w:rsidRPr="00A54124">
        <w:rPr>
          <w:rFonts w:cs="Arial"/>
          <w:sz w:val="20"/>
        </w:rPr>
        <w:t xml:space="preserve">S’identificaran els requisits legals </w:t>
      </w:r>
      <w:r>
        <w:rPr>
          <w:rFonts w:cs="Arial"/>
          <w:sz w:val="20"/>
        </w:rPr>
        <w:t xml:space="preserve">relacionats amb Aspectes Ambientals, regulats per les Normatives </w:t>
      </w:r>
      <w:r w:rsidRPr="00A54124">
        <w:rPr>
          <w:rFonts w:cs="Arial"/>
          <w:sz w:val="20"/>
        </w:rPr>
        <w:t xml:space="preserve">municipals i </w:t>
      </w:r>
      <w:r>
        <w:rPr>
          <w:rFonts w:cs="Arial"/>
          <w:sz w:val="20"/>
        </w:rPr>
        <w:t>S</w:t>
      </w:r>
      <w:r w:rsidRPr="00A54124">
        <w:rPr>
          <w:rFonts w:cs="Arial"/>
          <w:sz w:val="20"/>
        </w:rPr>
        <w:t xml:space="preserve">upramunicipals </w:t>
      </w:r>
      <w:commentRangeStart w:id="425"/>
      <w:r w:rsidRPr="00A54124">
        <w:rPr>
          <w:rFonts w:cs="Arial"/>
          <w:sz w:val="20"/>
        </w:rPr>
        <w:t>aplicables</w:t>
      </w:r>
      <w:commentRangeEnd w:id="425"/>
      <w:r>
        <w:rPr>
          <w:rStyle w:val="Refernciadecomentari"/>
        </w:rPr>
        <w:commentReference w:id="425"/>
      </w:r>
      <w:r>
        <w:rPr>
          <w:rFonts w:cs="Arial"/>
          <w:sz w:val="20"/>
        </w:rPr>
        <w:t xml:space="preserve">. </w:t>
      </w:r>
    </w:p>
    <w:p w14:paraId="4160A44D" w14:textId="77777777" w:rsidR="004E6B92" w:rsidRDefault="004E6B92" w:rsidP="004E6B92">
      <w:pPr>
        <w:jc w:val="both"/>
        <w:rPr>
          <w:rFonts w:cs="Arial"/>
          <w:sz w:val="20"/>
        </w:rPr>
      </w:pPr>
    </w:p>
    <w:p w14:paraId="338C05E6" w14:textId="77777777" w:rsidR="004E6B92" w:rsidRPr="00A54124" w:rsidRDefault="004E6B92" w:rsidP="004E6B92">
      <w:pPr>
        <w:jc w:val="both"/>
        <w:rPr>
          <w:rFonts w:cs="Arial"/>
          <w:sz w:val="20"/>
          <w:u w:val="single"/>
        </w:rPr>
      </w:pPr>
      <w:r w:rsidRPr="00481B84">
        <w:rPr>
          <w:rFonts w:cs="Arial"/>
          <w:sz w:val="20"/>
        </w:rPr>
        <w:t xml:space="preserve">2.3 </w:t>
      </w:r>
      <w:r w:rsidRPr="00A54124">
        <w:rPr>
          <w:rFonts w:cs="Arial"/>
          <w:sz w:val="20"/>
          <w:u w:val="single"/>
        </w:rPr>
        <w:t xml:space="preserve">Establerts pel projectista </w:t>
      </w:r>
    </w:p>
    <w:p w14:paraId="1DCB1FEC" w14:textId="77777777" w:rsidR="004E6B92" w:rsidRPr="00F9761C" w:rsidRDefault="004E6B92" w:rsidP="004E6B92">
      <w:pPr>
        <w:pStyle w:val="Ttol2"/>
        <w:spacing w:before="60"/>
        <w:jc w:val="both"/>
        <w:rPr>
          <w:b w:val="0"/>
          <w:i w:val="0"/>
          <w:sz w:val="20"/>
          <w:szCs w:val="20"/>
        </w:rPr>
      </w:pPr>
      <w:r w:rsidRPr="00F9761C">
        <w:rPr>
          <w:b w:val="0"/>
          <w:i w:val="0"/>
          <w:sz w:val="20"/>
          <w:szCs w:val="20"/>
        </w:rPr>
        <w:t xml:space="preserve">En cas que el Projectista consideri un Aspecte Ambiental, que no es trobi regulat en cap Apartat d’aquest Plec, haurà d’afegir-lo en aquest Apartat, i haurà d’indicar en quina Part del Projecte explica en que consisteix la millora Ambiental. En pot afegir tants aspectes com consideri necessaris.  </w:t>
      </w:r>
    </w:p>
    <w:p w14:paraId="149472A2" w14:textId="77777777" w:rsidR="004E6B92" w:rsidRPr="00380C8E" w:rsidRDefault="004E6B92" w:rsidP="004E6B92">
      <w:pPr>
        <w:pStyle w:val="Ttol2"/>
        <w:jc w:val="both"/>
        <w:rPr>
          <w:i w:val="0"/>
          <w:sz w:val="20"/>
          <w:szCs w:val="20"/>
        </w:rPr>
      </w:pPr>
      <w:r>
        <w:rPr>
          <w:i w:val="0"/>
          <w:sz w:val="20"/>
          <w:szCs w:val="20"/>
        </w:rPr>
        <w:t>3</w:t>
      </w:r>
      <w:r w:rsidRPr="00380C8E">
        <w:rPr>
          <w:i w:val="0"/>
          <w:sz w:val="20"/>
          <w:szCs w:val="20"/>
        </w:rPr>
        <w:t xml:space="preserve">. Situacions d’Emergència </w:t>
      </w:r>
      <w:commentRangeStart w:id="426"/>
      <w:r w:rsidRPr="00380C8E">
        <w:rPr>
          <w:i w:val="0"/>
          <w:sz w:val="20"/>
          <w:szCs w:val="20"/>
        </w:rPr>
        <w:t>Ambiental</w:t>
      </w:r>
      <w:commentRangeEnd w:id="426"/>
      <w:r w:rsidRPr="00380C8E">
        <w:rPr>
          <w:rStyle w:val="Refernciadecomentari"/>
          <w:rFonts w:cs="Times New Roman"/>
          <w:bCs w:val="0"/>
          <w:i w:val="0"/>
          <w:sz w:val="20"/>
          <w:szCs w:val="20"/>
        </w:rPr>
        <w:commentReference w:id="426"/>
      </w:r>
    </w:p>
    <w:p w14:paraId="1DFE78C9" w14:textId="77777777" w:rsidR="004E6B92" w:rsidRPr="00380C8E" w:rsidRDefault="004E6B92" w:rsidP="004E6B92">
      <w:pPr>
        <w:pStyle w:val="Sagniadetextindependent2"/>
        <w:spacing w:before="120" w:line="240" w:lineRule="auto"/>
        <w:ind w:left="0"/>
        <w:jc w:val="both"/>
        <w:rPr>
          <w:bCs/>
          <w:sz w:val="20"/>
          <w:szCs w:val="20"/>
        </w:rPr>
      </w:pPr>
      <w:r w:rsidRPr="00380C8E">
        <w:rPr>
          <w:bCs/>
          <w:sz w:val="20"/>
          <w:szCs w:val="20"/>
        </w:rPr>
        <w:t>En el document de Situacions d’emergència Ambiental, es recullen les</w:t>
      </w:r>
      <w:r>
        <w:rPr>
          <w:bCs/>
          <w:sz w:val="20"/>
          <w:szCs w:val="20"/>
        </w:rPr>
        <w:t xml:space="preserve"> situacions d’emergència o risc </w:t>
      </w:r>
      <w:r w:rsidRPr="00380C8E">
        <w:rPr>
          <w:bCs/>
          <w:sz w:val="20"/>
          <w:szCs w:val="20"/>
        </w:rPr>
        <w:t>mediambiental que es podrien presentar a l’obra.</w:t>
      </w:r>
    </w:p>
    <w:p w14:paraId="466C78E2" w14:textId="77777777" w:rsidR="004E6B92" w:rsidRPr="00380C8E" w:rsidRDefault="004E6B92" w:rsidP="004E6B92">
      <w:pPr>
        <w:spacing w:before="120" w:after="120"/>
        <w:jc w:val="both"/>
        <w:rPr>
          <w:rFonts w:cs="Arial"/>
          <w:bCs/>
          <w:sz w:val="20"/>
          <w:szCs w:val="20"/>
        </w:rPr>
      </w:pPr>
      <w:r w:rsidRPr="00380C8E">
        <w:rPr>
          <w:rFonts w:cs="Arial"/>
          <w:bCs/>
          <w:sz w:val="20"/>
          <w:szCs w:val="20"/>
        </w:rPr>
        <w:t xml:space="preserve">Cal que el Projectista identifiqui les situacions d’emergència que poden esdevenir-se i d’altres que ell cregui necessari a tenir en compte, de forma raonable, en la futura execució de l’obra. </w:t>
      </w:r>
    </w:p>
    <w:p w14:paraId="4A6642FA" w14:textId="77777777" w:rsidR="004E6B92" w:rsidRPr="00380C8E" w:rsidRDefault="004E6B92" w:rsidP="004E6B92">
      <w:pPr>
        <w:pStyle w:val="Ttol2"/>
        <w:spacing w:before="120" w:after="120"/>
        <w:jc w:val="both"/>
        <w:rPr>
          <w:b w:val="0"/>
          <w:i w:val="0"/>
          <w:sz w:val="20"/>
          <w:szCs w:val="20"/>
        </w:rPr>
      </w:pPr>
      <w:r w:rsidRPr="00380C8E">
        <w:rPr>
          <w:b w:val="0"/>
          <w:i w:val="0"/>
          <w:sz w:val="20"/>
          <w:szCs w:val="20"/>
        </w:rPr>
        <w:t>Aquestes Aspectes es tindran en consideració i es desenvoluparan  posteriorment en el Programa de Control Ambiental presentat per al Contractista.</w:t>
      </w:r>
    </w:p>
    <w:p w14:paraId="50245898" w14:textId="77777777" w:rsidR="00022A40" w:rsidRDefault="00022A40" w:rsidP="00BF085C">
      <w:pPr>
        <w:tabs>
          <w:tab w:val="left" w:pos="1548"/>
          <w:tab w:val="left" w:pos="2986"/>
          <w:tab w:val="left" w:pos="3350"/>
          <w:tab w:val="left" w:pos="4609"/>
          <w:tab w:val="left" w:pos="10728"/>
          <w:tab w:val="left" w:pos="11092"/>
        </w:tabs>
        <w:spacing w:before="240" w:after="120"/>
        <w:jc w:val="both"/>
        <w:rPr>
          <w:rFonts w:cs="Arial"/>
          <w:color w:val="008000"/>
          <w:sz w:val="20"/>
          <w:szCs w:val="20"/>
        </w:rPr>
      </w:pPr>
    </w:p>
    <w:p w14:paraId="1D67AF04" w14:textId="77777777" w:rsidR="006F079E" w:rsidRPr="00026516" w:rsidRDefault="00DF4677" w:rsidP="00BF085C">
      <w:pPr>
        <w:tabs>
          <w:tab w:val="left" w:pos="1548"/>
          <w:tab w:val="left" w:pos="2986"/>
          <w:tab w:val="left" w:pos="3350"/>
          <w:tab w:val="left" w:pos="4609"/>
          <w:tab w:val="left" w:pos="10728"/>
          <w:tab w:val="left" w:pos="11092"/>
        </w:tabs>
        <w:spacing w:before="120" w:after="120"/>
        <w:jc w:val="both"/>
        <w:rPr>
          <w:rFonts w:cs="Arial"/>
          <w:b/>
        </w:rPr>
      </w:pPr>
      <w:r w:rsidRPr="00026516">
        <w:rPr>
          <w:rFonts w:cs="Arial"/>
          <w:b/>
        </w:rPr>
        <w:t xml:space="preserve">CQ  Pla de </w:t>
      </w:r>
      <w:r w:rsidR="004E17DF">
        <w:rPr>
          <w:rFonts w:cs="Arial"/>
          <w:b/>
        </w:rPr>
        <w:t>c</w:t>
      </w:r>
      <w:r w:rsidR="00441AFD" w:rsidRPr="00026516">
        <w:rPr>
          <w:rFonts w:cs="Arial"/>
          <w:b/>
        </w:rPr>
        <w:t xml:space="preserve">ontrol de qualitat </w:t>
      </w:r>
      <w:r w:rsidR="006F079E" w:rsidRPr="00026516">
        <w:rPr>
          <w:rFonts w:cs="Arial"/>
          <w:b/>
        </w:rPr>
        <w:t xml:space="preserve">de les obres </w:t>
      </w:r>
      <w:r w:rsidR="0003071D" w:rsidRPr="00026516">
        <w:rPr>
          <w:rFonts w:cs="Arial"/>
          <w:b/>
        </w:rPr>
        <w:t xml:space="preserve">     </w:t>
      </w:r>
    </w:p>
    <w:p w14:paraId="2DB1E03B" w14:textId="77777777" w:rsidR="000F6196" w:rsidRPr="00026516" w:rsidRDefault="000F6196"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El Pla de control de qualitat definirà, en fase de projecte d’execució, les directrius del control de qualitat que s’hauran de desenvolupar durant l’execució de les obres i que es concretaran en el Programa de control de qualitat a realitzar pel director d’execució de l</w:t>
      </w:r>
      <w:r w:rsidR="003C6AA4" w:rsidRPr="00026516">
        <w:rPr>
          <w:rFonts w:cs="Arial"/>
          <w:sz w:val="20"/>
          <w:szCs w:val="20"/>
        </w:rPr>
        <w:t>’obra</w:t>
      </w:r>
      <w:r w:rsidRPr="00026516">
        <w:rPr>
          <w:rFonts w:cs="Arial"/>
          <w:sz w:val="20"/>
          <w:szCs w:val="20"/>
        </w:rPr>
        <w:t xml:space="preserve"> abans del seu inici.</w:t>
      </w:r>
    </w:p>
    <w:p w14:paraId="1BF3FE9E" w14:textId="77777777" w:rsidR="00571EDB" w:rsidRPr="00026516" w:rsidRDefault="000F6196"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L’estructura i continguts del Pla s’adequaran a allò que determina la normativa d’aplicació i al que es defineix en aquest annex. </w:t>
      </w:r>
      <w:r w:rsidR="003C6AA4" w:rsidRPr="00026516">
        <w:rPr>
          <w:rFonts w:cs="Arial"/>
          <w:sz w:val="20"/>
          <w:szCs w:val="20"/>
        </w:rPr>
        <w:t>Constarà de</w:t>
      </w:r>
      <w:r w:rsidR="00071732" w:rsidRPr="00026516">
        <w:rPr>
          <w:rFonts w:cs="Arial"/>
          <w:sz w:val="20"/>
          <w:szCs w:val="20"/>
        </w:rPr>
        <w:t xml:space="preserve">ls </w:t>
      </w:r>
      <w:r w:rsidR="00571EDB" w:rsidRPr="00026516">
        <w:rPr>
          <w:rFonts w:cs="Arial"/>
          <w:sz w:val="20"/>
          <w:szCs w:val="20"/>
        </w:rPr>
        <w:t>següents apartats:</w:t>
      </w:r>
      <w:commentRangeStart w:id="427"/>
      <w:commentRangeEnd w:id="427"/>
      <w:r w:rsidR="003C6AA4" w:rsidRPr="00026516">
        <w:rPr>
          <w:rStyle w:val="Refernciadecomentari"/>
        </w:rPr>
        <w:commentReference w:id="427"/>
      </w:r>
    </w:p>
    <w:p w14:paraId="7A7BBC4D" w14:textId="77777777" w:rsidR="00571EDB" w:rsidRPr="00026516" w:rsidRDefault="00571EDB"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1. Objecte (</w:t>
      </w:r>
      <w:r w:rsidRPr="00026516">
        <w:rPr>
          <w:rFonts w:cs="Arial"/>
          <w:i/>
          <w:sz w:val="20"/>
          <w:szCs w:val="20"/>
        </w:rPr>
        <w:t>consideracions de qualitat</w:t>
      </w:r>
      <w:r w:rsidRPr="00026516">
        <w:rPr>
          <w:rFonts w:cs="Arial"/>
          <w:sz w:val="20"/>
          <w:szCs w:val="20"/>
        </w:rPr>
        <w:t>)</w:t>
      </w:r>
    </w:p>
    <w:p w14:paraId="77F3CC0E" w14:textId="77777777" w:rsidR="00571EDB" w:rsidRPr="00026516" w:rsidRDefault="00571EDB"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2. </w:t>
      </w:r>
      <w:r w:rsidR="00C63737" w:rsidRPr="00026516">
        <w:rPr>
          <w:rFonts w:cs="Arial"/>
          <w:sz w:val="20"/>
          <w:szCs w:val="20"/>
        </w:rPr>
        <w:t>Normativa d’aplicació</w:t>
      </w:r>
    </w:p>
    <w:p w14:paraId="5EE83F7A" w14:textId="77777777" w:rsidR="00C63737" w:rsidRPr="00026516" w:rsidRDefault="00C63737"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3. Documentació de control de qualitat de l’obra</w:t>
      </w:r>
    </w:p>
    <w:p w14:paraId="0ED8180B" w14:textId="77777777" w:rsidR="00C63737" w:rsidRPr="00026516" w:rsidRDefault="00C63737"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4. Pla d’assaigs</w:t>
      </w:r>
    </w:p>
    <w:p w14:paraId="131F26FB" w14:textId="77777777" w:rsidR="00C63737" w:rsidRPr="00026516" w:rsidRDefault="00C63737"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5. Pressupost </w:t>
      </w:r>
      <w:r w:rsidR="00E4225D">
        <w:rPr>
          <w:rFonts w:cs="Arial"/>
          <w:sz w:val="20"/>
          <w:szCs w:val="20"/>
        </w:rPr>
        <w:t>Estimatiu</w:t>
      </w:r>
    </w:p>
    <w:p w14:paraId="2D271B84" w14:textId="77777777" w:rsidR="00C63737" w:rsidRPr="00026516" w:rsidRDefault="00C63737"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p>
    <w:p w14:paraId="5057507F" w14:textId="77777777" w:rsidR="006F079E" w:rsidRPr="00026516" w:rsidRDefault="00375595" w:rsidP="00BF085C">
      <w:pPr>
        <w:tabs>
          <w:tab w:val="num" w:pos="0"/>
          <w:tab w:val="left" w:pos="1548"/>
          <w:tab w:val="left" w:pos="2986"/>
          <w:tab w:val="left" w:pos="3350"/>
          <w:tab w:val="left" w:pos="4609"/>
          <w:tab w:val="left" w:pos="10728"/>
          <w:tab w:val="left" w:pos="11092"/>
        </w:tabs>
        <w:spacing w:before="120" w:after="120"/>
        <w:jc w:val="both"/>
        <w:rPr>
          <w:rFonts w:cs="Arial"/>
          <w:b/>
          <w:i/>
          <w:sz w:val="20"/>
          <w:szCs w:val="20"/>
        </w:rPr>
      </w:pPr>
      <w:r w:rsidRPr="00026516">
        <w:rPr>
          <w:rFonts w:cs="Arial"/>
          <w:b/>
          <w:sz w:val="20"/>
          <w:szCs w:val="20"/>
        </w:rPr>
        <w:t xml:space="preserve">1. Objecte </w:t>
      </w:r>
      <w:r w:rsidR="00571EDB" w:rsidRPr="00026516">
        <w:rPr>
          <w:rFonts w:cs="Arial"/>
          <w:b/>
          <w:i/>
          <w:sz w:val="20"/>
          <w:szCs w:val="20"/>
        </w:rPr>
        <w:t>(Consideracions de qualitat)</w:t>
      </w:r>
    </w:p>
    <w:p w14:paraId="40B80528" w14:textId="77777777" w:rsidR="00CE159A" w:rsidRPr="00026516" w:rsidRDefault="003C6AA4"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Es </w:t>
      </w:r>
      <w:r w:rsidR="00CE159A" w:rsidRPr="00026516">
        <w:rPr>
          <w:rFonts w:cs="Arial"/>
          <w:sz w:val="20"/>
          <w:szCs w:val="20"/>
        </w:rPr>
        <w:t>defin</w:t>
      </w:r>
      <w:r w:rsidR="000F6196" w:rsidRPr="00026516">
        <w:rPr>
          <w:rFonts w:cs="Arial"/>
          <w:sz w:val="20"/>
          <w:szCs w:val="20"/>
        </w:rPr>
        <w:t>ir</w:t>
      </w:r>
      <w:r w:rsidRPr="00026516">
        <w:rPr>
          <w:rFonts w:cs="Arial"/>
          <w:sz w:val="20"/>
          <w:szCs w:val="20"/>
        </w:rPr>
        <w:t>an</w:t>
      </w:r>
      <w:r w:rsidR="00CE159A" w:rsidRPr="00026516">
        <w:rPr>
          <w:rFonts w:cs="Arial"/>
          <w:sz w:val="20"/>
          <w:szCs w:val="20"/>
        </w:rPr>
        <w:t xml:space="preserve"> les directrius </w:t>
      </w:r>
      <w:r w:rsidR="008B06E4" w:rsidRPr="00026516">
        <w:rPr>
          <w:rFonts w:cs="Arial"/>
          <w:sz w:val="20"/>
          <w:szCs w:val="20"/>
        </w:rPr>
        <w:t xml:space="preserve">del control de qualitat </w:t>
      </w:r>
      <w:r w:rsidRPr="00026516">
        <w:rPr>
          <w:rFonts w:cs="Arial"/>
          <w:sz w:val="20"/>
          <w:szCs w:val="20"/>
        </w:rPr>
        <w:t>a</w:t>
      </w:r>
      <w:r w:rsidR="005B362D" w:rsidRPr="00026516">
        <w:rPr>
          <w:rFonts w:cs="Arial"/>
          <w:sz w:val="20"/>
          <w:szCs w:val="20"/>
        </w:rPr>
        <w:t xml:space="preserve"> desenvolupar </w:t>
      </w:r>
      <w:r w:rsidR="008B06E4" w:rsidRPr="00026516">
        <w:rPr>
          <w:rFonts w:cs="Arial"/>
          <w:sz w:val="20"/>
          <w:szCs w:val="20"/>
        </w:rPr>
        <w:t>durant l’execució de les obres</w:t>
      </w:r>
      <w:r w:rsidR="00C63737" w:rsidRPr="00026516">
        <w:rPr>
          <w:rFonts w:cs="Arial"/>
          <w:sz w:val="20"/>
          <w:szCs w:val="20"/>
        </w:rPr>
        <w:t xml:space="preserve"> i que </w:t>
      </w:r>
      <w:r w:rsidRPr="00026516">
        <w:rPr>
          <w:rFonts w:cs="Arial"/>
          <w:sz w:val="20"/>
          <w:szCs w:val="20"/>
        </w:rPr>
        <w:t xml:space="preserve">s’hauran de </w:t>
      </w:r>
      <w:r w:rsidR="00C63737" w:rsidRPr="00026516">
        <w:rPr>
          <w:rFonts w:cs="Arial"/>
          <w:sz w:val="20"/>
          <w:szCs w:val="20"/>
        </w:rPr>
        <w:t xml:space="preserve">concretar en el Programa de control de qualitat </w:t>
      </w:r>
      <w:r w:rsidRPr="00026516">
        <w:rPr>
          <w:rFonts w:cs="Arial"/>
          <w:sz w:val="20"/>
          <w:szCs w:val="20"/>
        </w:rPr>
        <w:t xml:space="preserve">que realitzarà </w:t>
      </w:r>
      <w:r w:rsidR="00C63737" w:rsidRPr="00026516">
        <w:rPr>
          <w:rFonts w:cs="Arial"/>
          <w:sz w:val="20"/>
          <w:szCs w:val="20"/>
        </w:rPr>
        <w:t>el director d’execució de l</w:t>
      </w:r>
      <w:r w:rsidRPr="00026516">
        <w:rPr>
          <w:rFonts w:cs="Arial"/>
          <w:sz w:val="20"/>
          <w:szCs w:val="20"/>
        </w:rPr>
        <w:t>’obra</w:t>
      </w:r>
      <w:r w:rsidR="00C63737" w:rsidRPr="00026516">
        <w:rPr>
          <w:rFonts w:cs="Arial"/>
          <w:sz w:val="20"/>
          <w:szCs w:val="20"/>
        </w:rPr>
        <w:t xml:space="preserve"> abans del seu inici</w:t>
      </w:r>
      <w:r w:rsidR="008B06E4" w:rsidRPr="00026516">
        <w:rPr>
          <w:rFonts w:cs="Arial"/>
          <w:sz w:val="20"/>
          <w:szCs w:val="20"/>
        </w:rPr>
        <w:t>.</w:t>
      </w:r>
    </w:p>
    <w:p w14:paraId="6EAAB462" w14:textId="77777777" w:rsidR="003C6AA4" w:rsidRPr="00026516" w:rsidRDefault="003C6AA4" w:rsidP="00BF085C">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S’especificarà quines són les característiques més rellevants del projecte en quant al control de qualitat, fent esment dels diferents sistemes constructius proposats i/o elements singulars o innovadors que contempla aquest, així com aquells controls, verificacions o assaigs que es consideri que cal remarcar donada la tipologia de l’obra.</w:t>
      </w:r>
    </w:p>
    <w:p w14:paraId="25D7002D" w14:textId="77777777" w:rsidR="005F3EF9" w:rsidRDefault="005F3EF9" w:rsidP="00BF085C">
      <w:pPr>
        <w:tabs>
          <w:tab w:val="num" w:pos="960"/>
          <w:tab w:val="left" w:pos="1548"/>
          <w:tab w:val="left" w:pos="2986"/>
          <w:tab w:val="left" w:pos="3350"/>
          <w:tab w:val="left" w:pos="4609"/>
          <w:tab w:val="left" w:pos="10728"/>
          <w:tab w:val="left" w:pos="11092"/>
        </w:tabs>
        <w:spacing w:before="240" w:after="120"/>
        <w:jc w:val="both"/>
        <w:rPr>
          <w:rFonts w:cs="Arial"/>
          <w:b/>
          <w:sz w:val="20"/>
          <w:szCs w:val="20"/>
        </w:rPr>
      </w:pPr>
    </w:p>
    <w:p w14:paraId="442E7977" w14:textId="77777777" w:rsidR="00375595" w:rsidRPr="00026516" w:rsidRDefault="00375595" w:rsidP="00BF085C">
      <w:pPr>
        <w:tabs>
          <w:tab w:val="num" w:pos="960"/>
          <w:tab w:val="left" w:pos="1548"/>
          <w:tab w:val="left" w:pos="2986"/>
          <w:tab w:val="left" w:pos="3350"/>
          <w:tab w:val="left" w:pos="4609"/>
          <w:tab w:val="left" w:pos="10728"/>
          <w:tab w:val="left" w:pos="11092"/>
        </w:tabs>
        <w:spacing w:before="240" w:after="120"/>
        <w:jc w:val="both"/>
        <w:rPr>
          <w:rFonts w:cs="Arial"/>
          <w:b/>
          <w:sz w:val="20"/>
          <w:szCs w:val="20"/>
        </w:rPr>
      </w:pPr>
      <w:r w:rsidRPr="00026516">
        <w:rPr>
          <w:rFonts w:cs="Arial"/>
          <w:b/>
          <w:sz w:val="20"/>
          <w:szCs w:val="20"/>
        </w:rPr>
        <w:t>2. Normativa d’aplicació</w:t>
      </w:r>
    </w:p>
    <w:p w14:paraId="45F6B022" w14:textId="77777777" w:rsidR="00375595" w:rsidRPr="00026516" w:rsidRDefault="00375595" w:rsidP="00BF085C">
      <w:pPr>
        <w:tabs>
          <w:tab w:val="num" w:pos="96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S’especificarà la normativa d’aplicació.</w:t>
      </w:r>
      <w:commentRangeStart w:id="428"/>
      <w:commentRangeEnd w:id="428"/>
      <w:r w:rsidR="00C12D00" w:rsidRPr="00026516">
        <w:rPr>
          <w:rStyle w:val="Refernciadecomentari"/>
        </w:rPr>
        <w:commentReference w:id="428"/>
      </w:r>
    </w:p>
    <w:p w14:paraId="23CFE364" w14:textId="77777777" w:rsidR="00375595" w:rsidRPr="00026516" w:rsidRDefault="00375595" w:rsidP="00BF085C">
      <w:pPr>
        <w:tabs>
          <w:tab w:val="num" w:pos="960"/>
          <w:tab w:val="left" w:pos="1548"/>
          <w:tab w:val="left" w:pos="2986"/>
          <w:tab w:val="left" w:pos="3350"/>
          <w:tab w:val="left" w:pos="4609"/>
          <w:tab w:val="left" w:pos="10728"/>
          <w:tab w:val="left" w:pos="11092"/>
        </w:tabs>
        <w:spacing w:before="120" w:after="120"/>
        <w:jc w:val="both"/>
        <w:rPr>
          <w:rFonts w:cs="Arial"/>
          <w:sz w:val="20"/>
          <w:szCs w:val="20"/>
        </w:rPr>
      </w:pPr>
    </w:p>
    <w:p w14:paraId="79534166" w14:textId="77777777" w:rsidR="004F5780" w:rsidRPr="00026516" w:rsidRDefault="00375595" w:rsidP="00BF085C">
      <w:pPr>
        <w:tabs>
          <w:tab w:val="num" w:pos="960"/>
          <w:tab w:val="left" w:pos="1548"/>
          <w:tab w:val="left" w:pos="2986"/>
          <w:tab w:val="left" w:pos="3350"/>
          <w:tab w:val="left" w:pos="4609"/>
          <w:tab w:val="left" w:pos="10728"/>
          <w:tab w:val="left" w:pos="11092"/>
        </w:tabs>
        <w:spacing w:before="120" w:after="120"/>
        <w:jc w:val="both"/>
        <w:rPr>
          <w:rFonts w:cs="Arial"/>
          <w:b/>
          <w:sz w:val="20"/>
          <w:szCs w:val="20"/>
        </w:rPr>
      </w:pPr>
      <w:r w:rsidRPr="00026516">
        <w:rPr>
          <w:rFonts w:cs="Arial"/>
          <w:b/>
          <w:sz w:val="20"/>
          <w:szCs w:val="20"/>
        </w:rPr>
        <w:t>3. Documentació del control de qualitat de l</w:t>
      </w:r>
      <w:r w:rsidR="00C63737" w:rsidRPr="00026516">
        <w:rPr>
          <w:rFonts w:cs="Arial"/>
          <w:b/>
          <w:sz w:val="20"/>
          <w:szCs w:val="20"/>
        </w:rPr>
        <w:t>’obr</w:t>
      </w:r>
      <w:r w:rsidR="00240B66" w:rsidRPr="00026516">
        <w:rPr>
          <w:rFonts w:cs="Arial"/>
          <w:b/>
          <w:sz w:val="20"/>
          <w:szCs w:val="20"/>
        </w:rPr>
        <w:t>a</w:t>
      </w:r>
      <w:commentRangeStart w:id="429"/>
      <w:r w:rsidR="00AE0A02" w:rsidRPr="00026516">
        <w:rPr>
          <w:rFonts w:cs="Arial"/>
          <w:b/>
          <w:sz w:val="20"/>
          <w:szCs w:val="20"/>
        </w:rPr>
        <w:t xml:space="preserve"> </w:t>
      </w:r>
      <w:commentRangeEnd w:id="429"/>
      <w:r w:rsidR="00AE0A02" w:rsidRPr="00026516">
        <w:rPr>
          <w:rStyle w:val="Refernciadecomentari"/>
        </w:rPr>
        <w:commentReference w:id="429"/>
      </w:r>
    </w:p>
    <w:p w14:paraId="0A00F09A" w14:textId="77777777" w:rsidR="00923C81" w:rsidRPr="00026516" w:rsidRDefault="00923C81" w:rsidP="00BF085C">
      <w:pPr>
        <w:tabs>
          <w:tab w:val="num" w:pos="96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El Pla de control de qualitat </w:t>
      </w:r>
      <w:r w:rsidR="00777F27" w:rsidRPr="00026516">
        <w:rPr>
          <w:rFonts w:cs="Arial"/>
          <w:sz w:val="20"/>
          <w:szCs w:val="20"/>
        </w:rPr>
        <w:t>identifica e</w:t>
      </w:r>
      <w:r w:rsidRPr="00026516">
        <w:rPr>
          <w:rFonts w:cs="Arial"/>
          <w:sz w:val="20"/>
          <w:szCs w:val="20"/>
        </w:rPr>
        <w:t>ls</w:t>
      </w:r>
      <w:r w:rsidR="00240B66" w:rsidRPr="00026516">
        <w:rPr>
          <w:rFonts w:cs="Arial"/>
          <w:sz w:val="20"/>
          <w:szCs w:val="20"/>
        </w:rPr>
        <w:t xml:space="preserve"> processos constructius </w:t>
      </w:r>
      <w:r w:rsidR="00777F27" w:rsidRPr="00026516">
        <w:rPr>
          <w:rFonts w:cs="Arial"/>
          <w:sz w:val="20"/>
          <w:szCs w:val="20"/>
        </w:rPr>
        <w:t>del projecte</w:t>
      </w:r>
      <w:r w:rsidRPr="00026516">
        <w:rPr>
          <w:rFonts w:cs="Arial"/>
          <w:sz w:val="20"/>
          <w:szCs w:val="20"/>
        </w:rPr>
        <w:t xml:space="preserve"> </w:t>
      </w:r>
      <w:r w:rsidR="00777F27" w:rsidRPr="00026516">
        <w:rPr>
          <w:rFonts w:cs="Arial"/>
          <w:sz w:val="20"/>
          <w:szCs w:val="20"/>
        </w:rPr>
        <w:t xml:space="preserve">i defineix de forma general els </w:t>
      </w:r>
      <w:r w:rsidR="00240B66" w:rsidRPr="00026516">
        <w:rPr>
          <w:rFonts w:cs="Arial"/>
          <w:sz w:val="20"/>
          <w:szCs w:val="20"/>
        </w:rPr>
        <w:t>controls d</w:t>
      </w:r>
      <w:r w:rsidRPr="00026516">
        <w:rPr>
          <w:rFonts w:cs="Arial"/>
          <w:sz w:val="20"/>
          <w:szCs w:val="20"/>
        </w:rPr>
        <w:t xml:space="preserve">e recepció, d’execució i d’obra acabada que </w:t>
      </w:r>
      <w:r w:rsidR="00026516">
        <w:rPr>
          <w:rFonts w:cs="Arial"/>
          <w:sz w:val="20"/>
          <w:szCs w:val="20"/>
        </w:rPr>
        <w:t>s’</w:t>
      </w:r>
      <w:r w:rsidRPr="00026516">
        <w:rPr>
          <w:rFonts w:cs="Arial"/>
          <w:sz w:val="20"/>
          <w:szCs w:val="20"/>
        </w:rPr>
        <w:t xml:space="preserve">hauran de realitzar </w:t>
      </w:r>
      <w:r w:rsidR="00026516">
        <w:rPr>
          <w:rFonts w:cs="Arial"/>
          <w:sz w:val="20"/>
          <w:szCs w:val="20"/>
        </w:rPr>
        <w:t xml:space="preserve">a l’obra per verificar que s’adapta al projecte, a la legislació aplicable i a les </w:t>
      </w:r>
      <w:r w:rsidR="00D34E70">
        <w:rPr>
          <w:rFonts w:cs="Arial"/>
          <w:sz w:val="20"/>
          <w:szCs w:val="20"/>
        </w:rPr>
        <w:t>normes de bona pràctica constructiva.</w:t>
      </w:r>
    </w:p>
    <w:p w14:paraId="611AF1E0" w14:textId="77777777" w:rsidR="001E6121" w:rsidRPr="00026516" w:rsidRDefault="00777F27" w:rsidP="00BF085C">
      <w:pPr>
        <w:tabs>
          <w:tab w:val="num" w:pos="96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Aquesta do</w:t>
      </w:r>
      <w:r w:rsidR="004062EA" w:rsidRPr="00026516">
        <w:rPr>
          <w:rFonts w:cs="Arial"/>
          <w:sz w:val="20"/>
          <w:szCs w:val="20"/>
        </w:rPr>
        <w:t xml:space="preserve">cumentació s’estructura </w:t>
      </w:r>
      <w:r w:rsidRPr="00026516">
        <w:rPr>
          <w:rFonts w:cs="Arial"/>
          <w:sz w:val="20"/>
          <w:szCs w:val="20"/>
        </w:rPr>
        <w:t xml:space="preserve">en base als sistemes </w:t>
      </w:r>
      <w:r w:rsidR="00E4225D">
        <w:rPr>
          <w:rFonts w:cs="Arial"/>
          <w:sz w:val="20"/>
          <w:szCs w:val="20"/>
        </w:rPr>
        <w:t xml:space="preserve">de l’obra definits en el </w:t>
      </w:r>
      <w:r w:rsidRPr="00026516">
        <w:rPr>
          <w:rFonts w:cs="Arial"/>
          <w:sz w:val="20"/>
          <w:szCs w:val="20"/>
        </w:rPr>
        <w:t>projecte.</w:t>
      </w:r>
    </w:p>
    <w:p w14:paraId="61BE0579" w14:textId="77777777" w:rsidR="001E6121" w:rsidRPr="00026516" w:rsidRDefault="001E6121" w:rsidP="00BF085C">
      <w:pPr>
        <w:tabs>
          <w:tab w:val="left" w:pos="851"/>
          <w:tab w:val="left" w:pos="2986"/>
          <w:tab w:val="left" w:pos="3350"/>
          <w:tab w:val="left" w:pos="4609"/>
          <w:tab w:val="left" w:pos="10728"/>
          <w:tab w:val="left" w:pos="11092"/>
        </w:tabs>
        <w:spacing w:before="120" w:after="40"/>
        <w:ind w:left="720" w:hanging="356"/>
        <w:jc w:val="both"/>
        <w:rPr>
          <w:rFonts w:cs="Arial"/>
          <w:sz w:val="20"/>
          <w:szCs w:val="20"/>
        </w:rPr>
      </w:pPr>
      <w:r w:rsidRPr="00026516">
        <w:rPr>
          <w:rFonts w:cs="Arial"/>
          <w:sz w:val="20"/>
          <w:szCs w:val="20"/>
        </w:rPr>
        <w:t>00.</w:t>
      </w:r>
      <w:r w:rsidRPr="00026516">
        <w:rPr>
          <w:rFonts w:cs="Arial"/>
          <w:sz w:val="20"/>
          <w:szCs w:val="20"/>
        </w:rPr>
        <w:tab/>
        <w:t>Treballs previs i replanteig general</w:t>
      </w:r>
    </w:p>
    <w:p w14:paraId="51E4F0C3" w14:textId="77777777" w:rsidR="001E6121" w:rsidRPr="00026516" w:rsidRDefault="001E6121" w:rsidP="00BF085C">
      <w:pPr>
        <w:tabs>
          <w:tab w:val="left" w:pos="709"/>
          <w:tab w:val="left" w:pos="2986"/>
          <w:tab w:val="left" w:pos="3350"/>
          <w:tab w:val="left" w:pos="4609"/>
          <w:tab w:val="left" w:pos="10728"/>
          <w:tab w:val="left" w:pos="11092"/>
        </w:tabs>
        <w:spacing w:before="120" w:after="40"/>
        <w:ind w:left="392"/>
        <w:jc w:val="both"/>
        <w:rPr>
          <w:rFonts w:cs="Arial"/>
          <w:sz w:val="20"/>
          <w:szCs w:val="20"/>
        </w:rPr>
      </w:pPr>
      <w:r w:rsidRPr="00026516">
        <w:rPr>
          <w:rFonts w:cs="Arial"/>
          <w:sz w:val="20"/>
          <w:szCs w:val="20"/>
        </w:rPr>
        <w:t>01. Sustentació de l’edifici i adequació del terreny</w:t>
      </w:r>
    </w:p>
    <w:p w14:paraId="56F541B4" w14:textId="77777777" w:rsidR="001E6121" w:rsidRPr="00026516" w:rsidRDefault="001E6121" w:rsidP="00BF085C">
      <w:pPr>
        <w:tabs>
          <w:tab w:val="left" w:pos="728"/>
          <w:tab w:val="left" w:pos="2986"/>
          <w:tab w:val="left" w:pos="3350"/>
          <w:tab w:val="left" w:pos="4609"/>
          <w:tab w:val="left" w:pos="10728"/>
          <w:tab w:val="left" w:pos="11092"/>
        </w:tabs>
        <w:spacing w:before="120" w:after="60"/>
        <w:ind w:left="425" w:hanging="62"/>
        <w:jc w:val="both"/>
        <w:rPr>
          <w:rFonts w:cs="Arial"/>
          <w:sz w:val="20"/>
          <w:szCs w:val="20"/>
        </w:rPr>
      </w:pPr>
      <w:r w:rsidRPr="00026516">
        <w:rPr>
          <w:rFonts w:cs="Arial"/>
          <w:sz w:val="20"/>
          <w:szCs w:val="20"/>
        </w:rPr>
        <w:t>02.</w:t>
      </w:r>
      <w:r w:rsidRPr="00026516">
        <w:rPr>
          <w:rFonts w:cs="Arial"/>
          <w:sz w:val="20"/>
          <w:szCs w:val="20"/>
        </w:rPr>
        <w:tab/>
        <w:t xml:space="preserve">Sistema estructural </w:t>
      </w:r>
    </w:p>
    <w:p w14:paraId="19E68091" w14:textId="77777777" w:rsidR="001E6121" w:rsidRPr="00026516" w:rsidRDefault="001E6121" w:rsidP="00BF085C">
      <w:pPr>
        <w:tabs>
          <w:tab w:val="left" w:pos="756"/>
          <w:tab w:val="left" w:pos="2986"/>
          <w:tab w:val="left" w:pos="3350"/>
          <w:tab w:val="left" w:pos="4609"/>
          <w:tab w:val="left" w:pos="10728"/>
          <w:tab w:val="left" w:pos="11092"/>
        </w:tabs>
        <w:spacing w:before="60" w:after="60"/>
        <w:ind w:firstLine="378"/>
        <w:jc w:val="both"/>
        <w:rPr>
          <w:rFonts w:cs="Arial"/>
          <w:sz w:val="20"/>
          <w:szCs w:val="20"/>
        </w:rPr>
      </w:pPr>
      <w:r w:rsidRPr="00026516">
        <w:rPr>
          <w:rFonts w:cs="Arial"/>
          <w:sz w:val="20"/>
          <w:szCs w:val="20"/>
        </w:rPr>
        <w:t xml:space="preserve">03. Sistemes d’envolvent i d’acabats exteriors </w:t>
      </w:r>
    </w:p>
    <w:p w14:paraId="3ADEFCEA" w14:textId="77777777" w:rsidR="001E6121" w:rsidRPr="00026516" w:rsidRDefault="001E6121" w:rsidP="00BF085C">
      <w:pPr>
        <w:tabs>
          <w:tab w:val="left" w:pos="756"/>
          <w:tab w:val="left" w:pos="2986"/>
          <w:tab w:val="left" w:pos="3350"/>
          <w:tab w:val="left" w:pos="4609"/>
          <w:tab w:val="left" w:pos="10728"/>
          <w:tab w:val="left" w:pos="11092"/>
        </w:tabs>
        <w:spacing w:before="60" w:after="60"/>
        <w:ind w:left="363"/>
        <w:jc w:val="both"/>
        <w:rPr>
          <w:rFonts w:cs="Arial"/>
          <w:sz w:val="20"/>
          <w:szCs w:val="20"/>
        </w:rPr>
      </w:pPr>
      <w:r w:rsidRPr="00026516">
        <w:rPr>
          <w:rFonts w:cs="Arial"/>
          <w:sz w:val="20"/>
          <w:szCs w:val="20"/>
        </w:rPr>
        <w:t xml:space="preserve">04. </w:t>
      </w:r>
      <w:r w:rsidRPr="00026516">
        <w:rPr>
          <w:rFonts w:cs="Arial"/>
          <w:sz w:val="20"/>
          <w:szCs w:val="20"/>
        </w:rPr>
        <w:tab/>
      </w:r>
      <w:r w:rsidR="000559D4" w:rsidRPr="00026516">
        <w:rPr>
          <w:rFonts w:cs="Arial"/>
          <w:sz w:val="20"/>
          <w:szCs w:val="20"/>
        </w:rPr>
        <w:t>Sistemes de compartimentació i d’</w:t>
      </w:r>
      <w:r w:rsidRPr="00026516">
        <w:rPr>
          <w:rFonts w:cs="Arial"/>
          <w:sz w:val="20"/>
          <w:szCs w:val="20"/>
        </w:rPr>
        <w:t xml:space="preserve">acabats interiors </w:t>
      </w:r>
    </w:p>
    <w:p w14:paraId="1799665E" w14:textId="77777777" w:rsidR="001E6121" w:rsidRPr="00026516" w:rsidRDefault="001E6121" w:rsidP="00BF085C">
      <w:pPr>
        <w:tabs>
          <w:tab w:val="left" w:pos="720"/>
          <w:tab w:val="left" w:pos="1620"/>
          <w:tab w:val="left" w:pos="1800"/>
          <w:tab w:val="left" w:pos="2986"/>
          <w:tab w:val="left" w:pos="3350"/>
          <w:tab w:val="left" w:pos="4609"/>
          <w:tab w:val="left" w:pos="10728"/>
          <w:tab w:val="left" w:pos="11092"/>
        </w:tabs>
        <w:spacing w:before="120" w:after="60"/>
        <w:ind w:left="357"/>
        <w:jc w:val="both"/>
        <w:rPr>
          <w:rFonts w:cs="Arial"/>
          <w:sz w:val="20"/>
          <w:szCs w:val="20"/>
        </w:rPr>
      </w:pPr>
      <w:r w:rsidRPr="00026516">
        <w:rPr>
          <w:rFonts w:cs="Arial"/>
          <w:sz w:val="20"/>
          <w:szCs w:val="20"/>
        </w:rPr>
        <w:t>05.</w:t>
      </w:r>
      <w:r w:rsidR="000559D4" w:rsidRPr="00026516">
        <w:rPr>
          <w:rFonts w:cs="Arial"/>
          <w:sz w:val="20"/>
          <w:szCs w:val="20"/>
        </w:rPr>
        <w:t xml:space="preserve"> Sistemes de condicionaments, instal·lacions i serveis </w:t>
      </w:r>
    </w:p>
    <w:p w14:paraId="72F8D0F4" w14:textId="77777777" w:rsidR="00240B66" w:rsidRPr="00026516" w:rsidRDefault="001E6121" w:rsidP="00BF085C">
      <w:pPr>
        <w:tabs>
          <w:tab w:val="left" w:pos="720"/>
          <w:tab w:val="left" w:pos="2986"/>
          <w:tab w:val="left" w:pos="3350"/>
          <w:tab w:val="left" w:pos="4609"/>
          <w:tab w:val="left" w:pos="10728"/>
          <w:tab w:val="left" w:pos="11092"/>
        </w:tabs>
        <w:spacing w:before="240" w:after="120"/>
        <w:ind w:left="360"/>
        <w:jc w:val="both"/>
        <w:rPr>
          <w:rFonts w:cs="Arial"/>
          <w:sz w:val="20"/>
          <w:szCs w:val="20"/>
        </w:rPr>
      </w:pPr>
      <w:r w:rsidRPr="00026516">
        <w:rPr>
          <w:rFonts w:cs="Arial"/>
          <w:sz w:val="20"/>
          <w:szCs w:val="20"/>
        </w:rPr>
        <w:t>06</w:t>
      </w:r>
      <w:r w:rsidR="00240B66" w:rsidRPr="00026516">
        <w:rPr>
          <w:rFonts w:cs="Arial"/>
          <w:sz w:val="20"/>
          <w:szCs w:val="20"/>
        </w:rPr>
        <w:t>.</w:t>
      </w:r>
      <w:r w:rsidR="00240B66" w:rsidRPr="00026516">
        <w:rPr>
          <w:rFonts w:cs="Arial"/>
          <w:sz w:val="20"/>
          <w:szCs w:val="20"/>
        </w:rPr>
        <w:tab/>
        <w:t>Equipament</w:t>
      </w:r>
    </w:p>
    <w:p w14:paraId="4E75124E" w14:textId="77777777" w:rsidR="001E6121" w:rsidRPr="00026516" w:rsidRDefault="001E6121" w:rsidP="00BF085C">
      <w:pPr>
        <w:tabs>
          <w:tab w:val="left" w:pos="720"/>
          <w:tab w:val="left" w:pos="2986"/>
          <w:tab w:val="left" w:pos="3350"/>
          <w:tab w:val="left" w:pos="4609"/>
          <w:tab w:val="left" w:pos="10728"/>
          <w:tab w:val="left" w:pos="11092"/>
        </w:tabs>
        <w:spacing w:before="120" w:after="120"/>
        <w:ind w:left="357"/>
        <w:jc w:val="both"/>
        <w:rPr>
          <w:rFonts w:cs="Arial"/>
          <w:sz w:val="20"/>
          <w:szCs w:val="20"/>
        </w:rPr>
      </w:pPr>
      <w:r w:rsidRPr="00026516">
        <w:rPr>
          <w:rFonts w:cs="Arial"/>
          <w:sz w:val="20"/>
          <w:szCs w:val="20"/>
        </w:rPr>
        <w:t>07.</w:t>
      </w:r>
      <w:r w:rsidRPr="00026516">
        <w:rPr>
          <w:rFonts w:cs="Arial"/>
          <w:sz w:val="20"/>
          <w:szCs w:val="20"/>
        </w:rPr>
        <w:tab/>
        <w:t>Urbanització</w:t>
      </w:r>
    </w:p>
    <w:p w14:paraId="7C4C294D" w14:textId="77777777" w:rsidR="001E6121" w:rsidRPr="00026516" w:rsidRDefault="001E6121" w:rsidP="00BF085C">
      <w:pPr>
        <w:tabs>
          <w:tab w:val="left" w:pos="1344"/>
          <w:tab w:val="left" w:pos="2986"/>
          <w:tab w:val="left" w:pos="3350"/>
          <w:tab w:val="left" w:pos="4609"/>
          <w:tab w:val="left" w:pos="10728"/>
          <w:tab w:val="left" w:pos="11092"/>
        </w:tabs>
        <w:spacing w:before="60" w:after="60"/>
        <w:ind w:left="1386" w:hanging="672"/>
        <w:jc w:val="both"/>
        <w:rPr>
          <w:rFonts w:cs="Arial"/>
          <w:sz w:val="20"/>
          <w:szCs w:val="20"/>
        </w:rPr>
      </w:pPr>
      <w:r w:rsidRPr="00026516">
        <w:rPr>
          <w:rFonts w:cs="Arial"/>
          <w:sz w:val="20"/>
          <w:szCs w:val="20"/>
        </w:rPr>
        <w:t>07.00</w:t>
      </w:r>
      <w:r w:rsidRPr="00026516">
        <w:rPr>
          <w:rFonts w:cs="Arial"/>
          <w:sz w:val="20"/>
          <w:szCs w:val="20"/>
        </w:rPr>
        <w:tab/>
        <w:t>Treballs previs</w:t>
      </w:r>
    </w:p>
    <w:p w14:paraId="10D96F8E" w14:textId="77777777" w:rsidR="001E6121" w:rsidRPr="00026516" w:rsidRDefault="001E6121" w:rsidP="00BF085C">
      <w:pPr>
        <w:tabs>
          <w:tab w:val="left" w:pos="1344"/>
          <w:tab w:val="left" w:pos="2986"/>
          <w:tab w:val="left" w:pos="3350"/>
          <w:tab w:val="left" w:pos="4609"/>
          <w:tab w:val="left" w:pos="10728"/>
          <w:tab w:val="left" w:pos="11092"/>
        </w:tabs>
        <w:spacing w:before="60" w:after="60"/>
        <w:ind w:left="1386" w:hanging="672"/>
        <w:jc w:val="both"/>
        <w:rPr>
          <w:rFonts w:cs="Arial"/>
          <w:i/>
          <w:sz w:val="20"/>
          <w:szCs w:val="20"/>
        </w:rPr>
      </w:pPr>
      <w:r w:rsidRPr="00026516">
        <w:rPr>
          <w:rFonts w:cs="Arial"/>
          <w:sz w:val="20"/>
          <w:szCs w:val="20"/>
        </w:rPr>
        <w:t xml:space="preserve">07.01 </w:t>
      </w:r>
      <w:r w:rsidRPr="00026516">
        <w:rPr>
          <w:rFonts w:cs="Arial"/>
          <w:sz w:val="20"/>
          <w:szCs w:val="20"/>
        </w:rPr>
        <w:tab/>
        <w:t>Sustentació i adequació del terreny</w:t>
      </w:r>
    </w:p>
    <w:p w14:paraId="00994261"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026516">
        <w:rPr>
          <w:rFonts w:cs="Arial"/>
          <w:sz w:val="20"/>
          <w:szCs w:val="20"/>
        </w:rPr>
        <w:tab/>
        <w:t>07.02</w:t>
      </w:r>
      <w:r w:rsidRPr="00026516">
        <w:rPr>
          <w:rFonts w:cs="Arial"/>
          <w:sz w:val="20"/>
          <w:szCs w:val="20"/>
        </w:rPr>
        <w:tab/>
        <w:t>Elements de contenció i elements estructurals</w:t>
      </w:r>
    </w:p>
    <w:p w14:paraId="129421AA"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026516">
        <w:rPr>
          <w:rFonts w:cs="Arial"/>
          <w:sz w:val="20"/>
          <w:szCs w:val="20"/>
        </w:rPr>
        <w:tab/>
        <w:t>07.03</w:t>
      </w:r>
      <w:r w:rsidRPr="00026516">
        <w:rPr>
          <w:rFonts w:cs="Arial"/>
          <w:sz w:val="20"/>
          <w:szCs w:val="20"/>
        </w:rPr>
        <w:tab/>
        <w:t>Elements de tancaments i protecció</w:t>
      </w:r>
    </w:p>
    <w:p w14:paraId="57DC207E"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60"/>
        <w:ind w:left="357"/>
        <w:jc w:val="both"/>
        <w:rPr>
          <w:rFonts w:cs="Arial"/>
          <w:sz w:val="20"/>
          <w:szCs w:val="20"/>
        </w:rPr>
      </w:pPr>
      <w:r w:rsidRPr="00026516">
        <w:rPr>
          <w:rFonts w:cs="Arial"/>
          <w:sz w:val="20"/>
          <w:szCs w:val="20"/>
        </w:rPr>
        <w:tab/>
        <w:t xml:space="preserve">07.04 </w:t>
      </w:r>
      <w:r w:rsidRPr="00026516">
        <w:rPr>
          <w:rFonts w:cs="Arial"/>
          <w:sz w:val="20"/>
          <w:szCs w:val="20"/>
        </w:rPr>
        <w:tab/>
        <w:t>Vials i zones d’aparcament</w:t>
      </w:r>
    </w:p>
    <w:p w14:paraId="32D76DC9"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026516">
        <w:rPr>
          <w:rFonts w:cs="Arial"/>
          <w:sz w:val="20"/>
          <w:szCs w:val="20"/>
        </w:rPr>
        <w:tab/>
        <w:t>07.05</w:t>
      </w:r>
      <w:r w:rsidRPr="00026516">
        <w:rPr>
          <w:rFonts w:cs="Arial"/>
          <w:sz w:val="20"/>
          <w:szCs w:val="20"/>
        </w:rPr>
        <w:tab/>
        <w:t>Zones d’estada, de joc i  altres</w:t>
      </w:r>
    </w:p>
    <w:p w14:paraId="0D9B7850"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026516">
        <w:rPr>
          <w:rFonts w:cs="Arial"/>
          <w:sz w:val="20"/>
          <w:szCs w:val="20"/>
        </w:rPr>
        <w:tab/>
        <w:t>07.06</w:t>
      </w:r>
      <w:r w:rsidRPr="00026516">
        <w:rPr>
          <w:rFonts w:cs="Arial"/>
          <w:sz w:val="20"/>
          <w:szCs w:val="20"/>
        </w:rPr>
        <w:tab/>
        <w:t>Instal·lacions i serveis</w:t>
      </w:r>
    </w:p>
    <w:p w14:paraId="206342B2"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60"/>
        <w:ind w:left="1344" w:hanging="987"/>
        <w:jc w:val="both"/>
        <w:rPr>
          <w:rFonts w:cs="Arial"/>
          <w:sz w:val="20"/>
          <w:szCs w:val="20"/>
        </w:rPr>
      </w:pPr>
      <w:r w:rsidRPr="00026516">
        <w:rPr>
          <w:rFonts w:cs="Arial"/>
          <w:sz w:val="20"/>
          <w:szCs w:val="20"/>
        </w:rPr>
        <w:tab/>
        <w:t xml:space="preserve">07.07 </w:t>
      </w:r>
      <w:r w:rsidRPr="00026516">
        <w:rPr>
          <w:rFonts w:cs="Arial"/>
          <w:sz w:val="20"/>
          <w:szCs w:val="20"/>
        </w:rPr>
        <w:tab/>
        <w:t>Jardineria</w:t>
      </w:r>
      <w:r w:rsidRPr="00026516">
        <w:rPr>
          <w:rFonts w:cs="Arial"/>
          <w:i/>
          <w:sz w:val="20"/>
          <w:szCs w:val="20"/>
        </w:rPr>
        <w:t xml:space="preserve"> </w:t>
      </w:r>
    </w:p>
    <w:p w14:paraId="1B0271E5" w14:textId="77777777" w:rsidR="001E6121" w:rsidRPr="00026516" w:rsidRDefault="001E6121" w:rsidP="00BF085C">
      <w:pPr>
        <w:tabs>
          <w:tab w:val="left" w:pos="720"/>
          <w:tab w:val="left" w:pos="1344"/>
          <w:tab w:val="left" w:pos="2986"/>
          <w:tab w:val="left" w:pos="3350"/>
          <w:tab w:val="left" w:pos="4609"/>
          <w:tab w:val="left" w:pos="10728"/>
          <w:tab w:val="left" w:pos="11092"/>
        </w:tabs>
        <w:spacing w:before="60" w:after="240"/>
        <w:ind w:left="357"/>
        <w:jc w:val="both"/>
        <w:rPr>
          <w:rFonts w:cs="Arial"/>
          <w:sz w:val="20"/>
          <w:szCs w:val="20"/>
        </w:rPr>
      </w:pPr>
      <w:r w:rsidRPr="00026516">
        <w:rPr>
          <w:rFonts w:cs="Arial"/>
          <w:sz w:val="20"/>
          <w:szCs w:val="20"/>
        </w:rPr>
        <w:tab/>
        <w:t xml:space="preserve">07.08 </w:t>
      </w:r>
      <w:r w:rsidRPr="00026516">
        <w:rPr>
          <w:rFonts w:cs="Arial"/>
          <w:sz w:val="20"/>
          <w:szCs w:val="20"/>
        </w:rPr>
        <w:tab/>
        <w:t>Mobiliari urbà i elements de senyalització</w:t>
      </w:r>
    </w:p>
    <w:p w14:paraId="47D81FC1" w14:textId="77777777" w:rsidR="001E6121" w:rsidRPr="00026516" w:rsidRDefault="001E6121" w:rsidP="00BF085C">
      <w:pPr>
        <w:tabs>
          <w:tab w:val="left" w:pos="720"/>
          <w:tab w:val="left" w:pos="2986"/>
          <w:tab w:val="left" w:pos="3350"/>
          <w:tab w:val="left" w:pos="4609"/>
          <w:tab w:val="left" w:pos="10728"/>
          <w:tab w:val="left" w:pos="11092"/>
        </w:tabs>
        <w:spacing w:before="240" w:after="120"/>
        <w:ind w:left="360"/>
        <w:jc w:val="both"/>
        <w:rPr>
          <w:rFonts w:cs="Arial"/>
          <w:sz w:val="20"/>
          <w:szCs w:val="20"/>
        </w:rPr>
      </w:pPr>
      <w:r w:rsidRPr="00026516">
        <w:rPr>
          <w:rFonts w:cs="Arial"/>
          <w:sz w:val="20"/>
          <w:szCs w:val="20"/>
        </w:rPr>
        <w:t>08.</w:t>
      </w:r>
      <w:r w:rsidRPr="00026516">
        <w:rPr>
          <w:rFonts w:cs="Arial"/>
          <w:sz w:val="20"/>
          <w:szCs w:val="20"/>
        </w:rPr>
        <w:tab/>
        <w:t>Construccions i instal·lacions</w:t>
      </w:r>
      <w:r w:rsidR="00240B66" w:rsidRPr="00026516">
        <w:rPr>
          <w:rFonts w:cs="Arial"/>
          <w:sz w:val="20"/>
          <w:szCs w:val="20"/>
        </w:rPr>
        <w:t xml:space="preserve"> temporals</w:t>
      </w:r>
      <w:commentRangeStart w:id="430"/>
      <w:commentRangeEnd w:id="430"/>
      <w:r w:rsidR="00E2272E" w:rsidRPr="00026516">
        <w:rPr>
          <w:rStyle w:val="Refernciadecomentari"/>
        </w:rPr>
        <w:commentReference w:id="430"/>
      </w:r>
    </w:p>
    <w:p w14:paraId="4947067B" w14:textId="77777777" w:rsidR="00BD3E1A" w:rsidRDefault="00BD3E1A" w:rsidP="00BF085C">
      <w:pPr>
        <w:tabs>
          <w:tab w:val="num" w:pos="960"/>
          <w:tab w:val="left" w:pos="1548"/>
          <w:tab w:val="left" w:pos="2986"/>
          <w:tab w:val="left" w:pos="3350"/>
          <w:tab w:val="left" w:pos="4609"/>
          <w:tab w:val="left" w:pos="10728"/>
          <w:tab w:val="left" w:pos="11092"/>
        </w:tabs>
        <w:spacing w:before="120" w:after="120"/>
        <w:jc w:val="both"/>
        <w:rPr>
          <w:rFonts w:cs="Arial"/>
          <w:sz w:val="20"/>
          <w:szCs w:val="20"/>
        </w:rPr>
      </w:pPr>
    </w:p>
    <w:p w14:paraId="44D06E95" w14:textId="77777777" w:rsidR="00091646" w:rsidRPr="00026516" w:rsidRDefault="00777F27" w:rsidP="00BF085C">
      <w:pPr>
        <w:tabs>
          <w:tab w:val="num" w:pos="960"/>
          <w:tab w:val="left" w:pos="1548"/>
          <w:tab w:val="left" w:pos="2986"/>
          <w:tab w:val="left" w:pos="3350"/>
          <w:tab w:val="left" w:pos="4609"/>
          <w:tab w:val="left" w:pos="10728"/>
          <w:tab w:val="left" w:pos="11092"/>
        </w:tabs>
        <w:spacing w:before="120" w:after="120"/>
        <w:jc w:val="both"/>
        <w:rPr>
          <w:rFonts w:cs="Arial"/>
          <w:sz w:val="20"/>
          <w:szCs w:val="20"/>
        </w:rPr>
      </w:pPr>
      <w:r w:rsidRPr="00026516">
        <w:rPr>
          <w:rFonts w:cs="Arial"/>
          <w:sz w:val="20"/>
          <w:szCs w:val="20"/>
        </w:rPr>
        <w:t xml:space="preserve"> </w:t>
      </w:r>
      <w:r w:rsidR="00226C1D" w:rsidRPr="00026516">
        <w:rPr>
          <w:rFonts w:cs="Arial"/>
          <w:sz w:val="20"/>
          <w:szCs w:val="20"/>
        </w:rPr>
        <w:t xml:space="preserve">En cada </w:t>
      </w:r>
      <w:r w:rsidRPr="00026516">
        <w:rPr>
          <w:rFonts w:cs="Arial"/>
          <w:sz w:val="20"/>
          <w:szCs w:val="20"/>
        </w:rPr>
        <w:t xml:space="preserve">cas es definiran </w:t>
      </w:r>
      <w:r w:rsidR="00240B66" w:rsidRPr="00026516">
        <w:rPr>
          <w:rFonts w:cs="Arial"/>
          <w:sz w:val="20"/>
          <w:szCs w:val="20"/>
        </w:rPr>
        <w:t xml:space="preserve">les verificacions, inspeccions, </w:t>
      </w:r>
      <w:r w:rsidR="00226C1D" w:rsidRPr="00026516">
        <w:rPr>
          <w:rFonts w:cs="Arial"/>
          <w:sz w:val="20"/>
          <w:szCs w:val="20"/>
        </w:rPr>
        <w:t>proves o assaigs</w:t>
      </w:r>
      <w:r w:rsidR="00E4225D">
        <w:rPr>
          <w:rFonts w:cs="Arial"/>
          <w:sz w:val="20"/>
          <w:szCs w:val="20"/>
        </w:rPr>
        <w:t xml:space="preserve"> </w:t>
      </w:r>
      <w:r w:rsidR="00226C1D" w:rsidRPr="00026516">
        <w:rPr>
          <w:rFonts w:cs="Arial"/>
          <w:sz w:val="20"/>
          <w:szCs w:val="20"/>
        </w:rPr>
        <w:t xml:space="preserve"> </w:t>
      </w:r>
      <w:r w:rsidRPr="00026516">
        <w:rPr>
          <w:rFonts w:cs="Arial"/>
          <w:sz w:val="20"/>
          <w:szCs w:val="20"/>
        </w:rPr>
        <w:t xml:space="preserve">identificant aquells </w:t>
      </w:r>
      <w:r w:rsidR="00375595" w:rsidRPr="00026516">
        <w:rPr>
          <w:rFonts w:cs="Arial"/>
          <w:sz w:val="20"/>
          <w:szCs w:val="20"/>
        </w:rPr>
        <w:t>que</w:t>
      </w:r>
      <w:r w:rsidR="00091646" w:rsidRPr="00026516">
        <w:rPr>
          <w:rFonts w:cs="Arial"/>
          <w:sz w:val="20"/>
          <w:szCs w:val="20"/>
        </w:rPr>
        <w:t>:</w:t>
      </w:r>
    </w:p>
    <w:p w14:paraId="0B2F1210" w14:textId="77777777" w:rsidR="00091646" w:rsidRPr="00026516" w:rsidRDefault="00091646" w:rsidP="00BF085C">
      <w:pPr>
        <w:tabs>
          <w:tab w:val="num" w:pos="960"/>
          <w:tab w:val="left" w:pos="1548"/>
          <w:tab w:val="left" w:pos="2986"/>
          <w:tab w:val="left" w:pos="3350"/>
          <w:tab w:val="left" w:pos="4609"/>
          <w:tab w:val="left" w:pos="10728"/>
          <w:tab w:val="left" w:pos="11092"/>
        </w:tabs>
        <w:spacing w:before="120" w:after="120"/>
        <w:ind w:left="308"/>
        <w:jc w:val="both"/>
        <w:rPr>
          <w:rFonts w:cs="Arial"/>
          <w:sz w:val="20"/>
          <w:szCs w:val="20"/>
        </w:rPr>
      </w:pPr>
      <w:r w:rsidRPr="00026516">
        <w:rPr>
          <w:rFonts w:cs="Arial"/>
          <w:sz w:val="20"/>
          <w:szCs w:val="20"/>
        </w:rPr>
        <w:t xml:space="preserve">- </w:t>
      </w:r>
      <w:r w:rsidR="00923C81" w:rsidRPr="00026516">
        <w:rPr>
          <w:rFonts w:cs="Arial"/>
          <w:sz w:val="20"/>
          <w:szCs w:val="20"/>
        </w:rPr>
        <w:t xml:space="preserve">són </w:t>
      </w:r>
      <w:r w:rsidRPr="00026516">
        <w:rPr>
          <w:rFonts w:cs="Arial"/>
          <w:sz w:val="20"/>
          <w:szCs w:val="20"/>
        </w:rPr>
        <w:t xml:space="preserve">obligatoris per la normativa, (per exemple, </w:t>
      </w:r>
      <w:r w:rsidR="00923C81" w:rsidRPr="00026516">
        <w:rPr>
          <w:rFonts w:cs="Arial"/>
          <w:sz w:val="20"/>
          <w:szCs w:val="20"/>
        </w:rPr>
        <w:t xml:space="preserve">proves de la </w:t>
      </w:r>
      <w:r w:rsidRPr="00026516">
        <w:rPr>
          <w:rFonts w:cs="Arial"/>
          <w:sz w:val="20"/>
          <w:szCs w:val="20"/>
        </w:rPr>
        <w:t>instal·lació de gas)</w:t>
      </w:r>
    </w:p>
    <w:p w14:paraId="27D4B1AD" w14:textId="77777777" w:rsidR="00091646" w:rsidRPr="00026516" w:rsidRDefault="00091646" w:rsidP="00BF085C">
      <w:pPr>
        <w:tabs>
          <w:tab w:val="num" w:pos="960"/>
          <w:tab w:val="left" w:pos="1548"/>
          <w:tab w:val="left" w:pos="2986"/>
          <w:tab w:val="left" w:pos="3350"/>
          <w:tab w:val="left" w:pos="4609"/>
          <w:tab w:val="left" w:pos="10728"/>
          <w:tab w:val="left" w:pos="11092"/>
        </w:tabs>
        <w:spacing w:before="120" w:after="120"/>
        <w:ind w:left="426" w:hanging="120"/>
        <w:jc w:val="both"/>
        <w:rPr>
          <w:rFonts w:cs="Arial"/>
          <w:sz w:val="20"/>
          <w:szCs w:val="20"/>
        </w:rPr>
      </w:pPr>
      <w:r w:rsidRPr="00026516">
        <w:rPr>
          <w:rFonts w:cs="Arial"/>
          <w:sz w:val="20"/>
          <w:szCs w:val="20"/>
        </w:rPr>
        <w:t>- aquells que prescriu el projectista i no impliquen cost extern a l’obra (per exemple, control de bona vista de l’enguixat)</w:t>
      </w:r>
    </w:p>
    <w:p w14:paraId="25B106BA" w14:textId="77777777" w:rsidR="00375595" w:rsidRPr="00026516" w:rsidRDefault="00091646" w:rsidP="00BF085C">
      <w:pPr>
        <w:tabs>
          <w:tab w:val="num" w:pos="960"/>
          <w:tab w:val="left" w:pos="1548"/>
          <w:tab w:val="left" w:pos="2986"/>
          <w:tab w:val="left" w:pos="3350"/>
          <w:tab w:val="left" w:pos="4609"/>
          <w:tab w:val="left" w:pos="10728"/>
          <w:tab w:val="left" w:pos="11092"/>
        </w:tabs>
        <w:spacing w:before="120" w:after="120"/>
        <w:ind w:left="426" w:hanging="120"/>
        <w:jc w:val="both"/>
        <w:rPr>
          <w:rFonts w:cs="Arial"/>
          <w:sz w:val="20"/>
          <w:szCs w:val="20"/>
        </w:rPr>
      </w:pPr>
      <w:r w:rsidRPr="00026516">
        <w:rPr>
          <w:rFonts w:cs="Arial"/>
          <w:sz w:val="20"/>
          <w:szCs w:val="20"/>
        </w:rPr>
        <w:t xml:space="preserve">- i, especialment, aquells que </w:t>
      </w:r>
      <w:r w:rsidR="00375595" w:rsidRPr="00026516">
        <w:rPr>
          <w:rFonts w:cs="Arial"/>
          <w:sz w:val="20"/>
          <w:szCs w:val="20"/>
        </w:rPr>
        <w:t>s’hagin de realitzar a través de laboratoris, entitats de control o altres persones o ens que no intervinguin directament a l’obra</w:t>
      </w:r>
      <w:r w:rsidR="00C63737" w:rsidRPr="00026516">
        <w:rPr>
          <w:rFonts w:cs="Arial"/>
          <w:sz w:val="20"/>
          <w:szCs w:val="20"/>
        </w:rPr>
        <w:t xml:space="preserve"> i que formaran part del Pla d’assaigs</w:t>
      </w:r>
      <w:r w:rsidRPr="00026516">
        <w:rPr>
          <w:rFonts w:cs="Arial"/>
          <w:sz w:val="20"/>
          <w:szCs w:val="20"/>
        </w:rPr>
        <w:t xml:space="preserve"> i del Pressupost de control de qualitat</w:t>
      </w:r>
      <w:r w:rsidR="00C63737" w:rsidRPr="00026516">
        <w:rPr>
          <w:rFonts w:cs="Arial"/>
          <w:sz w:val="20"/>
          <w:szCs w:val="20"/>
        </w:rPr>
        <w:t>.</w:t>
      </w:r>
      <w:r w:rsidRPr="00026516">
        <w:rPr>
          <w:rFonts w:cs="Arial"/>
          <w:sz w:val="20"/>
          <w:szCs w:val="20"/>
        </w:rPr>
        <w:t xml:space="preserve"> (per exemple, de control de revestiments de protecció al foc, control de soldadures, prova d’estanquitat de coberta,...)</w:t>
      </w:r>
      <w:r w:rsidR="00B80485" w:rsidRPr="00026516">
        <w:rPr>
          <w:rFonts w:cs="Arial"/>
          <w:sz w:val="20"/>
          <w:szCs w:val="20"/>
        </w:rPr>
        <w:t>.</w:t>
      </w:r>
    </w:p>
    <w:p w14:paraId="135BCEFC" w14:textId="77777777" w:rsidR="00825AB6" w:rsidRDefault="00825AB6" w:rsidP="00BF085C">
      <w:pPr>
        <w:tabs>
          <w:tab w:val="num" w:pos="240"/>
          <w:tab w:val="left" w:pos="1548"/>
          <w:tab w:val="left" w:pos="2986"/>
          <w:tab w:val="left" w:pos="3350"/>
          <w:tab w:val="left" w:pos="4609"/>
          <w:tab w:val="left" w:pos="10728"/>
          <w:tab w:val="left" w:pos="11092"/>
        </w:tabs>
        <w:spacing w:before="120" w:after="120"/>
        <w:ind w:left="426" w:hanging="240"/>
        <w:jc w:val="both"/>
        <w:rPr>
          <w:rFonts w:cs="Arial"/>
          <w:color w:val="800000"/>
          <w:sz w:val="20"/>
          <w:szCs w:val="20"/>
        </w:rPr>
      </w:pPr>
    </w:p>
    <w:p w14:paraId="442062FA" w14:textId="77777777" w:rsidR="00375595" w:rsidRPr="00026516" w:rsidRDefault="000E0FED" w:rsidP="00BF085C">
      <w:pPr>
        <w:tabs>
          <w:tab w:val="num" w:pos="240"/>
          <w:tab w:val="left" w:pos="1548"/>
          <w:tab w:val="left" w:pos="2986"/>
          <w:tab w:val="left" w:pos="3350"/>
          <w:tab w:val="left" w:pos="4609"/>
          <w:tab w:val="left" w:pos="10728"/>
          <w:tab w:val="left" w:pos="11092"/>
        </w:tabs>
        <w:spacing w:before="120" w:after="120"/>
        <w:ind w:left="240" w:hanging="240"/>
        <w:jc w:val="both"/>
        <w:rPr>
          <w:rFonts w:cs="Arial"/>
          <w:sz w:val="20"/>
          <w:szCs w:val="20"/>
        </w:rPr>
      </w:pPr>
      <w:r w:rsidRPr="00026516">
        <w:rPr>
          <w:rFonts w:cs="Arial"/>
          <w:sz w:val="20"/>
          <w:szCs w:val="20"/>
        </w:rPr>
        <w:t>A</w:t>
      </w:r>
      <w:r w:rsidR="00D34E70">
        <w:rPr>
          <w:rFonts w:cs="Arial"/>
          <w:sz w:val="20"/>
          <w:szCs w:val="20"/>
        </w:rPr>
        <w:t xml:space="preserve"> més, a</w:t>
      </w:r>
      <w:r w:rsidRPr="00026516">
        <w:rPr>
          <w:rFonts w:cs="Arial"/>
          <w:sz w:val="20"/>
          <w:szCs w:val="20"/>
        </w:rPr>
        <w:t xml:space="preserve">tenent a </w:t>
      </w:r>
      <w:r w:rsidR="00E4225D">
        <w:rPr>
          <w:rFonts w:cs="Arial"/>
          <w:sz w:val="20"/>
          <w:szCs w:val="20"/>
        </w:rPr>
        <w:t>les</w:t>
      </w:r>
      <w:r w:rsidRPr="00026516">
        <w:rPr>
          <w:rFonts w:cs="Arial"/>
          <w:sz w:val="20"/>
          <w:szCs w:val="20"/>
        </w:rPr>
        <w:t xml:space="preserve"> diferents fases del control de qualitat a l’obra, caldrà </w:t>
      </w:r>
      <w:r w:rsidR="00D34E70">
        <w:rPr>
          <w:rFonts w:cs="Arial"/>
          <w:sz w:val="20"/>
          <w:szCs w:val="20"/>
        </w:rPr>
        <w:t>diferenciar</w:t>
      </w:r>
      <w:r w:rsidRPr="00026516">
        <w:rPr>
          <w:rFonts w:cs="Arial"/>
          <w:sz w:val="20"/>
          <w:szCs w:val="20"/>
        </w:rPr>
        <w:t>:</w:t>
      </w:r>
    </w:p>
    <w:p w14:paraId="2981EAF6" w14:textId="77777777" w:rsidR="008B06E4" w:rsidRPr="00026516" w:rsidRDefault="001E6121" w:rsidP="00BF085C">
      <w:pPr>
        <w:tabs>
          <w:tab w:val="num" w:pos="240"/>
          <w:tab w:val="left" w:pos="1548"/>
          <w:tab w:val="left" w:pos="2986"/>
          <w:tab w:val="left" w:pos="3350"/>
          <w:tab w:val="left" w:pos="4609"/>
          <w:tab w:val="left" w:pos="10728"/>
          <w:tab w:val="left" w:pos="11092"/>
        </w:tabs>
        <w:spacing w:before="120" w:after="60"/>
        <w:ind w:left="238" w:hanging="238"/>
        <w:jc w:val="both"/>
        <w:rPr>
          <w:rFonts w:cs="Arial"/>
          <w:sz w:val="20"/>
          <w:szCs w:val="20"/>
        </w:rPr>
      </w:pPr>
      <w:r w:rsidRPr="00026516">
        <w:rPr>
          <w:rFonts w:cs="Arial"/>
          <w:sz w:val="20"/>
          <w:szCs w:val="20"/>
        </w:rPr>
        <w:t>-</w:t>
      </w:r>
      <w:r w:rsidR="008B06E4" w:rsidRPr="00026516">
        <w:rPr>
          <w:rFonts w:cs="Arial"/>
          <w:sz w:val="20"/>
          <w:szCs w:val="20"/>
        </w:rPr>
        <w:t xml:space="preserve"> </w:t>
      </w:r>
      <w:r w:rsidR="008B06E4" w:rsidRPr="00026516">
        <w:rPr>
          <w:rFonts w:cs="Arial"/>
          <w:sz w:val="20"/>
          <w:szCs w:val="20"/>
          <w:u w:val="single"/>
        </w:rPr>
        <w:t>Control de recepció</w:t>
      </w:r>
      <w:r w:rsidR="00C63737" w:rsidRPr="00026516">
        <w:rPr>
          <w:rFonts w:cs="Arial"/>
          <w:sz w:val="20"/>
          <w:szCs w:val="20"/>
          <w:u w:val="single"/>
        </w:rPr>
        <w:t xml:space="preserve"> dels productes, equips i sistemes</w:t>
      </w:r>
    </w:p>
    <w:p w14:paraId="781FA68C" w14:textId="77777777" w:rsidR="00A41DCB" w:rsidRPr="00026516" w:rsidRDefault="008F0982" w:rsidP="00BF085C">
      <w:pPr>
        <w:tabs>
          <w:tab w:val="num" w:pos="0"/>
          <w:tab w:val="left" w:pos="1548"/>
          <w:tab w:val="left" w:pos="2986"/>
          <w:tab w:val="left" w:pos="3350"/>
          <w:tab w:val="left" w:pos="4609"/>
          <w:tab w:val="left" w:pos="10728"/>
          <w:tab w:val="left" w:pos="11092"/>
        </w:tabs>
        <w:spacing w:before="60" w:after="120"/>
        <w:jc w:val="both"/>
        <w:rPr>
          <w:rFonts w:cs="Arial"/>
          <w:sz w:val="20"/>
          <w:szCs w:val="20"/>
        </w:rPr>
      </w:pPr>
      <w:r w:rsidRPr="00026516">
        <w:rPr>
          <w:rFonts w:cs="Arial"/>
          <w:sz w:val="20"/>
          <w:szCs w:val="20"/>
        </w:rPr>
        <w:t xml:space="preserve">S’identificaran </w:t>
      </w:r>
      <w:r w:rsidR="008B06E4" w:rsidRPr="00026516">
        <w:rPr>
          <w:rFonts w:cs="Arial"/>
          <w:sz w:val="20"/>
          <w:szCs w:val="20"/>
        </w:rPr>
        <w:t xml:space="preserve">els productes, equips i sistemes </w:t>
      </w:r>
      <w:r w:rsidRPr="00026516">
        <w:rPr>
          <w:rFonts w:cs="Arial"/>
          <w:sz w:val="20"/>
          <w:szCs w:val="20"/>
        </w:rPr>
        <w:t xml:space="preserve">que s’han de subministrar </w:t>
      </w:r>
      <w:r w:rsidR="00C63737" w:rsidRPr="00026516">
        <w:rPr>
          <w:rFonts w:cs="Arial"/>
          <w:sz w:val="20"/>
          <w:szCs w:val="20"/>
        </w:rPr>
        <w:t xml:space="preserve">a l’obra </w:t>
      </w:r>
      <w:r w:rsidR="00B73344" w:rsidRPr="00026516">
        <w:rPr>
          <w:rFonts w:cs="Arial"/>
          <w:sz w:val="20"/>
          <w:szCs w:val="20"/>
        </w:rPr>
        <w:t xml:space="preserve">i </w:t>
      </w:r>
      <w:r w:rsidRPr="00026516">
        <w:rPr>
          <w:rFonts w:cs="Arial"/>
          <w:sz w:val="20"/>
          <w:szCs w:val="20"/>
        </w:rPr>
        <w:t xml:space="preserve">les </w:t>
      </w:r>
      <w:r w:rsidR="005A380A" w:rsidRPr="00026516">
        <w:rPr>
          <w:rFonts w:cs="Arial"/>
          <w:sz w:val="20"/>
          <w:szCs w:val="20"/>
        </w:rPr>
        <w:t xml:space="preserve">seves </w:t>
      </w:r>
      <w:r w:rsidRPr="00026516">
        <w:rPr>
          <w:rFonts w:cs="Arial"/>
          <w:sz w:val="20"/>
          <w:szCs w:val="20"/>
        </w:rPr>
        <w:t>característiques que s’ha</w:t>
      </w:r>
      <w:r w:rsidR="005A380A" w:rsidRPr="00026516">
        <w:rPr>
          <w:rFonts w:cs="Arial"/>
          <w:sz w:val="20"/>
          <w:szCs w:val="20"/>
        </w:rPr>
        <w:t>ura</w:t>
      </w:r>
      <w:r w:rsidRPr="00026516">
        <w:rPr>
          <w:rFonts w:cs="Arial"/>
          <w:sz w:val="20"/>
          <w:szCs w:val="20"/>
        </w:rPr>
        <w:t xml:space="preserve">n de controlar a la recepció </w:t>
      </w:r>
      <w:r w:rsidR="00B73344" w:rsidRPr="00026516">
        <w:rPr>
          <w:rFonts w:cs="Arial"/>
          <w:sz w:val="20"/>
          <w:szCs w:val="20"/>
        </w:rPr>
        <w:t xml:space="preserve">per verificar que </w:t>
      </w:r>
      <w:r w:rsidR="008B06E4" w:rsidRPr="00026516">
        <w:rPr>
          <w:rFonts w:cs="Arial"/>
          <w:sz w:val="20"/>
          <w:szCs w:val="20"/>
        </w:rPr>
        <w:t>satisfan allò que exigeix el projecte</w:t>
      </w:r>
      <w:r w:rsidR="00CD1B45" w:rsidRPr="00026516">
        <w:rPr>
          <w:rFonts w:cs="Arial"/>
          <w:sz w:val="20"/>
          <w:szCs w:val="20"/>
        </w:rPr>
        <w:t>.</w:t>
      </w:r>
      <w:r w:rsidR="008B06E4" w:rsidRPr="00026516">
        <w:rPr>
          <w:rFonts w:cs="Arial"/>
          <w:sz w:val="20"/>
          <w:szCs w:val="20"/>
        </w:rPr>
        <w:t xml:space="preserve"> </w:t>
      </w:r>
      <w:r w:rsidRPr="00026516">
        <w:rPr>
          <w:rFonts w:cs="Arial"/>
          <w:sz w:val="20"/>
          <w:szCs w:val="20"/>
        </w:rPr>
        <w:t xml:space="preserve">S’indicaran </w:t>
      </w:r>
      <w:r w:rsidR="00777F27" w:rsidRPr="00026516">
        <w:rPr>
          <w:rFonts w:cs="Arial"/>
          <w:sz w:val="20"/>
          <w:szCs w:val="20"/>
        </w:rPr>
        <w:t>els controls</w:t>
      </w:r>
      <w:r w:rsidR="008B06E4" w:rsidRPr="00026516">
        <w:rPr>
          <w:rFonts w:cs="Arial"/>
          <w:sz w:val="20"/>
          <w:szCs w:val="20"/>
        </w:rPr>
        <w:t xml:space="preserve"> </w:t>
      </w:r>
      <w:r w:rsidR="005A380A" w:rsidRPr="00026516">
        <w:rPr>
          <w:rFonts w:cs="Arial"/>
          <w:sz w:val="20"/>
          <w:szCs w:val="20"/>
        </w:rPr>
        <w:t xml:space="preserve">pel que fa a </w:t>
      </w:r>
      <w:r w:rsidR="008B06E4" w:rsidRPr="00026516">
        <w:rPr>
          <w:rFonts w:cs="Arial"/>
          <w:sz w:val="20"/>
          <w:szCs w:val="20"/>
        </w:rPr>
        <w:t>la documentació dels subministraments</w:t>
      </w:r>
      <w:r w:rsidR="00777F27" w:rsidRPr="00026516">
        <w:rPr>
          <w:rFonts w:cs="Arial"/>
          <w:sz w:val="20"/>
          <w:szCs w:val="20"/>
        </w:rPr>
        <w:t xml:space="preserve">, </w:t>
      </w:r>
      <w:r w:rsidR="00A41DCB" w:rsidRPr="00026516">
        <w:rPr>
          <w:rFonts w:cs="Arial"/>
          <w:sz w:val="20"/>
          <w:szCs w:val="20"/>
        </w:rPr>
        <w:t xml:space="preserve">distintius de qualitat o avaluacions tècniques </w:t>
      </w:r>
      <w:r w:rsidR="00777F27" w:rsidRPr="00026516">
        <w:rPr>
          <w:rFonts w:cs="Arial"/>
          <w:sz w:val="20"/>
          <w:szCs w:val="20"/>
        </w:rPr>
        <w:t xml:space="preserve">i </w:t>
      </w:r>
      <w:r w:rsidR="00A41DCB" w:rsidRPr="00026516">
        <w:rPr>
          <w:rFonts w:cs="Arial"/>
          <w:sz w:val="20"/>
          <w:szCs w:val="20"/>
          <w:u w:val="single"/>
        </w:rPr>
        <w:t>assaigs</w:t>
      </w:r>
      <w:r w:rsidR="00AE0A02" w:rsidRPr="00026516">
        <w:rPr>
          <w:rFonts w:cs="Arial"/>
          <w:sz w:val="20"/>
          <w:szCs w:val="20"/>
          <w:u w:val="single"/>
        </w:rPr>
        <w:t xml:space="preserve"> i/o proves</w:t>
      </w:r>
      <w:r w:rsidR="00777F27" w:rsidRPr="00026516">
        <w:rPr>
          <w:rFonts w:cs="Arial"/>
          <w:sz w:val="20"/>
          <w:szCs w:val="20"/>
        </w:rPr>
        <w:t>.</w:t>
      </w:r>
    </w:p>
    <w:p w14:paraId="71453820" w14:textId="77777777" w:rsidR="008B06E4" w:rsidRPr="00026516" w:rsidRDefault="001E6121" w:rsidP="00BF085C">
      <w:pPr>
        <w:tabs>
          <w:tab w:val="num" w:pos="240"/>
          <w:tab w:val="left" w:pos="1548"/>
          <w:tab w:val="left" w:pos="2986"/>
          <w:tab w:val="left" w:pos="3350"/>
          <w:tab w:val="left" w:pos="4609"/>
          <w:tab w:val="left" w:pos="10728"/>
          <w:tab w:val="left" w:pos="11092"/>
        </w:tabs>
        <w:spacing w:before="120" w:after="60"/>
        <w:ind w:left="238" w:hanging="238"/>
        <w:jc w:val="both"/>
        <w:rPr>
          <w:rFonts w:cs="Arial"/>
          <w:sz w:val="20"/>
          <w:szCs w:val="20"/>
        </w:rPr>
      </w:pPr>
      <w:r w:rsidRPr="00026516">
        <w:rPr>
          <w:rFonts w:cs="Arial"/>
          <w:sz w:val="20"/>
          <w:szCs w:val="20"/>
        </w:rPr>
        <w:t>-</w:t>
      </w:r>
      <w:r w:rsidR="008B06E4" w:rsidRPr="00026516">
        <w:rPr>
          <w:rFonts w:cs="Arial"/>
          <w:sz w:val="20"/>
          <w:szCs w:val="20"/>
        </w:rPr>
        <w:t xml:space="preserve"> </w:t>
      </w:r>
      <w:r w:rsidR="008B06E4" w:rsidRPr="00026516">
        <w:rPr>
          <w:rFonts w:cs="Arial"/>
          <w:sz w:val="20"/>
          <w:szCs w:val="20"/>
          <w:u w:val="single"/>
        </w:rPr>
        <w:t>Control</w:t>
      </w:r>
      <w:r w:rsidR="00AE0A02" w:rsidRPr="00026516">
        <w:rPr>
          <w:rFonts w:cs="Arial"/>
          <w:sz w:val="20"/>
          <w:szCs w:val="20"/>
          <w:u w:val="single"/>
        </w:rPr>
        <w:t xml:space="preserve"> d’execució</w:t>
      </w:r>
      <w:commentRangeStart w:id="431"/>
      <w:commentRangeEnd w:id="431"/>
      <w:r w:rsidR="00F835FC" w:rsidRPr="00026516">
        <w:rPr>
          <w:rStyle w:val="Refernciadecomentari"/>
          <w:u w:val="single"/>
        </w:rPr>
        <w:commentReference w:id="431"/>
      </w:r>
      <w:r w:rsidR="00F835FC" w:rsidRPr="00026516">
        <w:rPr>
          <w:rFonts w:cs="Arial"/>
          <w:sz w:val="20"/>
          <w:szCs w:val="20"/>
          <w:u w:val="single"/>
        </w:rPr>
        <w:t xml:space="preserve"> </w:t>
      </w:r>
    </w:p>
    <w:p w14:paraId="078719CA" w14:textId="77777777" w:rsidR="00B73344" w:rsidRPr="00026516" w:rsidRDefault="00440A6D" w:rsidP="00BF085C">
      <w:pPr>
        <w:tabs>
          <w:tab w:val="num" w:pos="240"/>
          <w:tab w:val="left" w:pos="1548"/>
          <w:tab w:val="left" w:pos="2986"/>
          <w:tab w:val="left" w:pos="3350"/>
          <w:tab w:val="left" w:pos="4609"/>
          <w:tab w:val="left" w:pos="10728"/>
          <w:tab w:val="left" w:pos="11092"/>
        </w:tabs>
        <w:spacing w:before="60" w:after="60"/>
        <w:jc w:val="both"/>
        <w:rPr>
          <w:rFonts w:cs="Arial"/>
          <w:sz w:val="20"/>
          <w:szCs w:val="20"/>
        </w:rPr>
      </w:pPr>
      <w:r w:rsidRPr="00026516">
        <w:rPr>
          <w:rFonts w:cs="Arial"/>
          <w:sz w:val="20"/>
          <w:szCs w:val="20"/>
        </w:rPr>
        <w:t>S’identificaran</w:t>
      </w:r>
      <w:r w:rsidR="00DE1F8B" w:rsidRPr="00026516">
        <w:rPr>
          <w:rFonts w:cs="Arial"/>
          <w:sz w:val="20"/>
          <w:szCs w:val="20"/>
        </w:rPr>
        <w:t xml:space="preserve"> </w:t>
      </w:r>
      <w:r w:rsidR="00B73344" w:rsidRPr="00026516">
        <w:rPr>
          <w:rFonts w:cs="Arial"/>
          <w:sz w:val="20"/>
          <w:szCs w:val="20"/>
        </w:rPr>
        <w:t xml:space="preserve">els sistemes constructius i les seves </w:t>
      </w:r>
      <w:r w:rsidR="00AE0A02" w:rsidRPr="00026516">
        <w:rPr>
          <w:rFonts w:cs="Arial"/>
          <w:sz w:val="20"/>
          <w:szCs w:val="20"/>
        </w:rPr>
        <w:t>condicions d’execució</w:t>
      </w:r>
      <w:commentRangeStart w:id="432"/>
      <w:commentRangeEnd w:id="432"/>
      <w:r w:rsidR="00B73344" w:rsidRPr="00026516">
        <w:rPr>
          <w:rStyle w:val="Refernciadecomentari"/>
        </w:rPr>
        <w:commentReference w:id="432"/>
      </w:r>
      <w:r w:rsidR="00B73344" w:rsidRPr="00026516">
        <w:rPr>
          <w:rFonts w:cs="Arial"/>
          <w:sz w:val="20"/>
          <w:szCs w:val="20"/>
        </w:rPr>
        <w:t xml:space="preserve"> </w:t>
      </w:r>
      <w:r w:rsidR="00753C18" w:rsidRPr="00026516">
        <w:rPr>
          <w:rFonts w:cs="Arial"/>
          <w:sz w:val="20"/>
          <w:szCs w:val="20"/>
        </w:rPr>
        <w:t>que s’ha</w:t>
      </w:r>
      <w:r w:rsidR="005A380A" w:rsidRPr="00026516">
        <w:rPr>
          <w:rFonts w:cs="Arial"/>
          <w:sz w:val="20"/>
          <w:szCs w:val="20"/>
        </w:rPr>
        <w:t>ura</w:t>
      </w:r>
      <w:r w:rsidR="00753C18" w:rsidRPr="00026516">
        <w:rPr>
          <w:rFonts w:cs="Arial"/>
          <w:sz w:val="20"/>
          <w:szCs w:val="20"/>
        </w:rPr>
        <w:t>n de controlar a l’obra, especificant les ver</w:t>
      </w:r>
      <w:r w:rsidR="000C1501" w:rsidRPr="00026516">
        <w:rPr>
          <w:rFonts w:cs="Arial"/>
          <w:sz w:val="20"/>
          <w:szCs w:val="20"/>
        </w:rPr>
        <w:t>ificacion</w:t>
      </w:r>
      <w:r w:rsidR="00B134C0" w:rsidRPr="00026516">
        <w:rPr>
          <w:rFonts w:cs="Arial"/>
          <w:sz w:val="20"/>
          <w:szCs w:val="20"/>
        </w:rPr>
        <w:t>s</w:t>
      </w:r>
      <w:r w:rsidR="00753C18" w:rsidRPr="00026516">
        <w:rPr>
          <w:rFonts w:cs="Arial"/>
          <w:sz w:val="20"/>
          <w:szCs w:val="20"/>
        </w:rPr>
        <w:t>, inspeccions, proves i assaigs a</w:t>
      </w:r>
      <w:r w:rsidR="000C1501" w:rsidRPr="00026516">
        <w:rPr>
          <w:rFonts w:cs="Arial"/>
          <w:sz w:val="20"/>
          <w:szCs w:val="20"/>
        </w:rPr>
        <w:t xml:space="preserve"> realitzar per comprovar la seva </w:t>
      </w:r>
      <w:r w:rsidR="00B134C0" w:rsidRPr="00026516">
        <w:rPr>
          <w:rFonts w:cs="Arial"/>
          <w:sz w:val="20"/>
          <w:szCs w:val="20"/>
        </w:rPr>
        <w:t>conform</w:t>
      </w:r>
      <w:r w:rsidR="000C1501" w:rsidRPr="00026516">
        <w:rPr>
          <w:rFonts w:cs="Arial"/>
          <w:sz w:val="20"/>
          <w:szCs w:val="20"/>
        </w:rPr>
        <w:t>itat amb el que indica el projecte</w:t>
      </w:r>
      <w:r w:rsidR="00B134C0" w:rsidRPr="00026516">
        <w:rPr>
          <w:rFonts w:cs="Arial"/>
          <w:sz w:val="20"/>
          <w:szCs w:val="20"/>
        </w:rPr>
        <w:t>, la legis</w:t>
      </w:r>
      <w:r w:rsidR="000C1501" w:rsidRPr="00026516">
        <w:rPr>
          <w:rFonts w:cs="Arial"/>
          <w:sz w:val="20"/>
          <w:szCs w:val="20"/>
        </w:rPr>
        <w:t>lació aplicable, les norme</w:t>
      </w:r>
      <w:r w:rsidR="00B134C0" w:rsidRPr="00026516">
        <w:rPr>
          <w:rFonts w:cs="Arial"/>
          <w:sz w:val="20"/>
          <w:szCs w:val="20"/>
        </w:rPr>
        <w:t>s de b</w:t>
      </w:r>
      <w:r w:rsidR="000C1501" w:rsidRPr="00026516">
        <w:rPr>
          <w:rFonts w:cs="Arial"/>
          <w:sz w:val="20"/>
          <w:szCs w:val="20"/>
        </w:rPr>
        <w:t>ona prà</w:t>
      </w:r>
      <w:r w:rsidR="00B134C0" w:rsidRPr="00026516">
        <w:rPr>
          <w:rFonts w:cs="Arial"/>
          <w:sz w:val="20"/>
          <w:szCs w:val="20"/>
        </w:rPr>
        <w:t xml:space="preserve">ctica constructiva </w:t>
      </w:r>
      <w:r w:rsidR="000C1501" w:rsidRPr="00026516">
        <w:rPr>
          <w:rFonts w:cs="Arial"/>
          <w:sz w:val="20"/>
          <w:szCs w:val="20"/>
        </w:rPr>
        <w:t xml:space="preserve">i les instruccions de la direcció facultativa. </w:t>
      </w:r>
      <w:r w:rsidR="00B73344" w:rsidRPr="00026516">
        <w:rPr>
          <w:rFonts w:cs="Arial"/>
          <w:sz w:val="20"/>
          <w:szCs w:val="20"/>
        </w:rPr>
        <w:t xml:space="preserve">(Per exemple, proves de densitat i humitat d’un terraplè per comprovar la humitat del mateix, assaig de continuïtat de pilons per tal de comprovar la longitud i continuïtat dels pilons, assaig de la soldadura metàl·lica –líquids penetrants, radiografies o ultrasons- per tal de comprovar l’execució de les soldadures, etc.). </w:t>
      </w:r>
    </w:p>
    <w:p w14:paraId="64F51F17" w14:textId="77777777" w:rsidR="00B134C0" w:rsidRPr="00026516" w:rsidRDefault="00753C18" w:rsidP="00BF085C">
      <w:pPr>
        <w:tabs>
          <w:tab w:val="num" w:pos="0"/>
          <w:tab w:val="left" w:pos="1548"/>
          <w:tab w:val="left" w:pos="2986"/>
          <w:tab w:val="left" w:pos="3350"/>
          <w:tab w:val="left" w:pos="4609"/>
          <w:tab w:val="left" w:pos="10728"/>
          <w:tab w:val="left" w:pos="11092"/>
        </w:tabs>
        <w:spacing w:before="60" w:after="60"/>
        <w:jc w:val="both"/>
        <w:rPr>
          <w:rFonts w:cs="Arial"/>
          <w:sz w:val="20"/>
          <w:szCs w:val="20"/>
        </w:rPr>
      </w:pPr>
      <w:r w:rsidRPr="00026516">
        <w:rPr>
          <w:rFonts w:cs="Arial"/>
          <w:sz w:val="20"/>
          <w:szCs w:val="20"/>
        </w:rPr>
        <w:t xml:space="preserve">Si en el projecte està previst </w:t>
      </w:r>
      <w:r w:rsidR="008F0982" w:rsidRPr="00026516">
        <w:rPr>
          <w:rFonts w:cs="Arial"/>
          <w:sz w:val="20"/>
          <w:szCs w:val="20"/>
        </w:rPr>
        <w:t xml:space="preserve">l’ús </w:t>
      </w:r>
      <w:r w:rsidRPr="00026516">
        <w:rPr>
          <w:rFonts w:cs="Arial"/>
          <w:sz w:val="20"/>
          <w:szCs w:val="20"/>
        </w:rPr>
        <w:t xml:space="preserve">de productes, equips i sistemes </w:t>
      </w:r>
      <w:r w:rsidRPr="00026516">
        <w:rPr>
          <w:rFonts w:cs="Arial"/>
          <w:sz w:val="20"/>
          <w:szCs w:val="20"/>
          <w:u w:val="single"/>
        </w:rPr>
        <w:t>innovadors</w:t>
      </w:r>
      <w:r w:rsidRPr="00026516">
        <w:rPr>
          <w:rFonts w:cs="Arial"/>
          <w:sz w:val="20"/>
          <w:szCs w:val="20"/>
        </w:rPr>
        <w:t xml:space="preserve"> s</w:t>
      </w:r>
      <w:r w:rsidR="00B134C0" w:rsidRPr="00026516">
        <w:rPr>
          <w:rFonts w:cs="Arial"/>
          <w:sz w:val="20"/>
          <w:szCs w:val="20"/>
        </w:rPr>
        <w:t>’adoptaran els mètodes i procediments que es contempl</w:t>
      </w:r>
      <w:r w:rsidR="00B73344" w:rsidRPr="00026516">
        <w:rPr>
          <w:rFonts w:cs="Arial"/>
          <w:sz w:val="20"/>
          <w:szCs w:val="20"/>
        </w:rPr>
        <w:t xml:space="preserve">in en les </w:t>
      </w:r>
      <w:r w:rsidR="00B134C0" w:rsidRPr="00026516">
        <w:rPr>
          <w:rFonts w:cs="Arial"/>
          <w:sz w:val="20"/>
          <w:szCs w:val="20"/>
        </w:rPr>
        <w:t xml:space="preserve">avaluacions tècniques d’idoneïtat </w:t>
      </w:r>
      <w:r w:rsidRPr="00026516">
        <w:rPr>
          <w:rFonts w:cs="Arial"/>
          <w:sz w:val="20"/>
          <w:szCs w:val="20"/>
        </w:rPr>
        <w:t>dels mateixos.</w:t>
      </w:r>
    </w:p>
    <w:p w14:paraId="2AB6A4DA" w14:textId="77777777" w:rsidR="008B06E4" w:rsidRPr="00026516" w:rsidRDefault="00B73344" w:rsidP="00BF085C">
      <w:pPr>
        <w:tabs>
          <w:tab w:val="num" w:pos="240"/>
          <w:tab w:val="left" w:pos="1548"/>
          <w:tab w:val="left" w:pos="2986"/>
          <w:tab w:val="left" w:pos="3350"/>
          <w:tab w:val="left" w:pos="4609"/>
          <w:tab w:val="left" w:pos="10728"/>
          <w:tab w:val="left" w:pos="11092"/>
        </w:tabs>
        <w:spacing w:before="120" w:after="60"/>
        <w:jc w:val="both"/>
        <w:rPr>
          <w:rFonts w:cs="Arial"/>
          <w:sz w:val="20"/>
          <w:szCs w:val="20"/>
        </w:rPr>
      </w:pPr>
      <w:r w:rsidRPr="00026516">
        <w:rPr>
          <w:rFonts w:cs="Arial"/>
          <w:sz w:val="20"/>
          <w:szCs w:val="20"/>
        </w:rPr>
        <w:t>-</w:t>
      </w:r>
      <w:r w:rsidR="00226C1D" w:rsidRPr="00026516">
        <w:rPr>
          <w:rFonts w:cs="Arial"/>
          <w:sz w:val="20"/>
          <w:szCs w:val="20"/>
        </w:rPr>
        <w:t xml:space="preserve"> </w:t>
      </w:r>
      <w:r w:rsidR="008B06E4" w:rsidRPr="00026516">
        <w:rPr>
          <w:rFonts w:cs="Arial"/>
          <w:sz w:val="20"/>
          <w:szCs w:val="20"/>
          <w:u w:val="single"/>
        </w:rPr>
        <w:t>Verificació de l’obra acabada</w:t>
      </w:r>
    </w:p>
    <w:p w14:paraId="3BDEFD76" w14:textId="77777777" w:rsidR="00440A6D" w:rsidRPr="00026516" w:rsidRDefault="00440A6D" w:rsidP="00BF085C">
      <w:pPr>
        <w:tabs>
          <w:tab w:val="left" w:pos="1548"/>
          <w:tab w:val="left" w:pos="2986"/>
          <w:tab w:val="left" w:pos="3350"/>
          <w:tab w:val="left" w:pos="4609"/>
          <w:tab w:val="left" w:pos="10728"/>
          <w:tab w:val="left" w:pos="11092"/>
        </w:tabs>
        <w:spacing w:before="60" w:after="60"/>
        <w:jc w:val="both"/>
        <w:rPr>
          <w:rFonts w:cs="Arial"/>
          <w:sz w:val="20"/>
          <w:szCs w:val="20"/>
        </w:rPr>
      </w:pPr>
      <w:r w:rsidRPr="00026516">
        <w:rPr>
          <w:rFonts w:cs="Arial"/>
          <w:sz w:val="20"/>
          <w:szCs w:val="20"/>
        </w:rPr>
        <w:t>Es definiran les proves de servei a realitzar, exigides per la legislació aplicable o voluntàries, e</w:t>
      </w:r>
      <w:r w:rsidR="001B3328" w:rsidRPr="00026516">
        <w:rPr>
          <w:rFonts w:cs="Arial"/>
          <w:sz w:val="20"/>
          <w:szCs w:val="20"/>
        </w:rPr>
        <w:t>n l’obra acabada, bé sobre l’edifici en el seu conjunt, o bé sobre les diferents parts i instal·lacions, parcial o t</w:t>
      </w:r>
      <w:r w:rsidRPr="00026516">
        <w:rPr>
          <w:rFonts w:cs="Arial"/>
          <w:sz w:val="20"/>
          <w:szCs w:val="20"/>
        </w:rPr>
        <w:t>otalment terminades.</w:t>
      </w:r>
    </w:p>
    <w:p w14:paraId="74AE6F88" w14:textId="77777777" w:rsidR="00440A6D" w:rsidRDefault="00440A6D" w:rsidP="00BF085C">
      <w:pPr>
        <w:tabs>
          <w:tab w:val="left" w:pos="1548"/>
          <w:tab w:val="left" w:pos="2986"/>
          <w:tab w:val="left" w:pos="3350"/>
          <w:tab w:val="left" w:pos="4609"/>
          <w:tab w:val="left" w:pos="10728"/>
          <w:tab w:val="left" w:pos="11092"/>
        </w:tabs>
        <w:spacing w:before="60" w:after="60"/>
        <w:jc w:val="both"/>
        <w:rPr>
          <w:rFonts w:cs="Arial"/>
          <w:color w:val="800000"/>
          <w:sz w:val="20"/>
          <w:szCs w:val="20"/>
        </w:rPr>
      </w:pPr>
    </w:p>
    <w:p w14:paraId="62F9A22D" w14:textId="77777777" w:rsidR="00071732" w:rsidRPr="00440A6D" w:rsidRDefault="0096225F" w:rsidP="00BF085C">
      <w:pPr>
        <w:numPr>
          <w:ilvl w:val="0"/>
          <w:numId w:val="13"/>
        </w:numPr>
        <w:tabs>
          <w:tab w:val="clear" w:pos="720"/>
          <w:tab w:val="num" w:pos="284"/>
          <w:tab w:val="left" w:pos="1548"/>
          <w:tab w:val="left" w:pos="2986"/>
          <w:tab w:val="left" w:pos="3350"/>
          <w:tab w:val="left" w:pos="4609"/>
          <w:tab w:val="left" w:pos="10728"/>
          <w:tab w:val="left" w:pos="11092"/>
        </w:tabs>
        <w:spacing w:before="60" w:after="60"/>
        <w:ind w:hanging="720"/>
        <w:jc w:val="both"/>
        <w:rPr>
          <w:rFonts w:cs="Arial"/>
          <w:b/>
          <w:sz w:val="20"/>
          <w:szCs w:val="20"/>
        </w:rPr>
      </w:pPr>
      <w:r w:rsidRPr="00440A6D">
        <w:rPr>
          <w:rFonts w:cs="Arial"/>
          <w:b/>
          <w:sz w:val="20"/>
          <w:szCs w:val="20"/>
        </w:rPr>
        <w:t>P</w:t>
      </w:r>
      <w:r w:rsidR="00071732" w:rsidRPr="00440A6D">
        <w:rPr>
          <w:rFonts w:cs="Arial"/>
          <w:b/>
          <w:sz w:val="20"/>
          <w:szCs w:val="20"/>
        </w:rPr>
        <w:t xml:space="preserve">la d’assaigs </w:t>
      </w:r>
    </w:p>
    <w:p w14:paraId="1DCF763C" w14:textId="77777777" w:rsidR="00071732" w:rsidRPr="00440A6D" w:rsidRDefault="00071732"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440A6D">
        <w:rPr>
          <w:rFonts w:cs="Arial"/>
          <w:sz w:val="20"/>
          <w:szCs w:val="20"/>
        </w:rPr>
        <w:t>En aquest apartat cal fer el llistat dels assaigs</w:t>
      </w:r>
      <w:r w:rsidR="0066411B">
        <w:rPr>
          <w:rFonts w:cs="Arial"/>
          <w:sz w:val="20"/>
          <w:szCs w:val="20"/>
        </w:rPr>
        <w:t>,</w:t>
      </w:r>
      <w:r w:rsidRPr="00440A6D">
        <w:rPr>
          <w:rFonts w:cs="Arial"/>
          <w:sz w:val="20"/>
          <w:szCs w:val="20"/>
        </w:rPr>
        <w:t xml:space="preserve"> proves</w:t>
      </w:r>
      <w:r w:rsidR="0066411B">
        <w:rPr>
          <w:rFonts w:cs="Arial"/>
          <w:sz w:val="20"/>
          <w:szCs w:val="20"/>
        </w:rPr>
        <w:t>, inspeccions i verificacions</w:t>
      </w:r>
      <w:r w:rsidRPr="00440A6D">
        <w:rPr>
          <w:rFonts w:cs="Arial"/>
          <w:sz w:val="20"/>
          <w:szCs w:val="20"/>
        </w:rPr>
        <w:t xml:space="preserve"> definits en els apartats anteriors que s’hagin d’encarregar a un laboratori o entitat de control </w:t>
      </w:r>
      <w:r w:rsidR="000E0FED" w:rsidRPr="00440A6D">
        <w:rPr>
          <w:rFonts w:cs="Arial"/>
          <w:sz w:val="20"/>
          <w:szCs w:val="20"/>
        </w:rPr>
        <w:t xml:space="preserve">acreditada </w:t>
      </w:r>
      <w:r w:rsidRPr="00440A6D">
        <w:rPr>
          <w:rFonts w:cs="Arial"/>
          <w:sz w:val="20"/>
          <w:szCs w:val="20"/>
        </w:rPr>
        <w:t>extern</w:t>
      </w:r>
      <w:r w:rsidR="000E0FED" w:rsidRPr="00440A6D">
        <w:rPr>
          <w:rFonts w:cs="Arial"/>
          <w:sz w:val="20"/>
          <w:szCs w:val="20"/>
        </w:rPr>
        <w:t>a</w:t>
      </w:r>
      <w:r w:rsidRPr="00440A6D">
        <w:rPr>
          <w:rFonts w:cs="Arial"/>
          <w:sz w:val="20"/>
          <w:szCs w:val="20"/>
        </w:rPr>
        <w:t xml:space="preserve"> a l’obra.</w:t>
      </w:r>
    </w:p>
    <w:p w14:paraId="3AF7A620" w14:textId="77777777" w:rsidR="00B73344" w:rsidRPr="00440A6D" w:rsidRDefault="00B73344" w:rsidP="00BF085C">
      <w:pPr>
        <w:numPr>
          <w:ilvl w:val="0"/>
          <w:numId w:val="13"/>
        </w:numPr>
        <w:tabs>
          <w:tab w:val="clear" w:pos="720"/>
          <w:tab w:val="num" w:pos="284"/>
          <w:tab w:val="left" w:pos="1548"/>
          <w:tab w:val="left" w:pos="2986"/>
          <w:tab w:val="left" w:pos="3350"/>
          <w:tab w:val="left" w:pos="4609"/>
          <w:tab w:val="left" w:pos="10728"/>
          <w:tab w:val="left" w:pos="11092"/>
        </w:tabs>
        <w:spacing w:before="240" w:after="120"/>
        <w:ind w:hanging="720"/>
        <w:jc w:val="both"/>
        <w:rPr>
          <w:rFonts w:cs="Arial"/>
          <w:b/>
          <w:sz w:val="20"/>
          <w:szCs w:val="20"/>
        </w:rPr>
      </w:pPr>
      <w:r w:rsidRPr="00440A6D">
        <w:rPr>
          <w:rFonts w:cs="Arial"/>
          <w:b/>
          <w:sz w:val="20"/>
          <w:szCs w:val="20"/>
        </w:rPr>
        <w:t>Pressupost estimat de Control de</w:t>
      </w:r>
      <w:r w:rsidR="00D00952" w:rsidRPr="00440A6D">
        <w:rPr>
          <w:rFonts w:cs="Arial"/>
          <w:b/>
          <w:sz w:val="20"/>
          <w:szCs w:val="20"/>
        </w:rPr>
        <w:t xml:space="preserve"> Qualitat</w:t>
      </w:r>
      <w:commentRangeStart w:id="433"/>
      <w:r w:rsidRPr="00440A6D">
        <w:rPr>
          <w:rFonts w:cs="Arial"/>
          <w:b/>
          <w:sz w:val="20"/>
          <w:szCs w:val="20"/>
        </w:rPr>
        <w:t xml:space="preserve"> </w:t>
      </w:r>
      <w:commentRangeEnd w:id="433"/>
      <w:r w:rsidRPr="00440A6D">
        <w:rPr>
          <w:rStyle w:val="Refernciadecomentari"/>
        </w:rPr>
        <w:commentReference w:id="433"/>
      </w:r>
    </w:p>
    <w:p w14:paraId="49ACFAA8" w14:textId="77777777" w:rsidR="00026516" w:rsidRPr="00D00952" w:rsidRDefault="00026516" w:rsidP="00BF085C">
      <w:pPr>
        <w:tabs>
          <w:tab w:val="left" w:pos="1548"/>
          <w:tab w:val="left" w:pos="2986"/>
          <w:tab w:val="left" w:pos="3350"/>
          <w:tab w:val="left" w:pos="4609"/>
          <w:tab w:val="left" w:pos="10728"/>
          <w:tab w:val="left" w:pos="11092"/>
        </w:tabs>
        <w:spacing w:before="120" w:after="60"/>
        <w:jc w:val="both"/>
        <w:rPr>
          <w:rFonts w:cs="Arial"/>
          <w:sz w:val="20"/>
          <w:szCs w:val="20"/>
        </w:rPr>
      </w:pPr>
      <w:r>
        <w:rPr>
          <w:rFonts w:cs="Arial"/>
          <w:sz w:val="20"/>
          <w:szCs w:val="20"/>
        </w:rPr>
        <w:t xml:space="preserve">El pressupost </w:t>
      </w:r>
      <w:r w:rsidRPr="00D00952">
        <w:rPr>
          <w:rFonts w:cs="Arial"/>
          <w:sz w:val="20"/>
          <w:szCs w:val="20"/>
        </w:rPr>
        <w:t>estarà format pes següents documents:</w:t>
      </w:r>
    </w:p>
    <w:p w14:paraId="0C18E17E" w14:textId="77777777" w:rsidR="00026516" w:rsidRPr="00D00952" w:rsidRDefault="00026516" w:rsidP="00BF085C">
      <w:pPr>
        <w:tabs>
          <w:tab w:val="left" w:pos="1548"/>
          <w:tab w:val="left" w:pos="2986"/>
          <w:tab w:val="left" w:pos="3350"/>
          <w:tab w:val="left" w:pos="4609"/>
          <w:tab w:val="left" w:pos="10728"/>
          <w:tab w:val="left" w:pos="11092"/>
        </w:tabs>
        <w:spacing w:before="60" w:after="60"/>
        <w:ind w:left="720"/>
        <w:jc w:val="both"/>
        <w:rPr>
          <w:rFonts w:cs="Arial"/>
          <w:sz w:val="20"/>
          <w:szCs w:val="20"/>
        </w:rPr>
      </w:pPr>
      <w:r w:rsidRPr="00D00952">
        <w:rPr>
          <w:rFonts w:cs="Arial"/>
          <w:sz w:val="20"/>
          <w:szCs w:val="20"/>
        </w:rPr>
        <w:t xml:space="preserve">- Llistat del pressupost de control </w:t>
      </w:r>
    </w:p>
    <w:p w14:paraId="318F45D0" w14:textId="77777777" w:rsidR="00026516" w:rsidRPr="00D00952" w:rsidRDefault="00026516" w:rsidP="00BF085C">
      <w:pPr>
        <w:tabs>
          <w:tab w:val="left" w:pos="1548"/>
          <w:tab w:val="left" w:pos="2986"/>
          <w:tab w:val="left" w:pos="3350"/>
          <w:tab w:val="left" w:pos="4609"/>
          <w:tab w:val="left" w:pos="10728"/>
          <w:tab w:val="left" w:pos="11092"/>
        </w:tabs>
        <w:spacing w:before="60" w:after="60"/>
        <w:ind w:left="720"/>
        <w:jc w:val="both"/>
        <w:rPr>
          <w:rFonts w:cs="Arial"/>
          <w:sz w:val="20"/>
          <w:szCs w:val="20"/>
        </w:rPr>
      </w:pPr>
      <w:r w:rsidRPr="00D00952">
        <w:rPr>
          <w:rFonts w:cs="Arial"/>
          <w:sz w:val="20"/>
          <w:szCs w:val="20"/>
        </w:rPr>
        <w:t>- Pressupost de contracte de Control de qualitat (</w:t>
      </w:r>
      <w:r w:rsidRPr="00D00952">
        <w:rPr>
          <w:rFonts w:cs="Arial"/>
          <w:i/>
          <w:sz w:val="20"/>
          <w:szCs w:val="20"/>
        </w:rPr>
        <w:t>Últim full</w:t>
      </w:r>
      <w:r w:rsidRPr="00D00952">
        <w:rPr>
          <w:rFonts w:cs="Arial"/>
          <w:sz w:val="20"/>
          <w:szCs w:val="20"/>
        </w:rPr>
        <w:t xml:space="preserve"> )</w:t>
      </w:r>
    </w:p>
    <w:p w14:paraId="60760863" w14:textId="77777777" w:rsidR="00CE159A" w:rsidRPr="00440A6D" w:rsidRDefault="00E251C1" w:rsidP="00BF085C">
      <w:pPr>
        <w:tabs>
          <w:tab w:val="num" w:pos="480"/>
          <w:tab w:val="left" w:pos="1548"/>
          <w:tab w:val="left" w:pos="2986"/>
          <w:tab w:val="left" w:pos="3350"/>
          <w:tab w:val="left" w:pos="4609"/>
          <w:tab w:val="left" w:pos="10728"/>
          <w:tab w:val="left" w:pos="11092"/>
        </w:tabs>
        <w:spacing w:before="120" w:after="120"/>
        <w:jc w:val="both"/>
        <w:rPr>
          <w:rFonts w:cs="Arial"/>
          <w:sz w:val="20"/>
          <w:szCs w:val="20"/>
        </w:rPr>
      </w:pPr>
      <w:r w:rsidRPr="00440A6D">
        <w:rPr>
          <w:rFonts w:cs="Arial"/>
          <w:sz w:val="20"/>
          <w:szCs w:val="20"/>
        </w:rPr>
        <w:t>El</w:t>
      </w:r>
      <w:r w:rsidR="0096225F" w:rsidRPr="00440A6D">
        <w:rPr>
          <w:rFonts w:cs="Arial"/>
          <w:sz w:val="20"/>
          <w:szCs w:val="20"/>
        </w:rPr>
        <w:t xml:space="preserve"> pressupost de Control de Qualitat </w:t>
      </w:r>
      <w:r w:rsidRPr="00440A6D">
        <w:rPr>
          <w:rFonts w:cs="Arial"/>
          <w:sz w:val="20"/>
          <w:szCs w:val="20"/>
        </w:rPr>
        <w:t>és estimatiu i fa referència a la previsió d’</w:t>
      </w:r>
      <w:r w:rsidR="0096225F" w:rsidRPr="00440A6D">
        <w:rPr>
          <w:rFonts w:cs="Arial"/>
          <w:sz w:val="20"/>
          <w:szCs w:val="20"/>
        </w:rPr>
        <w:t>assaigs, proves</w:t>
      </w:r>
      <w:r w:rsidR="00D00952" w:rsidRPr="00440A6D">
        <w:rPr>
          <w:rFonts w:cs="Arial"/>
          <w:sz w:val="20"/>
          <w:szCs w:val="20"/>
        </w:rPr>
        <w:t xml:space="preserve">, </w:t>
      </w:r>
      <w:r w:rsidR="0096225F" w:rsidRPr="00440A6D">
        <w:rPr>
          <w:rFonts w:cs="Arial"/>
          <w:sz w:val="20"/>
          <w:szCs w:val="20"/>
        </w:rPr>
        <w:t xml:space="preserve">verificacions </w:t>
      </w:r>
      <w:r w:rsidR="00D00952" w:rsidRPr="00440A6D">
        <w:rPr>
          <w:rFonts w:cs="Arial"/>
          <w:sz w:val="20"/>
          <w:szCs w:val="20"/>
        </w:rPr>
        <w:t xml:space="preserve">i inspeccions </w:t>
      </w:r>
      <w:r w:rsidR="0096225F" w:rsidRPr="00440A6D">
        <w:rPr>
          <w:rFonts w:cs="Arial"/>
          <w:sz w:val="20"/>
          <w:szCs w:val="20"/>
        </w:rPr>
        <w:t xml:space="preserve">que s’hagin de realitzar a través de laboratoris, entitats de control o altres persones o ens que no intervinguin directament a l’obra. </w:t>
      </w:r>
      <w:r w:rsidR="00D00952" w:rsidRPr="00440A6D">
        <w:rPr>
          <w:rFonts w:cs="Arial"/>
          <w:sz w:val="20"/>
          <w:szCs w:val="20"/>
        </w:rPr>
        <w:t>Formarà part del P</w:t>
      </w:r>
      <w:r w:rsidRPr="00440A6D">
        <w:rPr>
          <w:rFonts w:cs="Arial"/>
          <w:sz w:val="20"/>
          <w:szCs w:val="20"/>
        </w:rPr>
        <w:t xml:space="preserve">ressupost </w:t>
      </w:r>
      <w:r w:rsidR="00D00952" w:rsidRPr="00440A6D">
        <w:rPr>
          <w:rFonts w:cs="Arial"/>
          <w:sz w:val="20"/>
          <w:szCs w:val="20"/>
        </w:rPr>
        <w:t>de contracte de l’obra</w:t>
      </w:r>
      <w:r w:rsidR="00026516">
        <w:rPr>
          <w:rFonts w:cs="Arial"/>
          <w:sz w:val="20"/>
          <w:szCs w:val="20"/>
        </w:rPr>
        <w:t xml:space="preserve"> segons s’indica al Document V Pressupost.</w:t>
      </w:r>
    </w:p>
    <w:p w14:paraId="2B2CB746" w14:textId="77777777" w:rsidR="00510EC1" w:rsidRPr="00440A6D" w:rsidRDefault="00026516" w:rsidP="00BF085C">
      <w:pPr>
        <w:tabs>
          <w:tab w:val="num" w:pos="48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Contemplarà </w:t>
      </w:r>
      <w:commentRangeStart w:id="434"/>
      <w:r w:rsidR="00D00952" w:rsidRPr="00440A6D">
        <w:rPr>
          <w:rFonts w:cs="Arial"/>
          <w:sz w:val="20"/>
          <w:szCs w:val="20"/>
        </w:rPr>
        <w:t xml:space="preserve">preus </w:t>
      </w:r>
      <w:r w:rsidR="00440A6D">
        <w:rPr>
          <w:rFonts w:cs="Arial"/>
          <w:sz w:val="20"/>
          <w:szCs w:val="20"/>
        </w:rPr>
        <w:t xml:space="preserve">unitaris  </w:t>
      </w:r>
      <w:commentRangeEnd w:id="434"/>
      <w:r w:rsidR="00440A6D">
        <w:rPr>
          <w:rStyle w:val="Refernciadecomentari"/>
        </w:rPr>
        <w:commentReference w:id="434"/>
      </w:r>
      <w:r w:rsidR="00440A6D">
        <w:rPr>
          <w:rFonts w:cs="Arial"/>
          <w:sz w:val="20"/>
          <w:szCs w:val="20"/>
        </w:rPr>
        <w:t>d</w:t>
      </w:r>
      <w:r w:rsidR="00510EC1" w:rsidRPr="00440A6D">
        <w:rPr>
          <w:rFonts w:cs="Arial"/>
          <w:sz w:val="20"/>
          <w:szCs w:val="20"/>
        </w:rPr>
        <w:t>e les diferents proves</w:t>
      </w:r>
      <w:r w:rsidR="00AE0A02" w:rsidRPr="00440A6D">
        <w:rPr>
          <w:rFonts w:cs="Arial"/>
          <w:sz w:val="20"/>
          <w:szCs w:val="20"/>
        </w:rPr>
        <w:t>, assaigs o inspeccions</w:t>
      </w:r>
      <w:r w:rsidR="00510EC1" w:rsidRPr="00440A6D">
        <w:rPr>
          <w:rFonts w:cs="Arial"/>
          <w:sz w:val="20"/>
          <w:szCs w:val="20"/>
        </w:rPr>
        <w:t xml:space="preserve"> de control </w:t>
      </w:r>
      <w:r w:rsidR="00AE0A02" w:rsidRPr="00440A6D">
        <w:rPr>
          <w:rFonts w:cs="Arial"/>
          <w:sz w:val="20"/>
          <w:szCs w:val="20"/>
        </w:rPr>
        <w:t>-</w:t>
      </w:r>
      <w:r w:rsidR="00510EC1" w:rsidRPr="00440A6D">
        <w:rPr>
          <w:rFonts w:cs="Arial"/>
          <w:sz w:val="20"/>
          <w:szCs w:val="20"/>
        </w:rPr>
        <w:t>agrupades per sistemes constructius</w:t>
      </w:r>
      <w:r w:rsidR="00AE0A02" w:rsidRPr="00440A6D">
        <w:rPr>
          <w:rFonts w:cs="Arial"/>
          <w:sz w:val="20"/>
          <w:szCs w:val="20"/>
        </w:rPr>
        <w:t>-</w:t>
      </w:r>
      <w:r w:rsidR="00510EC1" w:rsidRPr="00440A6D">
        <w:rPr>
          <w:rFonts w:cs="Arial"/>
          <w:sz w:val="20"/>
          <w:szCs w:val="20"/>
        </w:rPr>
        <w:t xml:space="preserve"> que es preveuen en fase de projecte.</w:t>
      </w:r>
    </w:p>
    <w:p w14:paraId="6D7FD530" w14:textId="77777777" w:rsidR="00D00952" w:rsidRPr="00D00952" w:rsidRDefault="00AC397D"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440A6D">
        <w:rPr>
          <w:rFonts w:cs="Arial"/>
          <w:sz w:val="20"/>
          <w:szCs w:val="20"/>
        </w:rPr>
        <w:t xml:space="preserve">Per a la confecció de la documentació econòmica, d’acord amb la metodologia aplicada per </w:t>
      </w:r>
      <w:r w:rsidR="00337D9E">
        <w:rPr>
          <w:rFonts w:cs="Arial"/>
          <w:sz w:val="20"/>
          <w:szCs w:val="20"/>
        </w:rPr>
        <w:t>Infraestructures.cat</w:t>
      </w:r>
      <w:r w:rsidRPr="00440A6D">
        <w:rPr>
          <w:rFonts w:cs="Arial"/>
          <w:sz w:val="20"/>
          <w:szCs w:val="20"/>
        </w:rPr>
        <w:t xml:space="preserve"> per</w:t>
      </w:r>
      <w:r w:rsidRPr="00D00952">
        <w:rPr>
          <w:rFonts w:cs="Arial"/>
          <w:sz w:val="20"/>
          <w:szCs w:val="20"/>
        </w:rPr>
        <w:t xml:space="preserve"> a l’establiment i el seguiment dels paràmetres de Cost, Temps i Qualitat, s’utilitzarà el programa informàtic TCQ 2000 i el mòdul de qualitat.</w:t>
      </w:r>
    </w:p>
    <w:p w14:paraId="5C228DB1" w14:textId="77777777" w:rsidR="00CE159A" w:rsidRDefault="00CE159A" w:rsidP="00BF085C">
      <w:pPr>
        <w:tabs>
          <w:tab w:val="num" w:pos="480"/>
          <w:tab w:val="left" w:pos="1548"/>
          <w:tab w:val="left" w:pos="2986"/>
          <w:tab w:val="left" w:pos="3350"/>
          <w:tab w:val="left" w:pos="4609"/>
          <w:tab w:val="left" w:pos="10728"/>
          <w:tab w:val="left" w:pos="11092"/>
        </w:tabs>
        <w:spacing w:before="120" w:after="120"/>
        <w:jc w:val="both"/>
        <w:rPr>
          <w:rFonts w:cs="Arial"/>
          <w:b/>
          <w:sz w:val="22"/>
          <w:szCs w:val="22"/>
        </w:rPr>
      </w:pPr>
    </w:p>
    <w:p w14:paraId="34A2B7DD" w14:textId="77777777" w:rsidR="007027A8" w:rsidRPr="00026516" w:rsidRDefault="00C34583" w:rsidP="00BF085C">
      <w:pPr>
        <w:tabs>
          <w:tab w:val="left" w:pos="1548"/>
          <w:tab w:val="left" w:pos="2986"/>
          <w:tab w:val="left" w:pos="3350"/>
          <w:tab w:val="left" w:pos="4609"/>
          <w:tab w:val="left" w:pos="10728"/>
          <w:tab w:val="left" w:pos="11092"/>
        </w:tabs>
        <w:spacing w:before="120" w:after="120"/>
        <w:jc w:val="both"/>
        <w:rPr>
          <w:rFonts w:cs="Arial"/>
          <w:b/>
        </w:rPr>
      </w:pPr>
      <w:r>
        <w:rPr>
          <w:rFonts w:cs="Arial"/>
          <w:b/>
        </w:rPr>
        <w:t xml:space="preserve">AC </w:t>
      </w:r>
      <w:r w:rsidR="00E13AB9" w:rsidRPr="00026516">
        <w:rPr>
          <w:rFonts w:cs="Arial"/>
          <w:b/>
        </w:rPr>
        <w:t>A</w:t>
      </w:r>
      <w:r>
        <w:rPr>
          <w:rFonts w:cs="Arial"/>
          <w:b/>
        </w:rPr>
        <w:t>utoritzacions, certificats i a</w:t>
      </w:r>
      <w:r w:rsidR="00E13AB9" w:rsidRPr="00026516">
        <w:rPr>
          <w:rFonts w:cs="Arial"/>
          <w:b/>
        </w:rPr>
        <w:t>ltres</w:t>
      </w:r>
    </w:p>
    <w:p w14:paraId="617456BA" w14:textId="77777777" w:rsidR="00C34583" w:rsidRDefault="00C34583"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2B6219">
        <w:rPr>
          <w:rFonts w:cs="Arial"/>
          <w:sz w:val="20"/>
          <w:szCs w:val="20"/>
        </w:rPr>
        <w:t xml:space="preserve">S’inclouran en aquest apartat </w:t>
      </w:r>
      <w:r>
        <w:rPr>
          <w:rFonts w:cs="Arial"/>
          <w:sz w:val="20"/>
          <w:szCs w:val="20"/>
        </w:rPr>
        <w:t xml:space="preserve">els certificats, </w:t>
      </w:r>
      <w:r w:rsidRPr="002B6219">
        <w:rPr>
          <w:rFonts w:cs="Arial"/>
          <w:sz w:val="20"/>
          <w:szCs w:val="20"/>
        </w:rPr>
        <w:t>les autoritzacions</w:t>
      </w:r>
      <w:r>
        <w:rPr>
          <w:rFonts w:cs="Arial"/>
          <w:sz w:val="20"/>
          <w:szCs w:val="20"/>
        </w:rPr>
        <w:t xml:space="preserve"> o informes</w:t>
      </w:r>
      <w:r w:rsidRPr="002B6219">
        <w:rPr>
          <w:rFonts w:cs="Arial"/>
          <w:sz w:val="20"/>
          <w:szCs w:val="20"/>
        </w:rPr>
        <w:t xml:space="preserve"> d’organismes públics i/o companyies subministradores</w:t>
      </w:r>
      <w:r>
        <w:rPr>
          <w:rFonts w:cs="Arial"/>
          <w:sz w:val="20"/>
          <w:szCs w:val="20"/>
        </w:rPr>
        <w:t xml:space="preserve">. </w:t>
      </w:r>
      <w:r w:rsidRPr="002B6219">
        <w:rPr>
          <w:rFonts w:cs="Arial"/>
          <w:sz w:val="20"/>
          <w:szCs w:val="20"/>
        </w:rPr>
        <w:t>Es farà una relació prèvia dels documents que s’aporten indicant les dades identificatives: abast, data, entitat, etc.</w:t>
      </w:r>
      <w:r>
        <w:rPr>
          <w:rFonts w:cs="Arial"/>
          <w:sz w:val="20"/>
          <w:szCs w:val="20"/>
        </w:rPr>
        <w:t xml:space="preserve"> Per exemple, s’inclourà:</w:t>
      </w:r>
    </w:p>
    <w:p w14:paraId="472FF550" w14:textId="77777777" w:rsidR="00C34583" w:rsidRPr="002B6219" w:rsidRDefault="00C34583" w:rsidP="00BF085C">
      <w:pPr>
        <w:tabs>
          <w:tab w:val="left" w:pos="1548"/>
          <w:tab w:val="left" w:pos="2986"/>
          <w:tab w:val="left" w:pos="3350"/>
          <w:tab w:val="left" w:pos="4609"/>
          <w:tab w:val="left" w:pos="10728"/>
          <w:tab w:val="left" w:pos="11092"/>
        </w:tabs>
        <w:spacing w:before="120" w:after="120"/>
        <w:jc w:val="both"/>
        <w:rPr>
          <w:rFonts w:cs="Arial"/>
          <w:sz w:val="20"/>
          <w:szCs w:val="20"/>
        </w:rPr>
      </w:pPr>
      <w:r w:rsidRPr="00DB6BAB">
        <w:rPr>
          <w:rFonts w:cs="Arial"/>
          <w:b/>
          <w:sz w:val="20"/>
          <w:szCs w:val="20"/>
        </w:rPr>
        <w:t>- Certificat de compatibilitat urbanística</w:t>
      </w:r>
      <w:r w:rsidRPr="002B6219">
        <w:rPr>
          <w:rFonts w:cs="Arial"/>
          <w:sz w:val="20"/>
          <w:szCs w:val="20"/>
        </w:rPr>
        <w:t xml:space="preserve">, </w:t>
      </w:r>
      <w:r>
        <w:rPr>
          <w:rFonts w:cs="Arial"/>
          <w:sz w:val="20"/>
          <w:szCs w:val="20"/>
        </w:rPr>
        <w:t>s</w:t>
      </w:r>
      <w:r w:rsidRPr="002B6219">
        <w:rPr>
          <w:rFonts w:cs="Arial"/>
          <w:sz w:val="20"/>
          <w:szCs w:val="20"/>
        </w:rPr>
        <w:t>i ja se’n disposa.</w:t>
      </w:r>
    </w:p>
    <w:p w14:paraId="15E2CC71" w14:textId="77777777" w:rsidR="00C34583" w:rsidRPr="00062E13" w:rsidRDefault="00C34583" w:rsidP="00BF085C">
      <w:pPr>
        <w:pStyle w:val="Ttol4"/>
        <w:tabs>
          <w:tab w:val="left" w:pos="1400"/>
        </w:tabs>
        <w:spacing w:before="120"/>
        <w:jc w:val="both"/>
        <w:rPr>
          <w:rFonts w:ascii="Arial" w:hAnsi="Arial" w:cs="Arial"/>
          <w:sz w:val="20"/>
          <w:szCs w:val="20"/>
        </w:rPr>
      </w:pPr>
      <w:r>
        <w:rPr>
          <w:rFonts w:ascii="Arial" w:hAnsi="Arial" w:cs="Arial"/>
          <w:sz w:val="20"/>
          <w:szCs w:val="20"/>
        </w:rPr>
        <w:t xml:space="preserve">- </w:t>
      </w:r>
      <w:r w:rsidRPr="00062E13">
        <w:rPr>
          <w:rFonts w:ascii="Arial" w:hAnsi="Arial" w:cs="Arial"/>
          <w:sz w:val="20"/>
          <w:szCs w:val="20"/>
        </w:rPr>
        <w:t>Fitxa de full d’estadístiques</w:t>
      </w:r>
    </w:p>
    <w:p w14:paraId="38C9BE61" w14:textId="77777777" w:rsidR="00C34583" w:rsidRPr="00062E13" w:rsidRDefault="00C34583" w:rsidP="00BF085C">
      <w:pPr>
        <w:spacing w:before="60" w:after="120"/>
        <w:jc w:val="both"/>
        <w:rPr>
          <w:rFonts w:cs="Arial"/>
          <w:sz w:val="20"/>
          <w:szCs w:val="20"/>
        </w:rPr>
      </w:pPr>
      <w:r w:rsidRPr="00062E13">
        <w:rPr>
          <w:rFonts w:cs="Arial"/>
          <w:sz w:val="20"/>
          <w:szCs w:val="20"/>
        </w:rPr>
        <w:t>El Projectista haurà d’emplenar, en aquesta fase del projecte i per a la tramitació de la llicència municipal d’obres, el corresponent full d’estadístiques. L’equip redactor del projecte haurà de consultar als serveis tècnics municipals corresponents quina documentació relativa al full d’estadístiques cal presentar ja que algunes Administracions disposen de fulls propis. En cas contrari, s’haurà de presentar el full d’estadístiques de la Generalitat de Catalunya.</w:t>
      </w:r>
    </w:p>
    <w:p w14:paraId="2E9952FA" w14:textId="77777777" w:rsidR="00984352" w:rsidRDefault="00C34583" w:rsidP="00BF085C">
      <w:pPr>
        <w:tabs>
          <w:tab w:val="left" w:pos="709"/>
          <w:tab w:val="left" w:pos="2986"/>
          <w:tab w:val="left" w:pos="3350"/>
          <w:tab w:val="left" w:pos="4609"/>
          <w:tab w:val="left" w:pos="10728"/>
          <w:tab w:val="left" w:pos="11092"/>
        </w:tabs>
        <w:spacing w:before="120" w:after="360"/>
        <w:jc w:val="both"/>
        <w:rPr>
          <w:rFonts w:cs="Arial"/>
          <w:b/>
          <w:sz w:val="20"/>
          <w:szCs w:val="20"/>
        </w:rPr>
      </w:pPr>
      <w:r w:rsidRPr="00C34583">
        <w:rPr>
          <w:rFonts w:cs="Arial"/>
          <w:b/>
          <w:sz w:val="20"/>
          <w:szCs w:val="20"/>
        </w:rPr>
        <w:t>- Informe de bombers, altres.</w:t>
      </w:r>
    </w:p>
    <w:p w14:paraId="4B10FC17" w14:textId="77777777" w:rsidR="0086517F" w:rsidRDefault="0086517F" w:rsidP="0086517F">
      <w:pPr>
        <w:tabs>
          <w:tab w:val="num" w:pos="1008"/>
          <w:tab w:val="left" w:pos="1548"/>
          <w:tab w:val="left" w:pos="2986"/>
          <w:tab w:val="left" w:pos="3350"/>
          <w:tab w:val="left" w:pos="4609"/>
          <w:tab w:val="left" w:pos="10728"/>
          <w:tab w:val="left" w:pos="11092"/>
        </w:tabs>
        <w:spacing w:before="120" w:after="120"/>
        <w:jc w:val="both"/>
        <w:rPr>
          <w:b/>
        </w:rPr>
      </w:pPr>
      <w:r>
        <w:rPr>
          <w:b/>
        </w:rPr>
        <w:t>CQP Autocontrol del Projecte</w:t>
      </w:r>
    </w:p>
    <w:p w14:paraId="65A3CBD4" w14:textId="77777777" w:rsidR="0086517F" w:rsidRDefault="0086517F" w:rsidP="0086517F">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El projectista, durant la redacció del projecte, ha de prendre les mesures que consideri necessàries per tal de garantir que el Projecte objecte d’aquest encàrrec compleix amb els requisits i especificacions exigides.</w:t>
      </w:r>
    </w:p>
    <w:p w14:paraId="57CF7D2C" w14:textId="77777777" w:rsidR="0086517F" w:rsidRDefault="00337D9E" w:rsidP="0086517F">
      <w:pPr>
        <w:tabs>
          <w:tab w:val="num" w:pos="0"/>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Infraestructures.cat</w:t>
      </w:r>
      <w:r w:rsidR="0086517F">
        <w:rPr>
          <w:rFonts w:cs="Arial"/>
          <w:sz w:val="20"/>
          <w:szCs w:val="20"/>
        </w:rPr>
        <w:t xml:space="preserve"> farà complir la “Guia de Contingut documental del Projecte. Fase Execució” del COAC adaptada al Plec d</w:t>
      </w:r>
      <w:r w:rsidR="007424F1">
        <w:rPr>
          <w:rFonts w:cs="Arial"/>
          <w:sz w:val="20"/>
          <w:szCs w:val="20"/>
        </w:rPr>
        <w:t>’</w:t>
      </w:r>
      <w:r>
        <w:rPr>
          <w:rFonts w:cs="Arial"/>
          <w:sz w:val="20"/>
          <w:szCs w:val="20"/>
        </w:rPr>
        <w:t>Infraestructures.cat</w:t>
      </w:r>
      <w:r w:rsidR="0086517F">
        <w:rPr>
          <w:rFonts w:cs="Arial"/>
          <w:sz w:val="20"/>
          <w:szCs w:val="20"/>
        </w:rPr>
        <w:t xml:space="preserve"> de la que s’entregarà una còpia en suport informàtic a l’inici del procés de redacció.</w:t>
      </w:r>
    </w:p>
    <w:p w14:paraId="4E01F62C" w14:textId="77777777" w:rsidR="0086517F" w:rsidRDefault="0086517F" w:rsidP="0086517F">
      <w:pPr>
        <w:tabs>
          <w:tab w:val="num" w:pos="1008"/>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El compliment d’aquesta guia assegura que el projecte té un nivell de definició adequat. </w:t>
      </w:r>
    </w:p>
    <w:p w14:paraId="3C4DD31F" w14:textId="77777777" w:rsidR="0086517F" w:rsidRDefault="0086517F" w:rsidP="0086517F">
      <w:pPr>
        <w:tabs>
          <w:tab w:val="num" w:pos="1008"/>
          <w:tab w:val="left" w:pos="1548"/>
          <w:tab w:val="left" w:pos="2986"/>
          <w:tab w:val="left" w:pos="3350"/>
          <w:tab w:val="left" w:pos="4609"/>
          <w:tab w:val="left" w:pos="10728"/>
          <w:tab w:val="left" w:pos="11092"/>
        </w:tabs>
        <w:spacing w:before="120" w:after="120"/>
        <w:jc w:val="both"/>
        <w:rPr>
          <w:rFonts w:cs="Arial"/>
          <w:sz w:val="20"/>
          <w:szCs w:val="20"/>
        </w:rPr>
      </w:pPr>
      <w:r>
        <w:rPr>
          <w:rFonts w:cs="Arial"/>
          <w:sz w:val="20"/>
          <w:szCs w:val="20"/>
        </w:rPr>
        <w:t xml:space="preserve">El projectista presentarà complimentats </w:t>
      </w:r>
      <w:r w:rsidRPr="00D23A09">
        <w:rPr>
          <w:rFonts w:cs="Arial"/>
          <w:sz w:val="20"/>
          <w:szCs w:val="20"/>
        </w:rPr>
        <w:t>els fulls resum de</w:t>
      </w:r>
      <w:r>
        <w:rPr>
          <w:rFonts w:cs="Arial"/>
          <w:sz w:val="20"/>
          <w:szCs w:val="20"/>
        </w:rPr>
        <w:t xml:space="preserve"> la Guia aplicada al projecte </w:t>
      </w:r>
      <w:r w:rsidRPr="00D23A09">
        <w:rPr>
          <w:rFonts w:cs="Arial"/>
          <w:sz w:val="20"/>
          <w:szCs w:val="20"/>
        </w:rPr>
        <w:t>amb els continguts seleccionats i verificats, en suport paper i en</w:t>
      </w:r>
      <w:r>
        <w:rPr>
          <w:rFonts w:cs="Arial"/>
          <w:sz w:val="20"/>
          <w:szCs w:val="20"/>
        </w:rPr>
        <w:t xml:space="preserve"> suport informàtic.</w:t>
      </w:r>
    </w:p>
    <w:p w14:paraId="10A91DA3" w14:textId="77777777" w:rsidR="0086517F" w:rsidRPr="0086517F" w:rsidRDefault="0086517F" w:rsidP="00BF085C">
      <w:pPr>
        <w:tabs>
          <w:tab w:val="left" w:pos="709"/>
          <w:tab w:val="left" w:pos="2986"/>
          <w:tab w:val="left" w:pos="3350"/>
          <w:tab w:val="left" w:pos="4609"/>
          <w:tab w:val="left" w:pos="10728"/>
          <w:tab w:val="left" w:pos="11092"/>
        </w:tabs>
        <w:spacing w:before="120" w:after="360"/>
        <w:jc w:val="both"/>
        <w:rPr>
          <w:rFonts w:cs="Arial"/>
          <w:sz w:val="20"/>
          <w:szCs w:val="20"/>
        </w:rPr>
      </w:pPr>
    </w:p>
    <w:p w14:paraId="42E2B3BB" w14:textId="77777777" w:rsidR="003C0C60" w:rsidRPr="00441AFD" w:rsidRDefault="003C0C60" w:rsidP="00BF085C">
      <w:pPr>
        <w:tabs>
          <w:tab w:val="left" w:pos="1548"/>
          <w:tab w:val="left" w:pos="2986"/>
          <w:tab w:val="left" w:pos="3350"/>
          <w:tab w:val="left" w:pos="4609"/>
          <w:tab w:val="left" w:pos="10728"/>
          <w:tab w:val="left" w:pos="11092"/>
        </w:tabs>
        <w:spacing w:before="120" w:after="120"/>
        <w:jc w:val="both"/>
        <w:rPr>
          <w:rFonts w:cs="Arial"/>
          <w:sz w:val="28"/>
          <w:szCs w:val="28"/>
        </w:rPr>
      </w:pPr>
      <w:r w:rsidRPr="00441AFD">
        <w:rPr>
          <w:rFonts w:cs="Arial"/>
          <w:b/>
          <w:sz w:val="28"/>
          <w:szCs w:val="28"/>
        </w:rPr>
        <w:t>Possibles</w:t>
      </w:r>
    </w:p>
    <w:p w14:paraId="0E15EBA5" w14:textId="77777777" w:rsidR="007027A8" w:rsidRPr="00D33CD0" w:rsidRDefault="007027A8" w:rsidP="00BF085C">
      <w:pPr>
        <w:tabs>
          <w:tab w:val="num" w:pos="1008"/>
          <w:tab w:val="left" w:pos="1548"/>
          <w:tab w:val="left" w:pos="2986"/>
          <w:tab w:val="left" w:pos="3350"/>
          <w:tab w:val="left" w:pos="4609"/>
          <w:tab w:val="left" w:pos="10728"/>
          <w:tab w:val="left" w:pos="11092"/>
        </w:tabs>
        <w:spacing w:before="240" w:after="120"/>
        <w:ind w:left="476" w:hanging="476"/>
        <w:jc w:val="both"/>
        <w:rPr>
          <w:rFonts w:cs="Arial"/>
          <w:b/>
        </w:rPr>
      </w:pPr>
      <w:r w:rsidRPr="00D33CD0">
        <w:rPr>
          <w:rFonts w:cs="Arial"/>
          <w:b/>
        </w:rPr>
        <w:t xml:space="preserve">PA </w:t>
      </w:r>
      <w:r w:rsidRPr="00D33CD0">
        <w:rPr>
          <w:rFonts w:cs="Arial"/>
          <w:b/>
        </w:rPr>
        <w:tab/>
        <w:t xml:space="preserve">Projecte per a la sol·licitud de llicència ambiental o </w:t>
      </w:r>
      <w:r w:rsidR="00F52E3B" w:rsidRPr="00D33CD0">
        <w:rPr>
          <w:rFonts w:cs="Arial"/>
          <w:b/>
        </w:rPr>
        <w:t xml:space="preserve">Documentació per a la </w:t>
      </w:r>
      <w:r w:rsidRPr="00D33CD0">
        <w:rPr>
          <w:rFonts w:cs="Arial"/>
          <w:b/>
        </w:rPr>
        <w:t>comunicació ambiental</w:t>
      </w:r>
    </w:p>
    <w:p w14:paraId="79FDE331" w14:textId="77777777" w:rsidR="00D915E0" w:rsidRPr="00D33CD0" w:rsidRDefault="00D915E0" w:rsidP="00BF085C">
      <w:pPr>
        <w:tabs>
          <w:tab w:val="num" w:pos="1008"/>
          <w:tab w:val="left" w:pos="1548"/>
          <w:tab w:val="left" w:pos="2986"/>
          <w:tab w:val="left" w:pos="3350"/>
          <w:tab w:val="left" w:pos="4609"/>
          <w:tab w:val="left" w:pos="10728"/>
          <w:tab w:val="left" w:pos="11092"/>
        </w:tabs>
        <w:spacing w:before="60" w:after="60"/>
        <w:jc w:val="both"/>
        <w:rPr>
          <w:rFonts w:cs="Arial"/>
          <w:sz w:val="20"/>
          <w:szCs w:val="20"/>
        </w:rPr>
      </w:pPr>
      <w:r w:rsidRPr="00D33CD0">
        <w:rPr>
          <w:rFonts w:cs="Arial"/>
          <w:sz w:val="20"/>
          <w:szCs w:val="20"/>
        </w:rPr>
        <w:t xml:space="preserve">Caldrà redactar un projecte per a la sol·licitud de la Llicència ambiental </w:t>
      </w:r>
      <w:r w:rsidR="00C34583">
        <w:rPr>
          <w:rFonts w:cs="Arial"/>
          <w:sz w:val="20"/>
          <w:szCs w:val="20"/>
        </w:rPr>
        <w:t>o una documentació per a la comunicació ambiental segons el projecte i</w:t>
      </w:r>
      <w:r w:rsidRPr="00D33CD0">
        <w:rPr>
          <w:rFonts w:cs="Arial"/>
          <w:sz w:val="20"/>
          <w:szCs w:val="20"/>
        </w:rPr>
        <w:t xml:space="preserve"> la normativa aplicable.</w:t>
      </w:r>
      <w:r w:rsidR="00C34583">
        <w:rPr>
          <w:rFonts w:cs="Arial"/>
          <w:sz w:val="20"/>
          <w:szCs w:val="20"/>
        </w:rPr>
        <w:t xml:space="preserve"> El projecte per a la sol·licitud de llicència ambiental en fase d’execució desenvoluparà el que s’hagi realitzat en fase de bàsic.</w:t>
      </w:r>
      <w:commentRangeStart w:id="435"/>
      <w:r w:rsidRPr="00D33CD0">
        <w:rPr>
          <w:rFonts w:cs="Arial"/>
          <w:sz w:val="20"/>
          <w:szCs w:val="20"/>
        </w:rPr>
        <w:t xml:space="preserve"> </w:t>
      </w:r>
      <w:commentRangeEnd w:id="435"/>
      <w:r w:rsidRPr="00D33CD0">
        <w:rPr>
          <w:rStyle w:val="Refernciadecomentari"/>
        </w:rPr>
        <w:commentReference w:id="435"/>
      </w:r>
    </w:p>
    <w:p w14:paraId="1C01CF3B" w14:textId="77777777" w:rsidR="00D915E0" w:rsidRPr="00D33CD0" w:rsidRDefault="00D915E0" w:rsidP="00BF085C">
      <w:pPr>
        <w:tabs>
          <w:tab w:val="num" w:pos="1008"/>
          <w:tab w:val="left" w:pos="1548"/>
          <w:tab w:val="left" w:pos="2986"/>
          <w:tab w:val="left" w:pos="3350"/>
          <w:tab w:val="left" w:pos="4609"/>
          <w:tab w:val="left" w:pos="10728"/>
          <w:tab w:val="left" w:pos="11092"/>
        </w:tabs>
        <w:spacing w:before="60" w:after="60"/>
        <w:jc w:val="both"/>
        <w:rPr>
          <w:rFonts w:cs="Arial"/>
          <w:sz w:val="20"/>
          <w:szCs w:val="20"/>
        </w:rPr>
      </w:pPr>
      <w:r w:rsidRPr="00D33CD0">
        <w:rPr>
          <w:rFonts w:cs="Arial"/>
          <w:sz w:val="20"/>
          <w:szCs w:val="20"/>
        </w:rPr>
        <w:t xml:space="preserve">El contingut del projecte </w:t>
      </w:r>
      <w:r w:rsidR="00C914C2" w:rsidRPr="00D33CD0">
        <w:rPr>
          <w:rFonts w:cs="Arial"/>
          <w:sz w:val="20"/>
          <w:szCs w:val="20"/>
        </w:rPr>
        <w:t>serà el que estableixi</w:t>
      </w:r>
      <w:r w:rsidRPr="00D33CD0">
        <w:rPr>
          <w:rFonts w:cs="Arial"/>
          <w:sz w:val="20"/>
          <w:szCs w:val="20"/>
        </w:rPr>
        <w:t xml:space="preserve"> la normativa</w:t>
      </w:r>
      <w:r w:rsidR="00C914C2" w:rsidRPr="00D33CD0">
        <w:rPr>
          <w:rFonts w:cs="Arial"/>
          <w:sz w:val="20"/>
          <w:szCs w:val="20"/>
        </w:rPr>
        <w:t xml:space="preserve"> d’aplicació</w:t>
      </w:r>
      <w:r w:rsidRPr="00D33CD0">
        <w:rPr>
          <w:rFonts w:cs="Arial"/>
          <w:sz w:val="20"/>
          <w:szCs w:val="20"/>
        </w:rPr>
        <w:t>.</w:t>
      </w:r>
    </w:p>
    <w:p w14:paraId="0C77CACD" w14:textId="77777777" w:rsidR="007027A8" w:rsidRDefault="00C34583" w:rsidP="00BF085C">
      <w:pPr>
        <w:spacing w:before="360" w:after="120"/>
        <w:jc w:val="both"/>
        <w:rPr>
          <w:b/>
        </w:rPr>
      </w:pPr>
      <w:r>
        <w:rPr>
          <w:b/>
        </w:rPr>
        <w:t>J</w:t>
      </w:r>
      <w:r w:rsidR="007027A8">
        <w:rPr>
          <w:b/>
        </w:rPr>
        <w:t xml:space="preserve">N </w:t>
      </w:r>
      <w:r w:rsidR="007027A8" w:rsidRPr="00441AFD">
        <w:rPr>
          <w:b/>
        </w:rPr>
        <w:t>Justificacions o estudis específics a requeriment d’algun organisme</w:t>
      </w:r>
    </w:p>
    <w:p w14:paraId="6AABCF12" w14:textId="77777777" w:rsid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En el cas de que s’hagin d’elaborar estudis específics complementaris a requeriment d’algun organisme (com és el cas d’estudis de patrimoni, de paisatge urbà, arqueològics, de conques hidràuliques, etc.) caldrà adjuntar-los en aquest Annex, tot i que les seves implicacions en el projecte s’hauran tingut en compte en els documents corresponents.</w:t>
      </w:r>
    </w:p>
    <w:p w14:paraId="5C33D302" w14:textId="77777777" w:rsidR="00B5008C" w:rsidRPr="007027A8" w:rsidRDefault="00B5008C"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416890">
        <w:rPr>
          <w:rFonts w:cs="Arial"/>
          <w:i/>
          <w:sz w:val="20"/>
          <w:szCs w:val="20"/>
        </w:rPr>
        <w:t>Caldrà tenir en compte el “Protocol d’actuació en cas de detecció d’artefactes explosius en relació amb la Seguretat i Salut Laboral en obres de construcció” (PRO-08)</w:t>
      </w:r>
      <w:r>
        <w:rPr>
          <w:rFonts w:cs="Arial"/>
          <w:i/>
          <w:sz w:val="20"/>
          <w:szCs w:val="20"/>
        </w:rPr>
        <w:t xml:space="preserve">, que facilitarà </w:t>
      </w:r>
      <w:r w:rsidR="00337D9E">
        <w:rPr>
          <w:rFonts w:cs="Arial"/>
          <w:i/>
          <w:sz w:val="20"/>
          <w:szCs w:val="20"/>
        </w:rPr>
        <w:t>Infraestructures.cat</w:t>
      </w:r>
    </w:p>
    <w:p w14:paraId="4B32DC07"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En el cas de que s’hagin de confeccionar expedients per a la tramitació i gestió amb organismes o companyies (com és el cas de la justificació d’ordenances municipals de captadors solars, connexions al clavegueram, a la xarxa elèctrica, etc.) caldrà adjuntar-los en aquest Annex, en el ben entès que la informació de base s’ha obtingut del projecte de l’edifici.</w:t>
      </w:r>
    </w:p>
    <w:p w14:paraId="792FCC62"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El seu contingut serà el necessari segons les especificacions dels organismes i entitats que ho requereixin.</w:t>
      </w:r>
    </w:p>
    <w:p w14:paraId="39C0D59F" w14:textId="77777777" w:rsidR="0033611D" w:rsidRPr="005F3EF9" w:rsidRDefault="008F4205" w:rsidP="00BF085C">
      <w:pPr>
        <w:tabs>
          <w:tab w:val="num" w:pos="1008"/>
          <w:tab w:val="left" w:pos="1548"/>
          <w:tab w:val="left" w:pos="2986"/>
          <w:tab w:val="left" w:pos="3350"/>
          <w:tab w:val="left" w:pos="4609"/>
          <w:tab w:val="left" w:pos="10728"/>
          <w:tab w:val="left" w:pos="11092"/>
        </w:tabs>
        <w:spacing w:before="360" w:after="120"/>
        <w:jc w:val="both"/>
        <w:rPr>
          <w:rFonts w:cs="Arial"/>
          <w:b/>
          <w:color w:val="0000FF"/>
        </w:rPr>
      </w:pPr>
      <w:r w:rsidRPr="005F3EF9">
        <w:rPr>
          <w:rFonts w:cs="Arial"/>
          <w:b/>
          <w:color w:val="0000FF"/>
        </w:rPr>
        <w:t xml:space="preserve">EP  </w:t>
      </w:r>
      <w:r w:rsidR="001E6121" w:rsidRPr="005F3EF9">
        <w:rPr>
          <w:rFonts w:cs="Arial"/>
          <w:b/>
          <w:color w:val="0000FF"/>
        </w:rPr>
        <w:t>Estudi de patologies</w:t>
      </w:r>
      <w:r w:rsidR="000356F4" w:rsidRPr="005F3EF9">
        <w:rPr>
          <w:rFonts w:cs="Arial"/>
          <w:b/>
          <w:color w:val="0000FF"/>
        </w:rPr>
        <w:t xml:space="preserve"> o Informe</w:t>
      </w:r>
      <w:r w:rsidR="001E6121" w:rsidRPr="005F3EF9">
        <w:rPr>
          <w:rFonts w:cs="Arial"/>
          <w:b/>
          <w:color w:val="0000FF"/>
        </w:rPr>
        <w:t xml:space="preserve"> de l’estat de </w:t>
      </w:r>
      <w:commentRangeStart w:id="436"/>
      <w:r w:rsidR="001E6121" w:rsidRPr="005F3EF9">
        <w:rPr>
          <w:rFonts w:cs="Arial"/>
          <w:b/>
          <w:color w:val="0000FF"/>
        </w:rPr>
        <w:t>l’edifici</w:t>
      </w:r>
      <w:commentRangeEnd w:id="436"/>
      <w:r w:rsidR="001E6121" w:rsidRPr="005F3EF9">
        <w:rPr>
          <w:rStyle w:val="Refernciadecomentari"/>
          <w:color w:val="0000FF"/>
        </w:rPr>
        <w:commentReference w:id="436"/>
      </w:r>
    </w:p>
    <w:p w14:paraId="35CFFEB8" w14:textId="77777777" w:rsidR="004062EA" w:rsidRPr="005F3EF9" w:rsidRDefault="004062EA" w:rsidP="00BF085C">
      <w:pPr>
        <w:tabs>
          <w:tab w:val="left" w:pos="480"/>
          <w:tab w:val="left" w:pos="1548"/>
          <w:tab w:val="left" w:pos="2986"/>
          <w:tab w:val="left" w:pos="3350"/>
          <w:tab w:val="left" w:pos="4609"/>
          <w:tab w:val="left" w:pos="10728"/>
          <w:tab w:val="left" w:pos="11092"/>
        </w:tabs>
        <w:spacing w:before="120" w:after="120"/>
        <w:jc w:val="both"/>
        <w:rPr>
          <w:rFonts w:cs="Arial"/>
          <w:color w:val="0000FF"/>
          <w:sz w:val="20"/>
          <w:szCs w:val="20"/>
        </w:rPr>
      </w:pPr>
      <w:r w:rsidRPr="005F3EF9">
        <w:rPr>
          <w:rFonts w:cs="Arial"/>
          <w:color w:val="0000FF"/>
          <w:sz w:val="20"/>
          <w:szCs w:val="20"/>
        </w:rPr>
        <w:t>Es farà referència a estudi</w:t>
      </w:r>
      <w:r w:rsidR="00E93E22" w:rsidRPr="005F3EF9">
        <w:rPr>
          <w:rFonts w:cs="Arial"/>
          <w:color w:val="0000FF"/>
          <w:sz w:val="20"/>
          <w:szCs w:val="20"/>
        </w:rPr>
        <w:t>s</w:t>
      </w:r>
      <w:r w:rsidRPr="005F3EF9">
        <w:rPr>
          <w:rFonts w:cs="Arial"/>
          <w:color w:val="0000FF"/>
          <w:sz w:val="20"/>
          <w:szCs w:val="20"/>
        </w:rPr>
        <w:t xml:space="preserve"> o informes de l’estat de l’edifici que s’ha</w:t>
      </w:r>
      <w:r w:rsidR="00E93E22" w:rsidRPr="005F3EF9">
        <w:rPr>
          <w:rFonts w:cs="Arial"/>
          <w:color w:val="0000FF"/>
          <w:sz w:val="20"/>
          <w:szCs w:val="20"/>
        </w:rPr>
        <w:t>gin</w:t>
      </w:r>
      <w:r w:rsidRPr="005F3EF9">
        <w:rPr>
          <w:rFonts w:cs="Arial"/>
          <w:color w:val="0000FF"/>
          <w:sz w:val="20"/>
          <w:szCs w:val="20"/>
        </w:rPr>
        <w:t xml:space="preserve"> tingut en compte en el projecte i les dades del</w:t>
      </w:r>
      <w:r w:rsidR="00E93E22" w:rsidRPr="005F3EF9">
        <w:rPr>
          <w:rFonts w:cs="Arial"/>
          <w:color w:val="0000FF"/>
          <w:sz w:val="20"/>
          <w:szCs w:val="20"/>
        </w:rPr>
        <w:t>s</w:t>
      </w:r>
      <w:r w:rsidRPr="005F3EF9">
        <w:rPr>
          <w:rFonts w:cs="Arial"/>
          <w:color w:val="0000FF"/>
          <w:sz w:val="20"/>
          <w:szCs w:val="20"/>
        </w:rPr>
        <w:t xml:space="preserve"> qual</w:t>
      </w:r>
      <w:r w:rsidR="00E93E22" w:rsidRPr="005F3EF9">
        <w:rPr>
          <w:rFonts w:cs="Arial"/>
          <w:color w:val="0000FF"/>
          <w:sz w:val="20"/>
          <w:szCs w:val="20"/>
        </w:rPr>
        <w:t>s</w:t>
      </w:r>
      <w:r w:rsidRPr="005F3EF9">
        <w:rPr>
          <w:rFonts w:cs="Arial"/>
          <w:color w:val="0000FF"/>
          <w:sz w:val="20"/>
          <w:szCs w:val="20"/>
        </w:rPr>
        <w:t xml:space="preserve"> s’ha</w:t>
      </w:r>
      <w:r w:rsidR="00E93E22" w:rsidRPr="005F3EF9">
        <w:rPr>
          <w:rFonts w:cs="Arial"/>
          <w:color w:val="0000FF"/>
          <w:sz w:val="20"/>
          <w:szCs w:val="20"/>
        </w:rPr>
        <w:t>ura</w:t>
      </w:r>
      <w:r w:rsidRPr="005F3EF9">
        <w:rPr>
          <w:rFonts w:cs="Arial"/>
          <w:color w:val="0000FF"/>
          <w:sz w:val="20"/>
          <w:szCs w:val="20"/>
        </w:rPr>
        <w:t xml:space="preserve">n </w:t>
      </w:r>
      <w:r w:rsidR="00E93E22" w:rsidRPr="005F3EF9">
        <w:rPr>
          <w:rFonts w:cs="Arial"/>
          <w:color w:val="0000FF"/>
          <w:sz w:val="20"/>
          <w:szCs w:val="20"/>
        </w:rPr>
        <w:t>d’</w:t>
      </w:r>
      <w:r w:rsidRPr="005F3EF9">
        <w:rPr>
          <w:rFonts w:cs="Arial"/>
          <w:color w:val="0000FF"/>
          <w:sz w:val="20"/>
          <w:szCs w:val="20"/>
        </w:rPr>
        <w:t>incorpora</w:t>
      </w:r>
      <w:r w:rsidR="00E93E22" w:rsidRPr="005F3EF9">
        <w:rPr>
          <w:rFonts w:cs="Arial"/>
          <w:color w:val="0000FF"/>
          <w:sz w:val="20"/>
          <w:szCs w:val="20"/>
        </w:rPr>
        <w:t>r a</w:t>
      </w:r>
      <w:r w:rsidRPr="005F3EF9">
        <w:rPr>
          <w:rFonts w:cs="Arial"/>
          <w:color w:val="0000FF"/>
          <w:sz w:val="20"/>
          <w:szCs w:val="20"/>
        </w:rPr>
        <w:t xml:space="preserve"> la memòria i la documentació gràfica corresponent.  </w:t>
      </w:r>
      <w:r w:rsidR="00E93E22" w:rsidRPr="005F3EF9">
        <w:rPr>
          <w:rFonts w:cs="Arial"/>
          <w:color w:val="0000FF"/>
          <w:sz w:val="20"/>
          <w:szCs w:val="20"/>
        </w:rPr>
        <w:t>En aquest apartat s</w:t>
      </w:r>
      <w:r w:rsidRPr="005F3EF9">
        <w:rPr>
          <w:rFonts w:cs="Arial"/>
          <w:color w:val="0000FF"/>
          <w:sz w:val="20"/>
          <w:szCs w:val="20"/>
        </w:rPr>
        <w:t xml:space="preserve">’especificaran les dades identificatives: </w:t>
      </w:r>
      <w:r w:rsidR="00E93E22" w:rsidRPr="005F3EF9">
        <w:rPr>
          <w:rFonts w:cs="Arial"/>
          <w:color w:val="0000FF"/>
          <w:sz w:val="20"/>
          <w:szCs w:val="20"/>
        </w:rPr>
        <w:t xml:space="preserve">abast, </w:t>
      </w:r>
      <w:r w:rsidRPr="005F3EF9">
        <w:rPr>
          <w:rFonts w:cs="Arial"/>
          <w:color w:val="0000FF"/>
          <w:sz w:val="20"/>
          <w:szCs w:val="20"/>
        </w:rPr>
        <w:t>data, autor, etc.</w:t>
      </w:r>
    </w:p>
    <w:p w14:paraId="076B970A" w14:textId="77777777" w:rsidR="000356F4" w:rsidRPr="005F3EF9" w:rsidRDefault="004062EA" w:rsidP="00BF085C">
      <w:pPr>
        <w:tabs>
          <w:tab w:val="left" w:pos="480"/>
          <w:tab w:val="left" w:pos="1548"/>
          <w:tab w:val="left" w:pos="2986"/>
          <w:tab w:val="left" w:pos="3350"/>
          <w:tab w:val="left" w:pos="4609"/>
          <w:tab w:val="left" w:pos="10728"/>
          <w:tab w:val="left" w:pos="11092"/>
        </w:tabs>
        <w:spacing w:before="120" w:after="120"/>
        <w:jc w:val="both"/>
        <w:rPr>
          <w:rFonts w:cs="Arial"/>
          <w:color w:val="0000FF"/>
          <w:sz w:val="20"/>
          <w:szCs w:val="20"/>
        </w:rPr>
      </w:pPr>
      <w:r w:rsidRPr="005F3EF9">
        <w:rPr>
          <w:rFonts w:cs="Arial"/>
          <w:color w:val="0000FF"/>
          <w:sz w:val="20"/>
          <w:szCs w:val="20"/>
        </w:rPr>
        <w:t xml:space="preserve">En el cas de que s’hagi </w:t>
      </w:r>
      <w:r w:rsidR="00E93E22" w:rsidRPr="005F3EF9">
        <w:rPr>
          <w:rFonts w:cs="Arial"/>
          <w:color w:val="0000FF"/>
          <w:sz w:val="20"/>
          <w:szCs w:val="20"/>
        </w:rPr>
        <w:t>hagut d’</w:t>
      </w:r>
      <w:r w:rsidRPr="005F3EF9">
        <w:rPr>
          <w:rFonts w:cs="Arial"/>
          <w:color w:val="0000FF"/>
          <w:sz w:val="20"/>
          <w:szCs w:val="20"/>
        </w:rPr>
        <w:t>elabora</w:t>
      </w:r>
      <w:r w:rsidR="00E93E22" w:rsidRPr="005F3EF9">
        <w:rPr>
          <w:rFonts w:cs="Arial"/>
          <w:color w:val="0000FF"/>
          <w:sz w:val="20"/>
          <w:szCs w:val="20"/>
        </w:rPr>
        <w:t>r</w:t>
      </w:r>
      <w:r w:rsidRPr="005F3EF9">
        <w:rPr>
          <w:rFonts w:cs="Arial"/>
          <w:color w:val="0000FF"/>
          <w:sz w:val="20"/>
          <w:szCs w:val="20"/>
        </w:rPr>
        <w:t xml:space="preserve"> un estudi o </w:t>
      </w:r>
      <w:r w:rsidR="00E93E22" w:rsidRPr="005F3EF9">
        <w:rPr>
          <w:rFonts w:cs="Arial"/>
          <w:color w:val="0000FF"/>
          <w:sz w:val="20"/>
          <w:szCs w:val="20"/>
        </w:rPr>
        <w:t>informe de l’estat de l’edifici complementari,</w:t>
      </w:r>
      <w:r w:rsidRPr="005F3EF9">
        <w:rPr>
          <w:rFonts w:cs="Arial"/>
          <w:color w:val="0000FF"/>
          <w:sz w:val="20"/>
          <w:szCs w:val="20"/>
        </w:rPr>
        <w:t xml:space="preserve"> caldrà adjuntar-lo </w:t>
      </w:r>
      <w:r w:rsidR="000356F4" w:rsidRPr="005F3EF9">
        <w:rPr>
          <w:rFonts w:cs="Arial"/>
          <w:color w:val="0000FF"/>
          <w:sz w:val="20"/>
          <w:szCs w:val="20"/>
        </w:rPr>
        <w:t>en aquests Annex</w:t>
      </w:r>
      <w:r w:rsidRPr="005F3EF9">
        <w:rPr>
          <w:rFonts w:cs="Arial"/>
          <w:color w:val="0000FF"/>
          <w:sz w:val="20"/>
          <w:szCs w:val="20"/>
        </w:rPr>
        <w:t>.</w:t>
      </w:r>
      <w:r w:rsidR="000E0FED" w:rsidRPr="005F3EF9">
        <w:rPr>
          <w:rFonts w:cs="Arial"/>
          <w:color w:val="0000FF"/>
          <w:sz w:val="20"/>
          <w:szCs w:val="20"/>
        </w:rPr>
        <w:t xml:space="preserve"> S’haurà desenvolupat </w:t>
      </w:r>
      <w:r w:rsidR="00E93E22" w:rsidRPr="005F3EF9">
        <w:rPr>
          <w:rFonts w:cs="Arial"/>
          <w:color w:val="0000FF"/>
          <w:sz w:val="20"/>
          <w:szCs w:val="20"/>
        </w:rPr>
        <w:t xml:space="preserve">seguint </w:t>
      </w:r>
      <w:r w:rsidR="000356F4" w:rsidRPr="005F3EF9">
        <w:rPr>
          <w:rFonts w:cs="Arial"/>
          <w:color w:val="0000FF"/>
          <w:sz w:val="20"/>
          <w:szCs w:val="20"/>
        </w:rPr>
        <w:t xml:space="preserve">les pautes i </w:t>
      </w:r>
      <w:r w:rsidR="00E93E22" w:rsidRPr="005F3EF9">
        <w:rPr>
          <w:rFonts w:cs="Arial"/>
          <w:color w:val="0000FF"/>
          <w:sz w:val="20"/>
          <w:szCs w:val="20"/>
        </w:rPr>
        <w:t xml:space="preserve">la metodologia </w:t>
      </w:r>
      <w:r w:rsidR="000356F4" w:rsidRPr="005F3EF9">
        <w:rPr>
          <w:rFonts w:cs="Arial"/>
          <w:color w:val="0000FF"/>
          <w:sz w:val="20"/>
          <w:szCs w:val="20"/>
        </w:rPr>
        <w:t xml:space="preserve">que </w:t>
      </w:r>
      <w:r w:rsidR="00337D9E">
        <w:rPr>
          <w:rFonts w:cs="Arial"/>
          <w:color w:val="0000FF"/>
          <w:sz w:val="20"/>
          <w:szCs w:val="20"/>
        </w:rPr>
        <w:t>Infraestructures.cat</w:t>
      </w:r>
      <w:r w:rsidR="000356F4" w:rsidRPr="005F3EF9">
        <w:rPr>
          <w:rFonts w:cs="Arial"/>
          <w:color w:val="0000FF"/>
          <w:sz w:val="20"/>
          <w:szCs w:val="20"/>
        </w:rPr>
        <w:t xml:space="preserve"> indiqui.</w:t>
      </w:r>
    </w:p>
    <w:p w14:paraId="458E04F8" w14:textId="77777777" w:rsidR="003C0C60" w:rsidRDefault="008F4205" w:rsidP="00BF085C">
      <w:pPr>
        <w:tabs>
          <w:tab w:val="num" w:pos="1008"/>
          <w:tab w:val="left" w:pos="1548"/>
          <w:tab w:val="left" w:pos="2986"/>
          <w:tab w:val="left" w:pos="3350"/>
          <w:tab w:val="left" w:pos="4609"/>
          <w:tab w:val="left" w:pos="10728"/>
          <w:tab w:val="left" w:pos="11092"/>
        </w:tabs>
        <w:spacing w:before="360" w:after="120"/>
        <w:jc w:val="both"/>
        <w:rPr>
          <w:rFonts w:cs="Arial"/>
          <w:b/>
        </w:rPr>
      </w:pPr>
      <w:r>
        <w:rPr>
          <w:rFonts w:cs="Arial"/>
          <w:b/>
        </w:rPr>
        <w:t>EN  P</w:t>
      </w:r>
      <w:r w:rsidR="00441AFD">
        <w:rPr>
          <w:rFonts w:cs="Arial"/>
          <w:b/>
        </w:rPr>
        <w:t xml:space="preserve">rojecte d’enderroc </w:t>
      </w:r>
    </w:p>
    <w:p w14:paraId="7461699E" w14:textId="77777777" w:rsidR="00B80485" w:rsidRPr="00D23A09" w:rsidRDefault="00B80485"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23A09">
        <w:rPr>
          <w:rFonts w:cs="Arial"/>
          <w:sz w:val="20"/>
          <w:szCs w:val="20"/>
        </w:rPr>
        <w:t xml:space="preserve">En el cas de que s’hagi d’elaborar </w:t>
      </w:r>
      <w:r w:rsidR="002A5E98" w:rsidRPr="00D23A09">
        <w:rPr>
          <w:rFonts w:cs="Arial"/>
          <w:sz w:val="20"/>
          <w:szCs w:val="20"/>
        </w:rPr>
        <w:t xml:space="preserve">un </w:t>
      </w:r>
      <w:r w:rsidRPr="00D23A09">
        <w:rPr>
          <w:rFonts w:cs="Arial"/>
          <w:sz w:val="20"/>
          <w:szCs w:val="20"/>
        </w:rPr>
        <w:t>projecte d</w:t>
      </w:r>
      <w:r w:rsidR="00704DDF" w:rsidRPr="00D23A09">
        <w:rPr>
          <w:rFonts w:cs="Arial"/>
          <w:sz w:val="20"/>
          <w:szCs w:val="20"/>
        </w:rPr>
        <w:t>’enderroc</w:t>
      </w:r>
      <w:r w:rsidRPr="00D23A09">
        <w:rPr>
          <w:rFonts w:cs="Arial"/>
          <w:sz w:val="20"/>
          <w:szCs w:val="20"/>
        </w:rPr>
        <w:t xml:space="preserve">, caldrà adjuntar-lo en aquest Annex, tot i que les seves implicacions en el projecte s’hauran tingut en compte en els documents corresponents </w:t>
      </w:r>
      <w:r w:rsidR="007027A8" w:rsidRPr="00D23A09">
        <w:rPr>
          <w:rFonts w:cs="Arial"/>
          <w:sz w:val="20"/>
          <w:szCs w:val="20"/>
        </w:rPr>
        <w:t xml:space="preserve">(memòria constructiva. Treballs previs; memòria d’execució; estudi de gestió de residus; documentació gràfica). El seu pressupost s’integrarà com , </w:t>
      </w:r>
      <w:r w:rsidRPr="00D23A09">
        <w:rPr>
          <w:rFonts w:cs="Arial"/>
          <w:sz w:val="20"/>
          <w:szCs w:val="20"/>
        </w:rPr>
        <w:t xml:space="preserve">i, especialment, </w:t>
      </w:r>
      <w:r w:rsidR="002A5E98" w:rsidRPr="00D23A09">
        <w:rPr>
          <w:rFonts w:cs="Arial"/>
          <w:sz w:val="20"/>
          <w:szCs w:val="20"/>
        </w:rPr>
        <w:t>en l’estudi de gestió de residus</w:t>
      </w:r>
      <w:r w:rsidR="007027A8" w:rsidRPr="00D23A09">
        <w:rPr>
          <w:rFonts w:cs="Arial"/>
          <w:sz w:val="20"/>
          <w:szCs w:val="20"/>
        </w:rPr>
        <w:t xml:space="preserve">. El seu pressupost </w:t>
      </w:r>
      <w:r w:rsidR="002A5E98" w:rsidRPr="00D23A09">
        <w:rPr>
          <w:rFonts w:cs="Arial"/>
          <w:sz w:val="20"/>
          <w:szCs w:val="20"/>
        </w:rPr>
        <w:t xml:space="preserve"> i en </w:t>
      </w:r>
      <w:r w:rsidRPr="00D23A09">
        <w:rPr>
          <w:rFonts w:cs="Arial"/>
          <w:sz w:val="20"/>
          <w:szCs w:val="20"/>
        </w:rPr>
        <w:t xml:space="preserve">el pressupost del projecte. Aquest pressupost és únic i  integrarà el corresponent a </w:t>
      </w:r>
      <w:r w:rsidR="002A5E98" w:rsidRPr="00D23A09">
        <w:rPr>
          <w:rFonts w:cs="Arial"/>
          <w:sz w:val="20"/>
          <w:szCs w:val="20"/>
        </w:rPr>
        <w:t>l’enderroc</w:t>
      </w:r>
      <w:r w:rsidRPr="00D23A09">
        <w:rPr>
          <w:rFonts w:cs="Arial"/>
          <w:sz w:val="20"/>
          <w:szCs w:val="20"/>
        </w:rPr>
        <w:t xml:space="preserve">. </w:t>
      </w:r>
    </w:p>
    <w:p w14:paraId="581DD632" w14:textId="77777777" w:rsidR="00B80485" w:rsidRPr="00D23A09" w:rsidRDefault="00B80485"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23A09">
        <w:rPr>
          <w:rFonts w:cs="Arial"/>
          <w:sz w:val="20"/>
          <w:szCs w:val="20"/>
        </w:rPr>
        <w:t xml:space="preserve">El seu contingut seguirà s’adaptarà a les especificacions de la normativa i </w:t>
      </w:r>
      <w:r w:rsidR="002A5E98" w:rsidRPr="00D23A09">
        <w:rPr>
          <w:rFonts w:cs="Arial"/>
          <w:sz w:val="20"/>
          <w:szCs w:val="20"/>
        </w:rPr>
        <w:t xml:space="preserve">a </w:t>
      </w:r>
      <w:r w:rsidRPr="00D23A09">
        <w:rPr>
          <w:rFonts w:cs="Arial"/>
          <w:sz w:val="20"/>
          <w:szCs w:val="20"/>
        </w:rPr>
        <w:t xml:space="preserve">les que </w:t>
      </w:r>
      <w:r w:rsidR="00337D9E">
        <w:rPr>
          <w:rFonts w:cs="Arial"/>
          <w:sz w:val="20"/>
          <w:szCs w:val="20"/>
        </w:rPr>
        <w:t>Infraestructures.cat</w:t>
      </w:r>
      <w:r w:rsidRPr="00D23A09">
        <w:rPr>
          <w:rFonts w:cs="Arial"/>
          <w:sz w:val="20"/>
          <w:szCs w:val="20"/>
        </w:rPr>
        <w:t xml:space="preserve"> indiqui.</w:t>
      </w:r>
    </w:p>
    <w:p w14:paraId="0BAF297D" w14:textId="77777777" w:rsidR="007027A8" w:rsidRPr="007027A8" w:rsidRDefault="007027A8" w:rsidP="00BF085C">
      <w:pPr>
        <w:spacing w:before="360" w:after="120"/>
        <w:jc w:val="both"/>
        <w:rPr>
          <w:b/>
        </w:rPr>
      </w:pPr>
      <w:r w:rsidRPr="007027A8">
        <w:rPr>
          <w:b/>
        </w:rPr>
        <w:t xml:space="preserve">SA  Projectes de serveis afectats </w:t>
      </w:r>
    </w:p>
    <w:p w14:paraId="59D75469"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En el cas de que s’hagin hagut d’elaborar projectes de serveis afectats (per exemple, per trasllat de col·lectors, trasllat o soterrament de línies elèctriques, etc.), caldrà adjuntar-los en aquest Annex. Es farà una relació prèvia indicant les dades identificatives: abast, data, autor, etc.</w:t>
      </w:r>
    </w:p>
    <w:p w14:paraId="34CE1C3B"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 xml:space="preserve">El seu contingut seguirà s’adaptarà a les especificacions de la normativa i a les que indiquin les companyies o entitats afectades. </w:t>
      </w:r>
    </w:p>
    <w:p w14:paraId="621DE656" w14:textId="77777777" w:rsidR="007027A8" w:rsidRPr="007027A8" w:rsidRDefault="007027A8" w:rsidP="00BF085C">
      <w:pPr>
        <w:spacing w:before="360" w:after="120"/>
        <w:jc w:val="both"/>
        <w:rPr>
          <w:b/>
        </w:rPr>
      </w:pPr>
      <w:r w:rsidRPr="007027A8">
        <w:rPr>
          <w:b/>
        </w:rPr>
        <w:t>C</w:t>
      </w:r>
      <w:r w:rsidR="00D00952">
        <w:rPr>
          <w:b/>
        </w:rPr>
        <w:t>T</w:t>
      </w:r>
      <w:r w:rsidRPr="007027A8">
        <w:rPr>
          <w:b/>
        </w:rPr>
        <w:t xml:space="preserve">  Construccions i instal·lacions temporals </w:t>
      </w:r>
    </w:p>
    <w:p w14:paraId="301A6874"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 xml:space="preserve">En el cas de que s’hagin d’elaborar projectes de construccions provisionals (tenint en compte la seva envergadura com, per exemple, construcció de mòduls prefabricats provisionals en escoles), caldrà adjuntar-los en aquest Annex, tot i que les seves implicacions en el projecte s’hauran tingut en compte en els documents corresponents i, especialment, el pressupost del projecte. Aquest pressupost és únic i  integrarà el corresponent a aquestes construccions. </w:t>
      </w:r>
    </w:p>
    <w:p w14:paraId="0026039C"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 xml:space="preserve">El seu contingut seguirà s’adaptarà a les especificacions de la normativa i les que </w:t>
      </w:r>
      <w:r w:rsidR="00337D9E">
        <w:rPr>
          <w:rFonts w:cs="Arial"/>
          <w:sz w:val="20"/>
          <w:szCs w:val="20"/>
        </w:rPr>
        <w:t>Infraestructures.cat</w:t>
      </w:r>
      <w:r w:rsidRPr="007027A8">
        <w:rPr>
          <w:rFonts w:cs="Arial"/>
          <w:sz w:val="20"/>
          <w:szCs w:val="20"/>
        </w:rPr>
        <w:t xml:space="preserve"> indiqui.</w:t>
      </w:r>
    </w:p>
    <w:p w14:paraId="4D652680" w14:textId="77777777" w:rsidR="007027A8" w:rsidRPr="007027A8" w:rsidRDefault="007027A8" w:rsidP="00BF085C">
      <w:pPr>
        <w:spacing w:before="360" w:after="120"/>
        <w:jc w:val="both"/>
        <w:rPr>
          <w:b/>
        </w:rPr>
      </w:pPr>
      <w:r w:rsidRPr="007027A8">
        <w:rPr>
          <w:b/>
        </w:rPr>
        <w:t xml:space="preserve">PB  Bastides </w:t>
      </w:r>
    </w:p>
    <w:p w14:paraId="3C82EA7F"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En el cas de que s’hagi d’elaborar un projecte de bastides (com podria donar-se en intervencions en edificis existents), caldrà adjuntar-lo en aquest Annex, tot i que les seves implicacions en el projecte s’hauran tingut en compte en els documents corresponents i, especialment, en l’estudi de seguretat i salut  i en el pressupost del projecte. El pressupost de les bastides s’ha d’incloure en el pressupost d’execució material del projecte.</w:t>
      </w:r>
    </w:p>
    <w:p w14:paraId="056AE4E1" w14:textId="77777777" w:rsidR="007027A8" w:rsidRPr="007027A8" w:rsidRDefault="007027A8"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7027A8">
        <w:rPr>
          <w:rFonts w:cs="Arial"/>
          <w:sz w:val="20"/>
          <w:szCs w:val="20"/>
        </w:rPr>
        <w:t xml:space="preserve">El seu contingut seguirà s’adaptarà a les especificacions de la normativa i a les que </w:t>
      </w:r>
      <w:r w:rsidR="00337D9E">
        <w:rPr>
          <w:rFonts w:cs="Arial"/>
          <w:sz w:val="20"/>
          <w:szCs w:val="20"/>
        </w:rPr>
        <w:t>Infraestructures.cat</w:t>
      </w:r>
      <w:r w:rsidRPr="007027A8">
        <w:rPr>
          <w:rFonts w:cs="Arial"/>
          <w:sz w:val="20"/>
          <w:szCs w:val="20"/>
        </w:rPr>
        <w:t xml:space="preserve"> indiqui.</w:t>
      </w:r>
    </w:p>
    <w:p w14:paraId="70DB3DF0" w14:textId="77777777" w:rsidR="00D23A09" w:rsidRPr="00441AFD" w:rsidRDefault="00D23A09" w:rsidP="00BF085C">
      <w:pPr>
        <w:tabs>
          <w:tab w:val="num" w:pos="1008"/>
          <w:tab w:val="left" w:pos="1548"/>
          <w:tab w:val="left" w:pos="2986"/>
          <w:tab w:val="left" w:pos="3350"/>
          <w:tab w:val="left" w:pos="4609"/>
          <w:tab w:val="left" w:pos="10728"/>
          <w:tab w:val="left" w:pos="11092"/>
        </w:tabs>
        <w:spacing w:before="360" w:after="120"/>
        <w:jc w:val="both"/>
        <w:rPr>
          <w:b/>
        </w:rPr>
      </w:pPr>
      <w:r>
        <w:rPr>
          <w:b/>
        </w:rPr>
        <w:t>DCE Documentació complementària</w:t>
      </w:r>
      <w:r w:rsidRPr="00441AFD">
        <w:rPr>
          <w:b/>
        </w:rPr>
        <w:t xml:space="preserve"> d’estructures </w:t>
      </w:r>
    </w:p>
    <w:p w14:paraId="25E414DA" w14:textId="77777777" w:rsidR="00D23A09" w:rsidRPr="00D23A09" w:rsidRDefault="00D23A09" w:rsidP="00BF085C">
      <w:pPr>
        <w:pStyle w:val="Textdecomentari"/>
        <w:spacing w:before="120" w:after="120"/>
        <w:jc w:val="both"/>
      </w:pPr>
      <w:r w:rsidRPr="00D23A09">
        <w:t>En aquest apartat s’inclou la documentació de les instal·lacions complementària necessària per desenvolupar el sistema estructural  i que no estigui en les altres parts del Projecte.</w:t>
      </w:r>
    </w:p>
    <w:p w14:paraId="3A00C1FE" w14:textId="77777777" w:rsidR="00D23A09" w:rsidRDefault="00D23A09" w:rsidP="00BF085C">
      <w:pPr>
        <w:tabs>
          <w:tab w:val="num" w:pos="1008"/>
          <w:tab w:val="left" w:pos="1548"/>
          <w:tab w:val="left" w:pos="2986"/>
          <w:tab w:val="left" w:pos="3350"/>
          <w:tab w:val="left" w:pos="4609"/>
          <w:tab w:val="left" w:pos="10728"/>
          <w:tab w:val="left" w:pos="11092"/>
        </w:tabs>
        <w:spacing w:before="360" w:after="120"/>
        <w:jc w:val="both"/>
        <w:rPr>
          <w:rFonts w:cs="Arial"/>
          <w:b/>
        </w:rPr>
      </w:pPr>
      <w:r>
        <w:rPr>
          <w:rFonts w:cs="Arial"/>
          <w:b/>
        </w:rPr>
        <w:t>DCI Documentació complementària d’instal·lacions</w:t>
      </w:r>
      <w:commentRangeStart w:id="437"/>
      <w:commentRangeEnd w:id="437"/>
      <w:r>
        <w:rPr>
          <w:rStyle w:val="Refernciadecomentari"/>
        </w:rPr>
        <w:commentReference w:id="437"/>
      </w:r>
    </w:p>
    <w:p w14:paraId="4A1EFC19" w14:textId="77777777" w:rsidR="00D23A09" w:rsidRPr="00D23A09" w:rsidRDefault="00D23A09" w:rsidP="00BF085C">
      <w:pPr>
        <w:pStyle w:val="Textdecomentari"/>
        <w:spacing w:before="120" w:after="120"/>
        <w:jc w:val="both"/>
      </w:pPr>
      <w:r w:rsidRPr="00D23A09">
        <w:t>En aquest apartat s’inclou la documentació complementària de les instal·lacions necessària per desenvolupar les instal·lacions i que no estigui en les altres parts del Projecte (tecnologies específiques, dades complementàries de materials o sistemes, etc.).</w:t>
      </w:r>
    </w:p>
    <w:p w14:paraId="21BA2838" w14:textId="77777777" w:rsidR="00D23A09" w:rsidRPr="00D23A09" w:rsidRDefault="00D23A09" w:rsidP="00BF085C">
      <w:pPr>
        <w:pStyle w:val="Textdecomentari"/>
        <w:spacing w:before="120" w:after="120"/>
        <w:jc w:val="both"/>
      </w:pPr>
      <w:r w:rsidRPr="00D23A09">
        <w:t>La reglamentació, especialment la corresponent a l’àmbit de la seguretat industrial (ascensors, electricitat, gas, tèrmiques, ..) estableix la necessitat de tramitar una documentació específica per posar en servei les instal·lacions un cop executades. Aquest expedient es realitzarà seleccionant els apartats corresponents del Projecte d’execució (Memòria, Càlculs, documentació gràfica, plec de condicions, documentació complementària, etc.)</w:t>
      </w:r>
    </w:p>
    <w:p w14:paraId="7DA5BDB6" w14:textId="77777777" w:rsidR="00D23A09" w:rsidRPr="00D23A09" w:rsidRDefault="00D23A09" w:rsidP="00BF085C">
      <w:pPr>
        <w:tabs>
          <w:tab w:val="num" w:pos="1008"/>
          <w:tab w:val="left" w:pos="1548"/>
          <w:tab w:val="left" w:pos="2986"/>
          <w:tab w:val="left" w:pos="3350"/>
          <w:tab w:val="left" w:pos="4609"/>
          <w:tab w:val="left" w:pos="10728"/>
          <w:tab w:val="left" w:pos="11092"/>
        </w:tabs>
        <w:spacing w:before="240" w:after="120"/>
        <w:jc w:val="both"/>
        <w:rPr>
          <w:rFonts w:cs="Arial"/>
          <w:b/>
          <w:sz w:val="22"/>
          <w:szCs w:val="22"/>
        </w:rPr>
      </w:pPr>
      <w:r w:rsidRPr="00D23A09">
        <w:rPr>
          <w:rFonts w:cs="Arial"/>
          <w:b/>
          <w:sz w:val="22"/>
          <w:szCs w:val="22"/>
        </w:rPr>
        <w:t xml:space="preserve">ITE  Instal·lacions tèrmiques </w:t>
      </w:r>
      <w:commentRangeStart w:id="438"/>
      <w:commentRangeEnd w:id="438"/>
      <w:r w:rsidRPr="00D23A09">
        <w:rPr>
          <w:rStyle w:val="Refernciadecomentari"/>
          <w:sz w:val="22"/>
          <w:szCs w:val="22"/>
        </w:rPr>
        <w:commentReference w:id="438"/>
      </w:r>
    </w:p>
    <w:p w14:paraId="5A6BF95C" w14:textId="77777777" w:rsidR="00D23A09" w:rsidRPr="00D23A09" w:rsidRDefault="00D23A09" w:rsidP="00BF085C">
      <w:pPr>
        <w:pStyle w:val="Textdecomentari"/>
        <w:spacing w:before="120" w:after="120"/>
        <w:jc w:val="both"/>
      </w:pPr>
      <w:r w:rsidRPr="00D23A09">
        <w:t>L’expedient del projecte per a la tramitació de les instal·lacions tèrmiques es configurarà extraient de les parts necessàries del Projecte de l’Edifici (memòria, annexes, plànols, plec de condicions, documentació complementària), que s’ha redactat segons el present Plec.</w:t>
      </w:r>
    </w:p>
    <w:p w14:paraId="7B4A1D34" w14:textId="77777777" w:rsidR="00D23A09" w:rsidRPr="00D23A09" w:rsidRDefault="00D23A09" w:rsidP="00BF085C">
      <w:pPr>
        <w:pStyle w:val="Textdecomentari"/>
        <w:spacing w:before="120" w:after="120"/>
        <w:jc w:val="both"/>
      </w:pPr>
      <w:r w:rsidRPr="00D23A09">
        <w:t>Cal tenir en compte que la normativa exigeix una documentació tècnica en relació a les instal·lacions tèrmiques de l’edifici que s’ha de presentar al final de la seva execució per a la seva posada en servei. Afecta a les instal·lacions de:</w:t>
      </w:r>
    </w:p>
    <w:p w14:paraId="654F4B79" w14:textId="77777777" w:rsidR="00D23A09" w:rsidRPr="00D23A09" w:rsidRDefault="00D23A09" w:rsidP="00BF085C">
      <w:pPr>
        <w:pStyle w:val="Textdecomentari"/>
        <w:numPr>
          <w:ilvl w:val="0"/>
          <w:numId w:val="36"/>
        </w:numPr>
        <w:tabs>
          <w:tab w:val="clear" w:pos="-54"/>
          <w:tab w:val="num" w:pos="240"/>
        </w:tabs>
        <w:spacing w:before="60" w:after="60"/>
        <w:ind w:left="360" w:hanging="120"/>
        <w:jc w:val="both"/>
      </w:pPr>
      <w:r w:rsidRPr="00D23A09">
        <w:t xml:space="preserve">Climatització (calefacció, refrigeració i ventilació) </w:t>
      </w:r>
    </w:p>
    <w:p w14:paraId="2E0F5D44" w14:textId="77777777" w:rsidR="00D23A09" w:rsidRPr="00D23A09" w:rsidRDefault="00D23A09" w:rsidP="00BF085C">
      <w:pPr>
        <w:pStyle w:val="Textdecomentari"/>
        <w:numPr>
          <w:ilvl w:val="0"/>
          <w:numId w:val="36"/>
        </w:numPr>
        <w:tabs>
          <w:tab w:val="clear" w:pos="-54"/>
          <w:tab w:val="num" w:pos="240"/>
        </w:tabs>
        <w:spacing w:before="60" w:after="60"/>
        <w:ind w:left="360" w:hanging="120"/>
        <w:jc w:val="both"/>
      </w:pPr>
      <w:r w:rsidRPr="00D23A09">
        <w:t>Producció d’aigua calenta sanitària</w:t>
      </w:r>
    </w:p>
    <w:p w14:paraId="1E79BA4B" w14:textId="77777777" w:rsidR="00D23A09" w:rsidRPr="00D23A09" w:rsidRDefault="00D23A09" w:rsidP="00BF085C">
      <w:pPr>
        <w:pStyle w:val="Textdecomentari"/>
        <w:numPr>
          <w:ilvl w:val="0"/>
          <w:numId w:val="36"/>
        </w:numPr>
        <w:tabs>
          <w:tab w:val="clear" w:pos="-54"/>
          <w:tab w:val="num" w:pos="240"/>
        </w:tabs>
        <w:spacing w:before="60" w:after="60"/>
        <w:ind w:left="360" w:hanging="120"/>
        <w:jc w:val="both"/>
      </w:pPr>
      <w:r w:rsidRPr="00D23A09">
        <w:t>Aprofitament d’energies –com l’energia solar- per a la producció d’ACS o per altres instal·lacions tèrmiques.</w:t>
      </w:r>
    </w:p>
    <w:p w14:paraId="3EEC98C0" w14:textId="77777777" w:rsidR="00D23A09" w:rsidRPr="00D23A09" w:rsidRDefault="00D23A09" w:rsidP="00BF085C">
      <w:pPr>
        <w:tabs>
          <w:tab w:val="left" w:pos="490"/>
          <w:tab w:val="left" w:pos="10728"/>
          <w:tab w:val="left" w:pos="11092"/>
        </w:tabs>
        <w:spacing w:before="240" w:after="120"/>
        <w:jc w:val="both"/>
        <w:rPr>
          <w:rFonts w:cs="Arial"/>
          <w:b/>
          <w:sz w:val="22"/>
          <w:szCs w:val="22"/>
        </w:rPr>
      </w:pPr>
      <w:r w:rsidRPr="00D23A09">
        <w:rPr>
          <w:rFonts w:cs="Arial"/>
          <w:b/>
        </w:rPr>
        <w:t>IE  I</w:t>
      </w:r>
      <w:r w:rsidRPr="00D23A09">
        <w:rPr>
          <w:rFonts w:cs="Arial"/>
          <w:b/>
          <w:sz w:val="22"/>
          <w:szCs w:val="22"/>
        </w:rPr>
        <w:t xml:space="preserve">nstal·lacions elèctriques </w:t>
      </w:r>
      <w:commentRangeStart w:id="439"/>
      <w:commentRangeEnd w:id="439"/>
      <w:r w:rsidRPr="00D23A09">
        <w:rPr>
          <w:rStyle w:val="Refernciadecomentari"/>
          <w:sz w:val="22"/>
          <w:szCs w:val="22"/>
        </w:rPr>
        <w:commentReference w:id="439"/>
      </w:r>
    </w:p>
    <w:p w14:paraId="15ACDEDC" w14:textId="77777777" w:rsidR="00D23A09" w:rsidRPr="00D23A09" w:rsidRDefault="00D23A09" w:rsidP="00BF085C">
      <w:pPr>
        <w:pStyle w:val="Textdecomentari"/>
        <w:spacing w:before="120" w:after="120"/>
        <w:jc w:val="both"/>
      </w:pPr>
      <w:r w:rsidRPr="00D23A09">
        <w:t>L’expedient del projecte per a la tramitació de les instal·lacions tèrmiques es configurarà extraient de les parts necessàries del Projecte de l’Edifici (memòria, annexes, plànols, plec de condicions, documentació complementària), que s’ha redactat segons el present Plec.</w:t>
      </w:r>
    </w:p>
    <w:p w14:paraId="23EE60FC" w14:textId="77777777" w:rsidR="00D23A09" w:rsidRPr="00D23A09" w:rsidRDefault="00D23A09" w:rsidP="00BF085C">
      <w:pPr>
        <w:tabs>
          <w:tab w:val="num" w:pos="1008"/>
          <w:tab w:val="left" w:pos="1548"/>
          <w:tab w:val="left" w:pos="2986"/>
          <w:tab w:val="left" w:pos="3350"/>
          <w:tab w:val="left" w:pos="4609"/>
          <w:tab w:val="left" w:pos="10728"/>
          <w:tab w:val="left" w:pos="11092"/>
        </w:tabs>
        <w:spacing w:before="120" w:after="120"/>
        <w:jc w:val="both"/>
        <w:rPr>
          <w:rFonts w:cs="Arial"/>
          <w:b/>
          <w:sz w:val="20"/>
          <w:szCs w:val="20"/>
        </w:rPr>
      </w:pPr>
      <w:r w:rsidRPr="00D23A09">
        <w:rPr>
          <w:sz w:val="20"/>
          <w:szCs w:val="20"/>
        </w:rPr>
        <w:t>Cal tenir en compte que la normativa exigeix una documentació tècnica en relació a les instal·lacions tèrmiques de l’edifici que s’ha de presentar al final de la seva execució per a la seva posada en servei.</w:t>
      </w:r>
    </w:p>
    <w:p w14:paraId="0B0B6CD5" w14:textId="77777777" w:rsidR="00B354C7" w:rsidRDefault="00B354C7" w:rsidP="00BF085C">
      <w:pPr>
        <w:tabs>
          <w:tab w:val="left" w:pos="1548"/>
          <w:tab w:val="left" w:pos="2986"/>
          <w:tab w:val="left" w:pos="3350"/>
          <w:tab w:val="left" w:pos="4609"/>
          <w:tab w:val="left" w:pos="10728"/>
          <w:tab w:val="left" w:pos="11092"/>
        </w:tabs>
        <w:spacing w:before="120" w:after="120"/>
        <w:jc w:val="both"/>
        <w:rPr>
          <w:rFonts w:cs="Arial"/>
          <w:b/>
        </w:rPr>
      </w:pPr>
    </w:p>
    <w:p w14:paraId="505ACD38" w14:textId="77777777" w:rsidR="00380C8E" w:rsidRPr="00380C8E" w:rsidRDefault="00380C8E" w:rsidP="00BF085C">
      <w:pPr>
        <w:spacing w:before="120" w:after="120"/>
        <w:jc w:val="both"/>
        <w:rPr>
          <w:sz w:val="20"/>
          <w:szCs w:val="20"/>
        </w:rPr>
      </w:pPr>
    </w:p>
    <w:p w14:paraId="467FACC5" w14:textId="77777777" w:rsidR="00380C8E" w:rsidRPr="00380C8E" w:rsidRDefault="00C34583" w:rsidP="00BF085C">
      <w:pPr>
        <w:tabs>
          <w:tab w:val="left" w:pos="360"/>
          <w:tab w:val="left" w:pos="2986"/>
          <w:tab w:val="left" w:pos="3350"/>
          <w:tab w:val="left" w:pos="4609"/>
          <w:tab w:val="left" w:pos="10728"/>
          <w:tab w:val="left" w:pos="11092"/>
        </w:tabs>
        <w:spacing w:before="120" w:after="120"/>
        <w:jc w:val="both"/>
        <w:rPr>
          <w:rFonts w:cs="Arial"/>
          <w:b/>
        </w:rPr>
      </w:pPr>
      <w:r>
        <w:rPr>
          <w:rFonts w:cs="Arial"/>
          <w:b/>
        </w:rPr>
        <w:t xml:space="preserve">PCM </w:t>
      </w:r>
      <w:r w:rsidR="00380C8E" w:rsidRPr="00380C8E">
        <w:rPr>
          <w:rFonts w:cs="Arial"/>
          <w:b/>
        </w:rPr>
        <w:t xml:space="preserve">Pla inicial de conservació i manteniment </w:t>
      </w:r>
    </w:p>
    <w:p w14:paraId="2B13C9B9" w14:textId="77777777" w:rsidR="00380C8E" w:rsidRPr="00380C8E" w:rsidRDefault="00380C8E" w:rsidP="00BF085C">
      <w:pPr>
        <w:tabs>
          <w:tab w:val="num" w:pos="1008"/>
          <w:tab w:val="left" w:pos="1548"/>
          <w:tab w:val="left" w:pos="2986"/>
          <w:tab w:val="left" w:pos="3350"/>
          <w:tab w:val="left" w:pos="4609"/>
          <w:tab w:val="left" w:pos="10728"/>
          <w:tab w:val="left" w:pos="11092"/>
        </w:tabs>
        <w:spacing w:before="120" w:after="120"/>
        <w:jc w:val="both"/>
        <w:rPr>
          <w:sz w:val="20"/>
          <w:szCs w:val="20"/>
        </w:rPr>
      </w:pPr>
      <w:r w:rsidRPr="00380C8E">
        <w:rPr>
          <w:sz w:val="20"/>
          <w:szCs w:val="20"/>
        </w:rPr>
        <w:t>El projectista, a requeriment d</w:t>
      </w:r>
      <w:r w:rsidR="007424F1">
        <w:rPr>
          <w:sz w:val="20"/>
          <w:szCs w:val="20"/>
        </w:rPr>
        <w:t>’</w:t>
      </w:r>
      <w:r w:rsidR="00337D9E">
        <w:rPr>
          <w:sz w:val="20"/>
          <w:szCs w:val="20"/>
        </w:rPr>
        <w:t>Infraestructures.cat</w:t>
      </w:r>
      <w:r>
        <w:rPr>
          <w:sz w:val="20"/>
          <w:szCs w:val="20"/>
        </w:rPr>
        <w:t xml:space="preserve"> (en els projectes sotmesos a Dret de superfície o concessió) </w:t>
      </w:r>
      <w:r w:rsidRPr="00380C8E">
        <w:rPr>
          <w:sz w:val="20"/>
          <w:szCs w:val="20"/>
        </w:rPr>
        <w:t>, redactarà un Pla in</w:t>
      </w:r>
      <w:r>
        <w:rPr>
          <w:sz w:val="20"/>
          <w:szCs w:val="20"/>
        </w:rPr>
        <w:t>i</w:t>
      </w:r>
      <w:r w:rsidRPr="00380C8E">
        <w:rPr>
          <w:sz w:val="20"/>
          <w:szCs w:val="20"/>
        </w:rPr>
        <w:t>cial de conservació i manteniment de les obres projectades, segons el plec PLP-43 “Plec de prescripcions de redacció de Plans inicials de Conservació i Manteniment. Projectes d’edificació”</w:t>
      </w:r>
    </w:p>
    <w:p w14:paraId="312E94FA" w14:textId="77777777" w:rsidR="0086517F" w:rsidRDefault="0086517F" w:rsidP="00BF085C">
      <w:pPr>
        <w:spacing w:before="120" w:after="120"/>
        <w:jc w:val="both"/>
        <w:rPr>
          <w:b/>
        </w:rPr>
      </w:pPr>
    </w:p>
    <w:p w14:paraId="6315FB55" w14:textId="77777777" w:rsidR="007D2733" w:rsidRDefault="002556C7" w:rsidP="00BF085C">
      <w:pPr>
        <w:spacing w:before="120" w:after="120"/>
        <w:jc w:val="both"/>
        <w:rPr>
          <w:b/>
        </w:rPr>
      </w:pPr>
      <w:r>
        <w:rPr>
          <w:b/>
        </w:rPr>
        <w:t xml:space="preserve">DC </w:t>
      </w:r>
      <w:r w:rsidR="00D23A09">
        <w:rPr>
          <w:b/>
        </w:rPr>
        <w:t>Altres</w:t>
      </w:r>
      <w:commentRangeStart w:id="440"/>
      <w:commentRangeEnd w:id="440"/>
      <w:r w:rsidR="00DB609B">
        <w:rPr>
          <w:rStyle w:val="Refernciadecomentari"/>
        </w:rPr>
        <w:commentReference w:id="440"/>
      </w:r>
    </w:p>
    <w:p w14:paraId="5D57D4C7" w14:textId="77777777" w:rsidR="00AC397D" w:rsidRPr="00D23A09" w:rsidRDefault="00AC397D"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23A09">
        <w:rPr>
          <w:rFonts w:cs="Arial"/>
          <w:sz w:val="20"/>
          <w:szCs w:val="20"/>
        </w:rPr>
        <w:t xml:space="preserve">En el cas de que s’hagin d’elaborar altres documentacions complementàries (com és el cas de projecte d’equipament d’escenaris, estudis de seguretat d’edificis penitenciaris, etc), caldrà adjuntar-les en aquest Annex, tot i que les seves implicacions en el projecte s’hauran tingut en compte en els documents corresponents i, especialment, en el pressupost del projecte. Aquest pressupost és únic i  integrarà els corresponents a totes les parts i equipaments objecte de l’encàrrec i del projecte. </w:t>
      </w:r>
    </w:p>
    <w:p w14:paraId="0D8ABB86" w14:textId="77777777" w:rsidR="00AC397D" w:rsidRDefault="00AC397D" w:rsidP="00BF085C">
      <w:pPr>
        <w:tabs>
          <w:tab w:val="left" w:pos="480"/>
          <w:tab w:val="left" w:pos="1548"/>
          <w:tab w:val="left" w:pos="2986"/>
          <w:tab w:val="left" w:pos="3350"/>
          <w:tab w:val="left" w:pos="4609"/>
          <w:tab w:val="left" w:pos="10728"/>
          <w:tab w:val="left" w:pos="11092"/>
        </w:tabs>
        <w:spacing w:before="120" w:after="120"/>
        <w:jc w:val="both"/>
        <w:rPr>
          <w:rFonts w:cs="Arial"/>
          <w:sz w:val="20"/>
          <w:szCs w:val="20"/>
        </w:rPr>
      </w:pPr>
      <w:r w:rsidRPr="00D23A09">
        <w:rPr>
          <w:rFonts w:cs="Arial"/>
          <w:sz w:val="20"/>
          <w:szCs w:val="20"/>
        </w:rPr>
        <w:t xml:space="preserve">El seu contingut seguirà s’adaptarà a les especificacions de la normativa i a les que </w:t>
      </w:r>
      <w:r w:rsidR="00337D9E">
        <w:rPr>
          <w:rFonts w:cs="Arial"/>
          <w:sz w:val="20"/>
          <w:szCs w:val="20"/>
        </w:rPr>
        <w:t>Infraestructures.cat</w:t>
      </w:r>
      <w:r w:rsidRPr="00D23A09">
        <w:rPr>
          <w:rFonts w:cs="Arial"/>
          <w:sz w:val="20"/>
          <w:szCs w:val="20"/>
        </w:rPr>
        <w:t xml:space="preserve"> indiqui.</w:t>
      </w:r>
    </w:p>
    <w:p w14:paraId="1E48C65E" w14:textId="77777777" w:rsidR="0066411B" w:rsidRDefault="0066411B" w:rsidP="00AC397D">
      <w:pPr>
        <w:tabs>
          <w:tab w:val="left" w:pos="480"/>
          <w:tab w:val="left" w:pos="1548"/>
          <w:tab w:val="left" w:pos="2986"/>
          <w:tab w:val="left" w:pos="3350"/>
          <w:tab w:val="left" w:pos="4609"/>
          <w:tab w:val="left" w:pos="10728"/>
          <w:tab w:val="left" w:pos="11092"/>
        </w:tabs>
        <w:spacing w:before="120" w:after="120"/>
        <w:outlineLvl w:val="0"/>
        <w:rPr>
          <w:rFonts w:cs="Arial"/>
          <w:sz w:val="20"/>
          <w:szCs w:val="20"/>
        </w:rPr>
      </w:pPr>
    </w:p>
    <w:p w14:paraId="68EED0F3" w14:textId="77777777" w:rsidR="00D33CD0" w:rsidRDefault="00D33CD0" w:rsidP="00AC397D">
      <w:pPr>
        <w:tabs>
          <w:tab w:val="left" w:pos="480"/>
          <w:tab w:val="left" w:pos="1548"/>
          <w:tab w:val="left" w:pos="2986"/>
          <w:tab w:val="left" w:pos="3350"/>
          <w:tab w:val="left" w:pos="4609"/>
          <w:tab w:val="left" w:pos="10728"/>
          <w:tab w:val="left" w:pos="11092"/>
        </w:tabs>
        <w:spacing w:before="120" w:after="120"/>
        <w:outlineLvl w:val="0"/>
        <w:rPr>
          <w:rFonts w:cs="Arial"/>
          <w:sz w:val="20"/>
          <w:szCs w:val="20"/>
        </w:rPr>
        <w:sectPr w:rsidR="00D33CD0" w:rsidSect="00B623EB">
          <w:footerReference w:type="default" r:id="rId24"/>
          <w:pgSz w:w="11907" w:h="16840" w:code="9"/>
          <w:pgMar w:top="2268" w:right="851" w:bottom="1418" w:left="851" w:header="720" w:footer="510" w:gutter="0"/>
          <w:cols w:space="708"/>
          <w:docGrid w:linePitch="360"/>
        </w:sectPr>
      </w:pPr>
    </w:p>
    <w:p w14:paraId="2CD2DB16" w14:textId="77777777" w:rsidR="00D33CD0" w:rsidRPr="009E4392" w:rsidRDefault="00D33CD0" w:rsidP="00FE4434">
      <w:pPr>
        <w:tabs>
          <w:tab w:val="left" w:pos="360"/>
          <w:tab w:val="left" w:pos="2986"/>
          <w:tab w:val="left" w:pos="3350"/>
          <w:tab w:val="left" w:pos="4609"/>
          <w:tab w:val="left" w:pos="10728"/>
          <w:tab w:val="left" w:pos="11092"/>
        </w:tabs>
        <w:spacing w:before="40" w:after="40"/>
        <w:outlineLvl w:val="0"/>
        <w:rPr>
          <w:rFonts w:cs="Arial"/>
          <w:b/>
          <w:sz w:val="28"/>
          <w:szCs w:val="28"/>
        </w:rPr>
      </w:pPr>
      <w:bookmarkStart w:id="441" w:name="_Toc384715450"/>
      <w:r>
        <w:rPr>
          <w:b/>
          <w:sz w:val="28"/>
          <w:szCs w:val="28"/>
        </w:rPr>
        <w:t>4  F</w:t>
      </w:r>
      <w:r w:rsidRPr="009E4392">
        <w:rPr>
          <w:b/>
          <w:sz w:val="28"/>
          <w:szCs w:val="28"/>
        </w:rPr>
        <w:t>ITXES RESUM</w:t>
      </w:r>
      <w:bookmarkEnd w:id="441"/>
      <w:r w:rsidRPr="009E4392">
        <w:rPr>
          <w:b/>
          <w:sz w:val="28"/>
          <w:szCs w:val="28"/>
        </w:rPr>
        <w:t xml:space="preserve"> </w:t>
      </w:r>
    </w:p>
    <w:p w14:paraId="302BA88B" w14:textId="77777777" w:rsidR="00D33CD0" w:rsidRPr="00D23A09" w:rsidRDefault="00D33CD0" w:rsidP="00BF085C">
      <w:pPr>
        <w:pStyle w:val="TDC10"/>
        <w:numPr>
          <w:ilvl w:val="0"/>
          <w:numId w:val="0"/>
        </w:numPr>
        <w:spacing w:after="120"/>
        <w:rPr>
          <w:rFonts w:cs="Arial"/>
        </w:rPr>
      </w:pPr>
      <w:r w:rsidRPr="00D23A09">
        <w:rPr>
          <w:rFonts w:cs="Arial"/>
        </w:rPr>
        <w:t>A continuació indiquem les diferents fitxes que s’han d’incorporar en els projectes:</w:t>
      </w:r>
    </w:p>
    <w:p w14:paraId="15EDB643" w14:textId="77777777" w:rsidR="00D33CD0" w:rsidRDefault="00D33CD0" w:rsidP="00BF085C">
      <w:pPr>
        <w:pStyle w:val="TDC10"/>
        <w:numPr>
          <w:ilvl w:val="0"/>
          <w:numId w:val="0"/>
        </w:numPr>
        <w:spacing w:after="120"/>
        <w:rPr>
          <w:rFonts w:cs="Arial"/>
          <w:b/>
          <w:bCs/>
          <w:sz w:val="22"/>
          <w:szCs w:val="22"/>
        </w:rPr>
      </w:pPr>
    </w:p>
    <w:p w14:paraId="5B75F30B" w14:textId="77777777" w:rsidR="00D33CD0" w:rsidRPr="00D23A09" w:rsidRDefault="00D33CD0" w:rsidP="00BF085C">
      <w:pPr>
        <w:pStyle w:val="TDC10"/>
        <w:numPr>
          <w:ilvl w:val="0"/>
          <w:numId w:val="0"/>
        </w:numPr>
        <w:spacing w:after="120"/>
        <w:rPr>
          <w:rFonts w:cs="Arial"/>
          <w:b/>
          <w:bCs/>
          <w:sz w:val="22"/>
          <w:szCs w:val="22"/>
        </w:rPr>
      </w:pPr>
      <w:r w:rsidRPr="00D23A09">
        <w:rPr>
          <w:rFonts w:cs="Arial"/>
          <w:b/>
          <w:bCs/>
          <w:sz w:val="22"/>
          <w:szCs w:val="22"/>
        </w:rPr>
        <w:t>Fitxes de la memòria descriptiva</w:t>
      </w:r>
    </w:p>
    <w:p w14:paraId="56F9CA81" w14:textId="77777777" w:rsidR="00D33CD0" w:rsidRPr="00D23A09" w:rsidRDefault="00D33CD0" w:rsidP="00BF085C">
      <w:pPr>
        <w:pStyle w:val="TDC10"/>
        <w:numPr>
          <w:ilvl w:val="0"/>
          <w:numId w:val="0"/>
        </w:numPr>
        <w:spacing w:after="120"/>
        <w:rPr>
          <w:rFonts w:cs="Arial"/>
        </w:rPr>
      </w:pPr>
      <w:r w:rsidRPr="00D23A09">
        <w:rPr>
          <w:rFonts w:cs="Arial"/>
        </w:rPr>
        <w:t>El Projectista omplir</w:t>
      </w:r>
      <w:r>
        <w:rPr>
          <w:rFonts w:cs="Arial"/>
        </w:rPr>
        <w:t>à</w:t>
      </w:r>
      <w:r w:rsidRPr="00D23A09">
        <w:rPr>
          <w:rFonts w:cs="Arial"/>
        </w:rPr>
        <w:t xml:space="preserve"> i signar</w:t>
      </w:r>
      <w:r>
        <w:rPr>
          <w:rFonts w:cs="Arial"/>
        </w:rPr>
        <w:t>à</w:t>
      </w:r>
      <w:r w:rsidRPr="00D23A09">
        <w:rPr>
          <w:rFonts w:cs="Arial"/>
        </w:rPr>
        <w:t xml:space="preserve"> les fitxes i declaracions indicades seguidament, i les situar</w:t>
      </w:r>
      <w:r>
        <w:rPr>
          <w:rFonts w:cs="Arial"/>
        </w:rPr>
        <w:t>à</w:t>
      </w:r>
      <w:r w:rsidRPr="00D23A09">
        <w:rPr>
          <w:rFonts w:cs="Arial"/>
        </w:rPr>
        <w:t xml:space="preserve"> a la part del projecte que correspongui segons les indicacions del present</w:t>
      </w:r>
      <w:r>
        <w:rPr>
          <w:rFonts w:cs="Arial"/>
        </w:rPr>
        <w:t xml:space="preserve"> Plec</w:t>
      </w:r>
      <w:r w:rsidRPr="00D23A09">
        <w:rPr>
          <w:rFonts w:cs="Arial"/>
        </w:rPr>
        <w:t>. Les fitxes són:</w:t>
      </w:r>
    </w:p>
    <w:p w14:paraId="47DAAB14" w14:textId="77777777" w:rsidR="00D33CD0" w:rsidRDefault="00D33CD0" w:rsidP="00BF085C">
      <w:pPr>
        <w:tabs>
          <w:tab w:val="left" w:pos="1418"/>
        </w:tabs>
        <w:spacing w:before="120" w:after="120"/>
        <w:ind w:left="284"/>
        <w:jc w:val="both"/>
        <w:rPr>
          <w:rFonts w:cs="Arial"/>
          <w:sz w:val="20"/>
          <w:szCs w:val="20"/>
        </w:rPr>
      </w:pPr>
    </w:p>
    <w:p w14:paraId="2AE1ED8B" w14:textId="77777777" w:rsidR="00D33CD0" w:rsidRPr="00D23A09" w:rsidRDefault="00D33CD0" w:rsidP="00BF085C">
      <w:pPr>
        <w:tabs>
          <w:tab w:val="left" w:pos="1418"/>
        </w:tabs>
        <w:spacing w:before="120" w:after="120"/>
        <w:ind w:left="284"/>
        <w:jc w:val="both"/>
        <w:rPr>
          <w:rFonts w:cs="Arial"/>
          <w:sz w:val="20"/>
          <w:szCs w:val="20"/>
        </w:rPr>
      </w:pPr>
      <w:r w:rsidRPr="00D23A09">
        <w:rPr>
          <w:rFonts w:cs="Arial"/>
          <w:sz w:val="20"/>
          <w:szCs w:val="20"/>
        </w:rPr>
        <w:t>FITXA 01</w:t>
      </w:r>
      <w:r w:rsidRPr="00D23A09">
        <w:rPr>
          <w:rFonts w:cs="Arial"/>
          <w:sz w:val="20"/>
          <w:szCs w:val="20"/>
        </w:rPr>
        <w:tab/>
        <w:t>Agents del projecte</w:t>
      </w:r>
    </w:p>
    <w:p w14:paraId="3862A7B7" w14:textId="77777777" w:rsidR="00D33CD0" w:rsidRPr="00D23A09" w:rsidRDefault="00D33CD0" w:rsidP="00BF085C">
      <w:pPr>
        <w:tabs>
          <w:tab w:val="left" w:pos="1418"/>
        </w:tabs>
        <w:spacing w:before="120" w:after="120"/>
        <w:ind w:left="284"/>
        <w:jc w:val="both"/>
        <w:rPr>
          <w:rFonts w:cs="Arial"/>
          <w:sz w:val="20"/>
          <w:szCs w:val="20"/>
        </w:rPr>
      </w:pPr>
      <w:r w:rsidRPr="00D23A09">
        <w:rPr>
          <w:rFonts w:cs="Arial"/>
          <w:sz w:val="20"/>
          <w:szCs w:val="20"/>
        </w:rPr>
        <w:t>FITXA 02</w:t>
      </w:r>
      <w:r w:rsidRPr="00D23A09">
        <w:rPr>
          <w:rFonts w:cs="Arial"/>
          <w:sz w:val="20"/>
          <w:szCs w:val="20"/>
        </w:rPr>
        <w:tab/>
        <w:t>Dades urbanístiques</w:t>
      </w:r>
    </w:p>
    <w:p w14:paraId="3BC8F67D" w14:textId="77777777" w:rsidR="00D33CD0" w:rsidRDefault="00D33CD0" w:rsidP="00BF085C">
      <w:pPr>
        <w:tabs>
          <w:tab w:val="left" w:pos="1418"/>
        </w:tabs>
        <w:spacing w:before="120" w:after="120"/>
        <w:ind w:left="284"/>
        <w:jc w:val="both"/>
        <w:rPr>
          <w:rFonts w:cs="Arial"/>
          <w:sz w:val="20"/>
          <w:szCs w:val="20"/>
        </w:rPr>
      </w:pPr>
      <w:r w:rsidRPr="00D23A09">
        <w:rPr>
          <w:rFonts w:cs="Arial"/>
          <w:sz w:val="20"/>
          <w:szCs w:val="20"/>
        </w:rPr>
        <w:t>FITXA 03</w:t>
      </w:r>
      <w:r w:rsidRPr="00D23A09">
        <w:rPr>
          <w:rFonts w:cs="Arial"/>
          <w:sz w:val="20"/>
          <w:szCs w:val="20"/>
        </w:rPr>
        <w:tab/>
        <w:t>Quadre de superfícies i altres paràmetres resum de l’edifici</w:t>
      </w:r>
    </w:p>
    <w:p w14:paraId="27A4FF8A" w14:textId="77777777" w:rsidR="00D33CD0" w:rsidRPr="0008103B" w:rsidRDefault="00D33CD0" w:rsidP="00BF085C">
      <w:pPr>
        <w:spacing w:before="120" w:after="120"/>
        <w:ind w:left="1440"/>
        <w:jc w:val="both"/>
        <w:rPr>
          <w:rFonts w:cs="Arial"/>
          <w:color w:val="0000FF"/>
          <w:sz w:val="20"/>
          <w:szCs w:val="20"/>
        </w:rPr>
      </w:pPr>
      <w:r>
        <w:rPr>
          <w:rFonts w:cs="Arial"/>
          <w:color w:val="0000FF"/>
          <w:sz w:val="20"/>
          <w:szCs w:val="20"/>
        </w:rPr>
        <w:t>E</w:t>
      </w:r>
      <w:r w:rsidRPr="0008103B">
        <w:rPr>
          <w:rFonts w:cs="Arial"/>
          <w:color w:val="0000FF"/>
          <w:sz w:val="20"/>
          <w:szCs w:val="20"/>
        </w:rPr>
        <w:t>n els casos que la convocatòria del projecte contempli Ampliació i Obra Reforma, cal omplir-la dues vegades, una, per l’Ampliació i, l’altra, per l’Obra Reforma.</w:t>
      </w:r>
    </w:p>
    <w:p w14:paraId="7FEC1AB5" w14:textId="77777777" w:rsidR="00D33CD0" w:rsidRDefault="00D33CD0" w:rsidP="00BF085C">
      <w:pPr>
        <w:tabs>
          <w:tab w:val="left" w:pos="1418"/>
        </w:tabs>
        <w:spacing w:before="120" w:after="120"/>
        <w:ind w:left="1416" w:hanging="1132"/>
        <w:jc w:val="both"/>
        <w:rPr>
          <w:rFonts w:cs="Arial"/>
          <w:sz w:val="20"/>
          <w:szCs w:val="20"/>
        </w:rPr>
      </w:pPr>
      <w:r w:rsidRPr="00D23A09">
        <w:rPr>
          <w:rFonts w:cs="Arial"/>
          <w:sz w:val="20"/>
          <w:szCs w:val="20"/>
        </w:rPr>
        <w:t>FITXA 04</w:t>
      </w:r>
      <w:r w:rsidRPr="00D23A09">
        <w:rPr>
          <w:rFonts w:cs="Arial"/>
          <w:sz w:val="20"/>
          <w:szCs w:val="20"/>
        </w:rPr>
        <w:tab/>
        <w:t>Resum de característiques econòmiques</w:t>
      </w:r>
      <w:r>
        <w:rPr>
          <w:rFonts w:cs="Arial"/>
          <w:sz w:val="20"/>
          <w:szCs w:val="20"/>
        </w:rPr>
        <w:t>:</w:t>
      </w:r>
    </w:p>
    <w:p w14:paraId="1FC9A032" w14:textId="77777777" w:rsidR="00687CBF" w:rsidRDefault="00687CBF" w:rsidP="00BF085C">
      <w:pPr>
        <w:spacing w:before="60"/>
        <w:ind w:left="1418"/>
        <w:jc w:val="both"/>
        <w:rPr>
          <w:rFonts w:cs="Arial"/>
          <w:sz w:val="20"/>
          <w:szCs w:val="20"/>
        </w:rPr>
      </w:pPr>
      <w:r>
        <w:rPr>
          <w:rFonts w:cs="Arial"/>
          <w:sz w:val="20"/>
          <w:szCs w:val="20"/>
        </w:rPr>
        <w:t xml:space="preserve">Fitxa 04.1 </w:t>
      </w:r>
      <w:r w:rsidRPr="00D23A09">
        <w:rPr>
          <w:rFonts w:cs="Arial"/>
          <w:sz w:val="20"/>
          <w:szCs w:val="20"/>
        </w:rPr>
        <w:t>Obres</w:t>
      </w:r>
      <w:r>
        <w:rPr>
          <w:rFonts w:cs="Arial"/>
          <w:sz w:val="20"/>
          <w:szCs w:val="20"/>
        </w:rPr>
        <w:t>:</w:t>
      </w:r>
      <w:r w:rsidRPr="00D23A09">
        <w:rPr>
          <w:rFonts w:cs="Arial"/>
          <w:sz w:val="20"/>
          <w:szCs w:val="20"/>
        </w:rPr>
        <w:t xml:space="preserve"> PEF + ICF sense CQ – Equipaments</w:t>
      </w:r>
      <w:r>
        <w:rPr>
          <w:rFonts w:cs="Arial"/>
          <w:sz w:val="20"/>
          <w:szCs w:val="20"/>
        </w:rPr>
        <w:t xml:space="preserve"> i Drets de superfície i concessions </w:t>
      </w:r>
      <w:r>
        <w:rPr>
          <w:sz w:val="20"/>
          <w:szCs w:val="20"/>
        </w:rPr>
        <w:t>(</w:t>
      </w:r>
      <w:r w:rsidRPr="003842F8">
        <w:rPr>
          <w:sz w:val="20"/>
          <w:szCs w:val="20"/>
        </w:rPr>
        <w:t>PEC execució i PEC de control de qualitat</w:t>
      </w:r>
      <w:r>
        <w:rPr>
          <w:sz w:val="20"/>
          <w:szCs w:val="20"/>
        </w:rPr>
        <w:t>)</w:t>
      </w:r>
      <w:r w:rsidRPr="003842F8">
        <w:rPr>
          <w:rFonts w:cs="Arial"/>
          <w:sz w:val="20"/>
          <w:szCs w:val="20"/>
        </w:rPr>
        <w:tab/>
      </w:r>
    </w:p>
    <w:p w14:paraId="15135D2F" w14:textId="77777777" w:rsidR="00687CBF" w:rsidRDefault="00687CBF" w:rsidP="00BF085C">
      <w:pPr>
        <w:spacing w:before="60"/>
        <w:ind w:left="1418"/>
        <w:jc w:val="both"/>
        <w:rPr>
          <w:rFonts w:cs="Arial"/>
          <w:sz w:val="20"/>
          <w:szCs w:val="20"/>
        </w:rPr>
      </w:pPr>
      <w:r w:rsidRPr="00D23A09">
        <w:rPr>
          <w:rFonts w:cs="Arial"/>
          <w:sz w:val="20"/>
          <w:szCs w:val="20"/>
        </w:rPr>
        <w:t>F</w:t>
      </w:r>
      <w:r>
        <w:rPr>
          <w:rFonts w:cs="Arial"/>
          <w:sz w:val="20"/>
          <w:szCs w:val="20"/>
        </w:rPr>
        <w:t>itxa</w:t>
      </w:r>
      <w:r w:rsidRPr="00D23A09">
        <w:rPr>
          <w:rFonts w:cs="Arial"/>
          <w:sz w:val="20"/>
          <w:szCs w:val="20"/>
        </w:rPr>
        <w:t xml:space="preserve"> 04</w:t>
      </w:r>
      <w:r>
        <w:rPr>
          <w:rFonts w:cs="Arial"/>
          <w:sz w:val="20"/>
          <w:szCs w:val="20"/>
        </w:rPr>
        <w:t xml:space="preserve">.2 Obres: </w:t>
      </w:r>
      <w:r w:rsidRPr="00D23A09">
        <w:rPr>
          <w:rFonts w:cs="Arial"/>
          <w:sz w:val="20"/>
          <w:szCs w:val="20"/>
        </w:rPr>
        <w:t>ICF – Equipaments</w:t>
      </w:r>
      <w:r>
        <w:rPr>
          <w:rFonts w:cs="Arial"/>
          <w:sz w:val="20"/>
          <w:szCs w:val="20"/>
        </w:rPr>
        <w:t xml:space="preserve"> amb CQ</w:t>
      </w:r>
    </w:p>
    <w:p w14:paraId="22EA7E56" w14:textId="77777777" w:rsidR="00687CBF" w:rsidRPr="00E440CF" w:rsidRDefault="00687CBF" w:rsidP="00BF085C">
      <w:pPr>
        <w:ind w:left="1416"/>
        <w:jc w:val="both"/>
        <w:rPr>
          <w:sz w:val="20"/>
          <w:szCs w:val="20"/>
        </w:rPr>
      </w:pPr>
      <w:r w:rsidRPr="005D4577">
        <w:rPr>
          <w:sz w:val="20"/>
          <w:szCs w:val="20"/>
        </w:rPr>
        <w:t xml:space="preserve"> </w:t>
      </w:r>
      <w:r>
        <w:rPr>
          <w:sz w:val="20"/>
          <w:szCs w:val="20"/>
        </w:rPr>
        <w:t>(PEC total amb control de qualitat inclòs)</w:t>
      </w:r>
    </w:p>
    <w:p w14:paraId="18FD6DCE" w14:textId="77777777" w:rsidR="003E37E7" w:rsidRDefault="003E37E7" w:rsidP="00BF085C">
      <w:pPr>
        <w:ind w:left="1416"/>
        <w:jc w:val="both"/>
        <w:rPr>
          <w:sz w:val="20"/>
          <w:szCs w:val="20"/>
        </w:rPr>
      </w:pPr>
    </w:p>
    <w:p w14:paraId="4D6A3307" w14:textId="77777777" w:rsidR="00D33CD0" w:rsidRDefault="00D33CD0" w:rsidP="00BF085C">
      <w:pPr>
        <w:tabs>
          <w:tab w:val="left" w:pos="1418"/>
        </w:tabs>
        <w:spacing w:before="120" w:after="60"/>
        <w:ind w:left="284"/>
        <w:jc w:val="both"/>
        <w:rPr>
          <w:rFonts w:cs="Arial"/>
          <w:sz w:val="20"/>
          <w:szCs w:val="20"/>
        </w:rPr>
      </w:pPr>
      <w:r w:rsidRPr="00D23A09">
        <w:rPr>
          <w:rFonts w:cs="Arial"/>
          <w:sz w:val="20"/>
          <w:szCs w:val="20"/>
        </w:rPr>
        <w:t>FITXA 05</w:t>
      </w:r>
      <w:r w:rsidRPr="00D23A09">
        <w:rPr>
          <w:rFonts w:cs="Arial"/>
          <w:sz w:val="20"/>
          <w:szCs w:val="20"/>
        </w:rPr>
        <w:tab/>
        <w:t>Dades de contractació de subministraments i serveis</w:t>
      </w:r>
    </w:p>
    <w:p w14:paraId="7E348069" w14:textId="77777777" w:rsidR="00D33CD0" w:rsidRPr="00D23A09" w:rsidRDefault="00D33CD0" w:rsidP="00BF085C">
      <w:pPr>
        <w:spacing w:before="60" w:after="120"/>
        <w:ind w:left="709" w:firstLine="709"/>
        <w:jc w:val="both"/>
        <w:rPr>
          <w:rFonts w:cs="Arial"/>
          <w:color w:val="0000FF"/>
          <w:sz w:val="20"/>
          <w:szCs w:val="20"/>
        </w:rPr>
      </w:pPr>
      <w:r>
        <w:rPr>
          <w:rFonts w:cs="Arial"/>
          <w:color w:val="0000FF"/>
          <w:sz w:val="20"/>
          <w:szCs w:val="20"/>
        </w:rPr>
        <w:t xml:space="preserve">En les casos d’0bra Reforma </w:t>
      </w:r>
      <w:r w:rsidRPr="00D23A09">
        <w:rPr>
          <w:rFonts w:cs="Arial"/>
          <w:color w:val="0000FF"/>
          <w:sz w:val="20"/>
          <w:szCs w:val="20"/>
        </w:rPr>
        <w:t>només cal omplir aquelles dades que hagin variat.</w:t>
      </w:r>
    </w:p>
    <w:p w14:paraId="3F2F396D" w14:textId="77777777" w:rsidR="00D33CD0" w:rsidRPr="00D23A09" w:rsidRDefault="00D33CD0" w:rsidP="00D33CD0">
      <w:pPr>
        <w:pStyle w:val="Capalera"/>
        <w:tabs>
          <w:tab w:val="clear" w:pos="4252"/>
          <w:tab w:val="clear" w:pos="8504"/>
        </w:tabs>
        <w:spacing w:before="120" w:after="120"/>
        <w:rPr>
          <w:rFonts w:cs="Arial"/>
          <w:sz w:val="20"/>
          <w:szCs w:val="20"/>
        </w:rPr>
      </w:pPr>
    </w:p>
    <w:p w14:paraId="11BAD90D" w14:textId="77777777" w:rsidR="0066411B" w:rsidRDefault="0066411B" w:rsidP="00AC397D">
      <w:pPr>
        <w:tabs>
          <w:tab w:val="left" w:pos="480"/>
          <w:tab w:val="left" w:pos="1548"/>
          <w:tab w:val="left" w:pos="2986"/>
          <w:tab w:val="left" w:pos="3350"/>
          <w:tab w:val="left" w:pos="4609"/>
          <w:tab w:val="left" w:pos="10728"/>
          <w:tab w:val="left" w:pos="11092"/>
        </w:tabs>
        <w:spacing w:before="120" w:after="120"/>
        <w:outlineLvl w:val="0"/>
        <w:rPr>
          <w:rFonts w:cs="Arial"/>
          <w:sz w:val="20"/>
          <w:szCs w:val="20"/>
        </w:rPr>
        <w:sectPr w:rsidR="0066411B" w:rsidSect="00B623EB">
          <w:pgSz w:w="11907" w:h="16840" w:code="9"/>
          <w:pgMar w:top="2268" w:right="851" w:bottom="1418" w:left="851" w:header="720" w:footer="510" w:gutter="0"/>
          <w:cols w:space="708"/>
          <w:docGrid w:linePitch="360"/>
        </w:sectPr>
      </w:pPr>
    </w:p>
    <w:p w14:paraId="48258204" w14:textId="77777777" w:rsidR="0066411B" w:rsidRDefault="0066411B" w:rsidP="0066411B">
      <w:pPr>
        <w:tabs>
          <w:tab w:val="left" w:pos="993"/>
        </w:tabs>
        <w:spacing w:before="120" w:after="120"/>
        <w:rPr>
          <w:b/>
        </w:rPr>
      </w:pPr>
      <w:r>
        <w:rPr>
          <w:b/>
        </w:rPr>
        <w:t>Fitxa 01  Agents del projecte</w:t>
      </w:r>
    </w:p>
    <w:p w14:paraId="61F9B96E" w14:textId="77777777" w:rsidR="0066411B" w:rsidRDefault="0066411B" w:rsidP="0066411B">
      <w:pPr>
        <w:pStyle w:val="Capalera"/>
        <w:tabs>
          <w:tab w:val="clear" w:pos="4252"/>
          <w:tab w:val="clear" w:pos="8504"/>
        </w:tabs>
        <w:rPr>
          <w:rFonts w:cs="Arial"/>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79"/>
      </w:tblGrid>
      <w:tr w:rsidR="0066411B" w:rsidRPr="00BE02CF" w14:paraId="2251FE0D" w14:textId="77777777" w:rsidTr="0066411B">
        <w:trPr>
          <w:trHeight w:val="284"/>
          <w:jc w:val="center"/>
        </w:trPr>
        <w:tc>
          <w:tcPr>
            <w:tcW w:w="8880" w:type="dxa"/>
            <w:gridSpan w:val="2"/>
          </w:tcPr>
          <w:p w14:paraId="444B92F8" w14:textId="77777777" w:rsidR="0066411B" w:rsidRPr="00BE02CF" w:rsidRDefault="0066411B" w:rsidP="0066411B">
            <w:pPr>
              <w:rPr>
                <w:rFonts w:cs="Arial"/>
                <w:b/>
                <w:sz w:val="18"/>
                <w:szCs w:val="18"/>
              </w:rPr>
            </w:pPr>
            <w:r w:rsidRPr="00BE02CF">
              <w:rPr>
                <w:rFonts w:cs="Arial"/>
                <w:b/>
                <w:sz w:val="18"/>
                <w:szCs w:val="18"/>
              </w:rPr>
              <w:t>Projecte:</w:t>
            </w:r>
          </w:p>
        </w:tc>
      </w:tr>
      <w:tr w:rsidR="0066411B" w:rsidRPr="00BE02CF" w14:paraId="1174CE49" w14:textId="77777777" w:rsidTr="00664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top w:val="dotted" w:sz="4" w:space="0" w:color="auto"/>
            </w:tcBorders>
          </w:tcPr>
          <w:p w14:paraId="3E8BF6EA" w14:textId="77777777" w:rsidR="0066411B" w:rsidRPr="00BE02CF" w:rsidRDefault="0066411B" w:rsidP="0066411B">
            <w:pPr>
              <w:ind w:left="72"/>
              <w:rPr>
                <w:rFonts w:eastAsia="Arial Unicode MS" w:cs="Arial"/>
                <w:sz w:val="16"/>
              </w:rPr>
            </w:pPr>
            <w:r w:rsidRPr="00BE02CF">
              <w:rPr>
                <w:rFonts w:eastAsia="Arial Unicode MS" w:cs="Arial"/>
                <w:sz w:val="16"/>
              </w:rPr>
              <w:t>Títol del projecte:</w:t>
            </w:r>
          </w:p>
        </w:tc>
        <w:tc>
          <w:tcPr>
            <w:tcW w:w="7179" w:type="dxa"/>
            <w:tcBorders>
              <w:top w:val="nil"/>
              <w:left w:val="nil"/>
              <w:bottom w:val="dotted" w:sz="4" w:space="0" w:color="000080"/>
              <w:right w:val="nil"/>
            </w:tcBorders>
          </w:tcPr>
          <w:p w14:paraId="1A8C3FB5" w14:textId="77777777" w:rsidR="0066411B" w:rsidRPr="00BE02CF" w:rsidRDefault="0066411B" w:rsidP="0066411B">
            <w:pPr>
              <w:pStyle w:val="TD10"/>
              <w:spacing w:after="0"/>
              <w:rPr>
                <w:rFonts w:eastAsia="Arial Unicode MS" w:cs="Arial"/>
                <w:sz w:val="16"/>
              </w:rPr>
            </w:pPr>
          </w:p>
        </w:tc>
      </w:tr>
      <w:tr w:rsidR="0066411B" w:rsidRPr="00BE02CF" w14:paraId="752473D6" w14:textId="77777777" w:rsidTr="00664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top w:val="nil"/>
              <w:left w:val="nil"/>
            </w:tcBorders>
          </w:tcPr>
          <w:p w14:paraId="491A7D97" w14:textId="77777777" w:rsidR="0066411B" w:rsidRPr="00BE02CF" w:rsidRDefault="0066411B" w:rsidP="0066411B">
            <w:pPr>
              <w:ind w:left="72"/>
              <w:rPr>
                <w:rFonts w:eastAsia="Arial Unicode MS" w:cs="Arial"/>
                <w:sz w:val="16"/>
              </w:rPr>
            </w:pPr>
            <w:r w:rsidRPr="00BE02CF">
              <w:rPr>
                <w:rFonts w:eastAsia="Arial Unicode MS" w:cs="Arial"/>
                <w:sz w:val="16"/>
              </w:rPr>
              <w:t>Emplaçament:</w:t>
            </w:r>
          </w:p>
        </w:tc>
        <w:tc>
          <w:tcPr>
            <w:tcW w:w="7179" w:type="dxa"/>
            <w:tcBorders>
              <w:top w:val="nil"/>
              <w:left w:val="nil"/>
              <w:bottom w:val="dotted" w:sz="4" w:space="0" w:color="000080"/>
              <w:right w:val="nil"/>
            </w:tcBorders>
          </w:tcPr>
          <w:p w14:paraId="1850F71B" w14:textId="77777777" w:rsidR="0066411B" w:rsidRPr="00BE02CF" w:rsidRDefault="0066411B" w:rsidP="0066411B">
            <w:pPr>
              <w:rPr>
                <w:rFonts w:eastAsia="Arial Unicode MS" w:cs="Arial"/>
                <w:sz w:val="16"/>
              </w:rPr>
            </w:pPr>
          </w:p>
        </w:tc>
      </w:tr>
      <w:tr w:rsidR="0066411B" w:rsidRPr="00BE02CF" w14:paraId="39F4B597" w14:textId="77777777" w:rsidTr="00664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left w:val="nil"/>
              <w:bottom w:val="nil"/>
              <w:right w:val="nil"/>
            </w:tcBorders>
          </w:tcPr>
          <w:p w14:paraId="127CDF51" w14:textId="77777777" w:rsidR="0066411B" w:rsidRPr="00BE02CF" w:rsidRDefault="0066411B" w:rsidP="0066411B">
            <w:pPr>
              <w:ind w:left="72"/>
              <w:rPr>
                <w:rFonts w:eastAsia="Arial Unicode MS" w:cs="Arial"/>
                <w:sz w:val="16"/>
              </w:rPr>
            </w:pPr>
            <w:r w:rsidRPr="00BE02CF">
              <w:rPr>
                <w:rFonts w:eastAsia="Arial Unicode MS" w:cs="Arial"/>
                <w:sz w:val="16"/>
              </w:rPr>
              <w:t>Clau:</w:t>
            </w:r>
          </w:p>
        </w:tc>
        <w:tc>
          <w:tcPr>
            <w:tcW w:w="7179" w:type="dxa"/>
            <w:tcBorders>
              <w:top w:val="dotted" w:sz="4" w:space="0" w:color="000080"/>
              <w:left w:val="nil"/>
              <w:bottom w:val="dotted" w:sz="4" w:space="0" w:color="000080"/>
              <w:right w:val="nil"/>
            </w:tcBorders>
          </w:tcPr>
          <w:p w14:paraId="5B8FE298" w14:textId="77777777" w:rsidR="0066411B" w:rsidRPr="00BE02CF" w:rsidRDefault="0066411B" w:rsidP="0066411B">
            <w:pPr>
              <w:rPr>
                <w:rFonts w:eastAsia="Arial Unicode MS" w:cs="Arial"/>
                <w:sz w:val="16"/>
              </w:rPr>
            </w:pPr>
          </w:p>
        </w:tc>
      </w:tr>
    </w:tbl>
    <w:p w14:paraId="7BE7298F" w14:textId="77777777" w:rsidR="0066411B" w:rsidRPr="00BE02CF" w:rsidRDefault="0066411B" w:rsidP="0066411B">
      <w:pPr>
        <w:pStyle w:val="Capalera"/>
        <w:tabs>
          <w:tab w:val="clear" w:pos="4252"/>
          <w:tab w:val="clear" w:pos="8504"/>
        </w:tabs>
        <w:rPr>
          <w:rFonts w:cs="Arial"/>
        </w:rPr>
      </w:pPr>
    </w:p>
    <w:tbl>
      <w:tblPr>
        <w:tblW w:w="8880" w:type="dxa"/>
        <w:jc w:val="center"/>
        <w:tblLayout w:type="fixed"/>
        <w:tblCellMar>
          <w:left w:w="70" w:type="dxa"/>
          <w:right w:w="70" w:type="dxa"/>
        </w:tblCellMar>
        <w:tblLook w:val="0000" w:firstRow="0" w:lastRow="0" w:firstColumn="0" w:lastColumn="0" w:noHBand="0" w:noVBand="0"/>
      </w:tblPr>
      <w:tblGrid>
        <w:gridCol w:w="1701"/>
        <w:gridCol w:w="4779"/>
        <w:gridCol w:w="1033"/>
        <w:gridCol w:w="1367"/>
      </w:tblGrid>
      <w:tr w:rsidR="0066411B" w:rsidRPr="00BE02CF" w14:paraId="1AB2BC18" w14:textId="77777777" w:rsidTr="0066411B">
        <w:trPr>
          <w:cantSplit/>
          <w:jc w:val="center"/>
        </w:trPr>
        <w:tc>
          <w:tcPr>
            <w:tcW w:w="8880" w:type="dxa"/>
            <w:gridSpan w:val="4"/>
            <w:tcBorders>
              <w:top w:val="single" w:sz="4" w:space="0" w:color="auto"/>
              <w:left w:val="single" w:sz="4" w:space="0" w:color="auto"/>
              <w:bottom w:val="single" w:sz="4" w:space="0" w:color="auto"/>
              <w:right w:val="single" w:sz="4" w:space="0" w:color="auto"/>
            </w:tcBorders>
          </w:tcPr>
          <w:p w14:paraId="6E324CA1" w14:textId="77777777" w:rsidR="0066411B" w:rsidRPr="00BE02CF" w:rsidRDefault="0066411B" w:rsidP="0066411B">
            <w:pPr>
              <w:rPr>
                <w:rFonts w:cs="Arial"/>
                <w:b/>
                <w:sz w:val="18"/>
                <w:szCs w:val="18"/>
              </w:rPr>
            </w:pPr>
            <w:bookmarkStart w:id="442" w:name="_Toc150926596"/>
            <w:r w:rsidRPr="00BE02CF">
              <w:rPr>
                <w:rFonts w:cs="Arial"/>
                <w:b/>
                <w:sz w:val="18"/>
                <w:szCs w:val="18"/>
              </w:rPr>
              <w:t>Promotor/s:</w:t>
            </w:r>
            <w:bookmarkEnd w:id="442"/>
          </w:p>
        </w:tc>
      </w:tr>
      <w:tr w:rsidR="0066411B" w:rsidRPr="00BE02CF" w14:paraId="4C2360FC" w14:textId="77777777" w:rsidTr="0066411B">
        <w:tblPrEx>
          <w:tblCellMar>
            <w:left w:w="0" w:type="dxa"/>
            <w:right w:w="0" w:type="dxa"/>
          </w:tblCellMar>
        </w:tblPrEx>
        <w:trPr>
          <w:cantSplit/>
          <w:trHeight w:val="264"/>
          <w:jc w:val="center"/>
        </w:trPr>
        <w:tc>
          <w:tcPr>
            <w:tcW w:w="1701" w:type="dxa"/>
          </w:tcPr>
          <w:p w14:paraId="55E6A515" w14:textId="77777777" w:rsidR="0066411B" w:rsidRPr="00BE02CF" w:rsidRDefault="0066411B" w:rsidP="0066411B">
            <w:pPr>
              <w:ind w:left="58"/>
              <w:rPr>
                <w:rFonts w:cs="Arial"/>
                <w:sz w:val="16"/>
              </w:rPr>
            </w:pPr>
            <w:r w:rsidRPr="00BE02CF">
              <w:rPr>
                <w:rFonts w:cs="Arial"/>
                <w:sz w:val="16"/>
              </w:rPr>
              <w:t>Departament</w:t>
            </w:r>
          </w:p>
        </w:tc>
        <w:tc>
          <w:tcPr>
            <w:tcW w:w="4779" w:type="dxa"/>
            <w:tcBorders>
              <w:bottom w:val="dotted" w:sz="4" w:space="0" w:color="000080"/>
            </w:tcBorders>
          </w:tcPr>
          <w:p w14:paraId="0C57F198" w14:textId="77777777" w:rsidR="0066411B" w:rsidRPr="00BE02CF" w:rsidRDefault="0066411B" w:rsidP="0066411B">
            <w:pPr>
              <w:rPr>
                <w:rFonts w:eastAsia="Arial Unicode MS" w:cs="Arial"/>
                <w:sz w:val="16"/>
              </w:rPr>
            </w:pPr>
          </w:p>
        </w:tc>
        <w:tc>
          <w:tcPr>
            <w:tcW w:w="1033" w:type="dxa"/>
          </w:tcPr>
          <w:p w14:paraId="24DC1B54" w14:textId="77777777" w:rsidR="0066411B" w:rsidRPr="00BE02CF" w:rsidRDefault="0066411B" w:rsidP="0066411B">
            <w:pPr>
              <w:rPr>
                <w:rFonts w:cs="Arial"/>
                <w:sz w:val="16"/>
              </w:rPr>
            </w:pPr>
            <w:r w:rsidRPr="00BE02CF">
              <w:rPr>
                <w:rFonts w:cs="Arial"/>
                <w:sz w:val="16"/>
              </w:rPr>
              <w:t>NIF</w:t>
            </w:r>
          </w:p>
        </w:tc>
        <w:tc>
          <w:tcPr>
            <w:tcW w:w="1367" w:type="dxa"/>
            <w:tcBorders>
              <w:bottom w:val="dotted" w:sz="4" w:space="0" w:color="000080"/>
            </w:tcBorders>
          </w:tcPr>
          <w:p w14:paraId="2B112774" w14:textId="77777777" w:rsidR="0066411B" w:rsidRPr="00BE02CF" w:rsidRDefault="0066411B" w:rsidP="0066411B">
            <w:pPr>
              <w:rPr>
                <w:rFonts w:eastAsia="Arial Unicode MS" w:cs="Arial"/>
                <w:sz w:val="16"/>
              </w:rPr>
            </w:pPr>
          </w:p>
        </w:tc>
      </w:tr>
      <w:tr w:rsidR="0066411B" w:rsidRPr="00BE02CF" w14:paraId="7367B6DC" w14:textId="77777777" w:rsidTr="0066411B">
        <w:tblPrEx>
          <w:tblCellMar>
            <w:left w:w="0" w:type="dxa"/>
            <w:right w:w="0" w:type="dxa"/>
          </w:tblCellMar>
        </w:tblPrEx>
        <w:trPr>
          <w:cantSplit/>
          <w:trHeight w:val="264"/>
          <w:jc w:val="center"/>
        </w:trPr>
        <w:tc>
          <w:tcPr>
            <w:tcW w:w="1701" w:type="dxa"/>
          </w:tcPr>
          <w:p w14:paraId="044C8735" w14:textId="77777777" w:rsidR="0066411B" w:rsidRPr="00BE02CF" w:rsidRDefault="0066411B" w:rsidP="0066411B">
            <w:pPr>
              <w:ind w:left="58"/>
              <w:rPr>
                <w:rFonts w:cs="Arial"/>
                <w:sz w:val="16"/>
              </w:rPr>
            </w:pPr>
            <w:r w:rsidRPr="00BE02CF">
              <w:rPr>
                <w:rFonts w:cs="Arial"/>
                <w:sz w:val="16"/>
              </w:rPr>
              <w:t>Representat per</w:t>
            </w:r>
          </w:p>
        </w:tc>
        <w:tc>
          <w:tcPr>
            <w:tcW w:w="4779" w:type="dxa"/>
            <w:tcBorders>
              <w:bottom w:val="dotted" w:sz="4" w:space="0" w:color="000080"/>
            </w:tcBorders>
          </w:tcPr>
          <w:p w14:paraId="06EB9FB3" w14:textId="77777777" w:rsidR="0066411B" w:rsidRPr="00BE02CF" w:rsidRDefault="00337D9E" w:rsidP="00957477">
            <w:pPr>
              <w:rPr>
                <w:rFonts w:eastAsia="Arial Unicode MS" w:cs="Arial"/>
                <w:sz w:val="16"/>
              </w:rPr>
            </w:pPr>
            <w:r>
              <w:rPr>
                <w:rFonts w:cs="Arial"/>
                <w:sz w:val="16"/>
              </w:rPr>
              <w:t>Infraestructures.cat</w:t>
            </w:r>
          </w:p>
        </w:tc>
        <w:tc>
          <w:tcPr>
            <w:tcW w:w="1033" w:type="dxa"/>
          </w:tcPr>
          <w:p w14:paraId="185A4649" w14:textId="77777777" w:rsidR="0066411B" w:rsidRPr="00BE02CF" w:rsidRDefault="0066411B" w:rsidP="0066411B">
            <w:pPr>
              <w:rPr>
                <w:rFonts w:cs="Arial"/>
                <w:sz w:val="16"/>
              </w:rPr>
            </w:pPr>
            <w:r w:rsidRPr="00BE02CF">
              <w:rPr>
                <w:rFonts w:cs="Arial"/>
                <w:sz w:val="16"/>
              </w:rPr>
              <w:t>NIF</w:t>
            </w:r>
          </w:p>
        </w:tc>
        <w:tc>
          <w:tcPr>
            <w:tcW w:w="1367" w:type="dxa"/>
            <w:tcBorders>
              <w:bottom w:val="dotted" w:sz="4" w:space="0" w:color="000080"/>
            </w:tcBorders>
          </w:tcPr>
          <w:p w14:paraId="5A471118" w14:textId="77777777" w:rsidR="0066411B" w:rsidRPr="00BE02CF" w:rsidRDefault="0066411B" w:rsidP="0066411B">
            <w:pPr>
              <w:rPr>
                <w:rFonts w:eastAsia="Arial Unicode MS" w:cs="Arial"/>
                <w:sz w:val="16"/>
              </w:rPr>
            </w:pPr>
            <w:r w:rsidRPr="00BE02CF">
              <w:rPr>
                <w:rFonts w:cs="Arial"/>
                <w:sz w:val="16"/>
              </w:rPr>
              <w:t>A-59-377135</w:t>
            </w:r>
          </w:p>
        </w:tc>
      </w:tr>
      <w:tr w:rsidR="0066411B" w:rsidRPr="00BE02CF" w14:paraId="7577B263" w14:textId="77777777" w:rsidTr="0066411B">
        <w:tblPrEx>
          <w:tblCellMar>
            <w:left w:w="0" w:type="dxa"/>
            <w:right w:w="0" w:type="dxa"/>
          </w:tblCellMar>
        </w:tblPrEx>
        <w:trPr>
          <w:cantSplit/>
          <w:trHeight w:val="264"/>
          <w:jc w:val="center"/>
        </w:trPr>
        <w:tc>
          <w:tcPr>
            <w:tcW w:w="1701" w:type="dxa"/>
          </w:tcPr>
          <w:p w14:paraId="6CDEFA66" w14:textId="77777777" w:rsidR="0066411B" w:rsidRPr="00BE02CF" w:rsidRDefault="0066411B" w:rsidP="0066411B">
            <w:pPr>
              <w:ind w:left="58"/>
              <w:rPr>
                <w:rFonts w:eastAsia="Arial Unicode MS" w:cs="Arial"/>
                <w:sz w:val="16"/>
              </w:rPr>
            </w:pPr>
            <w:r w:rsidRPr="00BE02CF">
              <w:rPr>
                <w:rFonts w:cs="Arial"/>
                <w:sz w:val="16"/>
              </w:rPr>
              <w:t>Adreça</w:t>
            </w:r>
          </w:p>
        </w:tc>
        <w:tc>
          <w:tcPr>
            <w:tcW w:w="4779" w:type="dxa"/>
            <w:tcBorders>
              <w:bottom w:val="dotted" w:sz="4" w:space="0" w:color="000080"/>
            </w:tcBorders>
          </w:tcPr>
          <w:p w14:paraId="41390B39" w14:textId="77777777" w:rsidR="0066411B" w:rsidRPr="00BE02CF" w:rsidRDefault="0066411B" w:rsidP="0066411B">
            <w:pPr>
              <w:rPr>
                <w:rFonts w:eastAsia="Arial Unicode MS" w:cs="Arial"/>
                <w:sz w:val="16"/>
              </w:rPr>
            </w:pPr>
            <w:r>
              <w:rPr>
                <w:rFonts w:eastAsia="Arial Unicode MS" w:cs="Arial"/>
                <w:sz w:val="16"/>
              </w:rPr>
              <w:t xml:space="preserve">Carrer de Vergos </w:t>
            </w:r>
          </w:p>
        </w:tc>
        <w:tc>
          <w:tcPr>
            <w:tcW w:w="1033" w:type="dxa"/>
          </w:tcPr>
          <w:p w14:paraId="44706066" w14:textId="77777777" w:rsidR="0066411B" w:rsidRPr="00BE02CF" w:rsidRDefault="0066411B" w:rsidP="0066411B">
            <w:pPr>
              <w:rPr>
                <w:rFonts w:cs="Arial"/>
                <w:sz w:val="16"/>
              </w:rPr>
            </w:pPr>
            <w:r w:rsidRPr="00BE02CF">
              <w:rPr>
                <w:rFonts w:cs="Arial"/>
                <w:sz w:val="16"/>
              </w:rPr>
              <w:t>núm.</w:t>
            </w:r>
          </w:p>
        </w:tc>
        <w:tc>
          <w:tcPr>
            <w:tcW w:w="1367" w:type="dxa"/>
            <w:tcBorders>
              <w:bottom w:val="dotted" w:sz="4" w:space="0" w:color="000080"/>
            </w:tcBorders>
          </w:tcPr>
          <w:p w14:paraId="262F08F7" w14:textId="77777777" w:rsidR="0066411B" w:rsidRPr="00BE02CF" w:rsidRDefault="0066411B" w:rsidP="0066411B">
            <w:pPr>
              <w:rPr>
                <w:rFonts w:eastAsia="Arial Unicode MS" w:cs="Arial"/>
                <w:sz w:val="16"/>
              </w:rPr>
            </w:pPr>
            <w:r>
              <w:rPr>
                <w:rFonts w:eastAsia="Arial Unicode MS" w:cs="Arial"/>
                <w:sz w:val="16"/>
              </w:rPr>
              <w:t>36-42</w:t>
            </w:r>
          </w:p>
        </w:tc>
      </w:tr>
      <w:tr w:rsidR="0066411B" w:rsidRPr="00BE02CF" w14:paraId="0DEC8D45" w14:textId="77777777" w:rsidTr="0066411B">
        <w:tblPrEx>
          <w:tblCellMar>
            <w:left w:w="0" w:type="dxa"/>
            <w:right w:w="0" w:type="dxa"/>
          </w:tblCellMar>
        </w:tblPrEx>
        <w:trPr>
          <w:trHeight w:val="264"/>
          <w:jc w:val="center"/>
        </w:trPr>
        <w:tc>
          <w:tcPr>
            <w:tcW w:w="1701" w:type="dxa"/>
          </w:tcPr>
          <w:p w14:paraId="0C0364D2" w14:textId="77777777" w:rsidR="0066411B" w:rsidRPr="00BE02CF" w:rsidRDefault="0066411B" w:rsidP="0066411B">
            <w:pPr>
              <w:ind w:left="58"/>
              <w:rPr>
                <w:rFonts w:eastAsia="Arial Unicode MS" w:cs="Arial"/>
                <w:sz w:val="16"/>
              </w:rPr>
            </w:pPr>
            <w:r w:rsidRPr="00BE02CF">
              <w:rPr>
                <w:rFonts w:cs="Arial"/>
                <w:sz w:val="16"/>
              </w:rPr>
              <w:t>Municipi</w:t>
            </w:r>
          </w:p>
        </w:tc>
        <w:tc>
          <w:tcPr>
            <w:tcW w:w="4779" w:type="dxa"/>
            <w:tcBorders>
              <w:top w:val="dotted" w:sz="4" w:space="0" w:color="000080"/>
              <w:bottom w:val="dotted" w:sz="4" w:space="0" w:color="000080"/>
            </w:tcBorders>
          </w:tcPr>
          <w:p w14:paraId="793F92A5" w14:textId="77777777" w:rsidR="0066411B" w:rsidRPr="00BE02CF" w:rsidRDefault="0066411B" w:rsidP="0066411B">
            <w:pPr>
              <w:rPr>
                <w:rFonts w:eastAsia="Arial Unicode MS" w:cs="Arial"/>
                <w:sz w:val="16"/>
              </w:rPr>
            </w:pPr>
            <w:r w:rsidRPr="00BE02CF">
              <w:rPr>
                <w:rFonts w:eastAsia="Arial Unicode MS" w:cs="Arial"/>
                <w:sz w:val="16"/>
              </w:rPr>
              <w:t>Barcelona</w:t>
            </w:r>
          </w:p>
        </w:tc>
        <w:tc>
          <w:tcPr>
            <w:tcW w:w="1033" w:type="dxa"/>
          </w:tcPr>
          <w:p w14:paraId="16E9B34A" w14:textId="77777777" w:rsidR="0066411B" w:rsidRPr="00BE02CF" w:rsidRDefault="0066411B" w:rsidP="0066411B">
            <w:pPr>
              <w:rPr>
                <w:rFonts w:eastAsia="Arial Unicode MS" w:cs="Arial"/>
                <w:sz w:val="16"/>
              </w:rPr>
            </w:pPr>
            <w:r w:rsidRPr="00BE02CF">
              <w:rPr>
                <w:rFonts w:cs="Arial"/>
                <w:sz w:val="16"/>
              </w:rPr>
              <w:t>Codi Postal</w:t>
            </w:r>
          </w:p>
        </w:tc>
        <w:tc>
          <w:tcPr>
            <w:tcW w:w="1367" w:type="dxa"/>
            <w:tcBorders>
              <w:top w:val="dotted" w:sz="4" w:space="0" w:color="000080"/>
              <w:bottom w:val="dotted" w:sz="4" w:space="0" w:color="000080"/>
            </w:tcBorders>
          </w:tcPr>
          <w:p w14:paraId="1E8FCE5D" w14:textId="77777777" w:rsidR="0066411B" w:rsidRPr="00BE02CF" w:rsidRDefault="0066411B" w:rsidP="0066411B">
            <w:pPr>
              <w:rPr>
                <w:rFonts w:eastAsia="Arial Unicode MS" w:cs="Arial"/>
                <w:sz w:val="16"/>
              </w:rPr>
            </w:pPr>
            <w:r>
              <w:rPr>
                <w:rFonts w:eastAsia="Arial Unicode MS" w:cs="Arial"/>
                <w:sz w:val="16"/>
              </w:rPr>
              <w:t>08017</w:t>
            </w:r>
          </w:p>
        </w:tc>
      </w:tr>
    </w:tbl>
    <w:p w14:paraId="46F44E7B" w14:textId="77777777" w:rsidR="0066411B" w:rsidRPr="00BE02CF" w:rsidRDefault="0066411B" w:rsidP="0066411B">
      <w:pPr>
        <w:pStyle w:val="Capalera"/>
        <w:tabs>
          <w:tab w:val="clear" w:pos="4252"/>
          <w:tab w:val="clear" w:pos="8504"/>
        </w:tabs>
        <w:rPr>
          <w:rFonts w:cs="Arial"/>
          <w:sz w:val="16"/>
          <w:szCs w:val="16"/>
        </w:rPr>
      </w:pPr>
    </w:p>
    <w:tbl>
      <w:tblPr>
        <w:tblW w:w="8885" w:type="dxa"/>
        <w:jc w:val="center"/>
        <w:tblLayout w:type="fixed"/>
        <w:tblCellMar>
          <w:left w:w="0" w:type="dxa"/>
          <w:right w:w="0" w:type="dxa"/>
        </w:tblCellMar>
        <w:tblLook w:val="0000" w:firstRow="0" w:lastRow="0" w:firstColumn="0" w:lastColumn="0" w:noHBand="0" w:noVBand="0"/>
      </w:tblPr>
      <w:tblGrid>
        <w:gridCol w:w="1706"/>
        <w:gridCol w:w="895"/>
        <w:gridCol w:w="1417"/>
        <w:gridCol w:w="2472"/>
        <w:gridCol w:w="1260"/>
        <w:gridCol w:w="1135"/>
      </w:tblGrid>
      <w:tr w:rsidR="0066411B" w:rsidRPr="00BE02CF" w14:paraId="6158980C" w14:textId="77777777" w:rsidTr="0066411B">
        <w:trPr>
          <w:trHeight w:val="264"/>
          <w:jc w:val="center"/>
        </w:trPr>
        <w:tc>
          <w:tcPr>
            <w:tcW w:w="8885" w:type="dxa"/>
            <w:gridSpan w:val="6"/>
            <w:tcBorders>
              <w:top w:val="single" w:sz="4" w:space="0" w:color="auto"/>
              <w:left w:val="single" w:sz="4" w:space="0" w:color="auto"/>
              <w:bottom w:val="single" w:sz="4" w:space="0" w:color="auto"/>
              <w:right w:val="single" w:sz="4" w:space="0" w:color="auto"/>
            </w:tcBorders>
          </w:tcPr>
          <w:p w14:paraId="2573AA4A" w14:textId="77777777" w:rsidR="0066411B" w:rsidRPr="00BE02CF" w:rsidRDefault="0066411B" w:rsidP="0066411B">
            <w:pPr>
              <w:ind w:left="47"/>
              <w:rPr>
                <w:rFonts w:eastAsia="Arial Unicode MS" w:cs="Arial"/>
                <w:b/>
                <w:sz w:val="18"/>
                <w:szCs w:val="18"/>
              </w:rPr>
            </w:pPr>
            <w:bookmarkStart w:id="443" w:name="_Toc150926597"/>
            <w:r w:rsidRPr="00BE02CF">
              <w:rPr>
                <w:rFonts w:cs="Arial"/>
                <w:b/>
                <w:sz w:val="18"/>
                <w:szCs w:val="18"/>
              </w:rPr>
              <w:t>Projectista/es:</w:t>
            </w:r>
            <w:bookmarkEnd w:id="443"/>
          </w:p>
        </w:tc>
      </w:tr>
      <w:tr w:rsidR="0066411B" w:rsidRPr="00BE02CF" w14:paraId="64423BA8" w14:textId="77777777" w:rsidTr="0066411B">
        <w:trPr>
          <w:cantSplit/>
          <w:trHeight w:val="264"/>
          <w:jc w:val="center"/>
        </w:trPr>
        <w:tc>
          <w:tcPr>
            <w:tcW w:w="1706" w:type="dxa"/>
            <w:tcBorders>
              <w:top w:val="single" w:sz="4" w:space="0" w:color="auto"/>
              <w:left w:val="nil"/>
            </w:tcBorders>
          </w:tcPr>
          <w:p w14:paraId="1ECDE2EC" w14:textId="77777777" w:rsidR="0066411B" w:rsidRPr="00BE02CF" w:rsidRDefault="0066411B" w:rsidP="0066411B">
            <w:pPr>
              <w:ind w:left="47"/>
              <w:rPr>
                <w:rFonts w:eastAsia="Arial Unicode MS" w:cs="Arial"/>
                <w:sz w:val="16"/>
              </w:rPr>
            </w:pPr>
            <w:r w:rsidRPr="00BE02CF">
              <w:rPr>
                <w:rFonts w:eastAsia="Arial Unicode MS" w:cs="Arial"/>
                <w:sz w:val="16"/>
              </w:rPr>
              <w:t>Empresa</w:t>
            </w:r>
          </w:p>
        </w:tc>
        <w:tc>
          <w:tcPr>
            <w:tcW w:w="4784" w:type="dxa"/>
            <w:gridSpan w:val="3"/>
            <w:tcBorders>
              <w:top w:val="single" w:sz="4" w:space="0" w:color="auto"/>
              <w:left w:val="nil"/>
              <w:bottom w:val="dotted" w:sz="4" w:space="0" w:color="000080"/>
            </w:tcBorders>
          </w:tcPr>
          <w:p w14:paraId="5B87340D" w14:textId="77777777" w:rsidR="0066411B" w:rsidRPr="00BE02CF" w:rsidRDefault="0066411B" w:rsidP="0066411B">
            <w:pPr>
              <w:rPr>
                <w:rFonts w:cs="Arial"/>
                <w:sz w:val="16"/>
                <w:highlight w:val="yellow"/>
              </w:rPr>
            </w:pPr>
          </w:p>
        </w:tc>
        <w:tc>
          <w:tcPr>
            <w:tcW w:w="1260" w:type="dxa"/>
            <w:tcBorders>
              <w:top w:val="single" w:sz="4" w:space="0" w:color="auto"/>
              <w:left w:val="nil"/>
              <w:right w:val="nil"/>
            </w:tcBorders>
          </w:tcPr>
          <w:p w14:paraId="6CE4B907" w14:textId="77777777" w:rsidR="0066411B" w:rsidRPr="00BE02CF" w:rsidRDefault="0066411B" w:rsidP="0066411B">
            <w:pPr>
              <w:rPr>
                <w:rFonts w:cs="Arial"/>
                <w:sz w:val="16"/>
              </w:rPr>
            </w:pPr>
            <w:r w:rsidRPr="00BE02CF">
              <w:rPr>
                <w:rFonts w:cs="Arial"/>
                <w:sz w:val="16"/>
              </w:rPr>
              <w:t>NIF</w:t>
            </w:r>
          </w:p>
        </w:tc>
        <w:tc>
          <w:tcPr>
            <w:tcW w:w="1135" w:type="dxa"/>
            <w:tcBorders>
              <w:top w:val="single" w:sz="4" w:space="0" w:color="auto"/>
              <w:left w:val="nil"/>
              <w:bottom w:val="dotted" w:sz="4" w:space="0" w:color="000080"/>
              <w:right w:val="nil"/>
            </w:tcBorders>
          </w:tcPr>
          <w:p w14:paraId="1D9B275F" w14:textId="77777777" w:rsidR="0066411B" w:rsidRPr="00BE02CF" w:rsidRDefault="0066411B" w:rsidP="0066411B">
            <w:pPr>
              <w:rPr>
                <w:rFonts w:eastAsia="Arial Unicode MS" w:cs="Arial"/>
                <w:sz w:val="16"/>
              </w:rPr>
            </w:pPr>
          </w:p>
        </w:tc>
      </w:tr>
      <w:tr w:rsidR="0066411B" w:rsidRPr="00BE02CF" w14:paraId="3F57DED9" w14:textId="77777777" w:rsidTr="0066411B">
        <w:trPr>
          <w:cantSplit/>
          <w:trHeight w:val="264"/>
          <w:jc w:val="center"/>
        </w:trPr>
        <w:tc>
          <w:tcPr>
            <w:tcW w:w="8885" w:type="dxa"/>
            <w:gridSpan w:val="6"/>
            <w:tcBorders>
              <w:left w:val="nil"/>
              <w:bottom w:val="nil"/>
            </w:tcBorders>
          </w:tcPr>
          <w:p w14:paraId="5BF77532" w14:textId="77777777" w:rsidR="0066411B" w:rsidRPr="00BE02CF" w:rsidRDefault="0066411B" w:rsidP="0066411B">
            <w:pPr>
              <w:ind w:left="47"/>
              <w:rPr>
                <w:rFonts w:eastAsia="Arial Unicode MS" w:cs="Arial"/>
                <w:sz w:val="16"/>
              </w:rPr>
            </w:pPr>
            <w:r w:rsidRPr="00BE02CF">
              <w:rPr>
                <w:rFonts w:cs="Arial"/>
                <w:sz w:val="16"/>
              </w:rPr>
              <w:t>Representat per:</w:t>
            </w:r>
          </w:p>
        </w:tc>
      </w:tr>
      <w:tr w:rsidR="0066411B" w:rsidRPr="00BE02CF" w14:paraId="53E8B960" w14:textId="77777777" w:rsidTr="0066411B">
        <w:trPr>
          <w:cantSplit/>
          <w:trHeight w:val="264"/>
          <w:jc w:val="center"/>
        </w:trPr>
        <w:tc>
          <w:tcPr>
            <w:tcW w:w="1706" w:type="dxa"/>
            <w:tcBorders>
              <w:left w:val="nil"/>
              <w:bottom w:val="nil"/>
            </w:tcBorders>
          </w:tcPr>
          <w:p w14:paraId="290D02F3" w14:textId="77777777" w:rsidR="0066411B" w:rsidRPr="00BE02CF" w:rsidRDefault="0066411B" w:rsidP="0066411B">
            <w:pPr>
              <w:ind w:left="47"/>
              <w:rPr>
                <w:rFonts w:eastAsia="Arial Unicode MS" w:cs="Arial"/>
                <w:sz w:val="16"/>
              </w:rPr>
            </w:pPr>
            <w:r w:rsidRPr="00BE02CF">
              <w:rPr>
                <w:rFonts w:eastAsia="Arial Unicode MS" w:cs="Arial"/>
                <w:sz w:val="16"/>
              </w:rPr>
              <w:t>Arquitecte</w:t>
            </w:r>
          </w:p>
        </w:tc>
        <w:tc>
          <w:tcPr>
            <w:tcW w:w="4784" w:type="dxa"/>
            <w:gridSpan w:val="3"/>
            <w:tcBorders>
              <w:left w:val="nil"/>
              <w:bottom w:val="dotted" w:sz="4" w:space="0" w:color="000080"/>
            </w:tcBorders>
          </w:tcPr>
          <w:p w14:paraId="7336EF21" w14:textId="77777777" w:rsidR="0066411B" w:rsidRPr="00BE02CF" w:rsidRDefault="0066411B" w:rsidP="0066411B">
            <w:pPr>
              <w:rPr>
                <w:rFonts w:cs="Arial"/>
                <w:sz w:val="16"/>
                <w:highlight w:val="yellow"/>
              </w:rPr>
            </w:pPr>
          </w:p>
        </w:tc>
        <w:tc>
          <w:tcPr>
            <w:tcW w:w="1260" w:type="dxa"/>
            <w:tcBorders>
              <w:left w:val="nil"/>
              <w:right w:val="nil"/>
            </w:tcBorders>
          </w:tcPr>
          <w:p w14:paraId="1D80B070" w14:textId="77777777" w:rsidR="0066411B" w:rsidRPr="00BE02CF" w:rsidRDefault="0066411B" w:rsidP="0066411B">
            <w:pPr>
              <w:rPr>
                <w:rFonts w:cs="Arial"/>
                <w:sz w:val="16"/>
              </w:rPr>
            </w:pPr>
            <w:r w:rsidRPr="00BE02CF">
              <w:rPr>
                <w:rFonts w:cs="Arial"/>
                <w:sz w:val="16"/>
              </w:rPr>
              <w:t>NIF</w:t>
            </w:r>
          </w:p>
        </w:tc>
        <w:tc>
          <w:tcPr>
            <w:tcW w:w="1135" w:type="dxa"/>
            <w:tcBorders>
              <w:left w:val="nil"/>
              <w:bottom w:val="dotted" w:sz="4" w:space="0" w:color="000080"/>
              <w:right w:val="nil"/>
            </w:tcBorders>
          </w:tcPr>
          <w:p w14:paraId="6CFD7E71" w14:textId="77777777" w:rsidR="0066411B" w:rsidRPr="00BE02CF" w:rsidRDefault="0066411B" w:rsidP="0066411B">
            <w:pPr>
              <w:rPr>
                <w:rFonts w:eastAsia="Arial Unicode MS" w:cs="Arial"/>
                <w:sz w:val="16"/>
              </w:rPr>
            </w:pPr>
          </w:p>
        </w:tc>
      </w:tr>
      <w:tr w:rsidR="0066411B" w:rsidRPr="00BE02CF" w14:paraId="2BFDC1D2" w14:textId="77777777" w:rsidTr="0066411B">
        <w:trPr>
          <w:cantSplit/>
          <w:trHeight w:val="264"/>
          <w:jc w:val="center"/>
        </w:trPr>
        <w:tc>
          <w:tcPr>
            <w:tcW w:w="1706" w:type="dxa"/>
            <w:tcBorders>
              <w:top w:val="nil"/>
              <w:left w:val="nil"/>
              <w:bottom w:val="nil"/>
              <w:right w:val="nil"/>
            </w:tcBorders>
          </w:tcPr>
          <w:p w14:paraId="221C6953" w14:textId="77777777" w:rsidR="0066411B" w:rsidRPr="00BE02CF" w:rsidRDefault="0066411B" w:rsidP="0066411B">
            <w:pPr>
              <w:ind w:left="47"/>
              <w:rPr>
                <w:rFonts w:eastAsia="Arial Unicode MS" w:cs="Arial"/>
                <w:sz w:val="16"/>
              </w:rPr>
            </w:pPr>
            <w:r w:rsidRPr="00BE02CF">
              <w:rPr>
                <w:rFonts w:eastAsia="Arial Unicode MS" w:cs="Arial"/>
                <w:sz w:val="16"/>
              </w:rPr>
              <w:t>Col·legiat</w:t>
            </w:r>
          </w:p>
        </w:tc>
        <w:tc>
          <w:tcPr>
            <w:tcW w:w="895" w:type="dxa"/>
            <w:tcBorders>
              <w:top w:val="dotted" w:sz="4" w:space="0" w:color="000080"/>
              <w:left w:val="nil"/>
              <w:bottom w:val="dotted" w:sz="4" w:space="0" w:color="000080"/>
              <w:right w:val="nil"/>
            </w:tcBorders>
          </w:tcPr>
          <w:p w14:paraId="370159A3" w14:textId="77777777" w:rsidR="0066411B" w:rsidRPr="00BE02CF" w:rsidRDefault="0066411B" w:rsidP="0066411B">
            <w:pPr>
              <w:rPr>
                <w:rFonts w:cs="Arial"/>
                <w:sz w:val="16"/>
                <w:highlight w:val="yellow"/>
              </w:rPr>
            </w:pPr>
          </w:p>
        </w:tc>
        <w:tc>
          <w:tcPr>
            <w:tcW w:w="1417" w:type="dxa"/>
            <w:tcBorders>
              <w:top w:val="dotted" w:sz="4" w:space="0" w:color="000080"/>
              <w:left w:val="nil"/>
              <w:right w:val="nil"/>
            </w:tcBorders>
          </w:tcPr>
          <w:p w14:paraId="49D89CCE" w14:textId="77777777" w:rsidR="0066411B" w:rsidRPr="00BE02CF" w:rsidRDefault="0066411B" w:rsidP="0066411B">
            <w:pPr>
              <w:rPr>
                <w:rFonts w:cs="Arial"/>
                <w:sz w:val="16"/>
                <w:highlight w:val="yellow"/>
              </w:rPr>
            </w:pPr>
            <w:r w:rsidRPr="00BE02CF">
              <w:rPr>
                <w:rFonts w:cs="Arial"/>
                <w:sz w:val="16"/>
              </w:rPr>
              <w:t>Correu electrònic</w:t>
            </w:r>
          </w:p>
        </w:tc>
        <w:tc>
          <w:tcPr>
            <w:tcW w:w="2472" w:type="dxa"/>
            <w:tcBorders>
              <w:left w:val="nil"/>
              <w:bottom w:val="dotted" w:sz="4" w:space="0" w:color="000080"/>
              <w:right w:val="nil"/>
            </w:tcBorders>
          </w:tcPr>
          <w:p w14:paraId="16045578" w14:textId="77777777" w:rsidR="0066411B" w:rsidRPr="00BE02CF" w:rsidRDefault="0066411B" w:rsidP="0066411B">
            <w:pPr>
              <w:rPr>
                <w:rFonts w:cs="Arial"/>
                <w:sz w:val="16"/>
                <w:highlight w:val="yellow"/>
              </w:rPr>
            </w:pPr>
          </w:p>
        </w:tc>
        <w:tc>
          <w:tcPr>
            <w:tcW w:w="1260" w:type="dxa"/>
            <w:tcBorders>
              <w:left w:val="nil"/>
              <w:right w:val="nil"/>
            </w:tcBorders>
          </w:tcPr>
          <w:p w14:paraId="3F4F8CC6" w14:textId="77777777" w:rsidR="0066411B" w:rsidRPr="00BE02CF" w:rsidRDefault="0066411B" w:rsidP="0066411B">
            <w:pPr>
              <w:rPr>
                <w:rFonts w:cs="Arial"/>
                <w:sz w:val="16"/>
              </w:rPr>
            </w:pPr>
            <w:r w:rsidRPr="00BE02CF">
              <w:rPr>
                <w:rFonts w:cs="Arial"/>
                <w:sz w:val="16"/>
              </w:rPr>
              <w:t>Telèfon</w:t>
            </w:r>
          </w:p>
        </w:tc>
        <w:tc>
          <w:tcPr>
            <w:tcW w:w="1135" w:type="dxa"/>
            <w:tcBorders>
              <w:left w:val="nil"/>
              <w:bottom w:val="dotted" w:sz="4" w:space="0" w:color="000080"/>
              <w:right w:val="nil"/>
            </w:tcBorders>
          </w:tcPr>
          <w:p w14:paraId="69D859E6" w14:textId="77777777" w:rsidR="0066411B" w:rsidRPr="00BE02CF" w:rsidRDefault="0066411B" w:rsidP="0066411B">
            <w:pPr>
              <w:rPr>
                <w:rFonts w:eastAsia="Arial Unicode MS" w:cs="Arial"/>
                <w:b/>
                <w:sz w:val="16"/>
              </w:rPr>
            </w:pPr>
          </w:p>
        </w:tc>
      </w:tr>
      <w:tr w:rsidR="0066411B" w:rsidRPr="00BE02CF" w14:paraId="1D409416" w14:textId="77777777" w:rsidTr="0066411B">
        <w:trPr>
          <w:cantSplit/>
          <w:trHeight w:val="264"/>
          <w:jc w:val="center"/>
        </w:trPr>
        <w:tc>
          <w:tcPr>
            <w:tcW w:w="1706" w:type="dxa"/>
            <w:tcBorders>
              <w:top w:val="nil"/>
              <w:left w:val="nil"/>
              <w:bottom w:val="nil"/>
              <w:right w:val="nil"/>
            </w:tcBorders>
          </w:tcPr>
          <w:p w14:paraId="41015308" w14:textId="77777777" w:rsidR="0066411B" w:rsidRPr="00BE02CF" w:rsidRDefault="0066411B" w:rsidP="0066411B">
            <w:pPr>
              <w:ind w:left="47"/>
              <w:rPr>
                <w:rFonts w:eastAsia="Arial Unicode MS" w:cs="Arial"/>
                <w:sz w:val="16"/>
              </w:rPr>
            </w:pPr>
            <w:r w:rsidRPr="00BE02CF">
              <w:rPr>
                <w:rFonts w:eastAsia="Arial Unicode MS" w:cs="Arial"/>
                <w:sz w:val="16"/>
              </w:rPr>
              <w:t>Adreça</w:t>
            </w:r>
          </w:p>
        </w:tc>
        <w:tc>
          <w:tcPr>
            <w:tcW w:w="4784" w:type="dxa"/>
            <w:gridSpan w:val="3"/>
            <w:tcBorders>
              <w:left w:val="nil"/>
              <w:bottom w:val="dotted" w:sz="4" w:space="0" w:color="000080"/>
              <w:right w:val="nil"/>
            </w:tcBorders>
          </w:tcPr>
          <w:p w14:paraId="6ADB2728" w14:textId="77777777" w:rsidR="0066411B" w:rsidRPr="00BE02CF" w:rsidRDefault="0066411B" w:rsidP="0066411B">
            <w:pPr>
              <w:rPr>
                <w:rFonts w:cs="Arial"/>
                <w:sz w:val="16"/>
                <w:highlight w:val="yellow"/>
              </w:rPr>
            </w:pPr>
          </w:p>
        </w:tc>
        <w:tc>
          <w:tcPr>
            <w:tcW w:w="1260" w:type="dxa"/>
            <w:tcBorders>
              <w:top w:val="nil"/>
              <w:left w:val="nil"/>
              <w:right w:val="nil"/>
            </w:tcBorders>
          </w:tcPr>
          <w:p w14:paraId="747A0DC8" w14:textId="77777777" w:rsidR="0066411B" w:rsidRPr="00BE02CF" w:rsidRDefault="0066411B" w:rsidP="0066411B">
            <w:pPr>
              <w:rPr>
                <w:rFonts w:cs="Arial"/>
                <w:sz w:val="16"/>
              </w:rPr>
            </w:pPr>
            <w:r w:rsidRPr="00BE02CF">
              <w:rPr>
                <w:rFonts w:cs="Arial"/>
                <w:sz w:val="16"/>
              </w:rPr>
              <w:t>núm.</w:t>
            </w:r>
          </w:p>
        </w:tc>
        <w:tc>
          <w:tcPr>
            <w:tcW w:w="1135" w:type="dxa"/>
            <w:tcBorders>
              <w:top w:val="nil"/>
              <w:left w:val="nil"/>
              <w:bottom w:val="dotted" w:sz="4" w:space="0" w:color="000080"/>
              <w:right w:val="nil"/>
            </w:tcBorders>
          </w:tcPr>
          <w:p w14:paraId="096FB35C" w14:textId="77777777" w:rsidR="0066411B" w:rsidRPr="00BE02CF" w:rsidRDefault="0066411B" w:rsidP="0066411B">
            <w:pPr>
              <w:rPr>
                <w:rFonts w:eastAsia="Arial Unicode MS" w:cs="Arial"/>
                <w:b/>
                <w:sz w:val="16"/>
              </w:rPr>
            </w:pPr>
          </w:p>
        </w:tc>
      </w:tr>
      <w:tr w:rsidR="0066411B" w:rsidRPr="00BE02CF" w14:paraId="758F6CB9" w14:textId="77777777" w:rsidTr="0066411B">
        <w:trPr>
          <w:trHeight w:val="264"/>
          <w:jc w:val="center"/>
        </w:trPr>
        <w:tc>
          <w:tcPr>
            <w:tcW w:w="1706" w:type="dxa"/>
            <w:tcBorders>
              <w:top w:val="nil"/>
              <w:left w:val="nil"/>
              <w:right w:val="nil"/>
            </w:tcBorders>
          </w:tcPr>
          <w:p w14:paraId="517DC44B" w14:textId="77777777" w:rsidR="0066411B" w:rsidRPr="00BE02CF" w:rsidRDefault="0066411B" w:rsidP="0066411B">
            <w:pPr>
              <w:ind w:left="47"/>
              <w:rPr>
                <w:rFonts w:cs="Arial"/>
                <w:sz w:val="16"/>
              </w:rPr>
            </w:pPr>
            <w:r w:rsidRPr="00BE02CF">
              <w:rPr>
                <w:rFonts w:cs="Arial"/>
                <w:sz w:val="16"/>
              </w:rPr>
              <w:t>Municipi</w:t>
            </w:r>
          </w:p>
        </w:tc>
        <w:tc>
          <w:tcPr>
            <w:tcW w:w="4784" w:type="dxa"/>
            <w:gridSpan w:val="3"/>
            <w:tcBorders>
              <w:top w:val="dotted" w:sz="4" w:space="0" w:color="000080"/>
              <w:left w:val="nil"/>
              <w:bottom w:val="dotted" w:sz="4" w:space="0" w:color="000080"/>
              <w:right w:val="nil"/>
            </w:tcBorders>
          </w:tcPr>
          <w:p w14:paraId="60E042D7" w14:textId="77777777" w:rsidR="0066411B" w:rsidRPr="00BE02CF" w:rsidRDefault="0066411B" w:rsidP="0066411B">
            <w:pPr>
              <w:rPr>
                <w:rFonts w:eastAsia="Arial Unicode MS" w:cs="Arial"/>
                <w:sz w:val="16"/>
                <w:highlight w:val="yellow"/>
              </w:rPr>
            </w:pPr>
          </w:p>
        </w:tc>
        <w:tc>
          <w:tcPr>
            <w:tcW w:w="1260" w:type="dxa"/>
            <w:tcBorders>
              <w:left w:val="nil"/>
              <w:right w:val="nil"/>
            </w:tcBorders>
          </w:tcPr>
          <w:p w14:paraId="16712AE5" w14:textId="77777777" w:rsidR="0066411B" w:rsidRPr="00BE02CF" w:rsidRDefault="0066411B" w:rsidP="0066411B">
            <w:pPr>
              <w:rPr>
                <w:rFonts w:cs="Arial"/>
                <w:sz w:val="16"/>
              </w:rPr>
            </w:pPr>
            <w:r w:rsidRPr="00BE02CF">
              <w:rPr>
                <w:rFonts w:cs="Arial"/>
                <w:sz w:val="16"/>
              </w:rPr>
              <w:t>Codi Postal</w:t>
            </w:r>
          </w:p>
        </w:tc>
        <w:tc>
          <w:tcPr>
            <w:tcW w:w="1135" w:type="dxa"/>
            <w:tcBorders>
              <w:top w:val="dotted" w:sz="4" w:space="0" w:color="000080"/>
              <w:left w:val="nil"/>
              <w:bottom w:val="dotted" w:sz="4" w:space="0" w:color="000080"/>
              <w:right w:val="nil"/>
            </w:tcBorders>
          </w:tcPr>
          <w:p w14:paraId="0E873F2D" w14:textId="77777777" w:rsidR="0066411B" w:rsidRPr="00BE02CF" w:rsidRDefault="0066411B" w:rsidP="0066411B">
            <w:pPr>
              <w:rPr>
                <w:rFonts w:eastAsia="Arial Unicode MS" w:cs="Arial"/>
                <w:sz w:val="16"/>
              </w:rPr>
            </w:pPr>
          </w:p>
        </w:tc>
      </w:tr>
    </w:tbl>
    <w:p w14:paraId="1A4AEB12" w14:textId="77777777" w:rsidR="0066411B" w:rsidRPr="00BE02CF" w:rsidRDefault="0066411B" w:rsidP="0066411B">
      <w:pPr>
        <w:pStyle w:val="Capalera"/>
        <w:tabs>
          <w:tab w:val="clear" w:pos="4252"/>
          <w:tab w:val="clear" w:pos="8504"/>
        </w:tabs>
        <w:rPr>
          <w:rFonts w:cs="Arial"/>
        </w:rPr>
      </w:pPr>
    </w:p>
    <w:tbl>
      <w:tblPr>
        <w:tblW w:w="8885" w:type="dxa"/>
        <w:jc w:val="center"/>
        <w:tblLayout w:type="fixed"/>
        <w:tblCellMar>
          <w:left w:w="0" w:type="dxa"/>
          <w:right w:w="0" w:type="dxa"/>
        </w:tblCellMar>
        <w:tblLook w:val="0000" w:firstRow="0" w:lastRow="0" w:firstColumn="0" w:lastColumn="0" w:noHBand="0" w:noVBand="0"/>
      </w:tblPr>
      <w:tblGrid>
        <w:gridCol w:w="1445"/>
        <w:gridCol w:w="5042"/>
        <w:gridCol w:w="1259"/>
        <w:gridCol w:w="1139"/>
      </w:tblGrid>
      <w:tr w:rsidR="0066411B" w:rsidRPr="00BE02CF" w14:paraId="06428C47" w14:textId="77777777" w:rsidTr="0066411B">
        <w:trPr>
          <w:trHeight w:val="264"/>
          <w:jc w:val="center"/>
        </w:trPr>
        <w:tc>
          <w:tcPr>
            <w:tcW w:w="8885" w:type="dxa"/>
            <w:gridSpan w:val="4"/>
            <w:tcBorders>
              <w:top w:val="single" w:sz="4" w:space="0" w:color="auto"/>
              <w:left w:val="single" w:sz="4" w:space="0" w:color="auto"/>
              <w:bottom w:val="single" w:sz="4" w:space="0" w:color="auto"/>
              <w:right w:val="single" w:sz="4" w:space="0" w:color="auto"/>
            </w:tcBorders>
          </w:tcPr>
          <w:p w14:paraId="4728E0BD" w14:textId="77777777" w:rsidR="0066411B" w:rsidRPr="00BE02CF" w:rsidRDefault="0066411B" w:rsidP="0066411B">
            <w:pPr>
              <w:rPr>
                <w:rFonts w:eastAsia="Arial Unicode MS" w:cs="Arial"/>
                <w:b/>
                <w:sz w:val="18"/>
                <w:szCs w:val="18"/>
              </w:rPr>
            </w:pPr>
            <w:bookmarkStart w:id="444" w:name="_Toc150926598"/>
            <w:r w:rsidRPr="00BE02CF">
              <w:rPr>
                <w:rFonts w:cs="Arial"/>
                <w:b/>
                <w:sz w:val="16"/>
              </w:rPr>
              <w:t xml:space="preserve"> </w:t>
            </w:r>
            <w:r w:rsidRPr="00BE02CF">
              <w:rPr>
                <w:rFonts w:cs="Arial"/>
                <w:b/>
                <w:sz w:val="18"/>
                <w:szCs w:val="18"/>
              </w:rPr>
              <w:t>Tècnics col·laboradors:</w:t>
            </w:r>
            <w:bookmarkEnd w:id="444"/>
          </w:p>
        </w:tc>
      </w:tr>
      <w:tr w:rsidR="0066411B" w:rsidRPr="00BE02CF" w14:paraId="6A7C1FB3" w14:textId="77777777" w:rsidTr="0066411B">
        <w:trPr>
          <w:trHeight w:val="98"/>
          <w:jc w:val="center"/>
        </w:trPr>
        <w:tc>
          <w:tcPr>
            <w:tcW w:w="8885" w:type="dxa"/>
            <w:gridSpan w:val="4"/>
            <w:tcBorders>
              <w:top w:val="dotted" w:sz="4" w:space="0" w:color="auto"/>
              <w:left w:val="nil"/>
              <w:bottom w:val="single" w:sz="4" w:space="0" w:color="auto"/>
            </w:tcBorders>
          </w:tcPr>
          <w:p w14:paraId="420C3C8F" w14:textId="77777777" w:rsidR="0066411B" w:rsidRPr="00BE02CF" w:rsidRDefault="0066411B" w:rsidP="0066411B">
            <w:pPr>
              <w:rPr>
                <w:rFonts w:eastAsia="Arial Unicode MS" w:cs="Arial"/>
                <w:sz w:val="12"/>
              </w:rPr>
            </w:pPr>
          </w:p>
        </w:tc>
      </w:tr>
      <w:tr w:rsidR="0066411B" w:rsidRPr="00BE02CF" w14:paraId="3F4DFD17" w14:textId="77777777" w:rsidTr="0066411B">
        <w:trPr>
          <w:trHeight w:val="264"/>
          <w:jc w:val="center"/>
        </w:trPr>
        <w:tc>
          <w:tcPr>
            <w:tcW w:w="8885" w:type="dxa"/>
            <w:gridSpan w:val="4"/>
            <w:tcBorders>
              <w:top w:val="single" w:sz="4" w:space="0" w:color="auto"/>
              <w:left w:val="single" w:sz="4" w:space="0" w:color="auto"/>
              <w:bottom w:val="single" w:sz="4" w:space="0" w:color="auto"/>
              <w:right w:val="single" w:sz="4" w:space="0" w:color="auto"/>
            </w:tcBorders>
          </w:tcPr>
          <w:p w14:paraId="36D9097E" w14:textId="77777777" w:rsidR="0066411B" w:rsidRPr="00BE02CF" w:rsidRDefault="0066411B" w:rsidP="0066411B">
            <w:pPr>
              <w:ind w:left="33"/>
              <w:rPr>
                <w:rFonts w:eastAsia="Arial Unicode MS" w:cs="Arial"/>
                <w:b/>
                <w:sz w:val="16"/>
              </w:rPr>
            </w:pPr>
            <w:r w:rsidRPr="00BE02CF">
              <w:rPr>
                <w:rFonts w:eastAsia="Arial Unicode MS" w:cs="Arial"/>
                <w:b/>
                <w:sz w:val="16"/>
              </w:rPr>
              <w:t>Càlcul d’estructura:</w:t>
            </w:r>
          </w:p>
        </w:tc>
      </w:tr>
      <w:tr w:rsidR="0066411B" w:rsidRPr="00BE02CF" w14:paraId="3DF589C0" w14:textId="77777777" w:rsidTr="0066411B">
        <w:trPr>
          <w:trHeight w:val="264"/>
          <w:jc w:val="center"/>
        </w:trPr>
        <w:tc>
          <w:tcPr>
            <w:tcW w:w="1445" w:type="dxa"/>
            <w:tcBorders>
              <w:left w:val="nil"/>
              <w:right w:val="nil"/>
            </w:tcBorders>
          </w:tcPr>
          <w:p w14:paraId="2DF33EC9" w14:textId="77777777" w:rsidR="0066411B" w:rsidRPr="00BE02CF" w:rsidRDefault="0066411B" w:rsidP="0066411B">
            <w:pPr>
              <w:ind w:left="33"/>
              <w:rPr>
                <w:rFonts w:cs="Arial"/>
                <w:sz w:val="16"/>
              </w:rPr>
            </w:pPr>
            <w:r w:rsidRPr="00BE02CF">
              <w:rPr>
                <w:rFonts w:cs="Arial"/>
                <w:sz w:val="16"/>
              </w:rPr>
              <w:t>Empresa</w:t>
            </w:r>
          </w:p>
        </w:tc>
        <w:tc>
          <w:tcPr>
            <w:tcW w:w="5042" w:type="dxa"/>
            <w:tcBorders>
              <w:top w:val="dotted" w:sz="4" w:space="0" w:color="000080"/>
              <w:left w:val="nil"/>
              <w:bottom w:val="dotted" w:sz="4" w:space="0" w:color="000080"/>
              <w:right w:val="nil"/>
            </w:tcBorders>
          </w:tcPr>
          <w:p w14:paraId="67BC8048" w14:textId="77777777" w:rsidR="0066411B" w:rsidRPr="00BE02CF" w:rsidRDefault="0066411B" w:rsidP="0066411B">
            <w:pPr>
              <w:rPr>
                <w:rFonts w:cs="Arial"/>
                <w:sz w:val="16"/>
                <w:highlight w:val="yellow"/>
              </w:rPr>
            </w:pPr>
          </w:p>
        </w:tc>
        <w:tc>
          <w:tcPr>
            <w:tcW w:w="1259" w:type="dxa"/>
            <w:tcBorders>
              <w:left w:val="nil"/>
              <w:right w:val="nil"/>
            </w:tcBorders>
          </w:tcPr>
          <w:p w14:paraId="45922D23" w14:textId="77777777" w:rsidR="0066411B" w:rsidRPr="00BE02CF" w:rsidRDefault="0066411B" w:rsidP="0066411B">
            <w:pPr>
              <w:rPr>
                <w:rFonts w:cs="Arial"/>
                <w:sz w:val="16"/>
              </w:rPr>
            </w:pPr>
            <w:r w:rsidRPr="00BE02CF">
              <w:rPr>
                <w:rFonts w:cs="Arial"/>
                <w:sz w:val="16"/>
              </w:rPr>
              <w:t>NIF</w:t>
            </w:r>
          </w:p>
        </w:tc>
        <w:tc>
          <w:tcPr>
            <w:tcW w:w="1139" w:type="dxa"/>
            <w:tcBorders>
              <w:top w:val="dotted" w:sz="4" w:space="0" w:color="000080"/>
              <w:left w:val="nil"/>
              <w:bottom w:val="dotted" w:sz="4" w:space="0" w:color="000080"/>
              <w:right w:val="nil"/>
            </w:tcBorders>
          </w:tcPr>
          <w:p w14:paraId="13DA6F89" w14:textId="77777777" w:rsidR="0066411B" w:rsidRPr="00BE02CF" w:rsidRDefault="0066411B" w:rsidP="0066411B">
            <w:pPr>
              <w:rPr>
                <w:rFonts w:eastAsia="Arial Unicode MS" w:cs="Arial"/>
                <w:b/>
                <w:sz w:val="16"/>
              </w:rPr>
            </w:pPr>
          </w:p>
        </w:tc>
      </w:tr>
      <w:tr w:rsidR="0066411B" w:rsidRPr="00BE02CF" w14:paraId="44013AF1" w14:textId="77777777" w:rsidTr="0066411B">
        <w:trPr>
          <w:trHeight w:val="264"/>
          <w:jc w:val="center"/>
        </w:trPr>
        <w:tc>
          <w:tcPr>
            <w:tcW w:w="1445" w:type="dxa"/>
            <w:tcBorders>
              <w:left w:val="nil"/>
              <w:right w:val="nil"/>
            </w:tcBorders>
          </w:tcPr>
          <w:p w14:paraId="0FB26052" w14:textId="77777777" w:rsidR="0066411B" w:rsidRPr="00BE02CF" w:rsidRDefault="0066411B" w:rsidP="0066411B">
            <w:pPr>
              <w:ind w:left="33"/>
              <w:rPr>
                <w:rFonts w:cs="Arial"/>
                <w:sz w:val="16"/>
              </w:rPr>
            </w:pPr>
            <w:r w:rsidRPr="00BE02CF">
              <w:rPr>
                <w:rFonts w:cs="Arial"/>
                <w:sz w:val="16"/>
              </w:rPr>
              <w:t>Responsable</w:t>
            </w:r>
          </w:p>
        </w:tc>
        <w:tc>
          <w:tcPr>
            <w:tcW w:w="5042" w:type="dxa"/>
            <w:tcBorders>
              <w:top w:val="dotted" w:sz="4" w:space="0" w:color="000080"/>
              <w:left w:val="nil"/>
              <w:bottom w:val="dotted" w:sz="4" w:space="0" w:color="000080"/>
              <w:right w:val="nil"/>
            </w:tcBorders>
          </w:tcPr>
          <w:p w14:paraId="4925EDE6" w14:textId="77777777" w:rsidR="0066411B" w:rsidRPr="00BE02CF" w:rsidRDefault="0066411B" w:rsidP="0066411B">
            <w:pPr>
              <w:rPr>
                <w:rFonts w:cs="Arial"/>
                <w:sz w:val="16"/>
                <w:highlight w:val="yellow"/>
              </w:rPr>
            </w:pPr>
          </w:p>
        </w:tc>
        <w:tc>
          <w:tcPr>
            <w:tcW w:w="1259" w:type="dxa"/>
            <w:tcBorders>
              <w:left w:val="nil"/>
              <w:right w:val="nil"/>
            </w:tcBorders>
          </w:tcPr>
          <w:p w14:paraId="4F246EAA" w14:textId="77777777" w:rsidR="0066411B" w:rsidRPr="00BE02CF" w:rsidRDefault="0066411B" w:rsidP="0066411B">
            <w:pPr>
              <w:rPr>
                <w:rFonts w:cs="Arial"/>
                <w:sz w:val="16"/>
              </w:rPr>
            </w:pPr>
            <w:r w:rsidRPr="00BE02CF">
              <w:rPr>
                <w:rFonts w:cs="Arial"/>
                <w:sz w:val="16"/>
              </w:rPr>
              <w:t>NIF</w:t>
            </w:r>
          </w:p>
        </w:tc>
        <w:tc>
          <w:tcPr>
            <w:tcW w:w="1139" w:type="dxa"/>
            <w:tcBorders>
              <w:top w:val="dotted" w:sz="4" w:space="0" w:color="000080"/>
              <w:left w:val="nil"/>
              <w:bottom w:val="dotted" w:sz="4" w:space="0" w:color="000080"/>
              <w:right w:val="nil"/>
            </w:tcBorders>
          </w:tcPr>
          <w:p w14:paraId="43B64EFE" w14:textId="77777777" w:rsidR="0066411B" w:rsidRPr="00BE02CF" w:rsidRDefault="0066411B" w:rsidP="0066411B">
            <w:pPr>
              <w:rPr>
                <w:rFonts w:eastAsia="Arial Unicode MS" w:cs="Arial"/>
                <w:b/>
                <w:sz w:val="16"/>
              </w:rPr>
            </w:pPr>
          </w:p>
        </w:tc>
      </w:tr>
      <w:tr w:rsidR="0066411B" w:rsidRPr="00BE02CF" w14:paraId="2ABF9376" w14:textId="77777777" w:rsidTr="0066411B">
        <w:trPr>
          <w:trHeight w:val="264"/>
          <w:jc w:val="center"/>
        </w:trPr>
        <w:tc>
          <w:tcPr>
            <w:tcW w:w="1445" w:type="dxa"/>
            <w:tcBorders>
              <w:left w:val="nil"/>
              <w:right w:val="nil"/>
            </w:tcBorders>
          </w:tcPr>
          <w:p w14:paraId="7E3F1321" w14:textId="77777777" w:rsidR="0066411B" w:rsidRPr="00BE02CF" w:rsidRDefault="0066411B" w:rsidP="0066411B">
            <w:pPr>
              <w:ind w:left="33"/>
              <w:rPr>
                <w:rFonts w:cs="Arial"/>
                <w:sz w:val="16"/>
                <w:highlight w:val="yellow"/>
              </w:rPr>
            </w:pPr>
            <w:r w:rsidRPr="00BE02CF">
              <w:rPr>
                <w:rFonts w:cs="Arial"/>
                <w:sz w:val="16"/>
              </w:rPr>
              <w:t>Correu electrònic</w:t>
            </w:r>
          </w:p>
        </w:tc>
        <w:tc>
          <w:tcPr>
            <w:tcW w:w="5042" w:type="dxa"/>
            <w:tcBorders>
              <w:top w:val="dotted" w:sz="4" w:space="0" w:color="000080"/>
              <w:left w:val="nil"/>
              <w:bottom w:val="dotted" w:sz="4" w:space="0" w:color="000080"/>
              <w:right w:val="nil"/>
            </w:tcBorders>
          </w:tcPr>
          <w:p w14:paraId="54CDC230" w14:textId="77777777" w:rsidR="0066411B" w:rsidRPr="00BE02CF" w:rsidRDefault="0066411B" w:rsidP="0066411B">
            <w:pPr>
              <w:rPr>
                <w:rFonts w:cs="Arial"/>
                <w:sz w:val="16"/>
                <w:highlight w:val="yellow"/>
              </w:rPr>
            </w:pPr>
          </w:p>
        </w:tc>
        <w:tc>
          <w:tcPr>
            <w:tcW w:w="1259" w:type="dxa"/>
            <w:tcBorders>
              <w:left w:val="nil"/>
              <w:right w:val="nil"/>
            </w:tcBorders>
          </w:tcPr>
          <w:p w14:paraId="749F862C" w14:textId="77777777" w:rsidR="0066411B" w:rsidRPr="00BE02CF" w:rsidRDefault="0066411B" w:rsidP="0066411B">
            <w:pPr>
              <w:rPr>
                <w:rFonts w:cs="Arial"/>
                <w:sz w:val="16"/>
              </w:rPr>
            </w:pPr>
            <w:r w:rsidRPr="00BE02CF">
              <w:rPr>
                <w:rFonts w:cs="Arial"/>
                <w:sz w:val="16"/>
              </w:rPr>
              <w:t>Telèfon</w:t>
            </w:r>
          </w:p>
        </w:tc>
        <w:tc>
          <w:tcPr>
            <w:tcW w:w="1139" w:type="dxa"/>
            <w:tcBorders>
              <w:top w:val="dotted" w:sz="4" w:space="0" w:color="000080"/>
              <w:left w:val="nil"/>
              <w:bottom w:val="dotted" w:sz="4" w:space="0" w:color="000080"/>
              <w:right w:val="nil"/>
            </w:tcBorders>
          </w:tcPr>
          <w:p w14:paraId="26EB44EA" w14:textId="77777777" w:rsidR="0066411B" w:rsidRPr="00BE02CF" w:rsidRDefault="0066411B" w:rsidP="0066411B">
            <w:pPr>
              <w:rPr>
                <w:rFonts w:eastAsia="Arial Unicode MS" w:cs="Arial"/>
                <w:b/>
                <w:sz w:val="16"/>
              </w:rPr>
            </w:pPr>
          </w:p>
        </w:tc>
      </w:tr>
      <w:tr w:rsidR="0066411B" w:rsidRPr="00BE02CF" w14:paraId="3D2FA61F" w14:textId="77777777" w:rsidTr="0066411B">
        <w:trPr>
          <w:trHeight w:val="264"/>
          <w:jc w:val="center"/>
        </w:trPr>
        <w:tc>
          <w:tcPr>
            <w:tcW w:w="1445" w:type="dxa"/>
            <w:tcBorders>
              <w:left w:val="nil"/>
              <w:bottom w:val="nil"/>
              <w:right w:val="nil"/>
            </w:tcBorders>
          </w:tcPr>
          <w:p w14:paraId="1288D02A" w14:textId="77777777" w:rsidR="0066411B" w:rsidRPr="00BE02CF" w:rsidRDefault="0066411B" w:rsidP="0066411B">
            <w:pPr>
              <w:ind w:left="33"/>
              <w:rPr>
                <w:rFonts w:eastAsia="Arial Unicode MS" w:cs="Arial"/>
                <w:sz w:val="16"/>
              </w:rPr>
            </w:pPr>
            <w:r w:rsidRPr="00BE02CF">
              <w:rPr>
                <w:rFonts w:eastAsia="Arial Unicode MS" w:cs="Arial"/>
                <w:sz w:val="16"/>
              </w:rPr>
              <w:t>Adreça</w:t>
            </w:r>
          </w:p>
        </w:tc>
        <w:tc>
          <w:tcPr>
            <w:tcW w:w="5042" w:type="dxa"/>
            <w:tcBorders>
              <w:top w:val="dotted" w:sz="4" w:space="0" w:color="000080"/>
              <w:left w:val="nil"/>
              <w:bottom w:val="dotted" w:sz="4" w:space="0" w:color="000080"/>
              <w:right w:val="nil"/>
            </w:tcBorders>
          </w:tcPr>
          <w:p w14:paraId="25A69AE0" w14:textId="77777777" w:rsidR="0066411B" w:rsidRPr="00BE02CF" w:rsidRDefault="0066411B" w:rsidP="0066411B">
            <w:pPr>
              <w:rPr>
                <w:rFonts w:eastAsia="Arial Unicode MS" w:cs="Arial"/>
                <w:sz w:val="16"/>
              </w:rPr>
            </w:pPr>
          </w:p>
        </w:tc>
        <w:tc>
          <w:tcPr>
            <w:tcW w:w="1259" w:type="dxa"/>
            <w:tcBorders>
              <w:left w:val="nil"/>
              <w:right w:val="nil"/>
            </w:tcBorders>
          </w:tcPr>
          <w:p w14:paraId="03903F06" w14:textId="77777777" w:rsidR="0066411B" w:rsidRPr="00BE02CF" w:rsidRDefault="0066411B" w:rsidP="0066411B">
            <w:pPr>
              <w:rPr>
                <w:rFonts w:cs="Arial"/>
                <w:sz w:val="16"/>
              </w:rPr>
            </w:pPr>
            <w:r w:rsidRPr="00BE02CF">
              <w:rPr>
                <w:rFonts w:cs="Arial"/>
                <w:sz w:val="16"/>
              </w:rPr>
              <w:t>núm.</w:t>
            </w:r>
          </w:p>
        </w:tc>
        <w:tc>
          <w:tcPr>
            <w:tcW w:w="1139" w:type="dxa"/>
            <w:tcBorders>
              <w:top w:val="dotted" w:sz="4" w:space="0" w:color="000080"/>
              <w:left w:val="nil"/>
              <w:bottom w:val="dotted" w:sz="4" w:space="0" w:color="000080"/>
              <w:right w:val="nil"/>
            </w:tcBorders>
          </w:tcPr>
          <w:p w14:paraId="4FCE6CC5" w14:textId="77777777" w:rsidR="0066411B" w:rsidRPr="00BE02CF" w:rsidRDefault="0066411B" w:rsidP="0066411B">
            <w:pPr>
              <w:rPr>
                <w:rFonts w:eastAsia="Arial Unicode MS" w:cs="Arial"/>
                <w:sz w:val="16"/>
              </w:rPr>
            </w:pPr>
          </w:p>
        </w:tc>
      </w:tr>
      <w:tr w:rsidR="0066411B" w:rsidRPr="00BE02CF" w14:paraId="725E93E7" w14:textId="77777777" w:rsidTr="0066411B">
        <w:trPr>
          <w:trHeight w:val="264"/>
          <w:jc w:val="center"/>
        </w:trPr>
        <w:tc>
          <w:tcPr>
            <w:tcW w:w="1445" w:type="dxa"/>
            <w:tcBorders>
              <w:top w:val="nil"/>
              <w:left w:val="nil"/>
              <w:right w:val="nil"/>
            </w:tcBorders>
          </w:tcPr>
          <w:p w14:paraId="6804C3F5" w14:textId="77777777" w:rsidR="0066411B" w:rsidRPr="00BE02CF" w:rsidRDefault="0066411B" w:rsidP="0066411B">
            <w:pPr>
              <w:ind w:left="33"/>
              <w:rPr>
                <w:rFonts w:cs="Arial"/>
                <w:sz w:val="16"/>
              </w:rPr>
            </w:pPr>
            <w:r w:rsidRPr="00BE02CF">
              <w:rPr>
                <w:rFonts w:cs="Arial"/>
                <w:sz w:val="16"/>
              </w:rPr>
              <w:t>Municipi</w:t>
            </w:r>
          </w:p>
        </w:tc>
        <w:tc>
          <w:tcPr>
            <w:tcW w:w="5042" w:type="dxa"/>
            <w:tcBorders>
              <w:top w:val="dotted" w:sz="4" w:space="0" w:color="000080"/>
              <w:left w:val="nil"/>
              <w:bottom w:val="dotted" w:sz="4" w:space="0" w:color="000080"/>
              <w:right w:val="nil"/>
            </w:tcBorders>
          </w:tcPr>
          <w:p w14:paraId="19DE7FE6" w14:textId="77777777" w:rsidR="0066411B" w:rsidRPr="00BE02CF" w:rsidRDefault="0066411B" w:rsidP="0066411B">
            <w:pPr>
              <w:rPr>
                <w:rFonts w:cs="Arial"/>
                <w:sz w:val="16"/>
              </w:rPr>
            </w:pPr>
          </w:p>
        </w:tc>
        <w:tc>
          <w:tcPr>
            <w:tcW w:w="1259" w:type="dxa"/>
            <w:tcBorders>
              <w:left w:val="nil"/>
              <w:right w:val="nil"/>
            </w:tcBorders>
          </w:tcPr>
          <w:p w14:paraId="07DD51A1" w14:textId="77777777" w:rsidR="0066411B" w:rsidRPr="00BE02CF" w:rsidRDefault="0066411B" w:rsidP="0066411B">
            <w:pPr>
              <w:rPr>
                <w:rFonts w:cs="Arial"/>
                <w:sz w:val="16"/>
              </w:rPr>
            </w:pPr>
            <w:r w:rsidRPr="00BE02CF">
              <w:rPr>
                <w:rFonts w:cs="Arial"/>
                <w:sz w:val="16"/>
              </w:rPr>
              <w:t>Codi Postal</w:t>
            </w:r>
          </w:p>
        </w:tc>
        <w:tc>
          <w:tcPr>
            <w:tcW w:w="1139" w:type="dxa"/>
            <w:tcBorders>
              <w:top w:val="dotted" w:sz="4" w:space="0" w:color="000080"/>
              <w:left w:val="nil"/>
              <w:bottom w:val="dotted" w:sz="4" w:space="0" w:color="000080"/>
              <w:right w:val="nil"/>
            </w:tcBorders>
          </w:tcPr>
          <w:p w14:paraId="5091545F" w14:textId="77777777" w:rsidR="0066411B" w:rsidRPr="00BE02CF" w:rsidRDefault="0066411B" w:rsidP="0066411B">
            <w:pPr>
              <w:rPr>
                <w:rFonts w:cs="Arial"/>
                <w:sz w:val="16"/>
              </w:rPr>
            </w:pPr>
          </w:p>
        </w:tc>
      </w:tr>
    </w:tbl>
    <w:p w14:paraId="315D0B7E" w14:textId="77777777" w:rsidR="0066411B" w:rsidRPr="00BE02CF" w:rsidRDefault="0066411B" w:rsidP="0066411B">
      <w:pPr>
        <w:pStyle w:val="Capalera"/>
        <w:tabs>
          <w:tab w:val="clear" w:pos="4252"/>
          <w:tab w:val="clear" w:pos="8504"/>
        </w:tabs>
        <w:rPr>
          <w:rFonts w:cs="Arial"/>
          <w:b/>
          <w:sz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4F279DEB" w14:textId="77777777" w:rsidTr="0066411B">
        <w:trPr>
          <w:cantSplit/>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598E9CF1" w14:textId="77777777" w:rsidR="0066411B" w:rsidRPr="00BE02CF" w:rsidRDefault="0066411B" w:rsidP="0066411B">
            <w:pPr>
              <w:ind w:left="49"/>
              <w:rPr>
                <w:rFonts w:eastAsia="Arial Unicode MS" w:cs="Arial"/>
                <w:b/>
                <w:sz w:val="16"/>
              </w:rPr>
            </w:pPr>
            <w:r w:rsidRPr="00BE02CF">
              <w:rPr>
                <w:rFonts w:eastAsia="Arial Unicode MS" w:cs="Arial"/>
                <w:b/>
                <w:sz w:val="16"/>
              </w:rPr>
              <w:t>Càlcul d’instal·lacions:</w:t>
            </w:r>
          </w:p>
        </w:tc>
      </w:tr>
      <w:tr w:rsidR="0066411B" w:rsidRPr="00BE02CF" w14:paraId="0DDA946A" w14:textId="77777777" w:rsidTr="0066411B">
        <w:trPr>
          <w:cantSplit/>
          <w:trHeight w:val="264"/>
          <w:jc w:val="center"/>
        </w:trPr>
        <w:tc>
          <w:tcPr>
            <w:tcW w:w="1445" w:type="dxa"/>
            <w:tcBorders>
              <w:left w:val="nil"/>
              <w:right w:val="nil"/>
            </w:tcBorders>
          </w:tcPr>
          <w:p w14:paraId="3DE22E71" w14:textId="77777777" w:rsidR="0066411B" w:rsidRPr="00BE02CF" w:rsidRDefault="0066411B" w:rsidP="0066411B">
            <w:pPr>
              <w:ind w:left="49"/>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291C785F" w14:textId="77777777" w:rsidR="0066411B" w:rsidRPr="00BE02CF" w:rsidRDefault="0066411B" w:rsidP="0066411B">
            <w:pPr>
              <w:rPr>
                <w:rFonts w:cs="Arial"/>
                <w:sz w:val="16"/>
                <w:highlight w:val="yellow"/>
              </w:rPr>
            </w:pPr>
          </w:p>
        </w:tc>
        <w:tc>
          <w:tcPr>
            <w:tcW w:w="1260" w:type="dxa"/>
            <w:tcBorders>
              <w:left w:val="nil"/>
              <w:right w:val="nil"/>
            </w:tcBorders>
          </w:tcPr>
          <w:p w14:paraId="4442ADC0"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4D108567" w14:textId="77777777" w:rsidR="0066411B" w:rsidRPr="00BE02CF" w:rsidRDefault="0066411B" w:rsidP="0066411B">
            <w:pPr>
              <w:rPr>
                <w:rFonts w:eastAsia="Arial Unicode MS" w:cs="Arial"/>
                <w:b/>
                <w:sz w:val="16"/>
              </w:rPr>
            </w:pPr>
          </w:p>
        </w:tc>
      </w:tr>
      <w:tr w:rsidR="0066411B" w:rsidRPr="00BE02CF" w14:paraId="45B8D967" w14:textId="77777777" w:rsidTr="0066411B">
        <w:trPr>
          <w:cantSplit/>
          <w:trHeight w:val="264"/>
          <w:jc w:val="center"/>
        </w:trPr>
        <w:tc>
          <w:tcPr>
            <w:tcW w:w="1445" w:type="dxa"/>
            <w:tcBorders>
              <w:left w:val="nil"/>
              <w:right w:val="nil"/>
            </w:tcBorders>
          </w:tcPr>
          <w:p w14:paraId="157C71BD" w14:textId="77777777" w:rsidR="0066411B" w:rsidRPr="00BE02CF" w:rsidRDefault="0066411B" w:rsidP="0066411B">
            <w:pPr>
              <w:ind w:left="49"/>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62242138" w14:textId="77777777" w:rsidR="0066411B" w:rsidRPr="00BE02CF" w:rsidRDefault="0066411B" w:rsidP="0066411B">
            <w:pPr>
              <w:rPr>
                <w:rFonts w:cs="Arial"/>
                <w:sz w:val="16"/>
                <w:highlight w:val="yellow"/>
              </w:rPr>
            </w:pPr>
          </w:p>
        </w:tc>
        <w:tc>
          <w:tcPr>
            <w:tcW w:w="1260" w:type="dxa"/>
            <w:tcBorders>
              <w:left w:val="nil"/>
              <w:right w:val="nil"/>
            </w:tcBorders>
          </w:tcPr>
          <w:p w14:paraId="1F1B5F13"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781B2DCC" w14:textId="77777777" w:rsidR="0066411B" w:rsidRPr="00BE02CF" w:rsidRDefault="0066411B" w:rsidP="0066411B">
            <w:pPr>
              <w:rPr>
                <w:rFonts w:eastAsia="Arial Unicode MS" w:cs="Arial"/>
                <w:b/>
                <w:sz w:val="16"/>
              </w:rPr>
            </w:pPr>
          </w:p>
        </w:tc>
      </w:tr>
      <w:tr w:rsidR="0066411B" w:rsidRPr="00BE02CF" w14:paraId="5F44176D" w14:textId="77777777" w:rsidTr="0066411B">
        <w:trPr>
          <w:cantSplit/>
          <w:trHeight w:val="264"/>
          <w:jc w:val="center"/>
        </w:trPr>
        <w:tc>
          <w:tcPr>
            <w:tcW w:w="1445" w:type="dxa"/>
            <w:tcBorders>
              <w:left w:val="nil"/>
              <w:right w:val="nil"/>
            </w:tcBorders>
          </w:tcPr>
          <w:p w14:paraId="5F792CA4" w14:textId="77777777" w:rsidR="0066411B" w:rsidRPr="00BE02CF" w:rsidRDefault="0066411B" w:rsidP="0066411B">
            <w:pPr>
              <w:ind w:left="49"/>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46B282D1" w14:textId="77777777" w:rsidR="0066411B" w:rsidRPr="00BE02CF" w:rsidRDefault="0066411B" w:rsidP="0066411B">
            <w:pPr>
              <w:rPr>
                <w:rFonts w:cs="Arial"/>
                <w:sz w:val="16"/>
                <w:highlight w:val="yellow"/>
              </w:rPr>
            </w:pPr>
          </w:p>
        </w:tc>
        <w:tc>
          <w:tcPr>
            <w:tcW w:w="1260" w:type="dxa"/>
            <w:tcBorders>
              <w:left w:val="nil"/>
              <w:right w:val="nil"/>
            </w:tcBorders>
          </w:tcPr>
          <w:p w14:paraId="495173B4"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54D089D2" w14:textId="77777777" w:rsidR="0066411B" w:rsidRPr="00BE02CF" w:rsidRDefault="0066411B" w:rsidP="0066411B">
            <w:pPr>
              <w:rPr>
                <w:rFonts w:eastAsia="Arial Unicode MS" w:cs="Arial"/>
                <w:b/>
                <w:sz w:val="16"/>
              </w:rPr>
            </w:pPr>
          </w:p>
        </w:tc>
      </w:tr>
      <w:tr w:rsidR="0066411B" w:rsidRPr="00BE02CF" w14:paraId="4B68A62E" w14:textId="77777777" w:rsidTr="0066411B">
        <w:trPr>
          <w:cantSplit/>
          <w:trHeight w:val="264"/>
          <w:jc w:val="center"/>
        </w:trPr>
        <w:tc>
          <w:tcPr>
            <w:tcW w:w="1445" w:type="dxa"/>
            <w:tcBorders>
              <w:left w:val="nil"/>
              <w:bottom w:val="nil"/>
              <w:right w:val="nil"/>
            </w:tcBorders>
          </w:tcPr>
          <w:p w14:paraId="52439E24" w14:textId="77777777" w:rsidR="0066411B" w:rsidRPr="00BE02CF" w:rsidRDefault="0066411B" w:rsidP="0066411B">
            <w:pPr>
              <w:ind w:left="49"/>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0716BA5A" w14:textId="77777777" w:rsidR="0066411B" w:rsidRPr="00BE02CF" w:rsidRDefault="0066411B" w:rsidP="0066411B">
            <w:pPr>
              <w:rPr>
                <w:rFonts w:eastAsia="Arial Unicode MS" w:cs="Arial"/>
                <w:sz w:val="16"/>
              </w:rPr>
            </w:pPr>
          </w:p>
        </w:tc>
        <w:tc>
          <w:tcPr>
            <w:tcW w:w="1260" w:type="dxa"/>
            <w:tcBorders>
              <w:left w:val="nil"/>
              <w:right w:val="nil"/>
            </w:tcBorders>
          </w:tcPr>
          <w:p w14:paraId="0DF7B80F"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735CD51D" w14:textId="77777777" w:rsidR="0066411B" w:rsidRPr="00BE02CF" w:rsidRDefault="0066411B" w:rsidP="0066411B">
            <w:pPr>
              <w:rPr>
                <w:rFonts w:eastAsia="Arial Unicode MS" w:cs="Arial"/>
                <w:sz w:val="16"/>
              </w:rPr>
            </w:pPr>
          </w:p>
        </w:tc>
      </w:tr>
      <w:tr w:rsidR="0066411B" w:rsidRPr="00BE02CF" w14:paraId="0E2C2D23" w14:textId="77777777" w:rsidTr="0066411B">
        <w:trPr>
          <w:trHeight w:val="264"/>
          <w:jc w:val="center"/>
        </w:trPr>
        <w:tc>
          <w:tcPr>
            <w:tcW w:w="1445" w:type="dxa"/>
            <w:tcBorders>
              <w:top w:val="nil"/>
              <w:left w:val="nil"/>
              <w:right w:val="nil"/>
            </w:tcBorders>
          </w:tcPr>
          <w:p w14:paraId="08BC1B3D" w14:textId="77777777" w:rsidR="0066411B" w:rsidRPr="00BE02CF" w:rsidRDefault="0066411B" w:rsidP="0066411B">
            <w:pPr>
              <w:ind w:left="49"/>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336DB58C" w14:textId="77777777" w:rsidR="0066411B" w:rsidRPr="00BE02CF" w:rsidRDefault="0066411B" w:rsidP="0066411B">
            <w:pPr>
              <w:rPr>
                <w:rFonts w:cs="Arial"/>
                <w:sz w:val="16"/>
              </w:rPr>
            </w:pPr>
          </w:p>
        </w:tc>
        <w:tc>
          <w:tcPr>
            <w:tcW w:w="1260" w:type="dxa"/>
            <w:tcBorders>
              <w:left w:val="nil"/>
              <w:right w:val="nil"/>
            </w:tcBorders>
          </w:tcPr>
          <w:p w14:paraId="12DA9327"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664C0A18" w14:textId="77777777" w:rsidR="0066411B" w:rsidRPr="00BE02CF" w:rsidRDefault="0066411B" w:rsidP="0066411B">
            <w:pPr>
              <w:rPr>
                <w:rFonts w:cs="Arial"/>
                <w:sz w:val="16"/>
              </w:rPr>
            </w:pPr>
          </w:p>
        </w:tc>
      </w:tr>
    </w:tbl>
    <w:p w14:paraId="4FCC5934" w14:textId="77777777" w:rsidR="0066411B" w:rsidRPr="00BE02CF" w:rsidRDefault="0066411B" w:rsidP="0066411B">
      <w:pPr>
        <w:pStyle w:val="Capalera"/>
        <w:tabs>
          <w:tab w:val="clear" w:pos="4252"/>
          <w:tab w:val="clear" w:pos="8504"/>
        </w:tabs>
        <w:rPr>
          <w:rFonts w:cs="Arial"/>
          <w:sz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6CBD1CE6" w14:textId="77777777" w:rsidTr="0066411B">
        <w:trPr>
          <w:cantSplit/>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6D86F049" w14:textId="77777777" w:rsidR="0066411B" w:rsidRPr="00BE02CF" w:rsidRDefault="0066411B" w:rsidP="0066411B">
            <w:pPr>
              <w:ind w:left="77"/>
              <w:rPr>
                <w:rFonts w:eastAsia="Arial Unicode MS" w:cs="Arial"/>
                <w:b/>
                <w:sz w:val="16"/>
              </w:rPr>
            </w:pPr>
            <w:r w:rsidRPr="00BE02CF">
              <w:rPr>
                <w:rFonts w:eastAsia="Arial Unicode MS" w:cs="Arial"/>
                <w:b/>
                <w:sz w:val="16"/>
              </w:rPr>
              <w:t>Altres:</w:t>
            </w:r>
          </w:p>
        </w:tc>
      </w:tr>
      <w:tr w:rsidR="0066411B" w:rsidRPr="00BE02CF" w14:paraId="3A261840" w14:textId="77777777" w:rsidTr="0066411B">
        <w:trPr>
          <w:cantSplit/>
          <w:trHeight w:val="264"/>
          <w:jc w:val="center"/>
        </w:trPr>
        <w:tc>
          <w:tcPr>
            <w:tcW w:w="1445" w:type="dxa"/>
            <w:tcBorders>
              <w:left w:val="nil"/>
              <w:right w:val="nil"/>
            </w:tcBorders>
          </w:tcPr>
          <w:p w14:paraId="2E0A917A" w14:textId="77777777" w:rsidR="0066411B" w:rsidRPr="00BE02CF" w:rsidRDefault="0066411B" w:rsidP="0066411B">
            <w:pPr>
              <w:ind w:left="77"/>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667BBAC7" w14:textId="77777777" w:rsidR="0066411B" w:rsidRPr="00BE02CF" w:rsidRDefault="0066411B" w:rsidP="0066411B">
            <w:pPr>
              <w:rPr>
                <w:rFonts w:cs="Arial"/>
                <w:sz w:val="16"/>
                <w:highlight w:val="yellow"/>
              </w:rPr>
            </w:pPr>
          </w:p>
        </w:tc>
        <w:tc>
          <w:tcPr>
            <w:tcW w:w="1260" w:type="dxa"/>
            <w:tcBorders>
              <w:left w:val="nil"/>
              <w:right w:val="nil"/>
            </w:tcBorders>
          </w:tcPr>
          <w:p w14:paraId="33B94CBE"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66C1F6CE" w14:textId="77777777" w:rsidR="0066411B" w:rsidRPr="00BE02CF" w:rsidRDefault="0066411B" w:rsidP="0066411B">
            <w:pPr>
              <w:rPr>
                <w:rFonts w:eastAsia="Arial Unicode MS" w:cs="Arial"/>
                <w:b/>
                <w:sz w:val="16"/>
              </w:rPr>
            </w:pPr>
          </w:p>
        </w:tc>
      </w:tr>
      <w:tr w:rsidR="0066411B" w:rsidRPr="00BE02CF" w14:paraId="72425C11" w14:textId="77777777" w:rsidTr="0066411B">
        <w:trPr>
          <w:cantSplit/>
          <w:trHeight w:val="264"/>
          <w:jc w:val="center"/>
        </w:trPr>
        <w:tc>
          <w:tcPr>
            <w:tcW w:w="1445" w:type="dxa"/>
            <w:tcBorders>
              <w:left w:val="nil"/>
              <w:right w:val="nil"/>
            </w:tcBorders>
          </w:tcPr>
          <w:p w14:paraId="627D19CD" w14:textId="77777777" w:rsidR="0066411B" w:rsidRPr="00BE02CF" w:rsidRDefault="0066411B" w:rsidP="0066411B">
            <w:pPr>
              <w:ind w:left="77"/>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7453C368" w14:textId="77777777" w:rsidR="0066411B" w:rsidRPr="00BE02CF" w:rsidRDefault="0066411B" w:rsidP="0066411B">
            <w:pPr>
              <w:rPr>
                <w:rFonts w:cs="Arial"/>
                <w:sz w:val="16"/>
                <w:highlight w:val="yellow"/>
              </w:rPr>
            </w:pPr>
          </w:p>
        </w:tc>
        <w:tc>
          <w:tcPr>
            <w:tcW w:w="1260" w:type="dxa"/>
            <w:tcBorders>
              <w:left w:val="nil"/>
              <w:right w:val="nil"/>
            </w:tcBorders>
          </w:tcPr>
          <w:p w14:paraId="4C7C693D"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5BDE17C2" w14:textId="77777777" w:rsidR="0066411B" w:rsidRPr="00BE02CF" w:rsidRDefault="0066411B" w:rsidP="0066411B">
            <w:pPr>
              <w:rPr>
                <w:rFonts w:eastAsia="Arial Unicode MS" w:cs="Arial"/>
                <w:b/>
                <w:sz w:val="16"/>
              </w:rPr>
            </w:pPr>
          </w:p>
        </w:tc>
      </w:tr>
      <w:tr w:rsidR="0066411B" w:rsidRPr="00BE02CF" w14:paraId="235E9653" w14:textId="77777777" w:rsidTr="0066411B">
        <w:trPr>
          <w:cantSplit/>
          <w:trHeight w:val="264"/>
          <w:jc w:val="center"/>
        </w:trPr>
        <w:tc>
          <w:tcPr>
            <w:tcW w:w="1445" w:type="dxa"/>
            <w:tcBorders>
              <w:left w:val="nil"/>
              <w:right w:val="nil"/>
            </w:tcBorders>
          </w:tcPr>
          <w:p w14:paraId="76D2FC45" w14:textId="77777777" w:rsidR="0066411B" w:rsidRPr="00BE02CF" w:rsidRDefault="0066411B" w:rsidP="0066411B">
            <w:pPr>
              <w:ind w:left="77"/>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1724EC43" w14:textId="77777777" w:rsidR="0066411B" w:rsidRPr="00BE02CF" w:rsidRDefault="0066411B" w:rsidP="0066411B">
            <w:pPr>
              <w:rPr>
                <w:rFonts w:cs="Arial"/>
                <w:sz w:val="16"/>
                <w:highlight w:val="yellow"/>
              </w:rPr>
            </w:pPr>
          </w:p>
        </w:tc>
        <w:tc>
          <w:tcPr>
            <w:tcW w:w="1260" w:type="dxa"/>
            <w:tcBorders>
              <w:left w:val="nil"/>
              <w:right w:val="nil"/>
            </w:tcBorders>
          </w:tcPr>
          <w:p w14:paraId="7E88904A"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581471CC" w14:textId="77777777" w:rsidR="0066411B" w:rsidRPr="00BE02CF" w:rsidRDefault="0066411B" w:rsidP="0066411B">
            <w:pPr>
              <w:rPr>
                <w:rFonts w:eastAsia="Arial Unicode MS" w:cs="Arial"/>
                <w:b/>
                <w:sz w:val="16"/>
              </w:rPr>
            </w:pPr>
          </w:p>
        </w:tc>
      </w:tr>
      <w:tr w:rsidR="0066411B" w:rsidRPr="00BE02CF" w14:paraId="2FAB3F30" w14:textId="77777777" w:rsidTr="0066411B">
        <w:trPr>
          <w:cantSplit/>
          <w:trHeight w:val="264"/>
          <w:jc w:val="center"/>
        </w:trPr>
        <w:tc>
          <w:tcPr>
            <w:tcW w:w="1445" w:type="dxa"/>
            <w:tcBorders>
              <w:left w:val="nil"/>
              <w:bottom w:val="nil"/>
              <w:right w:val="nil"/>
            </w:tcBorders>
          </w:tcPr>
          <w:p w14:paraId="7EB9A140" w14:textId="77777777" w:rsidR="0066411B" w:rsidRPr="00BE02CF" w:rsidRDefault="0066411B" w:rsidP="0066411B">
            <w:pPr>
              <w:ind w:left="77"/>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326C0FCF" w14:textId="77777777" w:rsidR="0066411B" w:rsidRPr="00BE02CF" w:rsidRDefault="0066411B" w:rsidP="0066411B">
            <w:pPr>
              <w:rPr>
                <w:rFonts w:eastAsia="Arial Unicode MS" w:cs="Arial"/>
                <w:sz w:val="16"/>
              </w:rPr>
            </w:pPr>
          </w:p>
        </w:tc>
        <w:tc>
          <w:tcPr>
            <w:tcW w:w="1260" w:type="dxa"/>
            <w:tcBorders>
              <w:left w:val="nil"/>
              <w:right w:val="nil"/>
            </w:tcBorders>
          </w:tcPr>
          <w:p w14:paraId="76A73FE7"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094B7A9B" w14:textId="77777777" w:rsidR="0066411B" w:rsidRPr="00BE02CF" w:rsidRDefault="0066411B" w:rsidP="0066411B">
            <w:pPr>
              <w:rPr>
                <w:rFonts w:eastAsia="Arial Unicode MS" w:cs="Arial"/>
                <w:sz w:val="16"/>
              </w:rPr>
            </w:pPr>
          </w:p>
        </w:tc>
      </w:tr>
      <w:tr w:rsidR="0066411B" w:rsidRPr="00BE02CF" w14:paraId="622986E9" w14:textId="77777777" w:rsidTr="0066411B">
        <w:trPr>
          <w:trHeight w:val="264"/>
          <w:jc w:val="center"/>
        </w:trPr>
        <w:tc>
          <w:tcPr>
            <w:tcW w:w="1445" w:type="dxa"/>
            <w:tcBorders>
              <w:top w:val="nil"/>
              <w:left w:val="nil"/>
              <w:right w:val="nil"/>
            </w:tcBorders>
          </w:tcPr>
          <w:p w14:paraId="57A3D4BA" w14:textId="77777777" w:rsidR="0066411B" w:rsidRPr="00BE02CF" w:rsidRDefault="0066411B" w:rsidP="0066411B">
            <w:pPr>
              <w:ind w:left="77"/>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4324B791" w14:textId="77777777" w:rsidR="0066411B" w:rsidRPr="00BE02CF" w:rsidRDefault="0066411B" w:rsidP="0066411B">
            <w:pPr>
              <w:rPr>
                <w:rFonts w:cs="Arial"/>
                <w:sz w:val="16"/>
              </w:rPr>
            </w:pPr>
          </w:p>
        </w:tc>
        <w:tc>
          <w:tcPr>
            <w:tcW w:w="1260" w:type="dxa"/>
            <w:tcBorders>
              <w:left w:val="nil"/>
              <w:right w:val="nil"/>
            </w:tcBorders>
          </w:tcPr>
          <w:p w14:paraId="72A300E7"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726685D7" w14:textId="77777777" w:rsidR="0066411B" w:rsidRPr="00BE02CF" w:rsidRDefault="0066411B" w:rsidP="0066411B">
            <w:pPr>
              <w:rPr>
                <w:rFonts w:cs="Arial"/>
                <w:sz w:val="16"/>
              </w:rPr>
            </w:pPr>
          </w:p>
        </w:tc>
      </w:tr>
    </w:tbl>
    <w:p w14:paraId="6E297195" w14:textId="77777777" w:rsidR="0066411B" w:rsidRPr="00BE02CF" w:rsidRDefault="0066411B" w:rsidP="0066411B">
      <w:pPr>
        <w:pStyle w:val="Capalera"/>
        <w:tabs>
          <w:tab w:val="clear" w:pos="4252"/>
          <w:tab w:val="clear" w:pos="8504"/>
        </w:tabs>
        <w:rPr>
          <w:rFonts w:cs="Arial"/>
          <w:sz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191C05B3"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46F75245" w14:textId="77777777" w:rsidR="0066411B" w:rsidRPr="00BE02CF" w:rsidRDefault="0066411B" w:rsidP="0066411B">
            <w:pPr>
              <w:rPr>
                <w:rFonts w:cs="Arial"/>
                <w:b/>
                <w:sz w:val="18"/>
                <w:szCs w:val="18"/>
              </w:rPr>
            </w:pPr>
            <w:r w:rsidRPr="00BE02CF">
              <w:rPr>
                <w:rFonts w:cs="Arial"/>
                <w:b/>
                <w:sz w:val="16"/>
              </w:rPr>
              <w:t xml:space="preserve"> </w:t>
            </w:r>
            <w:r w:rsidRPr="00BE02CF">
              <w:rPr>
                <w:rFonts w:cs="Arial"/>
                <w:b/>
                <w:sz w:val="18"/>
                <w:szCs w:val="18"/>
              </w:rPr>
              <w:t>Altres tècnics o empreses col·laboradores:</w:t>
            </w:r>
          </w:p>
        </w:tc>
      </w:tr>
      <w:tr w:rsidR="0066411B" w:rsidRPr="00BE02CF" w14:paraId="77BD6548" w14:textId="77777777" w:rsidTr="0066411B">
        <w:trPr>
          <w:trHeight w:val="85"/>
          <w:jc w:val="center"/>
        </w:trPr>
        <w:tc>
          <w:tcPr>
            <w:tcW w:w="8890" w:type="dxa"/>
            <w:gridSpan w:val="4"/>
            <w:tcBorders>
              <w:top w:val="single" w:sz="4" w:space="0" w:color="auto"/>
              <w:bottom w:val="single" w:sz="4" w:space="0" w:color="auto"/>
            </w:tcBorders>
          </w:tcPr>
          <w:p w14:paraId="63135554" w14:textId="77777777" w:rsidR="0066411B" w:rsidRPr="00BE02CF" w:rsidRDefault="0066411B" w:rsidP="0066411B">
            <w:pPr>
              <w:rPr>
                <w:rFonts w:cs="Arial"/>
                <w:b/>
                <w:sz w:val="10"/>
                <w:szCs w:val="10"/>
              </w:rPr>
            </w:pPr>
          </w:p>
        </w:tc>
      </w:tr>
      <w:tr w:rsidR="0066411B" w:rsidRPr="00BE02CF" w14:paraId="2D98A33E"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37E37F55" w14:textId="77777777" w:rsidR="0066411B" w:rsidRPr="00BE02CF" w:rsidRDefault="0066411B" w:rsidP="0066411B">
            <w:pPr>
              <w:ind w:left="49"/>
              <w:rPr>
                <w:rFonts w:cs="Arial"/>
                <w:b/>
                <w:sz w:val="16"/>
                <w:szCs w:val="18"/>
              </w:rPr>
            </w:pPr>
            <w:r w:rsidRPr="00BE02CF">
              <w:rPr>
                <w:rFonts w:cs="Arial"/>
                <w:b/>
                <w:sz w:val="16"/>
                <w:szCs w:val="18"/>
              </w:rPr>
              <w:t>Estudi geotècnic:</w:t>
            </w:r>
          </w:p>
        </w:tc>
      </w:tr>
      <w:tr w:rsidR="0066411B" w:rsidRPr="00BE02CF" w14:paraId="575C9C6A" w14:textId="77777777" w:rsidTr="0066411B">
        <w:trPr>
          <w:trHeight w:val="264"/>
          <w:jc w:val="center"/>
        </w:trPr>
        <w:tc>
          <w:tcPr>
            <w:tcW w:w="1445" w:type="dxa"/>
            <w:tcBorders>
              <w:left w:val="nil"/>
              <w:right w:val="nil"/>
            </w:tcBorders>
          </w:tcPr>
          <w:p w14:paraId="53BB4050" w14:textId="77777777" w:rsidR="0066411B" w:rsidRPr="00BE02CF" w:rsidRDefault="0066411B" w:rsidP="0066411B">
            <w:pPr>
              <w:ind w:left="49"/>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519F1F25" w14:textId="77777777" w:rsidR="0066411B" w:rsidRPr="00BE02CF" w:rsidRDefault="0066411B" w:rsidP="0066411B">
            <w:pPr>
              <w:rPr>
                <w:rFonts w:cs="Arial"/>
                <w:sz w:val="16"/>
                <w:highlight w:val="yellow"/>
              </w:rPr>
            </w:pPr>
          </w:p>
        </w:tc>
        <w:tc>
          <w:tcPr>
            <w:tcW w:w="1260" w:type="dxa"/>
            <w:tcBorders>
              <w:left w:val="nil"/>
              <w:right w:val="nil"/>
            </w:tcBorders>
          </w:tcPr>
          <w:p w14:paraId="607A9F5D"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5B409337" w14:textId="77777777" w:rsidR="0066411B" w:rsidRPr="00BE02CF" w:rsidRDefault="0066411B" w:rsidP="0066411B">
            <w:pPr>
              <w:rPr>
                <w:rFonts w:eastAsia="Arial Unicode MS" w:cs="Arial"/>
                <w:b/>
                <w:sz w:val="16"/>
              </w:rPr>
            </w:pPr>
          </w:p>
        </w:tc>
      </w:tr>
      <w:tr w:rsidR="0066411B" w:rsidRPr="00BE02CF" w14:paraId="65A4D176" w14:textId="77777777" w:rsidTr="0066411B">
        <w:trPr>
          <w:trHeight w:val="264"/>
          <w:jc w:val="center"/>
        </w:trPr>
        <w:tc>
          <w:tcPr>
            <w:tcW w:w="1445" w:type="dxa"/>
            <w:tcBorders>
              <w:left w:val="nil"/>
              <w:right w:val="nil"/>
            </w:tcBorders>
          </w:tcPr>
          <w:p w14:paraId="16E97CE1" w14:textId="77777777" w:rsidR="0066411B" w:rsidRPr="00BE02CF" w:rsidRDefault="0066411B" w:rsidP="0066411B">
            <w:pPr>
              <w:ind w:left="49"/>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16688C92" w14:textId="77777777" w:rsidR="0066411B" w:rsidRPr="00BE02CF" w:rsidRDefault="0066411B" w:rsidP="0066411B">
            <w:pPr>
              <w:rPr>
                <w:rFonts w:cs="Arial"/>
                <w:sz w:val="16"/>
                <w:highlight w:val="yellow"/>
              </w:rPr>
            </w:pPr>
          </w:p>
        </w:tc>
        <w:tc>
          <w:tcPr>
            <w:tcW w:w="1260" w:type="dxa"/>
            <w:tcBorders>
              <w:left w:val="nil"/>
              <w:right w:val="nil"/>
            </w:tcBorders>
          </w:tcPr>
          <w:p w14:paraId="43E585CB"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574AA4E5" w14:textId="77777777" w:rsidR="0066411B" w:rsidRPr="00BE02CF" w:rsidRDefault="0066411B" w:rsidP="0066411B">
            <w:pPr>
              <w:rPr>
                <w:rFonts w:eastAsia="Arial Unicode MS" w:cs="Arial"/>
                <w:b/>
                <w:sz w:val="16"/>
              </w:rPr>
            </w:pPr>
          </w:p>
        </w:tc>
      </w:tr>
      <w:tr w:rsidR="0066411B" w:rsidRPr="00BE02CF" w14:paraId="53284428" w14:textId="77777777" w:rsidTr="0066411B">
        <w:trPr>
          <w:trHeight w:val="264"/>
          <w:jc w:val="center"/>
        </w:trPr>
        <w:tc>
          <w:tcPr>
            <w:tcW w:w="1445" w:type="dxa"/>
            <w:tcBorders>
              <w:left w:val="nil"/>
              <w:right w:val="nil"/>
            </w:tcBorders>
          </w:tcPr>
          <w:p w14:paraId="7F0487C3" w14:textId="77777777" w:rsidR="0066411B" w:rsidRPr="00BE02CF" w:rsidRDefault="0066411B" w:rsidP="0066411B">
            <w:pPr>
              <w:ind w:left="49"/>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6BD93342" w14:textId="77777777" w:rsidR="0066411B" w:rsidRPr="00BE02CF" w:rsidRDefault="0066411B" w:rsidP="0066411B">
            <w:pPr>
              <w:rPr>
                <w:rFonts w:cs="Arial"/>
                <w:sz w:val="16"/>
                <w:highlight w:val="yellow"/>
              </w:rPr>
            </w:pPr>
          </w:p>
        </w:tc>
        <w:tc>
          <w:tcPr>
            <w:tcW w:w="1260" w:type="dxa"/>
            <w:tcBorders>
              <w:left w:val="nil"/>
              <w:right w:val="nil"/>
            </w:tcBorders>
          </w:tcPr>
          <w:p w14:paraId="069048B7"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684250F2" w14:textId="77777777" w:rsidR="0066411B" w:rsidRPr="00BE02CF" w:rsidRDefault="0066411B" w:rsidP="0066411B">
            <w:pPr>
              <w:rPr>
                <w:rFonts w:eastAsia="Arial Unicode MS" w:cs="Arial"/>
                <w:b/>
                <w:sz w:val="16"/>
              </w:rPr>
            </w:pPr>
          </w:p>
        </w:tc>
      </w:tr>
      <w:tr w:rsidR="0066411B" w:rsidRPr="00BE02CF" w14:paraId="04C911A8" w14:textId="77777777" w:rsidTr="0066411B">
        <w:trPr>
          <w:trHeight w:val="264"/>
          <w:jc w:val="center"/>
        </w:trPr>
        <w:tc>
          <w:tcPr>
            <w:tcW w:w="1445" w:type="dxa"/>
            <w:tcBorders>
              <w:left w:val="nil"/>
              <w:bottom w:val="nil"/>
              <w:right w:val="nil"/>
            </w:tcBorders>
          </w:tcPr>
          <w:p w14:paraId="4ACB901E" w14:textId="77777777" w:rsidR="0066411B" w:rsidRPr="00BE02CF" w:rsidRDefault="0066411B" w:rsidP="0066411B">
            <w:pPr>
              <w:ind w:left="49"/>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7E64A3B7" w14:textId="77777777" w:rsidR="0066411B" w:rsidRPr="00BE02CF" w:rsidRDefault="0066411B" w:rsidP="0066411B">
            <w:pPr>
              <w:rPr>
                <w:rFonts w:eastAsia="Arial Unicode MS" w:cs="Arial"/>
                <w:sz w:val="16"/>
              </w:rPr>
            </w:pPr>
          </w:p>
        </w:tc>
        <w:tc>
          <w:tcPr>
            <w:tcW w:w="1260" w:type="dxa"/>
            <w:tcBorders>
              <w:left w:val="nil"/>
              <w:right w:val="nil"/>
            </w:tcBorders>
          </w:tcPr>
          <w:p w14:paraId="75E994FE"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1D05DBAC" w14:textId="77777777" w:rsidR="0066411B" w:rsidRPr="00BE02CF" w:rsidRDefault="0066411B" w:rsidP="0066411B">
            <w:pPr>
              <w:rPr>
                <w:rFonts w:eastAsia="Arial Unicode MS" w:cs="Arial"/>
                <w:sz w:val="16"/>
              </w:rPr>
            </w:pPr>
          </w:p>
        </w:tc>
      </w:tr>
      <w:tr w:rsidR="0066411B" w:rsidRPr="00BE02CF" w14:paraId="499839E5" w14:textId="77777777" w:rsidTr="0066411B">
        <w:trPr>
          <w:trHeight w:val="264"/>
          <w:jc w:val="center"/>
        </w:trPr>
        <w:tc>
          <w:tcPr>
            <w:tcW w:w="1445" w:type="dxa"/>
            <w:tcBorders>
              <w:top w:val="nil"/>
              <w:left w:val="nil"/>
              <w:right w:val="nil"/>
            </w:tcBorders>
          </w:tcPr>
          <w:p w14:paraId="30B7080A" w14:textId="77777777" w:rsidR="0066411B" w:rsidRPr="00BE02CF" w:rsidRDefault="0066411B" w:rsidP="0066411B">
            <w:pPr>
              <w:ind w:left="49"/>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78BC2F56" w14:textId="77777777" w:rsidR="0066411B" w:rsidRPr="00BE02CF" w:rsidRDefault="0066411B" w:rsidP="0066411B">
            <w:pPr>
              <w:rPr>
                <w:rFonts w:cs="Arial"/>
                <w:sz w:val="16"/>
              </w:rPr>
            </w:pPr>
          </w:p>
        </w:tc>
        <w:tc>
          <w:tcPr>
            <w:tcW w:w="1260" w:type="dxa"/>
            <w:tcBorders>
              <w:left w:val="nil"/>
              <w:right w:val="nil"/>
            </w:tcBorders>
          </w:tcPr>
          <w:p w14:paraId="6670EFEC"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15B13057" w14:textId="77777777" w:rsidR="0066411B" w:rsidRPr="00BE02CF" w:rsidRDefault="0066411B" w:rsidP="0066411B">
            <w:pPr>
              <w:rPr>
                <w:rFonts w:cs="Arial"/>
                <w:sz w:val="16"/>
              </w:rPr>
            </w:pPr>
          </w:p>
        </w:tc>
      </w:tr>
    </w:tbl>
    <w:p w14:paraId="6FF1DA2F" w14:textId="77777777" w:rsidR="0066411B" w:rsidRPr="00BE02CF" w:rsidRDefault="0066411B" w:rsidP="0066411B">
      <w:pPr>
        <w:pStyle w:val="Capalera"/>
        <w:tabs>
          <w:tab w:val="clear" w:pos="4252"/>
          <w:tab w:val="clear" w:pos="8504"/>
        </w:tabs>
        <w:rPr>
          <w:rFonts w:cs="Arial"/>
          <w:sz w:val="16"/>
        </w:rPr>
      </w:pPr>
    </w:p>
    <w:p w14:paraId="2C4C2EAB" w14:textId="77777777" w:rsidR="0066411B" w:rsidRDefault="0066411B" w:rsidP="0066411B"/>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02446BF2"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01A717B0" w14:textId="77777777" w:rsidR="0066411B" w:rsidRPr="00BE02CF" w:rsidRDefault="0066411B" w:rsidP="0066411B">
            <w:pPr>
              <w:rPr>
                <w:rFonts w:cs="Arial"/>
                <w:b/>
                <w:sz w:val="16"/>
                <w:szCs w:val="18"/>
              </w:rPr>
            </w:pPr>
            <w:r w:rsidRPr="00BE02CF">
              <w:rPr>
                <w:rFonts w:cs="Arial"/>
                <w:b/>
                <w:sz w:val="16"/>
                <w:szCs w:val="18"/>
              </w:rPr>
              <w:t xml:space="preserve"> Estudi de seguretat i salut:</w:t>
            </w:r>
          </w:p>
        </w:tc>
      </w:tr>
      <w:tr w:rsidR="0066411B" w:rsidRPr="00BE02CF" w14:paraId="54790FFB" w14:textId="77777777" w:rsidTr="0066411B">
        <w:trPr>
          <w:trHeight w:val="264"/>
          <w:jc w:val="center"/>
        </w:trPr>
        <w:tc>
          <w:tcPr>
            <w:tcW w:w="1445" w:type="dxa"/>
            <w:tcBorders>
              <w:left w:val="nil"/>
              <w:right w:val="nil"/>
            </w:tcBorders>
          </w:tcPr>
          <w:p w14:paraId="15EDCE74" w14:textId="77777777" w:rsidR="0066411B" w:rsidRPr="00BE02CF" w:rsidRDefault="0066411B" w:rsidP="0066411B">
            <w:pPr>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5F15E535" w14:textId="77777777" w:rsidR="0066411B" w:rsidRPr="00BE02CF" w:rsidRDefault="0066411B" w:rsidP="0066411B">
            <w:pPr>
              <w:rPr>
                <w:rFonts w:cs="Arial"/>
                <w:sz w:val="16"/>
                <w:highlight w:val="yellow"/>
              </w:rPr>
            </w:pPr>
          </w:p>
        </w:tc>
        <w:tc>
          <w:tcPr>
            <w:tcW w:w="1260" w:type="dxa"/>
            <w:tcBorders>
              <w:left w:val="nil"/>
              <w:right w:val="nil"/>
            </w:tcBorders>
          </w:tcPr>
          <w:p w14:paraId="6607021F"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35E95BF1" w14:textId="77777777" w:rsidR="0066411B" w:rsidRPr="00BE02CF" w:rsidRDefault="0066411B" w:rsidP="0066411B">
            <w:pPr>
              <w:rPr>
                <w:rFonts w:eastAsia="Arial Unicode MS" w:cs="Arial"/>
                <w:b/>
                <w:sz w:val="16"/>
              </w:rPr>
            </w:pPr>
          </w:p>
        </w:tc>
      </w:tr>
      <w:tr w:rsidR="0066411B" w:rsidRPr="00BE02CF" w14:paraId="6131C39B" w14:textId="77777777" w:rsidTr="0066411B">
        <w:trPr>
          <w:trHeight w:val="264"/>
          <w:jc w:val="center"/>
        </w:trPr>
        <w:tc>
          <w:tcPr>
            <w:tcW w:w="1445" w:type="dxa"/>
            <w:tcBorders>
              <w:left w:val="nil"/>
              <w:right w:val="nil"/>
            </w:tcBorders>
          </w:tcPr>
          <w:p w14:paraId="4366EB72" w14:textId="77777777" w:rsidR="0066411B" w:rsidRPr="00BE02CF" w:rsidRDefault="0066411B" w:rsidP="0066411B">
            <w:pPr>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5E635765" w14:textId="77777777" w:rsidR="0066411B" w:rsidRPr="00BE02CF" w:rsidRDefault="0066411B" w:rsidP="0066411B">
            <w:pPr>
              <w:rPr>
                <w:rFonts w:cs="Arial"/>
                <w:sz w:val="16"/>
                <w:highlight w:val="yellow"/>
              </w:rPr>
            </w:pPr>
          </w:p>
        </w:tc>
        <w:tc>
          <w:tcPr>
            <w:tcW w:w="1260" w:type="dxa"/>
            <w:tcBorders>
              <w:left w:val="nil"/>
              <w:right w:val="nil"/>
            </w:tcBorders>
          </w:tcPr>
          <w:p w14:paraId="241C9582"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77A07191" w14:textId="77777777" w:rsidR="0066411B" w:rsidRPr="00BE02CF" w:rsidRDefault="0066411B" w:rsidP="0066411B">
            <w:pPr>
              <w:rPr>
                <w:rFonts w:eastAsia="Arial Unicode MS" w:cs="Arial"/>
                <w:b/>
                <w:sz w:val="16"/>
              </w:rPr>
            </w:pPr>
          </w:p>
        </w:tc>
      </w:tr>
      <w:tr w:rsidR="0066411B" w:rsidRPr="00BE02CF" w14:paraId="51A60560" w14:textId="77777777" w:rsidTr="0066411B">
        <w:trPr>
          <w:trHeight w:val="264"/>
          <w:jc w:val="center"/>
        </w:trPr>
        <w:tc>
          <w:tcPr>
            <w:tcW w:w="1445" w:type="dxa"/>
            <w:tcBorders>
              <w:left w:val="nil"/>
              <w:right w:val="nil"/>
            </w:tcBorders>
          </w:tcPr>
          <w:p w14:paraId="4D29FBEE" w14:textId="77777777" w:rsidR="0066411B" w:rsidRPr="00BE02CF" w:rsidRDefault="0066411B" w:rsidP="0066411B">
            <w:pPr>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5EB2C582" w14:textId="77777777" w:rsidR="0066411B" w:rsidRPr="00BE02CF" w:rsidRDefault="0066411B" w:rsidP="0066411B">
            <w:pPr>
              <w:rPr>
                <w:rFonts w:cs="Arial"/>
                <w:sz w:val="16"/>
                <w:highlight w:val="yellow"/>
              </w:rPr>
            </w:pPr>
          </w:p>
        </w:tc>
        <w:tc>
          <w:tcPr>
            <w:tcW w:w="1260" w:type="dxa"/>
            <w:tcBorders>
              <w:left w:val="nil"/>
              <w:right w:val="nil"/>
            </w:tcBorders>
          </w:tcPr>
          <w:p w14:paraId="0B4FE339"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12CCB0C4" w14:textId="77777777" w:rsidR="0066411B" w:rsidRPr="00BE02CF" w:rsidRDefault="0066411B" w:rsidP="0066411B">
            <w:pPr>
              <w:rPr>
                <w:rFonts w:eastAsia="Arial Unicode MS" w:cs="Arial"/>
                <w:b/>
                <w:sz w:val="16"/>
              </w:rPr>
            </w:pPr>
          </w:p>
        </w:tc>
      </w:tr>
      <w:tr w:rsidR="0066411B" w:rsidRPr="00BE02CF" w14:paraId="0CA9A0CD" w14:textId="77777777" w:rsidTr="0066411B">
        <w:trPr>
          <w:trHeight w:val="264"/>
          <w:jc w:val="center"/>
        </w:trPr>
        <w:tc>
          <w:tcPr>
            <w:tcW w:w="1445" w:type="dxa"/>
            <w:tcBorders>
              <w:left w:val="nil"/>
              <w:bottom w:val="nil"/>
              <w:right w:val="nil"/>
            </w:tcBorders>
          </w:tcPr>
          <w:p w14:paraId="69291A3A" w14:textId="77777777" w:rsidR="0066411B" w:rsidRPr="00BE02CF" w:rsidRDefault="0066411B" w:rsidP="0066411B">
            <w:pPr>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68E0018D" w14:textId="77777777" w:rsidR="0066411B" w:rsidRPr="00BE02CF" w:rsidRDefault="0066411B" w:rsidP="0066411B">
            <w:pPr>
              <w:rPr>
                <w:rFonts w:eastAsia="Arial Unicode MS" w:cs="Arial"/>
                <w:sz w:val="16"/>
              </w:rPr>
            </w:pPr>
          </w:p>
        </w:tc>
        <w:tc>
          <w:tcPr>
            <w:tcW w:w="1260" w:type="dxa"/>
            <w:tcBorders>
              <w:left w:val="nil"/>
              <w:right w:val="nil"/>
            </w:tcBorders>
          </w:tcPr>
          <w:p w14:paraId="74A8804C"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7F4ECA08" w14:textId="77777777" w:rsidR="0066411B" w:rsidRPr="00BE02CF" w:rsidRDefault="0066411B" w:rsidP="0066411B">
            <w:pPr>
              <w:rPr>
                <w:rFonts w:eastAsia="Arial Unicode MS" w:cs="Arial"/>
                <w:sz w:val="16"/>
              </w:rPr>
            </w:pPr>
          </w:p>
        </w:tc>
      </w:tr>
      <w:tr w:rsidR="0066411B" w:rsidRPr="00BE02CF" w14:paraId="39D80C92" w14:textId="77777777" w:rsidTr="0066411B">
        <w:trPr>
          <w:trHeight w:val="264"/>
          <w:jc w:val="center"/>
        </w:trPr>
        <w:tc>
          <w:tcPr>
            <w:tcW w:w="1445" w:type="dxa"/>
            <w:tcBorders>
              <w:top w:val="nil"/>
              <w:left w:val="nil"/>
              <w:right w:val="nil"/>
            </w:tcBorders>
          </w:tcPr>
          <w:p w14:paraId="628A90BE" w14:textId="77777777" w:rsidR="0066411B" w:rsidRPr="00BE02CF" w:rsidRDefault="0066411B" w:rsidP="0066411B">
            <w:pPr>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78DFB2AB" w14:textId="77777777" w:rsidR="0066411B" w:rsidRPr="00BE02CF" w:rsidRDefault="0066411B" w:rsidP="0066411B">
            <w:pPr>
              <w:rPr>
                <w:rFonts w:cs="Arial"/>
                <w:sz w:val="16"/>
              </w:rPr>
            </w:pPr>
          </w:p>
        </w:tc>
        <w:tc>
          <w:tcPr>
            <w:tcW w:w="1260" w:type="dxa"/>
            <w:tcBorders>
              <w:left w:val="nil"/>
              <w:right w:val="nil"/>
            </w:tcBorders>
          </w:tcPr>
          <w:p w14:paraId="38D64EAC"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1094DC67" w14:textId="77777777" w:rsidR="0066411B" w:rsidRPr="00BE02CF" w:rsidRDefault="0066411B" w:rsidP="0066411B">
            <w:pPr>
              <w:rPr>
                <w:rFonts w:cs="Arial"/>
                <w:sz w:val="16"/>
              </w:rPr>
            </w:pPr>
          </w:p>
        </w:tc>
      </w:tr>
    </w:tbl>
    <w:p w14:paraId="30671CE0" w14:textId="77777777" w:rsidR="0066411B" w:rsidRPr="00BE02CF" w:rsidRDefault="0066411B" w:rsidP="0066411B">
      <w:pPr>
        <w:pStyle w:val="Capalera"/>
        <w:tabs>
          <w:tab w:val="clear" w:pos="4252"/>
          <w:tab w:val="clear" w:pos="8504"/>
        </w:tabs>
        <w:rPr>
          <w:rFonts w:cs="Arial"/>
          <w:sz w:val="16"/>
          <w:szCs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5F89B7C9"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7ECB7D0F" w14:textId="77777777" w:rsidR="0066411B" w:rsidRPr="00BE02CF" w:rsidRDefault="0066411B" w:rsidP="0066411B">
            <w:pPr>
              <w:rPr>
                <w:rFonts w:cs="Arial"/>
                <w:b/>
                <w:sz w:val="16"/>
                <w:szCs w:val="18"/>
              </w:rPr>
            </w:pPr>
            <w:r w:rsidRPr="00BE02CF">
              <w:rPr>
                <w:rFonts w:cs="Arial"/>
                <w:b/>
                <w:sz w:val="16"/>
                <w:szCs w:val="18"/>
              </w:rPr>
              <w:t xml:space="preserve"> Pla de Control de Qualitat </w:t>
            </w:r>
          </w:p>
        </w:tc>
      </w:tr>
      <w:tr w:rsidR="0066411B" w:rsidRPr="00BE02CF" w14:paraId="177B5E15" w14:textId="77777777" w:rsidTr="0066411B">
        <w:trPr>
          <w:trHeight w:val="264"/>
          <w:jc w:val="center"/>
        </w:trPr>
        <w:tc>
          <w:tcPr>
            <w:tcW w:w="1445" w:type="dxa"/>
            <w:tcBorders>
              <w:left w:val="nil"/>
              <w:right w:val="nil"/>
            </w:tcBorders>
          </w:tcPr>
          <w:p w14:paraId="415C864B" w14:textId="77777777" w:rsidR="0066411B" w:rsidRPr="00BE02CF" w:rsidRDefault="0066411B" w:rsidP="0066411B">
            <w:pPr>
              <w:ind w:left="63"/>
              <w:rPr>
                <w:rFonts w:cs="Arial"/>
                <w:sz w:val="16"/>
              </w:rPr>
            </w:pPr>
            <w:r w:rsidRPr="00BE02CF">
              <w:rPr>
                <w:rFonts w:cs="Arial"/>
                <w:sz w:val="16"/>
              </w:rPr>
              <w:t>Empresa</w:t>
            </w:r>
          </w:p>
        </w:tc>
        <w:tc>
          <w:tcPr>
            <w:tcW w:w="5045" w:type="dxa"/>
            <w:tcBorders>
              <w:left w:val="nil"/>
              <w:right w:val="nil"/>
            </w:tcBorders>
          </w:tcPr>
          <w:p w14:paraId="1598B0C8" w14:textId="77777777" w:rsidR="0066411B" w:rsidRPr="00BE02CF" w:rsidRDefault="0066411B" w:rsidP="0066411B">
            <w:pPr>
              <w:rPr>
                <w:rFonts w:cs="Arial"/>
                <w:sz w:val="16"/>
              </w:rPr>
            </w:pPr>
          </w:p>
        </w:tc>
        <w:tc>
          <w:tcPr>
            <w:tcW w:w="1260" w:type="dxa"/>
            <w:tcBorders>
              <w:left w:val="nil"/>
              <w:right w:val="nil"/>
            </w:tcBorders>
          </w:tcPr>
          <w:p w14:paraId="1DC2B1B7" w14:textId="77777777" w:rsidR="0066411B" w:rsidRPr="00BE02CF" w:rsidRDefault="0066411B" w:rsidP="0066411B">
            <w:pPr>
              <w:rPr>
                <w:rFonts w:cs="Arial"/>
                <w:sz w:val="16"/>
              </w:rPr>
            </w:pPr>
            <w:r w:rsidRPr="00BE02CF">
              <w:rPr>
                <w:rFonts w:cs="Arial"/>
                <w:sz w:val="16"/>
              </w:rPr>
              <w:t>NIF</w:t>
            </w:r>
          </w:p>
        </w:tc>
        <w:tc>
          <w:tcPr>
            <w:tcW w:w="1140" w:type="dxa"/>
            <w:tcBorders>
              <w:left w:val="nil"/>
              <w:right w:val="nil"/>
            </w:tcBorders>
          </w:tcPr>
          <w:p w14:paraId="512870C7" w14:textId="77777777" w:rsidR="0066411B" w:rsidRPr="00BE02CF" w:rsidRDefault="0066411B" w:rsidP="0066411B">
            <w:pPr>
              <w:rPr>
                <w:rFonts w:eastAsia="Arial Unicode MS" w:cs="Arial"/>
                <w:b/>
                <w:sz w:val="16"/>
              </w:rPr>
            </w:pPr>
          </w:p>
        </w:tc>
      </w:tr>
      <w:tr w:rsidR="0066411B" w:rsidRPr="00BE02CF" w14:paraId="3C014DD0" w14:textId="77777777" w:rsidTr="0066411B">
        <w:trPr>
          <w:trHeight w:val="264"/>
          <w:jc w:val="center"/>
        </w:trPr>
        <w:tc>
          <w:tcPr>
            <w:tcW w:w="1445" w:type="dxa"/>
            <w:tcBorders>
              <w:left w:val="nil"/>
              <w:right w:val="nil"/>
            </w:tcBorders>
          </w:tcPr>
          <w:p w14:paraId="72D512A8" w14:textId="77777777" w:rsidR="0066411B" w:rsidRPr="00BE02CF" w:rsidRDefault="0066411B" w:rsidP="0066411B">
            <w:pPr>
              <w:ind w:left="63"/>
              <w:rPr>
                <w:rFonts w:cs="Arial"/>
                <w:sz w:val="16"/>
              </w:rPr>
            </w:pPr>
            <w:r w:rsidRPr="00BE02CF">
              <w:rPr>
                <w:rFonts w:cs="Arial"/>
                <w:sz w:val="16"/>
              </w:rPr>
              <w:t>Responsable</w:t>
            </w:r>
          </w:p>
        </w:tc>
        <w:tc>
          <w:tcPr>
            <w:tcW w:w="5045" w:type="dxa"/>
            <w:tcBorders>
              <w:left w:val="nil"/>
              <w:bottom w:val="dotted" w:sz="4" w:space="0" w:color="000080"/>
              <w:right w:val="nil"/>
            </w:tcBorders>
          </w:tcPr>
          <w:p w14:paraId="7339BEB9" w14:textId="77777777" w:rsidR="0066411B" w:rsidRPr="00BE02CF" w:rsidRDefault="0066411B" w:rsidP="0066411B">
            <w:pPr>
              <w:rPr>
                <w:rFonts w:cs="Arial"/>
                <w:sz w:val="16"/>
              </w:rPr>
            </w:pPr>
          </w:p>
        </w:tc>
        <w:tc>
          <w:tcPr>
            <w:tcW w:w="1260" w:type="dxa"/>
            <w:tcBorders>
              <w:left w:val="nil"/>
              <w:right w:val="nil"/>
            </w:tcBorders>
          </w:tcPr>
          <w:p w14:paraId="0956BD9D" w14:textId="77777777" w:rsidR="0066411B" w:rsidRPr="00BE02CF" w:rsidRDefault="0066411B" w:rsidP="0066411B">
            <w:pPr>
              <w:rPr>
                <w:rFonts w:cs="Arial"/>
                <w:sz w:val="16"/>
              </w:rPr>
            </w:pPr>
            <w:r w:rsidRPr="00BE02CF">
              <w:rPr>
                <w:rFonts w:cs="Arial"/>
                <w:sz w:val="16"/>
              </w:rPr>
              <w:t>NIF</w:t>
            </w:r>
          </w:p>
        </w:tc>
        <w:tc>
          <w:tcPr>
            <w:tcW w:w="1140" w:type="dxa"/>
            <w:tcBorders>
              <w:left w:val="nil"/>
              <w:bottom w:val="dotted" w:sz="4" w:space="0" w:color="000080"/>
              <w:right w:val="nil"/>
            </w:tcBorders>
          </w:tcPr>
          <w:p w14:paraId="5FB4F3FE" w14:textId="77777777" w:rsidR="0066411B" w:rsidRPr="00BE02CF" w:rsidRDefault="0066411B" w:rsidP="0066411B">
            <w:pPr>
              <w:rPr>
                <w:rFonts w:eastAsia="Arial Unicode MS" w:cs="Arial"/>
                <w:b/>
                <w:sz w:val="16"/>
              </w:rPr>
            </w:pPr>
          </w:p>
        </w:tc>
      </w:tr>
      <w:tr w:rsidR="0066411B" w:rsidRPr="00BE02CF" w14:paraId="5A3BD205" w14:textId="77777777" w:rsidTr="0066411B">
        <w:trPr>
          <w:trHeight w:val="264"/>
          <w:jc w:val="center"/>
        </w:trPr>
        <w:tc>
          <w:tcPr>
            <w:tcW w:w="1445" w:type="dxa"/>
            <w:tcBorders>
              <w:left w:val="nil"/>
              <w:right w:val="nil"/>
            </w:tcBorders>
          </w:tcPr>
          <w:p w14:paraId="1912E5AE" w14:textId="77777777" w:rsidR="0066411B" w:rsidRPr="00BE02CF" w:rsidRDefault="0066411B" w:rsidP="0066411B">
            <w:pPr>
              <w:ind w:left="63"/>
              <w:rPr>
                <w:rFonts w:cs="Arial"/>
                <w:sz w:val="16"/>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0501F1C5" w14:textId="77777777" w:rsidR="0066411B" w:rsidRPr="00BE02CF" w:rsidRDefault="0066411B" w:rsidP="0066411B">
            <w:pPr>
              <w:rPr>
                <w:rFonts w:cs="Arial"/>
                <w:sz w:val="16"/>
              </w:rPr>
            </w:pPr>
          </w:p>
        </w:tc>
        <w:tc>
          <w:tcPr>
            <w:tcW w:w="1260" w:type="dxa"/>
            <w:tcBorders>
              <w:left w:val="nil"/>
              <w:right w:val="nil"/>
            </w:tcBorders>
          </w:tcPr>
          <w:p w14:paraId="36A4D6D4"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6CD248B2" w14:textId="77777777" w:rsidR="0066411B" w:rsidRPr="00BE02CF" w:rsidRDefault="0066411B" w:rsidP="0066411B">
            <w:pPr>
              <w:rPr>
                <w:rFonts w:eastAsia="Arial Unicode MS" w:cs="Arial"/>
                <w:b/>
                <w:sz w:val="16"/>
              </w:rPr>
            </w:pPr>
          </w:p>
        </w:tc>
      </w:tr>
      <w:tr w:rsidR="0066411B" w:rsidRPr="00BE02CF" w14:paraId="2B69F774" w14:textId="77777777" w:rsidTr="0066411B">
        <w:trPr>
          <w:trHeight w:val="264"/>
          <w:jc w:val="center"/>
        </w:trPr>
        <w:tc>
          <w:tcPr>
            <w:tcW w:w="1445" w:type="dxa"/>
            <w:tcBorders>
              <w:left w:val="nil"/>
              <w:bottom w:val="nil"/>
              <w:right w:val="nil"/>
            </w:tcBorders>
          </w:tcPr>
          <w:p w14:paraId="43F4DF4F" w14:textId="77777777" w:rsidR="0066411B" w:rsidRPr="00BE02CF" w:rsidRDefault="0066411B" w:rsidP="0066411B">
            <w:pPr>
              <w:ind w:left="63"/>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2427BD35" w14:textId="77777777" w:rsidR="0066411B" w:rsidRPr="00BE02CF" w:rsidRDefault="0066411B" w:rsidP="0066411B">
            <w:pPr>
              <w:pStyle w:val="Notaalpie-base"/>
              <w:keepLines w:val="0"/>
              <w:spacing w:after="0" w:line="240" w:lineRule="auto"/>
              <w:ind w:left="0"/>
              <w:rPr>
                <w:rFonts w:eastAsia="Arial Unicode MS" w:cs="Arial"/>
                <w:spacing w:val="0"/>
              </w:rPr>
            </w:pPr>
          </w:p>
        </w:tc>
        <w:tc>
          <w:tcPr>
            <w:tcW w:w="1260" w:type="dxa"/>
            <w:tcBorders>
              <w:left w:val="nil"/>
              <w:right w:val="nil"/>
            </w:tcBorders>
          </w:tcPr>
          <w:p w14:paraId="23925620"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3FFEC21F" w14:textId="77777777" w:rsidR="0066411B" w:rsidRPr="00BE02CF" w:rsidRDefault="0066411B" w:rsidP="0066411B">
            <w:pPr>
              <w:rPr>
                <w:rFonts w:eastAsia="Arial Unicode MS" w:cs="Arial"/>
                <w:sz w:val="16"/>
              </w:rPr>
            </w:pPr>
          </w:p>
        </w:tc>
      </w:tr>
      <w:tr w:rsidR="0066411B" w:rsidRPr="00BE02CF" w14:paraId="1248EA23" w14:textId="77777777" w:rsidTr="0066411B">
        <w:trPr>
          <w:trHeight w:val="304"/>
          <w:jc w:val="center"/>
        </w:trPr>
        <w:tc>
          <w:tcPr>
            <w:tcW w:w="1445" w:type="dxa"/>
            <w:tcBorders>
              <w:top w:val="nil"/>
              <w:left w:val="nil"/>
              <w:bottom w:val="nil"/>
              <w:right w:val="nil"/>
            </w:tcBorders>
          </w:tcPr>
          <w:p w14:paraId="1B46EEF7" w14:textId="77777777" w:rsidR="0066411B" w:rsidRPr="00BE02CF" w:rsidRDefault="0066411B" w:rsidP="0066411B">
            <w:pPr>
              <w:ind w:left="63"/>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0B4A3AB2" w14:textId="77777777" w:rsidR="0066411B" w:rsidRPr="00BE02CF" w:rsidRDefault="0066411B" w:rsidP="0066411B">
            <w:pPr>
              <w:rPr>
                <w:rFonts w:cs="Arial"/>
                <w:sz w:val="16"/>
              </w:rPr>
            </w:pPr>
          </w:p>
        </w:tc>
        <w:tc>
          <w:tcPr>
            <w:tcW w:w="1260" w:type="dxa"/>
            <w:tcBorders>
              <w:left w:val="nil"/>
              <w:right w:val="nil"/>
            </w:tcBorders>
          </w:tcPr>
          <w:p w14:paraId="39BA84A6"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437FA0CE" w14:textId="77777777" w:rsidR="0066411B" w:rsidRPr="00BE02CF" w:rsidRDefault="0066411B" w:rsidP="0066411B">
            <w:pPr>
              <w:rPr>
                <w:rFonts w:cs="Arial"/>
                <w:sz w:val="16"/>
              </w:rPr>
            </w:pPr>
          </w:p>
        </w:tc>
      </w:tr>
    </w:tbl>
    <w:p w14:paraId="124AF864" w14:textId="77777777" w:rsidR="0066411B" w:rsidRPr="00BE02CF" w:rsidRDefault="0066411B" w:rsidP="0066411B">
      <w:pPr>
        <w:pStyle w:val="Capalera"/>
        <w:tabs>
          <w:tab w:val="clear" w:pos="4252"/>
          <w:tab w:val="clear" w:pos="8504"/>
        </w:tabs>
        <w:rPr>
          <w:rFonts w:cs="Arial"/>
          <w:sz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4DEC9E39"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6127C63B" w14:textId="77777777" w:rsidR="0066411B" w:rsidRPr="00BE02CF" w:rsidRDefault="0066411B" w:rsidP="0066411B">
            <w:pPr>
              <w:rPr>
                <w:rFonts w:cs="Arial"/>
                <w:b/>
                <w:sz w:val="16"/>
                <w:szCs w:val="18"/>
              </w:rPr>
            </w:pPr>
            <w:r w:rsidRPr="00BE02CF">
              <w:rPr>
                <w:rFonts w:cs="Arial"/>
                <w:b/>
                <w:sz w:val="16"/>
                <w:szCs w:val="18"/>
              </w:rPr>
              <w:t xml:space="preserve"> Estudi  de Gestió de Residus</w:t>
            </w:r>
            <w:r w:rsidR="005E6AE8">
              <w:rPr>
                <w:rFonts w:cs="Arial"/>
                <w:b/>
                <w:sz w:val="16"/>
                <w:szCs w:val="18"/>
              </w:rPr>
              <w:t xml:space="preserve"> de la construcció i d’enderroc</w:t>
            </w:r>
            <w:r w:rsidRPr="00BE02CF">
              <w:rPr>
                <w:rFonts w:cs="Arial"/>
                <w:b/>
                <w:sz w:val="16"/>
                <w:szCs w:val="18"/>
              </w:rPr>
              <w:t>:</w:t>
            </w:r>
          </w:p>
        </w:tc>
      </w:tr>
      <w:tr w:rsidR="0066411B" w:rsidRPr="00BE02CF" w14:paraId="585F281E" w14:textId="77777777" w:rsidTr="0066411B">
        <w:trPr>
          <w:trHeight w:val="264"/>
          <w:jc w:val="center"/>
        </w:trPr>
        <w:tc>
          <w:tcPr>
            <w:tcW w:w="1445" w:type="dxa"/>
            <w:tcBorders>
              <w:left w:val="nil"/>
              <w:right w:val="nil"/>
            </w:tcBorders>
          </w:tcPr>
          <w:p w14:paraId="097ED3EA" w14:textId="77777777" w:rsidR="0066411B" w:rsidRPr="00BE02CF" w:rsidRDefault="0066411B" w:rsidP="0066411B">
            <w:pPr>
              <w:ind w:left="63"/>
              <w:rPr>
                <w:rFonts w:cs="Arial"/>
                <w:sz w:val="16"/>
              </w:rPr>
            </w:pPr>
            <w:r w:rsidRPr="00BE02CF">
              <w:rPr>
                <w:rFonts w:cs="Arial"/>
                <w:sz w:val="16"/>
              </w:rPr>
              <w:t xml:space="preserve">Empresa </w:t>
            </w:r>
          </w:p>
        </w:tc>
        <w:tc>
          <w:tcPr>
            <w:tcW w:w="5045" w:type="dxa"/>
            <w:tcBorders>
              <w:top w:val="single" w:sz="4" w:space="0" w:color="auto"/>
              <w:left w:val="nil"/>
              <w:bottom w:val="dotted" w:sz="4" w:space="0" w:color="000080"/>
              <w:right w:val="nil"/>
            </w:tcBorders>
          </w:tcPr>
          <w:p w14:paraId="61947E5D" w14:textId="77777777" w:rsidR="0066411B" w:rsidRPr="00BE02CF" w:rsidRDefault="0066411B" w:rsidP="0066411B">
            <w:pPr>
              <w:rPr>
                <w:rFonts w:cs="Arial"/>
                <w:sz w:val="16"/>
              </w:rPr>
            </w:pPr>
          </w:p>
        </w:tc>
        <w:tc>
          <w:tcPr>
            <w:tcW w:w="1260" w:type="dxa"/>
            <w:tcBorders>
              <w:left w:val="nil"/>
              <w:right w:val="nil"/>
            </w:tcBorders>
          </w:tcPr>
          <w:p w14:paraId="18C0A522" w14:textId="77777777" w:rsidR="0066411B" w:rsidRPr="00BE02CF" w:rsidRDefault="0066411B" w:rsidP="0066411B">
            <w:pPr>
              <w:rPr>
                <w:rFonts w:cs="Arial"/>
                <w:sz w:val="16"/>
              </w:rPr>
            </w:pPr>
            <w:r w:rsidRPr="00BE02CF">
              <w:rPr>
                <w:rFonts w:cs="Arial"/>
                <w:sz w:val="16"/>
              </w:rPr>
              <w:t xml:space="preserve">NIF </w:t>
            </w:r>
          </w:p>
        </w:tc>
        <w:tc>
          <w:tcPr>
            <w:tcW w:w="1140" w:type="dxa"/>
            <w:tcBorders>
              <w:top w:val="single" w:sz="4" w:space="0" w:color="auto"/>
              <w:left w:val="nil"/>
              <w:bottom w:val="dotted" w:sz="4" w:space="0" w:color="000080"/>
              <w:right w:val="nil"/>
            </w:tcBorders>
          </w:tcPr>
          <w:p w14:paraId="318BB9AE" w14:textId="77777777" w:rsidR="0066411B" w:rsidRPr="00BE02CF" w:rsidRDefault="0066411B" w:rsidP="0066411B">
            <w:pPr>
              <w:rPr>
                <w:rFonts w:eastAsia="Arial Unicode MS" w:cs="Arial"/>
                <w:b/>
                <w:sz w:val="16"/>
              </w:rPr>
            </w:pPr>
          </w:p>
        </w:tc>
      </w:tr>
      <w:tr w:rsidR="0066411B" w:rsidRPr="00BE02CF" w14:paraId="64A13DF6" w14:textId="77777777" w:rsidTr="0066411B">
        <w:trPr>
          <w:trHeight w:val="264"/>
          <w:jc w:val="center"/>
        </w:trPr>
        <w:tc>
          <w:tcPr>
            <w:tcW w:w="1445" w:type="dxa"/>
            <w:tcBorders>
              <w:left w:val="nil"/>
              <w:right w:val="nil"/>
            </w:tcBorders>
          </w:tcPr>
          <w:p w14:paraId="5592F3EB" w14:textId="77777777" w:rsidR="0066411B" w:rsidRPr="00BE02CF" w:rsidRDefault="0066411B" w:rsidP="0066411B">
            <w:pPr>
              <w:ind w:left="63"/>
              <w:rPr>
                <w:rFonts w:cs="Arial"/>
                <w:sz w:val="16"/>
              </w:rPr>
            </w:pPr>
            <w:r w:rsidRPr="00BE02CF">
              <w:rPr>
                <w:rFonts w:cs="Arial"/>
                <w:sz w:val="16"/>
              </w:rPr>
              <w:t xml:space="preserve">Responsable </w:t>
            </w:r>
          </w:p>
        </w:tc>
        <w:tc>
          <w:tcPr>
            <w:tcW w:w="5045" w:type="dxa"/>
            <w:tcBorders>
              <w:top w:val="dotted" w:sz="4" w:space="0" w:color="000080"/>
              <w:left w:val="nil"/>
              <w:bottom w:val="dotted" w:sz="4" w:space="0" w:color="000080"/>
              <w:right w:val="nil"/>
            </w:tcBorders>
          </w:tcPr>
          <w:p w14:paraId="01A4633B" w14:textId="77777777" w:rsidR="0066411B" w:rsidRPr="00BE02CF" w:rsidRDefault="0066411B" w:rsidP="0066411B">
            <w:pPr>
              <w:rPr>
                <w:rFonts w:cs="Arial"/>
                <w:sz w:val="16"/>
              </w:rPr>
            </w:pPr>
          </w:p>
        </w:tc>
        <w:tc>
          <w:tcPr>
            <w:tcW w:w="1260" w:type="dxa"/>
            <w:tcBorders>
              <w:left w:val="nil"/>
              <w:right w:val="nil"/>
            </w:tcBorders>
          </w:tcPr>
          <w:p w14:paraId="1A7F6E48" w14:textId="77777777" w:rsidR="0066411B" w:rsidRPr="00BE02CF" w:rsidRDefault="0066411B" w:rsidP="0066411B">
            <w:pPr>
              <w:rPr>
                <w:rFonts w:cs="Arial"/>
                <w:sz w:val="16"/>
              </w:rPr>
            </w:pPr>
            <w:r w:rsidRPr="00BE02CF">
              <w:rPr>
                <w:rFonts w:cs="Arial"/>
                <w:sz w:val="16"/>
              </w:rPr>
              <w:t xml:space="preserve">NIF </w:t>
            </w:r>
          </w:p>
        </w:tc>
        <w:tc>
          <w:tcPr>
            <w:tcW w:w="1140" w:type="dxa"/>
            <w:tcBorders>
              <w:top w:val="dotted" w:sz="4" w:space="0" w:color="000080"/>
              <w:left w:val="nil"/>
              <w:bottom w:val="dotted" w:sz="4" w:space="0" w:color="000080"/>
              <w:right w:val="nil"/>
            </w:tcBorders>
          </w:tcPr>
          <w:p w14:paraId="25B67B34" w14:textId="77777777" w:rsidR="0066411B" w:rsidRPr="00BE02CF" w:rsidRDefault="0066411B" w:rsidP="0066411B">
            <w:pPr>
              <w:rPr>
                <w:rFonts w:eastAsia="Arial Unicode MS" w:cs="Arial"/>
                <w:b/>
                <w:sz w:val="16"/>
              </w:rPr>
            </w:pPr>
          </w:p>
        </w:tc>
      </w:tr>
      <w:tr w:rsidR="0066411B" w:rsidRPr="00BE02CF" w14:paraId="7A9F9892" w14:textId="77777777" w:rsidTr="0066411B">
        <w:trPr>
          <w:trHeight w:val="264"/>
          <w:jc w:val="center"/>
        </w:trPr>
        <w:tc>
          <w:tcPr>
            <w:tcW w:w="1445" w:type="dxa"/>
            <w:tcBorders>
              <w:left w:val="nil"/>
              <w:right w:val="nil"/>
            </w:tcBorders>
          </w:tcPr>
          <w:p w14:paraId="18D2F42D" w14:textId="77777777" w:rsidR="0066411B" w:rsidRPr="00BE02CF" w:rsidRDefault="0066411B" w:rsidP="0066411B">
            <w:pPr>
              <w:ind w:left="63"/>
              <w:rPr>
                <w:rFonts w:cs="Arial"/>
                <w:sz w:val="16"/>
              </w:rPr>
            </w:pPr>
            <w:r w:rsidRPr="00BE02CF">
              <w:rPr>
                <w:rFonts w:cs="Arial"/>
                <w:sz w:val="16"/>
              </w:rPr>
              <w:t xml:space="preserve">Correu electrònic </w:t>
            </w:r>
          </w:p>
        </w:tc>
        <w:tc>
          <w:tcPr>
            <w:tcW w:w="5045" w:type="dxa"/>
            <w:tcBorders>
              <w:top w:val="dotted" w:sz="4" w:space="0" w:color="000080"/>
              <w:left w:val="nil"/>
              <w:bottom w:val="dotted" w:sz="4" w:space="0" w:color="000080"/>
              <w:right w:val="nil"/>
            </w:tcBorders>
          </w:tcPr>
          <w:p w14:paraId="6FEE306C" w14:textId="77777777" w:rsidR="0066411B" w:rsidRPr="00BE02CF" w:rsidRDefault="0066411B" w:rsidP="0066411B">
            <w:pPr>
              <w:rPr>
                <w:rFonts w:cs="Arial"/>
                <w:sz w:val="16"/>
              </w:rPr>
            </w:pPr>
          </w:p>
        </w:tc>
        <w:tc>
          <w:tcPr>
            <w:tcW w:w="1260" w:type="dxa"/>
            <w:tcBorders>
              <w:left w:val="nil"/>
              <w:right w:val="nil"/>
            </w:tcBorders>
          </w:tcPr>
          <w:p w14:paraId="1FC4836A" w14:textId="77777777" w:rsidR="0066411B" w:rsidRPr="00BE02CF" w:rsidRDefault="0066411B" w:rsidP="0066411B">
            <w:pPr>
              <w:pStyle w:val="Notaalpie-base"/>
              <w:keepLines w:val="0"/>
              <w:spacing w:after="0" w:line="240" w:lineRule="auto"/>
              <w:ind w:left="0"/>
              <w:rPr>
                <w:rFonts w:cs="Arial"/>
                <w:spacing w:val="0"/>
              </w:rPr>
            </w:pPr>
            <w:r w:rsidRPr="00BE02CF">
              <w:rPr>
                <w:rFonts w:cs="Arial"/>
              </w:rPr>
              <w:t>Telèfon</w:t>
            </w:r>
            <w:r w:rsidRPr="00BE02CF">
              <w:rPr>
                <w:rFonts w:cs="Arial"/>
                <w:spacing w:val="0"/>
              </w:rPr>
              <w:t xml:space="preserve"> </w:t>
            </w:r>
          </w:p>
        </w:tc>
        <w:tc>
          <w:tcPr>
            <w:tcW w:w="1140" w:type="dxa"/>
            <w:tcBorders>
              <w:top w:val="dotted" w:sz="4" w:space="0" w:color="000080"/>
              <w:left w:val="nil"/>
              <w:bottom w:val="dotted" w:sz="4" w:space="0" w:color="000080"/>
              <w:right w:val="nil"/>
            </w:tcBorders>
          </w:tcPr>
          <w:p w14:paraId="50F24DCD" w14:textId="77777777" w:rsidR="0066411B" w:rsidRPr="00BE02CF" w:rsidRDefault="0066411B" w:rsidP="0066411B">
            <w:pPr>
              <w:rPr>
                <w:rFonts w:eastAsia="Arial Unicode MS" w:cs="Arial"/>
                <w:b/>
                <w:sz w:val="16"/>
              </w:rPr>
            </w:pPr>
          </w:p>
        </w:tc>
      </w:tr>
      <w:tr w:rsidR="0066411B" w:rsidRPr="00BE02CF" w14:paraId="1FBF40B6" w14:textId="77777777" w:rsidTr="0066411B">
        <w:trPr>
          <w:trHeight w:val="264"/>
          <w:jc w:val="center"/>
        </w:trPr>
        <w:tc>
          <w:tcPr>
            <w:tcW w:w="1445" w:type="dxa"/>
            <w:tcBorders>
              <w:left w:val="nil"/>
              <w:bottom w:val="nil"/>
              <w:right w:val="nil"/>
            </w:tcBorders>
          </w:tcPr>
          <w:p w14:paraId="57AD16D8" w14:textId="77777777" w:rsidR="0066411B" w:rsidRPr="00BE02CF" w:rsidRDefault="0066411B" w:rsidP="0066411B">
            <w:pPr>
              <w:ind w:left="63"/>
              <w:rPr>
                <w:rFonts w:eastAsia="Arial Unicode MS" w:cs="Arial"/>
                <w:sz w:val="16"/>
              </w:rPr>
            </w:pPr>
            <w:r w:rsidRPr="00BE02CF">
              <w:rPr>
                <w:rFonts w:eastAsia="Arial Unicode MS" w:cs="Arial"/>
                <w:sz w:val="16"/>
              </w:rPr>
              <w:t xml:space="preserve">Adreça </w:t>
            </w:r>
          </w:p>
        </w:tc>
        <w:tc>
          <w:tcPr>
            <w:tcW w:w="5045" w:type="dxa"/>
            <w:tcBorders>
              <w:top w:val="dotted" w:sz="4" w:space="0" w:color="000080"/>
              <w:left w:val="nil"/>
              <w:bottom w:val="dotted" w:sz="4" w:space="0" w:color="000080"/>
              <w:right w:val="nil"/>
            </w:tcBorders>
          </w:tcPr>
          <w:p w14:paraId="26523569" w14:textId="77777777" w:rsidR="0066411B" w:rsidRPr="00BE02CF" w:rsidRDefault="0066411B" w:rsidP="0066411B">
            <w:pPr>
              <w:rPr>
                <w:rFonts w:eastAsia="Arial Unicode MS" w:cs="Arial"/>
                <w:sz w:val="16"/>
              </w:rPr>
            </w:pPr>
          </w:p>
        </w:tc>
        <w:tc>
          <w:tcPr>
            <w:tcW w:w="1260" w:type="dxa"/>
            <w:tcBorders>
              <w:left w:val="nil"/>
              <w:right w:val="nil"/>
            </w:tcBorders>
          </w:tcPr>
          <w:p w14:paraId="3AD7C7EC"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031D8D38" w14:textId="77777777" w:rsidR="0066411B" w:rsidRPr="00BE02CF" w:rsidRDefault="0066411B" w:rsidP="0066411B">
            <w:pPr>
              <w:rPr>
                <w:rFonts w:eastAsia="Arial Unicode MS" w:cs="Arial"/>
                <w:sz w:val="16"/>
              </w:rPr>
            </w:pPr>
          </w:p>
        </w:tc>
      </w:tr>
      <w:tr w:rsidR="0066411B" w:rsidRPr="00BE02CF" w14:paraId="2831FCC9" w14:textId="77777777" w:rsidTr="0066411B">
        <w:trPr>
          <w:trHeight w:val="264"/>
          <w:jc w:val="center"/>
        </w:trPr>
        <w:tc>
          <w:tcPr>
            <w:tcW w:w="1445" w:type="dxa"/>
            <w:tcBorders>
              <w:top w:val="nil"/>
              <w:left w:val="nil"/>
              <w:right w:val="nil"/>
            </w:tcBorders>
          </w:tcPr>
          <w:p w14:paraId="072255C6" w14:textId="77777777" w:rsidR="0066411B" w:rsidRPr="00BE02CF" w:rsidRDefault="0066411B" w:rsidP="0066411B">
            <w:pPr>
              <w:ind w:left="63"/>
              <w:rPr>
                <w:rFonts w:cs="Arial"/>
                <w:sz w:val="16"/>
              </w:rPr>
            </w:pPr>
            <w:r w:rsidRPr="00BE02CF">
              <w:rPr>
                <w:rFonts w:cs="Arial"/>
                <w:sz w:val="16"/>
              </w:rPr>
              <w:t xml:space="preserve">Municipi </w:t>
            </w:r>
          </w:p>
        </w:tc>
        <w:tc>
          <w:tcPr>
            <w:tcW w:w="5045" w:type="dxa"/>
            <w:tcBorders>
              <w:top w:val="dotted" w:sz="4" w:space="0" w:color="000080"/>
              <w:left w:val="nil"/>
              <w:bottom w:val="dotted" w:sz="4" w:space="0" w:color="000080"/>
              <w:right w:val="nil"/>
            </w:tcBorders>
          </w:tcPr>
          <w:p w14:paraId="4B413444" w14:textId="77777777" w:rsidR="0066411B" w:rsidRPr="00BE02CF" w:rsidRDefault="0066411B" w:rsidP="0066411B">
            <w:pPr>
              <w:rPr>
                <w:rFonts w:cs="Arial"/>
                <w:sz w:val="16"/>
              </w:rPr>
            </w:pPr>
          </w:p>
        </w:tc>
        <w:tc>
          <w:tcPr>
            <w:tcW w:w="1260" w:type="dxa"/>
            <w:tcBorders>
              <w:left w:val="nil"/>
              <w:right w:val="nil"/>
            </w:tcBorders>
          </w:tcPr>
          <w:p w14:paraId="1F7EFC68" w14:textId="77777777" w:rsidR="0066411B" w:rsidRPr="00BE02CF" w:rsidRDefault="0066411B" w:rsidP="0066411B">
            <w:pPr>
              <w:rPr>
                <w:rFonts w:cs="Arial"/>
                <w:sz w:val="16"/>
              </w:rPr>
            </w:pPr>
            <w:r w:rsidRPr="00BE02CF">
              <w:rPr>
                <w:rFonts w:cs="Arial"/>
                <w:sz w:val="16"/>
              </w:rPr>
              <w:t xml:space="preserve">Codi Postal </w:t>
            </w:r>
          </w:p>
        </w:tc>
        <w:tc>
          <w:tcPr>
            <w:tcW w:w="1140" w:type="dxa"/>
            <w:tcBorders>
              <w:top w:val="dotted" w:sz="4" w:space="0" w:color="000080"/>
              <w:left w:val="nil"/>
              <w:bottom w:val="dotted" w:sz="4" w:space="0" w:color="000080"/>
              <w:right w:val="nil"/>
            </w:tcBorders>
          </w:tcPr>
          <w:p w14:paraId="65A5E43E" w14:textId="77777777" w:rsidR="0066411B" w:rsidRPr="00BE02CF" w:rsidRDefault="0066411B" w:rsidP="0066411B">
            <w:pPr>
              <w:rPr>
                <w:rFonts w:cs="Arial"/>
                <w:sz w:val="16"/>
              </w:rPr>
            </w:pPr>
          </w:p>
        </w:tc>
      </w:tr>
    </w:tbl>
    <w:p w14:paraId="20BB71D4" w14:textId="77777777" w:rsidR="0066411B" w:rsidRPr="00BE02CF" w:rsidRDefault="0066411B" w:rsidP="0066411B">
      <w:pPr>
        <w:pStyle w:val="Capalera"/>
        <w:tabs>
          <w:tab w:val="clear" w:pos="4252"/>
          <w:tab w:val="clear" w:pos="8504"/>
        </w:tabs>
        <w:rPr>
          <w:rFonts w:cs="Arial"/>
          <w:sz w:val="16"/>
          <w:szCs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7C6D3960"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520A9E71" w14:textId="77777777" w:rsidR="0066411B" w:rsidRPr="00BE02CF" w:rsidRDefault="0066411B" w:rsidP="0066411B">
            <w:pPr>
              <w:rPr>
                <w:rFonts w:cs="Arial"/>
                <w:b/>
                <w:sz w:val="16"/>
                <w:szCs w:val="18"/>
              </w:rPr>
            </w:pPr>
            <w:r w:rsidRPr="00BE02CF">
              <w:rPr>
                <w:rFonts w:cs="Arial"/>
                <w:b/>
                <w:sz w:val="16"/>
                <w:szCs w:val="18"/>
              </w:rPr>
              <w:t xml:space="preserve"> Estudi de Patologies i Informe de l’estat de l’edifici:</w:t>
            </w:r>
          </w:p>
        </w:tc>
      </w:tr>
      <w:tr w:rsidR="0066411B" w:rsidRPr="00BE02CF" w14:paraId="1E5D0564" w14:textId="77777777" w:rsidTr="0066411B">
        <w:trPr>
          <w:trHeight w:val="264"/>
          <w:jc w:val="center"/>
        </w:trPr>
        <w:tc>
          <w:tcPr>
            <w:tcW w:w="1445" w:type="dxa"/>
            <w:tcBorders>
              <w:left w:val="nil"/>
              <w:right w:val="nil"/>
            </w:tcBorders>
          </w:tcPr>
          <w:p w14:paraId="053F2066" w14:textId="77777777" w:rsidR="0066411B" w:rsidRPr="00BE02CF" w:rsidRDefault="0066411B" w:rsidP="0066411B">
            <w:pPr>
              <w:ind w:left="63"/>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61CA9ABB" w14:textId="77777777" w:rsidR="0066411B" w:rsidRPr="00BE02CF" w:rsidRDefault="0066411B" w:rsidP="0066411B">
            <w:pPr>
              <w:rPr>
                <w:rFonts w:cs="Arial"/>
                <w:sz w:val="16"/>
                <w:highlight w:val="yellow"/>
              </w:rPr>
            </w:pPr>
          </w:p>
        </w:tc>
        <w:tc>
          <w:tcPr>
            <w:tcW w:w="1260" w:type="dxa"/>
            <w:tcBorders>
              <w:left w:val="nil"/>
              <w:right w:val="nil"/>
            </w:tcBorders>
          </w:tcPr>
          <w:p w14:paraId="349EE22F"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4E57EE47" w14:textId="77777777" w:rsidR="0066411B" w:rsidRPr="00BE02CF" w:rsidRDefault="0066411B" w:rsidP="0066411B">
            <w:pPr>
              <w:rPr>
                <w:rFonts w:eastAsia="Arial Unicode MS" w:cs="Arial"/>
                <w:b/>
                <w:sz w:val="16"/>
              </w:rPr>
            </w:pPr>
          </w:p>
        </w:tc>
      </w:tr>
      <w:tr w:rsidR="0066411B" w:rsidRPr="00BE02CF" w14:paraId="59A93E97" w14:textId="77777777" w:rsidTr="0066411B">
        <w:trPr>
          <w:trHeight w:val="264"/>
          <w:jc w:val="center"/>
        </w:trPr>
        <w:tc>
          <w:tcPr>
            <w:tcW w:w="1445" w:type="dxa"/>
            <w:tcBorders>
              <w:left w:val="nil"/>
              <w:right w:val="nil"/>
            </w:tcBorders>
          </w:tcPr>
          <w:p w14:paraId="71A4A0DF" w14:textId="77777777" w:rsidR="0066411B" w:rsidRPr="00BE02CF" w:rsidRDefault="0066411B" w:rsidP="0066411B">
            <w:pPr>
              <w:ind w:left="63"/>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53BC7928" w14:textId="77777777" w:rsidR="0066411B" w:rsidRPr="00BE02CF" w:rsidRDefault="0066411B" w:rsidP="0066411B">
            <w:pPr>
              <w:rPr>
                <w:rFonts w:cs="Arial"/>
                <w:sz w:val="16"/>
                <w:highlight w:val="yellow"/>
              </w:rPr>
            </w:pPr>
          </w:p>
        </w:tc>
        <w:tc>
          <w:tcPr>
            <w:tcW w:w="1260" w:type="dxa"/>
            <w:tcBorders>
              <w:left w:val="nil"/>
              <w:right w:val="nil"/>
            </w:tcBorders>
          </w:tcPr>
          <w:p w14:paraId="0080CDF9"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686A8626" w14:textId="77777777" w:rsidR="0066411B" w:rsidRPr="00BE02CF" w:rsidRDefault="0066411B" w:rsidP="0066411B">
            <w:pPr>
              <w:rPr>
                <w:rFonts w:eastAsia="Arial Unicode MS" w:cs="Arial"/>
                <w:b/>
                <w:sz w:val="16"/>
              </w:rPr>
            </w:pPr>
          </w:p>
        </w:tc>
      </w:tr>
      <w:tr w:rsidR="0066411B" w:rsidRPr="00BE02CF" w14:paraId="58FF760A" w14:textId="77777777" w:rsidTr="0066411B">
        <w:trPr>
          <w:trHeight w:val="264"/>
          <w:jc w:val="center"/>
        </w:trPr>
        <w:tc>
          <w:tcPr>
            <w:tcW w:w="1445" w:type="dxa"/>
            <w:tcBorders>
              <w:left w:val="nil"/>
              <w:right w:val="nil"/>
            </w:tcBorders>
          </w:tcPr>
          <w:p w14:paraId="4CD3038B" w14:textId="77777777" w:rsidR="0066411B" w:rsidRPr="00BE02CF" w:rsidRDefault="0066411B" w:rsidP="0066411B">
            <w:pPr>
              <w:ind w:left="63"/>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563BB96C" w14:textId="77777777" w:rsidR="0066411B" w:rsidRPr="00BE02CF" w:rsidRDefault="0066411B" w:rsidP="0066411B">
            <w:pPr>
              <w:rPr>
                <w:rFonts w:cs="Arial"/>
                <w:sz w:val="16"/>
                <w:highlight w:val="yellow"/>
              </w:rPr>
            </w:pPr>
          </w:p>
        </w:tc>
        <w:tc>
          <w:tcPr>
            <w:tcW w:w="1260" w:type="dxa"/>
            <w:tcBorders>
              <w:left w:val="nil"/>
              <w:right w:val="nil"/>
            </w:tcBorders>
          </w:tcPr>
          <w:p w14:paraId="4C453A7A"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16E136C9" w14:textId="77777777" w:rsidR="0066411B" w:rsidRPr="00BE02CF" w:rsidRDefault="0066411B" w:rsidP="0066411B">
            <w:pPr>
              <w:rPr>
                <w:rFonts w:eastAsia="Arial Unicode MS" w:cs="Arial"/>
                <w:b/>
                <w:sz w:val="16"/>
              </w:rPr>
            </w:pPr>
          </w:p>
        </w:tc>
      </w:tr>
      <w:tr w:rsidR="0066411B" w:rsidRPr="00BE02CF" w14:paraId="7B55B5A7" w14:textId="77777777" w:rsidTr="0066411B">
        <w:trPr>
          <w:trHeight w:val="264"/>
          <w:jc w:val="center"/>
        </w:trPr>
        <w:tc>
          <w:tcPr>
            <w:tcW w:w="1445" w:type="dxa"/>
            <w:tcBorders>
              <w:left w:val="nil"/>
              <w:bottom w:val="nil"/>
              <w:right w:val="nil"/>
            </w:tcBorders>
          </w:tcPr>
          <w:p w14:paraId="5B60403D" w14:textId="77777777" w:rsidR="0066411B" w:rsidRPr="00BE02CF" w:rsidRDefault="0066411B" w:rsidP="0066411B">
            <w:pPr>
              <w:ind w:left="63"/>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168D3F80" w14:textId="77777777" w:rsidR="0066411B" w:rsidRPr="00BE02CF" w:rsidRDefault="0066411B" w:rsidP="0066411B">
            <w:pPr>
              <w:rPr>
                <w:rFonts w:eastAsia="Arial Unicode MS" w:cs="Arial"/>
                <w:sz w:val="16"/>
              </w:rPr>
            </w:pPr>
          </w:p>
        </w:tc>
        <w:tc>
          <w:tcPr>
            <w:tcW w:w="1260" w:type="dxa"/>
            <w:tcBorders>
              <w:left w:val="nil"/>
              <w:right w:val="nil"/>
            </w:tcBorders>
          </w:tcPr>
          <w:p w14:paraId="43C9D516"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310080B0" w14:textId="77777777" w:rsidR="0066411B" w:rsidRPr="00BE02CF" w:rsidRDefault="0066411B" w:rsidP="0066411B">
            <w:pPr>
              <w:rPr>
                <w:rFonts w:eastAsia="Arial Unicode MS" w:cs="Arial"/>
                <w:sz w:val="16"/>
              </w:rPr>
            </w:pPr>
          </w:p>
        </w:tc>
      </w:tr>
      <w:tr w:rsidR="0066411B" w:rsidRPr="00BE02CF" w14:paraId="41BD06A9" w14:textId="77777777" w:rsidTr="0066411B">
        <w:trPr>
          <w:trHeight w:val="264"/>
          <w:jc w:val="center"/>
        </w:trPr>
        <w:tc>
          <w:tcPr>
            <w:tcW w:w="1445" w:type="dxa"/>
            <w:tcBorders>
              <w:top w:val="nil"/>
              <w:left w:val="nil"/>
              <w:right w:val="nil"/>
            </w:tcBorders>
          </w:tcPr>
          <w:p w14:paraId="2226C014" w14:textId="77777777" w:rsidR="0066411B" w:rsidRPr="00BE02CF" w:rsidRDefault="0066411B" w:rsidP="0066411B">
            <w:pPr>
              <w:ind w:left="63"/>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43A39535" w14:textId="77777777" w:rsidR="0066411B" w:rsidRPr="00BE02CF" w:rsidRDefault="0066411B" w:rsidP="0066411B">
            <w:pPr>
              <w:rPr>
                <w:rFonts w:cs="Arial"/>
                <w:sz w:val="16"/>
              </w:rPr>
            </w:pPr>
          </w:p>
        </w:tc>
        <w:tc>
          <w:tcPr>
            <w:tcW w:w="1260" w:type="dxa"/>
            <w:tcBorders>
              <w:left w:val="nil"/>
              <w:right w:val="nil"/>
            </w:tcBorders>
          </w:tcPr>
          <w:p w14:paraId="759FF934"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15282FC3" w14:textId="77777777" w:rsidR="0066411B" w:rsidRPr="00BE02CF" w:rsidRDefault="0066411B" w:rsidP="0066411B">
            <w:pPr>
              <w:rPr>
                <w:rFonts w:cs="Arial"/>
                <w:sz w:val="16"/>
              </w:rPr>
            </w:pPr>
          </w:p>
        </w:tc>
      </w:tr>
    </w:tbl>
    <w:p w14:paraId="0BB54B6D" w14:textId="77777777" w:rsidR="0066411B" w:rsidRPr="00BE02CF" w:rsidRDefault="0066411B" w:rsidP="0066411B">
      <w:pPr>
        <w:pStyle w:val="Capalera"/>
        <w:tabs>
          <w:tab w:val="clear" w:pos="4252"/>
          <w:tab w:val="clear" w:pos="8504"/>
        </w:tabs>
        <w:rPr>
          <w:rFonts w:cs="Arial"/>
          <w:sz w:val="16"/>
          <w:szCs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454F340E"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451B59C2" w14:textId="77777777" w:rsidR="0066411B" w:rsidRPr="00BE02CF" w:rsidRDefault="0066411B" w:rsidP="0066411B">
            <w:pPr>
              <w:rPr>
                <w:rFonts w:cs="Arial"/>
                <w:b/>
                <w:sz w:val="16"/>
                <w:szCs w:val="18"/>
              </w:rPr>
            </w:pPr>
            <w:r w:rsidRPr="00BE02CF">
              <w:rPr>
                <w:rFonts w:cs="Arial"/>
                <w:b/>
                <w:sz w:val="16"/>
                <w:szCs w:val="18"/>
              </w:rPr>
              <w:t xml:space="preserve"> Instruccions d’ús i manteniment:</w:t>
            </w:r>
          </w:p>
        </w:tc>
      </w:tr>
      <w:tr w:rsidR="0066411B" w:rsidRPr="00BE02CF" w14:paraId="230CA6B4" w14:textId="77777777" w:rsidTr="0066411B">
        <w:trPr>
          <w:trHeight w:val="264"/>
          <w:jc w:val="center"/>
        </w:trPr>
        <w:tc>
          <w:tcPr>
            <w:tcW w:w="1445" w:type="dxa"/>
            <w:tcBorders>
              <w:left w:val="nil"/>
              <w:right w:val="nil"/>
            </w:tcBorders>
          </w:tcPr>
          <w:p w14:paraId="0A8CC8FE" w14:textId="77777777" w:rsidR="0066411B" w:rsidRPr="00BE02CF" w:rsidRDefault="0066411B" w:rsidP="0066411B">
            <w:pPr>
              <w:ind w:left="77" w:hanging="28"/>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56076BD3" w14:textId="77777777" w:rsidR="0066411B" w:rsidRPr="00BE02CF" w:rsidRDefault="0066411B" w:rsidP="0066411B">
            <w:pPr>
              <w:rPr>
                <w:rFonts w:cs="Arial"/>
                <w:sz w:val="16"/>
                <w:highlight w:val="yellow"/>
              </w:rPr>
            </w:pPr>
          </w:p>
        </w:tc>
        <w:tc>
          <w:tcPr>
            <w:tcW w:w="1260" w:type="dxa"/>
            <w:tcBorders>
              <w:left w:val="nil"/>
              <w:right w:val="nil"/>
            </w:tcBorders>
          </w:tcPr>
          <w:p w14:paraId="75C0564A"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6EBB5083" w14:textId="77777777" w:rsidR="0066411B" w:rsidRPr="00BE02CF" w:rsidRDefault="0066411B" w:rsidP="0066411B">
            <w:pPr>
              <w:rPr>
                <w:rFonts w:eastAsia="Arial Unicode MS" w:cs="Arial"/>
                <w:b/>
                <w:sz w:val="16"/>
              </w:rPr>
            </w:pPr>
          </w:p>
        </w:tc>
      </w:tr>
      <w:tr w:rsidR="0066411B" w:rsidRPr="00BE02CF" w14:paraId="3129CB28" w14:textId="77777777" w:rsidTr="0066411B">
        <w:trPr>
          <w:trHeight w:val="264"/>
          <w:jc w:val="center"/>
        </w:trPr>
        <w:tc>
          <w:tcPr>
            <w:tcW w:w="1445" w:type="dxa"/>
            <w:tcBorders>
              <w:left w:val="nil"/>
              <w:right w:val="nil"/>
            </w:tcBorders>
          </w:tcPr>
          <w:p w14:paraId="37641DA2" w14:textId="77777777" w:rsidR="0066411B" w:rsidRPr="00BE02CF" w:rsidRDefault="0066411B" w:rsidP="0066411B">
            <w:pPr>
              <w:ind w:left="77" w:hanging="28"/>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16D1AC51" w14:textId="77777777" w:rsidR="0066411B" w:rsidRPr="00BE02CF" w:rsidRDefault="0066411B" w:rsidP="0066411B">
            <w:pPr>
              <w:rPr>
                <w:rFonts w:cs="Arial"/>
                <w:sz w:val="16"/>
                <w:highlight w:val="yellow"/>
              </w:rPr>
            </w:pPr>
          </w:p>
        </w:tc>
        <w:tc>
          <w:tcPr>
            <w:tcW w:w="1260" w:type="dxa"/>
            <w:tcBorders>
              <w:left w:val="nil"/>
              <w:right w:val="nil"/>
            </w:tcBorders>
          </w:tcPr>
          <w:p w14:paraId="04CC5873"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2E69F005" w14:textId="77777777" w:rsidR="0066411B" w:rsidRPr="00BE02CF" w:rsidRDefault="0066411B" w:rsidP="0066411B">
            <w:pPr>
              <w:rPr>
                <w:rFonts w:eastAsia="Arial Unicode MS" w:cs="Arial"/>
                <w:b/>
                <w:sz w:val="16"/>
              </w:rPr>
            </w:pPr>
          </w:p>
        </w:tc>
      </w:tr>
      <w:tr w:rsidR="0066411B" w:rsidRPr="00BE02CF" w14:paraId="71503FA9" w14:textId="77777777" w:rsidTr="0066411B">
        <w:trPr>
          <w:trHeight w:val="264"/>
          <w:jc w:val="center"/>
        </w:trPr>
        <w:tc>
          <w:tcPr>
            <w:tcW w:w="1445" w:type="dxa"/>
            <w:tcBorders>
              <w:left w:val="nil"/>
              <w:right w:val="nil"/>
            </w:tcBorders>
          </w:tcPr>
          <w:p w14:paraId="2B63811E" w14:textId="77777777" w:rsidR="0066411B" w:rsidRPr="00BE02CF" w:rsidRDefault="0066411B" w:rsidP="0066411B">
            <w:pPr>
              <w:ind w:left="77" w:hanging="28"/>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235D2F98" w14:textId="77777777" w:rsidR="0066411B" w:rsidRPr="00BE02CF" w:rsidRDefault="0066411B" w:rsidP="0066411B">
            <w:pPr>
              <w:rPr>
                <w:rFonts w:cs="Arial"/>
                <w:sz w:val="16"/>
                <w:highlight w:val="yellow"/>
              </w:rPr>
            </w:pPr>
          </w:p>
        </w:tc>
        <w:tc>
          <w:tcPr>
            <w:tcW w:w="1260" w:type="dxa"/>
            <w:tcBorders>
              <w:left w:val="nil"/>
              <w:right w:val="nil"/>
            </w:tcBorders>
          </w:tcPr>
          <w:p w14:paraId="48F7AFF0"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61255C3B" w14:textId="77777777" w:rsidR="0066411B" w:rsidRPr="00BE02CF" w:rsidRDefault="0066411B" w:rsidP="0066411B">
            <w:pPr>
              <w:rPr>
                <w:rFonts w:eastAsia="Arial Unicode MS" w:cs="Arial"/>
                <w:b/>
                <w:sz w:val="16"/>
              </w:rPr>
            </w:pPr>
          </w:p>
        </w:tc>
      </w:tr>
      <w:tr w:rsidR="0066411B" w:rsidRPr="00BE02CF" w14:paraId="1840BD25" w14:textId="77777777" w:rsidTr="0066411B">
        <w:trPr>
          <w:trHeight w:val="264"/>
          <w:jc w:val="center"/>
        </w:trPr>
        <w:tc>
          <w:tcPr>
            <w:tcW w:w="1445" w:type="dxa"/>
            <w:tcBorders>
              <w:left w:val="nil"/>
              <w:bottom w:val="nil"/>
              <w:right w:val="nil"/>
            </w:tcBorders>
          </w:tcPr>
          <w:p w14:paraId="2EA73CBE" w14:textId="77777777" w:rsidR="0066411B" w:rsidRPr="00BE02CF" w:rsidRDefault="0066411B" w:rsidP="0066411B">
            <w:pPr>
              <w:ind w:left="77" w:hanging="28"/>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60D212B9" w14:textId="77777777" w:rsidR="0066411B" w:rsidRPr="00BE02CF" w:rsidRDefault="0066411B" w:rsidP="0066411B">
            <w:pPr>
              <w:rPr>
                <w:rFonts w:eastAsia="Arial Unicode MS" w:cs="Arial"/>
                <w:sz w:val="16"/>
              </w:rPr>
            </w:pPr>
          </w:p>
        </w:tc>
        <w:tc>
          <w:tcPr>
            <w:tcW w:w="1260" w:type="dxa"/>
            <w:tcBorders>
              <w:left w:val="nil"/>
              <w:right w:val="nil"/>
            </w:tcBorders>
          </w:tcPr>
          <w:p w14:paraId="76252AE8"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0AEBEF1C" w14:textId="77777777" w:rsidR="0066411B" w:rsidRPr="00BE02CF" w:rsidRDefault="0066411B" w:rsidP="0066411B">
            <w:pPr>
              <w:rPr>
                <w:rFonts w:eastAsia="Arial Unicode MS" w:cs="Arial"/>
                <w:sz w:val="16"/>
              </w:rPr>
            </w:pPr>
          </w:p>
        </w:tc>
      </w:tr>
      <w:tr w:rsidR="0066411B" w:rsidRPr="00BE02CF" w14:paraId="77AC9412" w14:textId="77777777" w:rsidTr="0066411B">
        <w:trPr>
          <w:trHeight w:val="264"/>
          <w:jc w:val="center"/>
        </w:trPr>
        <w:tc>
          <w:tcPr>
            <w:tcW w:w="1445" w:type="dxa"/>
            <w:tcBorders>
              <w:top w:val="nil"/>
              <w:left w:val="nil"/>
              <w:right w:val="nil"/>
            </w:tcBorders>
          </w:tcPr>
          <w:p w14:paraId="06A50239" w14:textId="77777777" w:rsidR="0066411B" w:rsidRPr="00BE02CF" w:rsidRDefault="0066411B" w:rsidP="0066411B">
            <w:pPr>
              <w:ind w:left="77" w:hanging="28"/>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0352E6A7" w14:textId="77777777" w:rsidR="0066411B" w:rsidRPr="00BE02CF" w:rsidRDefault="0066411B" w:rsidP="0066411B">
            <w:pPr>
              <w:rPr>
                <w:rFonts w:cs="Arial"/>
                <w:sz w:val="16"/>
              </w:rPr>
            </w:pPr>
          </w:p>
        </w:tc>
        <w:tc>
          <w:tcPr>
            <w:tcW w:w="1260" w:type="dxa"/>
            <w:tcBorders>
              <w:left w:val="nil"/>
              <w:right w:val="nil"/>
            </w:tcBorders>
          </w:tcPr>
          <w:p w14:paraId="1E675303"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7CE8525C" w14:textId="77777777" w:rsidR="0066411B" w:rsidRPr="00BE02CF" w:rsidRDefault="0066411B" w:rsidP="0066411B">
            <w:pPr>
              <w:rPr>
                <w:rFonts w:cs="Arial"/>
                <w:sz w:val="16"/>
              </w:rPr>
            </w:pPr>
          </w:p>
        </w:tc>
      </w:tr>
    </w:tbl>
    <w:p w14:paraId="32B97219" w14:textId="77777777" w:rsidR="0066411B" w:rsidRPr="00BE02CF" w:rsidRDefault="0066411B" w:rsidP="0066411B">
      <w:pPr>
        <w:pStyle w:val="Capalera"/>
        <w:tabs>
          <w:tab w:val="clear" w:pos="4252"/>
          <w:tab w:val="clear" w:pos="8504"/>
        </w:tabs>
        <w:rPr>
          <w:rFonts w:cs="Arial"/>
          <w:sz w:val="16"/>
          <w:szCs w:val="16"/>
        </w:rPr>
      </w:pPr>
    </w:p>
    <w:tbl>
      <w:tblPr>
        <w:tblW w:w="8890" w:type="dxa"/>
        <w:jc w:val="center"/>
        <w:tblLayout w:type="fixed"/>
        <w:tblCellMar>
          <w:left w:w="0" w:type="dxa"/>
          <w:right w:w="0" w:type="dxa"/>
        </w:tblCellMar>
        <w:tblLook w:val="0000" w:firstRow="0" w:lastRow="0" w:firstColumn="0" w:lastColumn="0" w:noHBand="0" w:noVBand="0"/>
      </w:tblPr>
      <w:tblGrid>
        <w:gridCol w:w="1445"/>
        <w:gridCol w:w="5045"/>
        <w:gridCol w:w="1260"/>
        <w:gridCol w:w="1140"/>
      </w:tblGrid>
      <w:tr w:rsidR="0066411B" w:rsidRPr="00BE02CF" w14:paraId="2ED448B4" w14:textId="77777777" w:rsidTr="0066411B">
        <w:trPr>
          <w:trHeight w:val="264"/>
          <w:jc w:val="center"/>
        </w:trPr>
        <w:tc>
          <w:tcPr>
            <w:tcW w:w="8890" w:type="dxa"/>
            <w:gridSpan w:val="4"/>
            <w:tcBorders>
              <w:top w:val="single" w:sz="4" w:space="0" w:color="auto"/>
              <w:left w:val="single" w:sz="4" w:space="0" w:color="auto"/>
              <w:bottom w:val="single" w:sz="4" w:space="0" w:color="auto"/>
              <w:right w:val="single" w:sz="4" w:space="0" w:color="auto"/>
            </w:tcBorders>
          </w:tcPr>
          <w:p w14:paraId="0F5AF0CB" w14:textId="77777777" w:rsidR="0066411B" w:rsidRPr="00BE02CF" w:rsidRDefault="0066411B" w:rsidP="0066411B">
            <w:pPr>
              <w:ind w:left="49"/>
              <w:rPr>
                <w:rFonts w:cs="Arial"/>
                <w:b/>
                <w:sz w:val="16"/>
                <w:szCs w:val="18"/>
              </w:rPr>
            </w:pPr>
            <w:r w:rsidRPr="00BE02CF">
              <w:rPr>
                <w:rFonts w:cs="Arial"/>
                <w:b/>
                <w:sz w:val="16"/>
                <w:szCs w:val="18"/>
              </w:rPr>
              <w:t>Altres:</w:t>
            </w:r>
          </w:p>
        </w:tc>
      </w:tr>
      <w:tr w:rsidR="0066411B" w:rsidRPr="00BE02CF" w14:paraId="59146BEA" w14:textId="77777777" w:rsidTr="0066411B">
        <w:trPr>
          <w:trHeight w:val="264"/>
          <w:jc w:val="center"/>
        </w:trPr>
        <w:tc>
          <w:tcPr>
            <w:tcW w:w="1445" w:type="dxa"/>
            <w:tcBorders>
              <w:left w:val="nil"/>
              <w:right w:val="nil"/>
            </w:tcBorders>
          </w:tcPr>
          <w:p w14:paraId="20F5FAA2" w14:textId="77777777" w:rsidR="0066411B" w:rsidRPr="00BE02CF" w:rsidRDefault="0066411B" w:rsidP="0066411B">
            <w:pPr>
              <w:ind w:left="49"/>
              <w:rPr>
                <w:rFonts w:cs="Arial"/>
                <w:sz w:val="16"/>
              </w:rPr>
            </w:pPr>
            <w:r w:rsidRPr="00BE02CF">
              <w:rPr>
                <w:rFonts w:cs="Arial"/>
                <w:sz w:val="16"/>
              </w:rPr>
              <w:t>Empresa</w:t>
            </w:r>
          </w:p>
        </w:tc>
        <w:tc>
          <w:tcPr>
            <w:tcW w:w="5045" w:type="dxa"/>
            <w:tcBorders>
              <w:top w:val="single" w:sz="4" w:space="0" w:color="auto"/>
              <w:left w:val="nil"/>
              <w:bottom w:val="dotted" w:sz="4" w:space="0" w:color="000080"/>
              <w:right w:val="nil"/>
            </w:tcBorders>
          </w:tcPr>
          <w:p w14:paraId="179CD925" w14:textId="77777777" w:rsidR="0066411B" w:rsidRPr="00BE02CF" w:rsidRDefault="0066411B" w:rsidP="0066411B">
            <w:pPr>
              <w:rPr>
                <w:rFonts w:cs="Arial"/>
                <w:sz w:val="16"/>
                <w:highlight w:val="yellow"/>
              </w:rPr>
            </w:pPr>
          </w:p>
        </w:tc>
        <w:tc>
          <w:tcPr>
            <w:tcW w:w="1260" w:type="dxa"/>
            <w:tcBorders>
              <w:left w:val="nil"/>
              <w:right w:val="nil"/>
            </w:tcBorders>
          </w:tcPr>
          <w:p w14:paraId="77430E12" w14:textId="77777777" w:rsidR="0066411B" w:rsidRPr="00BE02CF" w:rsidRDefault="0066411B" w:rsidP="0066411B">
            <w:pPr>
              <w:rPr>
                <w:rFonts w:cs="Arial"/>
                <w:sz w:val="16"/>
              </w:rPr>
            </w:pPr>
            <w:r w:rsidRPr="00BE02CF">
              <w:rPr>
                <w:rFonts w:cs="Arial"/>
                <w:sz w:val="16"/>
              </w:rPr>
              <w:t>NIF</w:t>
            </w:r>
          </w:p>
        </w:tc>
        <w:tc>
          <w:tcPr>
            <w:tcW w:w="1140" w:type="dxa"/>
            <w:tcBorders>
              <w:top w:val="single" w:sz="4" w:space="0" w:color="auto"/>
              <w:left w:val="nil"/>
              <w:bottom w:val="dotted" w:sz="4" w:space="0" w:color="000080"/>
              <w:right w:val="nil"/>
            </w:tcBorders>
          </w:tcPr>
          <w:p w14:paraId="627FBA21" w14:textId="77777777" w:rsidR="0066411B" w:rsidRPr="00BE02CF" w:rsidRDefault="0066411B" w:rsidP="0066411B">
            <w:pPr>
              <w:rPr>
                <w:rFonts w:eastAsia="Arial Unicode MS" w:cs="Arial"/>
                <w:b/>
                <w:sz w:val="16"/>
              </w:rPr>
            </w:pPr>
          </w:p>
        </w:tc>
      </w:tr>
      <w:tr w:rsidR="0066411B" w:rsidRPr="00BE02CF" w14:paraId="7D98EE70" w14:textId="77777777" w:rsidTr="0066411B">
        <w:trPr>
          <w:trHeight w:val="264"/>
          <w:jc w:val="center"/>
        </w:trPr>
        <w:tc>
          <w:tcPr>
            <w:tcW w:w="1445" w:type="dxa"/>
            <w:tcBorders>
              <w:left w:val="nil"/>
              <w:right w:val="nil"/>
            </w:tcBorders>
          </w:tcPr>
          <w:p w14:paraId="7F7CC75F" w14:textId="77777777" w:rsidR="0066411B" w:rsidRPr="00BE02CF" w:rsidRDefault="0066411B" w:rsidP="0066411B">
            <w:pPr>
              <w:ind w:left="49"/>
              <w:rPr>
                <w:rFonts w:cs="Arial"/>
                <w:sz w:val="16"/>
              </w:rPr>
            </w:pPr>
            <w:r w:rsidRPr="00BE02CF">
              <w:rPr>
                <w:rFonts w:cs="Arial"/>
                <w:sz w:val="16"/>
              </w:rPr>
              <w:t>Responsable</w:t>
            </w:r>
          </w:p>
        </w:tc>
        <w:tc>
          <w:tcPr>
            <w:tcW w:w="5045" w:type="dxa"/>
            <w:tcBorders>
              <w:top w:val="dotted" w:sz="4" w:space="0" w:color="000080"/>
              <w:left w:val="nil"/>
              <w:bottom w:val="dotted" w:sz="4" w:space="0" w:color="000080"/>
              <w:right w:val="nil"/>
            </w:tcBorders>
          </w:tcPr>
          <w:p w14:paraId="70F97FC5" w14:textId="77777777" w:rsidR="0066411B" w:rsidRPr="00BE02CF" w:rsidRDefault="0066411B" w:rsidP="0066411B">
            <w:pPr>
              <w:rPr>
                <w:rFonts w:cs="Arial"/>
                <w:sz w:val="16"/>
                <w:highlight w:val="yellow"/>
              </w:rPr>
            </w:pPr>
          </w:p>
        </w:tc>
        <w:tc>
          <w:tcPr>
            <w:tcW w:w="1260" w:type="dxa"/>
            <w:tcBorders>
              <w:left w:val="nil"/>
              <w:right w:val="nil"/>
            </w:tcBorders>
          </w:tcPr>
          <w:p w14:paraId="2EA796F0" w14:textId="77777777" w:rsidR="0066411B" w:rsidRPr="00BE02CF" w:rsidRDefault="0066411B" w:rsidP="0066411B">
            <w:pPr>
              <w:rPr>
                <w:rFonts w:cs="Arial"/>
                <w:sz w:val="16"/>
              </w:rPr>
            </w:pPr>
            <w:r w:rsidRPr="00BE02CF">
              <w:rPr>
                <w:rFonts w:cs="Arial"/>
                <w:sz w:val="16"/>
              </w:rPr>
              <w:t>NIF</w:t>
            </w:r>
          </w:p>
        </w:tc>
        <w:tc>
          <w:tcPr>
            <w:tcW w:w="1140" w:type="dxa"/>
            <w:tcBorders>
              <w:top w:val="dotted" w:sz="4" w:space="0" w:color="000080"/>
              <w:left w:val="nil"/>
              <w:bottom w:val="dotted" w:sz="4" w:space="0" w:color="000080"/>
              <w:right w:val="nil"/>
            </w:tcBorders>
          </w:tcPr>
          <w:p w14:paraId="6E563E17" w14:textId="77777777" w:rsidR="0066411B" w:rsidRPr="00BE02CF" w:rsidRDefault="0066411B" w:rsidP="0066411B">
            <w:pPr>
              <w:rPr>
                <w:rFonts w:eastAsia="Arial Unicode MS" w:cs="Arial"/>
                <w:b/>
                <w:sz w:val="16"/>
              </w:rPr>
            </w:pPr>
          </w:p>
        </w:tc>
      </w:tr>
      <w:tr w:rsidR="0066411B" w:rsidRPr="00BE02CF" w14:paraId="7E5D66FC" w14:textId="77777777" w:rsidTr="0066411B">
        <w:trPr>
          <w:trHeight w:val="264"/>
          <w:jc w:val="center"/>
        </w:trPr>
        <w:tc>
          <w:tcPr>
            <w:tcW w:w="1445" w:type="dxa"/>
            <w:tcBorders>
              <w:left w:val="nil"/>
              <w:right w:val="nil"/>
            </w:tcBorders>
          </w:tcPr>
          <w:p w14:paraId="6F004914" w14:textId="77777777" w:rsidR="0066411B" w:rsidRPr="00BE02CF" w:rsidRDefault="0066411B" w:rsidP="0066411B">
            <w:pPr>
              <w:ind w:left="49"/>
              <w:rPr>
                <w:rFonts w:cs="Arial"/>
                <w:sz w:val="16"/>
                <w:highlight w:val="yellow"/>
              </w:rPr>
            </w:pPr>
            <w:r w:rsidRPr="00BE02CF">
              <w:rPr>
                <w:rFonts w:cs="Arial"/>
                <w:sz w:val="16"/>
              </w:rPr>
              <w:t>Correu electrònic</w:t>
            </w:r>
          </w:p>
        </w:tc>
        <w:tc>
          <w:tcPr>
            <w:tcW w:w="5045" w:type="dxa"/>
            <w:tcBorders>
              <w:top w:val="dotted" w:sz="4" w:space="0" w:color="000080"/>
              <w:left w:val="nil"/>
              <w:bottom w:val="dotted" w:sz="4" w:space="0" w:color="000080"/>
              <w:right w:val="nil"/>
            </w:tcBorders>
          </w:tcPr>
          <w:p w14:paraId="790070FC" w14:textId="77777777" w:rsidR="0066411B" w:rsidRPr="00BE02CF" w:rsidRDefault="0066411B" w:rsidP="0066411B">
            <w:pPr>
              <w:rPr>
                <w:rFonts w:cs="Arial"/>
                <w:sz w:val="16"/>
                <w:highlight w:val="yellow"/>
              </w:rPr>
            </w:pPr>
          </w:p>
        </w:tc>
        <w:tc>
          <w:tcPr>
            <w:tcW w:w="1260" w:type="dxa"/>
            <w:tcBorders>
              <w:left w:val="nil"/>
              <w:right w:val="nil"/>
            </w:tcBorders>
          </w:tcPr>
          <w:p w14:paraId="20FB62F8" w14:textId="77777777" w:rsidR="0066411B" w:rsidRPr="00BE02CF" w:rsidRDefault="0066411B" w:rsidP="0066411B">
            <w:pPr>
              <w:rPr>
                <w:rFonts w:cs="Arial"/>
                <w:sz w:val="16"/>
              </w:rPr>
            </w:pPr>
            <w:r w:rsidRPr="00BE02CF">
              <w:rPr>
                <w:rFonts w:cs="Arial"/>
                <w:sz w:val="16"/>
              </w:rPr>
              <w:t>Telèfon</w:t>
            </w:r>
          </w:p>
        </w:tc>
        <w:tc>
          <w:tcPr>
            <w:tcW w:w="1140" w:type="dxa"/>
            <w:tcBorders>
              <w:top w:val="dotted" w:sz="4" w:space="0" w:color="000080"/>
              <w:left w:val="nil"/>
              <w:bottom w:val="dotted" w:sz="4" w:space="0" w:color="000080"/>
              <w:right w:val="nil"/>
            </w:tcBorders>
          </w:tcPr>
          <w:p w14:paraId="67107B77" w14:textId="77777777" w:rsidR="0066411B" w:rsidRPr="00BE02CF" w:rsidRDefault="0066411B" w:rsidP="0066411B">
            <w:pPr>
              <w:rPr>
                <w:rFonts w:eastAsia="Arial Unicode MS" w:cs="Arial"/>
                <w:b/>
                <w:sz w:val="16"/>
              </w:rPr>
            </w:pPr>
          </w:p>
        </w:tc>
      </w:tr>
      <w:tr w:rsidR="0066411B" w:rsidRPr="00BE02CF" w14:paraId="17F2ADBE" w14:textId="77777777" w:rsidTr="0066411B">
        <w:trPr>
          <w:trHeight w:val="264"/>
          <w:jc w:val="center"/>
        </w:trPr>
        <w:tc>
          <w:tcPr>
            <w:tcW w:w="1445" w:type="dxa"/>
            <w:tcBorders>
              <w:left w:val="nil"/>
              <w:bottom w:val="nil"/>
              <w:right w:val="nil"/>
            </w:tcBorders>
          </w:tcPr>
          <w:p w14:paraId="6044BAD2" w14:textId="77777777" w:rsidR="0066411B" w:rsidRPr="00BE02CF" w:rsidRDefault="0066411B" w:rsidP="0066411B">
            <w:pPr>
              <w:ind w:left="49"/>
              <w:rPr>
                <w:rFonts w:eastAsia="Arial Unicode MS" w:cs="Arial"/>
                <w:sz w:val="16"/>
              </w:rPr>
            </w:pPr>
            <w:r w:rsidRPr="00BE02CF">
              <w:rPr>
                <w:rFonts w:eastAsia="Arial Unicode MS" w:cs="Arial"/>
                <w:sz w:val="16"/>
              </w:rPr>
              <w:t>Adreça</w:t>
            </w:r>
          </w:p>
        </w:tc>
        <w:tc>
          <w:tcPr>
            <w:tcW w:w="5045" w:type="dxa"/>
            <w:tcBorders>
              <w:top w:val="dotted" w:sz="4" w:space="0" w:color="000080"/>
              <w:left w:val="nil"/>
              <w:bottom w:val="dotted" w:sz="4" w:space="0" w:color="000080"/>
              <w:right w:val="nil"/>
            </w:tcBorders>
          </w:tcPr>
          <w:p w14:paraId="47BFEC12" w14:textId="77777777" w:rsidR="0066411B" w:rsidRPr="00BE02CF" w:rsidRDefault="0066411B" w:rsidP="0066411B">
            <w:pPr>
              <w:rPr>
                <w:rFonts w:eastAsia="Arial Unicode MS" w:cs="Arial"/>
                <w:sz w:val="16"/>
              </w:rPr>
            </w:pPr>
          </w:p>
        </w:tc>
        <w:tc>
          <w:tcPr>
            <w:tcW w:w="1260" w:type="dxa"/>
            <w:tcBorders>
              <w:left w:val="nil"/>
              <w:right w:val="nil"/>
            </w:tcBorders>
          </w:tcPr>
          <w:p w14:paraId="28D049F4" w14:textId="77777777" w:rsidR="0066411B" w:rsidRPr="00BE02CF" w:rsidRDefault="0066411B" w:rsidP="0066411B">
            <w:pPr>
              <w:rPr>
                <w:rFonts w:cs="Arial"/>
                <w:sz w:val="16"/>
              </w:rPr>
            </w:pPr>
            <w:r w:rsidRPr="00BE02CF">
              <w:rPr>
                <w:rFonts w:cs="Arial"/>
                <w:sz w:val="16"/>
              </w:rPr>
              <w:t>núm.</w:t>
            </w:r>
          </w:p>
        </w:tc>
        <w:tc>
          <w:tcPr>
            <w:tcW w:w="1140" w:type="dxa"/>
            <w:tcBorders>
              <w:top w:val="dotted" w:sz="4" w:space="0" w:color="000080"/>
              <w:left w:val="nil"/>
              <w:bottom w:val="dotted" w:sz="4" w:space="0" w:color="000080"/>
              <w:right w:val="nil"/>
            </w:tcBorders>
          </w:tcPr>
          <w:p w14:paraId="59B1E031" w14:textId="77777777" w:rsidR="0066411B" w:rsidRPr="00BE02CF" w:rsidRDefault="0066411B" w:rsidP="0066411B">
            <w:pPr>
              <w:rPr>
                <w:rFonts w:eastAsia="Arial Unicode MS" w:cs="Arial"/>
                <w:sz w:val="16"/>
              </w:rPr>
            </w:pPr>
          </w:p>
        </w:tc>
      </w:tr>
      <w:tr w:rsidR="0066411B" w:rsidRPr="00BE02CF" w14:paraId="5B253BBF" w14:textId="77777777" w:rsidTr="0066411B">
        <w:trPr>
          <w:trHeight w:val="264"/>
          <w:jc w:val="center"/>
        </w:trPr>
        <w:tc>
          <w:tcPr>
            <w:tcW w:w="1445" w:type="dxa"/>
            <w:tcBorders>
              <w:top w:val="nil"/>
              <w:left w:val="nil"/>
              <w:right w:val="nil"/>
            </w:tcBorders>
          </w:tcPr>
          <w:p w14:paraId="540001C0" w14:textId="77777777" w:rsidR="0066411B" w:rsidRPr="00BE02CF" w:rsidRDefault="0066411B" w:rsidP="0066411B">
            <w:pPr>
              <w:ind w:left="49"/>
              <w:rPr>
                <w:rFonts w:cs="Arial"/>
                <w:sz w:val="16"/>
              </w:rPr>
            </w:pPr>
            <w:r w:rsidRPr="00BE02CF">
              <w:rPr>
                <w:rFonts w:cs="Arial"/>
                <w:sz w:val="16"/>
              </w:rPr>
              <w:t>Municipi</w:t>
            </w:r>
          </w:p>
        </w:tc>
        <w:tc>
          <w:tcPr>
            <w:tcW w:w="5045" w:type="dxa"/>
            <w:tcBorders>
              <w:top w:val="dotted" w:sz="4" w:space="0" w:color="000080"/>
              <w:left w:val="nil"/>
              <w:bottom w:val="dotted" w:sz="4" w:space="0" w:color="000080"/>
              <w:right w:val="nil"/>
            </w:tcBorders>
          </w:tcPr>
          <w:p w14:paraId="1F5017A4" w14:textId="77777777" w:rsidR="0066411B" w:rsidRPr="00BE02CF" w:rsidRDefault="0066411B" w:rsidP="0066411B">
            <w:pPr>
              <w:rPr>
                <w:rFonts w:cs="Arial"/>
                <w:sz w:val="16"/>
              </w:rPr>
            </w:pPr>
          </w:p>
        </w:tc>
        <w:tc>
          <w:tcPr>
            <w:tcW w:w="1260" w:type="dxa"/>
            <w:tcBorders>
              <w:left w:val="nil"/>
              <w:right w:val="nil"/>
            </w:tcBorders>
          </w:tcPr>
          <w:p w14:paraId="5EA7AFD7" w14:textId="77777777" w:rsidR="0066411B" w:rsidRPr="00BE02CF" w:rsidRDefault="0066411B" w:rsidP="0066411B">
            <w:pPr>
              <w:rPr>
                <w:rFonts w:cs="Arial"/>
                <w:sz w:val="16"/>
              </w:rPr>
            </w:pPr>
            <w:r w:rsidRPr="00BE02CF">
              <w:rPr>
                <w:rFonts w:cs="Arial"/>
                <w:sz w:val="16"/>
              </w:rPr>
              <w:t>Codi Postal</w:t>
            </w:r>
          </w:p>
        </w:tc>
        <w:tc>
          <w:tcPr>
            <w:tcW w:w="1140" w:type="dxa"/>
            <w:tcBorders>
              <w:top w:val="dotted" w:sz="4" w:space="0" w:color="000080"/>
              <w:left w:val="nil"/>
              <w:bottom w:val="dotted" w:sz="4" w:space="0" w:color="000080"/>
              <w:right w:val="nil"/>
            </w:tcBorders>
          </w:tcPr>
          <w:p w14:paraId="6211ACF6" w14:textId="77777777" w:rsidR="0066411B" w:rsidRPr="00BE02CF" w:rsidRDefault="0066411B" w:rsidP="0066411B">
            <w:pPr>
              <w:rPr>
                <w:rFonts w:cs="Arial"/>
                <w:sz w:val="16"/>
              </w:rPr>
            </w:pPr>
          </w:p>
        </w:tc>
      </w:tr>
    </w:tbl>
    <w:p w14:paraId="3E71FB2F" w14:textId="77777777" w:rsidR="0066411B" w:rsidRDefault="0066411B" w:rsidP="0066411B">
      <w:pPr>
        <w:tabs>
          <w:tab w:val="left" w:pos="993"/>
        </w:tabs>
        <w:spacing w:before="120" w:after="120"/>
        <w:rPr>
          <w:b/>
        </w:rPr>
      </w:pPr>
      <w:r w:rsidRPr="00BE02CF">
        <w:rPr>
          <w:rFonts w:cs="Arial"/>
          <w:sz w:val="16"/>
        </w:rPr>
        <w:br w:type="page"/>
      </w:r>
      <w:r>
        <w:rPr>
          <w:b/>
        </w:rPr>
        <w:t>Fitxa 02  Dades urbanístiques</w:t>
      </w:r>
    </w:p>
    <w:p w14:paraId="35BE0A06" w14:textId="77777777" w:rsidR="0066411B" w:rsidRDefault="0066411B" w:rsidP="0066411B">
      <w:pPr>
        <w:tabs>
          <w:tab w:val="left" w:pos="993"/>
        </w:tabs>
        <w:spacing w:before="120" w:after="120"/>
        <w:rPr>
          <w:b/>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95"/>
      </w:tblGrid>
      <w:tr w:rsidR="0066411B" w:rsidRPr="00BE02CF" w14:paraId="6E0D5808" w14:textId="77777777" w:rsidTr="00D15A15">
        <w:trPr>
          <w:trHeight w:val="284"/>
          <w:jc w:val="center"/>
        </w:trPr>
        <w:tc>
          <w:tcPr>
            <w:tcW w:w="9096" w:type="dxa"/>
            <w:gridSpan w:val="2"/>
          </w:tcPr>
          <w:p w14:paraId="56935AC0" w14:textId="77777777" w:rsidR="0066411B" w:rsidRPr="00BE02CF" w:rsidRDefault="0066411B" w:rsidP="0066411B">
            <w:pPr>
              <w:rPr>
                <w:rFonts w:cs="Arial"/>
                <w:b/>
                <w:sz w:val="18"/>
                <w:szCs w:val="18"/>
              </w:rPr>
            </w:pPr>
            <w:r w:rsidRPr="00BE02CF">
              <w:rPr>
                <w:rFonts w:cs="Arial"/>
                <w:b/>
                <w:sz w:val="18"/>
                <w:szCs w:val="18"/>
              </w:rPr>
              <w:t>Projecte:</w:t>
            </w:r>
          </w:p>
        </w:tc>
      </w:tr>
      <w:tr w:rsidR="0066411B" w:rsidRPr="00BE02CF" w14:paraId="5345BCFD" w14:textId="77777777" w:rsidTr="00D15A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top w:val="dotted" w:sz="4" w:space="0" w:color="auto"/>
            </w:tcBorders>
          </w:tcPr>
          <w:p w14:paraId="10F71469" w14:textId="77777777" w:rsidR="0066411B" w:rsidRPr="00BE02CF" w:rsidRDefault="0066411B" w:rsidP="0066411B">
            <w:pPr>
              <w:ind w:left="72"/>
              <w:rPr>
                <w:rFonts w:eastAsia="Arial Unicode MS" w:cs="Arial"/>
                <w:sz w:val="16"/>
              </w:rPr>
            </w:pPr>
            <w:r w:rsidRPr="00BE02CF">
              <w:rPr>
                <w:rFonts w:eastAsia="Arial Unicode MS" w:cs="Arial"/>
                <w:sz w:val="16"/>
              </w:rPr>
              <w:t>Títol del projecte:</w:t>
            </w:r>
          </w:p>
        </w:tc>
        <w:tc>
          <w:tcPr>
            <w:tcW w:w="7395" w:type="dxa"/>
            <w:tcBorders>
              <w:top w:val="nil"/>
              <w:left w:val="nil"/>
              <w:bottom w:val="dotted" w:sz="4" w:space="0" w:color="000080"/>
              <w:right w:val="nil"/>
            </w:tcBorders>
          </w:tcPr>
          <w:p w14:paraId="71D6AA07" w14:textId="77777777" w:rsidR="0066411B" w:rsidRPr="00BE02CF" w:rsidRDefault="0066411B" w:rsidP="0066411B">
            <w:pPr>
              <w:pStyle w:val="TD10"/>
              <w:spacing w:after="0"/>
              <w:rPr>
                <w:rFonts w:eastAsia="Arial Unicode MS" w:cs="Arial"/>
                <w:sz w:val="16"/>
              </w:rPr>
            </w:pPr>
          </w:p>
        </w:tc>
      </w:tr>
      <w:tr w:rsidR="0066411B" w:rsidRPr="00BE02CF" w14:paraId="2A63110F" w14:textId="77777777" w:rsidTr="00D15A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top w:val="nil"/>
              <w:left w:val="nil"/>
            </w:tcBorders>
          </w:tcPr>
          <w:p w14:paraId="357005DC" w14:textId="77777777" w:rsidR="0066411B" w:rsidRPr="00BE02CF" w:rsidRDefault="0066411B" w:rsidP="0066411B">
            <w:pPr>
              <w:ind w:left="72"/>
              <w:rPr>
                <w:rFonts w:eastAsia="Arial Unicode MS" w:cs="Arial"/>
                <w:sz w:val="16"/>
              </w:rPr>
            </w:pPr>
            <w:r w:rsidRPr="00BE02CF">
              <w:rPr>
                <w:rFonts w:eastAsia="Arial Unicode MS" w:cs="Arial"/>
                <w:sz w:val="16"/>
              </w:rPr>
              <w:t>Emplaçament:</w:t>
            </w:r>
          </w:p>
        </w:tc>
        <w:tc>
          <w:tcPr>
            <w:tcW w:w="7395" w:type="dxa"/>
            <w:tcBorders>
              <w:top w:val="nil"/>
              <w:left w:val="nil"/>
              <w:bottom w:val="dotted" w:sz="4" w:space="0" w:color="000080"/>
              <w:right w:val="nil"/>
            </w:tcBorders>
          </w:tcPr>
          <w:p w14:paraId="259D9B7F" w14:textId="77777777" w:rsidR="0066411B" w:rsidRPr="00BE02CF" w:rsidRDefault="0066411B" w:rsidP="0066411B">
            <w:pPr>
              <w:rPr>
                <w:rFonts w:eastAsia="Arial Unicode MS" w:cs="Arial"/>
                <w:sz w:val="16"/>
              </w:rPr>
            </w:pPr>
          </w:p>
        </w:tc>
      </w:tr>
      <w:tr w:rsidR="0066411B" w:rsidRPr="00BE02CF" w14:paraId="41710A1B" w14:textId="77777777" w:rsidTr="00D15A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left w:val="nil"/>
              <w:bottom w:val="nil"/>
              <w:right w:val="nil"/>
            </w:tcBorders>
          </w:tcPr>
          <w:p w14:paraId="35922F96" w14:textId="77777777" w:rsidR="0066411B" w:rsidRPr="00BE02CF" w:rsidRDefault="0066411B" w:rsidP="0066411B">
            <w:pPr>
              <w:ind w:left="72"/>
              <w:rPr>
                <w:rFonts w:eastAsia="Arial Unicode MS" w:cs="Arial"/>
                <w:sz w:val="16"/>
              </w:rPr>
            </w:pPr>
            <w:r w:rsidRPr="00BE02CF">
              <w:rPr>
                <w:rFonts w:eastAsia="Arial Unicode MS" w:cs="Arial"/>
                <w:sz w:val="16"/>
              </w:rPr>
              <w:t>Clau:</w:t>
            </w:r>
          </w:p>
        </w:tc>
        <w:tc>
          <w:tcPr>
            <w:tcW w:w="7395" w:type="dxa"/>
            <w:tcBorders>
              <w:top w:val="dotted" w:sz="4" w:space="0" w:color="000080"/>
              <w:left w:val="nil"/>
              <w:bottom w:val="dotted" w:sz="4" w:space="0" w:color="000080"/>
              <w:right w:val="nil"/>
            </w:tcBorders>
          </w:tcPr>
          <w:p w14:paraId="44385DBE" w14:textId="77777777" w:rsidR="0066411B" w:rsidRPr="00BE02CF" w:rsidRDefault="0066411B" w:rsidP="0066411B">
            <w:pPr>
              <w:rPr>
                <w:rFonts w:eastAsia="Arial Unicode MS" w:cs="Arial"/>
                <w:sz w:val="16"/>
              </w:rPr>
            </w:pPr>
          </w:p>
        </w:tc>
      </w:tr>
    </w:tbl>
    <w:p w14:paraId="289D7D9C" w14:textId="77777777" w:rsidR="0066411B" w:rsidRPr="0008103B" w:rsidRDefault="0066411B" w:rsidP="0066411B">
      <w:pPr>
        <w:rPr>
          <w:rFonts w:cs="Arial"/>
        </w:rPr>
      </w:pPr>
    </w:p>
    <w:p w14:paraId="3CE88E4F" w14:textId="77777777" w:rsidR="0066411B" w:rsidRPr="0008103B" w:rsidRDefault="0066411B" w:rsidP="0066411B">
      <w:pPr>
        <w:rPr>
          <w:rFonts w:cs="Arial"/>
        </w:rPr>
      </w:pPr>
    </w:p>
    <w:tbl>
      <w:tblPr>
        <w:tblW w:w="9122" w:type="dxa"/>
        <w:jc w:val="center"/>
        <w:tblLayout w:type="fixed"/>
        <w:tblCellMar>
          <w:left w:w="71" w:type="dxa"/>
          <w:right w:w="71" w:type="dxa"/>
        </w:tblCellMar>
        <w:tblLook w:val="0000" w:firstRow="0" w:lastRow="0" w:firstColumn="0" w:lastColumn="0" w:noHBand="0" w:noVBand="0"/>
      </w:tblPr>
      <w:tblGrid>
        <w:gridCol w:w="2665"/>
        <w:gridCol w:w="6457"/>
      </w:tblGrid>
      <w:tr w:rsidR="0066411B" w:rsidRPr="0008103B" w14:paraId="0F1A96AD" w14:textId="77777777" w:rsidTr="005E6AE8">
        <w:trPr>
          <w:trHeight w:hRule="exact" w:val="336"/>
          <w:jc w:val="center"/>
        </w:trPr>
        <w:tc>
          <w:tcPr>
            <w:tcW w:w="9122" w:type="dxa"/>
            <w:gridSpan w:val="2"/>
            <w:tcBorders>
              <w:top w:val="single" w:sz="6" w:space="0" w:color="auto"/>
              <w:left w:val="single" w:sz="6" w:space="0" w:color="auto"/>
              <w:bottom w:val="single" w:sz="6" w:space="0" w:color="auto"/>
              <w:right w:val="single" w:sz="6" w:space="0" w:color="auto"/>
            </w:tcBorders>
            <w:vAlign w:val="center"/>
          </w:tcPr>
          <w:p w14:paraId="40A82EDC" w14:textId="77777777" w:rsidR="0066411B" w:rsidRPr="00BE02CF" w:rsidRDefault="0066411B" w:rsidP="0066411B">
            <w:pPr>
              <w:rPr>
                <w:rFonts w:cs="Arial"/>
                <w:b/>
                <w:sz w:val="18"/>
                <w:szCs w:val="18"/>
              </w:rPr>
            </w:pPr>
            <w:bookmarkStart w:id="445" w:name="_Toc150926601"/>
            <w:r w:rsidRPr="00BE02CF">
              <w:rPr>
                <w:rFonts w:cs="Arial"/>
                <w:b/>
                <w:sz w:val="18"/>
                <w:szCs w:val="18"/>
              </w:rPr>
              <w:t>Dades urbanístiques:</w:t>
            </w:r>
            <w:bookmarkEnd w:id="445"/>
          </w:p>
        </w:tc>
      </w:tr>
      <w:tr w:rsidR="0066411B" w:rsidRPr="0008103B" w14:paraId="6A840453" w14:textId="77777777" w:rsidTr="005E6AE8">
        <w:trPr>
          <w:trHeight w:hRule="exact" w:val="240"/>
          <w:jc w:val="center"/>
        </w:trPr>
        <w:tc>
          <w:tcPr>
            <w:tcW w:w="2665" w:type="dxa"/>
            <w:tcBorders>
              <w:top w:val="single" w:sz="6" w:space="0" w:color="auto"/>
            </w:tcBorders>
            <w:vAlign w:val="center"/>
          </w:tcPr>
          <w:p w14:paraId="0A131BC8" w14:textId="77777777" w:rsidR="0066411B" w:rsidRPr="0008103B" w:rsidRDefault="0066411B" w:rsidP="0066411B">
            <w:pPr>
              <w:rPr>
                <w:rFonts w:eastAsia="Arial Unicode MS" w:cs="Arial"/>
                <w:sz w:val="16"/>
              </w:rPr>
            </w:pPr>
            <w:r w:rsidRPr="0008103B">
              <w:rPr>
                <w:rFonts w:eastAsia="Arial Unicode MS" w:cs="Arial"/>
                <w:sz w:val="16"/>
              </w:rPr>
              <w:t>Planejament general vigent</w:t>
            </w:r>
          </w:p>
          <w:p w14:paraId="1A1D6C39" w14:textId="77777777" w:rsidR="0066411B" w:rsidRPr="0008103B" w:rsidRDefault="0066411B" w:rsidP="0066411B">
            <w:pPr>
              <w:rPr>
                <w:rFonts w:eastAsia="Arial Unicode MS" w:cs="Arial"/>
                <w:sz w:val="16"/>
              </w:rPr>
            </w:pPr>
            <w:r w:rsidRPr="0008103B">
              <w:rPr>
                <w:rFonts w:eastAsia="Arial Unicode MS" w:cs="Arial"/>
                <w:sz w:val="16"/>
              </w:rPr>
              <w:tab/>
            </w:r>
          </w:p>
        </w:tc>
        <w:tc>
          <w:tcPr>
            <w:tcW w:w="6457" w:type="dxa"/>
            <w:tcBorders>
              <w:top w:val="single" w:sz="6" w:space="0" w:color="auto"/>
              <w:bottom w:val="dotted" w:sz="4" w:space="0" w:color="000080"/>
            </w:tcBorders>
            <w:vAlign w:val="center"/>
          </w:tcPr>
          <w:p w14:paraId="75CD92C2" w14:textId="77777777" w:rsidR="0066411B" w:rsidRPr="0008103B" w:rsidRDefault="0066411B" w:rsidP="0066411B">
            <w:pPr>
              <w:rPr>
                <w:rFonts w:eastAsia="Arial Unicode MS" w:cs="Arial"/>
                <w:sz w:val="16"/>
              </w:rPr>
            </w:pPr>
          </w:p>
        </w:tc>
      </w:tr>
      <w:tr w:rsidR="0066411B" w:rsidRPr="0008103B" w14:paraId="193EBCE2" w14:textId="77777777" w:rsidTr="005E6AE8">
        <w:trPr>
          <w:trHeight w:hRule="exact" w:val="240"/>
          <w:jc w:val="center"/>
        </w:trPr>
        <w:tc>
          <w:tcPr>
            <w:tcW w:w="2665" w:type="dxa"/>
            <w:vAlign w:val="center"/>
          </w:tcPr>
          <w:p w14:paraId="65A6DB10" w14:textId="77777777" w:rsidR="0066411B" w:rsidRPr="0008103B" w:rsidRDefault="0066411B" w:rsidP="0066411B">
            <w:pPr>
              <w:rPr>
                <w:rFonts w:eastAsia="Arial Unicode MS" w:cs="Arial"/>
                <w:sz w:val="16"/>
              </w:rPr>
            </w:pPr>
            <w:r w:rsidRPr="0008103B">
              <w:rPr>
                <w:rFonts w:eastAsia="Arial Unicode MS" w:cs="Arial"/>
                <w:sz w:val="16"/>
              </w:rPr>
              <w:t>Data d’aprovació</w:t>
            </w:r>
          </w:p>
        </w:tc>
        <w:tc>
          <w:tcPr>
            <w:tcW w:w="6457" w:type="dxa"/>
            <w:tcBorders>
              <w:top w:val="dotted" w:sz="4" w:space="0" w:color="000080"/>
              <w:bottom w:val="dotted" w:sz="4" w:space="0" w:color="000080"/>
            </w:tcBorders>
            <w:vAlign w:val="center"/>
          </w:tcPr>
          <w:p w14:paraId="4D2ED8C4" w14:textId="77777777" w:rsidR="0066411B" w:rsidRPr="0008103B" w:rsidRDefault="0066411B" w:rsidP="0066411B">
            <w:pPr>
              <w:rPr>
                <w:rFonts w:eastAsia="Arial Unicode MS" w:cs="Arial"/>
                <w:sz w:val="16"/>
              </w:rPr>
            </w:pPr>
          </w:p>
        </w:tc>
      </w:tr>
      <w:tr w:rsidR="0066411B" w:rsidRPr="0008103B" w14:paraId="47E1C8DA" w14:textId="77777777" w:rsidTr="005E6AE8">
        <w:trPr>
          <w:trHeight w:hRule="exact" w:val="240"/>
          <w:jc w:val="center"/>
        </w:trPr>
        <w:tc>
          <w:tcPr>
            <w:tcW w:w="2665" w:type="dxa"/>
            <w:vAlign w:val="center"/>
          </w:tcPr>
          <w:p w14:paraId="16E0F03D" w14:textId="77777777" w:rsidR="0066411B" w:rsidRPr="0008103B" w:rsidRDefault="0066411B" w:rsidP="0066411B">
            <w:pPr>
              <w:rPr>
                <w:rFonts w:eastAsia="Arial Unicode MS" w:cs="Arial"/>
                <w:sz w:val="16"/>
              </w:rPr>
            </w:pPr>
            <w:r w:rsidRPr="0008103B">
              <w:rPr>
                <w:rFonts w:eastAsia="Arial Unicode MS" w:cs="Arial"/>
                <w:sz w:val="16"/>
              </w:rPr>
              <w:t>Planejament complementari vigent</w:t>
            </w:r>
          </w:p>
        </w:tc>
        <w:tc>
          <w:tcPr>
            <w:tcW w:w="6457" w:type="dxa"/>
            <w:tcBorders>
              <w:top w:val="dotted" w:sz="4" w:space="0" w:color="000080"/>
              <w:bottom w:val="dotted" w:sz="4" w:space="0" w:color="000080"/>
            </w:tcBorders>
            <w:vAlign w:val="center"/>
          </w:tcPr>
          <w:p w14:paraId="4E6D083C" w14:textId="77777777" w:rsidR="0066411B" w:rsidRPr="0008103B" w:rsidRDefault="0066411B" w:rsidP="0066411B">
            <w:pPr>
              <w:rPr>
                <w:rFonts w:eastAsia="Arial Unicode MS" w:cs="Arial"/>
                <w:sz w:val="16"/>
              </w:rPr>
            </w:pPr>
          </w:p>
        </w:tc>
      </w:tr>
      <w:tr w:rsidR="0066411B" w:rsidRPr="0008103B" w14:paraId="4850DAB9" w14:textId="77777777" w:rsidTr="005E6AE8">
        <w:trPr>
          <w:trHeight w:hRule="exact" w:val="240"/>
          <w:jc w:val="center"/>
        </w:trPr>
        <w:tc>
          <w:tcPr>
            <w:tcW w:w="2665" w:type="dxa"/>
            <w:vAlign w:val="center"/>
          </w:tcPr>
          <w:p w14:paraId="3BE331FB" w14:textId="77777777" w:rsidR="0066411B" w:rsidRPr="0008103B" w:rsidRDefault="0066411B" w:rsidP="0066411B">
            <w:pPr>
              <w:rPr>
                <w:rFonts w:eastAsia="Arial Unicode MS" w:cs="Arial"/>
                <w:sz w:val="16"/>
              </w:rPr>
            </w:pPr>
            <w:r w:rsidRPr="0008103B">
              <w:rPr>
                <w:rFonts w:eastAsia="Arial Unicode MS" w:cs="Arial"/>
                <w:sz w:val="16"/>
              </w:rPr>
              <w:t>Data d’aprovació</w:t>
            </w:r>
          </w:p>
        </w:tc>
        <w:tc>
          <w:tcPr>
            <w:tcW w:w="6457" w:type="dxa"/>
            <w:tcBorders>
              <w:top w:val="dotted" w:sz="4" w:space="0" w:color="000080"/>
              <w:bottom w:val="dotted" w:sz="4" w:space="0" w:color="000080"/>
            </w:tcBorders>
            <w:vAlign w:val="center"/>
          </w:tcPr>
          <w:p w14:paraId="16013B69" w14:textId="77777777" w:rsidR="0066411B" w:rsidRPr="0008103B" w:rsidRDefault="0066411B" w:rsidP="0066411B">
            <w:pPr>
              <w:rPr>
                <w:rFonts w:eastAsia="Arial Unicode MS" w:cs="Arial"/>
                <w:sz w:val="16"/>
              </w:rPr>
            </w:pPr>
          </w:p>
        </w:tc>
      </w:tr>
      <w:tr w:rsidR="0066411B" w:rsidRPr="0008103B" w14:paraId="333A822A" w14:textId="77777777" w:rsidTr="005E6AE8">
        <w:trPr>
          <w:trHeight w:hRule="exact" w:val="240"/>
          <w:jc w:val="center"/>
        </w:trPr>
        <w:tc>
          <w:tcPr>
            <w:tcW w:w="2665" w:type="dxa"/>
            <w:vAlign w:val="center"/>
          </w:tcPr>
          <w:p w14:paraId="60E3D228" w14:textId="77777777" w:rsidR="0066411B" w:rsidRPr="0008103B" w:rsidRDefault="005E6AE8" w:rsidP="0066411B">
            <w:pPr>
              <w:rPr>
                <w:rFonts w:eastAsia="Arial Unicode MS" w:cs="Arial"/>
                <w:sz w:val="16"/>
              </w:rPr>
            </w:pPr>
            <w:r>
              <w:rPr>
                <w:rFonts w:eastAsia="Arial Unicode MS" w:cs="Arial"/>
                <w:sz w:val="16"/>
              </w:rPr>
              <w:t xml:space="preserve">Classificació </w:t>
            </w:r>
            <w:r w:rsidR="0066411B" w:rsidRPr="0008103B">
              <w:rPr>
                <w:rFonts w:eastAsia="Arial Unicode MS" w:cs="Arial"/>
                <w:sz w:val="16"/>
              </w:rPr>
              <w:t>urbanística</w:t>
            </w:r>
          </w:p>
        </w:tc>
        <w:tc>
          <w:tcPr>
            <w:tcW w:w="6457" w:type="dxa"/>
            <w:tcBorders>
              <w:top w:val="dotted" w:sz="4" w:space="0" w:color="000080"/>
              <w:bottom w:val="dotted" w:sz="4" w:space="0" w:color="000080"/>
            </w:tcBorders>
            <w:vAlign w:val="center"/>
          </w:tcPr>
          <w:p w14:paraId="1F023867" w14:textId="77777777" w:rsidR="0066411B" w:rsidRPr="0008103B" w:rsidRDefault="0066411B" w:rsidP="0066411B">
            <w:pPr>
              <w:rPr>
                <w:rFonts w:eastAsia="Arial Unicode MS" w:cs="Arial"/>
                <w:sz w:val="16"/>
              </w:rPr>
            </w:pPr>
          </w:p>
        </w:tc>
      </w:tr>
      <w:tr w:rsidR="0066411B" w:rsidRPr="0008103B" w14:paraId="4CFDEDBE" w14:textId="77777777" w:rsidTr="005E6AE8">
        <w:trPr>
          <w:trHeight w:hRule="exact" w:val="240"/>
          <w:jc w:val="center"/>
        </w:trPr>
        <w:tc>
          <w:tcPr>
            <w:tcW w:w="2665" w:type="dxa"/>
            <w:vAlign w:val="center"/>
          </w:tcPr>
          <w:p w14:paraId="66A04851" w14:textId="77777777" w:rsidR="0066411B" w:rsidRPr="0008103B" w:rsidRDefault="005E6AE8" w:rsidP="0066411B">
            <w:pPr>
              <w:rPr>
                <w:rFonts w:eastAsia="Arial Unicode MS" w:cs="Arial"/>
                <w:sz w:val="16"/>
              </w:rPr>
            </w:pPr>
            <w:r w:rsidRPr="0008103B">
              <w:rPr>
                <w:rFonts w:eastAsia="Arial Unicode MS" w:cs="Arial"/>
                <w:sz w:val="16"/>
              </w:rPr>
              <w:t>Qualificació</w:t>
            </w:r>
            <w:r w:rsidR="0066411B" w:rsidRPr="0008103B">
              <w:rPr>
                <w:rFonts w:eastAsia="Arial Unicode MS" w:cs="Arial"/>
                <w:sz w:val="16"/>
              </w:rPr>
              <w:t xml:space="preserve"> del sòl</w:t>
            </w:r>
          </w:p>
        </w:tc>
        <w:tc>
          <w:tcPr>
            <w:tcW w:w="6457" w:type="dxa"/>
            <w:tcBorders>
              <w:top w:val="dotted" w:sz="4" w:space="0" w:color="000080"/>
              <w:bottom w:val="dotted" w:sz="4" w:space="0" w:color="000080"/>
            </w:tcBorders>
            <w:vAlign w:val="center"/>
          </w:tcPr>
          <w:p w14:paraId="2E033B12" w14:textId="77777777" w:rsidR="0066411B" w:rsidRPr="0008103B" w:rsidRDefault="0066411B" w:rsidP="0066411B">
            <w:pPr>
              <w:rPr>
                <w:rFonts w:eastAsia="Arial Unicode MS" w:cs="Arial"/>
                <w:sz w:val="16"/>
              </w:rPr>
            </w:pPr>
          </w:p>
        </w:tc>
      </w:tr>
      <w:tr w:rsidR="0066411B" w:rsidRPr="0008103B" w14:paraId="2838E798" w14:textId="77777777" w:rsidTr="005E6AE8">
        <w:trPr>
          <w:trHeight w:hRule="exact" w:val="240"/>
          <w:jc w:val="center"/>
        </w:trPr>
        <w:tc>
          <w:tcPr>
            <w:tcW w:w="2665" w:type="dxa"/>
            <w:vAlign w:val="center"/>
          </w:tcPr>
          <w:p w14:paraId="44966173" w14:textId="77777777" w:rsidR="0066411B" w:rsidRPr="0008103B" w:rsidRDefault="0066411B" w:rsidP="0066411B">
            <w:pPr>
              <w:rPr>
                <w:rFonts w:eastAsia="Arial Unicode MS" w:cs="Arial"/>
                <w:sz w:val="16"/>
              </w:rPr>
            </w:pPr>
            <w:r w:rsidRPr="0008103B">
              <w:rPr>
                <w:rFonts w:eastAsia="Arial Unicode MS" w:cs="Arial"/>
                <w:sz w:val="16"/>
              </w:rPr>
              <w:t>Usos previstos pel planejament</w:t>
            </w:r>
          </w:p>
        </w:tc>
        <w:tc>
          <w:tcPr>
            <w:tcW w:w="6457" w:type="dxa"/>
            <w:tcBorders>
              <w:top w:val="dotted" w:sz="4" w:space="0" w:color="000080"/>
              <w:bottom w:val="dotted" w:sz="4" w:space="0" w:color="000080"/>
            </w:tcBorders>
            <w:vAlign w:val="center"/>
          </w:tcPr>
          <w:p w14:paraId="582540EF" w14:textId="77777777" w:rsidR="0066411B" w:rsidRPr="0008103B" w:rsidRDefault="0066411B" w:rsidP="0066411B">
            <w:pPr>
              <w:rPr>
                <w:rFonts w:eastAsia="Arial Unicode MS" w:cs="Arial"/>
                <w:sz w:val="16"/>
              </w:rPr>
            </w:pPr>
          </w:p>
        </w:tc>
      </w:tr>
      <w:tr w:rsidR="0066411B" w:rsidRPr="0008103B" w14:paraId="7183C89B" w14:textId="77777777" w:rsidTr="005E6AE8">
        <w:trPr>
          <w:trHeight w:hRule="exact" w:val="219"/>
          <w:jc w:val="center"/>
        </w:trPr>
        <w:tc>
          <w:tcPr>
            <w:tcW w:w="2665" w:type="dxa"/>
            <w:vAlign w:val="center"/>
          </w:tcPr>
          <w:p w14:paraId="2A1972BC" w14:textId="77777777" w:rsidR="0066411B" w:rsidRPr="0008103B" w:rsidRDefault="0066411B" w:rsidP="0066411B">
            <w:pPr>
              <w:rPr>
                <w:rFonts w:eastAsia="Arial Unicode MS" w:cs="Arial"/>
                <w:sz w:val="16"/>
              </w:rPr>
            </w:pPr>
            <w:r w:rsidRPr="0008103B">
              <w:rPr>
                <w:rFonts w:eastAsia="Arial Unicode MS" w:cs="Arial"/>
                <w:sz w:val="16"/>
              </w:rPr>
              <w:t xml:space="preserve">Superfície </w:t>
            </w:r>
            <w:r w:rsidR="005E6AE8">
              <w:rPr>
                <w:rFonts w:eastAsia="Arial Unicode MS" w:cs="Arial"/>
                <w:sz w:val="16"/>
              </w:rPr>
              <w:t xml:space="preserve">mínima </w:t>
            </w:r>
            <w:r w:rsidRPr="0008103B">
              <w:rPr>
                <w:rFonts w:eastAsia="Arial Unicode MS" w:cs="Arial"/>
                <w:sz w:val="16"/>
              </w:rPr>
              <w:t>de la parcel·la</w:t>
            </w:r>
          </w:p>
        </w:tc>
        <w:tc>
          <w:tcPr>
            <w:tcW w:w="6457" w:type="dxa"/>
            <w:tcBorders>
              <w:top w:val="dotted" w:sz="4" w:space="0" w:color="000080"/>
              <w:bottom w:val="dotted" w:sz="4" w:space="0" w:color="000080"/>
            </w:tcBorders>
            <w:vAlign w:val="center"/>
          </w:tcPr>
          <w:p w14:paraId="2D5358D6" w14:textId="77777777" w:rsidR="0066411B" w:rsidRPr="0008103B" w:rsidRDefault="0066411B" w:rsidP="0066411B">
            <w:pPr>
              <w:rPr>
                <w:rFonts w:eastAsia="Arial Unicode MS" w:cs="Arial"/>
                <w:sz w:val="16"/>
              </w:rPr>
            </w:pPr>
          </w:p>
        </w:tc>
      </w:tr>
    </w:tbl>
    <w:p w14:paraId="67B3CB5B" w14:textId="77777777" w:rsidR="0066411B" w:rsidRPr="0008103B" w:rsidRDefault="0066411B" w:rsidP="0066411B">
      <w:pPr>
        <w:rPr>
          <w:rFonts w:cs="Arial"/>
        </w:rPr>
      </w:pPr>
    </w:p>
    <w:p w14:paraId="778D555F" w14:textId="77777777" w:rsidR="0066411B" w:rsidRPr="0008103B" w:rsidRDefault="0066411B" w:rsidP="0066411B">
      <w:pPr>
        <w:rPr>
          <w:rFonts w:cs="Arial"/>
        </w:rPr>
      </w:pPr>
    </w:p>
    <w:tbl>
      <w:tblPr>
        <w:tblW w:w="9097" w:type="dxa"/>
        <w:jc w:val="center"/>
        <w:tblLayout w:type="fixed"/>
        <w:tblCellMar>
          <w:left w:w="71" w:type="dxa"/>
          <w:right w:w="71" w:type="dxa"/>
        </w:tblCellMar>
        <w:tblLook w:val="0000" w:firstRow="0" w:lastRow="0" w:firstColumn="0" w:lastColumn="0" w:noHBand="0" w:noVBand="0"/>
      </w:tblPr>
      <w:tblGrid>
        <w:gridCol w:w="2653"/>
        <w:gridCol w:w="973"/>
        <w:gridCol w:w="1067"/>
        <w:gridCol w:w="2280"/>
        <w:gridCol w:w="1080"/>
        <w:gridCol w:w="1044"/>
      </w:tblGrid>
      <w:tr w:rsidR="0066411B" w:rsidRPr="0008103B" w14:paraId="1D100570" w14:textId="77777777" w:rsidTr="005E6AE8">
        <w:trPr>
          <w:jc w:val="center"/>
        </w:trPr>
        <w:tc>
          <w:tcPr>
            <w:tcW w:w="9097" w:type="dxa"/>
            <w:gridSpan w:val="6"/>
            <w:tcBorders>
              <w:top w:val="single" w:sz="4" w:space="0" w:color="auto"/>
              <w:left w:val="single" w:sz="4" w:space="0" w:color="auto"/>
              <w:bottom w:val="single" w:sz="4" w:space="0" w:color="auto"/>
              <w:right w:val="single" w:sz="4" w:space="0" w:color="auto"/>
            </w:tcBorders>
          </w:tcPr>
          <w:p w14:paraId="04110C42" w14:textId="77777777" w:rsidR="0066411B" w:rsidRPr="00BE02CF" w:rsidRDefault="0066411B" w:rsidP="0066411B">
            <w:pPr>
              <w:rPr>
                <w:rFonts w:eastAsia="Arial Unicode MS" w:cs="Arial"/>
                <w:b/>
                <w:sz w:val="18"/>
                <w:szCs w:val="18"/>
              </w:rPr>
            </w:pPr>
            <w:r w:rsidRPr="00BE02CF">
              <w:rPr>
                <w:rFonts w:eastAsia="Arial Unicode MS" w:cs="Arial"/>
                <w:b/>
                <w:sz w:val="18"/>
                <w:szCs w:val="18"/>
              </w:rPr>
              <w:t>Condicions d’edificació</w:t>
            </w:r>
          </w:p>
        </w:tc>
      </w:tr>
      <w:tr w:rsidR="0066411B" w:rsidRPr="0008103B" w14:paraId="0DD6CD88" w14:textId="77777777" w:rsidTr="005E6AE8">
        <w:trPr>
          <w:trHeight w:hRule="exact" w:val="240"/>
          <w:jc w:val="center"/>
        </w:trPr>
        <w:tc>
          <w:tcPr>
            <w:tcW w:w="4693" w:type="dxa"/>
            <w:gridSpan w:val="3"/>
            <w:tcBorders>
              <w:top w:val="single" w:sz="4" w:space="0" w:color="auto"/>
              <w:left w:val="single" w:sz="4" w:space="0" w:color="auto"/>
              <w:right w:val="single" w:sz="4" w:space="0" w:color="auto"/>
            </w:tcBorders>
          </w:tcPr>
          <w:p w14:paraId="0AAD5BC7" w14:textId="77777777" w:rsidR="0066411B" w:rsidRPr="00BE02CF" w:rsidRDefault="0066411B" w:rsidP="0066411B">
            <w:pPr>
              <w:rPr>
                <w:rFonts w:cs="Arial"/>
                <w:sz w:val="18"/>
                <w:szCs w:val="18"/>
              </w:rPr>
            </w:pPr>
          </w:p>
        </w:tc>
        <w:tc>
          <w:tcPr>
            <w:tcW w:w="4404" w:type="dxa"/>
            <w:gridSpan w:val="3"/>
            <w:tcBorders>
              <w:top w:val="single" w:sz="4" w:space="0" w:color="auto"/>
              <w:left w:val="single" w:sz="4" w:space="0" w:color="auto"/>
              <w:right w:val="single" w:sz="4" w:space="0" w:color="auto"/>
            </w:tcBorders>
          </w:tcPr>
          <w:p w14:paraId="37A69CB6" w14:textId="77777777" w:rsidR="0066411B" w:rsidRPr="00BE02CF" w:rsidRDefault="0066411B" w:rsidP="0066411B">
            <w:pPr>
              <w:rPr>
                <w:rFonts w:cs="Arial"/>
                <w:sz w:val="18"/>
                <w:szCs w:val="18"/>
              </w:rPr>
            </w:pPr>
          </w:p>
        </w:tc>
      </w:tr>
      <w:tr w:rsidR="0066411B" w:rsidRPr="0008103B" w14:paraId="46E833A5" w14:textId="77777777" w:rsidTr="005E6AE8">
        <w:trPr>
          <w:trHeight w:val="240"/>
          <w:jc w:val="center"/>
        </w:trPr>
        <w:tc>
          <w:tcPr>
            <w:tcW w:w="4693" w:type="dxa"/>
            <w:gridSpan w:val="3"/>
            <w:tcBorders>
              <w:left w:val="single" w:sz="4" w:space="0" w:color="auto"/>
              <w:bottom w:val="single" w:sz="4" w:space="0" w:color="auto"/>
              <w:right w:val="single" w:sz="4" w:space="0" w:color="auto"/>
            </w:tcBorders>
          </w:tcPr>
          <w:p w14:paraId="0497A4F7" w14:textId="77777777" w:rsidR="0066411B" w:rsidRPr="00BE02CF" w:rsidRDefault="0066411B" w:rsidP="0066411B">
            <w:pPr>
              <w:rPr>
                <w:rFonts w:cs="Arial"/>
                <w:sz w:val="18"/>
                <w:szCs w:val="18"/>
              </w:rPr>
            </w:pPr>
            <w:r w:rsidRPr="00BE02CF">
              <w:rPr>
                <w:rFonts w:cs="Arial"/>
                <w:sz w:val="18"/>
                <w:szCs w:val="18"/>
              </w:rPr>
              <w:t>Paràmetres</w:t>
            </w:r>
            <w:r w:rsidR="005E6AE8">
              <w:rPr>
                <w:rFonts w:cs="Arial"/>
                <w:sz w:val="18"/>
                <w:szCs w:val="18"/>
              </w:rPr>
              <w:t xml:space="preserve"> planejament</w:t>
            </w:r>
          </w:p>
        </w:tc>
        <w:tc>
          <w:tcPr>
            <w:tcW w:w="4404" w:type="dxa"/>
            <w:gridSpan w:val="3"/>
            <w:tcBorders>
              <w:left w:val="single" w:sz="4" w:space="0" w:color="auto"/>
              <w:bottom w:val="single" w:sz="4" w:space="0" w:color="auto"/>
              <w:right w:val="single" w:sz="4" w:space="0" w:color="auto"/>
            </w:tcBorders>
          </w:tcPr>
          <w:p w14:paraId="48A040F1" w14:textId="77777777" w:rsidR="0066411B" w:rsidRPr="00BE02CF" w:rsidRDefault="0066411B" w:rsidP="0066411B">
            <w:pPr>
              <w:rPr>
                <w:rFonts w:cs="Arial"/>
                <w:sz w:val="18"/>
                <w:szCs w:val="18"/>
              </w:rPr>
            </w:pPr>
            <w:r w:rsidRPr="00BE02CF">
              <w:rPr>
                <w:rFonts w:cs="Arial"/>
                <w:sz w:val="18"/>
                <w:szCs w:val="18"/>
              </w:rPr>
              <w:t>Paràmetres projecte</w:t>
            </w:r>
          </w:p>
        </w:tc>
      </w:tr>
      <w:tr w:rsidR="0066411B" w:rsidRPr="0008103B" w14:paraId="6104CE87" w14:textId="77777777" w:rsidTr="005E6AE8">
        <w:trPr>
          <w:trHeight w:val="139"/>
          <w:jc w:val="center"/>
        </w:trPr>
        <w:tc>
          <w:tcPr>
            <w:tcW w:w="2653" w:type="dxa"/>
            <w:tcBorders>
              <w:top w:val="single" w:sz="4" w:space="0" w:color="auto"/>
              <w:left w:val="single" w:sz="4" w:space="0" w:color="auto"/>
            </w:tcBorders>
          </w:tcPr>
          <w:p w14:paraId="55120F77" w14:textId="77777777" w:rsidR="0066411B" w:rsidRPr="0008103B" w:rsidRDefault="0066411B" w:rsidP="0066411B">
            <w:pPr>
              <w:rPr>
                <w:rFonts w:cs="Arial"/>
                <w:sz w:val="16"/>
                <w:szCs w:val="16"/>
              </w:rPr>
            </w:pPr>
          </w:p>
        </w:tc>
        <w:tc>
          <w:tcPr>
            <w:tcW w:w="973" w:type="dxa"/>
            <w:tcBorders>
              <w:top w:val="single" w:sz="4" w:space="0" w:color="auto"/>
            </w:tcBorders>
          </w:tcPr>
          <w:p w14:paraId="30E82FDC" w14:textId="77777777" w:rsidR="0066411B" w:rsidRPr="0008103B" w:rsidRDefault="0066411B" w:rsidP="0066411B">
            <w:pPr>
              <w:rPr>
                <w:rFonts w:cs="Arial"/>
                <w:sz w:val="16"/>
                <w:szCs w:val="16"/>
              </w:rPr>
            </w:pPr>
          </w:p>
        </w:tc>
        <w:tc>
          <w:tcPr>
            <w:tcW w:w="1067" w:type="dxa"/>
            <w:tcBorders>
              <w:top w:val="single" w:sz="4" w:space="0" w:color="auto"/>
              <w:right w:val="single" w:sz="4" w:space="0" w:color="auto"/>
            </w:tcBorders>
          </w:tcPr>
          <w:p w14:paraId="5680C66A" w14:textId="77777777" w:rsidR="0066411B" w:rsidRPr="0008103B" w:rsidRDefault="0066411B" w:rsidP="0066411B">
            <w:pPr>
              <w:rPr>
                <w:rFonts w:cs="Arial"/>
                <w:sz w:val="16"/>
                <w:szCs w:val="16"/>
              </w:rPr>
            </w:pPr>
          </w:p>
        </w:tc>
        <w:tc>
          <w:tcPr>
            <w:tcW w:w="2280" w:type="dxa"/>
            <w:tcBorders>
              <w:top w:val="single" w:sz="4" w:space="0" w:color="auto"/>
              <w:left w:val="single" w:sz="4" w:space="0" w:color="auto"/>
            </w:tcBorders>
          </w:tcPr>
          <w:p w14:paraId="2548B2E4" w14:textId="77777777" w:rsidR="0066411B" w:rsidRPr="0008103B" w:rsidRDefault="0066411B" w:rsidP="0066411B">
            <w:pPr>
              <w:rPr>
                <w:rFonts w:cs="Arial"/>
                <w:sz w:val="16"/>
                <w:szCs w:val="16"/>
              </w:rPr>
            </w:pPr>
          </w:p>
        </w:tc>
        <w:tc>
          <w:tcPr>
            <w:tcW w:w="1080" w:type="dxa"/>
          </w:tcPr>
          <w:p w14:paraId="71039B42" w14:textId="77777777" w:rsidR="0066411B" w:rsidRPr="0008103B" w:rsidRDefault="0066411B" w:rsidP="0066411B">
            <w:pPr>
              <w:rPr>
                <w:rFonts w:cs="Arial"/>
                <w:sz w:val="16"/>
                <w:szCs w:val="16"/>
              </w:rPr>
            </w:pPr>
          </w:p>
        </w:tc>
        <w:tc>
          <w:tcPr>
            <w:tcW w:w="1044" w:type="dxa"/>
            <w:tcBorders>
              <w:top w:val="single" w:sz="4" w:space="0" w:color="auto"/>
              <w:right w:val="single" w:sz="4" w:space="0" w:color="auto"/>
            </w:tcBorders>
          </w:tcPr>
          <w:p w14:paraId="3268294A" w14:textId="77777777" w:rsidR="0066411B" w:rsidRPr="0008103B" w:rsidRDefault="0066411B" w:rsidP="0066411B">
            <w:pPr>
              <w:rPr>
                <w:rFonts w:cs="Arial"/>
                <w:sz w:val="16"/>
                <w:szCs w:val="16"/>
              </w:rPr>
            </w:pPr>
          </w:p>
        </w:tc>
      </w:tr>
      <w:tr w:rsidR="0066411B" w:rsidRPr="0008103B" w14:paraId="24E8F3F7" w14:textId="77777777" w:rsidTr="005E6AE8">
        <w:trPr>
          <w:trHeight w:val="240"/>
          <w:jc w:val="center"/>
        </w:trPr>
        <w:tc>
          <w:tcPr>
            <w:tcW w:w="2653" w:type="dxa"/>
            <w:tcBorders>
              <w:left w:val="single" w:sz="4" w:space="0" w:color="auto"/>
            </w:tcBorders>
          </w:tcPr>
          <w:p w14:paraId="1073F84C" w14:textId="77777777" w:rsidR="0066411B" w:rsidRPr="0008103B" w:rsidRDefault="005E6AE8" w:rsidP="0066411B">
            <w:pPr>
              <w:rPr>
                <w:rFonts w:cs="Arial"/>
                <w:sz w:val="16"/>
                <w:szCs w:val="16"/>
              </w:rPr>
            </w:pPr>
            <w:r>
              <w:rPr>
                <w:rFonts w:cs="Arial"/>
                <w:sz w:val="16"/>
                <w:szCs w:val="16"/>
              </w:rPr>
              <w:t>Superfície mínima de la p</w:t>
            </w:r>
            <w:r w:rsidR="0066411B" w:rsidRPr="0008103B">
              <w:rPr>
                <w:rFonts w:cs="Arial"/>
                <w:sz w:val="16"/>
                <w:szCs w:val="16"/>
              </w:rPr>
              <w:t xml:space="preserve">arcel·la: </w:t>
            </w:r>
          </w:p>
        </w:tc>
        <w:tc>
          <w:tcPr>
            <w:tcW w:w="973" w:type="dxa"/>
            <w:tcBorders>
              <w:bottom w:val="dotted" w:sz="4" w:space="0" w:color="000080"/>
            </w:tcBorders>
          </w:tcPr>
          <w:p w14:paraId="4C093AA0"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191ADCC0" w14:textId="77777777" w:rsidR="0066411B" w:rsidRPr="0008103B" w:rsidRDefault="0066411B" w:rsidP="0066411B">
            <w:pPr>
              <w:rPr>
                <w:rFonts w:cs="Arial"/>
                <w:sz w:val="16"/>
                <w:szCs w:val="16"/>
              </w:rPr>
            </w:pPr>
            <w:r w:rsidRPr="0008103B">
              <w:rPr>
                <w:rFonts w:cs="Arial"/>
                <w:sz w:val="16"/>
                <w:szCs w:val="16"/>
              </w:rPr>
              <w:t>m</w:t>
            </w:r>
            <w:r w:rsidRPr="0008103B">
              <w:rPr>
                <w:rFonts w:cs="Arial"/>
                <w:sz w:val="16"/>
                <w:szCs w:val="16"/>
                <w:vertAlign w:val="superscript"/>
              </w:rPr>
              <w:t>2</w:t>
            </w:r>
          </w:p>
        </w:tc>
        <w:tc>
          <w:tcPr>
            <w:tcW w:w="2280" w:type="dxa"/>
            <w:tcBorders>
              <w:left w:val="single" w:sz="4" w:space="0" w:color="auto"/>
            </w:tcBorders>
          </w:tcPr>
          <w:p w14:paraId="3693764F" w14:textId="77777777" w:rsidR="0066411B" w:rsidRPr="0008103B" w:rsidRDefault="005E6AE8" w:rsidP="0066411B">
            <w:pPr>
              <w:rPr>
                <w:rFonts w:cs="Arial"/>
                <w:sz w:val="16"/>
                <w:szCs w:val="16"/>
              </w:rPr>
            </w:pPr>
            <w:r>
              <w:rPr>
                <w:rFonts w:cs="Arial"/>
                <w:sz w:val="16"/>
                <w:szCs w:val="16"/>
              </w:rPr>
              <w:t>Superfície de la p</w:t>
            </w:r>
            <w:r w:rsidR="0066411B" w:rsidRPr="0008103B">
              <w:rPr>
                <w:rFonts w:cs="Arial"/>
                <w:sz w:val="16"/>
                <w:szCs w:val="16"/>
              </w:rPr>
              <w:t>arcel·la</w:t>
            </w:r>
            <w:r>
              <w:rPr>
                <w:rFonts w:cs="Arial"/>
                <w:sz w:val="16"/>
                <w:szCs w:val="16"/>
              </w:rPr>
              <w:t>:</w:t>
            </w:r>
            <w:r w:rsidR="0066411B" w:rsidRPr="0008103B">
              <w:rPr>
                <w:rFonts w:cs="Arial"/>
                <w:sz w:val="16"/>
                <w:szCs w:val="16"/>
              </w:rPr>
              <w:t xml:space="preserve"> </w:t>
            </w:r>
          </w:p>
        </w:tc>
        <w:tc>
          <w:tcPr>
            <w:tcW w:w="1080" w:type="dxa"/>
            <w:tcBorders>
              <w:bottom w:val="dotted" w:sz="4" w:space="0" w:color="000080"/>
            </w:tcBorders>
          </w:tcPr>
          <w:p w14:paraId="522E9641"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6047287C" w14:textId="77777777" w:rsidR="0066411B" w:rsidRPr="0008103B" w:rsidRDefault="0066411B" w:rsidP="0066411B">
            <w:pPr>
              <w:rPr>
                <w:rFonts w:cs="Arial"/>
                <w:sz w:val="16"/>
                <w:szCs w:val="16"/>
              </w:rPr>
            </w:pPr>
            <w:r w:rsidRPr="0008103B">
              <w:rPr>
                <w:rFonts w:cs="Arial"/>
                <w:sz w:val="16"/>
                <w:szCs w:val="16"/>
              </w:rPr>
              <w:t>m</w:t>
            </w:r>
            <w:r w:rsidRPr="0008103B">
              <w:rPr>
                <w:rFonts w:cs="Arial"/>
                <w:sz w:val="16"/>
                <w:szCs w:val="16"/>
                <w:vertAlign w:val="superscript"/>
              </w:rPr>
              <w:t>2</w:t>
            </w:r>
          </w:p>
        </w:tc>
      </w:tr>
      <w:tr w:rsidR="0066411B" w:rsidRPr="0008103B" w14:paraId="22592307" w14:textId="77777777" w:rsidTr="005E6AE8">
        <w:trPr>
          <w:trHeight w:val="240"/>
          <w:jc w:val="center"/>
        </w:trPr>
        <w:tc>
          <w:tcPr>
            <w:tcW w:w="2653" w:type="dxa"/>
            <w:tcBorders>
              <w:left w:val="single" w:sz="4" w:space="0" w:color="auto"/>
            </w:tcBorders>
          </w:tcPr>
          <w:p w14:paraId="17E4192F" w14:textId="77777777" w:rsidR="0066411B" w:rsidRPr="0008103B" w:rsidRDefault="0066411B" w:rsidP="0066411B">
            <w:pPr>
              <w:rPr>
                <w:rFonts w:cs="Arial"/>
                <w:sz w:val="16"/>
                <w:szCs w:val="16"/>
              </w:rPr>
            </w:pPr>
            <w:r w:rsidRPr="0008103B">
              <w:rPr>
                <w:rFonts w:cs="Arial"/>
                <w:sz w:val="16"/>
                <w:szCs w:val="16"/>
              </w:rPr>
              <w:t>Ocupació de parcel·la:</w:t>
            </w:r>
          </w:p>
        </w:tc>
        <w:tc>
          <w:tcPr>
            <w:tcW w:w="973" w:type="dxa"/>
            <w:tcBorders>
              <w:top w:val="dotted" w:sz="4" w:space="0" w:color="000080"/>
              <w:bottom w:val="dotted" w:sz="4" w:space="0" w:color="000080"/>
            </w:tcBorders>
          </w:tcPr>
          <w:p w14:paraId="24A6DA5F"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30142E21" w14:textId="77777777" w:rsidR="0066411B" w:rsidRPr="0008103B" w:rsidRDefault="0066411B" w:rsidP="0066411B">
            <w:pPr>
              <w:rPr>
                <w:rFonts w:cs="Arial"/>
                <w:sz w:val="16"/>
                <w:szCs w:val="16"/>
              </w:rPr>
            </w:pPr>
            <w:r w:rsidRPr="0008103B">
              <w:rPr>
                <w:rFonts w:cs="Arial"/>
                <w:sz w:val="16"/>
                <w:szCs w:val="16"/>
              </w:rPr>
              <w:t>% sòl</w:t>
            </w:r>
          </w:p>
        </w:tc>
        <w:tc>
          <w:tcPr>
            <w:tcW w:w="2280" w:type="dxa"/>
            <w:tcBorders>
              <w:left w:val="single" w:sz="4" w:space="0" w:color="auto"/>
            </w:tcBorders>
          </w:tcPr>
          <w:p w14:paraId="113A63A2" w14:textId="77777777" w:rsidR="0066411B" w:rsidRPr="0008103B" w:rsidRDefault="0066411B" w:rsidP="0066411B">
            <w:pPr>
              <w:rPr>
                <w:rFonts w:cs="Arial"/>
                <w:sz w:val="16"/>
                <w:szCs w:val="16"/>
              </w:rPr>
            </w:pPr>
            <w:r w:rsidRPr="0008103B">
              <w:rPr>
                <w:rFonts w:cs="Arial"/>
                <w:sz w:val="16"/>
                <w:szCs w:val="16"/>
              </w:rPr>
              <w:t>Ocupació de parcel·la:</w:t>
            </w:r>
          </w:p>
        </w:tc>
        <w:tc>
          <w:tcPr>
            <w:tcW w:w="1080" w:type="dxa"/>
            <w:tcBorders>
              <w:top w:val="dotted" w:sz="4" w:space="0" w:color="000080"/>
              <w:bottom w:val="dotted" w:sz="4" w:space="0" w:color="000080"/>
            </w:tcBorders>
          </w:tcPr>
          <w:p w14:paraId="080D07CF"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76F14E63" w14:textId="77777777" w:rsidR="0066411B" w:rsidRPr="0008103B" w:rsidRDefault="0066411B" w:rsidP="0066411B">
            <w:pPr>
              <w:rPr>
                <w:rFonts w:cs="Arial"/>
                <w:sz w:val="16"/>
                <w:szCs w:val="16"/>
              </w:rPr>
            </w:pPr>
            <w:r w:rsidRPr="0008103B">
              <w:rPr>
                <w:rFonts w:cs="Arial"/>
                <w:sz w:val="16"/>
                <w:szCs w:val="16"/>
              </w:rPr>
              <w:t>% sòl</w:t>
            </w:r>
          </w:p>
        </w:tc>
      </w:tr>
      <w:tr w:rsidR="0066411B" w:rsidRPr="0008103B" w14:paraId="3A8B3D40" w14:textId="77777777" w:rsidTr="005E6AE8">
        <w:trPr>
          <w:trHeight w:val="240"/>
          <w:jc w:val="center"/>
        </w:trPr>
        <w:tc>
          <w:tcPr>
            <w:tcW w:w="2653" w:type="dxa"/>
            <w:tcBorders>
              <w:left w:val="single" w:sz="4" w:space="0" w:color="auto"/>
            </w:tcBorders>
          </w:tcPr>
          <w:p w14:paraId="50A18F25" w14:textId="77777777" w:rsidR="0066411B" w:rsidRPr="0008103B" w:rsidRDefault="0066411B" w:rsidP="0066411B">
            <w:pPr>
              <w:rPr>
                <w:rFonts w:cs="Arial"/>
                <w:sz w:val="16"/>
                <w:szCs w:val="16"/>
              </w:rPr>
            </w:pPr>
            <w:r w:rsidRPr="0008103B">
              <w:rPr>
                <w:rFonts w:cs="Arial"/>
                <w:sz w:val="16"/>
                <w:szCs w:val="16"/>
              </w:rPr>
              <w:t>Volum edificable:</w:t>
            </w:r>
          </w:p>
        </w:tc>
        <w:tc>
          <w:tcPr>
            <w:tcW w:w="973" w:type="dxa"/>
            <w:tcBorders>
              <w:top w:val="dotted" w:sz="4" w:space="0" w:color="000080"/>
              <w:bottom w:val="dotted" w:sz="4" w:space="0" w:color="000080"/>
            </w:tcBorders>
          </w:tcPr>
          <w:p w14:paraId="60FD62D8"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73C5E197" w14:textId="77777777" w:rsidR="0066411B" w:rsidRPr="0008103B" w:rsidRDefault="0066411B" w:rsidP="0066411B">
            <w:pPr>
              <w:rPr>
                <w:rFonts w:cs="Arial"/>
                <w:sz w:val="16"/>
                <w:szCs w:val="16"/>
              </w:rPr>
            </w:pPr>
            <w:r w:rsidRPr="0008103B">
              <w:rPr>
                <w:rFonts w:cs="Arial"/>
                <w:sz w:val="16"/>
                <w:szCs w:val="16"/>
              </w:rPr>
              <w:t>m</w:t>
            </w:r>
            <w:r w:rsidRPr="0008103B">
              <w:rPr>
                <w:rFonts w:cs="Arial"/>
                <w:sz w:val="16"/>
                <w:szCs w:val="16"/>
                <w:vertAlign w:val="superscript"/>
              </w:rPr>
              <w:t>3</w:t>
            </w:r>
            <w:r w:rsidRPr="0008103B">
              <w:rPr>
                <w:rFonts w:cs="Arial"/>
                <w:sz w:val="16"/>
                <w:szCs w:val="16"/>
              </w:rPr>
              <w:t>/m</w:t>
            </w:r>
            <w:r w:rsidRPr="0008103B">
              <w:rPr>
                <w:rFonts w:cs="Arial"/>
                <w:sz w:val="16"/>
                <w:szCs w:val="16"/>
                <w:vertAlign w:val="superscript"/>
              </w:rPr>
              <w:t>2</w:t>
            </w:r>
            <w:r w:rsidRPr="0008103B">
              <w:rPr>
                <w:rFonts w:cs="Arial"/>
                <w:sz w:val="16"/>
                <w:szCs w:val="16"/>
              </w:rPr>
              <w:t xml:space="preserve"> sòl</w:t>
            </w:r>
          </w:p>
        </w:tc>
        <w:tc>
          <w:tcPr>
            <w:tcW w:w="2280" w:type="dxa"/>
            <w:tcBorders>
              <w:left w:val="single" w:sz="4" w:space="0" w:color="auto"/>
            </w:tcBorders>
          </w:tcPr>
          <w:p w14:paraId="096C57FE" w14:textId="77777777" w:rsidR="0066411B" w:rsidRPr="0008103B" w:rsidRDefault="0066411B" w:rsidP="0066411B">
            <w:pPr>
              <w:rPr>
                <w:rFonts w:cs="Arial"/>
                <w:sz w:val="16"/>
                <w:szCs w:val="16"/>
              </w:rPr>
            </w:pPr>
            <w:r w:rsidRPr="0008103B">
              <w:rPr>
                <w:rFonts w:cs="Arial"/>
                <w:sz w:val="16"/>
                <w:szCs w:val="16"/>
              </w:rPr>
              <w:t>Volum edificat :</w:t>
            </w:r>
          </w:p>
        </w:tc>
        <w:tc>
          <w:tcPr>
            <w:tcW w:w="1080" w:type="dxa"/>
            <w:tcBorders>
              <w:top w:val="dotted" w:sz="4" w:space="0" w:color="000080"/>
              <w:bottom w:val="dotted" w:sz="4" w:space="0" w:color="000080"/>
            </w:tcBorders>
          </w:tcPr>
          <w:p w14:paraId="1C7861C0"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514AB840" w14:textId="77777777" w:rsidR="0066411B" w:rsidRPr="0008103B" w:rsidRDefault="0066411B" w:rsidP="0066411B">
            <w:pPr>
              <w:rPr>
                <w:rFonts w:cs="Arial"/>
                <w:sz w:val="16"/>
                <w:szCs w:val="16"/>
              </w:rPr>
            </w:pPr>
            <w:r w:rsidRPr="0008103B">
              <w:rPr>
                <w:rFonts w:cs="Arial"/>
                <w:sz w:val="16"/>
                <w:szCs w:val="16"/>
              </w:rPr>
              <w:t>m</w:t>
            </w:r>
            <w:r w:rsidRPr="0008103B">
              <w:rPr>
                <w:rFonts w:cs="Arial"/>
                <w:sz w:val="16"/>
                <w:szCs w:val="16"/>
                <w:vertAlign w:val="superscript"/>
              </w:rPr>
              <w:t>3</w:t>
            </w:r>
            <w:r w:rsidRPr="0008103B">
              <w:rPr>
                <w:rFonts w:cs="Arial"/>
                <w:sz w:val="16"/>
                <w:szCs w:val="16"/>
              </w:rPr>
              <w:t>/m</w:t>
            </w:r>
            <w:r w:rsidRPr="0008103B">
              <w:rPr>
                <w:rFonts w:cs="Arial"/>
                <w:sz w:val="16"/>
                <w:szCs w:val="16"/>
                <w:vertAlign w:val="superscript"/>
              </w:rPr>
              <w:t>2</w:t>
            </w:r>
            <w:r w:rsidRPr="0008103B">
              <w:rPr>
                <w:rFonts w:cs="Arial"/>
                <w:sz w:val="16"/>
                <w:szCs w:val="16"/>
              </w:rPr>
              <w:t xml:space="preserve"> sòl</w:t>
            </w:r>
          </w:p>
        </w:tc>
      </w:tr>
      <w:tr w:rsidR="0066411B" w:rsidRPr="0008103B" w14:paraId="09BE8B72" w14:textId="77777777" w:rsidTr="005E6AE8">
        <w:trPr>
          <w:trHeight w:val="240"/>
          <w:jc w:val="center"/>
        </w:trPr>
        <w:tc>
          <w:tcPr>
            <w:tcW w:w="2653" w:type="dxa"/>
            <w:tcBorders>
              <w:left w:val="single" w:sz="4" w:space="0" w:color="auto"/>
            </w:tcBorders>
          </w:tcPr>
          <w:p w14:paraId="0AB99D77" w14:textId="77777777" w:rsidR="0066411B" w:rsidRPr="0008103B" w:rsidRDefault="0066411B" w:rsidP="0066411B">
            <w:pPr>
              <w:rPr>
                <w:rFonts w:cs="Arial"/>
                <w:sz w:val="16"/>
                <w:szCs w:val="16"/>
              </w:rPr>
            </w:pPr>
            <w:r w:rsidRPr="0008103B">
              <w:rPr>
                <w:rFonts w:cs="Arial"/>
                <w:sz w:val="16"/>
                <w:szCs w:val="16"/>
              </w:rPr>
              <w:t>Sostre edificable:</w:t>
            </w:r>
          </w:p>
        </w:tc>
        <w:tc>
          <w:tcPr>
            <w:tcW w:w="973" w:type="dxa"/>
            <w:tcBorders>
              <w:top w:val="dotted" w:sz="4" w:space="0" w:color="000080"/>
              <w:bottom w:val="dotted" w:sz="4" w:space="0" w:color="000080"/>
            </w:tcBorders>
          </w:tcPr>
          <w:p w14:paraId="0DDA9036"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14DB2104" w14:textId="77777777" w:rsidR="0066411B" w:rsidRPr="0008103B" w:rsidRDefault="0066411B" w:rsidP="0066411B">
            <w:pPr>
              <w:rPr>
                <w:rFonts w:cs="Arial"/>
                <w:sz w:val="16"/>
                <w:szCs w:val="16"/>
              </w:rPr>
            </w:pPr>
            <w:r w:rsidRPr="0008103B">
              <w:rPr>
                <w:rFonts w:cs="Arial"/>
                <w:sz w:val="16"/>
                <w:szCs w:val="16"/>
              </w:rPr>
              <w:t>m</w:t>
            </w:r>
            <w:r w:rsidRPr="0008103B">
              <w:rPr>
                <w:rFonts w:cs="Arial"/>
                <w:sz w:val="16"/>
                <w:szCs w:val="16"/>
                <w:vertAlign w:val="superscript"/>
              </w:rPr>
              <w:t>2</w:t>
            </w:r>
            <w:r w:rsidRPr="0008103B">
              <w:rPr>
                <w:rFonts w:cs="Arial"/>
                <w:sz w:val="16"/>
                <w:szCs w:val="16"/>
              </w:rPr>
              <w:t>/m</w:t>
            </w:r>
            <w:r w:rsidRPr="0008103B">
              <w:rPr>
                <w:rFonts w:cs="Arial"/>
                <w:sz w:val="16"/>
                <w:szCs w:val="16"/>
                <w:vertAlign w:val="superscript"/>
              </w:rPr>
              <w:t>2</w:t>
            </w:r>
            <w:r w:rsidRPr="0008103B">
              <w:rPr>
                <w:rFonts w:cs="Arial"/>
                <w:sz w:val="16"/>
                <w:szCs w:val="16"/>
              </w:rPr>
              <w:t xml:space="preserve"> sòl</w:t>
            </w:r>
          </w:p>
        </w:tc>
        <w:tc>
          <w:tcPr>
            <w:tcW w:w="2280" w:type="dxa"/>
            <w:tcBorders>
              <w:left w:val="single" w:sz="4" w:space="0" w:color="auto"/>
            </w:tcBorders>
          </w:tcPr>
          <w:p w14:paraId="358E4F2D" w14:textId="77777777" w:rsidR="0066411B" w:rsidRPr="0008103B" w:rsidRDefault="0066411B" w:rsidP="0066411B">
            <w:pPr>
              <w:rPr>
                <w:rFonts w:cs="Arial"/>
                <w:sz w:val="16"/>
                <w:szCs w:val="16"/>
              </w:rPr>
            </w:pPr>
            <w:r w:rsidRPr="0008103B">
              <w:rPr>
                <w:rFonts w:cs="Arial"/>
                <w:sz w:val="16"/>
                <w:szCs w:val="16"/>
              </w:rPr>
              <w:t>Sostre edificat:</w:t>
            </w:r>
          </w:p>
        </w:tc>
        <w:tc>
          <w:tcPr>
            <w:tcW w:w="1080" w:type="dxa"/>
            <w:tcBorders>
              <w:top w:val="dotted" w:sz="4" w:space="0" w:color="000080"/>
              <w:bottom w:val="dotted" w:sz="4" w:space="0" w:color="000080"/>
            </w:tcBorders>
          </w:tcPr>
          <w:p w14:paraId="2F803815"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64F44316" w14:textId="77777777" w:rsidR="0066411B" w:rsidRPr="0008103B" w:rsidRDefault="0066411B" w:rsidP="0066411B">
            <w:pPr>
              <w:rPr>
                <w:rFonts w:cs="Arial"/>
                <w:sz w:val="16"/>
                <w:szCs w:val="16"/>
              </w:rPr>
            </w:pPr>
            <w:r w:rsidRPr="0008103B">
              <w:rPr>
                <w:rFonts w:cs="Arial"/>
                <w:sz w:val="16"/>
                <w:szCs w:val="16"/>
              </w:rPr>
              <w:t>m</w:t>
            </w:r>
            <w:r w:rsidRPr="0008103B">
              <w:rPr>
                <w:rFonts w:cs="Arial"/>
                <w:sz w:val="16"/>
                <w:szCs w:val="16"/>
                <w:vertAlign w:val="superscript"/>
              </w:rPr>
              <w:t>2</w:t>
            </w:r>
            <w:r w:rsidRPr="0008103B">
              <w:rPr>
                <w:rFonts w:cs="Arial"/>
                <w:sz w:val="16"/>
                <w:szCs w:val="16"/>
              </w:rPr>
              <w:t>/m</w:t>
            </w:r>
            <w:r w:rsidRPr="0008103B">
              <w:rPr>
                <w:rFonts w:cs="Arial"/>
                <w:sz w:val="16"/>
                <w:szCs w:val="16"/>
                <w:vertAlign w:val="superscript"/>
              </w:rPr>
              <w:t>2</w:t>
            </w:r>
            <w:r w:rsidRPr="0008103B">
              <w:rPr>
                <w:rFonts w:cs="Arial"/>
                <w:sz w:val="16"/>
                <w:szCs w:val="16"/>
              </w:rPr>
              <w:t xml:space="preserve"> sòl</w:t>
            </w:r>
          </w:p>
        </w:tc>
      </w:tr>
      <w:tr w:rsidR="0066411B" w:rsidRPr="0008103B" w14:paraId="2386DDE3" w14:textId="77777777" w:rsidTr="005E6AE8">
        <w:trPr>
          <w:trHeight w:val="240"/>
          <w:jc w:val="center"/>
        </w:trPr>
        <w:tc>
          <w:tcPr>
            <w:tcW w:w="2653" w:type="dxa"/>
            <w:tcBorders>
              <w:left w:val="single" w:sz="4" w:space="0" w:color="auto"/>
            </w:tcBorders>
          </w:tcPr>
          <w:p w14:paraId="6DF84FD4" w14:textId="77777777" w:rsidR="0066411B" w:rsidRPr="0008103B" w:rsidRDefault="0066411B" w:rsidP="0066411B">
            <w:pPr>
              <w:rPr>
                <w:rFonts w:cs="Arial"/>
                <w:sz w:val="16"/>
                <w:szCs w:val="16"/>
              </w:rPr>
            </w:pPr>
            <w:r w:rsidRPr="0008103B">
              <w:rPr>
                <w:rFonts w:cs="Arial"/>
                <w:sz w:val="16"/>
                <w:szCs w:val="16"/>
              </w:rPr>
              <w:t>Al</w:t>
            </w:r>
            <w:r w:rsidR="005E6AE8">
              <w:rPr>
                <w:rFonts w:cs="Arial"/>
                <w:sz w:val="16"/>
                <w:szCs w:val="16"/>
              </w:rPr>
              <w:t>tur</w:t>
            </w:r>
            <w:r w:rsidRPr="0008103B">
              <w:rPr>
                <w:rFonts w:cs="Arial"/>
                <w:sz w:val="16"/>
                <w:szCs w:val="16"/>
              </w:rPr>
              <w:t>a reguladora</w:t>
            </w:r>
            <w:r w:rsidR="005E6AE8">
              <w:rPr>
                <w:rFonts w:cs="Arial"/>
                <w:sz w:val="16"/>
                <w:szCs w:val="16"/>
              </w:rPr>
              <w:t xml:space="preserve"> i nombre de plantes</w:t>
            </w:r>
            <w:r w:rsidRPr="0008103B">
              <w:rPr>
                <w:rFonts w:cs="Arial"/>
                <w:sz w:val="16"/>
                <w:szCs w:val="16"/>
              </w:rPr>
              <w:t>:</w:t>
            </w:r>
          </w:p>
        </w:tc>
        <w:tc>
          <w:tcPr>
            <w:tcW w:w="973" w:type="dxa"/>
            <w:tcBorders>
              <w:top w:val="dotted" w:sz="4" w:space="0" w:color="000080"/>
              <w:bottom w:val="dotted" w:sz="4" w:space="0" w:color="000080"/>
            </w:tcBorders>
          </w:tcPr>
          <w:p w14:paraId="6A1B79CA"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3B1C2B4D" w14:textId="77777777" w:rsidR="0066411B" w:rsidRPr="0008103B" w:rsidRDefault="0066411B" w:rsidP="0066411B">
            <w:pPr>
              <w:rPr>
                <w:rFonts w:cs="Arial"/>
                <w:sz w:val="16"/>
                <w:szCs w:val="16"/>
              </w:rPr>
            </w:pPr>
            <w:r w:rsidRPr="0008103B">
              <w:rPr>
                <w:rFonts w:cs="Arial"/>
                <w:sz w:val="16"/>
                <w:szCs w:val="16"/>
              </w:rPr>
              <w:t>m</w:t>
            </w:r>
          </w:p>
        </w:tc>
        <w:tc>
          <w:tcPr>
            <w:tcW w:w="2280" w:type="dxa"/>
            <w:tcBorders>
              <w:left w:val="single" w:sz="4" w:space="0" w:color="auto"/>
            </w:tcBorders>
          </w:tcPr>
          <w:p w14:paraId="42B5F88C" w14:textId="77777777" w:rsidR="0066411B" w:rsidRPr="0008103B" w:rsidRDefault="0066411B" w:rsidP="0066411B">
            <w:pPr>
              <w:rPr>
                <w:rFonts w:cs="Arial"/>
                <w:sz w:val="16"/>
                <w:szCs w:val="16"/>
              </w:rPr>
            </w:pPr>
            <w:r w:rsidRPr="0008103B">
              <w:rPr>
                <w:rFonts w:cs="Arial"/>
                <w:sz w:val="16"/>
                <w:szCs w:val="16"/>
              </w:rPr>
              <w:t>Al</w:t>
            </w:r>
            <w:r w:rsidR="005E6AE8">
              <w:rPr>
                <w:rFonts w:cs="Arial"/>
                <w:sz w:val="16"/>
                <w:szCs w:val="16"/>
              </w:rPr>
              <w:t>tura</w:t>
            </w:r>
            <w:r w:rsidRPr="0008103B">
              <w:rPr>
                <w:rFonts w:cs="Arial"/>
                <w:sz w:val="16"/>
                <w:szCs w:val="16"/>
              </w:rPr>
              <w:t xml:space="preserve"> reguladora edificada</w:t>
            </w:r>
            <w:r w:rsidR="005E6AE8">
              <w:rPr>
                <w:rFonts w:cs="Arial"/>
                <w:sz w:val="16"/>
                <w:szCs w:val="16"/>
              </w:rPr>
              <w:t xml:space="preserve"> i nombre de plantes</w:t>
            </w:r>
            <w:r w:rsidRPr="0008103B">
              <w:rPr>
                <w:rFonts w:cs="Arial"/>
                <w:sz w:val="16"/>
                <w:szCs w:val="16"/>
              </w:rPr>
              <w:t>:</w:t>
            </w:r>
          </w:p>
        </w:tc>
        <w:tc>
          <w:tcPr>
            <w:tcW w:w="1080" w:type="dxa"/>
            <w:tcBorders>
              <w:top w:val="dotted" w:sz="4" w:space="0" w:color="000080"/>
              <w:bottom w:val="dotted" w:sz="4" w:space="0" w:color="000080"/>
            </w:tcBorders>
          </w:tcPr>
          <w:p w14:paraId="5A0CE8F3"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3C51A72B" w14:textId="77777777" w:rsidR="0066411B" w:rsidRPr="0008103B" w:rsidRDefault="0066411B" w:rsidP="0066411B">
            <w:pPr>
              <w:rPr>
                <w:rFonts w:cs="Arial"/>
                <w:sz w:val="16"/>
                <w:szCs w:val="16"/>
              </w:rPr>
            </w:pPr>
            <w:r w:rsidRPr="0008103B">
              <w:rPr>
                <w:rFonts w:cs="Arial"/>
                <w:sz w:val="16"/>
                <w:szCs w:val="16"/>
              </w:rPr>
              <w:t>m</w:t>
            </w:r>
          </w:p>
        </w:tc>
      </w:tr>
      <w:tr w:rsidR="0066411B" w:rsidRPr="0008103B" w14:paraId="5EFB404E" w14:textId="77777777" w:rsidTr="005E6AE8">
        <w:trPr>
          <w:trHeight w:val="240"/>
          <w:jc w:val="center"/>
        </w:trPr>
        <w:tc>
          <w:tcPr>
            <w:tcW w:w="2653" w:type="dxa"/>
            <w:tcBorders>
              <w:left w:val="single" w:sz="4" w:space="0" w:color="auto"/>
            </w:tcBorders>
          </w:tcPr>
          <w:p w14:paraId="07FB08F6" w14:textId="77777777" w:rsidR="0066411B" w:rsidRPr="0008103B" w:rsidRDefault="0066411B" w:rsidP="0066411B">
            <w:pPr>
              <w:rPr>
                <w:rFonts w:cs="Arial"/>
                <w:sz w:val="16"/>
                <w:szCs w:val="16"/>
              </w:rPr>
            </w:pPr>
            <w:r w:rsidRPr="0008103B">
              <w:rPr>
                <w:rFonts w:cs="Arial"/>
                <w:sz w:val="16"/>
                <w:szCs w:val="16"/>
              </w:rPr>
              <w:t>Separació a límit de parcel·la:</w:t>
            </w:r>
          </w:p>
        </w:tc>
        <w:tc>
          <w:tcPr>
            <w:tcW w:w="973" w:type="dxa"/>
            <w:tcBorders>
              <w:top w:val="dotted" w:sz="4" w:space="0" w:color="000080"/>
              <w:bottom w:val="dotted" w:sz="4" w:space="0" w:color="000080"/>
            </w:tcBorders>
          </w:tcPr>
          <w:p w14:paraId="44938163"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69D77965" w14:textId="77777777" w:rsidR="0066411B" w:rsidRPr="0008103B" w:rsidRDefault="0066411B" w:rsidP="0066411B">
            <w:pPr>
              <w:rPr>
                <w:rFonts w:cs="Arial"/>
                <w:sz w:val="16"/>
                <w:szCs w:val="16"/>
              </w:rPr>
            </w:pPr>
            <w:r w:rsidRPr="0008103B">
              <w:rPr>
                <w:rFonts w:cs="Arial"/>
                <w:sz w:val="16"/>
                <w:szCs w:val="16"/>
              </w:rPr>
              <w:t>m</w:t>
            </w:r>
          </w:p>
        </w:tc>
        <w:tc>
          <w:tcPr>
            <w:tcW w:w="2280" w:type="dxa"/>
            <w:tcBorders>
              <w:left w:val="single" w:sz="4" w:space="0" w:color="auto"/>
            </w:tcBorders>
          </w:tcPr>
          <w:p w14:paraId="0A590E02" w14:textId="77777777" w:rsidR="0066411B" w:rsidRPr="0008103B" w:rsidRDefault="0066411B" w:rsidP="0066411B">
            <w:pPr>
              <w:rPr>
                <w:rFonts w:cs="Arial"/>
                <w:sz w:val="16"/>
                <w:szCs w:val="16"/>
              </w:rPr>
            </w:pPr>
            <w:r w:rsidRPr="0008103B">
              <w:rPr>
                <w:rFonts w:cs="Arial"/>
                <w:sz w:val="16"/>
                <w:szCs w:val="16"/>
              </w:rPr>
              <w:t>Separació a límit de parcel·la:</w:t>
            </w:r>
          </w:p>
        </w:tc>
        <w:tc>
          <w:tcPr>
            <w:tcW w:w="1080" w:type="dxa"/>
            <w:tcBorders>
              <w:top w:val="dotted" w:sz="4" w:space="0" w:color="000080"/>
              <w:bottom w:val="dotted" w:sz="4" w:space="0" w:color="000080"/>
            </w:tcBorders>
          </w:tcPr>
          <w:p w14:paraId="157B0EF0"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2CF8C71C" w14:textId="77777777" w:rsidR="0066411B" w:rsidRPr="0008103B" w:rsidRDefault="0066411B" w:rsidP="0066411B">
            <w:pPr>
              <w:rPr>
                <w:rFonts w:cs="Arial"/>
                <w:sz w:val="16"/>
                <w:szCs w:val="16"/>
              </w:rPr>
            </w:pPr>
            <w:r w:rsidRPr="0008103B">
              <w:rPr>
                <w:rFonts w:cs="Arial"/>
                <w:sz w:val="16"/>
                <w:szCs w:val="16"/>
              </w:rPr>
              <w:t>m</w:t>
            </w:r>
          </w:p>
        </w:tc>
      </w:tr>
      <w:tr w:rsidR="0066411B" w:rsidRPr="0008103B" w14:paraId="5E601E4D" w14:textId="77777777" w:rsidTr="005E6AE8">
        <w:trPr>
          <w:trHeight w:val="240"/>
          <w:jc w:val="center"/>
        </w:trPr>
        <w:tc>
          <w:tcPr>
            <w:tcW w:w="2653" w:type="dxa"/>
            <w:tcBorders>
              <w:left w:val="single" w:sz="4" w:space="0" w:color="auto"/>
            </w:tcBorders>
          </w:tcPr>
          <w:p w14:paraId="67DEE6F2" w14:textId="77777777" w:rsidR="0066411B" w:rsidRPr="0008103B" w:rsidRDefault="0066411B" w:rsidP="0066411B">
            <w:pPr>
              <w:rPr>
                <w:rFonts w:cs="Arial"/>
                <w:sz w:val="16"/>
                <w:szCs w:val="16"/>
              </w:rPr>
            </w:pPr>
            <w:r w:rsidRPr="0008103B">
              <w:rPr>
                <w:rFonts w:cs="Arial"/>
                <w:sz w:val="16"/>
                <w:szCs w:val="16"/>
              </w:rPr>
              <w:t>Separació a carrer /s:</w:t>
            </w:r>
          </w:p>
        </w:tc>
        <w:tc>
          <w:tcPr>
            <w:tcW w:w="973" w:type="dxa"/>
            <w:tcBorders>
              <w:top w:val="dotted" w:sz="4" w:space="0" w:color="000080"/>
              <w:bottom w:val="dotted" w:sz="4" w:space="0" w:color="000080"/>
            </w:tcBorders>
          </w:tcPr>
          <w:p w14:paraId="6D4EC05B"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0136593A" w14:textId="77777777" w:rsidR="0066411B" w:rsidRPr="0008103B" w:rsidRDefault="0066411B" w:rsidP="0066411B">
            <w:pPr>
              <w:rPr>
                <w:rFonts w:cs="Arial"/>
                <w:sz w:val="16"/>
                <w:szCs w:val="16"/>
              </w:rPr>
            </w:pPr>
            <w:r w:rsidRPr="0008103B">
              <w:rPr>
                <w:rFonts w:cs="Arial"/>
                <w:sz w:val="16"/>
                <w:szCs w:val="16"/>
              </w:rPr>
              <w:t>m</w:t>
            </w:r>
          </w:p>
        </w:tc>
        <w:tc>
          <w:tcPr>
            <w:tcW w:w="2280" w:type="dxa"/>
            <w:tcBorders>
              <w:left w:val="single" w:sz="4" w:space="0" w:color="auto"/>
            </w:tcBorders>
          </w:tcPr>
          <w:p w14:paraId="1D09A46B" w14:textId="77777777" w:rsidR="0066411B" w:rsidRPr="0008103B" w:rsidRDefault="0066411B" w:rsidP="0066411B">
            <w:pPr>
              <w:rPr>
                <w:rFonts w:cs="Arial"/>
                <w:sz w:val="16"/>
                <w:szCs w:val="16"/>
              </w:rPr>
            </w:pPr>
            <w:r w:rsidRPr="0008103B">
              <w:rPr>
                <w:rFonts w:cs="Arial"/>
                <w:sz w:val="16"/>
                <w:szCs w:val="16"/>
              </w:rPr>
              <w:t>Separació a carrer /s:</w:t>
            </w:r>
          </w:p>
        </w:tc>
        <w:tc>
          <w:tcPr>
            <w:tcW w:w="1080" w:type="dxa"/>
            <w:tcBorders>
              <w:top w:val="dotted" w:sz="4" w:space="0" w:color="000080"/>
              <w:bottom w:val="dotted" w:sz="4" w:space="0" w:color="000080"/>
            </w:tcBorders>
          </w:tcPr>
          <w:p w14:paraId="15F56601"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0256FE22" w14:textId="77777777" w:rsidR="0066411B" w:rsidRPr="0008103B" w:rsidRDefault="0066411B" w:rsidP="0066411B">
            <w:pPr>
              <w:rPr>
                <w:rFonts w:cs="Arial"/>
                <w:sz w:val="16"/>
                <w:szCs w:val="16"/>
              </w:rPr>
            </w:pPr>
            <w:r w:rsidRPr="0008103B">
              <w:rPr>
                <w:rFonts w:cs="Arial"/>
                <w:sz w:val="16"/>
                <w:szCs w:val="16"/>
              </w:rPr>
              <w:t>m</w:t>
            </w:r>
          </w:p>
        </w:tc>
      </w:tr>
      <w:tr w:rsidR="0066411B" w:rsidRPr="0008103B" w14:paraId="5B732251" w14:textId="77777777" w:rsidTr="005E6AE8">
        <w:trPr>
          <w:trHeight w:val="240"/>
          <w:jc w:val="center"/>
        </w:trPr>
        <w:tc>
          <w:tcPr>
            <w:tcW w:w="2653" w:type="dxa"/>
            <w:tcBorders>
              <w:left w:val="single" w:sz="4" w:space="0" w:color="auto"/>
            </w:tcBorders>
          </w:tcPr>
          <w:p w14:paraId="28775E29" w14:textId="77777777" w:rsidR="0066411B" w:rsidRPr="0008103B" w:rsidRDefault="0066411B" w:rsidP="0066411B">
            <w:pPr>
              <w:rPr>
                <w:rFonts w:cs="Arial"/>
                <w:sz w:val="16"/>
                <w:szCs w:val="16"/>
              </w:rPr>
            </w:pPr>
            <w:r w:rsidRPr="0008103B">
              <w:rPr>
                <w:rFonts w:cs="Arial"/>
                <w:sz w:val="16"/>
                <w:szCs w:val="16"/>
              </w:rPr>
              <w:t>Profunditat edificable:</w:t>
            </w:r>
          </w:p>
        </w:tc>
        <w:tc>
          <w:tcPr>
            <w:tcW w:w="973" w:type="dxa"/>
            <w:tcBorders>
              <w:top w:val="dotted" w:sz="4" w:space="0" w:color="000080"/>
              <w:bottom w:val="dotted" w:sz="4" w:space="0" w:color="000080"/>
            </w:tcBorders>
          </w:tcPr>
          <w:p w14:paraId="06640617" w14:textId="77777777" w:rsidR="0066411B" w:rsidRPr="0008103B" w:rsidRDefault="0066411B" w:rsidP="0066411B">
            <w:pPr>
              <w:rPr>
                <w:rFonts w:cs="Arial"/>
                <w:sz w:val="16"/>
                <w:szCs w:val="16"/>
              </w:rPr>
            </w:pPr>
          </w:p>
        </w:tc>
        <w:tc>
          <w:tcPr>
            <w:tcW w:w="1067" w:type="dxa"/>
            <w:tcBorders>
              <w:left w:val="nil"/>
              <w:right w:val="single" w:sz="4" w:space="0" w:color="auto"/>
            </w:tcBorders>
          </w:tcPr>
          <w:p w14:paraId="464A66DD" w14:textId="77777777" w:rsidR="0066411B" w:rsidRPr="0008103B" w:rsidRDefault="0066411B" w:rsidP="0066411B">
            <w:pPr>
              <w:rPr>
                <w:rFonts w:cs="Arial"/>
                <w:sz w:val="16"/>
                <w:szCs w:val="16"/>
              </w:rPr>
            </w:pPr>
            <w:r w:rsidRPr="0008103B">
              <w:rPr>
                <w:rFonts w:cs="Arial"/>
                <w:sz w:val="16"/>
                <w:szCs w:val="16"/>
              </w:rPr>
              <w:t>m</w:t>
            </w:r>
          </w:p>
        </w:tc>
        <w:tc>
          <w:tcPr>
            <w:tcW w:w="2280" w:type="dxa"/>
            <w:tcBorders>
              <w:left w:val="single" w:sz="4" w:space="0" w:color="auto"/>
            </w:tcBorders>
          </w:tcPr>
          <w:p w14:paraId="2F590334" w14:textId="77777777" w:rsidR="0066411B" w:rsidRPr="0008103B" w:rsidRDefault="0066411B" w:rsidP="0066411B">
            <w:pPr>
              <w:rPr>
                <w:rFonts w:cs="Arial"/>
                <w:sz w:val="16"/>
                <w:szCs w:val="16"/>
              </w:rPr>
            </w:pPr>
            <w:r w:rsidRPr="0008103B">
              <w:rPr>
                <w:rFonts w:cs="Arial"/>
                <w:sz w:val="16"/>
                <w:szCs w:val="16"/>
              </w:rPr>
              <w:t>Profunditat edificada:</w:t>
            </w:r>
          </w:p>
        </w:tc>
        <w:tc>
          <w:tcPr>
            <w:tcW w:w="1080" w:type="dxa"/>
            <w:tcBorders>
              <w:top w:val="dotted" w:sz="4" w:space="0" w:color="000080"/>
              <w:bottom w:val="dotted" w:sz="4" w:space="0" w:color="000080"/>
            </w:tcBorders>
          </w:tcPr>
          <w:p w14:paraId="04DCB058" w14:textId="77777777" w:rsidR="0066411B" w:rsidRPr="0008103B" w:rsidRDefault="0066411B" w:rsidP="0066411B">
            <w:pPr>
              <w:rPr>
                <w:rFonts w:cs="Arial"/>
                <w:sz w:val="16"/>
                <w:szCs w:val="16"/>
              </w:rPr>
            </w:pPr>
          </w:p>
        </w:tc>
        <w:tc>
          <w:tcPr>
            <w:tcW w:w="1044" w:type="dxa"/>
            <w:tcBorders>
              <w:left w:val="nil"/>
              <w:right w:val="single" w:sz="4" w:space="0" w:color="auto"/>
            </w:tcBorders>
          </w:tcPr>
          <w:p w14:paraId="2165DA44" w14:textId="77777777" w:rsidR="0066411B" w:rsidRPr="0008103B" w:rsidRDefault="0066411B" w:rsidP="0066411B">
            <w:pPr>
              <w:rPr>
                <w:rFonts w:cs="Arial"/>
                <w:sz w:val="16"/>
                <w:szCs w:val="16"/>
              </w:rPr>
            </w:pPr>
            <w:r w:rsidRPr="0008103B">
              <w:rPr>
                <w:rFonts w:cs="Arial"/>
                <w:sz w:val="16"/>
                <w:szCs w:val="16"/>
              </w:rPr>
              <w:t>m</w:t>
            </w:r>
          </w:p>
        </w:tc>
      </w:tr>
      <w:tr w:rsidR="0066411B" w:rsidRPr="0008103B" w14:paraId="59C855F6" w14:textId="77777777" w:rsidTr="005E6AE8">
        <w:trPr>
          <w:trHeight w:val="240"/>
          <w:jc w:val="center"/>
        </w:trPr>
        <w:tc>
          <w:tcPr>
            <w:tcW w:w="2653" w:type="dxa"/>
            <w:tcBorders>
              <w:left w:val="single" w:sz="4" w:space="0" w:color="auto"/>
              <w:bottom w:val="dotted" w:sz="4" w:space="0" w:color="auto"/>
            </w:tcBorders>
          </w:tcPr>
          <w:p w14:paraId="6AF85F6E" w14:textId="77777777" w:rsidR="0066411B" w:rsidRPr="0008103B" w:rsidRDefault="0066411B" w:rsidP="0066411B">
            <w:pPr>
              <w:rPr>
                <w:rFonts w:cs="Arial"/>
                <w:sz w:val="16"/>
                <w:szCs w:val="16"/>
              </w:rPr>
            </w:pPr>
            <w:r w:rsidRPr="0008103B">
              <w:rPr>
                <w:rFonts w:cs="Arial"/>
                <w:sz w:val="16"/>
                <w:szCs w:val="16"/>
              </w:rPr>
              <w:t>Alçada màx./mín. planta baixa:</w:t>
            </w:r>
          </w:p>
        </w:tc>
        <w:tc>
          <w:tcPr>
            <w:tcW w:w="973" w:type="dxa"/>
            <w:tcBorders>
              <w:top w:val="dotted" w:sz="4" w:space="0" w:color="000080"/>
              <w:bottom w:val="dotted" w:sz="4" w:space="0" w:color="auto"/>
            </w:tcBorders>
          </w:tcPr>
          <w:p w14:paraId="5571EF47" w14:textId="77777777" w:rsidR="0066411B" w:rsidRPr="0008103B" w:rsidRDefault="0066411B" w:rsidP="0066411B">
            <w:pPr>
              <w:rPr>
                <w:rFonts w:cs="Arial"/>
                <w:sz w:val="16"/>
                <w:szCs w:val="16"/>
              </w:rPr>
            </w:pPr>
          </w:p>
        </w:tc>
        <w:tc>
          <w:tcPr>
            <w:tcW w:w="1067" w:type="dxa"/>
            <w:tcBorders>
              <w:left w:val="nil"/>
              <w:bottom w:val="dotted" w:sz="4" w:space="0" w:color="auto"/>
              <w:right w:val="single" w:sz="4" w:space="0" w:color="auto"/>
            </w:tcBorders>
          </w:tcPr>
          <w:p w14:paraId="0EF55B6D" w14:textId="77777777" w:rsidR="0066411B" w:rsidRPr="0008103B" w:rsidRDefault="0066411B" w:rsidP="0066411B">
            <w:pPr>
              <w:rPr>
                <w:rFonts w:cs="Arial"/>
                <w:sz w:val="16"/>
                <w:szCs w:val="16"/>
              </w:rPr>
            </w:pPr>
            <w:r w:rsidRPr="0008103B">
              <w:rPr>
                <w:rFonts w:cs="Arial"/>
                <w:sz w:val="16"/>
                <w:szCs w:val="16"/>
              </w:rPr>
              <w:t>m</w:t>
            </w:r>
          </w:p>
        </w:tc>
        <w:tc>
          <w:tcPr>
            <w:tcW w:w="2280" w:type="dxa"/>
            <w:tcBorders>
              <w:left w:val="single" w:sz="4" w:space="0" w:color="auto"/>
              <w:bottom w:val="dotted" w:sz="4" w:space="0" w:color="auto"/>
            </w:tcBorders>
          </w:tcPr>
          <w:p w14:paraId="75C115E6" w14:textId="77777777" w:rsidR="0066411B" w:rsidRPr="0008103B" w:rsidRDefault="0066411B" w:rsidP="0066411B">
            <w:pPr>
              <w:rPr>
                <w:rFonts w:cs="Arial"/>
                <w:sz w:val="16"/>
                <w:szCs w:val="16"/>
              </w:rPr>
            </w:pPr>
            <w:r w:rsidRPr="0008103B">
              <w:rPr>
                <w:rFonts w:cs="Arial"/>
                <w:sz w:val="16"/>
                <w:szCs w:val="16"/>
              </w:rPr>
              <w:t>Alçada lliure planta baixa:</w:t>
            </w:r>
          </w:p>
        </w:tc>
        <w:tc>
          <w:tcPr>
            <w:tcW w:w="1080" w:type="dxa"/>
            <w:tcBorders>
              <w:top w:val="dotted" w:sz="4" w:space="0" w:color="000080"/>
              <w:bottom w:val="dotted" w:sz="4" w:space="0" w:color="auto"/>
            </w:tcBorders>
          </w:tcPr>
          <w:p w14:paraId="0B720654" w14:textId="77777777" w:rsidR="0066411B" w:rsidRPr="0008103B" w:rsidRDefault="0066411B" w:rsidP="0066411B">
            <w:pPr>
              <w:rPr>
                <w:rFonts w:cs="Arial"/>
                <w:sz w:val="16"/>
                <w:szCs w:val="16"/>
              </w:rPr>
            </w:pPr>
          </w:p>
        </w:tc>
        <w:tc>
          <w:tcPr>
            <w:tcW w:w="1044" w:type="dxa"/>
            <w:tcBorders>
              <w:left w:val="nil"/>
              <w:bottom w:val="dotted" w:sz="4" w:space="0" w:color="auto"/>
              <w:right w:val="single" w:sz="4" w:space="0" w:color="auto"/>
            </w:tcBorders>
          </w:tcPr>
          <w:p w14:paraId="30697C0A" w14:textId="77777777" w:rsidR="0066411B" w:rsidRPr="0008103B" w:rsidRDefault="0066411B" w:rsidP="0066411B">
            <w:pPr>
              <w:rPr>
                <w:rFonts w:cs="Arial"/>
                <w:sz w:val="16"/>
                <w:szCs w:val="16"/>
              </w:rPr>
            </w:pPr>
            <w:r w:rsidRPr="0008103B">
              <w:rPr>
                <w:rFonts w:cs="Arial"/>
                <w:sz w:val="16"/>
                <w:szCs w:val="16"/>
              </w:rPr>
              <w:t>m</w:t>
            </w:r>
          </w:p>
        </w:tc>
      </w:tr>
      <w:tr w:rsidR="0066411B" w:rsidRPr="0008103B" w14:paraId="07C892DD" w14:textId="77777777" w:rsidTr="005E6AE8">
        <w:trPr>
          <w:trHeight w:val="240"/>
          <w:jc w:val="center"/>
        </w:trPr>
        <w:tc>
          <w:tcPr>
            <w:tcW w:w="2653" w:type="dxa"/>
            <w:tcBorders>
              <w:top w:val="dotted" w:sz="4" w:space="0" w:color="auto"/>
              <w:left w:val="single" w:sz="4" w:space="0" w:color="auto"/>
              <w:bottom w:val="dotted" w:sz="4" w:space="0" w:color="auto"/>
            </w:tcBorders>
          </w:tcPr>
          <w:p w14:paraId="75969F65" w14:textId="77777777" w:rsidR="0066411B" w:rsidRPr="0008103B" w:rsidRDefault="0066411B" w:rsidP="0066411B">
            <w:pPr>
              <w:rPr>
                <w:rFonts w:cs="Arial"/>
                <w:sz w:val="16"/>
                <w:szCs w:val="16"/>
              </w:rPr>
            </w:pPr>
            <w:r w:rsidRPr="0008103B">
              <w:rPr>
                <w:rFonts w:cs="Arial"/>
                <w:sz w:val="16"/>
                <w:szCs w:val="16"/>
              </w:rPr>
              <w:t>Alçada mínima planta pis:</w:t>
            </w:r>
          </w:p>
        </w:tc>
        <w:tc>
          <w:tcPr>
            <w:tcW w:w="973" w:type="dxa"/>
            <w:tcBorders>
              <w:top w:val="dotted" w:sz="4" w:space="0" w:color="auto"/>
              <w:bottom w:val="dotted" w:sz="4" w:space="0" w:color="auto"/>
            </w:tcBorders>
          </w:tcPr>
          <w:p w14:paraId="2E6DEE83" w14:textId="77777777" w:rsidR="0066411B" w:rsidRPr="0008103B" w:rsidRDefault="0066411B" w:rsidP="0066411B">
            <w:pPr>
              <w:rPr>
                <w:rFonts w:cs="Arial"/>
                <w:sz w:val="16"/>
                <w:szCs w:val="16"/>
              </w:rPr>
            </w:pPr>
          </w:p>
        </w:tc>
        <w:tc>
          <w:tcPr>
            <w:tcW w:w="1067" w:type="dxa"/>
            <w:tcBorders>
              <w:top w:val="dotted" w:sz="4" w:space="0" w:color="auto"/>
              <w:bottom w:val="dotted" w:sz="4" w:space="0" w:color="auto"/>
              <w:right w:val="single" w:sz="4" w:space="0" w:color="auto"/>
            </w:tcBorders>
          </w:tcPr>
          <w:p w14:paraId="4A63E524" w14:textId="77777777" w:rsidR="0066411B" w:rsidRPr="0008103B" w:rsidRDefault="0066411B" w:rsidP="0066411B">
            <w:pPr>
              <w:rPr>
                <w:rFonts w:cs="Arial"/>
                <w:sz w:val="16"/>
                <w:szCs w:val="16"/>
              </w:rPr>
            </w:pPr>
            <w:r w:rsidRPr="0008103B">
              <w:rPr>
                <w:rFonts w:cs="Arial"/>
                <w:sz w:val="16"/>
                <w:szCs w:val="16"/>
              </w:rPr>
              <w:t>m</w:t>
            </w:r>
          </w:p>
        </w:tc>
        <w:tc>
          <w:tcPr>
            <w:tcW w:w="2280" w:type="dxa"/>
            <w:tcBorders>
              <w:top w:val="dotted" w:sz="4" w:space="0" w:color="auto"/>
              <w:left w:val="single" w:sz="4" w:space="0" w:color="auto"/>
              <w:bottom w:val="dotted" w:sz="4" w:space="0" w:color="auto"/>
            </w:tcBorders>
          </w:tcPr>
          <w:p w14:paraId="755A6FD7" w14:textId="77777777" w:rsidR="0066411B" w:rsidRPr="0008103B" w:rsidRDefault="0066411B" w:rsidP="0066411B">
            <w:pPr>
              <w:rPr>
                <w:rFonts w:cs="Arial"/>
                <w:sz w:val="16"/>
                <w:szCs w:val="16"/>
              </w:rPr>
            </w:pPr>
            <w:r w:rsidRPr="0008103B">
              <w:rPr>
                <w:rFonts w:cs="Arial"/>
                <w:sz w:val="16"/>
                <w:szCs w:val="16"/>
              </w:rPr>
              <w:t>Alçada lliure planta pis:</w:t>
            </w:r>
          </w:p>
        </w:tc>
        <w:tc>
          <w:tcPr>
            <w:tcW w:w="1080" w:type="dxa"/>
            <w:tcBorders>
              <w:top w:val="dotted" w:sz="4" w:space="0" w:color="auto"/>
              <w:bottom w:val="dotted" w:sz="4" w:space="0" w:color="auto"/>
            </w:tcBorders>
          </w:tcPr>
          <w:p w14:paraId="29817C2D" w14:textId="77777777" w:rsidR="0066411B" w:rsidRPr="0008103B" w:rsidRDefault="0066411B" w:rsidP="0066411B">
            <w:pPr>
              <w:rPr>
                <w:rFonts w:cs="Arial"/>
                <w:sz w:val="16"/>
                <w:szCs w:val="16"/>
              </w:rPr>
            </w:pPr>
          </w:p>
        </w:tc>
        <w:tc>
          <w:tcPr>
            <w:tcW w:w="1044" w:type="dxa"/>
            <w:tcBorders>
              <w:top w:val="dotted" w:sz="4" w:space="0" w:color="auto"/>
              <w:left w:val="nil"/>
              <w:bottom w:val="dotted" w:sz="4" w:space="0" w:color="auto"/>
              <w:right w:val="single" w:sz="4" w:space="0" w:color="auto"/>
            </w:tcBorders>
          </w:tcPr>
          <w:p w14:paraId="67858191" w14:textId="77777777" w:rsidR="0066411B" w:rsidRPr="0008103B" w:rsidRDefault="0066411B" w:rsidP="0066411B">
            <w:pPr>
              <w:rPr>
                <w:rFonts w:cs="Arial"/>
                <w:sz w:val="16"/>
                <w:szCs w:val="16"/>
              </w:rPr>
            </w:pPr>
            <w:r w:rsidRPr="0008103B">
              <w:rPr>
                <w:rFonts w:cs="Arial"/>
                <w:sz w:val="16"/>
                <w:szCs w:val="16"/>
              </w:rPr>
              <w:t>m</w:t>
            </w:r>
          </w:p>
        </w:tc>
      </w:tr>
      <w:tr w:rsidR="0066411B" w:rsidRPr="0008103B" w14:paraId="38ABAFE3" w14:textId="77777777" w:rsidTr="005E6AE8">
        <w:trPr>
          <w:trHeight w:val="240"/>
          <w:jc w:val="center"/>
        </w:trPr>
        <w:tc>
          <w:tcPr>
            <w:tcW w:w="2653" w:type="dxa"/>
            <w:tcBorders>
              <w:top w:val="dotted" w:sz="4" w:space="0" w:color="auto"/>
              <w:left w:val="single" w:sz="4" w:space="0" w:color="auto"/>
              <w:bottom w:val="dotted" w:sz="4" w:space="0" w:color="auto"/>
            </w:tcBorders>
          </w:tcPr>
          <w:p w14:paraId="34B6CD13" w14:textId="77777777" w:rsidR="0066411B" w:rsidRPr="0008103B" w:rsidRDefault="0066411B" w:rsidP="0066411B">
            <w:pPr>
              <w:rPr>
                <w:rFonts w:cs="Arial"/>
                <w:sz w:val="16"/>
                <w:szCs w:val="16"/>
              </w:rPr>
            </w:pPr>
            <w:r w:rsidRPr="0008103B">
              <w:rPr>
                <w:rFonts w:cs="Arial"/>
                <w:sz w:val="16"/>
                <w:szCs w:val="16"/>
              </w:rPr>
              <w:t>Condicions especials:</w:t>
            </w:r>
          </w:p>
        </w:tc>
        <w:tc>
          <w:tcPr>
            <w:tcW w:w="973" w:type="dxa"/>
            <w:tcBorders>
              <w:top w:val="dotted" w:sz="4" w:space="0" w:color="auto"/>
              <w:bottom w:val="dotted" w:sz="4" w:space="0" w:color="auto"/>
            </w:tcBorders>
          </w:tcPr>
          <w:p w14:paraId="63E632DC" w14:textId="77777777" w:rsidR="0066411B" w:rsidRPr="0008103B" w:rsidRDefault="0066411B" w:rsidP="0066411B">
            <w:pPr>
              <w:rPr>
                <w:rFonts w:cs="Arial"/>
                <w:sz w:val="16"/>
                <w:szCs w:val="16"/>
              </w:rPr>
            </w:pPr>
          </w:p>
        </w:tc>
        <w:tc>
          <w:tcPr>
            <w:tcW w:w="1067" w:type="dxa"/>
            <w:tcBorders>
              <w:top w:val="dotted" w:sz="4" w:space="0" w:color="auto"/>
              <w:bottom w:val="dotted" w:sz="4" w:space="0" w:color="auto"/>
              <w:right w:val="single" w:sz="4" w:space="0" w:color="auto"/>
            </w:tcBorders>
          </w:tcPr>
          <w:p w14:paraId="1139FD6A" w14:textId="77777777" w:rsidR="0066411B" w:rsidRPr="0008103B" w:rsidRDefault="0066411B" w:rsidP="0066411B">
            <w:pPr>
              <w:rPr>
                <w:rFonts w:cs="Arial"/>
                <w:sz w:val="16"/>
                <w:szCs w:val="16"/>
              </w:rPr>
            </w:pPr>
          </w:p>
        </w:tc>
        <w:tc>
          <w:tcPr>
            <w:tcW w:w="2280" w:type="dxa"/>
            <w:tcBorders>
              <w:top w:val="dotted" w:sz="4" w:space="0" w:color="auto"/>
              <w:left w:val="single" w:sz="4" w:space="0" w:color="auto"/>
              <w:bottom w:val="dotted" w:sz="4" w:space="0" w:color="auto"/>
            </w:tcBorders>
          </w:tcPr>
          <w:p w14:paraId="78BB76AA" w14:textId="77777777" w:rsidR="0066411B" w:rsidRPr="0008103B" w:rsidRDefault="0066411B" w:rsidP="0066411B">
            <w:pPr>
              <w:rPr>
                <w:rFonts w:cs="Arial"/>
                <w:sz w:val="16"/>
                <w:szCs w:val="16"/>
              </w:rPr>
            </w:pPr>
            <w:r w:rsidRPr="0008103B">
              <w:rPr>
                <w:rFonts w:cs="Arial"/>
                <w:sz w:val="16"/>
                <w:szCs w:val="16"/>
              </w:rPr>
              <w:t>Condicions especials</w:t>
            </w:r>
          </w:p>
        </w:tc>
        <w:tc>
          <w:tcPr>
            <w:tcW w:w="1080" w:type="dxa"/>
            <w:tcBorders>
              <w:top w:val="dotted" w:sz="4" w:space="0" w:color="auto"/>
              <w:bottom w:val="dotted" w:sz="4" w:space="0" w:color="auto"/>
            </w:tcBorders>
          </w:tcPr>
          <w:p w14:paraId="4AC44993" w14:textId="77777777" w:rsidR="0066411B" w:rsidRPr="0008103B" w:rsidRDefault="0066411B" w:rsidP="0066411B">
            <w:pPr>
              <w:rPr>
                <w:rFonts w:cs="Arial"/>
                <w:sz w:val="16"/>
                <w:szCs w:val="16"/>
              </w:rPr>
            </w:pPr>
          </w:p>
        </w:tc>
        <w:tc>
          <w:tcPr>
            <w:tcW w:w="1044" w:type="dxa"/>
            <w:tcBorders>
              <w:top w:val="dotted" w:sz="4" w:space="0" w:color="auto"/>
              <w:bottom w:val="dotted" w:sz="4" w:space="0" w:color="auto"/>
              <w:right w:val="single" w:sz="4" w:space="0" w:color="auto"/>
            </w:tcBorders>
          </w:tcPr>
          <w:p w14:paraId="674762F1" w14:textId="77777777" w:rsidR="0066411B" w:rsidRPr="0008103B" w:rsidRDefault="0066411B" w:rsidP="0066411B">
            <w:pPr>
              <w:rPr>
                <w:rFonts w:cs="Arial"/>
                <w:sz w:val="16"/>
                <w:szCs w:val="16"/>
              </w:rPr>
            </w:pPr>
          </w:p>
        </w:tc>
      </w:tr>
      <w:tr w:rsidR="0066411B" w:rsidRPr="0008103B" w14:paraId="7DCCE24F" w14:textId="77777777" w:rsidTr="005E6AE8">
        <w:trPr>
          <w:trHeight w:val="240"/>
          <w:jc w:val="center"/>
        </w:trPr>
        <w:tc>
          <w:tcPr>
            <w:tcW w:w="2653" w:type="dxa"/>
            <w:tcBorders>
              <w:top w:val="dotted" w:sz="4" w:space="0" w:color="auto"/>
              <w:left w:val="single" w:sz="4" w:space="0" w:color="auto"/>
              <w:bottom w:val="single" w:sz="4" w:space="0" w:color="auto"/>
            </w:tcBorders>
          </w:tcPr>
          <w:p w14:paraId="2D87665E" w14:textId="77777777" w:rsidR="0066411B" w:rsidRPr="0008103B" w:rsidRDefault="0066411B" w:rsidP="0066411B">
            <w:pPr>
              <w:rPr>
                <w:rFonts w:cs="Arial"/>
                <w:sz w:val="16"/>
                <w:szCs w:val="16"/>
              </w:rPr>
            </w:pPr>
          </w:p>
        </w:tc>
        <w:tc>
          <w:tcPr>
            <w:tcW w:w="973" w:type="dxa"/>
            <w:tcBorders>
              <w:top w:val="dotted" w:sz="4" w:space="0" w:color="auto"/>
              <w:bottom w:val="single" w:sz="4" w:space="0" w:color="auto"/>
            </w:tcBorders>
          </w:tcPr>
          <w:p w14:paraId="3E6EE1E4" w14:textId="77777777" w:rsidR="0066411B" w:rsidRPr="0008103B" w:rsidRDefault="0066411B" w:rsidP="0066411B">
            <w:pPr>
              <w:rPr>
                <w:rFonts w:cs="Arial"/>
                <w:sz w:val="16"/>
                <w:szCs w:val="16"/>
              </w:rPr>
            </w:pPr>
          </w:p>
        </w:tc>
        <w:tc>
          <w:tcPr>
            <w:tcW w:w="1067" w:type="dxa"/>
            <w:tcBorders>
              <w:top w:val="dotted" w:sz="4" w:space="0" w:color="auto"/>
              <w:bottom w:val="single" w:sz="4" w:space="0" w:color="auto"/>
              <w:right w:val="single" w:sz="4" w:space="0" w:color="auto"/>
            </w:tcBorders>
          </w:tcPr>
          <w:p w14:paraId="3EDCB514" w14:textId="77777777" w:rsidR="0066411B" w:rsidRPr="0008103B" w:rsidRDefault="0066411B" w:rsidP="0066411B">
            <w:pPr>
              <w:rPr>
                <w:rFonts w:cs="Arial"/>
                <w:sz w:val="16"/>
                <w:szCs w:val="16"/>
              </w:rPr>
            </w:pPr>
          </w:p>
        </w:tc>
        <w:tc>
          <w:tcPr>
            <w:tcW w:w="2280" w:type="dxa"/>
            <w:tcBorders>
              <w:top w:val="dotted" w:sz="4" w:space="0" w:color="auto"/>
              <w:left w:val="single" w:sz="4" w:space="0" w:color="auto"/>
              <w:bottom w:val="single" w:sz="4" w:space="0" w:color="auto"/>
            </w:tcBorders>
          </w:tcPr>
          <w:p w14:paraId="341BA485" w14:textId="77777777" w:rsidR="0066411B" w:rsidRPr="0008103B" w:rsidRDefault="0066411B" w:rsidP="0066411B">
            <w:pPr>
              <w:rPr>
                <w:rFonts w:cs="Arial"/>
                <w:sz w:val="16"/>
                <w:szCs w:val="16"/>
              </w:rPr>
            </w:pPr>
          </w:p>
        </w:tc>
        <w:tc>
          <w:tcPr>
            <w:tcW w:w="1080" w:type="dxa"/>
            <w:tcBorders>
              <w:top w:val="dotted" w:sz="4" w:space="0" w:color="auto"/>
              <w:bottom w:val="single" w:sz="4" w:space="0" w:color="auto"/>
            </w:tcBorders>
          </w:tcPr>
          <w:p w14:paraId="23835D82" w14:textId="77777777" w:rsidR="0066411B" w:rsidRPr="0008103B" w:rsidRDefault="0066411B" w:rsidP="0066411B">
            <w:pPr>
              <w:rPr>
                <w:rFonts w:cs="Arial"/>
                <w:sz w:val="16"/>
                <w:szCs w:val="16"/>
              </w:rPr>
            </w:pPr>
          </w:p>
        </w:tc>
        <w:tc>
          <w:tcPr>
            <w:tcW w:w="1044" w:type="dxa"/>
            <w:tcBorders>
              <w:top w:val="dotted" w:sz="4" w:space="0" w:color="auto"/>
              <w:bottom w:val="single" w:sz="4" w:space="0" w:color="auto"/>
              <w:right w:val="single" w:sz="4" w:space="0" w:color="auto"/>
            </w:tcBorders>
          </w:tcPr>
          <w:p w14:paraId="01A6F9E1" w14:textId="77777777" w:rsidR="0066411B" w:rsidRPr="0008103B" w:rsidRDefault="0066411B" w:rsidP="0066411B">
            <w:pPr>
              <w:rPr>
                <w:rFonts w:cs="Arial"/>
                <w:sz w:val="16"/>
                <w:szCs w:val="16"/>
              </w:rPr>
            </w:pPr>
          </w:p>
        </w:tc>
      </w:tr>
    </w:tbl>
    <w:p w14:paraId="3812EC08" w14:textId="77777777" w:rsidR="0066411B" w:rsidRPr="0008103B" w:rsidRDefault="0066411B" w:rsidP="0066411B">
      <w:pPr>
        <w:rPr>
          <w:rFonts w:cs="Arial"/>
          <w:sz w:val="16"/>
          <w:szCs w:val="16"/>
        </w:rPr>
      </w:pPr>
    </w:p>
    <w:p w14:paraId="48F5D389" w14:textId="77777777" w:rsidR="0066411B" w:rsidRDefault="0066411B" w:rsidP="0066411B">
      <w:pPr>
        <w:tabs>
          <w:tab w:val="left" w:pos="993"/>
        </w:tabs>
        <w:spacing w:before="120" w:after="120"/>
        <w:rPr>
          <w:b/>
        </w:rPr>
      </w:pPr>
      <w:r w:rsidRPr="0008103B">
        <w:rPr>
          <w:rFonts w:cs="Arial"/>
          <w:sz w:val="18"/>
          <w:szCs w:val="18"/>
        </w:rPr>
        <w:br w:type="page"/>
      </w:r>
      <w:r>
        <w:rPr>
          <w:b/>
        </w:rPr>
        <w:t xml:space="preserve">Fitxa 03 </w:t>
      </w:r>
      <w:r>
        <w:rPr>
          <w:b/>
        </w:rPr>
        <w:tab/>
        <w:t xml:space="preserve">Quadres comparatius de superfícies </w:t>
      </w:r>
    </w:p>
    <w:p w14:paraId="19C10670" w14:textId="77777777" w:rsidR="0066411B" w:rsidRDefault="0066411B" w:rsidP="0066411B">
      <w:pPr>
        <w:tabs>
          <w:tab w:val="left" w:pos="993"/>
        </w:tabs>
        <w:spacing w:before="120" w:after="120"/>
        <w:rPr>
          <w:b/>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7296"/>
      </w:tblGrid>
      <w:tr w:rsidR="0066411B" w:rsidRPr="00BE02CF" w14:paraId="0C297C88" w14:textId="77777777" w:rsidTr="005E6AE8">
        <w:trPr>
          <w:trHeight w:val="284"/>
          <w:jc w:val="center"/>
        </w:trPr>
        <w:tc>
          <w:tcPr>
            <w:tcW w:w="8925" w:type="dxa"/>
            <w:gridSpan w:val="2"/>
          </w:tcPr>
          <w:p w14:paraId="1D20BE19" w14:textId="77777777" w:rsidR="0066411B" w:rsidRPr="00BE02CF" w:rsidRDefault="0066411B" w:rsidP="0066411B">
            <w:pPr>
              <w:rPr>
                <w:rFonts w:cs="Arial"/>
                <w:b/>
                <w:sz w:val="18"/>
                <w:szCs w:val="18"/>
              </w:rPr>
            </w:pPr>
            <w:r w:rsidRPr="00BE02CF">
              <w:rPr>
                <w:rFonts w:cs="Arial"/>
                <w:b/>
                <w:sz w:val="18"/>
                <w:szCs w:val="18"/>
              </w:rPr>
              <w:t>Projecte:</w:t>
            </w:r>
          </w:p>
        </w:tc>
      </w:tr>
      <w:tr w:rsidR="0066411B" w:rsidRPr="00BE02CF" w14:paraId="39D5E924" w14:textId="77777777" w:rsidTr="005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629" w:type="dxa"/>
            <w:tcBorders>
              <w:top w:val="dotted" w:sz="4" w:space="0" w:color="auto"/>
            </w:tcBorders>
          </w:tcPr>
          <w:p w14:paraId="2E9B30C5" w14:textId="77777777" w:rsidR="0066411B" w:rsidRPr="00BE02CF" w:rsidRDefault="0066411B" w:rsidP="0066411B">
            <w:pPr>
              <w:ind w:left="72"/>
              <w:rPr>
                <w:rFonts w:eastAsia="Arial Unicode MS" w:cs="Arial"/>
                <w:sz w:val="16"/>
              </w:rPr>
            </w:pPr>
            <w:r w:rsidRPr="00BE02CF">
              <w:rPr>
                <w:rFonts w:eastAsia="Arial Unicode MS" w:cs="Arial"/>
                <w:sz w:val="16"/>
              </w:rPr>
              <w:t>Títol del projecte:</w:t>
            </w:r>
          </w:p>
        </w:tc>
        <w:tc>
          <w:tcPr>
            <w:tcW w:w="7296" w:type="dxa"/>
            <w:tcBorders>
              <w:top w:val="nil"/>
              <w:left w:val="nil"/>
              <w:bottom w:val="dotted" w:sz="4" w:space="0" w:color="000080"/>
              <w:right w:val="nil"/>
            </w:tcBorders>
          </w:tcPr>
          <w:p w14:paraId="12AAB45C" w14:textId="77777777" w:rsidR="0066411B" w:rsidRPr="00BE02CF" w:rsidRDefault="0066411B" w:rsidP="0066411B">
            <w:pPr>
              <w:pStyle w:val="TD10"/>
              <w:spacing w:after="0"/>
              <w:rPr>
                <w:rFonts w:eastAsia="Arial Unicode MS" w:cs="Arial"/>
                <w:sz w:val="16"/>
              </w:rPr>
            </w:pPr>
          </w:p>
        </w:tc>
      </w:tr>
      <w:tr w:rsidR="0066411B" w:rsidRPr="00BE02CF" w14:paraId="1F6AC666" w14:textId="77777777" w:rsidTr="005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629" w:type="dxa"/>
            <w:tcBorders>
              <w:top w:val="nil"/>
              <w:left w:val="nil"/>
            </w:tcBorders>
          </w:tcPr>
          <w:p w14:paraId="5E5DDB00" w14:textId="77777777" w:rsidR="0066411B" w:rsidRPr="00BE02CF" w:rsidRDefault="0066411B" w:rsidP="0066411B">
            <w:pPr>
              <w:ind w:left="72"/>
              <w:rPr>
                <w:rFonts w:eastAsia="Arial Unicode MS" w:cs="Arial"/>
                <w:sz w:val="16"/>
              </w:rPr>
            </w:pPr>
            <w:r w:rsidRPr="00BE02CF">
              <w:rPr>
                <w:rFonts w:eastAsia="Arial Unicode MS" w:cs="Arial"/>
                <w:sz w:val="16"/>
              </w:rPr>
              <w:t>Emplaçament:</w:t>
            </w:r>
          </w:p>
        </w:tc>
        <w:tc>
          <w:tcPr>
            <w:tcW w:w="7296" w:type="dxa"/>
            <w:tcBorders>
              <w:top w:val="nil"/>
              <w:left w:val="nil"/>
              <w:bottom w:val="dotted" w:sz="4" w:space="0" w:color="000080"/>
              <w:right w:val="nil"/>
            </w:tcBorders>
          </w:tcPr>
          <w:p w14:paraId="51A76F6F" w14:textId="77777777" w:rsidR="0066411B" w:rsidRPr="00BE02CF" w:rsidRDefault="0066411B" w:rsidP="0066411B">
            <w:pPr>
              <w:rPr>
                <w:rFonts w:eastAsia="Arial Unicode MS" w:cs="Arial"/>
                <w:sz w:val="16"/>
              </w:rPr>
            </w:pPr>
          </w:p>
        </w:tc>
      </w:tr>
      <w:tr w:rsidR="0066411B" w:rsidRPr="00BE02CF" w14:paraId="1AD96FB3" w14:textId="77777777" w:rsidTr="005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629" w:type="dxa"/>
            <w:tcBorders>
              <w:left w:val="nil"/>
              <w:bottom w:val="nil"/>
              <w:right w:val="nil"/>
            </w:tcBorders>
          </w:tcPr>
          <w:p w14:paraId="5E49FF0F" w14:textId="77777777" w:rsidR="0066411B" w:rsidRPr="00BE02CF" w:rsidRDefault="0066411B" w:rsidP="0066411B">
            <w:pPr>
              <w:ind w:left="72"/>
              <w:rPr>
                <w:rFonts w:eastAsia="Arial Unicode MS" w:cs="Arial"/>
                <w:sz w:val="16"/>
              </w:rPr>
            </w:pPr>
            <w:r w:rsidRPr="00BE02CF">
              <w:rPr>
                <w:rFonts w:eastAsia="Arial Unicode MS" w:cs="Arial"/>
                <w:sz w:val="16"/>
              </w:rPr>
              <w:t>Clau:</w:t>
            </w:r>
          </w:p>
        </w:tc>
        <w:tc>
          <w:tcPr>
            <w:tcW w:w="7296" w:type="dxa"/>
            <w:tcBorders>
              <w:top w:val="dotted" w:sz="4" w:space="0" w:color="000080"/>
              <w:left w:val="nil"/>
              <w:bottom w:val="dotted" w:sz="4" w:space="0" w:color="000080"/>
              <w:right w:val="nil"/>
            </w:tcBorders>
          </w:tcPr>
          <w:p w14:paraId="57CAD1A4" w14:textId="77777777" w:rsidR="0066411B" w:rsidRPr="00BE02CF" w:rsidRDefault="0066411B" w:rsidP="0066411B">
            <w:pPr>
              <w:rPr>
                <w:rFonts w:eastAsia="Arial Unicode MS" w:cs="Arial"/>
                <w:sz w:val="16"/>
              </w:rPr>
            </w:pPr>
          </w:p>
        </w:tc>
      </w:tr>
    </w:tbl>
    <w:p w14:paraId="229EE7D1" w14:textId="77777777" w:rsidR="0066411B" w:rsidRDefault="0066411B" w:rsidP="0066411B">
      <w:pPr>
        <w:pStyle w:val="Textoindependiente31"/>
        <w:numPr>
          <w:ilvl w:val="12"/>
          <w:numId w:val="0"/>
        </w:numPr>
        <w:tabs>
          <w:tab w:val="left" w:pos="284"/>
        </w:tabs>
        <w:ind w:left="400"/>
        <w:rPr>
          <w:rFonts w:ascii="Arial" w:hAnsi="Arial" w:cs="Arial"/>
          <w:sz w:val="16"/>
        </w:rPr>
      </w:pPr>
    </w:p>
    <w:p w14:paraId="453002D5" w14:textId="77777777" w:rsidR="0066411B" w:rsidRDefault="0066411B" w:rsidP="0066411B">
      <w:pPr>
        <w:pStyle w:val="Textoindependiente31"/>
        <w:numPr>
          <w:ilvl w:val="12"/>
          <w:numId w:val="0"/>
        </w:numPr>
        <w:tabs>
          <w:tab w:val="left" w:pos="284"/>
        </w:tabs>
        <w:ind w:left="400"/>
        <w:rPr>
          <w:rFonts w:ascii="Arial" w:hAnsi="Arial" w:cs="Arial"/>
          <w:sz w:val="16"/>
        </w:rPr>
      </w:pPr>
    </w:p>
    <w:p w14:paraId="5DE99146" w14:textId="77777777" w:rsidR="0066411B" w:rsidRDefault="0066411B" w:rsidP="0066411B">
      <w:pPr>
        <w:pStyle w:val="Textoindependiente31"/>
        <w:numPr>
          <w:ilvl w:val="12"/>
          <w:numId w:val="0"/>
        </w:numPr>
        <w:tabs>
          <w:tab w:val="left" w:pos="284"/>
        </w:tabs>
        <w:ind w:left="400"/>
        <w:rPr>
          <w:rFonts w:ascii="Arial" w:hAnsi="Arial" w:cs="Arial"/>
          <w:b/>
        </w:rPr>
      </w:pPr>
      <w:r>
        <w:rPr>
          <w:rFonts w:ascii="Arial" w:hAnsi="Arial" w:cs="Arial"/>
          <w:b/>
        </w:rPr>
        <w:t>Superfícies útils</w:t>
      </w:r>
    </w:p>
    <w:p w14:paraId="647719D9" w14:textId="77777777" w:rsidR="0066411B" w:rsidRDefault="0066411B" w:rsidP="0066411B">
      <w:pPr>
        <w:numPr>
          <w:ilvl w:val="12"/>
          <w:numId w:val="0"/>
        </w:numPr>
        <w:ind w:left="400"/>
        <w:rPr>
          <w:rFonts w:cs="Arial"/>
        </w:rPr>
      </w:pPr>
    </w:p>
    <w:tbl>
      <w:tblPr>
        <w:tblW w:w="8875" w:type="dxa"/>
        <w:tblInd w:w="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26"/>
        <w:gridCol w:w="1246"/>
        <w:gridCol w:w="3626"/>
        <w:gridCol w:w="1581"/>
        <w:gridCol w:w="1596"/>
      </w:tblGrid>
      <w:tr w:rsidR="0066411B" w14:paraId="73275BEB" w14:textId="77777777" w:rsidTr="00D15A15">
        <w:tc>
          <w:tcPr>
            <w:tcW w:w="826" w:type="dxa"/>
            <w:tcBorders>
              <w:top w:val="single" w:sz="4" w:space="0" w:color="auto"/>
              <w:left w:val="single" w:sz="4" w:space="0" w:color="auto"/>
              <w:bottom w:val="single" w:sz="4" w:space="0" w:color="auto"/>
            </w:tcBorders>
            <w:vAlign w:val="center"/>
          </w:tcPr>
          <w:p w14:paraId="4827777E" w14:textId="77777777" w:rsidR="0066411B" w:rsidRDefault="0066411B" w:rsidP="0066411B">
            <w:pPr>
              <w:jc w:val="center"/>
              <w:rPr>
                <w:rFonts w:cs="Arial"/>
                <w:sz w:val="16"/>
              </w:rPr>
            </w:pPr>
            <w:r>
              <w:rPr>
                <w:rFonts w:cs="Arial"/>
                <w:sz w:val="16"/>
              </w:rPr>
              <w:t>Planta</w:t>
            </w:r>
          </w:p>
        </w:tc>
        <w:tc>
          <w:tcPr>
            <w:tcW w:w="1246" w:type="dxa"/>
            <w:tcBorders>
              <w:top w:val="single" w:sz="4" w:space="0" w:color="auto"/>
              <w:bottom w:val="single" w:sz="4" w:space="0" w:color="auto"/>
            </w:tcBorders>
            <w:vAlign w:val="center"/>
          </w:tcPr>
          <w:p w14:paraId="2D1FF890" w14:textId="77777777" w:rsidR="0066411B" w:rsidRDefault="0066411B" w:rsidP="0066411B">
            <w:pPr>
              <w:jc w:val="center"/>
              <w:rPr>
                <w:rFonts w:cs="Arial"/>
                <w:sz w:val="16"/>
              </w:rPr>
            </w:pPr>
            <w:r>
              <w:rPr>
                <w:rFonts w:cs="Arial"/>
                <w:sz w:val="16"/>
              </w:rPr>
              <w:t>Clau</w:t>
            </w:r>
          </w:p>
          <w:p w14:paraId="3E8F7358" w14:textId="77777777" w:rsidR="0066411B" w:rsidRDefault="0066411B" w:rsidP="0066411B">
            <w:pPr>
              <w:jc w:val="center"/>
              <w:rPr>
                <w:rFonts w:cs="Arial"/>
                <w:sz w:val="16"/>
              </w:rPr>
            </w:pPr>
            <w:r>
              <w:rPr>
                <w:rFonts w:cs="Arial"/>
                <w:sz w:val="16"/>
              </w:rPr>
              <w:t>de local</w:t>
            </w:r>
          </w:p>
        </w:tc>
        <w:tc>
          <w:tcPr>
            <w:tcW w:w="3626" w:type="dxa"/>
            <w:tcBorders>
              <w:top w:val="single" w:sz="4" w:space="0" w:color="auto"/>
              <w:bottom w:val="single" w:sz="4" w:space="0" w:color="auto"/>
            </w:tcBorders>
            <w:vAlign w:val="center"/>
          </w:tcPr>
          <w:p w14:paraId="2048D84E" w14:textId="77777777" w:rsidR="0066411B" w:rsidRDefault="0066411B" w:rsidP="0066411B">
            <w:pPr>
              <w:jc w:val="center"/>
              <w:rPr>
                <w:rFonts w:cs="Arial"/>
                <w:sz w:val="16"/>
              </w:rPr>
            </w:pPr>
            <w:r>
              <w:rPr>
                <w:rFonts w:cs="Arial"/>
                <w:sz w:val="16"/>
              </w:rPr>
              <w:t>Denominació del local</w:t>
            </w:r>
          </w:p>
        </w:tc>
        <w:tc>
          <w:tcPr>
            <w:tcW w:w="1581" w:type="dxa"/>
            <w:tcBorders>
              <w:top w:val="single" w:sz="4" w:space="0" w:color="auto"/>
              <w:bottom w:val="single" w:sz="4" w:space="0" w:color="auto"/>
            </w:tcBorders>
            <w:vAlign w:val="center"/>
          </w:tcPr>
          <w:p w14:paraId="259ED9F1" w14:textId="77777777" w:rsidR="0066411B" w:rsidRDefault="0066411B" w:rsidP="0066411B">
            <w:pPr>
              <w:jc w:val="center"/>
              <w:rPr>
                <w:rFonts w:cs="Arial"/>
                <w:sz w:val="16"/>
              </w:rPr>
            </w:pPr>
            <w:r>
              <w:rPr>
                <w:rFonts w:cs="Arial"/>
                <w:sz w:val="16"/>
              </w:rPr>
              <w:t>Superfície segons programa</w:t>
            </w:r>
          </w:p>
        </w:tc>
        <w:tc>
          <w:tcPr>
            <w:tcW w:w="1596" w:type="dxa"/>
            <w:tcBorders>
              <w:top w:val="single" w:sz="4" w:space="0" w:color="auto"/>
              <w:bottom w:val="single" w:sz="4" w:space="0" w:color="auto"/>
              <w:right w:val="single" w:sz="4" w:space="0" w:color="auto"/>
            </w:tcBorders>
            <w:vAlign w:val="center"/>
          </w:tcPr>
          <w:p w14:paraId="5A1BAF77" w14:textId="77777777" w:rsidR="0066411B" w:rsidRDefault="0066411B" w:rsidP="0066411B">
            <w:pPr>
              <w:jc w:val="center"/>
              <w:rPr>
                <w:rFonts w:cs="Arial"/>
                <w:sz w:val="16"/>
              </w:rPr>
            </w:pPr>
            <w:r>
              <w:rPr>
                <w:rFonts w:cs="Arial"/>
                <w:sz w:val="16"/>
              </w:rPr>
              <w:t>Superfície segons projecte</w:t>
            </w:r>
          </w:p>
        </w:tc>
      </w:tr>
      <w:tr w:rsidR="0066411B" w14:paraId="3DD5CAD4"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47FE3198"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7DC16B5B"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00408BC8"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473F25BD" w14:textId="77777777" w:rsidR="0066411B" w:rsidRDefault="0066411B" w:rsidP="0066411B">
            <w:pPr>
              <w:numPr>
                <w:ilvl w:val="12"/>
                <w:numId w:val="0"/>
              </w:numPr>
              <w:jc w:val="right"/>
              <w:rPr>
                <w:rFonts w:cs="Arial"/>
                <w:sz w:val="18"/>
              </w:rPr>
            </w:pPr>
            <w:r>
              <w:rPr>
                <w:rFonts w:cs="Arial"/>
                <w:sz w:val="18"/>
              </w:rPr>
              <w:t xml:space="preserve"> </w:t>
            </w:r>
          </w:p>
        </w:tc>
        <w:tc>
          <w:tcPr>
            <w:tcW w:w="1596" w:type="dxa"/>
            <w:tcBorders>
              <w:top w:val="single" w:sz="4" w:space="0" w:color="auto"/>
              <w:left w:val="single" w:sz="4" w:space="0" w:color="auto"/>
              <w:bottom w:val="single" w:sz="4" w:space="0" w:color="auto"/>
              <w:right w:val="single" w:sz="4" w:space="0" w:color="auto"/>
            </w:tcBorders>
            <w:vAlign w:val="center"/>
          </w:tcPr>
          <w:p w14:paraId="5C979256" w14:textId="77777777" w:rsidR="0066411B" w:rsidRDefault="0066411B" w:rsidP="0066411B">
            <w:pPr>
              <w:numPr>
                <w:ilvl w:val="12"/>
                <w:numId w:val="0"/>
              </w:numPr>
              <w:jc w:val="right"/>
              <w:rPr>
                <w:rFonts w:cs="Arial"/>
                <w:sz w:val="18"/>
              </w:rPr>
            </w:pPr>
          </w:p>
        </w:tc>
      </w:tr>
      <w:tr w:rsidR="0066411B" w14:paraId="1B6B1106"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4DD2FBD5"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32140BE5"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46193126"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4F7F5A4B"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3B7C0C4" w14:textId="77777777" w:rsidR="0066411B" w:rsidRDefault="0066411B" w:rsidP="0066411B">
            <w:pPr>
              <w:numPr>
                <w:ilvl w:val="12"/>
                <w:numId w:val="0"/>
              </w:numPr>
              <w:jc w:val="right"/>
              <w:rPr>
                <w:rFonts w:cs="Arial"/>
                <w:sz w:val="18"/>
              </w:rPr>
            </w:pPr>
          </w:p>
        </w:tc>
      </w:tr>
      <w:tr w:rsidR="0066411B" w14:paraId="4791CBF3"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7578C348"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34E89286"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5949F1C6"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04CD23A2"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CDCA424" w14:textId="77777777" w:rsidR="0066411B" w:rsidRDefault="0066411B" w:rsidP="0066411B">
            <w:pPr>
              <w:numPr>
                <w:ilvl w:val="12"/>
                <w:numId w:val="0"/>
              </w:numPr>
              <w:jc w:val="right"/>
              <w:rPr>
                <w:rFonts w:cs="Arial"/>
                <w:sz w:val="18"/>
              </w:rPr>
            </w:pPr>
          </w:p>
        </w:tc>
      </w:tr>
      <w:tr w:rsidR="0066411B" w14:paraId="45FCC2D5"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3F49FF12"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14CB2E8F"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51C5CF55"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2CAFD03D"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FD47E43" w14:textId="77777777" w:rsidR="0066411B" w:rsidRDefault="0066411B" w:rsidP="0066411B">
            <w:pPr>
              <w:numPr>
                <w:ilvl w:val="12"/>
                <w:numId w:val="0"/>
              </w:numPr>
              <w:jc w:val="right"/>
              <w:rPr>
                <w:rFonts w:cs="Arial"/>
                <w:sz w:val="18"/>
              </w:rPr>
            </w:pPr>
          </w:p>
        </w:tc>
      </w:tr>
      <w:tr w:rsidR="0066411B" w14:paraId="0B55F98F"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0CCB2DD7"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69AA3704"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420D9135"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1D8888A8"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9EF45D0" w14:textId="77777777" w:rsidR="0066411B" w:rsidRDefault="0066411B" w:rsidP="0066411B">
            <w:pPr>
              <w:numPr>
                <w:ilvl w:val="12"/>
                <w:numId w:val="0"/>
              </w:numPr>
              <w:jc w:val="right"/>
              <w:rPr>
                <w:rFonts w:cs="Arial"/>
                <w:sz w:val="18"/>
              </w:rPr>
            </w:pPr>
          </w:p>
        </w:tc>
      </w:tr>
      <w:tr w:rsidR="0066411B" w14:paraId="56BCECD6"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7C5390E0"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2CE9EED7"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257C858C"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351C24BA"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3B9B762" w14:textId="77777777" w:rsidR="0066411B" w:rsidRDefault="0066411B" w:rsidP="0066411B">
            <w:pPr>
              <w:numPr>
                <w:ilvl w:val="12"/>
                <w:numId w:val="0"/>
              </w:numPr>
              <w:jc w:val="right"/>
              <w:rPr>
                <w:rFonts w:cs="Arial"/>
                <w:sz w:val="18"/>
              </w:rPr>
            </w:pPr>
          </w:p>
        </w:tc>
      </w:tr>
      <w:tr w:rsidR="0066411B" w14:paraId="2010D6A1"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28D6BD76"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512F2B09"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1992E9F0"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342564B8"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995BA17" w14:textId="77777777" w:rsidR="0066411B" w:rsidRDefault="0066411B" w:rsidP="0066411B">
            <w:pPr>
              <w:numPr>
                <w:ilvl w:val="12"/>
                <w:numId w:val="0"/>
              </w:numPr>
              <w:jc w:val="right"/>
              <w:rPr>
                <w:rFonts w:cs="Arial"/>
                <w:sz w:val="18"/>
              </w:rPr>
            </w:pPr>
          </w:p>
        </w:tc>
      </w:tr>
      <w:tr w:rsidR="0066411B" w14:paraId="3ACB8B87"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4106A2E6"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36A4252D"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5232FE19"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094ADB41"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7C9FBBF" w14:textId="77777777" w:rsidR="0066411B" w:rsidRDefault="0066411B" w:rsidP="0066411B">
            <w:pPr>
              <w:numPr>
                <w:ilvl w:val="12"/>
                <w:numId w:val="0"/>
              </w:numPr>
              <w:jc w:val="right"/>
              <w:rPr>
                <w:rFonts w:cs="Arial"/>
                <w:sz w:val="18"/>
              </w:rPr>
            </w:pPr>
          </w:p>
        </w:tc>
      </w:tr>
      <w:tr w:rsidR="0066411B" w14:paraId="5C7C1AC0"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2DB49C47"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04DC084B"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0836D714"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3AE5C5BA"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BDF3189" w14:textId="77777777" w:rsidR="0066411B" w:rsidRDefault="0066411B" w:rsidP="0066411B">
            <w:pPr>
              <w:numPr>
                <w:ilvl w:val="12"/>
                <w:numId w:val="0"/>
              </w:numPr>
              <w:jc w:val="right"/>
              <w:rPr>
                <w:rFonts w:cs="Arial"/>
                <w:sz w:val="18"/>
              </w:rPr>
            </w:pPr>
          </w:p>
        </w:tc>
      </w:tr>
      <w:tr w:rsidR="0066411B" w14:paraId="38692C5E"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201B2A9E"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4D3EB455"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7998FEE9"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7D782F45"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6BA6960" w14:textId="77777777" w:rsidR="0066411B" w:rsidRDefault="0066411B" w:rsidP="0066411B">
            <w:pPr>
              <w:numPr>
                <w:ilvl w:val="12"/>
                <w:numId w:val="0"/>
              </w:numPr>
              <w:jc w:val="right"/>
              <w:rPr>
                <w:rFonts w:cs="Arial"/>
                <w:sz w:val="18"/>
              </w:rPr>
            </w:pPr>
          </w:p>
        </w:tc>
      </w:tr>
      <w:tr w:rsidR="0066411B" w14:paraId="13DED525"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35D7D73C"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3468DE68"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36290BCE"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5FB6B760"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FA5BA09" w14:textId="77777777" w:rsidR="0066411B" w:rsidRDefault="0066411B" w:rsidP="0066411B">
            <w:pPr>
              <w:numPr>
                <w:ilvl w:val="12"/>
                <w:numId w:val="0"/>
              </w:numPr>
              <w:jc w:val="right"/>
              <w:rPr>
                <w:rFonts w:cs="Arial"/>
                <w:sz w:val="18"/>
              </w:rPr>
            </w:pPr>
          </w:p>
        </w:tc>
      </w:tr>
      <w:tr w:rsidR="0066411B" w14:paraId="0005EBF2"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66A3B93E"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32066055"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39AA6A6E"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59C1D7B9"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C7DC545" w14:textId="77777777" w:rsidR="0066411B" w:rsidRDefault="0066411B" w:rsidP="0066411B">
            <w:pPr>
              <w:numPr>
                <w:ilvl w:val="12"/>
                <w:numId w:val="0"/>
              </w:numPr>
              <w:jc w:val="right"/>
              <w:rPr>
                <w:rFonts w:cs="Arial"/>
                <w:sz w:val="18"/>
              </w:rPr>
            </w:pPr>
          </w:p>
        </w:tc>
      </w:tr>
      <w:tr w:rsidR="0066411B" w14:paraId="03A93E50" w14:textId="77777777" w:rsidTr="00D15A15">
        <w:trPr>
          <w:trHeight w:val="284"/>
        </w:trPr>
        <w:tc>
          <w:tcPr>
            <w:tcW w:w="826" w:type="dxa"/>
            <w:tcBorders>
              <w:top w:val="single" w:sz="4" w:space="0" w:color="auto"/>
              <w:left w:val="single" w:sz="4" w:space="0" w:color="auto"/>
              <w:bottom w:val="single" w:sz="4" w:space="0" w:color="auto"/>
              <w:right w:val="single" w:sz="4" w:space="0" w:color="auto"/>
            </w:tcBorders>
            <w:vAlign w:val="center"/>
          </w:tcPr>
          <w:p w14:paraId="7E394A66" w14:textId="77777777" w:rsidR="0066411B" w:rsidRDefault="0066411B" w:rsidP="0066411B">
            <w:pPr>
              <w:numPr>
                <w:ilvl w:val="12"/>
                <w:numId w:val="0"/>
              </w:numPr>
              <w:rPr>
                <w:rFonts w:cs="Arial"/>
                <w:sz w:val="18"/>
              </w:rPr>
            </w:pPr>
          </w:p>
        </w:tc>
        <w:tc>
          <w:tcPr>
            <w:tcW w:w="1246" w:type="dxa"/>
            <w:tcBorders>
              <w:top w:val="single" w:sz="4" w:space="0" w:color="auto"/>
              <w:left w:val="single" w:sz="4" w:space="0" w:color="auto"/>
              <w:bottom w:val="single" w:sz="4" w:space="0" w:color="auto"/>
              <w:right w:val="single" w:sz="4" w:space="0" w:color="auto"/>
            </w:tcBorders>
            <w:vAlign w:val="center"/>
          </w:tcPr>
          <w:p w14:paraId="76E820B1" w14:textId="77777777" w:rsidR="0066411B" w:rsidRDefault="0066411B" w:rsidP="0066411B">
            <w:pPr>
              <w:numPr>
                <w:ilvl w:val="12"/>
                <w:numId w:val="0"/>
              </w:numPr>
              <w:rPr>
                <w:rFonts w:cs="Arial"/>
                <w:sz w:val="18"/>
              </w:rPr>
            </w:pPr>
          </w:p>
        </w:tc>
        <w:tc>
          <w:tcPr>
            <w:tcW w:w="3626" w:type="dxa"/>
            <w:tcBorders>
              <w:top w:val="single" w:sz="4" w:space="0" w:color="auto"/>
              <w:left w:val="single" w:sz="4" w:space="0" w:color="auto"/>
              <w:bottom w:val="single" w:sz="4" w:space="0" w:color="auto"/>
              <w:right w:val="single" w:sz="4" w:space="0" w:color="auto"/>
            </w:tcBorders>
            <w:vAlign w:val="center"/>
          </w:tcPr>
          <w:p w14:paraId="423B14D2" w14:textId="77777777" w:rsidR="0066411B" w:rsidRDefault="0066411B" w:rsidP="0066411B">
            <w:pPr>
              <w:numPr>
                <w:ilvl w:val="12"/>
                <w:numId w:val="0"/>
              </w:numPr>
              <w:rPr>
                <w:rFonts w:cs="Arial"/>
                <w:sz w:val="18"/>
              </w:rPr>
            </w:pPr>
          </w:p>
        </w:tc>
        <w:tc>
          <w:tcPr>
            <w:tcW w:w="1581" w:type="dxa"/>
            <w:tcBorders>
              <w:top w:val="single" w:sz="4" w:space="0" w:color="auto"/>
              <w:left w:val="single" w:sz="4" w:space="0" w:color="auto"/>
              <w:bottom w:val="single" w:sz="4" w:space="0" w:color="auto"/>
              <w:right w:val="single" w:sz="4" w:space="0" w:color="auto"/>
            </w:tcBorders>
            <w:vAlign w:val="center"/>
          </w:tcPr>
          <w:p w14:paraId="6F9A9321" w14:textId="77777777" w:rsidR="0066411B" w:rsidRDefault="0066411B" w:rsidP="0066411B">
            <w:pPr>
              <w:numPr>
                <w:ilvl w:val="12"/>
                <w:numId w:val="0"/>
              </w:numPr>
              <w:jc w:val="right"/>
              <w:rPr>
                <w:rFonts w:cs="Arial"/>
                <w:sz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80B46D6" w14:textId="77777777" w:rsidR="0066411B" w:rsidRDefault="0066411B" w:rsidP="0066411B">
            <w:pPr>
              <w:numPr>
                <w:ilvl w:val="12"/>
                <w:numId w:val="0"/>
              </w:numPr>
              <w:jc w:val="right"/>
              <w:rPr>
                <w:rFonts w:cs="Arial"/>
                <w:sz w:val="18"/>
              </w:rPr>
            </w:pPr>
          </w:p>
        </w:tc>
      </w:tr>
      <w:tr w:rsidR="0066411B" w14:paraId="57C559B4" w14:textId="77777777" w:rsidTr="00D15A15">
        <w:trPr>
          <w:trHeight w:val="284"/>
        </w:trPr>
        <w:tc>
          <w:tcPr>
            <w:tcW w:w="7279" w:type="dxa"/>
            <w:gridSpan w:val="4"/>
            <w:tcBorders>
              <w:top w:val="single" w:sz="4" w:space="0" w:color="auto"/>
              <w:left w:val="nil"/>
              <w:bottom w:val="nil"/>
              <w:right w:val="nil"/>
            </w:tcBorders>
            <w:vAlign w:val="center"/>
          </w:tcPr>
          <w:p w14:paraId="0EC829E1" w14:textId="77777777" w:rsidR="0066411B" w:rsidRDefault="0066411B" w:rsidP="0066411B">
            <w:pPr>
              <w:spacing w:before="120"/>
              <w:jc w:val="right"/>
              <w:rPr>
                <w:rFonts w:cs="Arial"/>
                <w:b/>
                <w:bCs/>
                <w:sz w:val="16"/>
              </w:rPr>
            </w:pPr>
            <w:r>
              <w:rPr>
                <w:rFonts w:cs="Arial"/>
                <w:b/>
                <w:bCs/>
                <w:sz w:val="16"/>
              </w:rPr>
              <w:t>TOTAL Superfície útil</w:t>
            </w:r>
          </w:p>
        </w:tc>
        <w:tc>
          <w:tcPr>
            <w:tcW w:w="1596" w:type="dxa"/>
            <w:tcBorders>
              <w:top w:val="single" w:sz="4" w:space="0" w:color="auto"/>
              <w:left w:val="nil"/>
              <w:bottom w:val="single" w:sz="4" w:space="0" w:color="auto"/>
              <w:right w:val="nil"/>
            </w:tcBorders>
            <w:vAlign w:val="center"/>
          </w:tcPr>
          <w:p w14:paraId="2FFB53A9" w14:textId="77777777" w:rsidR="0066411B" w:rsidRDefault="0066411B" w:rsidP="0066411B">
            <w:pPr>
              <w:spacing w:before="120"/>
              <w:jc w:val="right"/>
              <w:rPr>
                <w:rFonts w:cs="Arial"/>
                <w:b/>
                <w:bCs/>
                <w:sz w:val="16"/>
              </w:rPr>
            </w:pPr>
          </w:p>
        </w:tc>
      </w:tr>
    </w:tbl>
    <w:p w14:paraId="490F2A07" w14:textId="77777777" w:rsidR="0066411B" w:rsidRDefault="0066411B" w:rsidP="0066411B">
      <w:pPr>
        <w:ind w:left="400"/>
        <w:rPr>
          <w:rFonts w:cs="Arial"/>
        </w:rPr>
      </w:pPr>
    </w:p>
    <w:p w14:paraId="65CC2E00" w14:textId="77777777" w:rsidR="0066411B" w:rsidRDefault="0066411B" w:rsidP="0066411B">
      <w:pPr>
        <w:pStyle w:val="Textoindependiente31"/>
        <w:numPr>
          <w:ilvl w:val="12"/>
          <w:numId w:val="0"/>
        </w:numPr>
        <w:tabs>
          <w:tab w:val="left" w:pos="284"/>
        </w:tabs>
        <w:ind w:left="400"/>
        <w:rPr>
          <w:rFonts w:ascii="Arial" w:hAnsi="Arial" w:cs="Arial"/>
          <w:b/>
        </w:rPr>
      </w:pPr>
      <w:r>
        <w:rPr>
          <w:rFonts w:ascii="Arial" w:hAnsi="Arial" w:cs="Arial"/>
          <w:b/>
        </w:rPr>
        <w:t>Superfícies construïdes</w:t>
      </w:r>
    </w:p>
    <w:p w14:paraId="650D9F92" w14:textId="77777777" w:rsidR="0066411B" w:rsidRDefault="0066411B" w:rsidP="0066411B">
      <w:pPr>
        <w:ind w:left="400"/>
        <w:rPr>
          <w:rFonts w:cs="Arial"/>
        </w:rPr>
      </w:pPr>
    </w:p>
    <w:tbl>
      <w:tblPr>
        <w:tblW w:w="8875" w:type="dxa"/>
        <w:tblInd w:w="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4"/>
        <w:gridCol w:w="2492"/>
        <w:gridCol w:w="772"/>
        <w:gridCol w:w="2083"/>
        <w:gridCol w:w="2674"/>
      </w:tblGrid>
      <w:tr w:rsidR="0066411B" w14:paraId="1F90E567" w14:textId="77777777" w:rsidTr="00D15A15">
        <w:trPr>
          <w:trHeight w:val="567"/>
        </w:trPr>
        <w:tc>
          <w:tcPr>
            <w:tcW w:w="854" w:type="dxa"/>
            <w:tcBorders>
              <w:top w:val="single" w:sz="4" w:space="0" w:color="auto"/>
              <w:left w:val="single" w:sz="4" w:space="0" w:color="auto"/>
              <w:bottom w:val="single" w:sz="4" w:space="0" w:color="auto"/>
              <w:right w:val="single" w:sz="4" w:space="0" w:color="auto"/>
            </w:tcBorders>
            <w:vAlign w:val="center"/>
          </w:tcPr>
          <w:p w14:paraId="56AFA19E" w14:textId="77777777" w:rsidR="0066411B" w:rsidRDefault="0066411B" w:rsidP="0066411B">
            <w:pPr>
              <w:jc w:val="center"/>
              <w:rPr>
                <w:sz w:val="16"/>
              </w:rPr>
            </w:pPr>
            <w:r>
              <w:rPr>
                <w:sz w:val="16"/>
              </w:rPr>
              <w:t>Planta</w:t>
            </w:r>
          </w:p>
        </w:tc>
        <w:tc>
          <w:tcPr>
            <w:tcW w:w="2492" w:type="dxa"/>
            <w:tcBorders>
              <w:top w:val="single" w:sz="4" w:space="0" w:color="auto"/>
              <w:left w:val="single" w:sz="4" w:space="0" w:color="auto"/>
              <w:bottom w:val="single" w:sz="4" w:space="0" w:color="auto"/>
              <w:right w:val="single" w:sz="4" w:space="0" w:color="auto"/>
            </w:tcBorders>
            <w:vAlign w:val="center"/>
          </w:tcPr>
          <w:p w14:paraId="2AD814B9" w14:textId="77777777" w:rsidR="0066411B" w:rsidRDefault="0066411B" w:rsidP="0066411B">
            <w:pPr>
              <w:jc w:val="center"/>
              <w:rPr>
                <w:sz w:val="16"/>
              </w:rPr>
            </w:pPr>
            <w:r>
              <w:rPr>
                <w:sz w:val="16"/>
              </w:rPr>
              <w:t>Superfície construïda edificada (100%)</w:t>
            </w: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3E9FCD61" w14:textId="77777777" w:rsidR="0066411B" w:rsidRDefault="0066411B" w:rsidP="0066411B">
            <w:pPr>
              <w:jc w:val="center"/>
              <w:rPr>
                <w:sz w:val="16"/>
              </w:rPr>
            </w:pPr>
            <w:r>
              <w:rPr>
                <w:sz w:val="16"/>
              </w:rPr>
              <w:t>Superfície de porxos, terrasses ....</w:t>
            </w:r>
          </w:p>
        </w:tc>
        <w:tc>
          <w:tcPr>
            <w:tcW w:w="2674" w:type="dxa"/>
            <w:tcBorders>
              <w:top w:val="single" w:sz="4" w:space="0" w:color="auto"/>
              <w:left w:val="single" w:sz="4" w:space="0" w:color="auto"/>
              <w:bottom w:val="single" w:sz="4" w:space="0" w:color="auto"/>
              <w:right w:val="single" w:sz="4" w:space="0" w:color="auto"/>
            </w:tcBorders>
            <w:vAlign w:val="center"/>
          </w:tcPr>
          <w:p w14:paraId="1396E9B8" w14:textId="77777777" w:rsidR="0066411B" w:rsidRDefault="0066411B" w:rsidP="0066411B">
            <w:pPr>
              <w:jc w:val="center"/>
              <w:rPr>
                <w:sz w:val="16"/>
              </w:rPr>
            </w:pPr>
            <w:r>
              <w:rPr>
                <w:sz w:val="16"/>
              </w:rPr>
              <w:t>Total</w:t>
            </w:r>
          </w:p>
        </w:tc>
      </w:tr>
      <w:tr w:rsidR="0066411B" w14:paraId="1E5F5721" w14:textId="77777777" w:rsidTr="00D15A15">
        <w:trPr>
          <w:trHeight w:val="284"/>
        </w:trPr>
        <w:tc>
          <w:tcPr>
            <w:tcW w:w="854" w:type="dxa"/>
            <w:tcBorders>
              <w:top w:val="single" w:sz="4" w:space="0" w:color="auto"/>
              <w:left w:val="single" w:sz="4" w:space="0" w:color="auto"/>
              <w:bottom w:val="single" w:sz="4" w:space="0" w:color="auto"/>
              <w:right w:val="single" w:sz="4" w:space="0" w:color="auto"/>
            </w:tcBorders>
            <w:vAlign w:val="center"/>
          </w:tcPr>
          <w:p w14:paraId="14BD64AE" w14:textId="77777777" w:rsidR="0066411B" w:rsidRDefault="0066411B" w:rsidP="0066411B">
            <w:pPr>
              <w:jc w:val="both"/>
              <w:rPr>
                <w:sz w:val="16"/>
              </w:rPr>
            </w:pPr>
          </w:p>
        </w:tc>
        <w:tc>
          <w:tcPr>
            <w:tcW w:w="2492" w:type="dxa"/>
            <w:tcBorders>
              <w:top w:val="single" w:sz="4" w:space="0" w:color="auto"/>
              <w:left w:val="single" w:sz="4" w:space="0" w:color="auto"/>
              <w:bottom w:val="single" w:sz="4" w:space="0" w:color="auto"/>
              <w:right w:val="single" w:sz="4" w:space="0" w:color="auto"/>
            </w:tcBorders>
            <w:vAlign w:val="center"/>
          </w:tcPr>
          <w:p w14:paraId="40CC2CE5" w14:textId="77777777" w:rsidR="0066411B" w:rsidRDefault="0066411B" w:rsidP="0066411B">
            <w:pPr>
              <w:jc w:val="both"/>
              <w:rPr>
                <w:sz w:val="16"/>
              </w:rPr>
            </w:pPr>
          </w:p>
        </w:tc>
        <w:tc>
          <w:tcPr>
            <w:tcW w:w="772" w:type="dxa"/>
            <w:tcBorders>
              <w:top w:val="single" w:sz="4" w:space="0" w:color="auto"/>
              <w:left w:val="single" w:sz="4" w:space="0" w:color="auto"/>
              <w:bottom w:val="single" w:sz="4" w:space="0" w:color="auto"/>
              <w:right w:val="dashed" w:sz="4" w:space="0" w:color="auto"/>
            </w:tcBorders>
            <w:vAlign w:val="center"/>
          </w:tcPr>
          <w:p w14:paraId="73E3242E" w14:textId="77777777" w:rsidR="0066411B" w:rsidRDefault="0066411B" w:rsidP="0066411B">
            <w:pPr>
              <w:jc w:val="both"/>
              <w:rPr>
                <w:sz w:val="16"/>
              </w:rPr>
            </w:pPr>
            <w:r>
              <w:rPr>
                <w:sz w:val="16"/>
              </w:rPr>
              <w:t>%</w:t>
            </w:r>
          </w:p>
        </w:tc>
        <w:tc>
          <w:tcPr>
            <w:tcW w:w="2083" w:type="dxa"/>
            <w:tcBorders>
              <w:top w:val="single" w:sz="4" w:space="0" w:color="auto"/>
              <w:left w:val="dashed" w:sz="4" w:space="0" w:color="auto"/>
              <w:bottom w:val="single" w:sz="4" w:space="0" w:color="auto"/>
              <w:right w:val="single" w:sz="4" w:space="0" w:color="auto"/>
            </w:tcBorders>
            <w:vAlign w:val="center"/>
          </w:tcPr>
          <w:p w14:paraId="6BEFF47D" w14:textId="77777777" w:rsidR="0066411B" w:rsidRDefault="0066411B" w:rsidP="0066411B">
            <w:pPr>
              <w:jc w:val="both"/>
              <w:rPr>
                <w:sz w:val="16"/>
              </w:rPr>
            </w:pPr>
          </w:p>
        </w:tc>
        <w:tc>
          <w:tcPr>
            <w:tcW w:w="2674" w:type="dxa"/>
            <w:tcBorders>
              <w:top w:val="single" w:sz="4" w:space="0" w:color="auto"/>
              <w:left w:val="single" w:sz="4" w:space="0" w:color="auto"/>
              <w:bottom w:val="single" w:sz="4" w:space="0" w:color="auto"/>
              <w:right w:val="single" w:sz="4" w:space="0" w:color="auto"/>
            </w:tcBorders>
            <w:vAlign w:val="center"/>
          </w:tcPr>
          <w:p w14:paraId="6F83624F" w14:textId="77777777" w:rsidR="0066411B" w:rsidRDefault="0066411B" w:rsidP="0066411B">
            <w:pPr>
              <w:jc w:val="both"/>
              <w:rPr>
                <w:sz w:val="16"/>
              </w:rPr>
            </w:pPr>
          </w:p>
        </w:tc>
      </w:tr>
      <w:tr w:rsidR="0066411B" w14:paraId="4F67CC94" w14:textId="77777777" w:rsidTr="00D15A15">
        <w:trPr>
          <w:trHeight w:val="284"/>
        </w:trPr>
        <w:tc>
          <w:tcPr>
            <w:tcW w:w="854" w:type="dxa"/>
            <w:tcBorders>
              <w:top w:val="single" w:sz="4" w:space="0" w:color="auto"/>
              <w:left w:val="single" w:sz="4" w:space="0" w:color="auto"/>
              <w:bottom w:val="single" w:sz="4" w:space="0" w:color="auto"/>
              <w:right w:val="single" w:sz="4" w:space="0" w:color="auto"/>
            </w:tcBorders>
            <w:vAlign w:val="center"/>
          </w:tcPr>
          <w:p w14:paraId="4A9E4C27" w14:textId="77777777" w:rsidR="0066411B" w:rsidRDefault="0066411B" w:rsidP="0066411B">
            <w:pPr>
              <w:jc w:val="both"/>
              <w:rPr>
                <w:sz w:val="16"/>
              </w:rPr>
            </w:pPr>
          </w:p>
        </w:tc>
        <w:tc>
          <w:tcPr>
            <w:tcW w:w="2492" w:type="dxa"/>
            <w:tcBorders>
              <w:top w:val="single" w:sz="4" w:space="0" w:color="auto"/>
              <w:left w:val="single" w:sz="4" w:space="0" w:color="auto"/>
              <w:bottom w:val="single" w:sz="4" w:space="0" w:color="auto"/>
              <w:right w:val="single" w:sz="4" w:space="0" w:color="auto"/>
            </w:tcBorders>
            <w:vAlign w:val="center"/>
          </w:tcPr>
          <w:p w14:paraId="35DC52BA" w14:textId="77777777" w:rsidR="0066411B" w:rsidRDefault="0066411B" w:rsidP="0066411B">
            <w:pPr>
              <w:jc w:val="both"/>
              <w:rPr>
                <w:sz w:val="16"/>
              </w:rPr>
            </w:pPr>
          </w:p>
        </w:tc>
        <w:tc>
          <w:tcPr>
            <w:tcW w:w="772" w:type="dxa"/>
            <w:tcBorders>
              <w:top w:val="single" w:sz="4" w:space="0" w:color="auto"/>
              <w:left w:val="single" w:sz="4" w:space="0" w:color="auto"/>
              <w:bottom w:val="single" w:sz="4" w:space="0" w:color="auto"/>
              <w:right w:val="dashed" w:sz="4" w:space="0" w:color="auto"/>
            </w:tcBorders>
            <w:vAlign w:val="center"/>
          </w:tcPr>
          <w:p w14:paraId="605E8C40" w14:textId="77777777" w:rsidR="0066411B" w:rsidRDefault="0066411B" w:rsidP="0066411B">
            <w:pPr>
              <w:jc w:val="both"/>
              <w:rPr>
                <w:sz w:val="16"/>
              </w:rPr>
            </w:pPr>
          </w:p>
        </w:tc>
        <w:tc>
          <w:tcPr>
            <w:tcW w:w="2083" w:type="dxa"/>
            <w:tcBorders>
              <w:top w:val="single" w:sz="4" w:space="0" w:color="auto"/>
              <w:left w:val="dashed" w:sz="4" w:space="0" w:color="auto"/>
              <w:bottom w:val="single" w:sz="4" w:space="0" w:color="auto"/>
              <w:right w:val="single" w:sz="4" w:space="0" w:color="auto"/>
            </w:tcBorders>
            <w:vAlign w:val="center"/>
          </w:tcPr>
          <w:p w14:paraId="2637558F" w14:textId="77777777" w:rsidR="0066411B" w:rsidRDefault="0066411B" w:rsidP="0066411B">
            <w:pPr>
              <w:jc w:val="both"/>
              <w:rPr>
                <w:sz w:val="16"/>
              </w:rPr>
            </w:pPr>
          </w:p>
        </w:tc>
        <w:tc>
          <w:tcPr>
            <w:tcW w:w="2674" w:type="dxa"/>
            <w:tcBorders>
              <w:top w:val="single" w:sz="4" w:space="0" w:color="auto"/>
              <w:left w:val="single" w:sz="4" w:space="0" w:color="auto"/>
              <w:bottom w:val="single" w:sz="4" w:space="0" w:color="auto"/>
              <w:right w:val="single" w:sz="4" w:space="0" w:color="auto"/>
            </w:tcBorders>
            <w:vAlign w:val="center"/>
          </w:tcPr>
          <w:p w14:paraId="33DA0E6A" w14:textId="77777777" w:rsidR="0066411B" w:rsidRDefault="0066411B" w:rsidP="0066411B">
            <w:pPr>
              <w:jc w:val="both"/>
              <w:rPr>
                <w:sz w:val="16"/>
              </w:rPr>
            </w:pPr>
          </w:p>
        </w:tc>
      </w:tr>
      <w:tr w:rsidR="0066411B" w14:paraId="76DE170A" w14:textId="77777777" w:rsidTr="00D15A15">
        <w:trPr>
          <w:trHeight w:val="284"/>
        </w:trPr>
        <w:tc>
          <w:tcPr>
            <w:tcW w:w="854" w:type="dxa"/>
            <w:tcBorders>
              <w:top w:val="single" w:sz="4" w:space="0" w:color="auto"/>
              <w:left w:val="single" w:sz="4" w:space="0" w:color="auto"/>
              <w:bottom w:val="single" w:sz="4" w:space="0" w:color="auto"/>
              <w:right w:val="single" w:sz="4" w:space="0" w:color="auto"/>
            </w:tcBorders>
            <w:vAlign w:val="center"/>
          </w:tcPr>
          <w:p w14:paraId="5C201BF6" w14:textId="77777777" w:rsidR="0066411B" w:rsidRDefault="0066411B" w:rsidP="0066411B">
            <w:pPr>
              <w:jc w:val="both"/>
              <w:rPr>
                <w:sz w:val="16"/>
              </w:rPr>
            </w:pPr>
          </w:p>
        </w:tc>
        <w:tc>
          <w:tcPr>
            <w:tcW w:w="2492" w:type="dxa"/>
            <w:tcBorders>
              <w:top w:val="single" w:sz="4" w:space="0" w:color="auto"/>
              <w:left w:val="single" w:sz="4" w:space="0" w:color="auto"/>
              <w:bottom w:val="single" w:sz="4" w:space="0" w:color="auto"/>
              <w:right w:val="single" w:sz="4" w:space="0" w:color="auto"/>
            </w:tcBorders>
            <w:vAlign w:val="center"/>
          </w:tcPr>
          <w:p w14:paraId="56DD902C" w14:textId="77777777" w:rsidR="0066411B" w:rsidRDefault="0066411B" w:rsidP="0066411B">
            <w:pPr>
              <w:jc w:val="both"/>
              <w:rPr>
                <w:sz w:val="16"/>
              </w:rPr>
            </w:pPr>
          </w:p>
        </w:tc>
        <w:tc>
          <w:tcPr>
            <w:tcW w:w="772" w:type="dxa"/>
            <w:tcBorders>
              <w:top w:val="single" w:sz="4" w:space="0" w:color="auto"/>
              <w:left w:val="single" w:sz="4" w:space="0" w:color="auto"/>
              <w:bottom w:val="single" w:sz="4" w:space="0" w:color="auto"/>
              <w:right w:val="dashed" w:sz="4" w:space="0" w:color="auto"/>
            </w:tcBorders>
            <w:vAlign w:val="center"/>
          </w:tcPr>
          <w:p w14:paraId="0CF0BFBB" w14:textId="77777777" w:rsidR="0066411B" w:rsidRDefault="0066411B" w:rsidP="0066411B">
            <w:pPr>
              <w:jc w:val="both"/>
              <w:rPr>
                <w:sz w:val="16"/>
              </w:rPr>
            </w:pPr>
          </w:p>
        </w:tc>
        <w:tc>
          <w:tcPr>
            <w:tcW w:w="2083" w:type="dxa"/>
            <w:tcBorders>
              <w:top w:val="single" w:sz="4" w:space="0" w:color="auto"/>
              <w:left w:val="dashed" w:sz="4" w:space="0" w:color="auto"/>
              <w:bottom w:val="single" w:sz="4" w:space="0" w:color="auto"/>
              <w:right w:val="single" w:sz="4" w:space="0" w:color="auto"/>
            </w:tcBorders>
            <w:vAlign w:val="center"/>
          </w:tcPr>
          <w:p w14:paraId="0AF810F3" w14:textId="77777777" w:rsidR="0066411B" w:rsidRDefault="0066411B" w:rsidP="0066411B">
            <w:pPr>
              <w:jc w:val="both"/>
              <w:rPr>
                <w:sz w:val="16"/>
              </w:rPr>
            </w:pPr>
          </w:p>
        </w:tc>
        <w:tc>
          <w:tcPr>
            <w:tcW w:w="2674" w:type="dxa"/>
            <w:tcBorders>
              <w:top w:val="single" w:sz="4" w:space="0" w:color="auto"/>
              <w:left w:val="single" w:sz="4" w:space="0" w:color="auto"/>
              <w:bottom w:val="single" w:sz="4" w:space="0" w:color="auto"/>
              <w:right w:val="single" w:sz="4" w:space="0" w:color="auto"/>
            </w:tcBorders>
            <w:vAlign w:val="center"/>
          </w:tcPr>
          <w:p w14:paraId="69AEED9A" w14:textId="77777777" w:rsidR="0066411B" w:rsidRDefault="0066411B" w:rsidP="0066411B">
            <w:pPr>
              <w:jc w:val="both"/>
              <w:rPr>
                <w:sz w:val="16"/>
              </w:rPr>
            </w:pPr>
          </w:p>
        </w:tc>
      </w:tr>
      <w:tr w:rsidR="0066411B" w14:paraId="3AAC9AA2" w14:textId="77777777" w:rsidTr="00D15A15">
        <w:trPr>
          <w:trHeight w:val="284"/>
        </w:trPr>
        <w:tc>
          <w:tcPr>
            <w:tcW w:w="854" w:type="dxa"/>
            <w:tcBorders>
              <w:top w:val="single" w:sz="4" w:space="0" w:color="auto"/>
              <w:left w:val="single" w:sz="4" w:space="0" w:color="auto"/>
              <w:bottom w:val="single" w:sz="4" w:space="0" w:color="auto"/>
              <w:right w:val="single" w:sz="4" w:space="0" w:color="auto"/>
            </w:tcBorders>
            <w:vAlign w:val="center"/>
          </w:tcPr>
          <w:p w14:paraId="4126E2A1" w14:textId="77777777" w:rsidR="0066411B" w:rsidRDefault="0066411B" w:rsidP="0066411B">
            <w:pPr>
              <w:jc w:val="both"/>
              <w:rPr>
                <w:sz w:val="16"/>
              </w:rPr>
            </w:pPr>
          </w:p>
        </w:tc>
        <w:tc>
          <w:tcPr>
            <w:tcW w:w="2492" w:type="dxa"/>
            <w:tcBorders>
              <w:top w:val="single" w:sz="4" w:space="0" w:color="auto"/>
              <w:left w:val="single" w:sz="4" w:space="0" w:color="auto"/>
              <w:bottom w:val="single" w:sz="4" w:space="0" w:color="auto"/>
              <w:right w:val="single" w:sz="4" w:space="0" w:color="auto"/>
            </w:tcBorders>
            <w:vAlign w:val="center"/>
          </w:tcPr>
          <w:p w14:paraId="0BD1080B" w14:textId="77777777" w:rsidR="0066411B" w:rsidRDefault="0066411B" w:rsidP="0066411B">
            <w:pPr>
              <w:jc w:val="both"/>
              <w:rPr>
                <w:sz w:val="16"/>
              </w:rPr>
            </w:pPr>
          </w:p>
        </w:tc>
        <w:tc>
          <w:tcPr>
            <w:tcW w:w="772" w:type="dxa"/>
            <w:tcBorders>
              <w:top w:val="single" w:sz="4" w:space="0" w:color="auto"/>
              <w:left w:val="single" w:sz="4" w:space="0" w:color="auto"/>
              <w:bottom w:val="single" w:sz="4" w:space="0" w:color="auto"/>
              <w:right w:val="dashed" w:sz="4" w:space="0" w:color="auto"/>
            </w:tcBorders>
            <w:vAlign w:val="center"/>
          </w:tcPr>
          <w:p w14:paraId="6D2E4165" w14:textId="77777777" w:rsidR="0066411B" w:rsidRDefault="0066411B" w:rsidP="0066411B">
            <w:pPr>
              <w:jc w:val="both"/>
              <w:rPr>
                <w:sz w:val="16"/>
              </w:rPr>
            </w:pPr>
          </w:p>
        </w:tc>
        <w:tc>
          <w:tcPr>
            <w:tcW w:w="2083" w:type="dxa"/>
            <w:tcBorders>
              <w:top w:val="single" w:sz="4" w:space="0" w:color="auto"/>
              <w:left w:val="dashed" w:sz="4" w:space="0" w:color="auto"/>
              <w:bottom w:val="single" w:sz="4" w:space="0" w:color="auto"/>
              <w:right w:val="single" w:sz="4" w:space="0" w:color="auto"/>
            </w:tcBorders>
            <w:vAlign w:val="center"/>
          </w:tcPr>
          <w:p w14:paraId="228FB0C3" w14:textId="77777777" w:rsidR="0066411B" w:rsidRDefault="0066411B" w:rsidP="0066411B">
            <w:pPr>
              <w:jc w:val="both"/>
              <w:rPr>
                <w:sz w:val="16"/>
              </w:rPr>
            </w:pPr>
          </w:p>
        </w:tc>
        <w:tc>
          <w:tcPr>
            <w:tcW w:w="2674" w:type="dxa"/>
            <w:tcBorders>
              <w:top w:val="single" w:sz="4" w:space="0" w:color="auto"/>
              <w:left w:val="single" w:sz="4" w:space="0" w:color="auto"/>
              <w:bottom w:val="single" w:sz="4" w:space="0" w:color="auto"/>
              <w:right w:val="single" w:sz="4" w:space="0" w:color="auto"/>
            </w:tcBorders>
            <w:vAlign w:val="center"/>
          </w:tcPr>
          <w:p w14:paraId="7D7CE00F" w14:textId="77777777" w:rsidR="0066411B" w:rsidRDefault="0066411B" w:rsidP="0066411B">
            <w:pPr>
              <w:jc w:val="both"/>
              <w:rPr>
                <w:sz w:val="16"/>
              </w:rPr>
            </w:pPr>
          </w:p>
        </w:tc>
      </w:tr>
      <w:tr w:rsidR="0066411B" w14:paraId="77BB0534" w14:textId="77777777" w:rsidTr="00D15A15">
        <w:trPr>
          <w:trHeight w:val="284"/>
        </w:trPr>
        <w:tc>
          <w:tcPr>
            <w:tcW w:w="854" w:type="dxa"/>
            <w:tcBorders>
              <w:top w:val="single" w:sz="4" w:space="0" w:color="auto"/>
              <w:left w:val="single" w:sz="4" w:space="0" w:color="auto"/>
              <w:bottom w:val="single" w:sz="4" w:space="0" w:color="auto"/>
              <w:right w:val="single" w:sz="4" w:space="0" w:color="auto"/>
            </w:tcBorders>
            <w:vAlign w:val="center"/>
          </w:tcPr>
          <w:p w14:paraId="0AB50402" w14:textId="77777777" w:rsidR="0066411B" w:rsidRDefault="0066411B" w:rsidP="0066411B">
            <w:pPr>
              <w:jc w:val="both"/>
              <w:rPr>
                <w:sz w:val="16"/>
              </w:rPr>
            </w:pPr>
          </w:p>
        </w:tc>
        <w:tc>
          <w:tcPr>
            <w:tcW w:w="2492" w:type="dxa"/>
            <w:tcBorders>
              <w:top w:val="single" w:sz="4" w:space="0" w:color="auto"/>
              <w:left w:val="single" w:sz="4" w:space="0" w:color="auto"/>
              <w:bottom w:val="single" w:sz="4" w:space="0" w:color="auto"/>
              <w:right w:val="single" w:sz="4" w:space="0" w:color="auto"/>
            </w:tcBorders>
            <w:vAlign w:val="center"/>
          </w:tcPr>
          <w:p w14:paraId="5D677B52" w14:textId="77777777" w:rsidR="0066411B" w:rsidRDefault="0066411B" w:rsidP="0066411B">
            <w:pPr>
              <w:jc w:val="both"/>
              <w:rPr>
                <w:sz w:val="16"/>
              </w:rPr>
            </w:pPr>
          </w:p>
        </w:tc>
        <w:tc>
          <w:tcPr>
            <w:tcW w:w="772" w:type="dxa"/>
            <w:tcBorders>
              <w:top w:val="single" w:sz="4" w:space="0" w:color="auto"/>
              <w:left w:val="single" w:sz="4" w:space="0" w:color="auto"/>
              <w:bottom w:val="single" w:sz="4" w:space="0" w:color="auto"/>
              <w:right w:val="dashed" w:sz="4" w:space="0" w:color="auto"/>
            </w:tcBorders>
            <w:vAlign w:val="center"/>
          </w:tcPr>
          <w:p w14:paraId="65F2D446" w14:textId="77777777" w:rsidR="0066411B" w:rsidRDefault="0066411B" w:rsidP="0066411B">
            <w:pPr>
              <w:jc w:val="both"/>
              <w:rPr>
                <w:sz w:val="16"/>
              </w:rPr>
            </w:pPr>
          </w:p>
        </w:tc>
        <w:tc>
          <w:tcPr>
            <w:tcW w:w="2083" w:type="dxa"/>
            <w:tcBorders>
              <w:top w:val="single" w:sz="4" w:space="0" w:color="auto"/>
              <w:left w:val="dashed" w:sz="4" w:space="0" w:color="auto"/>
              <w:bottom w:val="single" w:sz="4" w:space="0" w:color="auto"/>
              <w:right w:val="single" w:sz="4" w:space="0" w:color="auto"/>
            </w:tcBorders>
            <w:vAlign w:val="center"/>
          </w:tcPr>
          <w:p w14:paraId="2FC67951" w14:textId="77777777" w:rsidR="0066411B" w:rsidRDefault="0066411B" w:rsidP="0066411B">
            <w:pPr>
              <w:jc w:val="both"/>
              <w:rPr>
                <w:sz w:val="16"/>
              </w:rPr>
            </w:pPr>
          </w:p>
        </w:tc>
        <w:tc>
          <w:tcPr>
            <w:tcW w:w="2674" w:type="dxa"/>
            <w:tcBorders>
              <w:top w:val="single" w:sz="4" w:space="0" w:color="auto"/>
              <w:left w:val="single" w:sz="4" w:space="0" w:color="auto"/>
              <w:bottom w:val="single" w:sz="4" w:space="0" w:color="auto"/>
              <w:right w:val="single" w:sz="4" w:space="0" w:color="auto"/>
            </w:tcBorders>
            <w:vAlign w:val="center"/>
          </w:tcPr>
          <w:p w14:paraId="6C28E3E0" w14:textId="77777777" w:rsidR="0066411B" w:rsidRDefault="0066411B" w:rsidP="0066411B">
            <w:pPr>
              <w:jc w:val="both"/>
              <w:rPr>
                <w:sz w:val="16"/>
              </w:rPr>
            </w:pPr>
          </w:p>
        </w:tc>
      </w:tr>
      <w:tr w:rsidR="0066411B" w14:paraId="2DBAB4EE" w14:textId="77777777" w:rsidTr="00D15A15">
        <w:trPr>
          <w:trHeight w:val="284"/>
        </w:trPr>
        <w:tc>
          <w:tcPr>
            <w:tcW w:w="854" w:type="dxa"/>
            <w:tcBorders>
              <w:top w:val="single" w:sz="4" w:space="0" w:color="auto"/>
              <w:left w:val="single" w:sz="4" w:space="0" w:color="auto"/>
              <w:bottom w:val="single" w:sz="4" w:space="0" w:color="auto"/>
              <w:right w:val="single" w:sz="4" w:space="0" w:color="auto"/>
            </w:tcBorders>
            <w:vAlign w:val="center"/>
          </w:tcPr>
          <w:p w14:paraId="5CC38D68" w14:textId="77777777" w:rsidR="0066411B" w:rsidRDefault="0066411B" w:rsidP="0066411B">
            <w:pPr>
              <w:jc w:val="both"/>
              <w:rPr>
                <w:sz w:val="16"/>
              </w:rPr>
            </w:pPr>
          </w:p>
        </w:tc>
        <w:tc>
          <w:tcPr>
            <w:tcW w:w="2492" w:type="dxa"/>
            <w:tcBorders>
              <w:top w:val="single" w:sz="4" w:space="0" w:color="auto"/>
              <w:left w:val="single" w:sz="4" w:space="0" w:color="auto"/>
              <w:bottom w:val="single" w:sz="4" w:space="0" w:color="auto"/>
              <w:right w:val="single" w:sz="4" w:space="0" w:color="auto"/>
            </w:tcBorders>
            <w:vAlign w:val="center"/>
          </w:tcPr>
          <w:p w14:paraId="5514AFD0" w14:textId="77777777" w:rsidR="0066411B" w:rsidRDefault="0066411B" w:rsidP="0066411B">
            <w:pPr>
              <w:jc w:val="both"/>
              <w:rPr>
                <w:sz w:val="16"/>
              </w:rPr>
            </w:pPr>
          </w:p>
        </w:tc>
        <w:tc>
          <w:tcPr>
            <w:tcW w:w="772" w:type="dxa"/>
            <w:tcBorders>
              <w:top w:val="single" w:sz="4" w:space="0" w:color="auto"/>
              <w:left w:val="single" w:sz="4" w:space="0" w:color="auto"/>
              <w:bottom w:val="single" w:sz="4" w:space="0" w:color="auto"/>
              <w:right w:val="dashed" w:sz="4" w:space="0" w:color="auto"/>
            </w:tcBorders>
            <w:vAlign w:val="center"/>
          </w:tcPr>
          <w:p w14:paraId="15A9A105" w14:textId="77777777" w:rsidR="0066411B" w:rsidRDefault="0066411B" w:rsidP="0066411B">
            <w:pPr>
              <w:jc w:val="both"/>
              <w:rPr>
                <w:sz w:val="16"/>
              </w:rPr>
            </w:pPr>
          </w:p>
        </w:tc>
        <w:tc>
          <w:tcPr>
            <w:tcW w:w="2083" w:type="dxa"/>
            <w:tcBorders>
              <w:top w:val="single" w:sz="4" w:space="0" w:color="auto"/>
              <w:left w:val="dashed" w:sz="4" w:space="0" w:color="auto"/>
              <w:bottom w:val="single" w:sz="4" w:space="0" w:color="auto"/>
              <w:right w:val="single" w:sz="4" w:space="0" w:color="auto"/>
            </w:tcBorders>
            <w:vAlign w:val="center"/>
          </w:tcPr>
          <w:p w14:paraId="27930A38" w14:textId="77777777" w:rsidR="0066411B" w:rsidRDefault="0066411B" w:rsidP="0066411B">
            <w:pPr>
              <w:jc w:val="both"/>
              <w:rPr>
                <w:sz w:val="16"/>
              </w:rPr>
            </w:pPr>
          </w:p>
        </w:tc>
        <w:tc>
          <w:tcPr>
            <w:tcW w:w="2674" w:type="dxa"/>
            <w:tcBorders>
              <w:top w:val="single" w:sz="4" w:space="0" w:color="auto"/>
              <w:left w:val="single" w:sz="4" w:space="0" w:color="auto"/>
              <w:bottom w:val="single" w:sz="4" w:space="0" w:color="auto"/>
              <w:right w:val="single" w:sz="4" w:space="0" w:color="auto"/>
            </w:tcBorders>
            <w:vAlign w:val="center"/>
          </w:tcPr>
          <w:p w14:paraId="4EFBD22C" w14:textId="77777777" w:rsidR="0066411B" w:rsidRDefault="0066411B" w:rsidP="0066411B">
            <w:pPr>
              <w:jc w:val="both"/>
              <w:rPr>
                <w:sz w:val="16"/>
              </w:rPr>
            </w:pPr>
          </w:p>
        </w:tc>
      </w:tr>
      <w:tr w:rsidR="0066411B" w14:paraId="210BEC25" w14:textId="77777777" w:rsidTr="00D15A15">
        <w:trPr>
          <w:trHeight w:val="284"/>
        </w:trPr>
        <w:tc>
          <w:tcPr>
            <w:tcW w:w="6201" w:type="dxa"/>
            <w:gridSpan w:val="4"/>
            <w:tcBorders>
              <w:top w:val="single" w:sz="4" w:space="0" w:color="auto"/>
              <w:left w:val="nil"/>
              <w:bottom w:val="nil"/>
              <w:right w:val="nil"/>
            </w:tcBorders>
            <w:vAlign w:val="center"/>
          </w:tcPr>
          <w:p w14:paraId="6EBBEB38" w14:textId="77777777" w:rsidR="0066411B" w:rsidRDefault="0066411B" w:rsidP="0066411B">
            <w:pPr>
              <w:spacing w:before="120"/>
              <w:jc w:val="right"/>
              <w:rPr>
                <w:b/>
                <w:bCs/>
                <w:sz w:val="16"/>
              </w:rPr>
            </w:pPr>
            <w:r>
              <w:rPr>
                <w:b/>
                <w:bCs/>
                <w:sz w:val="16"/>
              </w:rPr>
              <w:t>TOTAL Superfície construïda</w:t>
            </w:r>
          </w:p>
        </w:tc>
        <w:tc>
          <w:tcPr>
            <w:tcW w:w="2674" w:type="dxa"/>
            <w:tcBorders>
              <w:top w:val="single" w:sz="4" w:space="0" w:color="auto"/>
              <w:left w:val="nil"/>
              <w:bottom w:val="single" w:sz="4" w:space="0" w:color="auto"/>
              <w:right w:val="nil"/>
            </w:tcBorders>
            <w:vAlign w:val="center"/>
          </w:tcPr>
          <w:p w14:paraId="3A3BBE9A" w14:textId="77777777" w:rsidR="0066411B" w:rsidRDefault="0066411B" w:rsidP="0066411B">
            <w:pPr>
              <w:spacing w:before="120"/>
              <w:jc w:val="right"/>
              <w:rPr>
                <w:b/>
                <w:bCs/>
                <w:sz w:val="16"/>
              </w:rPr>
            </w:pPr>
          </w:p>
        </w:tc>
      </w:tr>
    </w:tbl>
    <w:p w14:paraId="616F04E2" w14:textId="77777777" w:rsidR="0066411B" w:rsidRDefault="0066411B" w:rsidP="0066411B">
      <w:pPr>
        <w:pStyle w:val="Textoindependiente31"/>
        <w:numPr>
          <w:ilvl w:val="12"/>
          <w:numId w:val="0"/>
        </w:numPr>
        <w:tabs>
          <w:tab w:val="left" w:pos="284"/>
        </w:tabs>
        <w:ind w:left="400"/>
        <w:rPr>
          <w:rFonts w:ascii="Arial" w:hAnsi="Arial" w:cs="Arial"/>
        </w:rPr>
      </w:pPr>
    </w:p>
    <w:p w14:paraId="7B1B29D7" w14:textId="77777777" w:rsidR="0066411B" w:rsidRDefault="0066411B" w:rsidP="0066411B">
      <w:pPr>
        <w:pStyle w:val="Textoindependiente31"/>
        <w:numPr>
          <w:ilvl w:val="12"/>
          <w:numId w:val="0"/>
        </w:numPr>
        <w:tabs>
          <w:tab w:val="left" w:pos="284"/>
        </w:tabs>
        <w:ind w:left="400"/>
        <w:rPr>
          <w:rFonts w:ascii="Arial" w:hAnsi="Arial" w:cs="Arial"/>
          <w:b/>
        </w:rPr>
      </w:pPr>
      <w:r>
        <w:rPr>
          <w:rFonts w:ascii="Arial" w:hAnsi="Arial" w:cs="Arial"/>
          <w:b/>
        </w:rPr>
        <w:t>Superfícies urbanitzades</w:t>
      </w:r>
    </w:p>
    <w:p w14:paraId="5C2111D8" w14:textId="77777777" w:rsidR="0066411B" w:rsidRDefault="0066411B" w:rsidP="0066411B">
      <w:pPr>
        <w:ind w:left="400"/>
        <w:rPr>
          <w:rFonts w:cs="Arial"/>
        </w:rPr>
      </w:pPr>
    </w:p>
    <w:tbl>
      <w:tblPr>
        <w:tblW w:w="8875" w:type="dxa"/>
        <w:tblInd w:w="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2"/>
        <w:gridCol w:w="5193"/>
      </w:tblGrid>
      <w:tr w:rsidR="0066411B" w14:paraId="41C66B0D" w14:textId="77777777" w:rsidTr="00D15A15">
        <w:trPr>
          <w:trHeight w:val="567"/>
        </w:trPr>
        <w:tc>
          <w:tcPr>
            <w:tcW w:w="3682" w:type="dxa"/>
            <w:tcBorders>
              <w:top w:val="single" w:sz="4" w:space="0" w:color="auto"/>
              <w:left w:val="single" w:sz="4" w:space="0" w:color="auto"/>
              <w:bottom w:val="single" w:sz="4" w:space="0" w:color="auto"/>
              <w:right w:val="single" w:sz="4" w:space="0" w:color="auto"/>
            </w:tcBorders>
            <w:vAlign w:val="center"/>
          </w:tcPr>
          <w:p w14:paraId="7BB6654E" w14:textId="77777777" w:rsidR="0066411B" w:rsidRDefault="0066411B" w:rsidP="0066411B">
            <w:pPr>
              <w:jc w:val="center"/>
              <w:rPr>
                <w:sz w:val="16"/>
              </w:rPr>
            </w:pPr>
            <w:r>
              <w:rPr>
                <w:sz w:val="16"/>
              </w:rPr>
              <w:t>Localització</w:t>
            </w:r>
          </w:p>
        </w:tc>
        <w:tc>
          <w:tcPr>
            <w:tcW w:w="5193" w:type="dxa"/>
            <w:tcBorders>
              <w:top w:val="single" w:sz="4" w:space="0" w:color="auto"/>
              <w:left w:val="single" w:sz="4" w:space="0" w:color="auto"/>
              <w:bottom w:val="single" w:sz="4" w:space="0" w:color="auto"/>
              <w:right w:val="single" w:sz="4" w:space="0" w:color="auto"/>
            </w:tcBorders>
            <w:vAlign w:val="center"/>
          </w:tcPr>
          <w:p w14:paraId="1F595960" w14:textId="77777777" w:rsidR="0066411B" w:rsidRDefault="0066411B" w:rsidP="0066411B">
            <w:pPr>
              <w:jc w:val="center"/>
              <w:rPr>
                <w:sz w:val="16"/>
              </w:rPr>
            </w:pPr>
            <w:r>
              <w:rPr>
                <w:sz w:val="16"/>
              </w:rPr>
              <w:t>Superfície urbanitzada</w:t>
            </w:r>
          </w:p>
        </w:tc>
      </w:tr>
      <w:tr w:rsidR="0066411B" w14:paraId="48E8639F" w14:textId="77777777" w:rsidTr="00D15A15">
        <w:trPr>
          <w:trHeight w:val="284"/>
        </w:trPr>
        <w:tc>
          <w:tcPr>
            <w:tcW w:w="3682" w:type="dxa"/>
            <w:tcBorders>
              <w:top w:val="single" w:sz="4" w:space="0" w:color="auto"/>
              <w:left w:val="single" w:sz="4" w:space="0" w:color="auto"/>
              <w:bottom w:val="single" w:sz="4" w:space="0" w:color="auto"/>
              <w:right w:val="single" w:sz="4" w:space="0" w:color="auto"/>
            </w:tcBorders>
            <w:vAlign w:val="center"/>
          </w:tcPr>
          <w:p w14:paraId="7405ADE2" w14:textId="77777777" w:rsidR="0066411B" w:rsidRDefault="0066411B" w:rsidP="0066411B">
            <w:pPr>
              <w:rPr>
                <w:sz w:val="16"/>
              </w:rPr>
            </w:pPr>
          </w:p>
        </w:tc>
        <w:tc>
          <w:tcPr>
            <w:tcW w:w="5193" w:type="dxa"/>
            <w:tcBorders>
              <w:top w:val="single" w:sz="4" w:space="0" w:color="auto"/>
              <w:left w:val="single" w:sz="4" w:space="0" w:color="auto"/>
              <w:bottom w:val="single" w:sz="4" w:space="0" w:color="auto"/>
              <w:right w:val="single" w:sz="4" w:space="0" w:color="auto"/>
            </w:tcBorders>
            <w:vAlign w:val="center"/>
          </w:tcPr>
          <w:p w14:paraId="18ECA0FA" w14:textId="77777777" w:rsidR="0066411B" w:rsidRDefault="0066411B" w:rsidP="0066411B">
            <w:pPr>
              <w:rPr>
                <w:sz w:val="16"/>
              </w:rPr>
            </w:pPr>
          </w:p>
        </w:tc>
      </w:tr>
      <w:tr w:rsidR="0066411B" w14:paraId="6427F39E" w14:textId="77777777" w:rsidTr="00D15A15">
        <w:trPr>
          <w:trHeight w:val="284"/>
        </w:trPr>
        <w:tc>
          <w:tcPr>
            <w:tcW w:w="3682" w:type="dxa"/>
            <w:tcBorders>
              <w:top w:val="single" w:sz="4" w:space="0" w:color="auto"/>
              <w:left w:val="single" w:sz="4" w:space="0" w:color="auto"/>
              <w:bottom w:val="single" w:sz="4" w:space="0" w:color="auto"/>
              <w:right w:val="single" w:sz="4" w:space="0" w:color="auto"/>
            </w:tcBorders>
            <w:vAlign w:val="center"/>
          </w:tcPr>
          <w:p w14:paraId="1642AB92" w14:textId="77777777" w:rsidR="0066411B" w:rsidRDefault="0066411B" w:rsidP="0066411B">
            <w:pPr>
              <w:rPr>
                <w:sz w:val="16"/>
              </w:rPr>
            </w:pPr>
          </w:p>
        </w:tc>
        <w:tc>
          <w:tcPr>
            <w:tcW w:w="5193" w:type="dxa"/>
            <w:tcBorders>
              <w:top w:val="single" w:sz="4" w:space="0" w:color="auto"/>
              <w:left w:val="single" w:sz="4" w:space="0" w:color="auto"/>
              <w:bottom w:val="single" w:sz="4" w:space="0" w:color="auto"/>
              <w:right w:val="single" w:sz="4" w:space="0" w:color="auto"/>
            </w:tcBorders>
            <w:vAlign w:val="center"/>
          </w:tcPr>
          <w:p w14:paraId="16BCCD98" w14:textId="77777777" w:rsidR="0066411B" w:rsidRDefault="0066411B" w:rsidP="0066411B">
            <w:pPr>
              <w:rPr>
                <w:sz w:val="16"/>
              </w:rPr>
            </w:pPr>
          </w:p>
        </w:tc>
      </w:tr>
      <w:tr w:rsidR="0066411B" w14:paraId="31C1BDE0" w14:textId="77777777" w:rsidTr="00D15A15">
        <w:trPr>
          <w:trHeight w:val="284"/>
        </w:trPr>
        <w:tc>
          <w:tcPr>
            <w:tcW w:w="3682" w:type="dxa"/>
            <w:tcBorders>
              <w:top w:val="single" w:sz="4" w:space="0" w:color="auto"/>
              <w:left w:val="single" w:sz="4" w:space="0" w:color="auto"/>
              <w:bottom w:val="single" w:sz="4" w:space="0" w:color="auto"/>
              <w:right w:val="single" w:sz="4" w:space="0" w:color="auto"/>
            </w:tcBorders>
            <w:vAlign w:val="center"/>
          </w:tcPr>
          <w:p w14:paraId="6BB9E576" w14:textId="77777777" w:rsidR="0066411B" w:rsidRDefault="0066411B" w:rsidP="0066411B">
            <w:pPr>
              <w:rPr>
                <w:sz w:val="16"/>
              </w:rPr>
            </w:pPr>
          </w:p>
        </w:tc>
        <w:tc>
          <w:tcPr>
            <w:tcW w:w="5193" w:type="dxa"/>
            <w:tcBorders>
              <w:top w:val="single" w:sz="4" w:space="0" w:color="auto"/>
              <w:left w:val="single" w:sz="4" w:space="0" w:color="auto"/>
              <w:bottom w:val="single" w:sz="4" w:space="0" w:color="auto"/>
              <w:right w:val="single" w:sz="4" w:space="0" w:color="auto"/>
            </w:tcBorders>
            <w:vAlign w:val="center"/>
          </w:tcPr>
          <w:p w14:paraId="55A4E3BD" w14:textId="77777777" w:rsidR="0066411B" w:rsidRDefault="0066411B" w:rsidP="0066411B">
            <w:pPr>
              <w:rPr>
                <w:sz w:val="16"/>
              </w:rPr>
            </w:pPr>
          </w:p>
        </w:tc>
      </w:tr>
      <w:tr w:rsidR="0066411B" w14:paraId="621FB48C" w14:textId="77777777" w:rsidTr="00D15A15">
        <w:trPr>
          <w:trHeight w:val="284"/>
        </w:trPr>
        <w:tc>
          <w:tcPr>
            <w:tcW w:w="3682" w:type="dxa"/>
            <w:tcBorders>
              <w:top w:val="single" w:sz="4" w:space="0" w:color="auto"/>
              <w:left w:val="nil"/>
              <w:bottom w:val="nil"/>
              <w:right w:val="nil"/>
            </w:tcBorders>
            <w:vAlign w:val="center"/>
          </w:tcPr>
          <w:p w14:paraId="709E09A6" w14:textId="77777777" w:rsidR="0066411B" w:rsidRDefault="0066411B" w:rsidP="0066411B">
            <w:pPr>
              <w:numPr>
                <w:ilvl w:val="12"/>
                <w:numId w:val="0"/>
              </w:numPr>
              <w:jc w:val="right"/>
              <w:rPr>
                <w:rFonts w:cs="Arial"/>
                <w:b/>
                <w:sz w:val="16"/>
                <w:szCs w:val="16"/>
              </w:rPr>
            </w:pPr>
            <w:r>
              <w:rPr>
                <w:rFonts w:cs="Arial"/>
                <w:b/>
                <w:sz w:val="16"/>
                <w:szCs w:val="16"/>
              </w:rPr>
              <w:t>TOTAL Superfície urbanitzada</w:t>
            </w:r>
          </w:p>
        </w:tc>
        <w:tc>
          <w:tcPr>
            <w:tcW w:w="5193" w:type="dxa"/>
            <w:tcBorders>
              <w:top w:val="single" w:sz="4" w:space="0" w:color="auto"/>
              <w:left w:val="nil"/>
              <w:bottom w:val="single" w:sz="4" w:space="0" w:color="auto"/>
              <w:right w:val="nil"/>
            </w:tcBorders>
            <w:vAlign w:val="center"/>
          </w:tcPr>
          <w:p w14:paraId="79E505E2" w14:textId="77777777" w:rsidR="0066411B" w:rsidRDefault="0066411B" w:rsidP="0066411B">
            <w:pPr>
              <w:numPr>
                <w:ilvl w:val="12"/>
                <w:numId w:val="0"/>
              </w:numPr>
              <w:jc w:val="right"/>
              <w:rPr>
                <w:rFonts w:cs="Arial"/>
                <w:b/>
                <w:sz w:val="16"/>
                <w:szCs w:val="16"/>
              </w:rPr>
            </w:pPr>
          </w:p>
        </w:tc>
      </w:tr>
    </w:tbl>
    <w:p w14:paraId="755E4C07" w14:textId="77777777" w:rsidR="0066411B" w:rsidRDefault="0066411B" w:rsidP="0066411B">
      <w:pPr>
        <w:ind w:left="400"/>
        <w:rPr>
          <w:rFonts w:cs="Arial"/>
        </w:rPr>
      </w:pPr>
    </w:p>
    <w:p w14:paraId="3D979B55" w14:textId="77777777" w:rsidR="00687CBF" w:rsidRDefault="0066411B" w:rsidP="00687CBF">
      <w:pPr>
        <w:tabs>
          <w:tab w:val="left" w:pos="993"/>
          <w:tab w:val="left" w:pos="1320"/>
        </w:tabs>
        <w:spacing w:before="120" w:after="120"/>
        <w:rPr>
          <w:b/>
        </w:rPr>
      </w:pPr>
      <w:r>
        <w:rPr>
          <w:b/>
        </w:rPr>
        <w:br w:type="page"/>
        <w:t xml:space="preserve"> </w:t>
      </w:r>
      <w:r w:rsidR="00687CBF">
        <w:rPr>
          <w:b/>
        </w:rPr>
        <w:t xml:space="preserve">Fitxa 04.1 </w:t>
      </w:r>
      <w:r w:rsidR="00687CBF">
        <w:rPr>
          <w:b/>
        </w:rPr>
        <w:tab/>
        <w:t xml:space="preserve">Resum de característiques econòmiques: </w:t>
      </w:r>
    </w:p>
    <w:p w14:paraId="7C2EF034" w14:textId="77777777" w:rsidR="00687CBF" w:rsidRPr="003E37E7" w:rsidRDefault="00687CBF" w:rsidP="00687CBF">
      <w:pPr>
        <w:tabs>
          <w:tab w:val="left" w:pos="993"/>
          <w:tab w:val="left" w:pos="1320"/>
        </w:tabs>
        <w:spacing w:before="120" w:after="120"/>
      </w:pPr>
      <w:r w:rsidRPr="003E37E7">
        <w:t>Obres</w:t>
      </w:r>
      <w:r>
        <w:t>:</w:t>
      </w:r>
      <w:r w:rsidRPr="003E37E7">
        <w:t xml:space="preserve"> PEF + ICF sense CQ </w:t>
      </w:r>
      <w:r>
        <w:t>–</w:t>
      </w:r>
      <w:r w:rsidRPr="003E37E7">
        <w:t xml:space="preserve"> Equipament</w:t>
      </w:r>
      <w:r>
        <w:t xml:space="preserve"> i Drets de superfície i concessions</w:t>
      </w:r>
    </w:p>
    <w:p w14:paraId="2FC20369" w14:textId="77777777" w:rsidR="00687CBF" w:rsidRDefault="00687CBF" w:rsidP="00687CBF"/>
    <w:p w14:paraId="4109AB2F" w14:textId="77777777" w:rsidR="00687CBF" w:rsidRDefault="00687CBF" w:rsidP="00687CBF"/>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1"/>
        <w:gridCol w:w="7179"/>
      </w:tblGrid>
      <w:tr w:rsidR="00687CBF" w:rsidRPr="00BE02CF" w14:paraId="308D7D5C" w14:textId="77777777" w:rsidTr="00A84F28">
        <w:trPr>
          <w:trHeight w:val="284"/>
          <w:jc w:val="center"/>
        </w:trPr>
        <w:tc>
          <w:tcPr>
            <w:tcW w:w="9060" w:type="dxa"/>
            <w:gridSpan w:val="2"/>
          </w:tcPr>
          <w:p w14:paraId="2AF91453" w14:textId="77777777" w:rsidR="00687CBF" w:rsidRPr="00BE02CF" w:rsidRDefault="00687CBF" w:rsidP="00A84F28">
            <w:pPr>
              <w:rPr>
                <w:rFonts w:cs="Arial"/>
                <w:b/>
                <w:sz w:val="18"/>
                <w:szCs w:val="18"/>
              </w:rPr>
            </w:pPr>
            <w:r w:rsidRPr="00BE02CF">
              <w:rPr>
                <w:rFonts w:cs="Arial"/>
                <w:b/>
                <w:sz w:val="18"/>
                <w:szCs w:val="18"/>
              </w:rPr>
              <w:t>Projecte:</w:t>
            </w:r>
          </w:p>
        </w:tc>
      </w:tr>
      <w:tr w:rsidR="00687CBF" w:rsidRPr="00BE02CF" w14:paraId="740BE48B" w14:textId="77777777" w:rsidTr="00A84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881" w:type="dxa"/>
            <w:tcBorders>
              <w:top w:val="dotted" w:sz="4" w:space="0" w:color="auto"/>
            </w:tcBorders>
          </w:tcPr>
          <w:p w14:paraId="3F0EF7A8" w14:textId="77777777" w:rsidR="00687CBF" w:rsidRPr="00BE02CF" w:rsidRDefault="00687CBF" w:rsidP="00A84F28">
            <w:pPr>
              <w:ind w:left="72"/>
              <w:rPr>
                <w:rFonts w:eastAsia="Arial Unicode MS" w:cs="Arial"/>
                <w:sz w:val="16"/>
              </w:rPr>
            </w:pPr>
            <w:r w:rsidRPr="00BE02CF">
              <w:rPr>
                <w:rFonts w:eastAsia="Arial Unicode MS" w:cs="Arial"/>
                <w:sz w:val="16"/>
              </w:rPr>
              <w:t>Títol del projecte:</w:t>
            </w:r>
          </w:p>
        </w:tc>
        <w:tc>
          <w:tcPr>
            <w:tcW w:w="7179" w:type="dxa"/>
            <w:tcBorders>
              <w:top w:val="nil"/>
              <w:left w:val="nil"/>
              <w:bottom w:val="dotted" w:sz="4" w:space="0" w:color="000080"/>
              <w:right w:val="nil"/>
            </w:tcBorders>
          </w:tcPr>
          <w:p w14:paraId="3C3FBB94" w14:textId="77777777" w:rsidR="00687CBF" w:rsidRPr="00BE02CF" w:rsidRDefault="00687CBF" w:rsidP="00A84F28">
            <w:pPr>
              <w:pStyle w:val="TD10"/>
              <w:spacing w:after="0"/>
              <w:rPr>
                <w:rFonts w:eastAsia="Arial Unicode MS" w:cs="Arial"/>
                <w:sz w:val="16"/>
              </w:rPr>
            </w:pPr>
          </w:p>
        </w:tc>
      </w:tr>
      <w:tr w:rsidR="00687CBF" w:rsidRPr="00BE02CF" w14:paraId="5DFE83A1" w14:textId="77777777" w:rsidTr="00A84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881" w:type="dxa"/>
            <w:tcBorders>
              <w:top w:val="nil"/>
              <w:left w:val="nil"/>
            </w:tcBorders>
          </w:tcPr>
          <w:p w14:paraId="074BA927" w14:textId="77777777" w:rsidR="00687CBF" w:rsidRPr="00BE02CF" w:rsidRDefault="00687CBF" w:rsidP="00A84F28">
            <w:pPr>
              <w:ind w:left="72"/>
              <w:rPr>
                <w:rFonts w:eastAsia="Arial Unicode MS" w:cs="Arial"/>
                <w:sz w:val="16"/>
              </w:rPr>
            </w:pPr>
            <w:r w:rsidRPr="00BE02CF">
              <w:rPr>
                <w:rFonts w:eastAsia="Arial Unicode MS" w:cs="Arial"/>
                <w:sz w:val="16"/>
              </w:rPr>
              <w:t>Emplaçament:</w:t>
            </w:r>
          </w:p>
        </w:tc>
        <w:tc>
          <w:tcPr>
            <w:tcW w:w="7179" w:type="dxa"/>
            <w:tcBorders>
              <w:top w:val="nil"/>
              <w:left w:val="nil"/>
              <w:bottom w:val="dotted" w:sz="4" w:space="0" w:color="000080"/>
              <w:right w:val="nil"/>
            </w:tcBorders>
          </w:tcPr>
          <w:p w14:paraId="7CA4EBFF" w14:textId="77777777" w:rsidR="00687CBF" w:rsidRPr="00BE02CF" w:rsidRDefault="00687CBF" w:rsidP="00A84F28">
            <w:pPr>
              <w:rPr>
                <w:rFonts w:eastAsia="Arial Unicode MS" w:cs="Arial"/>
                <w:sz w:val="16"/>
              </w:rPr>
            </w:pPr>
          </w:p>
        </w:tc>
      </w:tr>
      <w:tr w:rsidR="00687CBF" w:rsidRPr="00BE02CF" w14:paraId="03FAFF88" w14:textId="77777777" w:rsidTr="00A84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881" w:type="dxa"/>
            <w:tcBorders>
              <w:left w:val="nil"/>
              <w:bottom w:val="nil"/>
              <w:right w:val="nil"/>
            </w:tcBorders>
          </w:tcPr>
          <w:p w14:paraId="080CAA35" w14:textId="77777777" w:rsidR="00687CBF" w:rsidRPr="00BE02CF" w:rsidRDefault="00687CBF" w:rsidP="00A84F28">
            <w:pPr>
              <w:ind w:left="72"/>
              <w:rPr>
                <w:rFonts w:eastAsia="Arial Unicode MS" w:cs="Arial"/>
                <w:sz w:val="16"/>
              </w:rPr>
            </w:pPr>
            <w:r w:rsidRPr="00BE02CF">
              <w:rPr>
                <w:rFonts w:eastAsia="Arial Unicode MS" w:cs="Arial"/>
                <w:sz w:val="16"/>
              </w:rPr>
              <w:t>Clau:</w:t>
            </w:r>
          </w:p>
        </w:tc>
        <w:tc>
          <w:tcPr>
            <w:tcW w:w="7179" w:type="dxa"/>
            <w:tcBorders>
              <w:top w:val="dotted" w:sz="4" w:space="0" w:color="000080"/>
              <w:left w:val="nil"/>
              <w:bottom w:val="dotted" w:sz="4" w:space="0" w:color="000080"/>
              <w:right w:val="nil"/>
            </w:tcBorders>
          </w:tcPr>
          <w:p w14:paraId="68EA6A40" w14:textId="77777777" w:rsidR="00687CBF" w:rsidRPr="00BE02CF" w:rsidRDefault="00687CBF" w:rsidP="00A84F28">
            <w:pPr>
              <w:rPr>
                <w:rFonts w:eastAsia="Arial Unicode MS" w:cs="Arial"/>
                <w:sz w:val="16"/>
              </w:rPr>
            </w:pPr>
          </w:p>
        </w:tc>
      </w:tr>
    </w:tbl>
    <w:p w14:paraId="4F29B58F" w14:textId="77777777" w:rsidR="00687CBF" w:rsidRPr="009B35D3" w:rsidRDefault="00687CBF" w:rsidP="00687CBF">
      <w:pPr>
        <w:rPr>
          <w:rFonts w:cs="Arial"/>
          <w:color w:val="008000"/>
        </w:rPr>
      </w:pPr>
    </w:p>
    <w:p w14:paraId="0E270EC9" w14:textId="77777777" w:rsidR="00687CBF" w:rsidRDefault="00687CBF" w:rsidP="00687CBF"/>
    <w:tbl>
      <w:tblPr>
        <w:tblW w:w="8984" w:type="dxa"/>
        <w:tblInd w:w="670" w:type="dxa"/>
        <w:tblLayout w:type="fixed"/>
        <w:tblCellMar>
          <w:left w:w="70" w:type="dxa"/>
          <w:right w:w="70" w:type="dxa"/>
        </w:tblCellMar>
        <w:tblLook w:val="0000" w:firstRow="0" w:lastRow="0" w:firstColumn="0" w:lastColumn="0" w:noHBand="0" w:noVBand="0"/>
      </w:tblPr>
      <w:tblGrid>
        <w:gridCol w:w="2409"/>
        <w:gridCol w:w="234"/>
        <w:gridCol w:w="842"/>
        <w:gridCol w:w="109"/>
        <w:gridCol w:w="786"/>
        <w:gridCol w:w="292"/>
        <w:gridCol w:w="588"/>
        <w:gridCol w:w="1191"/>
        <w:gridCol w:w="591"/>
        <w:gridCol w:w="468"/>
        <w:gridCol w:w="473"/>
        <w:gridCol w:w="123"/>
        <w:gridCol w:w="126"/>
        <w:gridCol w:w="752"/>
      </w:tblGrid>
      <w:tr w:rsidR="00687CBF" w:rsidRPr="00D33CD0" w14:paraId="3AAEACBB" w14:textId="77777777" w:rsidTr="00D15A15">
        <w:trPr>
          <w:trHeight w:val="240"/>
        </w:trPr>
        <w:tc>
          <w:tcPr>
            <w:tcW w:w="8973" w:type="dxa"/>
            <w:gridSpan w:val="14"/>
            <w:tcBorders>
              <w:top w:val="single" w:sz="4" w:space="0" w:color="auto"/>
              <w:left w:val="single" w:sz="4" w:space="0" w:color="auto"/>
              <w:bottom w:val="single" w:sz="4" w:space="0" w:color="auto"/>
              <w:right w:val="nil"/>
            </w:tcBorders>
            <w:shd w:val="clear" w:color="auto" w:fill="auto"/>
            <w:noWrap/>
            <w:vAlign w:val="center"/>
          </w:tcPr>
          <w:p w14:paraId="0B6EF4B6" w14:textId="77777777" w:rsidR="00687CBF" w:rsidRPr="00812531" w:rsidRDefault="00687CBF" w:rsidP="00A84F28">
            <w:pPr>
              <w:rPr>
                <w:rFonts w:cs="Arial"/>
                <w:sz w:val="18"/>
                <w:szCs w:val="18"/>
              </w:rPr>
            </w:pPr>
            <w:r w:rsidRPr="00812531">
              <w:rPr>
                <w:rFonts w:cs="Arial"/>
                <w:sz w:val="18"/>
                <w:szCs w:val="18"/>
              </w:rPr>
              <w:t>Superfícies</w:t>
            </w:r>
          </w:p>
        </w:tc>
      </w:tr>
      <w:tr w:rsidR="00687CBF" w:rsidRPr="00812531" w14:paraId="6B437557" w14:textId="77777777" w:rsidTr="00D15A15">
        <w:trPr>
          <w:trHeight w:val="240"/>
        </w:trPr>
        <w:tc>
          <w:tcPr>
            <w:tcW w:w="2442" w:type="dxa"/>
            <w:tcBorders>
              <w:top w:val="nil"/>
              <w:left w:val="single" w:sz="4" w:space="0" w:color="auto"/>
              <w:bottom w:val="single" w:sz="4" w:space="0" w:color="auto"/>
              <w:right w:val="single" w:sz="4" w:space="0" w:color="auto"/>
            </w:tcBorders>
            <w:shd w:val="clear" w:color="auto" w:fill="auto"/>
            <w:vAlign w:val="center"/>
          </w:tcPr>
          <w:p w14:paraId="5A2547C4" w14:textId="77777777" w:rsidR="00687CBF" w:rsidRPr="00812531" w:rsidRDefault="00687CBF" w:rsidP="00A84F28">
            <w:pPr>
              <w:rPr>
                <w:rFonts w:cs="Arial"/>
                <w:sz w:val="16"/>
                <w:szCs w:val="16"/>
              </w:rPr>
            </w:pPr>
            <w:r w:rsidRPr="00812531">
              <w:rPr>
                <w:rFonts w:cs="Arial"/>
                <w:sz w:val="16"/>
                <w:szCs w:val="16"/>
              </w:rPr>
              <w:t>Superfície parcel·la ocupada</w:t>
            </w:r>
          </w:p>
        </w:tc>
        <w:tc>
          <w:tcPr>
            <w:tcW w:w="1198" w:type="dxa"/>
            <w:gridSpan w:val="3"/>
            <w:tcBorders>
              <w:top w:val="single" w:sz="4" w:space="0" w:color="auto"/>
              <w:left w:val="nil"/>
              <w:bottom w:val="single" w:sz="4" w:space="0" w:color="auto"/>
              <w:right w:val="nil"/>
            </w:tcBorders>
            <w:shd w:val="clear" w:color="auto" w:fill="auto"/>
            <w:vAlign w:val="center"/>
          </w:tcPr>
          <w:p w14:paraId="633F0F21" w14:textId="77777777" w:rsidR="00687CBF" w:rsidRPr="00812531" w:rsidRDefault="00687CBF" w:rsidP="00A84F28">
            <w:pPr>
              <w:jc w:val="right"/>
              <w:rPr>
                <w:rFonts w:cs="Arial"/>
                <w:sz w:val="16"/>
                <w:szCs w:val="16"/>
              </w:rPr>
            </w:pPr>
            <w:r w:rsidRPr="00812531">
              <w:rPr>
                <w:rFonts w:cs="Arial"/>
                <w:sz w:val="16"/>
                <w:szCs w:val="16"/>
              </w:rPr>
              <w:t>0,00</w:t>
            </w:r>
          </w:p>
        </w:tc>
        <w:tc>
          <w:tcPr>
            <w:tcW w:w="795" w:type="dxa"/>
            <w:tcBorders>
              <w:top w:val="nil"/>
              <w:left w:val="nil"/>
              <w:bottom w:val="single" w:sz="4" w:space="0" w:color="auto"/>
              <w:right w:val="single" w:sz="4" w:space="0" w:color="auto"/>
            </w:tcBorders>
            <w:shd w:val="clear" w:color="auto" w:fill="auto"/>
            <w:vAlign w:val="center"/>
          </w:tcPr>
          <w:p w14:paraId="05345888" w14:textId="77777777" w:rsidR="00687CBF" w:rsidRPr="00BE0461" w:rsidRDefault="00687CBF" w:rsidP="00A84F28">
            <w:pPr>
              <w:rPr>
                <w:rFonts w:cs="Arial"/>
                <w:sz w:val="16"/>
                <w:szCs w:val="16"/>
              </w:rPr>
            </w:pPr>
            <w:r w:rsidRPr="00BE0461">
              <w:rPr>
                <w:rFonts w:cs="Arial"/>
                <w:sz w:val="16"/>
                <w:szCs w:val="16"/>
              </w:rPr>
              <w:t>m</w:t>
            </w:r>
            <w:r w:rsidRPr="00BE0461">
              <w:rPr>
                <w:rFonts w:cs="Arial"/>
                <w:sz w:val="16"/>
                <w:szCs w:val="16"/>
                <w:vertAlign w:val="superscript"/>
              </w:rPr>
              <w:t>2</w:t>
            </w:r>
          </w:p>
        </w:tc>
        <w:tc>
          <w:tcPr>
            <w:tcW w:w="2692" w:type="dxa"/>
            <w:gridSpan w:val="4"/>
            <w:tcBorders>
              <w:top w:val="single" w:sz="4" w:space="0" w:color="auto"/>
              <w:left w:val="nil"/>
              <w:bottom w:val="single" w:sz="4" w:space="0" w:color="auto"/>
              <w:right w:val="nil"/>
            </w:tcBorders>
            <w:shd w:val="clear" w:color="auto" w:fill="auto"/>
            <w:vAlign w:val="center"/>
          </w:tcPr>
          <w:p w14:paraId="44351054" w14:textId="77777777" w:rsidR="00687CBF" w:rsidRPr="00812531" w:rsidRDefault="00687CBF" w:rsidP="00A84F28">
            <w:pPr>
              <w:rPr>
                <w:rFonts w:cs="Arial"/>
                <w:sz w:val="16"/>
                <w:szCs w:val="16"/>
              </w:rPr>
            </w:pPr>
            <w:r w:rsidRPr="00812531">
              <w:rPr>
                <w:rFonts w:cs="Arial"/>
                <w:sz w:val="16"/>
                <w:szCs w:val="16"/>
              </w:rPr>
              <w:t>Superfície construïda obra nova</w:t>
            </w:r>
          </w:p>
        </w:tc>
        <w:tc>
          <w:tcPr>
            <w:tcW w:w="1076" w:type="dxa"/>
            <w:gridSpan w:val="3"/>
            <w:tcBorders>
              <w:top w:val="nil"/>
              <w:left w:val="single" w:sz="4" w:space="0" w:color="auto"/>
              <w:bottom w:val="single" w:sz="4" w:space="0" w:color="auto"/>
              <w:right w:val="nil"/>
            </w:tcBorders>
            <w:shd w:val="clear" w:color="auto" w:fill="auto"/>
            <w:vAlign w:val="center"/>
          </w:tcPr>
          <w:p w14:paraId="42C045D3" w14:textId="77777777" w:rsidR="00687CBF" w:rsidRPr="00812531" w:rsidRDefault="00687CBF" w:rsidP="00A84F28">
            <w:pPr>
              <w:jc w:val="right"/>
              <w:rPr>
                <w:rFonts w:cs="Arial"/>
                <w:sz w:val="16"/>
                <w:szCs w:val="16"/>
              </w:rPr>
            </w:pPr>
            <w:r w:rsidRPr="00812531">
              <w:rPr>
                <w:rFonts w:cs="Arial"/>
                <w:sz w:val="16"/>
                <w:szCs w:val="16"/>
              </w:rPr>
              <w:t>0,00</w:t>
            </w:r>
          </w:p>
        </w:tc>
        <w:tc>
          <w:tcPr>
            <w:tcW w:w="770" w:type="dxa"/>
            <w:gridSpan w:val="2"/>
            <w:tcBorders>
              <w:top w:val="nil"/>
              <w:left w:val="nil"/>
              <w:bottom w:val="single" w:sz="4" w:space="0" w:color="auto"/>
              <w:right w:val="single" w:sz="4" w:space="0" w:color="auto"/>
            </w:tcBorders>
            <w:shd w:val="clear" w:color="auto" w:fill="auto"/>
            <w:vAlign w:val="center"/>
          </w:tcPr>
          <w:p w14:paraId="65438B4A" w14:textId="77777777" w:rsidR="00687CBF" w:rsidRPr="00BE0461" w:rsidRDefault="00687CBF" w:rsidP="00A84F28">
            <w:pPr>
              <w:rPr>
                <w:rFonts w:cs="Arial"/>
                <w:sz w:val="16"/>
                <w:szCs w:val="16"/>
              </w:rPr>
            </w:pPr>
            <w:r w:rsidRPr="00BE0461">
              <w:rPr>
                <w:rFonts w:cs="Arial"/>
                <w:sz w:val="16"/>
                <w:szCs w:val="16"/>
              </w:rPr>
              <w:t>m</w:t>
            </w:r>
            <w:r w:rsidRPr="00BE0461">
              <w:rPr>
                <w:rFonts w:cs="Arial"/>
                <w:sz w:val="16"/>
                <w:szCs w:val="16"/>
                <w:vertAlign w:val="superscript"/>
              </w:rPr>
              <w:t>2</w:t>
            </w:r>
          </w:p>
        </w:tc>
      </w:tr>
      <w:tr w:rsidR="00687CBF" w:rsidRPr="00812531" w14:paraId="39705AB9" w14:textId="77777777" w:rsidTr="00D15A15">
        <w:trPr>
          <w:trHeight w:val="240"/>
        </w:trPr>
        <w:tc>
          <w:tcPr>
            <w:tcW w:w="2442" w:type="dxa"/>
            <w:tcBorders>
              <w:top w:val="nil"/>
              <w:left w:val="single" w:sz="4" w:space="0" w:color="auto"/>
              <w:bottom w:val="single" w:sz="4" w:space="0" w:color="auto"/>
              <w:right w:val="single" w:sz="4" w:space="0" w:color="auto"/>
            </w:tcBorders>
            <w:shd w:val="clear" w:color="auto" w:fill="auto"/>
            <w:vAlign w:val="center"/>
          </w:tcPr>
          <w:p w14:paraId="15F9742F" w14:textId="77777777" w:rsidR="00687CBF" w:rsidRPr="00812531" w:rsidRDefault="00687CBF" w:rsidP="00A84F28">
            <w:pPr>
              <w:rPr>
                <w:rFonts w:cs="Arial"/>
                <w:sz w:val="16"/>
                <w:szCs w:val="16"/>
              </w:rPr>
            </w:pPr>
            <w:r w:rsidRPr="00812531">
              <w:rPr>
                <w:rFonts w:cs="Arial"/>
                <w:sz w:val="16"/>
                <w:szCs w:val="16"/>
              </w:rPr>
              <w:t>Superfície parcel·la sense ocupar</w:t>
            </w:r>
          </w:p>
        </w:tc>
        <w:tc>
          <w:tcPr>
            <w:tcW w:w="1198" w:type="dxa"/>
            <w:gridSpan w:val="3"/>
            <w:tcBorders>
              <w:top w:val="single" w:sz="4" w:space="0" w:color="auto"/>
              <w:left w:val="nil"/>
              <w:bottom w:val="single" w:sz="4" w:space="0" w:color="auto"/>
              <w:right w:val="nil"/>
            </w:tcBorders>
            <w:shd w:val="clear" w:color="auto" w:fill="auto"/>
            <w:vAlign w:val="center"/>
          </w:tcPr>
          <w:p w14:paraId="1DEAE001" w14:textId="77777777" w:rsidR="00687CBF" w:rsidRPr="00812531" w:rsidRDefault="00687CBF" w:rsidP="00A84F28">
            <w:pPr>
              <w:jc w:val="right"/>
              <w:rPr>
                <w:rFonts w:cs="Arial"/>
                <w:sz w:val="16"/>
                <w:szCs w:val="16"/>
              </w:rPr>
            </w:pPr>
            <w:r w:rsidRPr="00812531">
              <w:rPr>
                <w:rFonts w:cs="Arial"/>
                <w:sz w:val="16"/>
                <w:szCs w:val="16"/>
              </w:rPr>
              <w:t>0,00</w:t>
            </w:r>
          </w:p>
        </w:tc>
        <w:tc>
          <w:tcPr>
            <w:tcW w:w="795" w:type="dxa"/>
            <w:tcBorders>
              <w:top w:val="nil"/>
              <w:left w:val="nil"/>
              <w:bottom w:val="single" w:sz="4" w:space="0" w:color="auto"/>
              <w:right w:val="single" w:sz="4" w:space="0" w:color="auto"/>
            </w:tcBorders>
            <w:shd w:val="clear" w:color="auto" w:fill="auto"/>
          </w:tcPr>
          <w:p w14:paraId="56A0514A" w14:textId="77777777" w:rsidR="00687CBF" w:rsidRDefault="00687CBF" w:rsidP="00A84F28">
            <w:r w:rsidRPr="006D7F45">
              <w:rPr>
                <w:rFonts w:cs="Arial"/>
                <w:sz w:val="16"/>
                <w:szCs w:val="16"/>
              </w:rPr>
              <w:t>m</w:t>
            </w:r>
            <w:r w:rsidRPr="006D7F45">
              <w:rPr>
                <w:rFonts w:cs="Arial"/>
                <w:sz w:val="16"/>
                <w:szCs w:val="16"/>
                <w:vertAlign w:val="superscript"/>
              </w:rPr>
              <w:t>2</w:t>
            </w:r>
          </w:p>
        </w:tc>
        <w:tc>
          <w:tcPr>
            <w:tcW w:w="2692" w:type="dxa"/>
            <w:gridSpan w:val="4"/>
            <w:tcBorders>
              <w:top w:val="single" w:sz="4" w:space="0" w:color="auto"/>
              <w:left w:val="nil"/>
              <w:bottom w:val="single" w:sz="4" w:space="0" w:color="auto"/>
              <w:right w:val="nil"/>
            </w:tcBorders>
            <w:shd w:val="clear" w:color="auto" w:fill="auto"/>
            <w:vAlign w:val="center"/>
          </w:tcPr>
          <w:p w14:paraId="5F5B764C" w14:textId="77777777" w:rsidR="00687CBF" w:rsidRPr="00812531" w:rsidRDefault="00687CBF" w:rsidP="00A84F28">
            <w:pPr>
              <w:rPr>
                <w:rFonts w:cs="Arial"/>
                <w:sz w:val="16"/>
                <w:szCs w:val="16"/>
              </w:rPr>
            </w:pPr>
            <w:r w:rsidRPr="00812531">
              <w:rPr>
                <w:rFonts w:cs="Arial"/>
                <w:sz w:val="16"/>
                <w:szCs w:val="16"/>
              </w:rPr>
              <w:t>Superfície construïda obra reforma</w:t>
            </w:r>
          </w:p>
        </w:tc>
        <w:tc>
          <w:tcPr>
            <w:tcW w:w="1076" w:type="dxa"/>
            <w:gridSpan w:val="3"/>
            <w:tcBorders>
              <w:top w:val="nil"/>
              <w:left w:val="single" w:sz="4" w:space="0" w:color="auto"/>
              <w:bottom w:val="single" w:sz="4" w:space="0" w:color="auto"/>
              <w:right w:val="nil"/>
            </w:tcBorders>
            <w:shd w:val="clear" w:color="auto" w:fill="auto"/>
            <w:vAlign w:val="center"/>
          </w:tcPr>
          <w:p w14:paraId="52D62976" w14:textId="77777777" w:rsidR="00687CBF" w:rsidRPr="00812531" w:rsidRDefault="00687CBF" w:rsidP="00A84F28">
            <w:pPr>
              <w:jc w:val="right"/>
              <w:rPr>
                <w:rFonts w:cs="Arial"/>
                <w:sz w:val="16"/>
                <w:szCs w:val="16"/>
              </w:rPr>
            </w:pPr>
            <w:r w:rsidRPr="00812531">
              <w:rPr>
                <w:rFonts w:cs="Arial"/>
                <w:sz w:val="16"/>
                <w:szCs w:val="16"/>
              </w:rPr>
              <w:t>0,00</w:t>
            </w:r>
          </w:p>
        </w:tc>
        <w:tc>
          <w:tcPr>
            <w:tcW w:w="770" w:type="dxa"/>
            <w:gridSpan w:val="2"/>
            <w:tcBorders>
              <w:top w:val="nil"/>
              <w:left w:val="nil"/>
              <w:bottom w:val="single" w:sz="4" w:space="0" w:color="auto"/>
              <w:right w:val="single" w:sz="4" w:space="0" w:color="auto"/>
            </w:tcBorders>
            <w:shd w:val="clear" w:color="auto" w:fill="auto"/>
          </w:tcPr>
          <w:p w14:paraId="7D016443" w14:textId="77777777" w:rsidR="00687CBF" w:rsidRDefault="00687CBF" w:rsidP="00A84F28">
            <w:r w:rsidRPr="006D7F45">
              <w:rPr>
                <w:rFonts w:cs="Arial"/>
                <w:sz w:val="16"/>
                <w:szCs w:val="16"/>
              </w:rPr>
              <w:t>m</w:t>
            </w:r>
            <w:r w:rsidRPr="006D7F45">
              <w:rPr>
                <w:rFonts w:cs="Arial"/>
                <w:sz w:val="16"/>
                <w:szCs w:val="16"/>
                <w:vertAlign w:val="superscript"/>
              </w:rPr>
              <w:t>2</w:t>
            </w:r>
          </w:p>
        </w:tc>
      </w:tr>
      <w:tr w:rsidR="00687CBF" w:rsidRPr="00812531" w14:paraId="51B560BB" w14:textId="77777777" w:rsidTr="00D15A15">
        <w:trPr>
          <w:trHeight w:val="240"/>
        </w:trPr>
        <w:tc>
          <w:tcPr>
            <w:tcW w:w="2442" w:type="dxa"/>
            <w:tcBorders>
              <w:top w:val="nil"/>
              <w:left w:val="single" w:sz="4" w:space="0" w:color="auto"/>
              <w:bottom w:val="single" w:sz="4" w:space="0" w:color="auto"/>
              <w:right w:val="single" w:sz="4" w:space="0" w:color="auto"/>
            </w:tcBorders>
            <w:shd w:val="clear" w:color="auto" w:fill="auto"/>
            <w:vAlign w:val="center"/>
          </w:tcPr>
          <w:p w14:paraId="265532C4" w14:textId="77777777" w:rsidR="00687CBF" w:rsidRPr="00812531" w:rsidRDefault="00687CBF" w:rsidP="00A84F28">
            <w:pPr>
              <w:rPr>
                <w:rFonts w:cs="Arial"/>
                <w:sz w:val="16"/>
                <w:szCs w:val="16"/>
              </w:rPr>
            </w:pPr>
            <w:r w:rsidRPr="00812531">
              <w:rPr>
                <w:rFonts w:cs="Arial"/>
                <w:sz w:val="16"/>
                <w:szCs w:val="16"/>
              </w:rPr>
              <w:t>Superfície parcel·la total</w:t>
            </w:r>
          </w:p>
        </w:tc>
        <w:tc>
          <w:tcPr>
            <w:tcW w:w="1198" w:type="dxa"/>
            <w:gridSpan w:val="3"/>
            <w:tcBorders>
              <w:top w:val="single" w:sz="4" w:space="0" w:color="auto"/>
              <w:left w:val="nil"/>
              <w:bottom w:val="single" w:sz="4" w:space="0" w:color="auto"/>
              <w:right w:val="nil"/>
            </w:tcBorders>
            <w:shd w:val="clear" w:color="auto" w:fill="auto"/>
            <w:vAlign w:val="center"/>
          </w:tcPr>
          <w:p w14:paraId="2D894E97" w14:textId="77777777" w:rsidR="00687CBF" w:rsidRPr="00812531" w:rsidRDefault="00687CBF" w:rsidP="00A84F28">
            <w:pPr>
              <w:jc w:val="right"/>
              <w:rPr>
                <w:rFonts w:cs="Arial"/>
                <w:sz w:val="16"/>
                <w:szCs w:val="16"/>
              </w:rPr>
            </w:pPr>
            <w:r w:rsidRPr="00812531">
              <w:rPr>
                <w:rFonts w:cs="Arial"/>
                <w:sz w:val="16"/>
                <w:szCs w:val="16"/>
              </w:rPr>
              <w:t>0,00</w:t>
            </w:r>
          </w:p>
        </w:tc>
        <w:tc>
          <w:tcPr>
            <w:tcW w:w="795" w:type="dxa"/>
            <w:tcBorders>
              <w:top w:val="nil"/>
              <w:left w:val="nil"/>
              <w:bottom w:val="single" w:sz="4" w:space="0" w:color="auto"/>
              <w:right w:val="single" w:sz="4" w:space="0" w:color="auto"/>
            </w:tcBorders>
            <w:shd w:val="clear" w:color="auto" w:fill="auto"/>
          </w:tcPr>
          <w:p w14:paraId="0798B1FA" w14:textId="77777777" w:rsidR="00687CBF" w:rsidRDefault="00687CBF" w:rsidP="00A84F28">
            <w:r w:rsidRPr="006D7F45">
              <w:rPr>
                <w:rFonts w:cs="Arial"/>
                <w:sz w:val="16"/>
                <w:szCs w:val="16"/>
              </w:rPr>
              <w:t>m</w:t>
            </w:r>
            <w:r w:rsidRPr="006D7F45">
              <w:rPr>
                <w:rFonts w:cs="Arial"/>
                <w:sz w:val="16"/>
                <w:szCs w:val="16"/>
                <w:vertAlign w:val="superscript"/>
              </w:rPr>
              <w:t>2</w:t>
            </w:r>
          </w:p>
        </w:tc>
        <w:tc>
          <w:tcPr>
            <w:tcW w:w="2692" w:type="dxa"/>
            <w:gridSpan w:val="4"/>
            <w:tcBorders>
              <w:top w:val="single" w:sz="4" w:space="0" w:color="auto"/>
              <w:left w:val="nil"/>
              <w:bottom w:val="single" w:sz="4" w:space="0" w:color="auto"/>
              <w:right w:val="nil"/>
            </w:tcBorders>
            <w:shd w:val="clear" w:color="auto" w:fill="auto"/>
            <w:vAlign w:val="center"/>
          </w:tcPr>
          <w:p w14:paraId="07F0835D" w14:textId="77777777" w:rsidR="00687CBF" w:rsidRPr="00812531" w:rsidRDefault="00687CBF" w:rsidP="00A84F28">
            <w:pPr>
              <w:rPr>
                <w:rFonts w:cs="Arial"/>
                <w:sz w:val="16"/>
                <w:szCs w:val="16"/>
              </w:rPr>
            </w:pPr>
            <w:r w:rsidRPr="00812531">
              <w:rPr>
                <w:rFonts w:cs="Arial"/>
                <w:sz w:val="16"/>
                <w:szCs w:val="16"/>
              </w:rPr>
              <w:t>Superfície urbanitzada</w:t>
            </w:r>
          </w:p>
        </w:tc>
        <w:tc>
          <w:tcPr>
            <w:tcW w:w="1076" w:type="dxa"/>
            <w:gridSpan w:val="3"/>
            <w:tcBorders>
              <w:top w:val="nil"/>
              <w:left w:val="nil"/>
              <w:bottom w:val="single" w:sz="4" w:space="0" w:color="auto"/>
              <w:right w:val="nil"/>
            </w:tcBorders>
            <w:shd w:val="clear" w:color="auto" w:fill="auto"/>
            <w:vAlign w:val="center"/>
          </w:tcPr>
          <w:p w14:paraId="30EC3B76" w14:textId="77777777" w:rsidR="00687CBF" w:rsidRPr="00812531" w:rsidRDefault="00687CBF" w:rsidP="00A84F28">
            <w:pPr>
              <w:jc w:val="right"/>
              <w:rPr>
                <w:rFonts w:cs="Arial"/>
                <w:sz w:val="16"/>
                <w:szCs w:val="16"/>
              </w:rPr>
            </w:pPr>
            <w:r w:rsidRPr="00812531">
              <w:rPr>
                <w:rFonts w:cs="Arial"/>
                <w:sz w:val="16"/>
                <w:szCs w:val="16"/>
              </w:rPr>
              <w:t>0,00</w:t>
            </w:r>
          </w:p>
        </w:tc>
        <w:tc>
          <w:tcPr>
            <w:tcW w:w="770" w:type="dxa"/>
            <w:gridSpan w:val="2"/>
            <w:tcBorders>
              <w:top w:val="nil"/>
              <w:left w:val="nil"/>
              <w:bottom w:val="single" w:sz="4" w:space="0" w:color="auto"/>
              <w:right w:val="single" w:sz="4" w:space="0" w:color="auto"/>
            </w:tcBorders>
            <w:shd w:val="clear" w:color="auto" w:fill="auto"/>
          </w:tcPr>
          <w:p w14:paraId="71B1EBF1" w14:textId="77777777" w:rsidR="00687CBF" w:rsidRDefault="00687CBF" w:rsidP="00A84F28">
            <w:r w:rsidRPr="006D7F45">
              <w:rPr>
                <w:rFonts w:cs="Arial"/>
                <w:sz w:val="16"/>
                <w:szCs w:val="16"/>
              </w:rPr>
              <w:t>m</w:t>
            </w:r>
            <w:r w:rsidRPr="006D7F45">
              <w:rPr>
                <w:rFonts w:cs="Arial"/>
                <w:sz w:val="16"/>
                <w:szCs w:val="16"/>
                <w:vertAlign w:val="superscript"/>
              </w:rPr>
              <w:t>2</w:t>
            </w:r>
          </w:p>
        </w:tc>
      </w:tr>
      <w:tr w:rsidR="00687CBF" w:rsidRPr="00812531" w14:paraId="38912A2C" w14:textId="77777777" w:rsidTr="00D15A15">
        <w:trPr>
          <w:trHeight w:val="240"/>
        </w:trPr>
        <w:tc>
          <w:tcPr>
            <w:tcW w:w="8973" w:type="dxa"/>
            <w:gridSpan w:val="14"/>
            <w:tcBorders>
              <w:top w:val="single" w:sz="4" w:space="0" w:color="auto"/>
              <w:left w:val="nil"/>
              <w:bottom w:val="single" w:sz="4" w:space="0" w:color="auto"/>
              <w:right w:val="nil"/>
            </w:tcBorders>
            <w:shd w:val="clear" w:color="auto" w:fill="auto"/>
            <w:vAlign w:val="center"/>
          </w:tcPr>
          <w:p w14:paraId="364CBA3B" w14:textId="77777777" w:rsidR="00687CBF" w:rsidRPr="00812531" w:rsidRDefault="00687CBF" w:rsidP="00A84F28">
            <w:pPr>
              <w:rPr>
                <w:rFonts w:cs="Arial"/>
                <w:sz w:val="18"/>
                <w:szCs w:val="18"/>
              </w:rPr>
            </w:pPr>
            <w:r w:rsidRPr="00812531">
              <w:rPr>
                <w:rFonts w:cs="Arial"/>
                <w:sz w:val="18"/>
                <w:szCs w:val="18"/>
              </w:rPr>
              <w:t> </w:t>
            </w:r>
          </w:p>
        </w:tc>
      </w:tr>
      <w:tr w:rsidR="00687CBF" w:rsidRPr="00812531" w14:paraId="2B011727" w14:textId="77777777" w:rsidTr="00D15A15">
        <w:trPr>
          <w:trHeight w:val="240"/>
        </w:trPr>
        <w:tc>
          <w:tcPr>
            <w:tcW w:w="3530" w:type="dxa"/>
            <w:gridSpan w:val="3"/>
            <w:vMerge w:val="restart"/>
            <w:tcBorders>
              <w:top w:val="single" w:sz="4" w:space="0" w:color="auto"/>
              <w:left w:val="single" w:sz="4" w:space="0" w:color="auto"/>
              <w:bottom w:val="single" w:sz="4" w:space="0" w:color="000000"/>
              <w:right w:val="nil"/>
            </w:tcBorders>
            <w:shd w:val="clear" w:color="auto" w:fill="auto"/>
            <w:vAlign w:val="center"/>
          </w:tcPr>
          <w:p w14:paraId="340BB16D" w14:textId="77777777" w:rsidR="00687CBF" w:rsidRPr="00812531" w:rsidRDefault="00687CBF" w:rsidP="00A84F28">
            <w:pPr>
              <w:rPr>
                <w:rFonts w:cs="Arial"/>
                <w:sz w:val="18"/>
                <w:szCs w:val="18"/>
              </w:rPr>
            </w:pPr>
            <w:r w:rsidRPr="00812531">
              <w:rPr>
                <w:rFonts w:cs="Arial"/>
                <w:sz w:val="18"/>
                <w:szCs w:val="18"/>
              </w:rPr>
              <w:t>PEM  Pressupost d’execució material per cap</w:t>
            </w:r>
            <w:r>
              <w:rPr>
                <w:rFonts w:cs="Arial"/>
                <w:sz w:val="18"/>
                <w:szCs w:val="18"/>
              </w:rPr>
              <w:t>í</w:t>
            </w:r>
            <w:r w:rsidRPr="00812531">
              <w:rPr>
                <w:rFonts w:cs="Arial"/>
                <w:sz w:val="18"/>
                <w:szCs w:val="18"/>
              </w:rPr>
              <w:t>tols</w:t>
            </w:r>
          </w:p>
        </w:tc>
        <w:tc>
          <w:tcPr>
            <w:tcW w:w="17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FA27B77" w14:textId="77777777" w:rsidR="00687CBF" w:rsidRPr="00812531" w:rsidRDefault="00687CBF" w:rsidP="00A84F28">
            <w:pPr>
              <w:jc w:val="center"/>
              <w:rPr>
                <w:rFonts w:cs="Arial"/>
                <w:sz w:val="18"/>
                <w:szCs w:val="18"/>
              </w:rPr>
            </w:pPr>
            <w:r w:rsidRPr="00812531">
              <w:rPr>
                <w:rFonts w:cs="Arial"/>
                <w:sz w:val="18"/>
                <w:szCs w:val="18"/>
              </w:rPr>
              <w:t>Obra nova</w:t>
            </w:r>
          </w:p>
        </w:tc>
        <w:tc>
          <w:tcPr>
            <w:tcW w:w="1803" w:type="dxa"/>
            <w:gridSpan w:val="2"/>
            <w:tcBorders>
              <w:top w:val="single" w:sz="4" w:space="0" w:color="auto"/>
              <w:left w:val="nil"/>
              <w:bottom w:val="single" w:sz="4" w:space="0" w:color="auto"/>
              <w:right w:val="single" w:sz="4" w:space="0" w:color="000000"/>
            </w:tcBorders>
            <w:shd w:val="clear" w:color="auto" w:fill="auto"/>
            <w:vAlign w:val="center"/>
          </w:tcPr>
          <w:p w14:paraId="5767480A" w14:textId="77777777" w:rsidR="00687CBF" w:rsidRPr="00812531" w:rsidRDefault="00687CBF" w:rsidP="00A84F28">
            <w:pPr>
              <w:jc w:val="center"/>
              <w:rPr>
                <w:rFonts w:cs="Arial"/>
                <w:sz w:val="18"/>
                <w:szCs w:val="18"/>
              </w:rPr>
            </w:pPr>
            <w:r w:rsidRPr="00812531">
              <w:rPr>
                <w:rFonts w:cs="Arial"/>
                <w:sz w:val="18"/>
                <w:szCs w:val="18"/>
              </w:rPr>
              <w:t xml:space="preserve">Obra reforma  </w:t>
            </w:r>
          </w:p>
        </w:tc>
        <w:tc>
          <w:tcPr>
            <w:tcW w:w="1846" w:type="dxa"/>
            <w:gridSpan w:val="5"/>
            <w:tcBorders>
              <w:top w:val="single" w:sz="4" w:space="0" w:color="auto"/>
              <w:left w:val="nil"/>
              <w:bottom w:val="single" w:sz="4" w:space="0" w:color="auto"/>
              <w:right w:val="single" w:sz="4" w:space="0" w:color="000000"/>
            </w:tcBorders>
            <w:shd w:val="clear" w:color="auto" w:fill="auto"/>
            <w:noWrap/>
            <w:vAlign w:val="center"/>
          </w:tcPr>
          <w:p w14:paraId="3043903C" w14:textId="77777777" w:rsidR="00687CBF" w:rsidRPr="00812531" w:rsidRDefault="00687CBF" w:rsidP="00A84F28">
            <w:pPr>
              <w:jc w:val="center"/>
              <w:rPr>
                <w:rFonts w:cs="Arial"/>
                <w:b/>
                <w:bCs/>
                <w:sz w:val="18"/>
                <w:szCs w:val="18"/>
              </w:rPr>
            </w:pPr>
            <w:r w:rsidRPr="00812531">
              <w:rPr>
                <w:rFonts w:cs="Arial"/>
                <w:b/>
                <w:bCs/>
                <w:sz w:val="18"/>
                <w:szCs w:val="18"/>
              </w:rPr>
              <w:t>Total</w:t>
            </w:r>
          </w:p>
        </w:tc>
      </w:tr>
      <w:tr w:rsidR="00687CBF" w:rsidRPr="00812531" w14:paraId="080BBE6B" w14:textId="77777777" w:rsidTr="00D15A15">
        <w:trPr>
          <w:trHeight w:val="240"/>
        </w:trPr>
        <w:tc>
          <w:tcPr>
            <w:tcW w:w="3530" w:type="dxa"/>
            <w:gridSpan w:val="3"/>
            <w:vMerge/>
            <w:tcBorders>
              <w:top w:val="single" w:sz="4" w:space="0" w:color="auto"/>
              <w:left w:val="single" w:sz="4" w:space="0" w:color="auto"/>
              <w:bottom w:val="single" w:sz="4" w:space="0" w:color="000000"/>
              <w:right w:val="nil"/>
            </w:tcBorders>
            <w:vAlign w:val="center"/>
          </w:tcPr>
          <w:p w14:paraId="63E20656" w14:textId="77777777" w:rsidR="00687CBF" w:rsidRPr="00812531" w:rsidRDefault="00687CBF" w:rsidP="00A84F28">
            <w:pPr>
              <w:rPr>
                <w:rFonts w:cs="Arial"/>
                <w:sz w:val="18"/>
                <w:szCs w:val="18"/>
              </w:rPr>
            </w:pPr>
          </w:p>
        </w:tc>
        <w:tc>
          <w:tcPr>
            <w:tcW w:w="12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1A02E8" w14:textId="77777777" w:rsidR="00687CBF" w:rsidRPr="00812531" w:rsidRDefault="00687CBF" w:rsidP="00A84F28">
            <w:pPr>
              <w:jc w:val="center"/>
              <w:rPr>
                <w:rFonts w:cs="Arial"/>
                <w:sz w:val="18"/>
                <w:szCs w:val="18"/>
              </w:rPr>
            </w:pPr>
            <w:r w:rsidRPr="00812531">
              <w:rPr>
                <w:rFonts w:cs="Arial"/>
                <w:sz w:val="18"/>
                <w:szCs w:val="18"/>
              </w:rPr>
              <w:t>import</w:t>
            </w:r>
          </w:p>
        </w:tc>
        <w:tc>
          <w:tcPr>
            <w:tcW w:w="594" w:type="dxa"/>
            <w:tcBorders>
              <w:top w:val="nil"/>
              <w:left w:val="nil"/>
              <w:bottom w:val="single" w:sz="4" w:space="0" w:color="auto"/>
              <w:right w:val="nil"/>
            </w:tcBorders>
            <w:shd w:val="clear" w:color="auto" w:fill="auto"/>
            <w:vAlign w:val="center"/>
          </w:tcPr>
          <w:p w14:paraId="0DEE6D2E" w14:textId="77777777" w:rsidR="00687CBF" w:rsidRPr="00812531" w:rsidRDefault="00687CBF" w:rsidP="00A84F28">
            <w:pPr>
              <w:jc w:val="center"/>
              <w:rPr>
                <w:rFonts w:cs="Arial"/>
                <w:sz w:val="18"/>
                <w:szCs w:val="18"/>
              </w:rPr>
            </w:pPr>
            <w:r w:rsidRPr="00812531">
              <w:rPr>
                <w:rFonts w:cs="Arial"/>
                <w:sz w:val="18"/>
                <w:szCs w:val="18"/>
              </w:rPr>
              <w:t>%</w:t>
            </w:r>
          </w:p>
        </w:tc>
        <w:tc>
          <w:tcPr>
            <w:tcW w:w="1206" w:type="dxa"/>
            <w:tcBorders>
              <w:top w:val="single" w:sz="4" w:space="0" w:color="auto"/>
              <w:left w:val="single" w:sz="4" w:space="0" w:color="auto"/>
              <w:bottom w:val="single" w:sz="4" w:space="0" w:color="auto"/>
              <w:right w:val="single" w:sz="4" w:space="0" w:color="000000"/>
            </w:tcBorders>
            <w:shd w:val="clear" w:color="auto" w:fill="auto"/>
            <w:vAlign w:val="center"/>
          </w:tcPr>
          <w:p w14:paraId="0EDF2A99" w14:textId="77777777" w:rsidR="00687CBF" w:rsidRPr="00812531" w:rsidRDefault="00687CBF" w:rsidP="00A84F28">
            <w:pPr>
              <w:jc w:val="center"/>
              <w:rPr>
                <w:rFonts w:cs="Arial"/>
                <w:sz w:val="18"/>
                <w:szCs w:val="18"/>
              </w:rPr>
            </w:pPr>
            <w:r w:rsidRPr="00812531">
              <w:rPr>
                <w:rFonts w:cs="Arial"/>
                <w:sz w:val="18"/>
                <w:szCs w:val="18"/>
              </w:rPr>
              <w:t>import</w:t>
            </w:r>
          </w:p>
        </w:tc>
        <w:tc>
          <w:tcPr>
            <w:tcW w:w="597" w:type="dxa"/>
            <w:tcBorders>
              <w:top w:val="nil"/>
              <w:left w:val="nil"/>
              <w:bottom w:val="single" w:sz="4" w:space="0" w:color="auto"/>
              <w:right w:val="single" w:sz="4" w:space="0" w:color="auto"/>
            </w:tcBorders>
            <w:shd w:val="clear" w:color="auto" w:fill="auto"/>
            <w:vAlign w:val="center"/>
          </w:tcPr>
          <w:p w14:paraId="2271DB7E" w14:textId="77777777" w:rsidR="00687CBF" w:rsidRPr="00812531" w:rsidRDefault="00687CBF" w:rsidP="00A84F28">
            <w:pPr>
              <w:jc w:val="center"/>
              <w:rPr>
                <w:rFonts w:cs="Arial"/>
                <w:sz w:val="18"/>
                <w:szCs w:val="18"/>
              </w:rPr>
            </w:pPr>
            <w:r w:rsidRPr="00812531">
              <w:rPr>
                <w:rFonts w:cs="Arial"/>
                <w:sz w:val="18"/>
                <w:szCs w:val="18"/>
              </w:rPr>
              <w:t>%</w:t>
            </w:r>
          </w:p>
        </w:tc>
        <w:tc>
          <w:tcPr>
            <w:tcW w:w="1203" w:type="dxa"/>
            <w:gridSpan w:val="4"/>
            <w:tcBorders>
              <w:top w:val="nil"/>
              <w:left w:val="single" w:sz="4" w:space="0" w:color="auto"/>
              <w:bottom w:val="single" w:sz="4" w:space="0" w:color="auto"/>
              <w:right w:val="single" w:sz="4" w:space="0" w:color="auto"/>
            </w:tcBorders>
            <w:shd w:val="clear" w:color="auto" w:fill="auto"/>
            <w:noWrap/>
            <w:vAlign w:val="center"/>
          </w:tcPr>
          <w:p w14:paraId="04FE3530" w14:textId="77777777" w:rsidR="00687CBF" w:rsidRPr="00812531" w:rsidRDefault="00687CBF" w:rsidP="00A84F28">
            <w:pPr>
              <w:jc w:val="center"/>
              <w:rPr>
                <w:rFonts w:cs="Arial"/>
                <w:b/>
                <w:bCs/>
                <w:sz w:val="18"/>
                <w:szCs w:val="18"/>
              </w:rPr>
            </w:pPr>
            <w:r w:rsidRPr="00812531">
              <w:rPr>
                <w:rFonts w:cs="Arial"/>
                <w:b/>
                <w:bCs/>
                <w:sz w:val="18"/>
                <w:szCs w:val="18"/>
              </w:rPr>
              <w:t>import</w:t>
            </w:r>
          </w:p>
        </w:tc>
        <w:tc>
          <w:tcPr>
            <w:tcW w:w="643" w:type="dxa"/>
            <w:tcBorders>
              <w:top w:val="nil"/>
              <w:left w:val="nil"/>
              <w:bottom w:val="single" w:sz="4" w:space="0" w:color="auto"/>
              <w:right w:val="single" w:sz="4" w:space="0" w:color="auto"/>
            </w:tcBorders>
            <w:shd w:val="clear" w:color="auto" w:fill="auto"/>
            <w:noWrap/>
            <w:vAlign w:val="center"/>
          </w:tcPr>
          <w:p w14:paraId="274B1FB2" w14:textId="77777777" w:rsidR="00687CBF" w:rsidRPr="00812531" w:rsidRDefault="00687CBF" w:rsidP="00A84F28">
            <w:pPr>
              <w:jc w:val="center"/>
              <w:rPr>
                <w:rFonts w:cs="Arial"/>
                <w:b/>
                <w:bCs/>
                <w:sz w:val="18"/>
                <w:szCs w:val="18"/>
              </w:rPr>
            </w:pPr>
            <w:r w:rsidRPr="00812531">
              <w:rPr>
                <w:rFonts w:cs="Arial"/>
                <w:b/>
                <w:bCs/>
                <w:sz w:val="18"/>
                <w:szCs w:val="18"/>
              </w:rPr>
              <w:t>%</w:t>
            </w:r>
          </w:p>
        </w:tc>
      </w:tr>
      <w:tr w:rsidR="00C441B8" w:rsidRPr="00812531" w14:paraId="09E9CCAE" w14:textId="77777777" w:rsidTr="00D15A15">
        <w:trPr>
          <w:trHeight w:val="240"/>
        </w:trPr>
        <w:tc>
          <w:tcPr>
            <w:tcW w:w="3530" w:type="dxa"/>
            <w:gridSpan w:val="3"/>
            <w:tcBorders>
              <w:top w:val="single" w:sz="4" w:space="0" w:color="auto"/>
              <w:left w:val="single" w:sz="4" w:space="0" w:color="auto"/>
              <w:bottom w:val="single" w:sz="4" w:space="0" w:color="auto"/>
              <w:right w:val="nil"/>
            </w:tcBorders>
            <w:shd w:val="clear" w:color="auto" w:fill="auto"/>
            <w:vAlign w:val="center"/>
          </w:tcPr>
          <w:p w14:paraId="4594BEAD" w14:textId="77777777" w:rsidR="00C441B8" w:rsidRPr="00BE0461" w:rsidRDefault="00C441B8" w:rsidP="00A84F28">
            <w:pPr>
              <w:rPr>
                <w:rFonts w:cs="Arial"/>
                <w:sz w:val="16"/>
                <w:szCs w:val="16"/>
              </w:rPr>
            </w:pPr>
            <w:r>
              <w:rPr>
                <w:rFonts w:cs="Arial"/>
                <w:sz w:val="16"/>
                <w:szCs w:val="16"/>
              </w:rPr>
              <w:t>0</w:t>
            </w:r>
            <w:r w:rsidRPr="00BE0461">
              <w:rPr>
                <w:rFonts w:cs="Arial"/>
                <w:sz w:val="16"/>
                <w:szCs w:val="16"/>
              </w:rPr>
              <w:t xml:space="preserve">0 Treballs previs </w:t>
            </w:r>
          </w:p>
        </w:tc>
        <w:tc>
          <w:tcPr>
            <w:tcW w:w="12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663C856"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6D09951C"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23AA3568"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53CF8F5A"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5CBB4EDA"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18CCF543" w14:textId="77777777" w:rsidR="00C441B8" w:rsidRPr="00812531" w:rsidRDefault="00C441B8" w:rsidP="00A84F28">
            <w:pPr>
              <w:jc w:val="right"/>
              <w:rPr>
                <w:rFonts w:cs="Arial"/>
                <w:b/>
                <w:bCs/>
                <w:sz w:val="16"/>
                <w:szCs w:val="16"/>
              </w:rPr>
            </w:pPr>
          </w:p>
        </w:tc>
      </w:tr>
      <w:tr w:rsidR="00C441B8" w:rsidRPr="00812531" w14:paraId="23D72E77"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95DF1AC" w14:textId="77777777" w:rsidR="00C441B8" w:rsidRPr="00BE0461" w:rsidRDefault="00C441B8" w:rsidP="00A84F28">
            <w:pPr>
              <w:rPr>
                <w:rFonts w:cs="Arial"/>
                <w:sz w:val="16"/>
                <w:szCs w:val="16"/>
              </w:rPr>
            </w:pPr>
            <w:r>
              <w:rPr>
                <w:rFonts w:cs="Arial"/>
                <w:sz w:val="16"/>
                <w:szCs w:val="16"/>
              </w:rPr>
              <w:t>0</w:t>
            </w:r>
            <w:r w:rsidRPr="00BE0461">
              <w:rPr>
                <w:rFonts w:cs="Arial"/>
                <w:sz w:val="16"/>
                <w:szCs w:val="16"/>
              </w:rPr>
              <w:t>1 Sustentació de l’edifici i moviment de terres</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540D31BE"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193A3332"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68CAD197"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47D7722F"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single" w:sz="4" w:space="0" w:color="auto"/>
            </w:tcBorders>
            <w:shd w:val="clear" w:color="auto" w:fill="auto"/>
            <w:vAlign w:val="center"/>
          </w:tcPr>
          <w:p w14:paraId="2F44573B"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nil"/>
              <w:bottom w:val="single" w:sz="4" w:space="0" w:color="auto"/>
              <w:right w:val="single" w:sz="4" w:space="0" w:color="auto"/>
            </w:tcBorders>
            <w:shd w:val="clear" w:color="auto" w:fill="auto"/>
            <w:vAlign w:val="center"/>
          </w:tcPr>
          <w:p w14:paraId="6BD34A52" w14:textId="77777777" w:rsidR="00C441B8" w:rsidRPr="00812531" w:rsidRDefault="00C441B8" w:rsidP="00A84F28">
            <w:pPr>
              <w:jc w:val="right"/>
              <w:rPr>
                <w:rFonts w:cs="Arial"/>
                <w:b/>
                <w:bCs/>
                <w:sz w:val="16"/>
                <w:szCs w:val="16"/>
              </w:rPr>
            </w:pPr>
          </w:p>
        </w:tc>
      </w:tr>
      <w:tr w:rsidR="00C441B8" w:rsidRPr="00812531" w14:paraId="36C35E7F"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11E5CAE" w14:textId="77777777" w:rsidR="00C441B8" w:rsidRPr="00BE0461" w:rsidRDefault="00C441B8" w:rsidP="00A84F28">
            <w:pPr>
              <w:rPr>
                <w:rFonts w:cs="Arial"/>
                <w:sz w:val="16"/>
                <w:szCs w:val="16"/>
              </w:rPr>
            </w:pPr>
            <w:r>
              <w:rPr>
                <w:rFonts w:cs="Arial"/>
                <w:sz w:val="16"/>
                <w:szCs w:val="16"/>
              </w:rPr>
              <w:t>0</w:t>
            </w:r>
            <w:r w:rsidRPr="00BE0461">
              <w:rPr>
                <w:rFonts w:cs="Arial"/>
                <w:sz w:val="16"/>
                <w:szCs w:val="16"/>
              </w:rPr>
              <w:t>2 Sistema estructural</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54D643B2"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3AEFDE41"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1F2E2E3F"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49B0D711"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20377926"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0B2F75B5" w14:textId="77777777" w:rsidR="00C441B8" w:rsidRPr="00812531" w:rsidRDefault="00C441B8" w:rsidP="00A84F28">
            <w:pPr>
              <w:jc w:val="right"/>
              <w:rPr>
                <w:rFonts w:cs="Arial"/>
                <w:b/>
                <w:bCs/>
                <w:sz w:val="16"/>
                <w:szCs w:val="16"/>
              </w:rPr>
            </w:pPr>
          </w:p>
        </w:tc>
      </w:tr>
      <w:tr w:rsidR="00C441B8" w:rsidRPr="00812531" w14:paraId="7FA90EFB"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00CFB64" w14:textId="77777777" w:rsidR="00C441B8" w:rsidRPr="00BE0461" w:rsidRDefault="00C441B8" w:rsidP="00A84F28">
            <w:pPr>
              <w:rPr>
                <w:rFonts w:cs="Arial"/>
                <w:sz w:val="16"/>
                <w:szCs w:val="16"/>
              </w:rPr>
            </w:pPr>
            <w:r>
              <w:rPr>
                <w:rFonts w:cs="Arial"/>
                <w:sz w:val="16"/>
                <w:szCs w:val="16"/>
              </w:rPr>
              <w:t>0</w:t>
            </w:r>
            <w:r w:rsidRPr="00BE0461">
              <w:rPr>
                <w:rFonts w:cs="Arial"/>
                <w:sz w:val="16"/>
                <w:szCs w:val="16"/>
              </w:rPr>
              <w:t>3 Sistema d’envolvent i acabats exteriors</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0D14E939"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7643E488"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25A31F13"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7DEBF24B"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5FBB11A5"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26A0BE16" w14:textId="77777777" w:rsidR="00C441B8" w:rsidRPr="00812531" w:rsidRDefault="00C441B8" w:rsidP="00A84F28">
            <w:pPr>
              <w:jc w:val="right"/>
              <w:rPr>
                <w:rFonts w:cs="Arial"/>
                <w:b/>
                <w:bCs/>
                <w:sz w:val="16"/>
                <w:szCs w:val="16"/>
              </w:rPr>
            </w:pPr>
          </w:p>
        </w:tc>
      </w:tr>
      <w:tr w:rsidR="00C441B8" w:rsidRPr="00812531" w14:paraId="53D7355F"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3B0ADD8" w14:textId="77777777" w:rsidR="00C441B8" w:rsidRPr="00BE0461" w:rsidRDefault="00C441B8" w:rsidP="00A84F28">
            <w:pPr>
              <w:ind w:left="231" w:hanging="231"/>
              <w:rPr>
                <w:rFonts w:cs="Arial"/>
                <w:sz w:val="16"/>
                <w:szCs w:val="16"/>
              </w:rPr>
            </w:pPr>
            <w:r>
              <w:rPr>
                <w:rFonts w:cs="Arial"/>
                <w:sz w:val="16"/>
                <w:szCs w:val="16"/>
              </w:rPr>
              <w:t>0</w:t>
            </w:r>
            <w:r w:rsidRPr="00BE0461">
              <w:rPr>
                <w:rFonts w:cs="Arial"/>
                <w:sz w:val="16"/>
                <w:szCs w:val="16"/>
              </w:rPr>
              <w:t>4 Sistema de compartimentació i acabats interiors</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7C09F847"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2586C091"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3D964F6C"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4A71A66B"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050A3BF4"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74AAB463" w14:textId="77777777" w:rsidR="00C441B8" w:rsidRPr="00812531" w:rsidRDefault="00C441B8" w:rsidP="00A84F28">
            <w:pPr>
              <w:jc w:val="right"/>
              <w:rPr>
                <w:rFonts w:cs="Arial"/>
                <w:b/>
                <w:bCs/>
                <w:sz w:val="16"/>
                <w:szCs w:val="16"/>
              </w:rPr>
            </w:pPr>
          </w:p>
        </w:tc>
      </w:tr>
      <w:tr w:rsidR="00C441B8" w:rsidRPr="00812531" w14:paraId="5629018E"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2275DA6" w14:textId="77777777" w:rsidR="00C441B8" w:rsidRPr="00BE0461" w:rsidRDefault="00C441B8" w:rsidP="00A84F28">
            <w:pPr>
              <w:ind w:left="224" w:hanging="224"/>
              <w:rPr>
                <w:rFonts w:cs="Arial"/>
                <w:sz w:val="16"/>
                <w:szCs w:val="16"/>
              </w:rPr>
            </w:pPr>
            <w:r>
              <w:rPr>
                <w:rFonts w:cs="Arial"/>
                <w:sz w:val="16"/>
                <w:szCs w:val="16"/>
              </w:rPr>
              <w:t>0</w:t>
            </w:r>
            <w:r w:rsidRPr="00BE0461">
              <w:rPr>
                <w:rFonts w:cs="Arial"/>
                <w:sz w:val="16"/>
                <w:szCs w:val="16"/>
              </w:rPr>
              <w:t>5 Sistema de condicionaments,  instal·lacions i serveis</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3B405E81"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2F76535B"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6968A864"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6F10F877"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7918DBE5"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49B8EB55" w14:textId="77777777" w:rsidR="00C441B8" w:rsidRPr="00812531" w:rsidRDefault="00C441B8" w:rsidP="00A84F28">
            <w:pPr>
              <w:jc w:val="right"/>
              <w:rPr>
                <w:rFonts w:cs="Arial"/>
                <w:b/>
                <w:bCs/>
                <w:sz w:val="16"/>
                <w:szCs w:val="16"/>
              </w:rPr>
            </w:pPr>
          </w:p>
        </w:tc>
      </w:tr>
      <w:tr w:rsidR="00C441B8" w:rsidRPr="00812531" w14:paraId="33D4A41C"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E2D9114" w14:textId="77777777" w:rsidR="00C441B8" w:rsidRPr="00BE0461" w:rsidRDefault="00C441B8" w:rsidP="00A84F28">
            <w:pPr>
              <w:rPr>
                <w:rFonts w:cs="Arial"/>
                <w:sz w:val="16"/>
                <w:szCs w:val="16"/>
              </w:rPr>
            </w:pPr>
            <w:r>
              <w:rPr>
                <w:rFonts w:cs="Arial"/>
                <w:sz w:val="16"/>
                <w:szCs w:val="16"/>
              </w:rPr>
              <w:t>0</w:t>
            </w:r>
            <w:r w:rsidRPr="00BE0461">
              <w:rPr>
                <w:rFonts w:cs="Arial"/>
                <w:sz w:val="16"/>
                <w:szCs w:val="16"/>
              </w:rPr>
              <w:t>6 Equipament</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3523AD11"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single" w:sz="4" w:space="0" w:color="auto"/>
              <w:right w:val="single" w:sz="4" w:space="0" w:color="auto"/>
            </w:tcBorders>
            <w:shd w:val="clear" w:color="auto" w:fill="auto"/>
            <w:vAlign w:val="center"/>
          </w:tcPr>
          <w:p w14:paraId="34B3484F"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5CE9BE16"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0E2E4576"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202B6FD3"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3D6DAEB8" w14:textId="77777777" w:rsidR="00C441B8" w:rsidRPr="00812531" w:rsidRDefault="00C441B8" w:rsidP="00A84F28">
            <w:pPr>
              <w:jc w:val="right"/>
              <w:rPr>
                <w:rFonts w:cs="Arial"/>
                <w:b/>
                <w:bCs/>
                <w:sz w:val="16"/>
                <w:szCs w:val="16"/>
              </w:rPr>
            </w:pPr>
          </w:p>
        </w:tc>
      </w:tr>
      <w:tr w:rsidR="00C441B8" w:rsidRPr="00812531" w14:paraId="249F902A"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FA882C9" w14:textId="77777777" w:rsidR="00C441B8" w:rsidRPr="00BE0461" w:rsidRDefault="00C441B8" w:rsidP="00A84F28">
            <w:pPr>
              <w:rPr>
                <w:rFonts w:cs="Arial"/>
                <w:sz w:val="16"/>
                <w:szCs w:val="16"/>
              </w:rPr>
            </w:pPr>
            <w:r>
              <w:rPr>
                <w:rFonts w:cs="Arial"/>
                <w:sz w:val="16"/>
                <w:szCs w:val="16"/>
              </w:rPr>
              <w:t>0</w:t>
            </w:r>
            <w:r w:rsidRPr="00BE0461">
              <w:rPr>
                <w:rFonts w:cs="Arial"/>
                <w:sz w:val="16"/>
                <w:szCs w:val="16"/>
              </w:rPr>
              <w:t>7 Urbanització dels espais exteriors</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7EAE5732"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nil"/>
              <w:left w:val="nil"/>
              <w:bottom w:val="nil"/>
              <w:right w:val="single" w:sz="4" w:space="0" w:color="auto"/>
            </w:tcBorders>
            <w:shd w:val="clear" w:color="auto" w:fill="auto"/>
            <w:vAlign w:val="center"/>
          </w:tcPr>
          <w:p w14:paraId="015414E0"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11B184A8"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623AEC1C"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0980D3AA"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2E44E8B1" w14:textId="77777777" w:rsidR="00C441B8" w:rsidRPr="00812531" w:rsidRDefault="00C441B8" w:rsidP="00A84F28">
            <w:pPr>
              <w:jc w:val="right"/>
              <w:rPr>
                <w:rFonts w:cs="Arial"/>
                <w:b/>
                <w:bCs/>
                <w:sz w:val="16"/>
                <w:szCs w:val="16"/>
              </w:rPr>
            </w:pPr>
          </w:p>
        </w:tc>
      </w:tr>
      <w:tr w:rsidR="00C441B8" w:rsidRPr="00812531" w14:paraId="7A4C3DB8"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86A6823" w14:textId="77777777" w:rsidR="00C441B8" w:rsidRPr="00BE0461" w:rsidRDefault="00C441B8" w:rsidP="00A84F28">
            <w:pPr>
              <w:ind w:left="238" w:hanging="238"/>
              <w:rPr>
                <w:rFonts w:cs="Arial"/>
                <w:sz w:val="16"/>
                <w:szCs w:val="16"/>
              </w:rPr>
            </w:pPr>
            <w:r>
              <w:rPr>
                <w:rFonts w:cs="Arial"/>
                <w:sz w:val="16"/>
                <w:szCs w:val="16"/>
              </w:rPr>
              <w:t>0</w:t>
            </w:r>
            <w:r w:rsidRPr="00BE0461">
              <w:rPr>
                <w:rFonts w:cs="Arial"/>
                <w:sz w:val="16"/>
                <w:szCs w:val="16"/>
              </w:rPr>
              <w:t xml:space="preserve">8 Construccions i instal·lacions temporals </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4529C821" w14:textId="77777777" w:rsidR="00C441B8" w:rsidRPr="00BE0461" w:rsidRDefault="00C441B8" w:rsidP="007D6DE4">
            <w:pPr>
              <w:jc w:val="right"/>
              <w:rPr>
                <w:rFonts w:cs="Arial"/>
                <w:sz w:val="16"/>
                <w:szCs w:val="16"/>
              </w:rPr>
            </w:pPr>
            <w:r w:rsidRPr="00BE0461">
              <w:rPr>
                <w:rFonts w:cs="Arial"/>
                <w:sz w:val="16"/>
                <w:szCs w:val="16"/>
              </w:rPr>
              <w:t>0,00 €</w:t>
            </w:r>
          </w:p>
        </w:tc>
        <w:tc>
          <w:tcPr>
            <w:tcW w:w="594" w:type="dxa"/>
            <w:tcBorders>
              <w:top w:val="single" w:sz="4" w:space="0" w:color="auto"/>
              <w:left w:val="nil"/>
              <w:bottom w:val="nil"/>
              <w:right w:val="single" w:sz="4" w:space="0" w:color="auto"/>
            </w:tcBorders>
            <w:shd w:val="clear" w:color="auto" w:fill="auto"/>
            <w:vAlign w:val="center"/>
          </w:tcPr>
          <w:p w14:paraId="6EEF636A" w14:textId="77777777" w:rsidR="00C441B8" w:rsidRPr="00812531" w:rsidRDefault="00C441B8"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70C5DA02" w14:textId="77777777" w:rsidR="00C441B8" w:rsidRPr="00BE0461" w:rsidRDefault="00C441B8" w:rsidP="007D6DE4">
            <w:pPr>
              <w:jc w:val="right"/>
              <w:rPr>
                <w:rFonts w:cs="Arial"/>
                <w:sz w:val="16"/>
                <w:szCs w:val="16"/>
              </w:rPr>
            </w:pPr>
            <w:r w:rsidRPr="00BE0461">
              <w:rPr>
                <w:rFonts w:cs="Arial"/>
                <w:sz w:val="16"/>
                <w:szCs w:val="16"/>
              </w:rPr>
              <w:t>0,00 €</w:t>
            </w:r>
          </w:p>
        </w:tc>
        <w:tc>
          <w:tcPr>
            <w:tcW w:w="597" w:type="dxa"/>
            <w:tcBorders>
              <w:top w:val="nil"/>
              <w:left w:val="nil"/>
              <w:bottom w:val="single" w:sz="4" w:space="0" w:color="auto"/>
              <w:right w:val="single" w:sz="4" w:space="0" w:color="auto"/>
            </w:tcBorders>
            <w:shd w:val="clear" w:color="auto" w:fill="auto"/>
            <w:vAlign w:val="center"/>
          </w:tcPr>
          <w:p w14:paraId="71496C58"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28CE6248"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109D36CE" w14:textId="77777777" w:rsidR="00C441B8" w:rsidRPr="00812531" w:rsidRDefault="00C441B8" w:rsidP="00A84F28">
            <w:pPr>
              <w:jc w:val="right"/>
              <w:rPr>
                <w:rFonts w:cs="Arial"/>
                <w:b/>
                <w:bCs/>
                <w:sz w:val="16"/>
                <w:szCs w:val="16"/>
              </w:rPr>
            </w:pPr>
          </w:p>
        </w:tc>
      </w:tr>
      <w:tr w:rsidR="00C441B8" w:rsidRPr="00812531" w14:paraId="209214B4"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9E8C795" w14:textId="77777777" w:rsidR="00C441B8" w:rsidRPr="00812531" w:rsidRDefault="00C441B8" w:rsidP="00A84F28">
            <w:pPr>
              <w:rPr>
                <w:rFonts w:cs="Arial"/>
                <w:sz w:val="16"/>
                <w:szCs w:val="16"/>
              </w:rPr>
            </w:pPr>
            <w:r w:rsidRPr="00812531">
              <w:rPr>
                <w:rFonts w:cs="Arial"/>
                <w:sz w:val="16"/>
                <w:szCs w:val="16"/>
              </w:rPr>
              <w:t>SS Estudi de seguretat  i salut</w:t>
            </w:r>
          </w:p>
        </w:tc>
        <w:tc>
          <w:tcPr>
            <w:tcW w:w="1200" w:type="dxa"/>
            <w:gridSpan w:val="3"/>
            <w:tcBorders>
              <w:top w:val="nil"/>
              <w:left w:val="nil"/>
              <w:bottom w:val="single" w:sz="4" w:space="0" w:color="auto"/>
              <w:right w:val="nil"/>
            </w:tcBorders>
            <w:shd w:val="clear" w:color="auto" w:fill="C0C0C0"/>
            <w:vAlign w:val="center"/>
          </w:tcPr>
          <w:p w14:paraId="523D9630" w14:textId="77777777" w:rsidR="00C441B8" w:rsidRPr="00812531" w:rsidRDefault="00C441B8" w:rsidP="00C441B8">
            <w:pPr>
              <w:rPr>
                <w:rFonts w:cs="Arial"/>
                <w:sz w:val="16"/>
                <w:szCs w:val="16"/>
              </w:rPr>
            </w:pPr>
          </w:p>
        </w:tc>
        <w:tc>
          <w:tcPr>
            <w:tcW w:w="594" w:type="dxa"/>
            <w:tcBorders>
              <w:top w:val="single" w:sz="4" w:space="0" w:color="auto"/>
              <w:left w:val="single" w:sz="4" w:space="0" w:color="auto"/>
              <w:bottom w:val="single" w:sz="4" w:space="0" w:color="auto"/>
              <w:right w:val="single" w:sz="4" w:space="0" w:color="auto"/>
            </w:tcBorders>
            <w:shd w:val="clear" w:color="auto" w:fill="C0C0C0"/>
            <w:vAlign w:val="center"/>
          </w:tcPr>
          <w:p w14:paraId="1FB7A155" w14:textId="77777777" w:rsidR="00C441B8" w:rsidRPr="00812531" w:rsidRDefault="00C441B8" w:rsidP="00A84F28">
            <w:pPr>
              <w:jc w:val="right"/>
              <w:rPr>
                <w:rFonts w:cs="Arial"/>
                <w:sz w:val="16"/>
                <w:szCs w:val="16"/>
              </w:rPr>
            </w:pPr>
          </w:p>
        </w:tc>
        <w:tc>
          <w:tcPr>
            <w:tcW w:w="1206" w:type="dxa"/>
            <w:tcBorders>
              <w:top w:val="nil"/>
              <w:left w:val="nil"/>
              <w:bottom w:val="single" w:sz="4" w:space="0" w:color="auto"/>
              <w:right w:val="nil"/>
            </w:tcBorders>
            <w:shd w:val="clear" w:color="auto" w:fill="C0C0C0"/>
            <w:vAlign w:val="center"/>
          </w:tcPr>
          <w:p w14:paraId="62B4F0F3" w14:textId="77777777" w:rsidR="00C441B8" w:rsidRPr="00812531" w:rsidRDefault="00C441B8" w:rsidP="00A84F28">
            <w:pPr>
              <w:jc w:val="right"/>
              <w:rPr>
                <w:rFonts w:cs="Arial"/>
                <w:sz w:val="16"/>
                <w:szCs w:val="16"/>
              </w:rPr>
            </w:pPr>
            <w:r w:rsidRPr="00812531">
              <w:rPr>
                <w:rFonts w:cs="Arial"/>
                <w:sz w:val="16"/>
                <w:szCs w:val="16"/>
              </w:rPr>
              <w:t> </w:t>
            </w:r>
          </w:p>
        </w:tc>
        <w:tc>
          <w:tcPr>
            <w:tcW w:w="597" w:type="dxa"/>
            <w:tcBorders>
              <w:top w:val="nil"/>
              <w:left w:val="single" w:sz="4" w:space="0" w:color="auto"/>
              <w:bottom w:val="single" w:sz="4" w:space="0" w:color="auto"/>
              <w:right w:val="single" w:sz="4" w:space="0" w:color="auto"/>
            </w:tcBorders>
            <w:shd w:val="clear" w:color="auto" w:fill="C0C0C0"/>
            <w:vAlign w:val="center"/>
          </w:tcPr>
          <w:p w14:paraId="528C8786" w14:textId="77777777" w:rsidR="00C441B8" w:rsidRPr="00812531" w:rsidRDefault="00C441B8"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7437F312"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2175001D" w14:textId="77777777" w:rsidR="00C441B8" w:rsidRPr="00812531" w:rsidRDefault="00C441B8" w:rsidP="00A84F28">
            <w:pPr>
              <w:jc w:val="right"/>
              <w:rPr>
                <w:rFonts w:cs="Arial"/>
                <w:b/>
                <w:bCs/>
                <w:sz w:val="16"/>
                <w:szCs w:val="16"/>
              </w:rPr>
            </w:pPr>
          </w:p>
        </w:tc>
      </w:tr>
      <w:tr w:rsidR="00C441B8" w:rsidRPr="00812531" w14:paraId="382A0666"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3111C3" w14:textId="77777777" w:rsidR="00C441B8" w:rsidRPr="00812531" w:rsidRDefault="00C441B8" w:rsidP="00A84F28">
            <w:pPr>
              <w:rPr>
                <w:rFonts w:cs="Arial"/>
                <w:sz w:val="16"/>
                <w:szCs w:val="16"/>
              </w:rPr>
            </w:pPr>
            <w:r w:rsidRPr="00812531">
              <w:rPr>
                <w:rFonts w:cs="Arial"/>
                <w:sz w:val="16"/>
                <w:szCs w:val="16"/>
              </w:rPr>
              <w:t>SS Estudi de gestió de residus</w:t>
            </w:r>
          </w:p>
        </w:tc>
        <w:tc>
          <w:tcPr>
            <w:tcW w:w="1200" w:type="dxa"/>
            <w:gridSpan w:val="3"/>
            <w:tcBorders>
              <w:top w:val="nil"/>
              <w:left w:val="nil"/>
              <w:bottom w:val="single" w:sz="4" w:space="0" w:color="auto"/>
              <w:right w:val="nil"/>
            </w:tcBorders>
            <w:shd w:val="clear" w:color="auto" w:fill="C0C0C0"/>
            <w:vAlign w:val="center"/>
          </w:tcPr>
          <w:p w14:paraId="38832D8C" w14:textId="77777777" w:rsidR="00C441B8" w:rsidRPr="00812531" w:rsidRDefault="00C441B8" w:rsidP="00A84F28">
            <w:pPr>
              <w:jc w:val="right"/>
              <w:rPr>
                <w:rFonts w:cs="Arial"/>
                <w:sz w:val="16"/>
                <w:szCs w:val="16"/>
              </w:rPr>
            </w:pPr>
            <w:r w:rsidRPr="00812531">
              <w:rPr>
                <w:rFonts w:cs="Arial"/>
                <w:sz w:val="16"/>
                <w:szCs w:val="16"/>
              </w:rPr>
              <w:t> </w:t>
            </w:r>
          </w:p>
        </w:tc>
        <w:tc>
          <w:tcPr>
            <w:tcW w:w="594" w:type="dxa"/>
            <w:tcBorders>
              <w:top w:val="nil"/>
              <w:left w:val="single" w:sz="4" w:space="0" w:color="auto"/>
              <w:bottom w:val="single" w:sz="4" w:space="0" w:color="auto"/>
              <w:right w:val="single" w:sz="4" w:space="0" w:color="auto"/>
            </w:tcBorders>
            <w:shd w:val="clear" w:color="auto" w:fill="C0C0C0"/>
            <w:vAlign w:val="center"/>
          </w:tcPr>
          <w:p w14:paraId="1B77272F" w14:textId="77777777" w:rsidR="00C441B8" w:rsidRPr="00812531" w:rsidRDefault="00C441B8" w:rsidP="00A84F28">
            <w:pPr>
              <w:jc w:val="right"/>
              <w:rPr>
                <w:rFonts w:cs="Arial"/>
                <w:sz w:val="16"/>
                <w:szCs w:val="16"/>
              </w:rPr>
            </w:pPr>
          </w:p>
        </w:tc>
        <w:tc>
          <w:tcPr>
            <w:tcW w:w="1206" w:type="dxa"/>
            <w:tcBorders>
              <w:top w:val="nil"/>
              <w:left w:val="nil"/>
              <w:bottom w:val="single" w:sz="4" w:space="0" w:color="auto"/>
              <w:right w:val="nil"/>
            </w:tcBorders>
            <w:shd w:val="clear" w:color="auto" w:fill="C0C0C0"/>
            <w:vAlign w:val="center"/>
          </w:tcPr>
          <w:p w14:paraId="4526E8F3" w14:textId="77777777" w:rsidR="00C441B8" w:rsidRPr="00812531" w:rsidRDefault="00C441B8" w:rsidP="00C441B8">
            <w:pPr>
              <w:rPr>
                <w:rFonts w:cs="Arial"/>
                <w:sz w:val="16"/>
                <w:szCs w:val="16"/>
              </w:rPr>
            </w:pPr>
          </w:p>
        </w:tc>
        <w:tc>
          <w:tcPr>
            <w:tcW w:w="597" w:type="dxa"/>
            <w:tcBorders>
              <w:top w:val="nil"/>
              <w:left w:val="single" w:sz="4" w:space="0" w:color="auto"/>
              <w:bottom w:val="single" w:sz="4" w:space="0" w:color="auto"/>
              <w:right w:val="single" w:sz="4" w:space="0" w:color="auto"/>
            </w:tcBorders>
            <w:shd w:val="clear" w:color="auto" w:fill="C0C0C0"/>
            <w:vAlign w:val="center"/>
          </w:tcPr>
          <w:p w14:paraId="00C398EF" w14:textId="77777777" w:rsidR="00C441B8" w:rsidRPr="00812531" w:rsidRDefault="00C441B8" w:rsidP="00A84F28">
            <w:pPr>
              <w:jc w:val="right"/>
              <w:rPr>
                <w:rFonts w:cs="Arial"/>
                <w:sz w:val="16"/>
                <w:szCs w:val="16"/>
              </w:rPr>
            </w:pPr>
          </w:p>
        </w:tc>
        <w:tc>
          <w:tcPr>
            <w:tcW w:w="1203" w:type="dxa"/>
            <w:gridSpan w:val="4"/>
            <w:tcBorders>
              <w:top w:val="nil"/>
              <w:left w:val="single" w:sz="4" w:space="0" w:color="auto"/>
              <w:bottom w:val="single" w:sz="4" w:space="0" w:color="auto"/>
              <w:right w:val="nil"/>
            </w:tcBorders>
            <w:shd w:val="clear" w:color="auto" w:fill="auto"/>
            <w:vAlign w:val="center"/>
          </w:tcPr>
          <w:p w14:paraId="6ACEB674" w14:textId="77777777" w:rsidR="00C441B8" w:rsidRPr="00812531" w:rsidRDefault="00C441B8"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173A71BC" w14:textId="77777777" w:rsidR="00C441B8" w:rsidRPr="00812531" w:rsidRDefault="00C441B8" w:rsidP="00A84F28">
            <w:pPr>
              <w:jc w:val="right"/>
              <w:rPr>
                <w:rFonts w:cs="Arial"/>
                <w:b/>
                <w:bCs/>
                <w:sz w:val="16"/>
                <w:szCs w:val="16"/>
              </w:rPr>
            </w:pPr>
          </w:p>
        </w:tc>
      </w:tr>
      <w:tr w:rsidR="00687CBF" w:rsidRPr="00812531" w14:paraId="7720BBF4" w14:textId="77777777" w:rsidTr="00D15A15">
        <w:trPr>
          <w:trHeight w:val="240"/>
        </w:trPr>
        <w:tc>
          <w:tcPr>
            <w:tcW w:w="35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F444D5F" w14:textId="77777777" w:rsidR="00687CBF" w:rsidRPr="00812531" w:rsidRDefault="00687CBF" w:rsidP="00A84F28">
            <w:pPr>
              <w:rPr>
                <w:rFonts w:cs="Arial"/>
                <w:sz w:val="16"/>
                <w:szCs w:val="16"/>
              </w:rPr>
            </w:pPr>
            <w:r w:rsidRPr="00812531">
              <w:rPr>
                <w:rFonts w:cs="Arial"/>
                <w:sz w:val="16"/>
                <w:szCs w:val="16"/>
              </w:rPr>
              <w:t xml:space="preserve">PEM Pressupost d’execució material </w:t>
            </w:r>
          </w:p>
        </w:tc>
        <w:tc>
          <w:tcPr>
            <w:tcW w:w="1200" w:type="dxa"/>
            <w:gridSpan w:val="3"/>
            <w:tcBorders>
              <w:top w:val="single" w:sz="4" w:space="0" w:color="auto"/>
              <w:left w:val="nil"/>
              <w:bottom w:val="single" w:sz="4" w:space="0" w:color="auto"/>
              <w:right w:val="single" w:sz="4" w:space="0" w:color="000000"/>
            </w:tcBorders>
            <w:shd w:val="clear" w:color="auto" w:fill="auto"/>
            <w:vAlign w:val="center"/>
          </w:tcPr>
          <w:p w14:paraId="3A5918F1" w14:textId="77777777" w:rsidR="00687CBF" w:rsidRPr="00812531" w:rsidRDefault="00C441B8" w:rsidP="00A84F28">
            <w:pPr>
              <w:jc w:val="right"/>
              <w:rPr>
                <w:rFonts w:cs="Arial"/>
                <w:sz w:val="16"/>
                <w:szCs w:val="16"/>
              </w:rPr>
            </w:pPr>
            <w:r w:rsidRPr="00812531">
              <w:rPr>
                <w:rFonts w:cs="Arial"/>
                <w:sz w:val="16"/>
                <w:szCs w:val="16"/>
              </w:rPr>
              <w:t>0,00</w:t>
            </w:r>
            <w:r>
              <w:rPr>
                <w:rFonts w:cs="Arial"/>
                <w:sz w:val="16"/>
                <w:szCs w:val="16"/>
              </w:rPr>
              <w:t xml:space="preserve"> </w:t>
            </w:r>
            <w:r w:rsidR="00687CBF" w:rsidRPr="00812531">
              <w:rPr>
                <w:rFonts w:cs="Arial"/>
                <w:sz w:val="16"/>
                <w:szCs w:val="16"/>
              </w:rPr>
              <w:t>€</w:t>
            </w:r>
          </w:p>
        </w:tc>
        <w:tc>
          <w:tcPr>
            <w:tcW w:w="594" w:type="dxa"/>
            <w:tcBorders>
              <w:top w:val="nil"/>
              <w:left w:val="nil"/>
              <w:bottom w:val="single" w:sz="4" w:space="0" w:color="auto"/>
              <w:right w:val="single" w:sz="4" w:space="0" w:color="auto"/>
            </w:tcBorders>
            <w:shd w:val="clear" w:color="auto" w:fill="auto"/>
            <w:vAlign w:val="center"/>
          </w:tcPr>
          <w:p w14:paraId="071EB0D1" w14:textId="77777777" w:rsidR="00687CBF" w:rsidRPr="00812531" w:rsidRDefault="00687CBF" w:rsidP="00A84F28">
            <w:pPr>
              <w:jc w:val="right"/>
              <w:rPr>
                <w:rFonts w:cs="Arial"/>
                <w:sz w:val="16"/>
                <w:szCs w:val="16"/>
              </w:rPr>
            </w:pPr>
          </w:p>
        </w:tc>
        <w:tc>
          <w:tcPr>
            <w:tcW w:w="1206" w:type="dxa"/>
            <w:tcBorders>
              <w:top w:val="single" w:sz="4" w:space="0" w:color="auto"/>
              <w:left w:val="nil"/>
              <w:bottom w:val="single" w:sz="4" w:space="0" w:color="auto"/>
              <w:right w:val="single" w:sz="4" w:space="0" w:color="000000"/>
            </w:tcBorders>
            <w:shd w:val="clear" w:color="auto" w:fill="auto"/>
            <w:vAlign w:val="center"/>
          </w:tcPr>
          <w:p w14:paraId="3F71FE8B" w14:textId="77777777" w:rsidR="00687CBF" w:rsidRPr="00812531" w:rsidRDefault="00C441B8" w:rsidP="00A84F28">
            <w:pPr>
              <w:jc w:val="right"/>
              <w:rPr>
                <w:rFonts w:cs="Arial"/>
                <w:sz w:val="16"/>
                <w:szCs w:val="16"/>
              </w:rPr>
            </w:pPr>
            <w:r w:rsidRPr="00812531">
              <w:rPr>
                <w:rFonts w:cs="Arial"/>
                <w:sz w:val="16"/>
                <w:szCs w:val="16"/>
              </w:rPr>
              <w:t>0,00</w:t>
            </w:r>
            <w:r>
              <w:rPr>
                <w:rFonts w:cs="Arial"/>
                <w:sz w:val="16"/>
                <w:szCs w:val="16"/>
              </w:rPr>
              <w:t xml:space="preserve"> </w:t>
            </w:r>
            <w:r w:rsidR="00687CBF" w:rsidRPr="00812531">
              <w:rPr>
                <w:rFonts w:cs="Arial"/>
                <w:sz w:val="16"/>
                <w:szCs w:val="16"/>
              </w:rPr>
              <w:t>€</w:t>
            </w:r>
          </w:p>
        </w:tc>
        <w:tc>
          <w:tcPr>
            <w:tcW w:w="597" w:type="dxa"/>
            <w:tcBorders>
              <w:top w:val="nil"/>
              <w:left w:val="nil"/>
              <w:bottom w:val="single" w:sz="4" w:space="0" w:color="auto"/>
              <w:right w:val="single" w:sz="4" w:space="0" w:color="auto"/>
            </w:tcBorders>
            <w:shd w:val="clear" w:color="auto" w:fill="auto"/>
            <w:vAlign w:val="center"/>
          </w:tcPr>
          <w:p w14:paraId="133EF251" w14:textId="77777777" w:rsidR="00687CBF" w:rsidRPr="00812531" w:rsidRDefault="00687CBF" w:rsidP="00A84F28">
            <w:pPr>
              <w:jc w:val="right"/>
              <w:rPr>
                <w:rFonts w:cs="Arial"/>
                <w:sz w:val="16"/>
                <w:szCs w:val="16"/>
              </w:rPr>
            </w:pPr>
          </w:p>
        </w:tc>
        <w:tc>
          <w:tcPr>
            <w:tcW w:w="1203" w:type="dxa"/>
            <w:gridSpan w:val="4"/>
            <w:tcBorders>
              <w:top w:val="nil"/>
              <w:left w:val="nil"/>
              <w:bottom w:val="single" w:sz="4" w:space="0" w:color="auto"/>
              <w:right w:val="nil"/>
            </w:tcBorders>
            <w:shd w:val="clear" w:color="auto" w:fill="auto"/>
            <w:vAlign w:val="center"/>
          </w:tcPr>
          <w:p w14:paraId="70E2BC67" w14:textId="77777777" w:rsidR="00687CBF" w:rsidRPr="00812531" w:rsidRDefault="00687CBF" w:rsidP="00A84F28">
            <w:pPr>
              <w:jc w:val="right"/>
              <w:rPr>
                <w:rFonts w:cs="Arial"/>
                <w:b/>
                <w:bCs/>
                <w:sz w:val="16"/>
                <w:szCs w:val="16"/>
              </w:rPr>
            </w:pPr>
            <w:r w:rsidRPr="00812531">
              <w:rPr>
                <w:rFonts w:cs="Arial"/>
                <w:b/>
                <w:bCs/>
                <w:sz w:val="16"/>
                <w:szCs w:val="16"/>
              </w:rPr>
              <w:t>0,00 €</w:t>
            </w:r>
          </w:p>
        </w:tc>
        <w:tc>
          <w:tcPr>
            <w:tcW w:w="643" w:type="dxa"/>
            <w:tcBorders>
              <w:top w:val="nil"/>
              <w:left w:val="single" w:sz="4" w:space="0" w:color="auto"/>
              <w:bottom w:val="single" w:sz="4" w:space="0" w:color="auto"/>
              <w:right w:val="single" w:sz="4" w:space="0" w:color="auto"/>
            </w:tcBorders>
            <w:shd w:val="clear" w:color="auto" w:fill="auto"/>
            <w:vAlign w:val="center"/>
          </w:tcPr>
          <w:p w14:paraId="4562B759" w14:textId="77777777" w:rsidR="00687CBF" w:rsidRPr="00812531" w:rsidRDefault="00687CBF" w:rsidP="00A84F28">
            <w:pPr>
              <w:jc w:val="right"/>
              <w:rPr>
                <w:rFonts w:cs="Arial"/>
                <w:b/>
                <w:bCs/>
                <w:sz w:val="16"/>
                <w:szCs w:val="16"/>
              </w:rPr>
            </w:pPr>
          </w:p>
        </w:tc>
      </w:tr>
      <w:tr w:rsidR="00687CBF" w:rsidRPr="00812531" w14:paraId="0C4B1615" w14:textId="77777777" w:rsidTr="00D15A15">
        <w:trPr>
          <w:trHeight w:val="240"/>
        </w:trPr>
        <w:tc>
          <w:tcPr>
            <w:tcW w:w="8984" w:type="dxa"/>
            <w:gridSpan w:val="14"/>
            <w:tcBorders>
              <w:top w:val="single" w:sz="4" w:space="0" w:color="auto"/>
              <w:left w:val="nil"/>
              <w:bottom w:val="single" w:sz="4" w:space="0" w:color="auto"/>
              <w:right w:val="nil"/>
            </w:tcBorders>
            <w:shd w:val="clear" w:color="auto" w:fill="auto"/>
            <w:vAlign w:val="center"/>
          </w:tcPr>
          <w:p w14:paraId="3DD76BB0" w14:textId="77777777" w:rsidR="00687CBF" w:rsidRPr="00812531" w:rsidRDefault="00687CBF" w:rsidP="00A84F28">
            <w:pPr>
              <w:rPr>
                <w:rFonts w:cs="Arial"/>
                <w:sz w:val="18"/>
                <w:szCs w:val="18"/>
              </w:rPr>
            </w:pPr>
            <w:r w:rsidRPr="00812531">
              <w:rPr>
                <w:rFonts w:cs="Arial"/>
                <w:sz w:val="18"/>
                <w:szCs w:val="18"/>
              </w:rPr>
              <w:t> </w:t>
            </w:r>
          </w:p>
        </w:tc>
      </w:tr>
      <w:tr w:rsidR="00687CBF" w:rsidRPr="000B79E5" w14:paraId="4BA8080E" w14:textId="77777777" w:rsidTr="00D15A15">
        <w:trPr>
          <w:trHeight w:val="240"/>
        </w:trPr>
        <w:tc>
          <w:tcPr>
            <w:tcW w:w="8984" w:type="dxa"/>
            <w:gridSpan w:val="14"/>
            <w:tcBorders>
              <w:top w:val="single" w:sz="4" w:space="0" w:color="auto"/>
              <w:left w:val="single" w:sz="4" w:space="0" w:color="auto"/>
              <w:bottom w:val="single" w:sz="4" w:space="0" w:color="auto"/>
              <w:right w:val="nil"/>
            </w:tcBorders>
            <w:shd w:val="clear" w:color="auto" w:fill="auto"/>
            <w:vAlign w:val="center"/>
          </w:tcPr>
          <w:p w14:paraId="379AE09F" w14:textId="77777777" w:rsidR="00687CBF" w:rsidRPr="00812531" w:rsidRDefault="00687CBF" w:rsidP="00A84F28">
            <w:pPr>
              <w:rPr>
                <w:rFonts w:cs="Arial"/>
                <w:sz w:val="18"/>
                <w:szCs w:val="18"/>
              </w:rPr>
            </w:pPr>
            <w:r w:rsidRPr="00812531">
              <w:rPr>
                <w:rFonts w:cs="Arial"/>
                <w:sz w:val="18"/>
                <w:szCs w:val="18"/>
              </w:rPr>
              <w:t>PEC  Pressupost total d’execució per contracte</w:t>
            </w:r>
          </w:p>
        </w:tc>
      </w:tr>
      <w:tr w:rsidR="00687CBF" w:rsidRPr="00812531" w14:paraId="14F4A09B"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0849E831" w14:textId="77777777" w:rsidR="00687CBF" w:rsidRPr="00812531" w:rsidRDefault="00687CBF" w:rsidP="00A84F28">
            <w:pPr>
              <w:rPr>
                <w:rFonts w:cs="Arial"/>
                <w:sz w:val="16"/>
                <w:szCs w:val="16"/>
              </w:rPr>
            </w:pPr>
            <w:r w:rsidRPr="00812531">
              <w:rPr>
                <w:rFonts w:cs="Arial"/>
                <w:sz w:val="16"/>
                <w:szCs w:val="16"/>
              </w:rPr>
              <w:t>PEM Pressupost total d'execució material</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65D50E2" w14:textId="77777777" w:rsidR="00687CBF" w:rsidRPr="00812531" w:rsidRDefault="00687CBF" w:rsidP="00A84F28">
            <w:pPr>
              <w:jc w:val="right"/>
              <w:rPr>
                <w:rFonts w:cs="Arial"/>
                <w:sz w:val="16"/>
                <w:szCs w:val="16"/>
              </w:rPr>
            </w:pPr>
            <w:r w:rsidRPr="00812531">
              <w:rPr>
                <w:rFonts w:cs="Arial"/>
                <w:sz w:val="16"/>
                <w:szCs w:val="16"/>
              </w:rPr>
              <w:t>0,00 €</w:t>
            </w:r>
          </w:p>
        </w:tc>
      </w:tr>
      <w:tr w:rsidR="00687CBF" w:rsidRPr="00812531" w14:paraId="4F4BF0DB"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07C21E1F" w14:textId="77777777" w:rsidR="00687CBF" w:rsidRPr="00812531" w:rsidRDefault="00687CBF" w:rsidP="00A84F28">
            <w:pPr>
              <w:rPr>
                <w:rFonts w:cs="Arial"/>
                <w:sz w:val="16"/>
                <w:szCs w:val="16"/>
              </w:rPr>
            </w:pPr>
            <w:r w:rsidRPr="00812531">
              <w:rPr>
                <w:rFonts w:cs="Arial"/>
                <w:sz w:val="16"/>
                <w:szCs w:val="16"/>
              </w:rPr>
              <w:t>13 %  Despeses generals</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D0A4D80" w14:textId="77777777" w:rsidR="00687CBF" w:rsidRPr="00812531" w:rsidRDefault="00687CBF" w:rsidP="00A84F28">
            <w:pPr>
              <w:jc w:val="right"/>
              <w:rPr>
                <w:rFonts w:cs="Arial"/>
                <w:sz w:val="16"/>
                <w:szCs w:val="16"/>
              </w:rPr>
            </w:pPr>
            <w:r w:rsidRPr="00812531">
              <w:rPr>
                <w:rFonts w:cs="Arial"/>
                <w:sz w:val="16"/>
                <w:szCs w:val="16"/>
              </w:rPr>
              <w:t>0,00 €</w:t>
            </w:r>
          </w:p>
        </w:tc>
      </w:tr>
      <w:tr w:rsidR="00687CBF" w:rsidRPr="00812531" w14:paraId="1CD54DB1"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2F63D4BB" w14:textId="77777777" w:rsidR="00687CBF" w:rsidRPr="00812531" w:rsidRDefault="00687CBF" w:rsidP="00A84F28">
            <w:pPr>
              <w:rPr>
                <w:rFonts w:cs="Arial"/>
                <w:sz w:val="16"/>
                <w:szCs w:val="16"/>
              </w:rPr>
            </w:pPr>
            <w:r w:rsidRPr="00812531">
              <w:rPr>
                <w:rFonts w:cs="Arial"/>
                <w:sz w:val="16"/>
                <w:szCs w:val="16"/>
              </w:rPr>
              <w:t xml:space="preserve">  6 %  Benefici industrial</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3E4D53D" w14:textId="77777777" w:rsidR="00687CBF" w:rsidRPr="00812531" w:rsidRDefault="00687CBF" w:rsidP="00A84F28">
            <w:pPr>
              <w:jc w:val="right"/>
              <w:rPr>
                <w:rFonts w:cs="Arial"/>
                <w:sz w:val="16"/>
                <w:szCs w:val="16"/>
              </w:rPr>
            </w:pPr>
            <w:r w:rsidRPr="00812531">
              <w:rPr>
                <w:rFonts w:cs="Arial"/>
                <w:sz w:val="16"/>
                <w:szCs w:val="16"/>
              </w:rPr>
              <w:t>0,00 €</w:t>
            </w:r>
          </w:p>
        </w:tc>
      </w:tr>
      <w:tr w:rsidR="00687CBF" w:rsidRPr="00812531" w14:paraId="6BB3B7C2"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E12528C" w14:textId="77777777" w:rsidR="00687CBF" w:rsidRPr="00812531" w:rsidRDefault="00687CBF" w:rsidP="00A84F28">
            <w:pPr>
              <w:rPr>
                <w:rFonts w:cs="Arial"/>
                <w:sz w:val="16"/>
                <w:szCs w:val="16"/>
              </w:rPr>
            </w:pPr>
            <w:r w:rsidRPr="00812531">
              <w:rPr>
                <w:rFonts w:cs="Arial"/>
                <w:sz w:val="16"/>
                <w:szCs w:val="16"/>
              </w:rPr>
              <w:t>Total</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FF59721" w14:textId="77777777" w:rsidR="00687CBF" w:rsidRPr="00812531" w:rsidRDefault="00687CBF" w:rsidP="00A84F28">
            <w:pPr>
              <w:jc w:val="right"/>
              <w:rPr>
                <w:rFonts w:cs="Arial"/>
                <w:sz w:val="16"/>
                <w:szCs w:val="16"/>
              </w:rPr>
            </w:pPr>
            <w:r w:rsidRPr="00812531">
              <w:rPr>
                <w:rFonts w:cs="Arial"/>
                <w:sz w:val="16"/>
                <w:szCs w:val="16"/>
              </w:rPr>
              <w:t>0,00 €</w:t>
            </w:r>
          </w:p>
        </w:tc>
      </w:tr>
      <w:tr w:rsidR="00687CBF" w:rsidRPr="00812531" w14:paraId="251FEB91"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689D8775" w14:textId="77777777" w:rsidR="00687CBF" w:rsidRPr="00812531" w:rsidRDefault="00687CBF" w:rsidP="00A84F28">
            <w:pPr>
              <w:rPr>
                <w:rFonts w:cs="Arial"/>
                <w:sz w:val="16"/>
                <w:szCs w:val="16"/>
              </w:rPr>
            </w:pPr>
            <w:r w:rsidRPr="00812531">
              <w:rPr>
                <w:rFonts w:cs="Arial"/>
                <w:sz w:val="16"/>
                <w:szCs w:val="16"/>
              </w:rPr>
              <w:t xml:space="preserve">  IVA</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E62889D" w14:textId="77777777" w:rsidR="00687CBF" w:rsidRPr="00812531" w:rsidRDefault="00687CBF" w:rsidP="00A84F28">
            <w:pPr>
              <w:jc w:val="right"/>
              <w:rPr>
                <w:rFonts w:cs="Arial"/>
                <w:sz w:val="16"/>
                <w:szCs w:val="16"/>
              </w:rPr>
            </w:pPr>
            <w:r w:rsidRPr="00812531">
              <w:rPr>
                <w:rFonts w:cs="Arial"/>
                <w:sz w:val="16"/>
                <w:szCs w:val="16"/>
              </w:rPr>
              <w:t>0,00 €</w:t>
            </w:r>
          </w:p>
        </w:tc>
      </w:tr>
      <w:tr w:rsidR="00687CBF" w:rsidRPr="00812531" w14:paraId="48ED09A3"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49CEF51" w14:textId="77777777" w:rsidR="00687CBF" w:rsidRPr="00812531" w:rsidRDefault="00687CBF" w:rsidP="00A84F28">
            <w:pPr>
              <w:rPr>
                <w:rFonts w:cs="Arial"/>
                <w:sz w:val="16"/>
                <w:szCs w:val="16"/>
              </w:rPr>
            </w:pPr>
            <w:r w:rsidRPr="00812531">
              <w:rPr>
                <w:rFonts w:cs="Arial"/>
                <w:sz w:val="16"/>
                <w:szCs w:val="16"/>
              </w:rPr>
              <w:t>PEC Pressupost total d’execució per contracte</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395E7DF" w14:textId="77777777" w:rsidR="00687CBF" w:rsidRPr="00812531" w:rsidRDefault="00687CBF" w:rsidP="00A84F28">
            <w:pPr>
              <w:jc w:val="right"/>
              <w:rPr>
                <w:rFonts w:cs="Arial"/>
                <w:b/>
                <w:bCs/>
                <w:sz w:val="16"/>
                <w:szCs w:val="16"/>
              </w:rPr>
            </w:pPr>
            <w:r w:rsidRPr="00812531">
              <w:rPr>
                <w:rFonts w:cs="Arial"/>
                <w:b/>
                <w:bCs/>
                <w:sz w:val="16"/>
                <w:szCs w:val="16"/>
              </w:rPr>
              <w:t>0,00 €</w:t>
            </w:r>
          </w:p>
        </w:tc>
      </w:tr>
      <w:tr w:rsidR="00687CBF" w:rsidRPr="00812531" w14:paraId="79C21CCC" w14:textId="77777777" w:rsidTr="00D15A15">
        <w:trPr>
          <w:trHeight w:val="270"/>
        </w:trPr>
        <w:tc>
          <w:tcPr>
            <w:tcW w:w="8984" w:type="dxa"/>
            <w:gridSpan w:val="14"/>
            <w:tcBorders>
              <w:top w:val="single" w:sz="4" w:space="0" w:color="auto"/>
              <w:left w:val="nil"/>
              <w:bottom w:val="single" w:sz="4" w:space="0" w:color="auto"/>
              <w:right w:val="nil"/>
            </w:tcBorders>
            <w:shd w:val="clear" w:color="auto" w:fill="auto"/>
            <w:vAlign w:val="center"/>
          </w:tcPr>
          <w:p w14:paraId="489791D3" w14:textId="77777777" w:rsidR="00687CBF" w:rsidRPr="00812531" w:rsidRDefault="00687CBF" w:rsidP="00A84F28">
            <w:pPr>
              <w:rPr>
                <w:rFonts w:cs="Arial"/>
                <w:sz w:val="18"/>
                <w:szCs w:val="18"/>
              </w:rPr>
            </w:pPr>
            <w:r w:rsidRPr="00812531">
              <w:rPr>
                <w:rFonts w:cs="Arial"/>
                <w:sz w:val="18"/>
                <w:szCs w:val="18"/>
              </w:rPr>
              <w:t> </w:t>
            </w:r>
          </w:p>
        </w:tc>
      </w:tr>
      <w:tr w:rsidR="00687CBF" w:rsidRPr="00812531" w14:paraId="3C0C07A3" w14:textId="77777777" w:rsidTr="00D15A15">
        <w:trPr>
          <w:trHeight w:val="240"/>
        </w:trPr>
        <w:tc>
          <w:tcPr>
            <w:tcW w:w="8984" w:type="dxa"/>
            <w:gridSpan w:val="14"/>
            <w:tcBorders>
              <w:top w:val="single" w:sz="4" w:space="0" w:color="auto"/>
              <w:left w:val="single" w:sz="4" w:space="0" w:color="auto"/>
              <w:bottom w:val="single" w:sz="4" w:space="0" w:color="auto"/>
              <w:right w:val="nil"/>
            </w:tcBorders>
            <w:shd w:val="clear" w:color="auto" w:fill="auto"/>
            <w:vAlign w:val="center"/>
          </w:tcPr>
          <w:p w14:paraId="26D7B373" w14:textId="77777777" w:rsidR="00687CBF" w:rsidRPr="00812531" w:rsidRDefault="00687CBF" w:rsidP="00A84F28">
            <w:pPr>
              <w:rPr>
                <w:rFonts w:cs="Arial"/>
                <w:sz w:val="18"/>
                <w:szCs w:val="18"/>
              </w:rPr>
            </w:pPr>
            <w:r w:rsidRPr="00812531">
              <w:rPr>
                <w:rFonts w:cs="Arial"/>
                <w:sz w:val="18"/>
                <w:szCs w:val="18"/>
              </w:rPr>
              <w:t>Pressupost total del Pla de control de qualitat</w:t>
            </w:r>
          </w:p>
        </w:tc>
      </w:tr>
      <w:tr w:rsidR="00687CBF" w:rsidRPr="00812531" w14:paraId="5B8781E9"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48DCF48" w14:textId="77777777" w:rsidR="00687CBF" w:rsidRPr="00812531" w:rsidRDefault="00687CBF" w:rsidP="00A84F28">
            <w:pPr>
              <w:rPr>
                <w:rFonts w:cs="Arial"/>
                <w:sz w:val="16"/>
                <w:szCs w:val="16"/>
              </w:rPr>
            </w:pPr>
            <w:r w:rsidRPr="00812531">
              <w:rPr>
                <w:rFonts w:cs="Arial"/>
                <w:sz w:val="16"/>
                <w:szCs w:val="16"/>
              </w:rPr>
              <w:t>Pressupost del Pla de control de qualitat (PEC sense IVA)</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F55D98B" w14:textId="77777777" w:rsidR="00687CBF" w:rsidRPr="00812531" w:rsidRDefault="00687CBF" w:rsidP="00A84F28">
            <w:pPr>
              <w:jc w:val="right"/>
              <w:rPr>
                <w:rFonts w:cs="Arial"/>
                <w:sz w:val="16"/>
                <w:szCs w:val="16"/>
              </w:rPr>
            </w:pPr>
            <w:r w:rsidRPr="00812531">
              <w:rPr>
                <w:rFonts w:cs="Arial"/>
                <w:sz w:val="16"/>
                <w:szCs w:val="16"/>
              </w:rPr>
              <w:t>0,00 €</w:t>
            </w:r>
          </w:p>
        </w:tc>
      </w:tr>
      <w:tr w:rsidR="00687CBF" w:rsidRPr="00812531" w14:paraId="07A60895" w14:textId="77777777" w:rsidTr="00D15A15">
        <w:trPr>
          <w:trHeight w:val="240"/>
        </w:trPr>
        <w:tc>
          <w:tcPr>
            <w:tcW w:w="7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788FAE5E" w14:textId="77777777" w:rsidR="00687CBF" w:rsidRPr="00812531" w:rsidRDefault="00687CBF" w:rsidP="00A84F28">
            <w:pPr>
              <w:rPr>
                <w:rFonts w:cs="Arial"/>
                <w:sz w:val="16"/>
                <w:szCs w:val="16"/>
              </w:rPr>
            </w:pPr>
            <w:r w:rsidRPr="00812531">
              <w:rPr>
                <w:rFonts w:cs="Arial"/>
                <w:sz w:val="16"/>
                <w:szCs w:val="16"/>
              </w:rPr>
              <w:t>PEC Pressupost per contracte del Pla de control de qualitat</w:t>
            </w:r>
          </w:p>
        </w:tc>
        <w:tc>
          <w:tcPr>
            <w:tcW w:w="13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B214D7A" w14:textId="77777777" w:rsidR="00687CBF" w:rsidRPr="00812531" w:rsidRDefault="00687CBF" w:rsidP="00A84F28">
            <w:pPr>
              <w:jc w:val="right"/>
              <w:rPr>
                <w:rFonts w:cs="Arial"/>
                <w:b/>
                <w:bCs/>
                <w:sz w:val="16"/>
                <w:szCs w:val="16"/>
              </w:rPr>
            </w:pPr>
            <w:r w:rsidRPr="00812531">
              <w:rPr>
                <w:rFonts w:cs="Arial"/>
                <w:b/>
                <w:bCs/>
                <w:sz w:val="16"/>
                <w:szCs w:val="16"/>
              </w:rPr>
              <w:t>0,00 €</w:t>
            </w:r>
          </w:p>
        </w:tc>
      </w:tr>
      <w:tr w:rsidR="00687CBF" w:rsidRPr="00812531" w14:paraId="35AD902F" w14:textId="77777777" w:rsidTr="00D15A15">
        <w:trPr>
          <w:trHeight w:val="240"/>
        </w:trPr>
        <w:tc>
          <w:tcPr>
            <w:tcW w:w="8984" w:type="dxa"/>
            <w:gridSpan w:val="14"/>
            <w:tcBorders>
              <w:top w:val="single" w:sz="4" w:space="0" w:color="auto"/>
              <w:left w:val="nil"/>
              <w:bottom w:val="single" w:sz="4" w:space="0" w:color="auto"/>
              <w:right w:val="nil"/>
            </w:tcBorders>
            <w:shd w:val="clear" w:color="auto" w:fill="auto"/>
            <w:vAlign w:val="center"/>
          </w:tcPr>
          <w:p w14:paraId="07A3E5A5" w14:textId="77777777" w:rsidR="00687CBF" w:rsidRPr="00812531" w:rsidRDefault="00687CBF" w:rsidP="00A84F28">
            <w:pPr>
              <w:rPr>
                <w:rFonts w:cs="Arial"/>
                <w:sz w:val="18"/>
                <w:szCs w:val="18"/>
              </w:rPr>
            </w:pPr>
            <w:r w:rsidRPr="00812531">
              <w:rPr>
                <w:rFonts w:cs="Arial"/>
                <w:sz w:val="18"/>
                <w:szCs w:val="18"/>
              </w:rPr>
              <w:t> </w:t>
            </w:r>
          </w:p>
        </w:tc>
      </w:tr>
      <w:tr w:rsidR="00687CBF" w:rsidRPr="00812531" w14:paraId="19AD56AA" w14:textId="77777777" w:rsidTr="00D15A15">
        <w:trPr>
          <w:trHeight w:val="240"/>
        </w:trPr>
        <w:tc>
          <w:tcPr>
            <w:tcW w:w="8984" w:type="dxa"/>
            <w:gridSpan w:val="14"/>
            <w:tcBorders>
              <w:top w:val="single" w:sz="4" w:space="0" w:color="auto"/>
              <w:left w:val="single" w:sz="4" w:space="0" w:color="auto"/>
              <w:bottom w:val="single" w:sz="4" w:space="0" w:color="auto"/>
              <w:right w:val="nil"/>
            </w:tcBorders>
            <w:shd w:val="clear" w:color="auto" w:fill="auto"/>
            <w:noWrap/>
            <w:vAlign w:val="center"/>
          </w:tcPr>
          <w:p w14:paraId="5E81191D" w14:textId="77777777" w:rsidR="00687CBF" w:rsidRPr="00812531" w:rsidRDefault="00687CBF" w:rsidP="00A84F28">
            <w:pPr>
              <w:rPr>
                <w:rFonts w:cs="Arial"/>
                <w:sz w:val="18"/>
                <w:szCs w:val="18"/>
              </w:rPr>
            </w:pPr>
            <w:r w:rsidRPr="00812531">
              <w:rPr>
                <w:rFonts w:cs="Arial"/>
                <w:sz w:val="18"/>
                <w:szCs w:val="18"/>
              </w:rPr>
              <w:t>Repercussions</w:t>
            </w:r>
          </w:p>
        </w:tc>
      </w:tr>
      <w:tr w:rsidR="00687CBF" w:rsidRPr="00812531" w14:paraId="4EAB74AB" w14:textId="77777777" w:rsidTr="00D15A15">
        <w:trPr>
          <w:trHeight w:val="240"/>
        </w:trPr>
        <w:tc>
          <w:tcPr>
            <w:tcW w:w="2678" w:type="dxa"/>
            <w:gridSpan w:val="2"/>
            <w:tcBorders>
              <w:top w:val="nil"/>
              <w:left w:val="single" w:sz="4" w:space="0" w:color="auto"/>
              <w:bottom w:val="single" w:sz="4" w:space="0" w:color="auto"/>
              <w:right w:val="nil"/>
            </w:tcBorders>
            <w:shd w:val="clear" w:color="auto" w:fill="auto"/>
            <w:vAlign w:val="center"/>
          </w:tcPr>
          <w:p w14:paraId="29E2652B" w14:textId="77777777" w:rsidR="00687CBF" w:rsidRPr="00812531" w:rsidRDefault="00687CBF" w:rsidP="00A84F28">
            <w:pPr>
              <w:rPr>
                <w:rFonts w:cs="Arial"/>
                <w:sz w:val="16"/>
                <w:szCs w:val="16"/>
              </w:rPr>
            </w:pPr>
            <w:r w:rsidRPr="00812531">
              <w:rPr>
                <w:rFonts w:cs="Arial"/>
                <w:sz w:val="16"/>
                <w:szCs w:val="16"/>
              </w:rPr>
              <w:t>PEM / superfície obra nova</w:t>
            </w:r>
          </w:p>
        </w:tc>
        <w:tc>
          <w:tcPr>
            <w:tcW w:w="842" w:type="dxa"/>
            <w:tcBorders>
              <w:top w:val="single" w:sz="4" w:space="0" w:color="auto"/>
              <w:left w:val="single" w:sz="4" w:space="0" w:color="auto"/>
              <w:bottom w:val="single" w:sz="4" w:space="0" w:color="auto"/>
              <w:right w:val="nil"/>
            </w:tcBorders>
            <w:shd w:val="clear" w:color="auto" w:fill="auto"/>
            <w:vAlign w:val="center"/>
          </w:tcPr>
          <w:p w14:paraId="6D4FD8F1" w14:textId="77777777" w:rsidR="00687CBF" w:rsidRPr="00812531" w:rsidRDefault="00687CBF" w:rsidP="00A84F28">
            <w:pPr>
              <w:jc w:val="right"/>
              <w:rPr>
                <w:rFonts w:cs="Arial"/>
                <w:sz w:val="16"/>
                <w:szCs w:val="16"/>
              </w:rPr>
            </w:pPr>
          </w:p>
        </w:tc>
        <w:tc>
          <w:tcPr>
            <w:tcW w:w="856" w:type="dxa"/>
            <w:gridSpan w:val="2"/>
            <w:tcBorders>
              <w:top w:val="nil"/>
              <w:left w:val="nil"/>
              <w:bottom w:val="single" w:sz="4" w:space="0" w:color="auto"/>
              <w:right w:val="single" w:sz="4" w:space="0" w:color="auto"/>
            </w:tcBorders>
            <w:shd w:val="clear" w:color="auto" w:fill="auto"/>
          </w:tcPr>
          <w:p w14:paraId="2B4289D7" w14:textId="77777777" w:rsidR="00687CBF" w:rsidRDefault="00687CBF" w:rsidP="00A84F28">
            <w:r w:rsidRPr="00613A6F">
              <w:rPr>
                <w:rFonts w:cs="Arial"/>
                <w:sz w:val="16"/>
                <w:szCs w:val="16"/>
              </w:rPr>
              <w:t>€ / m</w:t>
            </w:r>
            <w:r w:rsidRPr="00613A6F">
              <w:rPr>
                <w:rFonts w:cs="Arial"/>
                <w:sz w:val="16"/>
                <w:szCs w:val="16"/>
                <w:vertAlign w:val="superscript"/>
              </w:rPr>
              <w:t>2</w:t>
            </w:r>
          </w:p>
        </w:tc>
        <w:tc>
          <w:tcPr>
            <w:tcW w:w="2645" w:type="dxa"/>
            <w:gridSpan w:val="4"/>
            <w:tcBorders>
              <w:top w:val="single" w:sz="4" w:space="0" w:color="auto"/>
              <w:left w:val="nil"/>
              <w:bottom w:val="single" w:sz="4" w:space="0" w:color="auto"/>
              <w:right w:val="single" w:sz="4" w:space="0" w:color="000000"/>
            </w:tcBorders>
            <w:shd w:val="clear" w:color="auto" w:fill="auto"/>
            <w:noWrap/>
            <w:vAlign w:val="center"/>
          </w:tcPr>
          <w:p w14:paraId="32AED359" w14:textId="77777777" w:rsidR="00687CBF" w:rsidRPr="00812531" w:rsidRDefault="00687CBF" w:rsidP="00A84F28">
            <w:pPr>
              <w:rPr>
                <w:rFonts w:cs="Arial"/>
                <w:sz w:val="16"/>
                <w:szCs w:val="16"/>
              </w:rPr>
            </w:pPr>
            <w:r>
              <w:rPr>
                <w:rFonts w:cs="Arial"/>
                <w:sz w:val="16"/>
                <w:szCs w:val="16"/>
              </w:rPr>
              <w:t>PEC / superfí</w:t>
            </w:r>
            <w:r w:rsidRPr="00812531">
              <w:rPr>
                <w:rFonts w:cs="Arial"/>
                <w:sz w:val="16"/>
                <w:szCs w:val="16"/>
              </w:rPr>
              <w:t>cie obra nova</w:t>
            </w:r>
          </w:p>
        </w:tc>
        <w:tc>
          <w:tcPr>
            <w:tcW w:w="952" w:type="dxa"/>
            <w:gridSpan w:val="2"/>
            <w:tcBorders>
              <w:top w:val="nil"/>
              <w:left w:val="single" w:sz="4" w:space="0" w:color="auto"/>
              <w:bottom w:val="single" w:sz="4" w:space="0" w:color="auto"/>
              <w:right w:val="nil"/>
            </w:tcBorders>
            <w:shd w:val="clear" w:color="auto" w:fill="auto"/>
            <w:noWrap/>
            <w:vAlign w:val="center"/>
          </w:tcPr>
          <w:p w14:paraId="77EED9CA" w14:textId="77777777" w:rsidR="00687CBF" w:rsidRPr="00812531" w:rsidRDefault="00687CBF" w:rsidP="00A84F28">
            <w:pPr>
              <w:jc w:val="right"/>
              <w:rPr>
                <w:rFonts w:cs="Arial"/>
                <w:sz w:val="16"/>
                <w:szCs w:val="16"/>
              </w:rPr>
            </w:pPr>
          </w:p>
        </w:tc>
        <w:tc>
          <w:tcPr>
            <w:tcW w:w="1011" w:type="dxa"/>
            <w:gridSpan w:val="3"/>
            <w:tcBorders>
              <w:top w:val="nil"/>
              <w:left w:val="nil"/>
              <w:bottom w:val="single" w:sz="4" w:space="0" w:color="auto"/>
              <w:right w:val="single" w:sz="4" w:space="0" w:color="auto"/>
            </w:tcBorders>
            <w:shd w:val="clear" w:color="auto" w:fill="auto"/>
          </w:tcPr>
          <w:p w14:paraId="21262022"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2B8026B9" w14:textId="77777777" w:rsidTr="00D15A15">
        <w:trPr>
          <w:trHeight w:val="240"/>
        </w:trPr>
        <w:tc>
          <w:tcPr>
            <w:tcW w:w="2678" w:type="dxa"/>
            <w:gridSpan w:val="2"/>
            <w:tcBorders>
              <w:top w:val="nil"/>
              <w:left w:val="single" w:sz="4" w:space="0" w:color="auto"/>
              <w:bottom w:val="single" w:sz="4" w:space="0" w:color="auto"/>
              <w:right w:val="nil"/>
            </w:tcBorders>
            <w:shd w:val="clear" w:color="auto" w:fill="auto"/>
            <w:vAlign w:val="center"/>
          </w:tcPr>
          <w:p w14:paraId="22A7A66E" w14:textId="77777777" w:rsidR="00687CBF" w:rsidRPr="00812531" w:rsidRDefault="00687CBF" w:rsidP="00A84F28">
            <w:pPr>
              <w:rPr>
                <w:rFonts w:cs="Arial"/>
                <w:sz w:val="16"/>
                <w:szCs w:val="16"/>
              </w:rPr>
            </w:pPr>
            <w:r w:rsidRPr="00812531">
              <w:rPr>
                <w:rFonts w:cs="Arial"/>
                <w:sz w:val="16"/>
                <w:szCs w:val="16"/>
              </w:rPr>
              <w:t>PEM / superfície obra reforma</w:t>
            </w:r>
          </w:p>
        </w:tc>
        <w:tc>
          <w:tcPr>
            <w:tcW w:w="842" w:type="dxa"/>
            <w:tcBorders>
              <w:top w:val="single" w:sz="4" w:space="0" w:color="auto"/>
              <w:left w:val="single" w:sz="4" w:space="0" w:color="auto"/>
              <w:bottom w:val="single" w:sz="4" w:space="0" w:color="auto"/>
              <w:right w:val="nil"/>
            </w:tcBorders>
            <w:shd w:val="clear" w:color="auto" w:fill="auto"/>
            <w:vAlign w:val="center"/>
          </w:tcPr>
          <w:p w14:paraId="14A8896E" w14:textId="77777777" w:rsidR="00687CBF" w:rsidRPr="00812531" w:rsidRDefault="00687CBF" w:rsidP="00A84F28">
            <w:pPr>
              <w:jc w:val="right"/>
              <w:rPr>
                <w:rFonts w:cs="Arial"/>
                <w:sz w:val="16"/>
                <w:szCs w:val="16"/>
              </w:rPr>
            </w:pPr>
          </w:p>
        </w:tc>
        <w:tc>
          <w:tcPr>
            <w:tcW w:w="856" w:type="dxa"/>
            <w:gridSpan w:val="2"/>
            <w:tcBorders>
              <w:top w:val="nil"/>
              <w:left w:val="nil"/>
              <w:bottom w:val="nil"/>
              <w:right w:val="single" w:sz="4" w:space="0" w:color="auto"/>
            </w:tcBorders>
            <w:shd w:val="clear" w:color="auto" w:fill="auto"/>
          </w:tcPr>
          <w:p w14:paraId="20ACEEAB" w14:textId="77777777" w:rsidR="00687CBF" w:rsidRDefault="00687CBF" w:rsidP="00A84F28">
            <w:r w:rsidRPr="00613A6F">
              <w:rPr>
                <w:rFonts w:cs="Arial"/>
                <w:sz w:val="16"/>
                <w:szCs w:val="16"/>
              </w:rPr>
              <w:t>€ / m</w:t>
            </w:r>
            <w:r w:rsidRPr="00613A6F">
              <w:rPr>
                <w:rFonts w:cs="Arial"/>
                <w:sz w:val="16"/>
                <w:szCs w:val="16"/>
                <w:vertAlign w:val="superscript"/>
              </w:rPr>
              <w:t>2</w:t>
            </w:r>
          </w:p>
        </w:tc>
        <w:tc>
          <w:tcPr>
            <w:tcW w:w="2645" w:type="dxa"/>
            <w:gridSpan w:val="4"/>
            <w:tcBorders>
              <w:top w:val="single" w:sz="4" w:space="0" w:color="auto"/>
              <w:left w:val="nil"/>
              <w:bottom w:val="single" w:sz="4" w:space="0" w:color="auto"/>
              <w:right w:val="single" w:sz="4" w:space="0" w:color="000000"/>
            </w:tcBorders>
            <w:shd w:val="clear" w:color="auto" w:fill="auto"/>
            <w:noWrap/>
            <w:vAlign w:val="center"/>
          </w:tcPr>
          <w:p w14:paraId="254CE852" w14:textId="77777777" w:rsidR="00687CBF" w:rsidRPr="00812531" w:rsidRDefault="00687CBF" w:rsidP="00A84F28">
            <w:pPr>
              <w:rPr>
                <w:rFonts w:cs="Arial"/>
                <w:sz w:val="16"/>
                <w:szCs w:val="16"/>
              </w:rPr>
            </w:pPr>
            <w:r>
              <w:rPr>
                <w:rFonts w:cs="Arial"/>
                <w:sz w:val="16"/>
                <w:szCs w:val="16"/>
              </w:rPr>
              <w:t>PEC / superfí</w:t>
            </w:r>
            <w:r w:rsidRPr="00812531">
              <w:rPr>
                <w:rFonts w:cs="Arial"/>
                <w:sz w:val="16"/>
                <w:szCs w:val="16"/>
              </w:rPr>
              <w:t>cie obra reforma</w:t>
            </w:r>
          </w:p>
        </w:tc>
        <w:tc>
          <w:tcPr>
            <w:tcW w:w="952" w:type="dxa"/>
            <w:gridSpan w:val="2"/>
            <w:tcBorders>
              <w:top w:val="nil"/>
              <w:left w:val="single" w:sz="4" w:space="0" w:color="auto"/>
              <w:bottom w:val="nil"/>
              <w:right w:val="nil"/>
            </w:tcBorders>
            <w:shd w:val="clear" w:color="auto" w:fill="auto"/>
            <w:noWrap/>
            <w:vAlign w:val="center"/>
          </w:tcPr>
          <w:p w14:paraId="12794F3C" w14:textId="77777777" w:rsidR="00687CBF" w:rsidRPr="00812531" w:rsidRDefault="00687CBF" w:rsidP="00A84F28">
            <w:pPr>
              <w:jc w:val="right"/>
              <w:rPr>
                <w:rFonts w:cs="Arial"/>
                <w:sz w:val="16"/>
                <w:szCs w:val="16"/>
              </w:rPr>
            </w:pPr>
          </w:p>
        </w:tc>
        <w:tc>
          <w:tcPr>
            <w:tcW w:w="1011" w:type="dxa"/>
            <w:gridSpan w:val="3"/>
            <w:tcBorders>
              <w:top w:val="nil"/>
              <w:left w:val="nil"/>
              <w:bottom w:val="nil"/>
              <w:right w:val="single" w:sz="4" w:space="0" w:color="auto"/>
            </w:tcBorders>
            <w:shd w:val="clear" w:color="auto" w:fill="auto"/>
          </w:tcPr>
          <w:p w14:paraId="52E1622C"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431F95E4" w14:textId="77777777" w:rsidTr="00D15A15">
        <w:trPr>
          <w:trHeight w:val="240"/>
        </w:trPr>
        <w:tc>
          <w:tcPr>
            <w:tcW w:w="2678" w:type="dxa"/>
            <w:gridSpan w:val="2"/>
            <w:tcBorders>
              <w:top w:val="nil"/>
              <w:left w:val="single" w:sz="4" w:space="0" w:color="auto"/>
              <w:bottom w:val="single" w:sz="4" w:space="0" w:color="auto"/>
              <w:right w:val="nil"/>
            </w:tcBorders>
            <w:shd w:val="clear" w:color="auto" w:fill="auto"/>
            <w:vAlign w:val="center"/>
          </w:tcPr>
          <w:p w14:paraId="6E5A60E5" w14:textId="77777777" w:rsidR="00687CBF" w:rsidRPr="00812531" w:rsidRDefault="00687CBF" w:rsidP="00A84F28">
            <w:pPr>
              <w:rPr>
                <w:rFonts w:cs="Arial"/>
                <w:sz w:val="16"/>
                <w:szCs w:val="16"/>
              </w:rPr>
            </w:pPr>
            <w:r w:rsidRPr="00812531">
              <w:rPr>
                <w:rFonts w:cs="Arial"/>
                <w:sz w:val="16"/>
                <w:szCs w:val="16"/>
              </w:rPr>
              <w:t>PEM / superfície urbanització</w:t>
            </w:r>
          </w:p>
        </w:tc>
        <w:tc>
          <w:tcPr>
            <w:tcW w:w="842" w:type="dxa"/>
            <w:tcBorders>
              <w:top w:val="single" w:sz="4" w:space="0" w:color="auto"/>
              <w:left w:val="single" w:sz="4" w:space="0" w:color="auto"/>
              <w:bottom w:val="single" w:sz="4" w:space="0" w:color="auto"/>
              <w:right w:val="nil"/>
            </w:tcBorders>
            <w:shd w:val="clear" w:color="auto" w:fill="auto"/>
            <w:vAlign w:val="center"/>
          </w:tcPr>
          <w:p w14:paraId="1C441B4B" w14:textId="77777777" w:rsidR="00687CBF" w:rsidRPr="00812531" w:rsidRDefault="00687CBF" w:rsidP="00A84F28">
            <w:pPr>
              <w:jc w:val="right"/>
              <w:rPr>
                <w:rFonts w:cs="Arial"/>
                <w:sz w:val="16"/>
                <w:szCs w:val="16"/>
              </w:rPr>
            </w:pPr>
          </w:p>
        </w:tc>
        <w:tc>
          <w:tcPr>
            <w:tcW w:w="856" w:type="dxa"/>
            <w:gridSpan w:val="2"/>
            <w:tcBorders>
              <w:top w:val="single" w:sz="4" w:space="0" w:color="auto"/>
              <w:left w:val="nil"/>
              <w:bottom w:val="single" w:sz="4" w:space="0" w:color="auto"/>
              <w:right w:val="single" w:sz="4" w:space="0" w:color="auto"/>
            </w:tcBorders>
            <w:shd w:val="clear" w:color="auto" w:fill="auto"/>
          </w:tcPr>
          <w:p w14:paraId="7BD7C783" w14:textId="77777777" w:rsidR="00687CBF" w:rsidRDefault="00687CBF" w:rsidP="00A84F28">
            <w:r w:rsidRPr="00613A6F">
              <w:rPr>
                <w:rFonts w:cs="Arial"/>
                <w:sz w:val="16"/>
                <w:szCs w:val="16"/>
              </w:rPr>
              <w:t>€ / m</w:t>
            </w:r>
            <w:r w:rsidRPr="00613A6F">
              <w:rPr>
                <w:rFonts w:cs="Arial"/>
                <w:sz w:val="16"/>
                <w:szCs w:val="16"/>
                <w:vertAlign w:val="superscript"/>
              </w:rPr>
              <w:t>2</w:t>
            </w:r>
          </w:p>
        </w:tc>
        <w:tc>
          <w:tcPr>
            <w:tcW w:w="2645" w:type="dxa"/>
            <w:gridSpan w:val="4"/>
            <w:tcBorders>
              <w:top w:val="single" w:sz="4" w:space="0" w:color="auto"/>
              <w:left w:val="nil"/>
              <w:bottom w:val="single" w:sz="4" w:space="0" w:color="auto"/>
              <w:right w:val="single" w:sz="4" w:space="0" w:color="000000"/>
            </w:tcBorders>
            <w:shd w:val="clear" w:color="auto" w:fill="auto"/>
            <w:noWrap/>
            <w:vAlign w:val="center"/>
          </w:tcPr>
          <w:p w14:paraId="200DE06E" w14:textId="77777777" w:rsidR="00687CBF" w:rsidRPr="00812531" w:rsidRDefault="00687CBF" w:rsidP="00A84F28">
            <w:pPr>
              <w:rPr>
                <w:rFonts w:cs="Arial"/>
                <w:sz w:val="16"/>
                <w:szCs w:val="16"/>
              </w:rPr>
            </w:pPr>
            <w:r w:rsidRPr="00812531">
              <w:rPr>
                <w:rFonts w:cs="Arial"/>
                <w:sz w:val="16"/>
                <w:szCs w:val="16"/>
              </w:rPr>
              <w:t>PEC / superfície urbanització</w:t>
            </w:r>
          </w:p>
        </w:tc>
        <w:tc>
          <w:tcPr>
            <w:tcW w:w="952" w:type="dxa"/>
            <w:gridSpan w:val="2"/>
            <w:tcBorders>
              <w:top w:val="single" w:sz="4" w:space="0" w:color="auto"/>
              <w:left w:val="single" w:sz="4" w:space="0" w:color="auto"/>
              <w:bottom w:val="single" w:sz="4" w:space="0" w:color="auto"/>
              <w:right w:val="nil"/>
            </w:tcBorders>
            <w:shd w:val="clear" w:color="auto" w:fill="auto"/>
            <w:noWrap/>
            <w:vAlign w:val="center"/>
          </w:tcPr>
          <w:p w14:paraId="4F67AEE8" w14:textId="77777777" w:rsidR="00687CBF" w:rsidRPr="00812531" w:rsidRDefault="00687CBF" w:rsidP="00A84F28">
            <w:pPr>
              <w:jc w:val="right"/>
              <w:rPr>
                <w:rFonts w:cs="Arial"/>
                <w:sz w:val="16"/>
                <w:szCs w:val="16"/>
              </w:rPr>
            </w:pPr>
          </w:p>
        </w:tc>
        <w:tc>
          <w:tcPr>
            <w:tcW w:w="1011" w:type="dxa"/>
            <w:gridSpan w:val="3"/>
            <w:tcBorders>
              <w:top w:val="single" w:sz="4" w:space="0" w:color="auto"/>
              <w:left w:val="nil"/>
              <w:bottom w:val="single" w:sz="4" w:space="0" w:color="auto"/>
              <w:right w:val="single" w:sz="4" w:space="0" w:color="auto"/>
            </w:tcBorders>
            <w:shd w:val="clear" w:color="auto" w:fill="auto"/>
          </w:tcPr>
          <w:p w14:paraId="57ADD70B"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73455608" w14:textId="77777777" w:rsidTr="00D15A15">
        <w:trPr>
          <w:trHeight w:val="240"/>
        </w:trPr>
        <w:tc>
          <w:tcPr>
            <w:tcW w:w="2678" w:type="dxa"/>
            <w:gridSpan w:val="2"/>
            <w:tcBorders>
              <w:top w:val="nil"/>
              <w:left w:val="single" w:sz="4" w:space="0" w:color="auto"/>
              <w:bottom w:val="single" w:sz="4" w:space="0" w:color="auto"/>
              <w:right w:val="nil"/>
            </w:tcBorders>
            <w:shd w:val="clear" w:color="auto" w:fill="auto"/>
            <w:vAlign w:val="center"/>
          </w:tcPr>
          <w:p w14:paraId="2DC61DF3" w14:textId="77777777" w:rsidR="00687CBF" w:rsidRPr="00812531" w:rsidRDefault="00687CBF" w:rsidP="00A84F28">
            <w:pPr>
              <w:rPr>
                <w:rFonts w:cs="Arial"/>
                <w:sz w:val="16"/>
                <w:szCs w:val="16"/>
              </w:rPr>
            </w:pPr>
            <w:r w:rsidRPr="00812531">
              <w:rPr>
                <w:rFonts w:cs="Arial"/>
                <w:sz w:val="16"/>
                <w:szCs w:val="16"/>
              </w:rPr>
              <w:t>PEM / supressió barreres</w:t>
            </w:r>
          </w:p>
        </w:tc>
        <w:tc>
          <w:tcPr>
            <w:tcW w:w="842" w:type="dxa"/>
            <w:tcBorders>
              <w:top w:val="single" w:sz="4" w:space="0" w:color="auto"/>
              <w:left w:val="single" w:sz="4" w:space="0" w:color="auto"/>
              <w:bottom w:val="single" w:sz="4" w:space="0" w:color="auto"/>
              <w:right w:val="nil"/>
            </w:tcBorders>
            <w:shd w:val="clear" w:color="auto" w:fill="auto"/>
            <w:vAlign w:val="center"/>
          </w:tcPr>
          <w:p w14:paraId="2477D01E" w14:textId="77777777" w:rsidR="00687CBF" w:rsidRPr="00812531" w:rsidRDefault="00687CBF" w:rsidP="00A84F28">
            <w:pPr>
              <w:jc w:val="right"/>
              <w:rPr>
                <w:rFonts w:cs="Arial"/>
                <w:sz w:val="16"/>
                <w:szCs w:val="16"/>
              </w:rPr>
            </w:pPr>
          </w:p>
        </w:tc>
        <w:tc>
          <w:tcPr>
            <w:tcW w:w="856" w:type="dxa"/>
            <w:gridSpan w:val="2"/>
            <w:tcBorders>
              <w:top w:val="nil"/>
              <w:left w:val="nil"/>
              <w:bottom w:val="single" w:sz="4" w:space="0" w:color="auto"/>
              <w:right w:val="single" w:sz="4" w:space="0" w:color="auto"/>
            </w:tcBorders>
            <w:shd w:val="clear" w:color="auto" w:fill="auto"/>
          </w:tcPr>
          <w:p w14:paraId="2377C466" w14:textId="77777777" w:rsidR="00687CBF" w:rsidRDefault="00687CBF" w:rsidP="00A84F28">
            <w:r w:rsidRPr="00613A6F">
              <w:rPr>
                <w:rFonts w:cs="Arial"/>
                <w:sz w:val="16"/>
                <w:szCs w:val="16"/>
              </w:rPr>
              <w:t>€ / m</w:t>
            </w:r>
            <w:r w:rsidRPr="00613A6F">
              <w:rPr>
                <w:rFonts w:cs="Arial"/>
                <w:sz w:val="16"/>
                <w:szCs w:val="16"/>
                <w:vertAlign w:val="superscript"/>
              </w:rPr>
              <w:t>2</w:t>
            </w:r>
          </w:p>
        </w:tc>
        <w:tc>
          <w:tcPr>
            <w:tcW w:w="2645" w:type="dxa"/>
            <w:gridSpan w:val="4"/>
            <w:tcBorders>
              <w:top w:val="single" w:sz="4" w:space="0" w:color="auto"/>
              <w:left w:val="nil"/>
              <w:bottom w:val="single" w:sz="4" w:space="0" w:color="auto"/>
              <w:right w:val="single" w:sz="4" w:space="0" w:color="000000"/>
            </w:tcBorders>
            <w:shd w:val="clear" w:color="auto" w:fill="auto"/>
            <w:noWrap/>
            <w:vAlign w:val="center"/>
          </w:tcPr>
          <w:p w14:paraId="44B64B0E" w14:textId="77777777" w:rsidR="00687CBF" w:rsidRPr="00812531" w:rsidRDefault="00687CBF" w:rsidP="00A84F28">
            <w:pPr>
              <w:rPr>
                <w:rFonts w:cs="Arial"/>
                <w:sz w:val="16"/>
                <w:szCs w:val="16"/>
              </w:rPr>
            </w:pPr>
            <w:r w:rsidRPr="00812531">
              <w:rPr>
                <w:rFonts w:cs="Arial"/>
                <w:sz w:val="16"/>
                <w:szCs w:val="16"/>
              </w:rPr>
              <w:t>PEC / supressió barreres</w:t>
            </w:r>
          </w:p>
        </w:tc>
        <w:tc>
          <w:tcPr>
            <w:tcW w:w="952" w:type="dxa"/>
            <w:gridSpan w:val="2"/>
            <w:tcBorders>
              <w:top w:val="nil"/>
              <w:left w:val="single" w:sz="4" w:space="0" w:color="auto"/>
              <w:bottom w:val="single" w:sz="4" w:space="0" w:color="auto"/>
              <w:right w:val="nil"/>
            </w:tcBorders>
            <w:shd w:val="clear" w:color="auto" w:fill="auto"/>
            <w:noWrap/>
            <w:vAlign w:val="center"/>
          </w:tcPr>
          <w:p w14:paraId="206A354D" w14:textId="77777777" w:rsidR="00687CBF" w:rsidRPr="00812531" w:rsidRDefault="00687CBF" w:rsidP="00A84F28">
            <w:pPr>
              <w:jc w:val="right"/>
              <w:rPr>
                <w:rFonts w:cs="Arial"/>
                <w:sz w:val="16"/>
                <w:szCs w:val="16"/>
              </w:rPr>
            </w:pPr>
          </w:p>
        </w:tc>
        <w:tc>
          <w:tcPr>
            <w:tcW w:w="1011" w:type="dxa"/>
            <w:gridSpan w:val="3"/>
            <w:tcBorders>
              <w:top w:val="nil"/>
              <w:left w:val="nil"/>
              <w:bottom w:val="single" w:sz="4" w:space="0" w:color="auto"/>
              <w:right w:val="single" w:sz="4" w:space="0" w:color="auto"/>
            </w:tcBorders>
            <w:shd w:val="clear" w:color="auto" w:fill="auto"/>
          </w:tcPr>
          <w:p w14:paraId="258B7CF4"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019B6172" w14:textId="77777777" w:rsidTr="00D15A15">
        <w:trPr>
          <w:trHeight w:val="240"/>
        </w:trPr>
        <w:tc>
          <w:tcPr>
            <w:tcW w:w="2678" w:type="dxa"/>
            <w:gridSpan w:val="2"/>
            <w:tcBorders>
              <w:top w:val="nil"/>
              <w:left w:val="single" w:sz="4" w:space="0" w:color="auto"/>
              <w:bottom w:val="single" w:sz="4" w:space="0" w:color="auto"/>
              <w:right w:val="nil"/>
            </w:tcBorders>
            <w:shd w:val="clear" w:color="auto" w:fill="auto"/>
            <w:vAlign w:val="center"/>
          </w:tcPr>
          <w:p w14:paraId="4602765A" w14:textId="77777777" w:rsidR="00687CBF" w:rsidRPr="00812531" w:rsidRDefault="00687CBF" w:rsidP="00A84F28">
            <w:pPr>
              <w:rPr>
                <w:rFonts w:cs="Arial"/>
                <w:sz w:val="16"/>
                <w:szCs w:val="16"/>
              </w:rPr>
            </w:pPr>
            <w:r w:rsidRPr="00812531">
              <w:rPr>
                <w:rFonts w:cs="Arial"/>
                <w:sz w:val="16"/>
                <w:szCs w:val="16"/>
              </w:rPr>
              <w:t>Percentatge de la Seguretat i Salut</w:t>
            </w:r>
          </w:p>
        </w:tc>
        <w:tc>
          <w:tcPr>
            <w:tcW w:w="842" w:type="dxa"/>
            <w:tcBorders>
              <w:top w:val="single" w:sz="4" w:space="0" w:color="auto"/>
              <w:left w:val="single" w:sz="4" w:space="0" w:color="auto"/>
              <w:bottom w:val="single" w:sz="4" w:space="0" w:color="auto"/>
              <w:right w:val="nil"/>
            </w:tcBorders>
            <w:shd w:val="clear" w:color="auto" w:fill="auto"/>
            <w:vAlign w:val="center"/>
          </w:tcPr>
          <w:p w14:paraId="678347DD" w14:textId="77777777" w:rsidR="00687CBF" w:rsidRPr="00812531" w:rsidRDefault="00687CBF" w:rsidP="00A84F28">
            <w:pPr>
              <w:jc w:val="right"/>
              <w:rPr>
                <w:rFonts w:cs="Arial"/>
                <w:sz w:val="16"/>
                <w:szCs w:val="16"/>
              </w:rPr>
            </w:pPr>
          </w:p>
        </w:tc>
        <w:tc>
          <w:tcPr>
            <w:tcW w:w="856" w:type="dxa"/>
            <w:gridSpan w:val="2"/>
            <w:tcBorders>
              <w:top w:val="nil"/>
              <w:left w:val="nil"/>
              <w:bottom w:val="single" w:sz="4" w:space="0" w:color="auto"/>
              <w:right w:val="single" w:sz="4" w:space="0" w:color="auto"/>
            </w:tcBorders>
            <w:shd w:val="clear" w:color="auto" w:fill="auto"/>
            <w:vAlign w:val="center"/>
          </w:tcPr>
          <w:p w14:paraId="3268DC14" w14:textId="77777777" w:rsidR="00687CBF" w:rsidRPr="00812531" w:rsidRDefault="00687CBF" w:rsidP="00A84F28">
            <w:pPr>
              <w:rPr>
                <w:rFonts w:cs="Arial"/>
                <w:sz w:val="16"/>
                <w:szCs w:val="16"/>
              </w:rPr>
            </w:pPr>
            <w:r w:rsidRPr="00812531">
              <w:rPr>
                <w:rFonts w:cs="Arial"/>
                <w:sz w:val="16"/>
                <w:szCs w:val="16"/>
              </w:rPr>
              <w:t>%</w:t>
            </w:r>
          </w:p>
        </w:tc>
        <w:tc>
          <w:tcPr>
            <w:tcW w:w="2645" w:type="dxa"/>
            <w:gridSpan w:val="4"/>
            <w:tcBorders>
              <w:top w:val="single" w:sz="4" w:space="0" w:color="auto"/>
              <w:left w:val="nil"/>
              <w:bottom w:val="single" w:sz="4" w:space="0" w:color="auto"/>
              <w:right w:val="nil"/>
            </w:tcBorders>
            <w:shd w:val="clear" w:color="auto" w:fill="auto"/>
            <w:vAlign w:val="center"/>
          </w:tcPr>
          <w:p w14:paraId="7BCFA93A" w14:textId="77777777" w:rsidR="00687CBF" w:rsidRPr="00812531" w:rsidRDefault="00687CBF" w:rsidP="00A84F28">
            <w:pPr>
              <w:rPr>
                <w:rFonts w:cs="Arial"/>
                <w:sz w:val="16"/>
                <w:szCs w:val="16"/>
              </w:rPr>
            </w:pPr>
            <w:r w:rsidRPr="00812531">
              <w:rPr>
                <w:rFonts w:cs="Arial"/>
                <w:sz w:val="16"/>
                <w:szCs w:val="16"/>
              </w:rPr>
              <w:t>Percentatge del Control de qualitat</w:t>
            </w:r>
          </w:p>
        </w:tc>
        <w:tc>
          <w:tcPr>
            <w:tcW w:w="952" w:type="dxa"/>
            <w:gridSpan w:val="2"/>
            <w:tcBorders>
              <w:top w:val="nil"/>
              <w:left w:val="single" w:sz="4" w:space="0" w:color="auto"/>
              <w:bottom w:val="single" w:sz="4" w:space="0" w:color="auto"/>
              <w:right w:val="nil"/>
            </w:tcBorders>
            <w:shd w:val="clear" w:color="auto" w:fill="auto"/>
            <w:vAlign w:val="center"/>
          </w:tcPr>
          <w:p w14:paraId="689C1E96" w14:textId="77777777" w:rsidR="00687CBF" w:rsidRPr="00812531" w:rsidRDefault="00687CBF" w:rsidP="00A84F28">
            <w:pPr>
              <w:jc w:val="right"/>
              <w:rPr>
                <w:rFonts w:cs="Arial"/>
                <w:sz w:val="16"/>
                <w:szCs w:val="16"/>
              </w:rPr>
            </w:pPr>
          </w:p>
        </w:tc>
        <w:tc>
          <w:tcPr>
            <w:tcW w:w="1011" w:type="dxa"/>
            <w:gridSpan w:val="3"/>
            <w:tcBorders>
              <w:top w:val="nil"/>
              <w:left w:val="nil"/>
              <w:bottom w:val="single" w:sz="4" w:space="0" w:color="auto"/>
              <w:right w:val="single" w:sz="4" w:space="0" w:color="auto"/>
            </w:tcBorders>
            <w:shd w:val="clear" w:color="auto" w:fill="auto"/>
            <w:vAlign w:val="center"/>
          </w:tcPr>
          <w:p w14:paraId="484E5EE5" w14:textId="77777777" w:rsidR="00687CBF" w:rsidRPr="00812531" w:rsidRDefault="00687CBF" w:rsidP="00A84F28">
            <w:pPr>
              <w:rPr>
                <w:rFonts w:cs="Arial"/>
                <w:sz w:val="16"/>
                <w:szCs w:val="16"/>
              </w:rPr>
            </w:pPr>
            <w:r w:rsidRPr="00812531">
              <w:rPr>
                <w:rFonts w:cs="Arial"/>
                <w:sz w:val="16"/>
                <w:szCs w:val="16"/>
              </w:rPr>
              <w:t>%</w:t>
            </w:r>
          </w:p>
        </w:tc>
      </w:tr>
      <w:tr w:rsidR="00687CBF" w:rsidRPr="00812531" w14:paraId="6238FE50" w14:textId="77777777" w:rsidTr="00D15A15">
        <w:trPr>
          <w:trHeight w:val="240"/>
        </w:trPr>
        <w:tc>
          <w:tcPr>
            <w:tcW w:w="2678" w:type="dxa"/>
            <w:gridSpan w:val="2"/>
            <w:tcBorders>
              <w:top w:val="nil"/>
              <w:left w:val="single" w:sz="4" w:space="0" w:color="auto"/>
              <w:bottom w:val="single" w:sz="4" w:space="0" w:color="auto"/>
              <w:right w:val="nil"/>
            </w:tcBorders>
            <w:shd w:val="clear" w:color="auto" w:fill="auto"/>
            <w:vAlign w:val="center"/>
          </w:tcPr>
          <w:p w14:paraId="40F5F542" w14:textId="77777777" w:rsidR="00687CBF" w:rsidRPr="00812531" w:rsidRDefault="00687CBF" w:rsidP="00A84F28">
            <w:pPr>
              <w:rPr>
                <w:rFonts w:cs="Arial"/>
                <w:sz w:val="16"/>
                <w:szCs w:val="16"/>
              </w:rPr>
            </w:pPr>
            <w:r w:rsidRPr="00812531">
              <w:rPr>
                <w:rFonts w:cs="Arial"/>
                <w:sz w:val="16"/>
                <w:szCs w:val="16"/>
              </w:rPr>
              <w:t>Percentatge de la Gestió de Residus</w:t>
            </w:r>
          </w:p>
        </w:tc>
        <w:tc>
          <w:tcPr>
            <w:tcW w:w="842" w:type="dxa"/>
            <w:tcBorders>
              <w:top w:val="single" w:sz="4" w:space="0" w:color="auto"/>
              <w:left w:val="single" w:sz="4" w:space="0" w:color="auto"/>
              <w:bottom w:val="single" w:sz="4" w:space="0" w:color="auto"/>
              <w:right w:val="nil"/>
            </w:tcBorders>
            <w:shd w:val="clear" w:color="auto" w:fill="auto"/>
            <w:vAlign w:val="center"/>
          </w:tcPr>
          <w:p w14:paraId="36CEAA36" w14:textId="77777777" w:rsidR="00687CBF" w:rsidRPr="00812531" w:rsidRDefault="00687CBF" w:rsidP="00A84F28">
            <w:pPr>
              <w:jc w:val="right"/>
              <w:rPr>
                <w:rFonts w:cs="Arial"/>
                <w:sz w:val="16"/>
                <w:szCs w:val="16"/>
              </w:rPr>
            </w:pPr>
          </w:p>
        </w:tc>
        <w:tc>
          <w:tcPr>
            <w:tcW w:w="856" w:type="dxa"/>
            <w:gridSpan w:val="2"/>
            <w:tcBorders>
              <w:top w:val="nil"/>
              <w:left w:val="nil"/>
              <w:bottom w:val="single" w:sz="4" w:space="0" w:color="auto"/>
              <w:right w:val="single" w:sz="4" w:space="0" w:color="auto"/>
            </w:tcBorders>
            <w:shd w:val="clear" w:color="auto" w:fill="auto"/>
            <w:vAlign w:val="center"/>
          </w:tcPr>
          <w:p w14:paraId="3164B8A1" w14:textId="77777777" w:rsidR="00687CBF" w:rsidRPr="00812531" w:rsidRDefault="00687CBF" w:rsidP="00A84F28">
            <w:pPr>
              <w:rPr>
                <w:rFonts w:cs="Arial"/>
                <w:sz w:val="16"/>
                <w:szCs w:val="16"/>
              </w:rPr>
            </w:pPr>
            <w:r w:rsidRPr="00812531">
              <w:rPr>
                <w:rFonts w:cs="Arial"/>
                <w:sz w:val="16"/>
                <w:szCs w:val="16"/>
              </w:rPr>
              <w:t>%</w:t>
            </w:r>
          </w:p>
        </w:tc>
        <w:tc>
          <w:tcPr>
            <w:tcW w:w="2645" w:type="dxa"/>
            <w:gridSpan w:val="4"/>
            <w:tcBorders>
              <w:top w:val="single" w:sz="4" w:space="0" w:color="auto"/>
              <w:left w:val="nil"/>
              <w:bottom w:val="single" w:sz="4" w:space="0" w:color="auto"/>
              <w:right w:val="nil"/>
            </w:tcBorders>
            <w:shd w:val="clear" w:color="auto" w:fill="auto"/>
            <w:vAlign w:val="center"/>
          </w:tcPr>
          <w:p w14:paraId="000BB842" w14:textId="77777777" w:rsidR="00687CBF" w:rsidRPr="00812531" w:rsidRDefault="00687CBF" w:rsidP="00A84F28">
            <w:pPr>
              <w:rPr>
                <w:rFonts w:cs="Arial"/>
                <w:sz w:val="16"/>
                <w:szCs w:val="16"/>
              </w:rPr>
            </w:pPr>
            <w:r w:rsidRPr="00812531">
              <w:rPr>
                <w:rFonts w:cs="Arial"/>
                <w:sz w:val="16"/>
                <w:szCs w:val="16"/>
              </w:rPr>
              <w:t>Despeses indirectes</w:t>
            </w:r>
          </w:p>
        </w:tc>
        <w:tc>
          <w:tcPr>
            <w:tcW w:w="952" w:type="dxa"/>
            <w:gridSpan w:val="2"/>
            <w:tcBorders>
              <w:top w:val="nil"/>
              <w:left w:val="single" w:sz="4" w:space="0" w:color="auto"/>
              <w:bottom w:val="single" w:sz="4" w:space="0" w:color="auto"/>
              <w:right w:val="nil"/>
            </w:tcBorders>
            <w:shd w:val="clear" w:color="auto" w:fill="auto"/>
            <w:vAlign w:val="center"/>
          </w:tcPr>
          <w:p w14:paraId="5CA85F31" w14:textId="77777777" w:rsidR="00687CBF" w:rsidRPr="00812531" w:rsidRDefault="00687CBF" w:rsidP="00A84F28">
            <w:pPr>
              <w:jc w:val="right"/>
              <w:rPr>
                <w:rFonts w:cs="Arial"/>
                <w:sz w:val="16"/>
                <w:szCs w:val="16"/>
              </w:rPr>
            </w:pPr>
          </w:p>
        </w:tc>
        <w:tc>
          <w:tcPr>
            <w:tcW w:w="1011" w:type="dxa"/>
            <w:gridSpan w:val="3"/>
            <w:tcBorders>
              <w:top w:val="nil"/>
              <w:left w:val="nil"/>
              <w:bottom w:val="single" w:sz="4" w:space="0" w:color="auto"/>
              <w:right w:val="single" w:sz="4" w:space="0" w:color="auto"/>
            </w:tcBorders>
            <w:shd w:val="clear" w:color="auto" w:fill="auto"/>
            <w:vAlign w:val="center"/>
          </w:tcPr>
          <w:p w14:paraId="4258C2E1" w14:textId="77777777" w:rsidR="00687CBF" w:rsidRPr="00812531" w:rsidRDefault="00687CBF" w:rsidP="00A84F28">
            <w:pPr>
              <w:rPr>
                <w:rFonts w:cs="Arial"/>
                <w:sz w:val="16"/>
                <w:szCs w:val="16"/>
              </w:rPr>
            </w:pPr>
            <w:r w:rsidRPr="00812531">
              <w:rPr>
                <w:rFonts w:cs="Arial"/>
                <w:sz w:val="16"/>
                <w:szCs w:val="16"/>
              </w:rPr>
              <w:t>%</w:t>
            </w:r>
          </w:p>
        </w:tc>
      </w:tr>
    </w:tbl>
    <w:p w14:paraId="3F813554" w14:textId="77777777" w:rsidR="00687CBF" w:rsidRDefault="00687CBF" w:rsidP="00687CBF">
      <w:pPr>
        <w:rPr>
          <w:rFonts w:cs="Arial"/>
          <w:color w:val="008000"/>
        </w:rPr>
      </w:pPr>
      <w:r w:rsidRPr="009B35D3">
        <w:rPr>
          <w:rFonts w:cs="Arial"/>
          <w:color w:val="008000"/>
        </w:rPr>
        <w:t xml:space="preserve"> </w:t>
      </w:r>
    </w:p>
    <w:p w14:paraId="5AE7B16E" w14:textId="77777777" w:rsidR="00687CBF" w:rsidRDefault="00687CBF" w:rsidP="00687CBF">
      <w:pPr>
        <w:rPr>
          <w:rFonts w:cs="Arial"/>
          <w:color w:val="008000"/>
        </w:rPr>
      </w:pPr>
    </w:p>
    <w:p w14:paraId="058EA19B" w14:textId="77777777" w:rsidR="00687CBF" w:rsidRDefault="00687CBF" w:rsidP="00687CBF">
      <w:pPr>
        <w:tabs>
          <w:tab w:val="left" w:pos="993"/>
          <w:tab w:val="left" w:pos="1320"/>
        </w:tabs>
        <w:spacing w:before="120" w:after="120"/>
        <w:rPr>
          <w:b/>
        </w:rPr>
      </w:pPr>
      <w:r>
        <w:rPr>
          <w:rFonts w:cs="Arial"/>
          <w:color w:val="008000"/>
        </w:rPr>
        <w:br w:type="page"/>
      </w:r>
      <w:r>
        <w:rPr>
          <w:b/>
        </w:rPr>
        <w:t>Fitxa 04.2</w:t>
      </w:r>
      <w:r>
        <w:rPr>
          <w:b/>
        </w:rPr>
        <w:tab/>
        <w:t xml:space="preserve">Resum de característiques econòmiques: </w:t>
      </w:r>
    </w:p>
    <w:p w14:paraId="4BDA6637" w14:textId="77777777" w:rsidR="00687CBF" w:rsidRDefault="00687CBF" w:rsidP="00687CBF">
      <w:pPr>
        <w:tabs>
          <w:tab w:val="left" w:pos="993"/>
          <w:tab w:val="left" w:pos="1320"/>
        </w:tabs>
        <w:spacing w:before="120" w:after="120"/>
      </w:pPr>
      <w:r>
        <w:rPr>
          <w:b/>
        </w:rPr>
        <w:tab/>
      </w:r>
      <w:r>
        <w:rPr>
          <w:b/>
        </w:rPr>
        <w:tab/>
      </w:r>
      <w:r w:rsidRPr="003E37E7">
        <w:t>O</w:t>
      </w:r>
      <w:r>
        <w:t xml:space="preserve">bres:  </w:t>
      </w:r>
      <w:r w:rsidRPr="003E37E7">
        <w:t>ICF</w:t>
      </w:r>
      <w:r>
        <w:t>-</w:t>
      </w:r>
      <w:r w:rsidRPr="003E37E7">
        <w:t>Equipament</w:t>
      </w:r>
      <w:r>
        <w:t>, amb CQ</w:t>
      </w:r>
    </w:p>
    <w:p w14:paraId="14901A95" w14:textId="77777777" w:rsidR="00687CBF" w:rsidRPr="00FB3D40" w:rsidRDefault="00687CBF" w:rsidP="00687CBF">
      <w:pPr>
        <w:rPr>
          <w:i/>
          <w:sz w:val="20"/>
          <w:szCs w:val="20"/>
        </w:rPr>
      </w:pPr>
    </w:p>
    <w:p w14:paraId="77588E5B" w14:textId="77777777" w:rsidR="00687CBF" w:rsidRDefault="00687CBF" w:rsidP="00687CBF">
      <w:pPr>
        <w:rPr>
          <w:rFonts w:cs="Arial"/>
          <w:color w:val="008000"/>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7"/>
        <w:gridCol w:w="7179"/>
      </w:tblGrid>
      <w:tr w:rsidR="00687CBF" w:rsidRPr="00BE02CF" w14:paraId="6FE90A5C" w14:textId="77777777" w:rsidTr="00A84F28">
        <w:trPr>
          <w:trHeight w:val="284"/>
          <w:jc w:val="center"/>
        </w:trPr>
        <w:tc>
          <w:tcPr>
            <w:tcW w:w="9066" w:type="dxa"/>
            <w:gridSpan w:val="2"/>
          </w:tcPr>
          <w:p w14:paraId="1B5A3D29" w14:textId="77777777" w:rsidR="00687CBF" w:rsidRPr="00BE02CF" w:rsidRDefault="00687CBF" w:rsidP="00A84F28">
            <w:pPr>
              <w:rPr>
                <w:rFonts w:cs="Arial"/>
                <w:b/>
                <w:sz w:val="18"/>
                <w:szCs w:val="18"/>
              </w:rPr>
            </w:pPr>
            <w:r w:rsidRPr="00BE02CF">
              <w:rPr>
                <w:rFonts w:cs="Arial"/>
                <w:b/>
                <w:sz w:val="18"/>
                <w:szCs w:val="18"/>
              </w:rPr>
              <w:t>Projecte:</w:t>
            </w:r>
          </w:p>
        </w:tc>
      </w:tr>
      <w:tr w:rsidR="00687CBF" w:rsidRPr="00BE02CF" w14:paraId="2FE4D288" w14:textId="77777777" w:rsidTr="00A84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887" w:type="dxa"/>
            <w:tcBorders>
              <w:top w:val="dotted" w:sz="4" w:space="0" w:color="auto"/>
            </w:tcBorders>
          </w:tcPr>
          <w:p w14:paraId="5A3F5BAA" w14:textId="77777777" w:rsidR="00687CBF" w:rsidRPr="00BE02CF" w:rsidRDefault="00687CBF" w:rsidP="00A84F28">
            <w:pPr>
              <w:ind w:left="72"/>
              <w:rPr>
                <w:rFonts w:eastAsia="Arial Unicode MS" w:cs="Arial"/>
                <w:sz w:val="16"/>
              </w:rPr>
            </w:pPr>
            <w:r w:rsidRPr="00BE02CF">
              <w:rPr>
                <w:rFonts w:eastAsia="Arial Unicode MS" w:cs="Arial"/>
                <w:sz w:val="16"/>
              </w:rPr>
              <w:t>Títol del projecte:</w:t>
            </w:r>
          </w:p>
        </w:tc>
        <w:tc>
          <w:tcPr>
            <w:tcW w:w="7179" w:type="dxa"/>
            <w:tcBorders>
              <w:top w:val="nil"/>
              <w:left w:val="nil"/>
              <w:bottom w:val="dotted" w:sz="4" w:space="0" w:color="000080"/>
              <w:right w:val="nil"/>
            </w:tcBorders>
          </w:tcPr>
          <w:p w14:paraId="4BAC667E" w14:textId="77777777" w:rsidR="00687CBF" w:rsidRPr="00BE02CF" w:rsidRDefault="00687CBF" w:rsidP="00A84F28">
            <w:pPr>
              <w:pStyle w:val="TD10"/>
              <w:spacing w:after="0"/>
              <w:rPr>
                <w:rFonts w:eastAsia="Arial Unicode MS" w:cs="Arial"/>
                <w:sz w:val="16"/>
              </w:rPr>
            </w:pPr>
          </w:p>
        </w:tc>
      </w:tr>
      <w:tr w:rsidR="00687CBF" w:rsidRPr="00BE02CF" w14:paraId="14081BCC" w14:textId="77777777" w:rsidTr="00A84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887" w:type="dxa"/>
            <w:tcBorders>
              <w:top w:val="nil"/>
              <w:left w:val="nil"/>
            </w:tcBorders>
          </w:tcPr>
          <w:p w14:paraId="786D6E50" w14:textId="77777777" w:rsidR="00687CBF" w:rsidRPr="00BE02CF" w:rsidRDefault="00687CBF" w:rsidP="00A84F28">
            <w:pPr>
              <w:ind w:left="72"/>
              <w:rPr>
                <w:rFonts w:eastAsia="Arial Unicode MS" w:cs="Arial"/>
                <w:sz w:val="16"/>
              </w:rPr>
            </w:pPr>
            <w:r w:rsidRPr="00BE02CF">
              <w:rPr>
                <w:rFonts w:eastAsia="Arial Unicode MS" w:cs="Arial"/>
                <w:sz w:val="16"/>
              </w:rPr>
              <w:t>Emplaçament:</w:t>
            </w:r>
          </w:p>
        </w:tc>
        <w:tc>
          <w:tcPr>
            <w:tcW w:w="7179" w:type="dxa"/>
            <w:tcBorders>
              <w:top w:val="nil"/>
              <w:left w:val="nil"/>
              <w:bottom w:val="dotted" w:sz="4" w:space="0" w:color="000080"/>
              <w:right w:val="nil"/>
            </w:tcBorders>
          </w:tcPr>
          <w:p w14:paraId="192DFB23" w14:textId="77777777" w:rsidR="00687CBF" w:rsidRPr="00BE02CF" w:rsidRDefault="00687CBF" w:rsidP="00A84F28">
            <w:pPr>
              <w:rPr>
                <w:rFonts w:eastAsia="Arial Unicode MS" w:cs="Arial"/>
                <w:sz w:val="16"/>
              </w:rPr>
            </w:pPr>
          </w:p>
        </w:tc>
      </w:tr>
      <w:tr w:rsidR="00687CBF" w:rsidRPr="00BE02CF" w14:paraId="4E309AF5" w14:textId="77777777" w:rsidTr="00A84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887" w:type="dxa"/>
            <w:tcBorders>
              <w:left w:val="nil"/>
              <w:bottom w:val="nil"/>
              <w:right w:val="nil"/>
            </w:tcBorders>
          </w:tcPr>
          <w:p w14:paraId="161F2FC9" w14:textId="77777777" w:rsidR="00687CBF" w:rsidRPr="00BE02CF" w:rsidRDefault="00687CBF" w:rsidP="00A84F28">
            <w:pPr>
              <w:ind w:left="72"/>
              <w:rPr>
                <w:rFonts w:eastAsia="Arial Unicode MS" w:cs="Arial"/>
                <w:sz w:val="16"/>
              </w:rPr>
            </w:pPr>
            <w:r w:rsidRPr="00BE02CF">
              <w:rPr>
                <w:rFonts w:eastAsia="Arial Unicode MS" w:cs="Arial"/>
                <w:sz w:val="16"/>
              </w:rPr>
              <w:t>Clau:</w:t>
            </w:r>
          </w:p>
        </w:tc>
        <w:tc>
          <w:tcPr>
            <w:tcW w:w="7179" w:type="dxa"/>
            <w:tcBorders>
              <w:top w:val="dotted" w:sz="4" w:space="0" w:color="000080"/>
              <w:left w:val="nil"/>
              <w:bottom w:val="dotted" w:sz="4" w:space="0" w:color="000080"/>
              <w:right w:val="nil"/>
            </w:tcBorders>
          </w:tcPr>
          <w:p w14:paraId="45790138" w14:textId="77777777" w:rsidR="00687CBF" w:rsidRPr="00BE02CF" w:rsidRDefault="00687CBF" w:rsidP="00A84F28">
            <w:pPr>
              <w:rPr>
                <w:rFonts w:eastAsia="Arial Unicode MS" w:cs="Arial"/>
                <w:sz w:val="16"/>
              </w:rPr>
            </w:pPr>
          </w:p>
        </w:tc>
      </w:tr>
    </w:tbl>
    <w:p w14:paraId="39B58C22" w14:textId="77777777" w:rsidR="00687CBF" w:rsidRDefault="00687CBF" w:rsidP="00687CBF">
      <w:pPr>
        <w:rPr>
          <w:rFonts w:cs="Arial"/>
          <w:color w:val="008000"/>
        </w:rPr>
      </w:pPr>
    </w:p>
    <w:p w14:paraId="04CDDA1C" w14:textId="77777777" w:rsidR="00687CBF" w:rsidRDefault="00687CBF" w:rsidP="00687CBF">
      <w:pPr>
        <w:rPr>
          <w:rFonts w:cs="Arial"/>
          <w:color w:val="008000"/>
        </w:rPr>
      </w:pPr>
    </w:p>
    <w:tbl>
      <w:tblPr>
        <w:tblW w:w="8959" w:type="dxa"/>
        <w:tblInd w:w="550" w:type="dxa"/>
        <w:tblLayout w:type="fixed"/>
        <w:tblCellMar>
          <w:left w:w="70" w:type="dxa"/>
          <w:right w:w="70" w:type="dxa"/>
        </w:tblCellMar>
        <w:tblLook w:val="0000" w:firstRow="0" w:lastRow="0" w:firstColumn="0" w:lastColumn="0" w:noHBand="0" w:noVBand="0"/>
      </w:tblPr>
      <w:tblGrid>
        <w:gridCol w:w="2556"/>
        <w:gridCol w:w="359"/>
        <w:gridCol w:w="721"/>
        <w:gridCol w:w="120"/>
        <w:gridCol w:w="120"/>
        <w:gridCol w:w="600"/>
        <w:gridCol w:w="240"/>
        <w:gridCol w:w="240"/>
        <w:gridCol w:w="600"/>
        <w:gridCol w:w="1320"/>
        <w:gridCol w:w="360"/>
        <w:gridCol w:w="240"/>
        <w:gridCol w:w="720"/>
        <w:gridCol w:w="120"/>
        <w:gridCol w:w="120"/>
        <w:gridCol w:w="523"/>
      </w:tblGrid>
      <w:tr w:rsidR="00687CBF" w:rsidRPr="00812531" w14:paraId="55F062F6" w14:textId="77777777" w:rsidTr="00D15A15">
        <w:trPr>
          <w:trHeight w:val="240"/>
        </w:trPr>
        <w:tc>
          <w:tcPr>
            <w:tcW w:w="8959" w:type="dxa"/>
            <w:gridSpan w:val="16"/>
            <w:tcBorders>
              <w:top w:val="single" w:sz="4" w:space="0" w:color="auto"/>
              <w:left w:val="single" w:sz="4" w:space="0" w:color="auto"/>
              <w:bottom w:val="single" w:sz="4" w:space="0" w:color="auto"/>
              <w:right w:val="nil"/>
            </w:tcBorders>
            <w:shd w:val="clear" w:color="auto" w:fill="auto"/>
            <w:noWrap/>
            <w:vAlign w:val="center"/>
          </w:tcPr>
          <w:p w14:paraId="68350AE8" w14:textId="77777777" w:rsidR="00687CBF" w:rsidRPr="00BE0461" w:rsidRDefault="00687CBF" w:rsidP="00A84F28">
            <w:pPr>
              <w:rPr>
                <w:rFonts w:cs="Arial"/>
                <w:sz w:val="18"/>
                <w:szCs w:val="18"/>
              </w:rPr>
            </w:pPr>
            <w:r w:rsidRPr="00BE0461">
              <w:rPr>
                <w:rFonts w:cs="Arial"/>
                <w:sz w:val="18"/>
                <w:szCs w:val="18"/>
              </w:rPr>
              <w:t>Superfícies</w:t>
            </w:r>
          </w:p>
        </w:tc>
      </w:tr>
      <w:tr w:rsidR="00687CBF" w:rsidRPr="00812531" w14:paraId="5EA6F486" w14:textId="77777777" w:rsidTr="00D15A15">
        <w:trPr>
          <w:trHeight w:val="240"/>
        </w:trPr>
        <w:tc>
          <w:tcPr>
            <w:tcW w:w="2556" w:type="dxa"/>
            <w:tcBorders>
              <w:top w:val="nil"/>
              <w:left w:val="single" w:sz="4" w:space="0" w:color="auto"/>
              <w:bottom w:val="single" w:sz="4" w:space="0" w:color="auto"/>
              <w:right w:val="single" w:sz="4" w:space="0" w:color="auto"/>
            </w:tcBorders>
            <w:shd w:val="clear" w:color="auto" w:fill="auto"/>
            <w:vAlign w:val="center"/>
          </w:tcPr>
          <w:p w14:paraId="02115ACD" w14:textId="77777777" w:rsidR="00687CBF" w:rsidRPr="00BE0461" w:rsidRDefault="00687CBF" w:rsidP="00D15A15">
            <w:pPr>
              <w:ind w:left="50" w:hanging="50"/>
              <w:rPr>
                <w:rFonts w:cs="Arial"/>
                <w:sz w:val="16"/>
                <w:szCs w:val="16"/>
              </w:rPr>
            </w:pPr>
            <w:r w:rsidRPr="00BE0461">
              <w:rPr>
                <w:rFonts w:cs="Arial"/>
                <w:sz w:val="16"/>
                <w:szCs w:val="16"/>
              </w:rPr>
              <w:t>Superfície parcel·la ocupada</w:t>
            </w:r>
          </w:p>
        </w:tc>
        <w:tc>
          <w:tcPr>
            <w:tcW w:w="1200" w:type="dxa"/>
            <w:gridSpan w:val="3"/>
            <w:tcBorders>
              <w:top w:val="single" w:sz="4" w:space="0" w:color="auto"/>
              <w:left w:val="nil"/>
              <w:bottom w:val="single" w:sz="4" w:space="0" w:color="auto"/>
              <w:right w:val="nil"/>
            </w:tcBorders>
            <w:shd w:val="clear" w:color="auto" w:fill="auto"/>
            <w:vAlign w:val="center"/>
          </w:tcPr>
          <w:p w14:paraId="6ED51F5F" w14:textId="77777777" w:rsidR="00687CBF" w:rsidRPr="00BE0461" w:rsidRDefault="00687CBF" w:rsidP="00A84F28">
            <w:pPr>
              <w:jc w:val="right"/>
              <w:rPr>
                <w:rFonts w:cs="Arial"/>
                <w:sz w:val="16"/>
                <w:szCs w:val="16"/>
              </w:rPr>
            </w:pPr>
            <w:r w:rsidRPr="00BE0461">
              <w:rPr>
                <w:rFonts w:cs="Arial"/>
                <w:sz w:val="16"/>
                <w:szCs w:val="16"/>
              </w:rPr>
              <w:t>0,00</w:t>
            </w:r>
          </w:p>
        </w:tc>
        <w:tc>
          <w:tcPr>
            <w:tcW w:w="720" w:type="dxa"/>
            <w:gridSpan w:val="2"/>
            <w:tcBorders>
              <w:top w:val="nil"/>
              <w:left w:val="nil"/>
              <w:bottom w:val="single" w:sz="4" w:space="0" w:color="auto"/>
              <w:right w:val="single" w:sz="4" w:space="0" w:color="auto"/>
            </w:tcBorders>
            <w:shd w:val="clear" w:color="auto" w:fill="auto"/>
            <w:vAlign w:val="center"/>
          </w:tcPr>
          <w:p w14:paraId="01216280" w14:textId="77777777" w:rsidR="00687CBF" w:rsidRPr="00BE0461" w:rsidRDefault="00687CBF" w:rsidP="00A84F28">
            <w:pPr>
              <w:rPr>
                <w:rFonts w:cs="Arial"/>
                <w:sz w:val="16"/>
                <w:szCs w:val="16"/>
              </w:rPr>
            </w:pPr>
            <w:r w:rsidRPr="00BE0461">
              <w:rPr>
                <w:rFonts w:cs="Arial"/>
                <w:sz w:val="16"/>
                <w:szCs w:val="16"/>
              </w:rPr>
              <w:t>m</w:t>
            </w:r>
            <w:r w:rsidRPr="00BE0461">
              <w:rPr>
                <w:rFonts w:cs="Arial"/>
                <w:sz w:val="16"/>
                <w:szCs w:val="16"/>
                <w:vertAlign w:val="superscript"/>
              </w:rPr>
              <w:t>2</w:t>
            </w:r>
          </w:p>
        </w:tc>
        <w:tc>
          <w:tcPr>
            <w:tcW w:w="2760" w:type="dxa"/>
            <w:gridSpan w:val="5"/>
            <w:tcBorders>
              <w:top w:val="single" w:sz="4" w:space="0" w:color="auto"/>
              <w:left w:val="nil"/>
              <w:bottom w:val="nil"/>
              <w:right w:val="nil"/>
            </w:tcBorders>
            <w:shd w:val="clear" w:color="auto" w:fill="auto"/>
            <w:vAlign w:val="center"/>
          </w:tcPr>
          <w:p w14:paraId="78CC6A97" w14:textId="77777777" w:rsidR="00687CBF" w:rsidRPr="00BE0461" w:rsidRDefault="00687CBF" w:rsidP="00A84F28">
            <w:pPr>
              <w:rPr>
                <w:rFonts w:cs="Arial"/>
                <w:sz w:val="16"/>
                <w:szCs w:val="16"/>
              </w:rPr>
            </w:pPr>
            <w:r w:rsidRPr="00BE0461">
              <w:rPr>
                <w:rFonts w:cs="Arial"/>
                <w:sz w:val="16"/>
                <w:szCs w:val="16"/>
              </w:rPr>
              <w:t>Superfície construïda obra nova</w:t>
            </w:r>
          </w:p>
        </w:tc>
        <w:tc>
          <w:tcPr>
            <w:tcW w:w="1080" w:type="dxa"/>
            <w:gridSpan w:val="3"/>
            <w:tcBorders>
              <w:top w:val="nil"/>
              <w:left w:val="single" w:sz="4" w:space="0" w:color="auto"/>
              <w:bottom w:val="single" w:sz="4" w:space="0" w:color="auto"/>
              <w:right w:val="nil"/>
            </w:tcBorders>
            <w:shd w:val="clear" w:color="auto" w:fill="auto"/>
            <w:vAlign w:val="center"/>
          </w:tcPr>
          <w:p w14:paraId="5522157F" w14:textId="77777777" w:rsidR="00687CBF" w:rsidRPr="00BE0461" w:rsidRDefault="00687CBF" w:rsidP="00A84F28">
            <w:pPr>
              <w:jc w:val="right"/>
              <w:rPr>
                <w:rFonts w:cs="Arial"/>
                <w:sz w:val="16"/>
                <w:szCs w:val="16"/>
              </w:rPr>
            </w:pPr>
            <w:r w:rsidRPr="00BE0461">
              <w:rPr>
                <w:rFonts w:cs="Arial"/>
                <w:sz w:val="16"/>
                <w:szCs w:val="16"/>
              </w:rPr>
              <w:t>0,00</w:t>
            </w:r>
          </w:p>
        </w:tc>
        <w:tc>
          <w:tcPr>
            <w:tcW w:w="643" w:type="dxa"/>
            <w:gridSpan w:val="2"/>
            <w:tcBorders>
              <w:top w:val="nil"/>
              <w:left w:val="nil"/>
              <w:bottom w:val="single" w:sz="4" w:space="0" w:color="auto"/>
              <w:right w:val="single" w:sz="4" w:space="0" w:color="auto"/>
            </w:tcBorders>
            <w:shd w:val="clear" w:color="auto" w:fill="auto"/>
          </w:tcPr>
          <w:p w14:paraId="179F8B12" w14:textId="77777777" w:rsidR="00687CBF" w:rsidRDefault="00687CBF" w:rsidP="00A84F28">
            <w:r w:rsidRPr="00A83D4E">
              <w:rPr>
                <w:rFonts w:cs="Arial"/>
                <w:sz w:val="16"/>
                <w:szCs w:val="16"/>
              </w:rPr>
              <w:t>m</w:t>
            </w:r>
            <w:r w:rsidRPr="00A83D4E">
              <w:rPr>
                <w:rFonts w:cs="Arial"/>
                <w:sz w:val="16"/>
                <w:szCs w:val="16"/>
                <w:vertAlign w:val="superscript"/>
              </w:rPr>
              <w:t>2</w:t>
            </w:r>
          </w:p>
        </w:tc>
      </w:tr>
      <w:tr w:rsidR="00687CBF" w:rsidRPr="00812531" w14:paraId="794C15C2" w14:textId="77777777" w:rsidTr="00D15A15">
        <w:trPr>
          <w:trHeight w:val="240"/>
        </w:trPr>
        <w:tc>
          <w:tcPr>
            <w:tcW w:w="2556" w:type="dxa"/>
            <w:tcBorders>
              <w:top w:val="nil"/>
              <w:left w:val="single" w:sz="4" w:space="0" w:color="auto"/>
              <w:bottom w:val="single" w:sz="4" w:space="0" w:color="auto"/>
              <w:right w:val="single" w:sz="4" w:space="0" w:color="auto"/>
            </w:tcBorders>
            <w:shd w:val="clear" w:color="auto" w:fill="auto"/>
            <w:vAlign w:val="center"/>
          </w:tcPr>
          <w:p w14:paraId="45FFA15B" w14:textId="77777777" w:rsidR="00687CBF" w:rsidRPr="00BE0461" w:rsidRDefault="00687CBF" w:rsidP="00A84F28">
            <w:pPr>
              <w:rPr>
                <w:rFonts w:cs="Arial"/>
                <w:sz w:val="16"/>
                <w:szCs w:val="16"/>
              </w:rPr>
            </w:pPr>
            <w:r w:rsidRPr="00BE0461">
              <w:rPr>
                <w:rFonts w:cs="Arial"/>
                <w:sz w:val="16"/>
                <w:szCs w:val="16"/>
              </w:rPr>
              <w:t>Superfície parcel·la sense ocupar</w:t>
            </w:r>
          </w:p>
        </w:tc>
        <w:tc>
          <w:tcPr>
            <w:tcW w:w="1200" w:type="dxa"/>
            <w:gridSpan w:val="3"/>
            <w:tcBorders>
              <w:top w:val="single" w:sz="4" w:space="0" w:color="auto"/>
              <w:left w:val="nil"/>
              <w:bottom w:val="single" w:sz="4" w:space="0" w:color="auto"/>
              <w:right w:val="nil"/>
            </w:tcBorders>
            <w:shd w:val="clear" w:color="auto" w:fill="auto"/>
            <w:vAlign w:val="center"/>
          </w:tcPr>
          <w:p w14:paraId="7ADDF061" w14:textId="77777777" w:rsidR="00687CBF" w:rsidRPr="00BE0461" w:rsidRDefault="00687CBF" w:rsidP="00A84F28">
            <w:pPr>
              <w:jc w:val="right"/>
              <w:rPr>
                <w:rFonts w:cs="Arial"/>
                <w:sz w:val="16"/>
                <w:szCs w:val="16"/>
              </w:rPr>
            </w:pPr>
            <w:r w:rsidRPr="00BE0461">
              <w:rPr>
                <w:rFonts w:cs="Arial"/>
                <w:sz w:val="16"/>
                <w:szCs w:val="16"/>
              </w:rPr>
              <w:t>0,00</w:t>
            </w:r>
          </w:p>
        </w:tc>
        <w:tc>
          <w:tcPr>
            <w:tcW w:w="720" w:type="dxa"/>
            <w:gridSpan w:val="2"/>
            <w:tcBorders>
              <w:top w:val="nil"/>
              <w:left w:val="nil"/>
              <w:bottom w:val="single" w:sz="4" w:space="0" w:color="auto"/>
              <w:right w:val="single" w:sz="4" w:space="0" w:color="auto"/>
            </w:tcBorders>
            <w:shd w:val="clear" w:color="auto" w:fill="auto"/>
          </w:tcPr>
          <w:p w14:paraId="2F5BAEA7" w14:textId="77777777" w:rsidR="00687CBF" w:rsidRDefault="00687CBF" w:rsidP="00A84F28">
            <w:r w:rsidRPr="006D7F45">
              <w:rPr>
                <w:rFonts w:cs="Arial"/>
                <w:sz w:val="16"/>
                <w:szCs w:val="16"/>
              </w:rPr>
              <w:t>m</w:t>
            </w:r>
            <w:r w:rsidRPr="006D7F45">
              <w:rPr>
                <w:rFonts w:cs="Arial"/>
                <w:sz w:val="16"/>
                <w:szCs w:val="16"/>
                <w:vertAlign w:val="superscript"/>
              </w:rPr>
              <w:t>2</w:t>
            </w:r>
          </w:p>
        </w:tc>
        <w:tc>
          <w:tcPr>
            <w:tcW w:w="2760" w:type="dxa"/>
            <w:gridSpan w:val="5"/>
            <w:tcBorders>
              <w:top w:val="single" w:sz="4" w:space="0" w:color="auto"/>
              <w:left w:val="nil"/>
              <w:bottom w:val="nil"/>
              <w:right w:val="nil"/>
            </w:tcBorders>
            <w:shd w:val="clear" w:color="auto" w:fill="auto"/>
            <w:vAlign w:val="center"/>
          </w:tcPr>
          <w:p w14:paraId="6B48086B" w14:textId="77777777" w:rsidR="00687CBF" w:rsidRPr="00BE0461" w:rsidRDefault="00687CBF" w:rsidP="00A84F28">
            <w:pPr>
              <w:rPr>
                <w:rFonts w:cs="Arial"/>
                <w:sz w:val="16"/>
                <w:szCs w:val="16"/>
              </w:rPr>
            </w:pPr>
            <w:r w:rsidRPr="00BE0461">
              <w:rPr>
                <w:rFonts w:cs="Arial"/>
                <w:sz w:val="16"/>
                <w:szCs w:val="16"/>
              </w:rPr>
              <w:t>Superfície construïda obra reforma</w:t>
            </w:r>
          </w:p>
        </w:tc>
        <w:tc>
          <w:tcPr>
            <w:tcW w:w="1080" w:type="dxa"/>
            <w:gridSpan w:val="3"/>
            <w:tcBorders>
              <w:top w:val="nil"/>
              <w:left w:val="single" w:sz="4" w:space="0" w:color="auto"/>
              <w:bottom w:val="single" w:sz="4" w:space="0" w:color="auto"/>
              <w:right w:val="nil"/>
            </w:tcBorders>
            <w:shd w:val="clear" w:color="auto" w:fill="auto"/>
            <w:vAlign w:val="center"/>
          </w:tcPr>
          <w:p w14:paraId="4577E336" w14:textId="77777777" w:rsidR="00687CBF" w:rsidRPr="00BE0461" w:rsidRDefault="00687CBF" w:rsidP="00A84F28">
            <w:pPr>
              <w:jc w:val="right"/>
              <w:rPr>
                <w:rFonts w:cs="Arial"/>
                <w:sz w:val="16"/>
                <w:szCs w:val="16"/>
              </w:rPr>
            </w:pPr>
            <w:r w:rsidRPr="00BE0461">
              <w:rPr>
                <w:rFonts w:cs="Arial"/>
                <w:sz w:val="16"/>
                <w:szCs w:val="16"/>
              </w:rPr>
              <w:t>0,00</w:t>
            </w:r>
          </w:p>
        </w:tc>
        <w:tc>
          <w:tcPr>
            <w:tcW w:w="643" w:type="dxa"/>
            <w:gridSpan w:val="2"/>
            <w:tcBorders>
              <w:top w:val="nil"/>
              <w:left w:val="nil"/>
              <w:bottom w:val="single" w:sz="4" w:space="0" w:color="auto"/>
              <w:right w:val="single" w:sz="4" w:space="0" w:color="auto"/>
            </w:tcBorders>
            <w:shd w:val="clear" w:color="auto" w:fill="auto"/>
          </w:tcPr>
          <w:p w14:paraId="23546FA7" w14:textId="77777777" w:rsidR="00687CBF" w:rsidRDefault="00687CBF" w:rsidP="00A84F28">
            <w:r w:rsidRPr="00A83D4E">
              <w:rPr>
                <w:rFonts w:cs="Arial"/>
                <w:sz w:val="16"/>
                <w:szCs w:val="16"/>
              </w:rPr>
              <w:t>m</w:t>
            </w:r>
            <w:r w:rsidRPr="00A83D4E">
              <w:rPr>
                <w:rFonts w:cs="Arial"/>
                <w:sz w:val="16"/>
                <w:szCs w:val="16"/>
                <w:vertAlign w:val="superscript"/>
              </w:rPr>
              <w:t>2</w:t>
            </w:r>
          </w:p>
        </w:tc>
      </w:tr>
      <w:tr w:rsidR="00687CBF" w:rsidRPr="00812531" w14:paraId="4BCD74DF" w14:textId="77777777" w:rsidTr="00D15A15">
        <w:trPr>
          <w:trHeight w:val="240"/>
        </w:trPr>
        <w:tc>
          <w:tcPr>
            <w:tcW w:w="2556" w:type="dxa"/>
            <w:tcBorders>
              <w:top w:val="nil"/>
              <w:left w:val="single" w:sz="4" w:space="0" w:color="auto"/>
              <w:bottom w:val="single" w:sz="4" w:space="0" w:color="auto"/>
              <w:right w:val="single" w:sz="4" w:space="0" w:color="auto"/>
            </w:tcBorders>
            <w:shd w:val="clear" w:color="auto" w:fill="auto"/>
            <w:vAlign w:val="center"/>
          </w:tcPr>
          <w:p w14:paraId="76EBA73D" w14:textId="77777777" w:rsidR="00687CBF" w:rsidRPr="00BE0461" w:rsidRDefault="00687CBF" w:rsidP="00A84F28">
            <w:pPr>
              <w:rPr>
                <w:rFonts w:cs="Arial"/>
                <w:sz w:val="16"/>
                <w:szCs w:val="16"/>
              </w:rPr>
            </w:pPr>
            <w:r w:rsidRPr="00BE0461">
              <w:rPr>
                <w:rFonts w:cs="Arial"/>
                <w:sz w:val="16"/>
                <w:szCs w:val="16"/>
              </w:rPr>
              <w:t>Superfície parcel·la total</w:t>
            </w:r>
          </w:p>
        </w:tc>
        <w:tc>
          <w:tcPr>
            <w:tcW w:w="1200" w:type="dxa"/>
            <w:gridSpan w:val="3"/>
            <w:tcBorders>
              <w:top w:val="single" w:sz="4" w:space="0" w:color="auto"/>
              <w:left w:val="nil"/>
              <w:bottom w:val="single" w:sz="4" w:space="0" w:color="auto"/>
              <w:right w:val="nil"/>
            </w:tcBorders>
            <w:shd w:val="clear" w:color="auto" w:fill="auto"/>
            <w:vAlign w:val="center"/>
          </w:tcPr>
          <w:p w14:paraId="497BC16D" w14:textId="77777777" w:rsidR="00687CBF" w:rsidRPr="00BE0461" w:rsidRDefault="00687CBF" w:rsidP="00A84F28">
            <w:pPr>
              <w:jc w:val="right"/>
              <w:rPr>
                <w:rFonts w:cs="Arial"/>
                <w:sz w:val="16"/>
                <w:szCs w:val="16"/>
              </w:rPr>
            </w:pPr>
            <w:r w:rsidRPr="00BE0461">
              <w:rPr>
                <w:rFonts w:cs="Arial"/>
                <w:sz w:val="16"/>
                <w:szCs w:val="16"/>
              </w:rPr>
              <w:t>0,00</w:t>
            </w:r>
          </w:p>
        </w:tc>
        <w:tc>
          <w:tcPr>
            <w:tcW w:w="720" w:type="dxa"/>
            <w:gridSpan w:val="2"/>
            <w:tcBorders>
              <w:top w:val="nil"/>
              <w:left w:val="nil"/>
              <w:bottom w:val="single" w:sz="4" w:space="0" w:color="auto"/>
              <w:right w:val="single" w:sz="4" w:space="0" w:color="auto"/>
            </w:tcBorders>
            <w:shd w:val="clear" w:color="auto" w:fill="auto"/>
          </w:tcPr>
          <w:p w14:paraId="2BB84C97" w14:textId="77777777" w:rsidR="00687CBF" w:rsidRDefault="00687CBF" w:rsidP="00A84F28">
            <w:r w:rsidRPr="006D7F45">
              <w:rPr>
                <w:rFonts w:cs="Arial"/>
                <w:sz w:val="16"/>
                <w:szCs w:val="16"/>
              </w:rPr>
              <w:t>m</w:t>
            </w:r>
            <w:r w:rsidRPr="006D7F45">
              <w:rPr>
                <w:rFonts w:cs="Arial"/>
                <w:sz w:val="16"/>
                <w:szCs w:val="16"/>
                <w:vertAlign w:val="superscript"/>
              </w:rPr>
              <w:t>2</w:t>
            </w:r>
          </w:p>
        </w:tc>
        <w:tc>
          <w:tcPr>
            <w:tcW w:w="2760" w:type="dxa"/>
            <w:gridSpan w:val="5"/>
            <w:tcBorders>
              <w:top w:val="single" w:sz="4" w:space="0" w:color="auto"/>
              <w:left w:val="nil"/>
              <w:bottom w:val="single" w:sz="4" w:space="0" w:color="auto"/>
              <w:right w:val="nil"/>
            </w:tcBorders>
            <w:shd w:val="clear" w:color="auto" w:fill="auto"/>
            <w:vAlign w:val="center"/>
          </w:tcPr>
          <w:p w14:paraId="585EF619" w14:textId="77777777" w:rsidR="00687CBF" w:rsidRPr="00BE0461" w:rsidRDefault="00687CBF" w:rsidP="00A84F28">
            <w:pPr>
              <w:rPr>
                <w:rFonts w:cs="Arial"/>
                <w:sz w:val="16"/>
                <w:szCs w:val="16"/>
              </w:rPr>
            </w:pPr>
            <w:r w:rsidRPr="00BE0461">
              <w:rPr>
                <w:rFonts w:cs="Arial"/>
                <w:sz w:val="16"/>
                <w:szCs w:val="16"/>
              </w:rPr>
              <w:t>Superfície urbanitzada</w:t>
            </w:r>
          </w:p>
        </w:tc>
        <w:tc>
          <w:tcPr>
            <w:tcW w:w="1080" w:type="dxa"/>
            <w:gridSpan w:val="3"/>
            <w:tcBorders>
              <w:top w:val="nil"/>
              <w:left w:val="nil"/>
              <w:bottom w:val="single" w:sz="4" w:space="0" w:color="auto"/>
              <w:right w:val="nil"/>
            </w:tcBorders>
            <w:shd w:val="clear" w:color="auto" w:fill="auto"/>
            <w:vAlign w:val="center"/>
          </w:tcPr>
          <w:p w14:paraId="4E141498" w14:textId="77777777" w:rsidR="00687CBF" w:rsidRPr="00BE0461" w:rsidRDefault="00687CBF" w:rsidP="00A84F28">
            <w:pPr>
              <w:jc w:val="right"/>
              <w:rPr>
                <w:rFonts w:cs="Arial"/>
                <w:sz w:val="16"/>
                <w:szCs w:val="16"/>
              </w:rPr>
            </w:pPr>
            <w:r w:rsidRPr="00BE0461">
              <w:rPr>
                <w:rFonts w:cs="Arial"/>
                <w:sz w:val="16"/>
                <w:szCs w:val="16"/>
              </w:rPr>
              <w:t>0,00</w:t>
            </w:r>
          </w:p>
        </w:tc>
        <w:tc>
          <w:tcPr>
            <w:tcW w:w="643" w:type="dxa"/>
            <w:gridSpan w:val="2"/>
            <w:tcBorders>
              <w:top w:val="nil"/>
              <w:left w:val="nil"/>
              <w:bottom w:val="single" w:sz="4" w:space="0" w:color="auto"/>
              <w:right w:val="single" w:sz="4" w:space="0" w:color="auto"/>
            </w:tcBorders>
            <w:shd w:val="clear" w:color="auto" w:fill="auto"/>
          </w:tcPr>
          <w:p w14:paraId="7366DA31" w14:textId="77777777" w:rsidR="00687CBF" w:rsidRDefault="00687CBF" w:rsidP="00A84F28">
            <w:r w:rsidRPr="00A83D4E">
              <w:rPr>
                <w:rFonts w:cs="Arial"/>
                <w:sz w:val="16"/>
                <w:szCs w:val="16"/>
              </w:rPr>
              <w:t>m</w:t>
            </w:r>
            <w:r w:rsidRPr="00A83D4E">
              <w:rPr>
                <w:rFonts w:cs="Arial"/>
                <w:sz w:val="16"/>
                <w:szCs w:val="16"/>
                <w:vertAlign w:val="superscript"/>
              </w:rPr>
              <w:t>2</w:t>
            </w:r>
          </w:p>
        </w:tc>
      </w:tr>
      <w:tr w:rsidR="00687CBF" w:rsidRPr="00812531" w14:paraId="1B49DF5D" w14:textId="77777777" w:rsidTr="00D15A15">
        <w:trPr>
          <w:trHeight w:val="270"/>
        </w:trPr>
        <w:tc>
          <w:tcPr>
            <w:tcW w:w="8959" w:type="dxa"/>
            <w:gridSpan w:val="16"/>
            <w:tcBorders>
              <w:top w:val="single" w:sz="4" w:space="0" w:color="auto"/>
              <w:left w:val="nil"/>
              <w:bottom w:val="single" w:sz="4" w:space="0" w:color="auto"/>
              <w:right w:val="nil"/>
            </w:tcBorders>
            <w:shd w:val="clear" w:color="auto" w:fill="auto"/>
            <w:vAlign w:val="center"/>
          </w:tcPr>
          <w:p w14:paraId="24097E95" w14:textId="77777777" w:rsidR="00687CBF" w:rsidRPr="00BE0461" w:rsidRDefault="00687CBF" w:rsidP="00A84F28">
            <w:pPr>
              <w:rPr>
                <w:rFonts w:cs="Arial"/>
                <w:sz w:val="18"/>
                <w:szCs w:val="18"/>
              </w:rPr>
            </w:pPr>
            <w:r w:rsidRPr="00BE0461">
              <w:rPr>
                <w:rFonts w:cs="Arial"/>
                <w:sz w:val="18"/>
                <w:szCs w:val="18"/>
              </w:rPr>
              <w:t> </w:t>
            </w:r>
          </w:p>
        </w:tc>
      </w:tr>
      <w:tr w:rsidR="00687CBF" w:rsidRPr="00812531" w14:paraId="513FE61C" w14:textId="77777777" w:rsidTr="00D15A15">
        <w:trPr>
          <w:trHeight w:val="240"/>
        </w:trPr>
        <w:tc>
          <w:tcPr>
            <w:tcW w:w="36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0AC654" w14:textId="77777777" w:rsidR="00687CBF" w:rsidRPr="00BE0461" w:rsidRDefault="00687CBF" w:rsidP="00A84F28">
            <w:pPr>
              <w:rPr>
                <w:rFonts w:cs="Arial"/>
                <w:sz w:val="18"/>
                <w:szCs w:val="18"/>
              </w:rPr>
            </w:pPr>
            <w:r w:rsidRPr="00BE0461">
              <w:rPr>
                <w:rFonts w:cs="Arial"/>
                <w:sz w:val="18"/>
                <w:szCs w:val="18"/>
              </w:rPr>
              <w:t>PEM  Pressupost d’execució material per cap</w:t>
            </w:r>
            <w:r>
              <w:rPr>
                <w:rFonts w:cs="Arial"/>
                <w:sz w:val="18"/>
                <w:szCs w:val="18"/>
              </w:rPr>
              <w:t>í</w:t>
            </w:r>
            <w:r w:rsidRPr="00BE0461">
              <w:rPr>
                <w:rFonts w:cs="Arial"/>
                <w:sz w:val="18"/>
                <w:szCs w:val="18"/>
              </w:rPr>
              <w:t>tols</w:t>
            </w:r>
          </w:p>
        </w:tc>
        <w:tc>
          <w:tcPr>
            <w:tcW w:w="1920" w:type="dxa"/>
            <w:gridSpan w:val="6"/>
            <w:tcBorders>
              <w:top w:val="single" w:sz="4" w:space="0" w:color="auto"/>
              <w:left w:val="nil"/>
              <w:bottom w:val="single" w:sz="4" w:space="0" w:color="auto"/>
              <w:right w:val="single" w:sz="4" w:space="0" w:color="auto"/>
            </w:tcBorders>
            <w:shd w:val="clear" w:color="auto" w:fill="auto"/>
            <w:vAlign w:val="center"/>
          </w:tcPr>
          <w:p w14:paraId="446772A9" w14:textId="77777777" w:rsidR="00687CBF" w:rsidRPr="00BE0461" w:rsidRDefault="00687CBF" w:rsidP="00A84F28">
            <w:pPr>
              <w:jc w:val="center"/>
              <w:rPr>
                <w:rFonts w:cs="Arial"/>
                <w:sz w:val="18"/>
                <w:szCs w:val="18"/>
              </w:rPr>
            </w:pPr>
            <w:r w:rsidRPr="00BE0461">
              <w:rPr>
                <w:rFonts w:cs="Arial"/>
                <w:sz w:val="18"/>
                <w:szCs w:val="18"/>
              </w:rPr>
              <w:t>Obra nova</w:t>
            </w:r>
          </w:p>
        </w:tc>
        <w:tc>
          <w:tcPr>
            <w:tcW w:w="1920" w:type="dxa"/>
            <w:gridSpan w:val="3"/>
            <w:tcBorders>
              <w:top w:val="single" w:sz="4" w:space="0" w:color="auto"/>
              <w:left w:val="nil"/>
              <w:bottom w:val="single" w:sz="4" w:space="0" w:color="auto"/>
              <w:right w:val="single" w:sz="4" w:space="0" w:color="auto"/>
            </w:tcBorders>
            <w:shd w:val="clear" w:color="auto" w:fill="auto"/>
            <w:vAlign w:val="center"/>
          </w:tcPr>
          <w:p w14:paraId="4FA697D5" w14:textId="77777777" w:rsidR="00687CBF" w:rsidRPr="00BE0461" w:rsidRDefault="00687CBF" w:rsidP="00A84F28">
            <w:pPr>
              <w:jc w:val="center"/>
              <w:rPr>
                <w:rFonts w:cs="Arial"/>
                <w:sz w:val="18"/>
                <w:szCs w:val="18"/>
              </w:rPr>
            </w:pPr>
            <w:r w:rsidRPr="00BE0461">
              <w:rPr>
                <w:rFonts w:cs="Arial"/>
                <w:sz w:val="18"/>
                <w:szCs w:val="18"/>
              </w:rPr>
              <w:t xml:space="preserve">Obra reforma  </w:t>
            </w:r>
          </w:p>
        </w:tc>
        <w:tc>
          <w:tcPr>
            <w:tcW w:w="1483" w:type="dxa"/>
            <w:gridSpan w:val="4"/>
            <w:tcBorders>
              <w:top w:val="single" w:sz="4" w:space="0" w:color="auto"/>
              <w:left w:val="nil"/>
              <w:bottom w:val="single" w:sz="4" w:space="0" w:color="auto"/>
              <w:right w:val="single" w:sz="4" w:space="0" w:color="auto"/>
            </w:tcBorders>
            <w:shd w:val="clear" w:color="auto" w:fill="auto"/>
            <w:noWrap/>
            <w:vAlign w:val="center"/>
          </w:tcPr>
          <w:p w14:paraId="451BA96F" w14:textId="77777777" w:rsidR="00687CBF" w:rsidRPr="00BE0461" w:rsidRDefault="00687CBF" w:rsidP="00A84F28">
            <w:pPr>
              <w:jc w:val="center"/>
              <w:rPr>
                <w:rFonts w:cs="Arial"/>
                <w:b/>
                <w:bCs/>
                <w:sz w:val="18"/>
                <w:szCs w:val="18"/>
              </w:rPr>
            </w:pPr>
            <w:r w:rsidRPr="00BE0461">
              <w:rPr>
                <w:rFonts w:cs="Arial"/>
                <w:b/>
                <w:bCs/>
                <w:sz w:val="18"/>
                <w:szCs w:val="18"/>
              </w:rPr>
              <w:t>Total</w:t>
            </w:r>
          </w:p>
        </w:tc>
      </w:tr>
      <w:tr w:rsidR="00687CBF" w:rsidRPr="00812531" w14:paraId="12C00E80" w14:textId="77777777" w:rsidTr="00D15A15">
        <w:trPr>
          <w:trHeight w:val="240"/>
        </w:trPr>
        <w:tc>
          <w:tcPr>
            <w:tcW w:w="3636" w:type="dxa"/>
            <w:gridSpan w:val="3"/>
            <w:vMerge/>
            <w:tcBorders>
              <w:top w:val="single" w:sz="4" w:space="0" w:color="auto"/>
              <w:left w:val="single" w:sz="4" w:space="0" w:color="auto"/>
              <w:bottom w:val="single" w:sz="4" w:space="0" w:color="auto"/>
              <w:right w:val="single" w:sz="4" w:space="0" w:color="auto"/>
            </w:tcBorders>
            <w:vAlign w:val="center"/>
          </w:tcPr>
          <w:p w14:paraId="1B6B9166" w14:textId="77777777" w:rsidR="00687CBF" w:rsidRPr="00BE0461" w:rsidRDefault="00687CBF" w:rsidP="00A84F28">
            <w:pPr>
              <w:rPr>
                <w:rFonts w:cs="Arial"/>
                <w:sz w:val="18"/>
                <w:szCs w:val="18"/>
              </w:rPr>
            </w:pP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08B5A5A3" w14:textId="77777777" w:rsidR="00687CBF" w:rsidRPr="00BE0461" w:rsidRDefault="00687CBF" w:rsidP="00A84F28">
            <w:pPr>
              <w:jc w:val="center"/>
              <w:rPr>
                <w:rFonts w:cs="Arial"/>
                <w:sz w:val="18"/>
                <w:szCs w:val="18"/>
              </w:rPr>
            </w:pPr>
            <w:r w:rsidRPr="00BE0461">
              <w:rPr>
                <w:rFonts w:cs="Arial"/>
                <w:sz w:val="18"/>
                <w:szCs w:val="18"/>
              </w:rPr>
              <w:t>import</w:t>
            </w:r>
          </w:p>
        </w:tc>
        <w:tc>
          <w:tcPr>
            <w:tcW w:w="600" w:type="dxa"/>
            <w:tcBorders>
              <w:top w:val="nil"/>
              <w:left w:val="nil"/>
              <w:bottom w:val="single" w:sz="4" w:space="0" w:color="auto"/>
              <w:right w:val="single" w:sz="4" w:space="0" w:color="auto"/>
            </w:tcBorders>
            <w:shd w:val="clear" w:color="auto" w:fill="auto"/>
            <w:vAlign w:val="center"/>
          </w:tcPr>
          <w:p w14:paraId="3BA01ECE" w14:textId="77777777" w:rsidR="00687CBF" w:rsidRPr="00BE0461" w:rsidRDefault="00687CBF" w:rsidP="00A84F28">
            <w:pPr>
              <w:jc w:val="center"/>
              <w:rPr>
                <w:rFonts w:cs="Arial"/>
                <w:sz w:val="18"/>
                <w:szCs w:val="18"/>
              </w:rPr>
            </w:pPr>
            <w:r w:rsidRPr="00BE0461">
              <w:rPr>
                <w:rFonts w:cs="Arial"/>
                <w:sz w:val="18"/>
                <w:szCs w:val="18"/>
              </w:rPr>
              <w:t>%</w:t>
            </w:r>
          </w:p>
        </w:tc>
        <w:tc>
          <w:tcPr>
            <w:tcW w:w="1320" w:type="dxa"/>
            <w:tcBorders>
              <w:top w:val="single" w:sz="4" w:space="0" w:color="auto"/>
              <w:left w:val="nil"/>
              <w:bottom w:val="single" w:sz="4" w:space="0" w:color="auto"/>
              <w:right w:val="single" w:sz="4" w:space="0" w:color="auto"/>
            </w:tcBorders>
            <w:shd w:val="clear" w:color="auto" w:fill="auto"/>
            <w:vAlign w:val="center"/>
          </w:tcPr>
          <w:p w14:paraId="08CA8E58" w14:textId="77777777" w:rsidR="00687CBF" w:rsidRPr="00BE0461" w:rsidRDefault="00687CBF" w:rsidP="00A84F28">
            <w:pPr>
              <w:jc w:val="center"/>
              <w:rPr>
                <w:rFonts w:cs="Arial"/>
                <w:sz w:val="18"/>
                <w:szCs w:val="18"/>
              </w:rPr>
            </w:pPr>
            <w:r w:rsidRPr="00BE0461">
              <w:rPr>
                <w:rFonts w:cs="Arial"/>
                <w:sz w:val="18"/>
                <w:szCs w:val="18"/>
              </w:rPr>
              <w:t>import</w:t>
            </w:r>
          </w:p>
        </w:tc>
        <w:tc>
          <w:tcPr>
            <w:tcW w:w="600" w:type="dxa"/>
            <w:gridSpan w:val="2"/>
            <w:tcBorders>
              <w:top w:val="nil"/>
              <w:left w:val="nil"/>
              <w:bottom w:val="single" w:sz="4" w:space="0" w:color="auto"/>
              <w:right w:val="single" w:sz="4" w:space="0" w:color="auto"/>
            </w:tcBorders>
            <w:shd w:val="clear" w:color="auto" w:fill="auto"/>
            <w:vAlign w:val="center"/>
          </w:tcPr>
          <w:p w14:paraId="5DC380B6" w14:textId="77777777" w:rsidR="00687CBF" w:rsidRPr="00BE0461" w:rsidRDefault="00687CBF" w:rsidP="00A84F28">
            <w:pPr>
              <w:jc w:val="center"/>
              <w:rPr>
                <w:rFonts w:cs="Arial"/>
                <w:sz w:val="18"/>
                <w:szCs w:val="18"/>
              </w:rPr>
            </w:pPr>
            <w:r w:rsidRPr="00BE0461">
              <w:rPr>
                <w:rFonts w:cs="Arial"/>
                <w:sz w:val="18"/>
                <w:szCs w:val="18"/>
              </w:rPr>
              <w:t>%</w:t>
            </w:r>
          </w:p>
        </w:tc>
        <w:tc>
          <w:tcPr>
            <w:tcW w:w="960" w:type="dxa"/>
            <w:gridSpan w:val="3"/>
            <w:tcBorders>
              <w:top w:val="nil"/>
              <w:left w:val="nil"/>
              <w:bottom w:val="single" w:sz="4" w:space="0" w:color="auto"/>
              <w:right w:val="single" w:sz="4" w:space="0" w:color="auto"/>
            </w:tcBorders>
            <w:shd w:val="clear" w:color="auto" w:fill="auto"/>
            <w:vAlign w:val="center"/>
          </w:tcPr>
          <w:p w14:paraId="302DAF8B" w14:textId="77777777" w:rsidR="00687CBF" w:rsidRPr="00BE0461" w:rsidRDefault="00687CBF" w:rsidP="00A84F28">
            <w:pPr>
              <w:jc w:val="center"/>
              <w:rPr>
                <w:rFonts w:cs="Arial"/>
                <w:b/>
                <w:bCs/>
                <w:sz w:val="18"/>
                <w:szCs w:val="18"/>
              </w:rPr>
            </w:pPr>
            <w:r w:rsidRPr="00BE0461">
              <w:rPr>
                <w:rFonts w:cs="Arial"/>
                <w:b/>
                <w:bCs/>
                <w:sz w:val="18"/>
                <w:szCs w:val="18"/>
              </w:rPr>
              <w:t>import</w:t>
            </w:r>
          </w:p>
        </w:tc>
        <w:tc>
          <w:tcPr>
            <w:tcW w:w="523" w:type="dxa"/>
            <w:tcBorders>
              <w:top w:val="nil"/>
              <w:left w:val="nil"/>
              <w:bottom w:val="single" w:sz="4" w:space="0" w:color="auto"/>
              <w:right w:val="single" w:sz="4" w:space="0" w:color="auto"/>
            </w:tcBorders>
            <w:shd w:val="clear" w:color="auto" w:fill="auto"/>
            <w:vAlign w:val="center"/>
          </w:tcPr>
          <w:p w14:paraId="63B430C6" w14:textId="77777777" w:rsidR="00687CBF" w:rsidRPr="00BE0461" w:rsidRDefault="00687CBF" w:rsidP="00A84F28">
            <w:pPr>
              <w:jc w:val="center"/>
              <w:rPr>
                <w:rFonts w:cs="Arial"/>
                <w:b/>
                <w:bCs/>
                <w:sz w:val="18"/>
                <w:szCs w:val="18"/>
              </w:rPr>
            </w:pPr>
            <w:r w:rsidRPr="00BE0461">
              <w:rPr>
                <w:rFonts w:cs="Arial"/>
                <w:b/>
                <w:bCs/>
                <w:sz w:val="18"/>
                <w:szCs w:val="18"/>
              </w:rPr>
              <w:t>%</w:t>
            </w:r>
          </w:p>
        </w:tc>
      </w:tr>
      <w:tr w:rsidR="00687CBF" w:rsidRPr="00812531" w14:paraId="2CC60983"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8ED8F" w14:textId="77777777" w:rsidR="00687CBF" w:rsidRPr="00BE0461" w:rsidRDefault="00687CBF" w:rsidP="00A84F28">
            <w:pPr>
              <w:rPr>
                <w:rFonts w:cs="Arial"/>
                <w:sz w:val="16"/>
                <w:szCs w:val="16"/>
              </w:rPr>
            </w:pPr>
            <w:r>
              <w:rPr>
                <w:rFonts w:cs="Arial"/>
                <w:sz w:val="16"/>
                <w:szCs w:val="16"/>
              </w:rPr>
              <w:t>0</w:t>
            </w:r>
            <w:r w:rsidRPr="00BE0461">
              <w:rPr>
                <w:rFonts w:cs="Arial"/>
                <w:sz w:val="16"/>
                <w:szCs w:val="16"/>
              </w:rPr>
              <w:t xml:space="preserve">0 Treballs previs </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24BE7578"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39AD5370"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4966B72B"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048DD167"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4FA71BA8"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58DCE18F" w14:textId="77777777" w:rsidR="00687CBF" w:rsidRPr="00BE0461" w:rsidRDefault="00687CBF" w:rsidP="00A84F28">
            <w:pPr>
              <w:jc w:val="right"/>
              <w:rPr>
                <w:rFonts w:cs="Arial"/>
                <w:b/>
                <w:bCs/>
                <w:sz w:val="16"/>
                <w:szCs w:val="16"/>
              </w:rPr>
            </w:pPr>
          </w:p>
        </w:tc>
      </w:tr>
      <w:tr w:rsidR="00687CBF" w:rsidRPr="00812531" w14:paraId="49B4C4BA"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7A2E8" w14:textId="77777777" w:rsidR="00687CBF" w:rsidRPr="00BE0461" w:rsidRDefault="00687CBF" w:rsidP="00A84F28">
            <w:pPr>
              <w:rPr>
                <w:rFonts w:cs="Arial"/>
                <w:sz w:val="16"/>
                <w:szCs w:val="16"/>
              </w:rPr>
            </w:pPr>
            <w:r>
              <w:rPr>
                <w:rFonts w:cs="Arial"/>
                <w:sz w:val="16"/>
                <w:szCs w:val="16"/>
              </w:rPr>
              <w:t>0</w:t>
            </w:r>
            <w:r w:rsidRPr="00BE0461">
              <w:rPr>
                <w:rFonts w:cs="Arial"/>
                <w:sz w:val="16"/>
                <w:szCs w:val="16"/>
              </w:rPr>
              <w:t>1 Sustentació de l’edifici i moviment de terres</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56E18096"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240EE052"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69C07DDB"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18A9331F"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2E1AE9B4"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59847621" w14:textId="77777777" w:rsidR="00687CBF" w:rsidRPr="00BE0461" w:rsidRDefault="00687CBF" w:rsidP="00A84F28">
            <w:pPr>
              <w:jc w:val="right"/>
              <w:rPr>
                <w:rFonts w:cs="Arial"/>
                <w:b/>
                <w:bCs/>
                <w:sz w:val="16"/>
                <w:szCs w:val="16"/>
              </w:rPr>
            </w:pPr>
          </w:p>
        </w:tc>
      </w:tr>
      <w:tr w:rsidR="00687CBF" w:rsidRPr="00812531" w14:paraId="1F8754A8"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BED43" w14:textId="77777777" w:rsidR="00687CBF" w:rsidRPr="00BE0461" w:rsidRDefault="00687CBF" w:rsidP="00A84F28">
            <w:pPr>
              <w:rPr>
                <w:rFonts w:cs="Arial"/>
                <w:sz w:val="16"/>
                <w:szCs w:val="16"/>
              </w:rPr>
            </w:pPr>
            <w:r>
              <w:rPr>
                <w:rFonts w:cs="Arial"/>
                <w:sz w:val="16"/>
                <w:szCs w:val="16"/>
              </w:rPr>
              <w:t>0</w:t>
            </w:r>
            <w:r w:rsidRPr="00BE0461">
              <w:rPr>
                <w:rFonts w:cs="Arial"/>
                <w:sz w:val="16"/>
                <w:szCs w:val="16"/>
              </w:rPr>
              <w:t>2 Sistema estructural</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13F9E714"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7522A588"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4D35463F"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0FD4B1D6"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6DB71523"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23B2DAF9" w14:textId="77777777" w:rsidR="00687CBF" w:rsidRPr="00BE0461" w:rsidRDefault="00687CBF" w:rsidP="00A84F28">
            <w:pPr>
              <w:jc w:val="right"/>
              <w:rPr>
                <w:rFonts w:cs="Arial"/>
                <w:b/>
                <w:bCs/>
                <w:sz w:val="16"/>
                <w:szCs w:val="16"/>
              </w:rPr>
            </w:pPr>
          </w:p>
        </w:tc>
      </w:tr>
      <w:tr w:rsidR="00687CBF" w:rsidRPr="00812531" w14:paraId="7742E35C"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76E79" w14:textId="77777777" w:rsidR="00687CBF" w:rsidRPr="00BE0461" w:rsidRDefault="00687CBF" w:rsidP="00A84F28">
            <w:pPr>
              <w:rPr>
                <w:rFonts w:cs="Arial"/>
                <w:sz w:val="16"/>
                <w:szCs w:val="16"/>
              </w:rPr>
            </w:pPr>
            <w:r>
              <w:rPr>
                <w:rFonts w:cs="Arial"/>
                <w:sz w:val="16"/>
                <w:szCs w:val="16"/>
              </w:rPr>
              <w:t>0</w:t>
            </w:r>
            <w:r w:rsidRPr="00BE0461">
              <w:rPr>
                <w:rFonts w:cs="Arial"/>
                <w:sz w:val="16"/>
                <w:szCs w:val="16"/>
              </w:rPr>
              <w:t>3 Sistema d’envolvent i acabats exteriors</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6EE5EFB2"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06297468"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7F636D41"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24634EA7"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10CD0FD9"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25E5ADA2" w14:textId="77777777" w:rsidR="00687CBF" w:rsidRPr="00BE0461" w:rsidRDefault="00687CBF" w:rsidP="00A84F28">
            <w:pPr>
              <w:jc w:val="right"/>
              <w:rPr>
                <w:rFonts w:cs="Arial"/>
                <w:b/>
                <w:bCs/>
                <w:sz w:val="16"/>
                <w:szCs w:val="16"/>
              </w:rPr>
            </w:pPr>
          </w:p>
        </w:tc>
      </w:tr>
      <w:tr w:rsidR="00687CBF" w:rsidRPr="00812531" w14:paraId="533CA4FD"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93383" w14:textId="77777777" w:rsidR="00687CBF" w:rsidRPr="00BE0461" w:rsidRDefault="00687CBF" w:rsidP="00A84F28">
            <w:pPr>
              <w:ind w:left="231" w:hanging="231"/>
              <w:rPr>
                <w:rFonts w:cs="Arial"/>
                <w:sz w:val="16"/>
                <w:szCs w:val="16"/>
              </w:rPr>
            </w:pPr>
            <w:r>
              <w:rPr>
                <w:rFonts w:cs="Arial"/>
                <w:sz w:val="16"/>
                <w:szCs w:val="16"/>
              </w:rPr>
              <w:t>0</w:t>
            </w:r>
            <w:r w:rsidRPr="00BE0461">
              <w:rPr>
                <w:rFonts w:cs="Arial"/>
                <w:sz w:val="16"/>
                <w:szCs w:val="16"/>
              </w:rPr>
              <w:t>4 Sistema de compartimentació i acabats interiors</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4DDA026E"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3F9C07A2"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5FDDAB3D"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55FF37BF"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3B0A8C81"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1EBCFCD8" w14:textId="77777777" w:rsidR="00687CBF" w:rsidRPr="00BE0461" w:rsidRDefault="00687CBF" w:rsidP="00A84F28">
            <w:pPr>
              <w:jc w:val="right"/>
              <w:rPr>
                <w:rFonts w:cs="Arial"/>
                <w:b/>
                <w:bCs/>
                <w:sz w:val="16"/>
                <w:szCs w:val="16"/>
              </w:rPr>
            </w:pPr>
          </w:p>
        </w:tc>
      </w:tr>
      <w:tr w:rsidR="00687CBF" w:rsidRPr="00812531" w14:paraId="18CB8CCC"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2526E" w14:textId="77777777" w:rsidR="00687CBF" w:rsidRPr="00BE0461" w:rsidRDefault="00687CBF" w:rsidP="00A84F28">
            <w:pPr>
              <w:ind w:left="224" w:hanging="224"/>
              <w:rPr>
                <w:rFonts w:cs="Arial"/>
                <w:sz w:val="16"/>
                <w:szCs w:val="16"/>
              </w:rPr>
            </w:pPr>
            <w:r>
              <w:rPr>
                <w:rFonts w:cs="Arial"/>
                <w:sz w:val="16"/>
                <w:szCs w:val="16"/>
              </w:rPr>
              <w:t>0</w:t>
            </w:r>
            <w:r w:rsidRPr="00BE0461">
              <w:rPr>
                <w:rFonts w:cs="Arial"/>
                <w:sz w:val="16"/>
                <w:szCs w:val="16"/>
              </w:rPr>
              <w:t>5 Sistema de condicionaments,  instal·lacions i serveis</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00711B9C"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0E3CD464"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4EACB3F4"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528082C0"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2724DF83"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4C9F5D4F" w14:textId="77777777" w:rsidR="00687CBF" w:rsidRPr="00BE0461" w:rsidRDefault="00687CBF" w:rsidP="00A84F28">
            <w:pPr>
              <w:jc w:val="right"/>
              <w:rPr>
                <w:rFonts w:cs="Arial"/>
                <w:b/>
                <w:bCs/>
                <w:sz w:val="16"/>
                <w:szCs w:val="16"/>
              </w:rPr>
            </w:pPr>
          </w:p>
        </w:tc>
      </w:tr>
      <w:tr w:rsidR="00687CBF" w:rsidRPr="00812531" w14:paraId="20CB5642"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53391" w14:textId="77777777" w:rsidR="00687CBF" w:rsidRPr="00BE0461" w:rsidRDefault="00687CBF" w:rsidP="00A84F28">
            <w:pPr>
              <w:rPr>
                <w:rFonts w:cs="Arial"/>
                <w:sz w:val="16"/>
                <w:szCs w:val="16"/>
              </w:rPr>
            </w:pPr>
            <w:r>
              <w:rPr>
                <w:rFonts w:cs="Arial"/>
                <w:sz w:val="16"/>
                <w:szCs w:val="16"/>
              </w:rPr>
              <w:t>0</w:t>
            </w:r>
            <w:r w:rsidRPr="00BE0461">
              <w:rPr>
                <w:rFonts w:cs="Arial"/>
                <w:sz w:val="16"/>
                <w:szCs w:val="16"/>
              </w:rPr>
              <w:t>6 Equipament</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1AF82A21"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3D74EF68"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4A114432"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1371FCB9"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16F8EE6C"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66DF54F6" w14:textId="77777777" w:rsidR="00687CBF" w:rsidRPr="00BE0461" w:rsidRDefault="00687CBF" w:rsidP="00A84F28">
            <w:pPr>
              <w:jc w:val="right"/>
              <w:rPr>
                <w:rFonts w:cs="Arial"/>
                <w:b/>
                <w:bCs/>
                <w:sz w:val="16"/>
                <w:szCs w:val="16"/>
              </w:rPr>
            </w:pPr>
          </w:p>
        </w:tc>
      </w:tr>
      <w:tr w:rsidR="00687CBF" w:rsidRPr="00812531" w14:paraId="51832FAA"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8E33D" w14:textId="77777777" w:rsidR="00687CBF" w:rsidRPr="00BE0461" w:rsidRDefault="00687CBF" w:rsidP="00A84F28">
            <w:pPr>
              <w:rPr>
                <w:rFonts w:cs="Arial"/>
                <w:sz w:val="16"/>
                <w:szCs w:val="16"/>
              </w:rPr>
            </w:pPr>
            <w:r>
              <w:rPr>
                <w:rFonts w:cs="Arial"/>
                <w:sz w:val="16"/>
                <w:szCs w:val="16"/>
              </w:rPr>
              <w:t>0</w:t>
            </w:r>
            <w:r w:rsidRPr="00BE0461">
              <w:rPr>
                <w:rFonts w:cs="Arial"/>
                <w:sz w:val="16"/>
                <w:szCs w:val="16"/>
              </w:rPr>
              <w:t>7 Urbanització dels espais exteriors</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56F27D04"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2FB2E4D6"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7D01AC2C"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44370A4C"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0E92D842"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327F1CDE" w14:textId="77777777" w:rsidR="00687CBF" w:rsidRPr="00BE0461" w:rsidRDefault="00687CBF" w:rsidP="00A84F28">
            <w:pPr>
              <w:jc w:val="right"/>
              <w:rPr>
                <w:rFonts w:cs="Arial"/>
                <w:b/>
                <w:bCs/>
                <w:sz w:val="16"/>
                <w:szCs w:val="16"/>
              </w:rPr>
            </w:pPr>
          </w:p>
        </w:tc>
      </w:tr>
      <w:tr w:rsidR="00687CBF" w:rsidRPr="00812531" w14:paraId="70B985B3"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85D62" w14:textId="77777777" w:rsidR="00687CBF" w:rsidRPr="00BE0461" w:rsidRDefault="00687CBF" w:rsidP="00A84F28">
            <w:pPr>
              <w:ind w:left="238" w:hanging="238"/>
              <w:rPr>
                <w:rFonts w:cs="Arial"/>
                <w:sz w:val="16"/>
                <w:szCs w:val="16"/>
              </w:rPr>
            </w:pPr>
            <w:r>
              <w:rPr>
                <w:rFonts w:cs="Arial"/>
                <w:sz w:val="16"/>
                <w:szCs w:val="16"/>
              </w:rPr>
              <w:t>0</w:t>
            </w:r>
            <w:r w:rsidRPr="00BE0461">
              <w:rPr>
                <w:rFonts w:cs="Arial"/>
                <w:sz w:val="16"/>
                <w:szCs w:val="16"/>
              </w:rPr>
              <w:t xml:space="preserve">8 Construccions i instal·lacions temporals </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11B33D2A"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243E2F74"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00AF3BA7"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5D902638"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7E172728"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594615A7" w14:textId="77777777" w:rsidR="00687CBF" w:rsidRPr="00BE0461" w:rsidRDefault="00687CBF" w:rsidP="00A84F28">
            <w:pPr>
              <w:jc w:val="right"/>
              <w:rPr>
                <w:rFonts w:cs="Arial"/>
                <w:b/>
                <w:bCs/>
                <w:sz w:val="16"/>
                <w:szCs w:val="16"/>
              </w:rPr>
            </w:pPr>
          </w:p>
        </w:tc>
      </w:tr>
      <w:tr w:rsidR="00687CBF" w:rsidRPr="00812531" w14:paraId="66A8AC2B"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B22A9" w14:textId="77777777" w:rsidR="00687CBF" w:rsidRPr="00BE0461" w:rsidRDefault="00687CBF" w:rsidP="00A84F28">
            <w:pPr>
              <w:rPr>
                <w:rFonts w:cs="Arial"/>
                <w:sz w:val="16"/>
                <w:szCs w:val="16"/>
              </w:rPr>
            </w:pPr>
            <w:r w:rsidRPr="00BE0461">
              <w:rPr>
                <w:rFonts w:cs="Arial"/>
                <w:sz w:val="16"/>
                <w:szCs w:val="16"/>
              </w:rPr>
              <w:t>SS Estudi de seguretat  i salut</w:t>
            </w:r>
          </w:p>
        </w:tc>
        <w:tc>
          <w:tcPr>
            <w:tcW w:w="1320" w:type="dxa"/>
            <w:gridSpan w:val="5"/>
            <w:tcBorders>
              <w:top w:val="single" w:sz="4" w:space="0" w:color="auto"/>
              <w:left w:val="nil"/>
              <w:bottom w:val="single" w:sz="4" w:space="0" w:color="auto"/>
              <w:right w:val="single" w:sz="4" w:space="0" w:color="auto"/>
            </w:tcBorders>
            <w:shd w:val="clear" w:color="auto" w:fill="C0C0C0"/>
            <w:vAlign w:val="center"/>
          </w:tcPr>
          <w:p w14:paraId="157D5FF9" w14:textId="77777777" w:rsidR="00687CBF" w:rsidRPr="00BE0461" w:rsidRDefault="00687CBF" w:rsidP="00A84F28">
            <w:pPr>
              <w:jc w:val="right"/>
              <w:rPr>
                <w:rFonts w:cs="Arial"/>
                <w:sz w:val="16"/>
                <w:szCs w:val="16"/>
              </w:rPr>
            </w:pPr>
            <w:r w:rsidRPr="00BE0461">
              <w:rPr>
                <w:rFonts w:cs="Arial"/>
                <w:sz w:val="16"/>
                <w:szCs w:val="16"/>
              </w:rPr>
              <w:t> </w:t>
            </w:r>
          </w:p>
        </w:tc>
        <w:tc>
          <w:tcPr>
            <w:tcW w:w="600" w:type="dxa"/>
            <w:tcBorders>
              <w:top w:val="nil"/>
              <w:left w:val="nil"/>
              <w:bottom w:val="single" w:sz="4" w:space="0" w:color="auto"/>
              <w:right w:val="single" w:sz="4" w:space="0" w:color="auto"/>
            </w:tcBorders>
            <w:shd w:val="clear" w:color="auto" w:fill="C0C0C0"/>
            <w:vAlign w:val="center"/>
          </w:tcPr>
          <w:p w14:paraId="05D79E3D"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C0C0C0"/>
            <w:vAlign w:val="center"/>
          </w:tcPr>
          <w:p w14:paraId="3BDE4847" w14:textId="77777777" w:rsidR="00687CBF" w:rsidRPr="00BE0461" w:rsidRDefault="00687CBF" w:rsidP="00A84F28">
            <w:pPr>
              <w:jc w:val="right"/>
              <w:rPr>
                <w:rFonts w:cs="Arial"/>
                <w:sz w:val="16"/>
                <w:szCs w:val="16"/>
              </w:rPr>
            </w:pPr>
            <w:r w:rsidRPr="00BE0461">
              <w:rPr>
                <w:rFonts w:cs="Arial"/>
                <w:sz w:val="16"/>
                <w:szCs w:val="16"/>
              </w:rPr>
              <w:t> </w:t>
            </w:r>
          </w:p>
        </w:tc>
        <w:tc>
          <w:tcPr>
            <w:tcW w:w="600" w:type="dxa"/>
            <w:gridSpan w:val="2"/>
            <w:tcBorders>
              <w:top w:val="nil"/>
              <w:left w:val="nil"/>
              <w:bottom w:val="single" w:sz="4" w:space="0" w:color="auto"/>
              <w:right w:val="single" w:sz="4" w:space="0" w:color="auto"/>
            </w:tcBorders>
            <w:shd w:val="clear" w:color="auto" w:fill="C0C0C0"/>
            <w:vAlign w:val="center"/>
          </w:tcPr>
          <w:p w14:paraId="59879585"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41800554"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67594493" w14:textId="77777777" w:rsidR="00687CBF" w:rsidRPr="00BE0461" w:rsidRDefault="00687CBF" w:rsidP="00A84F28">
            <w:pPr>
              <w:jc w:val="right"/>
              <w:rPr>
                <w:rFonts w:cs="Arial"/>
                <w:b/>
                <w:bCs/>
                <w:sz w:val="16"/>
                <w:szCs w:val="16"/>
              </w:rPr>
            </w:pPr>
          </w:p>
        </w:tc>
      </w:tr>
      <w:tr w:rsidR="00687CBF" w:rsidRPr="00812531" w14:paraId="07FBE176"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1D59E" w14:textId="77777777" w:rsidR="00687CBF" w:rsidRPr="00BE0461" w:rsidRDefault="00687CBF" w:rsidP="00A84F28">
            <w:pPr>
              <w:rPr>
                <w:rFonts w:cs="Arial"/>
                <w:sz w:val="16"/>
                <w:szCs w:val="16"/>
              </w:rPr>
            </w:pPr>
            <w:r w:rsidRPr="00BE0461">
              <w:rPr>
                <w:rFonts w:cs="Arial"/>
                <w:sz w:val="16"/>
                <w:szCs w:val="16"/>
              </w:rPr>
              <w:t>GR Estudi de gestió de residus</w:t>
            </w:r>
          </w:p>
        </w:tc>
        <w:tc>
          <w:tcPr>
            <w:tcW w:w="1320" w:type="dxa"/>
            <w:gridSpan w:val="5"/>
            <w:tcBorders>
              <w:top w:val="single" w:sz="4" w:space="0" w:color="auto"/>
              <w:left w:val="nil"/>
              <w:bottom w:val="single" w:sz="4" w:space="0" w:color="auto"/>
              <w:right w:val="single" w:sz="4" w:space="0" w:color="auto"/>
            </w:tcBorders>
            <w:shd w:val="clear" w:color="auto" w:fill="C0C0C0"/>
            <w:vAlign w:val="center"/>
          </w:tcPr>
          <w:p w14:paraId="45CD1319" w14:textId="77777777" w:rsidR="00687CBF" w:rsidRPr="00BE0461" w:rsidRDefault="00687CBF" w:rsidP="00A84F28">
            <w:pPr>
              <w:jc w:val="right"/>
              <w:rPr>
                <w:rFonts w:cs="Arial"/>
                <w:sz w:val="16"/>
                <w:szCs w:val="16"/>
              </w:rPr>
            </w:pPr>
            <w:r w:rsidRPr="00BE0461">
              <w:rPr>
                <w:rFonts w:cs="Arial"/>
                <w:sz w:val="16"/>
                <w:szCs w:val="16"/>
              </w:rPr>
              <w:t> </w:t>
            </w:r>
          </w:p>
        </w:tc>
        <w:tc>
          <w:tcPr>
            <w:tcW w:w="600" w:type="dxa"/>
            <w:tcBorders>
              <w:top w:val="nil"/>
              <w:left w:val="nil"/>
              <w:bottom w:val="single" w:sz="4" w:space="0" w:color="auto"/>
              <w:right w:val="single" w:sz="4" w:space="0" w:color="auto"/>
            </w:tcBorders>
            <w:shd w:val="clear" w:color="auto" w:fill="C0C0C0"/>
            <w:vAlign w:val="center"/>
          </w:tcPr>
          <w:p w14:paraId="676273EE"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C0C0C0"/>
            <w:vAlign w:val="center"/>
          </w:tcPr>
          <w:p w14:paraId="47066719" w14:textId="77777777" w:rsidR="00687CBF" w:rsidRPr="00BE0461" w:rsidRDefault="00687CBF" w:rsidP="00A84F28">
            <w:pPr>
              <w:jc w:val="right"/>
              <w:rPr>
                <w:rFonts w:cs="Arial"/>
                <w:sz w:val="16"/>
                <w:szCs w:val="16"/>
              </w:rPr>
            </w:pPr>
            <w:r w:rsidRPr="00BE0461">
              <w:rPr>
                <w:rFonts w:cs="Arial"/>
                <w:sz w:val="16"/>
                <w:szCs w:val="16"/>
              </w:rPr>
              <w:t> </w:t>
            </w:r>
          </w:p>
        </w:tc>
        <w:tc>
          <w:tcPr>
            <w:tcW w:w="600" w:type="dxa"/>
            <w:gridSpan w:val="2"/>
            <w:tcBorders>
              <w:top w:val="nil"/>
              <w:left w:val="nil"/>
              <w:bottom w:val="single" w:sz="4" w:space="0" w:color="auto"/>
              <w:right w:val="single" w:sz="4" w:space="0" w:color="auto"/>
            </w:tcBorders>
            <w:shd w:val="clear" w:color="auto" w:fill="C0C0C0"/>
            <w:vAlign w:val="center"/>
          </w:tcPr>
          <w:p w14:paraId="5BAE0AAA"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3EDBFAC4"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18301755" w14:textId="77777777" w:rsidR="00687CBF" w:rsidRPr="00BE0461" w:rsidRDefault="00687CBF" w:rsidP="00A84F28">
            <w:pPr>
              <w:jc w:val="right"/>
              <w:rPr>
                <w:rFonts w:cs="Arial"/>
                <w:b/>
                <w:bCs/>
                <w:sz w:val="16"/>
                <w:szCs w:val="16"/>
              </w:rPr>
            </w:pPr>
          </w:p>
        </w:tc>
      </w:tr>
      <w:tr w:rsidR="00687CBF" w:rsidRPr="00812531" w14:paraId="31AA3F04" w14:textId="77777777" w:rsidTr="00D15A15">
        <w:trPr>
          <w:trHeight w:val="24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52D94" w14:textId="77777777" w:rsidR="00687CBF" w:rsidRPr="00BE0461" w:rsidRDefault="00687CBF" w:rsidP="00A84F28">
            <w:pPr>
              <w:rPr>
                <w:rFonts w:cs="Arial"/>
                <w:sz w:val="16"/>
                <w:szCs w:val="16"/>
              </w:rPr>
            </w:pPr>
            <w:r w:rsidRPr="00BE0461">
              <w:rPr>
                <w:rFonts w:cs="Arial"/>
                <w:sz w:val="16"/>
                <w:szCs w:val="16"/>
              </w:rPr>
              <w:t xml:space="preserve">PEM Pressupost d’execució material </w:t>
            </w:r>
          </w:p>
        </w:tc>
        <w:tc>
          <w:tcPr>
            <w:tcW w:w="1320" w:type="dxa"/>
            <w:gridSpan w:val="5"/>
            <w:tcBorders>
              <w:top w:val="single" w:sz="4" w:space="0" w:color="auto"/>
              <w:left w:val="nil"/>
              <w:bottom w:val="single" w:sz="4" w:space="0" w:color="auto"/>
              <w:right w:val="single" w:sz="4" w:space="0" w:color="auto"/>
            </w:tcBorders>
            <w:shd w:val="clear" w:color="auto" w:fill="auto"/>
            <w:vAlign w:val="center"/>
          </w:tcPr>
          <w:p w14:paraId="12B26C12"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tcBorders>
              <w:top w:val="nil"/>
              <w:left w:val="nil"/>
              <w:bottom w:val="single" w:sz="4" w:space="0" w:color="auto"/>
              <w:right w:val="single" w:sz="4" w:space="0" w:color="auto"/>
            </w:tcBorders>
            <w:shd w:val="clear" w:color="auto" w:fill="auto"/>
            <w:vAlign w:val="center"/>
          </w:tcPr>
          <w:p w14:paraId="61E8B831" w14:textId="77777777" w:rsidR="00687CBF" w:rsidRPr="00BE0461" w:rsidRDefault="00687CBF" w:rsidP="00A84F28">
            <w:pPr>
              <w:jc w:val="right"/>
              <w:rPr>
                <w:rFonts w:cs="Arial"/>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tcPr>
          <w:p w14:paraId="37EF1ED8" w14:textId="77777777" w:rsidR="00687CBF" w:rsidRPr="00BE0461" w:rsidRDefault="00687CBF" w:rsidP="00A84F28">
            <w:pPr>
              <w:jc w:val="right"/>
              <w:rPr>
                <w:rFonts w:cs="Arial"/>
                <w:sz w:val="16"/>
                <w:szCs w:val="16"/>
              </w:rPr>
            </w:pPr>
            <w:r w:rsidRPr="00BE0461">
              <w:rPr>
                <w:rFonts w:cs="Arial"/>
                <w:sz w:val="16"/>
                <w:szCs w:val="16"/>
              </w:rPr>
              <w:t>0,00 €</w:t>
            </w:r>
          </w:p>
        </w:tc>
        <w:tc>
          <w:tcPr>
            <w:tcW w:w="600" w:type="dxa"/>
            <w:gridSpan w:val="2"/>
            <w:tcBorders>
              <w:top w:val="nil"/>
              <w:left w:val="nil"/>
              <w:bottom w:val="single" w:sz="4" w:space="0" w:color="auto"/>
              <w:right w:val="single" w:sz="4" w:space="0" w:color="auto"/>
            </w:tcBorders>
            <w:shd w:val="clear" w:color="auto" w:fill="auto"/>
            <w:vAlign w:val="center"/>
          </w:tcPr>
          <w:p w14:paraId="6B7F25A6" w14:textId="77777777" w:rsidR="00687CBF" w:rsidRPr="00BE0461" w:rsidRDefault="00687CBF" w:rsidP="00A84F28">
            <w:pPr>
              <w:jc w:val="right"/>
              <w:rPr>
                <w:rFonts w:cs="Arial"/>
                <w:sz w:val="16"/>
                <w:szCs w:val="16"/>
              </w:rPr>
            </w:pPr>
          </w:p>
        </w:tc>
        <w:tc>
          <w:tcPr>
            <w:tcW w:w="960" w:type="dxa"/>
            <w:gridSpan w:val="3"/>
            <w:tcBorders>
              <w:top w:val="nil"/>
              <w:left w:val="nil"/>
              <w:bottom w:val="single" w:sz="4" w:space="0" w:color="auto"/>
              <w:right w:val="single" w:sz="4" w:space="0" w:color="auto"/>
            </w:tcBorders>
            <w:shd w:val="clear" w:color="auto" w:fill="auto"/>
            <w:vAlign w:val="center"/>
          </w:tcPr>
          <w:p w14:paraId="07D441B3" w14:textId="77777777" w:rsidR="00687CBF" w:rsidRPr="00BE0461" w:rsidRDefault="00687CBF" w:rsidP="00A84F28">
            <w:pPr>
              <w:jc w:val="right"/>
              <w:rPr>
                <w:rFonts w:cs="Arial"/>
                <w:b/>
                <w:bCs/>
                <w:sz w:val="16"/>
                <w:szCs w:val="16"/>
              </w:rPr>
            </w:pPr>
            <w:r w:rsidRPr="00BE0461">
              <w:rPr>
                <w:rFonts w:cs="Arial"/>
                <w:b/>
                <w:bCs/>
                <w:sz w:val="16"/>
                <w:szCs w:val="16"/>
              </w:rPr>
              <w:t>0,00 €</w:t>
            </w:r>
          </w:p>
        </w:tc>
        <w:tc>
          <w:tcPr>
            <w:tcW w:w="523" w:type="dxa"/>
            <w:tcBorders>
              <w:top w:val="nil"/>
              <w:left w:val="nil"/>
              <w:bottom w:val="single" w:sz="4" w:space="0" w:color="auto"/>
              <w:right w:val="single" w:sz="4" w:space="0" w:color="auto"/>
            </w:tcBorders>
            <w:shd w:val="clear" w:color="auto" w:fill="auto"/>
            <w:vAlign w:val="center"/>
          </w:tcPr>
          <w:p w14:paraId="74E9352F" w14:textId="77777777" w:rsidR="00687CBF" w:rsidRPr="00BE0461" w:rsidRDefault="00687CBF" w:rsidP="00A84F28">
            <w:pPr>
              <w:jc w:val="right"/>
              <w:rPr>
                <w:rFonts w:cs="Arial"/>
                <w:b/>
                <w:bCs/>
                <w:sz w:val="16"/>
                <w:szCs w:val="16"/>
              </w:rPr>
            </w:pPr>
          </w:p>
        </w:tc>
      </w:tr>
      <w:tr w:rsidR="00687CBF" w:rsidRPr="00812531" w14:paraId="1C2A64B7" w14:textId="77777777" w:rsidTr="00D15A15">
        <w:trPr>
          <w:trHeight w:val="180"/>
        </w:trPr>
        <w:tc>
          <w:tcPr>
            <w:tcW w:w="8959" w:type="dxa"/>
            <w:gridSpan w:val="16"/>
            <w:tcBorders>
              <w:top w:val="single" w:sz="4" w:space="0" w:color="auto"/>
              <w:left w:val="nil"/>
              <w:bottom w:val="single" w:sz="4" w:space="0" w:color="auto"/>
              <w:right w:val="nil"/>
            </w:tcBorders>
            <w:shd w:val="clear" w:color="auto" w:fill="auto"/>
            <w:vAlign w:val="center"/>
          </w:tcPr>
          <w:p w14:paraId="6B404881" w14:textId="77777777" w:rsidR="00687CBF" w:rsidRPr="00BE0461" w:rsidRDefault="00687CBF" w:rsidP="00A84F28">
            <w:pPr>
              <w:rPr>
                <w:rFonts w:cs="Arial"/>
                <w:sz w:val="18"/>
                <w:szCs w:val="18"/>
              </w:rPr>
            </w:pPr>
            <w:r w:rsidRPr="00BE0461">
              <w:rPr>
                <w:rFonts w:cs="Arial"/>
                <w:sz w:val="18"/>
                <w:szCs w:val="18"/>
              </w:rPr>
              <w:t> </w:t>
            </w:r>
          </w:p>
        </w:tc>
      </w:tr>
      <w:tr w:rsidR="00687CBF" w:rsidRPr="00812531" w14:paraId="76D69D7F" w14:textId="77777777" w:rsidTr="00D15A15">
        <w:trPr>
          <w:trHeight w:val="240"/>
        </w:trPr>
        <w:tc>
          <w:tcPr>
            <w:tcW w:w="89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669108" w14:textId="77777777" w:rsidR="00687CBF" w:rsidRPr="00BE0461" w:rsidRDefault="00687CBF" w:rsidP="00A84F28">
            <w:pPr>
              <w:rPr>
                <w:rFonts w:cs="Arial"/>
                <w:sz w:val="18"/>
                <w:szCs w:val="18"/>
              </w:rPr>
            </w:pPr>
            <w:r w:rsidRPr="00BE0461">
              <w:rPr>
                <w:rFonts w:cs="Arial"/>
                <w:sz w:val="18"/>
                <w:szCs w:val="18"/>
              </w:rPr>
              <w:t>Pressupost del Pla de control de qualitat</w:t>
            </w:r>
          </w:p>
        </w:tc>
      </w:tr>
      <w:tr w:rsidR="00687CBF" w:rsidRPr="00812531" w14:paraId="1A89D7C3"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264F6D1" w14:textId="77777777" w:rsidR="00687CBF" w:rsidRPr="00BE0461" w:rsidRDefault="00687CBF" w:rsidP="00A84F28">
            <w:pPr>
              <w:rPr>
                <w:rFonts w:cs="Arial"/>
                <w:sz w:val="16"/>
                <w:szCs w:val="16"/>
              </w:rPr>
            </w:pPr>
            <w:r w:rsidRPr="00BE0461">
              <w:rPr>
                <w:rFonts w:cs="Arial"/>
                <w:sz w:val="16"/>
                <w:szCs w:val="16"/>
              </w:rPr>
              <w:t>Pressupost del Pla de control de qualitat (PEC sense IVA)</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165D7623" w14:textId="77777777" w:rsidR="00687CBF" w:rsidRPr="00BE0461" w:rsidRDefault="00687CBF" w:rsidP="00A84F28">
            <w:pPr>
              <w:jc w:val="right"/>
              <w:rPr>
                <w:rFonts w:cs="Arial"/>
                <w:sz w:val="16"/>
                <w:szCs w:val="16"/>
              </w:rPr>
            </w:pPr>
            <w:r w:rsidRPr="00BE0461">
              <w:rPr>
                <w:rFonts w:cs="Arial"/>
                <w:sz w:val="16"/>
                <w:szCs w:val="16"/>
              </w:rPr>
              <w:t>0,00 €</w:t>
            </w:r>
          </w:p>
        </w:tc>
      </w:tr>
      <w:tr w:rsidR="00687CBF" w:rsidRPr="00812531" w14:paraId="3613F74E" w14:textId="77777777" w:rsidTr="00D15A15">
        <w:trPr>
          <w:trHeight w:val="270"/>
        </w:trPr>
        <w:tc>
          <w:tcPr>
            <w:tcW w:w="8959" w:type="dxa"/>
            <w:gridSpan w:val="16"/>
            <w:tcBorders>
              <w:top w:val="single" w:sz="4" w:space="0" w:color="auto"/>
              <w:left w:val="nil"/>
              <w:bottom w:val="single" w:sz="4" w:space="0" w:color="auto"/>
              <w:right w:val="nil"/>
            </w:tcBorders>
            <w:shd w:val="clear" w:color="auto" w:fill="auto"/>
            <w:vAlign w:val="center"/>
          </w:tcPr>
          <w:p w14:paraId="35270C69" w14:textId="77777777" w:rsidR="00687CBF" w:rsidRPr="00BE0461" w:rsidRDefault="00687CBF" w:rsidP="00A84F28">
            <w:pPr>
              <w:rPr>
                <w:rFonts w:cs="Arial"/>
                <w:sz w:val="18"/>
                <w:szCs w:val="18"/>
              </w:rPr>
            </w:pPr>
            <w:r w:rsidRPr="00BE0461">
              <w:rPr>
                <w:rFonts w:cs="Arial"/>
                <w:sz w:val="18"/>
                <w:szCs w:val="18"/>
              </w:rPr>
              <w:t> </w:t>
            </w:r>
          </w:p>
        </w:tc>
      </w:tr>
      <w:tr w:rsidR="00687CBF" w:rsidRPr="00FB3D40" w14:paraId="11AFF5F9" w14:textId="77777777" w:rsidTr="00D15A15">
        <w:trPr>
          <w:trHeight w:val="240"/>
        </w:trPr>
        <w:tc>
          <w:tcPr>
            <w:tcW w:w="895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703390A" w14:textId="77777777" w:rsidR="00687CBF" w:rsidRPr="00BE0461" w:rsidRDefault="00687CBF" w:rsidP="00A84F28">
            <w:pPr>
              <w:rPr>
                <w:rFonts w:cs="Arial"/>
                <w:sz w:val="18"/>
                <w:szCs w:val="18"/>
              </w:rPr>
            </w:pPr>
            <w:r w:rsidRPr="00BE0461">
              <w:rPr>
                <w:rFonts w:cs="Arial"/>
                <w:sz w:val="18"/>
                <w:szCs w:val="18"/>
              </w:rPr>
              <w:t>PEC  Pressupost total d’execució per contracte</w:t>
            </w:r>
          </w:p>
        </w:tc>
      </w:tr>
      <w:tr w:rsidR="00687CBF" w:rsidRPr="00812531" w14:paraId="1D2C99A9"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67C13EC" w14:textId="77777777" w:rsidR="00687CBF" w:rsidRPr="00BE0461" w:rsidRDefault="00687CBF" w:rsidP="00A84F28">
            <w:pPr>
              <w:rPr>
                <w:rFonts w:cs="Arial"/>
                <w:sz w:val="16"/>
                <w:szCs w:val="16"/>
              </w:rPr>
            </w:pPr>
            <w:r w:rsidRPr="00BE0461">
              <w:rPr>
                <w:rFonts w:cs="Arial"/>
                <w:sz w:val="16"/>
                <w:szCs w:val="16"/>
              </w:rPr>
              <w:t>PEM Pressupost total d'execució material</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0114FCA3" w14:textId="77777777" w:rsidR="00687CBF" w:rsidRPr="00BE0461" w:rsidRDefault="00687CBF" w:rsidP="00A84F28">
            <w:pPr>
              <w:jc w:val="right"/>
              <w:rPr>
                <w:rFonts w:cs="Arial"/>
                <w:sz w:val="16"/>
                <w:szCs w:val="16"/>
              </w:rPr>
            </w:pPr>
            <w:r w:rsidRPr="00BE0461">
              <w:rPr>
                <w:rFonts w:cs="Arial"/>
                <w:sz w:val="16"/>
                <w:szCs w:val="16"/>
              </w:rPr>
              <w:t>0,00 €</w:t>
            </w:r>
          </w:p>
        </w:tc>
      </w:tr>
      <w:tr w:rsidR="00687CBF" w:rsidRPr="00812531" w14:paraId="2CDB8BBE"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0FB4D2" w14:textId="77777777" w:rsidR="00687CBF" w:rsidRPr="00BE0461" w:rsidRDefault="00687CBF" w:rsidP="00A84F28">
            <w:pPr>
              <w:rPr>
                <w:rFonts w:cs="Arial"/>
                <w:sz w:val="16"/>
                <w:szCs w:val="16"/>
              </w:rPr>
            </w:pPr>
            <w:r w:rsidRPr="00BE0461">
              <w:rPr>
                <w:rFonts w:cs="Arial"/>
                <w:sz w:val="16"/>
                <w:szCs w:val="16"/>
              </w:rPr>
              <w:t>13 %  Despeses generals</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1C98CC1F" w14:textId="77777777" w:rsidR="00687CBF" w:rsidRPr="00BE0461" w:rsidRDefault="00687CBF" w:rsidP="00A84F28">
            <w:pPr>
              <w:jc w:val="right"/>
              <w:rPr>
                <w:rFonts w:cs="Arial"/>
                <w:sz w:val="16"/>
                <w:szCs w:val="16"/>
              </w:rPr>
            </w:pPr>
            <w:r w:rsidRPr="00BE0461">
              <w:rPr>
                <w:rFonts w:cs="Arial"/>
                <w:sz w:val="16"/>
                <w:szCs w:val="16"/>
              </w:rPr>
              <w:t>0,00 €</w:t>
            </w:r>
          </w:p>
        </w:tc>
      </w:tr>
      <w:tr w:rsidR="00687CBF" w:rsidRPr="00812531" w14:paraId="31F5598B"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D8CC0A0" w14:textId="77777777" w:rsidR="00687CBF" w:rsidRPr="00BE0461" w:rsidRDefault="00687CBF" w:rsidP="00A84F28">
            <w:pPr>
              <w:rPr>
                <w:rFonts w:cs="Arial"/>
                <w:sz w:val="16"/>
                <w:szCs w:val="16"/>
              </w:rPr>
            </w:pPr>
            <w:r w:rsidRPr="00BE0461">
              <w:rPr>
                <w:rFonts w:cs="Arial"/>
                <w:sz w:val="16"/>
                <w:szCs w:val="16"/>
              </w:rPr>
              <w:t xml:space="preserve">  6 %  Benefici industrial</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1BC6BAB4" w14:textId="77777777" w:rsidR="00687CBF" w:rsidRPr="00BE0461" w:rsidRDefault="00687CBF" w:rsidP="00A84F28">
            <w:pPr>
              <w:jc w:val="right"/>
              <w:rPr>
                <w:rFonts w:cs="Arial"/>
                <w:sz w:val="16"/>
                <w:szCs w:val="16"/>
              </w:rPr>
            </w:pPr>
            <w:r w:rsidRPr="00BE0461">
              <w:rPr>
                <w:rFonts w:cs="Arial"/>
                <w:sz w:val="16"/>
                <w:szCs w:val="16"/>
              </w:rPr>
              <w:t>0,00 €</w:t>
            </w:r>
          </w:p>
        </w:tc>
      </w:tr>
      <w:tr w:rsidR="00687CBF" w:rsidRPr="00812531" w14:paraId="382E6E1F"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C78EE48" w14:textId="77777777" w:rsidR="00687CBF" w:rsidRPr="00BE0461" w:rsidRDefault="00687CBF" w:rsidP="00A84F28">
            <w:pPr>
              <w:rPr>
                <w:rFonts w:cs="Arial"/>
                <w:sz w:val="16"/>
                <w:szCs w:val="16"/>
              </w:rPr>
            </w:pPr>
            <w:r w:rsidRPr="00BE0461">
              <w:rPr>
                <w:rFonts w:cs="Arial"/>
                <w:sz w:val="16"/>
                <w:szCs w:val="16"/>
              </w:rPr>
              <w:t>Total</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365A1041" w14:textId="77777777" w:rsidR="00687CBF" w:rsidRPr="00BE0461" w:rsidRDefault="00687CBF" w:rsidP="00A84F28">
            <w:pPr>
              <w:jc w:val="right"/>
              <w:rPr>
                <w:rFonts w:cs="Arial"/>
                <w:sz w:val="16"/>
                <w:szCs w:val="16"/>
              </w:rPr>
            </w:pPr>
            <w:r w:rsidRPr="00BE0461">
              <w:rPr>
                <w:rFonts w:cs="Arial"/>
                <w:sz w:val="16"/>
                <w:szCs w:val="16"/>
              </w:rPr>
              <w:t>0,00 €</w:t>
            </w:r>
          </w:p>
        </w:tc>
      </w:tr>
      <w:tr w:rsidR="00687CBF" w:rsidRPr="00812531" w14:paraId="0A0BC2EA"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843734D" w14:textId="77777777" w:rsidR="00687CBF" w:rsidRPr="00BE0461" w:rsidRDefault="00687CBF" w:rsidP="00A84F28">
            <w:pPr>
              <w:rPr>
                <w:rFonts w:cs="Arial"/>
                <w:sz w:val="16"/>
                <w:szCs w:val="16"/>
              </w:rPr>
            </w:pPr>
            <w:r w:rsidRPr="00BE0461">
              <w:rPr>
                <w:rFonts w:cs="Arial"/>
                <w:sz w:val="16"/>
                <w:szCs w:val="16"/>
              </w:rPr>
              <w:t>IVA</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7EAB3B38" w14:textId="77777777" w:rsidR="00687CBF" w:rsidRPr="00BE0461" w:rsidRDefault="00687CBF" w:rsidP="00A84F28">
            <w:pPr>
              <w:jc w:val="right"/>
              <w:rPr>
                <w:rFonts w:cs="Arial"/>
                <w:sz w:val="16"/>
                <w:szCs w:val="16"/>
              </w:rPr>
            </w:pPr>
            <w:r w:rsidRPr="00BE0461">
              <w:rPr>
                <w:rFonts w:cs="Arial"/>
                <w:sz w:val="16"/>
                <w:szCs w:val="16"/>
              </w:rPr>
              <w:t>0,00 €</w:t>
            </w:r>
          </w:p>
        </w:tc>
      </w:tr>
      <w:tr w:rsidR="00687CBF" w:rsidRPr="00812531" w14:paraId="442A9A36"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0415052" w14:textId="77777777" w:rsidR="00687CBF" w:rsidRPr="00BE0461" w:rsidRDefault="00687CBF" w:rsidP="00A84F28">
            <w:pPr>
              <w:rPr>
                <w:rFonts w:cs="Arial"/>
                <w:sz w:val="16"/>
                <w:szCs w:val="16"/>
              </w:rPr>
            </w:pPr>
            <w:r w:rsidRPr="00BE0461">
              <w:rPr>
                <w:rFonts w:cs="Arial"/>
                <w:sz w:val="16"/>
                <w:szCs w:val="16"/>
              </w:rPr>
              <w:t>PEC Pressupost d'execució per contracte</w:t>
            </w:r>
          </w:p>
        </w:tc>
        <w:tc>
          <w:tcPr>
            <w:tcW w:w="1483" w:type="dxa"/>
            <w:gridSpan w:val="4"/>
            <w:tcBorders>
              <w:top w:val="single" w:sz="4" w:space="0" w:color="auto"/>
              <w:left w:val="nil"/>
              <w:bottom w:val="single" w:sz="4" w:space="0" w:color="auto"/>
              <w:right w:val="single" w:sz="4" w:space="0" w:color="auto"/>
            </w:tcBorders>
            <w:shd w:val="clear" w:color="auto" w:fill="auto"/>
            <w:vAlign w:val="center"/>
          </w:tcPr>
          <w:p w14:paraId="64B30DF0" w14:textId="77777777" w:rsidR="00687CBF" w:rsidRPr="00BE0461" w:rsidRDefault="00687CBF" w:rsidP="00A84F28">
            <w:pPr>
              <w:jc w:val="right"/>
              <w:rPr>
                <w:rFonts w:cs="Arial"/>
                <w:b/>
                <w:bCs/>
                <w:sz w:val="16"/>
                <w:szCs w:val="16"/>
              </w:rPr>
            </w:pPr>
            <w:r w:rsidRPr="00BE0461">
              <w:rPr>
                <w:rFonts w:cs="Arial"/>
                <w:b/>
                <w:bCs/>
                <w:sz w:val="16"/>
                <w:szCs w:val="16"/>
              </w:rPr>
              <w:t>0,00 €</w:t>
            </w:r>
          </w:p>
        </w:tc>
      </w:tr>
      <w:tr w:rsidR="00687CBF" w:rsidRPr="00812531" w14:paraId="6EEC56EC" w14:textId="77777777" w:rsidTr="00D15A15">
        <w:trPr>
          <w:trHeight w:val="180"/>
        </w:trPr>
        <w:tc>
          <w:tcPr>
            <w:tcW w:w="8959" w:type="dxa"/>
            <w:gridSpan w:val="16"/>
            <w:tcBorders>
              <w:top w:val="nil"/>
              <w:left w:val="nil"/>
              <w:bottom w:val="nil"/>
              <w:right w:val="nil"/>
            </w:tcBorders>
            <w:shd w:val="clear" w:color="auto" w:fill="auto"/>
            <w:vAlign w:val="center"/>
          </w:tcPr>
          <w:p w14:paraId="316AF2AB" w14:textId="77777777" w:rsidR="00687CBF" w:rsidRPr="00BE0461" w:rsidRDefault="00687CBF" w:rsidP="00A84F28">
            <w:pPr>
              <w:rPr>
                <w:rFonts w:cs="Arial"/>
                <w:sz w:val="18"/>
                <w:szCs w:val="18"/>
              </w:rPr>
            </w:pPr>
          </w:p>
        </w:tc>
      </w:tr>
      <w:tr w:rsidR="00687CBF" w:rsidRPr="00812531" w14:paraId="5CC6DC32"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BCF7C8A" w14:textId="77777777" w:rsidR="00687CBF" w:rsidRPr="00BE0461" w:rsidRDefault="00687CBF" w:rsidP="00A84F28">
            <w:pPr>
              <w:rPr>
                <w:rFonts w:cs="Arial"/>
                <w:sz w:val="16"/>
                <w:szCs w:val="16"/>
              </w:rPr>
            </w:pPr>
            <w:r w:rsidRPr="00BE0461">
              <w:rPr>
                <w:rFonts w:cs="Arial"/>
                <w:sz w:val="16"/>
                <w:szCs w:val="16"/>
              </w:rPr>
              <w:t>PEC Pressupost per contracte del Pla de control de qualitat</w:t>
            </w:r>
          </w:p>
        </w:tc>
        <w:tc>
          <w:tcPr>
            <w:tcW w:w="14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1E9AE0C" w14:textId="77777777" w:rsidR="00687CBF" w:rsidRPr="00BE0461" w:rsidRDefault="00687CBF" w:rsidP="00A84F28">
            <w:pPr>
              <w:jc w:val="right"/>
              <w:rPr>
                <w:rFonts w:cs="Arial"/>
                <w:b/>
                <w:bCs/>
                <w:sz w:val="16"/>
                <w:szCs w:val="16"/>
              </w:rPr>
            </w:pPr>
            <w:r w:rsidRPr="00BE0461">
              <w:rPr>
                <w:rFonts w:cs="Arial"/>
                <w:b/>
                <w:bCs/>
                <w:sz w:val="16"/>
                <w:szCs w:val="16"/>
              </w:rPr>
              <w:t>0,00 €</w:t>
            </w:r>
          </w:p>
        </w:tc>
      </w:tr>
      <w:tr w:rsidR="00687CBF" w:rsidRPr="00812531" w14:paraId="479617EB" w14:textId="77777777" w:rsidTr="00D15A15">
        <w:trPr>
          <w:trHeight w:val="180"/>
        </w:trPr>
        <w:tc>
          <w:tcPr>
            <w:tcW w:w="8959" w:type="dxa"/>
            <w:gridSpan w:val="16"/>
            <w:tcBorders>
              <w:top w:val="nil"/>
              <w:left w:val="nil"/>
              <w:bottom w:val="nil"/>
              <w:right w:val="nil"/>
            </w:tcBorders>
            <w:shd w:val="clear" w:color="auto" w:fill="auto"/>
            <w:vAlign w:val="center"/>
          </w:tcPr>
          <w:p w14:paraId="53FA6233" w14:textId="77777777" w:rsidR="00687CBF" w:rsidRPr="00BE0461" w:rsidRDefault="00687CBF" w:rsidP="00A84F28">
            <w:pPr>
              <w:rPr>
                <w:rFonts w:cs="Arial"/>
                <w:sz w:val="18"/>
                <w:szCs w:val="18"/>
              </w:rPr>
            </w:pPr>
          </w:p>
        </w:tc>
      </w:tr>
      <w:tr w:rsidR="00687CBF" w:rsidRPr="00812531" w14:paraId="68D54438" w14:textId="77777777" w:rsidTr="00D15A15">
        <w:trPr>
          <w:trHeight w:val="240"/>
        </w:trPr>
        <w:tc>
          <w:tcPr>
            <w:tcW w:w="74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206098" w14:textId="77777777" w:rsidR="00687CBF" w:rsidRPr="00BE0461" w:rsidRDefault="00687CBF" w:rsidP="00A84F28">
            <w:pPr>
              <w:rPr>
                <w:rFonts w:cs="Arial"/>
                <w:sz w:val="16"/>
                <w:szCs w:val="16"/>
              </w:rPr>
            </w:pPr>
            <w:r w:rsidRPr="00BE0461">
              <w:rPr>
                <w:rFonts w:cs="Arial"/>
                <w:sz w:val="16"/>
                <w:szCs w:val="16"/>
              </w:rPr>
              <w:t>PEC Pressupost total d’execució per contracte</w:t>
            </w:r>
          </w:p>
        </w:tc>
        <w:tc>
          <w:tcPr>
            <w:tcW w:w="14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9269956" w14:textId="77777777" w:rsidR="00687CBF" w:rsidRPr="00BE0461" w:rsidRDefault="00687CBF" w:rsidP="00A84F28">
            <w:pPr>
              <w:jc w:val="right"/>
              <w:rPr>
                <w:rFonts w:cs="Arial"/>
                <w:b/>
                <w:bCs/>
                <w:sz w:val="16"/>
                <w:szCs w:val="16"/>
              </w:rPr>
            </w:pPr>
            <w:r w:rsidRPr="00BE0461">
              <w:rPr>
                <w:rFonts w:cs="Arial"/>
                <w:b/>
                <w:bCs/>
                <w:sz w:val="16"/>
                <w:szCs w:val="16"/>
              </w:rPr>
              <w:t>0,00 €</w:t>
            </w:r>
          </w:p>
        </w:tc>
      </w:tr>
      <w:tr w:rsidR="00687CBF" w:rsidRPr="00812531" w14:paraId="18B3FA98" w14:textId="77777777" w:rsidTr="00D15A15">
        <w:trPr>
          <w:trHeight w:val="270"/>
        </w:trPr>
        <w:tc>
          <w:tcPr>
            <w:tcW w:w="8959" w:type="dxa"/>
            <w:gridSpan w:val="16"/>
            <w:tcBorders>
              <w:top w:val="nil"/>
              <w:left w:val="nil"/>
              <w:bottom w:val="nil"/>
              <w:right w:val="nil"/>
            </w:tcBorders>
            <w:shd w:val="clear" w:color="auto" w:fill="auto"/>
            <w:vAlign w:val="center"/>
          </w:tcPr>
          <w:p w14:paraId="58A6F93A" w14:textId="77777777" w:rsidR="00687CBF" w:rsidRPr="00BE0461" w:rsidRDefault="00687CBF" w:rsidP="00A84F28">
            <w:pPr>
              <w:rPr>
                <w:rFonts w:cs="Arial"/>
                <w:sz w:val="18"/>
                <w:szCs w:val="18"/>
              </w:rPr>
            </w:pPr>
          </w:p>
        </w:tc>
      </w:tr>
      <w:tr w:rsidR="00687CBF" w:rsidRPr="00812531" w14:paraId="05672195" w14:textId="77777777" w:rsidTr="00D15A15">
        <w:trPr>
          <w:trHeight w:val="240"/>
        </w:trPr>
        <w:tc>
          <w:tcPr>
            <w:tcW w:w="8959"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4BA14880" w14:textId="77777777" w:rsidR="00687CBF" w:rsidRPr="00BE0461" w:rsidRDefault="00687CBF" w:rsidP="00A84F28">
            <w:pPr>
              <w:rPr>
                <w:rFonts w:cs="Arial"/>
                <w:sz w:val="18"/>
                <w:szCs w:val="18"/>
              </w:rPr>
            </w:pPr>
            <w:r w:rsidRPr="00BE0461">
              <w:rPr>
                <w:rFonts w:cs="Arial"/>
                <w:sz w:val="18"/>
                <w:szCs w:val="18"/>
              </w:rPr>
              <w:t>Repercussions</w:t>
            </w:r>
          </w:p>
        </w:tc>
      </w:tr>
      <w:tr w:rsidR="00687CBF" w:rsidRPr="00812531" w14:paraId="574EBF79" w14:textId="77777777" w:rsidTr="00D15A15">
        <w:trPr>
          <w:trHeight w:val="240"/>
        </w:trPr>
        <w:tc>
          <w:tcPr>
            <w:tcW w:w="2915" w:type="dxa"/>
            <w:gridSpan w:val="2"/>
            <w:tcBorders>
              <w:top w:val="nil"/>
              <w:left w:val="single" w:sz="4" w:space="0" w:color="auto"/>
              <w:bottom w:val="single" w:sz="4" w:space="0" w:color="auto"/>
              <w:right w:val="nil"/>
            </w:tcBorders>
            <w:shd w:val="clear" w:color="auto" w:fill="auto"/>
            <w:vAlign w:val="center"/>
          </w:tcPr>
          <w:p w14:paraId="608004C1" w14:textId="77777777" w:rsidR="00687CBF" w:rsidRPr="00BE0461" w:rsidRDefault="00687CBF" w:rsidP="00A84F28">
            <w:pPr>
              <w:rPr>
                <w:rFonts w:cs="Arial"/>
                <w:sz w:val="16"/>
                <w:szCs w:val="16"/>
              </w:rPr>
            </w:pPr>
            <w:r w:rsidRPr="00BE0461">
              <w:rPr>
                <w:rFonts w:cs="Arial"/>
                <w:sz w:val="16"/>
                <w:szCs w:val="16"/>
              </w:rPr>
              <w:t>PEM / superfície obra nova</w:t>
            </w:r>
          </w:p>
        </w:tc>
        <w:tc>
          <w:tcPr>
            <w:tcW w:w="961" w:type="dxa"/>
            <w:gridSpan w:val="3"/>
            <w:tcBorders>
              <w:top w:val="single" w:sz="4" w:space="0" w:color="auto"/>
              <w:left w:val="single" w:sz="4" w:space="0" w:color="auto"/>
              <w:bottom w:val="single" w:sz="4" w:space="0" w:color="auto"/>
              <w:right w:val="nil"/>
            </w:tcBorders>
            <w:shd w:val="clear" w:color="auto" w:fill="auto"/>
            <w:vAlign w:val="center"/>
          </w:tcPr>
          <w:p w14:paraId="2A433FB9" w14:textId="77777777" w:rsidR="00687CBF" w:rsidRPr="00BE0461" w:rsidRDefault="00687CBF" w:rsidP="00A84F28">
            <w:pPr>
              <w:jc w:val="right"/>
              <w:rPr>
                <w:rFonts w:cs="Arial"/>
                <w:sz w:val="16"/>
                <w:szCs w:val="16"/>
              </w:rPr>
            </w:pPr>
          </w:p>
        </w:tc>
        <w:tc>
          <w:tcPr>
            <w:tcW w:w="840" w:type="dxa"/>
            <w:gridSpan w:val="2"/>
            <w:tcBorders>
              <w:top w:val="nil"/>
              <w:left w:val="nil"/>
              <w:bottom w:val="single" w:sz="4" w:space="0" w:color="auto"/>
              <w:right w:val="single" w:sz="4" w:space="0" w:color="auto"/>
            </w:tcBorders>
            <w:shd w:val="clear" w:color="auto" w:fill="auto"/>
            <w:vAlign w:val="center"/>
          </w:tcPr>
          <w:p w14:paraId="70F06D5A" w14:textId="77777777" w:rsidR="00687CBF" w:rsidRPr="00BE0461" w:rsidRDefault="00687CBF" w:rsidP="00A84F28">
            <w:pPr>
              <w:rPr>
                <w:rFonts w:cs="Arial"/>
                <w:sz w:val="16"/>
                <w:szCs w:val="16"/>
              </w:rPr>
            </w:pPr>
            <w:r w:rsidRPr="00BE0461">
              <w:rPr>
                <w:rFonts w:cs="Arial"/>
                <w:sz w:val="16"/>
                <w:szCs w:val="16"/>
              </w:rPr>
              <w:t>€ / m</w:t>
            </w:r>
            <w:r w:rsidRPr="00BE0461">
              <w:rPr>
                <w:rFonts w:cs="Arial"/>
                <w:sz w:val="16"/>
                <w:szCs w:val="16"/>
                <w:vertAlign w:val="superscript"/>
              </w:rPr>
              <w:t>2</w:t>
            </w:r>
          </w:p>
        </w:tc>
        <w:tc>
          <w:tcPr>
            <w:tcW w:w="2760" w:type="dxa"/>
            <w:gridSpan w:val="5"/>
            <w:tcBorders>
              <w:top w:val="single" w:sz="4" w:space="0" w:color="auto"/>
              <w:left w:val="nil"/>
              <w:bottom w:val="single" w:sz="4" w:space="0" w:color="auto"/>
              <w:right w:val="single" w:sz="4" w:space="0" w:color="auto"/>
            </w:tcBorders>
            <w:shd w:val="clear" w:color="auto" w:fill="auto"/>
            <w:noWrap/>
            <w:vAlign w:val="center"/>
          </w:tcPr>
          <w:p w14:paraId="52A00B08" w14:textId="77777777" w:rsidR="00687CBF" w:rsidRPr="00BE0461" w:rsidRDefault="00687CBF" w:rsidP="00A84F28">
            <w:pPr>
              <w:rPr>
                <w:rFonts w:cs="Arial"/>
                <w:sz w:val="16"/>
                <w:szCs w:val="16"/>
              </w:rPr>
            </w:pPr>
            <w:r>
              <w:rPr>
                <w:rFonts w:cs="Arial"/>
                <w:sz w:val="16"/>
                <w:szCs w:val="16"/>
              </w:rPr>
              <w:t>PEC / superfí</w:t>
            </w:r>
            <w:r w:rsidRPr="00BE0461">
              <w:rPr>
                <w:rFonts w:cs="Arial"/>
                <w:sz w:val="16"/>
                <w:szCs w:val="16"/>
              </w:rPr>
              <w:t>cie obra nova</w:t>
            </w:r>
          </w:p>
        </w:tc>
        <w:tc>
          <w:tcPr>
            <w:tcW w:w="720" w:type="dxa"/>
            <w:tcBorders>
              <w:top w:val="nil"/>
              <w:left w:val="single" w:sz="4" w:space="0" w:color="auto"/>
              <w:bottom w:val="single" w:sz="4" w:space="0" w:color="auto"/>
              <w:right w:val="nil"/>
            </w:tcBorders>
            <w:shd w:val="clear" w:color="auto" w:fill="auto"/>
            <w:noWrap/>
            <w:vAlign w:val="center"/>
          </w:tcPr>
          <w:p w14:paraId="60D41D21" w14:textId="77777777" w:rsidR="00687CBF" w:rsidRPr="00BE0461" w:rsidRDefault="00687CBF" w:rsidP="00A84F28">
            <w:pPr>
              <w:jc w:val="right"/>
              <w:rPr>
                <w:rFonts w:cs="Arial"/>
                <w:sz w:val="16"/>
                <w:szCs w:val="16"/>
              </w:rPr>
            </w:pPr>
          </w:p>
        </w:tc>
        <w:tc>
          <w:tcPr>
            <w:tcW w:w="763" w:type="dxa"/>
            <w:gridSpan w:val="3"/>
            <w:tcBorders>
              <w:top w:val="nil"/>
              <w:left w:val="nil"/>
              <w:bottom w:val="single" w:sz="4" w:space="0" w:color="auto"/>
              <w:right w:val="single" w:sz="4" w:space="0" w:color="auto"/>
            </w:tcBorders>
            <w:shd w:val="clear" w:color="auto" w:fill="auto"/>
          </w:tcPr>
          <w:p w14:paraId="446E520E"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27CBF57C" w14:textId="77777777" w:rsidTr="00D15A15">
        <w:trPr>
          <w:trHeight w:val="240"/>
        </w:trPr>
        <w:tc>
          <w:tcPr>
            <w:tcW w:w="2915" w:type="dxa"/>
            <w:gridSpan w:val="2"/>
            <w:tcBorders>
              <w:top w:val="nil"/>
              <w:left w:val="single" w:sz="4" w:space="0" w:color="auto"/>
              <w:bottom w:val="single" w:sz="4" w:space="0" w:color="auto"/>
              <w:right w:val="nil"/>
            </w:tcBorders>
            <w:shd w:val="clear" w:color="auto" w:fill="auto"/>
            <w:vAlign w:val="center"/>
          </w:tcPr>
          <w:p w14:paraId="03145D60" w14:textId="77777777" w:rsidR="00687CBF" w:rsidRPr="00BE0461" w:rsidRDefault="00687CBF" w:rsidP="00A84F28">
            <w:pPr>
              <w:rPr>
                <w:rFonts w:cs="Arial"/>
                <w:sz w:val="16"/>
                <w:szCs w:val="16"/>
              </w:rPr>
            </w:pPr>
            <w:r w:rsidRPr="00BE0461">
              <w:rPr>
                <w:rFonts w:cs="Arial"/>
                <w:sz w:val="16"/>
                <w:szCs w:val="16"/>
              </w:rPr>
              <w:t>PEM / superfície obra reforma</w:t>
            </w:r>
          </w:p>
        </w:tc>
        <w:tc>
          <w:tcPr>
            <w:tcW w:w="961" w:type="dxa"/>
            <w:gridSpan w:val="3"/>
            <w:tcBorders>
              <w:top w:val="single" w:sz="4" w:space="0" w:color="auto"/>
              <w:left w:val="single" w:sz="4" w:space="0" w:color="auto"/>
              <w:bottom w:val="nil"/>
              <w:right w:val="nil"/>
            </w:tcBorders>
            <w:shd w:val="clear" w:color="auto" w:fill="auto"/>
            <w:vAlign w:val="center"/>
          </w:tcPr>
          <w:p w14:paraId="3F4EEC3D" w14:textId="77777777" w:rsidR="00687CBF" w:rsidRPr="00BE0461" w:rsidRDefault="00687CBF" w:rsidP="00A84F28">
            <w:pPr>
              <w:jc w:val="right"/>
              <w:rPr>
                <w:rFonts w:cs="Arial"/>
                <w:sz w:val="16"/>
                <w:szCs w:val="16"/>
              </w:rPr>
            </w:pPr>
          </w:p>
        </w:tc>
        <w:tc>
          <w:tcPr>
            <w:tcW w:w="840" w:type="dxa"/>
            <w:gridSpan w:val="2"/>
            <w:tcBorders>
              <w:top w:val="nil"/>
              <w:left w:val="nil"/>
              <w:bottom w:val="nil"/>
              <w:right w:val="single" w:sz="4" w:space="0" w:color="auto"/>
            </w:tcBorders>
            <w:shd w:val="clear" w:color="auto" w:fill="auto"/>
          </w:tcPr>
          <w:p w14:paraId="51C9BB20" w14:textId="77777777" w:rsidR="00687CBF" w:rsidRDefault="00687CBF" w:rsidP="00A84F28">
            <w:r w:rsidRPr="000A4BE5">
              <w:rPr>
                <w:rFonts w:cs="Arial"/>
                <w:sz w:val="16"/>
                <w:szCs w:val="16"/>
              </w:rPr>
              <w:t>€ / m</w:t>
            </w:r>
            <w:r w:rsidRPr="000A4BE5">
              <w:rPr>
                <w:rFonts w:cs="Arial"/>
                <w:sz w:val="16"/>
                <w:szCs w:val="16"/>
                <w:vertAlign w:val="superscript"/>
              </w:rPr>
              <w:t>2</w:t>
            </w:r>
          </w:p>
        </w:tc>
        <w:tc>
          <w:tcPr>
            <w:tcW w:w="2760" w:type="dxa"/>
            <w:gridSpan w:val="5"/>
            <w:tcBorders>
              <w:top w:val="single" w:sz="4" w:space="0" w:color="auto"/>
              <w:left w:val="nil"/>
              <w:bottom w:val="single" w:sz="4" w:space="0" w:color="auto"/>
              <w:right w:val="single" w:sz="4" w:space="0" w:color="auto"/>
            </w:tcBorders>
            <w:shd w:val="clear" w:color="auto" w:fill="auto"/>
            <w:noWrap/>
            <w:vAlign w:val="center"/>
          </w:tcPr>
          <w:p w14:paraId="431C98BC" w14:textId="77777777" w:rsidR="00687CBF" w:rsidRPr="00BE0461" w:rsidRDefault="00687CBF" w:rsidP="00A84F28">
            <w:pPr>
              <w:rPr>
                <w:rFonts w:cs="Arial"/>
                <w:sz w:val="16"/>
                <w:szCs w:val="16"/>
              </w:rPr>
            </w:pPr>
            <w:r>
              <w:rPr>
                <w:rFonts w:cs="Arial"/>
                <w:sz w:val="16"/>
                <w:szCs w:val="16"/>
              </w:rPr>
              <w:t>PEC / superfí</w:t>
            </w:r>
            <w:r w:rsidRPr="00BE0461">
              <w:rPr>
                <w:rFonts w:cs="Arial"/>
                <w:sz w:val="16"/>
                <w:szCs w:val="16"/>
              </w:rPr>
              <w:t>cie obra reforma</w:t>
            </w:r>
          </w:p>
        </w:tc>
        <w:tc>
          <w:tcPr>
            <w:tcW w:w="720" w:type="dxa"/>
            <w:tcBorders>
              <w:top w:val="nil"/>
              <w:left w:val="single" w:sz="4" w:space="0" w:color="auto"/>
              <w:bottom w:val="nil"/>
              <w:right w:val="nil"/>
            </w:tcBorders>
            <w:shd w:val="clear" w:color="auto" w:fill="auto"/>
            <w:noWrap/>
            <w:vAlign w:val="center"/>
          </w:tcPr>
          <w:p w14:paraId="3B1C4388" w14:textId="77777777" w:rsidR="00687CBF" w:rsidRPr="00BE0461" w:rsidRDefault="00687CBF" w:rsidP="00A84F28">
            <w:pPr>
              <w:jc w:val="right"/>
              <w:rPr>
                <w:rFonts w:cs="Arial"/>
                <w:sz w:val="16"/>
                <w:szCs w:val="16"/>
              </w:rPr>
            </w:pPr>
          </w:p>
        </w:tc>
        <w:tc>
          <w:tcPr>
            <w:tcW w:w="763" w:type="dxa"/>
            <w:gridSpan w:val="3"/>
            <w:tcBorders>
              <w:top w:val="nil"/>
              <w:left w:val="nil"/>
              <w:bottom w:val="nil"/>
              <w:right w:val="single" w:sz="4" w:space="0" w:color="auto"/>
            </w:tcBorders>
            <w:shd w:val="clear" w:color="auto" w:fill="auto"/>
          </w:tcPr>
          <w:p w14:paraId="46578D13"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765FF5FE" w14:textId="77777777" w:rsidTr="00D15A15">
        <w:trPr>
          <w:trHeight w:val="240"/>
        </w:trPr>
        <w:tc>
          <w:tcPr>
            <w:tcW w:w="2915" w:type="dxa"/>
            <w:gridSpan w:val="2"/>
            <w:tcBorders>
              <w:top w:val="nil"/>
              <w:left w:val="single" w:sz="4" w:space="0" w:color="auto"/>
              <w:bottom w:val="single" w:sz="4" w:space="0" w:color="auto"/>
              <w:right w:val="nil"/>
            </w:tcBorders>
            <w:shd w:val="clear" w:color="auto" w:fill="auto"/>
            <w:vAlign w:val="center"/>
          </w:tcPr>
          <w:p w14:paraId="569558E2" w14:textId="77777777" w:rsidR="00687CBF" w:rsidRPr="00BE0461" w:rsidRDefault="00687CBF" w:rsidP="00A84F28">
            <w:pPr>
              <w:rPr>
                <w:rFonts w:cs="Arial"/>
                <w:sz w:val="16"/>
                <w:szCs w:val="16"/>
              </w:rPr>
            </w:pPr>
            <w:r w:rsidRPr="00BE0461">
              <w:rPr>
                <w:rFonts w:cs="Arial"/>
                <w:sz w:val="16"/>
                <w:szCs w:val="16"/>
              </w:rPr>
              <w:t>PEM / superfície urbanització</w:t>
            </w:r>
          </w:p>
        </w:tc>
        <w:tc>
          <w:tcPr>
            <w:tcW w:w="961" w:type="dxa"/>
            <w:gridSpan w:val="3"/>
            <w:tcBorders>
              <w:top w:val="single" w:sz="4" w:space="0" w:color="auto"/>
              <w:left w:val="single" w:sz="4" w:space="0" w:color="auto"/>
              <w:bottom w:val="single" w:sz="4" w:space="0" w:color="auto"/>
              <w:right w:val="nil"/>
            </w:tcBorders>
            <w:shd w:val="clear" w:color="auto" w:fill="auto"/>
            <w:vAlign w:val="center"/>
          </w:tcPr>
          <w:p w14:paraId="3A7FB0D7" w14:textId="77777777" w:rsidR="00687CBF" w:rsidRPr="00BE0461" w:rsidRDefault="00687CBF" w:rsidP="00A84F28">
            <w:pPr>
              <w:jc w:val="right"/>
              <w:rPr>
                <w:rFonts w:cs="Arial"/>
                <w:sz w:val="16"/>
                <w:szCs w:val="16"/>
              </w:rPr>
            </w:pPr>
          </w:p>
        </w:tc>
        <w:tc>
          <w:tcPr>
            <w:tcW w:w="840" w:type="dxa"/>
            <w:gridSpan w:val="2"/>
            <w:tcBorders>
              <w:top w:val="single" w:sz="4" w:space="0" w:color="auto"/>
              <w:left w:val="nil"/>
              <w:bottom w:val="single" w:sz="4" w:space="0" w:color="auto"/>
              <w:right w:val="single" w:sz="4" w:space="0" w:color="auto"/>
            </w:tcBorders>
            <w:shd w:val="clear" w:color="auto" w:fill="auto"/>
          </w:tcPr>
          <w:p w14:paraId="4FB000AC" w14:textId="77777777" w:rsidR="00687CBF" w:rsidRDefault="00687CBF" w:rsidP="00A84F28">
            <w:r w:rsidRPr="000A4BE5">
              <w:rPr>
                <w:rFonts w:cs="Arial"/>
                <w:sz w:val="16"/>
                <w:szCs w:val="16"/>
              </w:rPr>
              <w:t>€ / m</w:t>
            </w:r>
            <w:r w:rsidRPr="000A4BE5">
              <w:rPr>
                <w:rFonts w:cs="Arial"/>
                <w:sz w:val="16"/>
                <w:szCs w:val="16"/>
                <w:vertAlign w:val="superscript"/>
              </w:rPr>
              <w:t>2</w:t>
            </w:r>
          </w:p>
        </w:tc>
        <w:tc>
          <w:tcPr>
            <w:tcW w:w="2760" w:type="dxa"/>
            <w:gridSpan w:val="5"/>
            <w:tcBorders>
              <w:top w:val="single" w:sz="4" w:space="0" w:color="auto"/>
              <w:left w:val="nil"/>
              <w:bottom w:val="single" w:sz="4" w:space="0" w:color="auto"/>
              <w:right w:val="single" w:sz="4" w:space="0" w:color="auto"/>
            </w:tcBorders>
            <w:shd w:val="clear" w:color="auto" w:fill="auto"/>
            <w:noWrap/>
            <w:vAlign w:val="center"/>
          </w:tcPr>
          <w:p w14:paraId="2E1694C9" w14:textId="77777777" w:rsidR="00687CBF" w:rsidRPr="00BE0461" w:rsidRDefault="00687CBF" w:rsidP="00A84F28">
            <w:pPr>
              <w:rPr>
                <w:rFonts w:cs="Arial"/>
                <w:sz w:val="16"/>
                <w:szCs w:val="16"/>
              </w:rPr>
            </w:pPr>
            <w:r w:rsidRPr="00BE0461">
              <w:rPr>
                <w:rFonts w:cs="Arial"/>
                <w:sz w:val="16"/>
                <w:szCs w:val="16"/>
              </w:rPr>
              <w:t>PEC / superfície urbanització</w:t>
            </w:r>
          </w:p>
        </w:tc>
        <w:tc>
          <w:tcPr>
            <w:tcW w:w="720" w:type="dxa"/>
            <w:tcBorders>
              <w:top w:val="single" w:sz="4" w:space="0" w:color="auto"/>
              <w:left w:val="single" w:sz="4" w:space="0" w:color="auto"/>
              <w:bottom w:val="single" w:sz="4" w:space="0" w:color="auto"/>
              <w:right w:val="nil"/>
            </w:tcBorders>
            <w:shd w:val="clear" w:color="auto" w:fill="auto"/>
            <w:noWrap/>
            <w:vAlign w:val="center"/>
          </w:tcPr>
          <w:p w14:paraId="3356B5BE" w14:textId="77777777" w:rsidR="00687CBF" w:rsidRPr="00BE0461" w:rsidRDefault="00687CBF" w:rsidP="00A84F28">
            <w:pPr>
              <w:jc w:val="right"/>
              <w:rPr>
                <w:rFonts w:cs="Arial"/>
                <w:sz w:val="16"/>
                <w:szCs w:val="16"/>
              </w:rPr>
            </w:pPr>
          </w:p>
        </w:tc>
        <w:tc>
          <w:tcPr>
            <w:tcW w:w="763" w:type="dxa"/>
            <w:gridSpan w:val="3"/>
            <w:tcBorders>
              <w:top w:val="single" w:sz="4" w:space="0" w:color="auto"/>
              <w:left w:val="nil"/>
              <w:bottom w:val="single" w:sz="4" w:space="0" w:color="auto"/>
              <w:right w:val="single" w:sz="4" w:space="0" w:color="auto"/>
            </w:tcBorders>
            <w:shd w:val="clear" w:color="auto" w:fill="auto"/>
          </w:tcPr>
          <w:p w14:paraId="208701E2"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662AF7BB" w14:textId="77777777" w:rsidTr="00D15A15">
        <w:trPr>
          <w:trHeight w:val="240"/>
        </w:trPr>
        <w:tc>
          <w:tcPr>
            <w:tcW w:w="2915" w:type="dxa"/>
            <w:gridSpan w:val="2"/>
            <w:tcBorders>
              <w:top w:val="nil"/>
              <w:left w:val="single" w:sz="4" w:space="0" w:color="auto"/>
              <w:bottom w:val="single" w:sz="4" w:space="0" w:color="auto"/>
              <w:right w:val="nil"/>
            </w:tcBorders>
            <w:shd w:val="clear" w:color="auto" w:fill="auto"/>
            <w:vAlign w:val="center"/>
          </w:tcPr>
          <w:p w14:paraId="5A6D08A2" w14:textId="77777777" w:rsidR="00687CBF" w:rsidRPr="00BE0461" w:rsidRDefault="00687CBF" w:rsidP="00A84F28">
            <w:pPr>
              <w:rPr>
                <w:rFonts w:cs="Arial"/>
                <w:sz w:val="16"/>
                <w:szCs w:val="16"/>
              </w:rPr>
            </w:pPr>
            <w:r w:rsidRPr="00BE0461">
              <w:rPr>
                <w:rFonts w:cs="Arial"/>
                <w:sz w:val="16"/>
                <w:szCs w:val="16"/>
              </w:rPr>
              <w:t>PEM / supressió barreres</w:t>
            </w:r>
          </w:p>
        </w:tc>
        <w:tc>
          <w:tcPr>
            <w:tcW w:w="961" w:type="dxa"/>
            <w:gridSpan w:val="3"/>
            <w:tcBorders>
              <w:top w:val="single" w:sz="4" w:space="0" w:color="auto"/>
              <w:left w:val="single" w:sz="4" w:space="0" w:color="auto"/>
              <w:bottom w:val="single" w:sz="4" w:space="0" w:color="auto"/>
              <w:right w:val="nil"/>
            </w:tcBorders>
            <w:shd w:val="clear" w:color="auto" w:fill="auto"/>
            <w:vAlign w:val="center"/>
          </w:tcPr>
          <w:p w14:paraId="23F11654" w14:textId="77777777" w:rsidR="00687CBF" w:rsidRPr="00BE0461" w:rsidRDefault="00687CBF" w:rsidP="00A84F28">
            <w:pPr>
              <w:jc w:val="right"/>
              <w:rPr>
                <w:rFonts w:cs="Arial"/>
                <w:sz w:val="16"/>
                <w:szCs w:val="16"/>
              </w:rPr>
            </w:pPr>
          </w:p>
        </w:tc>
        <w:tc>
          <w:tcPr>
            <w:tcW w:w="840" w:type="dxa"/>
            <w:gridSpan w:val="2"/>
            <w:tcBorders>
              <w:top w:val="nil"/>
              <w:left w:val="nil"/>
              <w:bottom w:val="single" w:sz="4" w:space="0" w:color="auto"/>
              <w:right w:val="single" w:sz="4" w:space="0" w:color="auto"/>
            </w:tcBorders>
            <w:shd w:val="clear" w:color="auto" w:fill="auto"/>
          </w:tcPr>
          <w:p w14:paraId="72F2686F" w14:textId="77777777" w:rsidR="00687CBF" w:rsidRDefault="00687CBF" w:rsidP="00A84F28">
            <w:r w:rsidRPr="000A4BE5">
              <w:rPr>
                <w:rFonts w:cs="Arial"/>
                <w:sz w:val="16"/>
                <w:szCs w:val="16"/>
              </w:rPr>
              <w:t>€ / m</w:t>
            </w:r>
            <w:r w:rsidRPr="000A4BE5">
              <w:rPr>
                <w:rFonts w:cs="Arial"/>
                <w:sz w:val="16"/>
                <w:szCs w:val="16"/>
                <w:vertAlign w:val="superscript"/>
              </w:rPr>
              <w:t>2</w:t>
            </w:r>
          </w:p>
        </w:tc>
        <w:tc>
          <w:tcPr>
            <w:tcW w:w="2760" w:type="dxa"/>
            <w:gridSpan w:val="5"/>
            <w:tcBorders>
              <w:top w:val="single" w:sz="4" w:space="0" w:color="auto"/>
              <w:left w:val="nil"/>
              <w:bottom w:val="single" w:sz="4" w:space="0" w:color="auto"/>
              <w:right w:val="single" w:sz="4" w:space="0" w:color="auto"/>
            </w:tcBorders>
            <w:shd w:val="clear" w:color="auto" w:fill="auto"/>
            <w:noWrap/>
            <w:vAlign w:val="center"/>
          </w:tcPr>
          <w:p w14:paraId="589D54F2" w14:textId="77777777" w:rsidR="00687CBF" w:rsidRPr="00BE0461" w:rsidRDefault="00687CBF" w:rsidP="00A84F28">
            <w:pPr>
              <w:rPr>
                <w:rFonts w:cs="Arial"/>
                <w:sz w:val="16"/>
                <w:szCs w:val="16"/>
              </w:rPr>
            </w:pPr>
            <w:r w:rsidRPr="00BE0461">
              <w:rPr>
                <w:rFonts w:cs="Arial"/>
                <w:sz w:val="16"/>
                <w:szCs w:val="16"/>
              </w:rPr>
              <w:t>PEC / supressió barreres</w:t>
            </w:r>
          </w:p>
        </w:tc>
        <w:tc>
          <w:tcPr>
            <w:tcW w:w="720" w:type="dxa"/>
            <w:tcBorders>
              <w:top w:val="nil"/>
              <w:left w:val="single" w:sz="4" w:space="0" w:color="auto"/>
              <w:bottom w:val="single" w:sz="4" w:space="0" w:color="auto"/>
              <w:right w:val="nil"/>
            </w:tcBorders>
            <w:shd w:val="clear" w:color="auto" w:fill="auto"/>
            <w:noWrap/>
            <w:vAlign w:val="center"/>
          </w:tcPr>
          <w:p w14:paraId="26D0B40A" w14:textId="77777777" w:rsidR="00687CBF" w:rsidRPr="00BE0461" w:rsidRDefault="00687CBF" w:rsidP="00A84F28">
            <w:pPr>
              <w:jc w:val="right"/>
              <w:rPr>
                <w:rFonts w:cs="Arial"/>
                <w:sz w:val="16"/>
                <w:szCs w:val="16"/>
              </w:rPr>
            </w:pPr>
          </w:p>
        </w:tc>
        <w:tc>
          <w:tcPr>
            <w:tcW w:w="763" w:type="dxa"/>
            <w:gridSpan w:val="3"/>
            <w:tcBorders>
              <w:top w:val="nil"/>
              <w:left w:val="nil"/>
              <w:bottom w:val="single" w:sz="4" w:space="0" w:color="auto"/>
              <w:right w:val="single" w:sz="4" w:space="0" w:color="auto"/>
            </w:tcBorders>
            <w:shd w:val="clear" w:color="auto" w:fill="auto"/>
          </w:tcPr>
          <w:p w14:paraId="2F979B3B" w14:textId="77777777" w:rsidR="00687CBF" w:rsidRDefault="00687CBF" w:rsidP="00A84F28">
            <w:r w:rsidRPr="00613A6F">
              <w:rPr>
                <w:rFonts w:cs="Arial"/>
                <w:sz w:val="16"/>
                <w:szCs w:val="16"/>
              </w:rPr>
              <w:t>€ / m</w:t>
            </w:r>
            <w:r w:rsidRPr="00613A6F">
              <w:rPr>
                <w:rFonts w:cs="Arial"/>
                <w:sz w:val="16"/>
                <w:szCs w:val="16"/>
                <w:vertAlign w:val="superscript"/>
              </w:rPr>
              <w:t>2</w:t>
            </w:r>
          </w:p>
        </w:tc>
      </w:tr>
      <w:tr w:rsidR="00687CBF" w:rsidRPr="00812531" w14:paraId="5AD835CE" w14:textId="77777777" w:rsidTr="00D15A15">
        <w:trPr>
          <w:trHeight w:val="240"/>
        </w:trPr>
        <w:tc>
          <w:tcPr>
            <w:tcW w:w="2915" w:type="dxa"/>
            <w:gridSpan w:val="2"/>
            <w:tcBorders>
              <w:top w:val="nil"/>
              <w:left w:val="single" w:sz="4" w:space="0" w:color="auto"/>
              <w:bottom w:val="single" w:sz="4" w:space="0" w:color="auto"/>
              <w:right w:val="nil"/>
            </w:tcBorders>
            <w:shd w:val="clear" w:color="auto" w:fill="auto"/>
            <w:vAlign w:val="center"/>
          </w:tcPr>
          <w:p w14:paraId="196E9DD9" w14:textId="77777777" w:rsidR="00687CBF" w:rsidRPr="00BE0461" w:rsidRDefault="00687CBF" w:rsidP="00A84F28">
            <w:pPr>
              <w:rPr>
                <w:rFonts w:cs="Arial"/>
                <w:sz w:val="16"/>
                <w:szCs w:val="16"/>
              </w:rPr>
            </w:pPr>
            <w:r w:rsidRPr="00BE0461">
              <w:rPr>
                <w:rFonts w:cs="Arial"/>
                <w:sz w:val="16"/>
                <w:szCs w:val="16"/>
              </w:rPr>
              <w:t>Percentatge de la Seguretat i Salut</w:t>
            </w:r>
          </w:p>
        </w:tc>
        <w:tc>
          <w:tcPr>
            <w:tcW w:w="961" w:type="dxa"/>
            <w:gridSpan w:val="3"/>
            <w:tcBorders>
              <w:top w:val="single" w:sz="4" w:space="0" w:color="auto"/>
              <w:left w:val="single" w:sz="4" w:space="0" w:color="auto"/>
              <w:bottom w:val="single" w:sz="4" w:space="0" w:color="auto"/>
              <w:right w:val="nil"/>
            </w:tcBorders>
            <w:shd w:val="clear" w:color="auto" w:fill="auto"/>
            <w:vAlign w:val="center"/>
          </w:tcPr>
          <w:p w14:paraId="43AA4A4D" w14:textId="77777777" w:rsidR="00687CBF" w:rsidRPr="00BE0461" w:rsidRDefault="00687CBF" w:rsidP="00A84F28">
            <w:pPr>
              <w:jc w:val="right"/>
              <w:rPr>
                <w:rFonts w:cs="Arial"/>
                <w:sz w:val="16"/>
                <w:szCs w:val="16"/>
              </w:rPr>
            </w:pPr>
          </w:p>
        </w:tc>
        <w:tc>
          <w:tcPr>
            <w:tcW w:w="840" w:type="dxa"/>
            <w:gridSpan w:val="2"/>
            <w:tcBorders>
              <w:top w:val="nil"/>
              <w:left w:val="nil"/>
              <w:bottom w:val="single" w:sz="4" w:space="0" w:color="auto"/>
              <w:right w:val="single" w:sz="4" w:space="0" w:color="auto"/>
            </w:tcBorders>
            <w:shd w:val="clear" w:color="auto" w:fill="auto"/>
            <w:vAlign w:val="center"/>
          </w:tcPr>
          <w:p w14:paraId="76F135D9" w14:textId="77777777" w:rsidR="00687CBF" w:rsidRPr="00BE0461" w:rsidRDefault="00687CBF" w:rsidP="00A84F28">
            <w:pPr>
              <w:rPr>
                <w:rFonts w:cs="Arial"/>
                <w:sz w:val="16"/>
                <w:szCs w:val="16"/>
              </w:rPr>
            </w:pPr>
            <w:r w:rsidRPr="00BE0461">
              <w:rPr>
                <w:rFonts w:cs="Arial"/>
                <w:sz w:val="16"/>
                <w:szCs w:val="16"/>
              </w:rPr>
              <w:t>%</w:t>
            </w:r>
          </w:p>
        </w:tc>
        <w:tc>
          <w:tcPr>
            <w:tcW w:w="2760" w:type="dxa"/>
            <w:gridSpan w:val="5"/>
            <w:tcBorders>
              <w:top w:val="single" w:sz="4" w:space="0" w:color="auto"/>
              <w:left w:val="nil"/>
              <w:bottom w:val="single" w:sz="4" w:space="0" w:color="auto"/>
              <w:right w:val="nil"/>
            </w:tcBorders>
            <w:shd w:val="clear" w:color="auto" w:fill="auto"/>
            <w:vAlign w:val="center"/>
          </w:tcPr>
          <w:p w14:paraId="1EABC9C8" w14:textId="77777777" w:rsidR="00687CBF" w:rsidRPr="00BE0461" w:rsidRDefault="00687CBF" w:rsidP="00A84F28">
            <w:pPr>
              <w:rPr>
                <w:rFonts w:cs="Arial"/>
                <w:sz w:val="16"/>
                <w:szCs w:val="16"/>
              </w:rPr>
            </w:pPr>
            <w:r w:rsidRPr="00BE0461">
              <w:rPr>
                <w:rFonts w:cs="Arial"/>
                <w:sz w:val="16"/>
                <w:szCs w:val="16"/>
              </w:rPr>
              <w:t>Percentatge del Control de qualitat</w:t>
            </w:r>
          </w:p>
        </w:tc>
        <w:tc>
          <w:tcPr>
            <w:tcW w:w="720" w:type="dxa"/>
            <w:tcBorders>
              <w:top w:val="nil"/>
              <w:left w:val="single" w:sz="4" w:space="0" w:color="auto"/>
              <w:bottom w:val="single" w:sz="4" w:space="0" w:color="auto"/>
              <w:right w:val="nil"/>
            </w:tcBorders>
            <w:shd w:val="clear" w:color="auto" w:fill="auto"/>
            <w:noWrap/>
            <w:vAlign w:val="center"/>
          </w:tcPr>
          <w:p w14:paraId="3F68D28D" w14:textId="77777777" w:rsidR="00687CBF" w:rsidRPr="00BE0461" w:rsidRDefault="00687CBF" w:rsidP="00A84F28">
            <w:pPr>
              <w:jc w:val="right"/>
              <w:rPr>
                <w:rFonts w:cs="Arial"/>
                <w:sz w:val="16"/>
                <w:szCs w:val="16"/>
              </w:rPr>
            </w:pPr>
          </w:p>
        </w:tc>
        <w:tc>
          <w:tcPr>
            <w:tcW w:w="763" w:type="dxa"/>
            <w:gridSpan w:val="3"/>
            <w:tcBorders>
              <w:top w:val="nil"/>
              <w:left w:val="nil"/>
              <w:bottom w:val="single" w:sz="4" w:space="0" w:color="auto"/>
              <w:right w:val="single" w:sz="4" w:space="0" w:color="auto"/>
            </w:tcBorders>
            <w:shd w:val="clear" w:color="auto" w:fill="auto"/>
            <w:vAlign w:val="center"/>
          </w:tcPr>
          <w:p w14:paraId="33623D58" w14:textId="77777777" w:rsidR="00687CBF" w:rsidRPr="00BE0461" w:rsidRDefault="00687CBF" w:rsidP="00A84F28">
            <w:pPr>
              <w:rPr>
                <w:rFonts w:cs="Arial"/>
                <w:sz w:val="16"/>
                <w:szCs w:val="16"/>
              </w:rPr>
            </w:pPr>
            <w:r w:rsidRPr="00BE0461">
              <w:rPr>
                <w:rFonts w:cs="Arial"/>
                <w:sz w:val="16"/>
                <w:szCs w:val="16"/>
              </w:rPr>
              <w:t>%</w:t>
            </w:r>
          </w:p>
        </w:tc>
      </w:tr>
      <w:tr w:rsidR="00687CBF" w:rsidRPr="00812531" w14:paraId="4E52FE0D" w14:textId="77777777" w:rsidTr="00D15A15">
        <w:trPr>
          <w:trHeight w:val="240"/>
        </w:trPr>
        <w:tc>
          <w:tcPr>
            <w:tcW w:w="2915" w:type="dxa"/>
            <w:gridSpan w:val="2"/>
            <w:tcBorders>
              <w:top w:val="nil"/>
              <w:left w:val="single" w:sz="4" w:space="0" w:color="auto"/>
              <w:bottom w:val="single" w:sz="4" w:space="0" w:color="auto"/>
              <w:right w:val="nil"/>
            </w:tcBorders>
            <w:shd w:val="clear" w:color="auto" w:fill="auto"/>
            <w:vAlign w:val="center"/>
          </w:tcPr>
          <w:p w14:paraId="3394FBB3" w14:textId="77777777" w:rsidR="00687CBF" w:rsidRPr="00BE0461" w:rsidRDefault="00687CBF" w:rsidP="00A84F28">
            <w:pPr>
              <w:rPr>
                <w:rFonts w:cs="Arial"/>
                <w:sz w:val="16"/>
                <w:szCs w:val="16"/>
              </w:rPr>
            </w:pPr>
            <w:r w:rsidRPr="00BE0461">
              <w:rPr>
                <w:rFonts w:cs="Arial"/>
                <w:sz w:val="16"/>
                <w:szCs w:val="16"/>
              </w:rPr>
              <w:t>Percentatge de la Gestió de Residus</w:t>
            </w:r>
          </w:p>
        </w:tc>
        <w:tc>
          <w:tcPr>
            <w:tcW w:w="961" w:type="dxa"/>
            <w:gridSpan w:val="3"/>
            <w:tcBorders>
              <w:top w:val="single" w:sz="4" w:space="0" w:color="auto"/>
              <w:left w:val="single" w:sz="4" w:space="0" w:color="auto"/>
              <w:bottom w:val="single" w:sz="4" w:space="0" w:color="auto"/>
              <w:right w:val="nil"/>
            </w:tcBorders>
            <w:shd w:val="clear" w:color="auto" w:fill="auto"/>
            <w:vAlign w:val="center"/>
          </w:tcPr>
          <w:p w14:paraId="7588D006" w14:textId="77777777" w:rsidR="00687CBF" w:rsidRPr="00BE0461" w:rsidRDefault="00687CBF" w:rsidP="00A84F28">
            <w:pPr>
              <w:jc w:val="right"/>
              <w:rPr>
                <w:rFonts w:cs="Arial"/>
                <w:sz w:val="16"/>
                <w:szCs w:val="16"/>
              </w:rPr>
            </w:pPr>
          </w:p>
        </w:tc>
        <w:tc>
          <w:tcPr>
            <w:tcW w:w="840" w:type="dxa"/>
            <w:gridSpan w:val="2"/>
            <w:tcBorders>
              <w:top w:val="nil"/>
              <w:left w:val="nil"/>
              <w:bottom w:val="single" w:sz="4" w:space="0" w:color="auto"/>
              <w:right w:val="single" w:sz="4" w:space="0" w:color="auto"/>
            </w:tcBorders>
            <w:shd w:val="clear" w:color="auto" w:fill="auto"/>
            <w:vAlign w:val="center"/>
          </w:tcPr>
          <w:p w14:paraId="1CA179C2" w14:textId="77777777" w:rsidR="00687CBF" w:rsidRPr="00BE0461" w:rsidRDefault="00687CBF" w:rsidP="00A84F28">
            <w:pPr>
              <w:rPr>
                <w:rFonts w:cs="Arial"/>
                <w:sz w:val="16"/>
                <w:szCs w:val="16"/>
              </w:rPr>
            </w:pPr>
            <w:r w:rsidRPr="00BE0461">
              <w:rPr>
                <w:rFonts w:cs="Arial"/>
                <w:sz w:val="16"/>
                <w:szCs w:val="16"/>
              </w:rPr>
              <w:t>%</w:t>
            </w:r>
          </w:p>
        </w:tc>
        <w:tc>
          <w:tcPr>
            <w:tcW w:w="2760" w:type="dxa"/>
            <w:gridSpan w:val="5"/>
            <w:tcBorders>
              <w:top w:val="single" w:sz="4" w:space="0" w:color="auto"/>
              <w:left w:val="nil"/>
              <w:bottom w:val="single" w:sz="4" w:space="0" w:color="auto"/>
              <w:right w:val="nil"/>
            </w:tcBorders>
            <w:shd w:val="clear" w:color="auto" w:fill="auto"/>
            <w:vAlign w:val="center"/>
          </w:tcPr>
          <w:p w14:paraId="79C8B973" w14:textId="77777777" w:rsidR="00687CBF" w:rsidRPr="00BE0461" w:rsidRDefault="00687CBF" w:rsidP="00A84F28">
            <w:pPr>
              <w:rPr>
                <w:rFonts w:cs="Arial"/>
                <w:sz w:val="16"/>
                <w:szCs w:val="16"/>
              </w:rPr>
            </w:pPr>
            <w:r w:rsidRPr="00BE0461">
              <w:rPr>
                <w:rFonts w:cs="Arial"/>
                <w:sz w:val="16"/>
                <w:szCs w:val="16"/>
              </w:rPr>
              <w:t>Despeses indirectes</w:t>
            </w:r>
          </w:p>
        </w:tc>
        <w:tc>
          <w:tcPr>
            <w:tcW w:w="720" w:type="dxa"/>
            <w:tcBorders>
              <w:top w:val="nil"/>
              <w:left w:val="single" w:sz="4" w:space="0" w:color="auto"/>
              <w:bottom w:val="single" w:sz="4" w:space="0" w:color="auto"/>
              <w:right w:val="nil"/>
            </w:tcBorders>
            <w:shd w:val="clear" w:color="auto" w:fill="auto"/>
            <w:noWrap/>
            <w:vAlign w:val="center"/>
          </w:tcPr>
          <w:p w14:paraId="247F76E7" w14:textId="77777777" w:rsidR="00687CBF" w:rsidRPr="00BE0461" w:rsidRDefault="00687CBF" w:rsidP="00A84F28">
            <w:pPr>
              <w:jc w:val="right"/>
              <w:rPr>
                <w:rFonts w:cs="Arial"/>
                <w:sz w:val="16"/>
                <w:szCs w:val="16"/>
              </w:rPr>
            </w:pPr>
          </w:p>
        </w:tc>
        <w:tc>
          <w:tcPr>
            <w:tcW w:w="763" w:type="dxa"/>
            <w:gridSpan w:val="3"/>
            <w:tcBorders>
              <w:top w:val="nil"/>
              <w:left w:val="nil"/>
              <w:bottom w:val="single" w:sz="4" w:space="0" w:color="auto"/>
              <w:right w:val="single" w:sz="4" w:space="0" w:color="auto"/>
            </w:tcBorders>
            <w:shd w:val="clear" w:color="auto" w:fill="auto"/>
            <w:vAlign w:val="center"/>
          </w:tcPr>
          <w:p w14:paraId="490134CA" w14:textId="77777777" w:rsidR="00687CBF" w:rsidRPr="00BE0461" w:rsidRDefault="00687CBF" w:rsidP="00A84F28">
            <w:pPr>
              <w:rPr>
                <w:rFonts w:cs="Arial"/>
                <w:sz w:val="16"/>
                <w:szCs w:val="16"/>
              </w:rPr>
            </w:pPr>
            <w:r w:rsidRPr="00BE0461">
              <w:rPr>
                <w:rFonts w:cs="Arial"/>
                <w:sz w:val="16"/>
                <w:szCs w:val="16"/>
              </w:rPr>
              <w:t>%</w:t>
            </w:r>
          </w:p>
        </w:tc>
      </w:tr>
    </w:tbl>
    <w:p w14:paraId="60E91C4D" w14:textId="77777777" w:rsidR="00687CBF" w:rsidRDefault="00687CBF" w:rsidP="00687CBF">
      <w:pPr>
        <w:rPr>
          <w:rFonts w:cs="Arial"/>
          <w:color w:val="008000"/>
        </w:rPr>
      </w:pPr>
    </w:p>
    <w:p w14:paraId="69EF9F2B" w14:textId="77777777" w:rsidR="0066411B" w:rsidRDefault="00687CBF" w:rsidP="00687CBF">
      <w:pPr>
        <w:tabs>
          <w:tab w:val="left" w:pos="993"/>
          <w:tab w:val="left" w:pos="1320"/>
        </w:tabs>
        <w:spacing w:before="120" w:after="120"/>
        <w:rPr>
          <w:b/>
        </w:rPr>
      </w:pPr>
      <w:r w:rsidRPr="009B35D3">
        <w:rPr>
          <w:rFonts w:cs="Arial"/>
          <w:color w:val="008000"/>
        </w:rPr>
        <w:br w:type="page"/>
      </w:r>
      <w:r w:rsidR="0066411B">
        <w:rPr>
          <w:b/>
        </w:rPr>
        <w:t xml:space="preserve">Fitxa 05 </w:t>
      </w:r>
      <w:r w:rsidR="0066411B">
        <w:rPr>
          <w:b/>
        </w:rPr>
        <w:tab/>
        <w:t>Dades de contractació de subministraments i serveis</w:t>
      </w:r>
    </w:p>
    <w:p w14:paraId="28BA35B9" w14:textId="77777777" w:rsidR="0066411B" w:rsidRDefault="0066411B" w:rsidP="0066411B">
      <w:pPr>
        <w:tabs>
          <w:tab w:val="left" w:pos="993"/>
        </w:tabs>
        <w:spacing w:before="120" w:after="120"/>
        <w:rPr>
          <w:b/>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79"/>
      </w:tblGrid>
      <w:tr w:rsidR="0066411B" w:rsidRPr="00BE02CF" w14:paraId="7CC1C43A" w14:textId="77777777" w:rsidTr="0066411B">
        <w:trPr>
          <w:trHeight w:val="284"/>
          <w:jc w:val="center"/>
        </w:trPr>
        <w:tc>
          <w:tcPr>
            <w:tcW w:w="8880" w:type="dxa"/>
            <w:gridSpan w:val="2"/>
          </w:tcPr>
          <w:p w14:paraId="0AABD2C7" w14:textId="77777777" w:rsidR="0066411B" w:rsidRPr="00BE02CF" w:rsidRDefault="0066411B" w:rsidP="0066411B">
            <w:pPr>
              <w:rPr>
                <w:rFonts w:cs="Arial"/>
                <w:b/>
                <w:sz w:val="18"/>
                <w:szCs w:val="18"/>
              </w:rPr>
            </w:pPr>
            <w:r w:rsidRPr="00BE02CF">
              <w:rPr>
                <w:rFonts w:cs="Arial"/>
                <w:b/>
                <w:sz w:val="18"/>
                <w:szCs w:val="18"/>
              </w:rPr>
              <w:t>Projecte:</w:t>
            </w:r>
          </w:p>
        </w:tc>
      </w:tr>
      <w:tr w:rsidR="0066411B" w:rsidRPr="00BE02CF" w14:paraId="2FBEF339" w14:textId="77777777" w:rsidTr="00664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top w:val="dotted" w:sz="4" w:space="0" w:color="auto"/>
            </w:tcBorders>
          </w:tcPr>
          <w:p w14:paraId="3091DE28" w14:textId="77777777" w:rsidR="0066411B" w:rsidRPr="00BE02CF" w:rsidRDefault="0066411B" w:rsidP="0066411B">
            <w:pPr>
              <w:ind w:left="72"/>
              <w:rPr>
                <w:rFonts w:eastAsia="Arial Unicode MS" w:cs="Arial"/>
                <w:sz w:val="16"/>
              </w:rPr>
            </w:pPr>
            <w:r w:rsidRPr="00BE02CF">
              <w:rPr>
                <w:rFonts w:eastAsia="Arial Unicode MS" w:cs="Arial"/>
                <w:sz w:val="16"/>
              </w:rPr>
              <w:t>Títol del projecte:</w:t>
            </w:r>
          </w:p>
        </w:tc>
        <w:tc>
          <w:tcPr>
            <w:tcW w:w="7179" w:type="dxa"/>
            <w:tcBorders>
              <w:top w:val="nil"/>
              <w:left w:val="nil"/>
              <w:bottom w:val="dotted" w:sz="4" w:space="0" w:color="000080"/>
              <w:right w:val="nil"/>
            </w:tcBorders>
          </w:tcPr>
          <w:p w14:paraId="67046C63" w14:textId="77777777" w:rsidR="0066411B" w:rsidRPr="00BE02CF" w:rsidRDefault="0066411B" w:rsidP="0066411B">
            <w:pPr>
              <w:pStyle w:val="TD10"/>
              <w:spacing w:after="0"/>
              <w:rPr>
                <w:rFonts w:eastAsia="Arial Unicode MS" w:cs="Arial"/>
                <w:sz w:val="16"/>
              </w:rPr>
            </w:pPr>
          </w:p>
        </w:tc>
      </w:tr>
      <w:tr w:rsidR="0066411B" w:rsidRPr="00BE02CF" w14:paraId="366DCAB3" w14:textId="77777777" w:rsidTr="00664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top w:val="nil"/>
              <w:left w:val="nil"/>
            </w:tcBorders>
          </w:tcPr>
          <w:p w14:paraId="4B85A2B4" w14:textId="77777777" w:rsidR="0066411B" w:rsidRPr="00BE02CF" w:rsidRDefault="0066411B" w:rsidP="0066411B">
            <w:pPr>
              <w:ind w:left="72"/>
              <w:rPr>
                <w:rFonts w:eastAsia="Arial Unicode MS" w:cs="Arial"/>
                <w:sz w:val="16"/>
              </w:rPr>
            </w:pPr>
            <w:r w:rsidRPr="00BE02CF">
              <w:rPr>
                <w:rFonts w:eastAsia="Arial Unicode MS" w:cs="Arial"/>
                <w:sz w:val="16"/>
              </w:rPr>
              <w:t>Emplaçament:</w:t>
            </w:r>
          </w:p>
        </w:tc>
        <w:tc>
          <w:tcPr>
            <w:tcW w:w="7179" w:type="dxa"/>
            <w:tcBorders>
              <w:top w:val="nil"/>
              <w:left w:val="nil"/>
              <w:bottom w:val="dotted" w:sz="4" w:space="0" w:color="000080"/>
              <w:right w:val="nil"/>
            </w:tcBorders>
          </w:tcPr>
          <w:p w14:paraId="60BFBACA" w14:textId="77777777" w:rsidR="0066411B" w:rsidRPr="00BE02CF" w:rsidRDefault="0066411B" w:rsidP="0066411B">
            <w:pPr>
              <w:rPr>
                <w:rFonts w:eastAsia="Arial Unicode MS" w:cs="Arial"/>
                <w:sz w:val="16"/>
              </w:rPr>
            </w:pPr>
          </w:p>
        </w:tc>
      </w:tr>
      <w:tr w:rsidR="0066411B" w:rsidRPr="00BE02CF" w14:paraId="381BBEA8" w14:textId="77777777" w:rsidTr="006641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jc w:val="center"/>
        </w:trPr>
        <w:tc>
          <w:tcPr>
            <w:tcW w:w="1701" w:type="dxa"/>
            <w:tcBorders>
              <w:left w:val="nil"/>
              <w:bottom w:val="nil"/>
              <w:right w:val="nil"/>
            </w:tcBorders>
          </w:tcPr>
          <w:p w14:paraId="2D05FD69" w14:textId="77777777" w:rsidR="0066411B" w:rsidRPr="00BE02CF" w:rsidRDefault="0066411B" w:rsidP="0066411B">
            <w:pPr>
              <w:ind w:left="72"/>
              <w:rPr>
                <w:rFonts w:eastAsia="Arial Unicode MS" w:cs="Arial"/>
                <w:sz w:val="16"/>
              </w:rPr>
            </w:pPr>
            <w:r w:rsidRPr="00BE02CF">
              <w:rPr>
                <w:rFonts w:eastAsia="Arial Unicode MS" w:cs="Arial"/>
                <w:sz w:val="16"/>
              </w:rPr>
              <w:t>Clau:</w:t>
            </w:r>
          </w:p>
        </w:tc>
        <w:tc>
          <w:tcPr>
            <w:tcW w:w="7179" w:type="dxa"/>
            <w:tcBorders>
              <w:top w:val="dotted" w:sz="4" w:space="0" w:color="000080"/>
              <w:left w:val="nil"/>
              <w:bottom w:val="dotted" w:sz="4" w:space="0" w:color="000080"/>
              <w:right w:val="nil"/>
            </w:tcBorders>
          </w:tcPr>
          <w:p w14:paraId="59D76A74" w14:textId="77777777" w:rsidR="0066411B" w:rsidRPr="00BE02CF" w:rsidRDefault="0066411B" w:rsidP="0066411B">
            <w:pPr>
              <w:rPr>
                <w:rFonts w:eastAsia="Arial Unicode MS" w:cs="Arial"/>
                <w:sz w:val="16"/>
              </w:rPr>
            </w:pPr>
          </w:p>
        </w:tc>
      </w:tr>
    </w:tbl>
    <w:p w14:paraId="1B6DF6B2" w14:textId="77777777" w:rsidR="0066411B" w:rsidRDefault="0066411B" w:rsidP="0066411B">
      <w:pPr>
        <w:rPr>
          <w:rFonts w:cs="Arial"/>
        </w:rPr>
      </w:pPr>
    </w:p>
    <w:p w14:paraId="649DBEF6" w14:textId="77777777" w:rsidR="0066411B" w:rsidRDefault="0066411B" w:rsidP="0066411B">
      <w:pPr>
        <w:rPr>
          <w:rFonts w:cs="Arial"/>
        </w:rPr>
      </w:pPr>
    </w:p>
    <w:tbl>
      <w:tblPr>
        <w:tblW w:w="8883" w:type="dxa"/>
        <w:jc w:val="center"/>
        <w:tblLayout w:type="fixed"/>
        <w:tblCellMar>
          <w:left w:w="71" w:type="dxa"/>
          <w:right w:w="71" w:type="dxa"/>
        </w:tblCellMar>
        <w:tblLook w:val="0000" w:firstRow="0" w:lastRow="0" w:firstColumn="0" w:lastColumn="0" w:noHBand="0" w:noVBand="0"/>
      </w:tblPr>
      <w:tblGrid>
        <w:gridCol w:w="2763"/>
        <w:gridCol w:w="6120"/>
      </w:tblGrid>
      <w:tr w:rsidR="0066411B" w14:paraId="18F1F7F1" w14:textId="77777777" w:rsidTr="0066411B">
        <w:trPr>
          <w:trHeight w:hRule="exact" w:val="336"/>
          <w:jc w:val="center"/>
        </w:trPr>
        <w:tc>
          <w:tcPr>
            <w:tcW w:w="8883" w:type="dxa"/>
            <w:gridSpan w:val="2"/>
            <w:tcBorders>
              <w:top w:val="single" w:sz="6" w:space="0" w:color="auto"/>
              <w:left w:val="single" w:sz="6" w:space="0" w:color="auto"/>
              <w:bottom w:val="single" w:sz="6" w:space="0" w:color="auto"/>
              <w:right w:val="single" w:sz="6" w:space="0" w:color="auto"/>
            </w:tcBorders>
            <w:vAlign w:val="bottom"/>
          </w:tcPr>
          <w:p w14:paraId="12B3DB55" w14:textId="77777777" w:rsidR="0066411B" w:rsidRPr="00C35EDF" w:rsidRDefault="0066411B" w:rsidP="0066411B">
            <w:pPr>
              <w:rPr>
                <w:rFonts w:cs="Arial"/>
                <w:b/>
                <w:sz w:val="16"/>
              </w:rPr>
            </w:pPr>
            <w:r w:rsidRPr="00C35EDF">
              <w:rPr>
                <w:rFonts w:cs="Arial"/>
                <w:b/>
                <w:sz w:val="16"/>
              </w:rPr>
              <w:t>Sanejament:</w:t>
            </w:r>
          </w:p>
        </w:tc>
      </w:tr>
      <w:tr w:rsidR="0066411B" w14:paraId="57E44C4D" w14:textId="77777777" w:rsidTr="0066411B">
        <w:trPr>
          <w:trHeight w:hRule="exact" w:val="340"/>
          <w:jc w:val="center"/>
        </w:trPr>
        <w:tc>
          <w:tcPr>
            <w:tcW w:w="2763" w:type="dxa"/>
            <w:tcBorders>
              <w:top w:val="single" w:sz="6" w:space="0" w:color="auto"/>
            </w:tcBorders>
            <w:vAlign w:val="bottom"/>
          </w:tcPr>
          <w:p w14:paraId="15C18489" w14:textId="77777777" w:rsidR="0066411B" w:rsidRDefault="0066411B" w:rsidP="0066411B">
            <w:pPr>
              <w:spacing w:before="40"/>
              <w:rPr>
                <w:rFonts w:eastAsia="Arial Unicode MS" w:cs="Arial"/>
                <w:sz w:val="16"/>
              </w:rPr>
            </w:pPr>
            <w:r>
              <w:rPr>
                <w:rFonts w:eastAsia="Arial Unicode MS" w:cs="Arial"/>
                <w:sz w:val="16"/>
              </w:rPr>
              <w:t>Localització xarxa publica</w:t>
            </w:r>
          </w:p>
        </w:tc>
        <w:tc>
          <w:tcPr>
            <w:tcW w:w="6120" w:type="dxa"/>
            <w:tcBorders>
              <w:top w:val="single" w:sz="6" w:space="0" w:color="auto"/>
              <w:bottom w:val="dotted" w:sz="4" w:space="0" w:color="000080"/>
            </w:tcBorders>
            <w:vAlign w:val="bottom"/>
          </w:tcPr>
          <w:p w14:paraId="3C064726" w14:textId="77777777" w:rsidR="0066411B" w:rsidRDefault="0066411B" w:rsidP="0066411B">
            <w:pPr>
              <w:spacing w:before="40"/>
              <w:rPr>
                <w:rFonts w:eastAsia="Arial Unicode MS" w:cs="Arial"/>
                <w:sz w:val="16"/>
              </w:rPr>
            </w:pPr>
          </w:p>
        </w:tc>
      </w:tr>
      <w:tr w:rsidR="0066411B" w14:paraId="502F98EA" w14:textId="77777777" w:rsidTr="0066411B">
        <w:trPr>
          <w:trHeight w:hRule="exact" w:val="240"/>
          <w:jc w:val="center"/>
        </w:trPr>
        <w:tc>
          <w:tcPr>
            <w:tcW w:w="2763" w:type="dxa"/>
          </w:tcPr>
          <w:p w14:paraId="6C501B75" w14:textId="77777777" w:rsidR="0066411B" w:rsidRDefault="0066411B" w:rsidP="0066411B">
            <w:pPr>
              <w:spacing w:before="40"/>
              <w:rPr>
                <w:rFonts w:eastAsia="Arial Unicode MS" w:cs="Arial"/>
                <w:sz w:val="16"/>
              </w:rPr>
            </w:pPr>
            <w:r>
              <w:rPr>
                <w:rFonts w:eastAsia="Arial Unicode MS" w:cs="Arial"/>
                <w:sz w:val="16"/>
              </w:rPr>
              <w:t>Profunditat</w:t>
            </w:r>
          </w:p>
        </w:tc>
        <w:tc>
          <w:tcPr>
            <w:tcW w:w="6120" w:type="dxa"/>
            <w:tcBorders>
              <w:top w:val="dotted" w:sz="4" w:space="0" w:color="000080"/>
              <w:bottom w:val="dotted" w:sz="4" w:space="0" w:color="000080"/>
            </w:tcBorders>
          </w:tcPr>
          <w:p w14:paraId="583A5083" w14:textId="77777777" w:rsidR="0066411B" w:rsidRDefault="0066411B" w:rsidP="0066411B">
            <w:pPr>
              <w:spacing w:before="40"/>
              <w:rPr>
                <w:rFonts w:eastAsia="Arial Unicode MS" w:cs="Arial"/>
                <w:sz w:val="16"/>
              </w:rPr>
            </w:pPr>
          </w:p>
        </w:tc>
      </w:tr>
      <w:tr w:rsidR="0066411B" w14:paraId="715B493E" w14:textId="77777777" w:rsidTr="0066411B">
        <w:trPr>
          <w:trHeight w:hRule="exact" w:val="240"/>
          <w:jc w:val="center"/>
        </w:trPr>
        <w:tc>
          <w:tcPr>
            <w:tcW w:w="2763" w:type="dxa"/>
          </w:tcPr>
          <w:p w14:paraId="4D0A355B" w14:textId="77777777" w:rsidR="0066411B" w:rsidRDefault="0066411B" w:rsidP="0066411B">
            <w:pPr>
              <w:spacing w:before="40"/>
              <w:rPr>
                <w:rFonts w:eastAsia="Arial Unicode MS" w:cs="Arial"/>
                <w:sz w:val="16"/>
              </w:rPr>
            </w:pPr>
            <w:r>
              <w:rPr>
                <w:rFonts w:eastAsia="Arial Unicode MS" w:cs="Arial"/>
                <w:sz w:val="16"/>
              </w:rPr>
              <w:t>Sistema separatiu / unitari</w:t>
            </w:r>
          </w:p>
        </w:tc>
        <w:tc>
          <w:tcPr>
            <w:tcW w:w="6120" w:type="dxa"/>
            <w:tcBorders>
              <w:top w:val="dotted" w:sz="4" w:space="0" w:color="000080"/>
              <w:bottom w:val="dotted" w:sz="4" w:space="0" w:color="000080"/>
            </w:tcBorders>
          </w:tcPr>
          <w:p w14:paraId="1BADB090" w14:textId="77777777" w:rsidR="0066411B" w:rsidRDefault="0066411B" w:rsidP="0066411B">
            <w:pPr>
              <w:spacing w:before="40"/>
              <w:rPr>
                <w:rFonts w:eastAsia="Arial Unicode MS" w:cs="Arial"/>
                <w:sz w:val="16"/>
              </w:rPr>
            </w:pPr>
          </w:p>
        </w:tc>
      </w:tr>
    </w:tbl>
    <w:p w14:paraId="5615D3EC" w14:textId="77777777" w:rsidR="0066411B" w:rsidRDefault="0066411B" w:rsidP="0066411B">
      <w:pPr>
        <w:pStyle w:val="Capalera"/>
        <w:tabs>
          <w:tab w:val="clear" w:pos="4252"/>
          <w:tab w:val="clear" w:pos="8504"/>
        </w:tabs>
        <w:rPr>
          <w:rFonts w:cs="Arial"/>
        </w:rPr>
      </w:pPr>
    </w:p>
    <w:tbl>
      <w:tblPr>
        <w:tblW w:w="8883" w:type="dxa"/>
        <w:jc w:val="center"/>
        <w:tblLayout w:type="fixed"/>
        <w:tblCellMar>
          <w:left w:w="71" w:type="dxa"/>
          <w:right w:w="71" w:type="dxa"/>
        </w:tblCellMar>
        <w:tblLook w:val="0000" w:firstRow="0" w:lastRow="0" w:firstColumn="0" w:lastColumn="0" w:noHBand="0" w:noVBand="0"/>
      </w:tblPr>
      <w:tblGrid>
        <w:gridCol w:w="2763"/>
        <w:gridCol w:w="6120"/>
      </w:tblGrid>
      <w:tr w:rsidR="0066411B" w14:paraId="448101A9" w14:textId="77777777" w:rsidTr="0066411B">
        <w:trPr>
          <w:trHeight w:hRule="exact" w:val="336"/>
          <w:jc w:val="center"/>
        </w:trPr>
        <w:tc>
          <w:tcPr>
            <w:tcW w:w="8883" w:type="dxa"/>
            <w:gridSpan w:val="2"/>
            <w:tcBorders>
              <w:top w:val="single" w:sz="6" w:space="0" w:color="auto"/>
              <w:left w:val="single" w:sz="6" w:space="0" w:color="auto"/>
              <w:bottom w:val="single" w:sz="6" w:space="0" w:color="auto"/>
              <w:right w:val="single" w:sz="6" w:space="0" w:color="auto"/>
            </w:tcBorders>
            <w:vAlign w:val="bottom"/>
          </w:tcPr>
          <w:p w14:paraId="1E6FDD14" w14:textId="77777777" w:rsidR="0066411B" w:rsidRPr="00C35EDF" w:rsidRDefault="0066411B" w:rsidP="0066411B">
            <w:pPr>
              <w:rPr>
                <w:rFonts w:cs="Arial"/>
                <w:b/>
                <w:sz w:val="16"/>
              </w:rPr>
            </w:pPr>
            <w:r w:rsidRPr="00C35EDF">
              <w:rPr>
                <w:rFonts w:cs="Arial"/>
                <w:b/>
                <w:sz w:val="16"/>
              </w:rPr>
              <w:t>Aigua:</w:t>
            </w:r>
          </w:p>
        </w:tc>
      </w:tr>
      <w:tr w:rsidR="0066411B" w14:paraId="5B855654" w14:textId="77777777" w:rsidTr="0066411B">
        <w:trPr>
          <w:trHeight w:hRule="exact" w:val="340"/>
          <w:jc w:val="center"/>
        </w:trPr>
        <w:tc>
          <w:tcPr>
            <w:tcW w:w="2763" w:type="dxa"/>
            <w:tcBorders>
              <w:top w:val="single" w:sz="6" w:space="0" w:color="auto"/>
            </w:tcBorders>
            <w:vAlign w:val="bottom"/>
          </w:tcPr>
          <w:p w14:paraId="24298F7B" w14:textId="77777777" w:rsidR="0066411B" w:rsidRDefault="0066411B" w:rsidP="0066411B">
            <w:pPr>
              <w:spacing w:before="40"/>
              <w:rPr>
                <w:rFonts w:eastAsia="Arial Unicode MS" w:cs="Arial"/>
                <w:sz w:val="16"/>
              </w:rPr>
            </w:pPr>
            <w:r>
              <w:rPr>
                <w:rFonts w:cs="Arial"/>
                <w:sz w:val="16"/>
              </w:rPr>
              <w:t>Cabal a contractar m</w:t>
            </w:r>
            <w:r>
              <w:rPr>
                <w:rFonts w:cs="Arial"/>
                <w:sz w:val="16"/>
                <w:vertAlign w:val="superscript"/>
              </w:rPr>
              <w:t>3</w:t>
            </w:r>
            <w:r>
              <w:rPr>
                <w:rFonts w:cs="Arial"/>
                <w:sz w:val="16"/>
              </w:rPr>
              <w:t xml:space="preserve">/h </w:t>
            </w:r>
          </w:p>
        </w:tc>
        <w:tc>
          <w:tcPr>
            <w:tcW w:w="6120" w:type="dxa"/>
            <w:tcBorders>
              <w:top w:val="single" w:sz="6" w:space="0" w:color="auto"/>
              <w:bottom w:val="dotted" w:sz="4" w:space="0" w:color="000080"/>
            </w:tcBorders>
            <w:vAlign w:val="bottom"/>
          </w:tcPr>
          <w:p w14:paraId="6972286A" w14:textId="77777777" w:rsidR="0066411B" w:rsidRDefault="0066411B" w:rsidP="0066411B">
            <w:pPr>
              <w:spacing w:before="40"/>
              <w:rPr>
                <w:rFonts w:eastAsia="Arial Unicode MS" w:cs="Arial"/>
                <w:sz w:val="16"/>
              </w:rPr>
            </w:pPr>
          </w:p>
        </w:tc>
      </w:tr>
      <w:tr w:rsidR="0066411B" w14:paraId="56134A00" w14:textId="77777777" w:rsidTr="0066411B">
        <w:trPr>
          <w:trHeight w:hRule="exact" w:val="240"/>
          <w:jc w:val="center"/>
        </w:trPr>
        <w:tc>
          <w:tcPr>
            <w:tcW w:w="2763" w:type="dxa"/>
          </w:tcPr>
          <w:p w14:paraId="254DBCF8" w14:textId="77777777" w:rsidR="0066411B" w:rsidRDefault="0066411B" w:rsidP="0066411B">
            <w:pPr>
              <w:spacing w:before="40"/>
              <w:rPr>
                <w:rFonts w:eastAsia="Arial Unicode MS" w:cs="Arial"/>
                <w:sz w:val="16"/>
              </w:rPr>
            </w:pPr>
            <w:r>
              <w:rPr>
                <w:rFonts w:cs="Arial"/>
                <w:sz w:val="16"/>
              </w:rPr>
              <w:t>Cabal de càlcul</w:t>
            </w:r>
          </w:p>
        </w:tc>
        <w:tc>
          <w:tcPr>
            <w:tcW w:w="6120" w:type="dxa"/>
            <w:tcBorders>
              <w:top w:val="dotted" w:sz="4" w:space="0" w:color="000080"/>
              <w:bottom w:val="dotted" w:sz="4" w:space="0" w:color="000080"/>
            </w:tcBorders>
          </w:tcPr>
          <w:p w14:paraId="32573183" w14:textId="77777777" w:rsidR="0066411B" w:rsidRDefault="0066411B" w:rsidP="0066411B">
            <w:pPr>
              <w:spacing w:before="40"/>
              <w:rPr>
                <w:rFonts w:eastAsia="Arial Unicode MS" w:cs="Arial"/>
                <w:sz w:val="16"/>
              </w:rPr>
            </w:pPr>
          </w:p>
        </w:tc>
      </w:tr>
      <w:tr w:rsidR="0066411B" w14:paraId="35102A02" w14:textId="77777777" w:rsidTr="0066411B">
        <w:trPr>
          <w:trHeight w:hRule="exact" w:val="240"/>
          <w:jc w:val="center"/>
        </w:trPr>
        <w:tc>
          <w:tcPr>
            <w:tcW w:w="2763" w:type="dxa"/>
          </w:tcPr>
          <w:p w14:paraId="3D0AD2EB" w14:textId="77777777" w:rsidR="0066411B" w:rsidRDefault="0066411B" w:rsidP="0066411B">
            <w:pPr>
              <w:spacing w:before="40"/>
              <w:rPr>
                <w:rFonts w:eastAsia="Arial Unicode MS" w:cs="Arial"/>
                <w:sz w:val="16"/>
              </w:rPr>
            </w:pPr>
            <w:r>
              <w:rPr>
                <w:rFonts w:cs="Arial"/>
                <w:sz w:val="16"/>
              </w:rPr>
              <w:t>Cabal d’instal·lació</w:t>
            </w:r>
          </w:p>
        </w:tc>
        <w:tc>
          <w:tcPr>
            <w:tcW w:w="6120" w:type="dxa"/>
            <w:tcBorders>
              <w:top w:val="dotted" w:sz="4" w:space="0" w:color="000080"/>
              <w:bottom w:val="dotted" w:sz="4" w:space="0" w:color="000080"/>
            </w:tcBorders>
          </w:tcPr>
          <w:p w14:paraId="634A50F1" w14:textId="77777777" w:rsidR="0066411B" w:rsidRDefault="0066411B" w:rsidP="0066411B">
            <w:pPr>
              <w:spacing w:before="40"/>
              <w:rPr>
                <w:rFonts w:eastAsia="Arial Unicode MS" w:cs="Arial"/>
                <w:sz w:val="16"/>
              </w:rPr>
            </w:pPr>
          </w:p>
        </w:tc>
      </w:tr>
      <w:tr w:rsidR="0066411B" w14:paraId="20683E3C" w14:textId="77777777" w:rsidTr="0066411B">
        <w:trPr>
          <w:trHeight w:hRule="exact" w:val="240"/>
          <w:jc w:val="center"/>
        </w:trPr>
        <w:tc>
          <w:tcPr>
            <w:tcW w:w="2763" w:type="dxa"/>
          </w:tcPr>
          <w:p w14:paraId="48285D40" w14:textId="77777777" w:rsidR="0066411B" w:rsidRDefault="0066411B" w:rsidP="0066411B">
            <w:pPr>
              <w:spacing w:before="40"/>
              <w:rPr>
                <w:rFonts w:eastAsia="Arial Unicode MS" w:cs="Arial"/>
                <w:sz w:val="16"/>
              </w:rPr>
            </w:pPr>
            <w:r>
              <w:rPr>
                <w:rFonts w:cs="Arial"/>
                <w:sz w:val="16"/>
              </w:rPr>
              <w:t>Diàmetre de connexió de servei</w:t>
            </w:r>
          </w:p>
        </w:tc>
        <w:tc>
          <w:tcPr>
            <w:tcW w:w="6120" w:type="dxa"/>
            <w:tcBorders>
              <w:top w:val="dotted" w:sz="4" w:space="0" w:color="000080"/>
              <w:bottom w:val="dotted" w:sz="4" w:space="0" w:color="000080"/>
            </w:tcBorders>
          </w:tcPr>
          <w:p w14:paraId="4F8E47E0" w14:textId="77777777" w:rsidR="0066411B" w:rsidRDefault="0066411B" w:rsidP="0066411B">
            <w:pPr>
              <w:spacing w:before="40"/>
              <w:rPr>
                <w:rFonts w:eastAsia="Arial Unicode MS" w:cs="Arial"/>
                <w:sz w:val="16"/>
              </w:rPr>
            </w:pPr>
          </w:p>
        </w:tc>
      </w:tr>
      <w:tr w:rsidR="0066411B" w14:paraId="06CBC860" w14:textId="77777777" w:rsidTr="0066411B">
        <w:trPr>
          <w:trHeight w:hRule="exact" w:val="240"/>
          <w:jc w:val="center"/>
        </w:trPr>
        <w:tc>
          <w:tcPr>
            <w:tcW w:w="2763" w:type="dxa"/>
          </w:tcPr>
          <w:p w14:paraId="5A283FD0" w14:textId="77777777" w:rsidR="0066411B" w:rsidRDefault="0066411B" w:rsidP="0066411B">
            <w:pPr>
              <w:spacing w:before="40"/>
              <w:rPr>
                <w:rFonts w:eastAsia="Arial Unicode MS" w:cs="Arial"/>
                <w:sz w:val="16"/>
              </w:rPr>
            </w:pPr>
            <w:r>
              <w:rPr>
                <w:rFonts w:cs="Arial"/>
                <w:sz w:val="16"/>
              </w:rPr>
              <w:t>Posició de comptador</w:t>
            </w:r>
          </w:p>
        </w:tc>
        <w:tc>
          <w:tcPr>
            <w:tcW w:w="6120" w:type="dxa"/>
            <w:tcBorders>
              <w:top w:val="dotted" w:sz="4" w:space="0" w:color="000080"/>
              <w:bottom w:val="dotted" w:sz="4" w:space="0" w:color="000080"/>
            </w:tcBorders>
          </w:tcPr>
          <w:p w14:paraId="5524FB5B" w14:textId="77777777" w:rsidR="0066411B" w:rsidRDefault="0066411B" w:rsidP="0066411B">
            <w:pPr>
              <w:spacing w:before="40"/>
              <w:rPr>
                <w:rFonts w:eastAsia="Arial Unicode MS" w:cs="Arial"/>
                <w:sz w:val="16"/>
              </w:rPr>
            </w:pPr>
          </w:p>
        </w:tc>
      </w:tr>
      <w:tr w:rsidR="0066411B" w14:paraId="724C5424" w14:textId="77777777" w:rsidTr="0066411B">
        <w:trPr>
          <w:trHeight w:hRule="exact" w:val="240"/>
          <w:jc w:val="center"/>
        </w:trPr>
        <w:tc>
          <w:tcPr>
            <w:tcW w:w="2763" w:type="dxa"/>
          </w:tcPr>
          <w:p w14:paraId="52D2B715" w14:textId="77777777" w:rsidR="0066411B" w:rsidRDefault="0066411B" w:rsidP="0066411B">
            <w:pPr>
              <w:spacing w:before="40"/>
              <w:rPr>
                <w:rFonts w:cs="Arial"/>
                <w:sz w:val="16"/>
              </w:rPr>
            </w:pPr>
          </w:p>
        </w:tc>
        <w:tc>
          <w:tcPr>
            <w:tcW w:w="6120" w:type="dxa"/>
            <w:tcBorders>
              <w:top w:val="dotted" w:sz="4" w:space="0" w:color="000080"/>
              <w:bottom w:val="dotted" w:sz="4" w:space="0" w:color="000080"/>
            </w:tcBorders>
          </w:tcPr>
          <w:p w14:paraId="78C680E9" w14:textId="77777777" w:rsidR="0066411B" w:rsidRDefault="0066411B" w:rsidP="0066411B">
            <w:pPr>
              <w:spacing w:before="40"/>
              <w:rPr>
                <w:rFonts w:eastAsia="Arial Unicode MS" w:cs="Arial"/>
                <w:sz w:val="16"/>
              </w:rPr>
            </w:pPr>
          </w:p>
        </w:tc>
      </w:tr>
      <w:tr w:rsidR="0066411B" w14:paraId="6E465174" w14:textId="77777777" w:rsidTr="0066411B">
        <w:trPr>
          <w:trHeight w:hRule="exact" w:val="336"/>
          <w:jc w:val="center"/>
        </w:trPr>
        <w:tc>
          <w:tcPr>
            <w:tcW w:w="8883" w:type="dxa"/>
            <w:gridSpan w:val="2"/>
            <w:tcBorders>
              <w:top w:val="single" w:sz="6" w:space="0" w:color="auto"/>
              <w:left w:val="single" w:sz="6" w:space="0" w:color="auto"/>
              <w:bottom w:val="single" w:sz="6" w:space="0" w:color="auto"/>
              <w:right w:val="single" w:sz="6" w:space="0" w:color="auto"/>
            </w:tcBorders>
            <w:vAlign w:val="bottom"/>
          </w:tcPr>
          <w:p w14:paraId="7544DFB0" w14:textId="77777777" w:rsidR="0066411B" w:rsidRPr="00C35EDF" w:rsidRDefault="0066411B" w:rsidP="0066411B">
            <w:pPr>
              <w:rPr>
                <w:rFonts w:cs="Arial"/>
                <w:b/>
                <w:sz w:val="16"/>
              </w:rPr>
            </w:pPr>
            <w:r w:rsidRPr="00C35EDF">
              <w:rPr>
                <w:rFonts w:cs="Arial"/>
                <w:b/>
                <w:sz w:val="16"/>
              </w:rPr>
              <w:t>Electricitat:</w:t>
            </w:r>
          </w:p>
        </w:tc>
      </w:tr>
      <w:tr w:rsidR="0066411B" w14:paraId="459CA536" w14:textId="77777777" w:rsidTr="0066411B">
        <w:trPr>
          <w:trHeight w:hRule="exact" w:val="340"/>
          <w:jc w:val="center"/>
        </w:trPr>
        <w:tc>
          <w:tcPr>
            <w:tcW w:w="2763" w:type="dxa"/>
            <w:tcBorders>
              <w:top w:val="single" w:sz="6" w:space="0" w:color="auto"/>
            </w:tcBorders>
            <w:vAlign w:val="bottom"/>
          </w:tcPr>
          <w:p w14:paraId="1AAFCC59" w14:textId="77777777" w:rsidR="0066411B" w:rsidRDefault="0066411B" w:rsidP="0066411B">
            <w:pPr>
              <w:spacing w:before="40"/>
              <w:rPr>
                <w:rFonts w:eastAsia="Arial Unicode MS" w:cs="Arial"/>
                <w:sz w:val="16"/>
              </w:rPr>
            </w:pPr>
            <w:r>
              <w:rPr>
                <w:rFonts w:cs="Arial"/>
                <w:sz w:val="16"/>
              </w:rPr>
              <w:t>Potència a contractar</w:t>
            </w:r>
          </w:p>
        </w:tc>
        <w:tc>
          <w:tcPr>
            <w:tcW w:w="6120" w:type="dxa"/>
            <w:tcBorders>
              <w:top w:val="single" w:sz="6" w:space="0" w:color="auto"/>
              <w:bottom w:val="dotted" w:sz="4" w:space="0" w:color="000080"/>
            </w:tcBorders>
            <w:vAlign w:val="bottom"/>
          </w:tcPr>
          <w:p w14:paraId="653F39E3" w14:textId="77777777" w:rsidR="0066411B" w:rsidRDefault="0066411B" w:rsidP="0066411B">
            <w:pPr>
              <w:spacing w:before="40"/>
              <w:rPr>
                <w:rFonts w:eastAsia="Arial Unicode MS" w:cs="Arial"/>
                <w:sz w:val="16"/>
              </w:rPr>
            </w:pPr>
          </w:p>
        </w:tc>
      </w:tr>
      <w:tr w:rsidR="0066411B" w14:paraId="2AD9EC96" w14:textId="77777777" w:rsidTr="0066411B">
        <w:trPr>
          <w:trHeight w:hRule="exact" w:val="240"/>
          <w:jc w:val="center"/>
        </w:trPr>
        <w:tc>
          <w:tcPr>
            <w:tcW w:w="2763" w:type="dxa"/>
          </w:tcPr>
          <w:p w14:paraId="257AEA1A" w14:textId="77777777" w:rsidR="0066411B" w:rsidRDefault="0066411B" w:rsidP="0066411B">
            <w:pPr>
              <w:spacing w:before="40"/>
              <w:rPr>
                <w:rFonts w:eastAsia="Arial Unicode MS" w:cs="Arial"/>
                <w:sz w:val="16"/>
              </w:rPr>
            </w:pPr>
            <w:r>
              <w:rPr>
                <w:rFonts w:cs="Arial"/>
                <w:sz w:val="16"/>
              </w:rPr>
              <w:t>Potència de càlcul</w:t>
            </w:r>
          </w:p>
        </w:tc>
        <w:tc>
          <w:tcPr>
            <w:tcW w:w="6120" w:type="dxa"/>
            <w:tcBorders>
              <w:top w:val="dotted" w:sz="4" w:space="0" w:color="000080"/>
              <w:bottom w:val="dotted" w:sz="4" w:space="0" w:color="000080"/>
            </w:tcBorders>
          </w:tcPr>
          <w:p w14:paraId="7773A6FB" w14:textId="77777777" w:rsidR="0066411B" w:rsidRDefault="0066411B" w:rsidP="0066411B">
            <w:pPr>
              <w:spacing w:before="40"/>
              <w:rPr>
                <w:rFonts w:eastAsia="Arial Unicode MS" w:cs="Arial"/>
                <w:sz w:val="16"/>
              </w:rPr>
            </w:pPr>
          </w:p>
        </w:tc>
      </w:tr>
      <w:tr w:rsidR="0066411B" w14:paraId="35F899AB" w14:textId="77777777" w:rsidTr="0066411B">
        <w:trPr>
          <w:trHeight w:hRule="exact" w:val="240"/>
          <w:jc w:val="center"/>
        </w:trPr>
        <w:tc>
          <w:tcPr>
            <w:tcW w:w="2763" w:type="dxa"/>
          </w:tcPr>
          <w:p w14:paraId="055604A5" w14:textId="77777777" w:rsidR="0066411B" w:rsidRDefault="0066411B" w:rsidP="0066411B">
            <w:pPr>
              <w:spacing w:before="40"/>
              <w:rPr>
                <w:rFonts w:eastAsia="Arial Unicode MS" w:cs="Arial"/>
                <w:sz w:val="16"/>
              </w:rPr>
            </w:pPr>
            <w:r>
              <w:rPr>
                <w:rFonts w:cs="Arial"/>
                <w:sz w:val="16"/>
              </w:rPr>
              <w:t>Potència instal·lada</w:t>
            </w:r>
          </w:p>
        </w:tc>
        <w:tc>
          <w:tcPr>
            <w:tcW w:w="6120" w:type="dxa"/>
            <w:tcBorders>
              <w:top w:val="dotted" w:sz="4" w:space="0" w:color="000080"/>
              <w:bottom w:val="dotted" w:sz="4" w:space="0" w:color="000080"/>
            </w:tcBorders>
          </w:tcPr>
          <w:p w14:paraId="4FFCF2BA" w14:textId="77777777" w:rsidR="0066411B" w:rsidRDefault="0066411B" w:rsidP="0066411B">
            <w:pPr>
              <w:spacing w:before="40"/>
              <w:rPr>
                <w:rFonts w:eastAsia="Arial Unicode MS" w:cs="Arial"/>
                <w:sz w:val="16"/>
              </w:rPr>
            </w:pPr>
          </w:p>
        </w:tc>
      </w:tr>
      <w:tr w:rsidR="0066411B" w14:paraId="127CBA4B" w14:textId="77777777" w:rsidTr="0066411B">
        <w:trPr>
          <w:trHeight w:hRule="exact" w:val="240"/>
          <w:jc w:val="center"/>
        </w:trPr>
        <w:tc>
          <w:tcPr>
            <w:tcW w:w="2763" w:type="dxa"/>
          </w:tcPr>
          <w:p w14:paraId="1D2C15A2" w14:textId="77777777" w:rsidR="0066411B" w:rsidRDefault="0066411B" w:rsidP="0066411B">
            <w:pPr>
              <w:spacing w:before="40"/>
              <w:rPr>
                <w:rFonts w:eastAsia="Arial Unicode MS" w:cs="Arial"/>
                <w:sz w:val="16"/>
              </w:rPr>
            </w:pPr>
            <w:r>
              <w:rPr>
                <w:rFonts w:cs="Arial"/>
                <w:sz w:val="16"/>
              </w:rPr>
              <w:t>Posició connexió de servei</w:t>
            </w:r>
          </w:p>
        </w:tc>
        <w:tc>
          <w:tcPr>
            <w:tcW w:w="6120" w:type="dxa"/>
            <w:tcBorders>
              <w:top w:val="dotted" w:sz="4" w:space="0" w:color="000080"/>
              <w:bottom w:val="dotted" w:sz="4" w:space="0" w:color="000080"/>
            </w:tcBorders>
          </w:tcPr>
          <w:p w14:paraId="3F469988" w14:textId="77777777" w:rsidR="0066411B" w:rsidRDefault="0066411B" w:rsidP="0066411B">
            <w:pPr>
              <w:spacing w:before="40"/>
              <w:rPr>
                <w:rFonts w:eastAsia="Arial Unicode MS" w:cs="Arial"/>
                <w:sz w:val="16"/>
              </w:rPr>
            </w:pPr>
          </w:p>
        </w:tc>
      </w:tr>
    </w:tbl>
    <w:p w14:paraId="56039873" w14:textId="77777777" w:rsidR="0066411B" w:rsidRDefault="0066411B" w:rsidP="0066411B">
      <w:pPr>
        <w:pStyle w:val="Capalera"/>
        <w:tabs>
          <w:tab w:val="clear" w:pos="4252"/>
          <w:tab w:val="clear" w:pos="8504"/>
        </w:tabs>
        <w:rPr>
          <w:rFonts w:cs="Arial"/>
        </w:rPr>
      </w:pPr>
    </w:p>
    <w:tbl>
      <w:tblPr>
        <w:tblW w:w="8883" w:type="dxa"/>
        <w:jc w:val="center"/>
        <w:tblLayout w:type="fixed"/>
        <w:tblCellMar>
          <w:left w:w="71" w:type="dxa"/>
          <w:right w:w="71" w:type="dxa"/>
        </w:tblCellMar>
        <w:tblLook w:val="0000" w:firstRow="0" w:lastRow="0" w:firstColumn="0" w:lastColumn="0" w:noHBand="0" w:noVBand="0"/>
      </w:tblPr>
      <w:tblGrid>
        <w:gridCol w:w="2763"/>
        <w:gridCol w:w="6120"/>
      </w:tblGrid>
      <w:tr w:rsidR="0066411B" w14:paraId="06E3B96D" w14:textId="77777777" w:rsidTr="0066411B">
        <w:trPr>
          <w:trHeight w:hRule="exact" w:val="336"/>
          <w:jc w:val="center"/>
        </w:trPr>
        <w:tc>
          <w:tcPr>
            <w:tcW w:w="8883" w:type="dxa"/>
            <w:gridSpan w:val="2"/>
            <w:tcBorders>
              <w:top w:val="single" w:sz="6" w:space="0" w:color="auto"/>
              <w:left w:val="single" w:sz="6" w:space="0" w:color="auto"/>
              <w:bottom w:val="single" w:sz="6" w:space="0" w:color="auto"/>
              <w:right w:val="single" w:sz="6" w:space="0" w:color="auto"/>
            </w:tcBorders>
            <w:vAlign w:val="bottom"/>
          </w:tcPr>
          <w:p w14:paraId="62FC5F5F" w14:textId="77777777" w:rsidR="0066411B" w:rsidRPr="00C35EDF" w:rsidRDefault="0066411B" w:rsidP="0066411B">
            <w:pPr>
              <w:rPr>
                <w:rFonts w:cs="Arial"/>
                <w:b/>
                <w:sz w:val="16"/>
              </w:rPr>
            </w:pPr>
            <w:r w:rsidRPr="00C35EDF">
              <w:rPr>
                <w:rFonts w:cs="Arial"/>
                <w:b/>
                <w:sz w:val="16"/>
              </w:rPr>
              <w:t>Combustible:</w:t>
            </w:r>
          </w:p>
        </w:tc>
      </w:tr>
      <w:tr w:rsidR="0066411B" w14:paraId="6931A124" w14:textId="77777777" w:rsidTr="0066411B">
        <w:trPr>
          <w:trHeight w:hRule="exact" w:val="340"/>
          <w:jc w:val="center"/>
        </w:trPr>
        <w:tc>
          <w:tcPr>
            <w:tcW w:w="2763" w:type="dxa"/>
            <w:tcBorders>
              <w:top w:val="single" w:sz="6" w:space="0" w:color="auto"/>
            </w:tcBorders>
            <w:vAlign w:val="bottom"/>
          </w:tcPr>
          <w:p w14:paraId="694D2C03" w14:textId="77777777" w:rsidR="0066411B" w:rsidRDefault="0066411B" w:rsidP="0066411B">
            <w:pPr>
              <w:spacing w:before="40"/>
              <w:rPr>
                <w:rFonts w:eastAsia="Arial Unicode MS" w:cs="Arial"/>
                <w:sz w:val="16"/>
                <w:u w:val="single"/>
              </w:rPr>
            </w:pPr>
            <w:r>
              <w:rPr>
                <w:rFonts w:eastAsia="Arial Unicode MS" w:cs="Arial"/>
                <w:sz w:val="16"/>
                <w:u w:val="single"/>
              </w:rPr>
              <w:t>Gas</w:t>
            </w:r>
          </w:p>
        </w:tc>
        <w:tc>
          <w:tcPr>
            <w:tcW w:w="6120" w:type="dxa"/>
            <w:tcBorders>
              <w:top w:val="single" w:sz="6" w:space="0" w:color="auto"/>
            </w:tcBorders>
            <w:vAlign w:val="bottom"/>
          </w:tcPr>
          <w:p w14:paraId="509E6FBE" w14:textId="77777777" w:rsidR="0066411B" w:rsidRDefault="0066411B" w:rsidP="0066411B">
            <w:pPr>
              <w:spacing w:before="40"/>
              <w:rPr>
                <w:rFonts w:eastAsia="Arial Unicode MS" w:cs="Arial"/>
                <w:sz w:val="16"/>
              </w:rPr>
            </w:pPr>
          </w:p>
        </w:tc>
      </w:tr>
      <w:tr w:rsidR="0066411B" w14:paraId="6F196424" w14:textId="77777777" w:rsidTr="0066411B">
        <w:trPr>
          <w:trHeight w:hRule="exact" w:val="240"/>
          <w:jc w:val="center"/>
        </w:trPr>
        <w:tc>
          <w:tcPr>
            <w:tcW w:w="2763" w:type="dxa"/>
          </w:tcPr>
          <w:p w14:paraId="2FFFC91B" w14:textId="77777777" w:rsidR="0066411B" w:rsidRDefault="0066411B" w:rsidP="0066411B">
            <w:pPr>
              <w:spacing w:before="40"/>
              <w:rPr>
                <w:rFonts w:cs="Arial"/>
                <w:sz w:val="16"/>
              </w:rPr>
            </w:pPr>
            <w:r>
              <w:rPr>
                <w:rFonts w:cs="Arial"/>
                <w:sz w:val="16"/>
              </w:rPr>
              <w:t>Cabal a contractar m</w:t>
            </w:r>
            <w:r>
              <w:rPr>
                <w:rFonts w:cs="Arial"/>
                <w:sz w:val="16"/>
                <w:vertAlign w:val="superscript"/>
              </w:rPr>
              <w:t>3</w:t>
            </w:r>
            <w:r>
              <w:rPr>
                <w:rFonts w:cs="Arial"/>
                <w:sz w:val="16"/>
              </w:rPr>
              <w:t>/ h.</w:t>
            </w:r>
          </w:p>
        </w:tc>
        <w:tc>
          <w:tcPr>
            <w:tcW w:w="6120" w:type="dxa"/>
            <w:tcBorders>
              <w:bottom w:val="dotted" w:sz="4" w:space="0" w:color="000080"/>
            </w:tcBorders>
          </w:tcPr>
          <w:p w14:paraId="02D2E149" w14:textId="77777777" w:rsidR="0066411B" w:rsidRDefault="0066411B" w:rsidP="0066411B">
            <w:pPr>
              <w:spacing w:before="40"/>
              <w:rPr>
                <w:rFonts w:eastAsia="Arial Unicode MS" w:cs="Arial"/>
                <w:sz w:val="16"/>
              </w:rPr>
            </w:pPr>
          </w:p>
        </w:tc>
      </w:tr>
      <w:tr w:rsidR="0066411B" w14:paraId="499AD944" w14:textId="77777777" w:rsidTr="0066411B">
        <w:trPr>
          <w:trHeight w:hRule="exact" w:val="240"/>
          <w:jc w:val="center"/>
        </w:trPr>
        <w:tc>
          <w:tcPr>
            <w:tcW w:w="2763" w:type="dxa"/>
          </w:tcPr>
          <w:p w14:paraId="3C23A2E1" w14:textId="77777777" w:rsidR="0066411B" w:rsidRDefault="0066411B" w:rsidP="0066411B">
            <w:pPr>
              <w:spacing w:before="40"/>
              <w:rPr>
                <w:rFonts w:eastAsia="Arial Unicode MS" w:cs="Arial"/>
                <w:sz w:val="16"/>
              </w:rPr>
            </w:pPr>
            <w:r>
              <w:rPr>
                <w:rFonts w:cs="Arial"/>
                <w:sz w:val="16"/>
              </w:rPr>
              <w:t>Cabal de càlcul</w:t>
            </w:r>
          </w:p>
        </w:tc>
        <w:tc>
          <w:tcPr>
            <w:tcW w:w="6120" w:type="dxa"/>
            <w:tcBorders>
              <w:bottom w:val="dotted" w:sz="4" w:space="0" w:color="000080"/>
            </w:tcBorders>
          </w:tcPr>
          <w:p w14:paraId="3E2C6E93" w14:textId="77777777" w:rsidR="0066411B" w:rsidRDefault="0066411B" w:rsidP="0066411B">
            <w:pPr>
              <w:spacing w:before="40"/>
              <w:rPr>
                <w:rFonts w:eastAsia="Arial Unicode MS" w:cs="Arial"/>
                <w:sz w:val="16"/>
              </w:rPr>
            </w:pPr>
          </w:p>
        </w:tc>
      </w:tr>
      <w:tr w:rsidR="0066411B" w14:paraId="67825549" w14:textId="77777777" w:rsidTr="0066411B">
        <w:trPr>
          <w:trHeight w:hRule="exact" w:val="240"/>
          <w:jc w:val="center"/>
        </w:trPr>
        <w:tc>
          <w:tcPr>
            <w:tcW w:w="2763" w:type="dxa"/>
          </w:tcPr>
          <w:p w14:paraId="548DD3B4" w14:textId="77777777" w:rsidR="0066411B" w:rsidRDefault="0066411B" w:rsidP="0066411B">
            <w:pPr>
              <w:spacing w:before="40"/>
              <w:rPr>
                <w:rFonts w:eastAsia="Arial Unicode MS" w:cs="Arial"/>
                <w:sz w:val="16"/>
              </w:rPr>
            </w:pPr>
            <w:r>
              <w:rPr>
                <w:rFonts w:cs="Arial"/>
                <w:sz w:val="16"/>
              </w:rPr>
              <w:t>Cabal d’instal·lació</w:t>
            </w:r>
          </w:p>
        </w:tc>
        <w:tc>
          <w:tcPr>
            <w:tcW w:w="6120" w:type="dxa"/>
            <w:tcBorders>
              <w:top w:val="dotted" w:sz="4" w:space="0" w:color="000080"/>
              <w:bottom w:val="dotted" w:sz="4" w:space="0" w:color="000080"/>
            </w:tcBorders>
          </w:tcPr>
          <w:p w14:paraId="5FFF7D9A" w14:textId="77777777" w:rsidR="0066411B" w:rsidRDefault="0066411B" w:rsidP="0066411B">
            <w:pPr>
              <w:spacing w:before="40"/>
              <w:rPr>
                <w:rFonts w:eastAsia="Arial Unicode MS" w:cs="Arial"/>
                <w:sz w:val="16"/>
              </w:rPr>
            </w:pPr>
          </w:p>
        </w:tc>
      </w:tr>
      <w:tr w:rsidR="0066411B" w14:paraId="613AB178" w14:textId="77777777" w:rsidTr="0066411B">
        <w:trPr>
          <w:trHeight w:hRule="exact" w:val="240"/>
          <w:jc w:val="center"/>
        </w:trPr>
        <w:tc>
          <w:tcPr>
            <w:tcW w:w="2763" w:type="dxa"/>
          </w:tcPr>
          <w:p w14:paraId="0E0EB148" w14:textId="77777777" w:rsidR="0066411B" w:rsidRDefault="0066411B" w:rsidP="0066411B">
            <w:pPr>
              <w:spacing w:before="40"/>
              <w:rPr>
                <w:rFonts w:eastAsia="Arial Unicode MS" w:cs="Arial"/>
                <w:sz w:val="16"/>
              </w:rPr>
            </w:pPr>
            <w:r>
              <w:rPr>
                <w:rFonts w:cs="Arial"/>
                <w:sz w:val="16"/>
              </w:rPr>
              <w:t>Diàmetre de connexió de servei</w:t>
            </w:r>
          </w:p>
        </w:tc>
        <w:tc>
          <w:tcPr>
            <w:tcW w:w="6120" w:type="dxa"/>
            <w:tcBorders>
              <w:top w:val="dotted" w:sz="4" w:space="0" w:color="000080"/>
              <w:bottom w:val="dotted" w:sz="4" w:space="0" w:color="000080"/>
            </w:tcBorders>
          </w:tcPr>
          <w:p w14:paraId="64B3CFE0" w14:textId="77777777" w:rsidR="0066411B" w:rsidRDefault="0066411B" w:rsidP="0066411B">
            <w:pPr>
              <w:spacing w:before="40"/>
              <w:rPr>
                <w:rFonts w:eastAsia="Arial Unicode MS" w:cs="Arial"/>
                <w:sz w:val="16"/>
              </w:rPr>
            </w:pPr>
          </w:p>
        </w:tc>
      </w:tr>
      <w:tr w:rsidR="0066411B" w14:paraId="52DECEC9" w14:textId="77777777" w:rsidTr="0066411B">
        <w:trPr>
          <w:trHeight w:hRule="exact" w:val="240"/>
          <w:jc w:val="center"/>
        </w:trPr>
        <w:tc>
          <w:tcPr>
            <w:tcW w:w="2763" w:type="dxa"/>
          </w:tcPr>
          <w:p w14:paraId="23B7346B" w14:textId="77777777" w:rsidR="0066411B" w:rsidRDefault="0066411B" w:rsidP="0066411B">
            <w:pPr>
              <w:spacing w:before="40"/>
              <w:rPr>
                <w:rFonts w:cs="Arial"/>
                <w:sz w:val="16"/>
              </w:rPr>
            </w:pPr>
            <w:r>
              <w:rPr>
                <w:rFonts w:cs="Arial"/>
                <w:sz w:val="16"/>
              </w:rPr>
              <w:t>Posició de comptador</w:t>
            </w:r>
          </w:p>
        </w:tc>
        <w:tc>
          <w:tcPr>
            <w:tcW w:w="6120" w:type="dxa"/>
            <w:tcBorders>
              <w:top w:val="dotted" w:sz="4" w:space="0" w:color="000080"/>
              <w:bottom w:val="dotted" w:sz="4" w:space="0" w:color="000080"/>
            </w:tcBorders>
          </w:tcPr>
          <w:p w14:paraId="4662AEF5" w14:textId="77777777" w:rsidR="0066411B" w:rsidRDefault="0066411B" w:rsidP="0066411B">
            <w:pPr>
              <w:spacing w:before="40"/>
              <w:rPr>
                <w:rFonts w:eastAsia="Arial Unicode MS" w:cs="Arial"/>
                <w:sz w:val="16"/>
              </w:rPr>
            </w:pPr>
          </w:p>
        </w:tc>
      </w:tr>
      <w:tr w:rsidR="0066411B" w14:paraId="2FCEBA28" w14:textId="77777777" w:rsidTr="0066411B">
        <w:trPr>
          <w:trHeight w:hRule="exact" w:val="340"/>
          <w:jc w:val="center"/>
        </w:trPr>
        <w:tc>
          <w:tcPr>
            <w:tcW w:w="2763" w:type="dxa"/>
            <w:vAlign w:val="bottom"/>
          </w:tcPr>
          <w:p w14:paraId="48AFD06F" w14:textId="77777777" w:rsidR="0066411B" w:rsidRDefault="0066411B" w:rsidP="0066411B">
            <w:pPr>
              <w:spacing w:before="40"/>
              <w:rPr>
                <w:rFonts w:eastAsia="Arial Unicode MS" w:cs="Arial"/>
                <w:sz w:val="16"/>
                <w:u w:val="single"/>
              </w:rPr>
            </w:pPr>
            <w:r>
              <w:rPr>
                <w:rFonts w:eastAsia="Arial Unicode MS" w:cs="Arial"/>
                <w:sz w:val="16"/>
                <w:u w:val="single"/>
              </w:rPr>
              <w:t>Gas-oil</w:t>
            </w:r>
          </w:p>
        </w:tc>
        <w:tc>
          <w:tcPr>
            <w:tcW w:w="6120" w:type="dxa"/>
            <w:tcBorders>
              <w:top w:val="dotted" w:sz="4" w:space="0" w:color="000080"/>
            </w:tcBorders>
            <w:vAlign w:val="bottom"/>
          </w:tcPr>
          <w:p w14:paraId="1BDBFCE1" w14:textId="77777777" w:rsidR="0066411B" w:rsidRDefault="0066411B" w:rsidP="0066411B">
            <w:pPr>
              <w:spacing w:before="40"/>
              <w:rPr>
                <w:rFonts w:eastAsia="Arial Unicode MS" w:cs="Arial"/>
                <w:sz w:val="16"/>
              </w:rPr>
            </w:pPr>
          </w:p>
          <w:p w14:paraId="6181134F" w14:textId="77777777" w:rsidR="0066411B" w:rsidRDefault="0066411B" w:rsidP="0066411B">
            <w:pPr>
              <w:spacing w:before="40"/>
              <w:rPr>
                <w:rFonts w:eastAsia="Arial Unicode MS" w:cs="Arial"/>
                <w:sz w:val="16"/>
              </w:rPr>
            </w:pPr>
          </w:p>
        </w:tc>
      </w:tr>
      <w:tr w:rsidR="0066411B" w14:paraId="7E10BEF8" w14:textId="77777777" w:rsidTr="0066411B">
        <w:trPr>
          <w:trHeight w:hRule="exact" w:val="240"/>
          <w:jc w:val="center"/>
        </w:trPr>
        <w:tc>
          <w:tcPr>
            <w:tcW w:w="2763" w:type="dxa"/>
          </w:tcPr>
          <w:p w14:paraId="28C85F0F" w14:textId="77777777" w:rsidR="0066411B" w:rsidRDefault="0066411B" w:rsidP="0066411B">
            <w:pPr>
              <w:spacing w:before="40"/>
              <w:rPr>
                <w:rFonts w:cs="Arial"/>
                <w:sz w:val="16"/>
              </w:rPr>
            </w:pPr>
            <w:r>
              <w:rPr>
                <w:rFonts w:cs="Arial"/>
                <w:sz w:val="16"/>
              </w:rPr>
              <w:t>Capacitat del tanc en litres</w:t>
            </w:r>
          </w:p>
        </w:tc>
        <w:tc>
          <w:tcPr>
            <w:tcW w:w="6120" w:type="dxa"/>
            <w:tcBorders>
              <w:bottom w:val="dotted" w:sz="4" w:space="0" w:color="000080"/>
            </w:tcBorders>
          </w:tcPr>
          <w:p w14:paraId="29F383B7" w14:textId="77777777" w:rsidR="0066411B" w:rsidRDefault="0066411B" w:rsidP="0066411B">
            <w:pPr>
              <w:spacing w:before="40"/>
              <w:rPr>
                <w:rFonts w:cs="Arial"/>
                <w:sz w:val="16"/>
              </w:rPr>
            </w:pPr>
          </w:p>
        </w:tc>
      </w:tr>
      <w:tr w:rsidR="0066411B" w14:paraId="04479BF5" w14:textId="77777777" w:rsidTr="0066411B">
        <w:trPr>
          <w:trHeight w:hRule="exact" w:val="240"/>
          <w:jc w:val="center"/>
        </w:trPr>
        <w:tc>
          <w:tcPr>
            <w:tcW w:w="2763" w:type="dxa"/>
          </w:tcPr>
          <w:p w14:paraId="637B38D6" w14:textId="77777777" w:rsidR="0066411B" w:rsidRDefault="0066411B" w:rsidP="0066411B">
            <w:pPr>
              <w:spacing w:before="40"/>
              <w:rPr>
                <w:rFonts w:cs="Arial"/>
                <w:sz w:val="16"/>
              </w:rPr>
            </w:pPr>
            <w:r>
              <w:rPr>
                <w:rFonts w:cs="Arial"/>
                <w:sz w:val="16"/>
              </w:rPr>
              <w:t>Posició de la zona de càrrega</w:t>
            </w:r>
          </w:p>
        </w:tc>
        <w:tc>
          <w:tcPr>
            <w:tcW w:w="6120" w:type="dxa"/>
            <w:tcBorders>
              <w:top w:val="dotted" w:sz="4" w:space="0" w:color="000080"/>
              <w:bottom w:val="dotted" w:sz="4" w:space="0" w:color="000080"/>
            </w:tcBorders>
          </w:tcPr>
          <w:p w14:paraId="0940569E" w14:textId="77777777" w:rsidR="0066411B" w:rsidRDefault="0066411B" w:rsidP="0066411B">
            <w:pPr>
              <w:spacing w:before="40"/>
              <w:rPr>
                <w:rFonts w:cs="Arial"/>
                <w:sz w:val="16"/>
              </w:rPr>
            </w:pPr>
          </w:p>
        </w:tc>
      </w:tr>
      <w:tr w:rsidR="0066411B" w14:paraId="51B21E11" w14:textId="77777777" w:rsidTr="0066411B">
        <w:trPr>
          <w:trHeight w:hRule="exact" w:val="240"/>
          <w:jc w:val="center"/>
        </w:trPr>
        <w:tc>
          <w:tcPr>
            <w:tcW w:w="2763" w:type="dxa"/>
          </w:tcPr>
          <w:p w14:paraId="4A36AE17" w14:textId="77777777" w:rsidR="0066411B" w:rsidRDefault="0066411B" w:rsidP="0066411B">
            <w:pPr>
              <w:spacing w:before="40"/>
              <w:rPr>
                <w:rFonts w:cs="Arial"/>
                <w:sz w:val="16"/>
              </w:rPr>
            </w:pPr>
            <w:r>
              <w:rPr>
                <w:rFonts w:cs="Arial"/>
                <w:sz w:val="16"/>
              </w:rPr>
              <w:t>Posició del tanc</w:t>
            </w:r>
          </w:p>
        </w:tc>
        <w:tc>
          <w:tcPr>
            <w:tcW w:w="6120" w:type="dxa"/>
            <w:tcBorders>
              <w:top w:val="dotted" w:sz="4" w:space="0" w:color="000080"/>
              <w:bottom w:val="dotted" w:sz="4" w:space="0" w:color="000080"/>
            </w:tcBorders>
          </w:tcPr>
          <w:p w14:paraId="2EC18904" w14:textId="77777777" w:rsidR="0066411B" w:rsidRDefault="0066411B" w:rsidP="0066411B">
            <w:pPr>
              <w:spacing w:before="40"/>
              <w:rPr>
                <w:rFonts w:cs="Arial"/>
                <w:sz w:val="16"/>
              </w:rPr>
            </w:pPr>
          </w:p>
        </w:tc>
      </w:tr>
    </w:tbl>
    <w:p w14:paraId="3938542F" w14:textId="77777777" w:rsidR="0066411B" w:rsidRDefault="0066411B" w:rsidP="0066411B">
      <w:pPr>
        <w:rPr>
          <w:rFonts w:cs="Arial"/>
        </w:rPr>
      </w:pPr>
    </w:p>
    <w:p w14:paraId="41025907" w14:textId="77777777" w:rsidR="0066411B" w:rsidRDefault="0066411B" w:rsidP="0066411B">
      <w:pPr>
        <w:rPr>
          <w:b/>
        </w:rPr>
      </w:pPr>
    </w:p>
    <w:p w14:paraId="121E461A" w14:textId="77777777" w:rsidR="0066411B" w:rsidRDefault="0066411B" w:rsidP="0066411B">
      <w:pPr>
        <w:rPr>
          <w:b/>
        </w:rPr>
      </w:pPr>
    </w:p>
    <w:p w14:paraId="2E73FDC8" w14:textId="77777777" w:rsidR="009E4392" w:rsidRPr="0008103B" w:rsidRDefault="0066411B" w:rsidP="0066411B">
      <w:pPr>
        <w:tabs>
          <w:tab w:val="left" w:pos="567"/>
          <w:tab w:val="left" w:pos="2986"/>
          <w:tab w:val="left" w:pos="3350"/>
          <w:tab w:val="left" w:pos="4609"/>
          <w:tab w:val="left" w:pos="10728"/>
          <w:tab w:val="left" w:pos="11092"/>
        </w:tabs>
        <w:spacing w:before="40" w:after="40"/>
      </w:pPr>
      <w:r w:rsidRPr="0008103B">
        <w:t xml:space="preserve"> </w:t>
      </w:r>
    </w:p>
    <w:sectPr w:rsidR="009E4392" w:rsidRPr="0008103B" w:rsidSect="00B623EB">
      <w:footerReference w:type="default" r:id="rId25"/>
      <w:pgSz w:w="11907" w:h="16840" w:code="9"/>
      <w:pgMar w:top="2268" w:right="851" w:bottom="1418" w:left="851" w:header="720"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0303036" w:date="2014-04-03T16:00:00Z" w:initials="0">
    <w:p w14:paraId="1F11F5C7" w14:textId="77777777" w:rsidR="00990869" w:rsidRDefault="00990869">
      <w:pPr>
        <w:pStyle w:val="Textdecomentari"/>
      </w:pPr>
      <w:r>
        <w:rPr>
          <w:rStyle w:val="Refernciadecomentari"/>
        </w:rPr>
        <w:annotationRef/>
      </w:r>
    </w:p>
    <w:p w14:paraId="0F0E9469" w14:textId="77777777" w:rsidR="00990869" w:rsidRPr="006A04B3" w:rsidRDefault="00990869">
      <w:pPr>
        <w:pStyle w:val="Textdecomentari"/>
        <w:rPr>
          <w:color w:val="800000"/>
        </w:rPr>
      </w:pPr>
      <w:r w:rsidRPr="006A04B3">
        <w:rPr>
          <w:color w:val="800000"/>
        </w:rPr>
        <w:t>E</w:t>
      </w:r>
      <w:r>
        <w:rPr>
          <w:color w:val="800000"/>
        </w:rPr>
        <w:t>n la documentació de</w:t>
      </w:r>
      <w:r w:rsidRPr="006A04B3">
        <w:rPr>
          <w:color w:val="800000"/>
        </w:rPr>
        <w:t xml:space="preserve">ls projectes d’edificació per </w:t>
      </w:r>
      <w:r>
        <w:rPr>
          <w:color w:val="800000"/>
        </w:rPr>
        <w:t>a Infraestructures.cat</w:t>
      </w:r>
      <w:r w:rsidRPr="006A04B3">
        <w:rPr>
          <w:color w:val="800000"/>
        </w:rPr>
        <w:t xml:space="preserve"> no </w:t>
      </w:r>
      <w:r>
        <w:rPr>
          <w:color w:val="800000"/>
        </w:rPr>
        <w:t xml:space="preserve">cal </w:t>
      </w:r>
      <w:r w:rsidRPr="006A04B3">
        <w:rPr>
          <w:color w:val="800000"/>
        </w:rPr>
        <w:t>incorporar Plec de Condicions Administratives</w:t>
      </w:r>
      <w:r>
        <w:rPr>
          <w:color w:val="800000"/>
        </w:rPr>
        <w:t xml:space="preserve"> perquè queda implícit en les condicions de l’encàrrec.</w:t>
      </w:r>
    </w:p>
  </w:comment>
  <w:comment w:id="48" w:author="0303036" w:date="2014-04-04T12:14:00Z" w:initials="0">
    <w:p w14:paraId="3D602DB4" w14:textId="77777777" w:rsidR="00990869" w:rsidRPr="001C25B8" w:rsidRDefault="00990869" w:rsidP="00D721A0">
      <w:pPr>
        <w:pStyle w:val="Textdecomentari"/>
      </w:pPr>
      <w:r>
        <w:rPr>
          <w:rStyle w:val="Refernciadecomentari"/>
        </w:rPr>
        <w:annotationRef/>
      </w:r>
    </w:p>
    <w:p w14:paraId="2DC616A7" w14:textId="77777777" w:rsidR="00990869" w:rsidRDefault="00990869" w:rsidP="00D721A0">
      <w:pPr>
        <w:pStyle w:val="Textdecomentari"/>
        <w:rPr>
          <w:color w:val="800000"/>
        </w:rPr>
      </w:pPr>
      <w:r>
        <w:rPr>
          <w:color w:val="800000"/>
        </w:rPr>
        <w:t xml:space="preserve">En la </w:t>
      </w:r>
      <w:r w:rsidRPr="00025C00">
        <w:rPr>
          <w:b/>
          <w:color w:val="800000"/>
        </w:rPr>
        <w:t>redacció de projectes</w:t>
      </w:r>
      <w:r>
        <w:rPr>
          <w:color w:val="800000"/>
        </w:rPr>
        <w:t xml:space="preserve"> per Infraestructures.cat, el sistema estructural i les instal·lacions, com a parts essencials de l’edifici,  s’integren en </w:t>
      </w:r>
      <w:r w:rsidRPr="00191276">
        <w:rPr>
          <w:color w:val="800000"/>
        </w:rPr>
        <w:t xml:space="preserve">el </w:t>
      </w:r>
      <w:r>
        <w:rPr>
          <w:color w:val="800000"/>
        </w:rPr>
        <w:t>P</w:t>
      </w:r>
      <w:r w:rsidRPr="00191276">
        <w:rPr>
          <w:color w:val="800000"/>
        </w:rPr>
        <w:t>rojecte de l’edifici</w:t>
      </w:r>
      <w:r>
        <w:rPr>
          <w:color w:val="800000"/>
        </w:rPr>
        <w:t xml:space="preserve">, de manera que només hi haurà un document general de Memòria, Documentació gràfica, Plec de Condicions, Amidaments, Pressupost i Pla de Control de Qualitat. </w:t>
      </w:r>
    </w:p>
    <w:p w14:paraId="235FCA5A" w14:textId="77777777" w:rsidR="00990869" w:rsidRPr="00F7321D" w:rsidRDefault="00990869" w:rsidP="00D721A0">
      <w:pPr>
        <w:pStyle w:val="Textdecomentari"/>
        <w:rPr>
          <w:color w:val="800000"/>
        </w:rPr>
      </w:pPr>
      <w:r>
        <w:rPr>
          <w:color w:val="800000"/>
        </w:rPr>
        <w:t>En aquest apartat s’inclourà la documentació necessària que no estigui en les altres parts del Projecte.</w:t>
      </w:r>
    </w:p>
  </w:comment>
  <w:comment w:id="49" w:author="0303036" w:date="2010-02-20T07:15:00Z" w:initials="0">
    <w:p w14:paraId="2CE2B5B0" w14:textId="77777777" w:rsidR="00990869" w:rsidRDefault="00990869" w:rsidP="00D721A0">
      <w:pPr>
        <w:pStyle w:val="Textdecomentari"/>
      </w:pPr>
    </w:p>
    <w:p w14:paraId="1060F65C" w14:textId="77777777" w:rsidR="00990869" w:rsidRPr="006A04B3" w:rsidRDefault="00990869" w:rsidP="00D721A0">
      <w:pPr>
        <w:pStyle w:val="Textdecomentari"/>
        <w:rPr>
          <w:color w:val="800000"/>
        </w:rPr>
      </w:pPr>
      <w:r>
        <w:rPr>
          <w:rStyle w:val="Refernciadecomentari"/>
        </w:rPr>
        <w:annotationRef/>
      </w:r>
      <w:r w:rsidRPr="006A04B3">
        <w:rPr>
          <w:color w:val="800000"/>
        </w:rPr>
        <w:t xml:space="preserve"> </w:t>
      </w:r>
      <w:r>
        <w:rPr>
          <w:color w:val="800000"/>
        </w:rPr>
        <w:t>Id. al comentari anterior</w:t>
      </w:r>
    </w:p>
  </w:comment>
  <w:comment w:id="50" w:author="0303036" w:date="2009-12-17T17:13:00Z" w:initials="0">
    <w:p w14:paraId="72D7DD98" w14:textId="77777777" w:rsidR="00990869" w:rsidRDefault="00990869" w:rsidP="00F564EC">
      <w:pPr>
        <w:pStyle w:val="Textdecomentari"/>
      </w:pPr>
      <w:r>
        <w:rPr>
          <w:rStyle w:val="Refernciadecomentari"/>
        </w:rPr>
        <w:annotationRef/>
      </w:r>
    </w:p>
    <w:p w14:paraId="5E5CF692" w14:textId="77777777" w:rsidR="00990869" w:rsidRPr="00F7321D" w:rsidRDefault="00990869" w:rsidP="00F564EC">
      <w:pPr>
        <w:pStyle w:val="Textdecomentari"/>
        <w:rPr>
          <w:color w:val="800000"/>
        </w:rPr>
      </w:pPr>
      <w:r w:rsidRPr="00F7321D">
        <w:rPr>
          <w:color w:val="800000"/>
        </w:rPr>
        <w:t xml:space="preserve">Projectes de bastides, de construccions auxiliars, de modificació de serveis, </w:t>
      </w:r>
      <w:r>
        <w:rPr>
          <w:color w:val="800000"/>
        </w:rPr>
        <w:t>de Patrimoni, de restes arqueològiques, etc.</w:t>
      </w:r>
    </w:p>
  </w:comment>
  <w:comment w:id="57" w:author="0303036" w:date="2014-04-03T16:00:00Z" w:initials="0">
    <w:p w14:paraId="2F6C1DAD" w14:textId="77777777" w:rsidR="00990869" w:rsidRDefault="00990869" w:rsidP="003642E9">
      <w:pPr>
        <w:pStyle w:val="Textdecomentari"/>
      </w:pPr>
      <w:r>
        <w:rPr>
          <w:rStyle w:val="Refernciadecomentari"/>
        </w:rPr>
        <w:annotationRef/>
      </w:r>
    </w:p>
    <w:p w14:paraId="61BB3922" w14:textId="77777777" w:rsidR="00990869" w:rsidRPr="006A04B3" w:rsidRDefault="00990869" w:rsidP="003642E9">
      <w:pPr>
        <w:pStyle w:val="Textdecomentari"/>
        <w:rPr>
          <w:color w:val="800000"/>
        </w:rPr>
      </w:pPr>
      <w:r w:rsidRPr="006A04B3">
        <w:rPr>
          <w:color w:val="800000"/>
        </w:rPr>
        <w:t>E</w:t>
      </w:r>
      <w:r>
        <w:rPr>
          <w:color w:val="800000"/>
        </w:rPr>
        <w:t>n la documentació de</w:t>
      </w:r>
      <w:r w:rsidRPr="006A04B3">
        <w:rPr>
          <w:color w:val="800000"/>
        </w:rPr>
        <w:t xml:space="preserve">ls projectes d’edificació per </w:t>
      </w:r>
      <w:r>
        <w:rPr>
          <w:color w:val="800000"/>
        </w:rPr>
        <w:t>a Infraestructures.cat</w:t>
      </w:r>
      <w:r w:rsidRPr="006A04B3">
        <w:rPr>
          <w:color w:val="800000"/>
        </w:rPr>
        <w:t xml:space="preserve"> no </w:t>
      </w:r>
      <w:r>
        <w:rPr>
          <w:color w:val="800000"/>
        </w:rPr>
        <w:t xml:space="preserve">cal </w:t>
      </w:r>
      <w:r w:rsidRPr="006A04B3">
        <w:rPr>
          <w:color w:val="800000"/>
        </w:rPr>
        <w:t>incorporar Plec de Condicions Administratives</w:t>
      </w:r>
      <w:r>
        <w:rPr>
          <w:color w:val="800000"/>
        </w:rPr>
        <w:t xml:space="preserve"> perquè queda implícit en les condicions de l’encàrrec.</w:t>
      </w:r>
    </w:p>
  </w:comment>
  <w:comment w:id="58" w:author="0303036" w:date="2010-04-12T14:03:00Z" w:initials="0">
    <w:p w14:paraId="668BAB89" w14:textId="77777777" w:rsidR="00990869" w:rsidRDefault="00990869" w:rsidP="009E4E9B">
      <w:pPr>
        <w:pStyle w:val="Textdecomentari"/>
      </w:pPr>
      <w:r>
        <w:rPr>
          <w:rStyle w:val="Refernciadecomentari"/>
        </w:rPr>
        <w:annotationRef/>
      </w:r>
    </w:p>
    <w:p w14:paraId="17408CF9" w14:textId="77777777" w:rsidR="00990869" w:rsidRPr="00725462" w:rsidRDefault="00990869" w:rsidP="009E4E9B">
      <w:pPr>
        <w:pStyle w:val="Textdecomentari"/>
        <w:rPr>
          <w:color w:val="800000"/>
        </w:rPr>
      </w:pPr>
      <w:r w:rsidRPr="00E24FDF">
        <w:rPr>
          <w:color w:val="800000"/>
        </w:rPr>
        <w:t>Eina d’ajuda: “Guia per al reconeixement dels edificis existents per tal d’avaluar el seu estat</w:t>
      </w:r>
      <w:r>
        <w:rPr>
          <w:color w:val="800000"/>
        </w:rPr>
        <w:t xml:space="preserve"> de conservació”.</w:t>
      </w:r>
    </w:p>
  </w:comment>
  <w:comment w:id="59" w:author="0607081" w:date="2014-04-03T16:01:00Z" w:initials="0">
    <w:p w14:paraId="226CFD02" w14:textId="77777777" w:rsidR="00990869" w:rsidRDefault="00990869">
      <w:pPr>
        <w:pStyle w:val="Textdecomentari"/>
      </w:pPr>
      <w:r>
        <w:rPr>
          <w:rStyle w:val="Refernciadecomentari"/>
        </w:rPr>
        <w:annotationRef/>
      </w:r>
    </w:p>
    <w:p w14:paraId="4A32F351" w14:textId="77777777" w:rsidR="00990869" w:rsidRDefault="00990869" w:rsidP="009E4E9B">
      <w:pPr>
        <w:pStyle w:val="Textdecomentari"/>
        <w:rPr>
          <w:color w:val="800000"/>
        </w:rPr>
      </w:pPr>
      <w:r>
        <w:rPr>
          <w:color w:val="800000"/>
        </w:rPr>
        <w:t xml:space="preserve">En la </w:t>
      </w:r>
      <w:r w:rsidRPr="00025C00">
        <w:rPr>
          <w:b/>
          <w:color w:val="800000"/>
        </w:rPr>
        <w:t>redacció de projectes</w:t>
      </w:r>
      <w:r>
        <w:rPr>
          <w:color w:val="800000"/>
        </w:rPr>
        <w:t xml:space="preserve"> per Infraestructures.cat  el sistema estructural i les instal·lacions, com a parts essencials de l’edifici,  s’integren en </w:t>
      </w:r>
      <w:r w:rsidRPr="00191276">
        <w:rPr>
          <w:color w:val="800000"/>
        </w:rPr>
        <w:t xml:space="preserve">el </w:t>
      </w:r>
      <w:r>
        <w:rPr>
          <w:color w:val="800000"/>
        </w:rPr>
        <w:t>P</w:t>
      </w:r>
      <w:r w:rsidRPr="00191276">
        <w:rPr>
          <w:color w:val="800000"/>
        </w:rPr>
        <w:t>rojecte de l’edifici</w:t>
      </w:r>
      <w:r>
        <w:rPr>
          <w:color w:val="800000"/>
        </w:rPr>
        <w:t xml:space="preserve">, de manera que només hi haurà un document general de Memòria, Documentació gràfica, Plec de Condicions, Amidaments, Pressupost i Pla de Control de Qualitat. </w:t>
      </w:r>
    </w:p>
    <w:p w14:paraId="1FAD501B" w14:textId="77777777" w:rsidR="00990869" w:rsidRDefault="00990869">
      <w:pPr>
        <w:pStyle w:val="Textdecomentari"/>
      </w:pPr>
      <w:r>
        <w:rPr>
          <w:color w:val="800000"/>
        </w:rPr>
        <w:t>En aquest apartat s’inclourà la documentació necessària que no estigui en les altres parts del Projecte.</w:t>
      </w:r>
    </w:p>
  </w:comment>
  <w:comment w:id="60" w:author="0607081" w:date="2010-04-12T14:06:00Z" w:initials="0">
    <w:p w14:paraId="56E6E1F1" w14:textId="77777777" w:rsidR="00990869" w:rsidRDefault="00990869">
      <w:pPr>
        <w:pStyle w:val="Textdecomentari"/>
      </w:pPr>
      <w:r>
        <w:rPr>
          <w:rStyle w:val="Refernciadecomentari"/>
        </w:rPr>
        <w:annotationRef/>
      </w:r>
    </w:p>
    <w:p w14:paraId="7276B4FD" w14:textId="77777777" w:rsidR="00990869" w:rsidRPr="009E4E9B" w:rsidRDefault="00990869">
      <w:pPr>
        <w:pStyle w:val="Textdecomentari"/>
        <w:rPr>
          <w:color w:val="800000"/>
        </w:rPr>
      </w:pPr>
      <w:r>
        <w:rPr>
          <w:color w:val="800000"/>
        </w:rPr>
        <w:t>Id. al comentari anterior</w:t>
      </w:r>
    </w:p>
  </w:comment>
  <w:comment w:id="61" w:author="0607081" w:date="2010-04-12T14:07:00Z" w:initials="0">
    <w:p w14:paraId="4F0A30F7" w14:textId="77777777" w:rsidR="00990869" w:rsidRDefault="00990869">
      <w:pPr>
        <w:pStyle w:val="Textdecomentari"/>
      </w:pPr>
      <w:r>
        <w:rPr>
          <w:rStyle w:val="Refernciadecomentari"/>
        </w:rPr>
        <w:annotationRef/>
      </w:r>
    </w:p>
    <w:p w14:paraId="550552AA" w14:textId="77777777" w:rsidR="00990869" w:rsidRPr="009E4E9B" w:rsidRDefault="00990869">
      <w:pPr>
        <w:pStyle w:val="Textdecomentari"/>
        <w:rPr>
          <w:color w:val="800000"/>
        </w:rPr>
      </w:pPr>
      <w:r w:rsidRPr="006E66C4">
        <w:rPr>
          <w:color w:val="800000"/>
        </w:rPr>
        <w:t>Per projectes amb dret de superfície o en règim de concessió.</w:t>
      </w:r>
    </w:p>
  </w:comment>
  <w:comment w:id="62" w:author="0303036" w:date="2010-04-12T14:03:00Z" w:initials="0">
    <w:p w14:paraId="484122EB" w14:textId="77777777" w:rsidR="00990869" w:rsidRDefault="00990869" w:rsidP="009E4E9B">
      <w:pPr>
        <w:pStyle w:val="Textdecomentari"/>
      </w:pPr>
      <w:r>
        <w:rPr>
          <w:rStyle w:val="Refernciadecomentari"/>
        </w:rPr>
        <w:annotationRef/>
      </w:r>
    </w:p>
    <w:p w14:paraId="05E55F13" w14:textId="77777777" w:rsidR="00990869" w:rsidRPr="00F7321D" w:rsidRDefault="00990869" w:rsidP="009E4E9B">
      <w:pPr>
        <w:pStyle w:val="Textdecomentari"/>
        <w:rPr>
          <w:color w:val="800000"/>
        </w:rPr>
      </w:pPr>
      <w:r w:rsidRPr="00F7321D">
        <w:rPr>
          <w:color w:val="800000"/>
        </w:rPr>
        <w:t xml:space="preserve">Projecte </w:t>
      </w:r>
      <w:r>
        <w:rPr>
          <w:color w:val="800000"/>
        </w:rPr>
        <w:t>d’equipament d’escenaris, seguretat en centres penitenciaris,</w:t>
      </w:r>
      <w:r w:rsidRPr="00F7321D">
        <w:rPr>
          <w:color w:val="800000"/>
        </w:rPr>
        <w:t>etc.</w:t>
      </w:r>
    </w:p>
  </w:comment>
  <w:comment w:id="65" w:author="0303036" w:date="2010-02-13T08:23:00Z" w:initials="0">
    <w:p w14:paraId="4B7D1D3D" w14:textId="77777777" w:rsidR="00990869" w:rsidRDefault="00990869">
      <w:pPr>
        <w:pStyle w:val="Textdecomentari"/>
      </w:pPr>
      <w:r>
        <w:rPr>
          <w:rStyle w:val="Refernciadecomentari"/>
        </w:rPr>
        <w:annotationRef/>
      </w:r>
    </w:p>
    <w:p w14:paraId="19D795FD" w14:textId="77777777" w:rsidR="00990869" w:rsidRDefault="00990869">
      <w:pPr>
        <w:pStyle w:val="Textdecomentari"/>
        <w:rPr>
          <w:color w:val="800000"/>
        </w:rPr>
      </w:pPr>
      <w:r>
        <w:rPr>
          <w:color w:val="800000"/>
        </w:rPr>
        <w:t>Definició del r</w:t>
      </w:r>
      <w:r w:rsidRPr="00017700">
        <w:rPr>
          <w:color w:val="800000"/>
        </w:rPr>
        <w:t xml:space="preserve">equisits i justificació </w:t>
      </w:r>
      <w:r>
        <w:rPr>
          <w:color w:val="800000"/>
        </w:rPr>
        <w:t>del compliment de la normativa per aquells que afecten a l’edifici en el seu conjunt</w:t>
      </w:r>
      <w:r w:rsidRPr="00017700">
        <w:rPr>
          <w:color w:val="800000"/>
        </w:rPr>
        <w:t xml:space="preserve"> (Prestacions)</w:t>
      </w:r>
      <w:r>
        <w:rPr>
          <w:color w:val="800000"/>
        </w:rPr>
        <w:t xml:space="preserve">. </w:t>
      </w:r>
    </w:p>
    <w:p w14:paraId="7EA1C2CE" w14:textId="77777777" w:rsidR="00990869" w:rsidRPr="00017700" w:rsidRDefault="00990869">
      <w:pPr>
        <w:pStyle w:val="Textdecomentari"/>
        <w:rPr>
          <w:color w:val="800000"/>
        </w:rPr>
      </w:pPr>
      <w:r>
        <w:rPr>
          <w:color w:val="800000"/>
        </w:rPr>
        <w:t>Per a la resta es fa en l’apartat corresponent dels sistemes constructius o de les instal·lacions.</w:t>
      </w:r>
    </w:p>
  </w:comment>
  <w:comment w:id="66" w:author="0303036" w:date="2009-09-21T14:43:00Z" w:initials="0">
    <w:p w14:paraId="1EBB4602" w14:textId="77777777" w:rsidR="00990869" w:rsidRDefault="00990869">
      <w:pPr>
        <w:pStyle w:val="Textdecomentari"/>
      </w:pPr>
      <w:r>
        <w:rPr>
          <w:rStyle w:val="Refernciadecomentari"/>
        </w:rPr>
        <w:annotationRef/>
      </w:r>
    </w:p>
    <w:p w14:paraId="1179873B" w14:textId="77777777" w:rsidR="00990869" w:rsidRPr="00017700" w:rsidRDefault="00990869">
      <w:pPr>
        <w:pStyle w:val="Textdecomentari"/>
        <w:rPr>
          <w:color w:val="800000"/>
        </w:rPr>
      </w:pPr>
      <w:r w:rsidRPr="00017700">
        <w:rPr>
          <w:color w:val="800000"/>
        </w:rPr>
        <w:t>Marc general.</w:t>
      </w:r>
    </w:p>
    <w:p w14:paraId="7E45A75D" w14:textId="77777777" w:rsidR="00990869" w:rsidRPr="00017700" w:rsidRDefault="00990869">
      <w:pPr>
        <w:pStyle w:val="Textdecomentari"/>
        <w:rPr>
          <w:color w:val="800000"/>
        </w:rPr>
      </w:pPr>
      <w:r w:rsidRPr="00017700">
        <w:rPr>
          <w:color w:val="800000"/>
        </w:rPr>
        <w:t>Especialment important en intervencions en edificis existents.</w:t>
      </w:r>
    </w:p>
  </w:comment>
  <w:comment w:id="69" w:author="Nati" w:date="2010-02-16T05:58:00Z" w:initials="N">
    <w:p w14:paraId="51329F2F" w14:textId="77777777" w:rsidR="00990869" w:rsidRDefault="00990869">
      <w:pPr>
        <w:pStyle w:val="Textdecomentari"/>
      </w:pPr>
      <w:r>
        <w:rPr>
          <w:rStyle w:val="Refernciadecomentari"/>
        </w:rPr>
        <w:annotationRef/>
      </w:r>
    </w:p>
    <w:p w14:paraId="1E11A66B" w14:textId="77777777" w:rsidR="00990869" w:rsidRDefault="00990869">
      <w:pPr>
        <w:pStyle w:val="Textdecomentari"/>
        <w:rPr>
          <w:color w:val="800000"/>
        </w:rPr>
      </w:pPr>
      <w:r>
        <w:rPr>
          <w:color w:val="800000"/>
        </w:rPr>
        <w:t>En aquest apartat es desenvolupen les</w:t>
      </w:r>
      <w:r w:rsidRPr="00E71371">
        <w:rPr>
          <w:color w:val="800000"/>
        </w:rPr>
        <w:t xml:space="preserve"> instal·lacions de ventilació </w:t>
      </w:r>
      <w:r>
        <w:rPr>
          <w:color w:val="800000"/>
        </w:rPr>
        <w:t xml:space="preserve">independents que no formen part ,ni es resolen conjuntament, del </w:t>
      </w:r>
      <w:r w:rsidRPr="00E71371">
        <w:rPr>
          <w:color w:val="800000"/>
        </w:rPr>
        <w:t xml:space="preserve"> sistem</w:t>
      </w:r>
      <w:r>
        <w:rPr>
          <w:color w:val="800000"/>
        </w:rPr>
        <w:t xml:space="preserve">a </w:t>
      </w:r>
      <w:r w:rsidRPr="00E71371">
        <w:rPr>
          <w:color w:val="800000"/>
        </w:rPr>
        <w:t>de climatització</w:t>
      </w:r>
      <w:r>
        <w:rPr>
          <w:color w:val="800000"/>
        </w:rPr>
        <w:t xml:space="preserve"> de l’edifici</w:t>
      </w:r>
      <w:r w:rsidRPr="00E71371">
        <w:rPr>
          <w:color w:val="800000"/>
        </w:rPr>
        <w:t xml:space="preserve">. </w:t>
      </w:r>
    </w:p>
    <w:p w14:paraId="262A1045" w14:textId="77777777" w:rsidR="00990869" w:rsidRPr="00E71371" w:rsidRDefault="00990869">
      <w:pPr>
        <w:pStyle w:val="Textdecomentari"/>
        <w:rPr>
          <w:color w:val="800000"/>
        </w:rPr>
      </w:pPr>
      <w:r>
        <w:rPr>
          <w:color w:val="800000"/>
        </w:rPr>
        <w:t xml:space="preserve">En cas contrari, s’inclouran en el subcapítol anterior. (per exemple, ventilació de cuines amb tractament climàtic de l’aire d’aportació, exhutoris de fums que també serveixen per ventilació per condicionament climàtic, etc.).  </w:t>
      </w:r>
    </w:p>
  </w:comment>
  <w:comment w:id="70" w:author="enric" w:date="2014-04-04T12:16:00Z" w:initials="e">
    <w:p w14:paraId="36BEDFCA" w14:textId="77777777" w:rsidR="00990869" w:rsidRDefault="00990869">
      <w:pPr>
        <w:pStyle w:val="Textdecomentari"/>
      </w:pPr>
      <w:r>
        <w:rPr>
          <w:rStyle w:val="Refernciadecomentari"/>
        </w:rPr>
        <w:annotationRef/>
      </w:r>
    </w:p>
    <w:p w14:paraId="539C0F1D" w14:textId="77777777" w:rsidR="00990869" w:rsidRPr="00360CE1" w:rsidRDefault="00990869">
      <w:pPr>
        <w:pStyle w:val="Textdecomentari"/>
        <w:rPr>
          <w:color w:val="800000"/>
        </w:rPr>
      </w:pPr>
      <w:r w:rsidRPr="00360CE1">
        <w:rPr>
          <w:color w:val="800000"/>
        </w:rPr>
        <w:t>Veu  i dades:</w:t>
      </w:r>
      <w:r>
        <w:rPr>
          <w:color w:val="800000"/>
        </w:rPr>
        <w:t xml:space="preserve"> </w:t>
      </w:r>
      <w:r w:rsidRPr="00360CE1">
        <w:rPr>
          <w:color w:val="800000"/>
        </w:rPr>
        <w:t xml:space="preserve">telefonia, </w:t>
      </w:r>
      <w:r>
        <w:rPr>
          <w:color w:val="800000"/>
        </w:rPr>
        <w:t xml:space="preserve">televisió, </w:t>
      </w:r>
      <w:r w:rsidRPr="00360CE1">
        <w:rPr>
          <w:color w:val="800000"/>
        </w:rPr>
        <w:t>internet, xarxes internes, wi-fi,</w:t>
      </w:r>
      <w:r>
        <w:rPr>
          <w:color w:val="800000"/>
        </w:rPr>
        <w:t xml:space="preserve">  ...</w:t>
      </w:r>
    </w:p>
  </w:comment>
  <w:comment w:id="71" w:author="enric" w:date="2010-02-13T07:52:00Z" w:initials="e">
    <w:p w14:paraId="24FCB75C" w14:textId="77777777" w:rsidR="00990869" w:rsidRDefault="00990869">
      <w:pPr>
        <w:pStyle w:val="Textdecomentari"/>
      </w:pPr>
      <w:r>
        <w:rPr>
          <w:rStyle w:val="Refernciadecomentari"/>
        </w:rPr>
        <w:annotationRef/>
      </w:r>
    </w:p>
    <w:p w14:paraId="0E130683" w14:textId="77777777" w:rsidR="00990869" w:rsidRPr="00360CE1" w:rsidRDefault="00990869">
      <w:pPr>
        <w:pStyle w:val="Textdecomentari"/>
        <w:rPr>
          <w:color w:val="800000"/>
        </w:rPr>
      </w:pPr>
      <w:r w:rsidRPr="00360CE1">
        <w:rPr>
          <w:color w:val="800000"/>
        </w:rPr>
        <w:t>Megafonia, equipament electroacústic de sales</w:t>
      </w:r>
      <w:r>
        <w:rPr>
          <w:color w:val="800000"/>
        </w:rPr>
        <w:t>, projecció, etc.</w:t>
      </w:r>
    </w:p>
  </w:comment>
  <w:comment w:id="72" w:author="0303036" w:date="2009-06-30T10:32:00Z" w:initials="0">
    <w:p w14:paraId="0AED8B03" w14:textId="77777777" w:rsidR="00990869" w:rsidRDefault="00990869" w:rsidP="006D1FBB">
      <w:pPr>
        <w:pStyle w:val="Textdecomentari"/>
      </w:pPr>
      <w:r>
        <w:rPr>
          <w:rStyle w:val="Refernciadecomentari"/>
        </w:rPr>
        <w:annotationRef/>
      </w:r>
    </w:p>
    <w:p w14:paraId="55FAA723" w14:textId="77777777" w:rsidR="00990869" w:rsidRPr="003906F4" w:rsidRDefault="00990869" w:rsidP="006D1FBB">
      <w:pPr>
        <w:pStyle w:val="Textdecomentari"/>
        <w:rPr>
          <w:color w:val="800000"/>
        </w:rPr>
      </w:pPr>
      <w:r w:rsidRPr="003906F4">
        <w:rPr>
          <w:color w:val="800000"/>
        </w:rPr>
        <w:t>Si es fa control centralitzat de l’edifici. Els sistemes de control específics de cada instal·lació es tracten en la instal·lació corresponent.</w:t>
      </w:r>
    </w:p>
  </w:comment>
  <w:comment w:id="73" w:author="0303036" w:date="2010-04-09T10:51:00Z" w:initials="0">
    <w:p w14:paraId="0BEADAA3" w14:textId="77777777" w:rsidR="00990869" w:rsidRDefault="00990869" w:rsidP="006D1FBB">
      <w:pPr>
        <w:pStyle w:val="Textdecomentari"/>
      </w:pPr>
      <w:r>
        <w:rPr>
          <w:rStyle w:val="Refernciadecomentari"/>
        </w:rPr>
        <w:annotationRef/>
      </w:r>
    </w:p>
    <w:p w14:paraId="4BD2486D" w14:textId="77777777" w:rsidR="00990869" w:rsidRPr="003906F4" w:rsidRDefault="00990869" w:rsidP="006D1FBB">
      <w:pPr>
        <w:pStyle w:val="Textdecomentari"/>
        <w:rPr>
          <w:color w:val="800000"/>
        </w:rPr>
      </w:pPr>
      <w:r w:rsidRPr="003906F4">
        <w:rPr>
          <w:color w:val="800000"/>
        </w:rPr>
        <w:t>Incl</w:t>
      </w:r>
      <w:r>
        <w:rPr>
          <w:color w:val="800000"/>
        </w:rPr>
        <w:t>ou</w:t>
      </w:r>
      <w:r w:rsidRPr="003906F4">
        <w:rPr>
          <w:color w:val="800000"/>
        </w:rPr>
        <w:t xml:space="preserve"> mobiliari, </w:t>
      </w:r>
      <w:r>
        <w:rPr>
          <w:color w:val="800000"/>
        </w:rPr>
        <w:t xml:space="preserve">equipament esportiu, cuines industrials, escenaris, accessoris de </w:t>
      </w:r>
      <w:r w:rsidRPr="003906F4">
        <w:rPr>
          <w:color w:val="800000"/>
        </w:rPr>
        <w:t xml:space="preserve">serveis higiènics, </w:t>
      </w:r>
      <w:r>
        <w:rPr>
          <w:color w:val="800000"/>
        </w:rPr>
        <w:t>altres.</w:t>
      </w:r>
    </w:p>
  </w:comment>
  <w:comment w:id="74" w:author="enric" w:date="2010-04-08T17:15:00Z" w:initials="e">
    <w:p w14:paraId="5D3153B0" w14:textId="77777777" w:rsidR="00990869" w:rsidRDefault="00990869" w:rsidP="008E6ADC">
      <w:pPr>
        <w:pStyle w:val="Textdecomentari"/>
      </w:pPr>
      <w:r>
        <w:rPr>
          <w:rStyle w:val="Refernciadecomentari"/>
        </w:rPr>
        <w:annotationRef/>
      </w:r>
    </w:p>
    <w:p w14:paraId="48647BD3" w14:textId="77777777" w:rsidR="00990869" w:rsidRPr="006E62DE" w:rsidRDefault="00990869" w:rsidP="008E6ADC">
      <w:pPr>
        <w:pStyle w:val="Textdecomentari"/>
        <w:rPr>
          <w:color w:val="800000"/>
        </w:rPr>
      </w:pPr>
      <w:r>
        <w:rPr>
          <w:color w:val="800000"/>
        </w:rPr>
        <w:t>Per exemple, Ampliació del Quadre de superfícies i altres paràmetres d</w:t>
      </w:r>
      <w:r w:rsidRPr="006E62DE">
        <w:rPr>
          <w:color w:val="800000"/>
        </w:rPr>
        <w:t>e l’</w:t>
      </w:r>
      <w:r>
        <w:rPr>
          <w:color w:val="800000"/>
        </w:rPr>
        <w:t>edifici, etc.</w:t>
      </w:r>
    </w:p>
  </w:comment>
  <w:comment w:id="75" w:author="0303036" w:date="2014-04-04T12:16:00Z" w:initials="0">
    <w:p w14:paraId="51EF3547" w14:textId="77777777" w:rsidR="00990869" w:rsidRPr="00B46539" w:rsidRDefault="00990869" w:rsidP="00425C02">
      <w:pPr>
        <w:pStyle w:val="Textdecomentari"/>
        <w:rPr>
          <w:color w:val="800000"/>
        </w:rPr>
      </w:pPr>
      <w:r w:rsidRPr="00B46539">
        <w:rPr>
          <w:rStyle w:val="Refernciadecomentari"/>
          <w:color w:val="800000"/>
        </w:rPr>
        <w:annotationRef/>
      </w:r>
    </w:p>
    <w:p w14:paraId="60DBC6A6" w14:textId="77777777" w:rsidR="00990869" w:rsidRPr="00B46539" w:rsidRDefault="00990869" w:rsidP="00425C02">
      <w:pPr>
        <w:pStyle w:val="Textdecomentari"/>
        <w:rPr>
          <w:color w:val="800000"/>
        </w:rPr>
      </w:pPr>
      <w:r w:rsidRPr="00B46539">
        <w:rPr>
          <w:color w:val="800000"/>
        </w:rPr>
        <w:t xml:space="preserve">Per exemple: </w:t>
      </w:r>
      <w:r>
        <w:rPr>
          <w:color w:val="800000"/>
        </w:rPr>
        <w:t>complement de la justificació dels Criteris específics dels Departaments, Justificació d’</w:t>
      </w:r>
      <w:r w:rsidRPr="00B46539">
        <w:rPr>
          <w:color w:val="800000"/>
        </w:rPr>
        <w:t>Ordena</w:t>
      </w:r>
      <w:r>
        <w:rPr>
          <w:color w:val="800000"/>
        </w:rPr>
        <w:t>n</w:t>
      </w:r>
      <w:r w:rsidRPr="00B46539">
        <w:rPr>
          <w:color w:val="800000"/>
        </w:rPr>
        <w:t>ces de capta</w:t>
      </w:r>
      <w:r>
        <w:rPr>
          <w:color w:val="800000"/>
        </w:rPr>
        <w:t xml:space="preserve">ció solar, </w:t>
      </w:r>
      <w:r w:rsidRPr="00B46539">
        <w:rPr>
          <w:color w:val="800000"/>
        </w:rPr>
        <w:t>etc.</w:t>
      </w:r>
    </w:p>
  </w:comment>
  <w:comment w:id="76" w:author="0303036" w:date="2010-02-13T08:25:00Z" w:initials="0">
    <w:p w14:paraId="6A60B0AF" w14:textId="77777777" w:rsidR="00990869" w:rsidRDefault="00990869" w:rsidP="006D1FBB">
      <w:pPr>
        <w:pStyle w:val="Textdecomentari"/>
      </w:pPr>
      <w:r>
        <w:rPr>
          <w:rStyle w:val="Refernciadecomentari"/>
        </w:rPr>
        <w:annotationRef/>
      </w:r>
    </w:p>
    <w:p w14:paraId="1A67165F" w14:textId="77777777" w:rsidR="00990869" w:rsidRDefault="00990869" w:rsidP="006D1FBB">
      <w:pPr>
        <w:pStyle w:val="Textdecomentari"/>
      </w:pPr>
      <w:r w:rsidRPr="00277551">
        <w:rPr>
          <w:color w:val="800000"/>
        </w:rPr>
        <w:t>C</w:t>
      </w:r>
      <w:r>
        <w:rPr>
          <w:color w:val="800000"/>
        </w:rPr>
        <w:t>omplementari de l’apartat de la Memòria constructiva MC 5.</w:t>
      </w:r>
    </w:p>
  </w:comment>
  <w:comment w:id="77" w:author="enric" w:date="2010-04-08T17:15:00Z" w:initials="e">
    <w:p w14:paraId="7FD20A75" w14:textId="77777777" w:rsidR="00990869" w:rsidRDefault="00990869">
      <w:pPr>
        <w:pStyle w:val="Textdecomentari"/>
      </w:pPr>
      <w:r>
        <w:rPr>
          <w:rStyle w:val="Refernciadecomentari"/>
        </w:rPr>
        <w:annotationRef/>
      </w:r>
    </w:p>
    <w:p w14:paraId="37E82370" w14:textId="77777777" w:rsidR="00990869" w:rsidRPr="006E62DE" w:rsidRDefault="00990869">
      <w:pPr>
        <w:pStyle w:val="Textdecomentari"/>
        <w:rPr>
          <w:color w:val="800000"/>
        </w:rPr>
      </w:pPr>
      <w:r>
        <w:rPr>
          <w:color w:val="800000"/>
        </w:rPr>
        <w:t>Per exemple, locals, equipaments especials, etc.</w:t>
      </w:r>
    </w:p>
  </w:comment>
  <w:comment w:id="79" w:author="Nati" w:date="2010-02-28T16:30:00Z" w:initials="N">
    <w:p w14:paraId="5FA4601E" w14:textId="77777777" w:rsidR="00990869" w:rsidRDefault="00990869">
      <w:pPr>
        <w:pStyle w:val="Textdecomentari"/>
      </w:pPr>
      <w:r>
        <w:rPr>
          <w:rStyle w:val="Refernciadecomentari"/>
        </w:rPr>
        <w:annotationRef/>
      </w:r>
    </w:p>
    <w:p w14:paraId="40085656" w14:textId="77777777" w:rsidR="00990869" w:rsidRPr="00317947" w:rsidRDefault="00990869">
      <w:pPr>
        <w:pStyle w:val="Textdecomentari"/>
        <w:rPr>
          <w:color w:val="800000"/>
        </w:rPr>
      </w:pPr>
      <w:r w:rsidRPr="00317947">
        <w:rPr>
          <w:color w:val="800000"/>
        </w:rPr>
        <w:t xml:space="preserve">L’adjudicatari, simultàniament al desenvolupament del Projecte, generarà un expedient que recollirà la totalitat de les </w:t>
      </w:r>
      <w:r w:rsidRPr="00317947">
        <w:rPr>
          <w:b/>
          <w:color w:val="800000"/>
        </w:rPr>
        <w:t xml:space="preserve">dades, càlculs i operacions </w:t>
      </w:r>
      <w:r w:rsidRPr="00317947">
        <w:rPr>
          <w:color w:val="800000"/>
        </w:rPr>
        <w:t xml:space="preserve">que s’hagin emprat en l’estudi i la formulació efectuats. </w:t>
      </w:r>
    </w:p>
  </w:comment>
  <w:comment w:id="82" w:author="0303036" w:date="2014-04-03T16:01:00Z" w:initials="0">
    <w:p w14:paraId="1AE4E940" w14:textId="77777777" w:rsidR="00990869" w:rsidRDefault="00990869" w:rsidP="00E50A05">
      <w:pPr>
        <w:pStyle w:val="Textdecomentari"/>
      </w:pPr>
      <w:r>
        <w:rPr>
          <w:rStyle w:val="Refernciadecomentari"/>
        </w:rPr>
        <w:annotationRef/>
      </w:r>
    </w:p>
    <w:p w14:paraId="5AD50514" w14:textId="77777777" w:rsidR="00990869" w:rsidRPr="001C25B8" w:rsidRDefault="00990869" w:rsidP="00E50A05">
      <w:pPr>
        <w:pStyle w:val="Textdecomentari"/>
      </w:pPr>
      <w:r>
        <w:rPr>
          <w:color w:val="800000"/>
        </w:rPr>
        <w:t>En els projectes per Infraestructures.cat s’ha d’adjuntar les FITXA.</w:t>
      </w:r>
    </w:p>
  </w:comment>
  <w:comment w:id="83" w:author="Nati" w:date="2010-02-28T17:00:00Z" w:initials="N">
    <w:p w14:paraId="3930BF63" w14:textId="77777777" w:rsidR="00990869" w:rsidRDefault="00990869">
      <w:pPr>
        <w:pStyle w:val="Textdecomentari"/>
      </w:pPr>
      <w:r>
        <w:rPr>
          <w:rStyle w:val="Refernciadecomentari"/>
        </w:rPr>
        <w:annotationRef/>
      </w:r>
    </w:p>
    <w:p w14:paraId="1E2AFAC1" w14:textId="77777777" w:rsidR="00990869" w:rsidRDefault="00990869" w:rsidP="00C77DE0">
      <w:pPr>
        <w:tabs>
          <w:tab w:val="left" w:pos="0"/>
        </w:tabs>
        <w:spacing w:before="120" w:after="120"/>
        <w:rPr>
          <w:rFonts w:cs="Arial"/>
          <w:color w:val="800000"/>
          <w:sz w:val="20"/>
          <w:szCs w:val="20"/>
        </w:rPr>
      </w:pPr>
      <w:r w:rsidRPr="00C77DE0">
        <w:rPr>
          <w:rFonts w:cs="Arial"/>
          <w:color w:val="800000"/>
          <w:sz w:val="20"/>
          <w:szCs w:val="20"/>
        </w:rPr>
        <w:t xml:space="preserve">S’entenen com a </w:t>
      </w:r>
      <w:r w:rsidRPr="00C77DE0">
        <w:rPr>
          <w:rFonts w:cs="Arial"/>
          <w:b/>
          <w:color w:val="800000"/>
          <w:sz w:val="20"/>
          <w:szCs w:val="20"/>
        </w:rPr>
        <w:t xml:space="preserve">“Documents complementaris i projectes parcials” </w:t>
      </w:r>
      <w:r w:rsidRPr="00C77DE0">
        <w:rPr>
          <w:rFonts w:cs="Arial"/>
          <w:color w:val="800000"/>
          <w:sz w:val="20"/>
          <w:szCs w:val="20"/>
        </w:rPr>
        <w:t xml:space="preserve">aquells que complementen de forma general al Projecte o que tenen entitat pròpia (estudi geotècnic, control de qualitat, estudi de seguretat i salut, estudi de gestió de residus, certificat de compatibilitat urbanística, certificació energètica, etc.). </w:t>
      </w:r>
    </w:p>
    <w:p w14:paraId="71E28405" w14:textId="77777777" w:rsidR="00990869" w:rsidRPr="00C77DE0" w:rsidRDefault="00990869" w:rsidP="00C77DE0">
      <w:pPr>
        <w:tabs>
          <w:tab w:val="left" w:pos="0"/>
        </w:tabs>
        <w:spacing w:before="120" w:after="120"/>
        <w:rPr>
          <w:rFonts w:cs="Arial"/>
          <w:color w:val="800000"/>
          <w:sz w:val="20"/>
          <w:szCs w:val="20"/>
        </w:rPr>
      </w:pPr>
      <w:r w:rsidRPr="00C77DE0">
        <w:rPr>
          <w:rFonts w:cs="Arial"/>
          <w:color w:val="800000"/>
          <w:sz w:val="20"/>
          <w:szCs w:val="20"/>
        </w:rPr>
        <w:t xml:space="preserve">Els càlculs i dades que desenvolupen la Memòria es col·locaran com a </w:t>
      </w:r>
      <w:r w:rsidRPr="00C77DE0">
        <w:rPr>
          <w:rFonts w:cs="Arial"/>
          <w:b/>
          <w:color w:val="800000"/>
          <w:sz w:val="20"/>
          <w:szCs w:val="20"/>
        </w:rPr>
        <w:t>Annexes a la Memòria</w:t>
      </w:r>
      <w:r w:rsidRPr="00C77DE0">
        <w:rPr>
          <w:rFonts w:cs="Arial"/>
          <w:color w:val="800000"/>
          <w:sz w:val="20"/>
          <w:szCs w:val="20"/>
        </w:rPr>
        <w:t>.</w:t>
      </w:r>
    </w:p>
    <w:p w14:paraId="19EF9FB7" w14:textId="77777777" w:rsidR="00990869" w:rsidRDefault="00990869">
      <w:pPr>
        <w:pStyle w:val="Textdecomentari"/>
      </w:pPr>
    </w:p>
  </w:comment>
  <w:comment w:id="84" w:author="0303036" w:date="2014-04-03T16:01:00Z" w:initials="0">
    <w:p w14:paraId="18CEF88A" w14:textId="77777777" w:rsidR="00990869" w:rsidRDefault="00990869" w:rsidP="003B2FBB">
      <w:pPr>
        <w:pStyle w:val="Textdecomentari"/>
      </w:pPr>
      <w:r>
        <w:rPr>
          <w:rStyle w:val="Refernciadecomentari"/>
        </w:rPr>
        <w:annotationRef/>
      </w:r>
    </w:p>
    <w:p w14:paraId="57217D6E" w14:textId="77777777" w:rsidR="00990869" w:rsidRPr="0031774A" w:rsidRDefault="00990869" w:rsidP="003B2FBB">
      <w:pPr>
        <w:pStyle w:val="Textdecomentari"/>
        <w:rPr>
          <w:color w:val="800000"/>
        </w:rPr>
      </w:pPr>
      <w:r>
        <w:rPr>
          <w:color w:val="800000"/>
        </w:rPr>
        <w:t>En els projectes per Infraestructures.cat s’ha d’adjuntar les FITXA.</w:t>
      </w:r>
    </w:p>
  </w:comment>
  <w:comment w:id="85" w:author="0303036" w:date="2014-04-03T16:01:00Z" w:initials="0">
    <w:p w14:paraId="3AD5C0C0" w14:textId="77777777" w:rsidR="00990869" w:rsidRDefault="00990869" w:rsidP="00D42B65">
      <w:pPr>
        <w:pStyle w:val="Textdecomentari"/>
      </w:pPr>
      <w:r>
        <w:rPr>
          <w:rStyle w:val="Refernciadecomentari"/>
        </w:rPr>
        <w:annotationRef/>
      </w:r>
    </w:p>
    <w:p w14:paraId="35504CC8" w14:textId="77777777" w:rsidR="00990869" w:rsidRPr="0031774A" w:rsidRDefault="00990869" w:rsidP="00D42B65">
      <w:pPr>
        <w:pStyle w:val="Textdecomentari"/>
        <w:rPr>
          <w:color w:val="800000"/>
        </w:rPr>
      </w:pPr>
      <w:r>
        <w:rPr>
          <w:color w:val="800000"/>
        </w:rPr>
        <w:t>En els projectes per Infraestructures.cat s’ha d’adjuntar les FITXA.</w:t>
      </w:r>
    </w:p>
  </w:comment>
  <w:comment w:id="89" w:author="0303036" w:date="2014-04-03T16:02:00Z" w:initials="0">
    <w:p w14:paraId="649E75FC" w14:textId="77777777" w:rsidR="00990869" w:rsidRDefault="00990869">
      <w:pPr>
        <w:pStyle w:val="Textdecomentari"/>
      </w:pPr>
      <w:r>
        <w:rPr>
          <w:rStyle w:val="Refernciadecomentari"/>
        </w:rPr>
        <w:annotationRef/>
      </w:r>
    </w:p>
    <w:p w14:paraId="2E2142E1" w14:textId="77777777" w:rsidR="00990869" w:rsidRPr="00B16C83" w:rsidRDefault="00990869">
      <w:pPr>
        <w:pStyle w:val="Textdecomentari"/>
        <w:rPr>
          <w:i/>
          <w:color w:val="800000"/>
        </w:rPr>
      </w:pPr>
      <w:r w:rsidRPr="00B16C83">
        <w:rPr>
          <w:rStyle w:val="mfasi"/>
          <w:i w:val="0"/>
        </w:rPr>
        <w:t xml:space="preserve">En el cas de Projectes  emblemàtics, Drets de superfície o concessions. Quan en la convocatòria del Concurs </w:t>
      </w:r>
      <w:r>
        <w:rPr>
          <w:rStyle w:val="mfasi"/>
          <w:i w:val="0"/>
        </w:rPr>
        <w:t>Infraestructures.cat</w:t>
      </w:r>
      <w:r w:rsidRPr="00B16C83">
        <w:rPr>
          <w:rStyle w:val="mfasi"/>
          <w:i w:val="0"/>
        </w:rPr>
        <w:t xml:space="preserve"> així ho indiqui.</w:t>
      </w:r>
    </w:p>
  </w:comment>
  <w:comment w:id="90" w:author="0303036" w:date="2010-02-17T05:48:00Z" w:initials="0">
    <w:p w14:paraId="4D0F6EA8" w14:textId="77777777" w:rsidR="00990869" w:rsidRDefault="00990869" w:rsidP="00D319D7">
      <w:pPr>
        <w:pStyle w:val="Textdecomentari"/>
      </w:pPr>
      <w:r>
        <w:rPr>
          <w:rStyle w:val="Refernciadecomentari"/>
        </w:rPr>
        <w:annotationRef/>
      </w:r>
    </w:p>
    <w:p w14:paraId="6414F05B" w14:textId="77777777" w:rsidR="00990869" w:rsidRDefault="00990869" w:rsidP="00D319D7">
      <w:pPr>
        <w:pStyle w:val="Textdecomentari"/>
      </w:pPr>
      <w:r w:rsidRPr="00737FD9">
        <w:rPr>
          <w:color w:val="800000"/>
        </w:rPr>
        <w:t>Remetre, si s’escau,  al informe de l’A</w:t>
      </w:r>
      <w:r>
        <w:rPr>
          <w:color w:val="800000"/>
        </w:rPr>
        <w:t>gència catalana de l’aigua, etc.</w:t>
      </w:r>
    </w:p>
  </w:comment>
  <w:comment w:id="91" w:author="0303036" w:date="2009-12-15T19:33:00Z" w:initials="0">
    <w:p w14:paraId="1255BE49" w14:textId="77777777" w:rsidR="00990869" w:rsidRDefault="00990869">
      <w:pPr>
        <w:pStyle w:val="Textdecomentari"/>
      </w:pPr>
      <w:r>
        <w:rPr>
          <w:rStyle w:val="Refernciadecomentari"/>
        </w:rPr>
        <w:annotationRef/>
      </w:r>
    </w:p>
    <w:p w14:paraId="7E71A738" w14:textId="77777777" w:rsidR="00990869" w:rsidRPr="00E24FDF" w:rsidRDefault="00990869">
      <w:pPr>
        <w:pStyle w:val="Textdecomentari"/>
        <w:rPr>
          <w:color w:val="800000"/>
        </w:rPr>
      </w:pPr>
      <w:r w:rsidRPr="00E24FDF">
        <w:rPr>
          <w:color w:val="800000"/>
        </w:rPr>
        <w:t>Eina d’ajuda: “Guia per al reconeixement dels edificis existents per tal d’avaluar el seu estat de conservació”.</w:t>
      </w:r>
    </w:p>
  </w:comment>
  <w:comment w:id="92" w:author="0303036" w:date="2010-02-17T05:55:00Z" w:initials="0">
    <w:p w14:paraId="69291217" w14:textId="77777777" w:rsidR="00990869" w:rsidRPr="00E24FDF" w:rsidRDefault="00990869" w:rsidP="007E10CD">
      <w:pPr>
        <w:pStyle w:val="Textdecomentari"/>
        <w:rPr>
          <w:color w:val="800000"/>
        </w:rPr>
      </w:pPr>
      <w:r w:rsidRPr="00E24FDF">
        <w:rPr>
          <w:rStyle w:val="Refernciadecomentari"/>
          <w:color w:val="800000"/>
        </w:rPr>
        <w:annotationRef/>
      </w:r>
    </w:p>
    <w:p w14:paraId="67A7FB35" w14:textId="77777777" w:rsidR="00990869" w:rsidRPr="00E24FDF" w:rsidRDefault="00990869" w:rsidP="007E10CD">
      <w:pPr>
        <w:pStyle w:val="Textdecomentari"/>
        <w:rPr>
          <w:color w:val="800000"/>
        </w:rPr>
      </w:pPr>
      <w:r>
        <w:rPr>
          <w:color w:val="800000"/>
        </w:rPr>
        <w:t>P</w:t>
      </w:r>
      <w:r w:rsidRPr="00E24FDF">
        <w:rPr>
          <w:color w:val="800000"/>
        </w:rPr>
        <w:t>er exemple</w:t>
      </w:r>
      <w:r>
        <w:rPr>
          <w:color w:val="800000"/>
        </w:rPr>
        <w:t>, les solucions d’adequació del terreny i moviment de terres, els sistemes de contenció de terres segons el terreny i la topografia, zones pavimentades segons l’ús, etc.</w:t>
      </w:r>
    </w:p>
  </w:comment>
  <w:comment w:id="93" w:author="Nati" w:date="2014-04-04T12:18:00Z" w:initials="N">
    <w:p w14:paraId="325D0DF3" w14:textId="77777777" w:rsidR="00990869" w:rsidRDefault="00990869">
      <w:pPr>
        <w:pStyle w:val="Textdecomentari"/>
      </w:pPr>
      <w:r>
        <w:rPr>
          <w:rStyle w:val="Refernciadecomentari"/>
        </w:rPr>
        <w:annotationRef/>
      </w:r>
    </w:p>
    <w:p w14:paraId="36ECFA1F" w14:textId="77777777" w:rsidR="00990869" w:rsidRPr="006B73AF" w:rsidRDefault="00990869">
      <w:pPr>
        <w:pStyle w:val="Textdecomentari"/>
        <w:rPr>
          <w:color w:val="800000"/>
        </w:rPr>
      </w:pPr>
      <w:r w:rsidRPr="006B73AF">
        <w:rPr>
          <w:color w:val="800000"/>
        </w:rPr>
        <w:t>S’entén incloses a Urbanització to</w:t>
      </w:r>
      <w:r>
        <w:rPr>
          <w:color w:val="800000"/>
        </w:rPr>
        <w:t>t</w:t>
      </w:r>
      <w:r w:rsidRPr="006B73AF">
        <w:rPr>
          <w:color w:val="800000"/>
        </w:rPr>
        <w:t>s aquells espais exteriors i elements que tot i formant part del projecte, no són necessaris per al funcionament de l’edifici.</w:t>
      </w:r>
    </w:p>
  </w:comment>
  <w:comment w:id="94" w:author="Nati" w:date="2014-04-03T16:02:00Z" w:initials="N">
    <w:p w14:paraId="3C443EBE" w14:textId="77777777" w:rsidR="00990869" w:rsidRDefault="00990869">
      <w:pPr>
        <w:pStyle w:val="Textdecomentari"/>
      </w:pPr>
      <w:r>
        <w:rPr>
          <w:rStyle w:val="Refernciadecomentari"/>
        </w:rPr>
        <w:annotationRef/>
      </w:r>
    </w:p>
    <w:p w14:paraId="2127E3CE" w14:textId="77777777" w:rsidR="00990869" w:rsidRDefault="00990869">
      <w:pPr>
        <w:pStyle w:val="Textdecomentari"/>
      </w:pPr>
      <w:r>
        <w:rPr>
          <w:color w:val="800000"/>
        </w:rPr>
        <w:t>En els projectes per Infraestructures.cat s’ha d’adjuntar les FITXA.</w:t>
      </w:r>
    </w:p>
  </w:comment>
  <w:comment w:id="95" w:author="enric" w:date="2010-02-08T15:56:00Z" w:initials="e">
    <w:p w14:paraId="125B1514" w14:textId="77777777" w:rsidR="00990869" w:rsidRDefault="00990869">
      <w:pPr>
        <w:pStyle w:val="Textdecomentari"/>
      </w:pPr>
      <w:r>
        <w:rPr>
          <w:rStyle w:val="Refernciadecomentari"/>
        </w:rPr>
        <w:annotationRef/>
      </w:r>
    </w:p>
    <w:p w14:paraId="4B445F6E" w14:textId="77777777" w:rsidR="00990869" w:rsidRPr="00DA2FEC" w:rsidRDefault="00990869">
      <w:pPr>
        <w:pStyle w:val="Textdecomentari"/>
        <w:rPr>
          <w:color w:val="800000"/>
        </w:rPr>
      </w:pPr>
      <w:r w:rsidRPr="00DA2FEC">
        <w:rPr>
          <w:color w:val="800000"/>
        </w:rPr>
        <w:t xml:space="preserve">Referència a plans especials, zones de protecció, estudis de detall, </w:t>
      </w:r>
      <w:r>
        <w:rPr>
          <w:color w:val="800000"/>
        </w:rPr>
        <w:t>etc.</w:t>
      </w:r>
    </w:p>
  </w:comment>
  <w:comment w:id="96" w:author="0303036" w:date="2010-02-24T15:11:00Z" w:initials="0">
    <w:p w14:paraId="190DDD86" w14:textId="77777777" w:rsidR="00990869" w:rsidRDefault="00990869">
      <w:pPr>
        <w:pStyle w:val="Textdecomentari"/>
      </w:pPr>
      <w:r>
        <w:rPr>
          <w:rStyle w:val="Refernciadecomentari"/>
        </w:rPr>
        <w:annotationRef/>
      </w:r>
    </w:p>
    <w:p w14:paraId="43F819FF" w14:textId="77777777" w:rsidR="00990869" w:rsidRPr="006E66C4" w:rsidRDefault="00990869">
      <w:pPr>
        <w:pStyle w:val="Textdecomentari"/>
        <w:rPr>
          <w:color w:val="800000"/>
        </w:rPr>
      </w:pPr>
      <w:r w:rsidRPr="006E66C4">
        <w:rPr>
          <w:color w:val="800000"/>
        </w:rPr>
        <w:t>El disseny de l’edifici s’haurà de fer de manera que es potenciï el funcionament passiu i l’optimització en l’ús dels materials.</w:t>
      </w:r>
    </w:p>
  </w:comment>
  <w:comment w:id="97" w:author="0303036" w:date="2010-02-25T14:33:00Z" w:initials="0">
    <w:p w14:paraId="200A2DF2" w14:textId="77777777" w:rsidR="00990869" w:rsidRPr="00E24FDF" w:rsidRDefault="00990869" w:rsidP="00CD2203">
      <w:pPr>
        <w:pStyle w:val="Textdecomentari"/>
        <w:rPr>
          <w:color w:val="800000"/>
        </w:rPr>
      </w:pPr>
      <w:r w:rsidRPr="00E24FDF">
        <w:rPr>
          <w:rStyle w:val="Refernciadecomentari"/>
          <w:color w:val="800000"/>
        </w:rPr>
        <w:annotationRef/>
      </w:r>
    </w:p>
    <w:p w14:paraId="41915C61" w14:textId="77777777" w:rsidR="00990869" w:rsidRDefault="00990869" w:rsidP="00CD2203">
      <w:pPr>
        <w:pStyle w:val="Textdecomentari"/>
        <w:rPr>
          <w:color w:val="800000"/>
        </w:rPr>
      </w:pPr>
      <w:r>
        <w:rPr>
          <w:color w:val="800000"/>
        </w:rPr>
        <w:t>P</w:t>
      </w:r>
      <w:r w:rsidRPr="00E24FDF">
        <w:rPr>
          <w:color w:val="800000"/>
        </w:rPr>
        <w:t>er exemple</w:t>
      </w:r>
      <w:r>
        <w:rPr>
          <w:color w:val="800000"/>
        </w:rPr>
        <w:t xml:space="preserve">, </w:t>
      </w:r>
      <w:r w:rsidRPr="00E24FDF">
        <w:rPr>
          <w:color w:val="800000"/>
        </w:rPr>
        <w:t>una fonamentació profunda d’acord amb la cota recomana</w:t>
      </w:r>
      <w:r>
        <w:rPr>
          <w:color w:val="800000"/>
        </w:rPr>
        <w:t>da per l’estudi geotècnic, estructura de grans llums en sales i pistes esportives, façana exterior de pedra i sistema seleccionat,</w:t>
      </w:r>
      <w:r w:rsidRPr="00E24FDF">
        <w:rPr>
          <w:color w:val="800000"/>
        </w:rPr>
        <w:t xml:space="preserve"> la utilització d’un sistema prefabricat per la rapidesa d’execució, </w:t>
      </w:r>
      <w:r>
        <w:rPr>
          <w:color w:val="800000"/>
        </w:rPr>
        <w:t xml:space="preserve">etc. </w:t>
      </w:r>
    </w:p>
    <w:p w14:paraId="0091C950" w14:textId="77777777" w:rsidR="00990869" w:rsidRPr="00E24FDF" w:rsidRDefault="00990869" w:rsidP="00CD2203">
      <w:pPr>
        <w:pStyle w:val="Textdecomentari"/>
        <w:rPr>
          <w:color w:val="800000"/>
        </w:rPr>
      </w:pPr>
      <w:r>
        <w:rPr>
          <w:color w:val="800000"/>
        </w:rPr>
        <w:t>També es comentaran les solucions novedoses o no convencionals adoptades en el projecte, si n’hi ha.</w:t>
      </w:r>
    </w:p>
  </w:comment>
  <w:comment w:id="98" w:author="0303036" w:date="2014-04-03T16:02:00Z" w:initials="0">
    <w:p w14:paraId="73E4ADE5" w14:textId="77777777" w:rsidR="00990869" w:rsidRDefault="00990869" w:rsidP="004827E9">
      <w:pPr>
        <w:pStyle w:val="Textdecomentari"/>
      </w:pPr>
      <w:r>
        <w:rPr>
          <w:rStyle w:val="Refernciadecomentari"/>
        </w:rPr>
        <w:annotationRef/>
      </w:r>
    </w:p>
    <w:p w14:paraId="26F00E00" w14:textId="77777777" w:rsidR="00990869" w:rsidRDefault="00990869" w:rsidP="004827E9">
      <w:pPr>
        <w:pStyle w:val="Textdecomentari"/>
        <w:rPr>
          <w:color w:val="800000"/>
        </w:rPr>
      </w:pPr>
      <w:r>
        <w:rPr>
          <w:color w:val="800000"/>
        </w:rPr>
        <w:t>En els projectes per Infraestructures.cat sempre s’ha d’adjuntar la FITXA.</w:t>
      </w:r>
    </w:p>
    <w:p w14:paraId="6255D2EA" w14:textId="77777777" w:rsidR="00990869" w:rsidRDefault="00990869" w:rsidP="004827E9">
      <w:pPr>
        <w:pStyle w:val="Textdecomentari"/>
        <w:rPr>
          <w:color w:val="800000"/>
        </w:rPr>
      </w:pPr>
      <w:r w:rsidRPr="0015305C">
        <w:rPr>
          <w:color w:val="800000"/>
        </w:rPr>
        <w:t xml:space="preserve">En funció de l’extensió de les dades i el grau de detall pot ser convenient adjuntar </w:t>
      </w:r>
      <w:r>
        <w:rPr>
          <w:color w:val="800000"/>
        </w:rPr>
        <w:t xml:space="preserve">un </w:t>
      </w:r>
      <w:r w:rsidRPr="0015305C">
        <w:rPr>
          <w:color w:val="800000"/>
        </w:rPr>
        <w:t>quadre</w:t>
      </w:r>
      <w:r>
        <w:rPr>
          <w:color w:val="800000"/>
        </w:rPr>
        <w:t xml:space="preserve"> més desenvolupat </w:t>
      </w:r>
      <w:r w:rsidRPr="0015305C">
        <w:rPr>
          <w:color w:val="800000"/>
        </w:rPr>
        <w:t xml:space="preserve"> com a Annex a la Memòria.</w:t>
      </w:r>
    </w:p>
    <w:p w14:paraId="11894EB3" w14:textId="77777777" w:rsidR="00990869" w:rsidRDefault="00990869" w:rsidP="004827E9">
      <w:pPr>
        <w:pStyle w:val="Textdecomentari"/>
        <w:rPr>
          <w:i/>
          <w:color w:val="800000"/>
        </w:rPr>
      </w:pPr>
      <w:r>
        <w:rPr>
          <w:color w:val="800000"/>
        </w:rPr>
        <w:t>La informació es complementarà amb més dades dels recintes a l’apartat M.4.1.</w:t>
      </w:r>
    </w:p>
    <w:p w14:paraId="5B9CEDE3" w14:textId="77777777" w:rsidR="00990869" w:rsidRPr="001C25B8" w:rsidRDefault="00990869" w:rsidP="004827E9">
      <w:pPr>
        <w:pStyle w:val="Textdecomentari"/>
        <w:rPr>
          <w:i/>
        </w:rPr>
      </w:pPr>
    </w:p>
  </w:comment>
  <w:comment w:id="99" w:author="0303036" w:date="2009-07-10T11:39:00Z" w:initials="0">
    <w:p w14:paraId="2E5EF488" w14:textId="77777777" w:rsidR="00990869" w:rsidRDefault="00990869">
      <w:pPr>
        <w:pStyle w:val="Textdecomentari"/>
      </w:pPr>
      <w:r>
        <w:rPr>
          <w:rStyle w:val="Refernciadecomentari"/>
        </w:rPr>
        <w:annotationRef/>
      </w:r>
    </w:p>
    <w:p w14:paraId="0BD7E1CC" w14:textId="77777777" w:rsidR="00990869" w:rsidRPr="001451FE" w:rsidRDefault="00990869">
      <w:pPr>
        <w:pStyle w:val="Textdecomentari"/>
        <w:rPr>
          <w:color w:val="800000"/>
        </w:rPr>
      </w:pPr>
      <w:r w:rsidRPr="001451FE">
        <w:rPr>
          <w:color w:val="800000"/>
        </w:rPr>
        <w:t>Requisits generals de</w:t>
      </w:r>
      <w:r>
        <w:rPr>
          <w:color w:val="800000"/>
        </w:rPr>
        <w:t xml:space="preserve">l conjunt de </w:t>
      </w:r>
      <w:r w:rsidRPr="001451FE">
        <w:rPr>
          <w:color w:val="800000"/>
        </w:rPr>
        <w:t xml:space="preserve"> l’edifici i justificació del compliment de normatives.</w:t>
      </w:r>
    </w:p>
  </w:comment>
  <w:comment w:id="100" w:author="0303036" w:date="2010-02-08T16:26:00Z" w:initials="0">
    <w:p w14:paraId="73FE0129" w14:textId="77777777" w:rsidR="00990869" w:rsidRDefault="00990869">
      <w:pPr>
        <w:pStyle w:val="Textdecomentari"/>
      </w:pPr>
      <w:r>
        <w:rPr>
          <w:rStyle w:val="Refernciadecomentari"/>
        </w:rPr>
        <w:annotationRef/>
      </w:r>
    </w:p>
    <w:p w14:paraId="727F689E" w14:textId="77777777" w:rsidR="00990869" w:rsidRDefault="00990869">
      <w:pPr>
        <w:pStyle w:val="Textdecomentari"/>
        <w:rPr>
          <w:color w:val="800000"/>
        </w:rPr>
      </w:pPr>
      <w:r w:rsidRPr="001451FE">
        <w:rPr>
          <w:color w:val="800000"/>
        </w:rPr>
        <w:t xml:space="preserve">Això permet establir el marc de requisits que caldrà complimentar en el projecte. </w:t>
      </w:r>
      <w:r>
        <w:rPr>
          <w:color w:val="800000"/>
        </w:rPr>
        <w:t xml:space="preserve"> És una declaració de principis que permet identificar d’entrada allò que es justificarà en el projecte.</w:t>
      </w:r>
    </w:p>
    <w:p w14:paraId="1CDD76CD" w14:textId="77777777" w:rsidR="00990869" w:rsidRPr="004E1FBD" w:rsidRDefault="00990869">
      <w:pPr>
        <w:pStyle w:val="Textdecomentari"/>
        <w:rPr>
          <w:color w:val="0000FF"/>
        </w:rPr>
      </w:pPr>
      <w:r w:rsidRPr="004E1FBD">
        <w:rPr>
          <w:color w:val="0000FF"/>
        </w:rPr>
        <w:t>És especialment important en el cas d’obres en edificis existents.</w:t>
      </w:r>
    </w:p>
    <w:p w14:paraId="7723649F" w14:textId="77777777" w:rsidR="00990869" w:rsidRPr="006A0EAC" w:rsidRDefault="00990869" w:rsidP="006A0EAC">
      <w:pPr>
        <w:tabs>
          <w:tab w:val="left" w:pos="1330"/>
          <w:tab w:val="left" w:pos="2986"/>
          <w:tab w:val="left" w:pos="3350"/>
          <w:tab w:val="left" w:pos="4609"/>
          <w:tab w:val="left" w:pos="10728"/>
          <w:tab w:val="left" w:pos="11092"/>
        </w:tabs>
        <w:spacing w:before="120" w:after="120"/>
        <w:rPr>
          <w:rFonts w:cs="Arial"/>
          <w:color w:val="800000"/>
          <w:sz w:val="20"/>
          <w:szCs w:val="20"/>
        </w:rPr>
      </w:pPr>
      <w:r w:rsidRPr="006A0EAC">
        <w:rPr>
          <w:color w:val="800000"/>
        </w:rPr>
        <w:t>Especialment aquells que la normativa exigeix justificar la seva necessitat o exempció en funció del tipus d’intervenció i de les característiques de l’edifici i en relació amb l’àmbit d’aplicació de la normativa</w:t>
      </w:r>
    </w:p>
  </w:comment>
  <w:comment w:id="101" w:author="enric" w:date="2009-12-20T10:12:00Z" w:initials="e">
    <w:p w14:paraId="23D812E9" w14:textId="77777777" w:rsidR="00990869" w:rsidRDefault="00990869">
      <w:pPr>
        <w:pStyle w:val="Textdecomentari"/>
      </w:pPr>
      <w:r>
        <w:rPr>
          <w:rStyle w:val="Refernciadecomentari"/>
        </w:rPr>
        <w:annotationRef/>
      </w:r>
    </w:p>
    <w:p w14:paraId="335A44E5" w14:textId="77777777" w:rsidR="00990869" w:rsidRPr="00120539" w:rsidRDefault="00990869">
      <w:pPr>
        <w:pStyle w:val="Textdecomentari"/>
        <w:rPr>
          <w:color w:val="800000"/>
        </w:rPr>
      </w:pPr>
      <w:r w:rsidRPr="00120539">
        <w:rPr>
          <w:color w:val="800000"/>
        </w:rPr>
        <w:t xml:space="preserve">Sense perjudici de que, si el projectista ho consideri necessari, per les característiques de l’edifici, s’especifiquin en aquest apartat. </w:t>
      </w:r>
    </w:p>
    <w:p w14:paraId="2911CD46" w14:textId="77777777" w:rsidR="00990869" w:rsidRPr="00120539" w:rsidRDefault="00990869">
      <w:pPr>
        <w:pStyle w:val="Textdecomentari"/>
        <w:rPr>
          <w:color w:val="800000"/>
        </w:rPr>
      </w:pPr>
      <w:r w:rsidRPr="00120539">
        <w:rPr>
          <w:color w:val="800000"/>
        </w:rPr>
        <w:t xml:space="preserve">En qualsevol cas, els sistemes constructius i instal·lacions corresponents es dissenyaran </w:t>
      </w:r>
      <w:r>
        <w:rPr>
          <w:color w:val="800000"/>
        </w:rPr>
        <w:t xml:space="preserve">i dimensionaran </w:t>
      </w:r>
      <w:r w:rsidRPr="00120539">
        <w:rPr>
          <w:color w:val="800000"/>
        </w:rPr>
        <w:t>donant-hi compliment.</w:t>
      </w:r>
    </w:p>
  </w:comment>
  <w:comment w:id="102" w:author="0303036" w:date="2010-02-08T17:12:00Z" w:initials="0">
    <w:p w14:paraId="2AFCC63B" w14:textId="77777777" w:rsidR="00990869" w:rsidRDefault="00990869" w:rsidP="00A804DE">
      <w:pPr>
        <w:pStyle w:val="Textdecomentari"/>
      </w:pPr>
      <w:r>
        <w:rPr>
          <w:rStyle w:val="Refernciadecomentari"/>
        </w:rPr>
        <w:annotationRef/>
      </w:r>
    </w:p>
    <w:p w14:paraId="3E4D8A11" w14:textId="77777777" w:rsidR="00990869" w:rsidRDefault="00990869" w:rsidP="00A804DE">
      <w:pPr>
        <w:pStyle w:val="Textdecomentari"/>
        <w:rPr>
          <w:color w:val="800000"/>
        </w:rPr>
      </w:pPr>
      <w:r w:rsidRPr="00562585">
        <w:rPr>
          <w:color w:val="800000"/>
        </w:rPr>
        <w:t xml:space="preserve">Es pot remetre a </w:t>
      </w:r>
      <w:r>
        <w:rPr>
          <w:color w:val="800000"/>
        </w:rPr>
        <w:t>altres apartats de la Memòria i als plànols generals de distribució i cotes.</w:t>
      </w:r>
    </w:p>
    <w:p w14:paraId="3FB696B3" w14:textId="77777777" w:rsidR="00990869" w:rsidRDefault="00990869" w:rsidP="00A804DE">
      <w:pPr>
        <w:pStyle w:val="Textdecomentari"/>
        <w:rPr>
          <w:color w:val="800000"/>
        </w:rPr>
      </w:pPr>
      <w:r>
        <w:rPr>
          <w:color w:val="800000"/>
        </w:rPr>
        <w:t>Complementen les dades definides a l’apartat MD.3.4.</w:t>
      </w:r>
    </w:p>
    <w:p w14:paraId="5AC039C7" w14:textId="77777777" w:rsidR="00990869" w:rsidRDefault="00990869" w:rsidP="00A804DE">
      <w:pPr>
        <w:pStyle w:val="Textdecomentari"/>
        <w:rPr>
          <w:color w:val="800000"/>
        </w:rPr>
      </w:pPr>
    </w:p>
    <w:p w14:paraId="1B755E96" w14:textId="77777777" w:rsidR="00990869" w:rsidRPr="00562585" w:rsidRDefault="00990869" w:rsidP="00A804DE">
      <w:pPr>
        <w:pStyle w:val="Textdecomentari"/>
        <w:rPr>
          <w:color w:val="800000"/>
        </w:rPr>
      </w:pPr>
      <w:r>
        <w:rPr>
          <w:color w:val="800000"/>
        </w:rPr>
        <w:t xml:space="preserve">Segons la complexitat del projecte pot ser necessari desenvolupar algun aspecte mitjançant </w:t>
      </w:r>
      <w:r w:rsidRPr="00562585">
        <w:rPr>
          <w:color w:val="800000"/>
        </w:rPr>
        <w:t xml:space="preserve">Annexes </w:t>
      </w:r>
      <w:r>
        <w:rPr>
          <w:color w:val="800000"/>
        </w:rPr>
        <w:t xml:space="preserve">a la Memòria o Documents </w:t>
      </w:r>
      <w:r w:rsidRPr="00562585">
        <w:rPr>
          <w:color w:val="800000"/>
        </w:rPr>
        <w:t>complementaris</w:t>
      </w:r>
      <w:r>
        <w:rPr>
          <w:color w:val="800000"/>
        </w:rPr>
        <w:t>.</w:t>
      </w:r>
    </w:p>
  </w:comment>
  <w:comment w:id="103" w:author="0303036" w:date="2010-02-08T17:19:00Z" w:initials="0">
    <w:p w14:paraId="00BA6B6D" w14:textId="77777777" w:rsidR="00990869" w:rsidRDefault="00990869">
      <w:pPr>
        <w:pStyle w:val="Textdecomentari"/>
      </w:pPr>
      <w:r>
        <w:rPr>
          <w:rStyle w:val="Refernciadecomentari"/>
        </w:rPr>
        <w:annotationRef/>
      </w:r>
    </w:p>
    <w:p w14:paraId="0AB7DA4A" w14:textId="77777777" w:rsidR="00990869" w:rsidRPr="007A4C3F" w:rsidRDefault="00990869">
      <w:pPr>
        <w:pStyle w:val="Textdecomentari"/>
        <w:rPr>
          <w:color w:val="800000"/>
        </w:rPr>
      </w:pPr>
      <w:r w:rsidRPr="007A4C3F">
        <w:rPr>
          <w:color w:val="800000"/>
        </w:rPr>
        <w:t>Les exigències dels recintes que afecten als elements constructius i a les instal·lacions es tindran en compte en la seva definició i dimensionat.</w:t>
      </w:r>
    </w:p>
  </w:comment>
  <w:comment w:id="104" w:author="0303036" w:date="2010-02-08T17:35:00Z" w:initials="0">
    <w:p w14:paraId="4A3E0A5F" w14:textId="77777777" w:rsidR="00990869" w:rsidRDefault="00990869">
      <w:pPr>
        <w:pStyle w:val="Textdecomentari"/>
      </w:pPr>
      <w:r>
        <w:rPr>
          <w:rStyle w:val="Refernciadecomentari"/>
        </w:rPr>
        <w:annotationRef/>
      </w:r>
    </w:p>
    <w:p w14:paraId="4920BA69" w14:textId="77777777" w:rsidR="00990869" w:rsidRPr="00B94614" w:rsidRDefault="00990869" w:rsidP="00B94614">
      <w:pPr>
        <w:pStyle w:val="Textdecomentari"/>
        <w:tabs>
          <w:tab w:val="num" w:pos="2629"/>
        </w:tabs>
        <w:spacing w:before="40" w:after="40"/>
        <w:rPr>
          <w:color w:val="800000"/>
        </w:rPr>
      </w:pPr>
      <w:r w:rsidRPr="00B94614">
        <w:rPr>
          <w:color w:val="800000"/>
        </w:rPr>
        <w:t>Cal tenir en compte tant la normativa estatal com autonòmica.</w:t>
      </w:r>
    </w:p>
    <w:p w14:paraId="079C32DA" w14:textId="77777777" w:rsidR="00990869" w:rsidRDefault="00990869">
      <w:pPr>
        <w:pStyle w:val="Textdecomentari"/>
      </w:pPr>
    </w:p>
  </w:comment>
  <w:comment w:id="105" w:author="0303036" w:date="2010-02-25T09:58:00Z" w:initials="0">
    <w:p w14:paraId="0E578D78" w14:textId="77777777" w:rsidR="00990869" w:rsidRDefault="00990869" w:rsidP="00173CFA">
      <w:pPr>
        <w:pStyle w:val="Textdecomentari"/>
      </w:pPr>
      <w:r>
        <w:rPr>
          <w:rStyle w:val="Refernciadecomentari"/>
        </w:rPr>
        <w:annotationRef/>
      </w:r>
    </w:p>
    <w:p w14:paraId="4FDAF7E1" w14:textId="77777777" w:rsidR="00990869" w:rsidRDefault="00990869" w:rsidP="00173CFA">
      <w:pPr>
        <w:pStyle w:val="Textdecomentari"/>
        <w:rPr>
          <w:color w:val="800000"/>
        </w:rPr>
      </w:pPr>
      <w:r w:rsidRPr="00562585">
        <w:rPr>
          <w:color w:val="800000"/>
        </w:rPr>
        <w:t xml:space="preserve">Es pot remetre a </w:t>
      </w:r>
      <w:r>
        <w:rPr>
          <w:color w:val="800000"/>
        </w:rPr>
        <w:t>altres apartats de la Memòria i als plànols de distribució i cotes de les plantes (o si s’escau, plànols específics d’accessibilitat).</w:t>
      </w:r>
    </w:p>
    <w:p w14:paraId="1E6450ED" w14:textId="77777777" w:rsidR="00990869" w:rsidRDefault="00990869" w:rsidP="00173CFA">
      <w:pPr>
        <w:pStyle w:val="Textdecomentari"/>
        <w:rPr>
          <w:color w:val="800000"/>
        </w:rPr>
      </w:pPr>
      <w:r>
        <w:rPr>
          <w:color w:val="800000"/>
        </w:rPr>
        <w:t>Les condicions d’accessibilitat incideixen de forma complementària en els requisits d’utilització i de seguretat en cas d’incendi.</w:t>
      </w:r>
    </w:p>
    <w:p w14:paraId="098153F1" w14:textId="77777777" w:rsidR="00990869" w:rsidRPr="00562585" w:rsidRDefault="00990869" w:rsidP="00173CFA">
      <w:pPr>
        <w:pStyle w:val="Textdecomentari"/>
        <w:rPr>
          <w:color w:val="800000"/>
        </w:rPr>
      </w:pPr>
    </w:p>
  </w:comment>
  <w:comment w:id="106" w:author="0303036" w:date="2009-11-15T11:32:00Z" w:initials="0">
    <w:p w14:paraId="417DEEBC" w14:textId="77777777" w:rsidR="00990869" w:rsidRDefault="00990869" w:rsidP="00B8228A">
      <w:pPr>
        <w:pStyle w:val="Textdecomentari"/>
      </w:pPr>
      <w:r>
        <w:rPr>
          <w:rStyle w:val="Refernciadecomentari"/>
        </w:rPr>
        <w:annotationRef/>
      </w:r>
    </w:p>
    <w:p w14:paraId="173C8641" w14:textId="77777777" w:rsidR="00990869" w:rsidRPr="00535592" w:rsidRDefault="00990869" w:rsidP="00B8228A">
      <w:pPr>
        <w:pStyle w:val="Textdecomentari"/>
        <w:rPr>
          <w:color w:val="800000"/>
        </w:rPr>
      </w:pPr>
      <w:r>
        <w:rPr>
          <w:color w:val="800000"/>
        </w:rPr>
        <w:t>E</w:t>
      </w:r>
      <w:r w:rsidRPr="00535592">
        <w:rPr>
          <w:color w:val="800000"/>
        </w:rPr>
        <w:t xml:space="preserve">ncara que aquest </w:t>
      </w:r>
      <w:r>
        <w:rPr>
          <w:color w:val="800000"/>
        </w:rPr>
        <w:t>punt</w:t>
      </w:r>
      <w:r w:rsidRPr="00535592">
        <w:rPr>
          <w:color w:val="800000"/>
        </w:rPr>
        <w:t xml:space="preserve"> està vinculat a l’evacuació de l’edifici, es considera que també forma part de les condicions exteriors de l’edifici.</w:t>
      </w:r>
    </w:p>
  </w:comment>
  <w:comment w:id="107" w:author="0303036" w:date="2010-02-20T07:11:00Z" w:initials="0">
    <w:p w14:paraId="07F72AEE" w14:textId="77777777" w:rsidR="00990869" w:rsidRDefault="00990869">
      <w:pPr>
        <w:pStyle w:val="Textdecomentari"/>
      </w:pPr>
      <w:r>
        <w:rPr>
          <w:rStyle w:val="Refernciadecomentari"/>
        </w:rPr>
        <w:annotationRef/>
      </w:r>
    </w:p>
    <w:p w14:paraId="3036B298" w14:textId="77777777" w:rsidR="00990869" w:rsidRPr="00E31D9C" w:rsidRDefault="00990869" w:rsidP="00E31D9C">
      <w:pPr>
        <w:tabs>
          <w:tab w:val="left" w:pos="360"/>
          <w:tab w:val="left" w:pos="840"/>
          <w:tab w:val="left" w:pos="1440"/>
          <w:tab w:val="left" w:pos="1620"/>
          <w:tab w:val="left" w:pos="4609"/>
          <w:tab w:val="left" w:pos="10728"/>
          <w:tab w:val="left" w:pos="11092"/>
        </w:tabs>
        <w:spacing w:before="40" w:after="40"/>
        <w:ind w:left="1134" w:hanging="283"/>
        <w:rPr>
          <w:rFonts w:cs="Arial"/>
          <w:i/>
          <w:color w:val="800000"/>
          <w:sz w:val="20"/>
          <w:szCs w:val="20"/>
        </w:rPr>
      </w:pPr>
      <w:r w:rsidRPr="00E31D9C">
        <w:rPr>
          <w:color w:val="800000"/>
        </w:rPr>
        <w:t>Es recomana remetre als apartats de la Memòria constructiva corresponents de compartimentació interi</w:t>
      </w:r>
      <w:r>
        <w:rPr>
          <w:color w:val="800000"/>
        </w:rPr>
        <w:t>or, envolvent i instal·lacions.</w:t>
      </w:r>
    </w:p>
  </w:comment>
  <w:comment w:id="108" w:author="0303036" w:date="2010-01-14T13:17:00Z" w:initials="0">
    <w:p w14:paraId="3D6E4BA8" w14:textId="77777777" w:rsidR="00990869" w:rsidRDefault="00990869">
      <w:pPr>
        <w:pStyle w:val="Textdecomentari"/>
      </w:pPr>
      <w:r>
        <w:rPr>
          <w:rStyle w:val="Refernciadecomentari"/>
        </w:rPr>
        <w:annotationRef/>
      </w:r>
    </w:p>
    <w:p w14:paraId="4B594F16" w14:textId="77777777" w:rsidR="00990869" w:rsidRPr="00E31D9C" w:rsidRDefault="00990869" w:rsidP="00E31D9C">
      <w:pPr>
        <w:tabs>
          <w:tab w:val="left" w:pos="360"/>
          <w:tab w:val="left" w:pos="1134"/>
          <w:tab w:val="left" w:pos="1440"/>
          <w:tab w:val="left" w:pos="1620"/>
          <w:tab w:val="left" w:pos="10728"/>
          <w:tab w:val="left" w:pos="11092"/>
        </w:tabs>
        <w:spacing w:before="40" w:after="40"/>
        <w:ind w:left="1134" w:hanging="283"/>
        <w:rPr>
          <w:color w:val="800000"/>
        </w:rPr>
      </w:pPr>
      <w:r w:rsidRPr="00E31D9C">
        <w:rPr>
          <w:color w:val="800000"/>
        </w:rPr>
        <w:t>Es recomana remetre als apartats corresponents a la Memòria constructiva, Compartimentació interior, envolvent i instal·lacions.</w:t>
      </w:r>
    </w:p>
  </w:comment>
  <w:comment w:id="109" w:author="0303036" w:date="2010-01-14T13:16:00Z" w:initials="0">
    <w:p w14:paraId="3C3BDDC7" w14:textId="77777777" w:rsidR="00990869" w:rsidRDefault="00990869">
      <w:pPr>
        <w:pStyle w:val="Textdecomentari"/>
      </w:pPr>
      <w:r>
        <w:rPr>
          <w:rStyle w:val="Refernciadecomentari"/>
        </w:rPr>
        <w:annotationRef/>
      </w:r>
    </w:p>
    <w:p w14:paraId="5FB7EC83" w14:textId="77777777" w:rsidR="00990869" w:rsidRPr="00E31D9C" w:rsidRDefault="00990869" w:rsidP="00E31D9C">
      <w:pPr>
        <w:tabs>
          <w:tab w:val="left" w:pos="360"/>
          <w:tab w:val="left" w:pos="1134"/>
          <w:tab w:val="left" w:pos="10728"/>
          <w:tab w:val="left" w:pos="11092"/>
        </w:tabs>
        <w:spacing w:before="40" w:after="120"/>
        <w:ind w:left="1134" w:hanging="283"/>
        <w:rPr>
          <w:color w:val="800000"/>
        </w:rPr>
      </w:pPr>
      <w:r w:rsidRPr="00E31D9C">
        <w:rPr>
          <w:color w:val="800000"/>
        </w:rPr>
        <w:t>Es recomana remetre als apartats de la Memòria constructiva, Sistema envolvent.</w:t>
      </w:r>
    </w:p>
  </w:comment>
  <w:comment w:id="110" w:author="0303036" w:date="2009-07-09T16:28:00Z" w:initials="0">
    <w:p w14:paraId="2DF959E6" w14:textId="77777777" w:rsidR="00990869" w:rsidRDefault="00990869">
      <w:pPr>
        <w:pStyle w:val="Textdecomentari"/>
      </w:pPr>
      <w:r>
        <w:rPr>
          <w:rStyle w:val="Refernciadecomentari"/>
        </w:rPr>
        <w:annotationRef/>
      </w:r>
    </w:p>
    <w:p w14:paraId="51FA8D24" w14:textId="77777777" w:rsidR="00990869" w:rsidRDefault="00990869">
      <w:pPr>
        <w:pStyle w:val="Textdecomentari"/>
      </w:pPr>
      <w:r>
        <w:rPr>
          <w:rFonts w:cs="Arial"/>
          <w:color w:val="800000"/>
        </w:rPr>
        <w:t>Si s’escau, en funció de la complexitat del projecte pot ser necessari un estudi específic d’evacuació realitzat com a Annex a la Memòria o a un Document Complementari.</w:t>
      </w:r>
    </w:p>
  </w:comment>
  <w:comment w:id="111" w:author="0303036" w:date="2010-02-13T08:47:00Z" w:initials="0">
    <w:p w14:paraId="14058DF3" w14:textId="77777777" w:rsidR="00990869" w:rsidRDefault="00990869" w:rsidP="008B11BE">
      <w:pPr>
        <w:pStyle w:val="Textdecomentari"/>
      </w:pPr>
      <w:r>
        <w:rPr>
          <w:rStyle w:val="Refernciadecomentari"/>
        </w:rPr>
        <w:annotationRef/>
      </w:r>
    </w:p>
    <w:p w14:paraId="34235E06" w14:textId="77777777" w:rsidR="00990869" w:rsidRDefault="00990869" w:rsidP="008B11BE">
      <w:pPr>
        <w:pStyle w:val="Textdecomentari"/>
      </w:pPr>
      <w:r>
        <w:rPr>
          <w:rFonts w:cs="Arial"/>
          <w:color w:val="800000"/>
        </w:rPr>
        <w:t>Si s’escau, en funció de la complexitat de la/les instal·lació/ons, es pot remetre a un desenvolupament realitzat com a Annex a la Memòria o a un Document Complementari o Projecte parcial.</w:t>
      </w:r>
    </w:p>
  </w:comment>
  <w:comment w:id="112" w:author="Nati" w:date="2009-12-20T09:55:00Z" w:initials="N">
    <w:p w14:paraId="4BDACF3D" w14:textId="77777777" w:rsidR="00990869" w:rsidRDefault="00990869" w:rsidP="00EC5C5A">
      <w:pPr>
        <w:pStyle w:val="Textdecomentari"/>
        <w:rPr>
          <w:rFonts w:cs="Arial"/>
          <w:i/>
          <w:color w:val="800000"/>
        </w:rPr>
      </w:pPr>
      <w:r>
        <w:rPr>
          <w:rStyle w:val="Refernciadecomentari"/>
        </w:rPr>
        <w:annotationRef/>
      </w:r>
    </w:p>
    <w:p w14:paraId="244D46CE" w14:textId="77777777" w:rsidR="00990869" w:rsidRPr="00EC5C5A" w:rsidRDefault="00990869" w:rsidP="00EC5C5A">
      <w:pPr>
        <w:pStyle w:val="Textdecomentari"/>
      </w:pPr>
      <w:r>
        <w:rPr>
          <w:rFonts w:cs="Arial"/>
          <w:i/>
          <w:color w:val="800000"/>
        </w:rPr>
        <w:t xml:space="preserve">Eina d’ajuda: </w:t>
      </w:r>
      <w:r w:rsidRPr="003722D8">
        <w:rPr>
          <w:rFonts w:cs="Arial"/>
          <w:i/>
          <w:color w:val="800000"/>
        </w:rPr>
        <w:t>FITXA OCT- Exigències HS1 a complimentar en el projecte</w:t>
      </w:r>
      <w:r>
        <w:rPr>
          <w:rFonts w:cs="Arial"/>
          <w:i/>
          <w:color w:val="800000"/>
        </w:rPr>
        <w:t>.</w:t>
      </w:r>
    </w:p>
    <w:p w14:paraId="43A2190A" w14:textId="77777777" w:rsidR="00990869" w:rsidRDefault="00990869">
      <w:pPr>
        <w:pStyle w:val="Textdecomentari"/>
      </w:pPr>
    </w:p>
  </w:comment>
  <w:comment w:id="113" w:author="Nati" w:date="2014-04-04T12:46:00Z" w:initials="N">
    <w:p w14:paraId="3CA7640F" w14:textId="77777777" w:rsidR="00990869" w:rsidRDefault="00990869" w:rsidP="00210763">
      <w:pPr>
        <w:pStyle w:val="Textdecomentari"/>
      </w:pPr>
      <w:r>
        <w:rPr>
          <w:rStyle w:val="Refernciadecomentari"/>
        </w:rPr>
        <w:annotationRef/>
      </w:r>
    </w:p>
    <w:p w14:paraId="7CB65B9A" w14:textId="77777777" w:rsidR="00990869" w:rsidRPr="00AC268B" w:rsidRDefault="00990869" w:rsidP="00210763">
      <w:pPr>
        <w:pStyle w:val="Textdecomentari"/>
        <w:rPr>
          <w:color w:val="800000"/>
        </w:rPr>
      </w:pPr>
      <w:r w:rsidRPr="00AC268B">
        <w:rPr>
          <w:color w:val="800000"/>
        </w:rPr>
        <w:t>Segons el projecte (per exemple</w:t>
      </w:r>
      <w:r>
        <w:rPr>
          <w:color w:val="800000"/>
        </w:rPr>
        <w:t>,</w:t>
      </w:r>
      <w:r w:rsidRPr="00AC268B">
        <w:rPr>
          <w:color w:val="800000"/>
        </w:rPr>
        <w:t xml:space="preserve"> hospitals o clíniques) pot se</w:t>
      </w:r>
      <w:r>
        <w:rPr>
          <w:color w:val="800000"/>
        </w:rPr>
        <w:t>r</w:t>
      </w:r>
      <w:r w:rsidRPr="00AC268B">
        <w:rPr>
          <w:color w:val="800000"/>
        </w:rPr>
        <w:t xml:space="preserve"> necessari un estudi de la gestió dels residus ordinaris i especials de l’activitat.</w:t>
      </w:r>
    </w:p>
  </w:comment>
  <w:comment w:id="116" w:author="0303036" w:date="2010-02-08T16:14:00Z" w:initials="0">
    <w:p w14:paraId="7AE52013" w14:textId="77777777" w:rsidR="00990869" w:rsidRDefault="00990869" w:rsidP="001B566C">
      <w:pPr>
        <w:pStyle w:val="Textdecomentari"/>
      </w:pPr>
      <w:r>
        <w:rPr>
          <w:rStyle w:val="Refernciadecomentari"/>
        </w:rPr>
        <w:annotationRef/>
      </w:r>
    </w:p>
    <w:p w14:paraId="430C5FEE" w14:textId="77777777" w:rsidR="00990869" w:rsidRDefault="00990869" w:rsidP="001B566C">
      <w:pPr>
        <w:pStyle w:val="Textdecomentari"/>
      </w:pPr>
      <w:r>
        <w:rPr>
          <w:rFonts w:cs="Arial"/>
          <w:i/>
          <w:color w:val="800000"/>
        </w:rPr>
        <w:t>I</w:t>
      </w:r>
      <w:r w:rsidRPr="0060741C">
        <w:rPr>
          <w:rFonts w:cs="Arial"/>
          <w:i/>
          <w:color w:val="800000"/>
        </w:rPr>
        <w:t xml:space="preserve">nclòs </w:t>
      </w:r>
      <w:r>
        <w:rPr>
          <w:rFonts w:cs="Arial"/>
          <w:i/>
          <w:color w:val="800000"/>
        </w:rPr>
        <w:t>Condicions d’</w:t>
      </w:r>
      <w:r w:rsidRPr="0060741C">
        <w:rPr>
          <w:rFonts w:cs="Arial"/>
          <w:i/>
          <w:color w:val="800000"/>
        </w:rPr>
        <w:t xml:space="preserve">Ecoeficiència , </w:t>
      </w:r>
      <w:r>
        <w:rPr>
          <w:rFonts w:cs="Arial"/>
          <w:i/>
          <w:color w:val="800000"/>
        </w:rPr>
        <w:t>ordenances municipals, si n’hi ha.</w:t>
      </w:r>
    </w:p>
  </w:comment>
  <w:comment w:id="117" w:author="0303036" w:date="2009-12-15T19:40:00Z" w:initials="0">
    <w:p w14:paraId="4CC8FE02" w14:textId="77777777" w:rsidR="00990869" w:rsidRDefault="00990869">
      <w:pPr>
        <w:pStyle w:val="Textdecomentari"/>
      </w:pPr>
      <w:r>
        <w:rPr>
          <w:rStyle w:val="Refernciadecomentari"/>
        </w:rPr>
        <w:annotationRef/>
      </w:r>
    </w:p>
    <w:p w14:paraId="55C576AE" w14:textId="77777777" w:rsidR="00990869" w:rsidRPr="00E24FDF" w:rsidRDefault="00990869">
      <w:pPr>
        <w:pStyle w:val="Textdecomentari"/>
        <w:rPr>
          <w:color w:val="800000"/>
        </w:rPr>
      </w:pPr>
      <w:r w:rsidRPr="00E24FDF">
        <w:rPr>
          <w:color w:val="800000"/>
        </w:rPr>
        <w:t>Dades en aquest apartat o en l’Annex de justificació</w:t>
      </w:r>
    </w:p>
  </w:comment>
  <w:comment w:id="118" w:author="0303036" w:date="2009-11-05T15:24:00Z" w:initials="0">
    <w:p w14:paraId="1366D6E4" w14:textId="77777777" w:rsidR="00990869" w:rsidRDefault="00990869">
      <w:pPr>
        <w:pStyle w:val="Textdecomentari"/>
      </w:pPr>
      <w:r>
        <w:rPr>
          <w:rStyle w:val="Refernciadecomentari"/>
        </w:rPr>
        <w:annotationRef/>
      </w:r>
    </w:p>
    <w:p w14:paraId="6B4EAEF5" w14:textId="77777777" w:rsidR="00990869" w:rsidRDefault="00990869" w:rsidP="00101604">
      <w:pPr>
        <w:tabs>
          <w:tab w:val="left" w:pos="1330"/>
          <w:tab w:val="left" w:pos="2968"/>
          <w:tab w:val="left" w:pos="3350"/>
          <w:tab w:val="left" w:pos="4609"/>
          <w:tab w:val="left" w:pos="10728"/>
          <w:tab w:val="left" w:pos="11092"/>
        </w:tabs>
        <w:spacing w:before="60" w:after="60"/>
        <w:ind w:left="714"/>
        <w:rPr>
          <w:rFonts w:cs="Arial"/>
          <w:sz w:val="20"/>
          <w:szCs w:val="20"/>
        </w:rPr>
      </w:pPr>
      <w:r>
        <w:rPr>
          <w:rFonts w:cs="Arial"/>
          <w:i/>
          <w:color w:val="800000"/>
          <w:sz w:val="20"/>
          <w:szCs w:val="20"/>
        </w:rPr>
        <w:t>In</w:t>
      </w:r>
      <w:r w:rsidRPr="0060741C">
        <w:rPr>
          <w:rFonts w:cs="Arial"/>
          <w:i/>
          <w:color w:val="800000"/>
          <w:sz w:val="20"/>
          <w:szCs w:val="20"/>
        </w:rPr>
        <w:t xml:space="preserve">clòs </w:t>
      </w:r>
      <w:r>
        <w:rPr>
          <w:rFonts w:cs="Arial"/>
          <w:i/>
          <w:color w:val="800000"/>
          <w:sz w:val="20"/>
          <w:szCs w:val="20"/>
        </w:rPr>
        <w:t>condicions d’</w:t>
      </w:r>
      <w:r w:rsidRPr="0060741C">
        <w:rPr>
          <w:rFonts w:cs="Arial"/>
          <w:i/>
          <w:color w:val="800000"/>
          <w:sz w:val="20"/>
          <w:szCs w:val="20"/>
        </w:rPr>
        <w:t>Ecoeficiència , certificació energètica</w:t>
      </w:r>
    </w:p>
    <w:p w14:paraId="449AEDCE" w14:textId="77777777" w:rsidR="00990869" w:rsidRDefault="00990869">
      <w:pPr>
        <w:pStyle w:val="Textdecomentari"/>
      </w:pPr>
    </w:p>
  </w:comment>
  <w:comment w:id="119" w:author="0303036" w:date="2010-02-08T16:16:00Z" w:initials="0">
    <w:p w14:paraId="06A1DAF8" w14:textId="77777777" w:rsidR="00990869" w:rsidRDefault="00990869" w:rsidP="001B566C">
      <w:pPr>
        <w:pStyle w:val="Textdecomentari"/>
      </w:pPr>
      <w:r>
        <w:rPr>
          <w:rStyle w:val="Refernciadecomentari"/>
        </w:rPr>
        <w:annotationRef/>
      </w:r>
    </w:p>
    <w:p w14:paraId="0A5A1B7D" w14:textId="77777777" w:rsidR="00990869" w:rsidRDefault="00990869" w:rsidP="001B566C">
      <w:pPr>
        <w:tabs>
          <w:tab w:val="left" w:pos="1330"/>
          <w:tab w:val="left" w:pos="2968"/>
          <w:tab w:val="left" w:pos="3350"/>
          <w:tab w:val="left" w:pos="4609"/>
          <w:tab w:val="left" w:pos="10728"/>
          <w:tab w:val="left" w:pos="11092"/>
        </w:tabs>
        <w:spacing w:before="60" w:after="60"/>
        <w:ind w:left="714"/>
        <w:rPr>
          <w:rFonts w:cs="Arial"/>
          <w:sz w:val="20"/>
          <w:szCs w:val="20"/>
        </w:rPr>
      </w:pPr>
      <w:r>
        <w:rPr>
          <w:rFonts w:cs="Arial"/>
          <w:i/>
          <w:color w:val="800000"/>
          <w:sz w:val="20"/>
          <w:szCs w:val="20"/>
        </w:rPr>
        <w:t>In</w:t>
      </w:r>
      <w:r w:rsidRPr="0060741C">
        <w:rPr>
          <w:rFonts w:cs="Arial"/>
          <w:i/>
          <w:color w:val="800000"/>
          <w:sz w:val="20"/>
          <w:szCs w:val="20"/>
        </w:rPr>
        <w:t xml:space="preserve">clòs </w:t>
      </w:r>
      <w:r>
        <w:rPr>
          <w:rFonts w:cs="Arial"/>
          <w:i/>
          <w:color w:val="800000"/>
          <w:sz w:val="20"/>
          <w:szCs w:val="20"/>
        </w:rPr>
        <w:t>Condicions d’</w:t>
      </w:r>
      <w:r w:rsidRPr="0060741C">
        <w:rPr>
          <w:rFonts w:cs="Arial"/>
          <w:i/>
          <w:color w:val="800000"/>
          <w:sz w:val="20"/>
          <w:szCs w:val="20"/>
        </w:rPr>
        <w:t>Ecoeficiència , certificació energètica</w:t>
      </w:r>
    </w:p>
    <w:p w14:paraId="3DDD3126" w14:textId="77777777" w:rsidR="00990869" w:rsidRDefault="00990869" w:rsidP="001B566C">
      <w:pPr>
        <w:pStyle w:val="Textdecomentari"/>
      </w:pPr>
    </w:p>
  </w:comment>
  <w:comment w:id="120" w:author="0303036" w:date="2009-12-15T19:40:00Z" w:initials="0">
    <w:p w14:paraId="69B3551F" w14:textId="77777777" w:rsidR="00990869" w:rsidRDefault="00990869">
      <w:pPr>
        <w:pStyle w:val="Textdecomentari"/>
      </w:pPr>
      <w:r>
        <w:rPr>
          <w:rStyle w:val="Refernciadecomentari"/>
        </w:rPr>
        <w:annotationRef/>
      </w:r>
    </w:p>
    <w:p w14:paraId="1FD569B2" w14:textId="77777777" w:rsidR="00990869" w:rsidRPr="00E24FDF" w:rsidRDefault="00990869" w:rsidP="00E24FDF">
      <w:pPr>
        <w:pStyle w:val="Textdecomentari"/>
        <w:rPr>
          <w:color w:val="800000"/>
        </w:rPr>
      </w:pPr>
      <w:r w:rsidRPr="00E24FDF">
        <w:rPr>
          <w:color w:val="800000"/>
        </w:rPr>
        <w:t>Dades en aquest apartat o en l’Annex de justificació</w:t>
      </w:r>
    </w:p>
    <w:p w14:paraId="59448690" w14:textId="77777777" w:rsidR="00990869" w:rsidRDefault="00990869">
      <w:pPr>
        <w:pStyle w:val="Textdecomentari"/>
      </w:pPr>
    </w:p>
  </w:comment>
  <w:comment w:id="122" w:author="0303036" w:date="2010-01-14T13:19:00Z" w:initials="0">
    <w:p w14:paraId="34EB254B" w14:textId="77777777" w:rsidR="00990869" w:rsidRDefault="00990869">
      <w:pPr>
        <w:pStyle w:val="Textdecomentari"/>
      </w:pPr>
      <w:r>
        <w:rPr>
          <w:rStyle w:val="Refernciadecomentari"/>
        </w:rPr>
        <w:annotationRef/>
      </w:r>
    </w:p>
    <w:p w14:paraId="3C028610" w14:textId="77777777" w:rsidR="00990869" w:rsidRDefault="00990869">
      <w:pPr>
        <w:pStyle w:val="Textdecomentari"/>
        <w:rPr>
          <w:color w:val="800000"/>
        </w:rPr>
      </w:pPr>
      <w:r>
        <w:rPr>
          <w:color w:val="800000"/>
        </w:rPr>
        <w:t>Es descriuran els processos constructius que es considerin novedosos o no convencionals per tal de garantir la seva posada en obra dels mateixos.</w:t>
      </w:r>
    </w:p>
    <w:p w14:paraId="47DDE928" w14:textId="77777777" w:rsidR="00990869" w:rsidRPr="00CD38BA" w:rsidRDefault="00990869">
      <w:pPr>
        <w:pStyle w:val="Textdecomentari"/>
        <w:rPr>
          <w:color w:val="800000"/>
        </w:rPr>
      </w:pPr>
      <w:r>
        <w:rPr>
          <w:color w:val="800000"/>
        </w:rPr>
        <w:t>Per tal de realitzar la traçabilitat entre els diferents documents que composen el projecte, en la MC s’ha de fer referència a la informació de la resta de documents, és a dir en quant a la documentació gràfica a quins plànols correspon i, en quan a l’estat d’amidaments, a quina/es partida/es correspon.</w:t>
      </w:r>
    </w:p>
  </w:comment>
  <w:comment w:id="123" w:author="0303036" w:date="2009-11-26T12:13:00Z" w:initials="0">
    <w:p w14:paraId="2746791A" w14:textId="77777777" w:rsidR="00990869" w:rsidRDefault="00990869" w:rsidP="00E81F10">
      <w:pPr>
        <w:pStyle w:val="Textdecomentari"/>
      </w:pPr>
      <w:r>
        <w:rPr>
          <w:rStyle w:val="Refernciadecomentari"/>
        </w:rPr>
        <w:annotationRef/>
      </w:r>
    </w:p>
    <w:p w14:paraId="55A09E8E" w14:textId="77777777" w:rsidR="00990869" w:rsidRDefault="00990869" w:rsidP="00E81F10">
      <w:pPr>
        <w:pStyle w:val="Textdecomentari"/>
        <w:rPr>
          <w:color w:val="800000"/>
        </w:rPr>
      </w:pPr>
      <w:r w:rsidRPr="007E2F65">
        <w:rPr>
          <w:color w:val="800000"/>
        </w:rPr>
        <w:t>A l’estudi de gestió de residus es farà l’avaluació de residus d’enderroc i es definiran les operacions previstes per a la gestió dels mateixos.</w:t>
      </w:r>
    </w:p>
    <w:p w14:paraId="0DEF8BB3" w14:textId="77777777" w:rsidR="00990869" w:rsidRPr="007E2F65" w:rsidRDefault="00990869" w:rsidP="00E81F10">
      <w:pPr>
        <w:pStyle w:val="Textdecomentari"/>
        <w:rPr>
          <w:color w:val="800000"/>
        </w:rPr>
      </w:pPr>
      <w:r>
        <w:rPr>
          <w:color w:val="800000"/>
        </w:rPr>
        <w:t>En aquest apartat es defineixen les operacions d’enderroc i en les partides corresponents dels amidaments i pressupost es quantifiquen les feines i el seu cost.</w:t>
      </w:r>
    </w:p>
  </w:comment>
  <w:comment w:id="124" w:author="Nati" w:date="2009-11-29T10:24:00Z" w:initials="N">
    <w:p w14:paraId="39CF0AE6" w14:textId="77777777" w:rsidR="00990869" w:rsidRDefault="00990869">
      <w:pPr>
        <w:pStyle w:val="Textdecomentari"/>
      </w:pPr>
      <w:r>
        <w:rPr>
          <w:rStyle w:val="Refernciadecomentari"/>
        </w:rPr>
        <w:annotationRef/>
      </w:r>
    </w:p>
    <w:p w14:paraId="56E1EE39" w14:textId="77777777" w:rsidR="00990869" w:rsidRDefault="00990869">
      <w:pPr>
        <w:pStyle w:val="Textdecomentari"/>
        <w:rPr>
          <w:color w:val="800000"/>
        </w:rPr>
      </w:pPr>
      <w:r w:rsidRPr="002A6FB1">
        <w:rPr>
          <w:color w:val="800000"/>
        </w:rPr>
        <w:t>Segons el seu abast, la definició d’aquestes mesures es podrà fer</w:t>
      </w:r>
      <w:r>
        <w:rPr>
          <w:color w:val="800000"/>
        </w:rPr>
        <w:t>:</w:t>
      </w:r>
    </w:p>
    <w:p w14:paraId="347CE44A" w14:textId="77777777" w:rsidR="00990869" w:rsidRDefault="00990869">
      <w:pPr>
        <w:pStyle w:val="Textdecomentari"/>
        <w:rPr>
          <w:color w:val="800000"/>
        </w:rPr>
      </w:pPr>
      <w:r>
        <w:rPr>
          <w:color w:val="800000"/>
        </w:rPr>
        <w:t>-</w:t>
      </w:r>
      <w:r w:rsidRPr="002A6FB1">
        <w:rPr>
          <w:color w:val="800000"/>
        </w:rPr>
        <w:t xml:space="preserve"> en aquest apartat, </w:t>
      </w:r>
    </w:p>
    <w:p w14:paraId="364EADB8" w14:textId="77777777" w:rsidR="00990869" w:rsidRDefault="00990869">
      <w:pPr>
        <w:pStyle w:val="Textdecomentari"/>
        <w:rPr>
          <w:color w:val="800000"/>
        </w:rPr>
      </w:pPr>
      <w:r>
        <w:rPr>
          <w:color w:val="800000"/>
        </w:rPr>
        <w:t xml:space="preserve">- </w:t>
      </w:r>
      <w:r w:rsidRPr="002A6FB1">
        <w:rPr>
          <w:color w:val="800000"/>
        </w:rPr>
        <w:t xml:space="preserve">en </w:t>
      </w:r>
      <w:r>
        <w:rPr>
          <w:color w:val="800000"/>
        </w:rPr>
        <w:t xml:space="preserve">apartats de la Memòria constructiva (p.e. sustentació), </w:t>
      </w:r>
    </w:p>
    <w:p w14:paraId="036B4696" w14:textId="77777777" w:rsidR="00990869" w:rsidRDefault="00990869">
      <w:pPr>
        <w:pStyle w:val="Textdecomentari"/>
        <w:rPr>
          <w:color w:val="800000"/>
        </w:rPr>
      </w:pPr>
      <w:r>
        <w:rPr>
          <w:color w:val="800000"/>
        </w:rPr>
        <w:t xml:space="preserve">- Annexes a </w:t>
      </w:r>
      <w:r w:rsidRPr="002A6FB1">
        <w:rPr>
          <w:color w:val="800000"/>
        </w:rPr>
        <w:t xml:space="preserve">la Memòria o </w:t>
      </w:r>
      <w:r>
        <w:rPr>
          <w:color w:val="800000"/>
        </w:rPr>
        <w:t xml:space="preserve">bé </w:t>
      </w:r>
    </w:p>
    <w:p w14:paraId="457F9AB2" w14:textId="77777777" w:rsidR="00990869" w:rsidRPr="002A6FB1" w:rsidRDefault="00990869">
      <w:pPr>
        <w:pStyle w:val="Textdecomentari"/>
        <w:rPr>
          <w:color w:val="800000"/>
        </w:rPr>
      </w:pPr>
      <w:r>
        <w:rPr>
          <w:color w:val="800000"/>
        </w:rPr>
        <w:t xml:space="preserve">- </w:t>
      </w:r>
      <w:r w:rsidRPr="002A6FB1">
        <w:rPr>
          <w:color w:val="800000"/>
        </w:rPr>
        <w:t>en projectes específics de les entitats o companyies.</w:t>
      </w:r>
    </w:p>
  </w:comment>
  <w:comment w:id="125" w:author="0303036" w:date="2010-02-13T09:20:00Z" w:initials="0">
    <w:p w14:paraId="4B5E6CF7" w14:textId="77777777" w:rsidR="00990869" w:rsidRDefault="00990869" w:rsidP="009F4AD7">
      <w:pPr>
        <w:pStyle w:val="Textdecomentari"/>
      </w:pPr>
      <w:r>
        <w:rPr>
          <w:rStyle w:val="Refernciadecomentari"/>
        </w:rPr>
        <w:annotationRef/>
      </w:r>
    </w:p>
    <w:p w14:paraId="00871275" w14:textId="77777777" w:rsidR="00990869" w:rsidRPr="00DD32DA" w:rsidRDefault="00990869" w:rsidP="009F4AD7">
      <w:pPr>
        <w:pStyle w:val="Textdecomentari"/>
        <w:rPr>
          <w:color w:val="800000"/>
        </w:rPr>
      </w:pPr>
      <w:r w:rsidRPr="00DD32DA">
        <w:rPr>
          <w:color w:val="800000"/>
        </w:rPr>
        <w:t xml:space="preserve">Segons la seva </w:t>
      </w:r>
      <w:r>
        <w:rPr>
          <w:color w:val="800000"/>
        </w:rPr>
        <w:t>magnitud,</w:t>
      </w:r>
      <w:r w:rsidRPr="00DD32DA">
        <w:rPr>
          <w:color w:val="800000"/>
        </w:rPr>
        <w:t xml:space="preserve"> po</w:t>
      </w:r>
      <w:r>
        <w:rPr>
          <w:color w:val="800000"/>
        </w:rPr>
        <w:t>t</w:t>
      </w:r>
      <w:r w:rsidRPr="00DD32DA">
        <w:rPr>
          <w:color w:val="800000"/>
        </w:rPr>
        <w:t xml:space="preserve"> ser necessari un projecte específic, que formaria part del Capítol de Documents complementaris al Projecte</w:t>
      </w:r>
    </w:p>
  </w:comment>
  <w:comment w:id="126" w:author="0303036" w:date="2014-04-03T16:03:00Z" w:initials="0">
    <w:p w14:paraId="58DBB3FF" w14:textId="77777777" w:rsidR="00990869" w:rsidRDefault="00990869">
      <w:pPr>
        <w:pStyle w:val="Textdecomentari"/>
      </w:pPr>
      <w:r>
        <w:rPr>
          <w:rStyle w:val="Refernciadecomentari"/>
        </w:rPr>
        <w:annotationRef/>
      </w:r>
    </w:p>
    <w:p w14:paraId="7F951EE4" w14:textId="77777777" w:rsidR="00990869" w:rsidRPr="00B44D48" w:rsidRDefault="00990869">
      <w:pPr>
        <w:pStyle w:val="Textdecomentari"/>
        <w:rPr>
          <w:color w:val="800000"/>
        </w:rPr>
      </w:pPr>
      <w:r>
        <w:rPr>
          <w:color w:val="800000"/>
        </w:rPr>
        <w:t>Infraestructures.cat</w:t>
      </w:r>
      <w:r w:rsidRPr="00B44D48">
        <w:rPr>
          <w:color w:val="800000"/>
        </w:rPr>
        <w:t xml:space="preserve"> subministra un estudi topogràfic del solar en el que es farà el projecte</w:t>
      </w:r>
    </w:p>
  </w:comment>
  <w:comment w:id="127" w:author="Nati" w:date="2010-02-21T11:35:00Z" w:initials="N">
    <w:p w14:paraId="16CF13A8" w14:textId="77777777" w:rsidR="00990869" w:rsidRDefault="00990869" w:rsidP="006B73AF">
      <w:pPr>
        <w:pStyle w:val="Textdecomentari"/>
      </w:pPr>
      <w:r>
        <w:rPr>
          <w:rStyle w:val="Refernciadecomentari"/>
        </w:rPr>
        <w:annotationRef/>
      </w:r>
    </w:p>
    <w:p w14:paraId="2131CD34" w14:textId="77777777" w:rsidR="00990869" w:rsidRPr="00B92F1C" w:rsidRDefault="00990869" w:rsidP="006B73AF">
      <w:pPr>
        <w:pStyle w:val="Textdecomentari"/>
        <w:rPr>
          <w:color w:val="800000"/>
        </w:rPr>
      </w:pPr>
      <w:r w:rsidRPr="00B92F1C">
        <w:rPr>
          <w:color w:val="800000"/>
        </w:rPr>
        <w:t xml:space="preserve">En </w:t>
      </w:r>
      <w:r>
        <w:rPr>
          <w:color w:val="800000"/>
        </w:rPr>
        <w:t>O</w:t>
      </w:r>
      <w:r w:rsidRPr="00B92F1C">
        <w:rPr>
          <w:color w:val="800000"/>
        </w:rPr>
        <w:t>bres de reforma caldrà disposar de la informació de les característiques del terreny com a Obra nova, sempre que es canviïn les condicions de la fonamentació (per exemple, per augment de càrregues, de les condicions del terreny, etc.).</w:t>
      </w:r>
    </w:p>
  </w:comment>
  <w:comment w:id="128" w:author="enric" w:date="2010-02-13T09:21:00Z" w:initials="e">
    <w:p w14:paraId="0E9A0E13" w14:textId="77777777" w:rsidR="00990869" w:rsidRDefault="00990869">
      <w:pPr>
        <w:pStyle w:val="Textdecomentari"/>
      </w:pPr>
      <w:r>
        <w:rPr>
          <w:rStyle w:val="Refernciadecomentari"/>
        </w:rPr>
        <w:annotationRef/>
      </w:r>
    </w:p>
    <w:p w14:paraId="471A9BA2" w14:textId="77777777" w:rsidR="00990869" w:rsidRPr="00C11BC7" w:rsidRDefault="00990869">
      <w:pPr>
        <w:pStyle w:val="Textdecomentari"/>
        <w:rPr>
          <w:color w:val="800000"/>
        </w:rPr>
      </w:pPr>
      <w:r w:rsidRPr="00C11BC7">
        <w:rPr>
          <w:color w:val="800000"/>
        </w:rPr>
        <w:t>Relació amb la memòria d’execució i amb la gestió de residus, ...</w:t>
      </w:r>
    </w:p>
  </w:comment>
  <w:comment w:id="129" w:author="0303036" w:date="2010-01-21T09:41:00Z" w:initials="0">
    <w:p w14:paraId="62D1808C" w14:textId="77777777" w:rsidR="00990869" w:rsidRDefault="00990869">
      <w:pPr>
        <w:pStyle w:val="Textdecomentari"/>
      </w:pPr>
      <w:r>
        <w:rPr>
          <w:rStyle w:val="Refernciadecomentari"/>
        </w:rPr>
        <w:annotationRef/>
      </w:r>
    </w:p>
    <w:p w14:paraId="1A3D6DE0" w14:textId="77777777" w:rsidR="00990869" w:rsidRPr="00C01B70" w:rsidRDefault="00990869" w:rsidP="00C01B70">
      <w:pPr>
        <w:spacing w:before="60" w:after="60"/>
        <w:ind w:left="360"/>
        <w:rPr>
          <w:color w:val="800000"/>
        </w:rPr>
      </w:pPr>
      <w:r w:rsidRPr="00C01B70">
        <w:rPr>
          <w:color w:val="800000"/>
        </w:rPr>
        <w:t>Es valoraran les solucions de disseny i constructives que disminueixin els residus en fase de construcció i explotació i que afavoreixin la deconstrucció de l’obra al final de la seva vida útil.</w:t>
      </w:r>
    </w:p>
  </w:comment>
  <w:comment w:id="130" w:author="Nati" w:date="2014-04-03T16:04:00Z" w:initials="N">
    <w:p w14:paraId="41ACFD3F" w14:textId="77777777" w:rsidR="00990869" w:rsidRDefault="00990869">
      <w:pPr>
        <w:pStyle w:val="Textdecomentari"/>
      </w:pPr>
      <w:r>
        <w:rPr>
          <w:rStyle w:val="Refernciadecomentari"/>
        </w:rPr>
        <w:annotationRef/>
      </w:r>
    </w:p>
    <w:p w14:paraId="247C2FAE" w14:textId="77777777" w:rsidR="00990869" w:rsidRPr="000A7CD6" w:rsidRDefault="00990869">
      <w:pPr>
        <w:pStyle w:val="Textdecomentari"/>
        <w:rPr>
          <w:color w:val="800000"/>
        </w:rPr>
      </w:pPr>
      <w:r w:rsidRPr="000A7CD6">
        <w:rPr>
          <w:color w:val="800000"/>
        </w:rPr>
        <w:t>D’acord amb la normativa i el Promotor</w:t>
      </w:r>
      <w:r>
        <w:rPr>
          <w:color w:val="800000"/>
        </w:rPr>
        <w:t xml:space="preserve"> (Infraestructures.cat).</w:t>
      </w:r>
    </w:p>
  </w:comment>
  <w:comment w:id="131" w:author="0303036" w:date="2010-01-21T10:10:00Z" w:initials="0">
    <w:p w14:paraId="4B3DFF3A" w14:textId="77777777" w:rsidR="00990869" w:rsidRDefault="00990869">
      <w:pPr>
        <w:pStyle w:val="Textdecomentari"/>
      </w:pPr>
      <w:r>
        <w:rPr>
          <w:rStyle w:val="Refernciadecomentari"/>
        </w:rPr>
        <w:annotationRef/>
      </w:r>
    </w:p>
    <w:p w14:paraId="247525D2" w14:textId="77777777" w:rsidR="00990869" w:rsidRDefault="00990869" w:rsidP="00E30BB8">
      <w:pPr>
        <w:spacing w:before="60" w:after="60"/>
        <w:rPr>
          <w:color w:val="800000"/>
          <w:sz w:val="20"/>
          <w:szCs w:val="20"/>
        </w:rPr>
      </w:pPr>
      <w:r w:rsidRPr="005369B0">
        <w:rPr>
          <w:color w:val="800000"/>
          <w:sz w:val="20"/>
          <w:szCs w:val="20"/>
        </w:rPr>
        <w:t xml:space="preserve">En general, els valors característics i de càlcul de les dades geomètriques són els mateixos valors nominals definits en els plànols de projecte. </w:t>
      </w:r>
    </w:p>
    <w:p w14:paraId="3D38A349" w14:textId="77777777" w:rsidR="00990869" w:rsidRPr="005369B0" w:rsidRDefault="00990869" w:rsidP="00E30BB8">
      <w:pPr>
        <w:spacing w:before="60" w:after="60"/>
        <w:rPr>
          <w:color w:val="800000"/>
          <w:sz w:val="20"/>
          <w:szCs w:val="20"/>
        </w:rPr>
      </w:pPr>
      <w:r w:rsidRPr="005369B0">
        <w:rPr>
          <w:color w:val="800000"/>
          <w:sz w:val="20"/>
          <w:szCs w:val="20"/>
        </w:rPr>
        <w:t>Si en algun cas les imprecisions geomètriques tenen un efecte  significatiu sobre la fiabilitat de l’estructura</w:t>
      </w:r>
      <w:r>
        <w:rPr>
          <w:color w:val="800000"/>
          <w:sz w:val="20"/>
          <w:szCs w:val="20"/>
        </w:rPr>
        <w:t>,</w:t>
      </w:r>
      <w:r w:rsidRPr="005369B0">
        <w:rPr>
          <w:color w:val="800000"/>
          <w:sz w:val="20"/>
          <w:szCs w:val="20"/>
        </w:rPr>
        <w:t xml:space="preserve"> caldrà definir acuradament les toleràncies admeses que s’ajustaran a les variacions desfavorables que s’hagin tingut en compte en el càlcul.</w:t>
      </w:r>
    </w:p>
    <w:p w14:paraId="40DCF1A0" w14:textId="77777777" w:rsidR="00990869" w:rsidRDefault="00990869">
      <w:pPr>
        <w:pStyle w:val="Textdecomentari"/>
      </w:pPr>
    </w:p>
  </w:comment>
  <w:comment w:id="134" w:author="0303036" w:date="2010-01-21T15:27:00Z" w:initials="0">
    <w:p w14:paraId="772E5340" w14:textId="77777777" w:rsidR="00990869" w:rsidRDefault="00990869" w:rsidP="00800B88">
      <w:pPr>
        <w:pStyle w:val="Textdecomentari"/>
      </w:pPr>
      <w:r>
        <w:rPr>
          <w:rStyle w:val="Refernciadecomentari"/>
        </w:rPr>
        <w:annotationRef/>
      </w:r>
    </w:p>
    <w:p w14:paraId="473CAD12" w14:textId="77777777" w:rsidR="00990869" w:rsidRDefault="00990869" w:rsidP="00800B88">
      <w:pPr>
        <w:spacing w:before="60" w:after="60"/>
        <w:rPr>
          <w:color w:val="800000"/>
          <w:sz w:val="20"/>
          <w:szCs w:val="20"/>
        </w:rPr>
      </w:pPr>
      <w:r w:rsidRPr="005369B0">
        <w:rPr>
          <w:color w:val="800000"/>
          <w:sz w:val="20"/>
          <w:szCs w:val="20"/>
        </w:rPr>
        <w:t xml:space="preserve">En general, els valors característics i de càlcul de les dades geomètriques són els mateixos valors nominals definits en els plànols de projecte. </w:t>
      </w:r>
    </w:p>
    <w:p w14:paraId="7DC857E3" w14:textId="77777777" w:rsidR="00990869" w:rsidRPr="005369B0" w:rsidRDefault="00990869" w:rsidP="00800B88">
      <w:pPr>
        <w:spacing w:before="60" w:after="60"/>
        <w:rPr>
          <w:color w:val="800000"/>
          <w:sz w:val="20"/>
          <w:szCs w:val="20"/>
        </w:rPr>
      </w:pPr>
      <w:r w:rsidRPr="005369B0">
        <w:rPr>
          <w:color w:val="800000"/>
          <w:sz w:val="20"/>
          <w:szCs w:val="20"/>
        </w:rPr>
        <w:t>Si en algun cas les imprecisions geomètriques tenen un efecte  significatiu sobre la fiabilitat de l’estructura</w:t>
      </w:r>
      <w:r>
        <w:rPr>
          <w:color w:val="800000"/>
          <w:sz w:val="20"/>
          <w:szCs w:val="20"/>
        </w:rPr>
        <w:t>,</w:t>
      </w:r>
      <w:r w:rsidRPr="005369B0">
        <w:rPr>
          <w:color w:val="800000"/>
          <w:sz w:val="20"/>
          <w:szCs w:val="20"/>
        </w:rPr>
        <w:t xml:space="preserve"> caldrà definir acuradament les toleràncies admeses que s’ajustaran a les variacions desfavorables que s’hagin tingut en compte en el càlcul.</w:t>
      </w:r>
    </w:p>
    <w:p w14:paraId="09E0A331" w14:textId="77777777" w:rsidR="00990869" w:rsidRDefault="00990869" w:rsidP="00800B88">
      <w:pPr>
        <w:pStyle w:val="Textdecomentari"/>
      </w:pPr>
    </w:p>
  </w:comment>
  <w:comment w:id="135" w:author="0303036" w:date="2010-02-09T14:53:00Z" w:initials="0">
    <w:p w14:paraId="09E14EDE" w14:textId="77777777" w:rsidR="00990869" w:rsidRDefault="00990869">
      <w:pPr>
        <w:pStyle w:val="Textdecomentari"/>
      </w:pPr>
      <w:r>
        <w:rPr>
          <w:rStyle w:val="Refernciadecomentari"/>
        </w:rPr>
        <w:annotationRef/>
      </w:r>
    </w:p>
    <w:p w14:paraId="239B59BD" w14:textId="77777777" w:rsidR="00990869" w:rsidRPr="00D34E0A" w:rsidRDefault="00990869" w:rsidP="00D34E0A">
      <w:pPr>
        <w:spacing w:before="60" w:after="60"/>
        <w:rPr>
          <w:rFonts w:cs="Arial"/>
          <w:color w:val="800000"/>
          <w:sz w:val="20"/>
          <w:szCs w:val="20"/>
        </w:rPr>
      </w:pPr>
      <w:r w:rsidRPr="00D34E0A">
        <w:rPr>
          <w:rFonts w:cs="Arial"/>
          <w:color w:val="800000"/>
          <w:sz w:val="20"/>
          <w:szCs w:val="20"/>
        </w:rPr>
        <w:t>Abans d’iniciar l’execució de les obres, es revisarà, corregirà i aprovarà la Documentació de Taller (memòria de fabricació, plànols i punts d’inspecció del control intern) elaborada basant-se en el plànols de Projecte i seguint les especificacions de la normativa vigent. Si el Projecte es modifica durant l’obra, es rectificaran els plànols de taller perquè l’obra acabada quedi exactament definida per aquests plànols.</w:t>
      </w:r>
    </w:p>
    <w:p w14:paraId="19CE7F41" w14:textId="77777777" w:rsidR="00990869" w:rsidRDefault="00990869">
      <w:pPr>
        <w:pStyle w:val="Textdecomentari"/>
      </w:pPr>
    </w:p>
  </w:comment>
  <w:comment w:id="138" w:author="0303036" w:date="2010-02-16T06:41:00Z" w:initials="0">
    <w:p w14:paraId="21F4A10E" w14:textId="77777777" w:rsidR="00990869" w:rsidRDefault="00990869" w:rsidP="005C79EE">
      <w:pPr>
        <w:pStyle w:val="Textdecomentari"/>
      </w:pPr>
      <w:r>
        <w:rPr>
          <w:rStyle w:val="Refernciadecomentari"/>
        </w:rPr>
        <w:annotationRef/>
      </w:r>
    </w:p>
    <w:p w14:paraId="40D351A7" w14:textId="77777777" w:rsidR="00990869" w:rsidRPr="00C01B70" w:rsidRDefault="00990869" w:rsidP="005C79EE">
      <w:pPr>
        <w:spacing w:before="60" w:after="60"/>
        <w:ind w:left="360"/>
        <w:rPr>
          <w:color w:val="800000"/>
        </w:rPr>
      </w:pPr>
      <w:r w:rsidRPr="00C01B70">
        <w:rPr>
          <w:color w:val="800000"/>
        </w:rPr>
        <w:t>Es valoraran les solucions de disseny i constructives que disminueixin els residus en fase de construcció i explotació i que afavoreixin la deconstrucció de l’obra al final de la seva vida útil.</w:t>
      </w:r>
    </w:p>
  </w:comment>
  <w:comment w:id="139" w:author="Luci" w:date="2010-01-14T15:42:00Z" w:initials="L">
    <w:p w14:paraId="05F05D05" w14:textId="77777777" w:rsidR="00990869" w:rsidRDefault="00990869" w:rsidP="00B477E3">
      <w:pPr>
        <w:pStyle w:val="Textdecomentari"/>
      </w:pPr>
      <w:r>
        <w:rPr>
          <w:rStyle w:val="Refernciadecomentari"/>
        </w:rPr>
        <w:annotationRef/>
      </w:r>
    </w:p>
    <w:p w14:paraId="712D4B20" w14:textId="77777777" w:rsidR="00990869" w:rsidRDefault="00990869" w:rsidP="00B477E3">
      <w:pPr>
        <w:pStyle w:val="Textdecomentari"/>
      </w:pPr>
      <w:r>
        <w:t>Tèrmiques: conductivitat, permeabilitat al vapor d'aigua, Acústiques: densitat, si s'ha calculat l'aïllament mitjançant la llei de mases, Salubritat: condicions de compliment de la taula 2.7, Mecàniques: Resistència, incendis: reacció al foc, altres)</w:t>
      </w:r>
    </w:p>
  </w:comment>
  <w:comment w:id="140" w:author="ARC" w:date="2014-04-04T13:17:00Z" w:initials="A">
    <w:p w14:paraId="71A8014F" w14:textId="77777777" w:rsidR="00990869" w:rsidRDefault="00990869" w:rsidP="00B477E3">
      <w:pPr>
        <w:pStyle w:val="Textdecomentari"/>
      </w:pPr>
    </w:p>
    <w:p w14:paraId="5547291C" w14:textId="77777777" w:rsidR="00990869" w:rsidRDefault="00990869" w:rsidP="00B477E3">
      <w:pPr>
        <w:pStyle w:val="Textdecomentari"/>
      </w:pPr>
      <w:r>
        <w:fldChar w:fldCharType="begin"/>
      </w:r>
      <w:r>
        <w:instrText>PAGE \# "'Página: '#'</w:instrText>
      </w:r>
      <w:r>
        <w:br/>
        <w:instrText>'"</w:instrText>
      </w:r>
      <w:r>
        <w:rPr>
          <w:rStyle w:val="Refernciadecomentari"/>
        </w:rPr>
        <w:instrText xml:space="preserve">  </w:instrText>
      </w:r>
      <w:r>
        <w:fldChar w:fldCharType="end"/>
      </w:r>
      <w:r>
        <w:rPr>
          <w:rStyle w:val="Refernciadecomentari"/>
        </w:rPr>
        <w:annotationRef/>
      </w:r>
      <w:r>
        <w:rPr>
          <w:color w:val="800000"/>
        </w:rPr>
        <w:t>Són acabats exteriors els materials que configuren l’aspecte de la façana des de l’exterior i no són necessaris per garantir les prestacions de la solució (aïllament tèrmic, aïllament enfront del soroll, seguretat estructural, seguretat en cas d’incendi, seguretat d’utilització).</w:t>
      </w:r>
    </w:p>
  </w:comment>
  <w:comment w:id="141" w:author="ARC" w:date="2010-02-09T16:44:00Z" w:initials="A">
    <w:p w14:paraId="2601094A" w14:textId="77777777" w:rsidR="00990869" w:rsidRDefault="00990869" w:rsidP="00B477E3">
      <w:pPr>
        <w:pStyle w:val="Textdecomentari"/>
        <w:rPr>
          <w:color w:val="800000"/>
        </w:rPr>
      </w:pPr>
    </w:p>
    <w:p w14:paraId="10CE27DD" w14:textId="77777777" w:rsidR="00990869" w:rsidRDefault="00990869" w:rsidP="00B477E3">
      <w:pPr>
        <w:pStyle w:val="Textdecomentari"/>
        <w:rPr>
          <w:color w:val="800000"/>
        </w:rPr>
      </w:pPr>
      <w:r>
        <w:rPr>
          <w:color w:val="800000"/>
        </w:rPr>
        <w:fldChar w:fldCharType="begin"/>
      </w:r>
      <w:r>
        <w:rPr>
          <w:color w:val="800000"/>
        </w:rPr>
        <w:instrText>PAGE \# "'Página: '#'</w:instrText>
      </w:r>
      <w:r>
        <w:rPr>
          <w:color w:val="800000"/>
        </w:rPr>
        <w:br/>
        <w:instrText>'"</w:instrText>
      </w:r>
      <w:r>
        <w:rPr>
          <w:rStyle w:val="Refernciadecomentari"/>
          <w:color w:val="800000"/>
        </w:rPr>
        <w:instrText xml:space="preserve">  </w:instrText>
      </w:r>
      <w:r>
        <w:rPr>
          <w:color w:val="800000"/>
        </w:rPr>
        <w:fldChar w:fldCharType="end"/>
      </w:r>
      <w:r>
        <w:rPr>
          <w:rStyle w:val="Refernciadecomentari"/>
          <w:color w:val="800000"/>
        </w:rPr>
        <w:annotationRef/>
      </w:r>
      <w:r>
        <w:rPr>
          <w:color w:val="800000"/>
        </w:rPr>
        <w:t>Les mitgeres són els tancament amb les edificacions veïnes, en cas d’estar en contacte amb l’exterior es consideraran com a façanes.</w:t>
      </w:r>
    </w:p>
  </w:comment>
  <w:comment w:id="142" w:author="ARC" w:date="2014-04-04T13:17:00Z" w:initials="A">
    <w:p w14:paraId="4FDC03CE" w14:textId="77777777" w:rsidR="00990869" w:rsidRDefault="00990869" w:rsidP="00B477E3">
      <w:pPr>
        <w:pStyle w:val="Textdecomentari"/>
      </w:pPr>
    </w:p>
    <w:p w14:paraId="468ACA5B" w14:textId="77777777" w:rsidR="00990869" w:rsidRDefault="00990869" w:rsidP="00B477E3">
      <w:pPr>
        <w:pStyle w:val="Textdecomentari"/>
      </w:pPr>
      <w:r>
        <w:fldChar w:fldCharType="begin"/>
      </w:r>
      <w:r>
        <w:instrText>PAGE \# "'Página: '#'</w:instrText>
      </w:r>
      <w:r>
        <w:br/>
        <w:instrText>'"</w:instrText>
      </w:r>
      <w:r>
        <w:rPr>
          <w:rStyle w:val="Refernciadecomentari"/>
        </w:rPr>
        <w:instrText xml:space="preserve">  </w:instrText>
      </w:r>
      <w:r>
        <w:fldChar w:fldCharType="end"/>
      </w:r>
      <w:r>
        <w:rPr>
          <w:rStyle w:val="Refernciadecomentari"/>
        </w:rPr>
        <w:annotationRef/>
      </w:r>
      <w:r>
        <w:rPr>
          <w:color w:val="800000"/>
        </w:rPr>
        <w:t>Són acabats exteriors els materials que configuren l’aspecte de la coberta des de l’exterior i que no són necessaris per a garantir les prestacions exigibles als tancaments (aïllament tèrmic, aïllament enfront del soroll, seguretat estructural, seguretat en cas d’incendi, seguretat d’utilització).</w:t>
      </w:r>
    </w:p>
  </w:comment>
  <w:comment w:id="143" w:author="ARC" w:date="2014-04-04T13:17:00Z" w:initials="A">
    <w:p w14:paraId="5581DAB3" w14:textId="77777777" w:rsidR="00990869" w:rsidRDefault="00990869" w:rsidP="00A614F9">
      <w:pPr>
        <w:pStyle w:val="Textdecomentari"/>
      </w:pPr>
    </w:p>
    <w:p w14:paraId="71AFF677" w14:textId="77777777" w:rsidR="00990869" w:rsidRDefault="00990869" w:rsidP="00A614F9">
      <w:pPr>
        <w:pStyle w:val="Textdecomentari"/>
      </w:pPr>
      <w:r>
        <w:fldChar w:fldCharType="begin"/>
      </w:r>
      <w:r>
        <w:instrText>PAGE \# "'Página: '#'</w:instrText>
      </w:r>
      <w:r>
        <w:br/>
        <w:instrText>'"</w:instrText>
      </w:r>
      <w:r>
        <w:rPr>
          <w:rStyle w:val="Refernciadecomentari"/>
        </w:rPr>
        <w:instrText xml:space="preserve">  </w:instrText>
      </w:r>
      <w:r>
        <w:fldChar w:fldCharType="end"/>
      </w:r>
      <w:r>
        <w:rPr>
          <w:rStyle w:val="Refernciadecomentari"/>
        </w:rPr>
        <w:annotationRef/>
      </w:r>
      <w:r>
        <w:rPr>
          <w:color w:val="800000"/>
        </w:rPr>
        <w:t>Són acabats exteriors els materials que configuren l’aspecte de l’escala des de l’exterior i no són necessaris per garantir les prestacions de la solució (seguretat estructural, seguretat en cas d’incendi, seguretat d’utilització, altres).</w:t>
      </w:r>
    </w:p>
  </w:comment>
  <w:comment w:id="144" w:author="0303036" w:date="2010-02-16T06:40:00Z" w:initials="0">
    <w:p w14:paraId="068F3396" w14:textId="77777777" w:rsidR="00990869" w:rsidRDefault="00990869" w:rsidP="005C79EE">
      <w:pPr>
        <w:pStyle w:val="Textdecomentari"/>
      </w:pPr>
      <w:r>
        <w:rPr>
          <w:rStyle w:val="Refernciadecomentari"/>
        </w:rPr>
        <w:annotationRef/>
      </w:r>
    </w:p>
    <w:p w14:paraId="3EBABAD0" w14:textId="77777777" w:rsidR="00990869" w:rsidRPr="00C01B70" w:rsidRDefault="00990869" w:rsidP="005C79EE">
      <w:pPr>
        <w:spacing w:before="60" w:after="60"/>
        <w:ind w:left="360"/>
        <w:rPr>
          <w:color w:val="800000"/>
        </w:rPr>
      </w:pPr>
      <w:r w:rsidRPr="00C01B70">
        <w:rPr>
          <w:color w:val="800000"/>
        </w:rPr>
        <w:t>Es valoraran les solucions de disseny i constructives que disminueixin els residus en fase de construcció i explotació i que afavoreixin la deconstrucció de l’obra al final de la seva vida útil.</w:t>
      </w:r>
    </w:p>
  </w:comment>
  <w:comment w:id="145" w:author="ARC" w:date="2010-02-09T17:45:00Z" w:initials="A">
    <w:p w14:paraId="1C9D95AE" w14:textId="77777777" w:rsidR="00990869" w:rsidRDefault="00990869" w:rsidP="00B477E3">
      <w:pPr>
        <w:pStyle w:val="Textdecomentari"/>
      </w:pPr>
    </w:p>
    <w:p w14:paraId="6483FF10" w14:textId="77777777" w:rsidR="00990869" w:rsidRDefault="00990869" w:rsidP="00B477E3">
      <w:pPr>
        <w:pStyle w:val="Textdecomentari"/>
        <w:rPr>
          <w:color w:val="800000"/>
        </w:rPr>
      </w:pPr>
      <w:r>
        <w:rPr>
          <w:color w:val="800000"/>
        </w:rPr>
        <w:fldChar w:fldCharType="begin"/>
      </w:r>
      <w:r>
        <w:rPr>
          <w:color w:val="800000"/>
        </w:rPr>
        <w:instrText>PAGE \# "'Página: '#'</w:instrText>
      </w:r>
      <w:r>
        <w:rPr>
          <w:color w:val="800000"/>
        </w:rPr>
        <w:br/>
        <w:instrText>'"</w:instrText>
      </w:r>
      <w:r>
        <w:rPr>
          <w:rStyle w:val="Refernciadecomentari"/>
          <w:color w:val="800000"/>
        </w:rPr>
        <w:instrText xml:space="preserve">  </w:instrText>
      </w:r>
      <w:r>
        <w:rPr>
          <w:color w:val="800000"/>
        </w:rPr>
        <w:fldChar w:fldCharType="end"/>
      </w:r>
      <w:r>
        <w:rPr>
          <w:rStyle w:val="Refernciadecomentari"/>
          <w:color w:val="800000"/>
        </w:rPr>
        <w:annotationRef/>
      </w:r>
      <w:r>
        <w:rPr>
          <w:color w:val="800000"/>
        </w:rPr>
        <w:t>Es consideren acabats interiors els materials o capes que configuren l’aspecte interior del tancament i no són necessàries per garantir les prestacions de la solució (aïllament tèrmic, aïllament enfront del soroll, seguretat estructural, seguretat en cas d’incendi, seguretat d’utilització).</w:t>
      </w:r>
    </w:p>
    <w:p w14:paraId="36DCF443" w14:textId="77777777" w:rsidR="00990869" w:rsidRDefault="00990869" w:rsidP="00B477E3">
      <w:pPr>
        <w:pStyle w:val="Textdecomentari"/>
        <w:rPr>
          <w:color w:val="800000"/>
        </w:rPr>
      </w:pPr>
      <w:r>
        <w:rPr>
          <w:color w:val="800000"/>
        </w:rPr>
        <w:t>Per exemple, arrambador de fusta o de peces ceràmiques en escoles per protegir de cops i facilitar la neteja.</w:t>
      </w:r>
    </w:p>
  </w:comment>
  <w:comment w:id="146" w:author="ARC" w:date="2010-02-09T17:53:00Z" w:initials="A">
    <w:p w14:paraId="559373F2" w14:textId="77777777" w:rsidR="00990869" w:rsidRDefault="00990869" w:rsidP="00775EB6">
      <w:pPr>
        <w:pStyle w:val="Textdecomentari"/>
      </w:pPr>
    </w:p>
    <w:p w14:paraId="14D4014E" w14:textId="77777777" w:rsidR="00990869" w:rsidRDefault="00990869" w:rsidP="00775EB6">
      <w:pPr>
        <w:pStyle w:val="Textdecomentari"/>
        <w:rPr>
          <w:color w:val="800000"/>
        </w:rPr>
      </w:pPr>
      <w:r>
        <w:rPr>
          <w:color w:val="800000"/>
        </w:rPr>
        <w:fldChar w:fldCharType="begin"/>
      </w:r>
      <w:r>
        <w:rPr>
          <w:color w:val="800000"/>
        </w:rPr>
        <w:instrText>PAGE \# "'Página: '#'</w:instrText>
      </w:r>
      <w:r>
        <w:rPr>
          <w:color w:val="800000"/>
        </w:rPr>
        <w:br/>
        <w:instrText>'"</w:instrText>
      </w:r>
      <w:r>
        <w:rPr>
          <w:rStyle w:val="Refernciadecomentari"/>
          <w:color w:val="800000"/>
        </w:rPr>
        <w:instrText xml:space="preserve">  </w:instrText>
      </w:r>
      <w:r>
        <w:rPr>
          <w:color w:val="800000"/>
        </w:rPr>
        <w:fldChar w:fldCharType="end"/>
      </w:r>
      <w:r>
        <w:rPr>
          <w:rStyle w:val="Refernciadecomentari"/>
          <w:color w:val="800000"/>
        </w:rPr>
        <w:annotationRef/>
      </w:r>
      <w:r>
        <w:rPr>
          <w:color w:val="800000"/>
        </w:rPr>
        <w:t>Es consideren acabats interiors els materials o capes que configuren l’aspecte interior del tancament i no són necessàries per garantir les prestacions de la solució (aïllament tèrmic, aïllament enfront del soroll, seguretat estructural, seguretat en cas d’incendi, seguretat d’utilització).</w:t>
      </w:r>
    </w:p>
    <w:p w14:paraId="2442C084" w14:textId="77777777" w:rsidR="00990869" w:rsidRDefault="00990869" w:rsidP="00775EB6">
      <w:pPr>
        <w:pStyle w:val="Textdecomentari"/>
        <w:rPr>
          <w:color w:val="800000"/>
        </w:rPr>
      </w:pPr>
      <w:r>
        <w:rPr>
          <w:color w:val="800000"/>
        </w:rPr>
        <w:t xml:space="preserve">S’inclouen els elements decoratius. </w:t>
      </w:r>
    </w:p>
    <w:p w14:paraId="2FE03DC1" w14:textId="77777777" w:rsidR="00990869" w:rsidRDefault="00990869" w:rsidP="00775EB6">
      <w:pPr>
        <w:pStyle w:val="Textdecomentari"/>
        <w:rPr>
          <w:color w:val="800000"/>
        </w:rPr>
      </w:pPr>
      <w:r>
        <w:rPr>
          <w:color w:val="800000"/>
        </w:rPr>
        <w:t>Per exemple, un cel-ras per amagar instal·lacions es pot considerar acabat; però un cel-ras que hagi de ser absorbent acústic és part intrínseca del tancament.</w:t>
      </w:r>
    </w:p>
    <w:p w14:paraId="48ADD8A0" w14:textId="77777777" w:rsidR="00990869" w:rsidRDefault="00990869" w:rsidP="00775EB6">
      <w:pPr>
        <w:pStyle w:val="Textdecomentari"/>
        <w:rPr>
          <w:color w:val="800000"/>
        </w:rPr>
      </w:pPr>
    </w:p>
  </w:comment>
  <w:comment w:id="147" w:author="ARC" w:date="2010-02-09T17:45:00Z" w:initials="A">
    <w:p w14:paraId="505C3EDA" w14:textId="77777777" w:rsidR="00990869" w:rsidRDefault="00990869" w:rsidP="003C1874">
      <w:pPr>
        <w:pStyle w:val="Textdecomentari"/>
      </w:pPr>
    </w:p>
    <w:p w14:paraId="7DE40B08" w14:textId="77777777" w:rsidR="00990869" w:rsidRDefault="00990869" w:rsidP="003C1874">
      <w:pPr>
        <w:pStyle w:val="Textdecomentari"/>
        <w:rPr>
          <w:color w:val="800000"/>
        </w:rPr>
      </w:pPr>
      <w:r>
        <w:rPr>
          <w:color w:val="800000"/>
        </w:rPr>
        <w:fldChar w:fldCharType="begin"/>
      </w:r>
      <w:r>
        <w:rPr>
          <w:color w:val="800000"/>
        </w:rPr>
        <w:instrText>PAGE \# "'Página: '#'</w:instrText>
      </w:r>
      <w:r>
        <w:rPr>
          <w:color w:val="800000"/>
        </w:rPr>
        <w:br/>
        <w:instrText>'"</w:instrText>
      </w:r>
      <w:r>
        <w:rPr>
          <w:rStyle w:val="Refernciadecomentari"/>
          <w:color w:val="800000"/>
        </w:rPr>
        <w:instrText xml:space="preserve">  </w:instrText>
      </w:r>
      <w:r>
        <w:rPr>
          <w:color w:val="800000"/>
        </w:rPr>
        <w:fldChar w:fldCharType="end"/>
      </w:r>
      <w:r>
        <w:rPr>
          <w:rStyle w:val="Refernciadecomentari"/>
          <w:color w:val="800000"/>
        </w:rPr>
        <w:annotationRef/>
      </w:r>
      <w:r>
        <w:rPr>
          <w:color w:val="800000"/>
        </w:rPr>
        <w:t>Es consideren acabats interiors els materials o capes que configuren l’aspecte interior del tancament i no són necessàries per garantir les prestacions de la solució (aïllament tèrmic, aïllament enfront del soroll, seguretat estructural, seguretat en cas d’incendi, seguretat d’utilització).</w:t>
      </w:r>
    </w:p>
    <w:p w14:paraId="308829F1" w14:textId="77777777" w:rsidR="00990869" w:rsidRDefault="00990869" w:rsidP="003C1874">
      <w:pPr>
        <w:pStyle w:val="Textdecomentari"/>
        <w:rPr>
          <w:color w:val="800000"/>
        </w:rPr>
      </w:pPr>
    </w:p>
  </w:comment>
  <w:comment w:id="148" w:author="Nati" w:date="2010-02-21T12:56:00Z" w:initials="N">
    <w:p w14:paraId="72BDDC16" w14:textId="77777777" w:rsidR="00990869" w:rsidRDefault="00990869" w:rsidP="004E1523">
      <w:pPr>
        <w:pStyle w:val="Textdecomentari"/>
      </w:pPr>
      <w:r>
        <w:rPr>
          <w:rStyle w:val="Refernciadecomentari"/>
        </w:rPr>
        <w:annotationRef/>
      </w:r>
    </w:p>
    <w:p w14:paraId="78B13A84" w14:textId="77777777" w:rsidR="00990869" w:rsidRPr="00684462" w:rsidRDefault="00990869" w:rsidP="004E1523">
      <w:pPr>
        <w:pStyle w:val="Textdecomentari"/>
        <w:rPr>
          <w:color w:val="800000"/>
        </w:rPr>
      </w:pPr>
      <w:r w:rsidRPr="00684462">
        <w:rPr>
          <w:color w:val="800000"/>
        </w:rPr>
        <w:t>Les necessitats d’instal·lacions (aigua, desguàs, ventilació, de càrregues sobre l’estructura, etc. es tindran en compte en els apartats corresponents.</w:t>
      </w:r>
    </w:p>
  </w:comment>
  <w:comment w:id="149" w:author="0303036" w:date="2009-12-07T13:56:00Z" w:initials="0">
    <w:p w14:paraId="421EC3FA" w14:textId="77777777" w:rsidR="00990869" w:rsidRDefault="00990869">
      <w:pPr>
        <w:pStyle w:val="Textdecomentari"/>
      </w:pPr>
      <w:r>
        <w:rPr>
          <w:rStyle w:val="Refernciadecomentari"/>
        </w:rPr>
        <w:annotationRef/>
      </w:r>
    </w:p>
    <w:p w14:paraId="3151288F" w14:textId="77777777" w:rsidR="00990869" w:rsidRPr="005B7731" w:rsidRDefault="00990869">
      <w:pPr>
        <w:pStyle w:val="Textdecomentari"/>
        <w:rPr>
          <w:color w:val="800000"/>
        </w:rPr>
      </w:pPr>
      <w:r w:rsidRPr="005B7731">
        <w:rPr>
          <w:color w:val="800000"/>
        </w:rPr>
        <w:t xml:space="preserve">Condicions a tenir en compte en la definició del projecte (plantes generals) i de les solucions </w:t>
      </w:r>
      <w:r>
        <w:rPr>
          <w:color w:val="800000"/>
        </w:rPr>
        <w:t>de fonaments, estructura, envolvent i c</w:t>
      </w:r>
      <w:r w:rsidRPr="005B7731">
        <w:rPr>
          <w:color w:val="800000"/>
        </w:rPr>
        <w:t>ompartimentació interior</w:t>
      </w:r>
      <w:r>
        <w:rPr>
          <w:color w:val="800000"/>
        </w:rPr>
        <w:t xml:space="preserve"> (MC i</w:t>
      </w:r>
      <w:r w:rsidRPr="005B7731">
        <w:rPr>
          <w:color w:val="800000"/>
        </w:rPr>
        <w:t xml:space="preserve"> DG corresponent)</w:t>
      </w:r>
    </w:p>
  </w:comment>
  <w:comment w:id="150" w:author="0303036" w:date="2009-12-07T13:54:00Z" w:initials="0">
    <w:p w14:paraId="118DCE85" w14:textId="77777777" w:rsidR="00990869" w:rsidRDefault="00990869">
      <w:pPr>
        <w:pStyle w:val="Textdecomentari"/>
      </w:pPr>
      <w:r>
        <w:rPr>
          <w:rStyle w:val="Refernciadecomentari"/>
        </w:rPr>
        <w:annotationRef/>
      </w:r>
    </w:p>
    <w:p w14:paraId="08386C42" w14:textId="77777777" w:rsidR="00990869" w:rsidRPr="005B7731" w:rsidRDefault="00990869">
      <w:pPr>
        <w:pStyle w:val="Textdecomentari"/>
        <w:rPr>
          <w:color w:val="800000"/>
        </w:rPr>
      </w:pPr>
      <w:r w:rsidRPr="005B7731">
        <w:rPr>
          <w:color w:val="800000"/>
        </w:rPr>
        <w:t>Subministrament elèctric, comunicació telefònica, posta a terra, etc.</w:t>
      </w:r>
    </w:p>
  </w:comment>
  <w:comment w:id="151" w:author="0303036" w:date="2009-12-07T14:37:00Z" w:initials="0">
    <w:p w14:paraId="779DCC55" w14:textId="77777777" w:rsidR="00990869" w:rsidRDefault="00990869">
      <w:pPr>
        <w:pStyle w:val="Textdecomentari"/>
      </w:pPr>
      <w:r>
        <w:rPr>
          <w:rStyle w:val="Refernciadecomentari"/>
        </w:rPr>
        <w:annotationRef/>
      </w:r>
    </w:p>
    <w:p w14:paraId="7BB4C718" w14:textId="77777777" w:rsidR="00990869" w:rsidRPr="001C1F8D" w:rsidRDefault="00990869" w:rsidP="001C1F8D">
      <w:pPr>
        <w:pStyle w:val="Textdecomentari"/>
        <w:rPr>
          <w:color w:val="800000"/>
        </w:rPr>
      </w:pPr>
      <w:r w:rsidRPr="001C1F8D">
        <w:rPr>
          <w:color w:val="800000"/>
        </w:rPr>
        <w:t xml:space="preserve">En relació a l’apartat MC i DG  </w:t>
      </w:r>
      <w:r>
        <w:rPr>
          <w:color w:val="800000"/>
        </w:rPr>
        <w:t>2</w:t>
      </w:r>
      <w:r w:rsidRPr="001C1F8D">
        <w:rPr>
          <w:color w:val="800000"/>
        </w:rPr>
        <w:t xml:space="preserve"> </w:t>
      </w:r>
      <w:r>
        <w:rPr>
          <w:color w:val="800000"/>
        </w:rPr>
        <w:t>Sistema estructural</w:t>
      </w:r>
      <w:r w:rsidRPr="001C1F8D">
        <w:rPr>
          <w:color w:val="800000"/>
        </w:rPr>
        <w:t>.</w:t>
      </w:r>
    </w:p>
    <w:p w14:paraId="6146EB6A" w14:textId="77777777" w:rsidR="00990869" w:rsidRDefault="00990869">
      <w:pPr>
        <w:pStyle w:val="Textdecomentari"/>
      </w:pPr>
    </w:p>
  </w:comment>
  <w:comment w:id="152" w:author="0303036" w:date="2009-12-07T14:35:00Z" w:initials="0">
    <w:p w14:paraId="78C2198C" w14:textId="77777777" w:rsidR="00990869" w:rsidRDefault="00990869">
      <w:pPr>
        <w:pStyle w:val="Textdecomentari"/>
      </w:pPr>
      <w:r>
        <w:rPr>
          <w:rStyle w:val="Refernciadecomentari"/>
        </w:rPr>
        <w:annotationRef/>
      </w:r>
    </w:p>
    <w:p w14:paraId="495AFA1C" w14:textId="77777777" w:rsidR="00990869" w:rsidRPr="001C1F8D" w:rsidRDefault="00990869">
      <w:pPr>
        <w:pStyle w:val="Textdecomentari"/>
        <w:rPr>
          <w:color w:val="800000"/>
        </w:rPr>
      </w:pPr>
      <w:r w:rsidRPr="001C1F8D">
        <w:rPr>
          <w:color w:val="800000"/>
        </w:rPr>
        <w:t>En relació a l’apartat MC i DG  3 i 4 Envolvent i compartimentació interior.</w:t>
      </w:r>
    </w:p>
  </w:comment>
  <w:comment w:id="153" w:author="0303036" w:date="2009-12-07T15:08:00Z" w:initials="0">
    <w:p w14:paraId="4239CD87" w14:textId="77777777" w:rsidR="00990869" w:rsidRDefault="00990869" w:rsidP="00153478">
      <w:pPr>
        <w:pStyle w:val="Textdecomentari"/>
      </w:pPr>
      <w:r>
        <w:rPr>
          <w:rStyle w:val="Refernciadecomentari"/>
        </w:rPr>
        <w:annotationRef/>
      </w:r>
    </w:p>
    <w:p w14:paraId="3E8E8737" w14:textId="77777777" w:rsidR="00990869" w:rsidRPr="001C1F8D" w:rsidRDefault="00990869" w:rsidP="00153478">
      <w:pPr>
        <w:pStyle w:val="Textdecomentari"/>
        <w:rPr>
          <w:color w:val="800000"/>
        </w:rPr>
      </w:pPr>
      <w:r w:rsidRPr="001C1F8D">
        <w:rPr>
          <w:color w:val="800000"/>
        </w:rPr>
        <w:t xml:space="preserve">En relació a l’apartat MC i DG  </w:t>
      </w:r>
      <w:r>
        <w:rPr>
          <w:color w:val="800000"/>
        </w:rPr>
        <w:t>2</w:t>
      </w:r>
      <w:r w:rsidRPr="001C1F8D">
        <w:rPr>
          <w:color w:val="800000"/>
        </w:rPr>
        <w:t xml:space="preserve"> </w:t>
      </w:r>
      <w:r>
        <w:rPr>
          <w:color w:val="800000"/>
        </w:rPr>
        <w:t>Sistema estructural</w:t>
      </w:r>
      <w:r w:rsidRPr="001C1F8D">
        <w:rPr>
          <w:color w:val="800000"/>
        </w:rPr>
        <w:t>.</w:t>
      </w:r>
    </w:p>
    <w:p w14:paraId="7CE61448" w14:textId="77777777" w:rsidR="00990869" w:rsidRDefault="00990869" w:rsidP="00153478">
      <w:pPr>
        <w:pStyle w:val="Textdecomentari"/>
      </w:pPr>
    </w:p>
  </w:comment>
  <w:comment w:id="154" w:author="0303036" w:date="2009-12-07T15:08:00Z" w:initials="0">
    <w:p w14:paraId="21A4FD0D" w14:textId="77777777" w:rsidR="00990869" w:rsidRDefault="00990869" w:rsidP="00153478">
      <w:pPr>
        <w:pStyle w:val="Textdecomentari"/>
      </w:pPr>
      <w:r>
        <w:rPr>
          <w:rStyle w:val="Refernciadecomentari"/>
        </w:rPr>
        <w:annotationRef/>
      </w:r>
    </w:p>
    <w:p w14:paraId="518CAEF8" w14:textId="77777777" w:rsidR="00990869" w:rsidRPr="001C1F8D" w:rsidRDefault="00990869" w:rsidP="00153478">
      <w:pPr>
        <w:pStyle w:val="Textdecomentari"/>
        <w:rPr>
          <w:color w:val="800000"/>
        </w:rPr>
      </w:pPr>
      <w:r w:rsidRPr="001C1F8D">
        <w:rPr>
          <w:color w:val="800000"/>
        </w:rPr>
        <w:t>En relació a l’apartat MC i DG  3 i 4 Envolvent i compartimentació interior.</w:t>
      </w:r>
    </w:p>
  </w:comment>
  <w:comment w:id="155" w:author="0303036" w:date="2009-12-07T15:11:00Z" w:initials="0">
    <w:p w14:paraId="1D21325E" w14:textId="77777777" w:rsidR="00990869" w:rsidRDefault="00990869" w:rsidP="00153478">
      <w:pPr>
        <w:pStyle w:val="Textdecomentari"/>
      </w:pPr>
      <w:r>
        <w:rPr>
          <w:rStyle w:val="Refernciadecomentari"/>
        </w:rPr>
        <w:annotationRef/>
      </w:r>
    </w:p>
    <w:p w14:paraId="1D96048F" w14:textId="77777777" w:rsidR="00990869" w:rsidRPr="001C1F8D" w:rsidRDefault="00990869" w:rsidP="00153478">
      <w:pPr>
        <w:pStyle w:val="Textdecomentari"/>
        <w:rPr>
          <w:color w:val="800000"/>
        </w:rPr>
      </w:pPr>
      <w:r w:rsidRPr="001C1F8D">
        <w:rPr>
          <w:color w:val="800000"/>
        </w:rPr>
        <w:t xml:space="preserve">En relació a l’apartat MC i DG  </w:t>
      </w:r>
      <w:r>
        <w:rPr>
          <w:color w:val="800000"/>
        </w:rPr>
        <w:t>2</w:t>
      </w:r>
      <w:r w:rsidRPr="001C1F8D">
        <w:rPr>
          <w:color w:val="800000"/>
        </w:rPr>
        <w:t xml:space="preserve"> </w:t>
      </w:r>
      <w:r>
        <w:rPr>
          <w:color w:val="800000"/>
        </w:rPr>
        <w:t>Sistema estructural</w:t>
      </w:r>
      <w:r w:rsidRPr="001C1F8D">
        <w:rPr>
          <w:color w:val="800000"/>
        </w:rPr>
        <w:t>.</w:t>
      </w:r>
    </w:p>
    <w:p w14:paraId="1F39B592" w14:textId="77777777" w:rsidR="00990869" w:rsidRDefault="00990869" w:rsidP="00153478">
      <w:pPr>
        <w:pStyle w:val="Textdecomentari"/>
      </w:pPr>
    </w:p>
  </w:comment>
  <w:comment w:id="156" w:author="0303036" w:date="2009-12-07T15:11:00Z" w:initials="0">
    <w:p w14:paraId="03F770CB" w14:textId="77777777" w:rsidR="00990869" w:rsidRDefault="00990869" w:rsidP="00153478">
      <w:pPr>
        <w:pStyle w:val="Textdecomentari"/>
      </w:pPr>
      <w:r>
        <w:rPr>
          <w:rStyle w:val="Refernciadecomentari"/>
        </w:rPr>
        <w:annotationRef/>
      </w:r>
    </w:p>
    <w:p w14:paraId="46AECB8D" w14:textId="77777777" w:rsidR="00990869" w:rsidRPr="001C1F8D" w:rsidRDefault="00990869" w:rsidP="00153478">
      <w:pPr>
        <w:pStyle w:val="Textdecomentari"/>
        <w:rPr>
          <w:color w:val="800000"/>
        </w:rPr>
      </w:pPr>
      <w:r w:rsidRPr="001C1F8D">
        <w:rPr>
          <w:color w:val="800000"/>
        </w:rPr>
        <w:t>En relació a l’apartat MC i DG  3 i 4 Envolvent i compartimentació interior.</w:t>
      </w:r>
    </w:p>
  </w:comment>
  <w:comment w:id="157" w:author="0303036" w:date="2010-01-14T17:54:00Z" w:initials="0">
    <w:p w14:paraId="3AC3B5B7" w14:textId="77777777" w:rsidR="00990869" w:rsidRDefault="00990869" w:rsidP="00153478">
      <w:pPr>
        <w:pStyle w:val="Textdecomentari"/>
      </w:pPr>
      <w:r>
        <w:rPr>
          <w:rStyle w:val="Refernciadecomentari"/>
        </w:rPr>
        <w:annotationRef/>
      </w:r>
    </w:p>
    <w:p w14:paraId="011F10FD" w14:textId="77777777" w:rsidR="00990869" w:rsidRDefault="00990869" w:rsidP="00153478">
      <w:pPr>
        <w:pStyle w:val="Textdecomentari"/>
      </w:pPr>
      <w:r w:rsidRPr="001C1F8D">
        <w:rPr>
          <w:color w:val="800000"/>
        </w:rPr>
        <w:t xml:space="preserve">En relació a l’apartat MC i DG  </w:t>
      </w:r>
      <w:r>
        <w:rPr>
          <w:color w:val="800000"/>
        </w:rPr>
        <w:t>2</w:t>
      </w:r>
      <w:r w:rsidRPr="001C1F8D">
        <w:rPr>
          <w:color w:val="800000"/>
        </w:rPr>
        <w:t xml:space="preserve"> </w:t>
      </w:r>
      <w:r>
        <w:rPr>
          <w:color w:val="800000"/>
        </w:rPr>
        <w:t>Sistema estructural</w:t>
      </w:r>
      <w:r w:rsidRPr="001C1F8D">
        <w:rPr>
          <w:color w:val="800000"/>
        </w:rPr>
        <w:t>.</w:t>
      </w:r>
    </w:p>
  </w:comment>
  <w:comment w:id="158" w:author="0303036" w:date="2009-12-07T15:12:00Z" w:initials="0">
    <w:p w14:paraId="1FDB75C8" w14:textId="77777777" w:rsidR="00990869" w:rsidRDefault="00990869" w:rsidP="00153478">
      <w:pPr>
        <w:pStyle w:val="Textdecomentari"/>
      </w:pPr>
      <w:r>
        <w:rPr>
          <w:rStyle w:val="Refernciadecomentari"/>
        </w:rPr>
        <w:annotationRef/>
      </w:r>
    </w:p>
    <w:p w14:paraId="41423227" w14:textId="77777777" w:rsidR="00990869" w:rsidRPr="001C1F8D" w:rsidRDefault="00990869" w:rsidP="00153478">
      <w:pPr>
        <w:pStyle w:val="Textdecomentari"/>
        <w:rPr>
          <w:color w:val="800000"/>
        </w:rPr>
      </w:pPr>
      <w:r w:rsidRPr="001C1F8D">
        <w:rPr>
          <w:color w:val="800000"/>
        </w:rPr>
        <w:t>En relació a l’apartat MC i DG  3 i 4 Envolvent i compartimentació interior.</w:t>
      </w:r>
    </w:p>
  </w:comment>
  <w:comment w:id="159" w:author="0303036" w:date="2009-12-07T15:17:00Z" w:initials="0">
    <w:p w14:paraId="238AE5DD" w14:textId="77777777" w:rsidR="00990869" w:rsidRDefault="00990869" w:rsidP="002616E7">
      <w:pPr>
        <w:pStyle w:val="Textdecomentari"/>
      </w:pPr>
      <w:r>
        <w:rPr>
          <w:rStyle w:val="Refernciadecomentari"/>
        </w:rPr>
        <w:annotationRef/>
      </w:r>
    </w:p>
    <w:p w14:paraId="22A1096E" w14:textId="77777777" w:rsidR="00990869" w:rsidRPr="001244D2" w:rsidRDefault="00990869" w:rsidP="002616E7">
      <w:pPr>
        <w:pStyle w:val="Textdecomentari"/>
        <w:rPr>
          <w:color w:val="800000"/>
        </w:rPr>
      </w:pPr>
      <w:r w:rsidRPr="001244D2">
        <w:rPr>
          <w:color w:val="800000"/>
        </w:rPr>
        <w:t>Aquests equips han de quedar reflectits en la Memòria i la documentació gràfica de les Instal·lacions elèctriques.</w:t>
      </w:r>
    </w:p>
  </w:comment>
  <w:comment w:id="160" w:author="Nati" w:date="2010-01-24T20:42:00Z" w:initials="N">
    <w:p w14:paraId="16F39901" w14:textId="77777777" w:rsidR="00990869" w:rsidRDefault="00990869" w:rsidP="00AD13A4">
      <w:pPr>
        <w:pStyle w:val="Textdecomentari"/>
      </w:pPr>
      <w:r>
        <w:rPr>
          <w:rStyle w:val="Refernciadecomentari"/>
        </w:rPr>
        <w:annotationRef/>
      </w:r>
    </w:p>
    <w:p w14:paraId="1A417F40" w14:textId="77777777" w:rsidR="00990869" w:rsidRDefault="00990869" w:rsidP="00AD13A4">
      <w:pPr>
        <w:pStyle w:val="Textdecomentari"/>
        <w:rPr>
          <w:color w:val="800000"/>
        </w:rPr>
      </w:pPr>
      <w:r>
        <w:rPr>
          <w:color w:val="800000"/>
        </w:rPr>
        <w:t>Requisits obligatoris: O</w:t>
      </w:r>
      <w:r w:rsidRPr="00223431">
        <w:rPr>
          <w:color w:val="800000"/>
        </w:rPr>
        <w:t xml:space="preserve">rdenances municipals, CTE, </w:t>
      </w:r>
    </w:p>
    <w:p w14:paraId="5DBB8374" w14:textId="77777777" w:rsidR="00990869" w:rsidRPr="00223431" w:rsidRDefault="00990869" w:rsidP="00AD13A4">
      <w:pPr>
        <w:pStyle w:val="Textdecomentari"/>
        <w:rPr>
          <w:color w:val="800000"/>
        </w:rPr>
      </w:pPr>
      <w:r>
        <w:rPr>
          <w:color w:val="800000"/>
        </w:rPr>
        <w:t xml:space="preserve">Normativa adoptada per donar-hi compliment: </w:t>
      </w:r>
      <w:r w:rsidRPr="00223431">
        <w:rPr>
          <w:color w:val="800000"/>
        </w:rPr>
        <w:t xml:space="preserve">DB HS </w:t>
      </w:r>
      <w:r>
        <w:rPr>
          <w:color w:val="800000"/>
        </w:rPr>
        <w:t>3</w:t>
      </w:r>
      <w:r w:rsidRPr="00223431">
        <w:rPr>
          <w:color w:val="800000"/>
        </w:rPr>
        <w:t>, ...</w:t>
      </w:r>
    </w:p>
  </w:comment>
  <w:comment w:id="161" w:author="0303036" w:date="2010-02-24T17:01:00Z" w:initials="0">
    <w:p w14:paraId="7DAEE4BC" w14:textId="77777777" w:rsidR="00990869" w:rsidRDefault="00990869" w:rsidP="00A039AB">
      <w:pPr>
        <w:pStyle w:val="Textdecomentari"/>
      </w:pPr>
      <w:r>
        <w:rPr>
          <w:rStyle w:val="Refernciadecomentari"/>
        </w:rPr>
        <w:annotationRef/>
      </w:r>
    </w:p>
    <w:p w14:paraId="3989FA35" w14:textId="77777777" w:rsidR="00990869" w:rsidRPr="005B7731" w:rsidRDefault="00990869" w:rsidP="00A039AB">
      <w:pPr>
        <w:pStyle w:val="Textdecomentari"/>
        <w:rPr>
          <w:color w:val="800000"/>
        </w:rPr>
      </w:pPr>
      <w:r w:rsidRPr="005B7731">
        <w:rPr>
          <w:color w:val="800000"/>
        </w:rPr>
        <w:t xml:space="preserve">Condicions a tenir en compte en la definició del projecte (plantes generals) i de les solucions </w:t>
      </w:r>
      <w:r>
        <w:rPr>
          <w:color w:val="800000"/>
        </w:rPr>
        <w:t>de l’estructura i la c</w:t>
      </w:r>
      <w:r w:rsidRPr="005B7731">
        <w:rPr>
          <w:color w:val="800000"/>
        </w:rPr>
        <w:t>ompartimentació interior</w:t>
      </w:r>
      <w:r>
        <w:rPr>
          <w:color w:val="800000"/>
        </w:rPr>
        <w:t xml:space="preserve"> (MC i</w:t>
      </w:r>
      <w:r w:rsidRPr="005B7731">
        <w:rPr>
          <w:color w:val="800000"/>
        </w:rPr>
        <w:t xml:space="preserve"> DG corresponent)</w:t>
      </w:r>
    </w:p>
  </w:comment>
  <w:comment w:id="162" w:author="Nati" w:date="2009-12-17T18:06:00Z" w:initials="N">
    <w:p w14:paraId="7D508B1B" w14:textId="77777777" w:rsidR="00990869" w:rsidRDefault="00990869" w:rsidP="005369B0">
      <w:pPr>
        <w:pStyle w:val="Textdecomentari"/>
      </w:pPr>
      <w:r>
        <w:rPr>
          <w:rStyle w:val="Refernciadecomentari"/>
        </w:rPr>
        <w:annotationRef/>
      </w:r>
    </w:p>
    <w:p w14:paraId="15F5926F" w14:textId="77777777" w:rsidR="00990869" w:rsidRDefault="00990869" w:rsidP="005369B0">
      <w:pPr>
        <w:pStyle w:val="Textdecomentari"/>
        <w:rPr>
          <w:color w:val="800000"/>
        </w:rPr>
      </w:pPr>
      <w:r>
        <w:rPr>
          <w:color w:val="800000"/>
        </w:rPr>
        <w:t xml:space="preserve">Requisits obligatoris: </w:t>
      </w:r>
    </w:p>
    <w:p w14:paraId="08FF571D" w14:textId="77777777" w:rsidR="00990869" w:rsidRDefault="00990869" w:rsidP="005369B0">
      <w:pPr>
        <w:pStyle w:val="Textdecomentari"/>
        <w:rPr>
          <w:color w:val="800000"/>
        </w:rPr>
      </w:pPr>
      <w:r>
        <w:rPr>
          <w:color w:val="800000"/>
        </w:rPr>
        <w:t>Normativa estatal de criteris sanitaris de la qualitat d’aigua per al consum.</w:t>
      </w:r>
    </w:p>
    <w:p w14:paraId="46BD9C25" w14:textId="77777777" w:rsidR="00990869" w:rsidRDefault="00990869" w:rsidP="005369B0">
      <w:pPr>
        <w:pStyle w:val="Textdecomentari"/>
        <w:rPr>
          <w:color w:val="800000"/>
        </w:rPr>
      </w:pPr>
      <w:r>
        <w:rPr>
          <w:color w:val="800000"/>
        </w:rPr>
        <w:t>O</w:t>
      </w:r>
      <w:r w:rsidRPr="00223431">
        <w:rPr>
          <w:color w:val="800000"/>
        </w:rPr>
        <w:t xml:space="preserve">rdenances municipals, CTE, Decret d’ecoeficiència, </w:t>
      </w:r>
      <w:r>
        <w:rPr>
          <w:color w:val="800000"/>
        </w:rPr>
        <w:t xml:space="preserve">mesures de foment per a l’estalvi d’aigua </w:t>
      </w:r>
    </w:p>
    <w:p w14:paraId="731C2283" w14:textId="77777777" w:rsidR="00990869" w:rsidRPr="00223431" w:rsidRDefault="00990869" w:rsidP="005369B0">
      <w:pPr>
        <w:pStyle w:val="Textdecomentari"/>
        <w:rPr>
          <w:color w:val="800000"/>
        </w:rPr>
      </w:pPr>
      <w:r>
        <w:rPr>
          <w:color w:val="800000"/>
        </w:rPr>
        <w:t xml:space="preserve">Normativa adoptada per donar-hi compliment: </w:t>
      </w:r>
      <w:r w:rsidRPr="00223431">
        <w:rPr>
          <w:color w:val="800000"/>
        </w:rPr>
        <w:t xml:space="preserve">DB HS </w:t>
      </w:r>
      <w:r>
        <w:rPr>
          <w:color w:val="800000"/>
        </w:rPr>
        <w:t>4</w:t>
      </w:r>
      <w:r w:rsidRPr="00223431">
        <w:rPr>
          <w:color w:val="800000"/>
        </w:rPr>
        <w:t>, ...</w:t>
      </w:r>
    </w:p>
  </w:comment>
  <w:comment w:id="165" w:author="0303036" w:date="2010-01-12T14:41:00Z" w:initials="0">
    <w:p w14:paraId="1964EB16" w14:textId="77777777" w:rsidR="00990869" w:rsidRDefault="00990869" w:rsidP="00FB02EB">
      <w:pPr>
        <w:pStyle w:val="Textdecomentari"/>
      </w:pPr>
      <w:r>
        <w:rPr>
          <w:rStyle w:val="Refernciadecomentari"/>
        </w:rPr>
        <w:annotationRef/>
      </w:r>
    </w:p>
    <w:p w14:paraId="4F9B6942" w14:textId="77777777" w:rsidR="00990869" w:rsidRPr="001244D2" w:rsidRDefault="00990869" w:rsidP="00FB02EB">
      <w:pPr>
        <w:pStyle w:val="Textdecomentari"/>
        <w:rPr>
          <w:color w:val="800000"/>
        </w:rPr>
      </w:pPr>
      <w:r w:rsidRPr="001244D2">
        <w:rPr>
          <w:color w:val="800000"/>
        </w:rPr>
        <w:t>Aquests equips han de quedar reflectits en la Memòria i la documentació gràfica de les Instal·lacions elèctriques.</w:t>
      </w:r>
    </w:p>
  </w:comment>
  <w:comment w:id="166" w:author="GRV144" w:date="2010-01-12T14:41:00Z" w:initials="G">
    <w:p w14:paraId="1821E0A5" w14:textId="77777777" w:rsidR="00990869" w:rsidRDefault="00990869" w:rsidP="00FB02EB">
      <w:pPr>
        <w:pStyle w:val="Textdecomentari"/>
      </w:pPr>
      <w:r>
        <w:rPr>
          <w:rStyle w:val="Refernciadecomentari"/>
        </w:rPr>
        <w:annotationRef/>
      </w:r>
    </w:p>
    <w:p w14:paraId="66B3E159" w14:textId="77777777" w:rsidR="00990869" w:rsidRDefault="00990869" w:rsidP="00FB02EB">
      <w:pPr>
        <w:pStyle w:val="Textdecomentari"/>
      </w:pPr>
      <w:r w:rsidRPr="001244D2">
        <w:rPr>
          <w:color w:val="800000"/>
        </w:rPr>
        <w:t>Aquests equips han de quedar reflectits en la Memòria i la documentació gràfica de les Instal·lacions elèctriques.</w:t>
      </w:r>
    </w:p>
  </w:comment>
  <w:comment w:id="167" w:author="Nati" w:date="2010-01-12T14:59:00Z" w:initials="N">
    <w:p w14:paraId="1DD8F125" w14:textId="77777777" w:rsidR="00990869" w:rsidRDefault="00990869" w:rsidP="00F01C28">
      <w:pPr>
        <w:pStyle w:val="Textdecomentari"/>
      </w:pPr>
      <w:r>
        <w:rPr>
          <w:rStyle w:val="Refernciadecomentari"/>
        </w:rPr>
        <w:annotationRef/>
      </w:r>
    </w:p>
    <w:p w14:paraId="26A7DBCE" w14:textId="77777777" w:rsidR="00990869" w:rsidRDefault="00990869" w:rsidP="00F01C28">
      <w:pPr>
        <w:pStyle w:val="Textdecomentari"/>
        <w:rPr>
          <w:color w:val="800000"/>
        </w:rPr>
      </w:pPr>
      <w:r>
        <w:rPr>
          <w:color w:val="800000"/>
        </w:rPr>
        <w:t xml:space="preserve">Requisits obligatoris: </w:t>
      </w:r>
    </w:p>
    <w:p w14:paraId="10A82CA1" w14:textId="77777777" w:rsidR="00990869" w:rsidRDefault="00990869" w:rsidP="00F01C28">
      <w:pPr>
        <w:pStyle w:val="Textdecomentari"/>
        <w:rPr>
          <w:color w:val="800000"/>
        </w:rPr>
      </w:pPr>
      <w:r>
        <w:rPr>
          <w:color w:val="800000"/>
        </w:rPr>
        <w:t>Normativa estatal de criteris sanitaris de la qualitat d’aigua per al consum.</w:t>
      </w:r>
    </w:p>
    <w:p w14:paraId="1EC4D835" w14:textId="77777777" w:rsidR="00990869" w:rsidRDefault="00990869" w:rsidP="00F01C28">
      <w:pPr>
        <w:pStyle w:val="Textdecomentari"/>
        <w:rPr>
          <w:color w:val="800000"/>
        </w:rPr>
      </w:pPr>
      <w:r>
        <w:rPr>
          <w:color w:val="800000"/>
        </w:rPr>
        <w:t>O</w:t>
      </w:r>
      <w:r w:rsidRPr="00223431">
        <w:rPr>
          <w:color w:val="800000"/>
        </w:rPr>
        <w:t xml:space="preserve">rdenances municipals, CTE, Decret d’ecoeficiència, </w:t>
      </w:r>
      <w:r>
        <w:rPr>
          <w:color w:val="800000"/>
        </w:rPr>
        <w:t xml:space="preserve">mesures de foment per a l’estalvi d’aigua </w:t>
      </w:r>
    </w:p>
    <w:p w14:paraId="00A73A2E" w14:textId="77777777" w:rsidR="00990869" w:rsidRPr="00223431" w:rsidRDefault="00990869" w:rsidP="00F01C28">
      <w:pPr>
        <w:pStyle w:val="Textdecomentari"/>
        <w:rPr>
          <w:color w:val="800000"/>
        </w:rPr>
      </w:pPr>
      <w:r>
        <w:rPr>
          <w:color w:val="800000"/>
        </w:rPr>
        <w:t xml:space="preserve">Normativa adoptada per donar-hi compliment: </w:t>
      </w:r>
      <w:r w:rsidRPr="00223431">
        <w:rPr>
          <w:color w:val="800000"/>
        </w:rPr>
        <w:t xml:space="preserve">DB HS </w:t>
      </w:r>
      <w:r>
        <w:rPr>
          <w:color w:val="800000"/>
        </w:rPr>
        <w:t>4</w:t>
      </w:r>
      <w:r w:rsidRPr="00223431">
        <w:rPr>
          <w:color w:val="800000"/>
        </w:rPr>
        <w:t>,</w:t>
      </w:r>
      <w:r>
        <w:rPr>
          <w:color w:val="800000"/>
        </w:rPr>
        <w:t xml:space="preserve"> DB HE 4, RITE,</w:t>
      </w:r>
      <w:r w:rsidRPr="00223431">
        <w:rPr>
          <w:color w:val="800000"/>
        </w:rPr>
        <w:t xml:space="preserve"> ...</w:t>
      </w:r>
    </w:p>
  </w:comment>
  <w:comment w:id="168" w:author="0303036" w:date="2010-01-12T15:05:00Z" w:initials="0">
    <w:p w14:paraId="2A6FB0C8" w14:textId="77777777" w:rsidR="00990869" w:rsidRDefault="00990869" w:rsidP="002D1568">
      <w:pPr>
        <w:pStyle w:val="Textdecomentari"/>
      </w:pPr>
      <w:r>
        <w:rPr>
          <w:rStyle w:val="Refernciadecomentari"/>
        </w:rPr>
        <w:annotationRef/>
      </w:r>
    </w:p>
    <w:p w14:paraId="19DDB9BC" w14:textId="77777777" w:rsidR="00990869" w:rsidRDefault="00990869" w:rsidP="002D1568">
      <w:pPr>
        <w:pStyle w:val="Textdecomentari"/>
        <w:spacing w:before="40" w:after="40"/>
        <w:ind w:left="240" w:hanging="240"/>
        <w:rPr>
          <w:color w:val="800000"/>
        </w:rPr>
      </w:pPr>
      <w:r w:rsidRPr="0089147D">
        <w:rPr>
          <w:color w:val="800000"/>
        </w:rPr>
        <w:t>Inclòs compatibilitat amb l’obra i les altres instal·l</w:t>
      </w:r>
      <w:r>
        <w:rPr>
          <w:color w:val="800000"/>
        </w:rPr>
        <w:t>acions i criteris de replanteig.</w:t>
      </w:r>
    </w:p>
    <w:p w14:paraId="6A2B0E70" w14:textId="77777777" w:rsidR="00990869" w:rsidRDefault="00990869" w:rsidP="002D1568">
      <w:pPr>
        <w:pStyle w:val="Textdecomentari"/>
        <w:spacing w:before="40" w:after="40"/>
        <w:ind w:left="240" w:hanging="240"/>
      </w:pPr>
      <w:r>
        <w:rPr>
          <w:color w:val="800000"/>
        </w:rPr>
        <w:t>Es recomana desenvolupar aquest apartat diferenciant les diferents instal·lacions. Per exemple, calefacció, ventilació, producció d’ACS, etc.</w:t>
      </w:r>
    </w:p>
  </w:comment>
  <w:comment w:id="169" w:author="0303036" w:date="2010-01-14T18:22:00Z" w:initials="0">
    <w:p w14:paraId="10D5DC88" w14:textId="77777777" w:rsidR="00990869" w:rsidRDefault="00990869">
      <w:pPr>
        <w:pStyle w:val="Textdecomentari"/>
      </w:pPr>
      <w:r>
        <w:rPr>
          <w:rStyle w:val="Refernciadecomentari"/>
        </w:rPr>
        <w:annotationRef/>
      </w:r>
    </w:p>
    <w:p w14:paraId="777A1689" w14:textId="77777777" w:rsidR="00990869" w:rsidRDefault="00990869">
      <w:pPr>
        <w:pStyle w:val="Textdecomentari"/>
      </w:pPr>
      <w:r>
        <w:rPr>
          <w:color w:val="800000"/>
        </w:rPr>
        <w:t>Si l</w:t>
      </w:r>
      <w:r w:rsidRPr="007E2315">
        <w:rPr>
          <w:color w:val="800000"/>
        </w:rPr>
        <w:t>a producció d’ACS</w:t>
      </w:r>
      <w:r>
        <w:rPr>
          <w:color w:val="800000"/>
        </w:rPr>
        <w:t xml:space="preserve"> es fa de forma compartida amb altres instal·lacions de climatització es desenvoluparà a l’apartat </w:t>
      </w:r>
      <w:r w:rsidRPr="007E2315">
        <w:rPr>
          <w:color w:val="800000"/>
        </w:rPr>
        <w:t>MC 5.</w:t>
      </w:r>
      <w:r>
        <w:rPr>
          <w:color w:val="800000"/>
        </w:rPr>
        <w:t>5.</w:t>
      </w:r>
    </w:p>
  </w:comment>
  <w:comment w:id="170" w:author="0303036" w:date="2010-02-16T19:12:00Z" w:initials="0">
    <w:p w14:paraId="21BF6A67" w14:textId="77777777" w:rsidR="00990869" w:rsidRDefault="00990869">
      <w:pPr>
        <w:pStyle w:val="Textdecomentari"/>
      </w:pPr>
      <w:r>
        <w:rPr>
          <w:rStyle w:val="Refernciadecomentari"/>
        </w:rPr>
        <w:annotationRef/>
      </w:r>
    </w:p>
    <w:p w14:paraId="4761A2CC" w14:textId="77777777" w:rsidR="00990869" w:rsidRPr="005D55A6" w:rsidRDefault="00990869">
      <w:pPr>
        <w:pStyle w:val="Textdecomentari"/>
        <w:rPr>
          <w:color w:val="800000"/>
        </w:rPr>
      </w:pPr>
      <w:r w:rsidRPr="005D55A6">
        <w:rPr>
          <w:color w:val="800000"/>
        </w:rPr>
        <w:t>La definició constructiva es fa a l’apartat MC 4.4</w:t>
      </w:r>
    </w:p>
  </w:comment>
  <w:comment w:id="171" w:author="0303036" w:date="2010-01-12T15:05:00Z" w:initials="0">
    <w:p w14:paraId="07AF3A7D" w14:textId="77777777" w:rsidR="00990869" w:rsidRDefault="00990869" w:rsidP="002D1568">
      <w:pPr>
        <w:pStyle w:val="Textdecomentari"/>
      </w:pPr>
      <w:r>
        <w:rPr>
          <w:rStyle w:val="Refernciadecomentari"/>
        </w:rPr>
        <w:annotationRef/>
      </w:r>
    </w:p>
    <w:p w14:paraId="686380BC" w14:textId="77777777" w:rsidR="00990869" w:rsidRPr="001244D2" w:rsidRDefault="00990869" w:rsidP="002D1568">
      <w:pPr>
        <w:pStyle w:val="Textdecomentari"/>
        <w:rPr>
          <w:color w:val="800000"/>
        </w:rPr>
      </w:pPr>
      <w:r>
        <w:rPr>
          <w:color w:val="800000"/>
        </w:rPr>
        <w:t xml:space="preserve">Els </w:t>
      </w:r>
      <w:r w:rsidRPr="001244D2">
        <w:rPr>
          <w:color w:val="800000"/>
        </w:rPr>
        <w:t xml:space="preserve">equips </w:t>
      </w:r>
      <w:r>
        <w:rPr>
          <w:color w:val="800000"/>
        </w:rPr>
        <w:t xml:space="preserve">que tinguin consum elèctric </w:t>
      </w:r>
      <w:r w:rsidRPr="001244D2">
        <w:rPr>
          <w:color w:val="800000"/>
        </w:rPr>
        <w:t>han de quedar reflectits en la Memòria i la documentació gràfica de les Instal·lacions elèctriques.</w:t>
      </w:r>
    </w:p>
    <w:p w14:paraId="4C4E9665" w14:textId="77777777" w:rsidR="00990869" w:rsidRDefault="00990869" w:rsidP="002D1568">
      <w:pPr>
        <w:pStyle w:val="Textdecomentari"/>
      </w:pPr>
    </w:p>
  </w:comment>
  <w:comment w:id="172" w:author="0303036" w:date="2010-01-12T15:05:00Z" w:initials="0">
    <w:p w14:paraId="7DEC8252" w14:textId="77777777" w:rsidR="00990869" w:rsidRDefault="00990869" w:rsidP="002D1568">
      <w:pPr>
        <w:pStyle w:val="Textdecomentari"/>
      </w:pPr>
      <w:r>
        <w:rPr>
          <w:rStyle w:val="Refernciadecomentari"/>
        </w:rPr>
        <w:annotationRef/>
      </w:r>
    </w:p>
    <w:p w14:paraId="755077A0" w14:textId="77777777" w:rsidR="00990869" w:rsidRPr="00822668" w:rsidRDefault="00990869" w:rsidP="002D1568">
      <w:pPr>
        <w:pStyle w:val="Textdecomentari"/>
        <w:rPr>
          <w:color w:val="800000"/>
        </w:rPr>
      </w:pPr>
      <w:r w:rsidRPr="00822668">
        <w:rPr>
          <w:color w:val="800000"/>
        </w:rPr>
        <w:t xml:space="preserve">La instal·lació de combustible (de xarxa, dipòsits, grups de transvasament, etc) s’especifica a l’apartat MC 5.8. </w:t>
      </w:r>
    </w:p>
  </w:comment>
  <w:comment w:id="173" w:author="0303036" w:date="2010-02-16T19:02:00Z" w:initials="0">
    <w:p w14:paraId="2B0A2E6F" w14:textId="77777777" w:rsidR="00990869" w:rsidRDefault="00990869" w:rsidP="00D61CEF">
      <w:pPr>
        <w:pStyle w:val="Textdecomentari"/>
      </w:pPr>
      <w:r>
        <w:rPr>
          <w:rStyle w:val="Refernciadecomentari"/>
        </w:rPr>
        <w:annotationRef/>
      </w:r>
    </w:p>
    <w:p w14:paraId="40A43529" w14:textId="77777777" w:rsidR="00990869" w:rsidRPr="005E2476" w:rsidRDefault="00990869" w:rsidP="00D61CEF">
      <w:pPr>
        <w:pStyle w:val="Textdecomentari"/>
        <w:rPr>
          <w:color w:val="800000"/>
        </w:rPr>
      </w:pPr>
      <w:r w:rsidRPr="005E2476">
        <w:rPr>
          <w:color w:val="800000"/>
        </w:rPr>
        <w:t>Pot anar com Annex a la Memòria o com a Documentació complementària.</w:t>
      </w:r>
    </w:p>
  </w:comment>
  <w:comment w:id="174" w:author="Nati" w:date="2010-01-12T18:38:00Z" w:initials="N">
    <w:p w14:paraId="769841C1" w14:textId="77777777" w:rsidR="00990869" w:rsidRDefault="00990869" w:rsidP="002D1568">
      <w:pPr>
        <w:pStyle w:val="Textdecomentari"/>
      </w:pPr>
      <w:r>
        <w:rPr>
          <w:rStyle w:val="Refernciadecomentari"/>
        </w:rPr>
        <w:annotationRef/>
      </w:r>
    </w:p>
    <w:p w14:paraId="4A1F7D7A" w14:textId="77777777" w:rsidR="00990869" w:rsidRDefault="00990869" w:rsidP="002D1568">
      <w:pPr>
        <w:pStyle w:val="Textdecomentari"/>
        <w:rPr>
          <w:color w:val="800000"/>
        </w:rPr>
      </w:pPr>
      <w:r>
        <w:rPr>
          <w:color w:val="800000"/>
        </w:rPr>
        <w:t>Es tindrà en compte la contribució solar definida al següent subapartat.</w:t>
      </w:r>
    </w:p>
    <w:p w14:paraId="351D8E9B" w14:textId="77777777" w:rsidR="00990869" w:rsidRPr="00556F11" w:rsidRDefault="00990869" w:rsidP="002D1568">
      <w:pPr>
        <w:pStyle w:val="Textdecomentari"/>
        <w:rPr>
          <w:color w:val="800000"/>
        </w:rPr>
      </w:pPr>
      <w:r w:rsidRPr="00556F11">
        <w:rPr>
          <w:color w:val="800000"/>
        </w:rPr>
        <w:t xml:space="preserve">Procediment simplificat o alternatiu. </w:t>
      </w:r>
    </w:p>
    <w:p w14:paraId="49F4AF9E" w14:textId="77777777" w:rsidR="00990869" w:rsidRPr="00556F11" w:rsidRDefault="00990869" w:rsidP="002D1568">
      <w:pPr>
        <w:pStyle w:val="Textdecomentari"/>
        <w:rPr>
          <w:color w:val="800000"/>
        </w:rPr>
      </w:pPr>
      <w:r w:rsidRPr="00556F11">
        <w:rPr>
          <w:color w:val="800000"/>
        </w:rPr>
        <w:t>En el cas de procediment alternatiu, s’avaluarà el consum energètic de la instal·lació tèrmica complerta o del subsistema concret mitjançant la utilització d’un mètode de càlcul i la seva comparació amb el consum energètic d’una Instal·lació tèrmica que compleixi el procediment simplificat.</w:t>
      </w:r>
    </w:p>
  </w:comment>
  <w:comment w:id="175" w:author="GRV144" w:date="2010-01-22T06:15:00Z" w:initials="G">
    <w:p w14:paraId="4B021C09" w14:textId="77777777" w:rsidR="00990869" w:rsidRDefault="00990869" w:rsidP="00810B2A">
      <w:pPr>
        <w:pStyle w:val="Textdecomentari"/>
      </w:pPr>
      <w:r>
        <w:rPr>
          <w:rStyle w:val="Refernciadecomentari"/>
        </w:rPr>
        <w:annotationRef/>
      </w:r>
    </w:p>
    <w:p w14:paraId="2AFA64BB" w14:textId="77777777" w:rsidR="00990869" w:rsidRPr="00642269" w:rsidRDefault="00990869" w:rsidP="00810B2A">
      <w:pPr>
        <w:pStyle w:val="Textdecomentari"/>
        <w:rPr>
          <w:color w:val="800000"/>
        </w:rPr>
      </w:pPr>
      <w:r>
        <w:rPr>
          <w:color w:val="800000"/>
        </w:rPr>
        <w:t>Valors resultants del</w:t>
      </w:r>
      <w:r w:rsidRPr="00642269">
        <w:rPr>
          <w:color w:val="800000"/>
        </w:rPr>
        <w:t xml:space="preserve"> càlcul</w:t>
      </w:r>
    </w:p>
  </w:comment>
  <w:comment w:id="176" w:author="0303036" w:date="2010-01-22T06:15:00Z" w:initials="0">
    <w:p w14:paraId="62F71D24" w14:textId="77777777" w:rsidR="00990869" w:rsidRDefault="00990869" w:rsidP="00810B2A">
      <w:pPr>
        <w:pStyle w:val="Textdecomentari"/>
      </w:pPr>
      <w:r>
        <w:rPr>
          <w:rStyle w:val="Refernciadecomentari"/>
        </w:rPr>
        <w:annotationRef/>
      </w:r>
    </w:p>
    <w:p w14:paraId="3D25EBA9" w14:textId="77777777" w:rsidR="00990869" w:rsidRDefault="00990869" w:rsidP="00810B2A">
      <w:pPr>
        <w:pStyle w:val="Textdecomentari"/>
      </w:pPr>
      <w:r>
        <w:rPr>
          <w:rFonts w:cs="Arial"/>
          <w:color w:val="800000"/>
        </w:rPr>
        <w:t>A efectes de tramitació de les instal·lacions tèrmiques, caldrà configurar un expedient de projecte específic quan la potència de generació de calor i/o fred sigui superior a 70 kW.</w:t>
      </w:r>
    </w:p>
    <w:p w14:paraId="72CE765A" w14:textId="77777777" w:rsidR="00990869" w:rsidRDefault="00990869" w:rsidP="00810B2A">
      <w:pPr>
        <w:pStyle w:val="Textdecomentari"/>
      </w:pPr>
    </w:p>
  </w:comment>
  <w:comment w:id="177" w:author="Nati" w:date="2010-01-12T15:05:00Z" w:initials="N">
    <w:p w14:paraId="759F513B" w14:textId="77777777" w:rsidR="00990869" w:rsidRDefault="00990869" w:rsidP="002D1568">
      <w:pPr>
        <w:pStyle w:val="Textdecomentari"/>
      </w:pPr>
      <w:r>
        <w:rPr>
          <w:rStyle w:val="Refernciadecomentari"/>
        </w:rPr>
        <w:annotationRef/>
      </w:r>
    </w:p>
    <w:p w14:paraId="7BFC2C0E" w14:textId="77777777" w:rsidR="00990869" w:rsidRPr="00B51719" w:rsidRDefault="00990869" w:rsidP="002D1568">
      <w:pPr>
        <w:pStyle w:val="Textdecomentari"/>
        <w:rPr>
          <w:color w:val="800000"/>
        </w:rPr>
      </w:pPr>
      <w:r w:rsidRPr="00B51719">
        <w:rPr>
          <w:color w:val="800000"/>
        </w:rPr>
        <w:t xml:space="preserve">En el cas d’instal·lacions P </w:t>
      </w:r>
      <w:r>
        <w:rPr>
          <w:rFonts w:cs="Arial"/>
          <w:color w:val="800000"/>
        </w:rPr>
        <w:t>≤</w:t>
      </w:r>
      <w:r w:rsidRPr="00B51719">
        <w:rPr>
          <w:color w:val="800000"/>
        </w:rPr>
        <w:t xml:space="preserve"> 70 kW, serà suficient l’estimació anual.</w:t>
      </w:r>
    </w:p>
    <w:p w14:paraId="14331D62" w14:textId="77777777" w:rsidR="00990869" w:rsidRDefault="00990869" w:rsidP="002D1568">
      <w:pPr>
        <w:pStyle w:val="Textdecomentari"/>
        <w:rPr>
          <w:color w:val="800000"/>
        </w:rPr>
      </w:pPr>
    </w:p>
    <w:p w14:paraId="07FAFBAB" w14:textId="77777777" w:rsidR="00990869" w:rsidRDefault="00990869" w:rsidP="002D1568">
      <w:pPr>
        <w:pStyle w:val="Textdecomentari"/>
        <w:rPr>
          <w:color w:val="800000"/>
        </w:rPr>
      </w:pPr>
      <w:r w:rsidRPr="00B51719">
        <w:rPr>
          <w:color w:val="800000"/>
        </w:rPr>
        <w:t xml:space="preserve">En el cas d’instal·lacions P </w:t>
      </w:r>
      <w:r>
        <w:rPr>
          <w:rFonts w:cs="Arial"/>
          <w:color w:val="800000"/>
        </w:rPr>
        <w:t>&gt;</w:t>
      </w:r>
      <w:r>
        <w:rPr>
          <w:color w:val="800000"/>
        </w:rPr>
        <w:t xml:space="preserve"> 70 kW d’edificis &gt; 1.000 m</w:t>
      </w:r>
      <w:r w:rsidRPr="00B51719">
        <w:rPr>
          <w:color w:val="800000"/>
          <w:vertAlign w:val="superscript"/>
        </w:rPr>
        <w:t>2</w:t>
      </w:r>
      <w:r>
        <w:rPr>
          <w:color w:val="800000"/>
        </w:rPr>
        <w:t>, caldrà ,a més, fer un estudi comparat amb altres sistemes alternatius.</w:t>
      </w:r>
    </w:p>
    <w:p w14:paraId="4295720A" w14:textId="77777777" w:rsidR="00990869" w:rsidRPr="00B51719" w:rsidRDefault="00990869" w:rsidP="002D1568">
      <w:pPr>
        <w:pStyle w:val="Textdecomentari"/>
        <w:rPr>
          <w:color w:val="800000"/>
        </w:rPr>
      </w:pPr>
    </w:p>
  </w:comment>
  <w:comment w:id="178" w:author="0303036" w:date="2010-01-14T18:20:00Z" w:initials="0">
    <w:p w14:paraId="7A44B5D5" w14:textId="77777777" w:rsidR="00990869" w:rsidRDefault="00990869" w:rsidP="002212B2">
      <w:pPr>
        <w:pStyle w:val="Textdecomentari"/>
      </w:pPr>
      <w:r>
        <w:rPr>
          <w:rStyle w:val="Refernciadecomentari"/>
        </w:rPr>
        <w:annotationRef/>
      </w:r>
    </w:p>
    <w:p w14:paraId="3900A22B" w14:textId="77777777" w:rsidR="00990869" w:rsidRPr="007E2315" w:rsidRDefault="00990869" w:rsidP="002212B2">
      <w:pPr>
        <w:pStyle w:val="Textdecomentari"/>
        <w:rPr>
          <w:color w:val="800000"/>
        </w:rPr>
      </w:pPr>
      <w:r>
        <w:rPr>
          <w:color w:val="800000"/>
        </w:rPr>
        <w:t>Si l</w:t>
      </w:r>
      <w:r w:rsidRPr="007E2315">
        <w:rPr>
          <w:color w:val="800000"/>
        </w:rPr>
        <w:t>a producció d’ACS</w:t>
      </w:r>
      <w:r>
        <w:rPr>
          <w:color w:val="800000"/>
        </w:rPr>
        <w:t xml:space="preserve"> es un sistema compartit amb altres instal·lacions de climatització es desenvoluparà a l’apartat </w:t>
      </w:r>
      <w:r w:rsidRPr="007E2315">
        <w:rPr>
          <w:color w:val="800000"/>
        </w:rPr>
        <w:t>MC 5.</w:t>
      </w:r>
      <w:r>
        <w:rPr>
          <w:color w:val="800000"/>
        </w:rPr>
        <w:t>5</w:t>
      </w:r>
    </w:p>
  </w:comment>
  <w:comment w:id="179" w:author="Nati" w:date="2010-02-24T14:09:00Z" w:initials="N">
    <w:p w14:paraId="685A13C6" w14:textId="77777777" w:rsidR="00990869" w:rsidRDefault="00990869" w:rsidP="002A6129">
      <w:pPr>
        <w:pStyle w:val="Textdecomentari"/>
      </w:pPr>
      <w:r>
        <w:rPr>
          <w:rStyle w:val="Refernciadecomentari"/>
        </w:rPr>
        <w:annotationRef/>
      </w:r>
    </w:p>
    <w:p w14:paraId="62B5900F" w14:textId="77777777" w:rsidR="00990869" w:rsidRDefault="00990869" w:rsidP="002A6129">
      <w:pPr>
        <w:pStyle w:val="Textdecomentari"/>
        <w:rPr>
          <w:color w:val="800000"/>
        </w:rPr>
      </w:pPr>
      <w:r>
        <w:rPr>
          <w:color w:val="800000"/>
        </w:rPr>
        <w:t xml:space="preserve">Requisits obligatoris: </w:t>
      </w:r>
    </w:p>
    <w:p w14:paraId="6A647653" w14:textId="77777777" w:rsidR="00990869" w:rsidRDefault="00990869" w:rsidP="002A6129">
      <w:pPr>
        <w:pStyle w:val="Textdecomentari"/>
        <w:rPr>
          <w:color w:val="800000"/>
        </w:rPr>
      </w:pPr>
      <w:r>
        <w:rPr>
          <w:color w:val="800000"/>
        </w:rPr>
        <w:t xml:space="preserve">CTE, </w:t>
      </w:r>
      <w:r w:rsidRPr="00223431">
        <w:rPr>
          <w:color w:val="800000"/>
        </w:rPr>
        <w:t xml:space="preserve">Decret d’ecoeficiència, </w:t>
      </w:r>
      <w:r>
        <w:rPr>
          <w:color w:val="800000"/>
        </w:rPr>
        <w:t>Ordenances municipals,</w:t>
      </w:r>
    </w:p>
    <w:p w14:paraId="2B1C370E" w14:textId="77777777" w:rsidR="00990869" w:rsidRDefault="00990869" w:rsidP="002A6129">
      <w:pPr>
        <w:pStyle w:val="Textdecomentari"/>
        <w:rPr>
          <w:color w:val="800000"/>
        </w:rPr>
      </w:pPr>
    </w:p>
    <w:p w14:paraId="7478D2F3" w14:textId="77777777" w:rsidR="00990869" w:rsidRPr="00223431" w:rsidRDefault="00990869" w:rsidP="002A6129">
      <w:pPr>
        <w:pStyle w:val="Textdecomentari"/>
        <w:rPr>
          <w:color w:val="800000"/>
        </w:rPr>
      </w:pPr>
      <w:r>
        <w:rPr>
          <w:color w:val="800000"/>
        </w:rPr>
        <w:t>Normativa adoptada per donar-hi compliment: DB HE 4, RITE,</w:t>
      </w:r>
      <w:r w:rsidRPr="00223431">
        <w:rPr>
          <w:color w:val="800000"/>
        </w:rPr>
        <w:t xml:space="preserve"> ...</w:t>
      </w:r>
    </w:p>
  </w:comment>
  <w:comment w:id="180" w:author="0303036" w:date="2010-01-12T17:15:00Z" w:initials="0">
    <w:p w14:paraId="5A419D53" w14:textId="77777777" w:rsidR="00990869" w:rsidRPr="004B4274" w:rsidRDefault="00990869" w:rsidP="002212B2">
      <w:pPr>
        <w:pStyle w:val="Textdecomentari"/>
        <w:rPr>
          <w:color w:val="800000"/>
        </w:rPr>
      </w:pPr>
      <w:r w:rsidRPr="004B4274">
        <w:rPr>
          <w:rStyle w:val="Refernciadecomentari"/>
          <w:color w:val="800000"/>
        </w:rPr>
        <w:annotationRef/>
      </w:r>
    </w:p>
    <w:p w14:paraId="223D6C78" w14:textId="77777777" w:rsidR="00990869" w:rsidRPr="004B4274" w:rsidRDefault="00990869" w:rsidP="002212B2">
      <w:pPr>
        <w:pStyle w:val="Textdecomentari"/>
        <w:rPr>
          <w:color w:val="800000"/>
        </w:rPr>
      </w:pPr>
      <w:r w:rsidRPr="004B4274">
        <w:rPr>
          <w:color w:val="800000"/>
        </w:rPr>
        <w:t>Si s’escau. Es destacaran aquelles condicions representatives per al disseny de les instal·lacions.</w:t>
      </w:r>
    </w:p>
  </w:comment>
  <w:comment w:id="181" w:author="0303036" w:date="2010-02-16T18:40:00Z" w:initials="0">
    <w:p w14:paraId="2976FFFA" w14:textId="77777777" w:rsidR="00990869" w:rsidRDefault="00990869" w:rsidP="00E74402">
      <w:pPr>
        <w:pStyle w:val="Textdecomentari"/>
      </w:pPr>
      <w:r>
        <w:rPr>
          <w:rStyle w:val="Refernciadecomentari"/>
        </w:rPr>
        <w:annotationRef/>
      </w:r>
    </w:p>
    <w:p w14:paraId="5546DF21" w14:textId="77777777" w:rsidR="00990869" w:rsidRDefault="00990869" w:rsidP="00E74402">
      <w:pPr>
        <w:pStyle w:val="Textdecomentari"/>
      </w:pPr>
      <w:r>
        <w:rPr>
          <w:rFonts w:cs="Arial"/>
          <w:color w:val="800000"/>
        </w:rPr>
        <w:t>A efectes de tramitació de les instal·lacions tèrmiques, caldrà configurar un expedient de projecte específic quan la potència de generació de calor i/o fred sigui superior a 70 kW.</w:t>
      </w:r>
    </w:p>
    <w:p w14:paraId="1AEACF81" w14:textId="77777777" w:rsidR="00990869" w:rsidRDefault="00990869" w:rsidP="00E74402">
      <w:pPr>
        <w:pStyle w:val="Textdecomentari"/>
      </w:pPr>
    </w:p>
  </w:comment>
  <w:comment w:id="182" w:author="0303036" w:date="2010-01-12T17:15:00Z" w:initials="0">
    <w:p w14:paraId="3D274B86" w14:textId="77777777" w:rsidR="00990869" w:rsidRDefault="00990869" w:rsidP="002212B2">
      <w:pPr>
        <w:pStyle w:val="Textdecomentari"/>
      </w:pPr>
      <w:r>
        <w:rPr>
          <w:rStyle w:val="Refernciadecomentari"/>
        </w:rPr>
        <w:annotationRef/>
      </w:r>
    </w:p>
    <w:p w14:paraId="27892E58" w14:textId="77777777" w:rsidR="00990869" w:rsidRPr="001244D2" w:rsidRDefault="00990869" w:rsidP="002212B2">
      <w:pPr>
        <w:pStyle w:val="Textdecomentari"/>
        <w:rPr>
          <w:color w:val="800000"/>
        </w:rPr>
      </w:pPr>
      <w:r>
        <w:rPr>
          <w:color w:val="800000"/>
        </w:rPr>
        <w:t xml:space="preserve">Els </w:t>
      </w:r>
      <w:r w:rsidRPr="001244D2">
        <w:rPr>
          <w:color w:val="800000"/>
        </w:rPr>
        <w:t xml:space="preserve">equips </w:t>
      </w:r>
      <w:r>
        <w:rPr>
          <w:color w:val="800000"/>
        </w:rPr>
        <w:t xml:space="preserve">que tinguin consum elèctric </w:t>
      </w:r>
      <w:r w:rsidRPr="001244D2">
        <w:rPr>
          <w:color w:val="800000"/>
        </w:rPr>
        <w:t>han de quedar reflectits en la Memòria i la documentació gràfica de les Instal·lacions elèctriques.</w:t>
      </w:r>
    </w:p>
    <w:p w14:paraId="54C3B791" w14:textId="77777777" w:rsidR="00990869" w:rsidRDefault="00990869" w:rsidP="002212B2">
      <w:pPr>
        <w:pStyle w:val="Textdecomentari"/>
      </w:pPr>
    </w:p>
  </w:comment>
  <w:comment w:id="183" w:author="0303036" w:date="2010-02-16T19:03:00Z" w:initials="0">
    <w:p w14:paraId="73660818" w14:textId="77777777" w:rsidR="00990869" w:rsidRDefault="00990869" w:rsidP="00D61CEF">
      <w:pPr>
        <w:pStyle w:val="Textdecomentari"/>
      </w:pPr>
      <w:r>
        <w:rPr>
          <w:rStyle w:val="Refernciadecomentari"/>
        </w:rPr>
        <w:annotationRef/>
      </w:r>
    </w:p>
    <w:p w14:paraId="2C51796E" w14:textId="77777777" w:rsidR="00990869" w:rsidRPr="005E2476" w:rsidRDefault="00990869" w:rsidP="00D61CEF">
      <w:pPr>
        <w:pStyle w:val="Textdecomentari"/>
        <w:rPr>
          <w:color w:val="800000"/>
        </w:rPr>
      </w:pPr>
      <w:r w:rsidRPr="005E2476">
        <w:rPr>
          <w:color w:val="800000"/>
        </w:rPr>
        <w:t>Pot anar com Annex a la Memòria o com a Documentació complementària.</w:t>
      </w:r>
    </w:p>
  </w:comment>
  <w:comment w:id="184" w:author="0303036" w:date="2010-01-12T17:37:00Z" w:initials="0">
    <w:p w14:paraId="4CAC3C6A" w14:textId="77777777" w:rsidR="00990869" w:rsidRDefault="00990869">
      <w:pPr>
        <w:pStyle w:val="Textdecomentari"/>
      </w:pPr>
      <w:r>
        <w:rPr>
          <w:rStyle w:val="Refernciadecomentari"/>
        </w:rPr>
        <w:annotationRef/>
      </w:r>
    </w:p>
    <w:p w14:paraId="069684FB" w14:textId="77777777" w:rsidR="00990869" w:rsidRPr="00082BE3" w:rsidRDefault="00990869">
      <w:pPr>
        <w:pStyle w:val="Textdecomentari"/>
        <w:rPr>
          <w:color w:val="800000"/>
        </w:rPr>
      </w:pPr>
      <w:r w:rsidRPr="00082BE3">
        <w:rPr>
          <w:color w:val="800000"/>
        </w:rPr>
        <w:t xml:space="preserve">La </w:t>
      </w:r>
      <w:r>
        <w:rPr>
          <w:color w:val="800000"/>
        </w:rPr>
        <w:t>determina</w:t>
      </w:r>
      <w:r w:rsidRPr="00082BE3">
        <w:rPr>
          <w:color w:val="800000"/>
        </w:rPr>
        <w:t>ció del compliment de l</w:t>
      </w:r>
      <w:r>
        <w:rPr>
          <w:color w:val="800000"/>
        </w:rPr>
        <w:t>’</w:t>
      </w:r>
      <w:r w:rsidRPr="00082BE3">
        <w:rPr>
          <w:color w:val="800000"/>
        </w:rPr>
        <w:t>exigènci</w:t>
      </w:r>
      <w:r>
        <w:rPr>
          <w:color w:val="800000"/>
        </w:rPr>
        <w:t>a</w:t>
      </w:r>
      <w:r w:rsidRPr="00082BE3">
        <w:rPr>
          <w:color w:val="800000"/>
        </w:rPr>
        <w:t xml:space="preserve"> de contribució solar mínima es fa a l’apartat MD 4, </w:t>
      </w:r>
      <w:r>
        <w:rPr>
          <w:color w:val="800000"/>
        </w:rPr>
        <w:t xml:space="preserve">així com </w:t>
      </w:r>
      <w:r w:rsidRPr="00082BE3">
        <w:rPr>
          <w:color w:val="800000"/>
        </w:rPr>
        <w:t>l’exempció o reducció, si s’escau.</w:t>
      </w:r>
    </w:p>
  </w:comment>
  <w:comment w:id="185" w:author="Nati" w:date="2010-01-12T17:15:00Z" w:initials="N">
    <w:p w14:paraId="577835D3" w14:textId="77777777" w:rsidR="00990869" w:rsidRDefault="00990869" w:rsidP="002212B2">
      <w:pPr>
        <w:pStyle w:val="Textdecomentari"/>
      </w:pPr>
      <w:r>
        <w:rPr>
          <w:rStyle w:val="Refernciadecomentari"/>
        </w:rPr>
        <w:annotationRef/>
      </w:r>
    </w:p>
    <w:p w14:paraId="39B5B2AC" w14:textId="77777777" w:rsidR="00990869" w:rsidRPr="00556F11" w:rsidRDefault="00990869" w:rsidP="002212B2">
      <w:pPr>
        <w:pStyle w:val="Textdecomentari"/>
        <w:rPr>
          <w:color w:val="800000"/>
        </w:rPr>
      </w:pPr>
      <w:r w:rsidRPr="00556F11">
        <w:rPr>
          <w:color w:val="800000"/>
        </w:rPr>
        <w:t xml:space="preserve">Procediment simplificat o alternatiu. </w:t>
      </w:r>
    </w:p>
    <w:p w14:paraId="0A945438" w14:textId="77777777" w:rsidR="00990869" w:rsidRPr="00556F11" w:rsidRDefault="00990869" w:rsidP="002212B2">
      <w:pPr>
        <w:pStyle w:val="Textdecomentari"/>
        <w:rPr>
          <w:color w:val="800000"/>
        </w:rPr>
      </w:pPr>
      <w:r w:rsidRPr="00556F11">
        <w:rPr>
          <w:color w:val="800000"/>
        </w:rPr>
        <w:t>En el cas de procediment alternatiu, s’avaluarà el consum energètic de la instal·lació tèrmica complerta o del subsistema concret mitjançant la utilització d’un mètode de càlcul i la seva comparació amb el consum energètic d’una Instal·lació tèrmica que compleixi el procediment simplificat.</w:t>
      </w:r>
    </w:p>
  </w:comment>
  <w:comment w:id="186" w:author="GRV144" w:date="2010-01-22T06:13:00Z" w:initials="G">
    <w:p w14:paraId="776F92C0" w14:textId="77777777" w:rsidR="00990869" w:rsidRDefault="00990869" w:rsidP="00810B2A">
      <w:pPr>
        <w:pStyle w:val="Textdecomentari"/>
      </w:pPr>
      <w:r>
        <w:rPr>
          <w:rStyle w:val="Refernciadecomentari"/>
        </w:rPr>
        <w:annotationRef/>
      </w:r>
    </w:p>
    <w:p w14:paraId="0E5DC89D" w14:textId="77777777" w:rsidR="00990869" w:rsidRPr="00642269" w:rsidRDefault="00990869" w:rsidP="00810B2A">
      <w:pPr>
        <w:pStyle w:val="Textdecomentari"/>
        <w:rPr>
          <w:color w:val="800000"/>
        </w:rPr>
      </w:pPr>
      <w:r>
        <w:rPr>
          <w:color w:val="800000"/>
        </w:rPr>
        <w:t>Valors resultants del</w:t>
      </w:r>
      <w:r w:rsidRPr="00642269">
        <w:rPr>
          <w:color w:val="800000"/>
        </w:rPr>
        <w:t xml:space="preserve"> càlcul</w:t>
      </w:r>
    </w:p>
  </w:comment>
  <w:comment w:id="187" w:author="0303036" w:date="2010-01-21T17:40:00Z" w:initials="0">
    <w:p w14:paraId="3EE5E210" w14:textId="77777777" w:rsidR="00990869" w:rsidRDefault="00990869">
      <w:pPr>
        <w:pStyle w:val="Textdecomentari"/>
      </w:pPr>
      <w:r>
        <w:rPr>
          <w:rStyle w:val="Refernciadecomentari"/>
        </w:rPr>
        <w:annotationRef/>
      </w:r>
    </w:p>
    <w:p w14:paraId="141E4E0A" w14:textId="77777777" w:rsidR="00990869" w:rsidRDefault="00990869" w:rsidP="009213D3">
      <w:pPr>
        <w:pStyle w:val="Textdecomentari"/>
      </w:pPr>
      <w:r>
        <w:rPr>
          <w:rFonts w:cs="Arial"/>
          <w:color w:val="800000"/>
        </w:rPr>
        <w:t>A efectes de tramitació de les instal·lacions tèrmiques, caldrà configurar un expedient de projecte específic quan la potència de generació de calor i/o fred sigui superior a 70 kW.</w:t>
      </w:r>
    </w:p>
    <w:p w14:paraId="69A4A162" w14:textId="77777777" w:rsidR="00990869" w:rsidRDefault="00990869">
      <w:pPr>
        <w:pStyle w:val="Textdecomentari"/>
      </w:pPr>
    </w:p>
  </w:comment>
  <w:comment w:id="188" w:author="0303036" w:date="2010-01-05T13:41:00Z" w:initials="0">
    <w:p w14:paraId="6BD01EF1" w14:textId="77777777" w:rsidR="00990869" w:rsidRDefault="00990869" w:rsidP="00F35694">
      <w:pPr>
        <w:pStyle w:val="Textdecomentari"/>
      </w:pPr>
      <w:r>
        <w:rPr>
          <w:rStyle w:val="Refernciadecomentari"/>
        </w:rPr>
        <w:annotationRef/>
      </w:r>
    </w:p>
    <w:p w14:paraId="2A3FE46F" w14:textId="77777777" w:rsidR="00990869" w:rsidRDefault="00990869" w:rsidP="00F35694">
      <w:pPr>
        <w:pStyle w:val="Textdecomentari"/>
      </w:pPr>
      <w:r>
        <w:rPr>
          <w:rFonts w:cs="Arial"/>
          <w:color w:val="800000"/>
        </w:rPr>
        <w:t>Si s’escau, en funció de la complexitat de la/les instal·lació/ons, es pot remetre a un desenvolupament realitzat com a Annex a la Memòria o a un Document Complementari.</w:t>
      </w:r>
    </w:p>
  </w:comment>
  <w:comment w:id="189" w:author="Nati" w:date="2009-11-01T13:22:00Z" w:initials="N">
    <w:p w14:paraId="702B4AEA" w14:textId="77777777" w:rsidR="00990869" w:rsidRDefault="00990869">
      <w:pPr>
        <w:pStyle w:val="Textdecomentari"/>
      </w:pPr>
      <w:r>
        <w:rPr>
          <w:rStyle w:val="Refernciadecomentari"/>
        </w:rPr>
        <w:annotationRef/>
      </w:r>
    </w:p>
    <w:p w14:paraId="47E5F5FB" w14:textId="77777777" w:rsidR="00990869" w:rsidRDefault="00990869">
      <w:pPr>
        <w:pStyle w:val="Textdecomentari"/>
        <w:rPr>
          <w:color w:val="800000"/>
        </w:rPr>
      </w:pPr>
      <w:r>
        <w:rPr>
          <w:color w:val="800000"/>
        </w:rPr>
        <w:t>Requisits obligatoris: O</w:t>
      </w:r>
      <w:r w:rsidRPr="00223431">
        <w:rPr>
          <w:color w:val="800000"/>
        </w:rPr>
        <w:t xml:space="preserve">rdenances municipals, com CTE, Decret d’ecoeficiència, </w:t>
      </w:r>
    </w:p>
    <w:p w14:paraId="5C1A8B81" w14:textId="77777777" w:rsidR="00990869" w:rsidRPr="00223431" w:rsidRDefault="00990869">
      <w:pPr>
        <w:pStyle w:val="Textdecomentari"/>
        <w:rPr>
          <w:color w:val="800000"/>
        </w:rPr>
      </w:pPr>
      <w:r>
        <w:rPr>
          <w:color w:val="800000"/>
        </w:rPr>
        <w:t xml:space="preserve">Normativa adoptada per donar-hi compliment: </w:t>
      </w:r>
      <w:r w:rsidRPr="00223431">
        <w:rPr>
          <w:color w:val="800000"/>
        </w:rPr>
        <w:t>DB HS 5, ...</w:t>
      </w:r>
    </w:p>
  </w:comment>
  <w:comment w:id="190" w:author="0303036" w:date="2009-11-04T16:54:00Z" w:initials="0">
    <w:p w14:paraId="0166AE3B" w14:textId="77777777" w:rsidR="00990869" w:rsidRDefault="00990869">
      <w:pPr>
        <w:pStyle w:val="Textdecomentari"/>
      </w:pPr>
      <w:r>
        <w:rPr>
          <w:rStyle w:val="Refernciadecomentari"/>
        </w:rPr>
        <w:annotationRef/>
      </w:r>
    </w:p>
    <w:p w14:paraId="5B36C328" w14:textId="77777777" w:rsidR="00990869" w:rsidRPr="001244D2" w:rsidRDefault="00990869">
      <w:pPr>
        <w:pStyle w:val="Textdecomentari"/>
        <w:rPr>
          <w:color w:val="800000"/>
        </w:rPr>
      </w:pPr>
      <w:r w:rsidRPr="001244D2">
        <w:rPr>
          <w:color w:val="800000"/>
        </w:rPr>
        <w:t>Aquests equips han de quedar reflectits en la Memòria i la documentació gràfica de les Instal·lacions elèctriques.</w:t>
      </w:r>
    </w:p>
  </w:comment>
  <w:comment w:id="191" w:author="0303036" w:date="2009-11-04T16:54:00Z" w:initials="0">
    <w:p w14:paraId="5EE9B870" w14:textId="77777777" w:rsidR="00990869" w:rsidRDefault="00990869">
      <w:pPr>
        <w:pStyle w:val="Textdecomentari"/>
      </w:pPr>
      <w:r>
        <w:rPr>
          <w:rStyle w:val="Refernciadecomentari"/>
        </w:rPr>
        <w:annotationRef/>
      </w:r>
    </w:p>
    <w:p w14:paraId="47557D00" w14:textId="77777777" w:rsidR="00990869" w:rsidRDefault="00990869">
      <w:pPr>
        <w:pStyle w:val="Textdecomentari"/>
      </w:pPr>
      <w:r w:rsidRPr="001244D2">
        <w:rPr>
          <w:color w:val="800000"/>
        </w:rPr>
        <w:t>Aquests equips han de quedar reflectits en la Memòria i la documentació gràfica de les Instal·lacions elèctriques.</w:t>
      </w:r>
    </w:p>
  </w:comment>
  <w:comment w:id="192" w:author="0303036" w:date="2010-01-22T06:03:00Z" w:initials="0">
    <w:p w14:paraId="35A93A73" w14:textId="77777777" w:rsidR="00990869" w:rsidRDefault="00990869" w:rsidP="00EE3486">
      <w:pPr>
        <w:pStyle w:val="Textdecomentari"/>
      </w:pPr>
      <w:r>
        <w:rPr>
          <w:rStyle w:val="Refernciadecomentari"/>
        </w:rPr>
        <w:annotationRef/>
      </w:r>
    </w:p>
    <w:p w14:paraId="38341243" w14:textId="77777777" w:rsidR="00990869" w:rsidRPr="002F7DA4" w:rsidRDefault="00990869" w:rsidP="00EE3486">
      <w:pPr>
        <w:pStyle w:val="Textdecomentari"/>
        <w:rPr>
          <w:color w:val="800000"/>
        </w:rPr>
      </w:pPr>
      <w:r w:rsidRPr="002F7DA4">
        <w:rPr>
          <w:color w:val="800000"/>
        </w:rPr>
        <w:t>Es pot calcular en aquest apartat o extraure les dades de l’Annex de càlculs.</w:t>
      </w:r>
    </w:p>
    <w:p w14:paraId="40AD6EEE" w14:textId="77777777" w:rsidR="00990869" w:rsidRPr="00EF5A34" w:rsidRDefault="00990869" w:rsidP="00EE3486">
      <w:pPr>
        <w:pStyle w:val="Textdecomentari"/>
        <w:rPr>
          <w:color w:val="800000"/>
        </w:rPr>
      </w:pPr>
      <w:r w:rsidRPr="00EF5A34">
        <w:rPr>
          <w:color w:val="800000"/>
        </w:rPr>
        <w:t>Aquestes dades s’inclouran a la Fitxa 05 “Dades de contractació de subministrament o serveis”</w:t>
      </w:r>
    </w:p>
  </w:comment>
  <w:comment w:id="193" w:author="GRV144" w:date="2010-01-22T06:07:00Z" w:initials="G">
    <w:p w14:paraId="58856B17" w14:textId="77777777" w:rsidR="00990869" w:rsidRDefault="00990869" w:rsidP="00EE3486">
      <w:pPr>
        <w:pStyle w:val="Textdecomentari"/>
      </w:pPr>
      <w:r>
        <w:rPr>
          <w:rStyle w:val="Refernciadecomentari"/>
        </w:rPr>
        <w:annotationRef/>
      </w:r>
    </w:p>
    <w:p w14:paraId="116A27E7" w14:textId="77777777" w:rsidR="00990869" w:rsidRPr="00642269" w:rsidRDefault="00990869" w:rsidP="00EE3486">
      <w:pPr>
        <w:pStyle w:val="Textdecomentari"/>
        <w:rPr>
          <w:color w:val="800000"/>
        </w:rPr>
      </w:pPr>
      <w:r>
        <w:rPr>
          <w:color w:val="800000"/>
        </w:rPr>
        <w:t>Valors resultants del</w:t>
      </w:r>
      <w:r w:rsidRPr="00642269">
        <w:rPr>
          <w:color w:val="800000"/>
        </w:rPr>
        <w:t xml:space="preserve"> càlcul</w:t>
      </w:r>
    </w:p>
  </w:comment>
  <w:comment w:id="194" w:author="0303036" w:date="2010-01-21T17:39:00Z" w:initials="0">
    <w:p w14:paraId="30897487" w14:textId="77777777" w:rsidR="00990869" w:rsidRDefault="00990869">
      <w:pPr>
        <w:pStyle w:val="Textdecomentari"/>
      </w:pPr>
      <w:r>
        <w:rPr>
          <w:rStyle w:val="Refernciadecomentari"/>
        </w:rPr>
        <w:annotationRef/>
      </w:r>
    </w:p>
    <w:p w14:paraId="24482DF2" w14:textId="77777777" w:rsidR="00990869" w:rsidRDefault="00990869">
      <w:pPr>
        <w:pStyle w:val="Textdecomentari"/>
        <w:rPr>
          <w:color w:val="800000"/>
        </w:rPr>
      </w:pPr>
      <w:r>
        <w:rPr>
          <w:color w:val="800000"/>
        </w:rPr>
        <w:t>En aquest apartat es defineixen les instal·lacions de climatització de l’edifici entenent com a tals les de calefacció, refrigeració i ventilació. També s’explicaran les instal·lacions de captadors solars o d’altres energies renovables que s’hi aprofitin.</w:t>
      </w:r>
    </w:p>
    <w:p w14:paraId="00175AA9" w14:textId="77777777" w:rsidR="00990869" w:rsidRDefault="00990869">
      <w:pPr>
        <w:pStyle w:val="Textdecomentari"/>
        <w:rPr>
          <w:color w:val="800000"/>
        </w:rPr>
      </w:pPr>
    </w:p>
    <w:p w14:paraId="1AFDAC49" w14:textId="77777777" w:rsidR="00990869" w:rsidRPr="00143653" w:rsidRDefault="00990869">
      <w:pPr>
        <w:pStyle w:val="Textdecomentari"/>
        <w:rPr>
          <w:color w:val="800000"/>
        </w:rPr>
      </w:pPr>
      <w:r>
        <w:rPr>
          <w:color w:val="800000"/>
        </w:rPr>
        <w:t xml:space="preserve">La producció d’ACS només s’inclourà en aquest apartat si  és compartida amb altres instal·lacions de climatització. Si és exclusiva, es farà a l’apartat MC 5.3.2. </w:t>
      </w:r>
    </w:p>
  </w:comment>
  <w:comment w:id="195" w:author="0303036" w:date="2010-01-07T14:57:00Z" w:initials="0">
    <w:p w14:paraId="10C72A6A" w14:textId="77777777" w:rsidR="00990869" w:rsidRDefault="00990869" w:rsidP="00244CCB">
      <w:pPr>
        <w:pStyle w:val="Textdecomentari"/>
      </w:pPr>
      <w:r>
        <w:rPr>
          <w:rStyle w:val="Refernciadecomentari"/>
        </w:rPr>
        <w:annotationRef/>
      </w:r>
    </w:p>
    <w:p w14:paraId="43B2E6F8" w14:textId="77777777" w:rsidR="00990869" w:rsidRDefault="00990869" w:rsidP="00244CCB">
      <w:pPr>
        <w:pStyle w:val="Textdecomentari"/>
        <w:rPr>
          <w:rFonts w:cs="Arial"/>
          <w:color w:val="800000"/>
        </w:rPr>
      </w:pPr>
      <w:r>
        <w:rPr>
          <w:rFonts w:cs="Arial"/>
          <w:color w:val="800000"/>
        </w:rPr>
        <w:t>La definició es complementa amb la resta de documents del projecte (Amidaments, plec de condicions, etc.)</w:t>
      </w:r>
    </w:p>
    <w:p w14:paraId="4153965B" w14:textId="77777777" w:rsidR="00990869" w:rsidRDefault="00990869" w:rsidP="00244CCB">
      <w:pPr>
        <w:pStyle w:val="Textdecomentari"/>
        <w:rPr>
          <w:rFonts w:cs="Arial"/>
          <w:color w:val="800000"/>
        </w:rPr>
      </w:pPr>
      <w:r>
        <w:rPr>
          <w:rFonts w:cs="Arial"/>
          <w:color w:val="800000"/>
        </w:rPr>
        <w:t>Si s’escau, en funció de la complexitat de la/les instal·lació/ons, es pot remetre a un desenvolupament realitzat com a Annex a la Memòria o a un Document Complementari .</w:t>
      </w:r>
    </w:p>
    <w:p w14:paraId="3EBBE7DE" w14:textId="77777777" w:rsidR="00990869" w:rsidRDefault="00990869" w:rsidP="00244CCB">
      <w:pPr>
        <w:pStyle w:val="Textdecomentari"/>
      </w:pPr>
      <w:r>
        <w:rPr>
          <w:rFonts w:cs="Arial"/>
          <w:color w:val="800000"/>
        </w:rPr>
        <w:t>A efectes de tramitació de les instal·lacions tèrmiques, caldrà configurar un expedient de projecte específic quan la potència de generació de calor i/o fred sigui superior a 70 kW.</w:t>
      </w:r>
    </w:p>
  </w:comment>
  <w:comment w:id="196" w:author="Nati" w:date="2010-01-05T13:40:00Z" w:initials="N">
    <w:p w14:paraId="49BAFC13" w14:textId="77777777" w:rsidR="00990869" w:rsidRDefault="00990869" w:rsidP="00244CCB">
      <w:pPr>
        <w:pStyle w:val="Textdecomentari"/>
      </w:pPr>
      <w:r>
        <w:rPr>
          <w:rStyle w:val="Refernciadecomentari"/>
        </w:rPr>
        <w:annotationRef/>
      </w:r>
    </w:p>
    <w:p w14:paraId="2565493C" w14:textId="77777777" w:rsidR="00990869" w:rsidRDefault="00990869" w:rsidP="00244CCB">
      <w:pPr>
        <w:pStyle w:val="Textdecomentari"/>
        <w:rPr>
          <w:color w:val="800000"/>
        </w:rPr>
      </w:pPr>
      <w:r>
        <w:rPr>
          <w:color w:val="800000"/>
        </w:rPr>
        <w:t>Requisits obligatoris: O</w:t>
      </w:r>
      <w:r w:rsidRPr="00223431">
        <w:rPr>
          <w:color w:val="800000"/>
        </w:rPr>
        <w:t xml:space="preserve">rdenances municipals, com CTE, Decret d’ecoeficiència, </w:t>
      </w:r>
    </w:p>
    <w:p w14:paraId="39B73E97" w14:textId="77777777" w:rsidR="00990869" w:rsidRPr="00223431" w:rsidRDefault="00990869" w:rsidP="00244CCB">
      <w:pPr>
        <w:pStyle w:val="Textdecomentari"/>
        <w:rPr>
          <w:color w:val="800000"/>
        </w:rPr>
      </w:pPr>
      <w:r>
        <w:rPr>
          <w:color w:val="800000"/>
        </w:rPr>
        <w:t xml:space="preserve">Normativa adoptada per donar-hi compliment: </w:t>
      </w:r>
      <w:r w:rsidRPr="00223431">
        <w:rPr>
          <w:color w:val="800000"/>
        </w:rPr>
        <w:t>DB HS 5, ...</w:t>
      </w:r>
    </w:p>
  </w:comment>
  <w:comment w:id="197" w:author="0303036" w:date="2010-02-24T18:20:00Z" w:initials="0">
    <w:p w14:paraId="45E8FEBF" w14:textId="77777777" w:rsidR="00990869" w:rsidRDefault="00990869">
      <w:pPr>
        <w:pStyle w:val="Textdecomentari"/>
      </w:pPr>
      <w:r>
        <w:rPr>
          <w:rStyle w:val="Refernciadecomentari"/>
        </w:rPr>
        <w:annotationRef/>
      </w:r>
    </w:p>
    <w:p w14:paraId="1681C1B4" w14:textId="77777777" w:rsidR="00990869" w:rsidRPr="00830B11" w:rsidRDefault="00990869">
      <w:pPr>
        <w:pStyle w:val="Textdecomentari"/>
        <w:rPr>
          <w:color w:val="800000"/>
        </w:rPr>
      </w:pPr>
      <w:r w:rsidRPr="00830B11">
        <w:rPr>
          <w:color w:val="800000"/>
        </w:rPr>
        <w:t>Es potenciarà l’ús d’equips d’alta eficiència energètica</w:t>
      </w:r>
    </w:p>
  </w:comment>
  <w:comment w:id="198" w:author="Nati" w:date="2010-01-09T20:07:00Z" w:initials="N">
    <w:p w14:paraId="0AF0C17A" w14:textId="77777777" w:rsidR="00990869" w:rsidRDefault="00990869">
      <w:pPr>
        <w:pStyle w:val="Textdecomentari"/>
      </w:pPr>
      <w:r>
        <w:rPr>
          <w:rStyle w:val="Refernciadecomentari"/>
        </w:rPr>
        <w:annotationRef/>
      </w:r>
    </w:p>
    <w:p w14:paraId="513B29CE" w14:textId="77777777" w:rsidR="00990869" w:rsidRPr="00CB1E9F" w:rsidRDefault="00990869">
      <w:pPr>
        <w:pStyle w:val="Textdecomentari"/>
        <w:rPr>
          <w:color w:val="800000"/>
        </w:rPr>
      </w:pPr>
      <w:r w:rsidRPr="00CB1E9F">
        <w:rPr>
          <w:color w:val="800000"/>
        </w:rPr>
        <w:t>Per sistemes</w:t>
      </w:r>
      <w:r>
        <w:rPr>
          <w:color w:val="800000"/>
        </w:rPr>
        <w:t>, subsistemes</w:t>
      </w:r>
      <w:r w:rsidRPr="00CB1E9F">
        <w:rPr>
          <w:color w:val="800000"/>
        </w:rPr>
        <w:t xml:space="preserve"> o usos, si s’escau.</w:t>
      </w:r>
    </w:p>
  </w:comment>
  <w:comment w:id="199" w:author="0303036" w:date="2010-02-16T19:12:00Z" w:initials="0">
    <w:p w14:paraId="65BF9E6C" w14:textId="77777777" w:rsidR="00990869" w:rsidRDefault="00990869" w:rsidP="005D55A6">
      <w:pPr>
        <w:pStyle w:val="Textdecomentari"/>
      </w:pPr>
      <w:r>
        <w:rPr>
          <w:rStyle w:val="Refernciadecomentari"/>
        </w:rPr>
        <w:annotationRef/>
      </w:r>
    </w:p>
    <w:p w14:paraId="032D863B" w14:textId="77777777" w:rsidR="00990869" w:rsidRPr="005D55A6" w:rsidRDefault="00990869" w:rsidP="005D55A6">
      <w:pPr>
        <w:pStyle w:val="Textdecomentari"/>
        <w:rPr>
          <w:color w:val="800000"/>
        </w:rPr>
      </w:pPr>
      <w:r w:rsidRPr="005D55A6">
        <w:rPr>
          <w:color w:val="800000"/>
        </w:rPr>
        <w:t>La definició constructiva es fa a l’apartat MC 4.4</w:t>
      </w:r>
    </w:p>
  </w:comment>
  <w:comment w:id="200" w:author="0303036" w:date="2010-01-05T15:00:00Z" w:initials="0">
    <w:p w14:paraId="0483359E" w14:textId="77777777" w:rsidR="00990869" w:rsidRDefault="00990869">
      <w:pPr>
        <w:pStyle w:val="Textdecomentari"/>
      </w:pPr>
      <w:r>
        <w:rPr>
          <w:rStyle w:val="Refernciadecomentari"/>
        </w:rPr>
        <w:annotationRef/>
      </w:r>
    </w:p>
    <w:p w14:paraId="38AC9A03" w14:textId="77777777" w:rsidR="00990869" w:rsidRPr="001244D2" w:rsidRDefault="00990869" w:rsidP="00EA1A03">
      <w:pPr>
        <w:pStyle w:val="Textdecomentari"/>
        <w:rPr>
          <w:color w:val="800000"/>
        </w:rPr>
      </w:pPr>
      <w:r>
        <w:rPr>
          <w:color w:val="800000"/>
        </w:rPr>
        <w:t xml:space="preserve">Els </w:t>
      </w:r>
      <w:r w:rsidRPr="001244D2">
        <w:rPr>
          <w:color w:val="800000"/>
        </w:rPr>
        <w:t xml:space="preserve">equips </w:t>
      </w:r>
      <w:r>
        <w:rPr>
          <w:color w:val="800000"/>
        </w:rPr>
        <w:t xml:space="preserve">que tinguin consum elèctric </w:t>
      </w:r>
      <w:r w:rsidRPr="001244D2">
        <w:rPr>
          <w:color w:val="800000"/>
        </w:rPr>
        <w:t>han de quedar reflectits en la Memòria i la documentació gràfica de les Instal·lacions elèctriques.</w:t>
      </w:r>
    </w:p>
    <w:p w14:paraId="509D249E" w14:textId="77777777" w:rsidR="00990869" w:rsidRDefault="00990869">
      <w:pPr>
        <w:pStyle w:val="Textdecomentari"/>
      </w:pPr>
    </w:p>
  </w:comment>
  <w:comment w:id="201" w:author="0303036" w:date="2010-01-05T14:41:00Z" w:initials="0">
    <w:p w14:paraId="3792B384" w14:textId="77777777" w:rsidR="00990869" w:rsidRDefault="00990869">
      <w:pPr>
        <w:pStyle w:val="Textdecomentari"/>
      </w:pPr>
      <w:r>
        <w:rPr>
          <w:rStyle w:val="Refernciadecomentari"/>
        </w:rPr>
        <w:annotationRef/>
      </w:r>
    </w:p>
    <w:p w14:paraId="11FD9AEF" w14:textId="77777777" w:rsidR="00990869" w:rsidRPr="00822668" w:rsidRDefault="00990869">
      <w:pPr>
        <w:pStyle w:val="Textdecomentari"/>
        <w:rPr>
          <w:color w:val="800000"/>
        </w:rPr>
      </w:pPr>
      <w:r w:rsidRPr="00822668">
        <w:rPr>
          <w:color w:val="800000"/>
        </w:rPr>
        <w:t xml:space="preserve">La instal·lació de combustible (de xarxa, dipòsits, grups de transvasament, etc) s’especifica a l’apartat MC 5.8. </w:t>
      </w:r>
    </w:p>
  </w:comment>
  <w:comment w:id="202" w:author="0303036" w:date="2010-02-16T19:04:00Z" w:initials="0">
    <w:p w14:paraId="492D7D58" w14:textId="77777777" w:rsidR="00990869" w:rsidRDefault="00990869" w:rsidP="00D61CEF">
      <w:pPr>
        <w:pStyle w:val="Textdecomentari"/>
      </w:pPr>
      <w:r>
        <w:rPr>
          <w:rStyle w:val="Refernciadecomentari"/>
        </w:rPr>
        <w:annotationRef/>
      </w:r>
    </w:p>
    <w:p w14:paraId="712E6D7C" w14:textId="77777777" w:rsidR="00990869" w:rsidRPr="005E2476" w:rsidRDefault="00990869" w:rsidP="00D61CEF">
      <w:pPr>
        <w:pStyle w:val="Textdecomentari"/>
        <w:rPr>
          <w:color w:val="800000"/>
        </w:rPr>
      </w:pPr>
      <w:r w:rsidRPr="005E2476">
        <w:rPr>
          <w:color w:val="800000"/>
        </w:rPr>
        <w:t>Pot anar com Annex a la Memòria o com a Documentació complementària.</w:t>
      </w:r>
    </w:p>
  </w:comment>
  <w:comment w:id="203" w:author="Nati" w:date="2010-01-09T21:08:00Z" w:initials="N">
    <w:p w14:paraId="1D2B2A0E" w14:textId="77777777" w:rsidR="00990869" w:rsidRDefault="00990869">
      <w:pPr>
        <w:pStyle w:val="Textdecomentari"/>
      </w:pPr>
      <w:r>
        <w:rPr>
          <w:rStyle w:val="Refernciadecomentari"/>
        </w:rPr>
        <w:annotationRef/>
      </w:r>
    </w:p>
    <w:p w14:paraId="1BF9263E" w14:textId="77777777" w:rsidR="00990869" w:rsidRPr="00556F11" w:rsidRDefault="00990869">
      <w:pPr>
        <w:pStyle w:val="Textdecomentari"/>
        <w:rPr>
          <w:color w:val="800000"/>
        </w:rPr>
      </w:pPr>
      <w:r w:rsidRPr="00556F11">
        <w:rPr>
          <w:color w:val="800000"/>
        </w:rPr>
        <w:t xml:space="preserve">Procediment simplificat o alternatiu. </w:t>
      </w:r>
    </w:p>
    <w:p w14:paraId="403CD31E" w14:textId="77777777" w:rsidR="00990869" w:rsidRPr="00556F11" w:rsidRDefault="00990869">
      <w:pPr>
        <w:pStyle w:val="Textdecomentari"/>
        <w:rPr>
          <w:color w:val="800000"/>
        </w:rPr>
      </w:pPr>
      <w:r w:rsidRPr="00556F11">
        <w:rPr>
          <w:color w:val="800000"/>
        </w:rPr>
        <w:t>En el cas de procediment alternatiu, s’avaluarà el consum energètic de la instal·lació tèrmica complerta o del subsistema concret mitjançant la utilització d’un mètode de càlcul i la seva comparació amb el consum energètic d’una Instal·lació tèrmica que compleixi el procediment simplificat.</w:t>
      </w:r>
    </w:p>
  </w:comment>
  <w:comment w:id="204" w:author="Nati" w:date="2010-01-09T20:57:00Z" w:initials="N">
    <w:p w14:paraId="787C0162" w14:textId="77777777" w:rsidR="00990869" w:rsidRDefault="00990869">
      <w:pPr>
        <w:pStyle w:val="Textdecomentari"/>
      </w:pPr>
      <w:r>
        <w:rPr>
          <w:rStyle w:val="Refernciadecomentari"/>
        </w:rPr>
        <w:annotationRef/>
      </w:r>
    </w:p>
    <w:p w14:paraId="484E047D" w14:textId="77777777" w:rsidR="00990869" w:rsidRPr="00B51719" w:rsidRDefault="00990869">
      <w:pPr>
        <w:pStyle w:val="Textdecomentari"/>
        <w:rPr>
          <w:color w:val="800000"/>
        </w:rPr>
      </w:pPr>
      <w:r w:rsidRPr="00B51719">
        <w:rPr>
          <w:color w:val="800000"/>
        </w:rPr>
        <w:t xml:space="preserve">En el cas d’instal·lacions P </w:t>
      </w:r>
      <w:r>
        <w:rPr>
          <w:rFonts w:cs="Arial"/>
          <w:color w:val="800000"/>
        </w:rPr>
        <w:t>≤</w:t>
      </w:r>
      <w:r w:rsidRPr="00B51719">
        <w:rPr>
          <w:color w:val="800000"/>
        </w:rPr>
        <w:t xml:space="preserve"> 70 kW, serà suficient l’estimació anual.</w:t>
      </w:r>
    </w:p>
    <w:p w14:paraId="740EFADC" w14:textId="77777777" w:rsidR="00990869" w:rsidRDefault="00990869">
      <w:pPr>
        <w:pStyle w:val="Textdecomentari"/>
        <w:rPr>
          <w:color w:val="800000"/>
        </w:rPr>
      </w:pPr>
    </w:p>
    <w:p w14:paraId="7DBAC6C0" w14:textId="77777777" w:rsidR="00990869" w:rsidRDefault="00990869">
      <w:pPr>
        <w:pStyle w:val="Textdecomentari"/>
        <w:rPr>
          <w:color w:val="800000"/>
        </w:rPr>
      </w:pPr>
      <w:r w:rsidRPr="00B51719">
        <w:rPr>
          <w:color w:val="800000"/>
        </w:rPr>
        <w:t xml:space="preserve">En el cas d’instal·lacions P </w:t>
      </w:r>
      <w:r>
        <w:rPr>
          <w:rFonts w:cs="Arial"/>
          <w:color w:val="800000"/>
        </w:rPr>
        <w:t>&gt;</w:t>
      </w:r>
      <w:r>
        <w:rPr>
          <w:color w:val="800000"/>
        </w:rPr>
        <w:t xml:space="preserve"> 70 kW d’edificis &gt; 1.000 m</w:t>
      </w:r>
      <w:r w:rsidRPr="00B51719">
        <w:rPr>
          <w:color w:val="800000"/>
          <w:vertAlign w:val="superscript"/>
        </w:rPr>
        <w:t>2</w:t>
      </w:r>
      <w:r>
        <w:rPr>
          <w:color w:val="800000"/>
        </w:rPr>
        <w:t>, caldrà ,a més, fer un estudi comparat amb altres sistemes alternatius.</w:t>
      </w:r>
    </w:p>
    <w:p w14:paraId="0167A545" w14:textId="77777777" w:rsidR="00990869" w:rsidRPr="00B51719" w:rsidRDefault="00990869">
      <w:pPr>
        <w:pStyle w:val="Textdecomentari"/>
        <w:rPr>
          <w:color w:val="800000"/>
        </w:rPr>
      </w:pPr>
    </w:p>
  </w:comment>
  <w:comment w:id="205" w:author="0303036" w:date="2010-01-12T09:31:00Z" w:initials="0">
    <w:p w14:paraId="003C02BD" w14:textId="77777777" w:rsidR="00990869" w:rsidRDefault="00990869" w:rsidP="0009467F">
      <w:pPr>
        <w:pStyle w:val="Textdecomentari"/>
      </w:pPr>
      <w:r>
        <w:rPr>
          <w:rStyle w:val="Refernciadecomentari"/>
        </w:rPr>
        <w:annotationRef/>
      </w:r>
    </w:p>
    <w:p w14:paraId="1941C8C2" w14:textId="77777777" w:rsidR="00990869" w:rsidRPr="007E2315" w:rsidRDefault="00990869" w:rsidP="0009467F">
      <w:pPr>
        <w:pStyle w:val="Textdecomentari"/>
        <w:rPr>
          <w:color w:val="800000"/>
        </w:rPr>
      </w:pPr>
      <w:r w:rsidRPr="007E2315">
        <w:rPr>
          <w:color w:val="800000"/>
        </w:rPr>
        <w:t>Tenint en compte que acostumen a ser tecnologies específiques, la definició d’aquesta part de producció de les instal·lacions tèrmiques es recomana fer-la en aquest apartat tot i que estarà relacionada amb les centrals convencionals de producció de calor (i/o fred, si s’escau).</w:t>
      </w:r>
    </w:p>
  </w:comment>
  <w:comment w:id="206" w:author="Nati" w:date="2010-02-24T14:07:00Z" w:initials="N">
    <w:p w14:paraId="0BBF6D04" w14:textId="77777777" w:rsidR="00990869" w:rsidRDefault="00990869" w:rsidP="00AD6563">
      <w:pPr>
        <w:pStyle w:val="Textdecomentari"/>
      </w:pPr>
      <w:r>
        <w:rPr>
          <w:rStyle w:val="Refernciadecomentari"/>
        </w:rPr>
        <w:annotationRef/>
      </w:r>
    </w:p>
    <w:p w14:paraId="49C5F8CF" w14:textId="77777777" w:rsidR="00990869" w:rsidRPr="002A6129" w:rsidRDefault="00990869" w:rsidP="00AD6563">
      <w:pPr>
        <w:pStyle w:val="Textdecomentari"/>
        <w:rPr>
          <w:color w:val="800000"/>
        </w:rPr>
      </w:pPr>
      <w:r w:rsidRPr="002A6129">
        <w:rPr>
          <w:color w:val="800000"/>
        </w:rPr>
        <w:t>En aquest apartat s’inclouran:</w:t>
      </w:r>
    </w:p>
    <w:p w14:paraId="4AE70C8B" w14:textId="77777777" w:rsidR="00990869" w:rsidRPr="002A6129" w:rsidRDefault="00990869" w:rsidP="00AD6563">
      <w:pPr>
        <w:pStyle w:val="Textdecomentari"/>
        <w:rPr>
          <w:color w:val="800000"/>
        </w:rPr>
      </w:pPr>
      <w:r w:rsidRPr="002A6129">
        <w:rPr>
          <w:color w:val="800000"/>
        </w:rPr>
        <w:t>- els sistemes de ventilació de locals per qualitat de l’aire, instal·lacions de ventilació de cuines i de control de fums relacionades amb el sistema de condicionament climàtic de l’edifici.</w:t>
      </w:r>
    </w:p>
    <w:p w14:paraId="1CD90731" w14:textId="77777777" w:rsidR="00990869" w:rsidRDefault="00990869" w:rsidP="00AD6563">
      <w:pPr>
        <w:pStyle w:val="Textdecomentari"/>
      </w:pPr>
      <w:r w:rsidRPr="002A6129">
        <w:rPr>
          <w:color w:val="800000"/>
        </w:rPr>
        <w:t xml:space="preserve">- Altres instal·lacions d’incorporació d’energies o sistemes eficients: com la geotèrmica, cogeneració, etc. </w:t>
      </w:r>
    </w:p>
  </w:comment>
  <w:comment w:id="207" w:author="Nati" w:date="2010-02-24T14:05:00Z" w:initials="N">
    <w:p w14:paraId="4CF59C58" w14:textId="77777777" w:rsidR="00990869" w:rsidRDefault="00990869" w:rsidP="00AD6563">
      <w:pPr>
        <w:pStyle w:val="Textdecomentari"/>
      </w:pPr>
      <w:r>
        <w:rPr>
          <w:rStyle w:val="Refernciadecomentari"/>
        </w:rPr>
        <w:annotationRef/>
      </w:r>
    </w:p>
    <w:p w14:paraId="057BC8FE" w14:textId="77777777" w:rsidR="00990869" w:rsidRDefault="00990869" w:rsidP="00AD6563">
      <w:pPr>
        <w:pStyle w:val="Textdecomentari"/>
        <w:rPr>
          <w:color w:val="800000"/>
        </w:rPr>
      </w:pPr>
      <w:r>
        <w:rPr>
          <w:color w:val="800000"/>
        </w:rPr>
        <w:t>En aquest apartat es desenvolupen les</w:t>
      </w:r>
      <w:r w:rsidRPr="00E71371">
        <w:rPr>
          <w:color w:val="800000"/>
        </w:rPr>
        <w:t xml:space="preserve"> instal·lacions de ventilació </w:t>
      </w:r>
      <w:r>
        <w:rPr>
          <w:color w:val="800000"/>
        </w:rPr>
        <w:t>independents que no formen part , ni es resolen conjuntament, del</w:t>
      </w:r>
      <w:r w:rsidRPr="00E71371">
        <w:rPr>
          <w:color w:val="800000"/>
        </w:rPr>
        <w:t xml:space="preserve"> sistem</w:t>
      </w:r>
      <w:r>
        <w:rPr>
          <w:color w:val="800000"/>
        </w:rPr>
        <w:t xml:space="preserve">a </w:t>
      </w:r>
      <w:r w:rsidRPr="00E71371">
        <w:rPr>
          <w:color w:val="800000"/>
        </w:rPr>
        <w:t>de climatització</w:t>
      </w:r>
      <w:r>
        <w:rPr>
          <w:color w:val="800000"/>
        </w:rPr>
        <w:t xml:space="preserve"> de l’edifici</w:t>
      </w:r>
      <w:r w:rsidRPr="00E71371">
        <w:rPr>
          <w:color w:val="800000"/>
        </w:rPr>
        <w:t xml:space="preserve">. </w:t>
      </w:r>
    </w:p>
    <w:p w14:paraId="78DA76C3" w14:textId="77777777" w:rsidR="00990869" w:rsidRPr="00E71371" w:rsidRDefault="00990869" w:rsidP="00AD6563">
      <w:pPr>
        <w:pStyle w:val="Textdecomentari"/>
        <w:rPr>
          <w:color w:val="800000"/>
        </w:rPr>
      </w:pPr>
      <w:r>
        <w:rPr>
          <w:color w:val="800000"/>
        </w:rPr>
        <w:t xml:space="preserve">En cas contrari, s’inclouran en el subcapítol anterior. (per exemple, ventilació de cuines amb tractament climàtic de l’aire d’aportació, exhutoris de fums que també serveixen per ventilació per condicionament climàtic, etc.).  </w:t>
      </w:r>
    </w:p>
  </w:comment>
  <w:comment w:id="208" w:author="Nati" w:date="2010-01-23T17:12:00Z" w:initials="N">
    <w:p w14:paraId="700B0369" w14:textId="77777777" w:rsidR="00990869" w:rsidRDefault="00990869">
      <w:pPr>
        <w:pStyle w:val="Textdecomentari"/>
      </w:pPr>
      <w:r>
        <w:rPr>
          <w:rStyle w:val="Refernciadecomentari"/>
        </w:rPr>
        <w:annotationRef/>
      </w:r>
    </w:p>
    <w:p w14:paraId="718EB4A0" w14:textId="77777777" w:rsidR="00990869" w:rsidRPr="00004FA9" w:rsidRDefault="00990869" w:rsidP="00887169">
      <w:pPr>
        <w:pStyle w:val="Textdecomentari"/>
        <w:rPr>
          <w:color w:val="800000"/>
        </w:rPr>
      </w:pPr>
      <w:r w:rsidRPr="00004FA9">
        <w:rPr>
          <w:color w:val="800000"/>
        </w:rPr>
        <w:t>S’explicaran en aquest apartat les instal·lacions de ventilació de locals que, o bé no disposen d’instal·lacions tèrmiques, o bé que no estan relacionades amb elles.</w:t>
      </w:r>
      <w:r>
        <w:rPr>
          <w:color w:val="800000"/>
        </w:rPr>
        <w:t xml:space="preserve"> Pot ser el cas de magatzems, arxius, bugaderies, etc. </w:t>
      </w:r>
    </w:p>
  </w:comment>
  <w:comment w:id="209" w:author="Nati" w:date="2010-01-22T06:32:00Z" w:initials="N">
    <w:p w14:paraId="0AB4441B" w14:textId="77777777" w:rsidR="00990869" w:rsidRDefault="00990869" w:rsidP="006B75ED">
      <w:pPr>
        <w:pStyle w:val="Textdecomentari"/>
      </w:pPr>
      <w:r>
        <w:rPr>
          <w:rStyle w:val="Refernciadecomentari"/>
        </w:rPr>
        <w:annotationRef/>
      </w:r>
    </w:p>
    <w:p w14:paraId="40A57B87" w14:textId="77777777" w:rsidR="00990869" w:rsidRDefault="00990869" w:rsidP="006B75ED">
      <w:pPr>
        <w:pStyle w:val="Textdecomentari"/>
        <w:rPr>
          <w:color w:val="800000"/>
        </w:rPr>
      </w:pPr>
      <w:r>
        <w:rPr>
          <w:color w:val="800000"/>
        </w:rPr>
        <w:t>Requisits obligatoris: O</w:t>
      </w:r>
      <w:r w:rsidRPr="00223431">
        <w:rPr>
          <w:color w:val="800000"/>
        </w:rPr>
        <w:t xml:space="preserve">rdenances municipals, com CTE, Decret d’ecoeficiència, </w:t>
      </w:r>
    </w:p>
    <w:p w14:paraId="2780BAF8" w14:textId="77777777" w:rsidR="00990869" w:rsidRPr="00223431" w:rsidRDefault="00990869" w:rsidP="006B75ED">
      <w:pPr>
        <w:pStyle w:val="Textdecomentari"/>
        <w:rPr>
          <w:color w:val="800000"/>
        </w:rPr>
      </w:pPr>
      <w:r>
        <w:rPr>
          <w:color w:val="800000"/>
        </w:rPr>
        <w:t xml:space="preserve">Normativa adoptada per donar-hi compliment: </w:t>
      </w:r>
      <w:r w:rsidRPr="00223431">
        <w:rPr>
          <w:color w:val="800000"/>
        </w:rPr>
        <w:t>DB HS 5, ...</w:t>
      </w:r>
    </w:p>
  </w:comment>
  <w:comment w:id="210" w:author="0303036" w:date="2010-01-22T06:32:00Z" w:initials="0">
    <w:p w14:paraId="1091762B" w14:textId="77777777" w:rsidR="00990869" w:rsidRDefault="00990869" w:rsidP="006B75ED">
      <w:pPr>
        <w:pStyle w:val="Textdecomentari"/>
      </w:pPr>
      <w:r>
        <w:rPr>
          <w:rStyle w:val="Refernciadecomentari"/>
        </w:rPr>
        <w:annotationRef/>
      </w:r>
    </w:p>
    <w:p w14:paraId="376EFA55" w14:textId="77777777" w:rsidR="00990869" w:rsidRPr="001244D2" w:rsidRDefault="00990869" w:rsidP="006B75ED">
      <w:pPr>
        <w:pStyle w:val="Textdecomentari"/>
        <w:rPr>
          <w:color w:val="800000"/>
        </w:rPr>
      </w:pPr>
      <w:r>
        <w:rPr>
          <w:color w:val="800000"/>
        </w:rPr>
        <w:t xml:space="preserve">Els </w:t>
      </w:r>
      <w:r w:rsidRPr="001244D2">
        <w:rPr>
          <w:color w:val="800000"/>
        </w:rPr>
        <w:t xml:space="preserve">equips </w:t>
      </w:r>
      <w:r>
        <w:rPr>
          <w:color w:val="800000"/>
        </w:rPr>
        <w:t xml:space="preserve">que tinguin consum elèctric </w:t>
      </w:r>
      <w:r w:rsidRPr="001244D2">
        <w:rPr>
          <w:color w:val="800000"/>
        </w:rPr>
        <w:t>han de quedar reflectits en la Memòria i la documentació gràfica de les Instal·lacions elèctriques.</w:t>
      </w:r>
    </w:p>
    <w:p w14:paraId="378656E3" w14:textId="77777777" w:rsidR="00990869" w:rsidRDefault="00990869" w:rsidP="006B75ED">
      <w:pPr>
        <w:pStyle w:val="Textdecomentari"/>
      </w:pPr>
    </w:p>
  </w:comment>
  <w:comment w:id="211" w:author="Nati" w:date="2010-01-22T06:32:00Z" w:initials="N">
    <w:p w14:paraId="37C00B4C" w14:textId="77777777" w:rsidR="00990869" w:rsidRDefault="00990869" w:rsidP="006B75ED">
      <w:pPr>
        <w:pStyle w:val="Textdecomentari"/>
      </w:pPr>
      <w:r>
        <w:rPr>
          <w:rStyle w:val="Refernciadecomentari"/>
        </w:rPr>
        <w:annotationRef/>
      </w:r>
    </w:p>
    <w:p w14:paraId="5D7E2B5D" w14:textId="77777777" w:rsidR="00990869" w:rsidRPr="00556F11" w:rsidRDefault="00990869" w:rsidP="006B75ED">
      <w:pPr>
        <w:pStyle w:val="Textdecomentari"/>
        <w:rPr>
          <w:color w:val="800000"/>
        </w:rPr>
      </w:pPr>
      <w:r w:rsidRPr="00556F11">
        <w:rPr>
          <w:color w:val="800000"/>
        </w:rPr>
        <w:t xml:space="preserve">Procediment simplificat o alternatiu. </w:t>
      </w:r>
    </w:p>
    <w:p w14:paraId="4C5276EF" w14:textId="77777777" w:rsidR="00990869" w:rsidRPr="00556F11" w:rsidRDefault="00990869" w:rsidP="006B75ED">
      <w:pPr>
        <w:pStyle w:val="Textdecomentari"/>
        <w:rPr>
          <w:color w:val="800000"/>
        </w:rPr>
      </w:pPr>
      <w:r w:rsidRPr="00556F11">
        <w:rPr>
          <w:color w:val="800000"/>
        </w:rPr>
        <w:t>En el cas de procediment alternatiu, s’avaluarà el consum energètic de la instal·lació tèrmica complerta o del subsistema concret mitjançant la utilització d’un mètode de càlcul i la seva comparació amb el consum energètic d’una Instal·lació tèrmica que compleixi el procediment simplificat.</w:t>
      </w:r>
    </w:p>
  </w:comment>
  <w:comment w:id="212" w:author="Nati" w:date="2010-01-22T10:14:00Z" w:initials="N">
    <w:p w14:paraId="12A99B19" w14:textId="77777777" w:rsidR="00990869" w:rsidRDefault="00990869" w:rsidP="00C22881">
      <w:pPr>
        <w:pStyle w:val="Textdecomentari"/>
      </w:pPr>
      <w:r>
        <w:rPr>
          <w:rStyle w:val="Refernciadecomentari"/>
        </w:rPr>
        <w:annotationRef/>
      </w:r>
    </w:p>
    <w:p w14:paraId="0FAFD39E" w14:textId="77777777" w:rsidR="00990869" w:rsidRDefault="00990869" w:rsidP="00C22881">
      <w:pPr>
        <w:pStyle w:val="Textdecomentari"/>
        <w:rPr>
          <w:color w:val="800000"/>
        </w:rPr>
      </w:pPr>
      <w:r>
        <w:rPr>
          <w:color w:val="800000"/>
        </w:rPr>
        <w:t>Requisits obligatoris: O</w:t>
      </w:r>
      <w:r w:rsidRPr="00223431">
        <w:rPr>
          <w:color w:val="800000"/>
        </w:rPr>
        <w:t xml:space="preserve">rdenances municipals, com CTE, Decret d’ecoeficiència, </w:t>
      </w:r>
    </w:p>
    <w:p w14:paraId="67561D74" w14:textId="77777777" w:rsidR="00990869" w:rsidRPr="00223431" w:rsidRDefault="00990869" w:rsidP="00C22881">
      <w:pPr>
        <w:pStyle w:val="Textdecomentari"/>
        <w:rPr>
          <w:color w:val="800000"/>
        </w:rPr>
      </w:pPr>
      <w:r>
        <w:rPr>
          <w:color w:val="800000"/>
        </w:rPr>
        <w:t xml:space="preserve">Normativa adoptada per donar-hi compliment: </w:t>
      </w:r>
      <w:r w:rsidRPr="00223431">
        <w:rPr>
          <w:color w:val="800000"/>
        </w:rPr>
        <w:t>DB HS 5, ...</w:t>
      </w:r>
    </w:p>
  </w:comment>
  <w:comment w:id="213" w:author="0303036" w:date="2010-01-22T10:14:00Z" w:initials="0">
    <w:p w14:paraId="6DB4C8CC" w14:textId="77777777" w:rsidR="00990869" w:rsidRDefault="00990869" w:rsidP="00C22881">
      <w:pPr>
        <w:pStyle w:val="Textdecomentari"/>
      </w:pPr>
      <w:r>
        <w:rPr>
          <w:rStyle w:val="Refernciadecomentari"/>
        </w:rPr>
        <w:annotationRef/>
      </w:r>
    </w:p>
    <w:p w14:paraId="4B883C42" w14:textId="77777777" w:rsidR="00990869" w:rsidRPr="001244D2" w:rsidRDefault="00990869" w:rsidP="00C22881">
      <w:pPr>
        <w:pStyle w:val="Textdecomentari"/>
        <w:rPr>
          <w:color w:val="800000"/>
        </w:rPr>
      </w:pPr>
      <w:r>
        <w:rPr>
          <w:color w:val="800000"/>
        </w:rPr>
        <w:t xml:space="preserve">Els </w:t>
      </w:r>
      <w:r w:rsidRPr="001244D2">
        <w:rPr>
          <w:color w:val="800000"/>
        </w:rPr>
        <w:t xml:space="preserve">equips </w:t>
      </w:r>
      <w:r>
        <w:rPr>
          <w:color w:val="800000"/>
        </w:rPr>
        <w:t xml:space="preserve">que tinguin consum elèctric </w:t>
      </w:r>
      <w:r w:rsidRPr="001244D2">
        <w:rPr>
          <w:color w:val="800000"/>
        </w:rPr>
        <w:t>han de quedar reflectits en la Memòria i la documentació gràfica de les Instal·lacions elèctriques.</w:t>
      </w:r>
    </w:p>
    <w:p w14:paraId="447C9D72" w14:textId="77777777" w:rsidR="00990869" w:rsidRDefault="00990869" w:rsidP="00C22881">
      <w:pPr>
        <w:pStyle w:val="Textdecomentari"/>
      </w:pPr>
    </w:p>
  </w:comment>
  <w:comment w:id="214" w:author="Nati" w:date="2010-02-24T14:00:00Z" w:initials="N">
    <w:p w14:paraId="7BB106B6" w14:textId="77777777" w:rsidR="00990869" w:rsidRDefault="00990869" w:rsidP="00AF36FD">
      <w:pPr>
        <w:pStyle w:val="Textdecomentari"/>
      </w:pPr>
      <w:r>
        <w:rPr>
          <w:rStyle w:val="Refernciadecomentari"/>
        </w:rPr>
        <w:annotationRef/>
      </w:r>
    </w:p>
    <w:p w14:paraId="515B6E53" w14:textId="77777777" w:rsidR="00990869" w:rsidRDefault="00990869" w:rsidP="00AF36FD">
      <w:pPr>
        <w:pStyle w:val="Textdecomentari"/>
        <w:rPr>
          <w:color w:val="800000"/>
        </w:rPr>
      </w:pPr>
      <w:r>
        <w:rPr>
          <w:color w:val="800000"/>
        </w:rPr>
        <w:t>Requisits obligatoris: O</w:t>
      </w:r>
      <w:r w:rsidRPr="00223431">
        <w:rPr>
          <w:color w:val="800000"/>
        </w:rPr>
        <w:t xml:space="preserve">rdenances municipals, com CTE, Decret d’ecoeficiència, </w:t>
      </w:r>
    </w:p>
    <w:p w14:paraId="3BA449E2" w14:textId="77777777" w:rsidR="00990869" w:rsidRPr="00223431" w:rsidRDefault="00990869" w:rsidP="00AF36FD">
      <w:pPr>
        <w:pStyle w:val="Textdecomentari"/>
        <w:rPr>
          <w:color w:val="800000"/>
        </w:rPr>
      </w:pPr>
      <w:r>
        <w:rPr>
          <w:color w:val="800000"/>
        </w:rPr>
        <w:t xml:space="preserve">Normativa adoptada per donar-hi compliment: </w:t>
      </w:r>
      <w:r w:rsidRPr="00223431">
        <w:rPr>
          <w:color w:val="800000"/>
        </w:rPr>
        <w:t>DB HS 5, ...</w:t>
      </w:r>
    </w:p>
  </w:comment>
  <w:comment w:id="215" w:author="Nati" w:date="2009-12-17T18:07:00Z" w:initials="N">
    <w:p w14:paraId="28B333E0" w14:textId="77777777" w:rsidR="00990869" w:rsidRDefault="00990869" w:rsidP="005369B0">
      <w:pPr>
        <w:pStyle w:val="Textdecomentari"/>
      </w:pPr>
      <w:r>
        <w:rPr>
          <w:rStyle w:val="Refernciadecomentari"/>
        </w:rPr>
        <w:annotationRef/>
      </w:r>
    </w:p>
    <w:p w14:paraId="7DD9EADE" w14:textId="77777777" w:rsidR="00990869" w:rsidRPr="005002AD" w:rsidRDefault="00990869" w:rsidP="005369B0">
      <w:pPr>
        <w:pStyle w:val="Textdecomentari"/>
        <w:rPr>
          <w:color w:val="800000"/>
        </w:rPr>
      </w:pPr>
      <w:r w:rsidRPr="005002AD">
        <w:rPr>
          <w:color w:val="800000"/>
        </w:rPr>
        <w:t xml:space="preserve">Requisits obligatoris: </w:t>
      </w:r>
    </w:p>
    <w:p w14:paraId="2C144654" w14:textId="77777777" w:rsidR="00990869" w:rsidRPr="00223431" w:rsidRDefault="00990869" w:rsidP="005369B0">
      <w:pPr>
        <w:pStyle w:val="Textdecomentari"/>
        <w:rPr>
          <w:color w:val="800000"/>
        </w:rPr>
      </w:pPr>
      <w:r w:rsidRPr="005002AD">
        <w:rPr>
          <w:color w:val="800000"/>
        </w:rPr>
        <w:t>Normativa estatal en funció del tipus de combustible,  reglamentació</w:t>
      </w:r>
      <w:r>
        <w:rPr>
          <w:color w:val="800000"/>
        </w:rPr>
        <w:t xml:space="preserve"> per a l’emmagatzematge, etc.</w:t>
      </w:r>
    </w:p>
  </w:comment>
  <w:comment w:id="216" w:author="0303036" w:date="2010-02-24T17:17:00Z" w:initials="0">
    <w:p w14:paraId="20DACBC6" w14:textId="77777777" w:rsidR="00990869" w:rsidRDefault="00990869">
      <w:pPr>
        <w:pStyle w:val="Textdecomentari"/>
      </w:pPr>
      <w:r>
        <w:rPr>
          <w:rStyle w:val="Refernciadecomentari"/>
        </w:rPr>
        <w:annotationRef/>
      </w:r>
    </w:p>
    <w:p w14:paraId="04C83ACF" w14:textId="77777777" w:rsidR="00990869" w:rsidRPr="00CA0FD2" w:rsidRDefault="00990869">
      <w:pPr>
        <w:pStyle w:val="Textdecomentari"/>
        <w:rPr>
          <w:color w:val="800000"/>
        </w:rPr>
      </w:pPr>
      <w:r w:rsidRPr="00CA0FD2">
        <w:rPr>
          <w:color w:val="800000"/>
        </w:rPr>
        <w:t>Fora convenient que les sales de calderes que es defineixen a l’apartat d’instal·lacions tèrmiques incorporessin els requisits de les instal·lacions de combustible.</w:t>
      </w:r>
    </w:p>
  </w:comment>
  <w:comment w:id="217" w:author="GRV144" w:date="2010-01-21T17:58:00Z" w:initials="G">
    <w:p w14:paraId="1084BC71" w14:textId="77777777" w:rsidR="00990869" w:rsidRDefault="00990869" w:rsidP="005D254A">
      <w:pPr>
        <w:pStyle w:val="Textdecomentari"/>
      </w:pPr>
      <w:r>
        <w:rPr>
          <w:rStyle w:val="Refernciadecomentari"/>
        </w:rPr>
        <w:annotationRef/>
      </w:r>
    </w:p>
    <w:p w14:paraId="4F3DF917" w14:textId="77777777" w:rsidR="00990869" w:rsidRPr="005002AD" w:rsidRDefault="00990869" w:rsidP="005D254A">
      <w:pPr>
        <w:pStyle w:val="Textdecomentari"/>
        <w:rPr>
          <w:color w:val="800000"/>
        </w:rPr>
      </w:pPr>
      <w:r w:rsidRPr="005002AD">
        <w:rPr>
          <w:color w:val="800000"/>
        </w:rPr>
        <w:t>Quan de combustible fòssil es tracti, es descriurà les condicions d’emmagatzematge del mateix.</w:t>
      </w:r>
    </w:p>
  </w:comment>
  <w:comment w:id="218" w:author="0303036" w:date="2009-12-17T18:08:00Z" w:initials="0">
    <w:p w14:paraId="1789D07C" w14:textId="77777777" w:rsidR="00990869" w:rsidRDefault="00990869" w:rsidP="005369B0">
      <w:pPr>
        <w:pStyle w:val="Textdecomentari"/>
      </w:pPr>
      <w:r>
        <w:rPr>
          <w:rStyle w:val="Refernciadecomentari"/>
        </w:rPr>
        <w:annotationRef/>
      </w:r>
    </w:p>
    <w:p w14:paraId="1D0FD275" w14:textId="77777777" w:rsidR="00990869" w:rsidRPr="001244D2" w:rsidRDefault="00990869" w:rsidP="005369B0">
      <w:pPr>
        <w:pStyle w:val="Textdecomentari"/>
        <w:rPr>
          <w:color w:val="800000"/>
        </w:rPr>
      </w:pPr>
      <w:r w:rsidRPr="001244D2">
        <w:rPr>
          <w:color w:val="800000"/>
        </w:rPr>
        <w:t>Aquests equips han de quedar reflectits en la Memòria i la documentació gràfica de les Instal·lacions elèctriques.</w:t>
      </w:r>
    </w:p>
  </w:comment>
  <w:comment w:id="219" w:author="GRV144" w:date="2010-01-22T06:07:00Z" w:initials="G">
    <w:p w14:paraId="030988D5" w14:textId="77777777" w:rsidR="00990869" w:rsidRDefault="00990869" w:rsidP="00EE3486">
      <w:pPr>
        <w:pStyle w:val="Textdecomentari"/>
      </w:pPr>
      <w:r>
        <w:rPr>
          <w:rStyle w:val="Refernciadecomentari"/>
        </w:rPr>
        <w:annotationRef/>
      </w:r>
    </w:p>
    <w:p w14:paraId="1FD2FAF1" w14:textId="77777777" w:rsidR="00990869" w:rsidRPr="00642269" w:rsidRDefault="00990869" w:rsidP="00EE3486">
      <w:pPr>
        <w:pStyle w:val="Textdecomentari"/>
        <w:rPr>
          <w:color w:val="800000"/>
        </w:rPr>
      </w:pPr>
      <w:r>
        <w:rPr>
          <w:color w:val="800000"/>
        </w:rPr>
        <w:t>Valors resultants del</w:t>
      </w:r>
      <w:r w:rsidRPr="00642269">
        <w:rPr>
          <w:color w:val="800000"/>
        </w:rPr>
        <w:t xml:space="preserve"> càlcul</w:t>
      </w:r>
    </w:p>
  </w:comment>
  <w:comment w:id="220" w:author="0303036" w:date="2009-12-27T16:27:00Z" w:initials="0">
    <w:p w14:paraId="7BF1C5CB" w14:textId="77777777" w:rsidR="00990869" w:rsidRDefault="00990869" w:rsidP="00C775AE">
      <w:pPr>
        <w:pStyle w:val="Textdecomentari"/>
      </w:pPr>
      <w:r>
        <w:rPr>
          <w:rStyle w:val="Refernciadecomentari"/>
        </w:rPr>
        <w:annotationRef/>
      </w:r>
    </w:p>
    <w:p w14:paraId="053DF037" w14:textId="77777777" w:rsidR="00990869" w:rsidRDefault="00990869" w:rsidP="00C775AE">
      <w:pPr>
        <w:pStyle w:val="Textdecomentari"/>
        <w:rPr>
          <w:rFonts w:cs="Arial"/>
          <w:color w:val="800000"/>
        </w:rPr>
      </w:pPr>
      <w:r>
        <w:rPr>
          <w:rFonts w:cs="Arial"/>
          <w:color w:val="800000"/>
        </w:rPr>
        <w:t>I amb les especificacions dels Amidaments.</w:t>
      </w:r>
    </w:p>
    <w:p w14:paraId="34351E03" w14:textId="77777777" w:rsidR="00990869" w:rsidRDefault="00990869" w:rsidP="00C775AE">
      <w:pPr>
        <w:pStyle w:val="Textdecomentari"/>
      </w:pPr>
      <w:r>
        <w:rPr>
          <w:rFonts w:cs="Arial"/>
          <w:color w:val="800000"/>
        </w:rPr>
        <w:t>Si s’escau, en funció de la complexitat de la/les instal·lació/ons, es pot remetre a un desenvolupament realitzat com a Annex a la Memòria o a un Document Complementari o Projecte parcial.</w:t>
      </w:r>
    </w:p>
  </w:comment>
  <w:comment w:id="221" w:author="Nati" w:date="2009-12-27T16:25:00Z" w:initials="N">
    <w:p w14:paraId="74CD1D1F" w14:textId="77777777" w:rsidR="00990869" w:rsidRDefault="00990869">
      <w:pPr>
        <w:pStyle w:val="Textdecomentari"/>
      </w:pPr>
      <w:r>
        <w:rPr>
          <w:rStyle w:val="Refernciadecomentari"/>
        </w:rPr>
        <w:annotationRef/>
      </w:r>
    </w:p>
    <w:p w14:paraId="7BE32BC3" w14:textId="77777777" w:rsidR="00990869" w:rsidRPr="00601D97" w:rsidRDefault="00990869">
      <w:pPr>
        <w:pStyle w:val="Textdecomentari"/>
        <w:rPr>
          <w:color w:val="800000"/>
        </w:rPr>
      </w:pPr>
      <w:r>
        <w:rPr>
          <w:color w:val="800000"/>
        </w:rPr>
        <w:t xml:space="preserve">REBT: </w:t>
      </w:r>
      <w:r w:rsidRPr="00601D97">
        <w:rPr>
          <w:color w:val="800000"/>
        </w:rPr>
        <w:t>Emplaçament, caracter</w:t>
      </w:r>
      <w:r>
        <w:rPr>
          <w:color w:val="800000"/>
        </w:rPr>
        <w:t>íst</w:t>
      </w:r>
      <w:r w:rsidRPr="00601D97">
        <w:rPr>
          <w:color w:val="800000"/>
        </w:rPr>
        <w:t>iques bàsiques i ús al que es destinen</w:t>
      </w:r>
      <w:r>
        <w:rPr>
          <w:color w:val="800000"/>
        </w:rPr>
        <w:t>.</w:t>
      </w:r>
    </w:p>
  </w:comment>
  <w:comment w:id="222" w:author="0303036" w:date="2010-02-24T18:25:00Z" w:initials="0">
    <w:p w14:paraId="5512E1A2" w14:textId="77777777" w:rsidR="00990869" w:rsidRDefault="00990869">
      <w:pPr>
        <w:pStyle w:val="Textdecomentari"/>
      </w:pPr>
      <w:r>
        <w:rPr>
          <w:rStyle w:val="Refernciadecomentari"/>
        </w:rPr>
        <w:annotationRef/>
      </w:r>
    </w:p>
    <w:p w14:paraId="5066DF30" w14:textId="77777777" w:rsidR="00990869" w:rsidRPr="00830B11" w:rsidRDefault="00990869">
      <w:pPr>
        <w:pStyle w:val="Textdecomentari"/>
        <w:rPr>
          <w:color w:val="800000"/>
        </w:rPr>
      </w:pPr>
      <w:r w:rsidRPr="00830B11">
        <w:rPr>
          <w:color w:val="800000"/>
        </w:rPr>
        <w:t xml:space="preserve">Es potenciarà l’ús d’equips d’alta eficiència energètica. </w:t>
      </w:r>
    </w:p>
  </w:comment>
  <w:comment w:id="223" w:author="0303036" w:date="2009-12-14T17:11:00Z" w:initials="0">
    <w:p w14:paraId="158D1E64" w14:textId="77777777" w:rsidR="00990869" w:rsidRDefault="00990869" w:rsidP="009D55C2">
      <w:pPr>
        <w:pStyle w:val="Textdecomentari"/>
      </w:pPr>
      <w:r>
        <w:rPr>
          <w:rStyle w:val="Refernciadecomentari"/>
        </w:rPr>
        <w:annotationRef/>
      </w:r>
    </w:p>
    <w:p w14:paraId="61D38FA8" w14:textId="77777777" w:rsidR="00990869" w:rsidRPr="009D55C2" w:rsidRDefault="00990869" w:rsidP="009D55C2">
      <w:pPr>
        <w:pStyle w:val="Textdecomentari"/>
        <w:rPr>
          <w:color w:val="800000"/>
        </w:rPr>
      </w:pPr>
      <w:r w:rsidRPr="009D55C2">
        <w:rPr>
          <w:color w:val="800000"/>
        </w:rPr>
        <w:t>Si cal desenvolupament es pot remetre a l’Annex a la Memòria de forma conjunta amb el dimensionament  de la instal·lació.</w:t>
      </w:r>
    </w:p>
  </w:comment>
  <w:comment w:id="224" w:author="0303036" w:date="2014-04-04T13:21:00Z" w:initials="0">
    <w:p w14:paraId="0C3B1C1E" w14:textId="77777777" w:rsidR="00990869" w:rsidRPr="009A51A3" w:rsidRDefault="00990869">
      <w:pPr>
        <w:pStyle w:val="Textdecomentari"/>
        <w:rPr>
          <w:color w:val="800000"/>
        </w:rPr>
      </w:pPr>
      <w:r w:rsidRPr="009A51A3">
        <w:rPr>
          <w:rStyle w:val="Refernciadecomentari"/>
          <w:color w:val="800000"/>
        </w:rPr>
        <w:annotationRef/>
      </w:r>
    </w:p>
    <w:p w14:paraId="52B25695" w14:textId="77777777" w:rsidR="00990869" w:rsidRPr="009A51A3" w:rsidRDefault="00990869">
      <w:pPr>
        <w:pStyle w:val="Textdecomentari"/>
        <w:rPr>
          <w:color w:val="800000"/>
        </w:rPr>
      </w:pPr>
      <w:r w:rsidRPr="009A51A3">
        <w:rPr>
          <w:color w:val="800000"/>
        </w:rPr>
        <w:t>Aquí es descriuen de forma genèrica ja que la seva definició i estudi es fa a l’apartat d’Instal·lacions d’il·luminació.</w:t>
      </w:r>
    </w:p>
    <w:p w14:paraId="1EB06800" w14:textId="77777777" w:rsidR="00990869" w:rsidRPr="009A51A3" w:rsidRDefault="00990869">
      <w:pPr>
        <w:pStyle w:val="Textdecomentari"/>
        <w:rPr>
          <w:color w:val="800000"/>
        </w:rPr>
      </w:pPr>
      <w:r w:rsidRPr="009A51A3">
        <w:rPr>
          <w:color w:val="800000"/>
        </w:rPr>
        <w:t>Això no obstant, si en el projecte no es preveu aquest apartat per tenir poca rellevància, la definició de la instal·lació i de les llumeneres es pot fer en quest apartat d’instal·lacions elèctriques.</w:t>
      </w:r>
    </w:p>
    <w:p w14:paraId="7092819E" w14:textId="77777777" w:rsidR="00990869" w:rsidRPr="009A51A3" w:rsidRDefault="00990869">
      <w:pPr>
        <w:pStyle w:val="Textdecomentari"/>
        <w:rPr>
          <w:color w:val="800000"/>
        </w:rPr>
      </w:pPr>
    </w:p>
  </w:comment>
  <w:comment w:id="225" w:author="0303036" w:date="2010-02-24T18:25:00Z" w:initials="0">
    <w:p w14:paraId="3F837E63" w14:textId="77777777" w:rsidR="00990869" w:rsidRDefault="00990869">
      <w:pPr>
        <w:pStyle w:val="Textdecomentari"/>
      </w:pPr>
      <w:r>
        <w:rPr>
          <w:rStyle w:val="Refernciadecomentari"/>
        </w:rPr>
        <w:annotationRef/>
      </w:r>
    </w:p>
    <w:p w14:paraId="32947CB3" w14:textId="77777777" w:rsidR="00990869" w:rsidRDefault="00990869">
      <w:pPr>
        <w:pStyle w:val="Textdecomentari"/>
        <w:rPr>
          <w:color w:val="800000"/>
        </w:rPr>
      </w:pPr>
      <w:r w:rsidRPr="00B40999">
        <w:rPr>
          <w:color w:val="800000"/>
        </w:rPr>
        <w:t>Es pot remetre o complementar amb l’Annex a la Memòria, si s’escau.</w:t>
      </w:r>
    </w:p>
    <w:p w14:paraId="0580A59D" w14:textId="77777777" w:rsidR="00990869" w:rsidRPr="00B40999" w:rsidRDefault="00990869">
      <w:pPr>
        <w:pStyle w:val="Textdecomentari"/>
        <w:rPr>
          <w:color w:val="800000"/>
        </w:rPr>
      </w:pPr>
    </w:p>
  </w:comment>
  <w:comment w:id="226" w:author="Nati" w:date="2010-01-24T11:00:00Z" w:initials="N">
    <w:p w14:paraId="335E2F8F" w14:textId="77777777" w:rsidR="00990869" w:rsidRDefault="00990869" w:rsidP="00321D2D">
      <w:pPr>
        <w:pStyle w:val="Textdecomentari"/>
      </w:pPr>
      <w:r>
        <w:rPr>
          <w:rStyle w:val="Refernciadecomentari"/>
        </w:rPr>
        <w:annotationRef/>
      </w:r>
    </w:p>
    <w:p w14:paraId="3F534B47" w14:textId="77777777" w:rsidR="00990869" w:rsidRPr="00CB2306" w:rsidRDefault="00990869" w:rsidP="00321D2D">
      <w:pPr>
        <w:pStyle w:val="Textdecomentari"/>
        <w:rPr>
          <w:color w:val="800000"/>
        </w:rPr>
      </w:pPr>
      <w:r w:rsidRPr="00CB2306">
        <w:rPr>
          <w:color w:val="800000"/>
        </w:rPr>
        <w:t>Es relacionaran tots els equips consumidors de potència elèctrica inclòs els que formin part d’altres instal·lacions com bombes, equips de climatització, ventiladors, etc.</w:t>
      </w:r>
    </w:p>
  </w:comment>
  <w:comment w:id="227" w:author="0303036" w:date="2010-01-24T11:02:00Z" w:initials="0">
    <w:p w14:paraId="797BC3D2" w14:textId="77777777" w:rsidR="00990869" w:rsidRDefault="00990869" w:rsidP="00321D2D">
      <w:pPr>
        <w:pStyle w:val="Textdecomentari"/>
      </w:pPr>
      <w:r>
        <w:rPr>
          <w:rStyle w:val="Refernciadecomentari"/>
        </w:rPr>
        <w:annotationRef/>
      </w:r>
    </w:p>
    <w:p w14:paraId="1C14581C" w14:textId="77777777" w:rsidR="00990869" w:rsidRPr="002F7DA4" w:rsidRDefault="00990869" w:rsidP="00321D2D">
      <w:pPr>
        <w:pStyle w:val="Textdecomentari"/>
        <w:rPr>
          <w:color w:val="800000"/>
        </w:rPr>
      </w:pPr>
      <w:r w:rsidRPr="002F7DA4">
        <w:rPr>
          <w:color w:val="800000"/>
        </w:rPr>
        <w:t>Es pot calcular en aquest apartat o extraure les dades de l’Annex de càlculs.</w:t>
      </w:r>
    </w:p>
    <w:p w14:paraId="5384F7B9" w14:textId="77777777" w:rsidR="00990869" w:rsidRPr="00EF5A34" w:rsidRDefault="00990869" w:rsidP="00321D2D">
      <w:pPr>
        <w:pStyle w:val="Textdecomentari"/>
        <w:rPr>
          <w:color w:val="800000"/>
        </w:rPr>
      </w:pPr>
      <w:r w:rsidRPr="00EF5A34">
        <w:rPr>
          <w:color w:val="800000"/>
        </w:rPr>
        <w:t>Aquestes dades s’inclouran a la Fitxa 05 “Dades de contractació de subministrament o serveis”</w:t>
      </w:r>
    </w:p>
  </w:comment>
  <w:comment w:id="228" w:author="0303036" w:date="2009-12-14T17:38:00Z" w:initials="0">
    <w:p w14:paraId="2F204DF9" w14:textId="77777777" w:rsidR="00990869" w:rsidRDefault="00990869" w:rsidP="00C775AE">
      <w:pPr>
        <w:pStyle w:val="Textdecomentari"/>
      </w:pPr>
      <w:r>
        <w:rPr>
          <w:rStyle w:val="Refernciadecomentari"/>
        </w:rPr>
        <w:annotationRef/>
      </w:r>
    </w:p>
    <w:p w14:paraId="055C142A" w14:textId="77777777" w:rsidR="00990869" w:rsidRDefault="00990869" w:rsidP="00C775AE">
      <w:pPr>
        <w:pStyle w:val="Textdecomentari"/>
      </w:pPr>
      <w:r>
        <w:rPr>
          <w:rFonts w:cs="Arial"/>
          <w:color w:val="800000"/>
        </w:rPr>
        <w:t>Si s’escau, en funció de la complexitat de la/les instal·lació/ons, es pot remetre a un desenvolupament realitzat com a Annex a la Memòria o a un Document Complementari o Projecte parcial.</w:t>
      </w:r>
    </w:p>
  </w:comment>
  <w:comment w:id="229" w:author="Nati" w:date="2010-01-04T13:12:00Z" w:initials="N">
    <w:p w14:paraId="387E4668" w14:textId="77777777" w:rsidR="00990869" w:rsidRDefault="00990869" w:rsidP="00C775AE">
      <w:pPr>
        <w:pStyle w:val="Textdecomentari"/>
      </w:pPr>
      <w:r>
        <w:rPr>
          <w:rStyle w:val="Refernciadecomentari"/>
        </w:rPr>
        <w:annotationRef/>
      </w:r>
    </w:p>
    <w:p w14:paraId="5F5FD1A1" w14:textId="77777777" w:rsidR="00990869" w:rsidRPr="00223431" w:rsidRDefault="00990869" w:rsidP="00C775AE">
      <w:pPr>
        <w:pStyle w:val="Textdecomentari"/>
        <w:rPr>
          <w:color w:val="800000"/>
        </w:rPr>
      </w:pPr>
      <w:r>
        <w:rPr>
          <w:color w:val="800000"/>
        </w:rPr>
        <w:t xml:space="preserve">Requisits obligatoris: CTE HE 5, Ordenances municipals. Normativa adoptada per donar-hi compliment: </w:t>
      </w:r>
      <w:r w:rsidRPr="00223431">
        <w:rPr>
          <w:color w:val="800000"/>
        </w:rPr>
        <w:t>DB H</w:t>
      </w:r>
      <w:r>
        <w:rPr>
          <w:color w:val="800000"/>
        </w:rPr>
        <w:t>E</w:t>
      </w:r>
      <w:r w:rsidRPr="00223431">
        <w:rPr>
          <w:color w:val="800000"/>
        </w:rPr>
        <w:t xml:space="preserve"> 5,</w:t>
      </w:r>
      <w:r>
        <w:rPr>
          <w:color w:val="800000"/>
        </w:rPr>
        <w:t xml:space="preserve"> altres documents, guies,</w:t>
      </w:r>
      <w:r w:rsidRPr="00223431">
        <w:rPr>
          <w:color w:val="800000"/>
        </w:rPr>
        <w:t xml:space="preserve"> ...</w:t>
      </w:r>
    </w:p>
  </w:comment>
  <w:comment w:id="230" w:author="0303036" w:date="2009-12-14T18:25:00Z" w:initials="0">
    <w:p w14:paraId="79FA031F" w14:textId="77777777" w:rsidR="00990869" w:rsidRDefault="00990869">
      <w:pPr>
        <w:pStyle w:val="Textdecomentari"/>
      </w:pPr>
      <w:r>
        <w:rPr>
          <w:rStyle w:val="Refernciadecomentari"/>
        </w:rPr>
        <w:annotationRef/>
      </w:r>
    </w:p>
    <w:p w14:paraId="0756C336" w14:textId="77777777" w:rsidR="00990869" w:rsidRPr="006660FF" w:rsidRDefault="00990869">
      <w:pPr>
        <w:pStyle w:val="Textdecomentari"/>
        <w:rPr>
          <w:color w:val="800000"/>
        </w:rPr>
      </w:pPr>
      <w:r w:rsidRPr="006660FF">
        <w:rPr>
          <w:color w:val="800000"/>
        </w:rPr>
        <w:t>Si s’han integrat com a part de la coberta o la façana aquí es descriuran les seves especificacions a tenir en compte en la solució conjunta de</w:t>
      </w:r>
      <w:r>
        <w:rPr>
          <w:color w:val="800000"/>
        </w:rPr>
        <w:t xml:space="preserve"> coberta o façana, definides als apartats MC 3  i a MC 2 com a element estructural secundari o d’acció sobre l’estructura.</w:t>
      </w:r>
    </w:p>
  </w:comment>
  <w:comment w:id="231" w:author="0303036" w:date="2009-12-14T18:29:00Z" w:initials="0">
    <w:p w14:paraId="268BA757" w14:textId="77777777" w:rsidR="00990869" w:rsidRDefault="00990869" w:rsidP="004C71F9">
      <w:pPr>
        <w:pStyle w:val="Textdecomentari"/>
      </w:pPr>
      <w:r>
        <w:rPr>
          <w:rStyle w:val="Refernciadecomentari"/>
        </w:rPr>
        <w:annotationRef/>
      </w:r>
    </w:p>
    <w:p w14:paraId="569F7B56" w14:textId="77777777" w:rsidR="00990869" w:rsidRPr="00357A0E" w:rsidRDefault="00990869" w:rsidP="004C71F9">
      <w:pPr>
        <w:pStyle w:val="Textdecomentari"/>
        <w:rPr>
          <w:color w:val="800000"/>
        </w:rPr>
      </w:pPr>
      <w:r w:rsidRPr="00357A0E">
        <w:rPr>
          <w:color w:val="800000"/>
        </w:rPr>
        <w:t>Pot ser necessari un estudi d’ombres</w:t>
      </w:r>
      <w:r>
        <w:rPr>
          <w:color w:val="800000"/>
        </w:rPr>
        <w:t xml:space="preserve"> que s’adjuntarà a l’Annex a la Memòria.</w:t>
      </w:r>
    </w:p>
  </w:comment>
  <w:comment w:id="232" w:author="Nati" w:date="2010-01-24T11:15:00Z" w:initials="N">
    <w:p w14:paraId="3F4B7E10" w14:textId="77777777" w:rsidR="00990869" w:rsidRDefault="00990869">
      <w:pPr>
        <w:pStyle w:val="Textdecomentari"/>
      </w:pPr>
      <w:r>
        <w:rPr>
          <w:rStyle w:val="Refernciadecomentari"/>
        </w:rPr>
        <w:annotationRef/>
      </w:r>
    </w:p>
    <w:p w14:paraId="4E301443" w14:textId="77777777" w:rsidR="00990869" w:rsidRDefault="00990869">
      <w:pPr>
        <w:pStyle w:val="Textdecomentari"/>
      </w:pPr>
      <w:r w:rsidRPr="002F7DA4">
        <w:rPr>
          <w:color w:val="800000"/>
        </w:rPr>
        <w:t xml:space="preserve">Dades </w:t>
      </w:r>
      <w:r>
        <w:rPr>
          <w:color w:val="800000"/>
        </w:rPr>
        <w:t>resum per a la Fitxa 05 “Dades per a la contractació de subministraments i serveis”.</w:t>
      </w:r>
    </w:p>
  </w:comment>
  <w:comment w:id="233" w:author="0303036" w:date="2010-01-04T13:03:00Z" w:initials="0">
    <w:p w14:paraId="25863020" w14:textId="77777777" w:rsidR="00990869" w:rsidRDefault="00990869">
      <w:pPr>
        <w:pStyle w:val="Textdecomentari"/>
      </w:pPr>
      <w:r>
        <w:rPr>
          <w:rStyle w:val="Refernciadecomentari"/>
        </w:rPr>
        <w:annotationRef/>
      </w:r>
      <w:r>
        <w:t xml:space="preserve"> Es definiran les solucions adoptades en el projecte en relació als requisits de la normativa i els condicionants i característiques del projecte.</w:t>
      </w:r>
    </w:p>
  </w:comment>
  <w:comment w:id="234" w:author="0303036" w:date="2010-01-25T05:55:00Z" w:initials="0">
    <w:p w14:paraId="27F0F0AD" w14:textId="77777777" w:rsidR="00990869" w:rsidRDefault="00990869" w:rsidP="002D1551">
      <w:pPr>
        <w:pStyle w:val="Textdecomentari"/>
      </w:pPr>
      <w:r>
        <w:rPr>
          <w:rStyle w:val="Refernciadecomentari"/>
        </w:rPr>
        <w:annotationRef/>
      </w:r>
    </w:p>
    <w:p w14:paraId="614DE766" w14:textId="77777777" w:rsidR="00990869" w:rsidRDefault="00990869" w:rsidP="002D1551">
      <w:pPr>
        <w:pStyle w:val="Textdecomentari"/>
      </w:pPr>
      <w:r>
        <w:rPr>
          <w:rFonts w:cs="Arial"/>
          <w:color w:val="800000"/>
        </w:rPr>
        <w:t>Si s’escau, en funció de la complexitat de la/les instal·lació/ons, es pot remetre a un desenvolupament realitzat com a Annex a la Memòria o a un Document Complementari o Projecte parcial.</w:t>
      </w:r>
    </w:p>
  </w:comment>
  <w:comment w:id="235" w:author="0303036" w:date="2010-01-04T14:54:00Z" w:initials="0">
    <w:p w14:paraId="04B329FF" w14:textId="77777777" w:rsidR="00990869" w:rsidRDefault="00990869">
      <w:pPr>
        <w:pStyle w:val="Textdecomentari"/>
      </w:pPr>
      <w:r>
        <w:rPr>
          <w:rStyle w:val="Refernciadecomentari"/>
        </w:rPr>
        <w:annotationRef/>
      </w:r>
    </w:p>
    <w:p w14:paraId="685ECB5D" w14:textId="77777777" w:rsidR="00990869" w:rsidRPr="00381749" w:rsidRDefault="00990869">
      <w:pPr>
        <w:pStyle w:val="Textdecomentari"/>
        <w:rPr>
          <w:color w:val="800000"/>
        </w:rPr>
      </w:pPr>
      <w:r w:rsidRPr="00381749">
        <w:rPr>
          <w:color w:val="800000"/>
        </w:rPr>
        <w:t>En relació amb les instal·lacions elèctriques definides a l’apartat MC 5.9.1.</w:t>
      </w:r>
    </w:p>
  </w:comment>
  <w:comment w:id="236" w:author="0303036" w:date="2010-01-26T17:19:00Z" w:initials="0">
    <w:p w14:paraId="17ACA3AD" w14:textId="77777777" w:rsidR="00990869" w:rsidRDefault="00990869">
      <w:pPr>
        <w:pStyle w:val="Textdecomentari"/>
      </w:pPr>
      <w:r>
        <w:rPr>
          <w:rStyle w:val="Refernciadecomentari"/>
        </w:rPr>
        <w:annotationRef/>
      </w:r>
    </w:p>
    <w:p w14:paraId="550FE51C" w14:textId="77777777" w:rsidR="00990869" w:rsidRPr="002E58DE" w:rsidRDefault="00990869">
      <w:pPr>
        <w:pStyle w:val="Textdecomentari"/>
        <w:rPr>
          <w:color w:val="800000"/>
        </w:rPr>
      </w:pPr>
      <w:r w:rsidRPr="002E58DE">
        <w:rPr>
          <w:color w:val="800000"/>
        </w:rPr>
        <w:t>Els circuits d’enllumenat i el cablejat elèctric es defineixen a l’apartat d’instal·lacions elèctriques.</w:t>
      </w:r>
    </w:p>
  </w:comment>
  <w:comment w:id="237" w:author="0303036" w:date="2010-01-24T11:21:00Z" w:initials="0">
    <w:p w14:paraId="5DD54507" w14:textId="77777777" w:rsidR="00990869" w:rsidRDefault="00990869" w:rsidP="001B4EC1">
      <w:pPr>
        <w:pStyle w:val="Textdecomentari"/>
      </w:pPr>
      <w:r>
        <w:rPr>
          <w:rStyle w:val="Refernciadecomentari"/>
        </w:rPr>
        <w:annotationRef/>
      </w:r>
    </w:p>
    <w:p w14:paraId="59C5FFEC" w14:textId="77777777" w:rsidR="00990869" w:rsidRPr="00EF5A34" w:rsidRDefault="00990869" w:rsidP="001B4EC1">
      <w:pPr>
        <w:pStyle w:val="Textdecomentari"/>
        <w:spacing w:before="60" w:after="60"/>
        <w:rPr>
          <w:color w:val="800000"/>
        </w:rPr>
      </w:pPr>
      <w:r w:rsidRPr="00357A0E">
        <w:rPr>
          <w:color w:val="800000"/>
        </w:rPr>
        <w:t>Es pot fer en aquest apartat però</w:t>
      </w:r>
      <w:r>
        <w:rPr>
          <w:color w:val="800000"/>
        </w:rPr>
        <w:t>, tenint en compte el seu grau de desenvolupament</w:t>
      </w:r>
      <w:r w:rsidRPr="00357A0E">
        <w:rPr>
          <w:color w:val="800000"/>
        </w:rPr>
        <w:t xml:space="preserve"> es recomana remetre a un Annex de càlculs AN MC 5.</w:t>
      </w:r>
      <w:r>
        <w:rPr>
          <w:color w:val="800000"/>
        </w:rPr>
        <w:t>10</w:t>
      </w:r>
      <w:r w:rsidRPr="00357A0E">
        <w:rPr>
          <w:color w:val="800000"/>
        </w:rPr>
        <w:t xml:space="preserve"> i a la documentació gràfica corresponent DG 5.</w:t>
      </w:r>
      <w:r>
        <w:rPr>
          <w:color w:val="800000"/>
        </w:rPr>
        <w:t>10</w:t>
      </w:r>
      <w:r w:rsidRPr="00357A0E">
        <w:rPr>
          <w:color w:val="800000"/>
        </w:rPr>
        <w:t xml:space="preserve">. </w:t>
      </w:r>
    </w:p>
  </w:comment>
  <w:comment w:id="238" w:author="0303036" w:date="2010-01-04T15:23:00Z" w:initials="0">
    <w:p w14:paraId="1BF7ED88" w14:textId="77777777" w:rsidR="00990869" w:rsidRDefault="00990869" w:rsidP="00A940DD">
      <w:pPr>
        <w:pStyle w:val="Textdecomentari"/>
      </w:pPr>
      <w:r>
        <w:rPr>
          <w:rStyle w:val="Refernciadecomentari"/>
        </w:rPr>
        <w:annotationRef/>
      </w:r>
    </w:p>
    <w:p w14:paraId="11604A5C" w14:textId="77777777" w:rsidR="00990869" w:rsidRPr="00357A0E" w:rsidRDefault="00990869" w:rsidP="00A940DD">
      <w:pPr>
        <w:pStyle w:val="Textdecomentari"/>
        <w:rPr>
          <w:color w:val="800000"/>
        </w:rPr>
      </w:pPr>
      <w:r>
        <w:rPr>
          <w:color w:val="800000"/>
        </w:rPr>
        <w:t>Pot ser necessari un estudi lumínic que s’adjuntarà a l’Annex a la Memòria.</w:t>
      </w:r>
    </w:p>
  </w:comment>
  <w:comment w:id="239" w:author="0303036" w:date="2010-01-25T05:59:00Z" w:initials="0">
    <w:p w14:paraId="361157A1" w14:textId="77777777" w:rsidR="00990869" w:rsidRDefault="00990869" w:rsidP="00435FD1">
      <w:pPr>
        <w:pStyle w:val="Textdecomentari"/>
      </w:pPr>
      <w:r>
        <w:rPr>
          <w:rStyle w:val="Refernciadecomentari"/>
        </w:rPr>
        <w:annotationRef/>
      </w:r>
    </w:p>
    <w:p w14:paraId="525B9BC5" w14:textId="77777777" w:rsidR="00990869" w:rsidRPr="009D55C2" w:rsidRDefault="00990869" w:rsidP="00435FD1">
      <w:pPr>
        <w:pStyle w:val="Textdecomentari"/>
        <w:rPr>
          <w:color w:val="800000"/>
        </w:rPr>
      </w:pPr>
      <w:r w:rsidRPr="009D55C2">
        <w:rPr>
          <w:color w:val="800000"/>
        </w:rPr>
        <w:t>Si cal desenvolupament es pot remetre a l’Annex a la Memòria de forma conjunta amb el dimensionament  de la instal·lació.</w:t>
      </w:r>
    </w:p>
  </w:comment>
  <w:comment w:id="240" w:author="0303036" w:date="2010-02-24T17:30:00Z" w:initials="0">
    <w:p w14:paraId="1F73BE11" w14:textId="77777777" w:rsidR="00990869" w:rsidRDefault="00990869">
      <w:pPr>
        <w:pStyle w:val="Textdecomentari"/>
      </w:pPr>
      <w:r>
        <w:rPr>
          <w:rStyle w:val="Refernciadecomentari"/>
        </w:rPr>
        <w:annotationRef/>
      </w:r>
    </w:p>
    <w:p w14:paraId="364F626D" w14:textId="77777777" w:rsidR="00990869" w:rsidRPr="003C2A5E" w:rsidRDefault="00990869" w:rsidP="003C2A5E">
      <w:pPr>
        <w:pStyle w:val="Textdecomentari"/>
        <w:spacing w:before="60" w:after="60"/>
        <w:rPr>
          <w:color w:val="800000"/>
        </w:rPr>
      </w:pPr>
      <w:r>
        <w:rPr>
          <w:color w:val="800000"/>
        </w:rPr>
        <w:t>Cal tenir-ho compte en el dimensionat dels elements secundaris del sistema estructural.</w:t>
      </w:r>
    </w:p>
  </w:comment>
  <w:comment w:id="243" w:author="0303036" w:date="2014-04-04T13:22:00Z" w:initials="0">
    <w:p w14:paraId="1E7FB7AE" w14:textId="77777777" w:rsidR="00990869" w:rsidRDefault="00990869" w:rsidP="00435FD1">
      <w:pPr>
        <w:pStyle w:val="Textdecomentari"/>
      </w:pPr>
      <w:r>
        <w:rPr>
          <w:rStyle w:val="Refernciadecomentari"/>
        </w:rPr>
        <w:annotationRef/>
      </w:r>
    </w:p>
    <w:p w14:paraId="24B65E03" w14:textId="77777777" w:rsidR="00990869" w:rsidRPr="002F7DA4" w:rsidRDefault="00990869" w:rsidP="00435FD1">
      <w:pPr>
        <w:pStyle w:val="Textdecomentari"/>
        <w:rPr>
          <w:color w:val="800000"/>
        </w:rPr>
      </w:pPr>
      <w:r w:rsidRPr="002F7DA4">
        <w:rPr>
          <w:color w:val="800000"/>
        </w:rPr>
        <w:t>Es pot calcular en aquest apartat o extr</w:t>
      </w:r>
      <w:r>
        <w:rPr>
          <w:color w:val="800000"/>
        </w:rPr>
        <w:t>e</w:t>
      </w:r>
      <w:r w:rsidRPr="002F7DA4">
        <w:rPr>
          <w:color w:val="800000"/>
        </w:rPr>
        <w:t>ure les dades de l’Annex de càlculs.</w:t>
      </w:r>
    </w:p>
    <w:p w14:paraId="03415DBA" w14:textId="77777777" w:rsidR="00990869" w:rsidRPr="00EF5A34" w:rsidRDefault="00990869" w:rsidP="00435FD1">
      <w:pPr>
        <w:pStyle w:val="Textdecomentari"/>
        <w:rPr>
          <w:color w:val="800000"/>
        </w:rPr>
      </w:pPr>
      <w:r w:rsidRPr="00EF5A34">
        <w:rPr>
          <w:color w:val="800000"/>
        </w:rPr>
        <w:t>Aquestes dades s’inclouran a la Fitxa 05 “Dades de contractació de subministrament o serveis”</w:t>
      </w:r>
    </w:p>
  </w:comment>
  <w:comment w:id="244" w:author="0303036" w:date="2009-12-10T18:11:00Z" w:initials="0">
    <w:p w14:paraId="7DB56ABB" w14:textId="77777777" w:rsidR="00990869" w:rsidRDefault="00990869" w:rsidP="007B6C36">
      <w:pPr>
        <w:pStyle w:val="Textdecomentari"/>
      </w:pPr>
      <w:r>
        <w:rPr>
          <w:rStyle w:val="Refernciadecomentari"/>
        </w:rPr>
        <w:annotationRef/>
      </w:r>
    </w:p>
    <w:p w14:paraId="33CC70B0" w14:textId="77777777" w:rsidR="00990869" w:rsidRDefault="00990869" w:rsidP="007B6C36">
      <w:pPr>
        <w:pStyle w:val="Textdecomentari"/>
        <w:rPr>
          <w:rFonts w:cs="Arial"/>
          <w:color w:val="800000"/>
        </w:rPr>
      </w:pPr>
      <w:r>
        <w:rPr>
          <w:rFonts w:cs="Arial"/>
          <w:color w:val="800000"/>
        </w:rPr>
        <w:t>Si s’escau, en funció de la complexitat de la/les instal·lació/ons, es pot remetre a un desenvolupament realitzat com a Annex a la Memòria o a un Document Complementari o Projecte parcial.</w:t>
      </w:r>
    </w:p>
    <w:p w14:paraId="450BD7F2" w14:textId="77777777" w:rsidR="00990869" w:rsidRDefault="00990869" w:rsidP="007B6C36">
      <w:pPr>
        <w:pStyle w:val="Textdecomentari"/>
      </w:pPr>
      <w:r>
        <w:rPr>
          <w:rFonts w:cs="Arial"/>
          <w:color w:val="800000"/>
        </w:rPr>
        <w:t>Tenint en compte la especificitat d’algunes instal·lacions, resulta més útil fer subapartats per instal·lacions i desenvolupar els punts: disseny, materials i equips, dimensionat.</w:t>
      </w:r>
    </w:p>
  </w:comment>
  <w:comment w:id="245" w:author="0303036" w:date="2009-12-02T17:51:00Z" w:initials="0">
    <w:p w14:paraId="726827BE" w14:textId="77777777" w:rsidR="00990869" w:rsidRDefault="00990869">
      <w:pPr>
        <w:pStyle w:val="Textdecomentari"/>
      </w:pPr>
      <w:r>
        <w:rPr>
          <w:rStyle w:val="Refernciadecomentari"/>
        </w:rPr>
        <w:annotationRef/>
      </w:r>
    </w:p>
    <w:p w14:paraId="20C99325" w14:textId="77777777" w:rsidR="00990869" w:rsidRPr="00913EEB" w:rsidRDefault="00990869">
      <w:pPr>
        <w:pStyle w:val="Textdecomentari"/>
        <w:rPr>
          <w:color w:val="800000"/>
        </w:rPr>
      </w:pPr>
      <w:r w:rsidRPr="00913EEB">
        <w:rPr>
          <w:color w:val="800000"/>
        </w:rPr>
        <w:t>Es recomana fer</w:t>
      </w:r>
      <w:r>
        <w:rPr>
          <w:color w:val="800000"/>
        </w:rPr>
        <w:t>-ne</w:t>
      </w:r>
      <w:r w:rsidRPr="00913EEB">
        <w:rPr>
          <w:color w:val="800000"/>
        </w:rPr>
        <w:t xml:space="preserve"> referència </w:t>
      </w:r>
      <w:r>
        <w:rPr>
          <w:color w:val="800000"/>
        </w:rPr>
        <w:t>directament en e</w:t>
      </w:r>
      <w:r w:rsidRPr="00913EEB">
        <w:rPr>
          <w:color w:val="800000"/>
        </w:rPr>
        <w:t xml:space="preserve">ls punts </w:t>
      </w:r>
      <w:r>
        <w:rPr>
          <w:color w:val="800000"/>
        </w:rPr>
        <w:t>de l’explicació</w:t>
      </w:r>
      <w:r w:rsidRPr="00913EEB">
        <w:rPr>
          <w:color w:val="800000"/>
        </w:rPr>
        <w:t xml:space="preserve"> on siguin necessaris.</w:t>
      </w:r>
    </w:p>
  </w:comment>
  <w:comment w:id="246" w:author="Nati" w:date="2009-12-02T18:20:00Z" w:initials="N">
    <w:p w14:paraId="701EB44D" w14:textId="77777777" w:rsidR="00990869" w:rsidRDefault="00990869" w:rsidP="00F35694">
      <w:pPr>
        <w:pStyle w:val="Textdecomentari"/>
      </w:pPr>
      <w:r>
        <w:rPr>
          <w:rStyle w:val="Refernciadecomentari"/>
        </w:rPr>
        <w:annotationRef/>
      </w:r>
    </w:p>
    <w:p w14:paraId="64F7E136" w14:textId="77777777" w:rsidR="00990869" w:rsidRDefault="00990869" w:rsidP="00F35694">
      <w:pPr>
        <w:pStyle w:val="Textdecomentari"/>
        <w:rPr>
          <w:color w:val="800000"/>
        </w:rPr>
      </w:pPr>
      <w:r>
        <w:rPr>
          <w:color w:val="800000"/>
        </w:rPr>
        <w:t>Estatal, autonòmica, municipal,</w:t>
      </w:r>
    </w:p>
    <w:p w14:paraId="1487BC8C" w14:textId="77777777" w:rsidR="00990869" w:rsidRPr="00223431" w:rsidRDefault="00990869" w:rsidP="00F35694">
      <w:pPr>
        <w:pStyle w:val="Textdecomentari"/>
        <w:rPr>
          <w:color w:val="800000"/>
        </w:rPr>
      </w:pPr>
    </w:p>
  </w:comment>
  <w:comment w:id="247" w:author="0303036" w:date="2009-12-02T17:44:00Z" w:initials="0">
    <w:p w14:paraId="3658F7DD" w14:textId="77777777" w:rsidR="00990869" w:rsidRPr="00F35694" w:rsidRDefault="00990869">
      <w:pPr>
        <w:pStyle w:val="Textdecomentari"/>
        <w:rPr>
          <w:color w:val="800000"/>
        </w:rPr>
      </w:pPr>
      <w:r w:rsidRPr="00F35694">
        <w:rPr>
          <w:rStyle w:val="Refernciadecomentari"/>
          <w:color w:val="800000"/>
        </w:rPr>
        <w:annotationRef/>
      </w:r>
    </w:p>
    <w:p w14:paraId="0E29AB2F" w14:textId="77777777" w:rsidR="00990869" w:rsidRPr="00F35694" w:rsidRDefault="00990869">
      <w:pPr>
        <w:pStyle w:val="Textdecomentari"/>
        <w:rPr>
          <w:color w:val="800000"/>
        </w:rPr>
      </w:pPr>
      <w:r w:rsidRPr="00F35694">
        <w:rPr>
          <w:color w:val="800000"/>
        </w:rPr>
        <w:t>Estatal, autonòmica, local</w:t>
      </w:r>
    </w:p>
  </w:comment>
  <w:comment w:id="248" w:author="0303036" w:date="2009-12-02T18:09:00Z" w:initials="0">
    <w:p w14:paraId="6F98F201" w14:textId="77777777" w:rsidR="00990869" w:rsidRDefault="00990869" w:rsidP="00416D32">
      <w:pPr>
        <w:pStyle w:val="Textdecomentari"/>
      </w:pPr>
      <w:r>
        <w:rPr>
          <w:rStyle w:val="Refernciadecomentari"/>
        </w:rPr>
        <w:annotationRef/>
      </w:r>
    </w:p>
    <w:p w14:paraId="5988F896" w14:textId="77777777" w:rsidR="00990869" w:rsidRPr="001244D2" w:rsidRDefault="00990869" w:rsidP="00416D32">
      <w:pPr>
        <w:pStyle w:val="Textdecomentari"/>
        <w:rPr>
          <w:color w:val="800000"/>
        </w:rPr>
      </w:pPr>
      <w:r w:rsidRPr="001244D2">
        <w:rPr>
          <w:color w:val="800000"/>
        </w:rPr>
        <w:t>Aquests equips han de quedar reflectits en la Memòria i la documentació gràfica de les Instal·lacions elèctriques.</w:t>
      </w:r>
    </w:p>
  </w:comment>
  <w:comment w:id="251" w:author="0303036" w:date="2010-01-27T15:07:00Z" w:initials="0">
    <w:p w14:paraId="76B585CE" w14:textId="77777777" w:rsidR="00990869" w:rsidRDefault="00990869">
      <w:pPr>
        <w:pStyle w:val="Textdecomentari"/>
      </w:pPr>
      <w:r>
        <w:rPr>
          <w:rStyle w:val="Refernciadecomentari"/>
        </w:rPr>
        <w:annotationRef/>
      </w:r>
    </w:p>
    <w:p w14:paraId="2CDB1E95" w14:textId="77777777" w:rsidR="00990869" w:rsidRPr="00682C05" w:rsidRDefault="00990869">
      <w:pPr>
        <w:pStyle w:val="Textdecomentari"/>
        <w:rPr>
          <w:color w:val="800000"/>
        </w:rPr>
      </w:pPr>
      <w:r w:rsidRPr="00682C05">
        <w:rPr>
          <w:color w:val="800000"/>
        </w:rPr>
        <w:t xml:space="preserve">La potència elèctrica necessària per a la instal·lació es tindrà en compte </w:t>
      </w:r>
      <w:r>
        <w:rPr>
          <w:color w:val="800000"/>
        </w:rPr>
        <w:t>la instal·lació elèctrica de l’edifici.</w:t>
      </w:r>
    </w:p>
  </w:comment>
  <w:comment w:id="252" w:author="0303036" w:date="2009-03-19T15:19:00Z" w:initials="0">
    <w:p w14:paraId="6D30FF96" w14:textId="77777777" w:rsidR="00990869" w:rsidRDefault="00990869">
      <w:pPr>
        <w:pStyle w:val="Textdecomentari"/>
      </w:pPr>
      <w:r>
        <w:rPr>
          <w:rStyle w:val="Refernciadecomentari"/>
        </w:rPr>
        <w:annotationRef/>
      </w:r>
    </w:p>
    <w:p w14:paraId="0BCA05F2" w14:textId="77777777" w:rsidR="00990869" w:rsidRPr="003906F4" w:rsidRDefault="00990869">
      <w:pPr>
        <w:pStyle w:val="Textdecomentari"/>
        <w:rPr>
          <w:color w:val="800000"/>
        </w:rPr>
      </w:pPr>
      <w:r w:rsidRPr="003906F4">
        <w:rPr>
          <w:color w:val="800000"/>
        </w:rPr>
        <w:t>Si es fa control centralitzat de l’edifici. Els sistemes de control específics de cada instal·lació es tracten en la instal·lació corresponent.</w:t>
      </w:r>
    </w:p>
  </w:comment>
  <w:comment w:id="253" w:author="0303036" w:date="2010-02-18T13:29:00Z" w:initials="0">
    <w:p w14:paraId="6052D07B" w14:textId="77777777" w:rsidR="00990869" w:rsidRDefault="00990869">
      <w:pPr>
        <w:pStyle w:val="Textdecomentari"/>
      </w:pPr>
      <w:r>
        <w:rPr>
          <w:rStyle w:val="Refernciadecomentari"/>
        </w:rPr>
        <w:annotationRef/>
      </w:r>
    </w:p>
    <w:p w14:paraId="6414E808" w14:textId="77777777" w:rsidR="00990869" w:rsidRDefault="00990869" w:rsidP="00C34E71">
      <w:pPr>
        <w:spacing w:before="120" w:after="60"/>
        <w:rPr>
          <w:rFonts w:cs="Arial"/>
          <w:color w:val="800000"/>
          <w:sz w:val="20"/>
          <w:szCs w:val="20"/>
        </w:rPr>
      </w:pPr>
      <w:r w:rsidRPr="00042720">
        <w:rPr>
          <w:rFonts w:cs="Arial"/>
          <w:color w:val="800000"/>
          <w:sz w:val="20"/>
          <w:szCs w:val="20"/>
        </w:rPr>
        <w:t xml:space="preserve">Es defineix </w:t>
      </w:r>
      <w:r>
        <w:rPr>
          <w:rFonts w:cs="Arial"/>
          <w:color w:val="800000"/>
          <w:sz w:val="20"/>
          <w:szCs w:val="20"/>
        </w:rPr>
        <w:t xml:space="preserve">com a equipament el conjunt de tot el mobiliari que necessita l’edifici que precisa o no d’una instal·lació. L’equipament pot ser subministrat i instal·lat directament bé per l’adjudicatari de l’obra, o bé, posteriorment pel propietari o el gestor de l’edifici. </w:t>
      </w:r>
    </w:p>
    <w:p w14:paraId="11166396" w14:textId="77777777" w:rsidR="00990869" w:rsidRDefault="00990869">
      <w:pPr>
        <w:pStyle w:val="Textdecomentari"/>
      </w:pPr>
    </w:p>
  </w:comment>
  <w:comment w:id="254" w:author="0303036" w:date="2010-01-14T14:38:00Z" w:initials="0">
    <w:p w14:paraId="22F71B74" w14:textId="77777777" w:rsidR="00990869" w:rsidRDefault="00990869">
      <w:pPr>
        <w:pStyle w:val="Textdecomentari"/>
      </w:pPr>
      <w:r>
        <w:rPr>
          <w:rStyle w:val="Refernciadecomentari"/>
        </w:rPr>
        <w:annotationRef/>
      </w:r>
    </w:p>
    <w:p w14:paraId="7CE50030" w14:textId="77777777" w:rsidR="00990869" w:rsidRDefault="00990869">
      <w:pPr>
        <w:pStyle w:val="Textdecomentari"/>
        <w:rPr>
          <w:color w:val="800000"/>
        </w:rPr>
      </w:pPr>
      <w:r w:rsidRPr="00C73A31">
        <w:rPr>
          <w:color w:val="800000"/>
        </w:rPr>
        <w:t xml:space="preserve">Excepte els aparells sanitaris que es troben definits al subapartat </w:t>
      </w:r>
      <w:r>
        <w:rPr>
          <w:color w:val="800000"/>
        </w:rPr>
        <w:t>d’instal·lació d’aigua.</w:t>
      </w:r>
    </w:p>
    <w:p w14:paraId="7845237A" w14:textId="77777777" w:rsidR="00990869" w:rsidRPr="00C73A31" w:rsidRDefault="00990869">
      <w:pPr>
        <w:pStyle w:val="Textdecomentari"/>
        <w:rPr>
          <w:color w:val="800000"/>
        </w:rPr>
      </w:pPr>
      <w:r>
        <w:rPr>
          <w:color w:val="800000"/>
        </w:rPr>
        <w:t>Els aparells que s’hagin de connectar a les xarxes d’electricitat, de combustible, desguàs, etc. es tindran en compte en les respectives instal·lacions.</w:t>
      </w:r>
    </w:p>
  </w:comment>
  <w:comment w:id="255" w:author="0303036" w:date="2010-01-14T13:59:00Z" w:initials="0">
    <w:p w14:paraId="0F6EEAD9" w14:textId="77777777" w:rsidR="00990869" w:rsidRDefault="00990869">
      <w:pPr>
        <w:pStyle w:val="Textdecomentari"/>
      </w:pPr>
      <w:r>
        <w:rPr>
          <w:rStyle w:val="Refernciadecomentari"/>
        </w:rPr>
        <w:annotationRef/>
      </w:r>
    </w:p>
    <w:p w14:paraId="2D342D1F" w14:textId="77777777" w:rsidR="00990869" w:rsidRDefault="00990869">
      <w:pPr>
        <w:pStyle w:val="Textdecomentari"/>
        <w:rPr>
          <w:color w:val="800000"/>
        </w:rPr>
      </w:pPr>
      <w:r>
        <w:rPr>
          <w:color w:val="800000"/>
        </w:rPr>
        <w:t>Les escomeses, els dipòsits, els centres de transformació que són necessaris per a l’edifici es defineixen a l’edifici encara que estiguin a l’exterior.</w:t>
      </w:r>
    </w:p>
    <w:p w14:paraId="45B3D122" w14:textId="77777777" w:rsidR="00990869" w:rsidRPr="00D97415" w:rsidRDefault="00990869">
      <w:pPr>
        <w:pStyle w:val="Textdecomentari"/>
        <w:rPr>
          <w:color w:val="800000"/>
        </w:rPr>
      </w:pPr>
      <w:r>
        <w:rPr>
          <w:color w:val="800000"/>
        </w:rPr>
        <w:t>Les afectacions a veïns o altres serveis i elements es resolen de forma prèvia per a tot el projecte; aquí només es definirà si queda alguna que afecti a la urbanització.</w:t>
      </w:r>
    </w:p>
  </w:comment>
  <w:comment w:id="256" w:author="enric" w:date="2009-12-01T09:56:00Z" w:initials="e">
    <w:p w14:paraId="1E6ADB26" w14:textId="77777777" w:rsidR="00990869" w:rsidRDefault="00990869" w:rsidP="00FF61BB">
      <w:pPr>
        <w:pStyle w:val="Textdecomentari"/>
      </w:pPr>
      <w:r>
        <w:rPr>
          <w:rStyle w:val="Refernciadecomentari"/>
        </w:rPr>
        <w:annotationRef/>
      </w:r>
    </w:p>
    <w:p w14:paraId="0465F376" w14:textId="77777777" w:rsidR="00990869" w:rsidRDefault="00990869" w:rsidP="00FF61BB">
      <w:pPr>
        <w:pStyle w:val="Textdecomentari"/>
        <w:rPr>
          <w:color w:val="800000"/>
        </w:rPr>
      </w:pPr>
      <w:r>
        <w:rPr>
          <w:color w:val="800000"/>
        </w:rPr>
        <w:t>Si no s’han explicat al capítol general d’Enderroc. Per exemple, aixecament de paviment de pistes, desmuntatge fanals, ...</w:t>
      </w:r>
      <w:r w:rsidRPr="00922DBD">
        <w:rPr>
          <w:color w:val="800000"/>
        </w:rPr>
        <w:t xml:space="preserve"> </w:t>
      </w:r>
    </w:p>
    <w:p w14:paraId="5639A140" w14:textId="77777777" w:rsidR="00990869" w:rsidRPr="00A134C6" w:rsidRDefault="00990869" w:rsidP="00FF61BB">
      <w:pPr>
        <w:pStyle w:val="Textdecomentari"/>
        <w:rPr>
          <w:color w:val="800000"/>
        </w:rPr>
      </w:pPr>
      <w:r>
        <w:rPr>
          <w:color w:val="800000"/>
        </w:rPr>
        <w:t>Tècniques emprades: m</w:t>
      </w:r>
      <w:r w:rsidRPr="00A134C6">
        <w:rPr>
          <w:color w:val="800000"/>
        </w:rPr>
        <w:t>anual, mecànica, necessitat d’apuntalament, etc.</w:t>
      </w:r>
    </w:p>
  </w:comment>
  <w:comment w:id="257" w:author="enric" w:date="2009-11-26T12:04:00Z" w:initials="e">
    <w:p w14:paraId="7BEBF49B" w14:textId="77777777" w:rsidR="00990869" w:rsidRDefault="00990869" w:rsidP="00FF61BB">
      <w:pPr>
        <w:pStyle w:val="Textdecomentari"/>
      </w:pPr>
      <w:r>
        <w:rPr>
          <w:rStyle w:val="Refernciadecomentari"/>
        </w:rPr>
        <w:annotationRef/>
      </w:r>
    </w:p>
    <w:p w14:paraId="2613CEC7" w14:textId="77777777" w:rsidR="00990869" w:rsidRDefault="00990869" w:rsidP="00FF61BB">
      <w:pPr>
        <w:pStyle w:val="Textdecomentari"/>
      </w:pPr>
      <w:r>
        <w:rPr>
          <w:rFonts w:cs="Arial"/>
          <w:color w:val="0000FF"/>
        </w:rPr>
        <w:t>En els Amidaments caldria seguir els mateixos capítols d’obra que l’estructuració general del present Plec de prescripcions per poder realitzar una traçabilitat de les mateixes</w:t>
      </w:r>
    </w:p>
  </w:comment>
  <w:comment w:id="258" w:author="0303036" w:date="2009-12-10T18:14:00Z" w:initials="0">
    <w:p w14:paraId="60F0747E" w14:textId="77777777" w:rsidR="00990869" w:rsidRDefault="00990869">
      <w:pPr>
        <w:pStyle w:val="Textdecomentari"/>
      </w:pPr>
      <w:r>
        <w:rPr>
          <w:rStyle w:val="Refernciadecomentari"/>
        </w:rPr>
        <w:annotationRef/>
      </w:r>
    </w:p>
    <w:p w14:paraId="03B1FB91" w14:textId="77777777" w:rsidR="00990869" w:rsidRPr="00EE20E7" w:rsidRDefault="00990869">
      <w:pPr>
        <w:pStyle w:val="Textdecomentari"/>
        <w:rPr>
          <w:color w:val="800000"/>
        </w:rPr>
      </w:pPr>
      <w:r w:rsidRPr="00EE20E7">
        <w:rPr>
          <w:color w:val="800000"/>
        </w:rPr>
        <w:t xml:space="preserve">En relació amb la Memòria d’Execució, l’estudi de gestió de residus i l’estudi de seguretat i salut. </w:t>
      </w:r>
    </w:p>
    <w:p w14:paraId="5E0C8B78" w14:textId="77777777" w:rsidR="00990869" w:rsidRDefault="00990869">
      <w:pPr>
        <w:pStyle w:val="Textdecomentari"/>
      </w:pPr>
      <w:r>
        <w:t xml:space="preserve"> </w:t>
      </w:r>
    </w:p>
  </w:comment>
  <w:comment w:id="259" w:author="0303036" w:date="2009-11-30T17:49:00Z" w:initials="0">
    <w:p w14:paraId="224F515D" w14:textId="77777777" w:rsidR="00990869" w:rsidRDefault="00990869" w:rsidP="009515CC">
      <w:pPr>
        <w:pStyle w:val="Textdecomentari"/>
      </w:pPr>
      <w:r>
        <w:rPr>
          <w:rStyle w:val="Refernciadecomentari"/>
        </w:rPr>
        <w:annotationRef/>
      </w:r>
    </w:p>
    <w:p w14:paraId="57F11D4C" w14:textId="77777777" w:rsidR="00990869" w:rsidRPr="00EB4B50" w:rsidRDefault="00990869" w:rsidP="009515CC">
      <w:pPr>
        <w:pStyle w:val="Textdecomentari"/>
        <w:rPr>
          <w:color w:val="800000"/>
        </w:rPr>
      </w:pPr>
      <w:r>
        <w:rPr>
          <w:color w:val="800000"/>
        </w:rPr>
        <w:t xml:space="preserve">Es pot remetre als plànols per a la definició geomètrica i al Plec de Condicions o a l’Annex de Control de Qualitat pel que fa a les toleràncies </w:t>
      </w:r>
    </w:p>
  </w:comment>
  <w:comment w:id="260" w:author="0303036" w:date="2009-11-30T17:49:00Z" w:initials="0">
    <w:p w14:paraId="57FDD582" w14:textId="77777777" w:rsidR="00990869" w:rsidRDefault="00990869" w:rsidP="009515CC">
      <w:pPr>
        <w:pStyle w:val="Textdecomentari"/>
      </w:pPr>
      <w:r>
        <w:rPr>
          <w:rStyle w:val="Refernciadecomentari"/>
        </w:rPr>
        <w:annotationRef/>
      </w:r>
    </w:p>
    <w:p w14:paraId="3FF4C174" w14:textId="77777777" w:rsidR="00990869" w:rsidRPr="000B7C6E" w:rsidRDefault="00990869" w:rsidP="009515CC">
      <w:pPr>
        <w:pStyle w:val="Textdecomentari"/>
        <w:rPr>
          <w:color w:val="800000"/>
        </w:rPr>
      </w:pPr>
      <w:r w:rsidRPr="000B7C6E">
        <w:rPr>
          <w:color w:val="800000"/>
        </w:rPr>
        <w:t>Es pot remetre a l’Annex de Càlcul d’estructura</w:t>
      </w:r>
    </w:p>
  </w:comment>
  <w:comment w:id="261" w:author="0303036" w:date="2009-12-10T18:16:00Z" w:initials="0">
    <w:p w14:paraId="2BAE6831" w14:textId="77777777" w:rsidR="00990869" w:rsidRDefault="00990869">
      <w:pPr>
        <w:pStyle w:val="Textdecomentari"/>
      </w:pPr>
      <w:r>
        <w:rPr>
          <w:rStyle w:val="Refernciadecomentari"/>
        </w:rPr>
        <w:annotationRef/>
      </w:r>
    </w:p>
    <w:p w14:paraId="5CDFEC9A" w14:textId="77777777" w:rsidR="00990869" w:rsidRPr="00EE20E7" w:rsidRDefault="00990869">
      <w:pPr>
        <w:pStyle w:val="Textdecomentari"/>
        <w:rPr>
          <w:color w:val="800000"/>
        </w:rPr>
      </w:pPr>
      <w:r w:rsidRPr="00EE20E7">
        <w:rPr>
          <w:color w:val="800000"/>
        </w:rPr>
        <w:t>En el cas particular de Presons, caldrà desenvolupar un projecte complementari sobre la seguretat passiva i activa del tancament del recinte.</w:t>
      </w:r>
    </w:p>
  </w:comment>
  <w:comment w:id="264" w:author="0303036" w:date="2009-12-10T18:18:00Z" w:initials="0">
    <w:p w14:paraId="1584B0C1" w14:textId="77777777" w:rsidR="00990869" w:rsidRDefault="00990869">
      <w:pPr>
        <w:pStyle w:val="Textdecomentari"/>
      </w:pPr>
      <w:r>
        <w:rPr>
          <w:rStyle w:val="Refernciadecomentari"/>
        </w:rPr>
        <w:annotationRef/>
      </w:r>
    </w:p>
    <w:p w14:paraId="1E7DA9AB" w14:textId="77777777" w:rsidR="00990869" w:rsidRPr="00EE20E7" w:rsidRDefault="00990869">
      <w:pPr>
        <w:pStyle w:val="Textdecomentari"/>
        <w:rPr>
          <w:color w:val="800000"/>
        </w:rPr>
      </w:pPr>
      <w:r w:rsidRPr="00EE20E7">
        <w:rPr>
          <w:color w:val="800000"/>
        </w:rPr>
        <w:t>Es definiran les característiques com a solució constructiva.</w:t>
      </w:r>
    </w:p>
    <w:p w14:paraId="55E2B885" w14:textId="77777777" w:rsidR="00990869" w:rsidRDefault="00990869">
      <w:pPr>
        <w:pStyle w:val="Textdecomentari"/>
      </w:pPr>
      <w:r w:rsidRPr="00EE20E7">
        <w:rPr>
          <w:color w:val="800000"/>
        </w:rPr>
        <w:t>Els elements de jardineria (terres, especies vegetals, etc.) es definiran a l’apartat MC 7.7 Jardineria.</w:t>
      </w:r>
    </w:p>
  </w:comment>
  <w:comment w:id="267" w:author="0303036" w:date="2009-12-01T17:34:00Z" w:initials="0">
    <w:p w14:paraId="75CDB761" w14:textId="77777777" w:rsidR="00990869" w:rsidRDefault="00990869">
      <w:pPr>
        <w:pStyle w:val="Textdecomentari"/>
      </w:pPr>
      <w:r>
        <w:rPr>
          <w:rStyle w:val="Refernciadecomentari"/>
        </w:rPr>
        <w:annotationRef/>
      </w:r>
    </w:p>
    <w:p w14:paraId="7001081C" w14:textId="77777777" w:rsidR="00990869" w:rsidRPr="006211D8" w:rsidRDefault="00990869">
      <w:pPr>
        <w:pStyle w:val="Textdecomentari"/>
        <w:rPr>
          <w:color w:val="800000"/>
        </w:rPr>
      </w:pPr>
      <w:r w:rsidRPr="006211D8">
        <w:rPr>
          <w:color w:val="800000"/>
        </w:rPr>
        <w:t>Edificació, espais urbanitzats, estatal, autonòmica i local</w:t>
      </w:r>
      <w:r>
        <w:rPr>
          <w:color w:val="800000"/>
        </w:rPr>
        <w:t>. Es tindrà en compte si hi ha Pla especial de clavegueram , o altres instruccions que hi siguin d’aplicació, i si hi ha empresa encarregada del servei, s’actuarà en coordinació amb ella.</w:t>
      </w:r>
    </w:p>
  </w:comment>
  <w:comment w:id="268" w:author="0303036" w:date="2009-12-01T16:46:00Z" w:initials="0">
    <w:p w14:paraId="72A10E62" w14:textId="77777777" w:rsidR="00990869" w:rsidRDefault="00990869">
      <w:pPr>
        <w:pStyle w:val="Textdecomentari"/>
      </w:pPr>
      <w:r>
        <w:rPr>
          <w:rStyle w:val="Refernciadecomentari"/>
        </w:rPr>
        <w:annotationRef/>
      </w:r>
    </w:p>
    <w:p w14:paraId="27B1BB51" w14:textId="77777777" w:rsidR="00990869" w:rsidRDefault="00990869">
      <w:pPr>
        <w:pStyle w:val="Textdecomentari"/>
      </w:pPr>
      <w:r>
        <w:rPr>
          <w:rFonts w:cs="Arial"/>
          <w:color w:val="800000"/>
        </w:rPr>
        <w:t>Es recomana també remetre als Amidaments i al Pla de Control de Qualitat.</w:t>
      </w:r>
    </w:p>
  </w:comment>
  <w:comment w:id="269" w:author="0303036" w:date="2009-12-01T16:49:00Z" w:initials="0">
    <w:p w14:paraId="686BD3B0" w14:textId="77777777" w:rsidR="00990869" w:rsidRDefault="00990869" w:rsidP="00223B74">
      <w:pPr>
        <w:pStyle w:val="Textdecomentari"/>
      </w:pPr>
      <w:r>
        <w:rPr>
          <w:rStyle w:val="Refernciadecomentari"/>
        </w:rPr>
        <w:annotationRef/>
      </w:r>
    </w:p>
    <w:p w14:paraId="0BA4E8CC" w14:textId="77777777" w:rsidR="00990869" w:rsidRPr="001244D2" w:rsidRDefault="00990869" w:rsidP="00223B74">
      <w:pPr>
        <w:pStyle w:val="Textdecomentari"/>
        <w:rPr>
          <w:color w:val="800000"/>
        </w:rPr>
      </w:pPr>
      <w:r w:rsidRPr="001244D2">
        <w:rPr>
          <w:color w:val="800000"/>
        </w:rPr>
        <w:t>Aquests equips han de quedar reflectits en la Memòria i la documentació gràfica de les Instal·lacions elèctriques.</w:t>
      </w:r>
    </w:p>
  </w:comment>
  <w:comment w:id="270" w:author="0303036" w:date="2010-01-25T15:28:00Z" w:initials="0">
    <w:p w14:paraId="50839620" w14:textId="77777777" w:rsidR="00990869" w:rsidRDefault="00990869" w:rsidP="00011ECA">
      <w:pPr>
        <w:pStyle w:val="Textdecomentari"/>
      </w:pPr>
      <w:r>
        <w:rPr>
          <w:rStyle w:val="Refernciadecomentari"/>
        </w:rPr>
        <w:annotationRef/>
      </w:r>
    </w:p>
    <w:p w14:paraId="6323366B" w14:textId="77777777" w:rsidR="00990869" w:rsidRPr="001244D2" w:rsidRDefault="00990869" w:rsidP="00011ECA">
      <w:pPr>
        <w:pStyle w:val="Textdecomentari"/>
        <w:rPr>
          <w:color w:val="800000"/>
        </w:rPr>
      </w:pPr>
      <w:r w:rsidRPr="001244D2">
        <w:rPr>
          <w:color w:val="800000"/>
        </w:rPr>
        <w:t>Aquests equips han de quedar reflectits en la Memòria i la documentació gràfica de les Instal·lacions elèctriques.</w:t>
      </w:r>
    </w:p>
  </w:comment>
  <w:comment w:id="271" w:author="GRV144" w:date="2010-01-25T15:28:00Z" w:initials="G">
    <w:p w14:paraId="58EB9D2F" w14:textId="77777777" w:rsidR="00990869" w:rsidRDefault="00990869" w:rsidP="00011ECA">
      <w:pPr>
        <w:pStyle w:val="Textdecomentari"/>
      </w:pPr>
      <w:r>
        <w:rPr>
          <w:rStyle w:val="Refernciadecomentari"/>
        </w:rPr>
        <w:annotationRef/>
      </w:r>
    </w:p>
    <w:p w14:paraId="61F9E6A5" w14:textId="77777777" w:rsidR="00990869" w:rsidRDefault="00990869" w:rsidP="00011ECA">
      <w:pPr>
        <w:pStyle w:val="Textdecomentari"/>
      </w:pPr>
      <w:r w:rsidRPr="001244D2">
        <w:rPr>
          <w:color w:val="800000"/>
        </w:rPr>
        <w:t>Aquests equips han de quedar reflectits en la Memòria i la documentació gràfica de les Instal·lacions elèctriques.</w:t>
      </w:r>
    </w:p>
  </w:comment>
  <w:comment w:id="272" w:author="0303036" w:date="2010-01-25T18:16:00Z" w:initials="0">
    <w:p w14:paraId="4B122839" w14:textId="77777777" w:rsidR="00990869" w:rsidRDefault="00990869" w:rsidP="00611D1F">
      <w:pPr>
        <w:pStyle w:val="Textdecomentari"/>
      </w:pPr>
      <w:r>
        <w:rPr>
          <w:rStyle w:val="Refernciadecomentari"/>
        </w:rPr>
        <w:annotationRef/>
      </w:r>
    </w:p>
    <w:p w14:paraId="129DFC36" w14:textId="77777777" w:rsidR="00990869" w:rsidRPr="009D55C2" w:rsidRDefault="00990869" w:rsidP="00611D1F">
      <w:pPr>
        <w:pStyle w:val="Textdecomentari"/>
        <w:rPr>
          <w:color w:val="800000"/>
        </w:rPr>
      </w:pPr>
      <w:r w:rsidRPr="009D55C2">
        <w:rPr>
          <w:color w:val="800000"/>
        </w:rPr>
        <w:t>Si cal desenvolupament es pot remetre a l’Annex a la Memòria de forma conjunta amb el dimensionament  de la instal·lació.</w:t>
      </w:r>
    </w:p>
  </w:comment>
  <w:comment w:id="273" w:author="0303036" w:date="2010-01-25T18:16:00Z" w:initials="0">
    <w:p w14:paraId="51E14D80" w14:textId="77777777" w:rsidR="00990869" w:rsidRDefault="00990869" w:rsidP="00611D1F">
      <w:pPr>
        <w:pStyle w:val="Textdecomentari"/>
      </w:pPr>
      <w:r>
        <w:rPr>
          <w:rStyle w:val="Refernciadecomentari"/>
        </w:rPr>
        <w:annotationRef/>
      </w:r>
    </w:p>
    <w:p w14:paraId="4B6715F2" w14:textId="77777777" w:rsidR="00990869" w:rsidRPr="00B40999" w:rsidRDefault="00990869" w:rsidP="00611D1F">
      <w:pPr>
        <w:pStyle w:val="Textdecomentari"/>
        <w:rPr>
          <w:color w:val="800000"/>
        </w:rPr>
      </w:pPr>
      <w:r w:rsidRPr="00B40999">
        <w:rPr>
          <w:color w:val="800000"/>
        </w:rPr>
        <w:t>Es pot remetre o complementar amb l’Annex a la Memòria, si s’escau.</w:t>
      </w:r>
    </w:p>
  </w:comment>
  <w:comment w:id="274" w:author="Nati" w:date="2010-01-25T18:16:00Z" w:initials="N">
    <w:p w14:paraId="4CC1B4B6" w14:textId="77777777" w:rsidR="00990869" w:rsidRDefault="00990869" w:rsidP="00611D1F">
      <w:pPr>
        <w:pStyle w:val="Textdecomentari"/>
      </w:pPr>
      <w:r>
        <w:rPr>
          <w:rStyle w:val="Refernciadecomentari"/>
        </w:rPr>
        <w:annotationRef/>
      </w:r>
    </w:p>
    <w:p w14:paraId="3E3E951D" w14:textId="77777777" w:rsidR="00990869" w:rsidRPr="00CB2306" w:rsidRDefault="00990869" w:rsidP="00611D1F">
      <w:pPr>
        <w:pStyle w:val="Textdecomentari"/>
        <w:rPr>
          <w:color w:val="800000"/>
        </w:rPr>
      </w:pPr>
      <w:r w:rsidRPr="00CB2306">
        <w:rPr>
          <w:color w:val="800000"/>
        </w:rPr>
        <w:t>Es relacionaran tots els equips consumidors de potència elèctrica inclòs els que formin part d’altres instal·lacions com bombes, equips de climatització, ventiladors, etc.</w:t>
      </w:r>
    </w:p>
  </w:comment>
  <w:comment w:id="275" w:author="0303036" w:date="2010-01-25T18:16:00Z" w:initials="0">
    <w:p w14:paraId="01EB6210" w14:textId="77777777" w:rsidR="00990869" w:rsidRDefault="00990869" w:rsidP="00611D1F">
      <w:pPr>
        <w:pStyle w:val="Textdecomentari"/>
      </w:pPr>
      <w:r>
        <w:rPr>
          <w:rStyle w:val="Refernciadecomentari"/>
        </w:rPr>
        <w:annotationRef/>
      </w:r>
    </w:p>
    <w:p w14:paraId="3E1DC233" w14:textId="77777777" w:rsidR="00990869" w:rsidRPr="002F7DA4" w:rsidRDefault="00990869" w:rsidP="00611D1F">
      <w:pPr>
        <w:pStyle w:val="Textdecomentari"/>
        <w:rPr>
          <w:color w:val="800000"/>
        </w:rPr>
      </w:pPr>
      <w:r w:rsidRPr="002F7DA4">
        <w:rPr>
          <w:color w:val="800000"/>
        </w:rPr>
        <w:t>Es pot calcular en aquest apartat o extraure les dades de l’Annex de càlculs.</w:t>
      </w:r>
    </w:p>
    <w:p w14:paraId="16AFF5D3" w14:textId="77777777" w:rsidR="00990869" w:rsidRPr="00EF5A34" w:rsidRDefault="00990869" w:rsidP="00611D1F">
      <w:pPr>
        <w:pStyle w:val="Textdecomentari"/>
        <w:rPr>
          <w:color w:val="800000"/>
        </w:rPr>
      </w:pPr>
      <w:r w:rsidRPr="00EF5A34">
        <w:rPr>
          <w:color w:val="800000"/>
        </w:rPr>
        <w:t>Aquestes dades s’inclouran a la Fitxa 05 “Dades de contractació de subministrament o serveis”</w:t>
      </w:r>
    </w:p>
  </w:comment>
  <w:comment w:id="276" w:author="0303036" w:date="2010-02-18T13:33:00Z" w:initials="0">
    <w:p w14:paraId="77765B38" w14:textId="77777777" w:rsidR="00990869" w:rsidRDefault="00990869">
      <w:pPr>
        <w:pStyle w:val="Textdecomentari"/>
      </w:pPr>
      <w:r>
        <w:rPr>
          <w:rStyle w:val="Refernciadecomentari"/>
        </w:rPr>
        <w:annotationRef/>
      </w:r>
    </w:p>
    <w:p w14:paraId="12965CB2" w14:textId="77777777" w:rsidR="00990869" w:rsidRPr="00AF12A6" w:rsidRDefault="00990869">
      <w:pPr>
        <w:pStyle w:val="Textdecomentari"/>
        <w:rPr>
          <w:color w:val="800000"/>
        </w:rPr>
      </w:pPr>
      <w:r w:rsidRPr="00AF12A6">
        <w:rPr>
          <w:color w:val="800000"/>
        </w:rPr>
        <w:t>El cablejat i quadres elèctrics corresponents es defineixen a l’apartat anterior d’instal·lacions elèctriques.</w:t>
      </w:r>
    </w:p>
  </w:comment>
  <w:comment w:id="277" w:author="Nati" w:date="2010-01-25T18:17:00Z" w:initials="N">
    <w:p w14:paraId="2D6EDB20" w14:textId="77777777" w:rsidR="00990869" w:rsidRDefault="00990869" w:rsidP="00611D1F">
      <w:pPr>
        <w:pStyle w:val="Textdecomentari"/>
      </w:pPr>
      <w:r>
        <w:rPr>
          <w:rStyle w:val="Refernciadecomentari"/>
        </w:rPr>
        <w:annotationRef/>
      </w:r>
    </w:p>
    <w:p w14:paraId="10D938E3" w14:textId="77777777" w:rsidR="00990869" w:rsidRDefault="00990869" w:rsidP="00611D1F">
      <w:pPr>
        <w:pStyle w:val="Textdecomentari"/>
        <w:rPr>
          <w:color w:val="800000"/>
        </w:rPr>
      </w:pPr>
      <w:r>
        <w:rPr>
          <w:color w:val="800000"/>
        </w:rPr>
        <w:t>Requisits obligatoris: CTE HE 3</w:t>
      </w:r>
    </w:p>
    <w:p w14:paraId="78682345" w14:textId="77777777" w:rsidR="00990869" w:rsidRPr="00223431" w:rsidRDefault="00990869" w:rsidP="00611D1F">
      <w:pPr>
        <w:pStyle w:val="Textdecomentari"/>
        <w:rPr>
          <w:color w:val="800000"/>
        </w:rPr>
      </w:pPr>
      <w:r>
        <w:rPr>
          <w:color w:val="800000"/>
        </w:rPr>
        <w:t xml:space="preserve">Normativa adoptada per donar-hi compliment: </w:t>
      </w:r>
      <w:r w:rsidRPr="00223431">
        <w:rPr>
          <w:color w:val="800000"/>
        </w:rPr>
        <w:t>DB H</w:t>
      </w:r>
      <w:r>
        <w:rPr>
          <w:color w:val="800000"/>
        </w:rPr>
        <w:t>E</w:t>
      </w:r>
      <w:r w:rsidRPr="00223431">
        <w:rPr>
          <w:color w:val="800000"/>
        </w:rPr>
        <w:t xml:space="preserve"> </w:t>
      </w:r>
      <w:r>
        <w:rPr>
          <w:color w:val="800000"/>
        </w:rPr>
        <w:t>3</w:t>
      </w:r>
      <w:r w:rsidRPr="00223431">
        <w:rPr>
          <w:color w:val="800000"/>
        </w:rPr>
        <w:t>,</w:t>
      </w:r>
      <w:r>
        <w:rPr>
          <w:color w:val="800000"/>
        </w:rPr>
        <w:t xml:space="preserve"> altres documents, guies,</w:t>
      </w:r>
      <w:r w:rsidRPr="00223431">
        <w:rPr>
          <w:color w:val="800000"/>
        </w:rPr>
        <w:t xml:space="preserve"> ...</w:t>
      </w:r>
    </w:p>
  </w:comment>
  <w:comment w:id="278" w:author="0303036" w:date="2010-01-25T18:17:00Z" w:initials="0">
    <w:p w14:paraId="4E1E00DB" w14:textId="77777777" w:rsidR="00990869" w:rsidRDefault="00990869" w:rsidP="00611D1F">
      <w:pPr>
        <w:pStyle w:val="Textdecomentari"/>
      </w:pPr>
      <w:r>
        <w:rPr>
          <w:rStyle w:val="Refernciadecomentari"/>
        </w:rPr>
        <w:annotationRef/>
      </w:r>
    </w:p>
    <w:p w14:paraId="7013B5E3" w14:textId="77777777" w:rsidR="00990869" w:rsidRPr="00381749" w:rsidRDefault="00990869" w:rsidP="00611D1F">
      <w:pPr>
        <w:pStyle w:val="Textdecomentari"/>
        <w:rPr>
          <w:color w:val="800000"/>
        </w:rPr>
      </w:pPr>
      <w:r w:rsidRPr="00381749">
        <w:rPr>
          <w:color w:val="800000"/>
        </w:rPr>
        <w:t>En relació amb les instal·lacions elèctriques definides a l’apartat MC 5.9.1.</w:t>
      </w:r>
    </w:p>
  </w:comment>
  <w:comment w:id="279" w:author="0303036" w:date="2010-01-25T18:17:00Z" w:initials="0">
    <w:p w14:paraId="3F35A79F" w14:textId="77777777" w:rsidR="00990869" w:rsidRDefault="00990869" w:rsidP="00611D1F">
      <w:pPr>
        <w:pStyle w:val="Textdecomentari"/>
      </w:pPr>
      <w:r>
        <w:rPr>
          <w:rStyle w:val="Refernciadecomentari"/>
        </w:rPr>
        <w:annotationRef/>
      </w:r>
    </w:p>
    <w:p w14:paraId="086C56CE" w14:textId="77777777" w:rsidR="00990869" w:rsidRPr="00EF5A34" w:rsidRDefault="00990869" w:rsidP="00611D1F">
      <w:pPr>
        <w:pStyle w:val="Textdecomentari"/>
        <w:spacing w:before="60" w:after="60"/>
        <w:rPr>
          <w:color w:val="800000"/>
        </w:rPr>
      </w:pPr>
      <w:r w:rsidRPr="00357A0E">
        <w:rPr>
          <w:color w:val="800000"/>
        </w:rPr>
        <w:t>Es pot fer en aquest apartat però</w:t>
      </w:r>
      <w:r>
        <w:rPr>
          <w:color w:val="800000"/>
        </w:rPr>
        <w:t>, tenint en compte el seu grau de desenvolupament</w:t>
      </w:r>
      <w:r w:rsidRPr="00357A0E">
        <w:rPr>
          <w:color w:val="800000"/>
        </w:rPr>
        <w:t xml:space="preserve"> es recomana remetre a un Annex de càlculs AN MC 5.</w:t>
      </w:r>
      <w:r>
        <w:rPr>
          <w:color w:val="800000"/>
        </w:rPr>
        <w:t>10</w:t>
      </w:r>
      <w:r w:rsidRPr="00357A0E">
        <w:rPr>
          <w:color w:val="800000"/>
        </w:rPr>
        <w:t xml:space="preserve"> i a la documentació gràfica corresponent DG 5.</w:t>
      </w:r>
      <w:r>
        <w:rPr>
          <w:color w:val="800000"/>
        </w:rPr>
        <w:t>10</w:t>
      </w:r>
      <w:r w:rsidRPr="00357A0E">
        <w:rPr>
          <w:color w:val="800000"/>
        </w:rPr>
        <w:t xml:space="preserve">. </w:t>
      </w:r>
    </w:p>
  </w:comment>
  <w:comment w:id="280" w:author="0303036" w:date="2010-01-25T18:17:00Z" w:initials="0">
    <w:p w14:paraId="3F4AE0B9" w14:textId="77777777" w:rsidR="00990869" w:rsidRPr="00BE50BA" w:rsidRDefault="00990869" w:rsidP="00611D1F">
      <w:pPr>
        <w:pStyle w:val="Textdecomentari"/>
        <w:rPr>
          <w:color w:val="800000"/>
        </w:rPr>
      </w:pPr>
      <w:r w:rsidRPr="00BE50BA">
        <w:rPr>
          <w:rStyle w:val="Refernciadecomentari"/>
          <w:color w:val="800000"/>
        </w:rPr>
        <w:annotationRef/>
      </w:r>
    </w:p>
    <w:p w14:paraId="369BE26A" w14:textId="77777777" w:rsidR="00990869" w:rsidRPr="00BE50BA" w:rsidRDefault="00990869" w:rsidP="00611D1F">
      <w:pPr>
        <w:pStyle w:val="Textdecomentari"/>
        <w:rPr>
          <w:color w:val="800000"/>
        </w:rPr>
      </w:pPr>
      <w:r w:rsidRPr="00BE50BA">
        <w:rPr>
          <w:color w:val="800000"/>
        </w:rPr>
        <w:t>Es recomana adjuntar aquestes dades als plànols corresponents.</w:t>
      </w:r>
    </w:p>
  </w:comment>
  <w:comment w:id="281" w:author="0303036" w:date="2010-01-25T18:17:00Z" w:initials="0">
    <w:p w14:paraId="1549C1BF" w14:textId="77777777" w:rsidR="00990869" w:rsidRDefault="00990869" w:rsidP="00611D1F">
      <w:pPr>
        <w:pStyle w:val="Textdecomentari"/>
      </w:pPr>
      <w:r>
        <w:rPr>
          <w:rStyle w:val="Refernciadecomentari"/>
        </w:rPr>
        <w:annotationRef/>
      </w:r>
    </w:p>
    <w:p w14:paraId="499A6991" w14:textId="77777777" w:rsidR="00990869" w:rsidRPr="00357A0E" w:rsidRDefault="00990869" w:rsidP="00611D1F">
      <w:pPr>
        <w:pStyle w:val="Textdecomentari"/>
        <w:rPr>
          <w:color w:val="800000"/>
        </w:rPr>
      </w:pPr>
      <w:r>
        <w:rPr>
          <w:color w:val="800000"/>
        </w:rPr>
        <w:t>Pot ser necessari un estudi lumínic que s’adjuntarà a l’Annex a la Memòria.</w:t>
      </w:r>
    </w:p>
  </w:comment>
  <w:comment w:id="282" w:author="Nati" w:date="2014-04-04T13:25:00Z" w:initials="N">
    <w:p w14:paraId="43D0CDD2" w14:textId="77777777" w:rsidR="00990869" w:rsidRDefault="00990869">
      <w:pPr>
        <w:pStyle w:val="Textdecomentari"/>
      </w:pPr>
      <w:r>
        <w:rPr>
          <w:rStyle w:val="Refernciadecomentari"/>
        </w:rPr>
        <w:annotationRef/>
      </w:r>
    </w:p>
    <w:p w14:paraId="3C74CB94" w14:textId="77777777" w:rsidR="00990869" w:rsidRPr="00A56AFF" w:rsidRDefault="00990869">
      <w:pPr>
        <w:pStyle w:val="Textdecomentari"/>
        <w:rPr>
          <w:color w:val="800000"/>
        </w:rPr>
      </w:pPr>
      <w:r>
        <w:rPr>
          <w:color w:val="800000"/>
        </w:rPr>
        <w:t>Inclou la jardineria de co</w:t>
      </w:r>
      <w:r w:rsidRPr="00A56AFF">
        <w:rPr>
          <w:color w:val="800000"/>
        </w:rPr>
        <w:t>bertes vegetals, jardineres, etc.</w:t>
      </w:r>
    </w:p>
  </w:comment>
  <w:comment w:id="283" w:author="0303036" w:date="2010-02-18T13:51:00Z" w:initials="0">
    <w:p w14:paraId="67B2C1E2" w14:textId="77777777" w:rsidR="00990869" w:rsidRDefault="00990869">
      <w:pPr>
        <w:pStyle w:val="Textdecomentari"/>
      </w:pPr>
      <w:r>
        <w:rPr>
          <w:rStyle w:val="Refernciadecomentari"/>
        </w:rPr>
        <w:annotationRef/>
      </w:r>
    </w:p>
    <w:p w14:paraId="4FC4E221" w14:textId="77777777" w:rsidR="00990869" w:rsidRDefault="00990869">
      <w:pPr>
        <w:pStyle w:val="Textdecomentari"/>
      </w:pPr>
      <w:r w:rsidRPr="00BB6E69">
        <w:rPr>
          <w:rFonts w:cs="Arial"/>
          <w:color w:val="800000"/>
        </w:rPr>
        <w:t>de</w:t>
      </w:r>
      <w:r>
        <w:rPr>
          <w:rFonts w:cs="Arial"/>
          <w:color w:val="800000"/>
        </w:rPr>
        <w:t xml:space="preserve"> les construccions i instal·lacions temporals que serveixin per reallotjar gent, mobiliari o material mentre es fan les obres, per protegir parts de l’edifici, etc..</w:t>
      </w:r>
    </w:p>
  </w:comment>
  <w:comment w:id="285" w:author="0303036" w:date="2009-12-17T15:04:00Z" w:initials="0">
    <w:p w14:paraId="4F23DC76" w14:textId="77777777" w:rsidR="00990869" w:rsidRDefault="00990869">
      <w:pPr>
        <w:pStyle w:val="Textdecomentari"/>
      </w:pPr>
      <w:r>
        <w:rPr>
          <w:rStyle w:val="Refernciadecomentari"/>
        </w:rPr>
        <w:annotationRef/>
      </w:r>
    </w:p>
    <w:p w14:paraId="2DCD77DB" w14:textId="77777777" w:rsidR="00990869" w:rsidRPr="0055149B" w:rsidRDefault="00990869" w:rsidP="0055149B">
      <w:pPr>
        <w:pStyle w:val="Textdecomentari"/>
        <w:rPr>
          <w:color w:val="800000"/>
        </w:rPr>
      </w:pPr>
      <w:r w:rsidRPr="0055149B">
        <w:rPr>
          <w:color w:val="800000"/>
        </w:rPr>
        <w:t>En correlació amb els estudis de Seguretat i Salut i Gestió de residus.</w:t>
      </w:r>
    </w:p>
    <w:p w14:paraId="3E7BCFFF" w14:textId="77777777" w:rsidR="00990869" w:rsidRDefault="00990869">
      <w:pPr>
        <w:pStyle w:val="Textdecomentari"/>
      </w:pPr>
    </w:p>
  </w:comment>
  <w:comment w:id="286" w:author="0303036" w:date="2010-02-11T14:43:00Z" w:initials="0">
    <w:p w14:paraId="2EE72F65" w14:textId="77777777" w:rsidR="00990869" w:rsidRDefault="00990869" w:rsidP="00113767">
      <w:pPr>
        <w:pStyle w:val="Textdecomentari"/>
      </w:pPr>
      <w:r>
        <w:rPr>
          <w:rStyle w:val="Refernciadecomentari"/>
        </w:rPr>
        <w:annotationRef/>
      </w:r>
    </w:p>
    <w:p w14:paraId="761213A6" w14:textId="77777777" w:rsidR="00990869" w:rsidRPr="000424D9" w:rsidRDefault="00990869" w:rsidP="00113767">
      <w:pPr>
        <w:pStyle w:val="Textdecomentari"/>
        <w:rPr>
          <w:color w:val="800000"/>
        </w:rPr>
      </w:pPr>
      <w:r w:rsidRPr="000424D9">
        <w:rPr>
          <w:color w:val="800000"/>
        </w:rPr>
        <w:t>A mode d’exemple, i en especial, em edificis d’ús hospitalari, caldrà que la planificació per fases contempli que l’activitat del centre es pugui continuar desenvolupant.</w:t>
      </w:r>
    </w:p>
  </w:comment>
  <w:comment w:id="290" w:author="Nati" w:date="2009-11-04T06:28:00Z" w:initials="N">
    <w:p w14:paraId="2E88BEF7" w14:textId="77777777" w:rsidR="00990869" w:rsidRDefault="00990869">
      <w:pPr>
        <w:pStyle w:val="Textdecomentari"/>
      </w:pPr>
      <w:r>
        <w:rPr>
          <w:rStyle w:val="Refernciadecomentari"/>
        </w:rPr>
        <w:annotationRef/>
      </w:r>
    </w:p>
    <w:p w14:paraId="4F12E6B7" w14:textId="77777777" w:rsidR="00990869" w:rsidRPr="003E6006" w:rsidRDefault="00990869">
      <w:pPr>
        <w:pStyle w:val="Textdecomentari"/>
        <w:rPr>
          <w:color w:val="800000"/>
        </w:rPr>
      </w:pPr>
      <w:r>
        <w:rPr>
          <w:color w:val="800000"/>
        </w:rPr>
        <w:t>Es pot utilitzar el l</w:t>
      </w:r>
      <w:r w:rsidRPr="003E6006">
        <w:rPr>
          <w:color w:val="800000"/>
        </w:rPr>
        <w:t>listat de normativa tècnica del COAC adequada al projecte</w:t>
      </w:r>
    </w:p>
  </w:comment>
  <w:comment w:id="291" w:author="enric" w:date="2010-02-09T18:34:00Z" w:initials="e">
    <w:p w14:paraId="2329E448" w14:textId="77777777" w:rsidR="00990869" w:rsidRDefault="00990869">
      <w:pPr>
        <w:pStyle w:val="Textdecomentari"/>
      </w:pPr>
      <w:r>
        <w:rPr>
          <w:rStyle w:val="Refernciadecomentari"/>
        </w:rPr>
        <w:annotationRef/>
      </w:r>
    </w:p>
    <w:p w14:paraId="192763EB" w14:textId="77777777" w:rsidR="00990869" w:rsidRPr="0061298D" w:rsidRDefault="00990869">
      <w:pPr>
        <w:pStyle w:val="Textdecomentari"/>
        <w:rPr>
          <w:color w:val="800000"/>
        </w:rPr>
      </w:pPr>
      <w:r>
        <w:rPr>
          <w:color w:val="800000"/>
        </w:rPr>
        <w:t xml:space="preserve">Planejament, </w:t>
      </w:r>
      <w:r w:rsidRPr="0061298D">
        <w:rPr>
          <w:color w:val="800000"/>
        </w:rPr>
        <w:t>Normativa mediambiental que aplica el municipi, normativa de Patrimoni, altres.</w:t>
      </w:r>
    </w:p>
  </w:comment>
  <w:comment w:id="293" w:author="0303036" w:date="2010-02-20T17:44:00Z" w:initials="0">
    <w:p w14:paraId="1730E5F9" w14:textId="77777777" w:rsidR="00990869" w:rsidRPr="00B46539" w:rsidRDefault="00990869" w:rsidP="00603C45">
      <w:pPr>
        <w:pStyle w:val="Textdecomentari"/>
        <w:rPr>
          <w:color w:val="800000"/>
        </w:rPr>
      </w:pPr>
      <w:r w:rsidRPr="00B46539">
        <w:rPr>
          <w:rStyle w:val="Refernciadecomentari"/>
          <w:color w:val="800000"/>
        </w:rPr>
        <w:annotationRef/>
      </w:r>
    </w:p>
    <w:p w14:paraId="49F32C64" w14:textId="77777777" w:rsidR="00990869" w:rsidRPr="00B46539" w:rsidRDefault="00990869" w:rsidP="00603C45">
      <w:pPr>
        <w:pStyle w:val="Textdecomentari"/>
        <w:rPr>
          <w:color w:val="800000"/>
        </w:rPr>
      </w:pPr>
      <w:r>
        <w:rPr>
          <w:color w:val="800000"/>
        </w:rPr>
        <w:t xml:space="preserve">Si s’escau: </w:t>
      </w:r>
      <w:r w:rsidRPr="00B46539">
        <w:rPr>
          <w:color w:val="800000"/>
        </w:rPr>
        <w:t>Per exemple</w:t>
      </w:r>
      <w:r>
        <w:rPr>
          <w:color w:val="800000"/>
        </w:rPr>
        <w:t>,</w:t>
      </w:r>
      <w:r w:rsidRPr="00B46539">
        <w:rPr>
          <w:color w:val="800000"/>
        </w:rPr>
        <w:t xml:space="preserve"> Ordena</w:t>
      </w:r>
      <w:r>
        <w:rPr>
          <w:color w:val="800000"/>
        </w:rPr>
        <w:t>n</w:t>
      </w:r>
      <w:r w:rsidRPr="00B46539">
        <w:rPr>
          <w:color w:val="800000"/>
        </w:rPr>
        <w:t>ces de captació solar</w:t>
      </w:r>
      <w:r>
        <w:rPr>
          <w:color w:val="800000"/>
        </w:rPr>
        <w:t xml:space="preserve"> o de seguretat en cas d’incendi </w:t>
      </w:r>
      <w:r w:rsidRPr="00B46539">
        <w:rPr>
          <w:color w:val="800000"/>
        </w:rPr>
        <w:t>a BCN, Criteris específics del Departaments, etc.</w:t>
      </w:r>
    </w:p>
  </w:comment>
  <w:comment w:id="294" w:author="Nati" w:date="2014-04-04T13:26:00Z" w:initials="N">
    <w:p w14:paraId="10FAD53E" w14:textId="77777777" w:rsidR="00990869" w:rsidRDefault="00990869">
      <w:pPr>
        <w:pStyle w:val="Textdecomentari"/>
      </w:pPr>
      <w:r>
        <w:rPr>
          <w:rStyle w:val="Refernciadecomentari"/>
        </w:rPr>
        <w:annotationRef/>
      </w:r>
    </w:p>
    <w:p w14:paraId="01D367FF" w14:textId="77777777" w:rsidR="00990869" w:rsidRPr="00012D45" w:rsidRDefault="00990869" w:rsidP="00012D45">
      <w:pPr>
        <w:pStyle w:val="Textdecomentari"/>
        <w:rPr>
          <w:color w:val="800000"/>
        </w:rPr>
      </w:pPr>
      <w:r w:rsidRPr="00012D45">
        <w:rPr>
          <w:color w:val="800000"/>
        </w:rPr>
        <w:t>Les dades s’obtenen del “</w:t>
      </w:r>
      <w:r>
        <w:rPr>
          <w:color w:val="800000"/>
        </w:rPr>
        <w:t>Ú</w:t>
      </w:r>
      <w:r w:rsidRPr="00012D45">
        <w:rPr>
          <w:color w:val="800000"/>
        </w:rPr>
        <w:t>ltim full”</w:t>
      </w:r>
      <w:r>
        <w:rPr>
          <w:color w:val="800000"/>
        </w:rPr>
        <w:t xml:space="preserve"> </w:t>
      </w:r>
      <w:r w:rsidRPr="00012D45">
        <w:rPr>
          <w:color w:val="800000"/>
        </w:rPr>
        <w:t>del Pressupost.</w:t>
      </w:r>
    </w:p>
  </w:comment>
  <w:comment w:id="295" w:author="Nati" w:date="2010-02-21T17:45:00Z" w:initials="N">
    <w:p w14:paraId="26494528" w14:textId="77777777" w:rsidR="00990869" w:rsidRDefault="00990869">
      <w:pPr>
        <w:pStyle w:val="Textdecomentari"/>
      </w:pPr>
      <w:r>
        <w:rPr>
          <w:rStyle w:val="Refernciadecomentari"/>
        </w:rPr>
        <w:annotationRef/>
      </w:r>
    </w:p>
    <w:p w14:paraId="63EEC6C1" w14:textId="77777777" w:rsidR="00990869" w:rsidRPr="00CC5003" w:rsidRDefault="00990869">
      <w:pPr>
        <w:pStyle w:val="Textdecomentari"/>
        <w:rPr>
          <w:color w:val="800000"/>
        </w:rPr>
      </w:pPr>
      <w:r w:rsidRPr="00CC5003">
        <w:rPr>
          <w:color w:val="800000"/>
        </w:rPr>
        <w:t>Les dades s’obtenen de cada instal·lació de l’apartat d’aspectes general o de “Dades generals de la instal·lació” del resultats del dimensionat.</w:t>
      </w:r>
    </w:p>
  </w:comment>
  <w:comment w:id="298" w:author="0303036" w:date="2009-11-10T15:47:00Z" w:initials="0">
    <w:p w14:paraId="5A4BC5EF" w14:textId="77777777" w:rsidR="00990869" w:rsidRDefault="00990869">
      <w:pPr>
        <w:pStyle w:val="Textdecomentari"/>
      </w:pPr>
      <w:r>
        <w:rPr>
          <w:rStyle w:val="Refernciadecomentari"/>
        </w:rPr>
        <w:annotationRef/>
      </w:r>
    </w:p>
    <w:p w14:paraId="27F54A47" w14:textId="77777777" w:rsidR="00990869" w:rsidRDefault="00990869" w:rsidP="00A01BDF">
      <w:pPr>
        <w:pStyle w:val="Textdecomentari"/>
        <w:rPr>
          <w:color w:val="800000"/>
        </w:rPr>
      </w:pPr>
      <w:r w:rsidRPr="00A01BDF">
        <w:rPr>
          <w:color w:val="800000"/>
        </w:rPr>
        <w:t xml:space="preserve">Es recomana fer una definició gràfica amb plantes i seccions esquemàtiques on s’identifiqui els espais i els </w:t>
      </w:r>
      <w:r>
        <w:rPr>
          <w:color w:val="800000"/>
        </w:rPr>
        <w:t>tancaments.</w:t>
      </w:r>
    </w:p>
    <w:p w14:paraId="082F4137" w14:textId="77777777" w:rsidR="00990869" w:rsidRPr="00A01BDF" w:rsidRDefault="00990869" w:rsidP="00A01BDF">
      <w:pPr>
        <w:pStyle w:val="Textdecomentari"/>
        <w:rPr>
          <w:color w:val="800000"/>
        </w:rPr>
      </w:pPr>
      <w:r>
        <w:rPr>
          <w:color w:val="800000"/>
        </w:rPr>
        <w:t>Es recomana fer servir codis d’identificació que corresponguin al que s’utilitzin en la justificació.</w:t>
      </w:r>
    </w:p>
    <w:p w14:paraId="17E59008" w14:textId="77777777" w:rsidR="00990869" w:rsidRDefault="00990869">
      <w:pPr>
        <w:pStyle w:val="Textdecomentari"/>
      </w:pPr>
    </w:p>
  </w:comment>
  <w:comment w:id="299" w:author="0303036" w:date="2009-12-01T18:19:00Z" w:initials="0">
    <w:p w14:paraId="5CD34D75" w14:textId="77777777" w:rsidR="00990869" w:rsidRDefault="00990869">
      <w:pPr>
        <w:pStyle w:val="Textdecomentari"/>
      </w:pPr>
      <w:r>
        <w:rPr>
          <w:rStyle w:val="Refernciadecomentari"/>
        </w:rPr>
        <w:annotationRef/>
      </w:r>
    </w:p>
    <w:p w14:paraId="314F7771" w14:textId="77777777" w:rsidR="00990869" w:rsidRPr="00E234A1" w:rsidRDefault="00990869" w:rsidP="00E234A1">
      <w:pPr>
        <w:tabs>
          <w:tab w:val="left" w:pos="360"/>
          <w:tab w:val="left" w:pos="1548"/>
          <w:tab w:val="left" w:pos="2986"/>
          <w:tab w:val="left" w:pos="3350"/>
          <w:tab w:val="left" w:pos="4609"/>
          <w:tab w:val="left" w:pos="10728"/>
          <w:tab w:val="left" w:pos="11092"/>
        </w:tabs>
        <w:spacing w:before="120" w:after="40"/>
        <w:ind w:left="360" w:hanging="240"/>
        <w:rPr>
          <w:rFonts w:cs="Arial"/>
          <w:color w:val="800000"/>
          <w:sz w:val="20"/>
          <w:szCs w:val="20"/>
        </w:rPr>
      </w:pPr>
      <w:r w:rsidRPr="00E234A1">
        <w:rPr>
          <w:rFonts w:cs="Arial"/>
          <w:color w:val="800000"/>
          <w:sz w:val="20"/>
          <w:szCs w:val="20"/>
        </w:rPr>
        <w:t>DB HR o en la UNE EN 12354 parts 1, 2 i 3.</w:t>
      </w:r>
    </w:p>
    <w:p w14:paraId="50A60025" w14:textId="77777777" w:rsidR="00990869" w:rsidRDefault="00990869">
      <w:pPr>
        <w:pStyle w:val="Textdecomentari"/>
      </w:pPr>
    </w:p>
  </w:comment>
  <w:comment w:id="300" w:author="0303036" w:date="2009-11-10T16:05:00Z" w:initials="0">
    <w:p w14:paraId="0B6059F8" w14:textId="77777777" w:rsidR="00990869" w:rsidRDefault="00990869">
      <w:pPr>
        <w:pStyle w:val="Textdecomentari"/>
      </w:pPr>
      <w:r>
        <w:rPr>
          <w:rStyle w:val="Refernciadecomentari"/>
        </w:rPr>
        <w:annotationRef/>
      </w:r>
    </w:p>
    <w:p w14:paraId="0A68405C" w14:textId="77777777" w:rsidR="00990869" w:rsidRDefault="00990869" w:rsidP="003E6569">
      <w:pPr>
        <w:pStyle w:val="Textdecomentari"/>
        <w:rPr>
          <w:color w:val="800000"/>
        </w:rPr>
      </w:pPr>
      <w:r w:rsidRPr="00A01BDF">
        <w:rPr>
          <w:color w:val="800000"/>
        </w:rPr>
        <w:t>Es recomana fer una definició gràfica amb plantes i seccions esquemàtiques on s’identifiqui els espais i els elements que conformen l’envolvent tèrmica.</w:t>
      </w:r>
    </w:p>
    <w:p w14:paraId="5C79C4EA" w14:textId="77777777" w:rsidR="00990869" w:rsidRPr="00A01BDF" w:rsidRDefault="00990869" w:rsidP="003E6569">
      <w:pPr>
        <w:pStyle w:val="Textdecomentari"/>
        <w:rPr>
          <w:color w:val="800000"/>
        </w:rPr>
      </w:pPr>
      <w:r>
        <w:rPr>
          <w:color w:val="800000"/>
        </w:rPr>
        <w:t>Es recomana fer servir codis d’identificació que corresponguin al que s’utilitzin en la justificació.</w:t>
      </w:r>
    </w:p>
    <w:p w14:paraId="46842763" w14:textId="77777777" w:rsidR="00990869" w:rsidRDefault="00990869">
      <w:pPr>
        <w:pStyle w:val="Textdecomentari"/>
      </w:pPr>
    </w:p>
  </w:comment>
  <w:comment w:id="301" w:author="0303036" w:date="2009-11-10T15:46:00Z" w:initials="0">
    <w:p w14:paraId="56E7EDC2" w14:textId="77777777" w:rsidR="00990869" w:rsidRDefault="00990869">
      <w:pPr>
        <w:pStyle w:val="Textdecomentari"/>
      </w:pPr>
      <w:r>
        <w:rPr>
          <w:rStyle w:val="Refernciadecomentari"/>
        </w:rPr>
        <w:annotationRef/>
      </w:r>
    </w:p>
    <w:p w14:paraId="1A9921CA" w14:textId="77777777" w:rsidR="00990869" w:rsidRDefault="00990869">
      <w:pPr>
        <w:pStyle w:val="Textdecomentari"/>
        <w:rPr>
          <w:color w:val="800000"/>
        </w:rPr>
      </w:pPr>
      <w:r w:rsidRPr="00A01BDF">
        <w:rPr>
          <w:color w:val="800000"/>
        </w:rPr>
        <w:t>Es recomana fer una definició gràfica amb plantes i seccions esquemàtiques on s’identifiqui els espais i els elements que conformen l’envolvent tèrmica.</w:t>
      </w:r>
    </w:p>
    <w:p w14:paraId="7FB214F3" w14:textId="77777777" w:rsidR="00990869" w:rsidRPr="00A01BDF" w:rsidRDefault="00990869">
      <w:pPr>
        <w:pStyle w:val="Textdecomentari"/>
        <w:rPr>
          <w:color w:val="800000"/>
        </w:rPr>
      </w:pPr>
      <w:r>
        <w:rPr>
          <w:color w:val="800000"/>
        </w:rPr>
        <w:t>Es recomana fer servir codis d’identificació que corresponguin al que s’utilitzin en la justificació.</w:t>
      </w:r>
    </w:p>
  </w:comment>
  <w:comment w:id="302" w:author="0303036" w:date="2009-11-10T16:05:00Z" w:initials="0">
    <w:p w14:paraId="6DDAB4EC" w14:textId="77777777" w:rsidR="00990869" w:rsidRDefault="00990869">
      <w:pPr>
        <w:pStyle w:val="Textdecomentari"/>
      </w:pPr>
      <w:r>
        <w:rPr>
          <w:rStyle w:val="Refernciadecomentari"/>
        </w:rPr>
        <w:annotationRef/>
      </w:r>
    </w:p>
    <w:p w14:paraId="7A5BAB4E" w14:textId="77777777" w:rsidR="00990869" w:rsidRDefault="00990869" w:rsidP="003E6569">
      <w:pPr>
        <w:pStyle w:val="Textdecomentari"/>
        <w:rPr>
          <w:color w:val="800000"/>
        </w:rPr>
      </w:pPr>
      <w:r w:rsidRPr="00A01BDF">
        <w:rPr>
          <w:color w:val="800000"/>
        </w:rPr>
        <w:t>Es recomana fer una definició gràfica amb plantes i seccions esquemàtiques on s’identifiqui els espais i els elements que conformen l’envolvent tèrmica.</w:t>
      </w:r>
    </w:p>
    <w:p w14:paraId="29C7CCFE" w14:textId="77777777" w:rsidR="00990869" w:rsidRPr="003E6569" w:rsidRDefault="00990869">
      <w:pPr>
        <w:pStyle w:val="Textdecomentari"/>
        <w:rPr>
          <w:color w:val="800000"/>
        </w:rPr>
      </w:pPr>
      <w:r>
        <w:rPr>
          <w:color w:val="800000"/>
        </w:rPr>
        <w:t>Es recomana fer servir codis d’identificació que corresponguin al que s’utilitzin en la justificació.</w:t>
      </w:r>
    </w:p>
  </w:comment>
  <w:comment w:id="306" w:author="Nati" w:date="2014-04-04T13:28:00Z" w:initials="N">
    <w:p w14:paraId="710FF746" w14:textId="77777777" w:rsidR="00990869" w:rsidRDefault="00990869">
      <w:pPr>
        <w:pStyle w:val="Textdecomentari"/>
      </w:pPr>
      <w:r>
        <w:rPr>
          <w:rStyle w:val="Refernciadecomentari"/>
        </w:rPr>
        <w:annotationRef/>
      </w:r>
    </w:p>
    <w:p w14:paraId="0C8E31D1" w14:textId="77777777" w:rsidR="00990869" w:rsidRPr="003A6B43" w:rsidRDefault="00990869" w:rsidP="004D347B">
      <w:pPr>
        <w:tabs>
          <w:tab w:val="left" w:pos="900"/>
          <w:tab w:val="left" w:pos="1620"/>
        </w:tabs>
        <w:spacing w:before="40" w:after="40"/>
        <w:ind w:left="900" w:hanging="900"/>
        <w:jc w:val="both"/>
        <w:rPr>
          <w:rFonts w:cs="Arial"/>
          <w:color w:val="800000"/>
          <w:sz w:val="20"/>
          <w:szCs w:val="20"/>
        </w:rPr>
      </w:pPr>
      <w:r w:rsidRPr="003A6B43">
        <w:rPr>
          <w:rFonts w:cs="Arial"/>
          <w:color w:val="800000"/>
          <w:sz w:val="20"/>
          <w:szCs w:val="20"/>
        </w:rPr>
        <w:t>Cartografia a 1/5000 MAN-08</w:t>
      </w:r>
      <w:r w:rsidRPr="003A6B43">
        <w:rPr>
          <w:rStyle w:val="Refernciadecomentari"/>
          <w:color w:val="800000"/>
        </w:rPr>
        <w:annotationRef/>
      </w:r>
      <w:r w:rsidRPr="003A6B43">
        <w:rPr>
          <w:rFonts w:cs="Arial"/>
          <w:color w:val="800000"/>
          <w:sz w:val="20"/>
          <w:szCs w:val="20"/>
        </w:rPr>
        <w:t>.</w:t>
      </w:r>
    </w:p>
    <w:p w14:paraId="4619DC4B" w14:textId="77777777" w:rsidR="00990869" w:rsidRPr="003A6B43" w:rsidRDefault="00990869" w:rsidP="004D347B">
      <w:pPr>
        <w:tabs>
          <w:tab w:val="left" w:pos="900"/>
          <w:tab w:val="left" w:pos="1620"/>
        </w:tabs>
        <w:spacing w:before="40" w:after="40"/>
        <w:ind w:left="900" w:hanging="900"/>
        <w:jc w:val="both"/>
        <w:rPr>
          <w:rFonts w:cs="Arial"/>
          <w:color w:val="800000"/>
          <w:sz w:val="20"/>
          <w:szCs w:val="20"/>
        </w:rPr>
      </w:pPr>
      <w:r w:rsidRPr="003A6B43">
        <w:rPr>
          <w:rFonts w:cs="Arial"/>
          <w:color w:val="800000"/>
          <w:sz w:val="20"/>
          <w:szCs w:val="20"/>
        </w:rPr>
        <w:t>La cartografia pot ser vectorial o rasteri</w:t>
      </w:r>
      <w:r>
        <w:rPr>
          <w:rFonts w:cs="Arial"/>
          <w:color w:val="800000"/>
          <w:sz w:val="20"/>
          <w:szCs w:val="20"/>
        </w:rPr>
        <w:t>t</w:t>
      </w:r>
      <w:r w:rsidRPr="003A6B43">
        <w:rPr>
          <w:rFonts w:cs="Arial"/>
          <w:color w:val="800000"/>
          <w:sz w:val="20"/>
          <w:szCs w:val="20"/>
        </w:rPr>
        <w:t>zada.</w:t>
      </w:r>
    </w:p>
    <w:p w14:paraId="6924FA04" w14:textId="77777777" w:rsidR="00990869" w:rsidRPr="003A6B43" w:rsidRDefault="00990869" w:rsidP="00493762">
      <w:pPr>
        <w:tabs>
          <w:tab w:val="left" w:pos="900"/>
          <w:tab w:val="left" w:pos="1620"/>
        </w:tabs>
        <w:spacing w:before="40" w:after="40"/>
        <w:ind w:left="900" w:hanging="900"/>
        <w:rPr>
          <w:rFonts w:cs="Arial"/>
          <w:color w:val="800000"/>
          <w:sz w:val="20"/>
          <w:szCs w:val="20"/>
        </w:rPr>
      </w:pPr>
    </w:p>
    <w:p w14:paraId="4A986450" w14:textId="77777777" w:rsidR="00990869" w:rsidRDefault="00990869">
      <w:pPr>
        <w:pStyle w:val="Textdecomentari"/>
      </w:pPr>
    </w:p>
  </w:comment>
  <w:comment w:id="309" w:author="0303036" w:date="2010-02-09T18:43:00Z" w:initials="0">
    <w:p w14:paraId="534D2A60" w14:textId="77777777" w:rsidR="00990869" w:rsidRDefault="00990869">
      <w:pPr>
        <w:pStyle w:val="Textdecomentari"/>
      </w:pPr>
      <w:r>
        <w:rPr>
          <w:rStyle w:val="Refernciadecomentari"/>
        </w:rPr>
        <w:annotationRef/>
      </w:r>
    </w:p>
    <w:p w14:paraId="525F927F" w14:textId="77777777" w:rsidR="00990869" w:rsidRPr="00B50E5D" w:rsidRDefault="00990869" w:rsidP="00B50E5D">
      <w:pPr>
        <w:tabs>
          <w:tab w:val="left" w:pos="900"/>
        </w:tabs>
        <w:spacing w:before="40" w:after="40"/>
        <w:ind w:left="1540" w:hanging="126"/>
        <w:rPr>
          <w:rFonts w:cs="Arial"/>
          <w:color w:val="800000"/>
          <w:sz w:val="20"/>
          <w:szCs w:val="20"/>
        </w:rPr>
      </w:pPr>
      <w:r w:rsidRPr="00B50E5D">
        <w:rPr>
          <w:rFonts w:cs="Arial"/>
          <w:color w:val="800000"/>
          <w:sz w:val="20"/>
          <w:szCs w:val="20"/>
        </w:rPr>
        <w:t>A ser possible reproduir el plànol de zonificació del planejament vigent.</w:t>
      </w:r>
    </w:p>
    <w:p w14:paraId="3783E203" w14:textId="77777777" w:rsidR="00990869" w:rsidRPr="00B50E5D" w:rsidRDefault="00990869">
      <w:pPr>
        <w:pStyle w:val="Textdecomentari"/>
        <w:rPr>
          <w:color w:val="800000"/>
        </w:rPr>
      </w:pPr>
    </w:p>
  </w:comment>
  <w:comment w:id="310" w:author="0303036" w:date="2010-02-09T18:44:00Z" w:initials="0">
    <w:p w14:paraId="598258B1" w14:textId="77777777" w:rsidR="00990869" w:rsidRDefault="00990869">
      <w:pPr>
        <w:pStyle w:val="Textdecomentari"/>
      </w:pPr>
      <w:r>
        <w:rPr>
          <w:rStyle w:val="Refernciadecomentari"/>
        </w:rPr>
        <w:annotationRef/>
      </w:r>
    </w:p>
    <w:p w14:paraId="789162B4" w14:textId="77777777" w:rsidR="00990869" w:rsidRPr="00B50E5D" w:rsidRDefault="00990869" w:rsidP="00B50E5D">
      <w:pPr>
        <w:tabs>
          <w:tab w:val="left" w:pos="900"/>
        </w:tabs>
        <w:spacing w:before="40" w:after="40"/>
        <w:ind w:left="1540" w:hanging="100"/>
        <w:rPr>
          <w:rFonts w:cs="Arial"/>
          <w:color w:val="800000"/>
          <w:sz w:val="20"/>
          <w:szCs w:val="20"/>
        </w:rPr>
      </w:pPr>
      <w:r>
        <w:rPr>
          <w:rFonts w:cs="Arial"/>
          <w:color w:val="800000"/>
          <w:sz w:val="20"/>
          <w:szCs w:val="20"/>
        </w:rPr>
        <w:t>E</w:t>
      </w:r>
      <w:r w:rsidRPr="00B50E5D">
        <w:rPr>
          <w:rFonts w:cs="Arial"/>
          <w:color w:val="800000"/>
          <w:sz w:val="20"/>
          <w:szCs w:val="20"/>
        </w:rPr>
        <w:t>s recomana utilitzar la mateixa   fitxa 02 “Dades urbanístiques”</w:t>
      </w:r>
    </w:p>
    <w:p w14:paraId="7C847C83" w14:textId="77777777" w:rsidR="00990869" w:rsidRPr="00B50E5D" w:rsidRDefault="00990869">
      <w:pPr>
        <w:pStyle w:val="Textdecomentari"/>
        <w:rPr>
          <w:color w:val="800000"/>
        </w:rPr>
      </w:pPr>
    </w:p>
  </w:comment>
  <w:comment w:id="311" w:author="0303036" w:date="2010-02-24T18:06:00Z" w:initials="0">
    <w:p w14:paraId="01A9A7CD" w14:textId="77777777" w:rsidR="00990869" w:rsidRDefault="00990869">
      <w:pPr>
        <w:pStyle w:val="Textdecomentari"/>
      </w:pPr>
      <w:r>
        <w:rPr>
          <w:rStyle w:val="Refernciadecomentari"/>
        </w:rPr>
        <w:annotationRef/>
      </w:r>
    </w:p>
    <w:p w14:paraId="649720D6" w14:textId="77777777" w:rsidR="00990869" w:rsidRDefault="00990869">
      <w:pPr>
        <w:pStyle w:val="Textdecomentari"/>
      </w:pPr>
      <w:r>
        <w:t>Segons informa de l’ACA</w:t>
      </w:r>
    </w:p>
  </w:comment>
  <w:comment w:id="312" w:author="0303036" w:date="2010-02-21T17:53:00Z" w:initials="0">
    <w:p w14:paraId="14D3A8E2" w14:textId="77777777" w:rsidR="00990869" w:rsidRDefault="00990869">
      <w:pPr>
        <w:pStyle w:val="Textdecomentari"/>
      </w:pPr>
      <w:r>
        <w:rPr>
          <w:rStyle w:val="Refernciadecomentari"/>
        </w:rPr>
        <w:annotationRef/>
      </w:r>
    </w:p>
    <w:p w14:paraId="17029DB4" w14:textId="77777777" w:rsidR="00990869" w:rsidRPr="001068E7" w:rsidRDefault="00990869">
      <w:pPr>
        <w:pStyle w:val="Textdecomentari"/>
        <w:rPr>
          <w:color w:val="800000"/>
        </w:rPr>
      </w:pPr>
      <w:r w:rsidRPr="001068E7">
        <w:rPr>
          <w:color w:val="800000"/>
        </w:rPr>
        <w:t xml:space="preserve">Es podrien fer servir codis que remetin a les solucions que es desenvolupen a nivell </w:t>
      </w:r>
      <w:r>
        <w:rPr>
          <w:color w:val="800000"/>
        </w:rPr>
        <w:t xml:space="preserve">de memòria </w:t>
      </w:r>
      <w:r w:rsidRPr="001068E7">
        <w:rPr>
          <w:color w:val="800000"/>
        </w:rPr>
        <w:t>constructi</w:t>
      </w:r>
      <w:r>
        <w:rPr>
          <w:color w:val="800000"/>
        </w:rPr>
        <w:t>va</w:t>
      </w:r>
      <w:r w:rsidRPr="001068E7">
        <w:rPr>
          <w:color w:val="800000"/>
        </w:rPr>
        <w:t>.</w:t>
      </w:r>
    </w:p>
  </w:comment>
  <w:comment w:id="313" w:author="0303036" w:date="2009-04-28T17:57:00Z" w:initials="0">
    <w:p w14:paraId="5A68AD53" w14:textId="77777777" w:rsidR="00990869" w:rsidRDefault="00990869">
      <w:pPr>
        <w:pStyle w:val="Textdecomentari"/>
      </w:pPr>
      <w:r>
        <w:rPr>
          <w:rStyle w:val="Refernciadecomentari"/>
        </w:rPr>
        <w:annotationRef/>
      </w:r>
    </w:p>
    <w:p w14:paraId="7CCE260F" w14:textId="77777777" w:rsidR="00990869" w:rsidRPr="00F5441B" w:rsidRDefault="00990869">
      <w:pPr>
        <w:pStyle w:val="Textdecomentari"/>
        <w:rPr>
          <w:color w:val="800000"/>
        </w:rPr>
      </w:pPr>
      <w:r w:rsidRPr="00F5441B">
        <w:rPr>
          <w:color w:val="800000"/>
        </w:rPr>
        <w:t>Resultat del compliment de  la normativa, però sense justificar</w:t>
      </w:r>
    </w:p>
  </w:comment>
  <w:comment w:id="314" w:author="0303036" w:date="2009-11-18T12:32:00Z" w:initials="0">
    <w:p w14:paraId="0B9716A5" w14:textId="77777777" w:rsidR="00990869" w:rsidRDefault="00990869">
      <w:pPr>
        <w:pStyle w:val="Textdecomentari"/>
      </w:pPr>
      <w:r>
        <w:rPr>
          <w:rStyle w:val="Refernciadecomentari"/>
        </w:rPr>
        <w:annotationRef/>
      </w:r>
    </w:p>
    <w:p w14:paraId="3E4C81E5" w14:textId="77777777" w:rsidR="00990869" w:rsidRPr="001068E7" w:rsidRDefault="00990869" w:rsidP="001068E7">
      <w:pPr>
        <w:pStyle w:val="Textdecomentari"/>
        <w:rPr>
          <w:color w:val="800000"/>
        </w:rPr>
      </w:pPr>
      <w:r w:rsidRPr="001068E7">
        <w:rPr>
          <w:color w:val="800000"/>
        </w:rPr>
        <w:t>Es podrien fer servir codis que remetessin a les solucions que es desenvolupen a nivell constructiu.</w:t>
      </w:r>
    </w:p>
    <w:p w14:paraId="182012BF" w14:textId="77777777" w:rsidR="00990869" w:rsidRDefault="00990869">
      <w:pPr>
        <w:pStyle w:val="Textdecomentari"/>
      </w:pPr>
    </w:p>
  </w:comment>
  <w:comment w:id="315" w:author="Nati" w:date="2014-04-04T13:29:00Z" w:initials="N">
    <w:p w14:paraId="217BFA16" w14:textId="77777777" w:rsidR="00990869" w:rsidRDefault="00990869">
      <w:pPr>
        <w:pStyle w:val="Textdecomentari"/>
      </w:pPr>
      <w:r>
        <w:rPr>
          <w:rStyle w:val="Refernciadecomentari"/>
        </w:rPr>
        <w:annotationRef/>
      </w:r>
    </w:p>
    <w:p w14:paraId="2C35E985" w14:textId="77777777" w:rsidR="00990869" w:rsidRPr="000230CE" w:rsidRDefault="00990869">
      <w:pPr>
        <w:pStyle w:val="Textdecomentari"/>
        <w:rPr>
          <w:color w:val="800000"/>
        </w:rPr>
      </w:pPr>
      <w:r w:rsidRPr="000230CE">
        <w:rPr>
          <w:color w:val="800000"/>
        </w:rPr>
        <w:t>Per a la justificació de l’accessibilitat podria ser necessari elaborar plànols específics</w:t>
      </w:r>
    </w:p>
  </w:comment>
  <w:comment w:id="318" w:author="0303036" w:date="2010-02-12T06:52:00Z" w:initials="0">
    <w:p w14:paraId="2B4C70C1" w14:textId="77777777" w:rsidR="00990869" w:rsidRDefault="00990869">
      <w:pPr>
        <w:pStyle w:val="Textdecomentari"/>
      </w:pPr>
      <w:r>
        <w:rPr>
          <w:rStyle w:val="Refernciadecomentari"/>
        </w:rPr>
        <w:annotationRef/>
      </w:r>
    </w:p>
    <w:p w14:paraId="2E8E62FF" w14:textId="77777777" w:rsidR="00990869" w:rsidRPr="001068E7" w:rsidRDefault="00990869" w:rsidP="001068E7">
      <w:pPr>
        <w:pStyle w:val="Textdecomentari"/>
        <w:rPr>
          <w:color w:val="800000"/>
        </w:rPr>
      </w:pPr>
      <w:r w:rsidRPr="001068E7">
        <w:rPr>
          <w:color w:val="800000"/>
        </w:rPr>
        <w:t xml:space="preserve">Es podrien fer servir codis que remetessin a les solucions que es desenvolupen a nivell </w:t>
      </w:r>
      <w:r>
        <w:rPr>
          <w:color w:val="800000"/>
        </w:rPr>
        <w:t>de memòria constructiva</w:t>
      </w:r>
      <w:r w:rsidRPr="001068E7">
        <w:rPr>
          <w:color w:val="800000"/>
        </w:rPr>
        <w:t>.</w:t>
      </w:r>
    </w:p>
    <w:p w14:paraId="2778A409" w14:textId="77777777" w:rsidR="00990869" w:rsidRDefault="00990869">
      <w:pPr>
        <w:pStyle w:val="Textdecomentari"/>
      </w:pPr>
    </w:p>
  </w:comment>
  <w:comment w:id="319" w:author="0303036" w:date="2009-06-26T10:20:00Z" w:initials="0">
    <w:p w14:paraId="5A39A71D" w14:textId="77777777" w:rsidR="00990869" w:rsidRDefault="00990869">
      <w:pPr>
        <w:pStyle w:val="Textdecomentari"/>
      </w:pPr>
      <w:r>
        <w:rPr>
          <w:rStyle w:val="Refernciadecomentari"/>
        </w:rPr>
        <w:annotationRef/>
      </w:r>
    </w:p>
    <w:p w14:paraId="70CCE610" w14:textId="77777777" w:rsidR="00990869" w:rsidRPr="00E45C95" w:rsidRDefault="00990869">
      <w:pPr>
        <w:pStyle w:val="Textdecomentari"/>
        <w:rPr>
          <w:color w:val="800000"/>
        </w:rPr>
      </w:pPr>
      <w:r w:rsidRPr="00E45C95">
        <w:rPr>
          <w:color w:val="800000"/>
        </w:rPr>
        <w:t xml:space="preserve">Definició gràfica i dimensional </w:t>
      </w:r>
    </w:p>
  </w:comment>
  <w:comment w:id="320" w:author="0303036" w:date="2010-02-12T06:51:00Z" w:initials="0">
    <w:p w14:paraId="7FA2EE8B" w14:textId="77777777" w:rsidR="00990869" w:rsidRDefault="00990869">
      <w:pPr>
        <w:pStyle w:val="Textdecomentari"/>
      </w:pPr>
      <w:r>
        <w:rPr>
          <w:rStyle w:val="Refernciadecomentari"/>
        </w:rPr>
        <w:annotationRef/>
      </w:r>
    </w:p>
    <w:p w14:paraId="28A638B8" w14:textId="77777777" w:rsidR="00990869" w:rsidRDefault="00990869">
      <w:pPr>
        <w:pStyle w:val="Textdecomentari"/>
      </w:pPr>
      <w:r w:rsidRPr="001068E7">
        <w:rPr>
          <w:color w:val="800000"/>
        </w:rPr>
        <w:t xml:space="preserve">Es podrien fer servir codis que remetessin a les solucions que es desenvolupen a nivell </w:t>
      </w:r>
      <w:r>
        <w:rPr>
          <w:color w:val="800000"/>
        </w:rPr>
        <w:t xml:space="preserve">de memòria </w:t>
      </w:r>
      <w:r w:rsidRPr="001068E7">
        <w:rPr>
          <w:color w:val="800000"/>
        </w:rPr>
        <w:t>constructi</w:t>
      </w:r>
      <w:r>
        <w:rPr>
          <w:color w:val="800000"/>
        </w:rPr>
        <w:t>va</w:t>
      </w:r>
      <w:r w:rsidRPr="001068E7">
        <w:rPr>
          <w:color w:val="800000"/>
        </w:rPr>
        <w:t>.</w:t>
      </w:r>
    </w:p>
  </w:comment>
  <w:comment w:id="321" w:author="0303036" w:date="2009-05-19T17:02:00Z" w:initials="0">
    <w:p w14:paraId="0BDAA5D1" w14:textId="77777777" w:rsidR="00990869" w:rsidRDefault="00990869">
      <w:pPr>
        <w:pStyle w:val="Textdecomentari"/>
      </w:pPr>
      <w:r>
        <w:rPr>
          <w:rStyle w:val="Refernciadecomentari"/>
        </w:rPr>
        <w:annotationRef/>
      </w:r>
    </w:p>
    <w:p w14:paraId="5E17F487" w14:textId="77777777" w:rsidR="00990869" w:rsidRPr="0077556E" w:rsidRDefault="00990869">
      <w:pPr>
        <w:pStyle w:val="Textdecomentari"/>
        <w:rPr>
          <w:color w:val="800000"/>
        </w:rPr>
      </w:pPr>
      <w:r w:rsidRPr="0077556E">
        <w:rPr>
          <w:color w:val="800000"/>
        </w:rPr>
        <w:t>Tantes com siguin necessàries per a la comprensió arquitectònica del projecte.</w:t>
      </w:r>
    </w:p>
  </w:comment>
  <w:comment w:id="322" w:author="0303036" w:date="2009-11-18T12:33:00Z" w:initials="0">
    <w:p w14:paraId="580CC252" w14:textId="77777777" w:rsidR="00990869" w:rsidRDefault="00990869" w:rsidP="001068E7">
      <w:pPr>
        <w:pStyle w:val="Textdecomentari"/>
        <w:rPr>
          <w:color w:val="800000"/>
        </w:rPr>
      </w:pPr>
      <w:r>
        <w:rPr>
          <w:rStyle w:val="Refernciadecomentari"/>
        </w:rPr>
        <w:annotationRef/>
      </w:r>
    </w:p>
    <w:p w14:paraId="7C87B77A" w14:textId="77777777" w:rsidR="00990869" w:rsidRPr="001068E7" w:rsidRDefault="00990869" w:rsidP="001068E7">
      <w:pPr>
        <w:pStyle w:val="Textdecomentari"/>
        <w:rPr>
          <w:color w:val="800000"/>
        </w:rPr>
      </w:pPr>
      <w:r w:rsidRPr="001068E7">
        <w:rPr>
          <w:color w:val="800000"/>
        </w:rPr>
        <w:t>Es podrien fer servir codis que remetessin a les solucions que es desenvolupen a nivell constructiu.</w:t>
      </w:r>
    </w:p>
    <w:p w14:paraId="7D96AE8A" w14:textId="77777777" w:rsidR="00990869" w:rsidRDefault="00990869">
      <w:pPr>
        <w:pStyle w:val="Textdecomentari"/>
      </w:pPr>
    </w:p>
  </w:comment>
  <w:comment w:id="323" w:author="0303036" w:date="2010-02-20T18:25:00Z" w:initials="0">
    <w:p w14:paraId="18B2E1A4" w14:textId="77777777" w:rsidR="00990869" w:rsidRDefault="00990869" w:rsidP="000230CE">
      <w:pPr>
        <w:pStyle w:val="Textdecomentari"/>
      </w:pPr>
      <w:r>
        <w:rPr>
          <w:rStyle w:val="Refernciadecomentari"/>
        </w:rPr>
        <w:annotationRef/>
      </w:r>
    </w:p>
    <w:p w14:paraId="21870DA6" w14:textId="77777777" w:rsidR="00990869" w:rsidRDefault="00990869" w:rsidP="000230CE">
      <w:pPr>
        <w:pStyle w:val="Textdecomentari"/>
        <w:rPr>
          <w:color w:val="800000"/>
        </w:rPr>
      </w:pPr>
      <w:r>
        <w:rPr>
          <w:color w:val="800000"/>
        </w:rPr>
        <w:t>L</w:t>
      </w:r>
      <w:r w:rsidRPr="00FB3304">
        <w:rPr>
          <w:color w:val="800000"/>
        </w:rPr>
        <w:t>es instal·lacions de PCI es desenvolupen en uns plànols específics DG 5.13</w:t>
      </w:r>
      <w:r>
        <w:rPr>
          <w:color w:val="800000"/>
        </w:rPr>
        <w:t>.</w:t>
      </w:r>
    </w:p>
    <w:p w14:paraId="55234E34" w14:textId="77777777" w:rsidR="00990869" w:rsidRPr="00FB3304" w:rsidRDefault="00990869" w:rsidP="000230CE">
      <w:pPr>
        <w:pStyle w:val="Textdecomentari"/>
        <w:rPr>
          <w:color w:val="800000"/>
        </w:rPr>
      </w:pPr>
      <w:r>
        <w:rPr>
          <w:color w:val="800000"/>
        </w:rPr>
        <w:t xml:space="preserve">Per tant, la seva ubicació es podria incorporar en els plànols de “Seguretat en cas d’Incendi. </w:t>
      </w:r>
      <w:r w:rsidRPr="00FB3304">
        <w:rPr>
          <w:color w:val="800000"/>
        </w:rPr>
        <w:t>Evacuació</w:t>
      </w:r>
      <w:r>
        <w:rPr>
          <w:color w:val="800000"/>
        </w:rPr>
        <w:t>”.</w:t>
      </w:r>
    </w:p>
  </w:comment>
  <w:comment w:id="324" w:author="0303036" w:date="2010-02-10T09:45:00Z" w:initials="0">
    <w:p w14:paraId="467C03DF" w14:textId="77777777" w:rsidR="00990869" w:rsidRDefault="00990869" w:rsidP="003E76A3">
      <w:pPr>
        <w:pStyle w:val="Textdecomentari"/>
      </w:pPr>
      <w:r>
        <w:rPr>
          <w:rStyle w:val="Refernciadecomentari"/>
        </w:rPr>
        <w:annotationRef/>
      </w:r>
    </w:p>
    <w:p w14:paraId="1EAD59D4" w14:textId="77777777" w:rsidR="00990869" w:rsidRPr="000500E3" w:rsidRDefault="00990869" w:rsidP="003E76A3">
      <w:pPr>
        <w:pStyle w:val="Textdecomentari"/>
        <w:rPr>
          <w:color w:val="800000"/>
        </w:rPr>
      </w:pPr>
      <w:r w:rsidRPr="000500E3">
        <w:rPr>
          <w:color w:val="800000"/>
        </w:rPr>
        <w:t>Si és de tot</w:t>
      </w:r>
      <w:r>
        <w:rPr>
          <w:color w:val="800000"/>
        </w:rPr>
        <w:t>a una construcció,</w:t>
      </w:r>
      <w:r w:rsidRPr="000500E3">
        <w:rPr>
          <w:color w:val="800000"/>
        </w:rPr>
        <w:t xml:space="preserve"> caldria un projecte d’enderroc.</w:t>
      </w:r>
    </w:p>
  </w:comment>
  <w:comment w:id="325" w:author="0303036" w:date="2010-02-10T15:13:00Z" w:initials="0">
    <w:p w14:paraId="7B5BEF5B" w14:textId="77777777" w:rsidR="00990869" w:rsidRDefault="00990869">
      <w:pPr>
        <w:pStyle w:val="Textdecomentari"/>
      </w:pPr>
      <w:r>
        <w:rPr>
          <w:rStyle w:val="Refernciadecomentari"/>
        </w:rPr>
        <w:annotationRef/>
      </w:r>
    </w:p>
    <w:p w14:paraId="10FA71FE" w14:textId="77777777" w:rsidR="00990869" w:rsidRPr="0051525F" w:rsidRDefault="00990869">
      <w:pPr>
        <w:pStyle w:val="Textdecomentari"/>
        <w:rPr>
          <w:color w:val="800000"/>
        </w:rPr>
      </w:pPr>
      <w:r w:rsidRPr="0051525F">
        <w:rPr>
          <w:color w:val="800000"/>
        </w:rPr>
        <w:t>El replanteig consisteix en comprovar la realitat geomètrica de l’obra</w:t>
      </w:r>
      <w:r>
        <w:rPr>
          <w:color w:val="800000"/>
        </w:rPr>
        <w:t xml:space="preserve"> i la disponibilitat</w:t>
      </w:r>
      <w:r w:rsidRPr="0051525F">
        <w:rPr>
          <w:color w:val="800000"/>
        </w:rPr>
        <w:t xml:space="preserve"> </w:t>
      </w:r>
      <w:r>
        <w:rPr>
          <w:color w:val="800000"/>
        </w:rPr>
        <w:t>dels terrenys necessaris per a la seva normal execució.</w:t>
      </w:r>
    </w:p>
  </w:comment>
  <w:comment w:id="328" w:author="Nati" w:date="2010-02-21T18:37:00Z" w:initials="N">
    <w:p w14:paraId="72F3E188" w14:textId="77777777" w:rsidR="00990869" w:rsidRDefault="00990869">
      <w:pPr>
        <w:pStyle w:val="Textdecomentari"/>
      </w:pPr>
      <w:r>
        <w:rPr>
          <w:rStyle w:val="Refernciadecomentari"/>
        </w:rPr>
        <w:annotationRef/>
      </w:r>
    </w:p>
    <w:p w14:paraId="11200A75" w14:textId="77777777" w:rsidR="00990869" w:rsidRPr="00915197" w:rsidRDefault="00990869">
      <w:pPr>
        <w:pStyle w:val="Textdecomentari"/>
        <w:rPr>
          <w:color w:val="800000"/>
        </w:rPr>
      </w:pPr>
      <w:r w:rsidRPr="00915197">
        <w:rPr>
          <w:color w:val="800000"/>
        </w:rPr>
        <w:t xml:space="preserve">Això facilita </w:t>
      </w:r>
      <w:r w:rsidRPr="00915197">
        <w:rPr>
          <w:rFonts w:cs="Arial"/>
          <w:color w:val="800000"/>
        </w:rPr>
        <w:t>per fer un seguiment dels amidaments</w:t>
      </w:r>
    </w:p>
  </w:comment>
  <w:comment w:id="329" w:author="0303036" w:date="2010-02-22T18:21:00Z" w:initials="0">
    <w:p w14:paraId="153DDB49" w14:textId="77777777" w:rsidR="00990869" w:rsidRDefault="00990869">
      <w:pPr>
        <w:pStyle w:val="Textdecomentari"/>
      </w:pPr>
      <w:r>
        <w:rPr>
          <w:rStyle w:val="Refernciadecomentari"/>
        </w:rPr>
        <w:annotationRef/>
      </w:r>
    </w:p>
    <w:p w14:paraId="01123C84" w14:textId="77777777" w:rsidR="00990869" w:rsidRPr="00C572CE" w:rsidRDefault="00990869" w:rsidP="00C572CE">
      <w:pPr>
        <w:ind w:left="120" w:hanging="120"/>
        <w:rPr>
          <w:rFonts w:cs="Arial"/>
          <w:color w:val="800000"/>
          <w:sz w:val="20"/>
        </w:rPr>
      </w:pPr>
      <w:r>
        <w:rPr>
          <w:rFonts w:cs="Arial"/>
          <w:color w:val="800000"/>
          <w:sz w:val="20"/>
        </w:rPr>
        <w:t>E</w:t>
      </w:r>
      <w:r w:rsidRPr="00C572CE">
        <w:rPr>
          <w:rFonts w:cs="Arial"/>
          <w:color w:val="800000"/>
          <w:sz w:val="20"/>
        </w:rPr>
        <w:t xml:space="preserve">n aquest cas la instal·lació de ferralla l’haurà de respectar sempre que la DF no autoritzi per escrit una disposició alternativa. En altres casos, la instal·lació de ferralla podrà definir l’especejament que consideri més adient, complint amb l’establert  en el projecte i en la normativa vigent i l’haurà de presentar a DF per la seva aprovació. </w:t>
      </w:r>
    </w:p>
    <w:p w14:paraId="33A841E3" w14:textId="77777777" w:rsidR="00990869" w:rsidRDefault="00990869">
      <w:pPr>
        <w:pStyle w:val="Textdecomentari"/>
      </w:pPr>
    </w:p>
  </w:comment>
  <w:comment w:id="330" w:author="0303036" w:date="2010-04-09T12:32:00Z" w:initials="0">
    <w:p w14:paraId="58F46234" w14:textId="77777777" w:rsidR="00990869" w:rsidRPr="00097059" w:rsidRDefault="00990869" w:rsidP="003E76A3">
      <w:pPr>
        <w:pStyle w:val="Textdecomentari"/>
        <w:rPr>
          <w:color w:val="800000"/>
        </w:rPr>
      </w:pPr>
      <w:r w:rsidRPr="00097059">
        <w:rPr>
          <w:rStyle w:val="Refernciadecomentari"/>
          <w:color w:val="800000"/>
        </w:rPr>
        <w:annotationRef/>
      </w:r>
    </w:p>
    <w:p w14:paraId="326847D6" w14:textId="77777777" w:rsidR="00990869" w:rsidRPr="00097059" w:rsidRDefault="00990869" w:rsidP="003E76A3">
      <w:pPr>
        <w:pStyle w:val="Textdecomentari"/>
        <w:rPr>
          <w:color w:val="800000"/>
        </w:rPr>
      </w:pPr>
      <w:r>
        <w:rPr>
          <w:color w:val="800000"/>
        </w:rPr>
        <w:t>Es poden agrupar diversos subcapítols en un mateix plànol (per exemple, terres i murs en contacte amb el terreny; façanes i mitgeres, etc.)</w:t>
      </w:r>
    </w:p>
  </w:comment>
  <w:comment w:id="331" w:author="0303036" w:date="2009-11-05T13:06:00Z" w:initials="0">
    <w:p w14:paraId="65989DEE" w14:textId="77777777" w:rsidR="00990869" w:rsidRDefault="00990869">
      <w:pPr>
        <w:pStyle w:val="Textdecomentari"/>
      </w:pPr>
      <w:r>
        <w:rPr>
          <w:rStyle w:val="Refernciadecomentari"/>
        </w:rPr>
        <w:annotationRef/>
      </w:r>
    </w:p>
    <w:p w14:paraId="2AEF8E5A" w14:textId="77777777" w:rsidR="00990869" w:rsidRPr="00A06862" w:rsidRDefault="00990869">
      <w:pPr>
        <w:pStyle w:val="Textdecomentari"/>
        <w:rPr>
          <w:color w:val="800000"/>
        </w:rPr>
      </w:pPr>
      <w:r w:rsidRPr="00A06862">
        <w:rPr>
          <w:color w:val="800000"/>
        </w:rPr>
        <w:t>Es recomana fer un quadre resum amb les característiques, prestacions i exigències normatives de les solucions; aquesta informació es pot extreure de la Memòria Constructiva</w:t>
      </w:r>
      <w:r>
        <w:rPr>
          <w:color w:val="800000"/>
        </w:rPr>
        <w:t>.</w:t>
      </w:r>
    </w:p>
  </w:comment>
  <w:comment w:id="334" w:author="0303036" w:date="2010-02-12T06:56:00Z" w:initials="0">
    <w:p w14:paraId="4334D2D6" w14:textId="77777777" w:rsidR="00990869" w:rsidRDefault="00990869">
      <w:pPr>
        <w:pStyle w:val="Textdecomentari"/>
      </w:pPr>
      <w:r>
        <w:rPr>
          <w:rStyle w:val="Refernciadecomentari"/>
        </w:rPr>
        <w:annotationRef/>
      </w:r>
    </w:p>
    <w:p w14:paraId="5C8921CC" w14:textId="77777777" w:rsidR="00990869" w:rsidRDefault="00990869">
      <w:pPr>
        <w:pStyle w:val="Textdecomentari"/>
      </w:pPr>
      <w:r w:rsidRPr="004978D5">
        <w:rPr>
          <w:color w:val="800000"/>
        </w:rPr>
        <w:t>L’element estructural (forjat, llosa, solera</w:t>
      </w:r>
      <w:r>
        <w:rPr>
          <w:color w:val="800000"/>
        </w:rPr>
        <w:t>, mur, paret de càrrega, etc.</w:t>
      </w:r>
      <w:r w:rsidRPr="004978D5">
        <w:rPr>
          <w:color w:val="800000"/>
        </w:rPr>
        <w:t xml:space="preserve">) </w:t>
      </w:r>
      <w:r>
        <w:rPr>
          <w:color w:val="800000"/>
        </w:rPr>
        <w:t>s’ha</w:t>
      </w:r>
      <w:r w:rsidRPr="004978D5">
        <w:rPr>
          <w:color w:val="800000"/>
        </w:rPr>
        <w:t xml:space="preserve"> definit a l’estructura. En aquest apartat es tracta el tancament en el seu conjunt, com a solució i detall constructiu</w:t>
      </w:r>
      <w:r>
        <w:rPr>
          <w:color w:val="800000"/>
        </w:rPr>
        <w:t>s.</w:t>
      </w:r>
    </w:p>
  </w:comment>
  <w:comment w:id="337" w:author="0303036" w:date="2010-04-09T12:34:00Z" w:initials="0">
    <w:p w14:paraId="13E288F2" w14:textId="77777777" w:rsidR="00990869" w:rsidRDefault="00990869" w:rsidP="008C29DD">
      <w:pPr>
        <w:pStyle w:val="Textdecomentari"/>
      </w:pPr>
      <w:r>
        <w:rPr>
          <w:rStyle w:val="Refernciadecomentari"/>
        </w:rPr>
        <w:annotationRef/>
      </w:r>
    </w:p>
    <w:p w14:paraId="74AC6CB9" w14:textId="77777777" w:rsidR="00990869" w:rsidRPr="00DB30A0" w:rsidRDefault="00990869" w:rsidP="008C29DD">
      <w:pPr>
        <w:pStyle w:val="Textdecomentari"/>
        <w:rPr>
          <w:color w:val="800000"/>
        </w:rPr>
      </w:pPr>
      <w:r w:rsidRPr="00DB30A0">
        <w:rPr>
          <w:color w:val="800000"/>
        </w:rPr>
        <w:t>Es proposa un plànol en el que constin l’esquema reduït de localització, la secció constructiva (on s’identifiquen els detalls constructius), el quadre resum de característiques i, finalment, els detalls constructius necessaris, si s’escau.</w:t>
      </w:r>
    </w:p>
  </w:comment>
  <w:comment w:id="338" w:author="0303036" w:date="2010-04-09T12:34:00Z" w:initials="0">
    <w:p w14:paraId="15D3F9FC" w14:textId="77777777" w:rsidR="00990869" w:rsidRDefault="00990869" w:rsidP="008C29DD">
      <w:pPr>
        <w:pStyle w:val="Textdecomentari"/>
      </w:pPr>
      <w:r>
        <w:rPr>
          <w:rStyle w:val="Refernciadecomentari"/>
        </w:rPr>
        <w:annotationRef/>
      </w:r>
    </w:p>
    <w:p w14:paraId="0029E6EF" w14:textId="77777777" w:rsidR="00990869" w:rsidRPr="00085405" w:rsidRDefault="00990869" w:rsidP="008C29DD">
      <w:pPr>
        <w:pStyle w:val="Textdecomentari"/>
        <w:rPr>
          <w:color w:val="800000"/>
        </w:rPr>
      </w:pPr>
      <w:r w:rsidRPr="00A06862">
        <w:rPr>
          <w:color w:val="800000"/>
        </w:rPr>
        <w:t>Es recomana fer un quadre resum amb les característiques, prestacions i exigències normatives de les solucions; aquesta informació es pot extreure de la Memòria Constructiva</w:t>
      </w:r>
      <w:r>
        <w:rPr>
          <w:color w:val="800000"/>
        </w:rPr>
        <w:t>.</w:t>
      </w:r>
    </w:p>
  </w:comment>
  <w:comment w:id="339" w:author="0303036" w:date="2010-04-09T12:34:00Z" w:initials="0">
    <w:p w14:paraId="628CFCA5" w14:textId="77777777" w:rsidR="00990869" w:rsidRDefault="00990869" w:rsidP="008C29DD">
      <w:pPr>
        <w:pStyle w:val="Textdecomentari"/>
      </w:pPr>
      <w:r>
        <w:rPr>
          <w:rStyle w:val="Refernciadecomentari"/>
        </w:rPr>
        <w:annotationRef/>
      </w:r>
    </w:p>
    <w:p w14:paraId="55C52B05" w14:textId="77777777" w:rsidR="00990869" w:rsidRDefault="00990869" w:rsidP="008C29DD">
      <w:pPr>
        <w:pStyle w:val="Textdecomentari"/>
      </w:pPr>
      <w:r w:rsidRPr="004978D5">
        <w:rPr>
          <w:color w:val="800000"/>
        </w:rPr>
        <w:t>L’element estructural (forjat, llosa, solera</w:t>
      </w:r>
      <w:r>
        <w:rPr>
          <w:color w:val="800000"/>
        </w:rPr>
        <w:t>, mur, paret de càrrega, etc.</w:t>
      </w:r>
      <w:r w:rsidRPr="004978D5">
        <w:rPr>
          <w:color w:val="800000"/>
        </w:rPr>
        <w:t xml:space="preserve">) </w:t>
      </w:r>
      <w:r>
        <w:rPr>
          <w:color w:val="800000"/>
        </w:rPr>
        <w:t>s’ha</w:t>
      </w:r>
      <w:r w:rsidRPr="004978D5">
        <w:rPr>
          <w:color w:val="800000"/>
        </w:rPr>
        <w:t xml:space="preserve"> definit a l’estructura. En aquest apartat es tracta el tancament en el seu conjunt, com a solució i detall constructiu</w:t>
      </w:r>
      <w:r>
        <w:rPr>
          <w:color w:val="800000"/>
        </w:rPr>
        <w:t>s.</w:t>
      </w:r>
    </w:p>
  </w:comment>
  <w:comment w:id="340" w:author="0303036" w:date="2009-07-09T09:51:00Z" w:initials="0">
    <w:p w14:paraId="08104852" w14:textId="77777777" w:rsidR="00990869" w:rsidRDefault="00990869">
      <w:pPr>
        <w:pStyle w:val="Textdecomentari"/>
      </w:pPr>
      <w:r>
        <w:rPr>
          <w:rStyle w:val="Refernciadecomentari"/>
        </w:rPr>
        <w:annotationRef/>
      </w:r>
    </w:p>
    <w:p w14:paraId="73B31BAC" w14:textId="77777777" w:rsidR="00990869" w:rsidRPr="00653845" w:rsidRDefault="00990869">
      <w:pPr>
        <w:pStyle w:val="Textdecomentari"/>
        <w:rPr>
          <w:color w:val="800000"/>
        </w:rPr>
      </w:pPr>
      <w:r w:rsidRPr="00653845">
        <w:rPr>
          <w:color w:val="800000"/>
        </w:rPr>
        <w:t>Caracter</w:t>
      </w:r>
      <w:r>
        <w:rPr>
          <w:color w:val="800000"/>
        </w:rPr>
        <w:t>ís</w:t>
      </w:r>
      <w:r w:rsidRPr="00653845">
        <w:rPr>
          <w:color w:val="800000"/>
        </w:rPr>
        <w:t>tiques per fer la comanda</w:t>
      </w:r>
    </w:p>
  </w:comment>
  <w:comment w:id="341" w:author="0303036" w:date="2010-04-09T12:34:00Z" w:initials="0">
    <w:p w14:paraId="393983EE" w14:textId="77777777" w:rsidR="00990869" w:rsidRDefault="00990869" w:rsidP="008C29DD">
      <w:pPr>
        <w:pStyle w:val="Textdecomentari"/>
      </w:pPr>
      <w:r>
        <w:rPr>
          <w:rStyle w:val="Refernciadecomentari"/>
        </w:rPr>
        <w:annotationRef/>
      </w:r>
    </w:p>
    <w:p w14:paraId="6E871168" w14:textId="77777777" w:rsidR="00990869" w:rsidRPr="00DB30A0" w:rsidRDefault="00990869" w:rsidP="008C29DD">
      <w:pPr>
        <w:pStyle w:val="Textdecomentari"/>
        <w:rPr>
          <w:color w:val="800000"/>
        </w:rPr>
      </w:pPr>
      <w:r w:rsidRPr="00DB30A0">
        <w:rPr>
          <w:color w:val="800000"/>
        </w:rPr>
        <w:t>Es proposa un plànol en el que constin l’esquema reduït de localització, la secció constructiva (on s’identifiquen els detalls constructius), el quadre resum de característiques i, finalment, els detalls constructius necessaris, si s’escau.</w:t>
      </w:r>
    </w:p>
  </w:comment>
  <w:comment w:id="342" w:author="0303036" w:date="2010-04-09T12:34:00Z" w:initials="0">
    <w:p w14:paraId="4EB3BBB7" w14:textId="77777777" w:rsidR="00990869" w:rsidRDefault="00990869" w:rsidP="008C29DD">
      <w:pPr>
        <w:pStyle w:val="Textdecomentari"/>
      </w:pPr>
      <w:r>
        <w:rPr>
          <w:rStyle w:val="Refernciadecomentari"/>
        </w:rPr>
        <w:annotationRef/>
      </w:r>
    </w:p>
    <w:p w14:paraId="60353BE9" w14:textId="77777777" w:rsidR="00990869" w:rsidRPr="00085405" w:rsidRDefault="00990869" w:rsidP="008C29DD">
      <w:pPr>
        <w:pStyle w:val="Textdecomentari"/>
        <w:rPr>
          <w:color w:val="800000"/>
        </w:rPr>
      </w:pPr>
      <w:r w:rsidRPr="00A06862">
        <w:rPr>
          <w:color w:val="800000"/>
        </w:rPr>
        <w:t>Es recomana fer un quadre resum amb les característiques, prestacions i exigències normatives de les solucions; aquesta informació es pot extreure de la Memòria Constructiva</w:t>
      </w:r>
      <w:r>
        <w:rPr>
          <w:color w:val="800000"/>
        </w:rPr>
        <w:t>.</w:t>
      </w:r>
    </w:p>
  </w:comment>
  <w:comment w:id="343" w:author="0303036" w:date="2010-04-09T12:34:00Z" w:initials="0">
    <w:p w14:paraId="75485114" w14:textId="77777777" w:rsidR="00990869" w:rsidRDefault="00990869" w:rsidP="008C29DD">
      <w:pPr>
        <w:pStyle w:val="Textdecomentari"/>
      </w:pPr>
      <w:r>
        <w:rPr>
          <w:rStyle w:val="Refernciadecomentari"/>
        </w:rPr>
        <w:annotationRef/>
      </w:r>
    </w:p>
    <w:p w14:paraId="725B5AA2" w14:textId="77777777" w:rsidR="00990869" w:rsidRDefault="00990869" w:rsidP="008C29DD">
      <w:pPr>
        <w:pStyle w:val="Textdecomentari"/>
      </w:pPr>
      <w:r w:rsidRPr="004978D5">
        <w:rPr>
          <w:color w:val="800000"/>
        </w:rPr>
        <w:t>L’element estructural (forjat, llosa, solera</w:t>
      </w:r>
      <w:r>
        <w:rPr>
          <w:color w:val="800000"/>
        </w:rPr>
        <w:t>, mur, paret de càrrega, etc.</w:t>
      </w:r>
      <w:r w:rsidRPr="004978D5">
        <w:rPr>
          <w:color w:val="800000"/>
        </w:rPr>
        <w:t xml:space="preserve">) </w:t>
      </w:r>
      <w:r>
        <w:rPr>
          <w:color w:val="800000"/>
        </w:rPr>
        <w:t>s’ha</w:t>
      </w:r>
      <w:r w:rsidRPr="004978D5">
        <w:rPr>
          <w:color w:val="800000"/>
        </w:rPr>
        <w:t xml:space="preserve"> definit a l’estructura. En aquest apartat es tracta el tancament en el seu conjunt, com a solució i detall constructiu</w:t>
      </w:r>
      <w:r>
        <w:rPr>
          <w:color w:val="800000"/>
        </w:rPr>
        <w:t>s.</w:t>
      </w:r>
    </w:p>
  </w:comment>
  <w:comment w:id="344" w:author="0303036" w:date="2009-07-09T09:52:00Z" w:initials="0">
    <w:p w14:paraId="35B0E81F" w14:textId="77777777" w:rsidR="00990869" w:rsidRDefault="00990869" w:rsidP="00653845">
      <w:pPr>
        <w:pStyle w:val="Textdecomentari"/>
      </w:pPr>
      <w:r>
        <w:rPr>
          <w:rStyle w:val="Refernciadecomentari"/>
        </w:rPr>
        <w:annotationRef/>
      </w:r>
    </w:p>
    <w:p w14:paraId="5EC5BD0F" w14:textId="77777777" w:rsidR="00990869" w:rsidRPr="00653845" w:rsidRDefault="00990869" w:rsidP="00653845">
      <w:pPr>
        <w:pStyle w:val="Textdecomentari"/>
        <w:rPr>
          <w:color w:val="800000"/>
        </w:rPr>
      </w:pPr>
      <w:r w:rsidRPr="00653845">
        <w:rPr>
          <w:color w:val="800000"/>
        </w:rPr>
        <w:t>Caracter</w:t>
      </w:r>
      <w:r>
        <w:rPr>
          <w:color w:val="800000"/>
        </w:rPr>
        <w:t>ís</w:t>
      </w:r>
      <w:r w:rsidRPr="00653845">
        <w:rPr>
          <w:color w:val="800000"/>
        </w:rPr>
        <w:t>tiques per fer la comanda</w:t>
      </w:r>
    </w:p>
  </w:comment>
  <w:comment w:id="345" w:author="0303036" w:date="2009-12-17T16:44:00Z" w:initials="0">
    <w:p w14:paraId="62F2D372" w14:textId="77777777" w:rsidR="00990869" w:rsidRDefault="00990869">
      <w:pPr>
        <w:pStyle w:val="Textdecomentari"/>
      </w:pPr>
      <w:r>
        <w:rPr>
          <w:rStyle w:val="Refernciadecomentari"/>
        </w:rPr>
        <w:annotationRef/>
      </w:r>
    </w:p>
    <w:p w14:paraId="18A6A4F1" w14:textId="77777777" w:rsidR="00990869" w:rsidRDefault="00990869">
      <w:pPr>
        <w:pStyle w:val="Textdecomentari"/>
        <w:rPr>
          <w:color w:val="800000"/>
        </w:rPr>
      </w:pPr>
      <w:r w:rsidRPr="00143653">
        <w:rPr>
          <w:color w:val="800000"/>
        </w:rPr>
        <w:t>Si s’escau</w:t>
      </w:r>
      <w:r>
        <w:rPr>
          <w:color w:val="800000"/>
        </w:rPr>
        <w:t>.</w:t>
      </w:r>
    </w:p>
    <w:p w14:paraId="4C1273F0" w14:textId="77777777" w:rsidR="00990869" w:rsidRDefault="00990869">
      <w:pPr>
        <w:pStyle w:val="Textdecomentari"/>
        <w:rPr>
          <w:color w:val="800000"/>
        </w:rPr>
      </w:pPr>
      <w:r>
        <w:rPr>
          <w:color w:val="800000"/>
        </w:rPr>
        <w:t xml:space="preserve">Pel que fa als </w:t>
      </w:r>
      <w:r w:rsidRPr="00C81129">
        <w:rPr>
          <w:b/>
          <w:color w:val="800000"/>
        </w:rPr>
        <w:t>locals i recintes d’instal·lacions</w:t>
      </w:r>
      <w:r>
        <w:rPr>
          <w:color w:val="800000"/>
        </w:rPr>
        <w:t>, la definició constructiva compleix els requisits constructius que s’hauran definit a la Memòria constructiva de la instal·lació corresponent.</w:t>
      </w:r>
    </w:p>
    <w:p w14:paraId="7AF6957A" w14:textId="77777777" w:rsidR="00990869" w:rsidRPr="00143653" w:rsidRDefault="00990869">
      <w:pPr>
        <w:pStyle w:val="Textdecomentari"/>
        <w:rPr>
          <w:color w:val="800000"/>
        </w:rPr>
      </w:pPr>
      <w:r>
        <w:rPr>
          <w:color w:val="800000"/>
        </w:rPr>
        <w:t xml:space="preserve">Aquests plànols seran complementaris dels plànols d’implantació dels elements de les instal·lacions que es defineixen a la DG.5. </w:t>
      </w:r>
    </w:p>
  </w:comment>
  <w:comment w:id="346" w:author="0303036" w:date="2010-01-24T23:18:00Z" w:initials="0">
    <w:p w14:paraId="60D15A9C" w14:textId="77777777" w:rsidR="00990869" w:rsidRDefault="00990869" w:rsidP="000231AF">
      <w:pPr>
        <w:pStyle w:val="Textdecomentari"/>
      </w:pPr>
      <w:r>
        <w:rPr>
          <w:rStyle w:val="Refernciadecomentari"/>
        </w:rPr>
        <w:annotationRef/>
      </w:r>
    </w:p>
    <w:p w14:paraId="5A8E0516" w14:textId="77777777" w:rsidR="00990869" w:rsidRPr="00DB30A0" w:rsidRDefault="00990869" w:rsidP="000231AF">
      <w:pPr>
        <w:pStyle w:val="Textdecomentari"/>
        <w:rPr>
          <w:color w:val="800000"/>
        </w:rPr>
      </w:pPr>
      <w:r w:rsidRPr="00DB30A0">
        <w:rPr>
          <w:color w:val="800000"/>
        </w:rPr>
        <w:t>Es proposa un plànol en el que constin l’esquema reduït de localització, la secció constructiva</w:t>
      </w:r>
      <w:r>
        <w:rPr>
          <w:color w:val="800000"/>
        </w:rPr>
        <w:t xml:space="preserve"> amb el sistema de transport </w:t>
      </w:r>
      <w:r w:rsidRPr="00DB30A0">
        <w:rPr>
          <w:color w:val="800000"/>
        </w:rPr>
        <w:t xml:space="preserve"> (on s’identifiquen els detalls constructius</w:t>
      </w:r>
      <w:r>
        <w:rPr>
          <w:color w:val="800000"/>
        </w:rPr>
        <w:t xml:space="preserve"> i els mecanismes</w:t>
      </w:r>
      <w:r w:rsidRPr="00DB30A0">
        <w:rPr>
          <w:color w:val="800000"/>
        </w:rPr>
        <w:t>), el quadre resum de característi</w:t>
      </w:r>
      <w:r>
        <w:rPr>
          <w:color w:val="800000"/>
        </w:rPr>
        <w:t>ques i, finalment, els detalls</w:t>
      </w:r>
      <w:r w:rsidRPr="00DB30A0">
        <w:rPr>
          <w:color w:val="800000"/>
        </w:rPr>
        <w:t xml:space="preserve"> necessaris, si s’escau.</w:t>
      </w:r>
    </w:p>
  </w:comment>
  <w:comment w:id="347" w:author="Nati" w:date="2010-02-28T20:38:00Z" w:initials="N">
    <w:p w14:paraId="156604D9" w14:textId="77777777" w:rsidR="00990869" w:rsidRDefault="00990869">
      <w:pPr>
        <w:pStyle w:val="Textdecomentari"/>
      </w:pPr>
      <w:r>
        <w:rPr>
          <w:rStyle w:val="Refernciadecomentari"/>
        </w:rPr>
        <w:annotationRef/>
      </w:r>
    </w:p>
    <w:p w14:paraId="05D4A2DF" w14:textId="77777777" w:rsidR="00990869" w:rsidRPr="00340DFF" w:rsidRDefault="00990869" w:rsidP="00340DFF">
      <w:pPr>
        <w:spacing w:before="40" w:after="40"/>
        <w:rPr>
          <w:rFonts w:cs="Arial"/>
          <w:color w:val="800000"/>
          <w:sz w:val="20"/>
          <w:szCs w:val="20"/>
        </w:rPr>
      </w:pPr>
      <w:r w:rsidRPr="00340DFF">
        <w:rPr>
          <w:rFonts w:cs="Arial"/>
          <w:color w:val="800000"/>
          <w:sz w:val="20"/>
          <w:szCs w:val="20"/>
        </w:rPr>
        <w:t>S’identificaran la xarxa d’aigua potable i no potable (si n’hi ha) amb diferents colors o tipus de línia. Es diferenciarà amb el tipus de línia si en una mateixa planta la canalització passa pel sostre o pel terra.</w:t>
      </w:r>
    </w:p>
    <w:p w14:paraId="4978F4AA" w14:textId="77777777" w:rsidR="00990869" w:rsidRPr="00340DFF" w:rsidRDefault="00990869" w:rsidP="00340DFF">
      <w:pPr>
        <w:tabs>
          <w:tab w:val="left" w:pos="900"/>
        </w:tabs>
        <w:spacing w:before="40" w:after="40"/>
        <w:rPr>
          <w:rFonts w:cs="Arial"/>
          <w:color w:val="800000"/>
          <w:sz w:val="20"/>
          <w:szCs w:val="20"/>
        </w:rPr>
      </w:pPr>
    </w:p>
    <w:p w14:paraId="404F0BAE" w14:textId="77777777" w:rsidR="00990869" w:rsidRPr="00340DFF" w:rsidRDefault="00990869" w:rsidP="00340DFF">
      <w:pPr>
        <w:tabs>
          <w:tab w:val="left" w:pos="900"/>
        </w:tabs>
        <w:spacing w:before="40" w:after="40"/>
        <w:rPr>
          <w:rFonts w:cs="Arial"/>
          <w:color w:val="800000"/>
          <w:sz w:val="20"/>
          <w:szCs w:val="20"/>
        </w:rPr>
      </w:pPr>
      <w:r w:rsidRPr="00340DFF">
        <w:rPr>
          <w:rFonts w:cs="Arial"/>
          <w:color w:val="800000"/>
          <w:sz w:val="20"/>
          <w:szCs w:val="20"/>
        </w:rPr>
        <w:t xml:space="preserve">S’inclourà una  </w:t>
      </w:r>
      <w:r w:rsidRPr="00340DFF">
        <w:rPr>
          <w:rFonts w:cs="Arial"/>
          <w:b/>
          <w:color w:val="800000"/>
          <w:sz w:val="20"/>
          <w:szCs w:val="20"/>
        </w:rPr>
        <w:t>llegenda</w:t>
      </w:r>
      <w:r w:rsidRPr="00340DFF">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337FD798" w14:textId="77777777" w:rsidR="00990869" w:rsidRPr="00340DFF" w:rsidRDefault="00990869">
      <w:pPr>
        <w:pStyle w:val="Textdecomentari"/>
        <w:rPr>
          <w:color w:val="800000"/>
        </w:rPr>
      </w:pPr>
    </w:p>
  </w:comment>
  <w:comment w:id="350" w:author="Nati" w:date="2010-03-01T12:15:00Z" w:initials="N">
    <w:p w14:paraId="4A7EC3B3" w14:textId="77777777" w:rsidR="00990869" w:rsidRDefault="00990869">
      <w:pPr>
        <w:pStyle w:val="Textdecomentari"/>
      </w:pPr>
      <w:r>
        <w:rPr>
          <w:rStyle w:val="Refernciadecomentari"/>
        </w:rPr>
        <w:annotationRef/>
      </w:r>
    </w:p>
    <w:p w14:paraId="7C268FED" w14:textId="77777777" w:rsidR="00990869" w:rsidRPr="002F19A7" w:rsidRDefault="00990869" w:rsidP="002F19A7">
      <w:pPr>
        <w:spacing w:before="40" w:after="40"/>
        <w:rPr>
          <w:rFonts w:cs="Arial"/>
          <w:color w:val="800000"/>
          <w:sz w:val="20"/>
          <w:szCs w:val="20"/>
        </w:rPr>
      </w:pPr>
      <w:r w:rsidRPr="002F19A7">
        <w:rPr>
          <w:rFonts w:cs="Arial"/>
          <w:color w:val="800000"/>
          <w:sz w:val="20"/>
          <w:szCs w:val="20"/>
        </w:rPr>
        <w:t>S’identificaran aigües pluvials, residuals (grises, si hi ha), drenatge, amb diferents colors o tipus de línia, o bé, en plànols diferents. Es diferenciarà amb el tipus de línia si en una mateixa planta la canalització passa pel sostre o pel terra.</w:t>
      </w:r>
    </w:p>
    <w:p w14:paraId="6E6C787F" w14:textId="77777777" w:rsidR="00990869" w:rsidRDefault="00990869">
      <w:pPr>
        <w:pStyle w:val="Textdecomentari"/>
      </w:pPr>
    </w:p>
    <w:p w14:paraId="525794A6" w14:textId="77777777" w:rsidR="00990869" w:rsidRPr="00DB2CC9" w:rsidRDefault="00990869" w:rsidP="00DB2CC9">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04EE8F88" w14:textId="77777777" w:rsidR="00990869" w:rsidRPr="002F19A7" w:rsidRDefault="00990869">
      <w:pPr>
        <w:pStyle w:val="Textdecomentari"/>
      </w:pPr>
    </w:p>
  </w:comment>
  <w:comment w:id="353" w:author="0303036" w:date="2010-03-01T12:15:00Z" w:initials="0">
    <w:p w14:paraId="4F05051C" w14:textId="77777777" w:rsidR="00990869" w:rsidRDefault="00990869">
      <w:pPr>
        <w:pStyle w:val="Textdecomentari"/>
      </w:pPr>
      <w:r>
        <w:rPr>
          <w:rStyle w:val="Refernciadecomentari"/>
        </w:rPr>
        <w:annotationRef/>
      </w:r>
    </w:p>
    <w:p w14:paraId="0EA1DF90" w14:textId="77777777" w:rsidR="00990869" w:rsidRDefault="00990869">
      <w:pPr>
        <w:pStyle w:val="Textdecomentari"/>
        <w:rPr>
          <w:color w:val="800000"/>
        </w:rPr>
      </w:pPr>
      <w:r w:rsidRPr="006C2EBA">
        <w:rPr>
          <w:color w:val="800000"/>
        </w:rPr>
        <w:t>S’identificaran els passos per sostre o per terra amb línies de traçat diferenciat o fen plantes de sostre i terra per separat, si s’escau.</w:t>
      </w:r>
    </w:p>
    <w:p w14:paraId="730A495D" w14:textId="77777777" w:rsidR="00990869" w:rsidRPr="00DB2CC9" w:rsidRDefault="00990869" w:rsidP="00DB2CC9">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6CAD5B82" w14:textId="77777777" w:rsidR="00990869" w:rsidRPr="006C2EBA" w:rsidRDefault="00990869">
      <w:pPr>
        <w:pStyle w:val="Textdecomentari"/>
        <w:rPr>
          <w:color w:val="800000"/>
        </w:rPr>
      </w:pPr>
    </w:p>
  </w:comment>
  <w:comment w:id="354" w:author="0303036" w:date="2010-01-07T14:20:00Z" w:initials="0">
    <w:p w14:paraId="519C8BA1" w14:textId="77777777" w:rsidR="00990869" w:rsidRDefault="00990869">
      <w:pPr>
        <w:pStyle w:val="Textdecomentari"/>
      </w:pPr>
      <w:r>
        <w:rPr>
          <w:rStyle w:val="Refernciadecomentari"/>
        </w:rPr>
        <w:annotationRef/>
      </w:r>
    </w:p>
    <w:p w14:paraId="7DA56DA3" w14:textId="77777777" w:rsidR="00990869" w:rsidRPr="00C25A16" w:rsidRDefault="00990869">
      <w:pPr>
        <w:pStyle w:val="Textdecomentari"/>
        <w:rPr>
          <w:color w:val="800000"/>
        </w:rPr>
      </w:pPr>
      <w:r w:rsidRPr="00C25A16">
        <w:rPr>
          <w:color w:val="800000"/>
        </w:rPr>
        <w:t>Plànol de situació i d’emplaçament, si s’escau.</w:t>
      </w:r>
    </w:p>
  </w:comment>
  <w:comment w:id="355" w:author="GRV144" w:date="2010-02-28T20:40:00Z" w:initials="G">
    <w:p w14:paraId="4E6BF15D" w14:textId="77777777" w:rsidR="00990869" w:rsidRDefault="00990869" w:rsidP="00001E1B">
      <w:pPr>
        <w:pStyle w:val="Textdecomentari"/>
      </w:pPr>
      <w:r>
        <w:rPr>
          <w:rStyle w:val="Refernciadecomentari"/>
        </w:rPr>
        <w:annotationRef/>
      </w:r>
    </w:p>
    <w:p w14:paraId="1E174D09" w14:textId="77777777" w:rsidR="00990869" w:rsidRDefault="00990869" w:rsidP="00001E1B">
      <w:pPr>
        <w:pStyle w:val="Textdecomentari"/>
      </w:pPr>
      <w:r>
        <w:rPr>
          <w:color w:val="800000"/>
        </w:rPr>
        <w:t>Se’n faran els necessaris per al correcte coneixement de la instal·lació. Convindria que n’hi hagués, com a mínim, un de global i de forma detallada, els necessaris, quedant identificats en el global.</w:t>
      </w:r>
    </w:p>
  </w:comment>
  <w:comment w:id="356" w:author="0303036" w:date="2010-01-07T15:15:00Z" w:initials="0">
    <w:p w14:paraId="7EF31A59" w14:textId="77777777" w:rsidR="00990869" w:rsidRDefault="00990869">
      <w:pPr>
        <w:pStyle w:val="Textdecomentari"/>
      </w:pPr>
      <w:r>
        <w:rPr>
          <w:rStyle w:val="Refernciadecomentari"/>
        </w:rPr>
        <w:annotationRef/>
      </w:r>
    </w:p>
    <w:p w14:paraId="4F46BE7E" w14:textId="77777777" w:rsidR="00990869" w:rsidRDefault="00990869">
      <w:pPr>
        <w:pStyle w:val="Textdecomentari"/>
      </w:pPr>
      <w:r>
        <w:rPr>
          <w:color w:val="800000"/>
        </w:rPr>
        <w:t>Indicar el tipus d’accessoris i suports de les canonades (HR)</w:t>
      </w:r>
    </w:p>
  </w:comment>
  <w:comment w:id="357" w:author="Nati" w:date="2010-03-01T12:17:00Z" w:initials="N">
    <w:p w14:paraId="6806D2D8" w14:textId="77777777" w:rsidR="00990869" w:rsidRDefault="00990869">
      <w:pPr>
        <w:pStyle w:val="Textdecomentari"/>
      </w:pPr>
      <w:r>
        <w:rPr>
          <w:rStyle w:val="Refernciadecomentari"/>
        </w:rPr>
        <w:annotationRef/>
      </w:r>
    </w:p>
    <w:p w14:paraId="68D397F6" w14:textId="77777777" w:rsidR="00990869" w:rsidRDefault="00990869">
      <w:pPr>
        <w:pStyle w:val="Textdecomentari"/>
        <w:rPr>
          <w:color w:val="800000"/>
        </w:rPr>
      </w:pPr>
      <w:r w:rsidRPr="00340DFF">
        <w:rPr>
          <w:color w:val="800000"/>
        </w:rPr>
        <w:t>La documentació gràfica dels sistemes de ventilació es pot fer de forma conjunta en els plànols de climatització corresponents.</w:t>
      </w:r>
    </w:p>
    <w:p w14:paraId="18799D00" w14:textId="77777777" w:rsidR="00990869" w:rsidRPr="00DB2CC9" w:rsidRDefault="00990869" w:rsidP="00DB2CC9">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0C88BA4E" w14:textId="77777777" w:rsidR="00990869" w:rsidRPr="00340DFF" w:rsidRDefault="00990869">
      <w:pPr>
        <w:pStyle w:val="Textdecomentari"/>
        <w:rPr>
          <w:color w:val="800000"/>
        </w:rPr>
      </w:pPr>
    </w:p>
  </w:comment>
  <w:comment w:id="358" w:author="0303036" w:date="2010-01-22T10:36:00Z" w:initials="0">
    <w:p w14:paraId="746009BD" w14:textId="77777777" w:rsidR="00990869" w:rsidRDefault="00990869" w:rsidP="006C6518">
      <w:pPr>
        <w:pStyle w:val="Textdecomentari"/>
      </w:pPr>
      <w:r>
        <w:rPr>
          <w:rStyle w:val="Refernciadecomentari"/>
        </w:rPr>
        <w:annotationRef/>
      </w:r>
    </w:p>
    <w:p w14:paraId="23629BD6" w14:textId="77777777" w:rsidR="00990869" w:rsidRPr="00C25A16" w:rsidRDefault="00990869" w:rsidP="006C6518">
      <w:pPr>
        <w:pStyle w:val="Textdecomentari"/>
        <w:rPr>
          <w:color w:val="800000"/>
        </w:rPr>
      </w:pPr>
      <w:r w:rsidRPr="00C25A16">
        <w:rPr>
          <w:color w:val="800000"/>
        </w:rPr>
        <w:t>Plànol de situació i d’emplaçament</w:t>
      </w:r>
      <w:r>
        <w:rPr>
          <w:color w:val="800000"/>
        </w:rPr>
        <w:t xml:space="preserve"> a 1/200, 1/500</w:t>
      </w:r>
      <w:r w:rsidRPr="00C25A16">
        <w:rPr>
          <w:color w:val="800000"/>
        </w:rPr>
        <w:t>, si s’escau.</w:t>
      </w:r>
    </w:p>
  </w:comment>
  <w:comment w:id="359" w:author="GRV144" w:date="2010-01-22T10:32:00Z" w:initials="G">
    <w:p w14:paraId="1901241B" w14:textId="77777777" w:rsidR="00990869" w:rsidRDefault="00990869" w:rsidP="006C6518">
      <w:pPr>
        <w:pStyle w:val="Textdecomentari"/>
      </w:pPr>
      <w:r>
        <w:rPr>
          <w:rStyle w:val="Refernciadecomentari"/>
        </w:rPr>
        <w:annotationRef/>
      </w:r>
    </w:p>
    <w:p w14:paraId="5BD2DE99" w14:textId="77777777" w:rsidR="00990869" w:rsidRDefault="00990869" w:rsidP="006C6518">
      <w:pPr>
        <w:pStyle w:val="Textdecomentari"/>
      </w:pPr>
      <w:r>
        <w:rPr>
          <w:color w:val="800000"/>
        </w:rPr>
        <w:t>Se’n faran els necessaris per al correcte coneixement de la instal·lació. Convindria que n’hi hagués, com a mínim, un de global i de forma detallada, els que es facin necessaris, quedant identificats en el global.</w:t>
      </w:r>
    </w:p>
  </w:comment>
  <w:comment w:id="360" w:author="0303036" w:date="2010-01-22T10:32:00Z" w:initials="0">
    <w:p w14:paraId="43B275AA" w14:textId="77777777" w:rsidR="00990869" w:rsidRDefault="00990869" w:rsidP="006C6518">
      <w:pPr>
        <w:pStyle w:val="Textdecomentari"/>
      </w:pPr>
      <w:r>
        <w:rPr>
          <w:rStyle w:val="Refernciadecomentari"/>
        </w:rPr>
        <w:annotationRef/>
      </w:r>
    </w:p>
    <w:p w14:paraId="3058CBAF" w14:textId="77777777" w:rsidR="00990869" w:rsidRDefault="00990869" w:rsidP="006C6518">
      <w:pPr>
        <w:pStyle w:val="Textdecomentari"/>
      </w:pPr>
      <w:r>
        <w:rPr>
          <w:color w:val="800000"/>
        </w:rPr>
        <w:t>Indicar el tipus d’accessoris i suports de les canonades (HR)</w:t>
      </w:r>
    </w:p>
  </w:comment>
  <w:comment w:id="361" w:author="0303036" w:date="2010-03-01T12:18:00Z" w:initials="0">
    <w:p w14:paraId="598AB2A4" w14:textId="77777777" w:rsidR="00990869" w:rsidRDefault="00990869" w:rsidP="009A7DEC">
      <w:pPr>
        <w:pStyle w:val="Textdecomentari"/>
      </w:pPr>
      <w:r>
        <w:rPr>
          <w:rStyle w:val="Refernciadecomentari"/>
        </w:rPr>
        <w:annotationRef/>
      </w:r>
    </w:p>
    <w:p w14:paraId="38F43504" w14:textId="77777777" w:rsidR="00990869" w:rsidRDefault="00990869" w:rsidP="009A7DEC">
      <w:pPr>
        <w:pStyle w:val="Textdecomentari"/>
        <w:rPr>
          <w:color w:val="800000"/>
        </w:rPr>
      </w:pPr>
      <w:r w:rsidRPr="00C25A16">
        <w:rPr>
          <w:color w:val="800000"/>
        </w:rPr>
        <w:t>Plànol de situació i d’emplaçament</w:t>
      </w:r>
      <w:r>
        <w:rPr>
          <w:color w:val="800000"/>
        </w:rPr>
        <w:t xml:space="preserve"> a 1/200, 1/500</w:t>
      </w:r>
      <w:r w:rsidRPr="00C25A16">
        <w:rPr>
          <w:color w:val="800000"/>
        </w:rPr>
        <w:t>, si s’escau.</w:t>
      </w:r>
    </w:p>
    <w:p w14:paraId="0BA2A276" w14:textId="77777777" w:rsidR="00990869" w:rsidRPr="00DB2CC9" w:rsidRDefault="00990869" w:rsidP="00DB2CC9">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793F51B2" w14:textId="77777777" w:rsidR="00990869" w:rsidRPr="00C25A16" w:rsidRDefault="00990869" w:rsidP="009A7DEC">
      <w:pPr>
        <w:pStyle w:val="Textdecomentari"/>
        <w:rPr>
          <w:color w:val="800000"/>
        </w:rPr>
      </w:pPr>
    </w:p>
  </w:comment>
  <w:comment w:id="362" w:author="0303036" w:date="2010-01-23T18:42:00Z" w:initials="0">
    <w:p w14:paraId="0D2E08C9" w14:textId="77777777" w:rsidR="00990869" w:rsidRDefault="00990869" w:rsidP="009A7DEC">
      <w:pPr>
        <w:pStyle w:val="Textdecomentari"/>
      </w:pPr>
      <w:r>
        <w:rPr>
          <w:rStyle w:val="Refernciadecomentari"/>
        </w:rPr>
        <w:annotationRef/>
      </w:r>
    </w:p>
    <w:p w14:paraId="3A13C8E2" w14:textId="77777777" w:rsidR="00990869" w:rsidRDefault="00990869" w:rsidP="009A7DEC">
      <w:pPr>
        <w:pStyle w:val="Textdecomentari"/>
      </w:pPr>
      <w:r>
        <w:rPr>
          <w:color w:val="800000"/>
        </w:rPr>
        <w:t>Indicar el tipus d’accessoris i suports de les canonades (HR)</w:t>
      </w:r>
    </w:p>
  </w:comment>
  <w:comment w:id="363" w:author="0303036" w:date="2010-03-01T12:18:00Z" w:initials="0">
    <w:p w14:paraId="240E52FB" w14:textId="77777777" w:rsidR="00990869" w:rsidRDefault="00990869" w:rsidP="00703330">
      <w:pPr>
        <w:pStyle w:val="Textdecomentari"/>
      </w:pPr>
      <w:r>
        <w:rPr>
          <w:rStyle w:val="Refernciadecomentari"/>
        </w:rPr>
        <w:annotationRef/>
      </w:r>
    </w:p>
    <w:p w14:paraId="54922898" w14:textId="77777777" w:rsidR="00990869" w:rsidRDefault="00990869" w:rsidP="00703330">
      <w:pPr>
        <w:pStyle w:val="Textdecomentari"/>
        <w:rPr>
          <w:color w:val="800000"/>
        </w:rPr>
      </w:pPr>
      <w:r w:rsidRPr="00C25A16">
        <w:rPr>
          <w:color w:val="800000"/>
        </w:rPr>
        <w:t>Plànol de situació i d’emplaçament</w:t>
      </w:r>
      <w:r>
        <w:rPr>
          <w:color w:val="800000"/>
        </w:rPr>
        <w:t xml:space="preserve"> a 1/200, 1/500</w:t>
      </w:r>
      <w:r w:rsidRPr="00C25A16">
        <w:rPr>
          <w:color w:val="800000"/>
        </w:rPr>
        <w:t>, si s’escau.</w:t>
      </w:r>
    </w:p>
    <w:p w14:paraId="062C3F04" w14:textId="77777777" w:rsidR="00990869" w:rsidRPr="00DB2CC9" w:rsidRDefault="00990869" w:rsidP="00D27660">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6A7A303A" w14:textId="77777777" w:rsidR="00990869" w:rsidRPr="00C25A16" w:rsidRDefault="00990869" w:rsidP="00703330">
      <w:pPr>
        <w:pStyle w:val="Textdecomentari"/>
        <w:rPr>
          <w:color w:val="800000"/>
        </w:rPr>
      </w:pPr>
    </w:p>
  </w:comment>
  <w:comment w:id="364" w:author="GRV144" w:date="2010-02-24T13:24:00Z" w:initials="G">
    <w:p w14:paraId="6C990E9D" w14:textId="77777777" w:rsidR="00990869" w:rsidRDefault="00990869" w:rsidP="00703330">
      <w:pPr>
        <w:pStyle w:val="Textdecomentari"/>
      </w:pPr>
      <w:r>
        <w:rPr>
          <w:rStyle w:val="Refernciadecomentari"/>
        </w:rPr>
        <w:annotationRef/>
      </w:r>
    </w:p>
    <w:p w14:paraId="46D28C4E" w14:textId="77777777" w:rsidR="00990869" w:rsidRDefault="00990869" w:rsidP="00703330">
      <w:pPr>
        <w:pStyle w:val="Textdecomentari"/>
      </w:pPr>
      <w:r>
        <w:rPr>
          <w:color w:val="800000"/>
        </w:rPr>
        <w:t>Se’n faran els necessaris per al correcte coneixement de la instal·lació. Convindria que n’hi hagués, com a mínim, un de global i de forma detallada, els que es facin necessaris, quedant identificats en el global.</w:t>
      </w:r>
    </w:p>
  </w:comment>
  <w:comment w:id="365" w:author="0303036" w:date="2010-02-24T13:24:00Z" w:initials="0">
    <w:p w14:paraId="165D5C23" w14:textId="77777777" w:rsidR="00990869" w:rsidRDefault="00990869" w:rsidP="00703330">
      <w:pPr>
        <w:pStyle w:val="Textdecomentari"/>
      </w:pPr>
      <w:r>
        <w:rPr>
          <w:rStyle w:val="Refernciadecomentari"/>
        </w:rPr>
        <w:annotationRef/>
      </w:r>
    </w:p>
    <w:p w14:paraId="16A46F5A" w14:textId="77777777" w:rsidR="00990869" w:rsidRDefault="00990869" w:rsidP="00703330">
      <w:pPr>
        <w:pStyle w:val="Textdecomentari"/>
      </w:pPr>
      <w:r>
        <w:rPr>
          <w:color w:val="800000"/>
        </w:rPr>
        <w:t>Indicar el tipus d’accessoris i suports de les canonades (HR)</w:t>
      </w:r>
    </w:p>
  </w:comment>
  <w:comment w:id="366" w:author="0303036" w:date="2010-03-01T12:18:00Z" w:initials="0">
    <w:p w14:paraId="3D5091DC" w14:textId="77777777" w:rsidR="00990869" w:rsidRDefault="00990869">
      <w:pPr>
        <w:pStyle w:val="Textdecomentari"/>
      </w:pPr>
      <w:r>
        <w:rPr>
          <w:rStyle w:val="Refernciadecomentari"/>
        </w:rPr>
        <w:annotationRef/>
      </w:r>
    </w:p>
    <w:p w14:paraId="56F8674F" w14:textId="77777777" w:rsidR="00990869" w:rsidRDefault="00990869">
      <w:pPr>
        <w:pStyle w:val="Textdecomentari"/>
        <w:rPr>
          <w:color w:val="800000"/>
        </w:rPr>
      </w:pPr>
      <w:r w:rsidRPr="00C25A16">
        <w:rPr>
          <w:color w:val="800000"/>
        </w:rPr>
        <w:t>Plànol de situació i d’emplaçament, si s’escau.</w:t>
      </w:r>
    </w:p>
    <w:p w14:paraId="12A018FE" w14:textId="77777777" w:rsidR="00990869" w:rsidRDefault="00990869" w:rsidP="00D27660">
      <w:pPr>
        <w:tabs>
          <w:tab w:val="left" w:pos="900"/>
        </w:tabs>
        <w:spacing w:before="40" w:after="40"/>
        <w:rPr>
          <w:rFonts w:cs="Arial"/>
          <w:color w:val="800000"/>
          <w:sz w:val="20"/>
          <w:szCs w:val="20"/>
        </w:rPr>
      </w:pPr>
    </w:p>
    <w:p w14:paraId="22EB9334" w14:textId="77777777" w:rsidR="00990869" w:rsidRPr="00DB2CC9" w:rsidRDefault="00990869" w:rsidP="00D27660">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427AFDF1" w14:textId="77777777" w:rsidR="00990869" w:rsidRPr="00C25A16" w:rsidRDefault="00990869">
      <w:pPr>
        <w:pStyle w:val="Textdecomentari"/>
        <w:rPr>
          <w:color w:val="800000"/>
        </w:rPr>
      </w:pPr>
    </w:p>
  </w:comment>
  <w:comment w:id="367" w:author="GRV144" w:date="2009-12-17T18:09:00Z" w:initials="G">
    <w:p w14:paraId="036CEE68" w14:textId="77777777" w:rsidR="00990869" w:rsidRDefault="00990869" w:rsidP="005369B0">
      <w:pPr>
        <w:pStyle w:val="Textdecomentari"/>
      </w:pPr>
      <w:r>
        <w:rPr>
          <w:rStyle w:val="Refernciadecomentari"/>
        </w:rPr>
        <w:annotationRef/>
      </w:r>
    </w:p>
    <w:p w14:paraId="0502B5D2" w14:textId="77777777" w:rsidR="00990869" w:rsidRDefault="00990869" w:rsidP="005369B0">
      <w:pPr>
        <w:pStyle w:val="Textdecomentari"/>
      </w:pPr>
      <w:r>
        <w:rPr>
          <w:color w:val="800000"/>
        </w:rPr>
        <w:t>Se’n faran els necessaris per al correcte coneixement de la instal·lació.</w:t>
      </w:r>
    </w:p>
  </w:comment>
  <w:comment w:id="368" w:author="Nati" w:date="2010-03-01T12:21:00Z" w:initials="N">
    <w:p w14:paraId="5405E8F1" w14:textId="77777777" w:rsidR="00990869" w:rsidRDefault="00990869" w:rsidP="00787E7C">
      <w:pPr>
        <w:pStyle w:val="Textdecomentari"/>
        <w:rPr>
          <w:i/>
          <w:color w:val="800000"/>
        </w:rPr>
      </w:pPr>
      <w:r>
        <w:rPr>
          <w:rStyle w:val="Refernciadecomentari"/>
        </w:rPr>
        <w:annotationRef/>
      </w:r>
    </w:p>
    <w:p w14:paraId="01C6537A" w14:textId="77777777" w:rsidR="00990869" w:rsidRPr="00DB2CC9" w:rsidRDefault="00990869" w:rsidP="00D27660">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307D0E58" w14:textId="77777777" w:rsidR="00990869" w:rsidRDefault="00990869">
      <w:pPr>
        <w:pStyle w:val="Textdecomentari"/>
      </w:pPr>
    </w:p>
  </w:comment>
  <w:comment w:id="369" w:author="Nati" w:date="2009-12-27T16:18:00Z" w:initials="N">
    <w:p w14:paraId="489C0117" w14:textId="77777777" w:rsidR="00990869" w:rsidRPr="00CF5482" w:rsidRDefault="00990869">
      <w:pPr>
        <w:pStyle w:val="Textdecomentari"/>
        <w:rPr>
          <w:color w:val="800000"/>
        </w:rPr>
      </w:pPr>
      <w:r w:rsidRPr="00CF5482">
        <w:rPr>
          <w:rStyle w:val="Refernciadecomentari"/>
          <w:color w:val="800000"/>
        </w:rPr>
        <w:annotationRef/>
      </w:r>
    </w:p>
    <w:p w14:paraId="23E2A5E6" w14:textId="77777777" w:rsidR="00990869" w:rsidRPr="00CF5482" w:rsidRDefault="00990869">
      <w:pPr>
        <w:pStyle w:val="Textdecomentari"/>
        <w:rPr>
          <w:color w:val="800000"/>
        </w:rPr>
      </w:pPr>
      <w:r w:rsidRPr="00CF5482">
        <w:rPr>
          <w:color w:val="800000"/>
        </w:rPr>
        <w:t>REBT 02:</w:t>
      </w:r>
    </w:p>
    <w:p w14:paraId="49033A87" w14:textId="77777777" w:rsidR="00990869" w:rsidRPr="00CF5482" w:rsidRDefault="00990869">
      <w:pPr>
        <w:pStyle w:val="Textdecomentari"/>
        <w:rPr>
          <w:color w:val="800000"/>
        </w:rPr>
      </w:pPr>
      <w:r w:rsidRPr="00CF5482">
        <w:rPr>
          <w:color w:val="800000"/>
        </w:rPr>
        <w:t>Els suficients plànols en nombre i detall, tant per donar una idea clara de les disposicions que es</w:t>
      </w:r>
      <w:r>
        <w:rPr>
          <w:color w:val="800000"/>
        </w:rPr>
        <w:t xml:space="preserve"> </w:t>
      </w:r>
      <w:r w:rsidRPr="00CF5482">
        <w:rPr>
          <w:color w:val="800000"/>
        </w:rPr>
        <w:t>pretenen adoptar a les instal·lacions com perqu</w:t>
      </w:r>
      <w:r>
        <w:rPr>
          <w:color w:val="800000"/>
        </w:rPr>
        <w:t>è</w:t>
      </w:r>
      <w:r w:rsidRPr="00CF5482">
        <w:rPr>
          <w:color w:val="800000"/>
        </w:rPr>
        <w:t xml:space="preserve"> la empresa instal·ladora que executi la instal·lació disposi de totes les dades necessàries per a la realitzaci</w:t>
      </w:r>
      <w:r>
        <w:rPr>
          <w:color w:val="800000"/>
        </w:rPr>
        <w:t>ó de les mateix</w:t>
      </w:r>
      <w:r w:rsidRPr="00CF5482">
        <w:rPr>
          <w:color w:val="800000"/>
        </w:rPr>
        <w:t>es.</w:t>
      </w:r>
    </w:p>
    <w:p w14:paraId="1BE91BF2" w14:textId="77777777" w:rsidR="00990869" w:rsidRPr="00CF5482" w:rsidRDefault="00990869">
      <w:pPr>
        <w:pStyle w:val="Textdecomentari"/>
        <w:rPr>
          <w:color w:val="800000"/>
        </w:rPr>
      </w:pPr>
    </w:p>
  </w:comment>
  <w:comment w:id="370" w:author="0303036" w:date="2009-12-27T16:15:00Z" w:initials="0">
    <w:p w14:paraId="58E1D0A7" w14:textId="77777777" w:rsidR="00990869" w:rsidRDefault="00990869">
      <w:pPr>
        <w:pStyle w:val="Textdecomentari"/>
      </w:pPr>
      <w:r>
        <w:rPr>
          <w:rStyle w:val="Refernciadecomentari"/>
        </w:rPr>
        <w:annotationRef/>
      </w:r>
    </w:p>
    <w:p w14:paraId="6A0E8A48" w14:textId="77777777" w:rsidR="00990869" w:rsidRPr="00BA3C96" w:rsidRDefault="00990869" w:rsidP="00CF5482">
      <w:pPr>
        <w:pStyle w:val="Textdecomentari"/>
        <w:rPr>
          <w:color w:val="800000"/>
        </w:rPr>
      </w:pPr>
      <w:r w:rsidRPr="00BA3C96">
        <w:rPr>
          <w:color w:val="800000"/>
        </w:rPr>
        <w:t>Si es fa un projecte</w:t>
      </w:r>
      <w:r>
        <w:rPr>
          <w:color w:val="800000"/>
        </w:rPr>
        <w:t xml:space="preserve"> específic, s’afegiran els plànols de</w:t>
      </w:r>
      <w:r w:rsidRPr="00BA3C96">
        <w:rPr>
          <w:color w:val="800000"/>
        </w:rPr>
        <w:t>: Situació i emplaçament</w:t>
      </w:r>
      <w:r>
        <w:rPr>
          <w:color w:val="800000"/>
        </w:rPr>
        <w:t>.</w:t>
      </w:r>
    </w:p>
  </w:comment>
  <w:comment w:id="371" w:author="0303036" w:date="2014-04-04T13:36:00Z" w:initials="0">
    <w:p w14:paraId="4ADBD069" w14:textId="77777777" w:rsidR="00990869" w:rsidRDefault="00990869">
      <w:pPr>
        <w:pStyle w:val="Textdecomentari"/>
      </w:pPr>
      <w:r>
        <w:rPr>
          <w:rStyle w:val="Refernciadecomentari"/>
        </w:rPr>
        <w:annotationRef/>
      </w:r>
    </w:p>
    <w:p w14:paraId="6DD72754" w14:textId="77777777" w:rsidR="00990869" w:rsidRPr="008200F2" w:rsidRDefault="00990869">
      <w:pPr>
        <w:pStyle w:val="Textdecomentari"/>
        <w:rPr>
          <w:color w:val="800000"/>
        </w:rPr>
      </w:pPr>
      <w:r>
        <w:rPr>
          <w:color w:val="800000"/>
        </w:rPr>
        <w:t xml:space="preserve">Llumeneres d’il·luminació normal i d’emergència. </w:t>
      </w:r>
      <w:r w:rsidRPr="008200F2">
        <w:rPr>
          <w:color w:val="800000"/>
        </w:rPr>
        <w:t xml:space="preserve">En zones on no calgui estudi d’il·luminació o la instal·lació resulti d’escassa entitat, es poden incloure les llumeneres i la instal·lació, en general, en els plànols d’electricitat. </w:t>
      </w:r>
    </w:p>
  </w:comment>
  <w:comment w:id="372" w:author="0303036" w:date="2009-12-14T10:25:00Z" w:initials="0">
    <w:p w14:paraId="720CC3E3" w14:textId="77777777" w:rsidR="00990869" w:rsidRDefault="00990869">
      <w:pPr>
        <w:pStyle w:val="Textdecomentari"/>
      </w:pPr>
      <w:r>
        <w:rPr>
          <w:rStyle w:val="Refernciadecomentari"/>
        </w:rPr>
        <w:annotationRef/>
      </w:r>
    </w:p>
    <w:p w14:paraId="6EC3DDC3" w14:textId="77777777" w:rsidR="00990869" w:rsidRPr="00BA3C96" w:rsidRDefault="00990869" w:rsidP="003F016F">
      <w:pPr>
        <w:spacing w:before="40" w:after="40"/>
        <w:ind w:left="120" w:hanging="120"/>
        <w:rPr>
          <w:rFonts w:cs="Arial"/>
          <w:i/>
          <w:color w:val="800000"/>
          <w:sz w:val="20"/>
          <w:szCs w:val="20"/>
        </w:rPr>
      </w:pPr>
      <w:r w:rsidRPr="00BA3C96">
        <w:rPr>
          <w:rFonts w:cs="Arial"/>
          <w:i/>
          <w:color w:val="800000"/>
          <w:sz w:val="20"/>
          <w:szCs w:val="20"/>
        </w:rPr>
        <w:t>Pot ser necessari desglossar plantes de terra i de sostre, i fins i tot, afegir les de cel-ras i terra flotant.</w:t>
      </w:r>
    </w:p>
    <w:p w14:paraId="6B1F7D3F" w14:textId="77777777" w:rsidR="00990869" w:rsidRDefault="00990869">
      <w:pPr>
        <w:pStyle w:val="Textdecomentari"/>
      </w:pPr>
    </w:p>
  </w:comment>
  <w:comment w:id="373" w:author="0303036" w:date="2010-03-01T12:24:00Z" w:initials="0">
    <w:p w14:paraId="3214BA05" w14:textId="77777777" w:rsidR="00990869" w:rsidRDefault="00990869" w:rsidP="00D27660">
      <w:pPr>
        <w:tabs>
          <w:tab w:val="left" w:pos="900"/>
        </w:tabs>
        <w:spacing w:before="40" w:after="40"/>
        <w:rPr>
          <w:rFonts w:cs="Arial"/>
          <w:color w:val="800000"/>
          <w:sz w:val="20"/>
          <w:szCs w:val="20"/>
        </w:rPr>
      </w:pPr>
      <w:r>
        <w:rPr>
          <w:rStyle w:val="Refernciadecomentari"/>
        </w:rPr>
        <w:annotationRef/>
      </w:r>
    </w:p>
    <w:p w14:paraId="60312D74" w14:textId="77777777" w:rsidR="00990869" w:rsidRDefault="00990869" w:rsidP="00D27660">
      <w:pPr>
        <w:tabs>
          <w:tab w:val="left" w:pos="900"/>
        </w:tabs>
        <w:spacing w:before="40" w:after="40"/>
        <w:rPr>
          <w:rFonts w:cs="Arial"/>
          <w:color w:val="800000"/>
          <w:sz w:val="20"/>
          <w:szCs w:val="20"/>
        </w:rPr>
      </w:pPr>
    </w:p>
    <w:p w14:paraId="59A99A99" w14:textId="77777777" w:rsidR="00990869" w:rsidRPr="00DB2CC9" w:rsidRDefault="00990869" w:rsidP="00D27660">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5A9CC928" w14:textId="77777777" w:rsidR="00990869" w:rsidRDefault="00990869">
      <w:pPr>
        <w:pStyle w:val="Textdecomentari"/>
      </w:pPr>
    </w:p>
  </w:comment>
  <w:comment w:id="374" w:author="0303036" w:date="2010-03-01T12:24:00Z" w:initials="0">
    <w:p w14:paraId="4BDDDABF" w14:textId="77777777" w:rsidR="00990869" w:rsidRDefault="00990869">
      <w:pPr>
        <w:pStyle w:val="Textdecomentari"/>
      </w:pPr>
      <w:r>
        <w:rPr>
          <w:rStyle w:val="Refernciadecomentari"/>
        </w:rPr>
        <w:annotationRef/>
      </w:r>
    </w:p>
    <w:p w14:paraId="191DBBB6" w14:textId="77777777" w:rsidR="00990869" w:rsidRPr="00DB2CC9" w:rsidRDefault="00990869" w:rsidP="00D27660">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24B7054B" w14:textId="77777777" w:rsidR="00990869" w:rsidRDefault="00990869">
      <w:pPr>
        <w:pStyle w:val="Textdecomentari"/>
      </w:pPr>
    </w:p>
  </w:comment>
  <w:comment w:id="375" w:author="0303036" w:date="2010-01-20T16:50:00Z" w:initials="0">
    <w:p w14:paraId="1C52CF5C" w14:textId="77777777" w:rsidR="00990869" w:rsidRDefault="00990869">
      <w:pPr>
        <w:pStyle w:val="Textdecomentari"/>
      </w:pPr>
      <w:r>
        <w:rPr>
          <w:rStyle w:val="Refernciadecomentari"/>
        </w:rPr>
        <w:annotationRef/>
      </w:r>
    </w:p>
    <w:p w14:paraId="2FE9D058" w14:textId="77777777" w:rsidR="00990869" w:rsidRPr="00EE006A" w:rsidRDefault="00990869">
      <w:pPr>
        <w:pStyle w:val="Textdecomentari"/>
        <w:rPr>
          <w:color w:val="800000"/>
        </w:rPr>
      </w:pPr>
      <w:r w:rsidRPr="00EE006A">
        <w:rPr>
          <w:color w:val="800000"/>
        </w:rPr>
        <w:t>En base a l’estudi lumínic realitzat, si s’escau.</w:t>
      </w:r>
    </w:p>
  </w:comment>
  <w:comment w:id="376" w:author="Nati" w:date="2010-02-28T22:52:00Z" w:initials="N">
    <w:p w14:paraId="37EA843B" w14:textId="77777777" w:rsidR="00990869" w:rsidRDefault="00990869">
      <w:pPr>
        <w:pStyle w:val="Textdecomentari"/>
      </w:pPr>
      <w:r>
        <w:rPr>
          <w:rStyle w:val="Refernciadecomentari"/>
        </w:rPr>
        <w:annotationRef/>
      </w:r>
    </w:p>
    <w:p w14:paraId="3ADF911E" w14:textId="77777777" w:rsidR="00990869" w:rsidRPr="00C04292" w:rsidRDefault="00990869">
      <w:pPr>
        <w:pStyle w:val="Textdecomentari"/>
        <w:rPr>
          <w:color w:val="800000"/>
        </w:rPr>
      </w:pPr>
      <w:r w:rsidRPr="00C04292">
        <w:rPr>
          <w:color w:val="800000"/>
        </w:rPr>
        <w:t>El cablejat i la resta de la instal·lació elèctrica es troba a l’apartat DG 5.9.1 d’instal·lacions elèctriques.</w:t>
      </w:r>
    </w:p>
  </w:comment>
  <w:comment w:id="377" w:author="0303036" w:date="2010-03-01T12:26:00Z" w:initials="0">
    <w:p w14:paraId="2DCF02E4" w14:textId="77777777" w:rsidR="00990869" w:rsidRDefault="00990869">
      <w:pPr>
        <w:pStyle w:val="Textdecomentari"/>
      </w:pPr>
      <w:r>
        <w:rPr>
          <w:rStyle w:val="Refernciadecomentari"/>
        </w:rPr>
        <w:annotationRef/>
      </w:r>
    </w:p>
    <w:p w14:paraId="79AEBA3E" w14:textId="77777777" w:rsidR="00990869" w:rsidRDefault="00990869" w:rsidP="00187261">
      <w:pPr>
        <w:tabs>
          <w:tab w:val="left" w:pos="900"/>
        </w:tabs>
        <w:spacing w:before="40" w:after="40"/>
        <w:rPr>
          <w:rFonts w:cs="Arial"/>
          <w:color w:val="800000"/>
          <w:sz w:val="20"/>
          <w:szCs w:val="20"/>
        </w:rPr>
      </w:pPr>
    </w:p>
    <w:p w14:paraId="3F2BDF6C" w14:textId="77777777" w:rsidR="00990869" w:rsidRPr="00DB2CC9" w:rsidRDefault="00990869" w:rsidP="00187261">
      <w:pPr>
        <w:tabs>
          <w:tab w:val="left" w:pos="900"/>
        </w:tabs>
        <w:spacing w:before="40" w:after="40"/>
        <w:rPr>
          <w:rFonts w:cs="Arial"/>
          <w:color w:val="800000"/>
          <w:sz w:val="20"/>
          <w:szCs w:val="20"/>
        </w:rPr>
      </w:pPr>
      <w:r w:rsidRPr="00DB2CC9">
        <w:rPr>
          <w:rFonts w:cs="Arial"/>
          <w:color w:val="800000"/>
          <w:sz w:val="20"/>
          <w:szCs w:val="20"/>
        </w:rPr>
        <w:t xml:space="preserve">S’inclourà una  </w:t>
      </w:r>
      <w:r w:rsidRPr="00DB2CC9">
        <w:rPr>
          <w:rFonts w:cs="Arial"/>
          <w:b/>
          <w:color w:val="800000"/>
          <w:sz w:val="20"/>
          <w:szCs w:val="20"/>
        </w:rPr>
        <w:t>llegenda</w:t>
      </w:r>
      <w:r w:rsidRPr="00DB2CC9">
        <w:rPr>
          <w:rFonts w:cs="Arial"/>
          <w:color w:val="800000"/>
          <w:sz w:val="20"/>
          <w:szCs w:val="20"/>
        </w:rPr>
        <w:t xml:space="preserve"> que serveixi per identificar els elements i definir les seves característiques més rellevants pel que fa al seu funcionament (cabal, potència, etc.) com a les seves prestacions i exigències (soroll, resistència al foc, alimentació elèctrica, etc.).</w:t>
      </w:r>
    </w:p>
    <w:p w14:paraId="112718AA" w14:textId="77777777" w:rsidR="00990869" w:rsidRDefault="00990869">
      <w:pPr>
        <w:pStyle w:val="Textdecomentari"/>
      </w:pPr>
    </w:p>
  </w:comment>
  <w:comment w:id="378" w:author="Nati" w:date="2010-02-12T07:03:00Z" w:initials="N">
    <w:p w14:paraId="23E9F0D9" w14:textId="77777777" w:rsidR="00990869" w:rsidRDefault="00990869">
      <w:pPr>
        <w:pStyle w:val="Textdecomentari"/>
      </w:pPr>
      <w:r>
        <w:rPr>
          <w:rStyle w:val="Refernciadecomentari"/>
        </w:rPr>
        <w:annotationRef/>
      </w:r>
    </w:p>
    <w:p w14:paraId="60C98C6C" w14:textId="77777777" w:rsidR="00990869" w:rsidRPr="00E82D4F" w:rsidRDefault="00990869" w:rsidP="003F073A">
      <w:pPr>
        <w:tabs>
          <w:tab w:val="left" w:pos="1080"/>
          <w:tab w:val="left" w:pos="1666"/>
          <w:tab w:val="left" w:pos="2880"/>
          <w:tab w:val="left" w:pos="4609"/>
          <w:tab w:val="left" w:pos="10728"/>
          <w:tab w:val="left" w:pos="11092"/>
        </w:tabs>
        <w:spacing w:before="60" w:after="120"/>
        <w:rPr>
          <w:rFonts w:cs="Arial"/>
          <w:color w:val="800000"/>
          <w:sz w:val="20"/>
          <w:szCs w:val="20"/>
        </w:rPr>
      </w:pPr>
      <w:r w:rsidRPr="00E82D4F">
        <w:rPr>
          <w:rFonts w:cs="Arial"/>
          <w:color w:val="800000"/>
          <w:sz w:val="20"/>
          <w:szCs w:val="20"/>
        </w:rPr>
        <w:t>Equipament del projecte</w:t>
      </w:r>
      <w:r>
        <w:rPr>
          <w:rFonts w:cs="Arial"/>
          <w:color w:val="800000"/>
          <w:sz w:val="20"/>
          <w:szCs w:val="20"/>
        </w:rPr>
        <w:t xml:space="preserve"> per a cada local o espai</w:t>
      </w:r>
      <w:r w:rsidRPr="00E82D4F">
        <w:rPr>
          <w:rFonts w:cs="Arial"/>
          <w:color w:val="800000"/>
          <w:sz w:val="20"/>
          <w:szCs w:val="20"/>
        </w:rPr>
        <w:t xml:space="preserve"> -com cuines, vestidors, </w:t>
      </w:r>
      <w:r>
        <w:rPr>
          <w:rFonts w:cs="Arial"/>
          <w:color w:val="800000"/>
          <w:sz w:val="20"/>
          <w:szCs w:val="20"/>
        </w:rPr>
        <w:t>mobiliari</w:t>
      </w:r>
      <w:r w:rsidRPr="00E82D4F">
        <w:rPr>
          <w:rFonts w:cs="Arial"/>
          <w:color w:val="800000"/>
          <w:sz w:val="20"/>
          <w:szCs w:val="20"/>
        </w:rPr>
        <w:t xml:space="preserve">, </w:t>
      </w:r>
      <w:r>
        <w:rPr>
          <w:rFonts w:cs="Arial"/>
          <w:color w:val="800000"/>
          <w:sz w:val="20"/>
          <w:szCs w:val="20"/>
        </w:rPr>
        <w:t xml:space="preserve">equipament esportiu, </w:t>
      </w:r>
      <w:r w:rsidRPr="00E82D4F">
        <w:rPr>
          <w:rFonts w:cs="Arial"/>
          <w:color w:val="800000"/>
          <w:sz w:val="20"/>
          <w:szCs w:val="20"/>
        </w:rPr>
        <w:t xml:space="preserve"> altres- que s’</w:t>
      </w:r>
      <w:r>
        <w:rPr>
          <w:rFonts w:cs="Arial"/>
          <w:color w:val="800000"/>
          <w:sz w:val="20"/>
          <w:szCs w:val="20"/>
        </w:rPr>
        <w:t>hagin de definir específicament.</w:t>
      </w:r>
    </w:p>
    <w:p w14:paraId="2F1CF20A" w14:textId="77777777" w:rsidR="00990869" w:rsidRDefault="00990869">
      <w:pPr>
        <w:pStyle w:val="Textdecomentari"/>
      </w:pPr>
    </w:p>
  </w:comment>
  <w:comment w:id="379" w:author="0303036" w:date="2010-02-23T17:21:00Z" w:initials="0">
    <w:p w14:paraId="047E2534" w14:textId="77777777" w:rsidR="00990869" w:rsidRDefault="00990869" w:rsidP="002E1D70">
      <w:pPr>
        <w:pStyle w:val="Textdecomentari"/>
      </w:pPr>
      <w:r>
        <w:rPr>
          <w:rStyle w:val="Refernciadecomentari"/>
        </w:rPr>
        <w:annotationRef/>
      </w:r>
    </w:p>
    <w:p w14:paraId="7665FEE0" w14:textId="77777777" w:rsidR="00990869" w:rsidRPr="00A06862" w:rsidRDefault="00990869" w:rsidP="002E1D70">
      <w:pPr>
        <w:pStyle w:val="Textdecomentari"/>
        <w:rPr>
          <w:color w:val="800000"/>
        </w:rPr>
      </w:pPr>
      <w:r w:rsidRPr="00A06862">
        <w:rPr>
          <w:color w:val="800000"/>
        </w:rPr>
        <w:t>Es recomana fer un quadre resum amb les característiques, prestacions i exigències normatives de les solucions; aquesta informació es pot extreure de la Memòria Constructiva</w:t>
      </w:r>
      <w:r>
        <w:rPr>
          <w:color w:val="800000"/>
        </w:rPr>
        <w:t>.</w:t>
      </w:r>
    </w:p>
  </w:comment>
  <w:comment w:id="380" w:author="0303036" w:date="2010-02-23T17:21:00Z" w:initials="0">
    <w:p w14:paraId="41EFC00D" w14:textId="77777777" w:rsidR="00990869" w:rsidRDefault="00990869" w:rsidP="002E1D70">
      <w:pPr>
        <w:pStyle w:val="Textdecomentari"/>
      </w:pPr>
      <w:r>
        <w:rPr>
          <w:rStyle w:val="Refernciadecomentari"/>
        </w:rPr>
        <w:annotationRef/>
      </w:r>
    </w:p>
    <w:p w14:paraId="25A7831F" w14:textId="77777777" w:rsidR="00990869" w:rsidRDefault="00990869" w:rsidP="002E1D70">
      <w:pPr>
        <w:pStyle w:val="Textdecomentari"/>
      </w:pPr>
      <w:r w:rsidRPr="004978D5">
        <w:rPr>
          <w:color w:val="800000"/>
        </w:rPr>
        <w:t>L’element estructural (forjat, llosa, solera</w:t>
      </w:r>
      <w:r>
        <w:rPr>
          <w:color w:val="800000"/>
        </w:rPr>
        <w:t>, mur, paret de càrrega, etc.</w:t>
      </w:r>
      <w:r w:rsidRPr="004978D5">
        <w:rPr>
          <w:color w:val="800000"/>
        </w:rPr>
        <w:t xml:space="preserve">) </w:t>
      </w:r>
      <w:r>
        <w:rPr>
          <w:color w:val="800000"/>
        </w:rPr>
        <w:t>s’ha</w:t>
      </w:r>
      <w:r w:rsidRPr="004978D5">
        <w:rPr>
          <w:color w:val="800000"/>
        </w:rPr>
        <w:t xml:space="preserve"> definit a l’estructura. En aquest apartat es tracta el tancament en el seu conjunt, com a solució i detall constructiu</w:t>
      </w:r>
      <w:r>
        <w:rPr>
          <w:color w:val="800000"/>
        </w:rPr>
        <w:t>s.</w:t>
      </w:r>
    </w:p>
  </w:comment>
  <w:comment w:id="381" w:author="0303036" w:date="2009-12-02T10:52:00Z" w:initials="0">
    <w:p w14:paraId="265E1248" w14:textId="77777777" w:rsidR="00990869" w:rsidRDefault="00990869">
      <w:pPr>
        <w:pStyle w:val="Textdecomentari"/>
      </w:pPr>
      <w:r>
        <w:rPr>
          <w:rStyle w:val="Refernciadecomentari"/>
        </w:rPr>
        <w:annotationRef/>
      </w:r>
    </w:p>
    <w:p w14:paraId="01F01BB8" w14:textId="77777777" w:rsidR="00990869" w:rsidRPr="0054728C" w:rsidRDefault="00990869">
      <w:pPr>
        <w:pStyle w:val="Textdecomentari"/>
        <w:rPr>
          <w:color w:val="800000"/>
        </w:rPr>
      </w:pPr>
      <w:r w:rsidRPr="0054728C">
        <w:rPr>
          <w:color w:val="800000"/>
        </w:rPr>
        <w:t>Les zones enjardinades es representen al subapartat de Jardineria</w:t>
      </w:r>
    </w:p>
  </w:comment>
  <w:comment w:id="382" w:author="0303036" w:date="2009-12-02T14:39:00Z" w:initials="0">
    <w:p w14:paraId="736400DC" w14:textId="77777777" w:rsidR="00990869" w:rsidRDefault="00990869">
      <w:pPr>
        <w:pStyle w:val="Textdecomentari"/>
      </w:pPr>
      <w:r>
        <w:rPr>
          <w:rStyle w:val="Refernciadecomentari"/>
        </w:rPr>
        <w:annotationRef/>
      </w:r>
    </w:p>
    <w:p w14:paraId="5E81FFC5" w14:textId="77777777" w:rsidR="00990869" w:rsidRPr="00A10056" w:rsidRDefault="00990869">
      <w:pPr>
        <w:pStyle w:val="Textdecomentari"/>
        <w:rPr>
          <w:i/>
          <w:color w:val="800000"/>
        </w:rPr>
      </w:pPr>
      <w:r w:rsidRPr="00A10056">
        <w:rPr>
          <w:i/>
          <w:color w:val="800000"/>
        </w:rPr>
        <w:t>Es simbolitzaran els elements que constitueixen les instal·lacions i s’adjuntaran les corresponents llegendes per a la correcta interpretació dels plànols. Es recomanen unes escales gràfiques, però caldrà ajustar-les a la definició del projecte.</w:t>
      </w:r>
    </w:p>
  </w:comment>
  <w:comment w:id="383" w:author="0303036" w:date="2009-12-01T19:02:00Z" w:initials="0">
    <w:p w14:paraId="3C3DFF1C" w14:textId="77777777" w:rsidR="00990869" w:rsidRDefault="00990869">
      <w:pPr>
        <w:pStyle w:val="Textdecomentari"/>
      </w:pPr>
      <w:r>
        <w:rPr>
          <w:rStyle w:val="Refernciadecomentari"/>
        </w:rPr>
        <w:annotationRef/>
      </w:r>
    </w:p>
    <w:p w14:paraId="3170A725" w14:textId="77777777" w:rsidR="00990869" w:rsidRDefault="00990869" w:rsidP="00983660">
      <w:pPr>
        <w:spacing w:before="40" w:after="40"/>
        <w:rPr>
          <w:rFonts w:cs="Arial"/>
          <w:i/>
          <w:color w:val="800000"/>
          <w:sz w:val="20"/>
          <w:szCs w:val="20"/>
        </w:rPr>
      </w:pPr>
      <w:r>
        <w:rPr>
          <w:rFonts w:cs="Arial"/>
          <w:i/>
          <w:color w:val="800000"/>
          <w:sz w:val="20"/>
          <w:szCs w:val="20"/>
        </w:rPr>
        <w:t xml:space="preserve">Es recomana identificar les </w:t>
      </w:r>
      <w:r w:rsidRPr="00F1594E">
        <w:rPr>
          <w:rFonts w:cs="Arial"/>
          <w:i/>
          <w:color w:val="800000"/>
          <w:sz w:val="20"/>
          <w:szCs w:val="20"/>
        </w:rPr>
        <w:t>aigües pluvial</w:t>
      </w:r>
      <w:r>
        <w:rPr>
          <w:rFonts w:cs="Arial"/>
          <w:i/>
          <w:color w:val="800000"/>
          <w:sz w:val="20"/>
          <w:szCs w:val="20"/>
        </w:rPr>
        <w:t>s, de drenatge (i residuals, si hi ha) a</w:t>
      </w:r>
      <w:r w:rsidRPr="00F1594E">
        <w:rPr>
          <w:rFonts w:cs="Arial"/>
          <w:i/>
          <w:color w:val="800000"/>
          <w:sz w:val="20"/>
          <w:szCs w:val="20"/>
        </w:rPr>
        <w:t xml:space="preserve">mb </w:t>
      </w:r>
      <w:r>
        <w:rPr>
          <w:rFonts w:cs="Arial"/>
          <w:i/>
          <w:color w:val="800000"/>
          <w:sz w:val="20"/>
          <w:szCs w:val="20"/>
        </w:rPr>
        <w:t xml:space="preserve">diferents </w:t>
      </w:r>
      <w:r w:rsidRPr="00F1594E">
        <w:rPr>
          <w:rFonts w:cs="Arial"/>
          <w:i/>
          <w:color w:val="800000"/>
          <w:sz w:val="20"/>
          <w:szCs w:val="20"/>
        </w:rPr>
        <w:t>colors o tipus de líni</w:t>
      </w:r>
      <w:r>
        <w:rPr>
          <w:rFonts w:cs="Arial"/>
          <w:i/>
          <w:color w:val="800000"/>
          <w:sz w:val="20"/>
          <w:szCs w:val="20"/>
        </w:rPr>
        <w:t>a, o fins i tot fer diferents plànols si s’escau.</w:t>
      </w:r>
    </w:p>
    <w:p w14:paraId="49C90557" w14:textId="77777777" w:rsidR="00990869" w:rsidRPr="00F1594E" w:rsidRDefault="00990869" w:rsidP="00983660">
      <w:pPr>
        <w:spacing w:before="40" w:after="40"/>
        <w:rPr>
          <w:rFonts w:cs="Arial"/>
          <w:i/>
          <w:color w:val="800000"/>
          <w:sz w:val="20"/>
          <w:szCs w:val="20"/>
        </w:rPr>
      </w:pPr>
      <w:r>
        <w:rPr>
          <w:rFonts w:cs="Arial"/>
          <w:i/>
          <w:color w:val="800000"/>
          <w:sz w:val="20"/>
          <w:szCs w:val="20"/>
        </w:rPr>
        <w:t>S’adjuntaran les corresponents llegendes per a la correcta interpretació dels plànols.</w:t>
      </w:r>
    </w:p>
    <w:p w14:paraId="3FDEBEB6" w14:textId="77777777" w:rsidR="00990869" w:rsidRDefault="00990869">
      <w:pPr>
        <w:pStyle w:val="Textdecomentari"/>
      </w:pPr>
    </w:p>
  </w:comment>
  <w:comment w:id="384" w:author="0303036" w:date="2009-12-02T16:47:00Z" w:initials="0">
    <w:p w14:paraId="5F47195E" w14:textId="77777777" w:rsidR="00990869" w:rsidRDefault="00990869">
      <w:pPr>
        <w:pStyle w:val="Textdecomentari"/>
      </w:pPr>
      <w:r>
        <w:rPr>
          <w:rStyle w:val="Refernciadecomentari"/>
        </w:rPr>
        <w:annotationRef/>
      </w:r>
    </w:p>
    <w:p w14:paraId="45A50F67" w14:textId="77777777" w:rsidR="00990869" w:rsidRPr="00DB5838" w:rsidRDefault="00990869">
      <w:pPr>
        <w:pStyle w:val="Textdecomentari"/>
        <w:rPr>
          <w:color w:val="800000"/>
        </w:rPr>
      </w:pPr>
      <w:r w:rsidRPr="00DB5838">
        <w:rPr>
          <w:color w:val="800000"/>
        </w:rPr>
        <w:t>En coordinació amb les instal·lacions de l’edifici.</w:t>
      </w:r>
    </w:p>
  </w:comment>
  <w:comment w:id="385" w:author="0303036" w:date="2010-02-21T18:02:00Z" w:initials="0">
    <w:p w14:paraId="684CBD9B" w14:textId="77777777" w:rsidR="00990869" w:rsidRDefault="00990869">
      <w:pPr>
        <w:pStyle w:val="Textdecomentari"/>
      </w:pPr>
      <w:r>
        <w:rPr>
          <w:rStyle w:val="Refernciadecomentari"/>
        </w:rPr>
        <w:annotationRef/>
      </w:r>
    </w:p>
    <w:p w14:paraId="6312BF52" w14:textId="77777777" w:rsidR="00990869" w:rsidRPr="00DB5838" w:rsidRDefault="00990869" w:rsidP="00DB5838">
      <w:pPr>
        <w:pStyle w:val="Textdecomentari"/>
        <w:rPr>
          <w:color w:val="800000"/>
        </w:rPr>
      </w:pPr>
      <w:r w:rsidRPr="00DB5838">
        <w:rPr>
          <w:color w:val="800000"/>
        </w:rPr>
        <w:t>En coordinació amb les instal·lacions de l’edifici.</w:t>
      </w:r>
    </w:p>
    <w:p w14:paraId="614288B9" w14:textId="77777777" w:rsidR="00990869" w:rsidRPr="00DB5838" w:rsidRDefault="00990869">
      <w:pPr>
        <w:pStyle w:val="Textdecomentari"/>
        <w:rPr>
          <w:color w:val="800000"/>
        </w:rPr>
      </w:pPr>
      <w:r w:rsidRPr="00DB5838">
        <w:rPr>
          <w:color w:val="800000"/>
        </w:rPr>
        <w:t>I amb els sistemes de seguretat passiva com murs i tanques pe</w:t>
      </w:r>
      <w:r>
        <w:rPr>
          <w:color w:val="800000"/>
        </w:rPr>
        <w:t xml:space="preserve">rimetrals o cabines de control </w:t>
      </w:r>
    </w:p>
  </w:comment>
  <w:comment w:id="386" w:author="0303036" w:date="2009-12-17T15:03:00Z" w:initials="0">
    <w:p w14:paraId="50841C8A" w14:textId="77777777" w:rsidR="00990869" w:rsidRDefault="00990869">
      <w:pPr>
        <w:pStyle w:val="Textdecomentari"/>
      </w:pPr>
      <w:r>
        <w:rPr>
          <w:rStyle w:val="Refernciadecomentari"/>
        </w:rPr>
        <w:annotationRef/>
      </w:r>
    </w:p>
    <w:p w14:paraId="7747B338" w14:textId="77777777" w:rsidR="00990869" w:rsidRPr="0055149B" w:rsidRDefault="00990869">
      <w:pPr>
        <w:pStyle w:val="Textdecomentari"/>
        <w:rPr>
          <w:color w:val="800000"/>
        </w:rPr>
      </w:pPr>
      <w:r w:rsidRPr="0055149B">
        <w:rPr>
          <w:color w:val="800000"/>
        </w:rPr>
        <w:t>En correlació amb els estudis de Seguretat i Salut i Gestió de residus.</w:t>
      </w:r>
    </w:p>
  </w:comment>
  <w:comment w:id="388" w:author="0303036" w:date="2014-04-03T16:15:00Z" w:initials="0">
    <w:p w14:paraId="14B36A6D" w14:textId="77777777" w:rsidR="00990869" w:rsidRDefault="00990869" w:rsidP="00101020">
      <w:pPr>
        <w:pStyle w:val="Textdecomentari"/>
      </w:pPr>
      <w:r>
        <w:rPr>
          <w:rStyle w:val="Refernciadecomentari"/>
        </w:rPr>
        <w:annotationRef/>
      </w:r>
    </w:p>
    <w:p w14:paraId="42068D79" w14:textId="77777777" w:rsidR="00990869" w:rsidRDefault="00990869" w:rsidP="00101020">
      <w:pPr>
        <w:pStyle w:val="Textdecomentari"/>
      </w:pPr>
    </w:p>
    <w:p w14:paraId="106E2570" w14:textId="77777777" w:rsidR="00990869" w:rsidRDefault="00990869" w:rsidP="00101020">
      <w:pPr>
        <w:pStyle w:val="Textdecomentari"/>
        <w:rPr>
          <w:color w:val="800000"/>
        </w:rPr>
      </w:pPr>
      <w:r w:rsidRPr="00861F28">
        <w:rPr>
          <w:color w:val="800000"/>
        </w:rPr>
        <w:t xml:space="preserve">En els projectes per </w:t>
      </w:r>
      <w:r>
        <w:rPr>
          <w:color w:val="800000"/>
        </w:rPr>
        <w:t>Infraestructures.cat</w:t>
      </w:r>
      <w:r w:rsidRPr="00861F28">
        <w:rPr>
          <w:color w:val="800000"/>
        </w:rPr>
        <w:t xml:space="preserve"> no </w:t>
      </w:r>
      <w:r>
        <w:rPr>
          <w:color w:val="800000"/>
        </w:rPr>
        <w:t xml:space="preserve">cal adjuntar </w:t>
      </w:r>
      <w:r w:rsidRPr="00861F28">
        <w:rPr>
          <w:color w:val="800000"/>
        </w:rPr>
        <w:t>el Plec de Condicions administratives</w:t>
      </w:r>
      <w:r>
        <w:rPr>
          <w:color w:val="800000"/>
        </w:rPr>
        <w:t xml:space="preserve"> perquè està implícit en les condicions de l’encàrrec.</w:t>
      </w:r>
    </w:p>
    <w:p w14:paraId="6C9F024A" w14:textId="77777777" w:rsidR="00990869" w:rsidRDefault="00990869" w:rsidP="00101020">
      <w:pPr>
        <w:pStyle w:val="Textdecomentari"/>
        <w:rPr>
          <w:color w:val="800000"/>
        </w:rPr>
      </w:pPr>
    </w:p>
    <w:p w14:paraId="2B27D176" w14:textId="77777777" w:rsidR="00990869" w:rsidRPr="00861F28" w:rsidRDefault="00990869" w:rsidP="00101020">
      <w:pPr>
        <w:pStyle w:val="Textdecomentari"/>
        <w:rPr>
          <w:color w:val="800000"/>
        </w:rPr>
      </w:pPr>
      <w:r>
        <w:rPr>
          <w:color w:val="800000"/>
        </w:rPr>
        <w:t>En coordinació amb les especificacions de la resta del Projecte i, especialment, del Pla de Control de Qualitat.</w:t>
      </w:r>
    </w:p>
  </w:comment>
  <w:comment w:id="389" w:author="Nati" w:date="2014-04-03T16:15:00Z" w:initials="N">
    <w:p w14:paraId="319B6A05" w14:textId="77777777" w:rsidR="00990869" w:rsidRDefault="00990869" w:rsidP="00101020">
      <w:pPr>
        <w:pStyle w:val="Textdecomentari"/>
      </w:pPr>
      <w:r>
        <w:rPr>
          <w:rStyle w:val="Refernciadecomentari"/>
        </w:rPr>
        <w:annotationRef/>
      </w:r>
    </w:p>
    <w:p w14:paraId="323F069A" w14:textId="77777777" w:rsidR="00990869" w:rsidRPr="00993FC2" w:rsidRDefault="00990869" w:rsidP="00101020">
      <w:pPr>
        <w:spacing w:before="60" w:after="60"/>
        <w:rPr>
          <w:rFonts w:cs="Arial"/>
          <w:color w:val="800000"/>
          <w:sz w:val="20"/>
          <w:szCs w:val="20"/>
        </w:rPr>
      </w:pPr>
      <w:r w:rsidRPr="00993FC2">
        <w:rPr>
          <w:rFonts w:cs="Arial"/>
          <w:color w:val="800000"/>
          <w:sz w:val="20"/>
          <w:szCs w:val="20"/>
        </w:rPr>
        <w:t>El  “Plec de Condicions Tècniques del Banc d</w:t>
      </w:r>
      <w:r>
        <w:rPr>
          <w:rFonts w:cs="Arial"/>
          <w:color w:val="800000"/>
          <w:sz w:val="20"/>
          <w:szCs w:val="20"/>
        </w:rPr>
        <w:t>’Infraestructures.cat</w:t>
      </w:r>
      <w:r w:rsidRPr="00993FC2">
        <w:rPr>
          <w:rFonts w:cs="Arial"/>
          <w:color w:val="800000"/>
          <w:sz w:val="20"/>
          <w:szCs w:val="20"/>
        </w:rPr>
        <w:t xml:space="preserve"> – EDIFICACIÓ”, </w:t>
      </w:r>
      <w:r w:rsidRPr="00993FC2">
        <w:rPr>
          <w:rFonts w:cs="Arial"/>
          <w:color w:val="800000"/>
          <w:sz w:val="20"/>
          <w:szCs w:val="20"/>
          <w:u w:val="single"/>
        </w:rPr>
        <w:t>no caldrà adjuntar-lo en els exemplars del projecte en format paper</w:t>
      </w:r>
      <w:r w:rsidRPr="00993FC2">
        <w:rPr>
          <w:rFonts w:cs="Arial"/>
          <w:color w:val="800000"/>
          <w:sz w:val="20"/>
          <w:szCs w:val="20"/>
        </w:rPr>
        <w:t xml:space="preserve">, si no que en cada còpia en format PDF del Projecte s’incorporarà l’esmentat Plec de Condicions </w:t>
      </w:r>
      <w:r w:rsidRPr="00993FC2">
        <w:rPr>
          <w:rFonts w:cs="Arial"/>
          <w:color w:val="800000"/>
          <w:sz w:val="20"/>
          <w:szCs w:val="20"/>
          <w:u w:val="single"/>
        </w:rPr>
        <w:t>tal i com s’obté de</w:t>
      </w:r>
      <w:r>
        <w:rPr>
          <w:rFonts w:cs="Arial"/>
          <w:color w:val="800000"/>
          <w:sz w:val="20"/>
          <w:szCs w:val="20"/>
          <w:u w:val="single"/>
        </w:rPr>
        <w:t>l</w:t>
      </w:r>
      <w:r w:rsidRPr="00993FC2">
        <w:rPr>
          <w:rFonts w:cs="Arial"/>
          <w:color w:val="800000"/>
          <w:sz w:val="20"/>
          <w:szCs w:val="20"/>
          <w:u w:val="single"/>
        </w:rPr>
        <w:t xml:space="preserve"> web d</w:t>
      </w:r>
      <w:r>
        <w:rPr>
          <w:rFonts w:cs="Arial"/>
          <w:color w:val="800000"/>
          <w:sz w:val="20"/>
          <w:szCs w:val="20"/>
          <w:u w:val="single"/>
        </w:rPr>
        <w:t>’Infraestructures.cat</w:t>
      </w:r>
      <w:r w:rsidRPr="00993FC2">
        <w:rPr>
          <w:rFonts w:cs="Arial"/>
          <w:color w:val="800000"/>
          <w:sz w:val="20"/>
          <w:szCs w:val="20"/>
        </w:rPr>
        <w:t xml:space="preserve">. </w:t>
      </w:r>
    </w:p>
    <w:p w14:paraId="36ED120B" w14:textId="77777777" w:rsidR="00990869" w:rsidRPr="00993FC2" w:rsidRDefault="00990869" w:rsidP="00101020">
      <w:pPr>
        <w:spacing w:before="60" w:after="60"/>
        <w:rPr>
          <w:rFonts w:cs="Arial"/>
          <w:color w:val="800000"/>
          <w:sz w:val="20"/>
          <w:szCs w:val="20"/>
        </w:rPr>
      </w:pPr>
      <w:r w:rsidRPr="00993FC2">
        <w:rPr>
          <w:rFonts w:cs="Arial"/>
          <w:color w:val="800000"/>
          <w:sz w:val="20"/>
          <w:szCs w:val="20"/>
        </w:rPr>
        <w:t>El Projectista afegirà en els exemplars del projecte els plecs de nova creació, en format paper i suport PDF indicant la seva prevalença sobre els plecs del “Plec de Condicions Tècniques del Banc d</w:t>
      </w:r>
      <w:r>
        <w:rPr>
          <w:rFonts w:cs="Arial"/>
          <w:color w:val="800000"/>
          <w:sz w:val="20"/>
          <w:szCs w:val="20"/>
        </w:rPr>
        <w:t>’Infraestructures.cat</w:t>
      </w:r>
      <w:r w:rsidRPr="00993FC2">
        <w:rPr>
          <w:rFonts w:cs="Arial"/>
          <w:color w:val="800000"/>
          <w:sz w:val="20"/>
          <w:szCs w:val="20"/>
        </w:rPr>
        <w:t xml:space="preserve"> – EDIFICACIÓ”.</w:t>
      </w:r>
    </w:p>
    <w:p w14:paraId="3FDA1081" w14:textId="77777777" w:rsidR="00990869" w:rsidRDefault="00990869" w:rsidP="00101020">
      <w:pPr>
        <w:pStyle w:val="Textdecomentari"/>
      </w:pPr>
    </w:p>
  </w:comment>
  <w:comment w:id="390" w:author="Nati" w:date="2010-04-09T12:06:00Z" w:initials="N">
    <w:p w14:paraId="2BB7FCE8" w14:textId="77777777" w:rsidR="00990869" w:rsidRPr="00993FC2" w:rsidRDefault="00990869" w:rsidP="00875BBB">
      <w:pPr>
        <w:pStyle w:val="Textdecomentari"/>
        <w:rPr>
          <w:color w:val="800000"/>
        </w:rPr>
      </w:pPr>
      <w:r w:rsidRPr="00993FC2">
        <w:rPr>
          <w:rStyle w:val="Refernciadecomentari"/>
          <w:color w:val="800000"/>
        </w:rPr>
        <w:annotationRef/>
      </w:r>
    </w:p>
    <w:p w14:paraId="4C6E142A" w14:textId="77777777" w:rsidR="00990869" w:rsidRPr="00861F28" w:rsidRDefault="00990869" w:rsidP="00875BBB">
      <w:pPr>
        <w:pStyle w:val="Textdecomentari"/>
        <w:rPr>
          <w:color w:val="800000"/>
        </w:rPr>
      </w:pPr>
      <w:r>
        <w:rPr>
          <w:color w:val="800000"/>
        </w:rPr>
        <w:t>En coordinació amb les especificacions del Pla de Control de Qualitat.</w:t>
      </w:r>
    </w:p>
    <w:p w14:paraId="36087ED4" w14:textId="77777777" w:rsidR="00990869" w:rsidRDefault="00990869" w:rsidP="00875BBB">
      <w:pPr>
        <w:pStyle w:val="Textdecomentari"/>
      </w:pPr>
    </w:p>
  </w:comment>
  <w:comment w:id="391" w:author="Nati" w:date="2010-02-20T11:09:00Z" w:initials="N">
    <w:p w14:paraId="7EF6503F" w14:textId="77777777" w:rsidR="00990869" w:rsidRPr="00993FC2" w:rsidRDefault="00990869">
      <w:pPr>
        <w:pStyle w:val="Textdecomentari"/>
        <w:rPr>
          <w:color w:val="800000"/>
        </w:rPr>
      </w:pPr>
      <w:r w:rsidRPr="00993FC2">
        <w:rPr>
          <w:rStyle w:val="Refernciadecomentari"/>
          <w:color w:val="800000"/>
        </w:rPr>
        <w:annotationRef/>
      </w:r>
    </w:p>
    <w:p w14:paraId="4A717ACB" w14:textId="77777777" w:rsidR="00990869" w:rsidRPr="00861F28" w:rsidRDefault="00990869" w:rsidP="00862E77">
      <w:pPr>
        <w:pStyle w:val="Textdecomentari"/>
        <w:rPr>
          <w:color w:val="800000"/>
        </w:rPr>
      </w:pPr>
      <w:r>
        <w:rPr>
          <w:color w:val="800000"/>
        </w:rPr>
        <w:t>En coordinació amb les especificacions del Pla de Control de Qualitat.</w:t>
      </w:r>
    </w:p>
    <w:p w14:paraId="7E80ABF6" w14:textId="77777777" w:rsidR="00990869" w:rsidRDefault="00990869">
      <w:pPr>
        <w:pStyle w:val="Textdecomentari"/>
      </w:pPr>
    </w:p>
  </w:comment>
  <w:comment w:id="392" w:author="Nati" w:date="2010-04-09T12:10:00Z" w:initials="N">
    <w:p w14:paraId="295203FD" w14:textId="77777777" w:rsidR="00990869" w:rsidRPr="00993FC2" w:rsidRDefault="00990869" w:rsidP="00B70CD8">
      <w:pPr>
        <w:pStyle w:val="Textdecomentari"/>
        <w:rPr>
          <w:color w:val="800000"/>
        </w:rPr>
      </w:pPr>
      <w:r w:rsidRPr="00993FC2">
        <w:rPr>
          <w:rStyle w:val="Refernciadecomentari"/>
          <w:color w:val="800000"/>
        </w:rPr>
        <w:annotationRef/>
      </w:r>
    </w:p>
    <w:p w14:paraId="4A6FD20F" w14:textId="77777777" w:rsidR="00990869" w:rsidRDefault="00990869" w:rsidP="00B70CD8">
      <w:pPr>
        <w:pStyle w:val="Textdecomentari"/>
      </w:pPr>
      <w:r>
        <w:rPr>
          <w:color w:val="800000"/>
        </w:rPr>
        <w:t>En coordinació amb les especificacions del Pla de Control de Qualitat.</w:t>
      </w:r>
    </w:p>
  </w:comment>
  <w:comment w:id="393" w:author="0303036" w:date="2010-02-20T08:29:00Z" w:initials="0">
    <w:p w14:paraId="3EDA586D" w14:textId="77777777" w:rsidR="00990869" w:rsidRDefault="00990869" w:rsidP="00E43287">
      <w:pPr>
        <w:pStyle w:val="Textdecomentari"/>
      </w:pPr>
      <w:r>
        <w:rPr>
          <w:rStyle w:val="Refernciadecomentari"/>
        </w:rPr>
        <w:annotationRef/>
      </w:r>
    </w:p>
    <w:p w14:paraId="597F124E" w14:textId="77777777" w:rsidR="00990869" w:rsidRPr="005A3387" w:rsidRDefault="00990869" w:rsidP="00E43287">
      <w:pPr>
        <w:pStyle w:val="Textdecomentari"/>
        <w:rPr>
          <w:color w:val="800000"/>
        </w:rPr>
      </w:pPr>
      <w:r w:rsidRPr="005A3387">
        <w:rPr>
          <w:color w:val="800000"/>
        </w:rPr>
        <w:t xml:space="preserve">Si hi ha projecte d’enderroc, en aquest apartat s’inclourà </w:t>
      </w:r>
      <w:r>
        <w:rPr>
          <w:color w:val="800000"/>
        </w:rPr>
        <w:t>l</w:t>
      </w:r>
      <w:r w:rsidRPr="005A3387">
        <w:rPr>
          <w:color w:val="800000"/>
        </w:rPr>
        <w:t>a partida d’alçada</w:t>
      </w:r>
      <w:r>
        <w:rPr>
          <w:color w:val="800000"/>
        </w:rPr>
        <w:t xml:space="preserve"> (PA) </w:t>
      </w:r>
      <w:r w:rsidRPr="005A3387">
        <w:rPr>
          <w:color w:val="800000"/>
        </w:rPr>
        <w:t>a justificar en base a</w:t>
      </w:r>
      <w:r>
        <w:rPr>
          <w:color w:val="800000"/>
        </w:rPr>
        <w:t xml:space="preserve"> l’esmentat</w:t>
      </w:r>
      <w:r w:rsidRPr="005A3387">
        <w:rPr>
          <w:color w:val="800000"/>
        </w:rPr>
        <w:t xml:space="preserve"> projecte.</w:t>
      </w:r>
    </w:p>
  </w:comment>
  <w:comment w:id="394" w:author="0303036" w:date="2010-02-20T08:29:00Z" w:initials="0">
    <w:p w14:paraId="7AEE29D3" w14:textId="77777777" w:rsidR="00990869" w:rsidRDefault="00990869" w:rsidP="00E43287">
      <w:pPr>
        <w:pStyle w:val="Textdecomentari"/>
      </w:pPr>
      <w:r>
        <w:rPr>
          <w:rStyle w:val="Refernciadecomentari"/>
        </w:rPr>
        <w:annotationRef/>
      </w:r>
    </w:p>
    <w:p w14:paraId="1DC78EA6" w14:textId="77777777" w:rsidR="00990869" w:rsidRPr="005A3387" w:rsidRDefault="00990869" w:rsidP="00E43287">
      <w:pPr>
        <w:pStyle w:val="Textdecomentari"/>
        <w:rPr>
          <w:color w:val="800000"/>
        </w:rPr>
      </w:pPr>
      <w:r w:rsidRPr="005A3387">
        <w:rPr>
          <w:color w:val="800000"/>
        </w:rPr>
        <w:t xml:space="preserve">Si hi ha </w:t>
      </w:r>
      <w:r>
        <w:rPr>
          <w:color w:val="800000"/>
        </w:rPr>
        <w:t xml:space="preserve">estudi o </w:t>
      </w:r>
      <w:r w:rsidRPr="005A3387">
        <w:rPr>
          <w:color w:val="800000"/>
        </w:rPr>
        <w:t xml:space="preserve">projecte </w:t>
      </w:r>
      <w:r>
        <w:rPr>
          <w:color w:val="800000"/>
        </w:rPr>
        <w:t xml:space="preserve">de restes arqueològiques que impliqui cost econòmic, </w:t>
      </w:r>
      <w:r w:rsidRPr="005A3387">
        <w:rPr>
          <w:color w:val="800000"/>
        </w:rPr>
        <w:t xml:space="preserve">en aquest apartat s’inclourà </w:t>
      </w:r>
      <w:r>
        <w:rPr>
          <w:color w:val="800000"/>
        </w:rPr>
        <w:t>l</w:t>
      </w:r>
      <w:r w:rsidRPr="005A3387">
        <w:rPr>
          <w:color w:val="800000"/>
        </w:rPr>
        <w:t xml:space="preserve">a partida d’alçada </w:t>
      </w:r>
      <w:r>
        <w:rPr>
          <w:color w:val="800000"/>
        </w:rPr>
        <w:t xml:space="preserve">(PA) </w:t>
      </w:r>
      <w:r w:rsidRPr="005A3387">
        <w:rPr>
          <w:color w:val="800000"/>
        </w:rPr>
        <w:t>a justificar en base a</w:t>
      </w:r>
      <w:r>
        <w:rPr>
          <w:color w:val="800000"/>
        </w:rPr>
        <w:t xml:space="preserve"> l’esmentat</w:t>
      </w:r>
      <w:r w:rsidRPr="005A3387">
        <w:rPr>
          <w:color w:val="800000"/>
        </w:rPr>
        <w:t xml:space="preserve"> projecte</w:t>
      </w:r>
      <w:r>
        <w:rPr>
          <w:color w:val="800000"/>
        </w:rPr>
        <w:t xml:space="preserve"> o estudi</w:t>
      </w:r>
      <w:r w:rsidRPr="005A3387">
        <w:rPr>
          <w:color w:val="800000"/>
        </w:rPr>
        <w:t>.</w:t>
      </w:r>
    </w:p>
  </w:comment>
  <w:comment w:id="397" w:author="0303036" w:date="2014-04-03T16:21:00Z" w:initials="0">
    <w:p w14:paraId="0BB827B0" w14:textId="77777777" w:rsidR="00990869" w:rsidRDefault="00990869" w:rsidP="0076611B">
      <w:pPr>
        <w:pStyle w:val="Textdecomentari"/>
      </w:pPr>
      <w:r>
        <w:rPr>
          <w:rStyle w:val="Refernciadecomentari"/>
        </w:rPr>
        <w:annotationRef/>
      </w:r>
    </w:p>
    <w:p w14:paraId="32D732F3" w14:textId="77777777" w:rsidR="00990869" w:rsidRPr="005A3387" w:rsidRDefault="00990869" w:rsidP="0076611B">
      <w:pPr>
        <w:pStyle w:val="Textdecomentari"/>
        <w:rPr>
          <w:color w:val="800000"/>
        </w:rPr>
      </w:pPr>
      <w:r>
        <w:rPr>
          <w:color w:val="800000"/>
        </w:rPr>
        <w:t>E</w:t>
      </w:r>
      <w:r w:rsidRPr="005A3387">
        <w:rPr>
          <w:color w:val="800000"/>
        </w:rPr>
        <w:t>n aquest apartat s’inclourà</w:t>
      </w:r>
      <w:r>
        <w:rPr>
          <w:color w:val="800000"/>
        </w:rPr>
        <w:t xml:space="preserve"> el pressupost de l’Estudi de Gestió de Residus, programa ITEC TCQGMA</w:t>
      </w:r>
      <w:r w:rsidRPr="005A3387">
        <w:rPr>
          <w:color w:val="800000"/>
        </w:rPr>
        <w:t>.</w:t>
      </w:r>
    </w:p>
  </w:comment>
  <w:comment w:id="398" w:author="0303036" w:date="2014-04-04T13:41:00Z" w:initials="0">
    <w:p w14:paraId="04CA6DF8" w14:textId="77777777" w:rsidR="00990869" w:rsidRDefault="00990869" w:rsidP="0076611B">
      <w:pPr>
        <w:pStyle w:val="Textdecomentari"/>
      </w:pPr>
      <w:r>
        <w:rPr>
          <w:rStyle w:val="Refernciadecomentari"/>
        </w:rPr>
        <w:annotationRef/>
      </w:r>
    </w:p>
    <w:p w14:paraId="64E986D4" w14:textId="77777777" w:rsidR="00990869" w:rsidRPr="005A3387" w:rsidRDefault="00990869" w:rsidP="0076611B">
      <w:pPr>
        <w:pStyle w:val="Textdecomentari"/>
        <w:rPr>
          <w:color w:val="800000"/>
        </w:rPr>
      </w:pPr>
      <w:r>
        <w:rPr>
          <w:color w:val="800000"/>
        </w:rPr>
        <w:t>E</w:t>
      </w:r>
      <w:r w:rsidRPr="005A3387">
        <w:rPr>
          <w:color w:val="800000"/>
        </w:rPr>
        <w:t xml:space="preserve">n aquest apartat s’inclourà </w:t>
      </w:r>
      <w:r>
        <w:rPr>
          <w:color w:val="800000"/>
        </w:rPr>
        <w:t>el pressupost de l’Estudi de Seguretat i Salut, programa ITEC TCQESS</w:t>
      </w:r>
      <w:r w:rsidRPr="005A3387">
        <w:rPr>
          <w:color w:val="800000"/>
        </w:rPr>
        <w:t>.</w:t>
      </w:r>
    </w:p>
  </w:comment>
  <w:comment w:id="400" w:author="0303036" w:date="2010-02-20T07:19:00Z" w:initials="0">
    <w:p w14:paraId="6DE654A5" w14:textId="77777777" w:rsidR="00990869" w:rsidRDefault="00990869" w:rsidP="00D721A0">
      <w:pPr>
        <w:pStyle w:val="Textdecomentari"/>
      </w:pPr>
      <w:r>
        <w:rPr>
          <w:rStyle w:val="Refernciadecomentari"/>
        </w:rPr>
        <w:annotationRef/>
      </w:r>
    </w:p>
    <w:p w14:paraId="384A31C8" w14:textId="77777777" w:rsidR="00990869" w:rsidRPr="00C7070B" w:rsidRDefault="00990869" w:rsidP="00D721A0">
      <w:pPr>
        <w:pStyle w:val="Textdecomentari"/>
        <w:rPr>
          <w:color w:val="800000"/>
        </w:rPr>
      </w:pPr>
      <w:r w:rsidRPr="00C7070B">
        <w:rPr>
          <w:color w:val="800000"/>
        </w:rPr>
        <w:t>Els valors d’aquest full s’inclouran en la FITXA 04 Resu</w:t>
      </w:r>
      <w:r>
        <w:rPr>
          <w:color w:val="800000"/>
        </w:rPr>
        <w:t>m de c</w:t>
      </w:r>
      <w:r w:rsidRPr="00C7070B">
        <w:rPr>
          <w:color w:val="800000"/>
        </w:rPr>
        <w:t>aracterístiques econòmiques.</w:t>
      </w:r>
    </w:p>
  </w:comment>
  <w:comment w:id="401" w:author="0303036" w:date="2010-02-20T07:33:00Z" w:initials="0">
    <w:p w14:paraId="1164989B" w14:textId="77777777" w:rsidR="00990869" w:rsidRDefault="00990869">
      <w:pPr>
        <w:pStyle w:val="Textdecomentari"/>
      </w:pPr>
      <w:r>
        <w:rPr>
          <w:rStyle w:val="Refernciadecomentari"/>
        </w:rPr>
        <w:annotationRef/>
      </w:r>
    </w:p>
    <w:p w14:paraId="5B3F28B5" w14:textId="77777777" w:rsidR="00990869" w:rsidRPr="005A3387" w:rsidRDefault="00990869">
      <w:pPr>
        <w:pStyle w:val="Textdecomentari"/>
        <w:rPr>
          <w:color w:val="800000"/>
        </w:rPr>
      </w:pPr>
      <w:r w:rsidRPr="005A3387">
        <w:rPr>
          <w:color w:val="800000"/>
        </w:rPr>
        <w:t>Si hi ha projecte d’enderroc, en aquest apartat s’inclourà el pressupost com a partida d’alçada a justificar en base a</w:t>
      </w:r>
      <w:r>
        <w:rPr>
          <w:color w:val="800000"/>
        </w:rPr>
        <w:t xml:space="preserve"> l’esmentat</w:t>
      </w:r>
      <w:r w:rsidRPr="005A3387">
        <w:rPr>
          <w:color w:val="800000"/>
        </w:rPr>
        <w:t xml:space="preserve"> projecte.</w:t>
      </w:r>
    </w:p>
  </w:comment>
  <w:comment w:id="402" w:author="0303036" w:date="2010-02-15T16:42:00Z" w:initials="0">
    <w:p w14:paraId="21097CA6" w14:textId="77777777" w:rsidR="00990869" w:rsidRDefault="00990869">
      <w:pPr>
        <w:pStyle w:val="Textdecomentari"/>
      </w:pPr>
      <w:r>
        <w:rPr>
          <w:rStyle w:val="Refernciadecomentari"/>
        </w:rPr>
        <w:annotationRef/>
      </w:r>
    </w:p>
    <w:p w14:paraId="03FFBE6E" w14:textId="77777777" w:rsidR="00990869" w:rsidRDefault="00990869">
      <w:pPr>
        <w:pStyle w:val="Textdecomentari"/>
        <w:rPr>
          <w:color w:val="800000"/>
        </w:rPr>
      </w:pPr>
      <w:r>
        <w:rPr>
          <w:color w:val="800000"/>
        </w:rPr>
        <w:t>En els subcapítols que correspongui s</w:t>
      </w:r>
      <w:r w:rsidRPr="005A3387">
        <w:rPr>
          <w:color w:val="800000"/>
        </w:rPr>
        <w:t>’inc</w:t>
      </w:r>
      <w:r>
        <w:rPr>
          <w:color w:val="800000"/>
        </w:rPr>
        <w:t>loura</w:t>
      </w:r>
      <w:r w:rsidRPr="005A3387">
        <w:rPr>
          <w:color w:val="800000"/>
        </w:rPr>
        <w:t>n les partides d’alçada</w:t>
      </w:r>
      <w:r>
        <w:rPr>
          <w:color w:val="800000"/>
        </w:rPr>
        <w:t>,</w:t>
      </w:r>
      <w:r w:rsidRPr="005A3387">
        <w:rPr>
          <w:color w:val="800000"/>
        </w:rPr>
        <w:t xml:space="preserve"> P</w:t>
      </w:r>
      <w:r>
        <w:rPr>
          <w:color w:val="800000"/>
        </w:rPr>
        <w:t>A:</w:t>
      </w:r>
    </w:p>
    <w:p w14:paraId="05393870" w14:textId="77777777" w:rsidR="00990869" w:rsidRDefault="00990869">
      <w:pPr>
        <w:pStyle w:val="Textdecomentari"/>
        <w:rPr>
          <w:color w:val="800000"/>
        </w:rPr>
      </w:pPr>
    </w:p>
    <w:p w14:paraId="7F36D62F" w14:textId="77777777" w:rsidR="00990869" w:rsidRDefault="00990869">
      <w:pPr>
        <w:pStyle w:val="Textdecomentari"/>
        <w:rPr>
          <w:color w:val="800000"/>
        </w:rPr>
      </w:pPr>
      <w:r>
        <w:rPr>
          <w:color w:val="800000"/>
        </w:rPr>
        <w:t xml:space="preserve">PA </w:t>
      </w:r>
      <w:r w:rsidRPr="005A3387">
        <w:rPr>
          <w:color w:val="800000"/>
        </w:rPr>
        <w:t>en concepte de les escomeses d’instal·lacions a justificar segons pressupost de companyia</w:t>
      </w:r>
      <w:r>
        <w:rPr>
          <w:color w:val="800000"/>
        </w:rPr>
        <w:t>.</w:t>
      </w:r>
    </w:p>
    <w:p w14:paraId="75C3BD6F" w14:textId="77777777" w:rsidR="00990869" w:rsidRPr="005A3387" w:rsidRDefault="00990869">
      <w:pPr>
        <w:pStyle w:val="Textdecomentari"/>
        <w:rPr>
          <w:color w:val="800000"/>
        </w:rPr>
      </w:pPr>
      <w:r>
        <w:rPr>
          <w:color w:val="800000"/>
        </w:rPr>
        <w:t>PA d’abonament íntegre en concepte d’ajuts de ram de paleta als instal·ladors.</w:t>
      </w:r>
    </w:p>
  </w:comment>
  <w:comment w:id="403" w:author="0303036" w:date="2014-04-03T15:48:00Z" w:initials="0">
    <w:p w14:paraId="71474EF8" w14:textId="77777777" w:rsidR="00990869" w:rsidRDefault="00990869" w:rsidP="0066411B">
      <w:pPr>
        <w:pStyle w:val="Textdecomentari"/>
      </w:pPr>
      <w:r>
        <w:rPr>
          <w:rStyle w:val="Refernciadecomentari"/>
        </w:rPr>
        <w:annotationRef/>
      </w:r>
    </w:p>
    <w:p w14:paraId="57AD85D7" w14:textId="77777777" w:rsidR="00990869" w:rsidRPr="005A3387" w:rsidRDefault="00990869" w:rsidP="0066411B">
      <w:pPr>
        <w:pStyle w:val="Textdecomentari"/>
        <w:rPr>
          <w:color w:val="800000"/>
        </w:rPr>
      </w:pPr>
      <w:r>
        <w:rPr>
          <w:color w:val="800000"/>
        </w:rPr>
        <w:t>E</w:t>
      </w:r>
      <w:r w:rsidRPr="005A3387">
        <w:rPr>
          <w:color w:val="800000"/>
        </w:rPr>
        <w:t xml:space="preserve">n aquest apartat s’inclourà </w:t>
      </w:r>
      <w:r>
        <w:rPr>
          <w:color w:val="800000"/>
        </w:rPr>
        <w:t>el pressupost de l’Estudi de Gestió de Residus, programa ITeC TCQGMA</w:t>
      </w:r>
      <w:r w:rsidRPr="005A3387">
        <w:rPr>
          <w:color w:val="800000"/>
        </w:rPr>
        <w:t>.</w:t>
      </w:r>
    </w:p>
  </w:comment>
  <w:comment w:id="404" w:author="0303036" w:date="2014-04-03T15:48:00Z" w:initials="0">
    <w:p w14:paraId="36F46BC9" w14:textId="77777777" w:rsidR="00990869" w:rsidRDefault="00990869" w:rsidP="0066411B">
      <w:pPr>
        <w:pStyle w:val="Textdecomentari"/>
      </w:pPr>
      <w:r>
        <w:rPr>
          <w:rStyle w:val="Refernciadecomentari"/>
        </w:rPr>
        <w:annotationRef/>
      </w:r>
    </w:p>
    <w:p w14:paraId="59D7E053" w14:textId="77777777" w:rsidR="00990869" w:rsidRPr="005A3387" w:rsidRDefault="00990869" w:rsidP="0066411B">
      <w:pPr>
        <w:pStyle w:val="Textdecomentari"/>
        <w:rPr>
          <w:color w:val="800000"/>
        </w:rPr>
      </w:pPr>
      <w:r>
        <w:rPr>
          <w:color w:val="800000"/>
        </w:rPr>
        <w:t>E</w:t>
      </w:r>
      <w:r w:rsidRPr="005A3387">
        <w:rPr>
          <w:color w:val="800000"/>
        </w:rPr>
        <w:t xml:space="preserve">n aquest apartat s’inclourà </w:t>
      </w:r>
      <w:r>
        <w:rPr>
          <w:color w:val="800000"/>
        </w:rPr>
        <w:t>el pressupost de l’Estudi de Seguretat i Salut, programa ITeC TCQESS</w:t>
      </w:r>
      <w:r w:rsidRPr="005A3387">
        <w:rPr>
          <w:color w:val="800000"/>
        </w:rPr>
        <w:t>.</w:t>
      </w:r>
    </w:p>
  </w:comment>
  <w:comment w:id="405" w:author="Nati" w:date="2010-02-20T07:54:00Z" w:initials="N">
    <w:p w14:paraId="49C5B5FB" w14:textId="77777777" w:rsidR="00990869" w:rsidRDefault="00990869">
      <w:pPr>
        <w:pStyle w:val="Textdecomentari"/>
      </w:pPr>
      <w:r>
        <w:rPr>
          <w:rStyle w:val="Refernciadecomentari"/>
        </w:rPr>
        <w:annotationRef/>
      </w:r>
    </w:p>
    <w:p w14:paraId="40E33241" w14:textId="77777777" w:rsidR="00990869" w:rsidRPr="00287BD2" w:rsidRDefault="00990869">
      <w:pPr>
        <w:pStyle w:val="Textdecomentari"/>
        <w:rPr>
          <w:color w:val="800000"/>
        </w:rPr>
      </w:pPr>
      <w:r w:rsidRPr="00287BD2">
        <w:rPr>
          <w:color w:val="800000"/>
        </w:rPr>
        <w:t xml:space="preserve">S’integra en la Partida </w:t>
      </w:r>
      <w:r>
        <w:rPr>
          <w:color w:val="800000"/>
        </w:rPr>
        <w:t>00.</w:t>
      </w:r>
      <w:r w:rsidRPr="00287BD2">
        <w:rPr>
          <w:color w:val="800000"/>
        </w:rPr>
        <w:t>01 Treballs previs. Enderrocs</w:t>
      </w:r>
    </w:p>
  </w:comment>
  <w:comment w:id="406" w:author="Nati" w:date="2010-02-20T07:55:00Z" w:initials="N">
    <w:p w14:paraId="670BB9CF" w14:textId="77777777" w:rsidR="00990869" w:rsidRDefault="00990869" w:rsidP="00287BD2">
      <w:pPr>
        <w:pStyle w:val="Textdecomentari"/>
      </w:pPr>
      <w:r>
        <w:rPr>
          <w:rStyle w:val="Refernciadecomentari"/>
        </w:rPr>
        <w:annotationRef/>
      </w:r>
    </w:p>
    <w:p w14:paraId="47E41E01" w14:textId="77777777" w:rsidR="00990869" w:rsidRPr="00287BD2" w:rsidRDefault="00990869" w:rsidP="00287BD2">
      <w:pPr>
        <w:pStyle w:val="Textdecomentari"/>
        <w:rPr>
          <w:color w:val="800000"/>
        </w:rPr>
      </w:pPr>
      <w:r w:rsidRPr="00287BD2">
        <w:rPr>
          <w:color w:val="800000"/>
        </w:rPr>
        <w:t xml:space="preserve">S’integra en la Partida </w:t>
      </w:r>
      <w:r>
        <w:rPr>
          <w:color w:val="800000"/>
        </w:rPr>
        <w:t>00.</w:t>
      </w:r>
      <w:r w:rsidRPr="00287BD2">
        <w:rPr>
          <w:color w:val="800000"/>
        </w:rPr>
        <w:t xml:space="preserve">01 Treballs previs. </w:t>
      </w:r>
      <w:r>
        <w:rPr>
          <w:color w:val="800000"/>
        </w:rPr>
        <w:t>Afectacions a veïns, serveis i altres elements</w:t>
      </w:r>
    </w:p>
  </w:comment>
  <w:comment w:id="407" w:author="Nati" w:date="2010-02-20T08:18:00Z" w:initials="N">
    <w:p w14:paraId="155FE41B" w14:textId="77777777" w:rsidR="00990869" w:rsidRPr="00E43287" w:rsidRDefault="00990869">
      <w:pPr>
        <w:pStyle w:val="Textdecomentari"/>
        <w:rPr>
          <w:color w:val="800000"/>
        </w:rPr>
      </w:pPr>
      <w:r w:rsidRPr="00E43287">
        <w:rPr>
          <w:rStyle w:val="Refernciadecomentari"/>
          <w:color w:val="800000"/>
        </w:rPr>
        <w:annotationRef/>
      </w:r>
    </w:p>
    <w:p w14:paraId="1ABEAE30" w14:textId="77777777" w:rsidR="00990869" w:rsidRPr="00E43287" w:rsidRDefault="00990869">
      <w:pPr>
        <w:pStyle w:val="Textdecomentari"/>
        <w:rPr>
          <w:color w:val="800000"/>
        </w:rPr>
      </w:pPr>
      <w:r w:rsidRPr="00E43287">
        <w:rPr>
          <w:color w:val="800000"/>
        </w:rPr>
        <w:t>Seguint l’estructura adoptada en els Amidaments</w:t>
      </w:r>
    </w:p>
  </w:comment>
  <w:comment w:id="409" w:author="0303036" w:date="2010-02-19T13:32:00Z" w:initials="0">
    <w:p w14:paraId="202D1AC4" w14:textId="77777777" w:rsidR="00990869" w:rsidRDefault="00990869" w:rsidP="004417D5">
      <w:pPr>
        <w:pStyle w:val="Textdecomentari"/>
      </w:pPr>
      <w:r>
        <w:rPr>
          <w:rStyle w:val="Refernciadecomentari"/>
        </w:rPr>
        <w:annotationRef/>
      </w:r>
    </w:p>
    <w:p w14:paraId="7D6894EF" w14:textId="77777777" w:rsidR="00990869" w:rsidRPr="00725462" w:rsidRDefault="00990869" w:rsidP="004417D5">
      <w:pPr>
        <w:pStyle w:val="Textdecomentari"/>
        <w:rPr>
          <w:color w:val="800000"/>
        </w:rPr>
      </w:pPr>
      <w:r w:rsidRPr="00E24FDF">
        <w:rPr>
          <w:color w:val="800000"/>
        </w:rPr>
        <w:t>Eina d’ajuda: “Guia per al reconeixement dels edificis existents per tal d’avaluar el seu estat</w:t>
      </w:r>
      <w:r>
        <w:rPr>
          <w:color w:val="800000"/>
        </w:rPr>
        <w:t xml:space="preserve"> de conservació”.</w:t>
      </w:r>
    </w:p>
  </w:comment>
  <w:comment w:id="410" w:author="0303036" w:date="2014-04-04T13:42:00Z" w:initials="0">
    <w:p w14:paraId="30269CD2" w14:textId="77777777" w:rsidR="00990869" w:rsidRDefault="00990869" w:rsidP="004417D5">
      <w:pPr>
        <w:pStyle w:val="Textdecomentari"/>
      </w:pPr>
      <w:r>
        <w:rPr>
          <w:rStyle w:val="Refernciadecomentari"/>
        </w:rPr>
        <w:annotationRef/>
      </w:r>
    </w:p>
    <w:p w14:paraId="545AF1D7" w14:textId="77777777" w:rsidR="00990869" w:rsidRPr="00F7321D" w:rsidRDefault="00990869" w:rsidP="004417D5">
      <w:pPr>
        <w:pStyle w:val="Textdecomentari"/>
        <w:rPr>
          <w:color w:val="800000"/>
        </w:rPr>
      </w:pPr>
      <w:r w:rsidRPr="00F7321D">
        <w:rPr>
          <w:color w:val="800000"/>
        </w:rPr>
        <w:t xml:space="preserve">Projecte </w:t>
      </w:r>
      <w:r>
        <w:rPr>
          <w:color w:val="800000"/>
        </w:rPr>
        <w:t xml:space="preserve">d’equipament d’escenaris, seguretat en centres penitenciaris, </w:t>
      </w:r>
      <w:r w:rsidRPr="00F7321D">
        <w:rPr>
          <w:color w:val="800000"/>
        </w:rPr>
        <w:t>etc.</w:t>
      </w:r>
    </w:p>
  </w:comment>
  <w:comment w:id="411" w:author="0303036" w:date="2009-12-23T19:37:00Z" w:initials="0">
    <w:p w14:paraId="3FFC9EDF" w14:textId="77777777" w:rsidR="00990869" w:rsidRDefault="00990869">
      <w:pPr>
        <w:pStyle w:val="Textdecomentari"/>
      </w:pPr>
      <w:r>
        <w:rPr>
          <w:rStyle w:val="Refernciadecomentari"/>
        </w:rPr>
        <w:annotationRef/>
      </w:r>
    </w:p>
    <w:p w14:paraId="59679BB7" w14:textId="77777777" w:rsidR="00990869" w:rsidRPr="003D7F78" w:rsidRDefault="00990869">
      <w:pPr>
        <w:pStyle w:val="Textdecomentari"/>
        <w:rPr>
          <w:color w:val="800000"/>
        </w:rPr>
      </w:pPr>
      <w:r w:rsidRPr="003D7F78">
        <w:rPr>
          <w:color w:val="800000"/>
        </w:rPr>
        <w:t>Ha de complir amb els apartat 3.3 de DB SE-C</w:t>
      </w:r>
    </w:p>
  </w:comment>
  <w:comment w:id="414" w:author="0303036" w:date="2009-10-06T15:22:00Z" w:initials="0">
    <w:p w14:paraId="76CD98FD" w14:textId="77777777" w:rsidR="00990869" w:rsidRDefault="00990869">
      <w:pPr>
        <w:pStyle w:val="Textdecomentari"/>
      </w:pPr>
      <w:r>
        <w:rPr>
          <w:rStyle w:val="Refernciadecomentari"/>
        </w:rPr>
        <w:annotationRef/>
      </w:r>
    </w:p>
    <w:p w14:paraId="48731620" w14:textId="77777777" w:rsidR="00990869" w:rsidRDefault="00990869">
      <w:pPr>
        <w:pStyle w:val="Textdecomentari"/>
      </w:pPr>
      <w:r>
        <w:t>El promotor ha de sol·licitar la inscripció al registre de Certificats d’EE de l’ICAEN</w:t>
      </w:r>
    </w:p>
  </w:comment>
  <w:comment w:id="415" w:author="0303036" w:date="2009-10-07T16:27:00Z" w:initials="0">
    <w:p w14:paraId="022498FA" w14:textId="77777777" w:rsidR="00990869" w:rsidRDefault="00990869">
      <w:pPr>
        <w:pStyle w:val="Textdecomentari"/>
      </w:pPr>
      <w:r>
        <w:rPr>
          <w:rStyle w:val="Refernciadecomentari"/>
        </w:rPr>
        <w:annotationRef/>
      </w:r>
    </w:p>
    <w:p w14:paraId="510D7002" w14:textId="77777777" w:rsidR="00990869" w:rsidRDefault="00990869">
      <w:pPr>
        <w:pStyle w:val="Textdecomentari"/>
        <w:rPr>
          <w:color w:val="800000"/>
        </w:rPr>
      </w:pPr>
      <w:r>
        <w:rPr>
          <w:color w:val="800000"/>
        </w:rPr>
        <w:t xml:space="preserve">Segons RD 105/2008 i D 21/2006 el projecte d’execució ha d’incloure un estudi de gestió de residus. </w:t>
      </w:r>
    </w:p>
    <w:p w14:paraId="0B8ED79F" w14:textId="77777777" w:rsidR="00990869" w:rsidRDefault="00990869" w:rsidP="007757D4">
      <w:pPr>
        <w:pStyle w:val="Textdecomentari"/>
        <w:rPr>
          <w:color w:val="800000"/>
        </w:rPr>
      </w:pPr>
      <w:r>
        <w:rPr>
          <w:color w:val="800000"/>
        </w:rPr>
        <w:t>Aquest estudi complementarà, l’estudi desenvolupat en la fase de projecte bàsic.</w:t>
      </w:r>
    </w:p>
    <w:p w14:paraId="01F29F8B" w14:textId="77777777" w:rsidR="00990869" w:rsidRPr="00852B88" w:rsidRDefault="00990869">
      <w:pPr>
        <w:pStyle w:val="Textdecomentari"/>
        <w:rPr>
          <w:color w:val="800000"/>
        </w:rPr>
      </w:pPr>
      <w:r>
        <w:rPr>
          <w:color w:val="800000"/>
        </w:rPr>
        <w:t>especialment, amb la documentació gràfica i el plec de condicions. Entrada en vigor RD 105/08: projectes aprovats a partir de 14.02.08.</w:t>
      </w:r>
    </w:p>
  </w:comment>
  <w:comment w:id="416" w:author="0303036" w:date="2009-10-07T16:27:00Z" w:initials="0">
    <w:p w14:paraId="53DF547D" w14:textId="77777777" w:rsidR="00990869" w:rsidRDefault="00990869" w:rsidP="007757D4">
      <w:pPr>
        <w:pStyle w:val="Textdecomentari"/>
      </w:pPr>
      <w:r>
        <w:rPr>
          <w:rStyle w:val="Refernciadecomentari"/>
        </w:rPr>
        <w:annotationRef/>
      </w:r>
    </w:p>
    <w:p w14:paraId="39B913B5" w14:textId="77777777" w:rsidR="00990869" w:rsidRDefault="00990869" w:rsidP="007757D4">
      <w:pPr>
        <w:pStyle w:val="Textdecomentari"/>
        <w:rPr>
          <w:color w:val="800000"/>
        </w:rPr>
      </w:pPr>
      <w:r>
        <w:rPr>
          <w:color w:val="800000"/>
        </w:rPr>
        <w:t>Segons:</w:t>
      </w:r>
    </w:p>
    <w:p w14:paraId="0C35DE80" w14:textId="77777777" w:rsidR="00990869" w:rsidRDefault="00990869" w:rsidP="007757D4">
      <w:pPr>
        <w:pStyle w:val="Textdecomentari"/>
        <w:rPr>
          <w:color w:val="800000"/>
        </w:rPr>
      </w:pPr>
      <w:r>
        <w:rPr>
          <w:color w:val="800000"/>
        </w:rPr>
        <w:t>- RD 105/2008, àmbit estatal</w:t>
      </w:r>
    </w:p>
    <w:p w14:paraId="09A57C84" w14:textId="77777777" w:rsidR="00990869" w:rsidRDefault="00990869" w:rsidP="007757D4">
      <w:pPr>
        <w:pStyle w:val="Textdecomentari"/>
      </w:pPr>
      <w:r>
        <w:rPr>
          <w:color w:val="800000"/>
        </w:rPr>
        <w:t>- D. 201/1994 i D 161/2001 i D  21/2006, àmbit català.</w:t>
      </w:r>
    </w:p>
    <w:p w14:paraId="2CA68748" w14:textId="77777777" w:rsidR="00990869" w:rsidRDefault="00990869" w:rsidP="007757D4">
      <w:pPr>
        <w:pStyle w:val="Textdecomentari"/>
      </w:pPr>
    </w:p>
  </w:comment>
  <w:comment w:id="417" w:author="0303036" w:date="2014-04-03T15:49:00Z" w:initials="0">
    <w:p w14:paraId="0BA098E5" w14:textId="77777777" w:rsidR="00990869" w:rsidRDefault="00990869" w:rsidP="00030CC9">
      <w:pPr>
        <w:pStyle w:val="Textdecomentari"/>
      </w:pPr>
      <w:r>
        <w:rPr>
          <w:rStyle w:val="Refernciadecomentari"/>
        </w:rPr>
        <w:annotationRef/>
      </w:r>
    </w:p>
    <w:p w14:paraId="2B164476" w14:textId="77777777" w:rsidR="00990869" w:rsidRDefault="00990869" w:rsidP="00030CC9">
      <w:pPr>
        <w:pStyle w:val="Textdecomentari"/>
        <w:rPr>
          <w:color w:val="800000"/>
        </w:rPr>
      </w:pPr>
      <w:r w:rsidRPr="00337AE2">
        <w:rPr>
          <w:color w:val="800000"/>
        </w:rPr>
        <w:t>Es pot utilitzar</w:t>
      </w:r>
      <w:r>
        <w:rPr>
          <w:color w:val="800000"/>
        </w:rPr>
        <w:t>:</w:t>
      </w:r>
    </w:p>
    <w:p w14:paraId="104D3059" w14:textId="77777777" w:rsidR="00990869" w:rsidRDefault="00990869" w:rsidP="00030CC9">
      <w:pPr>
        <w:pStyle w:val="Textdecomentari"/>
        <w:rPr>
          <w:color w:val="800000"/>
        </w:rPr>
      </w:pPr>
      <w:r w:rsidRPr="00030CC9">
        <w:rPr>
          <w:b/>
          <w:color w:val="800000"/>
        </w:rPr>
        <w:t>Nova construcció i enderroc:</w:t>
      </w:r>
      <w:r w:rsidRPr="00337AE2">
        <w:rPr>
          <w:color w:val="800000"/>
        </w:rPr>
        <w:t xml:space="preserve"> </w:t>
      </w:r>
      <w:r>
        <w:rPr>
          <w:color w:val="800000"/>
        </w:rPr>
        <w:t xml:space="preserve">Fitxes del </w:t>
      </w:r>
      <w:r w:rsidRPr="00337AE2">
        <w:rPr>
          <w:color w:val="800000"/>
        </w:rPr>
        <w:t>COAC</w:t>
      </w:r>
      <w:r>
        <w:rPr>
          <w:color w:val="800000"/>
        </w:rPr>
        <w:t>,</w:t>
      </w:r>
      <w:r w:rsidRPr="00337AE2">
        <w:rPr>
          <w:color w:val="800000"/>
        </w:rPr>
        <w:t xml:space="preserve"> “Guia per a la redacció de l’Estudi de Residus de construcció i enderroc” </w:t>
      </w:r>
      <w:r>
        <w:rPr>
          <w:color w:val="800000"/>
        </w:rPr>
        <w:t>, programa ITEC TCQGMA</w:t>
      </w:r>
    </w:p>
    <w:p w14:paraId="7C4472C3" w14:textId="77777777" w:rsidR="00990869" w:rsidRPr="00337AE2" w:rsidRDefault="00990869" w:rsidP="00030CC9">
      <w:pPr>
        <w:pStyle w:val="Textdecomentari"/>
        <w:rPr>
          <w:color w:val="800000"/>
        </w:rPr>
      </w:pPr>
      <w:r w:rsidRPr="00030CC9">
        <w:rPr>
          <w:b/>
          <w:color w:val="800000"/>
        </w:rPr>
        <w:t xml:space="preserve">Reforma: </w:t>
      </w:r>
      <w:r w:rsidRPr="00337AE2">
        <w:rPr>
          <w:color w:val="800000"/>
        </w:rPr>
        <w:t xml:space="preserve">“Guia per a la redacció de l’Estudi de Residus de construcció i enderroc” </w:t>
      </w:r>
      <w:r>
        <w:rPr>
          <w:color w:val="800000"/>
        </w:rPr>
        <w:t>, programa ITEC TCQGMA</w:t>
      </w:r>
    </w:p>
  </w:comment>
  <w:comment w:id="418" w:author="0303036" w:date="2010-02-15T16:50:00Z" w:initials="0">
    <w:p w14:paraId="68F39807" w14:textId="77777777" w:rsidR="00990869" w:rsidRDefault="00990869">
      <w:pPr>
        <w:pStyle w:val="Textdecomentari"/>
      </w:pPr>
      <w:r>
        <w:rPr>
          <w:rStyle w:val="Refernciadecomentari"/>
        </w:rPr>
        <w:annotationRef/>
      </w:r>
    </w:p>
    <w:p w14:paraId="641C21AD" w14:textId="77777777" w:rsidR="00990869" w:rsidRPr="00240B66" w:rsidRDefault="00990869">
      <w:pPr>
        <w:pStyle w:val="Textdecomentari"/>
        <w:rPr>
          <w:color w:val="800000"/>
          <w:lang w:val="es-ES"/>
        </w:rPr>
      </w:pPr>
      <w:r w:rsidRPr="00FE58AE">
        <w:rPr>
          <w:color w:val="800000"/>
        </w:rPr>
        <w:t xml:space="preserve">O. MAM/304/2002 de 8 de </w:t>
      </w:r>
      <w:r w:rsidRPr="00240B66">
        <w:rPr>
          <w:color w:val="800000"/>
          <w:lang w:val="es-ES"/>
        </w:rPr>
        <w:t>febrero, por la que se publican las operaciones de valorización y eliminación de residuos, o norma que la substituya.</w:t>
      </w:r>
    </w:p>
  </w:comment>
  <w:comment w:id="419" w:author="0303036" w:date="2009-10-07T16:47:00Z" w:initials="0">
    <w:p w14:paraId="2644E196" w14:textId="77777777" w:rsidR="00990869" w:rsidRDefault="00990869">
      <w:pPr>
        <w:pStyle w:val="Textdecomentari"/>
      </w:pPr>
      <w:r>
        <w:rPr>
          <w:rStyle w:val="Refernciadecomentari"/>
        </w:rPr>
        <w:annotationRef/>
      </w:r>
    </w:p>
    <w:p w14:paraId="3B8EF502" w14:textId="77777777" w:rsidR="00990869" w:rsidRDefault="00990869">
      <w:pPr>
        <w:pStyle w:val="Textdecomentari"/>
      </w:pPr>
      <w:r w:rsidRPr="00337AE2">
        <w:rPr>
          <w:color w:val="800000"/>
        </w:rPr>
        <w:t xml:space="preserve">Es pot </w:t>
      </w:r>
      <w:r>
        <w:rPr>
          <w:color w:val="800000"/>
        </w:rPr>
        <w:t xml:space="preserve">consultar </w:t>
      </w:r>
      <w:r w:rsidRPr="00337AE2">
        <w:rPr>
          <w:color w:val="800000"/>
        </w:rPr>
        <w:t xml:space="preserve">la “Guia per a la redacció de l’Estudi de Residus de construcció i enderroc” </w:t>
      </w:r>
      <w:r>
        <w:rPr>
          <w:color w:val="800000"/>
        </w:rPr>
        <w:t>.</w:t>
      </w:r>
    </w:p>
  </w:comment>
  <w:comment w:id="420" w:author="0303036" w:date="2010-02-15T16:47:00Z" w:initials="0">
    <w:p w14:paraId="765A2C6F" w14:textId="77777777" w:rsidR="00990869" w:rsidRDefault="00990869" w:rsidP="00262C38">
      <w:pPr>
        <w:pStyle w:val="Textdecomentari"/>
      </w:pPr>
      <w:r>
        <w:rPr>
          <w:rStyle w:val="Refernciadecomentari"/>
        </w:rPr>
        <w:annotationRef/>
      </w:r>
    </w:p>
    <w:p w14:paraId="7C678EF0" w14:textId="77777777" w:rsidR="00990869" w:rsidRDefault="00990869" w:rsidP="00262C38">
      <w:pPr>
        <w:pStyle w:val="Textdecomentari"/>
        <w:rPr>
          <w:color w:val="800000"/>
        </w:rPr>
      </w:pPr>
      <w:r w:rsidRPr="00337AE2">
        <w:rPr>
          <w:color w:val="800000"/>
        </w:rPr>
        <w:t>Es pot utilitzar</w:t>
      </w:r>
      <w:r>
        <w:rPr>
          <w:color w:val="800000"/>
        </w:rPr>
        <w:t>:</w:t>
      </w:r>
    </w:p>
    <w:p w14:paraId="2BE38DB1" w14:textId="77777777" w:rsidR="00990869" w:rsidRDefault="00990869" w:rsidP="00262C38">
      <w:pPr>
        <w:pStyle w:val="Textdecomentari"/>
        <w:rPr>
          <w:color w:val="800000"/>
        </w:rPr>
      </w:pPr>
      <w:r w:rsidRPr="00030CC9">
        <w:rPr>
          <w:b/>
          <w:color w:val="800000"/>
        </w:rPr>
        <w:t>Nova construcció i enderroc:</w:t>
      </w:r>
      <w:r w:rsidRPr="00337AE2">
        <w:rPr>
          <w:color w:val="800000"/>
        </w:rPr>
        <w:t xml:space="preserve"> </w:t>
      </w:r>
      <w:r>
        <w:rPr>
          <w:color w:val="800000"/>
        </w:rPr>
        <w:t xml:space="preserve">Fitxes del </w:t>
      </w:r>
      <w:r w:rsidRPr="00337AE2">
        <w:rPr>
          <w:color w:val="800000"/>
        </w:rPr>
        <w:t>COAC</w:t>
      </w:r>
      <w:r>
        <w:rPr>
          <w:color w:val="800000"/>
        </w:rPr>
        <w:t>,</w:t>
      </w:r>
      <w:r w:rsidRPr="00337AE2">
        <w:rPr>
          <w:color w:val="800000"/>
        </w:rPr>
        <w:t xml:space="preserve"> “Guia per a la redacció de l’Estudi de Residus de construcció i enderroc” </w:t>
      </w:r>
      <w:r>
        <w:rPr>
          <w:color w:val="800000"/>
        </w:rPr>
        <w:t>.</w:t>
      </w:r>
    </w:p>
    <w:p w14:paraId="53BF868F" w14:textId="77777777" w:rsidR="00990869" w:rsidRPr="00337AE2" w:rsidRDefault="00990869" w:rsidP="00262C38">
      <w:pPr>
        <w:pStyle w:val="Textdecomentari"/>
        <w:rPr>
          <w:color w:val="800000"/>
        </w:rPr>
      </w:pPr>
      <w:r w:rsidRPr="00030CC9">
        <w:rPr>
          <w:b/>
          <w:color w:val="800000"/>
        </w:rPr>
        <w:t xml:space="preserve">Reforma: </w:t>
      </w:r>
      <w:r w:rsidRPr="00337AE2">
        <w:rPr>
          <w:color w:val="800000"/>
        </w:rPr>
        <w:t xml:space="preserve">“Guia per a la redacció de l’Estudi de Residus de construcció i enderroc” </w:t>
      </w:r>
      <w:r>
        <w:rPr>
          <w:color w:val="800000"/>
        </w:rPr>
        <w:t>.</w:t>
      </w:r>
    </w:p>
  </w:comment>
  <w:comment w:id="421" w:author="0303036" w:date="2009-10-02T13:23:00Z" w:initials="0">
    <w:p w14:paraId="7599EBD2" w14:textId="77777777" w:rsidR="00990869" w:rsidRDefault="00990869">
      <w:pPr>
        <w:pStyle w:val="Textdecomentari"/>
      </w:pPr>
      <w:r>
        <w:rPr>
          <w:rStyle w:val="Refernciadecomentari"/>
        </w:rPr>
        <w:annotationRef/>
      </w:r>
    </w:p>
    <w:p w14:paraId="2CF8C942" w14:textId="77777777" w:rsidR="00990869" w:rsidRPr="00F22F40" w:rsidRDefault="00990869">
      <w:pPr>
        <w:pStyle w:val="Textdecomentari"/>
        <w:rPr>
          <w:color w:val="800000"/>
        </w:rPr>
      </w:pPr>
      <w:r w:rsidRPr="00F22F40">
        <w:rPr>
          <w:color w:val="800000"/>
        </w:rPr>
        <w:t>Informació sobre instal·lacions de gestió autoritzades</w:t>
      </w:r>
      <w:r>
        <w:rPr>
          <w:color w:val="800000"/>
        </w:rPr>
        <w:t xml:space="preserve"> a Catalunya</w:t>
      </w:r>
      <w:r w:rsidRPr="00F22F40">
        <w:rPr>
          <w:color w:val="800000"/>
        </w:rPr>
        <w:t>: www.arc-cat.net</w:t>
      </w:r>
    </w:p>
  </w:comment>
  <w:comment w:id="422" w:author="0303036" w:date="2010-02-20T10:59:00Z" w:initials="0">
    <w:p w14:paraId="5F4DA717" w14:textId="77777777" w:rsidR="00990869" w:rsidRDefault="00990869">
      <w:pPr>
        <w:pStyle w:val="Textdecomentari"/>
      </w:pPr>
      <w:r>
        <w:rPr>
          <w:rStyle w:val="Refernciadecomentari"/>
        </w:rPr>
        <w:annotationRef/>
      </w:r>
    </w:p>
    <w:p w14:paraId="41100D73" w14:textId="77777777" w:rsidR="00990869" w:rsidRPr="00240B66" w:rsidRDefault="00990869">
      <w:pPr>
        <w:pStyle w:val="Textdecomentari"/>
        <w:rPr>
          <w:color w:val="800000"/>
        </w:rPr>
      </w:pPr>
      <w:r w:rsidRPr="00240B66">
        <w:rPr>
          <w:color w:val="800000"/>
        </w:rPr>
        <w:t xml:space="preserve">Segons el D. 161/2001, d’àmbit  català. </w:t>
      </w:r>
    </w:p>
    <w:p w14:paraId="1FE0C46E" w14:textId="77777777" w:rsidR="00990869" w:rsidRPr="00240B66" w:rsidRDefault="00990869">
      <w:pPr>
        <w:pStyle w:val="Textdecomentari"/>
        <w:rPr>
          <w:color w:val="800000"/>
        </w:rPr>
      </w:pPr>
    </w:p>
  </w:comment>
  <w:comment w:id="423" w:author="0303036" w:date="2009-11-05T10:57:00Z" w:initials="0">
    <w:p w14:paraId="0CDC66A9" w14:textId="77777777" w:rsidR="00990869" w:rsidRDefault="00990869">
      <w:pPr>
        <w:pStyle w:val="Textdecomentari"/>
      </w:pPr>
      <w:r>
        <w:rPr>
          <w:rStyle w:val="Refernciadecomentari"/>
        </w:rPr>
        <w:annotationRef/>
      </w:r>
    </w:p>
    <w:p w14:paraId="7E5B2BCB" w14:textId="77777777" w:rsidR="00990869" w:rsidRPr="008705B9" w:rsidRDefault="00990869">
      <w:pPr>
        <w:pStyle w:val="Textdecomentari"/>
        <w:rPr>
          <w:color w:val="800000"/>
        </w:rPr>
      </w:pPr>
      <w:r w:rsidRPr="008705B9">
        <w:rPr>
          <w:color w:val="800000"/>
        </w:rPr>
        <w:t>Aquesta informació s’hauria d’incorporar a les Instruccions d’ús i manteniment que formarà part del Llibre de l’edifici.</w:t>
      </w:r>
    </w:p>
  </w:comment>
  <w:comment w:id="424" w:author="lcm" w:date="2014-04-03T15:54:00Z" w:initials="l">
    <w:p w14:paraId="0AAC191D" w14:textId="77777777" w:rsidR="00990869" w:rsidRDefault="00990869" w:rsidP="004E6B92">
      <w:pPr>
        <w:pStyle w:val="Textdecomentari"/>
      </w:pPr>
      <w:r>
        <w:rPr>
          <w:rStyle w:val="Refernciadecomentari"/>
        </w:rPr>
        <w:annotationRef/>
      </w:r>
    </w:p>
    <w:p w14:paraId="074C2583" w14:textId="77777777" w:rsidR="00990869" w:rsidRPr="00153BE8" w:rsidRDefault="00990869" w:rsidP="004E6B92">
      <w:pPr>
        <w:pStyle w:val="Textdecomentari"/>
        <w:rPr>
          <w:color w:val="800000"/>
        </w:rPr>
      </w:pPr>
      <w:r w:rsidRPr="00153BE8">
        <w:rPr>
          <w:color w:val="800000"/>
        </w:rPr>
        <w:t xml:space="preserve">Document facilitat per </w:t>
      </w:r>
      <w:r>
        <w:rPr>
          <w:color w:val="800000"/>
        </w:rPr>
        <w:t>Infraestructures.cat</w:t>
      </w:r>
      <w:r w:rsidRPr="00153BE8">
        <w:rPr>
          <w:color w:val="800000"/>
        </w:rPr>
        <w:t xml:space="preserve"> (Reunió d’Inici de Projecte)</w:t>
      </w:r>
    </w:p>
  </w:comment>
  <w:comment w:id="425" w:author="lcm" w:date="2012-01-31T18:01:00Z" w:initials="l">
    <w:p w14:paraId="0F47BA01" w14:textId="77777777" w:rsidR="00990869" w:rsidRDefault="00990869" w:rsidP="004E6B92">
      <w:pPr>
        <w:pStyle w:val="Ttol2"/>
        <w:rPr>
          <w:b w:val="0"/>
        </w:rPr>
      </w:pPr>
      <w:r>
        <w:rPr>
          <w:rStyle w:val="Refernciadecomentari"/>
        </w:rPr>
        <w:annotationRef/>
      </w:r>
    </w:p>
    <w:p w14:paraId="4DB780AB" w14:textId="77777777" w:rsidR="00990869" w:rsidRPr="00153BE8" w:rsidRDefault="00990869" w:rsidP="004E6B92">
      <w:pPr>
        <w:pStyle w:val="Ttol2"/>
        <w:rPr>
          <w:b w:val="0"/>
          <w:color w:val="800000"/>
        </w:rPr>
      </w:pPr>
      <w:r w:rsidRPr="00153BE8">
        <w:rPr>
          <w:b w:val="0"/>
          <w:color w:val="800000"/>
        </w:rPr>
        <w:t xml:space="preserve">Informació que consta en l’“Informe Preliminar” </w:t>
      </w:r>
    </w:p>
    <w:p w14:paraId="13D004D4" w14:textId="77777777" w:rsidR="00990869" w:rsidRPr="00153BE8" w:rsidRDefault="00990869" w:rsidP="004E6B92">
      <w:pPr>
        <w:pStyle w:val="Textdecomentari"/>
        <w:rPr>
          <w:color w:val="800000"/>
        </w:rPr>
      </w:pPr>
    </w:p>
  </w:comment>
  <w:comment w:id="426" w:author="lcm" w:date="2014-04-03T15:54:00Z" w:initials="l">
    <w:p w14:paraId="2E55F14A" w14:textId="77777777" w:rsidR="00990869" w:rsidRDefault="00990869" w:rsidP="004E6B92">
      <w:pPr>
        <w:pStyle w:val="Textdecomentari"/>
      </w:pPr>
      <w:r>
        <w:rPr>
          <w:rStyle w:val="Refernciadecomentari"/>
        </w:rPr>
        <w:annotationRef/>
      </w:r>
    </w:p>
    <w:p w14:paraId="3216672B" w14:textId="77777777" w:rsidR="00990869" w:rsidRDefault="00990869" w:rsidP="004E6B92">
      <w:pPr>
        <w:pStyle w:val="Textdecomentari"/>
      </w:pPr>
      <w:r w:rsidRPr="00153BE8">
        <w:rPr>
          <w:color w:val="800000"/>
        </w:rPr>
        <w:t xml:space="preserve">Document facilitat per </w:t>
      </w:r>
      <w:r>
        <w:rPr>
          <w:color w:val="800000"/>
        </w:rPr>
        <w:t>Infraestructures.cat</w:t>
      </w:r>
      <w:r w:rsidRPr="00153BE8">
        <w:rPr>
          <w:color w:val="800000"/>
        </w:rPr>
        <w:t xml:space="preserve"> </w:t>
      </w:r>
      <w:r>
        <w:t>(Reunió d’Inici de Projecte)</w:t>
      </w:r>
    </w:p>
  </w:comment>
  <w:comment w:id="427" w:author="0303036" w:date="2009-11-25T10:43:00Z" w:initials="0">
    <w:p w14:paraId="2080BACF" w14:textId="77777777" w:rsidR="00990869" w:rsidRDefault="00990869">
      <w:pPr>
        <w:pStyle w:val="Textdecomentari"/>
      </w:pPr>
      <w:r>
        <w:rPr>
          <w:rStyle w:val="Refernciadecomentari"/>
        </w:rPr>
        <w:annotationRef/>
      </w:r>
    </w:p>
    <w:p w14:paraId="058B570B" w14:textId="77777777" w:rsidR="00990869" w:rsidRDefault="00990869">
      <w:pPr>
        <w:pStyle w:val="Textdecomentari"/>
        <w:rPr>
          <w:color w:val="800000"/>
        </w:rPr>
      </w:pPr>
      <w:r w:rsidRPr="003C6AA4">
        <w:rPr>
          <w:color w:val="800000"/>
        </w:rPr>
        <w:t>El projectista haurà d’elaborar el Pla de Control de Qualitat en fase de projecte</w:t>
      </w:r>
      <w:r>
        <w:rPr>
          <w:color w:val="800000"/>
        </w:rPr>
        <w:t>.</w:t>
      </w:r>
    </w:p>
    <w:p w14:paraId="4D96EB2E" w14:textId="77777777" w:rsidR="00990869" w:rsidRDefault="00990869">
      <w:pPr>
        <w:pStyle w:val="Textdecomentari"/>
        <w:rPr>
          <w:color w:val="800000"/>
        </w:rPr>
      </w:pPr>
    </w:p>
    <w:p w14:paraId="31C927AB" w14:textId="77777777" w:rsidR="00990869" w:rsidRPr="003C6AA4" w:rsidRDefault="00990869">
      <w:pPr>
        <w:pStyle w:val="Textdecomentari"/>
        <w:rPr>
          <w:color w:val="800000"/>
        </w:rPr>
      </w:pPr>
      <w:r>
        <w:rPr>
          <w:color w:val="800000"/>
        </w:rPr>
        <w:t>En coherència a la Memòria Constructiva i el Plec de Condicions.</w:t>
      </w:r>
    </w:p>
  </w:comment>
  <w:comment w:id="428" w:author="0303036" w:date="2010-03-03T16:54:00Z" w:initials="0">
    <w:p w14:paraId="0D038A70" w14:textId="77777777" w:rsidR="00990869" w:rsidRDefault="00990869">
      <w:pPr>
        <w:pStyle w:val="Textdecomentari"/>
      </w:pPr>
      <w:r>
        <w:rPr>
          <w:rStyle w:val="Refernciadecomentari"/>
        </w:rPr>
        <w:annotationRef/>
      </w:r>
    </w:p>
    <w:p w14:paraId="5BE2B0D2" w14:textId="77777777" w:rsidR="00990869" w:rsidRDefault="00990869">
      <w:pPr>
        <w:pStyle w:val="Textdecomentari"/>
        <w:rPr>
          <w:color w:val="800000"/>
        </w:rPr>
      </w:pPr>
      <w:r w:rsidRPr="00C12D00">
        <w:rPr>
          <w:color w:val="800000"/>
        </w:rPr>
        <w:t>Part I del CTE</w:t>
      </w:r>
      <w:r>
        <w:rPr>
          <w:color w:val="800000"/>
        </w:rPr>
        <w:t xml:space="preserve"> i DB’s</w:t>
      </w:r>
      <w:r w:rsidRPr="00C12D00">
        <w:rPr>
          <w:color w:val="800000"/>
        </w:rPr>
        <w:t>.</w:t>
      </w:r>
      <w:r>
        <w:rPr>
          <w:color w:val="800000"/>
        </w:rPr>
        <w:t xml:space="preserve"> EHE.</w:t>
      </w:r>
    </w:p>
    <w:p w14:paraId="22A642BB" w14:textId="77777777" w:rsidR="00990869" w:rsidRPr="00C12D00" w:rsidRDefault="00990869">
      <w:pPr>
        <w:pStyle w:val="Textdecomentari"/>
        <w:rPr>
          <w:color w:val="800000"/>
        </w:rPr>
      </w:pPr>
      <w:r>
        <w:rPr>
          <w:color w:val="800000"/>
        </w:rPr>
        <w:t>El Pla de control de qualitat donarà resposta, entre d’altres al que estableixi el</w:t>
      </w:r>
    </w:p>
    <w:p w14:paraId="5F5ABCA0" w14:textId="77777777" w:rsidR="00990869" w:rsidRPr="00C12D00" w:rsidRDefault="00990869">
      <w:pPr>
        <w:pStyle w:val="Textdecomentari"/>
        <w:rPr>
          <w:color w:val="800000"/>
        </w:rPr>
      </w:pPr>
      <w:r w:rsidRPr="00C12D00">
        <w:rPr>
          <w:color w:val="800000"/>
        </w:rPr>
        <w:t>Decret català de Control de Qualitat.</w:t>
      </w:r>
    </w:p>
  </w:comment>
  <w:comment w:id="429" w:author="0303036" w:date="2014-04-03T15:56:00Z" w:initials="0">
    <w:p w14:paraId="370324E9" w14:textId="77777777" w:rsidR="00990869" w:rsidRDefault="00990869">
      <w:pPr>
        <w:pStyle w:val="Textdecomentari"/>
      </w:pPr>
      <w:r>
        <w:rPr>
          <w:rStyle w:val="Refernciadecomentari"/>
        </w:rPr>
        <w:annotationRef/>
      </w:r>
    </w:p>
    <w:p w14:paraId="0EABCFDF" w14:textId="77777777" w:rsidR="00990869" w:rsidRDefault="00990869">
      <w:pPr>
        <w:pStyle w:val="Textdecomentari"/>
        <w:rPr>
          <w:color w:val="800000"/>
        </w:rPr>
      </w:pPr>
      <w:r w:rsidRPr="00AE0A02">
        <w:rPr>
          <w:color w:val="800000"/>
        </w:rPr>
        <w:t>Per a l’elaboració de la documentació del Pla de Control de Qualitat de l’Obra es pot utilitzar l’eina d’ajuda elaborada per l’ITEC i el CAAT</w:t>
      </w:r>
      <w:r>
        <w:rPr>
          <w:color w:val="800000"/>
        </w:rPr>
        <w:t>EE</w:t>
      </w:r>
      <w:r w:rsidRPr="00AE0A02">
        <w:rPr>
          <w:color w:val="800000"/>
        </w:rPr>
        <w:t>B</w:t>
      </w:r>
      <w:r>
        <w:rPr>
          <w:color w:val="800000"/>
        </w:rPr>
        <w:t>:</w:t>
      </w:r>
    </w:p>
    <w:p w14:paraId="70524D97" w14:textId="77777777" w:rsidR="00990869" w:rsidRPr="00AE0A02" w:rsidRDefault="00990869">
      <w:pPr>
        <w:pStyle w:val="Textdecomentari"/>
        <w:rPr>
          <w:color w:val="800000"/>
        </w:rPr>
      </w:pPr>
      <w:r>
        <w:rPr>
          <w:color w:val="800000"/>
        </w:rPr>
        <w:t>Dins de la Metodologia aplicada per Infraestructures.cat per a la definició de les verificacions, inspeccions, proves i assaigs a realitzar es poden utilitzar les fitxes desenvolupades pel CAATEEB que han estat incorporades en el mòdul qualitat de l’aplicació TCQ2000. Aquestes fitxes s’estructuren en 28 processos constructius.</w:t>
      </w:r>
    </w:p>
  </w:comment>
  <w:comment w:id="430" w:author="Nati" w:date="2010-02-15T16:58:00Z" w:initials="N">
    <w:p w14:paraId="207780CF" w14:textId="77777777" w:rsidR="00990869" w:rsidRDefault="00990869">
      <w:pPr>
        <w:pStyle w:val="Textdecomentari"/>
      </w:pPr>
      <w:r>
        <w:rPr>
          <w:rStyle w:val="Refernciadecomentari"/>
        </w:rPr>
        <w:annotationRef/>
      </w:r>
    </w:p>
    <w:p w14:paraId="23954EDB" w14:textId="77777777" w:rsidR="00990869" w:rsidRPr="00E2272E" w:rsidRDefault="00990869">
      <w:pPr>
        <w:pStyle w:val="Textdecomentari"/>
        <w:rPr>
          <w:color w:val="800000"/>
        </w:rPr>
      </w:pPr>
      <w:r w:rsidRPr="00E2272E">
        <w:rPr>
          <w:color w:val="800000"/>
        </w:rPr>
        <w:t>Segons el CTE, el control de qualitat només és per als elements que hagin de formar part permanentment de les edificacions.</w:t>
      </w:r>
      <w:r>
        <w:rPr>
          <w:color w:val="800000"/>
        </w:rPr>
        <w:t xml:space="preserve"> Però es podrien establir els controls que el projectista consideri necessaris.</w:t>
      </w:r>
    </w:p>
  </w:comment>
  <w:comment w:id="431" w:author="0303036" w:date="2010-03-03T16:59:00Z" w:initials="0">
    <w:p w14:paraId="31FEF03D" w14:textId="77777777" w:rsidR="00990869" w:rsidRDefault="00990869">
      <w:pPr>
        <w:pStyle w:val="Textdecomentari"/>
      </w:pPr>
      <w:r>
        <w:rPr>
          <w:rStyle w:val="Refernciadecomentari"/>
        </w:rPr>
        <w:annotationRef/>
      </w:r>
    </w:p>
    <w:p w14:paraId="1C533558" w14:textId="77777777" w:rsidR="00990869" w:rsidRDefault="00990869">
      <w:pPr>
        <w:pStyle w:val="Textdecomentari"/>
        <w:rPr>
          <w:color w:val="800000"/>
        </w:rPr>
      </w:pPr>
      <w:r w:rsidRPr="00F835FC">
        <w:rPr>
          <w:color w:val="800000"/>
        </w:rPr>
        <w:t>per unitats d</w:t>
      </w:r>
      <w:r>
        <w:rPr>
          <w:color w:val="800000"/>
        </w:rPr>
        <w:t xml:space="preserve">’inspecció </w:t>
      </w:r>
    </w:p>
    <w:p w14:paraId="3F323B00" w14:textId="77777777" w:rsidR="00990869" w:rsidRPr="00F835FC" w:rsidRDefault="00990869">
      <w:pPr>
        <w:pStyle w:val="Textdecomentari"/>
        <w:rPr>
          <w:color w:val="800000"/>
        </w:rPr>
      </w:pPr>
    </w:p>
  </w:comment>
  <w:comment w:id="432" w:author="0303036" w:date="2010-02-20T10:13:00Z" w:initials="0">
    <w:p w14:paraId="050E342A" w14:textId="77777777" w:rsidR="00990869" w:rsidRDefault="00990869">
      <w:pPr>
        <w:pStyle w:val="Textdecomentari"/>
      </w:pPr>
      <w:r>
        <w:rPr>
          <w:rStyle w:val="Refernciadecomentari"/>
        </w:rPr>
        <w:annotationRef/>
      </w:r>
    </w:p>
    <w:p w14:paraId="0CF3D57A" w14:textId="77777777" w:rsidR="00990869" w:rsidRDefault="00990869">
      <w:pPr>
        <w:pStyle w:val="Textdecomentari"/>
        <w:rPr>
          <w:rFonts w:cs="Arial"/>
          <w:color w:val="800000"/>
        </w:rPr>
      </w:pPr>
      <w:r>
        <w:rPr>
          <w:rFonts w:cs="Arial"/>
          <w:color w:val="800000"/>
        </w:rPr>
        <w:t>El</w:t>
      </w:r>
      <w:r w:rsidRPr="00B73344">
        <w:rPr>
          <w:rFonts w:cs="Arial"/>
          <w:color w:val="800000"/>
        </w:rPr>
        <w:t xml:space="preserve"> director de l’execució de l’obra</w:t>
      </w:r>
      <w:r w:rsidRPr="00B134C0">
        <w:rPr>
          <w:rFonts w:cs="Arial"/>
          <w:color w:val="800000"/>
        </w:rPr>
        <w:t xml:space="preserve"> </w:t>
      </w:r>
      <w:r w:rsidRPr="00777F27">
        <w:rPr>
          <w:rFonts w:cs="Arial"/>
          <w:color w:val="800000"/>
        </w:rPr>
        <w:t>controlarà l’execució de cada unitat d’obra verificant</w:t>
      </w:r>
      <w:r w:rsidRPr="00B134C0">
        <w:rPr>
          <w:rFonts w:cs="Arial"/>
          <w:color w:val="800000"/>
        </w:rPr>
        <w:t xml:space="preserve"> </w:t>
      </w:r>
      <w:r>
        <w:rPr>
          <w:rFonts w:cs="Arial"/>
          <w:color w:val="800000"/>
        </w:rPr>
        <w:t xml:space="preserve"> e</w:t>
      </w:r>
      <w:r w:rsidRPr="00B134C0">
        <w:rPr>
          <w:rFonts w:cs="Arial"/>
          <w:color w:val="800000"/>
        </w:rPr>
        <w:t xml:space="preserve">l seu replanteig, </w:t>
      </w:r>
      <w:r>
        <w:rPr>
          <w:rFonts w:cs="Arial"/>
          <w:color w:val="800000"/>
        </w:rPr>
        <w:t>e</w:t>
      </w:r>
      <w:r w:rsidRPr="00B134C0">
        <w:rPr>
          <w:rFonts w:cs="Arial"/>
          <w:color w:val="800000"/>
        </w:rPr>
        <w:t>ls materials que s’utilitzin,</w:t>
      </w:r>
      <w:r>
        <w:rPr>
          <w:rFonts w:cs="Arial"/>
          <w:color w:val="800000"/>
        </w:rPr>
        <w:t xml:space="preserve"> </w:t>
      </w:r>
      <w:r w:rsidRPr="00B134C0">
        <w:rPr>
          <w:rFonts w:cs="Arial"/>
          <w:color w:val="800000"/>
        </w:rPr>
        <w:t xml:space="preserve">la correcta execució i disposició dels elements constructius </w:t>
      </w:r>
      <w:r>
        <w:rPr>
          <w:rFonts w:cs="Arial"/>
          <w:color w:val="800000"/>
        </w:rPr>
        <w:t>d’</w:t>
      </w:r>
      <w:r w:rsidRPr="00B134C0">
        <w:rPr>
          <w:rFonts w:cs="Arial"/>
          <w:color w:val="800000"/>
        </w:rPr>
        <w:t xml:space="preserve">obra </w:t>
      </w:r>
      <w:r>
        <w:rPr>
          <w:rFonts w:cs="Arial"/>
          <w:color w:val="800000"/>
        </w:rPr>
        <w:t>i de le</w:t>
      </w:r>
      <w:r w:rsidRPr="00B134C0">
        <w:rPr>
          <w:rFonts w:cs="Arial"/>
          <w:color w:val="800000"/>
        </w:rPr>
        <w:t>s</w:t>
      </w:r>
      <w:r>
        <w:rPr>
          <w:rFonts w:cs="Arial"/>
          <w:color w:val="800000"/>
        </w:rPr>
        <w:t xml:space="preserve"> seves</w:t>
      </w:r>
      <w:r w:rsidRPr="00B134C0">
        <w:rPr>
          <w:rFonts w:cs="Arial"/>
          <w:color w:val="800000"/>
        </w:rPr>
        <w:t xml:space="preserve"> instal</w:t>
      </w:r>
      <w:r>
        <w:rPr>
          <w:rFonts w:cs="Arial"/>
          <w:color w:val="800000"/>
        </w:rPr>
        <w:t>·lacions.</w:t>
      </w:r>
    </w:p>
    <w:p w14:paraId="01514EDD" w14:textId="77777777" w:rsidR="00990869" w:rsidRPr="00B134C0" w:rsidRDefault="00990869" w:rsidP="00B73344">
      <w:pPr>
        <w:tabs>
          <w:tab w:val="num" w:pos="240"/>
          <w:tab w:val="left" w:pos="1548"/>
          <w:tab w:val="left" w:pos="2986"/>
          <w:tab w:val="left" w:pos="3350"/>
          <w:tab w:val="left" w:pos="4609"/>
          <w:tab w:val="left" w:pos="10728"/>
          <w:tab w:val="left" w:pos="11092"/>
        </w:tabs>
        <w:spacing w:before="60" w:after="60"/>
        <w:ind w:left="240" w:hanging="240"/>
        <w:rPr>
          <w:rFonts w:cs="Arial"/>
          <w:color w:val="800000"/>
          <w:sz w:val="20"/>
          <w:szCs w:val="20"/>
        </w:rPr>
      </w:pPr>
      <w:r>
        <w:rPr>
          <w:rFonts w:cs="Arial"/>
          <w:color w:val="800000"/>
          <w:sz w:val="20"/>
          <w:szCs w:val="20"/>
        </w:rPr>
        <w:t>També comprovarà</w:t>
      </w:r>
      <w:r w:rsidRPr="00B134C0">
        <w:rPr>
          <w:rFonts w:cs="Arial"/>
          <w:color w:val="800000"/>
          <w:sz w:val="20"/>
          <w:szCs w:val="20"/>
        </w:rPr>
        <w:t xml:space="preserve"> que se han adopta</w:t>
      </w:r>
      <w:r>
        <w:rPr>
          <w:rFonts w:cs="Arial"/>
          <w:color w:val="800000"/>
          <w:sz w:val="20"/>
          <w:szCs w:val="20"/>
        </w:rPr>
        <w:t>t les mesures necessàries per</w:t>
      </w:r>
      <w:r w:rsidRPr="00B134C0">
        <w:rPr>
          <w:rFonts w:cs="Arial"/>
          <w:color w:val="800000"/>
          <w:sz w:val="20"/>
          <w:szCs w:val="20"/>
        </w:rPr>
        <w:t xml:space="preserve"> as</w:t>
      </w:r>
      <w:r>
        <w:rPr>
          <w:rFonts w:cs="Arial"/>
          <w:color w:val="800000"/>
          <w:sz w:val="20"/>
          <w:szCs w:val="20"/>
        </w:rPr>
        <w:t>s</w:t>
      </w:r>
      <w:r w:rsidRPr="00B134C0">
        <w:rPr>
          <w:rFonts w:cs="Arial"/>
          <w:color w:val="800000"/>
          <w:sz w:val="20"/>
          <w:szCs w:val="20"/>
        </w:rPr>
        <w:t xml:space="preserve">egurar la </w:t>
      </w:r>
      <w:r w:rsidRPr="00B134C0">
        <w:rPr>
          <w:rFonts w:cs="Arial"/>
          <w:color w:val="800000"/>
          <w:sz w:val="20"/>
          <w:szCs w:val="20"/>
          <w:u w:val="single"/>
        </w:rPr>
        <w:t>compatibilita</w:t>
      </w:r>
      <w:r>
        <w:rPr>
          <w:rFonts w:cs="Arial"/>
          <w:color w:val="800000"/>
          <w:sz w:val="20"/>
          <w:szCs w:val="20"/>
        </w:rPr>
        <w:t>t</w:t>
      </w:r>
      <w:r w:rsidRPr="00B134C0">
        <w:rPr>
          <w:rFonts w:cs="Arial"/>
          <w:color w:val="800000"/>
          <w:sz w:val="20"/>
          <w:szCs w:val="20"/>
        </w:rPr>
        <w:t xml:space="preserve"> entre </w:t>
      </w:r>
      <w:r>
        <w:rPr>
          <w:rFonts w:cs="Arial"/>
          <w:color w:val="800000"/>
          <w:sz w:val="20"/>
          <w:szCs w:val="20"/>
        </w:rPr>
        <w:t>els diferents productes, elements i sisteme</w:t>
      </w:r>
      <w:r w:rsidRPr="00B134C0">
        <w:rPr>
          <w:rFonts w:cs="Arial"/>
          <w:color w:val="800000"/>
          <w:sz w:val="20"/>
          <w:szCs w:val="20"/>
        </w:rPr>
        <w:t>s constructi</w:t>
      </w:r>
      <w:r>
        <w:rPr>
          <w:rFonts w:cs="Arial"/>
          <w:color w:val="800000"/>
          <w:sz w:val="20"/>
          <w:szCs w:val="20"/>
        </w:rPr>
        <w:t>u</w:t>
      </w:r>
      <w:r w:rsidRPr="00B134C0">
        <w:rPr>
          <w:rFonts w:cs="Arial"/>
          <w:color w:val="800000"/>
          <w:sz w:val="20"/>
          <w:szCs w:val="20"/>
        </w:rPr>
        <w:t>s.</w:t>
      </w:r>
    </w:p>
    <w:p w14:paraId="274B27D6" w14:textId="77777777" w:rsidR="00990869" w:rsidRDefault="00990869">
      <w:pPr>
        <w:pStyle w:val="Textdecomentari"/>
      </w:pPr>
    </w:p>
  </w:comment>
  <w:comment w:id="433" w:author="0303036" w:date="2010-02-20T08:58:00Z" w:initials="0">
    <w:p w14:paraId="09441563" w14:textId="77777777" w:rsidR="00990869" w:rsidRDefault="00990869">
      <w:pPr>
        <w:pStyle w:val="Textdecomentari"/>
      </w:pPr>
      <w:r>
        <w:rPr>
          <w:rStyle w:val="Refernciadecomentari"/>
        </w:rPr>
        <w:annotationRef/>
      </w:r>
    </w:p>
    <w:p w14:paraId="13F53160" w14:textId="77777777" w:rsidR="00990869" w:rsidRPr="004F5780" w:rsidRDefault="00990869" w:rsidP="00B73344">
      <w:pPr>
        <w:tabs>
          <w:tab w:val="num" w:pos="480"/>
          <w:tab w:val="left" w:pos="1548"/>
          <w:tab w:val="left" w:pos="2986"/>
          <w:tab w:val="left" w:pos="3350"/>
          <w:tab w:val="left" w:pos="4609"/>
          <w:tab w:val="left" w:pos="10728"/>
          <w:tab w:val="left" w:pos="11092"/>
        </w:tabs>
        <w:spacing w:before="120" w:after="120"/>
        <w:rPr>
          <w:rFonts w:cs="Arial"/>
          <w:i/>
          <w:color w:val="800000"/>
          <w:sz w:val="20"/>
          <w:szCs w:val="20"/>
        </w:rPr>
      </w:pPr>
      <w:r w:rsidRPr="004F5780">
        <w:rPr>
          <w:rFonts w:cs="Arial"/>
          <w:i/>
          <w:color w:val="800000"/>
          <w:sz w:val="20"/>
          <w:szCs w:val="20"/>
        </w:rPr>
        <w:t xml:space="preserve">Té caràcter de valoració prèvia </w:t>
      </w:r>
      <w:r>
        <w:rPr>
          <w:rFonts w:cs="Arial"/>
          <w:i/>
          <w:color w:val="800000"/>
          <w:sz w:val="20"/>
          <w:szCs w:val="20"/>
        </w:rPr>
        <w:t xml:space="preserve">(reserva 1 % Llei de contractes de l’Estat) </w:t>
      </w:r>
      <w:r w:rsidRPr="004F5780">
        <w:rPr>
          <w:rFonts w:cs="Arial"/>
          <w:i/>
          <w:color w:val="800000"/>
          <w:sz w:val="20"/>
          <w:szCs w:val="20"/>
        </w:rPr>
        <w:t>per fer el contracte del Pla de control de qualitat a laboratori</w:t>
      </w:r>
      <w:r>
        <w:rPr>
          <w:rFonts w:cs="Arial"/>
          <w:i/>
          <w:color w:val="800000"/>
          <w:sz w:val="20"/>
          <w:szCs w:val="20"/>
        </w:rPr>
        <w:t>s</w:t>
      </w:r>
      <w:r w:rsidRPr="004F5780">
        <w:rPr>
          <w:rFonts w:cs="Arial"/>
          <w:i/>
          <w:color w:val="800000"/>
          <w:sz w:val="20"/>
          <w:szCs w:val="20"/>
        </w:rPr>
        <w:t xml:space="preserve"> o entitats de control però acabarà d’ajustar-se en funció del programa de control de qualitat, modificacions del projecte, contractista, etc.</w:t>
      </w:r>
      <w:r>
        <w:rPr>
          <w:rFonts w:cs="Arial"/>
          <w:i/>
          <w:color w:val="800000"/>
          <w:sz w:val="20"/>
          <w:szCs w:val="20"/>
        </w:rPr>
        <w:t xml:space="preserve"> </w:t>
      </w:r>
    </w:p>
    <w:p w14:paraId="4073E6C3" w14:textId="77777777" w:rsidR="00990869" w:rsidRDefault="00990869">
      <w:pPr>
        <w:pStyle w:val="Textdecomentari"/>
      </w:pPr>
    </w:p>
  </w:comment>
  <w:comment w:id="434" w:author="Nati" w:date="2010-02-20T08:59:00Z" w:initials="N">
    <w:p w14:paraId="39688F7C" w14:textId="77777777" w:rsidR="00990869" w:rsidRDefault="00990869">
      <w:pPr>
        <w:pStyle w:val="Textdecomentari"/>
      </w:pPr>
      <w:r>
        <w:rPr>
          <w:rStyle w:val="Refernciadecomentari"/>
        </w:rPr>
        <w:annotationRef/>
      </w:r>
    </w:p>
    <w:p w14:paraId="7B555286" w14:textId="77777777" w:rsidR="00990869" w:rsidRDefault="00990869" w:rsidP="00440A6D">
      <w:pPr>
        <w:pStyle w:val="Textdecomentari"/>
      </w:pPr>
      <w:r w:rsidRPr="000559D4">
        <w:rPr>
          <w:color w:val="800000"/>
        </w:rPr>
        <w:t>Preus unitaris dels controls i assaigs, proves i verificacions pactades amb l’Associació de Laboratoris Acreditats de Catalunya, ALAC.</w:t>
      </w:r>
    </w:p>
    <w:p w14:paraId="134BCDA7" w14:textId="77777777" w:rsidR="00990869" w:rsidRDefault="00990869">
      <w:pPr>
        <w:pStyle w:val="Textdecomentari"/>
      </w:pPr>
    </w:p>
  </w:comment>
  <w:comment w:id="435" w:author="0303036" w:date="2010-02-19T15:15:00Z" w:initials="0">
    <w:p w14:paraId="5E1D3397" w14:textId="77777777" w:rsidR="00990869" w:rsidRDefault="00990869" w:rsidP="00D915E0">
      <w:pPr>
        <w:pStyle w:val="Textdecomentari"/>
      </w:pPr>
      <w:r>
        <w:rPr>
          <w:rStyle w:val="Refernciadecomentari"/>
        </w:rPr>
        <w:annotationRef/>
      </w:r>
    </w:p>
    <w:p w14:paraId="21512357" w14:textId="77777777" w:rsidR="00990869" w:rsidRPr="004A6E3B" w:rsidRDefault="00990869" w:rsidP="00D915E0">
      <w:pPr>
        <w:pStyle w:val="Textdecomentari"/>
        <w:rPr>
          <w:color w:val="800000"/>
        </w:rPr>
      </w:pPr>
      <w:r w:rsidRPr="004A6E3B">
        <w:rPr>
          <w:color w:val="800000"/>
        </w:rPr>
        <w:t xml:space="preserve">Normativa d’àmbit autonòmic i local. Cal consultar als municipis si disposen de normativa i metodologia per a la seva </w:t>
      </w:r>
      <w:r>
        <w:rPr>
          <w:color w:val="800000"/>
        </w:rPr>
        <w:t>tramitació.</w:t>
      </w:r>
    </w:p>
  </w:comment>
  <w:comment w:id="436" w:author="Nati" w:date="2009-12-18T07:23:00Z" w:initials="N">
    <w:p w14:paraId="40C58145" w14:textId="77777777" w:rsidR="00990869" w:rsidRDefault="00990869">
      <w:pPr>
        <w:pStyle w:val="Textdecomentari"/>
      </w:pPr>
      <w:r>
        <w:rPr>
          <w:rStyle w:val="Refernciadecomentari"/>
        </w:rPr>
        <w:annotationRef/>
      </w:r>
    </w:p>
    <w:p w14:paraId="73FD0489" w14:textId="77777777" w:rsidR="00990869" w:rsidRPr="00E24FDF" w:rsidRDefault="00990869" w:rsidP="001E6121">
      <w:pPr>
        <w:pStyle w:val="Textdecomentari"/>
        <w:rPr>
          <w:color w:val="800000"/>
        </w:rPr>
      </w:pPr>
      <w:r w:rsidRPr="00E24FDF">
        <w:rPr>
          <w:color w:val="800000"/>
        </w:rPr>
        <w:t>Eina d’ajuda: “Guia per al reconeixement dels edificis existents per tal d’avaluar el seu estat de conservació”.</w:t>
      </w:r>
    </w:p>
    <w:p w14:paraId="4CA3FF1E" w14:textId="77777777" w:rsidR="00990869" w:rsidRDefault="00990869">
      <w:pPr>
        <w:pStyle w:val="Textdecomentari"/>
      </w:pPr>
    </w:p>
  </w:comment>
  <w:comment w:id="437" w:author="Nati" w:date="2010-02-19T14:05:00Z" w:initials="N">
    <w:p w14:paraId="4A7F0BC6" w14:textId="77777777" w:rsidR="00990869" w:rsidRDefault="00990869" w:rsidP="00D23A09">
      <w:pPr>
        <w:pStyle w:val="Textdecomentari"/>
      </w:pPr>
      <w:r>
        <w:rPr>
          <w:rStyle w:val="Refernciadecomentari"/>
        </w:rPr>
        <w:annotationRef/>
      </w:r>
    </w:p>
    <w:p w14:paraId="06F377A9" w14:textId="77777777" w:rsidR="00990869" w:rsidRDefault="00990869" w:rsidP="00D23A09">
      <w:pPr>
        <w:pStyle w:val="Textdecomentari"/>
        <w:rPr>
          <w:color w:val="800000"/>
        </w:rPr>
      </w:pPr>
      <w:r>
        <w:rPr>
          <w:b/>
          <w:color w:val="800000"/>
        </w:rPr>
        <w:t>A títol informatiu, c</w:t>
      </w:r>
      <w:r w:rsidRPr="00B25D23">
        <w:rPr>
          <w:b/>
          <w:color w:val="800000"/>
        </w:rPr>
        <w:t xml:space="preserve">ontingut d’un projecte </w:t>
      </w:r>
      <w:r w:rsidRPr="00E251C1">
        <w:rPr>
          <w:b/>
          <w:color w:val="800000"/>
        </w:rPr>
        <w:t>d’instal·lacions</w:t>
      </w:r>
      <w:r w:rsidRPr="00B25D23">
        <w:rPr>
          <w:color w:val="800000"/>
        </w:rPr>
        <w:t xml:space="preserve"> </w:t>
      </w:r>
      <w:r>
        <w:rPr>
          <w:color w:val="800000"/>
        </w:rPr>
        <w:t xml:space="preserve"> independent </w:t>
      </w:r>
      <w:r w:rsidRPr="00B25D23">
        <w:rPr>
          <w:color w:val="800000"/>
        </w:rPr>
        <w:t>(normes UNE)</w:t>
      </w:r>
    </w:p>
    <w:p w14:paraId="454241DF" w14:textId="77777777" w:rsidR="00990869" w:rsidRDefault="00990869" w:rsidP="00D23A09">
      <w:pPr>
        <w:pStyle w:val="Textdecomentari"/>
        <w:rPr>
          <w:b/>
          <w:color w:val="800000"/>
        </w:rPr>
      </w:pPr>
    </w:p>
    <w:p w14:paraId="19E5D9B0" w14:textId="77777777" w:rsidR="00990869" w:rsidRDefault="00990869" w:rsidP="00D23A09">
      <w:pPr>
        <w:pStyle w:val="Textdecomentari"/>
        <w:rPr>
          <w:b/>
          <w:color w:val="800000"/>
        </w:rPr>
      </w:pPr>
      <w:r w:rsidRPr="00823138">
        <w:rPr>
          <w:b/>
          <w:color w:val="800000"/>
        </w:rPr>
        <w:t>Memòria</w:t>
      </w:r>
    </w:p>
    <w:p w14:paraId="21DCE7F7" w14:textId="77777777" w:rsidR="00990869" w:rsidRPr="00A53EB4" w:rsidRDefault="00990869" w:rsidP="00D23A09">
      <w:pPr>
        <w:pStyle w:val="Textdecomentari"/>
        <w:rPr>
          <w:color w:val="800000"/>
        </w:rPr>
      </w:pPr>
      <w:r w:rsidRPr="00A53EB4">
        <w:rPr>
          <w:color w:val="800000"/>
        </w:rPr>
        <w:t xml:space="preserve">0. Dades </w:t>
      </w:r>
      <w:r>
        <w:rPr>
          <w:color w:val="800000"/>
        </w:rPr>
        <w:t>identificatives</w:t>
      </w:r>
    </w:p>
    <w:p w14:paraId="32BBBCF5" w14:textId="77777777" w:rsidR="00990869" w:rsidRDefault="00990869" w:rsidP="00D23A09">
      <w:pPr>
        <w:pStyle w:val="Textdecomentari"/>
        <w:rPr>
          <w:color w:val="800000"/>
        </w:rPr>
      </w:pPr>
      <w:r>
        <w:rPr>
          <w:color w:val="800000"/>
        </w:rPr>
        <w:t>1. Objecte</w:t>
      </w:r>
    </w:p>
    <w:p w14:paraId="674CCEC1" w14:textId="77777777" w:rsidR="00990869" w:rsidRDefault="00990869" w:rsidP="00F2594B">
      <w:pPr>
        <w:pStyle w:val="Textdecomentari"/>
        <w:numPr>
          <w:ilvl w:val="0"/>
          <w:numId w:val="18"/>
        </w:numPr>
        <w:rPr>
          <w:color w:val="800000"/>
        </w:rPr>
      </w:pPr>
      <w:r>
        <w:rPr>
          <w:color w:val="800000"/>
        </w:rPr>
        <w:t xml:space="preserve"> Abast</w:t>
      </w:r>
    </w:p>
    <w:p w14:paraId="08A4B475" w14:textId="77777777" w:rsidR="00990869" w:rsidRDefault="00990869" w:rsidP="00F2594B">
      <w:pPr>
        <w:pStyle w:val="Textdecomentari"/>
        <w:numPr>
          <w:ilvl w:val="0"/>
          <w:numId w:val="18"/>
        </w:numPr>
        <w:rPr>
          <w:color w:val="800000"/>
        </w:rPr>
      </w:pPr>
      <w:r>
        <w:rPr>
          <w:color w:val="800000"/>
        </w:rPr>
        <w:t xml:space="preserve"> Antecedents</w:t>
      </w:r>
    </w:p>
    <w:p w14:paraId="31ABA706" w14:textId="77777777" w:rsidR="00990869" w:rsidRDefault="00990869" w:rsidP="00F2594B">
      <w:pPr>
        <w:pStyle w:val="Textdecomentari"/>
        <w:numPr>
          <w:ilvl w:val="0"/>
          <w:numId w:val="18"/>
        </w:numPr>
        <w:rPr>
          <w:color w:val="800000"/>
        </w:rPr>
      </w:pPr>
      <w:r>
        <w:rPr>
          <w:color w:val="800000"/>
        </w:rPr>
        <w:t xml:space="preserve"> Normes i referències</w:t>
      </w:r>
    </w:p>
    <w:p w14:paraId="213365B3" w14:textId="77777777" w:rsidR="00990869" w:rsidRDefault="00990869" w:rsidP="00F2594B">
      <w:pPr>
        <w:pStyle w:val="Textdecomentari"/>
        <w:numPr>
          <w:ilvl w:val="0"/>
          <w:numId w:val="18"/>
        </w:numPr>
        <w:rPr>
          <w:color w:val="800000"/>
        </w:rPr>
      </w:pPr>
      <w:r>
        <w:rPr>
          <w:color w:val="800000"/>
        </w:rPr>
        <w:t xml:space="preserve"> Informació general</w:t>
      </w:r>
    </w:p>
    <w:p w14:paraId="4BD159AC" w14:textId="77777777" w:rsidR="00990869" w:rsidRDefault="00990869" w:rsidP="00F2594B">
      <w:pPr>
        <w:pStyle w:val="Textdecomentari"/>
        <w:numPr>
          <w:ilvl w:val="0"/>
          <w:numId w:val="18"/>
        </w:numPr>
        <w:rPr>
          <w:color w:val="800000"/>
        </w:rPr>
      </w:pPr>
      <w:r>
        <w:rPr>
          <w:color w:val="800000"/>
        </w:rPr>
        <w:t xml:space="preserve"> Requisits de disseny</w:t>
      </w:r>
    </w:p>
    <w:p w14:paraId="3969E690" w14:textId="77777777" w:rsidR="00990869" w:rsidRDefault="00990869" w:rsidP="00F2594B">
      <w:pPr>
        <w:pStyle w:val="Textdecomentari"/>
        <w:numPr>
          <w:ilvl w:val="0"/>
          <w:numId w:val="18"/>
        </w:numPr>
        <w:rPr>
          <w:color w:val="800000"/>
        </w:rPr>
      </w:pPr>
      <w:r>
        <w:rPr>
          <w:color w:val="800000"/>
        </w:rPr>
        <w:t xml:space="preserve"> Anàlisi de solucions</w:t>
      </w:r>
    </w:p>
    <w:p w14:paraId="2EBEFC4E" w14:textId="77777777" w:rsidR="00990869" w:rsidRDefault="00990869" w:rsidP="00F2594B">
      <w:pPr>
        <w:pStyle w:val="Textdecomentari"/>
        <w:numPr>
          <w:ilvl w:val="0"/>
          <w:numId w:val="18"/>
        </w:numPr>
        <w:rPr>
          <w:color w:val="800000"/>
        </w:rPr>
      </w:pPr>
      <w:r>
        <w:rPr>
          <w:color w:val="800000"/>
        </w:rPr>
        <w:t xml:space="preserve"> Descripció de la instal·lació</w:t>
      </w:r>
    </w:p>
    <w:p w14:paraId="6FE1F594" w14:textId="77777777" w:rsidR="00990869" w:rsidRDefault="00990869" w:rsidP="00F2594B">
      <w:pPr>
        <w:pStyle w:val="Textdecomentari"/>
        <w:numPr>
          <w:ilvl w:val="0"/>
          <w:numId w:val="18"/>
        </w:numPr>
        <w:rPr>
          <w:color w:val="800000"/>
        </w:rPr>
      </w:pPr>
      <w:r>
        <w:rPr>
          <w:color w:val="800000"/>
        </w:rPr>
        <w:t xml:space="preserve"> Planificació (memòria d’execució) </w:t>
      </w:r>
    </w:p>
    <w:p w14:paraId="4A972647" w14:textId="77777777" w:rsidR="00990869" w:rsidRDefault="00990869" w:rsidP="00F2594B">
      <w:pPr>
        <w:pStyle w:val="Textdecomentari"/>
        <w:numPr>
          <w:ilvl w:val="0"/>
          <w:numId w:val="18"/>
        </w:numPr>
        <w:rPr>
          <w:color w:val="800000"/>
        </w:rPr>
      </w:pPr>
      <w:r>
        <w:rPr>
          <w:color w:val="800000"/>
        </w:rPr>
        <w:t xml:space="preserve"> Resum del pressupost </w:t>
      </w:r>
    </w:p>
    <w:p w14:paraId="23A440D8" w14:textId="77777777" w:rsidR="00990869" w:rsidRDefault="00990869" w:rsidP="00D23A09">
      <w:pPr>
        <w:pStyle w:val="Textdecomentari"/>
        <w:ind w:left="360"/>
        <w:rPr>
          <w:b/>
          <w:color w:val="800000"/>
        </w:rPr>
      </w:pPr>
    </w:p>
    <w:p w14:paraId="6F586A25" w14:textId="77777777" w:rsidR="00990869" w:rsidRDefault="00990869" w:rsidP="00D23A09">
      <w:pPr>
        <w:pStyle w:val="Textdecomentari"/>
        <w:ind w:left="360"/>
        <w:rPr>
          <w:b/>
          <w:color w:val="800000"/>
        </w:rPr>
      </w:pPr>
      <w:r>
        <w:rPr>
          <w:b/>
          <w:color w:val="800000"/>
        </w:rPr>
        <w:t>Annexes a la Memòria</w:t>
      </w:r>
    </w:p>
    <w:p w14:paraId="2DECF8D1" w14:textId="77777777" w:rsidR="00990869" w:rsidRDefault="00990869" w:rsidP="00D23A09">
      <w:pPr>
        <w:pStyle w:val="Textdecomentari"/>
        <w:ind w:left="360"/>
        <w:rPr>
          <w:color w:val="800000"/>
        </w:rPr>
      </w:pPr>
      <w:r w:rsidRPr="00823138">
        <w:rPr>
          <w:color w:val="800000"/>
        </w:rPr>
        <w:t>- Instruccions d’ús i manteniment</w:t>
      </w:r>
    </w:p>
    <w:p w14:paraId="771228A3" w14:textId="77777777" w:rsidR="00990869" w:rsidRDefault="00990869" w:rsidP="00D23A09">
      <w:pPr>
        <w:pStyle w:val="Textdecomentari"/>
        <w:ind w:left="360"/>
        <w:rPr>
          <w:b/>
          <w:color w:val="800000"/>
        </w:rPr>
      </w:pPr>
      <w:r>
        <w:rPr>
          <w:color w:val="800000"/>
        </w:rPr>
        <w:t>- Altres</w:t>
      </w:r>
    </w:p>
    <w:p w14:paraId="0EADF6B2" w14:textId="77777777" w:rsidR="00990869" w:rsidRDefault="00990869" w:rsidP="00D23A09">
      <w:pPr>
        <w:pStyle w:val="Textdecomentari"/>
        <w:ind w:left="360"/>
        <w:rPr>
          <w:b/>
          <w:color w:val="800000"/>
        </w:rPr>
      </w:pPr>
    </w:p>
    <w:p w14:paraId="42DDB958" w14:textId="77777777" w:rsidR="00990869" w:rsidRPr="00DD2831" w:rsidRDefault="00990869" w:rsidP="00D23A09">
      <w:pPr>
        <w:pStyle w:val="Textdecomentari"/>
        <w:ind w:left="360"/>
        <w:rPr>
          <w:color w:val="800000"/>
        </w:rPr>
      </w:pPr>
      <w:r w:rsidRPr="00823138">
        <w:rPr>
          <w:b/>
          <w:color w:val="800000"/>
        </w:rPr>
        <w:t>Càlculs</w:t>
      </w:r>
      <w:r>
        <w:rPr>
          <w:b/>
          <w:color w:val="800000"/>
        </w:rPr>
        <w:t xml:space="preserve"> </w:t>
      </w:r>
      <w:r w:rsidRPr="00DD2831">
        <w:rPr>
          <w:color w:val="800000"/>
        </w:rPr>
        <w:t>(Dimensionat)</w:t>
      </w:r>
    </w:p>
    <w:p w14:paraId="4F1C4507" w14:textId="77777777" w:rsidR="00990869" w:rsidRDefault="00990869" w:rsidP="00F2594B">
      <w:pPr>
        <w:pStyle w:val="Textdecomentari"/>
        <w:numPr>
          <w:ilvl w:val="0"/>
          <w:numId w:val="16"/>
        </w:numPr>
        <w:rPr>
          <w:color w:val="800000"/>
        </w:rPr>
      </w:pPr>
      <w:r>
        <w:rPr>
          <w:color w:val="800000"/>
        </w:rPr>
        <w:t xml:space="preserve"> Hipòtesi de partida</w:t>
      </w:r>
    </w:p>
    <w:p w14:paraId="0A90F224" w14:textId="77777777" w:rsidR="00990869" w:rsidRDefault="00990869" w:rsidP="00F2594B">
      <w:pPr>
        <w:pStyle w:val="Textdecomentari"/>
        <w:numPr>
          <w:ilvl w:val="0"/>
          <w:numId w:val="16"/>
        </w:numPr>
        <w:rPr>
          <w:color w:val="800000"/>
        </w:rPr>
      </w:pPr>
      <w:r>
        <w:rPr>
          <w:color w:val="800000"/>
        </w:rPr>
        <w:t xml:space="preserve"> Procediment de càlcul</w:t>
      </w:r>
    </w:p>
    <w:p w14:paraId="75A60553" w14:textId="77777777" w:rsidR="00990869" w:rsidRDefault="00990869" w:rsidP="00D23A09">
      <w:pPr>
        <w:pStyle w:val="Textdecomentari"/>
        <w:rPr>
          <w:color w:val="800000"/>
        </w:rPr>
      </w:pPr>
      <w:r>
        <w:rPr>
          <w:color w:val="800000"/>
        </w:rPr>
        <w:t>- Càlculs</w:t>
      </w:r>
    </w:p>
    <w:p w14:paraId="7D272E78" w14:textId="77777777" w:rsidR="00990869" w:rsidRDefault="00990869" w:rsidP="00D23A09">
      <w:pPr>
        <w:pStyle w:val="Textdecomentari"/>
        <w:ind w:left="360"/>
        <w:rPr>
          <w:color w:val="800000"/>
        </w:rPr>
      </w:pPr>
    </w:p>
    <w:p w14:paraId="632EB265" w14:textId="77777777" w:rsidR="00990869" w:rsidRDefault="00990869" w:rsidP="00D23A09">
      <w:pPr>
        <w:pStyle w:val="Textdecomentari"/>
        <w:ind w:left="360"/>
        <w:rPr>
          <w:b/>
          <w:color w:val="800000"/>
        </w:rPr>
      </w:pPr>
      <w:r>
        <w:rPr>
          <w:b/>
          <w:color w:val="800000"/>
        </w:rPr>
        <w:t>Documentació gràfica</w:t>
      </w:r>
    </w:p>
    <w:p w14:paraId="117EAFD3" w14:textId="77777777" w:rsidR="00990869" w:rsidRPr="00951BBE" w:rsidRDefault="00990869" w:rsidP="00F2594B">
      <w:pPr>
        <w:pStyle w:val="Textdecomentari"/>
        <w:numPr>
          <w:ilvl w:val="0"/>
          <w:numId w:val="16"/>
        </w:numPr>
        <w:rPr>
          <w:b/>
          <w:color w:val="800000"/>
        </w:rPr>
      </w:pPr>
      <w:r>
        <w:rPr>
          <w:b/>
          <w:color w:val="800000"/>
        </w:rPr>
        <w:t xml:space="preserve"> </w:t>
      </w:r>
      <w:r w:rsidRPr="00823138">
        <w:rPr>
          <w:color w:val="800000"/>
        </w:rPr>
        <w:t>Emplaçament</w:t>
      </w:r>
      <w:r>
        <w:rPr>
          <w:color w:val="800000"/>
        </w:rPr>
        <w:t xml:space="preserve"> i s</w:t>
      </w:r>
      <w:r w:rsidRPr="00823138">
        <w:rPr>
          <w:color w:val="800000"/>
        </w:rPr>
        <w:t>ituació</w:t>
      </w:r>
    </w:p>
    <w:p w14:paraId="442BF10B" w14:textId="77777777" w:rsidR="00990869" w:rsidRDefault="00990869" w:rsidP="00F2594B">
      <w:pPr>
        <w:pStyle w:val="Textdecomentari"/>
        <w:numPr>
          <w:ilvl w:val="0"/>
          <w:numId w:val="16"/>
        </w:numPr>
        <w:rPr>
          <w:color w:val="800000"/>
        </w:rPr>
      </w:pPr>
      <w:r>
        <w:rPr>
          <w:color w:val="800000"/>
        </w:rPr>
        <w:t xml:space="preserve"> </w:t>
      </w:r>
      <w:r w:rsidRPr="00823138">
        <w:rPr>
          <w:color w:val="800000"/>
        </w:rPr>
        <w:t xml:space="preserve">Traçat de les canalitzacions </w:t>
      </w:r>
    </w:p>
    <w:p w14:paraId="64CB0018" w14:textId="77777777" w:rsidR="00990869" w:rsidRPr="00823138" w:rsidRDefault="00990869" w:rsidP="00F2594B">
      <w:pPr>
        <w:pStyle w:val="Textdecomentari"/>
        <w:numPr>
          <w:ilvl w:val="0"/>
          <w:numId w:val="16"/>
        </w:numPr>
        <w:rPr>
          <w:color w:val="800000"/>
        </w:rPr>
      </w:pPr>
      <w:r>
        <w:rPr>
          <w:color w:val="800000"/>
        </w:rPr>
        <w:t>Situació d’equips, receptors, quadres, etc.</w:t>
      </w:r>
    </w:p>
    <w:p w14:paraId="5ACF9566" w14:textId="77777777" w:rsidR="00990869" w:rsidRPr="00823138" w:rsidRDefault="00990869" w:rsidP="00D23A09">
      <w:pPr>
        <w:pStyle w:val="Textdecomentari"/>
        <w:rPr>
          <w:color w:val="800000"/>
        </w:rPr>
      </w:pPr>
      <w:r>
        <w:rPr>
          <w:color w:val="800000"/>
        </w:rPr>
        <w:t>-</w:t>
      </w:r>
      <w:r w:rsidRPr="00823138">
        <w:rPr>
          <w:color w:val="800000"/>
        </w:rPr>
        <w:t xml:space="preserve"> Esquema unifilar</w:t>
      </w:r>
    </w:p>
    <w:p w14:paraId="68A34D7B" w14:textId="77777777" w:rsidR="00990869" w:rsidRPr="00823138" w:rsidRDefault="00990869" w:rsidP="00D23A09">
      <w:pPr>
        <w:pStyle w:val="Textdecomentari"/>
        <w:rPr>
          <w:color w:val="800000"/>
        </w:rPr>
      </w:pPr>
      <w:r>
        <w:rPr>
          <w:color w:val="800000"/>
        </w:rPr>
        <w:t xml:space="preserve">- </w:t>
      </w:r>
      <w:r w:rsidRPr="00823138">
        <w:rPr>
          <w:color w:val="800000"/>
        </w:rPr>
        <w:t>Altres</w:t>
      </w:r>
    </w:p>
    <w:p w14:paraId="5BE0694F" w14:textId="77777777" w:rsidR="00990869" w:rsidRPr="00A53EB4" w:rsidRDefault="00990869" w:rsidP="00D23A09">
      <w:pPr>
        <w:pStyle w:val="Textdecomentari"/>
        <w:ind w:left="360"/>
        <w:rPr>
          <w:i/>
          <w:color w:val="800000"/>
        </w:rPr>
      </w:pPr>
      <w:r w:rsidRPr="00A53EB4">
        <w:rPr>
          <w:i/>
          <w:color w:val="800000"/>
        </w:rPr>
        <w:t>* Inclòs simbologia utilitzada</w:t>
      </w:r>
    </w:p>
    <w:p w14:paraId="4B34DEAE" w14:textId="77777777" w:rsidR="00990869" w:rsidRDefault="00990869" w:rsidP="00D23A09">
      <w:pPr>
        <w:pStyle w:val="Textdecomentari"/>
        <w:ind w:left="360"/>
        <w:rPr>
          <w:b/>
          <w:color w:val="800000"/>
        </w:rPr>
      </w:pPr>
    </w:p>
    <w:p w14:paraId="464F9107" w14:textId="77777777" w:rsidR="00990869" w:rsidRPr="00344595" w:rsidRDefault="00990869" w:rsidP="00D23A09">
      <w:pPr>
        <w:pStyle w:val="Textdecomentari"/>
        <w:spacing w:before="120" w:after="120"/>
        <w:rPr>
          <w:b/>
          <w:color w:val="800000"/>
        </w:rPr>
      </w:pPr>
      <w:r w:rsidRPr="00344595">
        <w:rPr>
          <w:b/>
          <w:color w:val="800000"/>
        </w:rPr>
        <w:t>Plec de condicions</w:t>
      </w:r>
    </w:p>
    <w:p w14:paraId="757B8EE2" w14:textId="77777777" w:rsidR="00990869" w:rsidRPr="00344595" w:rsidRDefault="00990869" w:rsidP="00D23A09">
      <w:pPr>
        <w:pStyle w:val="Textdecomentari"/>
        <w:spacing w:before="120" w:after="120"/>
        <w:ind w:left="360"/>
        <w:rPr>
          <w:b/>
          <w:color w:val="800000"/>
        </w:rPr>
      </w:pPr>
      <w:r w:rsidRPr="00344595">
        <w:rPr>
          <w:b/>
          <w:color w:val="800000"/>
        </w:rPr>
        <w:t>Estat d’amidaments</w:t>
      </w:r>
    </w:p>
    <w:p w14:paraId="20257009" w14:textId="77777777" w:rsidR="00990869" w:rsidRPr="00344595" w:rsidRDefault="00990869" w:rsidP="00D23A09">
      <w:pPr>
        <w:pStyle w:val="Textdecomentari"/>
        <w:spacing w:before="120" w:after="120"/>
        <w:ind w:left="360"/>
        <w:rPr>
          <w:b/>
          <w:color w:val="800000"/>
        </w:rPr>
      </w:pPr>
      <w:r w:rsidRPr="00344595">
        <w:rPr>
          <w:b/>
          <w:color w:val="800000"/>
        </w:rPr>
        <w:t>Pressupost</w:t>
      </w:r>
    </w:p>
    <w:p w14:paraId="5747CD87" w14:textId="77777777" w:rsidR="00990869" w:rsidRDefault="00990869" w:rsidP="00D23A09">
      <w:pPr>
        <w:pStyle w:val="Textdecomentari"/>
        <w:rPr>
          <w:b/>
          <w:color w:val="800000"/>
        </w:rPr>
      </w:pPr>
    </w:p>
    <w:p w14:paraId="78A4A016" w14:textId="77777777" w:rsidR="00990869" w:rsidRPr="00823138" w:rsidRDefault="00990869" w:rsidP="00D23A09">
      <w:pPr>
        <w:pStyle w:val="Textdecomentari"/>
        <w:ind w:left="360"/>
        <w:rPr>
          <w:i/>
          <w:color w:val="800000"/>
        </w:rPr>
      </w:pPr>
      <w:r>
        <w:rPr>
          <w:b/>
          <w:color w:val="800000"/>
        </w:rPr>
        <w:t>*</w:t>
      </w:r>
      <w:r w:rsidRPr="00823138">
        <w:rPr>
          <w:i/>
          <w:color w:val="800000"/>
        </w:rPr>
        <w:t>En coordinació amb el projecte de l’edifici.</w:t>
      </w:r>
    </w:p>
    <w:p w14:paraId="5E9E6958" w14:textId="77777777" w:rsidR="00990869" w:rsidRDefault="00990869" w:rsidP="00D23A09">
      <w:pPr>
        <w:pStyle w:val="Textdecomentari"/>
      </w:pPr>
    </w:p>
  </w:comment>
  <w:comment w:id="438" w:author="0303036" w:date="2010-02-28T22:41:00Z" w:initials="0">
    <w:p w14:paraId="7E3C50D2" w14:textId="77777777" w:rsidR="00990869" w:rsidRDefault="00990869" w:rsidP="00D23A09">
      <w:pPr>
        <w:pStyle w:val="Textdecomentari"/>
      </w:pPr>
      <w:r>
        <w:rPr>
          <w:rStyle w:val="Refernciadecomentari"/>
        </w:rPr>
        <w:annotationRef/>
      </w:r>
    </w:p>
    <w:p w14:paraId="6AF59228" w14:textId="77777777" w:rsidR="00990869" w:rsidRDefault="00990869" w:rsidP="00D23A09">
      <w:pPr>
        <w:pStyle w:val="Textdecomentari"/>
      </w:pPr>
      <w:r w:rsidRPr="00191276">
        <w:rPr>
          <w:color w:val="800000"/>
        </w:rPr>
        <w:t>Cal projecte si la Potència tèrmica total instal·lada de l’edifici és P</w:t>
      </w:r>
      <w:r>
        <w:rPr>
          <w:color w:val="800000"/>
        </w:rPr>
        <w:t xml:space="preserve"> </w:t>
      </w:r>
      <w:r>
        <w:rPr>
          <w:rFonts w:cs="Arial"/>
          <w:color w:val="800000"/>
        </w:rPr>
        <w:t>≥ 70 kW (art.15 del RITE RD 1027/2007)</w:t>
      </w:r>
    </w:p>
  </w:comment>
  <w:comment w:id="439" w:author="0303036" w:date="2010-02-19T14:05:00Z" w:initials="0">
    <w:p w14:paraId="69F4EAC3" w14:textId="77777777" w:rsidR="00990869" w:rsidRDefault="00990869" w:rsidP="00D23A09">
      <w:pPr>
        <w:pStyle w:val="Textdecomentari"/>
      </w:pPr>
      <w:r>
        <w:rPr>
          <w:rStyle w:val="Refernciadecomentari"/>
        </w:rPr>
        <w:annotationRef/>
      </w:r>
    </w:p>
    <w:p w14:paraId="73DF19C5" w14:textId="77777777" w:rsidR="00990869" w:rsidRDefault="00990869" w:rsidP="00D23A09">
      <w:pPr>
        <w:pStyle w:val="Textdecomentari"/>
        <w:spacing w:before="120" w:after="120"/>
        <w:rPr>
          <w:color w:val="800000"/>
        </w:rPr>
      </w:pPr>
      <w:r w:rsidRPr="00191276">
        <w:rPr>
          <w:color w:val="800000"/>
        </w:rPr>
        <w:t>Cal Projecte elèctric segons instrucció IT BT 4 i Decret 363/2004.</w:t>
      </w:r>
      <w:r>
        <w:rPr>
          <w:color w:val="800000"/>
        </w:rPr>
        <w:t xml:space="preserve"> </w:t>
      </w:r>
    </w:p>
    <w:p w14:paraId="50ECA017" w14:textId="77777777" w:rsidR="00990869" w:rsidRPr="00A735DD" w:rsidRDefault="00990869" w:rsidP="00D23A09">
      <w:pPr>
        <w:pStyle w:val="Textdecomentari"/>
        <w:spacing w:before="120" w:after="120"/>
        <w:rPr>
          <w:color w:val="800000"/>
          <w:lang w:val="es-ES"/>
        </w:rPr>
      </w:pPr>
      <w:r>
        <w:rPr>
          <w:color w:val="800000"/>
        </w:rPr>
        <w:t xml:space="preserve">Es pot consultar la norma UNE 157701 </w:t>
      </w:r>
      <w:r w:rsidRPr="00A735DD">
        <w:rPr>
          <w:color w:val="800000"/>
          <w:lang w:val="es-ES"/>
        </w:rPr>
        <w:t>“Criterios generales para la elaboración de proyectos destinados a la construcción o materialización de instalaciones eléctricas de baja tensión”</w:t>
      </w:r>
    </w:p>
    <w:p w14:paraId="20C66035" w14:textId="77777777" w:rsidR="00990869" w:rsidRPr="00A735DD" w:rsidRDefault="00990869" w:rsidP="00D23A09">
      <w:pPr>
        <w:pStyle w:val="Textdecomentari"/>
        <w:rPr>
          <w:lang w:val="es-ES"/>
        </w:rPr>
      </w:pPr>
    </w:p>
  </w:comment>
  <w:comment w:id="440" w:author="0303036" w:date="2010-02-13T08:08:00Z" w:initials="0">
    <w:p w14:paraId="7565A086" w14:textId="77777777" w:rsidR="00990869" w:rsidRDefault="00990869">
      <w:pPr>
        <w:pStyle w:val="Textdecomentari"/>
      </w:pPr>
      <w:r>
        <w:rPr>
          <w:rStyle w:val="Refernciadecomentari"/>
        </w:rPr>
        <w:annotationRef/>
      </w:r>
    </w:p>
    <w:p w14:paraId="56CC3BA0" w14:textId="77777777" w:rsidR="00990869" w:rsidRPr="00683E0B" w:rsidRDefault="00990869">
      <w:pPr>
        <w:pStyle w:val="Textdecomentari"/>
        <w:rPr>
          <w:color w:val="800000"/>
        </w:rPr>
      </w:pPr>
      <w:r>
        <w:rPr>
          <w:color w:val="800000"/>
        </w:rPr>
        <w:t>P</w:t>
      </w:r>
      <w:r w:rsidRPr="00683E0B">
        <w:rPr>
          <w:color w:val="800000"/>
        </w:rPr>
        <w:t>rojecte de equipament d’escenari,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0E9469" w15:done="0"/>
  <w15:commentEx w15:paraId="235FCA5A" w15:done="0"/>
  <w15:commentEx w15:paraId="1060F65C" w15:done="0"/>
  <w15:commentEx w15:paraId="5E5CF692" w15:done="0"/>
  <w15:commentEx w15:paraId="61BB3922" w15:done="0"/>
  <w15:commentEx w15:paraId="17408CF9" w15:done="0"/>
  <w15:commentEx w15:paraId="1FAD501B" w15:done="0"/>
  <w15:commentEx w15:paraId="7276B4FD" w15:done="0"/>
  <w15:commentEx w15:paraId="550552AA" w15:done="0"/>
  <w15:commentEx w15:paraId="05E55F13" w15:done="0"/>
  <w15:commentEx w15:paraId="7EA1C2CE" w15:done="0"/>
  <w15:commentEx w15:paraId="7E45A75D" w15:done="0"/>
  <w15:commentEx w15:paraId="262A1045" w15:done="0"/>
  <w15:commentEx w15:paraId="539C0F1D" w15:done="0"/>
  <w15:commentEx w15:paraId="0E130683" w15:done="0"/>
  <w15:commentEx w15:paraId="55FAA723" w15:done="0"/>
  <w15:commentEx w15:paraId="4BD2486D" w15:done="0"/>
  <w15:commentEx w15:paraId="48647BD3" w15:done="0"/>
  <w15:commentEx w15:paraId="60DBC6A6" w15:done="0"/>
  <w15:commentEx w15:paraId="1A67165F" w15:done="0"/>
  <w15:commentEx w15:paraId="37E82370" w15:done="0"/>
  <w15:commentEx w15:paraId="40085656" w15:done="0"/>
  <w15:commentEx w15:paraId="5AD50514" w15:done="0"/>
  <w15:commentEx w15:paraId="19EF9FB7" w15:done="0"/>
  <w15:commentEx w15:paraId="57217D6E" w15:done="0"/>
  <w15:commentEx w15:paraId="35504CC8" w15:done="0"/>
  <w15:commentEx w15:paraId="2E2142E1" w15:done="0"/>
  <w15:commentEx w15:paraId="6414F05B" w15:done="0"/>
  <w15:commentEx w15:paraId="7E71A738" w15:done="0"/>
  <w15:commentEx w15:paraId="67A7FB35" w15:done="0"/>
  <w15:commentEx w15:paraId="36ECFA1F" w15:done="0"/>
  <w15:commentEx w15:paraId="2127E3CE" w15:done="0"/>
  <w15:commentEx w15:paraId="4B445F6E" w15:done="0"/>
  <w15:commentEx w15:paraId="43F819FF" w15:done="0"/>
  <w15:commentEx w15:paraId="0091C950" w15:done="0"/>
  <w15:commentEx w15:paraId="5B9CEDE3" w15:done="0"/>
  <w15:commentEx w15:paraId="0BD7E1CC" w15:done="0"/>
  <w15:commentEx w15:paraId="7723649F" w15:done="0"/>
  <w15:commentEx w15:paraId="2911CD46" w15:done="0"/>
  <w15:commentEx w15:paraId="1B755E96" w15:done="0"/>
  <w15:commentEx w15:paraId="0AB7DA4A" w15:done="0"/>
  <w15:commentEx w15:paraId="079C32DA" w15:done="0"/>
  <w15:commentEx w15:paraId="098153F1" w15:done="0"/>
  <w15:commentEx w15:paraId="173C8641" w15:done="0"/>
  <w15:commentEx w15:paraId="3036B298" w15:done="0"/>
  <w15:commentEx w15:paraId="4B594F16" w15:done="0"/>
  <w15:commentEx w15:paraId="5FB7EC83" w15:done="0"/>
  <w15:commentEx w15:paraId="51FA8D24" w15:done="0"/>
  <w15:commentEx w15:paraId="34235E06" w15:done="0"/>
  <w15:commentEx w15:paraId="43A2190A" w15:done="0"/>
  <w15:commentEx w15:paraId="7CB65B9A" w15:done="0"/>
  <w15:commentEx w15:paraId="430C5FEE" w15:done="0"/>
  <w15:commentEx w15:paraId="55C576AE" w15:done="0"/>
  <w15:commentEx w15:paraId="449AEDCE" w15:done="0"/>
  <w15:commentEx w15:paraId="3DDD3126" w15:done="0"/>
  <w15:commentEx w15:paraId="59448690" w15:done="0"/>
  <w15:commentEx w15:paraId="47DDE928" w15:done="0"/>
  <w15:commentEx w15:paraId="0DEF8BB3" w15:done="0"/>
  <w15:commentEx w15:paraId="457F9AB2" w15:done="0"/>
  <w15:commentEx w15:paraId="00871275" w15:done="0"/>
  <w15:commentEx w15:paraId="7F951EE4" w15:done="0"/>
  <w15:commentEx w15:paraId="2131CD34" w15:done="0"/>
  <w15:commentEx w15:paraId="471A9BA2" w15:done="0"/>
  <w15:commentEx w15:paraId="1A3D6DE0" w15:done="0"/>
  <w15:commentEx w15:paraId="247C2FAE" w15:done="0"/>
  <w15:commentEx w15:paraId="40DCF1A0" w15:done="0"/>
  <w15:commentEx w15:paraId="09E0A331" w15:done="0"/>
  <w15:commentEx w15:paraId="19CE7F41" w15:done="0"/>
  <w15:commentEx w15:paraId="40D351A7" w15:done="0"/>
  <w15:commentEx w15:paraId="712D4B20" w15:done="0"/>
  <w15:commentEx w15:paraId="5547291C" w15:done="0"/>
  <w15:commentEx w15:paraId="10CE27DD" w15:done="0"/>
  <w15:commentEx w15:paraId="468ACA5B" w15:done="0"/>
  <w15:commentEx w15:paraId="71AFF677" w15:done="0"/>
  <w15:commentEx w15:paraId="3EBABAD0" w15:done="0"/>
  <w15:commentEx w15:paraId="36DCF443" w15:done="0"/>
  <w15:commentEx w15:paraId="48ADD8A0" w15:done="0"/>
  <w15:commentEx w15:paraId="308829F1" w15:done="0"/>
  <w15:commentEx w15:paraId="78B13A84" w15:done="0"/>
  <w15:commentEx w15:paraId="3151288F" w15:done="0"/>
  <w15:commentEx w15:paraId="08386C42" w15:done="0"/>
  <w15:commentEx w15:paraId="6146EB6A" w15:done="0"/>
  <w15:commentEx w15:paraId="495AFA1C" w15:done="0"/>
  <w15:commentEx w15:paraId="7CE61448" w15:done="0"/>
  <w15:commentEx w15:paraId="518CAEF8" w15:done="0"/>
  <w15:commentEx w15:paraId="1F39B592" w15:done="0"/>
  <w15:commentEx w15:paraId="46AECB8D" w15:done="0"/>
  <w15:commentEx w15:paraId="011F10FD" w15:done="0"/>
  <w15:commentEx w15:paraId="41423227" w15:done="0"/>
  <w15:commentEx w15:paraId="22A1096E" w15:done="0"/>
  <w15:commentEx w15:paraId="5DBB8374" w15:done="0"/>
  <w15:commentEx w15:paraId="3989FA35" w15:done="0"/>
  <w15:commentEx w15:paraId="731C2283" w15:done="0"/>
  <w15:commentEx w15:paraId="4F9B6942" w15:done="0"/>
  <w15:commentEx w15:paraId="66B3E159" w15:done="0"/>
  <w15:commentEx w15:paraId="00A73A2E" w15:done="0"/>
  <w15:commentEx w15:paraId="6A2B0E70" w15:done="0"/>
  <w15:commentEx w15:paraId="777A1689" w15:done="0"/>
  <w15:commentEx w15:paraId="4761A2CC" w15:done="0"/>
  <w15:commentEx w15:paraId="4C4E9665" w15:done="0"/>
  <w15:commentEx w15:paraId="755077A0" w15:done="0"/>
  <w15:commentEx w15:paraId="40A43529" w15:done="0"/>
  <w15:commentEx w15:paraId="49F4AF9E" w15:done="0"/>
  <w15:commentEx w15:paraId="2AFA64BB" w15:done="0"/>
  <w15:commentEx w15:paraId="72CE765A" w15:done="0"/>
  <w15:commentEx w15:paraId="4295720A" w15:done="0"/>
  <w15:commentEx w15:paraId="3900A22B" w15:done="0"/>
  <w15:commentEx w15:paraId="7478D2F3" w15:done="0"/>
  <w15:commentEx w15:paraId="223D6C78" w15:done="0"/>
  <w15:commentEx w15:paraId="1AEACF81" w15:done="0"/>
  <w15:commentEx w15:paraId="54C3B791" w15:done="0"/>
  <w15:commentEx w15:paraId="2C51796E" w15:done="0"/>
  <w15:commentEx w15:paraId="069684FB" w15:done="0"/>
  <w15:commentEx w15:paraId="0A945438" w15:done="0"/>
  <w15:commentEx w15:paraId="0E5DC89D" w15:done="0"/>
  <w15:commentEx w15:paraId="69A4A162" w15:done="0"/>
  <w15:commentEx w15:paraId="2A3FE46F" w15:done="0"/>
  <w15:commentEx w15:paraId="5C1A8B81" w15:done="0"/>
  <w15:commentEx w15:paraId="5B36C328" w15:done="0"/>
  <w15:commentEx w15:paraId="47557D00" w15:done="0"/>
  <w15:commentEx w15:paraId="40AD6EEE" w15:done="0"/>
  <w15:commentEx w15:paraId="116A27E7" w15:done="0"/>
  <w15:commentEx w15:paraId="1AFDAC49" w15:done="0"/>
  <w15:commentEx w15:paraId="3EBBE7DE" w15:done="0"/>
  <w15:commentEx w15:paraId="39B73E97" w15:done="0"/>
  <w15:commentEx w15:paraId="1681C1B4" w15:done="0"/>
  <w15:commentEx w15:paraId="513B29CE" w15:done="0"/>
  <w15:commentEx w15:paraId="032D863B" w15:done="0"/>
  <w15:commentEx w15:paraId="509D249E" w15:done="0"/>
  <w15:commentEx w15:paraId="11FD9AEF" w15:done="0"/>
  <w15:commentEx w15:paraId="712E6D7C" w15:done="0"/>
  <w15:commentEx w15:paraId="403CD31E" w15:done="0"/>
  <w15:commentEx w15:paraId="0167A545" w15:done="0"/>
  <w15:commentEx w15:paraId="1941C8C2" w15:done="0"/>
  <w15:commentEx w15:paraId="1CD90731" w15:done="0"/>
  <w15:commentEx w15:paraId="78DA76C3" w15:done="0"/>
  <w15:commentEx w15:paraId="718EB4A0" w15:done="0"/>
  <w15:commentEx w15:paraId="2780BAF8" w15:done="0"/>
  <w15:commentEx w15:paraId="378656E3" w15:done="0"/>
  <w15:commentEx w15:paraId="4C5276EF" w15:done="0"/>
  <w15:commentEx w15:paraId="67561D74" w15:done="0"/>
  <w15:commentEx w15:paraId="447C9D72" w15:done="0"/>
  <w15:commentEx w15:paraId="3BA449E2" w15:done="0"/>
  <w15:commentEx w15:paraId="2C144654" w15:done="0"/>
  <w15:commentEx w15:paraId="04C83ACF" w15:done="0"/>
  <w15:commentEx w15:paraId="4F3DF917" w15:done="0"/>
  <w15:commentEx w15:paraId="1D0FD275" w15:done="0"/>
  <w15:commentEx w15:paraId="1FD2FAF1" w15:done="0"/>
  <w15:commentEx w15:paraId="34351E03" w15:done="0"/>
  <w15:commentEx w15:paraId="7BE32BC3" w15:done="0"/>
  <w15:commentEx w15:paraId="5066DF30" w15:done="0"/>
  <w15:commentEx w15:paraId="61D38FA8" w15:done="0"/>
  <w15:commentEx w15:paraId="7092819E" w15:done="0"/>
  <w15:commentEx w15:paraId="0580A59D" w15:done="0"/>
  <w15:commentEx w15:paraId="3F534B47" w15:done="0"/>
  <w15:commentEx w15:paraId="5384F7B9" w15:done="0"/>
  <w15:commentEx w15:paraId="055C142A" w15:done="0"/>
  <w15:commentEx w15:paraId="5F5FD1A1" w15:done="0"/>
  <w15:commentEx w15:paraId="0756C336" w15:done="0"/>
  <w15:commentEx w15:paraId="569F7B56" w15:done="0"/>
  <w15:commentEx w15:paraId="4E301443" w15:done="0"/>
  <w15:commentEx w15:paraId="25863020" w15:done="0"/>
  <w15:commentEx w15:paraId="614DE766" w15:done="0"/>
  <w15:commentEx w15:paraId="685ECB5D" w15:done="0"/>
  <w15:commentEx w15:paraId="550FE51C" w15:done="0"/>
  <w15:commentEx w15:paraId="59C5FFEC" w15:done="0"/>
  <w15:commentEx w15:paraId="11604A5C" w15:done="0"/>
  <w15:commentEx w15:paraId="525B9BC5" w15:done="0"/>
  <w15:commentEx w15:paraId="364F626D" w15:done="0"/>
  <w15:commentEx w15:paraId="03415DBA" w15:done="0"/>
  <w15:commentEx w15:paraId="450BD7F2" w15:done="0"/>
  <w15:commentEx w15:paraId="20C99325" w15:done="0"/>
  <w15:commentEx w15:paraId="1487BC8C" w15:done="0"/>
  <w15:commentEx w15:paraId="0E29AB2F" w15:done="0"/>
  <w15:commentEx w15:paraId="5988F896" w15:done="0"/>
  <w15:commentEx w15:paraId="2CDB1E95" w15:done="0"/>
  <w15:commentEx w15:paraId="0BCA05F2" w15:done="0"/>
  <w15:commentEx w15:paraId="11166396" w15:done="0"/>
  <w15:commentEx w15:paraId="7845237A" w15:done="0"/>
  <w15:commentEx w15:paraId="45B3D122" w15:done="0"/>
  <w15:commentEx w15:paraId="5639A140" w15:done="0"/>
  <w15:commentEx w15:paraId="2613CEC7" w15:done="0"/>
  <w15:commentEx w15:paraId="5E0C8B78" w15:done="0"/>
  <w15:commentEx w15:paraId="57F11D4C" w15:done="0"/>
  <w15:commentEx w15:paraId="3FF4C174" w15:done="0"/>
  <w15:commentEx w15:paraId="5CDFEC9A" w15:done="0"/>
  <w15:commentEx w15:paraId="55E2B885" w15:done="0"/>
  <w15:commentEx w15:paraId="7001081C" w15:done="0"/>
  <w15:commentEx w15:paraId="27B1BB51" w15:done="0"/>
  <w15:commentEx w15:paraId="0BA4E8CC" w15:done="0"/>
  <w15:commentEx w15:paraId="6323366B" w15:done="0"/>
  <w15:commentEx w15:paraId="61F9E6A5" w15:done="0"/>
  <w15:commentEx w15:paraId="129DFC36" w15:done="0"/>
  <w15:commentEx w15:paraId="4B6715F2" w15:done="0"/>
  <w15:commentEx w15:paraId="3E3E951D" w15:done="0"/>
  <w15:commentEx w15:paraId="16AFF5D3" w15:done="0"/>
  <w15:commentEx w15:paraId="12965CB2" w15:done="0"/>
  <w15:commentEx w15:paraId="78682345" w15:done="0"/>
  <w15:commentEx w15:paraId="7013B5E3" w15:done="0"/>
  <w15:commentEx w15:paraId="086C56CE" w15:done="0"/>
  <w15:commentEx w15:paraId="369BE26A" w15:done="0"/>
  <w15:commentEx w15:paraId="499A6991" w15:done="0"/>
  <w15:commentEx w15:paraId="3C74CB94" w15:done="0"/>
  <w15:commentEx w15:paraId="4FC4E221" w15:done="0"/>
  <w15:commentEx w15:paraId="3E7BCFFF" w15:done="0"/>
  <w15:commentEx w15:paraId="761213A6" w15:done="0"/>
  <w15:commentEx w15:paraId="4F12E6B7" w15:done="0"/>
  <w15:commentEx w15:paraId="192763EB" w15:done="0"/>
  <w15:commentEx w15:paraId="49F32C64" w15:done="0"/>
  <w15:commentEx w15:paraId="01D367FF" w15:done="0"/>
  <w15:commentEx w15:paraId="63EEC6C1" w15:done="0"/>
  <w15:commentEx w15:paraId="17E59008" w15:done="0"/>
  <w15:commentEx w15:paraId="50A60025" w15:done="0"/>
  <w15:commentEx w15:paraId="46842763" w15:done="0"/>
  <w15:commentEx w15:paraId="7FB214F3" w15:done="0"/>
  <w15:commentEx w15:paraId="29C7CCFE" w15:done="0"/>
  <w15:commentEx w15:paraId="4A986450" w15:done="0"/>
  <w15:commentEx w15:paraId="3783E203" w15:done="0"/>
  <w15:commentEx w15:paraId="7C847C83" w15:done="0"/>
  <w15:commentEx w15:paraId="649720D6" w15:done="0"/>
  <w15:commentEx w15:paraId="17029DB4" w15:done="0"/>
  <w15:commentEx w15:paraId="7CCE260F" w15:done="0"/>
  <w15:commentEx w15:paraId="182012BF" w15:done="0"/>
  <w15:commentEx w15:paraId="2C35E985" w15:done="0"/>
  <w15:commentEx w15:paraId="2778A409" w15:done="0"/>
  <w15:commentEx w15:paraId="70CCE610" w15:done="0"/>
  <w15:commentEx w15:paraId="28A638B8" w15:done="0"/>
  <w15:commentEx w15:paraId="5E17F487" w15:done="0"/>
  <w15:commentEx w15:paraId="7D96AE8A" w15:done="0"/>
  <w15:commentEx w15:paraId="55234E34" w15:done="0"/>
  <w15:commentEx w15:paraId="1EAD59D4" w15:done="0"/>
  <w15:commentEx w15:paraId="10FA71FE" w15:done="0"/>
  <w15:commentEx w15:paraId="11200A75" w15:done="0"/>
  <w15:commentEx w15:paraId="33A841E3" w15:done="0"/>
  <w15:commentEx w15:paraId="326847D6" w15:done="0"/>
  <w15:commentEx w15:paraId="2AEF8E5A" w15:done="0"/>
  <w15:commentEx w15:paraId="5C8921CC" w15:done="0"/>
  <w15:commentEx w15:paraId="74AC6CB9" w15:done="0"/>
  <w15:commentEx w15:paraId="0029E6EF" w15:done="0"/>
  <w15:commentEx w15:paraId="55C52B05" w15:done="0"/>
  <w15:commentEx w15:paraId="73B31BAC" w15:done="0"/>
  <w15:commentEx w15:paraId="6E871168" w15:done="0"/>
  <w15:commentEx w15:paraId="60353BE9" w15:done="0"/>
  <w15:commentEx w15:paraId="725B5AA2" w15:done="0"/>
  <w15:commentEx w15:paraId="5EC5BD0F" w15:done="0"/>
  <w15:commentEx w15:paraId="7AF6957A" w15:done="0"/>
  <w15:commentEx w15:paraId="5A8E0516" w15:done="0"/>
  <w15:commentEx w15:paraId="337FD798" w15:done="0"/>
  <w15:commentEx w15:paraId="04EE8F88" w15:done="0"/>
  <w15:commentEx w15:paraId="6CAD5B82" w15:done="0"/>
  <w15:commentEx w15:paraId="7DA56DA3" w15:done="0"/>
  <w15:commentEx w15:paraId="1E174D09" w15:done="0"/>
  <w15:commentEx w15:paraId="4F46BE7E" w15:done="0"/>
  <w15:commentEx w15:paraId="0C88BA4E" w15:done="0"/>
  <w15:commentEx w15:paraId="23629BD6" w15:done="0"/>
  <w15:commentEx w15:paraId="5BD2DE99" w15:done="0"/>
  <w15:commentEx w15:paraId="3058CBAF" w15:done="0"/>
  <w15:commentEx w15:paraId="793F51B2" w15:done="0"/>
  <w15:commentEx w15:paraId="3A13C8E2" w15:done="0"/>
  <w15:commentEx w15:paraId="6A7A303A" w15:done="0"/>
  <w15:commentEx w15:paraId="46D28C4E" w15:done="0"/>
  <w15:commentEx w15:paraId="16A46F5A" w15:done="0"/>
  <w15:commentEx w15:paraId="427AFDF1" w15:done="0"/>
  <w15:commentEx w15:paraId="0502B5D2" w15:done="0"/>
  <w15:commentEx w15:paraId="307D0E58" w15:done="0"/>
  <w15:commentEx w15:paraId="1BE91BF2" w15:done="0"/>
  <w15:commentEx w15:paraId="6A0E8A48" w15:done="0"/>
  <w15:commentEx w15:paraId="6DD72754" w15:done="0"/>
  <w15:commentEx w15:paraId="6B1F7D3F" w15:done="0"/>
  <w15:commentEx w15:paraId="5A9CC928" w15:done="0"/>
  <w15:commentEx w15:paraId="24B7054B" w15:done="0"/>
  <w15:commentEx w15:paraId="2FE9D058" w15:done="0"/>
  <w15:commentEx w15:paraId="3ADF911E" w15:done="0"/>
  <w15:commentEx w15:paraId="112718AA" w15:done="0"/>
  <w15:commentEx w15:paraId="2F1CF20A" w15:done="0"/>
  <w15:commentEx w15:paraId="7665FEE0" w15:done="0"/>
  <w15:commentEx w15:paraId="25A7831F" w15:done="0"/>
  <w15:commentEx w15:paraId="01F01BB8" w15:done="0"/>
  <w15:commentEx w15:paraId="5E81FFC5" w15:done="0"/>
  <w15:commentEx w15:paraId="3FDEBEB6" w15:done="0"/>
  <w15:commentEx w15:paraId="45A50F67" w15:done="0"/>
  <w15:commentEx w15:paraId="614288B9" w15:done="0"/>
  <w15:commentEx w15:paraId="7747B338" w15:done="0"/>
  <w15:commentEx w15:paraId="2B27D176" w15:done="0"/>
  <w15:commentEx w15:paraId="3FDA1081" w15:done="0"/>
  <w15:commentEx w15:paraId="36087ED4" w15:done="0"/>
  <w15:commentEx w15:paraId="7E80ABF6" w15:done="0"/>
  <w15:commentEx w15:paraId="4A6FD20F" w15:done="0"/>
  <w15:commentEx w15:paraId="597F124E" w15:done="0"/>
  <w15:commentEx w15:paraId="1DC78EA6" w15:done="0"/>
  <w15:commentEx w15:paraId="32D732F3" w15:done="0"/>
  <w15:commentEx w15:paraId="64E986D4" w15:done="0"/>
  <w15:commentEx w15:paraId="384A31C8" w15:done="0"/>
  <w15:commentEx w15:paraId="5B3F28B5" w15:done="0"/>
  <w15:commentEx w15:paraId="75C3BD6F" w15:done="0"/>
  <w15:commentEx w15:paraId="57AD85D7" w15:done="0"/>
  <w15:commentEx w15:paraId="59D7E053" w15:done="0"/>
  <w15:commentEx w15:paraId="40E33241" w15:done="0"/>
  <w15:commentEx w15:paraId="47E41E01" w15:done="0"/>
  <w15:commentEx w15:paraId="1ABEAE30" w15:done="0"/>
  <w15:commentEx w15:paraId="7D6894EF" w15:done="0"/>
  <w15:commentEx w15:paraId="545AF1D7" w15:done="0"/>
  <w15:commentEx w15:paraId="59679BB7" w15:done="0"/>
  <w15:commentEx w15:paraId="48731620" w15:done="0"/>
  <w15:commentEx w15:paraId="01F29F8B" w15:done="0"/>
  <w15:commentEx w15:paraId="2CA68748" w15:done="0"/>
  <w15:commentEx w15:paraId="7C4472C3" w15:done="0"/>
  <w15:commentEx w15:paraId="641C21AD" w15:done="0"/>
  <w15:commentEx w15:paraId="3B8EF502" w15:done="0"/>
  <w15:commentEx w15:paraId="53BF868F" w15:done="0"/>
  <w15:commentEx w15:paraId="2CF8C942" w15:done="0"/>
  <w15:commentEx w15:paraId="1FE0C46E" w15:done="0"/>
  <w15:commentEx w15:paraId="7E5B2BCB" w15:done="0"/>
  <w15:commentEx w15:paraId="074C2583" w15:done="0"/>
  <w15:commentEx w15:paraId="13D004D4" w15:done="0"/>
  <w15:commentEx w15:paraId="3216672B" w15:done="0"/>
  <w15:commentEx w15:paraId="31C927AB" w15:done="0"/>
  <w15:commentEx w15:paraId="5F5ABCA0" w15:done="0"/>
  <w15:commentEx w15:paraId="70524D97" w15:done="0"/>
  <w15:commentEx w15:paraId="23954EDB" w15:done="0"/>
  <w15:commentEx w15:paraId="3F323B00" w15:done="0"/>
  <w15:commentEx w15:paraId="274B27D6" w15:done="0"/>
  <w15:commentEx w15:paraId="4073E6C3" w15:done="0"/>
  <w15:commentEx w15:paraId="134BCDA7" w15:done="0"/>
  <w15:commentEx w15:paraId="21512357" w15:done="0"/>
  <w15:commentEx w15:paraId="4CA3FF1E" w15:done="0"/>
  <w15:commentEx w15:paraId="5E9E6958" w15:done="0"/>
  <w15:commentEx w15:paraId="6AF59228" w15:done="0"/>
  <w15:commentEx w15:paraId="20C66035" w15:done="0"/>
  <w15:commentEx w15:paraId="56CC3B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E9469" w16cid:durableId="78E079BD"/>
  <w16cid:commentId w16cid:paraId="235FCA5A" w16cid:durableId="45868A09"/>
  <w16cid:commentId w16cid:paraId="1060F65C" w16cid:durableId="6DFA9EC7"/>
  <w16cid:commentId w16cid:paraId="5E5CF692" w16cid:durableId="34059E9A"/>
  <w16cid:commentId w16cid:paraId="61BB3922" w16cid:durableId="4D668E6F"/>
  <w16cid:commentId w16cid:paraId="17408CF9" w16cid:durableId="43C6ABED"/>
  <w16cid:commentId w16cid:paraId="1FAD501B" w16cid:durableId="35109720"/>
  <w16cid:commentId w16cid:paraId="7276B4FD" w16cid:durableId="5127DE1B"/>
  <w16cid:commentId w16cid:paraId="550552AA" w16cid:durableId="4EDE21AB"/>
  <w16cid:commentId w16cid:paraId="05E55F13" w16cid:durableId="43036C26"/>
  <w16cid:commentId w16cid:paraId="7EA1C2CE" w16cid:durableId="7BA5FFD0"/>
  <w16cid:commentId w16cid:paraId="7E45A75D" w16cid:durableId="6E5CFC8C"/>
  <w16cid:commentId w16cid:paraId="262A1045" w16cid:durableId="5045C022"/>
  <w16cid:commentId w16cid:paraId="539C0F1D" w16cid:durableId="4893A97D"/>
  <w16cid:commentId w16cid:paraId="0E130683" w16cid:durableId="44FA8F25"/>
  <w16cid:commentId w16cid:paraId="55FAA723" w16cid:durableId="55C3B3B8"/>
  <w16cid:commentId w16cid:paraId="4BD2486D" w16cid:durableId="4F61C988"/>
  <w16cid:commentId w16cid:paraId="48647BD3" w16cid:durableId="6DE4C3FF"/>
  <w16cid:commentId w16cid:paraId="60DBC6A6" w16cid:durableId="72A72F9B"/>
  <w16cid:commentId w16cid:paraId="1A67165F" w16cid:durableId="6A524A14"/>
  <w16cid:commentId w16cid:paraId="37E82370" w16cid:durableId="64E9ED20"/>
  <w16cid:commentId w16cid:paraId="40085656" w16cid:durableId="2F5E7617"/>
  <w16cid:commentId w16cid:paraId="5AD50514" w16cid:durableId="32F66A96"/>
  <w16cid:commentId w16cid:paraId="19EF9FB7" w16cid:durableId="6DB5D643"/>
  <w16cid:commentId w16cid:paraId="57217D6E" w16cid:durableId="34CEA30A"/>
  <w16cid:commentId w16cid:paraId="35504CC8" w16cid:durableId="2DE932A8"/>
  <w16cid:commentId w16cid:paraId="2E2142E1" w16cid:durableId="67E792CA"/>
  <w16cid:commentId w16cid:paraId="6414F05B" w16cid:durableId="01ABDACC"/>
  <w16cid:commentId w16cid:paraId="7E71A738" w16cid:durableId="1C26DA12"/>
  <w16cid:commentId w16cid:paraId="67A7FB35" w16cid:durableId="2D8EB12F"/>
  <w16cid:commentId w16cid:paraId="36ECFA1F" w16cid:durableId="71441ACE"/>
  <w16cid:commentId w16cid:paraId="2127E3CE" w16cid:durableId="211246FA"/>
  <w16cid:commentId w16cid:paraId="4B445F6E" w16cid:durableId="1A842FB7"/>
  <w16cid:commentId w16cid:paraId="43F819FF" w16cid:durableId="0CA558C0"/>
  <w16cid:commentId w16cid:paraId="0091C950" w16cid:durableId="41E29800"/>
  <w16cid:commentId w16cid:paraId="5B9CEDE3" w16cid:durableId="22A1000A"/>
  <w16cid:commentId w16cid:paraId="0BD7E1CC" w16cid:durableId="6C335566"/>
  <w16cid:commentId w16cid:paraId="7723649F" w16cid:durableId="5CAEBC98"/>
  <w16cid:commentId w16cid:paraId="2911CD46" w16cid:durableId="41F2247A"/>
  <w16cid:commentId w16cid:paraId="1B755E96" w16cid:durableId="6A243D5F"/>
  <w16cid:commentId w16cid:paraId="0AB7DA4A" w16cid:durableId="1CE06485"/>
  <w16cid:commentId w16cid:paraId="079C32DA" w16cid:durableId="15FA59AA"/>
  <w16cid:commentId w16cid:paraId="098153F1" w16cid:durableId="76C79FE0"/>
  <w16cid:commentId w16cid:paraId="173C8641" w16cid:durableId="7F5C7CB3"/>
  <w16cid:commentId w16cid:paraId="3036B298" w16cid:durableId="140757C5"/>
  <w16cid:commentId w16cid:paraId="4B594F16" w16cid:durableId="15A35200"/>
  <w16cid:commentId w16cid:paraId="5FB7EC83" w16cid:durableId="0F359977"/>
  <w16cid:commentId w16cid:paraId="51FA8D24" w16cid:durableId="4F3BD304"/>
  <w16cid:commentId w16cid:paraId="34235E06" w16cid:durableId="54A82B51"/>
  <w16cid:commentId w16cid:paraId="43A2190A" w16cid:durableId="710DCFE9"/>
  <w16cid:commentId w16cid:paraId="7CB65B9A" w16cid:durableId="02C884C7"/>
  <w16cid:commentId w16cid:paraId="430C5FEE" w16cid:durableId="1EEA576A"/>
  <w16cid:commentId w16cid:paraId="55C576AE" w16cid:durableId="4A03C3EC"/>
  <w16cid:commentId w16cid:paraId="449AEDCE" w16cid:durableId="2CA64990"/>
  <w16cid:commentId w16cid:paraId="3DDD3126" w16cid:durableId="278748F5"/>
  <w16cid:commentId w16cid:paraId="59448690" w16cid:durableId="7E26CEF4"/>
  <w16cid:commentId w16cid:paraId="47DDE928" w16cid:durableId="4D11B107"/>
  <w16cid:commentId w16cid:paraId="0DEF8BB3" w16cid:durableId="30B75874"/>
  <w16cid:commentId w16cid:paraId="457F9AB2" w16cid:durableId="7926ABF4"/>
  <w16cid:commentId w16cid:paraId="00871275" w16cid:durableId="1666D2FA"/>
  <w16cid:commentId w16cid:paraId="7F951EE4" w16cid:durableId="6608E55E"/>
  <w16cid:commentId w16cid:paraId="2131CD34" w16cid:durableId="66F543D1"/>
  <w16cid:commentId w16cid:paraId="471A9BA2" w16cid:durableId="1F736A1A"/>
  <w16cid:commentId w16cid:paraId="1A3D6DE0" w16cid:durableId="0058EC95"/>
  <w16cid:commentId w16cid:paraId="247C2FAE" w16cid:durableId="355A1760"/>
  <w16cid:commentId w16cid:paraId="40DCF1A0" w16cid:durableId="17EAA6EC"/>
  <w16cid:commentId w16cid:paraId="09E0A331" w16cid:durableId="6807837E"/>
  <w16cid:commentId w16cid:paraId="19CE7F41" w16cid:durableId="2BDCB7D5"/>
  <w16cid:commentId w16cid:paraId="40D351A7" w16cid:durableId="459C4F2E"/>
  <w16cid:commentId w16cid:paraId="712D4B20" w16cid:durableId="424A67E5"/>
  <w16cid:commentId w16cid:paraId="5547291C" w16cid:durableId="42DE8C38"/>
  <w16cid:commentId w16cid:paraId="10CE27DD" w16cid:durableId="192FEF73"/>
  <w16cid:commentId w16cid:paraId="468ACA5B" w16cid:durableId="4102A8E7"/>
  <w16cid:commentId w16cid:paraId="71AFF677" w16cid:durableId="1CAB085A"/>
  <w16cid:commentId w16cid:paraId="3EBABAD0" w16cid:durableId="73C04D0C"/>
  <w16cid:commentId w16cid:paraId="36DCF443" w16cid:durableId="4F1BA353"/>
  <w16cid:commentId w16cid:paraId="48ADD8A0" w16cid:durableId="2DA078DA"/>
  <w16cid:commentId w16cid:paraId="308829F1" w16cid:durableId="0ECAC0BE"/>
  <w16cid:commentId w16cid:paraId="78B13A84" w16cid:durableId="5C3AD5F6"/>
  <w16cid:commentId w16cid:paraId="3151288F" w16cid:durableId="7A8B1DBF"/>
  <w16cid:commentId w16cid:paraId="08386C42" w16cid:durableId="216DA0DA"/>
  <w16cid:commentId w16cid:paraId="6146EB6A" w16cid:durableId="51446A8B"/>
  <w16cid:commentId w16cid:paraId="495AFA1C" w16cid:durableId="77F45D7C"/>
  <w16cid:commentId w16cid:paraId="7CE61448" w16cid:durableId="6E83CF2E"/>
  <w16cid:commentId w16cid:paraId="518CAEF8" w16cid:durableId="200896C7"/>
  <w16cid:commentId w16cid:paraId="1F39B592" w16cid:durableId="7445B7DD"/>
  <w16cid:commentId w16cid:paraId="46AECB8D" w16cid:durableId="03AB5871"/>
  <w16cid:commentId w16cid:paraId="011F10FD" w16cid:durableId="7EAA1332"/>
  <w16cid:commentId w16cid:paraId="41423227" w16cid:durableId="3AFF1FCD"/>
  <w16cid:commentId w16cid:paraId="22A1096E" w16cid:durableId="450BCF50"/>
  <w16cid:commentId w16cid:paraId="5DBB8374" w16cid:durableId="523375D0"/>
  <w16cid:commentId w16cid:paraId="3989FA35" w16cid:durableId="26BE010B"/>
  <w16cid:commentId w16cid:paraId="731C2283" w16cid:durableId="41EB26FC"/>
  <w16cid:commentId w16cid:paraId="4F9B6942" w16cid:durableId="08820C51"/>
  <w16cid:commentId w16cid:paraId="66B3E159" w16cid:durableId="1F76E16B"/>
  <w16cid:commentId w16cid:paraId="00A73A2E" w16cid:durableId="4F82E68B"/>
  <w16cid:commentId w16cid:paraId="6A2B0E70" w16cid:durableId="68B51972"/>
  <w16cid:commentId w16cid:paraId="777A1689" w16cid:durableId="14BC3F8B"/>
  <w16cid:commentId w16cid:paraId="4761A2CC" w16cid:durableId="2CEAE1A2"/>
  <w16cid:commentId w16cid:paraId="4C4E9665" w16cid:durableId="65B0CE5E"/>
  <w16cid:commentId w16cid:paraId="755077A0" w16cid:durableId="0C35F536"/>
  <w16cid:commentId w16cid:paraId="40A43529" w16cid:durableId="6A7EA5E2"/>
  <w16cid:commentId w16cid:paraId="49F4AF9E" w16cid:durableId="5E003DB3"/>
  <w16cid:commentId w16cid:paraId="2AFA64BB" w16cid:durableId="12565222"/>
  <w16cid:commentId w16cid:paraId="72CE765A" w16cid:durableId="78D0F8E9"/>
  <w16cid:commentId w16cid:paraId="4295720A" w16cid:durableId="557F4550"/>
  <w16cid:commentId w16cid:paraId="3900A22B" w16cid:durableId="3DCF695C"/>
  <w16cid:commentId w16cid:paraId="7478D2F3" w16cid:durableId="2C35C4C5"/>
  <w16cid:commentId w16cid:paraId="223D6C78" w16cid:durableId="5A3F8F73"/>
  <w16cid:commentId w16cid:paraId="1AEACF81" w16cid:durableId="711637AE"/>
  <w16cid:commentId w16cid:paraId="54C3B791" w16cid:durableId="28ABEE3B"/>
  <w16cid:commentId w16cid:paraId="2C51796E" w16cid:durableId="3BA27435"/>
  <w16cid:commentId w16cid:paraId="069684FB" w16cid:durableId="3DB8DB49"/>
  <w16cid:commentId w16cid:paraId="0A945438" w16cid:durableId="1AD9EBE3"/>
  <w16cid:commentId w16cid:paraId="0E5DC89D" w16cid:durableId="09DA40AF"/>
  <w16cid:commentId w16cid:paraId="69A4A162" w16cid:durableId="1F0C02B8"/>
  <w16cid:commentId w16cid:paraId="2A3FE46F" w16cid:durableId="54E7F058"/>
  <w16cid:commentId w16cid:paraId="5C1A8B81" w16cid:durableId="3D373239"/>
  <w16cid:commentId w16cid:paraId="5B36C328" w16cid:durableId="5804FFA4"/>
  <w16cid:commentId w16cid:paraId="47557D00" w16cid:durableId="52B38F40"/>
  <w16cid:commentId w16cid:paraId="40AD6EEE" w16cid:durableId="7BBF34FE"/>
  <w16cid:commentId w16cid:paraId="116A27E7" w16cid:durableId="778171A2"/>
  <w16cid:commentId w16cid:paraId="1AFDAC49" w16cid:durableId="575AA629"/>
  <w16cid:commentId w16cid:paraId="3EBBE7DE" w16cid:durableId="52E88852"/>
  <w16cid:commentId w16cid:paraId="39B73E97" w16cid:durableId="671661DD"/>
  <w16cid:commentId w16cid:paraId="1681C1B4" w16cid:durableId="683BB09C"/>
  <w16cid:commentId w16cid:paraId="513B29CE" w16cid:durableId="24FD3C15"/>
  <w16cid:commentId w16cid:paraId="032D863B" w16cid:durableId="1C473DED"/>
  <w16cid:commentId w16cid:paraId="509D249E" w16cid:durableId="5EFCAE25"/>
  <w16cid:commentId w16cid:paraId="11FD9AEF" w16cid:durableId="56FF42C9"/>
  <w16cid:commentId w16cid:paraId="712E6D7C" w16cid:durableId="245F499D"/>
  <w16cid:commentId w16cid:paraId="403CD31E" w16cid:durableId="6A0242C3"/>
  <w16cid:commentId w16cid:paraId="0167A545" w16cid:durableId="3A91C10D"/>
  <w16cid:commentId w16cid:paraId="1941C8C2" w16cid:durableId="6EB6E838"/>
  <w16cid:commentId w16cid:paraId="1CD90731" w16cid:durableId="4C066C16"/>
  <w16cid:commentId w16cid:paraId="78DA76C3" w16cid:durableId="1FA4E5FE"/>
  <w16cid:commentId w16cid:paraId="718EB4A0" w16cid:durableId="437C4A0E"/>
  <w16cid:commentId w16cid:paraId="2780BAF8" w16cid:durableId="0731D6EB"/>
  <w16cid:commentId w16cid:paraId="378656E3" w16cid:durableId="287419C1"/>
  <w16cid:commentId w16cid:paraId="4C5276EF" w16cid:durableId="356443A8"/>
  <w16cid:commentId w16cid:paraId="67561D74" w16cid:durableId="7BF4878E"/>
  <w16cid:commentId w16cid:paraId="447C9D72" w16cid:durableId="32FDFA72"/>
  <w16cid:commentId w16cid:paraId="3BA449E2" w16cid:durableId="5F6DAA2E"/>
  <w16cid:commentId w16cid:paraId="2C144654" w16cid:durableId="632F7C46"/>
  <w16cid:commentId w16cid:paraId="04C83ACF" w16cid:durableId="57182D29"/>
  <w16cid:commentId w16cid:paraId="4F3DF917" w16cid:durableId="47B70840"/>
  <w16cid:commentId w16cid:paraId="1D0FD275" w16cid:durableId="2267D2D8"/>
  <w16cid:commentId w16cid:paraId="1FD2FAF1" w16cid:durableId="6279A910"/>
  <w16cid:commentId w16cid:paraId="34351E03" w16cid:durableId="5A40CC72"/>
  <w16cid:commentId w16cid:paraId="7BE32BC3" w16cid:durableId="2C8C5074"/>
  <w16cid:commentId w16cid:paraId="5066DF30" w16cid:durableId="1834B814"/>
  <w16cid:commentId w16cid:paraId="61D38FA8" w16cid:durableId="27BFB522"/>
  <w16cid:commentId w16cid:paraId="7092819E" w16cid:durableId="32DB599A"/>
  <w16cid:commentId w16cid:paraId="0580A59D" w16cid:durableId="29A4FFC2"/>
  <w16cid:commentId w16cid:paraId="3F534B47" w16cid:durableId="6212AE7B"/>
  <w16cid:commentId w16cid:paraId="5384F7B9" w16cid:durableId="59A9DA21"/>
  <w16cid:commentId w16cid:paraId="055C142A" w16cid:durableId="139AB662"/>
  <w16cid:commentId w16cid:paraId="5F5FD1A1" w16cid:durableId="7C1F15B4"/>
  <w16cid:commentId w16cid:paraId="0756C336" w16cid:durableId="44B58684"/>
  <w16cid:commentId w16cid:paraId="569F7B56" w16cid:durableId="0D7DFBE8"/>
  <w16cid:commentId w16cid:paraId="4E301443" w16cid:durableId="1AD3AFEE"/>
  <w16cid:commentId w16cid:paraId="25863020" w16cid:durableId="4518733F"/>
  <w16cid:commentId w16cid:paraId="614DE766" w16cid:durableId="5E1926B3"/>
  <w16cid:commentId w16cid:paraId="685ECB5D" w16cid:durableId="7996BCC9"/>
  <w16cid:commentId w16cid:paraId="550FE51C" w16cid:durableId="6B487503"/>
  <w16cid:commentId w16cid:paraId="59C5FFEC" w16cid:durableId="1E64EBD2"/>
  <w16cid:commentId w16cid:paraId="11604A5C" w16cid:durableId="258CDD04"/>
  <w16cid:commentId w16cid:paraId="525B9BC5" w16cid:durableId="54A66695"/>
  <w16cid:commentId w16cid:paraId="364F626D" w16cid:durableId="069DCD6A"/>
  <w16cid:commentId w16cid:paraId="03415DBA" w16cid:durableId="61B0B3D5"/>
  <w16cid:commentId w16cid:paraId="450BD7F2" w16cid:durableId="713F8FB7"/>
  <w16cid:commentId w16cid:paraId="20C99325" w16cid:durableId="0DB1FB77"/>
  <w16cid:commentId w16cid:paraId="1487BC8C" w16cid:durableId="69C5A8B1"/>
  <w16cid:commentId w16cid:paraId="0E29AB2F" w16cid:durableId="6C3E2CCF"/>
  <w16cid:commentId w16cid:paraId="5988F896" w16cid:durableId="0656CE49"/>
  <w16cid:commentId w16cid:paraId="2CDB1E95" w16cid:durableId="3C969868"/>
  <w16cid:commentId w16cid:paraId="0BCA05F2" w16cid:durableId="780EA5A8"/>
  <w16cid:commentId w16cid:paraId="11166396" w16cid:durableId="434D0E2B"/>
  <w16cid:commentId w16cid:paraId="7845237A" w16cid:durableId="75F7D87B"/>
  <w16cid:commentId w16cid:paraId="45B3D122" w16cid:durableId="77208ADD"/>
  <w16cid:commentId w16cid:paraId="5639A140" w16cid:durableId="6E7ACBF7"/>
  <w16cid:commentId w16cid:paraId="2613CEC7" w16cid:durableId="2063BDD5"/>
  <w16cid:commentId w16cid:paraId="5E0C8B78" w16cid:durableId="06881829"/>
  <w16cid:commentId w16cid:paraId="57F11D4C" w16cid:durableId="01E0C859"/>
  <w16cid:commentId w16cid:paraId="3FF4C174" w16cid:durableId="1E474D1A"/>
  <w16cid:commentId w16cid:paraId="5CDFEC9A" w16cid:durableId="4C497F29"/>
  <w16cid:commentId w16cid:paraId="55E2B885" w16cid:durableId="42DD3B53"/>
  <w16cid:commentId w16cid:paraId="7001081C" w16cid:durableId="681CE10B"/>
  <w16cid:commentId w16cid:paraId="27B1BB51" w16cid:durableId="4728DB08"/>
  <w16cid:commentId w16cid:paraId="0BA4E8CC" w16cid:durableId="039C2E28"/>
  <w16cid:commentId w16cid:paraId="6323366B" w16cid:durableId="6E18A286"/>
  <w16cid:commentId w16cid:paraId="61F9E6A5" w16cid:durableId="718E0F62"/>
  <w16cid:commentId w16cid:paraId="129DFC36" w16cid:durableId="24ADA0B1"/>
  <w16cid:commentId w16cid:paraId="4B6715F2" w16cid:durableId="100258A8"/>
  <w16cid:commentId w16cid:paraId="3E3E951D" w16cid:durableId="5EB7CCC2"/>
  <w16cid:commentId w16cid:paraId="16AFF5D3" w16cid:durableId="208B8157"/>
  <w16cid:commentId w16cid:paraId="12965CB2" w16cid:durableId="785EA49B"/>
  <w16cid:commentId w16cid:paraId="78682345" w16cid:durableId="583F92BD"/>
  <w16cid:commentId w16cid:paraId="7013B5E3" w16cid:durableId="6B4C1373"/>
  <w16cid:commentId w16cid:paraId="086C56CE" w16cid:durableId="24AD837E"/>
  <w16cid:commentId w16cid:paraId="369BE26A" w16cid:durableId="29C428FC"/>
  <w16cid:commentId w16cid:paraId="499A6991" w16cid:durableId="702802EA"/>
  <w16cid:commentId w16cid:paraId="3C74CB94" w16cid:durableId="23E2524A"/>
  <w16cid:commentId w16cid:paraId="4FC4E221" w16cid:durableId="5704DC61"/>
  <w16cid:commentId w16cid:paraId="3E7BCFFF" w16cid:durableId="71F1818C"/>
  <w16cid:commentId w16cid:paraId="761213A6" w16cid:durableId="20CBE45E"/>
  <w16cid:commentId w16cid:paraId="4F12E6B7" w16cid:durableId="5C138762"/>
  <w16cid:commentId w16cid:paraId="192763EB" w16cid:durableId="4E3C1CD8"/>
  <w16cid:commentId w16cid:paraId="49F32C64" w16cid:durableId="41F80D82"/>
  <w16cid:commentId w16cid:paraId="01D367FF" w16cid:durableId="48C6CD18"/>
  <w16cid:commentId w16cid:paraId="63EEC6C1" w16cid:durableId="4E981464"/>
  <w16cid:commentId w16cid:paraId="17E59008" w16cid:durableId="4952B09D"/>
  <w16cid:commentId w16cid:paraId="50A60025" w16cid:durableId="33BE0870"/>
  <w16cid:commentId w16cid:paraId="46842763" w16cid:durableId="24E4CE4D"/>
  <w16cid:commentId w16cid:paraId="7FB214F3" w16cid:durableId="5AB85F0B"/>
  <w16cid:commentId w16cid:paraId="29C7CCFE" w16cid:durableId="03AC35E9"/>
  <w16cid:commentId w16cid:paraId="4A986450" w16cid:durableId="2D2BBA73"/>
  <w16cid:commentId w16cid:paraId="3783E203" w16cid:durableId="45A17B88"/>
  <w16cid:commentId w16cid:paraId="7C847C83" w16cid:durableId="38E61C38"/>
  <w16cid:commentId w16cid:paraId="649720D6" w16cid:durableId="6D2A4051"/>
  <w16cid:commentId w16cid:paraId="17029DB4" w16cid:durableId="746C37A2"/>
  <w16cid:commentId w16cid:paraId="7CCE260F" w16cid:durableId="76D63847"/>
  <w16cid:commentId w16cid:paraId="182012BF" w16cid:durableId="7D5233DD"/>
  <w16cid:commentId w16cid:paraId="2C35E985" w16cid:durableId="59E5DD19"/>
  <w16cid:commentId w16cid:paraId="2778A409" w16cid:durableId="5F0DBAD5"/>
  <w16cid:commentId w16cid:paraId="70CCE610" w16cid:durableId="72230237"/>
  <w16cid:commentId w16cid:paraId="28A638B8" w16cid:durableId="61C6EEB1"/>
  <w16cid:commentId w16cid:paraId="5E17F487" w16cid:durableId="76796841"/>
  <w16cid:commentId w16cid:paraId="7D96AE8A" w16cid:durableId="53FB3780"/>
  <w16cid:commentId w16cid:paraId="55234E34" w16cid:durableId="328AAA17"/>
  <w16cid:commentId w16cid:paraId="1EAD59D4" w16cid:durableId="571C2B55"/>
  <w16cid:commentId w16cid:paraId="10FA71FE" w16cid:durableId="71F99952"/>
  <w16cid:commentId w16cid:paraId="11200A75" w16cid:durableId="66E6B097"/>
  <w16cid:commentId w16cid:paraId="33A841E3" w16cid:durableId="375C5BED"/>
  <w16cid:commentId w16cid:paraId="326847D6" w16cid:durableId="37F37A49"/>
  <w16cid:commentId w16cid:paraId="2AEF8E5A" w16cid:durableId="438308F2"/>
  <w16cid:commentId w16cid:paraId="5C8921CC" w16cid:durableId="1C963047"/>
  <w16cid:commentId w16cid:paraId="74AC6CB9" w16cid:durableId="41640F68"/>
  <w16cid:commentId w16cid:paraId="0029E6EF" w16cid:durableId="05CE9E91"/>
  <w16cid:commentId w16cid:paraId="55C52B05" w16cid:durableId="61D41F63"/>
  <w16cid:commentId w16cid:paraId="73B31BAC" w16cid:durableId="1BEB4564"/>
  <w16cid:commentId w16cid:paraId="6E871168" w16cid:durableId="6C7A141A"/>
  <w16cid:commentId w16cid:paraId="60353BE9" w16cid:durableId="22216632"/>
  <w16cid:commentId w16cid:paraId="725B5AA2" w16cid:durableId="60C1B0A1"/>
  <w16cid:commentId w16cid:paraId="5EC5BD0F" w16cid:durableId="251A23F4"/>
  <w16cid:commentId w16cid:paraId="7AF6957A" w16cid:durableId="3FB390C4"/>
  <w16cid:commentId w16cid:paraId="5A8E0516" w16cid:durableId="19D9A3AC"/>
  <w16cid:commentId w16cid:paraId="337FD798" w16cid:durableId="7F5238E9"/>
  <w16cid:commentId w16cid:paraId="04EE8F88" w16cid:durableId="484B22E7"/>
  <w16cid:commentId w16cid:paraId="6CAD5B82" w16cid:durableId="36C95D4D"/>
  <w16cid:commentId w16cid:paraId="7DA56DA3" w16cid:durableId="2A4878EB"/>
  <w16cid:commentId w16cid:paraId="1E174D09" w16cid:durableId="393DF2E6"/>
  <w16cid:commentId w16cid:paraId="4F46BE7E" w16cid:durableId="638F074A"/>
  <w16cid:commentId w16cid:paraId="0C88BA4E" w16cid:durableId="21E0DF75"/>
  <w16cid:commentId w16cid:paraId="23629BD6" w16cid:durableId="1FA6BE50"/>
  <w16cid:commentId w16cid:paraId="5BD2DE99" w16cid:durableId="29FA4490"/>
  <w16cid:commentId w16cid:paraId="3058CBAF" w16cid:durableId="7F2325DD"/>
  <w16cid:commentId w16cid:paraId="793F51B2" w16cid:durableId="32FCA63A"/>
  <w16cid:commentId w16cid:paraId="3A13C8E2" w16cid:durableId="308CB421"/>
  <w16cid:commentId w16cid:paraId="6A7A303A" w16cid:durableId="3D775567"/>
  <w16cid:commentId w16cid:paraId="46D28C4E" w16cid:durableId="13D0B195"/>
  <w16cid:commentId w16cid:paraId="16A46F5A" w16cid:durableId="770C52CC"/>
  <w16cid:commentId w16cid:paraId="427AFDF1" w16cid:durableId="7107D010"/>
  <w16cid:commentId w16cid:paraId="0502B5D2" w16cid:durableId="575419C6"/>
  <w16cid:commentId w16cid:paraId="307D0E58" w16cid:durableId="7B2B1F0B"/>
  <w16cid:commentId w16cid:paraId="1BE91BF2" w16cid:durableId="5B97F170"/>
  <w16cid:commentId w16cid:paraId="6A0E8A48" w16cid:durableId="76AE60E8"/>
  <w16cid:commentId w16cid:paraId="6DD72754" w16cid:durableId="1D44AD89"/>
  <w16cid:commentId w16cid:paraId="6B1F7D3F" w16cid:durableId="4196CE94"/>
  <w16cid:commentId w16cid:paraId="5A9CC928" w16cid:durableId="4807F0A2"/>
  <w16cid:commentId w16cid:paraId="24B7054B" w16cid:durableId="6266FAE0"/>
  <w16cid:commentId w16cid:paraId="2FE9D058" w16cid:durableId="7C71ACC3"/>
  <w16cid:commentId w16cid:paraId="3ADF911E" w16cid:durableId="757F4AB8"/>
  <w16cid:commentId w16cid:paraId="112718AA" w16cid:durableId="3C961FEC"/>
  <w16cid:commentId w16cid:paraId="2F1CF20A" w16cid:durableId="58D1908A"/>
  <w16cid:commentId w16cid:paraId="7665FEE0" w16cid:durableId="34FB50E2"/>
  <w16cid:commentId w16cid:paraId="25A7831F" w16cid:durableId="776E2043"/>
  <w16cid:commentId w16cid:paraId="01F01BB8" w16cid:durableId="3EDA705C"/>
  <w16cid:commentId w16cid:paraId="5E81FFC5" w16cid:durableId="71C4CE0E"/>
  <w16cid:commentId w16cid:paraId="3FDEBEB6" w16cid:durableId="4E1964FB"/>
  <w16cid:commentId w16cid:paraId="45A50F67" w16cid:durableId="6E6A540C"/>
  <w16cid:commentId w16cid:paraId="614288B9" w16cid:durableId="5AA41C40"/>
  <w16cid:commentId w16cid:paraId="7747B338" w16cid:durableId="25DDB7C6"/>
  <w16cid:commentId w16cid:paraId="2B27D176" w16cid:durableId="5BDD849E"/>
  <w16cid:commentId w16cid:paraId="3FDA1081" w16cid:durableId="13C21568"/>
  <w16cid:commentId w16cid:paraId="36087ED4" w16cid:durableId="1A3BDA6B"/>
  <w16cid:commentId w16cid:paraId="7E80ABF6" w16cid:durableId="1E61D6F1"/>
  <w16cid:commentId w16cid:paraId="4A6FD20F" w16cid:durableId="2E5F3024"/>
  <w16cid:commentId w16cid:paraId="597F124E" w16cid:durableId="6CC24ECF"/>
  <w16cid:commentId w16cid:paraId="1DC78EA6" w16cid:durableId="1F264521"/>
  <w16cid:commentId w16cid:paraId="32D732F3" w16cid:durableId="02BE4C58"/>
  <w16cid:commentId w16cid:paraId="64E986D4" w16cid:durableId="176FB8A4"/>
  <w16cid:commentId w16cid:paraId="384A31C8" w16cid:durableId="471E81A3"/>
  <w16cid:commentId w16cid:paraId="5B3F28B5" w16cid:durableId="0B7A4E59"/>
  <w16cid:commentId w16cid:paraId="75C3BD6F" w16cid:durableId="2583F293"/>
  <w16cid:commentId w16cid:paraId="57AD85D7" w16cid:durableId="38BF6958"/>
  <w16cid:commentId w16cid:paraId="59D7E053" w16cid:durableId="15595502"/>
  <w16cid:commentId w16cid:paraId="40E33241" w16cid:durableId="1D203A79"/>
  <w16cid:commentId w16cid:paraId="47E41E01" w16cid:durableId="4A06D39D"/>
  <w16cid:commentId w16cid:paraId="1ABEAE30" w16cid:durableId="6FB78385"/>
  <w16cid:commentId w16cid:paraId="7D6894EF" w16cid:durableId="691B68BF"/>
  <w16cid:commentId w16cid:paraId="545AF1D7" w16cid:durableId="775FF10F"/>
  <w16cid:commentId w16cid:paraId="59679BB7" w16cid:durableId="5DCEE646"/>
  <w16cid:commentId w16cid:paraId="48731620" w16cid:durableId="12DCB32C"/>
  <w16cid:commentId w16cid:paraId="01F29F8B" w16cid:durableId="4413724F"/>
  <w16cid:commentId w16cid:paraId="2CA68748" w16cid:durableId="3AD59ED6"/>
  <w16cid:commentId w16cid:paraId="7C4472C3" w16cid:durableId="1698B441"/>
  <w16cid:commentId w16cid:paraId="641C21AD" w16cid:durableId="6A07C91F"/>
  <w16cid:commentId w16cid:paraId="3B8EF502" w16cid:durableId="6DB9DF36"/>
  <w16cid:commentId w16cid:paraId="53BF868F" w16cid:durableId="68E9ADB2"/>
  <w16cid:commentId w16cid:paraId="2CF8C942" w16cid:durableId="27D5C549"/>
  <w16cid:commentId w16cid:paraId="1FE0C46E" w16cid:durableId="3A9E5D05"/>
  <w16cid:commentId w16cid:paraId="7E5B2BCB" w16cid:durableId="1E8D6F99"/>
  <w16cid:commentId w16cid:paraId="074C2583" w16cid:durableId="78C87ABE"/>
  <w16cid:commentId w16cid:paraId="13D004D4" w16cid:durableId="3AFF9BF1"/>
  <w16cid:commentId w16cid:paraId="3216672B" w16cid:durableId="0D4B4F42"/>
  <w16cid:commentId w16cid:paraId="31C927AB" w16cid:durableId="64843E37"/>
  <w16cid:commentId w16cid:paraId="5F5ABCA0" w16cid:durableId="499858E4"/>
  <w16cid:commentId w16cid:paraId="70524D97" w16cid:durableId="18648C9A"/>
  <w16cid:commentId w16cid:paraId="23954EDB" w16cid:durableId="3B7810B3"/>
  <w16cid:commentId w16cid:paraId="3F323B00" w16cid:durableId="4B3489DD"/>
  <w16cid:commentId w16cid:paraId="274B27D6" w16cid:durableId="28FB2C89"/>
  <w16cid:commentId w16cid:paraId="4073E6C3" w16cid:durableId="1D78E8DD"/>
  <w16cid:commentId w16cid:paraId="134BCDA7" w16cid:durableId="6C62499C"/>
  <w16cid:commentId w16cid:paraId="21512357" w16cid:durableId="11BB55B3"/>
  <w16cid:commentId w16cid:paraId="4CA3FF1E" w16cid:durableId="744AE56C"/>
  <w16cid:commentId w16cid:paraId="5E9E6958" w16cid:durableId="57C9C14B"/>
  <w16cid:commentId w16cid:paraId="6AF59228" w16cid:durableId="5B367AE2"/>
  <w16cid:commentId w16cid:paraId="20C66035" w16cid:durableId="100E271B"/>
  <w16cid:commentId w16cid:paraId="56CC3BA0" w16cid:durableId="0DF55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A320" w14:textId="77777777" w:rsidR="003B758D" w:rsidRDefault="003B758D">
      <w:r>
        <w:separator/>
      </w:r>
    </w:p>
  </w:endnote>
  <w:endnote w:type="continuationSeparator" w:id="0">
    <w:p w14:paraId="6D612D48" w14:textId="77777777" w:rsidR="003B758D" w:rsidRDefault="003B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1F4C" w14:textId="77777777" w:rsidR="00990869" w:rsidRPr="007F5923" w:rsidRDefault="00990869" w:rsidP="00B623EB">
    <w:pPr>
      <w:pBdr>
        <w:top w:val="single" w:sz="4" w:space="0" w:color="auto"/>
      </w:pBdr>
      <w:tabs>
        <w:tab w:val="center" w:pos="7797"/>
        <w:tab w:val="right" w:pos="10206"/>
      </w:tabs>
      <w:overflowPunct w:val="0"/>
      <w:autoSpaceDE w:val="0"/>
      <w:autoSpaceDN w:val="0"/>
      <w:adjustRightInd w:val="0"/>
      <w:spacing w:before="120"/>
      <w:ind w:right="-1"/>
      <w:jc w:val="both"/>
      <w:rPr>
        <w:sz w:val="20"/>
        <w:szCs w:val="20"/>
      </w:rPr>
    </w:pPr>
    <w:r>
      <w:rPr>
        <w:rFonts w:cs="Arial"/>
        <w:i/>
        <w:iCs/>
        <w:snapToGrid w:val="0"/>
        <w:sz w:val="12"/>
        <w:szCs w:val="20"/>
      </w:rPr>
      <w:t>PLP-08v1</w:t>
    </w:r>
    <w:r w:rsidR="001C7952">
      <w:rPr>
        <w:rFonts w:cs="Arial"/>
        <w:i/>
        <w:iCs/>
        <w:snapToGrid w:val="0"/>
        <w:sz w:val="12"/>
        <w:szCs w:val="20"/>
      </w:rPr>
      <w:t>2</w:t>
    </w:r>
    <w:r w:rsidRPr="00265C0F">
      <w:rPr>
        <w:rFonts w:cs="Arial"/>
        <w:i/>
        <w:iCs/>
        <w:snapToGrid w:val="0"/>
        <w:sz w:val="12"/>
        <w:szCs w:val="20"/>
      </w:rPr>
      <w:t xml:space="preserve"> </w:t>
    </w:r>
    <w:r>
      <w:rPr>
        <w:rFonts w:cs="Arial"/>
        <w:i/>
        <w:iCs/>
        <w:noProof/>
        <w:snapToGrid w:val="0"/>
        <w:sz w:val="12"/>
      </w:rPr>
      <w:t xml:space="preserve">Plec de prescripcions per a l’assistència tècnica de redacció de projectes d’Edificació  - Fase: Execució </w:t>
    </w:r>
    <w:r w:rsidRPr="00265C0F">
      <w:rPr>
        <w:rFonts w:cs="Arial"/>
        <w:i/>
        <w:iCs/>
        <w:snapToGrid w:val="0"/>
        <w:sz w:val="12"/>
        <w:szCs w:val="20"/>
      </w:rPr>
      <w:t>(</w:t>
    </w:r>
    <w:r>
      <w:rPr>
        <w:rFonts w:cs="Arial"/>
        <w:i/>
        <w:iCs/>
        <w:snapToGrid w:val="0"/>
        <w:sz w:val="12"/>
        <w:szCs w:val="20"/>
      </w:rPr>
      <w:t>27.03.14</w:t>
    </w:r>
    <w:r w:rsidRPr="00265C0F">
      <w:rPr>
        <w:rFonts w:cs="Arial"/>
        <w:i/>
        <w:iCs/>
        <w:snapToGrid w:val="0"/>
        <w:sz w:val="12"/>
        <w:szCs w:val="20"/>
      </w:rPr>
      <w:t>)</w:t>
    </w:r>
    <w:r w:rsidRPr="00265C0F">
      <w:rPr>
        <w:rFonts w:cs="Arial"/>
        <w:i/>
        <w:iCs/>
        <w:snapToGrid w:val="0"/>
        <w:sz w:val="16"/>
        <w:szCs w:val="20"/>
      </w:rPr>
      <w:tab/>
    </w:r>
    <w:r w:rsidRPr="00265C0F">
      <w:rPr>
        <w:rFonts w:cs="Arial"/>
        <w:i/>
        <w:iCs/>
        <w:snapToGrid w:val="0"/>
        <w:sz w:val="16"/>
        <w:szCs w:val="20"/>
      </w:rPr>
      <w:tab/>
      <w:t xml:space="preserve">Pàgina </w:t>
    </w:r>
    <w:r w:rsidRPr="00265C0F">
      <w:rPr>
        <w:rFonts w:cs="Arial"/>
        <w:i/>
        <w:iCs/>
        <w:sz w:val="16"/>
        <w:szCs w:val="20"/>
      </w:rPr>
      <w:fldChar w:fldCharType="begin"/>
    </w:r>
    <w:r w:rsidRPr="00265C0F">
      <w:rPr>
        <w:rFonts w:cs="Arial"/>
        <w:i/>
        <w:iCs/>
        <w:sz w:val="16"/>
        <w:szCs w:val="20"/>
      </w:rPr>
      <w:instrText xml:space="preserve"> PAGE </w:instrText>
    </w:r>
    <w:r w:rsidRPr="00265C0F">
      <w:rPr>
        <w:rFonts w:cs="Arial"/>
        <w:i/>
        <w:iCs/>
        <w:sz w:val="16"/>
        <w:szCs w:val="20"/>
      </w:rPr>
      <w:fldChar w:fldCharType="separate"/>
    </w:r>
    <w:r w:rsidR="00AB5E66">
      <w:rPr>
        <w:rFonts w:cs="Arial"/>
        <w:i/>
        <w:iCs/>
        <w:noProof/>
        <w:sz w:val="16"/>
        <w:szCs w:val="20"/>
      </w:rPr>
      <w:t>15</w:t>
    </w:r>
    <w:r w:rsidRPr="00265C0F">
      <w:rPr>
        <w:sz w:val="20"/>
        <w:szCs w:val="20"/>
      </w:rPr>
      <w:fldChar w:fldCharType="end"/>
    </w:r>
    <w:r w:rsidRPr="00265C0F">
      <w:rPr>
        <w:rFonts w:cs="Arial"/>
        <w:i/>
        <w:iCs/>
        <w:sz w:val="16"/>
        <w:szCs w:val="20"/>
      </w:rPr>
      <w:t xml:space="preserve"> de </w:t>
    </w:r>
    <w:r w:rsidRPr="00265C0F">
      <w:rPr>
        <w:rFonts w:cs="Arial"/>
        <w:i/>
        <w:iCs/>
        <w:sz w:val="16"/>
        <w:szCs w:val="20"/>
      </w:rPr>
      <w:fldChar w:fldCharType="begin"/>
    </w:r>
    <w:r w:rsidRPr="00265C0F">
      <w:rPr>
        <w:rFonts w:cs="Arial"/>
        <w:i/>
        <w:iCs/>
        <w:sz w:val="16"/>
        <w:szCs w:val="20"/>
      </w:rPr>
      <w:instrText xml:space="preserve"> NUMPAGES </w:instrText>
    </w:r>
    <w:r w:rsidRPr="00265C0F">
      <w:rPr>
        <w:rFonts w:cs="Arial"/>
        <w:i/>
        <w:iCs/>
        <w:sz w:val="16"/>
        <w:szCs w:val="20"/>
      </w:rPr>
      <w:fldChar w:fldCharType="separate"/>
    </w:r>
    <w:r w:rsidR="00AB5E66">
      <w:rPr>
        <w:rFonts w:cs="Arial"/>
        <w:i/>
        <w:iCs/>
        <w:noProof/>
        <w:sz w:val="16"/>
        <w:szCs w:val="20"/>
      </w:rPr>
      <w:t>203</w:t>
    </w:r>
    <w:r w:rsidRPr="00265C0F">
      <w:rPr>
        <w:sz w:val="20"/>
        <w:szCs w:val="20"/>
      </w:rPr>
      <w:fldChar w:fldCharType="end"/>
    </w:r>
  </w:p>
  <w:p w14:paraId="49078D09" w14:textId="77777777" w:rsidR="00990869" w:rsidRPr="00FE2C14" w:rsidRDefault="00990869">
    <w:pPr>
      <w:pStyle w:val="Peu"/>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0A0" w:firstRow="1" w:lastRow="0" w:firstColumn="1" w:lastColumn="0" w:noHBand="0" w:noVBand="0"/>
    </w:tblPr>
    <w:tblGrid>
      <w:gridCol w:w="828"/>
      <w:gridCol w:w="8543"/>
    </w:tblGrid>
    <w:tr w:rsidR="00990869" w:rsidRPr="005D758F" w14:paraId="0B491D6E" w14:textId="77777777" w:rsidTr="005D758F">
      <w:tc>
        <w:tcPr>
          <w:tcW w:w="828" w:type="dxa"/>
        </w:tcPr>
        <w:p w14:paraId="2D8FC794" w14:textId="77777777" w:rsidR="00990869" w:rsidRPr="005D758F" w:rsidRDefault="00990869" w:rsidP="005A4A0B">
          <w:pPr>
            <w:rPr>
              <w:rFonts w:cs="Arial"/>
            </w:rPr>
          </w:pPr>
        </w:p>
      </w:tc>
      <w:tc>
        <w:tcPr>
          <w:tcW w:w="8543" w:type="dxa"/>
          <w:vAlign w:val="center"/>
        </w:tcPr>
        <w:p w14:paraId="7FE83BBF" w14:textId="77777777" w:rsidR="00990869" w:rsidRPr="005D758F" w:rsidRDefault="00990869" w:rsidP="005A4A0B">
          <w:pPr>
            <w:rPr>
              <w:rFonts w:cs="Arial"/>
            </w:rPr>
          </w:pPr>
          <w:r w:rsidRPr="005D758F">
            <w:rPr>
              <w:rFonts w:cs="Arial"/>
              <w:sz w:val="20"/>
              <w:szCs w:val="20"/>
            </w:rPr>
            <w:t>■ GT Plec</w:t>
          </w:r>
          <w:r w:rsidRPr="005D758F">
            <w:rPr>
              <w:rFonts w:cs="Arial"/>
              <w:color w:val="800000"/>
              <w:sz w:val="20"/>
              <w:szCs w:val="20"/>
            </w:rPr>
            <w:t xml:space="preserve"> </w:t>
          </w:r>
          <w:r w:rsidRPr="005D758F">
            <w:rPr>
              <w:rFonts w:cs="Arial"/>
              <w:sz w:val="20"/>
              <w:szCs w:val="20"/>
            </w:rPr>
            <w:t xml:space="preserve"> consensuat  </w:t>
          </w:r>
          <w:r w:rsidRPr="005D758F">
            <w:rPr>
              <w:rFonts w:cs="Arial"/>
              <w:color w:val="800000"/>
              <w:sz w:val="20"/>
              <w:szCs w:val="20"/>
            </w:rPr>
            <w:t xml:space="preserve"> </w:t>
          </w:r>
          <w:r w:rsidRPr="005D758F">
            <w:rPr>
              <w:color w:val="800000"/>
              <w:sz w:val="20"/>
              <w:szCs w:val="20"/>
            </w:rPr>
            <w:t xml:space="preserve">■ Comentaris OCT     </w:t>
          </w:r>
          <w:r w:rsidRPr="005D758F">
            <w:rPr>
              <w:sz w:val="20"/>
              <w:szCs w:val="20"/>
            </w:rPr>
            <w:t xml:space="preserve"> </w:t>
          </w:r>
          <w:r w:rsidRPr="005D758F">
            <w:rPr>
              <w:color w:val="008000"/>
              <w:sz w:val="20"/>
              <w:szCs w:val="20"/>
            </w:rPr>
            <w:t xml:space="preserve">■ Plec </w:t>
          </w:r>
          <w:r>
            <w:rPr>
              <w:color w:val="008000"/>
              <w:sz w:val="20"/>
              <w:szCs w:val="20"/>
            </w:rPr>
            <w:t>INFRAESTRUCTURES.CAT</w:t>
          </w:r>
          <w:r w:rsidRPr="005D758F">
            <w:rPr>
              <w:color w:val="008000"/>
              <w:sz w:val="20"/>
              <w:szCs w:val="20"/>
            </w:rPr>
            <w:t xml:space="preserve">        </w:t>
          </w:r>
          <w:r w:rsidRPr="005D758F">
            <w:rPr>
              <w:color w:val="0000FF"/>
              <w:sz w:val="20"/>
              <w:szCs w:val="20"/>
            </w:rPr>
            <w:t>■ Obres en edificis existents</w:t>
          </w:r>
        </w:p>
      </w:tc>
    </w:tr>
  </w:tbl>
  <w:p w14:paraId="0EFAAF00" w14:textId="77777777" w:rsidR="00990869" w:rsidRPr="005A4A0B" w:rsidRDefault="00990869" w:rsidP="00723B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150" w:type="dxa"/>
      <w:tblBorders>
        <w:insideH w:val="single" w:sz="4" w:space="0" w:color="auto"/>
      </w:tblBorders>
      <w:tblLayout w:type="fixed"/>
      <w:tblLook w:val="00A0" w:firstRow="1" w:lastRow="0" w:firstColumn="1" w:lastColumn="0" w:noHBand="0" w:noVBand="0"/>
    </w:tblPr>
    <w:tblGrid>
      <w:gridCol w:w="236"/>
      <w:gridCol w:w="828"/>
      <w:gridCol w:w="8543"/>
      <w:gridCol w:w="8543"/>
    </w:tblGrid>
    <w:tr w:rsidR="00990869" w:rsidRPr="005D758F" w14:paraId="168E2857" w14:textId="77777777" w:rsidTr="00691D78">
      <w:tc>
        <w:tcPr>
          <w:tcW w:w="236" w:type="dxa"/>
        </w:tcPr>
        <w:p w14:paraId="3E0FF1A4" w14:textId="77777777" w:rsidR="00990869" w:rsidRPr="005D758F" w:rsidRDefault="00990869" w:rsidP="005A4A0B">
          <w:pPr>
            <w:rPr>
              <w:rFonts w:cs="Arial"/>
            </w:rPr>
          </w:pPr>
        </w:p>
      </w:tc>
      <w:tc>
        <w:tcPr>
          <w:tcW w:w="828" w:type="dxa"/>
        </w:tcPr>
        <w:p w14:paraId="04B6067C" w14:textId="77777777" w:rsidR="00990869" w:rsidRPr="005D758F" w:rsidRDefault="00990869" w:rsidP="00BA3790">
          <w:pPr>
            <w:ind w:right="7454"/>
            <w:rPr>
              <w:rFonts w:cs="Arial"/>
            </w:rPr>
          </w:pPr>
        </w:p>
      </w:tc>
      <w:tc>
        <w:tcPr>
          <w:tcW w:w="8543" w:type="dxa"/>
          <w:vAlign w:val="center"/>
        </w:tcPr>
        <w:p w14:paraId="562377B8" w14:textId="77777777" w:rsidR="00990869" w:rsidRPr="005D758F" w:rsidRDefault="00990869" w:rsidP="007646D9">
          <w:pPr>
            <w:rPr>
              <w:rFonts w:cs="Arial"/>
            </w:rPr>
          </w:pPr>
        </w:p>
      </w:tc>
      <w:tc>
        <w:tcPr>
          <w:tcW w:w="8543" w:type="dxa"/>
          <w:vAlign w:val="center"/>
        </w:tcPr>
        <w:p w14:paraId="29B4C249" w14:textId="77777777" w:rsidR="00990869" w:rsidRPr="005D758F" w:rsidRDefault="00990869" w:rsidP="005A4A0B">
          <w:pPr>
            <w:rPr>
              <w:rFonts w:cs="Arial"/>
            </w:rPr>
          </w:pPr>
        </w:p>
      </w:tc>
    </w:tr>
  </w:tbl>
  <w:p w14:paraId="66AE3F76" w14:textId="77777777" w:rsidR="00990869" w:rsidRPr="00FE2C14" w:rsidRDefault="00990869" w:rsidP="00723B4F">
    <w:pP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BB76" w14:textId="77777777" w:rsidR="00990869" w:rsidRPr="0041100F" w:rsidRDefault="00990869" w:rsidP="00D978B6">
    <w:pPr>
      <w:pStyle w:val="Peu"/>
      <w:rPr>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DC35" w14:textId="77777777" w:rsidR="00990869" w:rsidRPr="007F5923" w:rsidRDefault="00990869" w:rsidP="00B34DE6">
    <w:pPr>
      <w:pBdr>
        <w:top w:val="single" w:sz="4" w:space="0" w:color="auto"/>
      </w:pBdr>
      <w:tabs>
        <w:tab w:val="center" w:pos="7797"/>
        <w:tab w:val="left" w:pos="8760"/>
        <w:tab w:val="right" w:pos="10206"/>
      </w:tabs>
      <w:overflowPunct w:val="0"/>
      <w:autoSpaceDE w:val="0"/>
      <w:autoSpaceDN w:val="0"/>
      <w:adjustRightInd w:val="0"/>
      <w:spacing w:before="120"/>
      <w:ind w:right="-1"/>
      <w:jc w:val="both"/>
      <w:rPr>
        <w:sz w:val="20"/>
        <w:szCs w:val="20"/>
      </w:rPr>
    </w:pPr>
    <w:r>
      <w:rPr>
        <w:rFonts w:cs="Arial"/>
        <w:i/>
        <w:iCs/>
        <w:snapToGrid w:val="0"/>
        <w:sz w:val="12"/>
        <w:szCs w:val="20"/>
      </w:rPr>
      <w:t>PLP-08v1</w:t>
    </w:r>
    <w:r w:rsidR="001C7952">
      <w:rPr>
        <w:rFonts w:cs="Arial"/>
        <w:i/>
        <w:iCs/>
        <w:snapToGrid w:val="0"/>
        <w:sz w:val="12"/>
        <w:szCs w:val="20"/>
      </w:rPr>
      <w:t>2</w:t>
    </w:r>
    <w:r w:rsidRPr="00265C0F">
      <w:rPr>
        <w:rFonts w:cs="Arial"/>
        <w:i/>
        <w:iCs/>
        <w:snapToGrid w:val="0"/>
        <w:sz w:val="12"/>
        <w:szCs w:val="20"/>
      </w:rPr>
      <w:t xml:space="preserve"> </w:t>
    </w:r>
    <w:r>
      <w:rPr>
        <w:rFonts w:cs="Arial"/>
        <w:i/>
        <w:iCs/>
        <w:noProof/>
        <w:snapToGrid w:val="0"/>
        <w:sz w:val="12"/>
      </w:rPr>
      <w:t xml:space="preserve">Plec de prescripcions per a l’assistència tècnica de redacció de projectes d’Edificació  - Fase: Execució </w:t>
    </w:r>
    <w:r w:rsidRPr="00265C0F">
      <w:rPr>
        <w:rFonts w:cs="Arial"/>
        <w:i/>
        <w:iCs/>
        <w:snapToGrid w:val="0"/>
        <w:sz w:val="12"/>
        <w:szCs w:val="20"/>
      </w:rPr>
      <w:t>(</w:t>
    </w:r>
    <w:r>
      <w:rPr>
        <w:rFonts w:cs="Arial"/>
        <w:i/>
        <w:iCs/>
        <w:snapToGrid w:val="0"/>
        <w:sz w:val="12"/>
        <w:szCs w:val="20"/>
      </w:rPr>
      <w:t>2</w:t>
    </w:r>
    <w:r w:rsidR="001C7952">
      <w:rPr>
        <w:rFonts w:cs="Arial"/>
        <w:i/>
        <w:iCs/>
        <w:snapToGrid w:val="0"/>
        <w:sz w:val="12"/>
        <w:szCs w:val="20"/>
      </w:rPr>
      <w:t>7</w:t>
    </w:r>
    <w:r>
      <w:rPr>
        <w:rFonts w:cs="Arial"/>
        <w:i/>
        <w:iCs/>
        <w:snapToGrid w:val="0"/>
        <w:sz w:val="12"/>
        <w:szCs w:val="20"/>
      </w:rPr>
      <w:t>.0</w:t>
    </w:r>
    <w:r w:rsidR="001C7952">
      <w:rPr>
        <w:rFonts w:cs="Arial"/>
        <w:i/>
        <w:iCs/>
        <w:snapToGrid w:val="0"/>
        <w:sz w:val="12"/>
        <w:szCs w:val="20"/>
      </w:rPr>
      <w:t>3</w:t>
    </w:r>
    <w:r>
      <w:rPr>
        <w:rFonts w:cs="Arial"/>
        <w:i/>
        <w:iCs/>
        <w:snapToGrid w:val="0"/>
        <w:sz w:val="12"/>
        <w:szCs w:val="20"/>
      </w:rPr>
      <w:t>.1</w:t>
    </w:r>
    <w:r w:rsidR="001C7952">
      <w:rPr>
        <w:rFonts w:cs="Arial"/>
        <w:i/>
        <w:iCs/>
        <w:snapToGrid w:val="0"/>
        <w:sz w:val="12"/>
        <w:szCs w:val="20"/>
      </w:rPr>
      <w:t>4</w:t>
    </w:r>
    <w:r w:rsidRPr="00265C0F">
      <w:rPr>
        <w:rFonts w:cs="Arial"/>
        <w:i/>
        <w:iCs/>
        <w:snapToGrid w:val="0"/>
        <w:sz w:val="12"/>
        <w:szCs w:val="20"/>
      </w:rPr>
      <w:t>)</w:t>
    </w:r>
    <w:r w:rsidRPr="00265C0F">
      <w:rPr>
        <w:rFonts w:cs="Arial"/>
        <w:i/>
        <w:iCs/>
        <w:snapToGrid w:val="0"/>
        <w:sz w:val="16"/>
        <w:szCs w:val="20"/>
      </w:rPr>
      <w:tab/>
    </w:r>
    <w:r>
      <w:rPr>
        <w:rFonts w:cs="Arial"/>
        <w:i/>
        <w:iCs/>
        <w:snapToGrid w:val="0"/>
        <w:sz w:val="16"/>
        <w:szCs w:val="20"/>
      </w:rPr>
      <w:t xml:space="preserve">                                              </w:t>
    </w:r>
    <w:r>
      <w:rPr>
        <w:rFonts w:cs="Arial"/>
        <w:i/>
        <w:iCs/>
        <w:snapToGrid w:val="0"/>
        <w:sz w:val="16"/>
        <w:szCs w:val="20"/>
      </w:rPr>
      <w:tab/>
    </w:r>
    <w:r>
      <w:rPr>
        <w:rFonts w:cs="Arial"/>
        <w:i/>
        <w:iCs/>
        <w:snapToGrid w:val="0"/>
        <w:sz w:val="16"/>
        <w:szCs w:val="20"/>
      </w:rPr>
      <w:tab/>
    </w:r>
    <w:r>
      <w:rPr>
        <w:rFonts w:cs="Arial"/>
        <w:i/>
        <w:iCs/>
        <w:snapToGrid w:val="0"/>
        <w:sz w:val="16"/>
        <w:szCs w:val="20"/>
      </w:rPr>
      <w:tab/>
    </w:r>
    <w:r>
      <w:rPr>
        <w:rFonts w:cs="Arial"/>
        <w:i/>
        <w:iCs/>
        <w:snapToGrid w:val="0"/>
        <w:sz w:val="16"/>
        <w:szCs w:val="20"/>
      </w:rPr>
      <w:tab/>
    </w:r>
    <w:r>
      <w:rPr>
        <w:rFonts w:cs="Arial"/>
        <w:i/>
        <w:iCs/>
        <w:snapToGrid w:val="0"/>
        <w:sz w:val="16"/>
        <w:szCs w:val="20"/>
      </w:rPr>
      <w:tab/>
    </w:r>
    <w:r>
      <w:rPr>
        <w:rFonts w:cs="Arial"/>
        <w:i/>
        <w:iCs/>
        <w:snapToGrid w:val="0"/>
        <w:sz w:val="16"/>
        <w:szCs w:val="20"/>
      </w:rPr>
      <w:tab/>
      <w:t xml:space="preserve">              </w:t>
    </w:r>
    <w:r w:rsidRPr="00265C0F">
      <w:rPr>
        <w:rFonts w:cs="Arial"/>
        <w:i/>
        <w:iCs/>
        <w:snapToGrid w:val="0"/>
        <w:sz w:val="16"/>
        <w:szCs w:val="20"/>
      </w:rPr>
      <w:t xml:space="preserve">Pàgina </w:t>
    </w:r>
    <w:r w:rsidRPr="00265C0F">
      <w:rPr>
        <w:rFonts w:cs="Arial"/>
        <w:i/>
        <w:iCs/>
        <w:sz w:val="16"/>
        <w:szCs w:val="20"/>
      </w:rPr>
      <w:fldChar w:fldCharType="begin"/>
    </w:r>
    <w:r w:rsidRPr="00265C0F">
      <w:rPr>
        <w:rFonts w:cs="Arial"/>
        <w:i/>
        <w:iCs/>
        <w:sz w:val="16"/>
        <w:szCs w:val="20"/>
      </w:rPr>
      <w:instrText xml:space="preserve"> PAGE </w:instrText>
    </w:r>
    <w:r w:rsidRPr="00265C0F">
      <w:rPr>
        <w:rFonts w:cs="Arial"/>
        <w:i/>
        <w:iCs/>
        <w:sz w:val="16"/>
        <w:szCs w:val="20"/>
      </w:rPr>
      <w:fldChar w:fldCharType="separate"/>
    </w:r>
    <w:r w:rsidR="00AB5E66">
      <w:rPr>
        <w:rFonts w:cs="Arial"/>
        <w:i/>
        <w:iCs/>
        <w:noProof/>
        <w:sz w:val="16"/>
        <w:szCs w:val="20"/>
      </w:rPr>
      <w:t>20</w:t>
    </w:r>
    <w:r w:rsidRPr="00265C0F">
      <w:rPr>
        <w:sz w:val="20"/>
        <w:szCs w:val="20"/>
      </w:rPr>
      <w:fldChar w:fldCharType="end"/>
    </w:r>
    <w:r w:rsidRPr="00265C0F">
      <w:rPr>
        <w:rFonts w:cs="Arial"/>
        <w:i/>
        <w:iCs/>
        <w:sz w:val="16"/>
        <w:szCs w:val="20"/>
      </w:rPr>
      <w:t xml:space="preserve"> de </w:t>
    </w:r>
    <w:r w:rsidRPr="00265C0F">
      <w:rPr>
        <w:rFonts w:cs="Arial"/>
        <w:i/>
        <w:iCs/>
        <w:sz w:val="16"/>
        <w:szCs w:val="20"/>
      </w:rPr>
      <w:fldChar w:fldCharType="begin"/>
    </w:r>
    <w:r w:rsidRPr="00265C0F">
      <w:rPr>
        <w:rFonts w:cs="Arial"/>
        <w:i/>
        <w:iCs/>
        <w:sz w:val="16"/>
        <w:szCs w:val="20"/>
      </w:rPr>
      <w:instrText xml:space="preserve"> NUMPAGES </w:instrText>
    </w:r>
    <w:r w:rsidRPr="00265C0F">
      <w:rPr>
        <w:rFonts w:cs="Arial"/>
        <w:i/>
        <w:iCs/>
        <w:sz w:val="16"/>
        <w:szCs w:val="20"/>
      </w:rPr>
      <w:fldChar w:fldCharType="separate"/>
    </w:r>
    <w:r w:rsidR="00AB5E66">
      <w:rPr>
        <w:rFonts w:cs="Arial"/>
        <w:i/>
        <w:iCs/>
        <w:noProof/>
        <w:sz w:val="16"/>
        <w:szCs w:val="20"/>
      </w:rPr>
      <w:t>203</w:t>
    </w:r>
    <w:r w:rsidRPr="00265C0F">
      <w:rPr>
        <w:sz w:val="20"/>
        <w:szCs w:val="20"/>
      </w:rPr>
      <w:fldChar w:fldCharType="end"/>
    </w:r>
  </w:p>
  <w:p w14:paraId="7CFBDDFA" w14:textId="77777777" w:rsidR="00990869" w:rsidRPr="00FE2C14" w:rsidRDefault="00990869">
    <w:pPr>
      <w:pStyle w:val="Peu"/>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41B6" w14:textId="77777777" w:rsidR="00990869" w:rsidRPr="007F5923" w:rsidRDefault="00990869" w:rsidP="00B34DE6">
    <w:pPr>
      <w:pBdr>
        <w:top w:val="single" w:sz="4" w:space="0" w:color="auto"/>
      </w:pBdr>
      <w:tabs>
        <w:tab w:val="center" w:pos="7797"/>
        <w:tab w:val="left" w:pos="8760"/>
        <w:tab w:val="right" w:pos="10206"/>
      </w:tabs>
      <w:overflowPunct w:val="0"/>
      <w:autoSpaceDE w:val="0"/>
      <w:autoSpaceDN w:val="0"/>
      <w:adjustRightInd w:val="0"/>
      <w:spacing w:before="120"/>
      <w:ind w:right="-1"/>
      <w:jc w:val="both"/>
      <w:rPr>
        <w:sz w:val="20"/>
        <w:szCs w:val="20"/>
      </w:rPr>
    </w:pPr>
    <w:r>
      <w:rPr>
        <w:rFonts w:cs="Arial"/>
        <w:i/>
        <w:iCs/>
        <w:snapToGrid w:val="0"/>
        <w:sz w:val="12"/>
        <w:szCs w:val="20"/>
      </w:rPr>
      <w:t>PLP-08v1</w:t>
    </w:r>
    <w:r w:rsidR="001C7952">
      <w:rPr>
        <w:rFonts w:cs="Arial"/>
        <w:i/>
        <w:iCs/>
        <w:snapToGrid w:val="0"/>
        <w:sz w:val="12"/>
        <w:szCs w:val="20"/>
      </w:rPr>
      <w:t>2</w:t>
    </w:r>
    <w:r w:rsidRPr="00265C0F">
      <w:rPr>
        <w:rFonts w:cs="Arial"/>
        <w:i/>
        <w:iCs/>
        <w:snapToGrid w:val="0"/>
        <w:sz w:val="12"/>
        <w:szCs w:val="20"/>
      </w:rPr>
      <w:t xml:space="preserve"> </w:t>
    </w:r>
    <w:r>
      <w:rPr>
        <w:rFonts w:cs="Arial"/>
        <w:i/>
        <w:iCs/>
        <w:noProof/>
        <w:snapToGrid w:val="0"/>
        <w:sz w:val="12"/>
      </w:rPr>
      <w:t xml:space="preserve">Plec de prescripcions per a l’assistència tècnica de redacció de projectes d’Edificació  - Fase: Execució </w:t>
    </w:r>
    <w:r w:rsidRPr="00265C0F">
      <w:rPr>
        <w:rFonts w:cs="Arial"/>
        <w:i/>
        <w:iCs/>
        <w:snapToGrid w:val="0"/>
        <w:sz w:val="12"/>
        <w:szCs w:val="20"/>
      </w:rPr>
      <w:t>(</w:t>
    </w:r>
    <w:r>
      <w:rPr>
        <w:rFonts w:cs="Arial"/>
        <w:i/>
        <w:iCs/>
        <w:snapToGrid w:val="0"/>
        <w:sz w:val="12"/>
        <w:szCs w:val="20"/>
      </w:rPr>
      <w:t>2</w:t>
    </w:r>
    <w:r w:rsidR="001C7952">
      <w:rPr>
        <w:rFonts w:cs="Arial"/>
        <w:i/>
        <w:iCs/>
        <w:snapToGrid w:val="0"/>
        <w:sz w:val="12"/>
        <w:szCs w:val="20"/>
      </w:rPr>
      <w:t>7</w:t>
    </w:r>
    <w:r>
      <w:rPr>
        <w:rFonts w:cs="Arial"/>
        <w:i/>
        <w:iCs/>
        <w:snapToGrid w:val="0"/>
        <w:sz w:val="12"/>
        <w:szCs w:val="20"/>
      </w:rPr>
      <w:t>.0</w:t>
    </w:r>
    <w:r w:rsidR="001C7952">
      <w:rPr>
        <w:rFonts w:cs="Arial"/>
        <w:i/>
        <w:iCs/>
        <w:snapToGrid w:val="0"/>
        <w:sz w:val="12"/>
        <w:szCs w:val="20"/>
      </w:rPr>
      <w:t>3</w:t>
    </w:r>
    <w:r>
      <w:rPr>
        <w:rFonts w:cs="Arial"/>
        <w:i/>
        <w:iCs/>
        <w:snapToGrid w:val="0"/>
        <w:sz w:val="12"/>
        <w:szCs w:val="20"/>
      </w:rPr>
      <w:t>.1</w:t>
    </w:r>
    <w:r w:rsidR="001C7952">
      <w:rPr>
        <w:rFonts w:cs="Arial"/>
        <w:i/>
        <w:iCs/>
        <w:snapToGrid w:val="0"/>
        <w:sz w:val="12"/>
        <w:szCs w:val="20"/>
      </w:rPr>
      <w:t>4</w:t>
    </w:r>
    <w:r w:rsidRPr="00265C0F">
      <w:rPr>
        <w:rFonts w:cs="Arial"/>
        <w:i/>
        <w:iCs/>
        <w:snapToGrid w:val="0"/>
        <w:sz w:val="12"/>
        <w:szCs w:val="20"/>
      </w:rPr>
      <w:t>)</w:t>
    </w:r>
    <w:r w:rsidRPr="00265C0F">
      <w:rPr>
        <w:rFonts w:cs="Arial"/>
        <w:i/>
        <w:iCs/>
        <w:snapToGrid w:val="0"/>
        <w:sz w:val="16"/>
        <w:szCs w:val="20"/>
      </w:rPr>
      <w:tab/>
    </w:r>
    <w:r>
      <w:rPr>
        <w:rFonts w:cs="Arial"/>
        <w:i/>
        <w:iCs/>
        <w:snapToGrid w:val="0"/>
        <w:sz w:val="16"/>
        <w:szCs w:val="20"/>
      </w:rPr>
      <w:t xml:space="preserve">                             </w:t>
    </w:r>
    <w:r w:rsidR="001C7952">
      <w:rPr>
        <w:rFonts w:cs="Arial"/>
        <w:i/>
        <w:iCs/>
        <w:snapToGrid w:val="0"/>
        <w:sz w:val="16"/>
        <w:szCs w:val="20"/>
      </w:rPr>
      <w:t xml:space="preserve">  </w:t>
    </w:r>
    <w:r>
      <w:rPr>
        <w:rFonts w:cs="Arial"/>
        <w:i/>
        <w:iCs/>
        <w:snapToGrid w:val="0"/>
        <w:sz w:val="16"/>
        <w:szCs w:val="20"/>
      </w:rPr>
      <w:t xml:space="preserve">                </w:t>
    </w:r>
    <w:r w:rsidRPr="00265C0F">
      <w:rPr>
        <w:rFonts w:cs="Arial"/>
        <w:i/>
        <w:iCs/>
        <w:snapToGrid w:val="0"/>
        <w:sz w:val="16"/>
        <w:szCs w:val="20"/>
      </w:rPr>
      <w:t>Pàgina</w:t>
    </w:r>
    <w:r>
      <w:rPr>
        <w:rFonts w:cs="Arial"/>
        <w:i/>
        <w:iCs/>
        <w:snapToGrid w:val="0"/>
        <w:sz w:val="16"/>
        <w:szCs w:val="20"/>
      </w:rPr>
      <w:t xml:space="preserve"> </w:t>
    </w:r>
    <w:r w:rsidRPr="00265C0F">
      <w:rPr>
        <w:rFonts w:cs="Arial"/>
        <w:i/>
        <w:iCs/>
        <w:sz w:val="16"/>
        <w:szCs w:val="20"/>
      </w:rPr>
      <w:fldChar w:fldCharType="begin"/>
    </w:r>
    <w:r w:rsidRPr="00265C0F">
      <w:rPr>
        <w:rFonts w:cs="Arial"/>
        <w:i/>
        <w:iCs/>
        <w:sz w:val="16"/>
        <w:szCs w:val="20"/>
      </w:rPr>
      <w:instrText xml:space="preserve"> PAGE </w:instrText>
    </w:r>
    <w:r w:rsidRPr="00265C0F">
      <w:rPr>
        <w:rFonts w:cs="Arial"/>
        <w:i/>
        <w:iCs/>
        <w:sz w:val="16"/>
        <w:szCs w:val="20"/>
      </w:rPr>
      <w:fldChar w:fldCharType="separate"/>
    </w:r>
    <w:r w:rsidR="00AB5E66">
      <w:rPr>
        <w:rFonts w:cs="Arial"/>
        <w:i/>
        <w:iCs/>
        <w:noProof/>
        <w:sz w:val="16"/>
        <w:szCs w:val="20"/>
      </w:rPr>
      <w:t>23</w:t>
    </w:r>
    <w:r w:rsidRPr="00265C0F">
      <w:rPr>
        <w:sz w:val="20"/>
        <w:szCs w:val="20"/>
      </w:rPr>
      <w:fldChar w:fldCharType="end"/>
    </w:r>
    <w:r w:rsidRPr="00265C0F">
      <w:rPr>
        <w:rFonts w:cs="Arial"/>
        <w:i/>
        <w:iCs/>
        <w:sz w:val="16"/>
        <w:szCs w:val="20"/>
      </w:rPr>
      <w:t xml:space="preserve"> de </w:t>
    </w:r>
    <w:r w:rsidRPr="00265C0F">
      <w:rPr>
        <w:rFonts w:cs="Arial"/>
        <w:i/>
        <w:iCs/>
        <w:sz w:val="16"/>
        <w:szCs w:val="20"/>
      </w:rPr>
      <w:fldChar w:fldCharType="begin"/>
    </w:r>
    <w:r w:rsidRPr="00265C0F">
      <w:rPr>
        <w:rFonts w:cs="Arial"/>
        <w:i/>
        <w:iCs/>
        <w:sz w:val="16"/>
        <w:szCs w:val="20"/>
      </w:rPr>
      <w:instrText xml:space="preserve"> NUMPAGES </w:instrText>
    </w:r>
    <w:r w:rsidRPr="00265C0F">
      <w:rPr>
        <w:rFonts w:cs="Arial"/>
        <w:i/>
        <w:iCs/>
        <w:sz w:val="16"/>
        <w:szCs w:val="20"/>
      </w:rPr>
      <w:fldChar w:fldCharType="separate"/>
    </w:r>
    <w:r w:rsidR="00AB5E66">
      <w:rPr>
        <w:rFonts w:cs="Arial"/>
        <w:i/>
        <w:iCs/>
        <w:noProof/>
        <w:sz w:val="16"/>
        <w:szCs w:val="20"/>
      </w:rPr>
      <w:t>203</w:t>
    </w:r>
    <w:r w:rsidRPr="00265C0F">
      <w:rPr>
        <w:sz w:val="20"/>
        <w:szCs w:val="20"/>
      </w:rPr>
      <w:fldChar w:fldCharType="end"/>
    </w:r>
  </w:p>
  <w:p w14:paraId="2178AD60" w14:textId="77777777" w:rsidR="00990869" w:rsidRPr="00FE2C14" w:rsidRDefault="00990869">
    <w:pPr>
      <w:pStyle w:val="Peu"/>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C0FA" w14:textId="77777777" w:rsidR="00990869" w:rsidRPr="007F5923" w:rsidRDefault="00990869" w:rsidP="00B623EB">
    <w:pPr>
      <w:pBdr>
        <w:top w:val="single" w:sz="4" w:space="0" w:color="auto"/>
      </w:pBdr>
      <w:tabs>
        <w:tab w:val="center" w:pos="7797"/>
        <w:tab w:val="right" w:pos="10206"/>
      </w:tabs>
      <w:overflowPunct w:val="0"/>
      <w:autoSpaceDE w:val="0"/>
      <w:autoSpaceDN w:val="0"/>
      <w:adjustRightInd w:val="0"/>
      <w:spacing w:before="120"/>
      <w:ind w:right="-1"/>
      <w:jc w:val="both"/>
      <w:rPr>
        <w:sz w:val="20"/>
        <w:szCs w:val="20"/>
      </w:rPr>
    </w:pPr>
    <w:r>
      <w:rPr>
        <w:rFonts w:cs="Arial"/>
        <w:i/>
        <w:iCs/>
        <w:snapToGrid w:val="0"/>
        <w:sz w:val="12"/>
        <w:szCs w:val="20"/>
      </w:rPr>
      <w:t>PLP-08v12</w:t>
    </w:r>
    <w:r w:rsidRPr="00265C0F">
      <w:rPr>
        <w:rFonts w:cs="Arial"/>
        <w:i/>
        <w:iCs/>
        <w:snapToGrid w:val="0"/>
        <w:sz w:val="12"/>
        <w:szCs w:val="20"/>
      </w:rPr>
      <w:t xml:space="preserve"> </w:t>
    </w:r>
    <w:r>
      <w:rPr>
        <w:rFonts w:cs="Arial"/>
        <w:i/>
        <w:iCs/>
        <w:noProof/>
        <w:snapToGrid w:val="0"/>
        <w:sz w:val="12"/>
      </w:rPr>
      <w:t xml:space="preserve">Plec de prescripcions per a l’assistència tècnica de redacció de projectes d’Edificació  - Fase: Execució </w:t>
    </w:r>
    <w:r w:rsidRPr="00265C0F">
      <w:rPr>
        <w:rFonts w:cs="Arial"/>
        <w:i/>
        <w:iCs/>
        <w:snapToGrid w:val="0"/>
        <w:sz w:val="12"/>
        <w:szCs w:val="20"/>
      </w:rPr>
      <w:t>(</w:t>
    </w:r>
    <w:r>
      <w:rPr>
        <w:rFonts w:cs="Arial"/>
        <w:i/>
        <w:iCs/>
        <w:snapToGrid w:val="0"/>
        <w:sz w:val="12"/>
        <w:szCs w:val="20"/>
      </w:rPr>
      <w:t>27.03.14</w:t>
    </w:r>
    <w:r w:rsidRPr="00265C0F">
      <w:rPr>
        <w:rFonts w:cs="Arial"/>
        <w:i/>
        <w:iCs/>
        <w:snapToGrid w:val="0"/>
        <w:sz w:val="12"/>
        <w:szCs w:val="20"/>
      </w:rPr>
      <w:t>)</w:t>
    </w:r>
    <w:r w:rsidRPr="00265C0F">
      <w:rPr>
        <w:rFonts w:cs="Arial"/>
        <w:i/>
        <w:iCs/>
        <w:snapToGrid w:val="0"/>
        <w:sz w:val="16"/>
        <w:szCs w:val="20"/>
      </w:rPr>
      <w:tab/>
    </w:r>
    <w:r w:rsidRPr="00265C0F">
      <w:rPr>
        <w:rFonts w:cs="Arial"/>
        <w:i/>
        <w:iCs/>
        <w:snapToGrid w:val="0"/>
        <w:sz w:val="16"/>
        <w:szCs w:val="20"/>
      </w:rPr>
      <w:tab/>
      <w:t xml:space="preserve">Pàgina </w:t>
    </w:r>
    <w:r w:rsidRPr="00265C0F">
      <w:rPr>
        <w:rFonts w:cs="Arial"/>
        <w:i/>
        <w:iCs/>
        <w:sz w:val="16"/>
        <w:szCs w:val="20"/>
      </w:rPr>
      <w:fldChar w:fldCharType="begin"/>
    </w:r>
    <w:r w:rsidRPr="00265C0F">
      <w:rPr>
        <w:rFonts w:cs="Arial"/>
        <w:i/>
        <w:iCs/>
        <w:sz w:val="16"/>
        <w:szCs w:val="20"/>
      </w:rPr>
      <w:instrText xml:space="preserve"> PAGE </w:instrText>
    </w:r>
    <w:r w:rsidRPr="00265C0F">
      <w:rPr>
        <w:rFonts w:cs="Arial"/>
        <w:i/>
        <w:iCs/>
        <w:sz w:val="16"/>
        <w:szCs w:val="20"/>
      </w:rPr>
      <w:fldChar w:fldCharType="separate"/>
    </w:r>
    <w:r w:rsidR="00AB5E66">
      <w:rPr>
        <w:rFonts w:cs="Arial"/>
        <w:i/>
        <w:iCs/>
        <w:noProof/>
        <w:sz w:val="16"/>
        <w:szCs w:val="20"/>
      </w:rPr>
      <w:t>180</w:t>
    </w:r>
    <w:r w:rsidRPr="00265C0F">
      <w:rPr>
        <w:sz w:val="20"/>
        <w:szCs w:val="20"/>
      </w:rPr>
      <w:fldChar w:fldCharType="end"/>
    </w:r>
    <w:r w:rsidRPr="00265C0F">
      <w:rPr>
        <w:rFonts w:cs="Arial"/>
        <w:i/>
        <w:iCs/>
        <w:sz w:val="16"/>
        <w:szCs w:val="20"/>
      </w:rPr>
      <w:t xml:space="preserve"> de </w:t>
    </w:r>
    <w:r w:rsidRPr="00265C0F">
      <w:rPr>
        <w:rFonts w:cs="Arial"/>
        <w:i/>
        <w:iCs/>
        <w:sz w:val="16"/>
        <w:szCs w:val="20"/>
      </w:rPr>
      <w:fldChar w:fldCharType="begin"/>
    </w:r>
    <w:r w:rsidRPr="00265C0F">
      <w:rPr>
        <w:rFonts w:cs="Arial"/>
        <w:i/>
        <w:iCs/>
        <w:sz w:val="16"/>
        <w:szCs w:val="20"/>
      </w:rPr>
      <w:instrText xml:space="preserve"> NUMPAGES </w:instrText>
    </w:r>
    <w:r w:rsidRPr="00265C0F">
      <w:rPr>
        <w:rFonts w:cs="Arial"/>
        <w:i/>
        <w:iCs/>
        <w:sz w:val="16"/>
        <w:szCs w:val="20"/>
      </w:rPr>
      <w:fldChar w:fldCharType="separate"/>
    </w:r>
    <w:r w:rsidR="00AB5E66">
      <w:rPr>
        <w:rFonts w:cs="Arial"/>
        <w:i/>
        <w:iCs/>
        <w:noProof/>
        <w:sz w:val="16"/>
        <w:szCs w:val="20"/>
      </w:rPr>
      <w:t>180</w:t>
    </w:r>
    <w:r w:rsidRPr="00265C0F">
      <w:rPr>
        <w:sz w:val="20"/>
        <w:szCs w:val="20"/>
      </w:rPr>
      <w:fldChar w:fldCharType="end"/>
    </w:r>
  </w:p>
  <w:p w14:paraId="5D162A35" w14:textId="77777777" w:rsidR="00990869" w:rsidRPr="00FE2C14" w:rsidRDefault="00990869">
    <w:pPr>
      <w:pStyle w:val="Peu"/>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7348" w14:textId="77777777" w:rsidR="00990869" w:rsidRPr="007F5923" w:rsidRDefault="00990869" w:rsidP="00B623EB">
    <w:pPr>
      <w:pBdr>
        <w:top w:val="single" w:sz="4" w:space="0" w:color="auto"/>
      </w:pBdr>
      <w:tabs>
        <w:tab w:val="center" w:pos="7797"/>
        <w:tab w:val="right" w:pos="10206"/>
      </w:tabs>
      <w:overflowPunct w:val="0"/>
      <w:autoSpaceDE w:val="0"/>
      <w:autoSpaceDN w:val="0"/>
      <w:adjustRightInd w:val="0"/>
      <w:spacing w:before="120"/>
      <w:ind w:right="-1"/>
      <w:jc w:val="both"/>
      <w:rPr>
        <w:sz w:val="20"/>
        <w:szCs w:val="20"/>
      </w:rPr>
    </w:pPr>
    <w:r>
      <w:rPr>
        <w:rFonts w:cs="Arial"/>
        <w:i/>
        <w:iCs/>
        <w:snapToGrid w:val="0"/>
        <w:sz w:val="12"/>
        <w:szCs w:val="20"/>
      </w:rPr>
      <w:t>PLP-08v12</w:t>
    </w:r>
    <w:r w:rsidRPr="00265C0F">
      <w:rPr>
        <w:rFonts w:cs="Arial"/>
        <w:i/>
        <w:iCs/>
        <w:snapToGrid w:val="0"/>
        <w:sz w:val="12"/>
        <w:szCs w:val="20"/>
      </w:rPr>
      <w:t xml:space="preserve"> </w:t>
    </w:r>
    <w:r>
      <w:rPr>
        <w:rFonts w:cs="Arial"/>
        <w:i/>
        <w:iCs/>
        <w:noProof/>
        <w:snapToGrid w:val="0"/>
        <w:sz w:val="12"/>
      </w:rPr>
      <w:t xml:space="preserve">Plec de prescripcions per a l’assistència tècnica de redacció de projectes d’Edificació  - Fase: Execució </w:t>
    </w:r>
    <w:r w:rsidRPr="00265C0F">
      <w:rPr>
        <w:rFonts w:cs="Arial"/>
        <w:i/>
        <w:iCs/>
        <w:snapToGrid w:val="0"/>
        <w:sz w:val="12"/>
        <w:szCs w:val="20"/>
      </w:rPr>
      <w:t>(</w:t>
    </w:r>
    <w:r>
      <w:rPr>
        <w:rFonts w:cs="Arial"/>
        <w:i/>
        <w:iCs/>
        <w:snapToGrid w:val="0"/>
        <w:sz w:val="12"/>
        <w:szCs w:val="20"/>
      </w:rPr>
      <w:t>27.03.14</w:t>
    </w:r>
    <w:r w:rsidRPr="00265C0F">
      <w:rPr>
        <w:rFonts w:cs="Arial"/>
        <w:i/>
        <w:iCs/>
        <w:snapToGrid w:val="0"/>
        <w:sz w:val="12"/>
        <w:szCs w:val="20"/>
      </w:rPr>
      <w:t>)</w:t>
    </w:r>
    <w:r w:rsidRPr="00265C0F">
      <w:rPr>
        <w:rFonts w:cs="Arial"/>
        <w:i/>
        <w:iCs/>
        <w:snapToGrid w:val="0"/>
        <w:sz w:val="16"/>
        <w:szCs w:val="20"/>
      </w:rPr>
      <w:tab/>
    </w:r>
    <w:r w:rsidRPr="00265C0F">
      <w:rPr>
        <w:rFonts w:cs="Arial"/>
        <w:i/>
        <w:iCs/>
        <w:snapToGrid w:val="0"/>
        <w:sz w:val="16"/>
        <w:szCs w:val="20"/>
      </w:rPr>
      <w:tab/>
      <w:t xml:space="preserve">Pàgina </w:t>
    </w:r>
    <w:r w:rsidRPr="00265C0F">
      <w:rPr>
        <w:rFonts w:cs="Arial"/>
        <w:i/>
        <w:iCs/>
        <w:sz w:val="16"/>
        <w:szCs w:val="20"/>
      </w:rPr>
      <w:fldChar w:fldCharType="begin"/>
    </w:r>
    <w:r w:rsidRPr="00265C0F">
      <w:rPr>
        <w:rFonts w:cs="Arial"/>
        <w:i/>
        <w:iCs/>
        <w:sz w:val="16"/>
        <w:szCs w:val="20"/>
      </w:rPr>
      <w:instrText xml:space="preserve"> PAGE </w:instrText>
    </w:r>
    <w:r w:rsidRPr="00265C0F">
      <w:rPr>
        <w:rFonts w:cs="Arial"/>
        <w:i/>
        <w:iCs/>
        <w:sz w:val="16"/>
        <w:szCs w:val="20"/>
      </w:rPr>
      <w:fldChar w:fldCharType="separate"/>
    </w:r>
    <w:r w:rsidR="00AB5E66">
      <w:rPr>
        <w:rFonts w:cs="Arial"/>
        <w:i/>
        <w:iCs/>
        <w:noProof/>
        <w:sz w:val="16"/>
        <w:szCs w:val="20"/>
      </w:rPr>
      <w:t>193</w:t>
    </w:r>
    <w:r w:rsidRPr="00265C0F">
      <w:rPr>
        <w:sz w:val="20"/>
        <w:szCs w:val="20"/>
      </w:rPr>
      <w:fldChar w:fldCharType="end"/>
    </w:r>
    <w:r w:rsidRPr="00265C0F">
      <w:rPr>
        <w:rFonts w:cs="Arial"/>
        <w:i/>
        <w:iCs/>
        <w:sz w:val="16"/>
        <w:szCs w:val="20"/>
      </w:rPr>
      <w:t xml:space="preserve"> de </w:t>
    </w:r>
    <w:r w:rsidRPr="00265C0F">
      <w:rPr>
        <w:rFonts w:cs="Arial"/>
        <w:i/>
        <w:iCs/>
        <w:sz w:val="16"/>
        <w:szCs w:val="20"/>
      </w:rPr>
      <w:fldChar w:fldCharType="begin"/>
    </w:r>
    <w:r w:rsidRPr="00265C0F">
      <w:rPr>
        <w:rFonts w:cs="Arial"/>
        <w:i/>
        <w:iCs/>
        <w:sz w:val="16"/>
        <w:szCs w:val="20"/>
      </w:rPr>
      <w:instrText xml:space="preserve"> NUMPAGES </w:instrText>
    </w:r>
    <w:r w:rsidRPr="00265C0F">
      <w:rPr>
        <w:rFonts w:cs="Arial"/>
        <w:i/>
        <w:iCs/>
        <w:sz w:val="16"/>
        <w:szCs w:val="20"/>
      </w:rPr>
      <w:fldChar w:fldCharType="separate"/>
    </w:r>
    <w:r w:rsidR="00AB5E66">
      <w:rPr>
        <w:rFonts w:cs="Arial"/>
        <w:i/>
        <w:iCs/>
        <w:noProof/>
        <w:sz w:val="16"/>
        <w:szCs w:val="20"/>
      </w:rPr>
      <w:t>193</w:t>
    </w:r>
    <w:r w:rsidRPr="00265C0F">
      <w:rPr>
        <w:sz w:val="20"/>
        <w:szCs w:val="20"/>
      </w:rPr>
      <w:fldChar w:fldCharType="end"/>
    </w:r>
  </w:p>
  <w:p w14:paraId="70916C0B" w14:textId="77777777" w:rsidR="00990869" w:rsidRPr="00FE2C14" w:rsidRDefault="00990869">
    <w:pPr>
      <w:pStyle w:val="Peu"/>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9C8E" w14:textId="77777777" w:rsidR="00990869" w:rsidRPr="007F5923" w:rsidRDefault="00990869" w:rsidP="00B623EB">
    <w:pPr>
      <w:pBdr>
        <w:top w:val="single" w:sz="4" w:space="0" w:color="auto"/>
      </w:pBdr>
      <w:tabs>
        <w:tab w:val="center" w:pos="7797"/>
        <w:tab w:val="right" w:pos="10206"/>
      </w:tabs>
      <w:overflowPunct w:val="0"/>
      <w:autoSpaceDE w:val="0"/>
      <w:autoSpaceDN w:val="0"/>
      <w:adjustRightInd w:val="0"/>
      <w:spacing w:before="120"/>
      <w:ind w:right="-1"/>
      <w:jc w:val="both"/>
      <w:rPr>
        <w:sz w:val="20"/>
        <w:szCs w:val="20"/>
      </w:rPr>
    </w:pPr>
    <w:r>
      <w:rPr>
        <w:rFonts w:cs="Arial"/>
        <w:i/>
        <w:iCs/>
        <w:snapToGrid w:val="0"/>
        <w:sz w:val="12"/>
        <w:szCs w:val="20"/>
      </w:rPr>
      <w:t>PLP-08v12</w:t>
    </w:r>
    <w:r w:rsidRPr="00265C0F">
      <w:rPr>
        <w:rFonts w:cs="Arial"/>
        <w:i/>
        <w:iCs/>
        <w:snapToGrid w:val="0"/>
        <w:sz w:val="12"/>
        <w:szCs w:val="20"/>
      </w:rPr>
      <w:t xml:space="preserve"> </w:t>
    </w:r>
    <w:r>
      <w:rPr>
        <w:rFonts w:cs="Arial"/>
        <w:i/>
        <w:iCs/>
        <w:noProof/>
        <w:snapToGrid w:val="0"/>
        <w:sz w:val="12"/>
      </w:rPr>
      <w:t xml:space="preserve">Plec de prescripcions per a l’assistència tècnica de redacció de projectes d’Edificació  - Fase: Execució </w:t>
    </w:r>
    <w:r w:rsidRPr="00265C0F">
      <w:rPr>
        <w:rFonts w:cs="Arial"/>
        <w:i/>
        <w:iCs/>
        <w:snapToGrid w:val="0"/>
        <w:sz w:val="12"/>
        <w:szCs w:val="20"/>
      </w:rPr>
      <w:t>(</w:t>
    </w:r>
    <w:r>
      <w:rPr>
        <w:rFonts w:cs="Arial"/>
        <w:i/>
        <w:iCs/>
        <w:snapToGrid w:val="0"/>
        <w:sz w:val="12"/>
        <w:szCs w:val="20"/>
      </w:rPr>
      <w:t>27.03.14</w:t>
    </w:r>
    <w:r w:rsidRPr="00265C0F">
      <w:rPr>
        <w:rFonts w:cs="Arial"/>
        <w:i/>
        <w:iCs/>
        <w:snapToGrid w:val="0"/>
        <w:sz w:val="12"/>
        <w:szCs w:val="20"/>
      </w:rPr>
      <w:t>)</w:t>
    </w:r>
    <w:r w:rsidRPr="00265C0F">
      <w:rPr>
        <w:rFonts w:cs="Arial"/>
        <w:i/>
        <w:iCs/>
        <w:snapToGrid w:val="0"/>
        <w:sz w:val="16"/>
        <w:szCs w:val="20"/>
      </w:rPr>
      <w:tab/>
    </w:r>
    <w:r w:rsidRPr="00265C0F">
      <w:rPr>
        <w:rFonts w:cs="Arial"/>
        <w:i/>
        <w:iCs/>
        <w:snapToGrid w:val="0"/>
        <w:sz w:val="16"/>
        <w:szCs w:val="20"/>
      </w:rPr>
      <w:tab/>
      <w:t xml:space="preserve">Pàgina </w:t>
    </w:r>
    <w:r w:rsidRPr="00265C0F">
      <w:rPr>
        <w:rFonts w:cs="Arial"/>
        <w:i/>
        <w:iCs/>
        <w:sz w:val="16"/>
        <w:szCs w:val="20"/>
      </w:rPr>
      <w:fldChar w:fldCharType="begin"/>
    </w:r>
    <w:r w:rsidRPr="00265C0F">
      <w:rPr>
        <w:rFonts w:cs="Arial"/>
        <w:i/>
        <w:iCs/>
        <w:sz w:val="16"/>
        <w:szCs w:val="20"/>
      </w:rPr>
      <w:instrText xml:space="preserve"> PAGE </w:instrText>
    </w:r>
    <w:r w:rsidRPr="00265C0F">
      <w:rPr>
        <w:rFonts w:cs="Arial"/>
        <w:i/>
        <w:iCs/>
        <w:sz w:val="16"/>
        <w:szCs w:val="20"/>
      </w:rPr>
      <w:fldChar w:fldCharType="separate"/>
    </w:r>
    <w:r w:rsidR="00AB5E66">
      <w:rPr>
        <w:rFonts w:cs="Arial"/>
        <w:i/>
        <w:iCs/>
        <w:noProof/>
        <w:sz w:val="16"/>
        <w:szCs w:val="20"/>
      </w:rPr>
      <w:t>203</w:t>
    </w:r>
    <w:r w:rsidRPr="00265C0F">
      <w:rPr>
        <w:sz w:val="20"/>
        <w:szCs w:val="20"/>
      </w:rPr>
      <w:fldChar w:fldCharType="end"/>
    </w:r>
    <w:r w:rsidRPr="00265C0F">
      <w:rPr>
        <w:rFonts w:cs="Arial"/>
        <w:i/>
        <w:iCs/>
        <w:sz w:val="16"/>
        <w:szCs w:val="20"/>
      </w:rPr>
      <w:t xml:space="preserve"> de </w:t>
    </w:r>
    <w:r w:rsidRPr="00265C0F">
      <w:rPr>
        <w:rFonts w:cs="Arial"/>
        <w:i/>
        <w:iCs/>
        <w:sz w:val="16"/>
        <w:szCs w:val="20"/>
      </w:rPr>
      <w:fldChar w:fldCharType="begin"/>
    </w:r>
    <w:r w:rsidRPr="00265C0F">
      <w:rPr>
        <w:rFonts w:cs="Arial"/>
        <w:i/>
        <w:iCs/>
        <w:sz w:val="16"/>
        <w:szCs w:val="20"/>
      </w:rPr>
      <w:instrText xml:space="preserve"> NUMPAGES </w:instrText>
    </w:r>
    <w:r w:rsidRPr="00265C0F">
      <w:rPr>
        <w:rFonts w:cs="Arial"/>
        <w:i/>
        <w:iCs/>
        <w:sz w:val="16"/>
        <w:szCs w:val="20"/>
      </w:rPr>
      <w:fldChar w:fldCharType="separate"/>
    </w:r>
    <w:r w:rsidR="00AB5E66">
      <w:rPr>
        <w:rFonts w:cs="Arial"/>
        <w:i/>
        <w:iCs/>
        <w:noProof/>
        <w:sz w:val="16"/>
        <w:szCs w:val="20"/>
      </w:rPr>
      <w:t>203</w:t>
    </w:r>
    <w:r w:rsidRPr="00265C0F">
      <w:rPr>
        <w:sz w:val="20"/>
        <w:szCs w:val="20"/>
      </w:rPr>
      <w:fldChar w:fldCharType="end"/>
    </w:r>
  </w:p>
  <w:p w14:paraId="76F4ED6B" w14:textId="77777777" w:rsidR="00990869" w:rsidRPr="00FE2C14" w:rsidRDefault="00990869">
    <w:pPr>
      <w:pStyle w:val="Peu"/>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0659" w14:textId="77777777" w:rsidR="003B758D" w:rsidRDefault="003B758D">
      <w:r>
        <w:separator/>
      </w:r>
    </w:p>
  </w:footnote>
  <w:footnote w:type="continuationSeparator" w:id="0">
    <w:p w14:paraId="3B6A709E" w14:textId="77777777" w:rsidR="003B758D" w:rsidRDefault="003B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5861" w14:textId="77777777" w:rsidR="00990869" w:rsidRPr="003B02C8" w:rsidRDefault="00990869" w:rsidP="007E7300">
    <w:pPr>
      <w:widowControl w:val="0"/>
      <w:pBdr>
        <w:between w:val="single" w:sz="6" w:space="1" w:color="808080"/>
      </w:pBdr>
      <w:tabs>
        <w:tab w:val="center" w:pos="2410"/>
        <w:tab w:val="right" w:pos="10206"/>
      </w:tabs>
      <w:overflowPunct w:val="0"/>
      <w:autoSpaceDE w:val="0"/>
      <w:autoSpaceDN w:val="0"/>
      <w:adjustRightInd w:val="0"/>
      <w:jc w:val="right"/>
      <w:rPr>
        <w:rFonts w:cs="Arial"/>
        <w:b/>
        <w:bCs/>
        <w:kern w:val="28"/>
        <w:sz w:val="20"/>
        <w:szCs w:val="20"/>
      </w:rPr>
    </w:pPr>
    <w:r>
      <w:rPr>
        <w:rFonts w:ascii="Times New Roman" w:hAnsi="Times New Roman"/>
        <w:noProof/>
        <w:sz w:val="20"/>
        <w:szCs w:val="20"/>
        <w:lang w:eastAsia="ca-ES"/>
      </w:rPr>
      <w:drawing>
        <wp:anchor distT="0" distB="0" distL="114300" distR="114300" simplePos="0" relativeHeight="251658752" behindDoc="1" locked="0" layoutInCell="1" allowOverlap="1" wp14:anchorId="3322E0F7" wp14:editId="5C1D248B">
          <wp:simplePos x="0" y="0"/>
          <wp:positionH relativeFrom="column">
            <wp:posOffset>-95250</wp:posOffset>
          </wp:positionH>
          <wp:positionV relativeFrom="paragraph">
            <wp:posOffset>-123190</wp:posOffset>
          </wp:positionV>
          <wp:extent cx="514985" cy="360045"/>
          <wp:effectExtent l="0" t="0" r="0" b="1905"/>
          <wp:wrapTight wrapText="bothSides">
            <wp:wrapPolygon edited="0">
              <wp:start x="0" y="0"/>
              <wp:lineTo x="0" y="20571"/>
              <wp:lineTo x="20774" y="20571"/>
              <wp:lineTo x="20774" y="0"/>
              <wp:lineTo x="0" y="0"/>
            </wp:wrapPolygon>
          </wp:wrapTight>
          <wp:docPr id="52" name="Imagen 52" descr="infraestructura-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fraestructura-cat"/>
                  <pic:cNvPicPr>
                    <a:picLocks noChangeAspect="1" noChangeArrowheads="1"/>
                  </pic:cNvPicPr>
                </pic:nvPicPr>
                <pic:blipFill>
                  <a:blip r:embed="rId1">
                    <a:extLst>
                      <a:ext uri="{28A0092B-C50C-407E-A947-70E740481C1C}">
                        <a14:useLocalDpi xmlns:a14="http://schemas.microsoft.com/office/drawing/2010/main" val="0"/>
                      </a:ext>
                    </a:extLst>
                  </a:blip>
                  <a:srcRect l="10664" t="42003" r="68134" b="21001"/>
                  <a:stretch>
                    <a:fillRect/>
                  </a:stretch>
                </pic:blipFill>
                <pic:spPr bwMode="auto">
                  <a:xfrm>
                    <a:off x="0" y="0"/>
                    <a:ext cx="51498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kern w:val="28"/>
        <w:sz w:val="20"/>
        <w:szCs w:val="20"/>
      </w:rPr>
      <w:tab/>
    </w:r>
    <w:r w:rsidRPr="003B02C8">
      <w:rPr>
        <w:rFonts w:cs="Arial"/>
        <w:b/>
        <w:bCs/>
        <w:kern w:val="28"/>
        <w:sz w:val="28"/>
        <w:szCs w:val="20"/>
      </w:rPr>
      <w:t>PLECS DE PRESCRIPCIONS</w:t>
    </w:r>
  </w:p>
  <w:p w14:paraId="6A69413A" w14:textId="77777777" w:rsidR="00990869" w:rsidRDefault="00990869" w:rsidP="0044726F">
    <w:pPr>
      <w:pStyle w:val="Capalera"/>
      <w:pBdr>
        <w:between w:val="single" w:sz="6" w:space="1" w:color="808080"/>
      </w:pBdr>
      <w:jc w:val="right"/>
    </w:pPr>
    <w:r w:rsidRPr="00543471">
      <w:rPr>
        <w:b/>
        <w:bCs/>
      </w:rPr>
      <w:t>PLP-</w:t>
    </w:r>
    <w:r>
      <w:rPr>
        <w:b/>
        <w:bCs/>
      </w:rPr>
      <w:t>08v12</w:t>
    </w:r>
    <w:r w:rsidRPr="00543471">
      <w:rPr>
        <w:b/>
        <w:bCs/>
      </w:rPr>
      <w:t xml:space="preserve"> </w:t>
    </w:r>
    <w:r>
      <w:rPr>
        <w:b/>
        <w:bCs/>
      </w:rPr>
      <w:tab/>
      <w:t xml:space="preserve">                                          </w:t>
    </w:r>
    <w:r w:rsidRPr="00543471">
      <w:rPr>
        <w:rFonts w:cs="Arial"/>
        <w:b/>
        <w:bCs/>
      </w:rPr>
      <w:t xml:space="preserve">Plec de prescripcions per a l’assistència </w:t>
    </w:r>
    <w:r w:rsidRPr="00543471">
      <w:rPr>
        <w:b/>
        <w:bCs/>
      </w:rPr>
      <w:t>tècnica</w:t>
    </w:r>
    <w:r w:rsidRPr="00543471">
      <w:rPr>
        <w:rFonts w:cs="Arial"/>
        <w:b/>
        <w:bCs/>
      </w:rPr>
      <w:t xml:space="preserve"> a la redacció de projectes d’Edificació</w:t>
    </w:r>
    <w:r>
      <w:rPr>
        <w:rFonts w:cs="Arial"/>
        <w:b/>
        <w:bCs/>
      </w:rPr>
      <w:t xml:space="preserve"> </w:t>
    </w:r>
    <w:r w:rsidRPr="00543471">
      <w:rPr>
        <w:rFonts w:cs="Arial"/>
        <w:b/>
        <w:bCs/>
      </w:rPr>
      <w:t>– Fase: Execució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CBCD" w14:textId="77777777" w:rsidR="00990869" w:rsidRDefault="00990869" w:rsidP="002B565B">
    <w:pPr>
      <w:pStyle w:val="Capalera"/>
      <w:tabs>
        <w:tab w:val="clear" w:pos="8504"/>
        <w:tab w:val="right" w:pos="9180"/>
      </w:tabs>
      <w:rPr>
        <w:rFonts w:cs="Arial"/>
        <w:sz w:val="20"/>
        <w:szCs w:val="20"/>
      </w:rPr>
    </w:pPr>
    <w:r>
      <w:rPr>
        <w:rFonts w:cs="Arial"/>
        <w:b/>
        <w:noProof/>
        <w:sz w:val="20"/>
        <w:szCs w:val="20"/>
        <w:lang w:eastAsia="ca-ES"/>
      </w:rPr>
      <mc:AlternateContent>
        <mc:Choice Requires="wps">
          <w:drawing>
            <wp:anchor distT="0" distB="0" distL="114300" distR="114300" simplePos="0" relativeHeight="251656704" behindDoc="0" locked="0" layoutInCell="1" allowOverlap="1" wp14:anchorId="650FC6E7" wp14:editId="294E8707">
              <wp:simplePos x="0" y="0"/>
              <wp:positionH relativeFrom="column">
                <wp:posOffset>-963930</wp:posOffset>
              </wp:positionH>
              <wp:positionV relativeFrom="paragraph">
                <wp:posOffset>723900</wp:posOffset>
              </wp:positionV>
              <wp:extent cx="575945" cy="8396605"/>
              <wp:effectExtent l="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39660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DAFB2" w14:textId="77777777" w:rsidR="00990869" w:rsidRPr="00FF68CF" w:rsidRDefault="00990869" w:rsidP="002B565B">
                          <w:pPr>
                            <w:rPr>
                              <w:b/>
                              <w:color w:val="808080"/>
                              <w:sz w:val="18"/>
                              <w:szCs w:val="18"/>
                            </w:rPr>
                          </w:pPr>
                          <w:r>
                            <w:rPr>
                              <w:rFonts w:cs="Arial"/>
                              <w:noProof/>
                              <w:lang w:eastAsia="ca-ES"/>
                            </w:rPr>
                            <w:drawing>
                              <wp:inline distT="0" distB="0" distL="0" distR="0" wp14:anchorId="644FB4CE" wp14:editId="60D825E4">
                                <wp:extent cx="314325" cy="314325"/>
                                <wp:effectExtent l="0" t="0" r="9525" b="9525"/>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Arial"/>
                              <w:color w:val="808080"/>
                              <w:sz w:val="18"/>
                              <w:szCs w:val="18"/>
                            </w:rPr>
                            <w:t xml:space="preserve">     </w:t>
                          </w:r>
                          <w:r w:rsidRPr="00FF68CF">
                            <w:rPr>
                              <w:rFonts w:cs="Arial"/>
                              <w:color w:val="808080"/>
                              <w:sz w:val="18"/>
                              <w:szCs w:val="18"/>
                            </w:rPr>
                            <w:t xml:space="preserve">PLECS DE PRESCRIPCIONS. Plec de prescripcions per a l’assistència tècnica a la redacció de projectes d’Edificació – Fase: </w:t>
                          </w:r>
                          <w:r w:rsidRPr="00FF68CF">
                            <w:rPr>
                              <w:rFonts w:cs="Arial"/>
                              <w:b/>
                              <w:color w:val="808080"/>
                              <w:sz w:val="18"/>
                              <w:szCs w:val="18"/>
                            </w:rPr>
                            <w:t>Execució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C6E7" id="_x0000_t202" coordsize="21600,21600" o:spt="202" path="m,l,21600r21600,l21600,xe">
              <v:stroke joinstyle="miter"/>
              <v:path gradientshapeok="t" o:connecttype="rect"/>
            </v:shapetype>
            <v:shape id="Text Box 3" o:spid="_x0000_s1028" type="#_x0000_t202" style="position:absolute;margin-left:-75.9pt;margin-top:57pt;width:45.35pt;height:66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" filled="f" fillcolor="#eaeaea" stroked="f">
              <v:textbox style="layout-flow:vertical;mso-layout-flow-alt:bottom-to-top">
                <w:txbxContent>
                  <w:p w14:paraId="534DAFB2" w14:textId="77777777" w:rsidR="00990869" w:rsidRPr="00FF68CF" w:rsidRDefault="00990869" w:rsidP="002B565B">
                    <w:pPr>
                      <w:rPr>
                        <w:b/>
                        <w:color w:val="808080"/>
                        <w:sz w:val="18"/>
                        <w:szCs w:val="18"/>
                      </w:rPr>
                    </w:pPr>
                    <w:r>
                      <w:rPr>
                        <w:rFonts w:cs="Arial"/>
                        <w:noProof/>
                        <w:lang w:eastAsia="ca-ES"/>
                      </w:rPr>
                      <w:drawing>
                        <wp:inline distT="0" distB="0" distL="0" distR="0" wp14:anchorId="644FB4CE" wp14:editId="60D825E4">
                          <wp:extent cx="314325" cy="314325"/>
                          <wp:effectExtent l="0" t="0" r="9525" b="9525"/>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Arial"/>
                        <w:color w:val="808080"/>
                        <w:sz w:val="18"/>
                        <w:szCs w:val="18"/>
                      </w:rPr>
                      <w:t xml:space="preserve">     </w:t>
                    </w:r>
                    <w:r w:rsidRPr="00FF68CF">
                      <w:rPr>
                        <w:rFonts w:cs="Arial"/>
                        <w:color w:val="808080"/>
                        <w:sz w:val="18"/>
                        <w:szCs w:val="18"/>
                      </w:rPr>
                      <w:t xml:space="preserve">PLECS DE PRESCRIPCIONS. Plec de prescripcions per a l’assistència tècnica a la redacció de projectes d’Edificació – Fase: </w:t>
                    </w:r>
                    <w:r w:rsidRPr="00FF68CF">
                      <w:rPr>
                        <w:rFonts w:cs="Arial"/>
                        <w:b/>
                        <w:color w:val="808080"/>
                        <w:sz w:val="18"/>
                        <w:szCs w:val="18"/>
                      </w:rPr>
                      <w:t>Execució</w:t>
                    </w:r>
                  </w:p>
                </w:txbxContent>
              </v:textbox>
            </v:shape>
          </w:pict>
        </mc:Fallback>
      </mc:AlternateContent>
    </w:r>
    <w:r w:rsidRPr="00660FA9">
      <w:rPr>
        <w:rFonts w:cs="Arial"/>
        <w:b/>
        <w:sz w:val="20"/>
        <w:szCs w:val="20"/>
      </w:rPr>
      <w:t>Í</w:t>
    </w:r>
    <w:r w:rsidRPr="003E76A3">
      <w:rPr>
        <w:rFonts w:cs="Arial"/>
        <w:b/>
        <w:sz w:val="18"/>
        <w:szCs w:val="18"/>
      </w:rPr>
      <w:t>ndex</w:t>
    </w:r>
    <w:r w:rsidRPr="003E76A3">
      <w:rPr>
        <w:rFonts w:cs="Arial"/>
        <w:sz w:val="18"/>
        <w:szCs w:val="18"/>
      </w:rPr>
      <w:t xml:space="preserve"> del Contingut del Projecte d’edificació. Fase Execució </w:t>
    </w:r>
    <w:r w:rsidRPr="00DB3A68">
      <w:rPr>
        <w:rFonts w:cs="Arial"/>
        <w:b/>
        <w:color w:val="800000"/>
        <w:sz w:val="18"/>
        <w:szCs w:val="18"/>
      </w:rPr>
      <w:t>DOCUMENT DE TREBALL</w:t>
    </w:r>
    <w:r w:rsidRPr="003E76A3">
      <w:rPr>
        <w:rFonts w:cs="Arial"/>
        <w:sz w:val="18"/>
        <w:szCs w:val="18"/>
      </w:rPr>
      <w:tab/>
      <w:t xml:space="preserve">v.1 </w:t>
    </w:r>
    <w:r>
      <w:rPr>
        <w:rFonts w:cs="Arial"/>
        <w:sz w:val="18"/>
        <w:szCs w:val="18"/>
      </w:rPr>
      <w:t>18</w:t>
    </w:r>
    <w:r w:rsidRPr="003E76A3">
      <w:rPr>
        <w:rFonts w:cs="Arial"/>
        <w:sz w:val="18"/>
        <w:szCs w:val="18"/>
      </w:rPr>
      <w:t>.0</w:t>
    </w:r>
    <w:r>
      <w:rPr>
        <w:rFonts w:cs="Arial"/>
        <w:sz w:val="18"/>
        <w:szCs w:val="18"/>
      </w:rPr>
      <w:t>6</w:t>
    </w:r>
    <w:r w:rsidRPr="003E76A3">
      <w:rPr>
        <w:rFonts w:cs="Arial"/>
        <w:sz w:val="18"/>
        <w:szCs w:val="18"/>
      </w:rPr>
      <w:t xml:space="preserve">.09    </w:t>
    </w:r>
    <w:r w:rsidRPr="003E76A3">
      <w:rPr>
        <w:rStyle w:val="Nmerodepgina"/>
        <w:rFonts w:cs="Arial"/>
        <w:b/>
        <w:color w:val="5F5F5F"/>
        <w:sz w:val="18"/>
        <w:szCs w:val="18"/>
      </w:rPr>
      <w:fldChar w:fldCharType="begin"/>
    </w:r>
    <w:r w:rsidRPr="003E76A3">
      <w:rPr>
        <w:rStyle w:val="Nmerodepgina"/>
        <w:rFonts w:cs="Arial"/>
        <w:b/>
        <w:color w:val="5F5F5F"/>
        <w:sz w:val="18"/>
        <w:szCs w:val="18"/>
      </w:rPr>
      <w:instrText xml:space="preserve"> PAGE </w:instrText>
    </w:r>
    <w:r w:rsidRPr="003E76A3">
      <w:rPr>
        <w:rStyle w:val="Nmerodepgina"/>
        <w:rFonts w:cs="Arial"/>
        <w:b/>
        <w:color w:val="5F5F5F"/>
        <w:sz w:val="18"/>
        <w:szCs w:val="18"/>
      </w:rPr>
      <w:fldChar w:fldCharType="separate"/>
    </w:r>
    <w:r>
      <w:rPr>
        <w:rStyle w:val="Nmerodepgina"/>
        <w:rFonts w:cs="Arial"/>
        <w:b/>
        <w:noProof/>
        <w:color w:val="5F5F5F"/>
        <w:sz w:val="18"/>
        <w:szCs w:val="18"/>
      </w:rPr>
      <w:t>110</w:t>
    </w:r>
    <w:r w:rsidRPr="003E76A3">
      <w:rPr>
        <w:rStyle w:val="Nmerodepgina"/>
        <w:rFonts w:cs="Arial"/>
        <w:b/>
        <w:color w:val="5F5F5F"/>
        <w:sz w:val="18"/>
        <w:szCs w:val="18"/>
      </w:rPr>
      <w:fldChar w:fldCharType="end"/>
    </w:r>
    <w:r w:rsidRPr="003E76A3">
      <w:rPr>
        <w:rFonts w:cs="Arial"/>
        <w:color w:val="5F5F5F"/>
        <w:sz w:val="18"/>
        <w:szCs w:val="18"/>
      </w:rPr>
      <w:t xml:space="preserve"> / </w:t>
    </w:r>
    <w:r w:rsidRPr="003E76A3">
      <w:rPr>
        <w:rStyle w:val="Nmerodepgina"/>
        <w:rFonts w:cs="Arial"/>
        <w:color w:val="5F5F5F"/>
        <w:sz w:val="18"/>
        <w:szCs w:val="18"/>
      </w:rPr>
      <w:fldChar w:fldCharType="begin"/>
    </w:r>
    <w:r w:rsidRPr="003E76A3">
      <w:rPr>
        <w:rStyle w:val="Nmerodepgina"/>
        <w:rFonts w:cs="Arial"/>
        <w:color w:val="5F5F5F"/>
        <w:sz w:val="18"/>
        <w:szCs w:val="18"/>
      </w:rPr>
      <w:instrText xml:space="preserve"> NUMPAGES </w:instrText>
    </w:r>
    <w:r w:rsidRPr="003E76A3">
      <w:rPr>
        <w:rStyle w:val="Nmerodepgina"/>
        <w:rFonts w:cs="Arial"/>
        <w:color w:val="5F5F5F"/>
        <w:sz w:val="18"/>
        <w:szCs w:val="18"/>
      </w:rPr>
      <w:fldChar w:fldCharType="separate"/>
    </w:r>
    <w:r w:rsidR="001C7952">
      <w:rPr>
        <w:rStyle w:val="Nmerodepgina"/>
        <w:rFonts w:cs="Arial"/>
        <w:noProof/>
        <w:color w:val="5F5F5F"/>
        <w:sz w:val="18"/>
        <w:szCs w:val="18"/>
      </w:rPr>
      <w:t>203</w:t>
    </w:r>
    <w:r w:rsidRPr="003E76A3">
      <w:rPr>
        <w:rStyle w:val="Nmerodepgina"/>
        <w:rFonts w:cs="Arial"/>
        <w:color w:val="5F5F5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EE97" w14:textId="77777777" w:rsidR="00990869" w:rsidRDefault="00990869" w:rsidP="002B565B">
    <w:pPr>
      <w:pStyle w:val="Capalera"/>
      <w:tabs>
        <w:tab w:val="clear" w:pos="8504"/>
        <w:tab w:val="right" w:pos="9180"/>
      </w:tabs>
      <w:rPr>
        <w:rFonts w:cs="Arial"/>
        <w:sz w:val="20"/>
        <w:szCs w:val="20"/>
      </w:rPr>
    </w:pPr>
    <w:r>
      <w:rPr>
        <w:rFonts w:cs="Arial"/>
        <w:b/>
        <w:noProof/>
        <w:sz w:val="20"/>
        <w:szCs w:val="20"/>
        <w:lang w:eastAsia="ca-ES"/>
      </w:rPr>
      <mc:AlternateContent>
        <mc:Choice Requires="wps">
          <w:drawing>
            <wp:anchor distT="0" distB="0" distL="114300" distR="114300" simplePos="0" relativeHeight="251657728" behindDoc="0" locked="0" layoutInCell="1" allowOverlap="1" wp14:anchorId="449EDBBA" wp14:editId="1D6053A7">
              <wp:simplePos x="0" y="0"/>
              <wp:positionH relativeFrom="column">
                <wp:posOffset>-963930</wp:posOffset>
              </wp:positionH>
              <wp:positionV relativeFrom="paragraph">
                <wp:posOffset>723900</wp:posOffset>
              </wp:positionV>
              <wp:extent cx="575945" cy="8396605"/>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39660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D1AF" w14:textId="77777777" w:rsidR="00990869" w:rsidRPr="00FF68CF" w:rsidRDefault="00990869" w:rsidP="002B565B">
                          <w:pPr>
                            <w:rPr>
                              <w:b/>
                              <w:color w:val="808080"/>
                              <w:sz w:val="18"/>
                              <w:szCs w:val="18"/>
                            </w:rPr>
                          </w:pPr>
                          <w:r>
                            <w:rPr>
                              <w:rFonts w:cs="Arial"/>
                              <w:noProof/>
                              <w:lang w:eastAsia="ca-ES"/>
                            </w:rPr>
                            <w:drawing>
                              <wp:inline distT="0" distB="0" distL="0" distR="0" wp14:anchorId="5F327A9C" wp14:editId="2E96AA42">
                                <wp:extent cx="314325" cy="314325"/>
                                <wp:effectExtent l="0" t="0" r="9525" b="952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Arial"/>
                              <w:color w:val="808080"/>
                              <w:sz w:val="18"/>
                              <w:szCs w:val="18"/>
                            </w:rPr>
                            <w:t xml:space="preserve">     </w:t>
                          </w:r>
                          <w:r w:rsidRPr="00FF68CF">
                            <w:rPr>
                              <w:rFonts w:cs="Arial"/>
                              <w:color w:val="808080"/>
                              <w:sz w:val="18"/>
                              <w:szCs w:val="18"/>
                            </w:rPr>
                            <w:t xml:space="preserve">PLECS DE PRESCRIPCIONS. Plec de prescripcions per a l’assistència tècnica a la redacció de projectes d’Edificació  – Fase: </w:t>
                          </w:r>
                          <w:r w:rsidRPr="00FF68CF">
                            <w:rPr>
                              <w:rFonts w:cs="Arial"/>
                              <w:b/>
                              <w:color w:val="808080"/>
                              <w:sz w:val="18"/>
                              <w:szCs w:val="18"/>
                            </w:rPr>
                            <w:t>Execució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EDBBA" id="_x0000_t202" coordsize="21600,21600" o:spt="202" path="m,l,21600r21600,l21600,xe">
              <v:stroke joinstyle="miter"/>
              <v:path gradientshapeok="t" o:connecttype="rect"/>
            </v:shapetype>
            <v:shape id="Text Box 15" o:spid="_x0000_s1029" type="#_x0000_t202" style="position:absolute;margin-left:-75.9pt;margin-top:57pt;width:45.35pt;height:66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" filled="f" fillcolor="#eaeaea" stroked="f">
              <v:textbox style="layout-flow:vertical;mso-layout-flow-alt:bottom-to-top">
                <w:txbxContent>
                  <w:p w14:paraId="28E4D1AF" w14:textId="77777777" w:rsidR="00990869" w:rsidRPr="00FF68CF" w:rsidRDefault="00990869" w:rsidP="002B565B">
                    <w:pPr>
                      <w:rPr>
                        <w:b/>
                        <w:color w:val="808080"/>
                        <w:sz w:val="18"/>
                        <w:szCs w:val="18"/>
                      </w:rPr>
                    </w:pPr>
                    <w:r>
                      <w:rPr>
                        <w:rFonts w:cs="Arial"/>
                        <w:noProof/>
                        <w:lang w:eastAsia="ca-ES"/>
                      </w:rPr>
                      <w:drawing>
                        <wp:inline distT="0" distB="0" distL="0" distR="0" wp14:anchorId="5F327A9C" wp14:editId="2E96AA42">
                          <wp:extent cx="314325" cy="314325"/>
                          <wp:effectExtent l="0" t="0" r="9525" b="952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Arial"/>
                        <w:color w:val="808080"/>
                        <w:sz w:val="18"/>
                        <w:szCs w:val="18"/>
                      </w:rPr>
                      <w:t xml:space="preserve">     </w:t>
                    </w:r>
                    <w:r w:rsidRPr="00FF68CF">
                      <w:rPr>
                        <w:rFonts w:cs="Arial"/>
                        <w:color w:val="808080"/>
                        <w:sz w:val="18"/>
                        <w:szCs w:val="18"/>
                      </w:rPr>
                      <w:t xml:space="preserve">PLECS DE PRESCRIPCIONS. Plec de prescripcions per a l’assistència tècnica a la redacció de projectes d’Edificació  – Fase: </w:t>
                    </w:r>
                    <w:r w:rsidRPr="00FF68CF">
                      <w:rPr>
                        <w:rFonts w:cs="Arial"/>
                        <w:b/>
                        <w:color w:val="808080"/>
                        <w:sz w:val="18"/>
                        <w:szCs w:val="18"/>
                      </w:rPr>
                      <w:t>Execució</w:t>
                    </w:r>
                  </w:p>
                </w:txbxContent>
              </v:textbox>
            </v:shape>
          </w:pict>
        </mc:Fallback>
      </mc:AlternateContent>
    </w:r>
    <w:r>
      <w:rPr>
        <w:rFonts w:cs="Arial"/>
        <w:sz w:val="18"/>
        <w:szCs w:val="18"/>
      </w:rPr>
      <w:t>Plec de Prescripcions del</w:t>
    </w:r>
    <w:r w:rsidRPr="003E76A3">
      <w:rPr>
        <w:rFonts w:cs="Arial"/>
        <w:sz w:val="18"/>
        <w:szCs w:val="18"/>
      </w:rPr>
      <w:t xml:space="preserve"> Projecte d’edificació</w:t>
    </w:r>
    <w:r>
      <w:rPr>
        <w:rFonts w:cs="Arial"/>
        <w:sz w:val="18"/>
        <w:szCs w:val="18"/>
      </w:rPr>
      <w:t>.</w:t>
    </w:r>
    <w:r w:rsidRPr="003E76A3">
      <w:rPr>
        <w:rFonts w:cs="Arial"/>
        <w:sz w:val="18"/>
        <w:szCs w:val="18"/>
      </w:rPr>
      <w:t xml:space="preserve"> </w:t>
    </w:r>
    <w:r w:rsidRPr="00DB3A68">
      <w:rPr>
        <w:rFonts w:cs="Arial"/>
        <w:b/>
        <w:color w:val="800000"/>
        <w:sz w:val="18"/>
        <w:szCs w:val="18"/>
      </w:rPr>
      <w:t>DOCUMENT DE TREBALL</w:t>
    </w:r>
    <w:r w:rsidRPr="003E76A3">
      <w:rPr>
        <w:rFonts w:cs="Arial"/>
        <w:sz w:val="18"/>
        <w:szCs w:val="18"/>
      </w:rPr>
      <w:tab/>
      <w:t>v.</w:t>
    </w:r>
    <w:r>
      <w:rPr>
        <w:rFonts w:cs="Arial"/>
        <w:sz w:val="18"/>
        <w:szCs w:val="18"/>
      </w:rPr>
      <w:t>09</w:t>
    </w:r>
    <w:r w:rsidRPr="003E76A3">
      <w:rPr>
        <w:rFonts w:cs="Arial"/>
        <w:sz w:val="18"/>
        <w:szCs w:val="18"/>
      </w:rPr>
      <w:t xml:space="preserve"> </w:t>
    </w:r>
    <w:r>
      <w:rPr>
        <w:rFonts w:cs="Arial"/>
        <w:sz w:val="18"/>
        <w:szCs w:val="18"/>
      </w:rPr>
      <w:t xml:space="preserve"> 09</w:t>
    </w:r>
    <w:r w:rsidRPr="003E76A3">
      <w:rPr>
        <w:rFonts w:cs="Arial"/>
        <w:sz w:val="18"/>
        <w:szCs w:val="18"/>
      </w:rPr>
      <w:t>.</w:t>
    </w:r>
    <w:r>
      <w:rPr>
        <w:rFonts w:cs="Arial"/>
        <w:sz w:val="18"/>
        <w:szCs w:val="18"/>
      </w:rPr>
      <w:t>04</w:t>
    </w:r>
    <w:r w:rsidRPr="003E76A3">
      <w:rPr>
        <w:rFonts w:cs="Arial"/>
        <w:sz w:val="18"/>
        <w:szCs w:val="18"/>
      </w:rPr>
      <w:t>.</w:t>
    </w:r>
    <w:r>
      <w:rPr>
        <w:rFonts w:cs="Arial"/>
        <w:sz w:val="18"/>
        <w:szCs w:val="18"/>
      </w:rPr>
      <w:t>10</w:t>
    </w:r>
    <w:r w:rsidRPr="003E76A3">
      <w:rPr>
        <w:rFonts w:cs="Arial"/>
        <w:sz w:val="18"/>
        <w:szCs w:val="18"/>
      </w:rPr>
      <w:t xml:space="preserve">    </w:t>
    </w:r>
    <w:r w:rsidRPr="003E76A3">
      <w:rPr>
        <w:rStyle w:val="Nmerodepgina"/>
        <w:rFonts w:cs="Arial"/>
        <w:b/>
        <w:color w:val="5F5F5F"/>
        <w:sz w:val="18"/>
        <w:szCs w:val="18"/>
      </w:rPr>
      <w:fldChar w:fldCharType="begin"/>
    </w:r>
    <w:r w:rsidRPr="003E76A3">
      <w:rPr>
        <w:rStyle w:val="Nmerodepgina"/>
        <w:rFonts w:cs="Arial"/>
        <w:b/>
        <w:color w:val="5F5F5F"/>
        <w:sz w:val="18"/>
        <w:szCs w:val="18"/>
      </w:rPr>
      <w:instrText xml:space="preserve"> PAGE </w:instrText>
    </w:r>
    <w:r w:rsidRPr="003E76A3">
      <w:rPr>
        <w:rStyle w:val="Nmerodepgina"/>
        <w:rFonts w:cs="Arial"/>
        <w:b/>
        <w:color w:val="5F5F5F"/>
        <w:sz w:val="18"/>
        <w:szCs w:val="18"/>
      </w:rPr>
      <w:fldChar w:fldCharType="separate"/>
    </w:r>
    <w:r>
      <w:rPr>
        <w:rStyle w:val="Nmerodepgina"/>
        <w:rFonts w:cs="Arial"/>
        <w:b/>
        <w:noProof/>
        <w:color w:val="5F5F5F"/>
        <w:sz w:val="18"/>
        <w:szCs w:val="18"/>
      </w:rPr>
      <w:t>3</w:t>
    </w:r>
    <w:r w:rsidRPr="003E76A3">
      <w:rPr>
        <w:rStyle w:val="Nmerodepgina"/>
        <w:rFonts w:cs="Arial"/>
        <w:b/>
        <w:color w:val="5F5F5F"/>
        <w:sz w:val="18"/>
        <w:szCs w:val="18"/>
      </w:rPr>
      <w:fldChar w:fldCharType="end"/>
    </w:r>
    <w:r w:rsidRPr="003E76A3">
      <w:rPr>
        <w:rFonts w:cs="Arial"/>
        <w:color w:val="5F5F5F"/>
        <w:sz w:val="18"/>
        <w:szCs w:val="18"/>
      </w:rPr>
      <w:t xml:space="preserve"> / </w:t>
    </w:r>
    <w:r w:rsidRPr="003E76A3">
      <w:rPr>
        <w:rStyle w:val="Nmerodepgina"/>
        <w:rFonts w:cs="Arial"/>
        <w:color w:val="5F5F5F"/>
        <w:sz w:val="18"/>
        <w:szCs w:val="18"/>
      </w:rPr>
      <w:fldChar w:fldCharType="begin"/>
    </w:r>
    <w:r w:rsidRPr="003E76A3">
      <w:rPr>
        <w:rStyle w:val="Nmerodepgina"/>
        <w:rFonts w:cs="Arial"/>
        <w:color w:val="5F5F5F"/>
        <w:sz w:val="18"/>
        <w:szCs w:val="18"/>
      </w:rPr>
      <w:instrText xml:space="preserve"> NUMPAGES </w:instrText>
    </w:r>
    <w:r w:rsidRPr="003E76A3">
      <w:rPr>
        <w:rStyle w:val="Nmerodepgina"/>
        <w:rFonts w:cs="Arial"/>
        <w:color w:val="5F5F5F"/>
        <w:sz w:val="18"/>
        <w:szCs w:val="18"/>
      </w:rPr>
      <w:fldChar w:fldCharType="separate"/>
    </w:r>
    <w:r w:rsidR="001C7952">
      <w:rPr>
        <w:rStyle w:val="Nmerodepgina"/>
        <w:rFonts w:cs="Arial"/>
        <w:noProof/>
        <w:color w:val="5F5F5F"/>
        <w:sz w:val="18"/>
        <w:szCs w:val="18"/>
      </w:rPr>
      <w:t>203</w:t>
    </w:r>
    <w:r w:rsidRPr="003E76A3">
      <w:rPr>
        <w:rStyle w:val="Nmerodepgina"/>
        <w:rFonts w:cs="Arial"/>
        <w:color w:val="5F5F5F"/>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4590" w14:textId="77777777" w:rsidR="00990869" w:rsidRPr="00936A6D" w:rsidRDefault="00990869" w:rsidP="00D978B6">
    <w:pPr>
      <w:pStyle w:val="Capalera"/>
      <w:rPr>
        <w:szCs w:val="20"/>
      </w:rPr>
    </w:pPr>
  </w:p>
  <w:p w14:paraId="72807DCD" w14:textId="77777777" w:rsidR="00990869" w:rsidRPr="00936A6D" w:rsidRDefault="00990869" w:rsidP="00D978B6">
    <w:pPr>
      <w:pStyle w:val="Capalera"/>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AA0B" w14:textId="77777777" w:rsidR="00990869" w:rsidRPr="003B02C8" w:rsidRDefault="00990869" w:rsidP="00A831F0">
    <w:pPr>
      <w:widowControl w:val="0"/>
      <w:pBdr>
        <w:between w:val="single" w:sz="6" w:space="1" w:color="808080"/>
      </w:pBdr>
      <w:tabs>
        <w:tab w:val="left" w:pos="1039"/>
        <w:tab w:val="left" w:pos="1232"/>
        <w:tab w:val="center" w:pos="2410"/>
        <w:tab w:val="right" w:pos="10206"/>
        <w:tab w:val="right" w:pos="15360"/>
      </w:tabs>
      <w:overflowPunct w:val="0"/>
      <w:autoSpaceDE w:val="0"/>
      <w:autoSpaceDN w:val="0"/>
      <w:adjustRightInd w:val="0"/>
      <w:ind w:left="-600"/>
      <w:rPr>
        <w:rFonts w:cs="Arial"/>
        <w:b/>
        <w:bCs/>
        <w:kern w:val="28"/>
        <w:sz w:val="20"/>
        <w:szCs w:val="20"/>
      </w:rPr>
    </w:pPr>
    <w:r>
      <w:rPr>
        <w:rFonts w:ascii="Times New Roman" w:hAnsi="Times New Roman"/>
        <w:sz w:val="20"/>
        <w:szCs w:val="20"/>
      </w:rPr>
      <w:t xml:space="preserve">             </w:t>
    </w:r>
    <w:r>
      <w:rPr>
        <w:noProof/>
        <w:lang w:eastAsia="ca-ES"/>
      </w:rPr>
      <w:drawing>
        <wp:inline distT="0" distB="0" distL="0" distR="0" wp14:anchorId="1375E26C" wp14:editId="2C7BF7EB">
          <wp:extent cx="514350" cy="361950"/>
          <wp:effectExtent l="0" t="0" r="0" b="0"/>
          <wp:docPr id="1" name="Imagen 1" descr="infraestructura-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estructura-cat"/>
                  <pic:cNvPicPr>
                    <a:picLocks noChangeAspect="1" noChangeArrowheads="1"/>
                  </pic:cNvPicPr>
                </pic:nvPicPr>
                <pic:blipFill>
                  <a:blip r:embed="rId1">
                    <a:extLst>
                      <a:ext uri="{28A0092B-C50C-407E-A947-70E740481C1C}">
                        <a14:useLocalDpi xmlns:a14="http://schemas.microsoft.com/office/drawing/2010/main" val="0"/>
                      </a:ext>
                    </a:extLst>
                  </a:blip>
                  <a:srcRect l="10664" t="42003" r="68134" b="21001"/>
                  <a:stretch>
                    <a:fillRect/>
                  </a:stretch>
                </pic:blipFill>
                <pic:spPr bwMode="auto">
                  <a:xfrm>
                    <a:off x="0" y="0"/>
                    <a:ext cx="514350" cy="361950"/>
                  </a:xfrm>
                  <a:prstGeom prst="rect">
                    <a:avLst/>
                  </a:prstGeom>
                  <a:noFill/>
                  <a:ln>
                    <a:noFill/>
                  </a:ln>
                </pic:spPr>
              </pic:pic>
            </a:graphicData>
          </a:graphic>
        </wp:inline>
      </w:drawing>
    </w:r>
    <w:r>
      <w:rPr>
        <w:rFonts w:ascii="Times New Roman" w:hAnsi="Times New Roman"/>
        <w:sz w:val="20"/>
        <w:szCs w:val="20"/>
      </w:rPr>
      <w:t xml:space="preserve">                                                                                                                                                                                                                      </w:t>
    </w:r>
    <w:r w:rsidRPr="003B02C8">
      <w:rPr>
        <w:rFonts w:cs="Arial"/>
        <w:b/>
        <w:bCs/>
        <w:kern w:val="28"/>
        <w:sz w:val="28"/>
        <w:szCs w:val="20"/>
      </w:rPr>
      <w:t>PLECS DE PRESCRIPCIONS</w:t>
    </w:r>
  </w:p>
  <w:p w14:paraId="78095B88" w14:textId="77777777" w:rsidR="00990869" w:rsidRDefault="00990869" w:rsidP="0044726F">
    <w:pPr>
      <w:pStyle w:val="Capalera"/>
      <w:pBdr>
        <w:top w:val="single" w:sz="6" w:space="1" w:color="808080"/>
        <w:between w:val="single" w:sz="6" w:space="1" w:color="808080"/>
      </w:pBdr>
    </w:pPr>
    <w:r w:rsidRPr="00543471">
      <w:rPr>
        <w:b/>
        <w:bCs/>
      </w:rPr>
      <w:t>PLP-</w:t>
    </w:r>
    <w:r>
      <w:rPr>
        <w:b/>
        <w:bCs/>
      </w:rPr>
      <w:t>08v12</w:t>
    </w:r>
    <w:r w:rsidRPr="00543471">
      <w:rPr>
        <w:b/>
        <w:bCs/>
      </w:rPr>
      <w:t xml:space="preserve"> </w:t>
    </w:r>
    <w:r>
      <w:rPr>
        <w:b/>
        <w:bCs/>
      </w:rPr>
      <w:tab/>
      <w:t xml:space="preserve">                            </w:t>
    </w:r>
    <w:r w:rsidRPr="00543471">
      <w:rPr>
        <w:rFonts w:cs="Arial"/>
        <w:b/>
        <w:bCs/>
      </w:rPr>
      <w:t xml:space="preserve">Plec de prescripcions per a l’assistència </w:t>
    </w:r>
    <w:r w:rsidRPr="00543471">
      <w:rPr>
        <w:b/>
        <w:bCs/>
      </w:rPr>
      <w:t>tècnica</w:t>
    </w:r>
    <w:r w:rsidRPr="00543471">
      <w:rPr>
        <w:rFonts w:cs="Arial"/>
        <w:b/>
        <w:bCs/>
      </w:rPr>
      <w:t xml:space="preserve"> a la redacció de projectes d’Edificació – Fase: Execució</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73C9" w14:textId="77777777" w:rsidR="00990869" w:rsidRPr="003B02C8" w:rsidRDefault="00990869" w:rsidP="00F30F0B">
    <w:pPr>
      <w:widowControl w:val="0"/>
      <w:pBdr>
        <w:between w:val="single" w:sz="6" w:space="1" w:color="808080"/>
      </w:pBdr>
      <w:tabs>
        <w:tab w:val="center" w:pos="2410"/>
        <w:tab w:val="right" w:pos="10206"/>
      </w:tabs>
      <w:overflowPunct w:val="0"/>
      <w:autoSpaceDE w:val="0"/>
      <w:autoSpaceDN w:val="0"/>
      <w:adjustRightInd w:val="0"/>
      <w:rPr>
        <w:rFonts w:cs="Arial"/>
        <w:b/>
        <w:bCs/>
        <w:kern w:val="28"/>
        <w:sz w:val="20"/>
        <w:szCs w:val="20"/>
      </w:rPr>
    </w:pPr>
    <w:r>
      <w:rPr>
        <w:noProof/>
        <w:lang w:eastAsia="ca-ES"/>
      </w:rPr>
      <w:drawing>
        <wp:inline distT="0" distB="0" distL="0" distR="0" wp14:anchorId="2AE2AC11" wp14:editId="54EFDCC5">
          <wp:extent cx="514350" cy="361950"/>
          <wp:effectExtent l="0" t="0" r="0" b="0"/>
          <wp:docPr id="9" name="Imagen 9" descr="infraestructura-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raestructura-cat"/>
                  <pic:cNvPicPr>
                    <a:picLocks noChangeAspect="1" noChangeArrowheads="1"/>
                  </pic:cNvPicPr>
                </pic:nvPicPr>
                <pic:blipFill>
                  <a:blip r:embed="rId1">
                    <a:extLst>
                      <a:ext uri="{28A0092B-C50C-407E-A947-70E740481C1C}">
                        <a14:useLocalDpi xmlns:a14="http://schemas.microsoft.com/office/drawing/2010/main" val="0"/>
                      </a:ext>
                    </a:extLst>
                  </a:blip>
                  <a:srcRect l="10664" t="42003" r="68134" b="21001"/>
                  <a:stretch>
                    <a:fillRect/>
                  </a:stretch>
                </pic:blipFill>
                <pic:spPr bwMode="auto">
                  <a:xfrm>
                    <a:off x="0" y="0"/>
                    <a:ext cx="514350" cy="361950"/>
                  </a:xfrm>
                  <a:prstGeom prst="rect">
                    <a:avLst/>
                  </a:prstGeom>
                  <a:noFill/>
                  <a:ln>
                    <a:noFill/>
                  </a:ln>
                </pic:spPr>
              </pic:pic>
            </a:graphicData>
          </a:graphic>
        </wp:inline>
      </w:drawing>
    </w:r>
    <w:r>
      <w:rPr>
        <w:rFonts w:ascii="Times New Roman" w:hAnsi="Times New Roman"/>
        <w:kern w:val="28"/>
        <w:sz w:val="20"/>
        <w:szCs w:val="20"/>
      </w:rPr>
      <w:tab/>
      <w:t xml:space="preserve">                                                                                                               </w:t>
    </w:r>
    <w:r w:rsidRPr="003B02C8">
      <w:rPr>
        <w:rFonts w:cs="Arial"/>
        <w:b/>
        <w:bCs/>
        <w:kern w:val="28"/>
        <w:sz w:val="28"/>
        <w:szCs w:val="20"/>
      </w:rPr>
      <w:t>PLECS DE PRESCRIPCIONS</w:t>
    </w:r>
  </w:p>
  <w:p w14:paraId="0330DBF6" w14:textId="77777777" w:rsidR="00990869" w:rsidRDefault="00990869" w:rsidP="002620F8">
    <w:pPr>
      <w:pStyle w:val="Capalera"/>
      <w:pBdr>
        <w:between w:val="single" w:sz="6" w:space="1" w:color="808080"/>
      </w:pBdr>
      <w:jc w:val="right"/>
    </w:pPr>
    <w:r w:rsidRPr="00543471">
      <w:rPr>
        <w:b/>
        <w:bCs/>
      </w:rPr>
      <w:t>PLP-</w:t>
    </w:r>
    <w:r>
      <w:rPr>
        <w:b/>
        <w:bCs/>
      </w:rPr>
      <w:t>08v12</w:t>
    </w:r>
    <w:r w:rsidRPr="00543471">
      <w:rPr>
        <w:b/>
        <w:bCs/>
      </w:rPr>
      <w:t xml:space="preserve"> </w:t>
    </w:r>
    <w:r>
      <w:rPr>
        <w:b/>
        <w:bCs/>
      </w:rPr>
      <w:tab/>
      <w:t xml:space="preserve">                                          </w:t>
    </w:r>
    <w:r w:rsidRPr="00543471">
      <w:rPr>
        <w:rFonts w:cs="Arial"/>
        <w:b/>
        <w:bCs/>
      </w:rPr>
      <w:t xml:space="preserve">Plec de prescripcions per a l’assistència </w:t>
    </w:r>
    <w:r w:rsidRPr="00543471">
      <w:rPr>
        <w:b/>
        <w:bCs/>
      </w:rPr>
      <w:t>tècnica</w:t>
    </w:r>
    <w:r w:rsidRPr="00543471">
      <w:rPr>
        <w:rFonts w:cs="Arial"/>
        <w:b/>
        <w:bCs/>
      </w:rPr>
      <w:t xml:space="preserve"> a la redacció de projectes d’Edificació</w:t>
    </w:r>
    <w:r>
      <w:rPr>
        <w:rFonts w:cs="Arial"/>
        <w:b/>
        <w:bCs/>
      </w:rPr>
      <w:t xml:space="preserve"> </w:t>
    </w:r>
    <w:r w:rsidRPr="00543471">
      <w:rPr>
        <w:rFonts w:cs="Arial"/>
        <w:b/>
        <w:bCs/>
      </w:rPr>
      <w:t>– Fase: Execució</w:t>
    </w:r>
  </w:p>
  <w:p w14:paraId="04731C40" w14:textId="77777777" w:rsidR="00990869" w:rsidRDefault="00990869" w:rsidP="002620F8">
    <w:pPr>
      <w:widowControl w:val="0"/>
      <w:pBdr>
        <w:between w:val="single" w:sz="6" w:space="1" w:color="808080"/>
      </w:pBdr>
      <w:tabs>
        <w:tab w:val="center" w:pos="2410"/>
        <w:tab w:val="right" w:pos="10206"/>
      </w:tabs>
      <w:overflowPunct w:val="0"/>
      <w:autoSpaceDE w:val="0"/>
      <w:autoSpaceDN w:val="0"/>
      <w:adjustRightInd w:val="0"/>
      <w:ind w:left="-8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8FD"/>
    <w:multiLevelType w:val="hybridMultilevel"/>
    <w:tmpl w:val="F4F61D62"/>
    <w:lvl w:ilvl="0" w:tplc="0C0A000F">
      <w:start w:val="3"/>
      <w:numFmt w:val="decimal"/>
      <w:lvlText w:val="%1."/>
      <w:lvlJc w:val="left"/>
      <w:pPr>
        <w:tabs>
          <w:tab w:val="num" w:pos="720"/>
        </w:tabs>
        <w:ind w:left="720" w:hanging="360"/>
      </w:pPr>
      <w:rPr>
        <w:rFonts w:hint="default"/>
      </w:rPr>
    </w:lvl>
    <w:lvl w:ilvl="1" w:tplc="9A16B95C">
      <w:start w:val="1100"/>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7020D4"/>
    <w:multiLevelType w:val="multilevel"/>
    <w:tmpl w:val="16F8AE96"/>
    <w:lvl w:ilvl="0">
      <w:start w:val="1"/>
      <w:numFmt w:val="bullet"/>
      <w:lvlText w:val="-"/>
      <w:lvlJc w:val="left"/>
      <w:pPr>
        <w:tabs>
          <w:tab w:val="num" w:pos="-54"/>
        </w:tabs>
        <w:ind w:left="-74" w:hanging="340"/>
      </w:pPr>
      <w:rPr>
        <w:rFonts w:ascii="Times New Roman" w:hAnsi="Times New Roman" w:cs="Times New Roman" w:hint="default"/>
      </w:rPr>
    </w:lvl>
    <w:lvl w:ilvl="1">
      <w:start w:val="1"/>
      <w:numFmt w:val="decimalZero"/>
      <w:lvlText w:val="%1.%2"/>
      <w:lvlJc w:val="left"/>
      <w:pPr>
        <w:tabs>
          <w:tab w:val="num" w:pos="-429"/>
        </w:tabs>
        <w:ind w:left="-429" w:hanging="705"/>
      </w:pPr>
      <w:rPr>
        <w:rFonts w:hint="default"/>
        <w:u w:val="none"/>
      </w:rPr>
    </w:lvl>
    <w:lvl w:ilvl="2">
      <w:start w:val="1"/>
      <w:numFmt w:val="decimal"/>
      <w:lvlText w:val="%1.%2.%3"/>
      <w:lvlJc w:val="left"/>
      <w:pPr>
        <w:tabs>
          <w:tab w:val="num" w:pos="-429"/>
        </w:tabs>
        <w:ind w:left="-429" w:hanging="705"/>
      </w:pPr>
      <w:rPr>
        <w:rFonts w:hint="default"/>
        <w:u w:val="none"/>
      </w:rPr>
    </w:lvl>
    <w:lvl w:ilvl="3">
      <w:start w:val="1"/>
      <w:numFmt w:val="decimal"/>
      <w:lvlText w:val="%1.%2.%3.%4"/>
      <w:lvlJc w:val="left"/>
      <w:pPr>
        <w:tabs>
          <w:tab w:val="num" w:pos="-414"/>
        </w:tabs>
        <w:ind w:left="-414" w:hanging="720"/>
      </w:pPr>
      <w:rPr>
        <w:rFonts w:hint="default"/>
        <w:u w:val="none"/>
      </w:rPr>
    </w:lvl>
    <w:lvl w:ilvl="4">
      <w:start w:val="1"/>
      <w:numFmt w:val="decimal"/>
      <w:lvlText w:val="%1.%2.%3.%4.%5"/>
      <w:lvlJc w:val="left"/>
      <w:pPr>
        <w:tabs>
          <w:tab w:val="num" w:pos="-414"/>
        </w:tabs>
        <w:ind w:left="-414" w:hanging="720"/>
      </w:pPr>
      <w:rPr>
        <w:rFonts w:hint="default"/>
        <w:u w:val="none"/>
      </w:rPr>
    </w:lvl>
    <w:lvl w:ilvl="5">
      <w:start w:val="1"/>
      <w:numFmt w:val="decimal"/>
      <w:lvlText w:val="%1.%2.%3.%4.%5.%6"/>
      <w:lvlJc w:val="left"/>
      <w:pPr>
        <w:tabs>
          <w:tab w:val="num" w:pos="-54"/>
        </w:tabs>
        <w:ind w:left="-54" w:hanging="1080"/>
      </w:pPr>
      <w:rPr>
        <w:rFonts w:hint="default"/>
        <w:u w:val="none"/>
      </w:rPr>
    </w:lvl>
    <w:lvl w:ilvl="6">
      <w:start w:val="1"/>
      <w:numFmt w:val="decimal"/>
      <w:lvlText w:val="%1.%2.%3.%4.%5.%6.%7"/>
      <w:lvlJc w:val="left"/>
      <w:pPr>
        <w:tabs>
          <w:tab w:val="num" w:pos="-54"/>
        </w:tabs>
        <w:ind w:left="-54" w:hanging="1080"/>
      </w:pPr>
      <w:rPr>
        <w:rFonts w:hint="default"/>
        <w:u w:val="none"/>
      </w:rPr>
    </w:lvl>
    <w:lvl w:ilvl="7">
      <w:start w:val="1"/>
      <w:numFmt w:val="decimal"/>
      <w:lvlText w:val="%1.%2.%3.%4.%5.%6.%7.%8"/>
      <w:lvlJc w:val="left"/>
      <w:pPr>
        <w:tabs>
          <w:tab w:val="num" w:pos="-54"/>
        </w:tabs>
        <w:ind w:left="-54" w:hanging="1080"/>
      </w:pPr>
      <w:rPr>
        <w:rFonts w:hint="default"/>
        <w:u w:val="none"/>
      </w:rPr>
    </w:lvl>
    <w:lvl w:ilvl="8">
      <w:start w:val="1"/>
      <w:numFmt w:val="decimal"/>
      <w:lvlText w:val="%1.%2.%3.%4.%5.%6.%7.%8.%9"/>
      <w:lvlJc w:val="left"/>
      <w:pPr>
        <w:tabs>
          <w:tab w:val="num" w:pos="306"/>
        </w:tabs>
        <w:ind w:left="306" w:hanging="1440"/>
      </w:pPr>
      <w:rPr>
        <w:rFonts w:hint="default"/>
        <w:u w:val="none"/>
      </w:rPr>
    </w:lvl>
  </w:abstractNum>
  <w:abstractNum w:abstractNumId="2" w15:restartNumberingAfterBreak="0">
    <w:nsid w:val="08432769"/>
    <w:multiLevelType w:val="hybridMultilevel"/>
    <w:tmpl w:val="4A9A69B2"/>
    <w:lvl w:ilvl="0" w:tplc="09A41338">
      <w:start w:val="174"/>
      <w:numFmt w:val="bullet"/>
      <w:lvlText w:val="•"/>
      <w:lvlJc w:val="left"/>
      <w:pPr>
        <w:tabs>
          <w:tab w:val="num" w:pos="1610"/>
        </w:tabs>
        <w:ind w:left="1610" w:hanging="360"/>
      </w:pPr>
      <w:rPr>
        <w:rFonts w:ascii="Times New Roman" w:hAnsi="Times New Roman" w:hint="default"/>
      </w:rPr>
    </w:lvl>
    <w:lvl w:ilvl="1" w:tplc="0C0A0003" w:tentative="1">
      <w:start w:val="1"/>
      <w:numFmt w:val="bullet"/>
      <w:lvlText w:val="o"/>
      <w:lvlJc w:val="left"/>
      <w:pPr>
        <w:tabs>
          <w:tab w:val="num" w:pos="1610"/>
        </w:tabs>
        <w:ind w:left="1610" w:hanging="360"/>
      </w:pPr>
      <w:rPr>
        <w:rFonts w:ascii="Courier New" w:hAnsi="Courier New" w:cs="Courier New"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3" w15:restartNumberingAfterBreak="0">
    <w:nsid w:val="09441E6F"/>
    <w:multiLevelType w:val="hybridMultilevel"/>
    <w:tmpl w:val="92E02EAA"/>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550AE"/>
    <w:multiLevelType w:val="hybridMultilevel"/>
    <w:tmpl w:val="EF3431CC"/>
    <w:lvl w:ilvl="0" w:tplc="C736D8E6">
      <w:start w:val="1"/>
      <w:numFmt w:val="bullet"/>
      <w:lvlText w:val="•"/>
      <w:lvlJc w:val="left"/>
      <w:pPr>
        <w:tabs>
          <w:tab w:val="num" w:pos="720"/>
        </w:tabs>
        <w:ind w:left="720" w:hanging="360"/>
      </w:pPr>
      <w:rPr>
        <w:rFonts w:ascii="Times New Roman" w:hAnsi="Times New Roman" w:cs="Times New Roman" w:hint="default"/>
      </w:rPr>
    </w:lvl>
    <w:lvl w:ilvl="1" w:tplc="6FCAFE2E">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C7601"/>
    <w:multiLevelType w:val="hybridMultilevel"/>
    <w:tmpl w:val="EE9ECB08"/>
    <w:lvl w:ilvl="0" w:tplc="D1820B5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E685473"/>
    <w:multiLevelType w:val="multilevel"/>
    <w:tmpl w:val="1A3E2CF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89" w:hanging="64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32"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704" w:hanging="1440"/>
      </w:pPr>
      <w:rPr>
        <w:rFonts w:hint="default"/>
      </w:rPr>
    </w:lvl>
    <w:lvl w:ilvl="7">
      <w:start w:val="1"/>
      <w:numFmt w:val="decimal"/>
      <w:isLgl/>
      <w:lvlText w:val="%1.%2.%3.%4.%5.%6.%7.%8"/>
      <w:lvlJc w:val="left"/>
      <w:pPr>
        <w:ind w:left="5188" w:hanging="1440"/>
      </w:pPr>
      <w:rPr>
        <w:rFonts w:hint="default"/>
      </w:rPr>
    </w:lvl>
    <w:lvl w:ilvl="8">
      <w:start w:val="1"/>
      <w:numFmt w:val="decimal"/>
      <w:isLgl/>
      <w:lvlText w:val="%1.%2.%3.%4.%5.%6.%7.%8.%9"/>
      <w:lvlJc w:val="left"/>
      <w:pPr>
        <w:ind w:left="6032" w:hanging="1800"/>
      </w:pPr>
      <w:rPr>
        <w:rFonts w:hint="default"/>
      </w:rPr>
    </w:lvl>
  </w:abstractNum>
  <w:abstractNum w:abstractNumId="7" w15:restartNumberingAfterBreak="0">
    <w:nsid w:val="0F4D2425"/>
    <w:multiLevelType w:val="hybridMultilevel"/>
    <w:tmpl w:val="99144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97A8F"/>
    <w:multiLevelType w:val="hybridMultilevel"/>
    <w:tmpl w:val="15E2F364"/>
    <w:lvl w:ilvl="0" w:tplc="C736D8E6">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BE337A"/>
    <w:multiLevelType w:val="hybridMultilevel"/>
    <w:tmpl w:val="060A0C0E"/>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B635F"/>
    <w:multiLevelType w:val="multilevel"/>
    <w:tmpl w:val="58145CBC"/>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89E283A"/>
    <w:multiLevelType w:val="multilevel"/>
    <w:tmpl w:val="C53050D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0CC69C5"/>
    <w:multiLevelType w:val="multilevel"/>
    <w:tmpl w:val="5A70CD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BB0AF7"/>
    <w:multiLevelType w:val="hybridMultilevel"/>
    <w:tmpl w:val="C9402EAA"/>
    <w:lvl w:ilvl="0" w:tplc="1744E318">
      <w:start w:val="1"/>
      <w:numFmt w:val="bullet"/>
      <w:lvlText w:val=""/>
      <w:lvlJc w:val="left"/>
      <w:pPr>
        <w:tabs>
          <w:tab w:val="num" w:pos="720"/>
        </w:tabs>
        <w:ind w:left="720" w:hanging="360"/>
      </w:pPr>
      <w:rPr>
        <w:rFonts w:ascii="Wingdings" w:hAnsi="Wingdings" w:hint="default"/>
        <w:b/>
        <w:i w:val="0"/>
        <w:color w:val="auto"/>
        <w:u w:color="FFFFF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917AE"/>
    <w:multiLevelType w:val="hybridMultilevel"/>
    <w:tmpl w:val="C1E89A96"/>
    <w:lvl w:ilvl="0" w:tplc="0C0A000F">
      <w:start w:val="1"/>
      <w:numFmt w:val="decimal"/>
      <w:lvlText w:val="%1."/>
      <w:lvlJc w:val="left"/>
      <w:pPr>
        <w:tabs>
          <w:tab w:val="num" w:pos="840"/>
        </w:tabs>
        <w:ind w:left="840" w:hanging="360"/>
      </w:pPr>
      <w:rPr>
        <w:rFonts w:hint="default"/>
      </w:rPr>
    </w:lvl>
    <w:lvl w:ilvl="1" w:tplc="F3D260F6">
      <w:start w:val="30"/>
      <w:numFmt w:val="upperLetter"/>
      <w:lvlText w:val="%2."/>
      <w:lvlJc w:val="left"/>
      <w:pPr>
        <w:tabs>
          <w:tab w:val="num" w:pos="1560"/>
        </w:tabs>
        <w:ind w:left="1560" w:hanging="360"/>
      </w:pPr>
      <w:rPr>
        <w:rFonts w:hint="default"/>
      </w:rPr>
    </w:lvl>
    <w:lvl w:ilvl="2" w:tplc="0A605110">
      <w:numFmt w:val="decimal"/>
      <w:lvlText w:val="%3"/>
      <w:lvlJc w:val="left"/>
      <w:pPr>
        <w:tabs>
          <w:tab w:val="num" w:pos="2460"/>
        </w:tabs>
        <w:ind w:left="2460" w:hanging="360"/>
      </w:pPr>
      <w:rPr>
        <w:rFonts w:hint="default"/>
      </w:r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5" w15:restartNumberingAfterBreak="0">
    <w:nsid w:val="2CE80960"/>
    <w:multiLevelType w:val="hybridMultilevel"/>
    <w:tmpl w:val="9E2C8B12"/>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4309F"/>
    <w:multiLevelType w:val="hybridMultilevel"/>
    <w:tmpl w:val="13F4EFD2"/>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C0796"/>
    <w:multiLevelType w:val="hybridMultilevel"/>
    <w:tmpl w:val="84C88B9E"/>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A40DA"/>
    <w:multiLevelType w:val="multilevel"/>
    <w:tmpl w:val="CD7480DA"/>
    <w:lvl w:ilvl="0">
      <w:start w:val="1"/>
      <w:numFmt w:val="decimal"/>
      <w:pStyle w:val="TDC15"/>
      <w:lvlText w:val="PT.%1"/>
      <w:lvlJc w:val="left"/>
      <w:pPr>
        <w:tabs>
          <w:tab w:val="num" w:pos="1570"/>
        </w:tabs>
        <w:ind w:left="850" w:firstLine="0"/>
      </w:pPr>
      <w:rPr>
        <w:rFonts w:hint="default"/>
      </w:rPr>
    </w:lvl>
    <w:lvl w:ilvl="1">
      <w:start w:val="1"/>
      <w:numFmt w:val="decimalZero"/>
      <w:pStyle w:val="TDC16"/>
      <w:lvlText w:val="%1.%2"/>
      <w:lvlJc w:val="left"/>
      <w:pPr>
        <w:tabs>
          <w:tab w:val="num" w:pos="1210"/>
        </w:tabs>
        <w:ind w:left="850" w:firstLine="0"/>
      </w:pPr>
      <w:rPr>
        <w:rFonts w:hint="default"/>
      </w:rPr>
    </w:lvl>
    <w:lvl w:ilvl="2">
      <w:start w:val="1"/>
      <w:numFmt w:val="none"/>
      <w:lvlText w:val=""/>
      <w:lvlJc w:val="left"/>
      <w:pPr>
        <w:tabs>
          <w:tab w:val="num" w:pos="1210"/>
        </w:tabs>
        <w:ind w:left="850" w:firstLine="0"/>
      </w:pPr>
      <w:rPr>
        <w:rFonts w:hint="default"/>
      </w:rPr>
    </w:lvl>
    <w:lvl w:ilvl="3">
      <w:start w:val="1"/>
      <w:numFmt w:val="none"/>
      <w:lvlText w:val=""/>
      <w:lvlJc w:val="left"/>
      <w:pPr>
        <w:tabs>
          <w:tab w:val="num" w:pos="1210"/>
        </w:tabs>
        <w:ind w:left="850" w:firstLine="0"/>
      </w:pPr>
      <w:rPr>
        <w:rFonts w:hint="default"/>
      </w:rPr>
    </w:lvl>
    <w:lvl w:ilvl="4">
      <w:start w:val="1"/>
      <w:numFmt w:val="decimal"/>
      <w:lvlText w:val="%5."/>
      <w:lvlJc w:val="left"/>
      <w:pPr>
        <w:tabs>
          <w:tab w:val="num" w:pos="1635"/>
        </w:tabs>
        <w:ind w:left="1275" w:firstLine="0"/>
      </w:pPr>
      <w:rPr>
        <w:rFonts w:hint="default"/>
      </w:rPr>
    </w:lvl>
    <w:lvl w:ilvl="5">
      <w:start w:val="1"/>
      <w:numFmt w:val="lowerLetter"/>
      <w:lvlText w:val="%6)"/>
      <w:lvlJc w:val="left"/>
      <w:pPr>
        <w:tabs>
          <w:tab w:val="num" w:pos="1984"/>
        </w:tabs>
        <w:ind w:left="1984" w:hanging="425"/>
      </w:pPr>
      <w:rPr>
        <w:rFonts w:hint="default"/>
      </w:rPr>
    </w:lvl>
    <w:lvl w:ilvl="6">
      <w:start w:val="1"/>
      <w:numFmt w:val="decimal"/>
      <w:lvlText w:val="%1.%2.%3.%4.%5.%6.%7."/>
      <w:lvlJc w:val="left"/>
      <w:pPr>
        <w:tabs>
          <w:tab w:val="num" w:pos="5331"/>
        </w:tabs>
        <w:ind w:left="4971" w:hanging="1080"/>
      </w:pPr>
      <w:rPr>
        <w:rFonts w:hint="default"/>
      </w:rPr>
    </w:lvl>
    <w:lvl w:ilvl="7">
      <w:start w:val="1"/>
      <w:numFmt w:val="decimal"/>
      <w:lvlText w:val="%1.%2.%3.%4.%5.%6.%7.%8."/>
      <w:lvlJc w:val="left"/>
      <w:pPr>
        <w:tabs>
          <w:tab w:val="num" w:pos="5691"/>
        </w:tabs>
        <w:ind w:left="5475" w:hanging="1224"/>
      </w:pPr>
      <w:rPr>
        <w:rFonts w:hint="default"/>
      </w:rPr>
    </w:lvl>
    <w:lvl w:ilvl="8">
      <w:start w:val="1"/>
      <w:numFmt w:val="decimal"/>
      <w:lvlText w:val="%1.%2.%3.%4.%5.%6.%7.%8.%9."/>
      <w:lvlJc w:val="left"/>
      <w:pPr>
        <w:tabs>
          <w:tab w:val="num" w:pos="6411"/>
        </w:tabs>
        <w:ind w:left="6051" w:hanging="1440"/>
      </w:pPr>
      <w:rPr>
        <w:rFonts w:hint="default"/>
      </w:rPr>
    </w:lvl>
  </w:abstractNum>
  <w:abstractNum w:abstractNumId="19" w15:restartNumberingAfterBreak="0">
    <w:nsid w:val="36550BE6"/>
    <w:multiLevelType w:val="hybridMultilevel"/>
    <w:tmpl w:val="361E917A"/>
    <w:lvl w:ilvl="0" w:tplc="9D66D5F6">
      <w:start w:val="1"/>
      <w:numFmt w:val="decimal"/>
      <w:lvlText w:val="%1."/>
      <w:lvlJc w:val="left"/>
      <w:pPr>
        <w:tabs>
          <w:tab w:val="num" w:pos="1200"/>
        </w:tabs>
        <w:ind w:left="1200" w:hanging="360"/>
      </w:pPr>
      <w:rPr>
        <w:b w:val="0"/>
        <w:sz w:val="20"/>
        <w:szCs w:val="20"/>
      </w:rPr>
    </w:lvl>
    <w:lvl w:ilvl="1" w:tplc="0C0A0019">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20" w15:restartNumberingAfterBreak="0">
    <w:nsid w:val="36F818B9"/>
    <w:multiLevelType w:val="hybridMultilevel"/>
    <w:tmpl w:val="B754CB22"/>
    <w:lvl w:ilvl="0" w:tplc="FEE4166E">
      <w:start w:val="1"/>
      <w:numFmt w:val="decimal"/>
      <w:lvlText w:val="%1."/>
      <w:lvlJc w:val="left"/>
      <w:pPr>
        <w:tabs>
          <w:tab w:val="num" w:pos="720"/>
        </w:tabs>
        <w:ind w:left="720" w:hanging="360"/>
      </w:pPr>
      <w:rPr>
        <w:rFonts w:hint="default"/>
      </w:rPr>
    </w:lvl>
    <w:lvl w:ilvl="1" w:tplc="6ACA2C22">
      <w:start w:val="1"/>
      <w:numFmt w:val="bullet"/>
      <w:lvlText w:val="-"/>
      <w:lvlJc w:val="left"/>
      <w:pPr>
        <w:tabs>
          <w:tab w:val="num" w:pos="2629"/>
        </w:tabs>
        <w:ind w:left="2629" w:hanging="36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BB4BAB"/>
    <w:multiLevelType w:val="hybridMultilevel"/>
    <w:tmpl w:val="31448B74"/>
    <w:lvl w:ilvl="0" w:tplc="C736D8E6">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774D2"/>
    <w:multiLevelType w:val="hybridMultilevel"/>
    <w:tmpl w:val="7F26564E"/>
    <w:lvl w:ilvl="0" w:tplc="9F8AFED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D1287"/>
    <w:multiLevelType w:val="hybridMultilevel"/>
    <w:tmpl w:val="DB18A3B2"/>
    <w:lvl w:ilvl="0" w:tplc="C736D8E6">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47078D"/>
    <w:multiLevelType w:val="hybridMultilevel"/>
    <w:tmpl w:val="A5CC0100"/>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34BF3"/>
    <w:multiLevelType w:val="multilevel"/>
    <w:tmpl w:val="F17A928A"/>
    <w:lvl w:ilvl="0">
      <w:start w:val="2"/>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22B2072"/>
    <w:multiLevelType w:val="hybridMultilevel"/>
    <w:tmpl w:val="F07424D2"/>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36DC8"/>
    <w:multiLevelType w:val="multilevel"/>
    <w:tmpl w:val="C9402EAA"/>
    <w:lvl w:ilvl="0">
      <w:start w:val="1"/>
      <w:numFmt w:val="bullet"/>
      <w:lvlText w:val=""/>
      <w:lvlJc w:val="left"/>
      <w:pPr>
        <w:tabs>
          <w:tab w:val="num" w:pos="720"/>
        </w:tabs>
        <w:ind w:left="720" w:hanging="360"/>
      </w:pPr>
      <w:rPr>
        <w:rFonts w:ascii="Wingdings" w:hAnsi="Wingdings" w:hint="default"/>
        <w:b/>
        <w:i w:val="0"/>
        <w:color w:val="auto"/>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A5438"/>
    <w:multiLevelType w:val="multilevel"/>
    <w:tmpl w:val="9760D832"/>
    <w:lvl w:ilvl="0">
      <w:start w:val="1"/>
      <w:numFmt w:val="decimal"/>
      <w:pStyle w:val="IDC8"/>
      <w:lvlText w:val="CN.%1"/>
      <w:lvlJc w:val="left"/>
      <w:pPr>
        <w:tabs>
          <w:tab w:val="num" w:pos="1145"/>
        </w:tabs>
        <w:ind w:left="425" w:firstLine="0"/>
      </w:pPr>
      <w:rPr>
        <w:rFonts w:hint="default"/>
      </w:rPr>
    </w:lvl>
    <w:lvl w:ilvl="1">
      <w:start w:val="1"/>
      <w:numFmt w:val="decimalZero"/>
      <w:pStyle w:val="IDC9"/>
      <w:lvlText w:val="%1.%2"/>
      <w:lvlJc w:val="left"/>
      <w:pPr>
        <w:tabs>
          <w:tab w:val="num" w:pos="785"/>
        </w:tabs>
        <w:ind w:left="425" w:firstLine="0"/>
      </w:pPr>
      <w:rPr>
        <w:rFonts w:hint="default"/>
      </w:rPr>
    </w:lvl>
    <w:lvl w:ilvl="2">
      <w:start w:val="1"/>
      <w:numFmt w:val="decimal"/>
      <w:pStyle w:val="TDC10"/>
      <w:lvlText w:val="%1.%2.%3"/>
      <w:lvlJc w:val="left"/>
      <w:pPr>
        <w:tabs>
          <w:tab w:val="num" w:pos="1145"/>
        </w:tabs>
        <w:ind w:left="425" w:firstLine="0"/>
      </w:pPr>
      <w:rPr>
        <w:rFonts w:hint="default"/>
      </w:rPr>
    </w:lvl>
    <w:lvl w:ilvl="3">
      <w:start w:val="1"/>
      <w:numFmt w:val="lowerLetter"/>
      <w:lvlText w:val="%4)"/>
      <w:lvlJc w:val="left"/>
      <w:pPr>
        <w:tabs>
          <w:tab w:val="num" w:pos="2267"/>
        </w:tabs>
        <w:ind w:left="2267" w:hanging="397"/>
      </w:pPr>
      <w:rPr>
        <w:rFonts w:hint="default"/>
      </w:rPr>
    </w:lvl>
    <w:lvl w:ilvl="4">
      <w:start w:val="1"/>
      <w:numFmt w:val="decimal"/>
      <w:lvlText w:val="(%5)"/>
      <w:lvlJc w:val="left"/>
      <w:pPr>
        <w:tabs>
          <w:tab w:val="num" w:pos="850"/>
        </w:tabs>
        <w:ind w:left="2664" w:hanging="397"/>
      </w:pPr>
      <w:rPr>
        <w:rFonts w:hint="default"/>
      </w:rPr>
    </w:lvl>
    <w:lvl w:ilvl="5">
      <w:start w:val="1"/>
      <w:numFmt w:val="lowerLetter"/>
      <w:lvlText w:val="(%6)"/>
      <w:lvlJc w:val="left"/>
      <w:pPr>
        <w:tabs>
          <w:tab w:val="num" w:pos="850"/>
        </w:tabs>
        <w:ind w:left="3061" w:hanging="397"/>
      </w:pPr>
      <w:rPr>
        <w:rFonts w:hint="default"/>
      </w:rPr>
    </w:lvl>
    <w:lvl w:ilvl="6">
      <w:start w:val="1"/>
      <w:numFmt w:val="lowerRoman"/>
      <w:lvlText w:val="(%7)"/>
      <w:lvlJc w:val="left"/>
      <w:pPr>
        <w:tabs>
          <w:tab w:val="num" w:pos="850"/>
        </w:tabs>
        <w:ind w:left="3769" w:hanging="708"/>
      </w:pPr>
      <w:rPr>
        <w:rFonts w:hint="default"/>
      </w:rPr>
    </w:lvl>
    <w:lvl w:ilvl="7">
      <w:start w:val="1"/>
      <w:numFmt w:val="lowerLetter"/>
      <w:lvlText w:val="(%8)"/>
      <w:lvlJc w:val="left"/>
      <w:pPr>
        <w:tabs>
          <w:tab w:val="num" w:pos="850"/>
        </w:tabs>
        <w:ind w:left="4477" w:hanging="708"/>
      </w:pPr>
      <w:rPr>
        <w:rFonts w:hint="default"/>
      </w:rPr>
    </w:lvl>
    <w:lvl w:ilvl="8">
      <w:start w:val="1"/>
      <w:numFmt w:val="lowerRoman"/>
      <w:lvlText w:val="(%9)"/>
      <w:lvlJc w:val="left"/>
      <w:pPr>
        <w:tabs>
          <w:tab w:val="num" w:pos="850"/>
        </w:tabs>
        <w:ind w:left="5185" w:hanging="708"/>
      </w:pPr>
      <w:rPr>
        <w:rFonts w:hint="default"/>
      </w:rPr>
    </w:lvl>
  </w:abstractNum>
  <w:abstractNum w:abstractNumId="29" w15:restartNumberingAfterBreak="0">
    <w:nsid w:val="47BF2886"/>
    <w:multiLevelType w:val="hybridMultilevel"/>
    <w:tmpl w:val="58680768"/>
    <w:lvl w:ilvl="0" w:tplc="B6AC9D5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5C7239"/>
    <w:multiLevelType w:val="hybridMultilevel"/>
    <w:tmpl w:val="A1327DF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4E71CC"/>
    <w:multiLevelType w:val="hybridMultilevel"/>
    <w:tmpl w:val="D772F18C"/>
    <w:lvl w:ilvl="0" w:tplc="89027B86">
      <w:start w:val="1"/>
      <w:numFmt w:val="bullet"/>
      <w:lvlText w:val="-"/>
      <w:lvlJc w:val="left"/>
      <w:pPr>
        <w:tabs>
          <w:tab w:val="num" w:pos="1785"/>
        </w:tabs>
        <w:ind w:left="1785" w:hanging="360"/>
      </w:pPr>
      <w:rPr>
        <w:rFonts w:hint="default"/>
        <w:b w:val="0"/>
        <w:i w:val="0"/>
        <w:color w:val="80808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F456C"/>
    <w:multiLevelType w:val="hybridMultilevel"/>
    <w:tmpl w:val="11E0120E"/>
    <w:lvl w:ilvl="0" w:tplc="B1CEBC60">
      <w:start w:val="1"/>
      <w:numFmt w:val="bullet"/>
      <w:lvlText w:val="-"/>
      <w:lvlJc w:val="left"/>
      <w:pPr>
        <w:tabs>
          <w:tab w:val="num" w:pos="672"/>
        </w:tabs>
        <w:ind w:left="672" w:hanging="312"/>
      </w:pPr>
      <w:rPr>
        <w:rFonts w:ascii="Univers (WN)" w:hAnsi="Univers (WN)" w:hint="default"/>
        <w:b/>
        <w:i w:val="0"/>
        <w:color w:val="auto"/>
        <w:u w:color="FFFFF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A6588E"/>
    <w:multiLevelType w:val="hybridMultilevel"/>
    <w:tmpl w:val="D2AE0D2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0010548"/>
    <w:multiLevelType w:val="hybridMultilevel"/>
    <w:tmpl w:val="DEB08892"/>
    <w:lvl w:ilvl="0" w:tplc="0C0A000F">
      <w:start w:val="1"/>
      <w:numFmt w:val="decimal"/>
      <w:lvlText w:val="%1."/>
      <w:lvlJc w:val="left"/>
      <w:pPr>
        <w:tabs>
          <w:tab w:val="num" w:pos="720"/>
        </w:tabs>
        <w:ind w:left="720" w:hanging="360"/>
      </w:pPr>
      <w:rPr>
        <w:rFonts w:hint="default"/>
      </w:rPr>
    </w:lvl>
    <w:lvl w:ilvl="1" w:tplc="C3DE925C">
      <w:start w:val="3"/>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6734536"/>
    <w:multiLevelType w:val="multilevel"/>
    <w:tmpl w:val="EAE4EE9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0A37A0"/>
    <w:multiLevelType w:val="hybridMultilevel"/>
    <w:tmpl w:val="38AEC988"/>
    <w:lvl w:ilvl="0" w:tplc="DDEC2A06">
      <w:numFmt w:val="decimal"/>
      <w:lvlText w:val="%1."/>
      <w:lvlJc w:val="left"/>
      <w:pPr>
        <w:tabs>
          <w:tab w:val="num" w:pos="780"/>
        </w:tabs>
        <w:ind w:left="780" w:hanging="360"/>
      </w:pPr>
      <w:rPr>
        <w:rFonts w:hint="default"/>
      </w:rPr>
    </w:lvl>
    <w:lvl w:ilvl="1" w:tplc="1E26FF94">
      <w:start w:val="1"/>
      <w:numFmt w:val="upperRoman"/>
      <w:lvlText w:val="%2."/>
      <w:lvlJc w:val="left"/>
      <w:pPr>
        <w:tabs>
          <w:tab w:val="num" w:pos="1860"/>
        </w:tabs>
        <w:ind w:left="1860" w:hanging="720"/>
      </w:pPr>
      <w:rPr>
        <w:rFont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7" w15:restartNumberingAfterBreak="0">
    <w:nsid w:val="5EFA56F5"/>
    <w:multiLevelType w:val="hybridMultilevel"/>
    <w:tmpl w:val="45821F7A"/>
    <w:lvl w:ilvl="0" w:tplc="04DA7BF8">
      <w:start w:val="1"/>
      <w:numFmt w:val="decimal"/>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8" w15:restartNumberingAfterBreak="0">
    <w:nsid w:val="5F4363E6"/>
    <w:multiLevelType w:val="hybridMultilevel"/>
    <w:tmpl w:val="7DF6DE2E"/>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521C44"/>
    <w:multiLevelType w:val="multilevel"/>
    <w:tmpl w:val="4860E9AC"/>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4E5468"/>
    <w:multiLevelType w:val="hybridMultilevel"/>
    <w:tmpl w:val="E4F4F3EC"/>
    <w:lvl w:ilvl="0" w:tplc="C736D8E6">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FE0493"/>
    <w:multiLevelType w:val="multilevel"/>
    <w:tmpl w:val="35E05FE2"/>
    <w:lvl w:ilvl="0">
      <w:start w:val="1"/>
      <w:numFmt w:val="decimal"/>
      <w:lvlText w:val="%1."/>
      <w:lvlJc w:val="left"/>
      <w:pPr>
        <w:tabs>
          <w:tab w:val="num" w:pos="720"/>
        </w:tabs>
        <w:ind w:left="720" w:hanging="360"/>
      </w:pPr>
      <w:rPr>
        <w:rFonts w:ascii="Arial" w:eastAsia="Times New Roman" w:hAnsi="Arial" w:cs="Arial"/>
      </w:rPr>
    </w:lvl>
    <w:lvl w:ilvl="1">
      <w:start w:val="1"/>
      <w:numFmt w:val="decimalZero"/>
      <w:isLgl/>
      <w:lvlText w:val="%1.%2"/>
      <w:lvlJc w:val="left"/>
      <w:pPr>
        <w:ind w:left="2839" w:hanging="705"/>
      </w:pPr>
      <w:rPr>
        <w:rFonts w:hint="default"/>
      </w:rPr>
    </w:lvl>
    <w:lvl w:ilvl="2">
      <w:start w:val="1"/>
      <w:numFmt w:val="decimal"/>
      <w:isLgl/>
      <w:lvlText w:val="%1.%2.%3"/>
      <w:lvlJc w:val="left"/>
      <w:pPr>
        <w:ind w:left="4628" w:hanging="720"/>
      </w:pPr>
      <w:rPr>
        <w:rFonts w:hint="default"/>
      </w:rPr>
    </w:lvl>
    <w:lvl w:ilvl="3">
      <w:start w:val="1"/>
      <w:numFmt w:val="decimal"/>
      <w:isLgl/>
      <w:lvlText w:val="%1.%2.%3.%4"/>
      <w:lvlJc w:val="left"/>
      <w:pPr>
        <w:ind w:left="6402" w:hanging="720"/>
      </w:pPr>
      <w:rPr>
        <w:rFonts w:hint="default"/>
      </w:rPr>
    </w:lvl>
    <w:lvl w:ilvl="4">
      <w:start w:val="1"/>
      <w:numFmt w:val="decimal"/>
      <w:isLgl/>
      <w:lvlText w:val="%1.%2.%3.%4.%5"/>
      <w:lvlJc w:val="left"/>
      <w:pPr>
        <w:ind w:left="8536" w:hanging="1080"/>
      </w:pPr>
      <w:rPr>
        <w:rFonts w:hint="default"/>
      </w:rPr>
    </w:lvl>
    <w:lvl w:ilvl="5">
      <w:start w:val="1"/>
      <w:numFmt w:val="decimal"/>
      <w:isLgl/>
      <w:lvlText w:val="%1.%2.%3.%4.%5.%6"/>
      <w:lvlJc w:val="left"/>
      <w:pPr>
        <w:ind w:left="10310" w:hanging="1080"/>
      </w:pPr>
      <w:rPr>
        <w:rFonts w:hint="default"/>
      </w:rPr>
    </w:lvl>
    <w:lvl w:ilvl="6">
      <w:start w:val="1"/>
      <w:numFmt w:val="decimal"/>
      <w:isLgl/>
      <w:lvlText w:val="%1.%2.%3.%4.%5.%6.%7"/>
      <w:lvlJc w:val="left"/>
      <w:pPr>
        <w:ind w:left="12444" w:hanging="1440"/>
      </w:pPr>
      <w:rPr>
        <w:rFonts w:hint="default"/>
      </w:rPr>
    </w:lvl>
    <w:lvl w:ilvl="7">
      <w:start w:val="1"/>
      <w:numFmt w:val="decimal"/>
      <w:isLgl/>
      <w:lvlText w:val="%1.%2.%3.%4.%5.%6.%7.%8"/>
      <w:lvlJc w:val="left"/>
      <w:pPr>
        <w:ind w:left="14218" w:hanging="1440"/>
      </w:pPr>
      <w:rPr>
        <w:rFonts w:hint="default"/>
      </w:rPr>
    </w:lvl>
    <w:lvl w:ilvl="8">
      <w:start w:val="1"/>
      <w:numFmt w:val="decimal"/>
      <w:isLgl/>
      <w:lvlText w:val="%1.%2.%3.%4.%5.%6.%7.%8.%9"/>
      <w:lvlJc w:val="left"/>
      <w:pPr>
        <w:ind w:left="16352" w:hanging="1800"/>
      </w:pPr>
      <w:rPr>
        <w:rFonts w:hint="default"/>
      </w:rPr>
    </w:lvl>
  </w:abstractNum>
  <w:abstractNum w:abstractNumId="42" w15:restartNumberingAfterBreak="0">
    <w:nsid w:val="63C24DB1"/>
    <w:multiLevelType w:val="hybridMultilevel"/>
    <w:tmpl w:val="9498F47E"/>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1E0B4F"/>
    <w:multiLevelType w:val="hybridMultilevel"/>
    <w:tmpl w:val="BA78340E"/>
    <w:lvl w:ilvl="0" w:tplc="B97C4E2E">
      <w:start w:val="2"/>
      <w:numFmt w:val="bullet"/>
      <w:lvlText w:val="-"/>
      <w:lvlJc w:val="left"/>
      <w:pPr>
        <w:ind w:left="2629"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CB57C8"/>
    <w:multiLevelType w:val="hybridMultilevel"/>
    <w:tmpl w:val="28FCD464"/>
    <w:lvl w:ilvl="0" w:tplc="B16E351C">
      <w:start w:val="1"/>
      <w:numFmt w:val="decimal"/>
      <w:lvlText w:val="%1."/>
      <w:lvlJc w:val="left"/>
      <w:pPr>
        <w:tabs>
          <w:tab w:val="num" w:pos="720"/>
        </w:tabs>
        <w:ind w:left="720" w:hanging="360"/>
      </w:pPr>
      <w:rPr>
        <w:rFonts w:hint="default"/>
      </w:rPr>
    </w:lvl>
    <w:lvl w:ilvl="1" w:tplc="C256F258">
      <w:numFmt w:val="none"/>
      <w:lvlText w:val=""/>
      <w:lvlJc w:val="left"/>
      <w:pPr>
        <w:tabs>
          <w:tab w:val="num" w:pos="360"/>
        </w:tabs>
      </w:pPr>
    </w:lvl>
    <w:lvl w:ilvl="2" w:tplc="AEA439C8">
      <w:numFmt w:val="none"/>
      <w:lvlText w:val=""/>
      <w:lvlJc w:val="left"/>
      <w:pPr>
        <w:tabs>
          <w:tab w:val="num" w:pos="360"/>
        </w:tabs>
      </w:pPr>
    </w:lvl>
    <w:lvl w:ilvl="3" w:tplc="144E40F6">
      <w:numFmt w:val="none"/>
      <w:lvlText w:val=""/>
      <w:lvlJc w:val="left"/>
      <w:pPr>
        <w:tabs>
          <w:tab w:val="num" w:pos="360"/>
        </w:tabs>
      </w:pPr>
    </w:lvl>
    <w:lvl w:ilvl="4" w:tplc="71DEB86C">
      <w:numFmt w:val="none"/>
      <w:lvlText w:val=""/>
      <w:lvlJc w:val="left"/>
      <w:pPr>
        <w:tabs>
          <w:tab w:val="num" w:pos="360"/>
        </w:tabs>
      </w:pPr>
    </w:lvl>
    <w:lvl w:ilvl="5" w:tplc="8D82528A">
      <w:numFmt w:val="none"/>
      <w:lvlText w:val=""/>
      <w:lvlJc w:val="left"/>
      <w:pPr>
        <w:tabs>
          <w:tab w:val="num" w:pos="360"/>
        </w:tabs>
      </w:pPr>
    </w:lvl>
    <w:lvl w:ilvl="6" w:tplc="0C905B4C">
      <w:numFmt w:val="none"/>
      <w:lvlText w:val=""/>
      <w:lvlJc w:val="left"/>
      <w:pPr>
        <w:tabs>
          <w:tab w:val="num" w:pos="360"/>
        </w:tabs>
      </w:pPr>
    </w:lvl>
    <w:lvl w:ilvl="7" w:tplc="D91804A4">
      <w:numFmt w:val="none"/>
      <w:lvlText w:val=""/>
      <w:lvlJc w:val="left"/>
      <w:pPr>
        <w:tabs>
          <w:tab w:val="num" w:pos="360"/>
        </w:tabs>
      </w:pPr>
    </w:lvl>
    <w:lvl w:ilvl="8" w:tplc="8826BD72">
      <w:numFmt w:val="none"/>
      <w:lvlText w:val=""/>
      <w:lvlJc w:val="left"/>
      <w:pPr>
        <w:tabs>
          <w:tab w:val="num" w:pos="360"/>
        </w:tabs>
      </w:pPr>
    </w:lvl>
  </w:abstractNum>
  <w:abstractNum w:abstractNumId="45" w15:restartNumberingAfterBreak="0">
    <w:nsid w:val="669B0EC4"/>
    <w:multiLevelType w:val="hybridMultilevel"/>
    <w:tmpl w:val="C6426694"/>
    <w:lvl w:ilvl="0" w:tplc="FB9ACA3A">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A963AD"/>
    <w:multiLevelType w:val="hybridMultilevel"/>
    <w:tmpl w:val="FCA84DE0"/>
    <w:lvl w:ilvl="0" w:tplc="0C0A000F">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7" w15:restartNumberingAfterBreak="0">
    <w:nsid w:val="6A673B1C"/>
    <w:multiLevelType w:val="hybridMultilevel"/>
    <w:tmpl w:val="C1FED28C"/>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FF79A7"/>
    <w:multiLevelType w:val="hybridMultilevel"/>
    <w:tmpl w:val="9190C702"/>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5B08F5"/>
    <w:multiLevelType w:val="hybridMultilevel"/>
    <w:tmpl w:val="ADB8E64A"/>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9325EE"/>
    <w:multiLevelType w:val="hybridMultilevel"/>
    <w:tmpl w:val="D772F18C"/>
    <w:lvl w:ilvl="0" w:tplc="CA98B220">
      <w:start w:val="1"/>
      <w:numFmt w:val="bullet"/>
      <w:lvlText w:val="-"/>
      <w:lvlJc w:val="left"/>
      <w:pPr>
        <w:tabs>
          <w:tab w:val="num" w:pos="1785"/>
        </w:tabs>
        <w:ind w:left="1785" w:hanging="360"/>
      </w:pPr>
      <w:rPr>
        <w:rFonts w:hint="default"/>
        <w:b w:val="0"/>
        <w:i w:val="0"/>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0E7C4B"/>
    <w:multiLevelType w:val="hybridMultilevel"/>
    <w:tmpl w:val="2C96E0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747C1BD2"/>
    <w:multiLevelType w:val="hybridMultilevel"/>
    <w:tmpl w:val="D826C002"/>
    <w:lvl w:ilvl="0" w:tplc="F5405A2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5396E3A"/>
    <w:multiLevelType w:val="multilevel"/>
    <w:tmpl w:val="CFD6F5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15:restartNumberingAfterBreak="0">
    <w:nsid w:val="75EE7EFA"/>
    <w:multiLevelType w:val="hybridMultilevel"/>
    <w:tmpl w:val="335818DA"/>
    <w:lvl w:ilvl="0" w:tplc="7B24A8B2">
      <w:start w:val="1"/>
      <w:numFmt w:val="decimal"/>
      <w:lvlText w:val="%1."/>
      <w:lvlJc w:val="left"/>
      <w:pPr>
        <w:ind w:left="7200" w:hanging="360"/>
      </w:pPr>
      <w:rPr>
        <w:rFonts w:hint="default"/>
        <w:sz w:val="24"/>
        <w:szCs w:val="24"/>
      </w:rPr>
    </w:lvl>
    <w:lvl w:ilvl="1" w:tplc="BFDAAF22">
      <w:start w:val="1"/>
      <w:numFmt w:val="decimal"/>
      <w:lvlText w:val="%2"/>
      <w:lvlJc w:val="left"/>
      <w:pPr>
        <w:tabs>
          <w:tab w:val="num" w:pos="7740"/>
        </w:tabs>
        <w:ind w:left="7740" w:hanging="360"/>
      </w:pPr>
      <w:rPr>
        <w:rFonts w:hint="default"/>
      </w:rPr>
    </w:lvl>
    <w:lvl w:ilvl="2" w:tplc="0C0A001B" w:tentative="1">
      <w:start w:val="1"/>
      <w:numFmt w:val="lowerRoman"/>
      <w:lvlText w:val="%3."/>
      <w:lvlJc w:val="right"/>
      <w:pPr>
        <w:ind w:left="8460" w:hanging="180"/>
      </w:pPr>
    </w:lvl>
    <w:lvl w:ilvl="3" w:tplc="0C0A000F" w:tentative="1">
      <w:start w:val="1"/>
      <w:numFmt w:val="decimal"/>
      <w:lvlText w:val="%4."/>
      <w:lvlJc w:val="left"/>
      <w:pPr>
        <w:ind w:left="9180" w:hanging="360"/>
      </w:pPr>
    </w:lvl>
    <w:lvl w:ilvl="4" w:tplc="0C0A0019" w:tentative="1">
      <w:start w:val="1"/>
      <w:numFmt w:val="lowerLetter"/>
      <w:lvlText w:val="%5."/>
      <w:lvlJc w:val="left"/>
      <w:pPr>
        <w:ind w:left="9900" w:hanging="360"/>
      </w:pPr>
    </w:lvl>
    <w:lvl w:ilvl="5" w:tplc="0C0A001B" w:tentative="1">
      <w:start w:val="1"/>
      <w:numFmt w:val="lowerRoman"/>
      <w:lvlText w:val="%6."/>
      <w:lvlJc w:val="right"/>
      <w:pPr>
        <w:ind w:left="10620" w:hanging="180"/>
      </w:pPr>
    </w:lvl>
    <w:lvl w:ilvl="6" w:tplc="0C0A000F" w:tentative="1">
      <w:start w:val="1"/>
      <w:numFmt w:val="decimal"/>
      <w:lvlText w:val="%7."/>
      <w:lvlJc w:val="left"/>
      <w:pPr>
        <w:ind w:left="11340" w:hanging="360"/>
      </w:pPr>
    </w:lvl>
    <w:lvl w:ilvl="7" w:tplc="0C0A0019" w:tentative="1">
      <w:start w:val="1"/>
      <w:numFmt w:val="lowerLetter"/>
      <w:lvlText w:val="%8."/>
      <w:lvlJc w:val="left"/>
      <w:pPr>
        <w:ind w:left="12060" w:hanging="360"/>
      </w:pPr>
    </w:lvl>
    <w:lvl w:ilvl="8" w:tplc="0C0A001B" w:tentative="1">
      <w:start w:val="1"/>
      <w:numFmt w:val="lowerRoman"/>
      <w:lvlText w:val="%9."/>
      <w:lvlJc w:val="right"/>
      <w:pPr>
        <w:ind w:left="12780" w:hanging="180"/>
      </w:pPr>
    </w:lvl>
  </w:abstractNum>
  <w:abstractNum w:abstractNumId="55" w15:restartNumberingAfterBreak="0">
    <w:nsid w:val="783F6D7F"/>
    <w:multiLevelType w:val="hybridMultilevel"/>
    <w:tmpl w:val="C6C05D74"/>
    <w:lvl w:ilvl="0" w:tplc="C736D8E6">
      <w:start w:val="1"/>
      <w:numFmt w:val="bullet"/>
      <w:lvlText w:val="•"/>
      <w:lvlJc w:val="left"/>
      <w:pPr>
        <w:tabs>
          <w:tab w:val="num" w:pos="1440"/>
        </w:tabs>
        <w:ind w:left="14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51813768">
    <w:abstractNumId w:val="20"/>
  </w:num>
  <w:num w:numId="2" w16cid:durableId="529488790">
    <w:abstractNumId w:val="14"/>
  </w:num>
  <w:num w:numId="3" w16cid:durableId="422260108">
    <w:abstractNumId w:val="6"/>
  </w:num>
  <w:num w:numId="4" w16cid:durableId="1120880905">
    <w:abstractNumId w:val="41"/>
  </w:num>
  <w:num w:numId="5" w16cid:durableId="1014772607">
    <w:abstractNumId w:val="43"/>
  </w:num>
  <w:num w:numId="6" w16cid:durableId="1120225950">
    <w:abstractNumId w:val="29"/>
  </w:num>
  <w:num w:numId="7" w16cid:durableId="2073582720">
    <w:abstractNumId w:val="54"/>
  </w:num>
  <w:num w:numId="8" w16cid:durableId="2128113578">
    <w:abstractNumId w:val="36"/>
  </w:num>
  <w:num w:numId="9" w16cid:durableId="35862756">
    <w:abstractNumId w:val="10"/>
  </w:num>
  <w:num w:numId="10" w16cid:durableId="471874792">
    <w:abstractNumId w:val="53"/>
  </w:num>
  <w:num w:numId="11" w16cid:durableId="411775125">
    <w:abstractNumId w:val="33"/>
  </w:num>
  <w:num w:numId="12" w16cid:durableId="2098667864">
    <w:abstractNumId w:val="11"/>
  </w:num>
  <w:num w:numId="13" w16cid:durableId="1187868237">
    <w:abstractNumId w:val="34"/>
  </w:num>
  <w:num w:numId="14" w16cid:durableId="1747263515">
    <w:abstractNumId w:val="12"/>
  </w:num>
  <w:num w:numId="15" w16cid:durableId="988636948">
    <w:abstractNumId w:val="44"/>
  </w:num>
  <w:num w:numId="16" w16cid:durableId="2005812167">
    <w:abstractNumId w:val="52"/>
  </w:num>
  <w:num w:numId="17" w16cid:durableId="1124926288">
    <w:abstractNumId w:val="35"/>
  </w:num>
  <w:num w:numId="18" w16cid:durableId="586184580">
    <w:abstractNumId w:val="30"/>
  </w:num>
  <w:num w:numId="19" w16cid:durableId="324171551">
    <w:abstractNumId w:val="22"/>
  </w:num>
  <w:num w:numId="20" w16cid:durableId="235095603">
    <w:abstractNumId w:val="31"/>
  </w:num>
  <w:num w:numId="21" w16cid:durableId="240911905">
    <w:abstractNumId w:val="0"/>
  </w:num>
  <w:num w:numId="22" w16cid:durableId="414598150">
    <w:abstractNumId w:val="2"/>
  </w:num>
  <w:num w:numId="23" w16cid:durableId="1055930934">
    <w:abstractNumId w:val="21"/>
  </w:num>
  <w:num w:numId="24" w16cid:durableId="939338548">
    <w:abstractNumId w:val="4"/>
  </w:num>
  <w:num w:numId="25" w16cid:durableId="871570469">
    <w:abstractNumId w:val="8"/>
  </w:num>
  <w:num w:numId="26" w16cid:durableId="563302331">
    <w:abstractNumId w:val="42"/>
  </w:num>
  <w:num w:numId="27" w16cid:durableId="605426580">
    <w:abstractNumId w:val="15"/>
  </w:num>
  <w:num w:numId="28" w16cid:durableId="665746944">
    <w:abstractNumId w:val="38"/>
  </w:num>
  <w:num w:numId="29" w16cid:durableId="275792368">
    <w:abstractNumId w:val="17"/>
  </w:num>
  <w:num w:numId="30" w16cid:durableId="1656488236">
    <w:abstractNumId w:val="47"/>
  </w:num>
  <w:num w:numId="31" w16cid:durableId="1970822161">
    <w:abstractNumId w:val="40"/>
  </w:num>
  <w:num w:numId="32" w16cid:durableId="2084797338">
    <w:abstractNumId w:val="3"/>
  </w:num>
  <w:num w:numId="33" w16cid:durableId="747116906">
    <w:abstractNumId w:val="24"/>
  </w:num>
  <w:num w:numId="34" w16cid:durableId="522131913">
    <w:abstractNumId w:val="9"/>
  </w:num>
  <w:num w:numId="35" w16cid:durableId="1287735298">
    <w:abstractNumId w:val="55"/>
  </w:num>
  <w:num w:numId="36" w16cid:durableId="1142963164">
    <w:abstractNumId w:val="1"/>
  </w:num>
  <w:num w:numId="37" w16cid:durableId="1750424267">
    <w:abstractNumId w:val="28"/>
  </w:num>
  <w:num w:numId="38" w16cid:durableId="317460382">
    <w:abstractNumId w:val="18"/>
  </w:num>
  <w:num w:numId="39" w16cid:durableId="1334383418">
    <w:abstractNumId w:val="25"/>
  </w:num>
  <w:num w:numId="40" w16cid:durableId="1666476365">
    <w:abstractNumId w:val="49"/>
  </w:num>
  <w:num w:numId="41" w16cid:durableId="1422218227">
    <w:abstractNumId w:val="26"/>
  </w:num>
  <w:num w:numId="42" w16cid:durableId="1464418652">
    <w:abstractNumId w:val="48"/>
  </w:num>
  <w:num w:numId="43" w16cid:durableId="753747983">
    <w:abstractNumId w:val="16"/>
  </w:num>
  <w:num w:numId="44" w16cid:durableId="1945377981">
    <w:abstractNumId w:val="50"/>
  </w:num>
  <w:num w:numId="45" w16cid:durableId="338777182">
    <w:abstractNumId w:val="23"/>
  </w:num>
  <w:num w:numId="46" w16cid:durableId="1576086363">
    <w:abstractNumId w:val="37"/>
  </w:num>
  <w:num w:numId="47" w16cid:durableId="826942590">
    <w:abstractNumId w:val="5"/>
  </w:num>
  <w:num w:numId="48" w16cid:durableId="1606960397">
    <w:abstractNumId w:val="39"/>
  </w:num>
  <w:num w:numId="49" w16cid:durableId="1049764045">
    <w:abstractNumId w:val="19"/>
  </w:num>
  <w:num w:numId="50" w16cid:durableId="332612949">
    <w:abstractNumId w:val="7"/>
  </w:num>
  <w:num w:numId="51" w16cid:durableId="1407454861">
    <w:abstractNumId w:val="45"/>
  </w:num>
  <w:num w:numId="52" w16cid:durableId="1724403059">
    <w:abstractNumId w:val="51"/>
  </w:num>
  <w:num w:numId="53" w16cid:durableId="641153947">
    <w:abstractNumId w:val="46"/>
  </w:num>
  <w:num w:numId="54" w16cid:durableId="1911304328">
    <w:abstractNumId w:val="13"/>
  </w:num>
  <w:num w:numId="55" w16cid:durableId="1465393433">
    <w:abstractNumId w:val="27"/>
  </w:num>
  <w:num w:numId="56" w16cid:durableId="218517485">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o:colormru v:ext="edit" colors="#6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EC"/>
    <w:rsid w:val="0000032B"/>
    <w:rsid w:val="00001C41"/>
    <w:rsid w:val="00001E1B"/>
    <w:rsid w:val="0000285E"/>
    <w:rsid w:val="00002D41"/>
    <w:rsid w:val="0000341F"/>
    <w:rsid w:val="00004FA9"/>
    <w:rsid w:val="000056BC"/>
    <w:rsid w:val="00006F34"/>
    <w:rsid w:val="000107B6"/>
    <w:rsid w:val="00010B4C"/>
    <w:rsid w:val="0001147F"/>
    <w:rsid w:val="0001156F"/>
    <w:rsid w:val="00011ECA"/>
    <w:rsid w:val="00012D45"/>
    <w:rsid w:val="00013F16"/>
    <w:rsid w:val="0001501E"/>
    <w:rsid w:val="0001517D"/>
    <w:rsid w:val="0001597D"/>
    <w:rsid w:val="000172BC"/>
    <w:rsid w:val="00017700"/>
    <w:rsid w:val="00020D14"/>
    <w:rsid w:val="00021206"/>
    <w:rsid w:val="000213DB"/>
    <w:rsid w:val="000217A5"/>
    <w:rsid w:val="0002183B"/>
    <w:rsid w:val="00022053"/>
    <w:rsid w:val="00022490"/>
    <w:rsid w:val="00022A40"/>
    <w:rsid w:val="000230CE"/>
    <w:rsid w:val="00023122"/>
    <w:rsid w:val="000231AF"/>
    <w:rsid w:val="0002334F"/>
    <w:rsid w:val="000239E8"/>
    <w:rsid w:val="00025C00"/>
    <w:rsid w:val="00025DA2"/>
    <w:rsid w:val="00026516"/>
    <w:rsid w:val="000272E5"/>
    <w:rsid w:val="000277D9"/>
    <w:rsid w:val="00027FC7"/>
    <w:rsid w:val="0003071D"/>
    <w:rsid w:val="00030CA9"/>
    <w:rsid w:val="00030CC9"/>
    <w:rsid w:val="000334D7"/>
    <w:rsid w:val="00035209"/>
    <w:rsid w:val="000356F4"/>
    <w:rsid w:val="00035F81"/>
    <w:rsid w:val="000370E5"/>
    <w:rsid w:val="00037656"/>
    <w:rsid w:val="00041378"/>
    <w:rsid w:val="000424D9"/>
    <w:rsid w:val="00042720"/>
    <w:rsid w:val="0004397A"/>
    <w:rsid w:val="000455BA"/>
    <w:rsid w:val="00045CB6"/>
    <w:rsid w:val="00046DF8"/>
    <w:rsid w:val="00047068"/>
    <w:rsid w:val="000475D6"/>
    <w:rsid w:val="00047C7A"/>
    <w:rsid w:val="00050434"/>
    <w:rsid w:val="0005157D"/>
    <w:rsid w:val="000524E1"/>
    <w:rsid w:val="00052A68"/>
    <w:rsid w:val="000535B0"/>
    <w:rsid w:val="00053FAC"/>
    <w:rsid w:val="000559D4"/>
    <w:rsid w:val="0005639C"/>
    <w:rsid w:val="0005733F"/>
    <w:rsid w:val="00057ACC"/>
    <w:rsid w:val="00057BF5"/>
    <w:rsid w:val="00060C42"/>
    <w:rsid w:val="0006339A"/>
    <w:rsid w:val="0006391C"/>
    <w:rsid w:val="00063D7B"/>
    <w:rsid w:val="00065673"/>
    <w:rsid w:val="00065E69"/>
    <w:rsid w:val="0006666A"/>
    <w:rsid w:val="00066800"/>
    <w:rsid w:val="000669C7"/>
    <w:rsid w:val="000706A6"/>
    <w:rsid w:val="00071732"/>
    <w:rsid w:val="00071FA5"/>
    <w:rsid w:val="00072229"/>
    <w:rsid w:val="00072331"/>
    <w:rsid w:val="00073172"/>
    <w:rsid w:val="0007334E"/>
    <w:rsid w:val="0007347D"/>
    <w:rsid w:val="000748AB"/>
    <w:rsid w:val="0007490B"/>
    <w:rsid w:val="00075093"/>
    <w:rsid w:val="000759F7"/>
    <w:rsid w:val="00075C81"/>
    <w:rsid w:val="00076AA9"/>
    <w:rsid w:val="00077F65"/>
    <w:rsid w:val="00080064"/>
    <w:rsid w:val="0008103B"/>
    <w:rsid w:val="000817A3"/>
    <w:rsid w:val="00081B65"/>
    <w:rsid w:val="00081D01"/>
    <w:rsid w:val="00082BE3"/>
    <w:rsid w:val="0008328C"/>
    <w:rsid w:val="00083585"/>
    <w:rsid w:val="000836A1"/>
    <w:rsid w:val="00084110"/>
    <w:rsid w:val="00084A62"/>
    <w:rsid w:val="00084D15"/>
    <w:rsid w:val="00085405"/>
    <w:rsid w:val="00085495"/>
    <w:rsid w:val="00085CDC"/>
    <w:rsid w:val="0008795C"/>
    <w:rsid w:val="00091646"/>
    <w:rsid w:val="00092166"/>
    <w:rsid w:val="00092480"/>
    <w:rsid w:val="000937FE"/>
    <w:rsid w:val="0009467F"/>
    <w:rsid w:val="00095AAF"/>
    <w:rsid w:val="00096D26"/>
    <w:rsid w:val="00097059"/>
    <w:rsid w:val="000A418A"/>
    <w:rsid w:val="000A46EC"/>
    <w:rsid w:val="000A69E3"/>
    <w:rsid w:val="000A7048"/>
    <w:rsid w:val="000A71D0"/>
    <w:rsid w:val="000A7475"/>
    <w:rsid w:val="000A75C9"/>
    <w:rsid w:val="000A7CD6"/>
    <w:rsid w:val="000B1AB7"/>
    <w:rsid w:val="000B27E6"/>
    <w:rsid w:val="000B30AE"/>
    <w:rsid w:val="000B7477"/>
    <w:rsid w:val="000B79E5"/>
    <w:rsid w:val="000B7C6E"/>
    <w:rsid w:val="000B7D04"/>
    <w:rsid w:val="000C1501"/>
    <w:rsid w:val="000C1E41"/>
    <w:rsid w:val="000C3D18"/>
    <w:rsid w:val="000C4292"/>
    <w:rsid w:val="000C42EC"/>
    <w:rsid w:val="000C4514"/>
    <w:rsid w:val="000C4ED7"/>
    <w:rsid w:val="000C552E"/>
    <w:rsid w:val="000C79AF"/>
    <w:rsid w:val="000D1199"/>
    <w:rsid w:val="000D1ECC"/>
    <w:rsid w:val="000D2B6D"/>
    <w:rsid w:val="000D3C2A"/>
    <w:rsid w:val="000D424D"/>
    <w:rsid w:val="000D52DD"/>
    <w:rsid w:val="000D65D4"/>
    <w:rsid w:val="000D6964"/>
    <w:rsid w:val="000D759F"/>
    <w:rsid w:val="000D75C0"/>
    <w:rsid w:val="000D7926"/>
    <w:rsid w:val="000E0D08"/>
    <w:rsid w:val="000E0FED"/>
    <w:rsid w:val="000E1449"/>
    <w:rsid w:val="000E182E"/>
    <w:rsid w:val="000E2C60"/>
    <w:rsid w:val="000E7FE0"/>
    <w:rsid w:val="000F0073"/>
    <w:rsid w:val="000F1BFE"/>
    <w:rsid w:val="000F2B4D"/>
    <w:rsid w:val="000F5179"/>
    <w:rsid w:val="000F6196"/>
    <w:rsid w:val="000F71F3"/>
    <w:rsid w:val="00101020"/>
    <w:rsid w:val="00101390"/>
    <w:rsid w:val="00101604"/>
    <w:rsid w:val="00101E2C"/>
    <w:rsid w:val="00102BA0"/>
    <w:rsid w:val="001032D6"/>
    <w:rsid w:val="001036BD"/>
    <w:rsid w:val="00103A0D"/>
    <w:rsid w:val="00106047"/>
    <w:rsid w:val="001068D8"/>
    <w:rsid w:val="001068E7"/>
    <w:rsid w:val="00107851"/>
    <w:rsid w:val="00107ED5"/>
    <w:rsid w:val="00110079"/>
    <w:rsid w:val="0011172E"/>
    <w:rsid w:val="00111808"/>
    <w:rsid w:val="00113767"/>
    <w:rsid w:val="00113D73"/>
    <w:rsid w:val="00117037"/>
    <w:rsid w:val="00117A6E"/>
    <w:rsid w:val="00120130"/>
    <w:rsid w:val="00120539"/>
    <w:rsid w:val="00120679"/>
    <w:rsid w:val="00122875"/>
    <w:rsid w:val="00122E61"/>
    <w:rsid w:val="00122FC5"/>
    <w:rsid w:val="00123340"/>
    <w:rsid w:val="001244D2"/>
    <w:rsid w:val="00124E52"/>
    <w:rsid w:val="0012782C"/>
    <w:rsid w:val="00127E9D"/>
    <w:rsid w:val="001303AB"/>
    <w:rsid w:val="00132322"/>
    <w:rsid w:val="00132896"/>
    <w:rsid w:val="00134186"/>
    <w:rsid w:val="0014208B"/>
    <w:rsid w:val="001435FF"/>
    <w:rsid w:val="00143653"/>
    <w:rsid w:val="001446E8"/>
    <w:rsid w:val="00144791"/>
    <w:rsid w:val="001451FE"/>
    <w:rsid w:val="00145E31"/>
    <w:rsid w:val="001477E4"/>
    <w:rsid w:val="00147B8A"/>
    <w:rsid w:val="00147E3A"/>
    <w:rsid w:val="00147F91"/>
    <w:rsid w:val="00150761"/>
    <w:rsid w:val="00150FDF"/>
    <w:rsid w:val="00151F38"/>
    <w:rsid w:val="00152A53"/>
    <w:rsid w:val="00152BD9"/>
    <w:rsid w:val="0015305C"/>
    <w:rsid w:val="001533A1"/>
    <w:rsid w:val="00153478"/>
    <w:rsid w:val="00153BE8"/>
    <w:rsid w:val="00153E31"/>
    <w:rsid w:val="001543F4"/>
    <w:rsid w:val="001573D7"/>
    <w:rsid w:val="0015758F"/>
    <w:rsid w:val="00157938"/>
    <w:rsid w:val="00157B3F"/>
    <w:rsid w:val="00157DEF"/>
    <w:rsid w:val="001611B9"/>
    <w:rsid w:val="00161468"/>
    <w:rsid w:val="00161528"/>
    <w:rsid w:val="00163804"/>
    <w:rsid w:val="001645E4"/>
    <w:rsid w:val="00164696"/>
    <w:rsid w:val="00164E56"/>
    <w:rsid w:val="00164F45"/>
    <w:rsid w:val="00167464"/>
    <w:rsid w:val="0016776E"/>
    <w:rsid w:val="00170950"/>
    <w:rsid w:val="001718C8"/>
    <w:rsid w:val="00171D0E"/>
    <w:rsid w:val="00171F45"/>
    <w:rsid w:val="00171F63"/>
    <w:rsid w:val="00173985"/>
    <w:rsid w:val="00173CFA"/>
    <w:rsid w:val="001743AE"/>
    <w:rsid w:val="00174E02"/>
    <w:rsid w:val="00176E56"/>
    <w:rsid w:val="00177225"/>
    <w:rsid w:val="00177833"/>
    <w:rsid w:val="0018145C"/>
    <w:rsid w:val="001827B5"/>
    <w:rsid w:val="00182ADC"/>
    <w:rsid w:val="0018367B"/>
    <w:rsid w:val="0018398F"/>
    <w:rsid w:val="001844E6"/>
    <w:rsid w:val="001847FE"/>
    <w:rsid w:val="00184E96"/>
    <w:rsid w:val="0018604E"/>
    <w:rsid w:val="00186A2A"/>
    <w:rsid w:val="00187261"/>
    <w:rsid w:val="00187631"/>
    <w:rsid w:val="00187644"/>
    <w:rsid w:val="001903CB"/>
    <w:rsid w:val="00190F99"/>
    <w:rsid w:val="00191276"/>
    <w:rsid w:val="001918E3"/>
    <w:rsid w:val="00192575"/>
    <w:rsid w:val="00193218"/>
    <w:rsid w:val="00195964"/>
    <w:rsid w:val="001959A9"/>
    <w:rsid w:val="00195BAC"/>
    <w:rsid w:val="00196122"/>
    <w:rsid w:val="00196209"/>
    <w:rsid w:val="00196329"/>
    <w:rsid w:val="0019655A"/>
    <w:rsid w:val="001972D0"/>
    <w:rsid w:val="00197970"/>
    <w:rsid w:val="001A1A5D"/>
    <w:rsid w:val="001A2710"/>
    <w:rsid w:val="001A344C"/>
    <w:rsid w:val="001A3E13"/>
    <w:rsid w:val="001A56A2"/>
    <w:rsid w:val="001A586F"/>
    <w:rsid w:val="001A6CEC"/>
    <w:rsid w:val="001A7256"/>
    <w:rsid w:val="001B02A3"/>
    <w:rsid w:val="001B10D0"/>
    <w:rsid w:val="001B1E00"/>
    <w:rsid w:val="001B3328"/>
    <w:rsid w:val="001B3AC2"/>
    <w:rsid w:val="001B3F86"/>
    <w:rsid w:val="001B4332"/>
    <w:rsid w:val="001B4EC1"/>
    <w:rsid w:val="001B566C"/>
    <w:rsid w:val="001B571C"/>
    <w:rsid w:val="001B62FF"/>
    <w:rsid w:val="001B68CC"/>
    <w:rsid w:val="001C059C"/>
    <w:rsid w:val="001C0D8F"/>
    <w:rsid w:val="001C1F8D"/>
    <w:rsid w:val="001C25B8"/>
    <w:rsid w:val="001C2FF4"/>
    <w:rsid w:val="001C3363"/>
    <w:rsid w:val="001C393E"/>
    <w:rsid w:val="001C41EF"/>
    <w:rsid w:val="001C4B70"/>
    <w:rsid w:val="001C566F"/>
    <w:rsid w:val="001C681A"/>
    <w:rsid w:val="001C6A58"/>
    <w:rsid w:val="001C7952"/>
    <w:rsid w:val="001C7AF8"/>
    <w:rsid w:val="001D4479"/>
    <w:rsid w:val="001D56D1"/>
    <w:rsid w:val="001D5EBA"/>
    <w:rsid w:val="001D69CA"/>
    <w:rsid w:val="001D6DDC"/>
    <w:rsid w:val="001D78A0"/>
    <w:rsid w:val="001D7979"/>
    <w:rsid w:val="001E01A0"/>
    <w:rsid w:val="001E4376"/>
    <w:rsid w:val="001E47E6"/>
    <w:rsid w:val="001E4F48"/>
    <w:rsid w:val="001E4FE5"/>
    <w:rsid w:val="001E6103"/>
    <w:rsid w:val="001E6121"/>
    <w:rsid w:val="001E748C"/>
    <w:rsid w:val="001F00FB"/>
    <w:rsid w:val="001F032A"/>
    <w:rsid w:val="001F08FF"/>
    <w:rsid w:val="001F0C0D"/>
    <w:rsid w:val="001F21A5"/>
    <w:rsid w:val="001F324C"/>
    <w:rsid w:val="001F3BFE"/>
    <w:rsid w:val="001F48F0"/>
    <w:rsid w:val="001F4B6A"/>
    <w:rsid w:val="001F4CA9"/>
    <w:rsid w:val="001F6180"/>
    <w:rsid w:val="001F633F"/>
    <w:rsid w:val="001F6B15"/>
    <w:rsid w:val="001F7855"/>
    <w:rsid w:val="001F7B8A"/>
    <w:rsid w:val="00200120"/>
    <w:rsid w:val="00202289"/>
    <w:rsid w:val="00202AAA"/>
    <w:rsid w:val="00202FA4"/>
    <w:rsid w:val="00203545"/>
    <w:rsid w:val="00204381"/>
    <w:rsid w:val="002049B2"/>
    <w:rsid w:val="00206B8D"/>
    <w:rsid w:val="0021066A"/>
    <w:rsid w:val="00210763"/>
    <w:rsid w:val="00211155"/>
    <w:rsid w:val="00212023"/>
    <w:rsid w:val="0021227E"/>
    <w:rsid w:val="00213370"/>
    <w:rsid w:val="00213F3B"/>
    <w:rsid w:val="0021448C"/>
    <w:rsid w:val="002145DE"/>
    <w:rsid w:val="00214A18"/>
    <w:rsid w:val="00214D6E"/>
    <w:rsid w:val="002179E1"/>
    <w:rsid w:val="00217AD2"/>
    <w:rsid w:val="002202CC"/>
    <w:rsid w:val="0022052A"/>
    <w:rsid w:val="0022093F"/>
    <w:rsid w:val="00220EAB"/>
    <w:rsid w:val="002212B2"/>
    <w:rsid w:val="002215B7"/>
    <w:rsid w:val="0022169A"/>
    <w:rsid w:val="0022245A"/>
    <w:rsid w:val="00223431"/>
    <w:rsid w:val="00223AF1"/>
    <w:rsid w:val="00223B74"/>
    <w:rsid w:val="00225CF6"/>
    <w:rsid w:val="00226AC1"/>
    <w:rsid w:val="00226C1D"/>
    <w:rsid w:val="00226FA6"/>
    <w:rsid w:val="002273B9"/>
    <w:rsid w:val="00227C4C"/>
    <w:rsid w:val="0023129E"/>
    <w:rsid w:val="00232476"/>
    <w:rsid w:val="00232B32"/>
    <w:rsid w:val="002339C9"/>
    <w:rsid w:val="00234E5E"/>
    <w:rsid w:val="00235816"/>
    <w:rsid w:val="00237474"/>
    <w:rsid w:val="0024067E"/>
    <w:rsid w:val="00240B66"/>
    <w:rsid w:val="00241451"/>
    <w:rsid w:val="002415B0"/>
    <w:rsid w:val="00241E41"/>
    <w:rsid w:val="00243BB4"/>
    <w:rsid w:val="00244CCB"/>
    <w:rsid w:val="00246015"/>
    <w:rsid w:val="002466EC"/>
    <w:rsid w:val="00247D8A"/>
    <w:rsid w:val="0025345F"/>
    <w:rsid w:val="0025350E"/>
    <w:rsid w:val="002556C7"/>
    <w:rsid w:val="002559AD"/>
    <w:rsid w:val="00257DB7"/>
    <w:rsid w:val="002604BB"/>
    <w:rsid w:val="00260634"/>
    <w:rsid w:val="002611F5"/>
    <w:rsid w:val="00261269"/>
    <w:rsid w:val="0026156E"/>
    <w:rsid w:val="002616E7"/>
    <w:rsid w:val="002619BE"/>
    <w:rsid w:val="002620F8"/>
    <w:rsid w:val="00262C38"/>
    <w:rsid w:val="00262E87"/>
    <w:rsid w:val="00263027"/>
    <w:rsid w:val="002636F1"/>
    <w:rsid w:val="00263AB2"/>
    <w:rsid w:val="002652A7"/>
    <w:rsid w:val="002663B6"/>
    <w:rsid w:val="002675DB"/>
    <w:rsid w:val="00270496"/>
    <w:rsid w:val="00270558"/>
    <w:rsid w:val="00270EA3"/>
    <w:rsid w:val="00271672"/>
    <w:rsid w:val="00272295"/>
    <w:rsid w:val="0027238D"/>
    <w:rsid w:val="0027263A"/>
    <w:rsid w:val="0027328E"/>
    <w:rsid w:val="0027371F"/>
    <w:rsid w:val="0027484B"/>
    <w:rsid w:val="00274A3E"/>
    <w:rsid w:val="00275627"/>
    <w:rsid w:val="00276BE4"/>
    <w:rsid w:val="00276C22"/>
    <w:rsid w:val="00277551"/>
    <w:rsid w:val="00277C89"/>
    <w:rsid w:val="00280372"/>
    <w:rsid w:val="00280E67"/>
    <w:rsid w:val="002812B0"/>
    <w:rsid w:val="0028156B"/>
    <w:rsid w:val="002818FC"/>
    <w:rsid w:val="00281AC3"/>
    <w:rsid w:val="002835F5"/>
    <w:rsid w:val="00285513"/>
    <w:rsid w:val="00285DC8"/>
    <w:rsid w:val="002861BF"/>
    <w:rsid w:val="00287BD2"/>
    <w:rsid w:val="00287E08"/>
    <w:rsid w:val="002918E8"/>
    <w:rsid w:val="002923D5"/>
    <w:rsid w:val="00293205"/>
    <w:rsid w:val="00294241"/>
    <w:rsid w:val="00295514"/>
    <w:rsid w:val="00295ED8"/>
    <w:rsid w:val="002A030D"/>
    <w:rsid w:val="002A05D6"/>
    <w:rsid w:val="002A2F0C"/>
    <w:rsid w:val="002A5B32"/>
    <w:rsid w:val="002A5E98"/>
    <w:rsid w:val="002A6129"/>
    <w:rsid w:val="002A6E05"/>
    <w:rsid w:val="002A6FB1"/>
    <w:rsid w:val="002A7DA0"/>
    <w:rsid w:val="002A7DD8"/>
    <w:rsid w:val="002B03D2"/>
    <w:rsid w:val="002B1918"/>
    <w:rsid w:val="002B2417"/>
    <w:rsid w:val="002B26DC"/>
    <w:rsid w:val="002B2F35"/>
    <w:rsid w:val="002B37EB"/>
    <w:rsid w:val="002B565B"/>
    <w:rsid w:val="002B5C59"/>
    <w:rsid w:val="002B7468"/>
    <w:rsid w:val="002B79F9"/>
    <w:rsid w:val="002C0C67"/>
    <w:rsid w:val="002C1C92"/>
    <w:rsid w:val="002C2D84"/>
    <w:rsid w:val="002C339B"/>
    <w:rsid w:val="002C4025"/>
    <w:rsid w:val="002C54A8"/>
    <w:rsid w:val="002C5B1C"/>
    <w:rsid w:val="002C6377"/>
    <w:rsid w:val="002C64CC"/>
    <w:rsid w:val="002D1551"/>
    <w:rsid w:val="002D1568"/>
    <w:rsid w:val="002D1F3B"/>
    <w:rsid w:val="002D2790"/>
    <w:rsid w:val="002D2D5E"/>
    <w:rsid w:val="002D3708"/>
    <w:rsid w:val="002D3EF3"/>
    <w:rsid w:val="002D4B2A"/>
    <w:rsid w:val="002D59C1"/>
    <w:rsid w:val="002E1D70"/>
    <w:rsid w:val="002E21AA"/>
    <w:rsid w:val="002E2C94"/>
    <w:rsid w:val="002E3EEC"/>
    <w:rsid w:val="002E5114"/>
    <w:rsid w:val="002E58DE"/>
    <w:rsid w:val="002E6601"/>
    <w:rsid w:val="002E739B"/>
    <w:rsid w:val="002E7FF6"/>
    <w:rsid w:val="002F19A7"/>
    <w:rsid w:val="002F2688"/>
    <w:rsid w:val="002F359E"/>
    <w:rsid w:val="002F39E2"/>
    <w:rsid w:val="002F46E4"/>
    <w:rsid w:val="002F5455"/>
    <w:rsid w:val="002F592A"/>
    <w:rsid w:val="002F6D5F"/>
    <w:rsid w:val="002F7DA4"/>
    <w:rsid w:val="002F7F9E"/>
    <w:rsid w:val="00300703"/>
    <w:rsid w:val="0030073B"/>
    <w:rsid w:val="00300FEE"/>
    <w:rsid w:val="00302A92"/>
    <w:rsid w:val="00303218"/>
    <w:rsid w:val="00303FB8"/>
    <w:rsid w:val="00306125"/>
    <w:rsid w:val="0030739C"/>
    <w:rsid w:val="00307F9A"/>
    <w:rsid w:val="00311302"/>
    <w:rsid w:val="00312772"/>
    <w:rsid w:val="00313B63"/>
    <w:rsid w:val="00313F0C"/>
    <w:rsid w:val="003140E8"/>
    <w:rsid w:val="00314652"/>
    <w:rsid w:val="00314937"/>
    <w:rsid w:val="0031609A"/>
    <w:rsid w:val="00316D71"/>
    <w:rsid w:val="003172B0"/>
    <w:rsid w:val="0031774A"/>
    <w:rsid w:val="00317947"/>
    <w:rsid w:val="00320607"/>
    <w:rsid w:val="003209D9"/>
    <w:rsid w:val="00320CA5"/>
    <w:rsid w:val="0032171D"/>
    <w:rsid w:val="00321D2D"/>
    <w:rsid w:val="00322498"/>
    <w:rsid w:val="003241AE"/>
    <w:rsid w:val="00326068"/>
    <w:rsid w:val="00326A4B"/>
    <w:rsid w:val="00327D3F"/>
    <w:rsid w:val="00327DD9"/>
    <w:rsid w:val="00330B76"/>
    <w:rsid w:val="00332EFF"/>
    <w:rsid w:val="003337CB"/>
    <w:rsid w:val="00335392"/>
    <w:rsid w:val="00335645"/>
    <w:rsid w:val="00335CE2"/>
    <w:rsid w:val="00335F25"/>
    <w:rsid w:val="0033611D"/>
    <w:rsid w:val="003370D3"/>
    <w:rsid w:val="00337AE2"/>
    <w:rsid w:val="00337D9E"/>
    <w:rsid w:val="00340DFF"/>
    <w:rsid w:val="003411E0"/>
    <w:rsid w:val="003421CB"/>
    <w:rsid w:val="00342BB7"/>
    <w:rsid w:val="00344388"/>
    <w:rsid w:val="00344595"/>
    <w:rsid w:val="003448F5"/>
    <w:rsid w:val="00344B4B"/>
    <w:rsid w:val="00344BE5"/>
    <w:rsid w:val="0034542B"/>
    <w:rsid w:val="00346C7E"/>
    <w:rsid w:val="003500F8"/>
    <w:rsid w:val="00350347"/>
    <w:rsid w:val="00350357"/>
    <w:rsid w:val="0035067F"/>
    <w:rsid w:val="00350807"/>
    <w:rsid w:val="00350998"/>
    <w:rsid w:val="0035107B"/>
    <w:rsid w:val="0035235F"/>
    <w:rsid w:val="003524AF"/>
    <w:rsid w:val="00352D5C"/>
    <w:rsid w:val="00352E02"/>
    <w:rsid w:val="003536D6"/>
    <w:rsid w:val="0035381A"/>
    <w:rsid w:val="00353B17"/>
    <w:rsid w:val="00354314"/>
    <w:rsid w:val="0035484A"/>
    <w:rsid w:val="003557BB"/>
    <w:rsid w:val="0035775D"/>
    <w:rsid w:val="00357A0E"/>
    <w:rsid w:val="00360379"/>
    <w:rsid w:val="00360CE1"/>
    <w:rsid w:val="00361F99"/>
    <w:rsid w:val="00362487"/>
    <w:rsid w:val="003642E9"/>
    <w:rsid w:val="003646ED"/>
    <w:rsid w:val="0036520A"/>
    <w:rsid w:val="00366B70"/>
    <w:rsid w:val="003675B1"/>
    <w:rsid w:val="003675D0"/>
    <w:rsid w:val="00367B73"/>
    <w:rsid w:val="003712BD"/>
    <w:rsid w:val="00371388"/>
    <w:rsid w:val="00371627"/>
    <w:rsid w:val="003722D8"/>
    <w:rsid w:val="003732C4"/>
    <w:rsid w:val="00373469"/>
    <w:rsid w:val="00373B0E"/>
    <w:rsid w:val="00375595"/>
    <w:rsid w:val="0037577E"/>
    <w:rsid w:val="003758EC"/>
    <w:rsid w:val="00377B9E"/>
    <w:rsid w:val="00380043"/>
    <w:rsid w:val="003800E3"/>
    <w:rsid w:val="00380C8E"/>
    <w:rsid w:val="00380D55"/>
    <w:rsid w:val="00380E74"/>
    <w:rsid w:val="00381749"/>
    <w:rsid w:val="003818DA"/>
    <w:rsid w:val="00382086"/>
    <w:rsid w:val="00382C98"/>
    <w:rsid w:val="003839A9"/>
    <w:rsid w:val="00383D53"/>
    <w:rsid w:val="003842F8"/>
    <w:rsid w:val="00384C54"/>
    <w:rsid w:val="00384D22"/>
    <w:rsid w:val="00385223"/>
    <w:rsid w:val="00385983"/>
    <w:rsid w:val="0038663C"/>
    <w:rsid w:val="0038721E"/>
    <w:rsid w:val="003906F4"/>
    <w:rsid w:val="0039123B"/>
    <w:rsid w:val="003913DF"/>
    <w:rsid w:val="003916F3"/>
    <w:rsid w:val="003939AD"/>
    <w:rsid w:val="00394971"/>
    <w:rsid w:val="00394CE9"/>
    <w:rsid w:val="00396174"/>
    <w:rsid w:val="003A0180"/>
    <w:rsid w:val="003A1F74"/>
    <w:rsid w:val="003A2541"/>
    <w:rsid w:val="003A2DEF"/>
    <w:rsid w:val="003A3177"/>
    <w:rsid w:val="003A336C"/>
    <w:rsid w:val="003A3D3D"/>
    <w:rsid w:val="003A4269"/>
    <w:rsid w:val="003A4A6C"/>
    <w:rsid w:val="003A4C97"/>
    <w:rsid w:val="003A520D"/>
    <w:rsid w:val="003A5368"/>
    <w:rsid w:val="003A5583"/>
    <w:rsid w:val="003A6B43"/>
    <w:rsid w:val="003A6DE5"/>
    <w:rsid w:val="003B0181"/>
    <w:rsid w:val="003B032F"/>
    <w:rsid w:val="003B0383"/>
    <w:rsid w:val="003B09E1"/>
    <w:rsid w:val="003B257A"/>
    <w:rsid w:val="003B2D5D"/>
    <w:rsid w:val="003B2FBB"/>
    <w:rsid w:val="003B4B66"/>
    <w:rsid w:val="003B4DD3"/>
    <w:rsid w:val="003B7253"/>
    <w:rsid w:val="003B758D"/>
    <w:rsid w:val="003B7A3A"/>
    <w:rsid w:val="003C05D7"/>
    <w:rsid w:val="003C0651"/>
    <w:rsid w:val="003C0C60"/>
    <w:rsid w:val="003C1874"/>
    <w:rsid w:val="003C18DD"/>
    <w:rsid w:val="003C2474"/>
    <w:rsid w:val="003C2912"/>
    <w:rsid w:val="003C2A5E"/>
    <w:rsid w:val="003C5EE9"/>
    <w:rsid w:val="003C626D"/>
    <w:rsid w:val="003C6AA4"/>
    <w:rsid w:val="003C6F06"/>
    <w:rsid w:val="003C7E70"/>
    <w:rsid w:val="003D01F0"/>
    <w:rsid w:val="003D0DBA"/>
    <w:rsid w:val="003D2740"/>
    <w:rsid w:val="003D334D"/>
    <w:rsid w:val="003D35E0"/>
    <w:rsid w:val="003D3C48"/>
    <w:rsid w:val="003D4128"/>
    <w:rsid w:val="003D4260"/>
    <w:rsid w:val="003D4F7C"/>
    <w:rsid w:val="003D555A"/>
    <w:rsid w:val="003D5695"/>
    <w:rsid w:val="003D5D63"/>
    <w:rsid w:val="003D67C7"/>
    <w:rsid w:val="003D7F78"/>
    <w:rsid w:val="003E2C96"/>
    <w:rsid w:val="003E342F"/>
    <w:rsid w:val="003E37E7"/>
    <w:rsid w:val="003E4CCA"/>
    <w:rsid w:val="003E59C1"/>
    <w:rsid w:val="003E5C68"/>
    <w:rsid w:val="003E6006"/>
    <w:rsid w:val="003E6569"/>
    <w:rsid w:val="003E699A"/>
    <w:rsid w:val="003E6A56"/>
    <w:rsid w:val="003E76A3"/>
    <w:rsid w:val="003E787D"/>
    <w:rsid w:val="003E7F89"/>
    <w:rsid w:val="003F016F"/>
    <w:rsid w:val="003F0315"/>
    <w:rsid w:val="003F06EC"/>
    <w:rsid w:val="003F073A"/>
    <w:rsid w:val="003F08AF"/>
    <w:rsid w:val="003F29AE"/>
    <w:rsid w:val="003F29E7"/>
    <w:rsid w:val="003F3312"/>
    <w:rsid w:val="003F4DBC"/>
    <w:rsid w:val="003F68E5"/>
    <w:rsid w:val="003F76E9"/>
    <w:rsid w:val="004002FE"/>
    <w:rsid w:val="0040052A"/>
    <w:rsid w:val="00400566"/>
    <w:rsid w:val="00400AA1"/>
    <w:rsid w:val="00403253"/>
    <w:rsid w:val="004062EA"/>
    <w:rsid w:val="00406346"/>
    <w:rsid w:val="00406502"/>
    <w:rsid w:val="00406A08"/>
    <w:rsid w:val="00407839"/>
    <w:rsid w:val="00410477"/>
    <w:rsid w:val="00410FD4"/>
    <w:rsid w:val="0041163C"/>
    <w:rsid w:val="004124D5"/>
    <w:rsid w:val="00412F61"/>
    <w:rsid w:val="00416D32"/>
    <w:rsid w:val="00416D86"/>
    <w:rsid w:val="004174B2"/>
    <w:rsid w:val="004206C9"/>
    <w:rsid w:val="00420722"/>
    <w:rsid w:val="004214D5"/>
    <w:rsid w:val="00422610"/>
    <w:rsid w:val="00424F44"/>
    <w:rsid w:val="004259CE"/>
    <w:rsid w:val="00425C02"/>
    <w:rsid w:val="00430E9A"/>
    <w:rsid w:val="0043243F"/>
    <w:rsid w:val="00432CBD"/>
    <w:rsid w:val="00432F52"/>
    <w:rsid w:val="00432FD6"/>
    <w:rsid w:val="004336CE"/>
    <w:rsid w:val="00433C90"/>
    <w:rsid w:val="00435FD1"/>
    <w:rsid w:val="0043615C"/>
    <w:rsid w:val="00436302"/>
    <w:rsid w:val="00436DFE"/>
    <w:rsid w:val="00437C48"/>
    <w:rsid w:val="00440A6D"/>
    <w:rsid w:val="00441672"/>
    <w:rsid w:val="004416D0"/>
    <w:rsid w:val="004417D5"/>
    <w:rsid w:val="00441AFD"/>
    <w:rsid w:val="00443F83"/>
    <w:rsid w:val="00445848"/>
    <w:rsid w:val="00445E33"/>
    <w:rsid w:val="00446A4F"/>
    <w:rsid w:val="0044726F"/>
    <w:rsid w:val="00450541"/>
    <w:rsid w:val="00450D53"/>
    <w:rsid w:val="004530D1"/>
    <w:rsid w:val="00453E41"/>
    <w:rsid w:val="0045460C"/>
    <w:rsid w:val="00454BD3"/>
    <w:rsid w:val="0045512D"/>
    <w:rsid w:val="00456E44"/>
    <w:rsid w:val="00457C81"/>
    <w:rsid w:val="0046035E"/>
    <w:rsid w:val="0046258E"/>
    <w:rsid w:val="00462A0E"/>
    <w:rsid w:val="0046344E"/>
    <w:rsid w:val="00464186"/>
    <w:rsid w:val="00464B8B"/>
    <w:rsid w:val="0046501B"/>
    <w:rsid w:val="00466D98"/>
    <w:rsid w:val="004675B7"/>
    <w:rsid w:val="00471FB0"/>
    <w:rsid w:val="00471FD3"/>
    <w:rsid w:val="0047286D"/>
    <w:rsid w:val="00474627"/>
    <w:rsid w:val="00474675"/>
    <w:rsid w:val="00474FF3"/>
    <w:rsid w:val="00475421"/>
    <w:rsid w:val="00475FFE"/>
    <w:rsid w:val="0047600C"/>
    <w:rsid w:val="00480D75"/>
    <w:rsid w:val="00481051"/>
    <w:rsid w:val="00481B84"/>
    <w:rsid w:val="004825DE"/>
    <w:rsid w:val="004826AB"/>
    <w:rsid w:val="004827E9"/>
    <w:rsid w:val="00483CE2"/>
    <w:rsid w:val="00483DC6"/>
    <w:rsid w:val="004842E7"/>
    <w:rsid w:val="004851DF"/>
    <w:rsid w:val="0048535F"/>
    <w:rsid w:val="0048669D"/>
    <w:rsid w:val="0048733C"/>
    <w:rsid w:val="0049150C"/>
    <w:rsid w:val="00492267"/>
    <w:rsid w:val="0049306B"/>
    <w:rsid w:val="00493762"/>
    <w:rsid w:val="0049454F"/>
    <w:rsid w:val="00494C66"/>
    <w:rsid w:val="00495B8A"/>
    <w:rsid w:val="00496589"/>
    <w:rsid w:val="004978D5"/>
    <w:rsid w:val="004A0BAF"/>
    <w:rsid w:val="004A0DB3"/>
    <w:rsid w:val="004A184C"/>
    <w:rsid w:val="004A2330"/>
    <w:rsid w:val="004A25BE"/>
    <w:rsid w:val="004A2D95"/>
    <w:rsid w:val="004A4347"/>
    <w:rsid w:val="004A56C5"/>
    <w:rsid w:val="004A5714"/>
    <w:rsid w:val="004A5B18"/>
    <w:rsid w:val="004A66F7"/>
    <w:rsid w:val="004A733A"/>
    <w:rsid w:val="004A77DD"/>
    <w:rsid w:val="004B06AF"/>
    <w:rsid w:val="004B24D3"/>
    <w:rsid w:val="004B26C5"/>
    <w:rsid w:val="004B2C58"/>
    <w:rsid w:val="004B3139"/>
    <w:rsid w:val="004B4274"/>
    <w:rsid w:val="004B6D28"/>
    <w:rsid w:val="004B7BCE"/>
    <w:rsid w:val="004B7EDF"/>
    <w:rsid w:val="004C1600"/>
    <w:rsid w:val="004C1926"/>
    <w:rsid w:val="004C35BC"/>
    <w:rsid w:val="004C55D6"/>
    <w:rsid w:val="004C6451"/>
    <w:rsid w:val="004C71F9"/>
    <w:rsid w:val="004C72B5"/>
    <w:rsid w:val="004D2261"/>
    <w:rsid w:val="004D347B"/>
    <w:rsid w:val="004D35DC"/>
    <w:rsid w:val="004D3B16"/>
    <w:rsid w:val="004D3BD9"/>
    <w:rsid w:val="004D42A6"/>
    <w:rsid w:val="004D4AEB"/>
    <w:rsid w:val="004D4D9B"/>
    <w:rsid w:val="004D5BCF"/>
    <w:rsid w:val="004D61A4"/>
    <w:rsid w:val="004D70F4"/>
    <w:rsid w:val="004D7968"/>
    <w:rsid w:val="004E1523"/>
    <w:rsid w:val="004E1651"/>
    <w:rsid w:val="004E17DF"/>
    <w:rsid w:val="004E1D46"/>
    <w:rsid w:val="004E1FBD"/>
    <w:rsid w:val="004E29C3"/>
    <w:rsid w:val="004E2F40"/>
    <w:rsid w:val="004E322D"/>
    <w:rsid w:val="004E3E57"/>
    <w:rsid w:val="004E582A"/>
    <w:rsid w:val="004E58F3"/>
    <w:rsid w:val="004E655B"/>
    <w:rsid w:val="004E6B92"/>
    <w:rsid w:val="004E702F"/>
    <w:rsid w:val="004E724C"/>
    <w:rsid w:val="004F0D07"/>
    <w:rsid w:val="004F2AB7"/>
    <w:rsid w:val="004F3A62"/>
    <w:rsid w:val="004F3B96"/>
    <w:rsid w:val="004F5780"/>
    <w:rsid w:val="004F5BDF"/>
    <w:rsid w:val="004F61D5"/>
    <w:rsid w:val="004F6E17"/>
    <w:rsid w:val="00500F11"/>
    <w:rsid w:val="005026D4"/>
    <w:rsid w:val="00503BF2"/>
    <w:rsid w:val="00504962"/>
    <w:rsid w:val="00504C4F"/>
    <w:rsid w:val="00504E10"/>
    <w:rsid w:val="00505D97"/>
    <w:rsid w:val="00507341"/>
    <w:rsid w:val="00510A02"/>
    <w:rsid w:val="00510D39"/>
    <w:rsid w:val="00510EC1"/>
    <w:rsid w:val="0051144F"/>
    <w:rsid w:val="00511C99"/>
    <w:rsid w:val="00512EDB"/>
    <w:rsid w:val="005132F9"/>
    <w:rsid w:val="0051525F"/>
    <w:rsid w:val="00515E4F"/>
    <w:rsid w:val="00516EEE"/>
    <w:rsid w:val="00516F0A"/>
    <w:rsid w:val="005171DA"/>
    <w:rsid w:val="00517C4B"/>
    <w:rsid w:val="005203EB"/>
    <w:rsid w:val="005206E4"/>
    <w:rsid w:val="005208F8"/>
    <w:rsid w:val="0052115C"/>
    <w:rsid w:val="00521605"/>
    <w:rsid w:val="00525528"/>
    <w:rsid w:val="00525B3E"/>
    <w:rsid w:val="005270F4"/>
    <w:rsid w:val="005331B8"/>
    <w:rsid w:val="00533A8F"/>
    <w:rsid w:val="00534816"/>
    <w:rsid w:val="005352FA"/>
    <w:rsid w:val="00535560"/>
    <w:rsid w:val="00535592"/>
    <w:rsid w:val="00535D6C"/>
    <w:rsid w:val="00535E0D"/>
    <w:rsid w:val="00535EFE"/>
    <w:rsid w:val="0053644F"/>
    <w:rsid w:val="005369B0"/>
    <w:rsid w:val="00536AB3"/>
    <w:rsid w:val="00545BCC"/>
    <w:rsid w:val="00546620"/>
    <w:rsid w:val="0054728C"/>
    <w:rsid w:val="005475AA"/>
    <w:rsid w:val="005479AA"/>
    <w:rsid w:val="00547E8E"/>
    <w:rsid w:val="00547ED0"/>
    <w:rsid w:val="00550463"/>
    <w:rsid w:val="00550996"/>
    <w:rsid w:val="00551373"/>
    <w:rsid w:val="0055149B"/>
    <w:rsid w:val="005515EC"/>
    <w:rsid w:val="005547D5"/>
    <w:rsid w:val="00554975"/>
    <w:rsid w:val="00555146"/>
    <w:rsid w:val="0055589D"/>
    <w:rsid w:val="00556F11"/>
    <w:rsid w:val="00557635"/>
    <w:rsid w:val="00557F62"/>
    <w:rsid w:val="005600A6"/>
    <w:rsid w:val="00560491"/>
    <w:rsid w:val="00561833"/>
    <w:rsid w:val="00562585"/>
    <w:rsid w:val="00562A5E"/>
    <w:rsid w:val="00563834"/>
    <w:rsid w:val="00564094"/>
    <w:rsid w:val="005658C3"/>
    <w:rsid w:val="00565AAC"/>
    <w:rsid w:val="005665FD"/>
    <w:rsid w:val="00566E23"/>
    <w:rsid w:val="00571EDB"/>
    <w:rsid w:val="00574676"/>
    <w:rsid w:val="005749DF"/>
    <w:rsid w:val="00575B59"/>
    <w:rsid w:val="005763D5"/>
    <w:rsid w:val="0057666C"/>
    <w:rsid w:val="00576C11"/>
    <w:rsid w:val="0057778D"/>
    <w:rsid w:val="00577984"/>
    <w:rsid w:val="00580952"/>
    <w:rsid w:val="005815A0"/>
    <w:rsid w:val="00582A19"/>
    <w:rsid w:val="00582B60"/>
    <w:rsid w:val="00582D7E"/>
    <w:rsid w:val="00583239"/>
    <w:rsid w:val="00583B43"/>
    <w:rsid w:val="005840B7"/>
    <w:rsid w:val="005848DF"/>
    <w:rsid w:val="005867E3"/>
    <w:rsid w:val="0058712C"/>
    <w:rsid w:val="00587279"/>
    <w:rsid w:val="0059060D"/>
    <w:rsid w:val="00590898"/>
    <w:rsid w:val="005913AF"/>
    <w:rsid w:val="005918C9"/>
    <w:rsid w:val="00592184"/>
    <w:rsid w:val="0059239B"/>
    <w:rsid w:val="00593852"/>
    <w:rsid w:val="005959A8"/>
    <w:rsid w:val="00597B92"/>
    <w:rsid w:val="00597D70"/>
    <w:rsid w:val="00597FBC"/>
    <w:rsid w:val="005A0451"/>
    <w:rsid w:val="005A0676"/>
    <w:rsid w:val="005A1B53"/>
    <w:rsid w:val="005A3387"/>
    <w:rsid w:val="005A380A"/>
    <w:rsid w:val="005A3885"/>
    <w:rsid w:val="005A4A0B"/>
    <w:rsid w:val="005A5356"/>
    <w:rsid w:val="005A5845"/>
    <w:rsid w:val="005A5E12"/>
    <w:rsid w:val="005A6790"/>
    <w:rsid w:val="005A692B"/>
    <w:rsid w:val="005B0ABD"/>
    <w:rsid w:val="005B0C52"/>
    <w:rsid w:val="005B1D61"/>
    <w:rsid w:val="005B2C2B"/>
    <w:rsid w:val="005B30C7"/>
    <w:rsid w:val="005B362D"/>
    <w:rsid w:val="005B5B44"/>
    <w:rsid w:val="005B7377"/>
    <w:rsid w:val="005B7731"/>
    <w:rsid w:val="005C005E"/>
    <w:rsid w:val="005C0319"/>
    <w:rsid w:val="005C03DB"/>
    <w:rsid w:val="005C04D4"/>
    <w:rsid w:val="005C06CA"/>
    <w:rsid w:val="005C13BC"/>
    <w:rsid w:val="005C3C22"/>
    <w:rsid w:val="005C471F"/>
    <w:rsid w:val="005C49F5"/>
    <w:rsid w:val="005C554B"/>
    <w:rsid w:val="005C55A1"/>
    <w:rsid w:val="005C78FC"/>
    <w:rsid w:val="005C79EE"/>
    <w:rsid w:val="005C7D02"/>
    <w:rsid w:val="005D07EB"/>
    <w:rsid w:val="005D15C8"/>
    <w:rsid w:val="005D254A"/>
    <w:rsid w:val="005D30D8"/>
    <w:rsid w:val="005D3A3B"/>
    <w:rsid w:val="005D5553"/>
    <w:rsid w:val="005D55A6"/>
    <w:rsid w:val="005D756F"/>
    <w:rsid w:val="005D758F"/>
    <w:rsid w:val="005E0241"/>
    <w:rsid w:val="005E0852"/>
    <w:rsid w:val="005E0932"/>
    <w:rsid w:val="005E174A"/>
    <w:rsid w:val="005E220F"/>
    <w:rsid w:val="005E2476"/>
    <w:rsid w:val="005E4A73"/>
    <w:rsid w:val="005E63C9"/>
    <w:rsid w:val="005E6ACE"/>
    <w:rsid w:val="005E6AE8"/>
    <w:rsid w:val="005E6B26"/>
    <w:rsid w:val="005E707D"/>
    <w:rsid w:val="005F03B3"/>
    <w:rsid w:val="005F13DF"/>
    <w:rsid w:val="005F2849"/>
    <w:rsid w:val="005F3EF9"/>
    <w:rsid w:val="005F581F"/>
    <w:rsid w:val="005F5979"/>
    <w:rsid w:val="005F68AF"/>
    <w:rsid w:val="005F6C1F"/>
    <w:rsid w:val="005F6CDC"/>
    <w:rsid w:val="005F6D21"/>
    <w:rsid w:val="0060003D"/>
    <w:rsid w:val="00600164"/>
    <w:rsid w:val="00600938"/>
    <w:rsid w:val="00600C2D"/>
    <w:rsid w:val="0060105F"/>
    <w:rsid w:val="00601D97"/>
    <w:rsid w:val="006026B9"/>
    <w:rsid w:val="00603C45"/>
    <w:rsid w:val="00603F70"/>
    <w:rsid w:val="006050AF"/>
    <w:rsid w:val="00606B3D"/>
    <w:rsid w:val="0060741C"/>
    <w:rsid w:val="00610996"/>
    <w:rsid w:val="00611D1F"/>
    <w:rsid w:val="006126C9"/>
    <w:rsid w:val="0061298D"/>
    <w:rsid w:val="0061349A"/>
    <w:rsid w:val="0061795B"/>
    <w:rsid w:val="006203D9"/>
    <w:rsid w:val="00620919"/>
    <w:rsid w:val="00620F18"/>
    <w:rsid w:val="006211D8"/>
    <w:rsid w:val="00621B68"/>
    <w:rsid w:val="00623BA8"/>
    <w:rsid w:val="006258F9"/>
    <w:rsid w:val="00626BF2"/>
    <w:rsid w:val="00627950"/>
    <w:rsid w:val="0063002C"/>
    <w:rsid w:val="00630A29"/>
    <w:rsid w:val="00630BE2"/>
    <w:rsid w:val="00631FA8"/>
    <w:rsid w:val="00632920"/>
    <w:rsid w:val="00634510"/>
    <w:rsid w:val="00634DD1"/>
    <w:rsid w:val="00635FD8"/>
    <w:rsid w:val="006363D6"/>
    <w:rsid w:val="006405E4"/>
    <w:rsid w:val="00642029"/>
    <w:rsid w:val="006424C6"/>
    <w:rsid w:val="00642EBD"/>
    <w:rsid w:val="006437D5"/>
    <w:rsid w:val="00643FDC"/>
    <w:rsid w:val="00645601"/>
    <w:rsid w:val="0064562B"/>
    <w:rsid w:val="0065017A"/>
    <w:rsid w:val="00651C1C"/>
    <w:rsid w:val="00652205"/>
    <w:rsid w:val="006524A2"/>
    <w:rsid w:val="006534AD"/>
    <w:rsid w:val="00653845"/>
    <w:rsid w:val="00654681"/>
    <w:rsid w:val="00654DB1"/>
    <w:rsid w:val="00655676"/>
    <w:rsid w:val="00655A49"/>
    <w:rsid w:val="0065645B"/>
    <w:rsid w:val="00660FA9"/>
    <w:rsid w:val="006613B5"/>
    <w:rsid w:val="006625C9"/>
    <w:rsid w:val="006634F2"/>
    <w:rsid w:val="00663B00"/>
    <w:rsid w:val="0066411B"/>
    <w:rsid w:val="00664A3E"/>
    <w:rsid w:val="006660FF"/>
    <w:rsid w:val="0066631B"/>
    <w:rsid w:val="006663D5"/>
    <w:rsid w:val="00666AE1"/>
    <w:rsid w:val="006679F4"/>
    <w:rsid w:val="006701FB"/>
    <w:rsid w:val="006723F3"/>
    <w:rsid w:val="006725C5"/>
    <w:rsid w:val="00674DB3"/>
    <w:rsid w:val="006754D1"/>
    <w:rsid w:val="006757E0"/>
    <w:rsid w:val="0067627B"/>
    <w:rsid w:val="00677C64"/>
    <w:rsid w:val="00680AEB"/>
    <w:rsid w:val="00682089"/>
    <w:rsid w:val="006826B3"/>
    <w:rsid w:val="00682C05"/>
    <w:rsid w:val="006833FC"/>
    <w:rsid w:val="00683E0B"/>
    <w:rsid w:val="00684462"/>
    <w:rsid w:val="006846CD"/>
    <w:rsid w:val="006849B7"/>
    <w:rsid w:val="00684A16"/>
    <w:rsid w:val="00684A55"/>
    <w:rsid w:val="00686ACB"/>
    <w:rsid w:val="00687CB0"/>
    <w:rsid w:val="00687CBF"/>
    <w:rsid w:val="006917E0"/>
    <w:rsid w:val="00691D78"/>
    <w:rsid w:val="006927A7"/>
    <w:rsid w:val="0069286A"/>
    <w:rsid w:val="0069431B"/>
    <w:rsid w:val="00694FAB"/>
    <w:rsid w:val="00696E3E"/>
    <w:rsid w:val="006A04B3"/>
    <w:rsid w:val="006A0EAC"/>
    <w:rsid w:val="006A2249"/>
    <w:rsid w:val="006A25B6"/>
    <w:rsid w:val="006A27DF"/>
    <w:rsid w:val="006A28B7"/>
    <w:rsid w:val="006A5379"/>
    <w:rsid w:val="006A5868"/>
    <w:rsid w:val="006A58E1"/>
    <w:rsid w:val="006A7826"/>
    <w:rsid w:val="006B11AA"/>
    <w:rsid w:val="006B1F7C"/>
    <w:rsid w:val="006B214C"/>
    <w:rsid w:val="006B73AF"/>
    <w:rsid w:val="006B75ED"/>
    <w:rsid w:val="006B7E3B"/>
    <w:rsid w:val="006C00B0"/>
    <w:rsid w:val="006C0DCE"/>
    <w:rsid w:val="006C114E"/>
    <w:rsid w:val="006C151F"/>
    <w:rsid w:val="006C181A"/>
    <w:rsid w:val="006C228F"/>
    <w:rsid w:val="006C2EBA"/>
    <w:rsid w:val="006C2FD3"/>
    <w:rsid w:val="006C471B"/>
    <w:rsid w:val="006C6440"/>
    <w:rsid w:val="006C6518"/>
    <w:rsid w:val="006C77A8"/>
    <w:rsid w:val="006C7C36"/>
    <w:rsid w:val="006D0232"/>
    <w:rsid w:val="006D0896"/>
    <w:rsid w:val="006D0BCA"/>
    <w:rsid w:val="006D1544"/>
    <w:rsid w:val="006D1F49"/>
    <w:rsid w:val="006D1FBB"/>
    <w:rsid w:val="006D6C05"/>
    <w:rsid w:val="006D7FCC"/>
    <w:rsid w:val="006E0E4E"/>
    <w:rsid w:val="006E1028"/>
    <w:rsid w:val="006E1E97"/>
    <w:rsid w:val="006E1EA5"/>
    <w:rsid w:val="006E6089"/>
    <w:rsid w:val="006E62DE"/>
    <w:rsid w:val="006E66C4"/>
    <w:rsid w:val="006E7330"/>
    <w:rsid w:val="006F00D0"/>
    <w:rsid w:val="006F079E"/>
    <w:rsid w:val="006F0D4B"/>
    <w:rsid w:val="006F177B"/>
    <w:rsid w:val="006F17B1"/>
    <w:rsid w:val="006F36A3"/>
    <w:rsid w:val="006F6D9E"/>
    <w:rsid w:val="00700CC1"/>
    <w:rsid w:val="00701553"/>
    <w:rsid w:val="0070170C"/>
    <w:rsid w:val="007027A8"/>
    <w:rsid w:val="00703216"/>
    <w:rsid w:val="00703330"/>
    <w:rsid w:val="00704DDF"/>
    <w:rsid w:val="0070554B"/>
    <w:rsid w:val="007070B9"/>
    <w:rsid w:val="00707433"/>
    <w:rsid w:val="0070748F"/>
    <w:rsid w:val="00711D21"/>
    <w:rsid w:val="00712B4F"/>
    <w:rsid w:val="00712DB6"/>
    <w:rsid w:val="007136F7"/>
    <w:rsid w:val="00714235"/>
    <w:rsid w:val="0071559E"/>
    <w:rsid w:val="0071578A"/>
    <w:rsid w:val="00715B53"/>
    <w:rsid w:val="00716A53"/>
    <w:rsid w:val="007173CD"/>
    <w:rsid w:val="0071755D"/>
    <w:rsid w:val="0072234F"/>
    <w:rsid w:val="007227AB"/>
    <w:rsid w:val="00722D45"/>
    <w:rsid w:val="0072303A"/>
    <w:rsid w:val="00723B4F"/>
    <w:rsid w:val="0072527D"/>
    <w:rsid w:val="00725462"/>
    <w:rsid w:val="00726D38"/>
    <w:rsid w:val="007275D6"/>
    <w:rsid w:val="00727A84"/>
    <w:rsid w:val="007302C6"/>
    <w:rsid w:val="007307F0"/>
    <w:rsid w:val="00731916"/>
    <w:rsid w:val="007334F1"/>
    <w:rsid w:val="00733BC8"/>
    <w:rsid w:val="00733CE4"/>
    <w:rsid w:val="00734E80"/>
    <w:rsid w:val="00735D64"/>
    <w:rsid w:val="00736AC1"/>
    <w:rsid w:val="00736E0D"/>
    <w:rsid w:val="00737654"/>
    <w:rsid w:val="007376F3"/>
    <w:rsid w:val="00737981"/>
    <w:rsid w:val="00737C7F"/>
    <w:rsid w:val="00740D7F"/>
    <w:rsid w:val="00740E3B"/>
    <w:rsid w:val="007417BA"/>
    <w:rsid w:val="007424F1"/>
    <w:rsid w:val="0074282A"/>
    <w:rsid w:val="007435BB"/>
    <w:rsid w:val="00743B1F"/>
    <w:rsid w:val="00744220"/>
    <w:rsid w:val="007442A9"/>
    <w:rsid w:val="00744807"/>
    <w:rsid w:val="0074503D"/>
    <w:rsid w:val="00746F0F"/>
    <w:rsid w:val="0075037E"/>
    <w:rsid w:val="007514D6"/>
    <w:rsid w:val="00752110"/>
    <w:rsid w:val="00753ADD"/>
    <w:rsid w:val="00753B58"/>
    <w:rsid w:val="00753C18"/>
    <w:rsid w:val="00754E10"/>
    <w:rsid w:val="0075554F"/>
    <w:rsid w:val="007556B7"/>
    <w:rsid w:val="00755B54"/>
    <w:rsid w:val="0075715B"/>
    <w:rsid w:val="00757486"/>
    <w:rsid w:val="00761151"/>
    <w:rsid w:val="007632D4"/>
    <w:rsid w:val="00763BF1"/>
    <w:rsid w:val="007646D9"/>
    <w:rsid w:val="00765402"/>
    <w:rsid w:val="0076561D"/>
    <w:rsid w:val="00765F43"/>
    <w:rsid w:val="0076611B"/>
    <w:rsid w:val="00767405"/>
    <w:rsid w:val="00772017"/>
    <w:rsid w:val="007726BD"/>
    <w:rsid w:val="0077387C"/>
    <w:rsid w:val="0077389F"/>
    <w:rsid w:val="007745DD"/>
    <w:rsid w:val="0077473D"/>
    <w:rsid w:val="00774F37"/>
    <w:rsid w:val="007751EC"/>
    <w:rsid w:val="0077556E"/>
    <w:rsid w:val="007757D4"/>
    <w:rsid w:val="00775EB6"/>
    <w:rsid w:val="0077666F"/>
    <w:rsid w:val="00776A84"/>
    <w:rsid w:val="00777F0F"/>
    <w:rsid w:val="00777F27"/>
    <w:rsid w:val="007804C6"/>
    <w:rsid w:val="007805DC"/>
    <w:rsid w:val="007806A6"/>
    <w:rsid w:val="0078174C"/>
    <w:rsid w:val="00781A96"/>
    <w:rsid w:val="00782513"/>
    <w:rsid w:val="00783086"/>
    <w:rsid w:val="00784984"/>
    <w:rsid w:val="00786F41"/>
    <w:rsid w:val="00787E7C"/>
    <w:rsid w:val="00790ED8"/>
    <w:rsid w:val="00791412"/>
    <w:rsid w:val="00791841"/>
    <w:rsid w:val="00794CBA"/>
    <w:rsid w:val="007950B8"/>
    <w:rsid w:val="00795372"/>
    <w:rsid w:val="007960C0"/>
    <w:rsid w:val="007963FE"/>
    <w:rsid w:val="00796C37"/>
    <w:rsid w:val="00796F2D"/>
    <w:rsid w:val="007A1836"/>
    <w:rsid w:val="007A391E"/>
    <w:rsid w:val="007A3ED0"/>
    <w:rsid w:val="007A4C3F"/>
    <w:rsid w:val="007A71C6"/>
    <w:rsid w:val="007B1AA0"/>
    <w:rsid w:val="007B6C36"/>
    <w:rsid w:val="007B761F"/>
    <w:rsid w:val="007B7B5A"/>
    <w:rsid w:val="007C04BC"/>
    <w:rsid w:val="007C05F9"/>
    <w:rsid w:val="007C0972"/>
    <w:rsid w:val="007C0AA2"/>
    <w:rsid w:val="007C0EB9"/>
    <w:rsid w:val="007C111B"/>
    <w:rsid w:val="007C2F94"/>
    <w:rsid w:val="007C421E"/>
    <w:rsid w:val="007C5291"/>
    <w:rsid w:val="007D1F81"/>
    <w:rsid w:val="007D219E"/>
    <w:rsid w:val="007D2733"/>
    <w:rsid w:val="007D2777"/>
    <w:rsid w:val="007D3475"/>
    <w:rsid w:val="007D4254"/>
    <w:rsid w:val="007D5E58"/>
    <w:rsid w:val="007D6DE4"/>
    <w:rsid w:val="007D7629"/>
    <w:rsid w:val="007D7D00"/>
    <w:rsid w:val="007E10CD"/>
    <w:rsid w:val="007E2315"/>
    <w:rsid w:val="007E294E"/>
    <w:rsid w:val="007E2CC2"/>
    <w:rsid w:val="007E2F65"/>
    <w:rsid w:val="007E37D1"/>
    <w:rsid w:val="007E437C"/>
    <w:rsid w:val="007E5784"/>
    <w:rsid w:val="007E7300"/>
    <w:rsid w:val="007E77E3"/>
    <w:rsid w:val="007F06FC"/>
    <w:rsid w:val="007F1F6A"/>
    <w:rsid w:val="007F24B3"/>
    <w:rsid w:val="007F2ADE"/>
    <w:rsid w:val="007F36FA"/>
    <w:rsid w:val="007F4F8D"/>
    <w:rsid w:val="007F5020"/>
    <w:rsid w:val="008002CB"/>
    <w:rsid w:val="00800B88"/>
    <w:rsid w:val="00801395"/>
    <w:rsid w:val="0080310B"/>
    <w:rsid w:val="00803BF2"/>
    <w:rsid w:val="00803CEC"/>
    <w:rsid w:val="0080482C"/>
    <w:rsid w:val="008051B8"/>
    <w:rsid w:val="00805777"/>
    <w:rsid w:val="00805AB4"/>
    <w:rsid w:val="0080635F"/>
    <w:rsid w:val="008078E8"/>
    <w:rsid w:val="00810B2A"/>
    <w:rsid w:val="00810F41"/>
    <w:rsid w:val="00811D32"/>
    <w:rsid w:val="00812CAC"/>
    <w:rsid w:val="008145F7"/>
    <w:rsid w:val="00814E9E"/>
    <w:rsid w:val="0081536D"/>
    <w:rsid w:val="0081618B"/>
    <w:rsid w:val="008161E4"/>
    <w:rsid w:val="00816A47"/>
    <w:rsid w:val="00817813"/>
    <w:rsid w:val="008200F2"/>
    <w:rsid w:val="00821691"/>
    <w:rsid w:val="008218E7"/>
    <w:rsid w:val="00822668"/>
    <w:rsid w:val="00823138"/>
    <w:rsid w:val="008242B4"/>
    <w:rsid w:val="00824C98"/>
    <w:rsid w:val="00825863"/>
    <w:rsid w:val="00825AB6"/>
    <w:rsid w:val="00825BD9"/>
    <w:rsid w:val="00826D31"/>
    <w:rsid w:val="00827D8F"/>
    <w:rsid w:val="00830840"/>
    <w:rsid w:val="00830B11"/>
    <w:rsid w:val="00831535"/>
    <w:rsid w:val="00831B9D"/>
    <w:rsid w:val="00832CC4"/>
    <w:rsid w:val="00833E90"/>
    <w:rsid w:val="00834098"/>
    <w:rsid w:val="00834158"/>
    <w:rsid w:val="0083434B"/>
    <w:rsid w:val="00835EF5"/>
    <w:rsid w:val="00836067"/>
    <w:rsid w:val="0083666B"/>
    <w:rsid w:val="00836E55"/>
    <w:rsid w:val="0084043F"/>
    <w:rsid w:val="00840917"/>
    <w:rsid w:val="008413CE"/>
    <w:rsid w:val="00841C90"/>
    <w:rsid w:val="008447CE"/>
    <w:rsid w:val="00845127"/>
    <w:rsid w:val="00845301"/>
    <w:rsid w:val="00845DCD"/>
    <w:rsid w:val="00845E50"/>
    <w:rsid w:val="00846185"/>
    <w:rsid w:val="008462E2"/>
    <w:rsid w:val="0084689C"/>
    <w:rsid w:val="008469ED"/>
    <w:rsid w:val="00846EA9"/>
    <w:rsid w:val="00846F80"/>
    <w:rsid w:val="00847EB9"/>
    <w:rsid w:val="00847F65"/>
    <w:rsid w:val="008528C3"/>
    <w:rsid w:val="00852B88"/>
    <w:rsid w:val="00852C50"/>
    <w:rsid w:val="00853C11"/>
    <w:rsid w:val="00854128"/>
    <w:rsid w:val="00856928"/>
    <w:rsid w:val="00856D84"/>
    <w:rsid w:val="00860AAC"/>
    <w:rsid w:val="00860B92"/>
    <w:rsid w:val="0086106F"/>
    <w:rsid w:val="00861251"/>
    <w:rsid w:val="00861F28"/>
    <w:rsid w:val="008629CC"/>
    <w:rsid w:val="00862CD4"/>
    <w:rsid w:val="00862E77"/>
    <w:rsid w:val="00862FF0"/>
    <w:rsid w:val="008630EA"/>
    <w:rsid w:val="008633BD"/>
    <w:rsid w:val="00863FBD"/>
    <w:rsid w:val="00864D1A"/>
    <w:rsid w:val="0086517F"/>
    <w:rsid w:val="00866560"/>
    <w:rsid w:val="008705B9"/>
    <w:rsid w:val="00871E2E"/>
    <w:rsid w:val="00873193"/>
    <w:rsid w:val="00873938"/>
    <w:rsid w:val="00873C9F"/>
    <w:rsid w:val="00875BBB"/>
    <w:rsid w:val="00876861"/>
    <w:rsid w:val="00876E5D"/>
    <w:rsid w:val="008771A1"/>
    <w:rsid w:val="00877289"/>
    <w:rsid w:val="00877FBF"/>
    <w:rsid w:val="00880B27"/>
    <w:rsid w:val="008820E9"/>
    <w:rsid w:val="00882AC8"/>
    <w:rsid w:val="0088399A"/>
    <w:rsid w:val="00883EC1"/>
    <w:rsid w:val="008845E8"/>
    <w:rsid w:val="00884E9E"/>
    <w:rsid w:val="00887169"/>
    <w:rsid w:val="00887BE4"/>
    <w:rsid w:val="008902C6"/>
    <w:rsid w:val="00890318"/>
    <w:rsid w:val="0089147D"/>
    <w:rsid w:val="0089328A"/>
    <w:rsid w:val="00895FD0"/>
    <w:rsid w:val="00897BD9"/>
    <w:rsid w:val="00897EA7"/>
    <w:rsid w:val="008A0380"/>
    <w:rsid w:val="008A058B"/>
    <w:rsid w:val="008A05E9"/>
    <w:rsid w:val="008A088C"/>
    <w:rsid w:val="008A098B"/>
    <w:rsid w:val="008A0E9C"/>
    <w:rsid w:val="008A2E72"/>
    <w:rsid w:val="008A44E9"/>
    <w:rsid w:val="008A5E5D"/>
    <w:rsid w:val="008A60D7"/>
    <w:rsid w:val="008A6D4C"/>
    <w:rsid w:val="008A7208"/>
    <w:rsid w:val="008A762E"/>
    <w:rsid w:val="008B06E4"/>
    <w:rsid w:val="008B0C5E"/>
    <w:rsid w:val="008B11BE"/>
    <w:rsid w:val="008B4C9B"/>
    <w:rsid w:val="008B4CB6"/>
    <w:rsid w:val="008B5412"/>
    <w:rsid w:val="008B63CB"/>
    <w:rsid w:val="008B6651"/>
    <w:rsid w:val="008B6854"/>
    <w:rsid w:val="008B6DE9"/>
    <w:rsid w:val="008B78D8"/>
    <w:rsid w:val="008B7960"/>
    <w:rsid w:val="008C1170"/>
    <w:rsid w:val="008C29DD"/>
    <w:rsid w:val="008C3573"/>
    <w:rsid w:val="008C3B4B"/>
    <w:rsid w:val="008C3BFA"/>
    <w:rsid w:val="008C63FD"/>
    <w:rsid w:val="008D0A9A"/>
    <w:rsid w:val="008D29DA"/>
    <w:rsid w:val="008D2BF5"/>
    <w:rsid w:val="008D3262"/>
    <w:rsid w:val="008D4622"/>
    <w:rsid w:val="008D4691"/>
    <w:rsid w:val="008D46E5"/>
    <w:rsid w:val="008D6930"/>
    <w:rsid w:val="008D778E"/>
    <w:rsid w:val="008E045C"/>
    <w:rsid w:val="008E05B0"/>
    <w:rsid w:val="008E229F"/>
    <w:rsid w:val="008E33BA"/>
    <w:rsid w:val="008E3835"/>
    <w:rsid w:val="008E4C89"/>
    <w:rsid w:val="008E585E"/>
    <w:rsid w:val="008E5D9C"/>
    <w:rsid w:val="008E6ADC"/>
    <w:rsid w:val="008E6E28"/>
    <w:rsid w:val="008E773A"/>
    <w:rsid w:val="008F02A5"/>
    <w:rsid w:val="008F0558"/>
    <w:rsid w:val="008F0982"/>
    <w:rsid w:val="008F0AB2"/>
    <w:rsid w:val="008F0F77"/>
    <w:rsid w:val="008F3E46"/>
    <w:rsid w:val="008F3FC7"/>
    <w:rsid w:val="008F4205"/>
    <w:rsid w:val="008F42A9"/>
    <w:rsid w:val="008F688B"/>
    <w:rsid w:val="008F68D0"/>
    <w:rsid w:val="008F6D13"/>
    <w:rsid w:val="008F6D5F"/>
    <w:rsid w:val="008F6E32"/>
    <w:rsid w:val="008F76A6"/>
    <w:rsid w:val="008F7D30"/>
    <w:rsid w:val="00901A0B"/>
    <w:rsid w:val="009020EA"/>
    <w:rsid w:val="00902A7F"/>
    <w:rsid w:val="00902E4F"/>
    <w:rsid w:val="00904EBC"/>
    <w:rsid w:val="00905E65"/>
    <w:rsid w:val="00906333"/>
    <w:rsid w:val="00907044"/>
    <w:rsid w:val="009101EA"/>
    <w:rsid w:val="009103D8"/>
    <w:rsid w:val="0091127D"/>
    <w:rsid w:val="0091203B"/>
    <w:rsid w:val="009120C6"/>
    <w:rsid w:val="009122BC"/>
    <w:rsid w:val="0091267C"/>
    <w:rsid w:val="00913B02"/>
    <w:rsid w:val="00913EEB"/>
    <w:rsid w:val="00913F60"/>
    <w:rsid w:val="00915197"/>
    <w:rsid w:val="0091592C"/>
    <w:rsid w:val="00915A30"/>
    <w:rsid w:val="00916949"/>
    <w:rsid w:val="00916A88"/>
    <w:rsid w:val="00916B40"/>
    <w:rsid w:val="00920032"/>
    <w:rsid w:val="00920926"/>
    <w:rsid w:val="009213D3"/>
    <w:rsid w:val="0092229A"/>
    <w:rsid w:val="00922DBD"/>
    <w:rsid w:val="009235C3"/>
    <w:rsid w:val="00923C81"/>
    <w:rsid w:val="00923FA6"/>
    <w:rsid w:val="0092485B"/>
    <w:rsid w:val="00924C53"/>
    <w:rsid w:val="009251EA"/>
    <w:rsid w:val="00925541"/>
    <w:rsid w:val="00925A00"/>
    <w:rsid w:val="00926366"/>
    <w:rsid w:val="00926496"/>
    <w:rsid w:val="00927239"/>
    <w:rsid w:val="0092737E"/>
    <w:rsid w:val="00931C59"/>
    <w:rsid w:val="0093268B"/>
    <w:rsid w:val="00934DA4"/>
    <w:rsid w:val="009404EE"/>
    <w:rsid w:val="00941E2A"/>
    <w:rsid w:val="009421A0"/>
    <w:rsid w:val="00943B16"/>
    <w:rsid w:val="00944359"/>
    <w:rsid w:val="0094531B"/>
    <w:rsid w:val="00947434"/>
    <w:rsid w:val="009511E0"/>
    <w:rsid w:val="00951298"/>
    <w:rsid w:val="009515CC"/>
    <w:rsid w:val="00951BBE"/>
    <w:rsid w:val="0095437F"/>
    <w:rsid w:val="0095489E"/>
    <w:rsid w:val="00954E57"/>
    <w:rsid w:val="00955894"/>
    <w:rsid w:val="00955DCC"/>
    <w:rsid w:val="00955F40"/>
    <w:rsid w:val="009568BE"/>
    <w:rsid w:val="00957477"/>
    <w:rsid w:val="00957D75"/>
    <w:rsid w:val="009602C6"/>
    <w:rsid w:val="00961B15"/>
    <w:rsid w:val="0096225F"/>
    <w:rsid w:val="00963098"/>
    <w:rsid w:val="00963D2E"/>
    <w:rsid w:val="009648D9"/>
    <w:rsid w:val="00964901"/>
    <w:rsid w:val="00966AE7"/>
    <w:rsid w:val="00967D88"/>
    <w:rsid w:val="00971373"/>
    <w:rsid w:val="00971968"/>
    <w:rsid w:val="00973F74"/>
    <w:rsid w:val="0097459C"/>
    <w:rsid w:val="00974664"/>
    <w:rsid w:val="009756A3"/>
    <w:rsid w:val="00975B7E"/>
    <w:rsid w:val="00975CA3"/>
    <w:rsid w:val="0098225A"/>
    <w:rsid w:val="0098280E"/>
    <w:rsid w:val="009833B7"/>
    <w:rsid w:val="00983660"/>
    <w:rsid w:val="00984352"/>
    <w:rsid w:val="00984DE4"/>
    <w:rsid w:val="009850DF"/>
    <w:rsid w:val="00986AF3"/>
    <w:rsid w:val="00986F43"/>
    <w:rsid w:val="0099059E"/>
    <w:rsid w:val="00990869"/>
    <w:rsid w:val="00990DB5"/>
    <w:rsid w:val="00990F1C"/>
    <w:rsid w:val="009910B5"/>
    <w:rsid w:val="00991967"/>
    <w:rsid w:val="00991D38"/>
    <w:rsid w:val="009921C8"/>
    <w:rsid w:val="00993FC2"/>
    <w:rsid w:val="00995FBD"/>
    <w:rsid w:val="00996325"/>
    <w:rsid w:val="00996CFE"/>
    <w:rsid w:val="009A01FD"/>
    <w:rsid w:val="009A31E3"/>
    <w:rsid w:val="009A4942"/>
    <w:rsid w:val="009A51A3"/>
    <w:rsid w:val="009A5722"/>
    <w:rsid w:val="009A6BED"/>
    <w:rsid w:val="009A707C"/>
    <w:rsid w:val="009A7C38"/>
    <w:rsid w:val="009A7DEC"/>
    <w:rsid w:val="009A7FF2"/>
    <w:rsid w:val="009B100A"/>
    <w:rsid w:val="009B2F9C"/>
    <w:rsid w:val="009B3490"/>
    <w:rsid w:val="009B35D3"/>
    <w:rsid w:val="009B5F1B"/>
    <w:rsid w:val="009B66E4"/>
    <w:rsid w:val="009B6F41"/>
    <w:rsid w:val="009C0368"/>
    <w:rsid w:val="009C0D99"/>
    <w:rsid w:val="009C31BB"/>
    <w:rsid w:val="009C7035"/>
    <w:rsid w:val="009D06B5"/>
    <w:rsid w:val="009D1050"/>
    <w:rsid w:val="009D46AB"/>
    <w:rsid w:val="009D55C2"/>
    <w:rsid w:val="009D57E8"/>
    <w:rsid w:val="009D5A93"/>
    <w:rsid w:val="009E271B"/>
    <w:rsid w:val="009E42A3"/>
    <w:rsid w:val="009E4392"/>
    <w:rsid w:val="009E46F5"/>
    <w:rsid w:val="009E4E9B"/>
    <w:rsid w:val="009E5033"/>
    <w:rsid w:val="009E64AD"/>
    <w:rsid w:val="009E65C4"/>
    <w:rsid w:val="009E6878"/>
    <w:rsid w:val="009E6BD5"/>
    <w:rsid w:val="009E6CE1"/>
    <w:rsid w:val="009E7A85"/>
    <w:rsid w:val="009F222A"/>
    <w:rsid w:val="009F3179"/>
    <w:rsid w:val="009F4AD7"/>
    <w:rsid w:val="009F4C6E"/>
    <w:rsid w:val="009F61ED"/>
    <w:rsid w:val="009F62A3"/>
    <w:rsid w:val="009F6808"/>
    <w:rsid w:val="009F72BD"/>
    <w:rsid w:val="009F77AC"/>
    <w:rsid w:val="009F7F3E"/>
    <w:rsid w:val="00A0064D"/>
    <w:rsid w:val="00A01BDF"/>
    <w:rsid w:val="00A02A6D"/>
    <w:rsid w:val="00A039AB"/>
    <w:rsid w:val="00A05A51"/>
    <w:rsid w:val="00A06862"/>
    <w:rsid w:val="00A077DD"/>
    <w:rsid w:val="00A07C73"/>
    <w:rsid w:val="00A10056"/>
    <w:rsid w:val="00A1035D"/>
    <w:rsid w:val="00A10A81"/>
    <w:rsid w:val="00A12AB6"/>
    <w:rsid w:val="00A12E3A"/>
    <w:rsid w:val="00A134C4"/>
    <w:rsid w:val="00A134C6"/>
    <w:rsid w:val="00A13D10"/>
    <w:rsid w:val="00A14327"/>
    <w:rsid w:val="00A1747A"/>
    <w:rsid w:val="00A20904"/>
    <w:rsid w:val="00A22118"/>
    <w:rsid w:val="00A23C01"/>
    <w:rsid w:val="00A24647"/>
    <w:rsid w:val="00A248E5"/>
    <w:rsid w:val="00A25632"/>
    <w:rsid w:val="00A26597"/>
    <w:rsid w:val="00A27292"/>
    <w:rsid w:val="00A30AB1"/>
    <w:rsid w:val="00A3167F"/>
    <w:rsid w:val="00A347F9"/>
    <w:rsid w:val="00A34CE0"/>
    <w:rsid w:val="00A35439"/>
    <w:rsid w:val="00A36CCC"/>
    <w:rsid w:val="00A36F48"/>
    <w:rsid w:val="00A37359"/>
    <w:rsid w:val="00A37BBD"/>
    <w:rsid w:val="00A37D0A"/>
    <w:rsid w:val="00A4116A"/>
    <w:rsid w:val="00A41240"/>
    <w:rsid w:val="00A41DCB"/>
    <w:rsid w:val="00A426A0"/>
    <w:rsid w:val="00A42AC6"/>
    <w:rsid w:val="00A4304B"/>
    <w:rsid w:val="00A43C23"/>
    <w:rsid w:val="00A43F2D"/>
    <w:rsid w:val="00A4451B"/>
    <w:rsid w:val="00A4473C"/>
    <w:rsid w:val="00A44A99"/>
    <w:rsid w:val="00A44B58"/>
    <w:rsid w:val="00A46547"/>
    <w:rsid w:val="00A4769B"/>
    <w:rsid w:val="00A50AAB"/>
    <w:rsid w:val="00A51518"/>
    <w:rsid w:val="00A51913"/>
    <w:rsid w:val="00A51C60"/>
    <w:rsid w:val="00A52551"/>
    <w:rsid w:val="00A526EA"/>
    <w:rsid w:val="00A52EF3"/>
    <w:rsid w:val="00A53EB4"/>
    <w:rsid w:val="00A56AFF"/>
    <w:rsid w:val="00A56B3E"/>
    <w:rsid w:val="00A57558"/>
    <w:rsid w:val="00A57803"/>
    <w:rsid w:val="00A614F9"/>
    <w:rsid w:val="00A61EBF"/>
    <w:rsid w:val="00A61F2E"/>
    <w:rsid w:val="00A630AC"/>
    <w:rsid w:val="00A63A69"/>
    <w:rsid w:val="00A64797"/>
    <w:rsid w:val="00A649BA"/>
    <w:rsid w:val="00A64B2E"/>
    <w:rsid w:val="00A652A1"/>
    <w:rsid w:val="00A65397"/>
    <w:rsid w:val="00A655D5"/>
    <w:rsid w:val="00A667EF"/>
    <w:rsid w:val="00A670C8"/>
    <w:rsid w:val="00A6741F"/>
    <w:rsid w:val="00A67FED"/>
    <w:rsid w:val="00A70259"/>
    <w:rsid w:val="00A70973"/>
    <w:rsid w:val="00A71ECF"/>
    <w:rsid w:val="00A72CB6"/>
    <w:rsid w:val="00A735DD"/>
    <w:rsid w:val="00A73901"/>
    <w:rsid w:val="00A756E2"/>
    <w:rsid w:val="00A773F5"/>
    <w:rsid w:val="00A800A0"/>
    <w:rsid w:val="00A80313"/>
    <w:rsid w:val="00A804DE"/>
    <w:rsid w:val="00A80C0B"/>
    <w:rsid w:val="00A81A49"/>
    <w:rsid w:val="00A81DA6"/>
    <w:rsid w:val="00A823F9"/>
    <w:rsid w:val="00A831F0"/>
    <w:rsid w:val="00A84F28"/>
    <w:rsid w:val="00A85512"/>
    <w:rsid w:val="00A87178"/>
    <w:rsid w:val="00A875F7"/>
    <w:rsid w:val="00A901C2"/>
    <w:rsid w:val="00A90857"/>
    <w:rsid w:val="00A93B06"/>
    <w:rsid w:val="00A93D85"/>
    <w:rsid w:val="00A940DD"/>
    <w:rsid w:val="00A94CD5"/>
    <w:rsid w:val="00A96AC1"/>
    <w:rsid w:val="00A97CB8"/>
    <w:rsid w:val="00AA0BF2"/>
    <w:rsid w:val="00AA3F40"/>
    <w:rsid w:val="00AA487F"/>
    <w:rsid w:val="00AA7530"/>
    <w:rsid w:val="00AB0BF8"/>
    <w:rsid w:val="00AB11FE"/>
    <w:rsid w:val="00AB220E"/>
    <w:rsid w:val="00AB411E"/>
    <w:rsid w:val="00AB48C4"/>
    <w:rsid w:val="00AB508F"/>
    <w:rsid w:val="00AB51C4"/>
    <w:rsid w:val="00AB5E66"/>
    <w:rsid w:val="00AB6AD3"/>
    <w:rsid w:val="00AB6C0C"/>
    <w:rsid w:val="00AC1918"/>
    <w:rsid w:val="00AC268B"/>
    <w:rsid w:val="00AC397D"/>
    <w:rsid w:val="00AC4232"/>
    <w:rsid w:val="00AC4418"/>
    <w:rsid w:val="00AC5C0B"/>
    <w:rsid w:val="00AC7C97"/>
    <w:rsid w:val="00AD08A4"/>
    <w:rsid w:val="00AD13A4"/>
    <w:rsid w:val="00AD1438"/>
    <w:rsid w:val="00AD177E"/>
    <w:rsid w:val="00AD18EB"/>
    <w:rsid w:val="00AD2245"/>
    <w:rsid w:val="00AD23B2"/>
    <w:rsid w:val="00AD2430"/>
    <w:rsid w:val="00AD3595"/>
    <w:rsid w:val="00AD3DDE"/>
    <w:rsid w:val="00AD6266"/>
    <w:rsid w:val="00AD6563"/>
    <w:rsid w:val="00AD6E1B"/>
    <w:rsid w:val="00AD7B11"/>
    <w:rsid w:val="00AD7EC5"/>
    <w:rsid w:val="00AE0789"/>
    <w:rsid w:val="00AE08FE"/>
    <w:rsid w:val="00AE0A02"/>
    <w:rsid w:val="00AE0B8F"/>
    <w:rsid w:val="00AE1391"/>
    <w:rsid w:val="00AE14D3"/>
    <w:rsid w:val="00AE15F4"/>
    <w:rsid w:val="00AE218E"/>
    <w:rsid w:val="00AE2BEB"/>
    <w:rsid w:val="00AE5692"/>
    <w:rsid w:val="00AE6ADD"/>
    <w:rsid w:val="00AF001E"/>
    <w:rsid w:val="00AF0217"/>
    <w:rsid w:val="00AF0BC4"/>
    <w:rsid w:val="00AF0EF2"/>
    <w:rsid w:val="00AF12A6"/>
    <w:rsid w:val="00AF1670"/>
    <w:rsid w:val="00AF18BF"/>
    <w:rsid w:val="00AF33C0"/>
    <w:rsid w:val="00AF36FD"/>
    <w:rsid w:val="00AF3A5F"/>
    <w:rsid w:val="00AF4099"/>
    <w:rsid w:val="00AF46B3"/>
    <w:rsid w:val="00AF5B7F"/>
    <w:rsid w:val="00AF65BE"/>
    <w:rsid w:val="00AF7EB9"/>
    <w:rsid w:val="00B018E1"/>
    <w:rsid w:val="00B03CC4"/>
    <w:rsid w:val="00B04D1C"/>
    <w:rsid w:val="00B057D0"/>
    <w:rsid w:val="00B059B0"/>
    <w:rsid w:val="00B05AC6"/>
    <w:rsid w:val="00B070AF"/>
    <w:rsid w:val="00B070C5"/>
    <w:rsid w:val="00B07B0F"/>
    <w:rsid w:val="00B07CA7"/>
    <w:rsid w:val="00B11339"/>
    <w:rsid w:val="00B11522"/>
    <w:rsid w:val="00B11E46"/>
    <w:rsid w:val="00B120AB"/>
    <w:rsid w:val="00B123EE"/>
    <w:rsid w:val="00B134C0"/>
    <w:rsid w:val="00B1466B"/>
    <w:rsid w:val="00B15966"/>
    <w:rsid w:val="00B16C83"/>
    <w:rsid w:val="00B1735E"/>
    <w:rsid w:val="00B179CF"/>
    <w:rsid w:val="00B20462"/>
    <w:rsid w:val="00B204D2"/>
    <w:rsid w:val="00B20A27"/>
    <w:rsid w:val="00B21013"/>
    <w:rsid w:val="00B22FB5"/>
    <w:rsid w:val="00B2543E"/>
    <w:rsid w:val="00B25D23"/>
    <w:rsid w:val="00B26585"/>
    <w:rsid w:val="00B30778"/>
    <w:rsid w:val="00B310C8"/>
    <w:rsid w:val="00B31862"/>
    <w:rsid w:val="00B34DE6"/>
    <w:rsid w:val="00B35149"/>
    <w:rsid w:val="00B354C7"/>
    <w:rsid w:val="00B358B0"/>
    <w:rsid w:val="00B36332"/>
    <w:rsid w:val="00B366D3"/>
    <w:rsid w:val="00B37404"/>
    <w:rsid w:val="00B40999"/>
    <w:rsid w:val="00B41A69"/>
    <w:rsid w:val="00B41C75"/>
    <w:rsid w:val="00B41D55"/>
    <w:rsid w:val="00B436EB"/>
    <w:rsid w:val="00B4471A"/>
    <w:rsid w:val="00B44766"/>
    <w:rsid w:val="00B44D48"/>
    <w:rsid w:val="00B451B8"/>
    <w:rsid w:val="00B458CE"/>
    <w:rsid w:val="00B45FAD"/>
    <w:rsid w:val="00B466D3"/>
    <w:rsid w:val="00B46A37"/>
    <w:rsid w:val="00B477E3"/>
    <w:rsid w:val="00B47BCB"/>
    <w:rsid w:val="00B47DBD"/>
    <w:rsid w:val="00B5008C"/>
    <w:rsid w:val="00B50E5D"/>
    <w:rsid w:val="00B51719"/>
    <w:rsid w:val="00B51FC7"/>
    <w:rsid w:val="00B5242F"/>
    <w:rsid w:val="00B52BF7"/>
    <w:rsid w:val="00B5397F"/>
    <w:rsid w:val="00B54475"/>
    <w:rsid w:val="00B56029"/>
    <w:rsid w:val="00B56D59"/>
    <w:rsid w:val="00B56DB7"/>
    <w:rsid w:val="00B57A10"/>
    <w:rsid w:val="00B60894"/>
    <w:rsid w:val="00B61A8E"/>
    <w:rsid w:val="00B623EB"/>
    <w:rsid w:val="00B62BAE"/>
    <w:rsid w:val="00B63348"/>
    <w:rsid w:val="00B63EE6"/>
    <w:rsid w:val="00B6433C"/>
    <w:rsid w:val="00B65D4E"/>
    <w:rsid w:val="00B6620F"/>
    <w:rsid w:val="00B66C9A"/>
    <w:rsid w:val="00B67A0E"/>
    <w:rsid w:val="00B67C7A"/>
    <w:rsid w:val="00B70CD8"/>
    <w:rsid w:val="00B70E47"/>
    <w:rsid w:val="00B70F4C"/>
    <w:rsid w:val="00B715F1"/>
    <w:rsid w:val="00B71889"/>
    <w:rsid w:val="00B72B86"/>
    <w:rsid w:val="00B73344"/>
    <w:rsid w:val="00B738F4"/>
    <w:rsid w:val="00B73ED0"/>
    <w:rsid w:val="00B73FE1"/>
    <w:rsid w:val="00B76844"/>
    <w:rsid w:val="00B777DA"/>
    <w:rsid w:val="00B77CAB"/>
    <w:rsid w:val="00B801D6"/>
    <w:rsid w:val="00B80485"/>
    <w:rsid w:val="00B804F6"/>
    <w:rsid w:val="00B8077D"/>
    <w:rsid w:val="00B81025"/>
    <w:rsid w:val="00B8228A"/>
    <w:rsid w:val="00B828BF"/>
    <w:rsid w:val="00B82912"/>
    <w:rsid w:val="00B82C93"/>
    <w:rsid w:val="00B833B1"/>
    <w:rsid w:val="00B834AE"/>
    <w:rsid w:val="00B8467D"/>
    <w:rsid w:val="00B84F42"/>
    <w:rsid w:val="00B861FF"/>
    <w:rsid w:val="00B86807"/>
    <w:rsid w:val="00B8774D"/>
    <w:rsid w:val="00B9047A"/>
    <w:rsid w:val="00B9049E"/>
    <w:rsid w:val="00B90D6F"/>
    <w:rsid w:val="00B90EE4"/>
    <w:rsid w:val="00B92797"/>
    <w:rsid w:val="00B9280B"/>
    <w:rsid w:val="00B93F83"/>
    <w:rsid w:val="00B94614"/>
    <w:rsid w:val="00B94663"/>
    <w:rsid w:val="00B95C38"/>
    <w:rsid w:val="00B96000"/>
    <w:rsid w:val="00B97529"/>
    <w:rsid w:val="00B975F3"/>
    <w:rsid w:val="00BA0B13"/>
    <w:rsid w:val="00BA0EE1"/>
    <w:rsid w:val="00BA141E"/>
    <w:rsid w:val="00BA1810"/>
    <w:rsid w:val="00BA1DB7"/>
    <w:rsid w:val="00BA3790"/>
    <w:rsid w:val="00BA3C96"/>
    <w:rsid w:val="00BA4F4A"/>
    <w:rsid w:val="00BA5B2A"/>
    <w:rsid w:val="00BA7C5F"/>
    <w:rsid w:val="00BA7C89"/>
    <w:rsid w:val="00BA7EE5"/>
    <w:rsid w:val="00BB2A8B"/>
    <w:rsid w:val="00BB39F0"/>
    <w:rsid w:val="00BB3ACC"/>
    <w:rsid w:val="00BB41EA"/>
    <w:rsid w:val="00BB53AA"/>
    <w:rsid w:val="00BB6860"/>
    <w:rsid w:val="00BB6AAD"/>
    <w:rsid w:val="00BB6C03"/>
    <w:rsid w:val="00BB6E69"/>
    <w:rsid w:val="00BB6FFF"/>
    <w:rsid w:val="00BC0285"/>
    <w:rsid w:val="00BC14D6"/>
    <w:rsid w:val="00BC3754"/>
    <w:rsid w:val="00BC4022"/>
    <w:rsid w:val="00BC6952"/>
    <w:rsid w:val="00BC778C"/>
    <w:rsid w:val="00BD1230"/>
    <w:rsid w:val="00BD14BA"/>
    <w:rsid w:val="00BD1E20"/>
    <w:rsid w:val="00BD250B"/>
    <w:rsid w:val="00BD28DF"/>
    <w:rsid w:val="00BD3C3F"/>
    <w:rsid w:val="00BD3E1A"/>
    <w:rsid w:val="00BD4AD9"/>
    <w:rsid w:val="00BD58BC"/>
    <w:rsid w:val="00BD5B33"/>
    <w:rsid w:val="00BD5CC3"/>
    <w:rsid w:val="00BD6006"/>
    <w:rsid w:val="00BD6D9D"/>
    <w:rsid w:val="00BD7EF3"/>
    <w:rsid w:val="00BE02CF"/>
    <w:rsid w:val="00BE0B76"/>
    <w:rsid w:val="00BE0FD4"/>
    <w:rsid w:val="00BE1E57"/>
    <w:rsid w:val="00BE4F1B"/>
    <w:rsid w:val="00BE50BA"/>
    <w:rsid w:val="00BE56F3"/>
    <w:rsid w:val="00BE7F6C"/>
    <w:rsid w:val="00BE7FBA"/>
    <w:rsid w:val="00BF000B"/>
    <w:rsid w:val="00BF085C"/>
    <w:rsid w:val="00BF104B"/>
    <w:rsid w:val="00BF2251"/>
    <w:rsid w:val="00BF23D6"/>
    <w:rsid w:val="00BF2A4B"/>
    <w:rsid w:val="00BF352F"/>
    <w:rsid w:val="00BF3970"/>
    <w:rsid w:val="00BF506A"/>
    <w:rsid w:val="00BF5721"/>
    <w:rsid w:val="00BF7260"/>
    <w:rsid w:val="00BF7711"/>
    <w:rsid w:val="00C0077C"/>
    <w:rsid w:val="00C0195C"/>
    <w:rsid w:val="00C01B70"/>
    <w:rsid w:val="00C01C47"/>
    <w:rsid w:val="00C022ED"/>
    <w:rsid w:val="00C04283"/>
    <w:rsid w:val="00C04292"/>
    <w:rsid w:val="00C04447"/>
    <w:rsid w:val="00C045F9"/>
    <w:rsid w:val="00C054B4"/>
    <w:rsid w:val="00C054D6"/>
    <w:rsid w:val="00C056DB"/>
    <w:rsid w:val="00C06B04"/>
    <w:rsid w:val="00C074EC"/>
    <w:rsid w:val="00C07D8B"/>
    <w:rsid w:val="00C1070E"/>
    <w:rsid w:val="00C11191"/>
    <w:rsid w:val="00C113CC"/>
    <w:rsid w:val="00C1171E"/>
    <w:rsid w:val="00C11BC7"/>
    <w:rsid w:val="00C12D00"/>
    <w:rsid w:val="00C1333B"/>
    <w:rsid w:val="00C15F7C"/>
    <w:rsid w:val="00C16D25"/>
    <w:rsid w:val="00C17163"/>
    <w:rsid w:val="00C20D67"/>
    <w:rsid w:val="00C22881"/>
    <w:rsid w:val="00C2359C"/>
    <w:rsid w:val="00C25A16"/>
    <w:rsid w:val="00C25E23"/>
    <w:rsid w:val="00C27C09"/>
    <w:rsid w:val="00C30A23"/>
    <w:rsid w:val="00C31D99"/>
    <w:rsid w:val="00C32293"/>
    <w:rsid w:val="00C34583"/>
    <w:rsid w:val="00C34E71"/>
    <w:rsid w:val="00C35EDF"/>
    <w:rsid w:val="00C378D5"/>
    <w:rsid w:val="00C37AED"/>
    <w:rsid w:val="00C40165"/>
    <w:rsid w:val="00C41649"/>
    <w:rsid w:val="00C4238C"/>
    <w:rsid w:val="00C4275E"/>
    <w:rsid w:val="00C42DD8"/>
    <w:rsid w:val="00C42EDA"/>
    <w:rsid w:val="00C4390B"/>
    <w:rsid w:val="00C43C9D"/>
    <w:rsid w:val="00C44004"/>
    <w:rsid w:val="00C4415E"/>
    <w:rsid w:val="00C441B8"/>
    <w:rsid w:val="00C44ABB"/>
    <w:rsid w:val="00C451FA"/>
    <w:rsid w:val="00C45994"/>
    <w:rsid w:val="00C46D22"/>
    <w:rsid w:val="00C46E92"/>
    <w:rsid w:val="00C47C47"/>
    <w:rsid w:val="00C501E2"/>
    <w:rsid w:val="00C5089E"/>
    <w:rsid w:val="00C50A40"/>
    <w:rsid w:val="00C50DE1"/>
    <w:rsid w:val="00C518AD"/>
    <w:rsid w:val="00C522FC"/>
    <w:rsid w:val="00C52376"/>
    <w:rsid w:val="00C537AD"/>
    <w:rsid w:val="00C53C12"/>
    <w:rsid w:val="00C53CDD"/>
    <w:rsid w:val="00C54249"/>
    <w:rsid w:val="00C5484E"/>
    <w:rsid w:val="00C5565D"/>
    <w:rsid w:val="00C55BFD"/>
    <w:rsid w:val="00C55D37"/>
    <w:rsid w:val="00C55FCC"/>
    <w:rsid w:val="00C5698D"/>
    <w:rsid w:val="00C56DCF"/>
    <w:rsid w:val="00C572CE"/>
    <w:rsid w:val="00C60E05"/>
    <w:rsid w:val="00C61341"/>
    <w:rsid w:val="00C61916"/>
    <w:rsid w:val="00C6312A"/>
    <w:rsid w:val="00C63737"/>
    <w:rsid w:val="00C63EBC"/>
    <w:rsid w:val="00C63F8D"/>
    <w:rsid w:val="00C65AE5"/>
    <w:rsid w:val="00C66304"/>
    <w:rsid w:val="00C665E1"/>
    <w:rsid w:val="00C7067E"/>
    <w:rsid w:val="00C7070B"/>
    <w:rsid w:val="00C712E8"/>
    <w:rsid w:val="00C73996"/>
    <w:rsid w:val="00C73A31"/>
    <w:rsid w:val="00C74400"/>
    <w:rsid w:val="00C753A3"/>
    <w:rsid w:val="00C76CD1"/>
    <w:rsid w:val="00C775AE"/>
    <w:rsid w:val="00C77DE0"/>
    <w:rsid w:val="00C809B3"/>
    <w:rsid w:val="00C80B05"/>
    <w:rsid w:val="00C81129"/>
    <w:rsid w:val="00C82869"/>
    <w:rsid w:val="00C8353F"/>
    <w:rsid w:val="00C85343"/>
    <w:rsid w:val="00C85659"/>
    <w:rsid w:val="00C8574E"/>
    <w:rsid w:val="00C859C8"/>
    <w:rsid w:val="00C86394"/>
    <w:rsid w:val="00C86B65"/>
    <w:rsid w:val="00C87480"/>
    <w:rsid w:val="00C87C29"/>
    <w:rsid w:val="00C87C5C"/>
    <w:rsid w:val="00C914C2"/>
    <w:rsid w:val="00C916A6"/>
    <w:rsid w:val="00C91940"/>
    <w:rsid w:val="00C91DF6"/>
    <w:rsid w:val="00C92197"/>
    <w:rsid w:val="00C92BFA"/>
    <w:rsid w:val="00C939E0"/>
    <w:rsid w:val="00C93A9E"/>
    <w:rsid w:val="00C93AEF"/>
    <w:rsid w:val="00C93F2A"/>
    <w:rsid w:val="00C942FF"/>
    <w:rsid w:val="00C94359"/>
    <w:rsid w:val="00C9493B"/>
    <w:rsid w:val="00C95AC2"/>
    <w:rsid w:val="00CA05DA"/>
    <w:rsid w:val="00CA0721"/>
    <w:rsid w:val="00CA0FD2"/>
    <w:rsid w:val="00CA4F0E"/>
    <w:rsid w:val="00CA7D9B"/>
    <w:rsid w:val="00CB0EC4"/>
    <w:rsid w:val="00CB1721"/>
    <w:rsid w:val="00CB1E9F"/>
    <w:rsid w:val="00CB2087"/>
    <w:rsid w:val="00CB2306"/>
    <w:rsid w:val="00CB316F"/>
    <w:rsid w:val="00CB3B07"/>
    <w:rsid w:val="00CB3E35"/>
    <w:rsid w:val="00CB470F"/>
    <w:rsid w:val="00CB47C4"/>
    <w:rsid w:val="00CB6091"/>
    <w:rsid w:val="00CB6900"/>
    <w:rsid w:val="00CC0E82"/>
    <w:rsid w:val="00CC1171"/>
    <w:rsid w:val="00CC19F4"/>
    <w:rsid w:val="00CC5003"/>
    <w:rsid w:val="00CC579A"/>
    <w:rsid w:val="00CC72E1"/>
    <w:rsid w:val="00CD1B45"/>
    <w:rsid w:val="00CD208B"/>
    <w:rsid w:val="00CD2203"/>
    <w:rsid w:val="00CD26E4"/>
    <w:rsid w:val="00CD360D"/>
    <w:rsid w:val="00CD37DC"/>
    <w:rsid w:val="00CD38BA"/>
    <w:rsid w:val="00CD3CB1"/>
    <w:rsid w:val="00CD5CD2"/>
    <w:rsid w:val="00CD5DB1"/>
    <w:rsid w:val="00CD7BD5"/>
    <w:rsid w:val="00CE159A"/>
    <w:rsid w:val="00CE25EE"/>
    <w:rsid w:val="00CE2B12"/>
    <w:rsid w:val="00CE5762"/>
    <w:rsid w:val="00CE6562"/>
    <w:rsid w:val="00CF0A2B"/>
    <w:rsid w:val="00CF0E36"/>
    <w:rsid w:val="00CF168E"/>
    <w:rsid w:val="00CF17B5"/>
    <w:rsid w:val="00CF1C51"/>
    <w:rsid w:val="00CF2100"/>
    <w:rsid w:val="00CF3F4A"/>
    <w:rsid w:val="00CF486F"/>
    <w:rsid w:val="00CF4C7B"/>
    <w:rsid w:val="00CF4E03"/>
    <w:rsid w:val="00CF5482"/>
    <w:rsid w:val="00CF5B85"/>
    <w:rsid w:val="00CF7F57"/>
    <w:rsid w:val="00D00952"/>
    <w:rsid w:val="00D00A03"/>
    <w:rsid w:val="00D01BE3"/>
    <w:rsid w:val="00D028F8"/>
    <w:rsid w:val="00D02EC3"/>
    <w:rsid w:val="00D02EFB"/>
    <w:rsid w:val="00D03B37"/>
    <w:rsid w:val="00D05E22"/>
    <w:rsid w:val="00D06A13"/>
    <w:rsid w:val="00D079AD"/>
    <w:rsid w:val="00D1065B"/>
    <w:rsid w:val="00D115FE"/>
    <w:rsid w:val="00D117E1"/>
    <w:rsid w:val="00D11845"/>
    <w:rsid w:val="00D119F8"/>
    <w:rsid w:val="00D14588"/>
    <w:rsid w:val="00D14A4C"/>
    <w:rsid w:val="00D15236"/>
    <w:rsid w:val="00D1560D"/>
    <w:rsid w:val="00D15A15"/>
    <w:rsid w:val="00D2020D"/>
    <w:rsid w:val="00D2028E"/>
    <w:rsid w:val="00D20C26"/>
    <w:rsid w:val="00D20E9B"/>
    <w:rsid w:val="00D232A0"/>
    <w:rsid w:val="00D23576"/>
    <w:rsid w:val="00D23A09"/>
    <w:rsid w:val="00D247F2"/>
    <w:rsid w:val="00D24AAD"/>
    <w:rsid w:val="00D24C57"/>
    <w:rsid w:val="00D25467"/>
    <w:rsid w:val="00D27660"/>
    <w:rsid w:val="00D278E9"/>
    <w:rsid w:val="00D303A7"/>
    <w:rsid w:val="00D30518"/>
    <w:rsid w:val="00D30AA1"/>
    <w:rsid w:val="00D31025"/>
    <w:rsid w:val="00D316B3"/>
    <w:rsid w:val="00D319D7"/>
    <w:rsid w:val="00D332B3"/>
    <w:rsid w:val="00D33CD0"/>
    <w:rsid w:val="00D33E80"/>
    <w:rsid w:val="00D34380"/>
    <w:rsid w:val="00D34E0A"/>
    <w:rsid w:val="00D34E70"/>
    <w:rsid w:val="00D3558F"/>
    <w:rsid w:val="00D3604F"/>
    <w:rsid w:val="00D4081A"/>
    <w:rsid w:val="00D40AE6"/>
    <w:rsid w:val="00D40DFC"/>
    <w:rsid w:val="00D4126A"/>
    <w:rsid w:val="00D42B65"/>
    <w:rsid w:val="00D46D7B"/>
    <w:rsid w:val="00D515F7"/>
    <w:rsid w:val="00D520D8"/>
    <w:rsid w:val="00D528F2"/>
    <w:rsid w:val="00D52904"/>
    <w:rsid w:val="00D5296A"/>
    <w:rsid w:val="00D55159"/>
    <w:rsid w:val="00D55168"/>
    <w:rsid w:val="00D5715D"/>
    <w:rsid w:val="00D61B3D"/>
    <w:rsid w:val="00D61CEF"/>
    <w:rsid w:val="00D625E0"/>
    <w:rsid w:val="00D652BB"/>
    <w:rsid w:val="00D65A0E"/>
    <w:rsid w:val="00D65A88"/>
    <w:rsid w:val="00D65C81"/>
    <w:rsid w:val="00D70936"/>
    <w:rsid w:val="00D721A0"/>
    <w:rsid w:val="00D7406E"/>
    <w:rsid w:val="00D75647"/>
    <w:rsid w:val="00D762A1"/>
    <w:rsid w:val="00D7755C"/>
    <w:rsid w:val="00D778C7"/>
    <w:rsid w:val="00D803B2"/>
    <w:rsid w:val="00D812BC"/>
    <w:rsid w:val="00D81475"/>
    <w:rsid w:val="00D81ABE"/>
    <w:rsid w:val="00D82163"/>
    <w:rsid w:val="00D84066"/>
    <w:rsid w:val="00D84DC9"/>
    <w:rsid w:val="00D850D3"/>
    <w:rsid w:val="00D85310"/>
    <w:rsid w:val="00D855E1"/>
    <w:rsid w:val="00D8563A"/>
    <w:rsid w:val="00D860EE"/>
    <w:rsid w:val="00D914FE"/>
    <w:rsid w:val="00D915E0"/>
    <w:rsid w:val="00D92B60"/>
    <w:rsid w:val="00D954AE"/>
    <w:rsid w:val="00D97415"/>
    <w:rsid w:val="00D97582"/>
    <w:rsid w:val="00D978B6"/>
    <w:rsid w:val="00DA0780"/>
    <w:rsid w:val="00DA23C2"/>
    <w:rsid w:val="00DA2FEC"/>
    <w:rsid w:val="00DA32E0"/>
    <w:rsid w:val="00DA3BB0"/>
    <w:rsid w:val="00DA5D04"/>
    <w:rsid w:val="00DA6C90"/>
    <w:rsid w:val="00DA6D26"/>
    <w:rsid w:val="00DB0861"/>
    <w:rsid w:val="00DB0A6B"/>
    <w:rsid w:val="00DB1C37"/>
    <w:rsid w:val="00DB25AE"/>
    <w:rsid w:val="00DB25CC"/>
    <w:rsid w:val="00DB26CD"/>
    <w:rsid w:val="00DB2772"/>
    <w:rsid w:val="00DB2CC9"/>
    <w:rsid w:val="00DB30A0"/>
    <w:rsid w:val="00DB33A0"/>
    <w:rsid w:val="00DB3A68"/>
    <w:rsid w:val="00DB3C41"/>
    <w:rsid w:val="00DB3FFA"/>
    <w:rsid w:val="00DB4093"/>
    <w:rsid w:val="00DB4F2D"/>
    <w:rsid w:val="00DB5838"/>
    <w:rsid w:val="00DB5FC0"/>
    <w:rsid w:val="00DB609B"/>
    <w:rsid w:val="00DB646C"/>
    <w:rsid w:val="00DB6694"/>
    <w:rsid w:val="00DB69C4"/>
    <w:rsid w:val="00DC00DB"/>
    <w:rsid w:val="00DC0C14"/>
    <w:rsid w:val="00DC0F46"/>
    <w:rsid w:val="00DC265D"/>
    <w:rsid w:val="00DC29A2"/>
    <w:rsid w:val="00DC2E27"/>
    <w:rsid w:val="00DC3687"/>
    <w:rsid w:val="00DC6A46"/>
    <w:rsid w:val="00DD1686"/>
    <w:rsid w:val="00DD2350"/>
    <w:rsid w:val="00DD2831"/>
    <w:rsid w:val="00DD32DA"/>
    <w:rsid w:val="00DD3CCD"/>
    <w:rsid w:val="00DD44A7"/>
    <w:rsid w:val="00DD57AD"/>
    <w:rsid w:val="00DD5D1F"/>
    <w:rsid w:val="00DD703E"/>
    <w:rsid w:val="00DD7357"/>
    <w:rsid w:val="00DD763A"/>
    <w:rsid w:val="00DD7AE4"/>
    <w:rsid w:val="00DE1F8B"/>
    <w:rsid w:val="00DE23B9"/>
    <w:rsid w:val="00DE611E"/>
    <w:rsid w:val="00DE715C"/>
    <w:rsid w:val="00DF2088"/>
    <w:rsid w:val="00DF24CC"/>
    <w:rsid w:val="00DF2E79"/>
    <w:rsid w:val="00DF4309"/>
    <w:rsid w:val="00DF4677"/>
    <w:rsid w:val="00DF46D3"/>
    <w:rsid w:val="00DF480E"/>
    <w:rsid w:val="00DF4DD8"/>
    <w:rsid w:val="00DF537F"/>
    <w:rsid w:val="00DF592A"/>
    <w:rsid w:val="00DF5B4F"/>
    <w:rsid w:val="00DF63BC"/>
    <w:rsid w:val="00DF6D4B"/>
    <w:rsid w:val="00DF6F70"/>
    <w:rsid w:val="00E00414"/>
    <w:rsid w:val="00E027B9"/>
    <w:rsid w:val="00E02C30"/>
    <w:rsid w:val="00E03AB9"/>
    <w:rsid w:val="00E04E8E"/>
    <w:rsid w:val="00E05530"/>
    <w:rsid w:val="00E114B1"/>
    <w:rsid w:val="00E11966"/>
    <w:rsid w:val="00E12789"/>
    <w:rsid w:val="00E13AB9"/>
    <w:rsid w:val="00E13B22"/>
    <w:rsid w:val="00E140DF"/>
    <w:rsid w:val="00E14F22"/>
    <w:rsid w:val="00E16D38"/>
    <w:rsid w:val="00E21754"/>
    <w:rsid w:val="00E21FE7"/>
    <w:rsid w:val="00E2228C"/>
    <w:rsid w:val="00E2272E"/>
    <w:rsid w:val="00E2327F"/>
    <w:rsid w:val="00E234A1"/>
    <w:rsid w:val="00E24435"/>
    <w:rsid w:val="00E24FDF"/>
    <w:rsid w:val="00E251C1"/>
    <w:rsid w:val="00E25B15"/>
    <w:rsid w:val="00E26BC8"/>
    <w:rsid w:val="00E26EF4"/>
    <w:rsid w:val="00E30BB8"/>
    <w:rsid w:val="00E31209"/>
    <w:rsid w:val="00E31D9C"/>
    <w:rsid w:val="00E31EA6"/>
    <w:rsid w:val="00E32F6E"/>
    <w:rsid w:val="00E338E3"/>
    <w:rsid w:val="00E33F7F"/>
    <w:rsid w:val="00E341C8"/>
    <w:rsid w:val="00E350C0"/>
    <w:rsid w:val="00E36BC4"/>
    <w:rsid w:val="00E40069"/>
    <w:rsid w:val="00E40835"/>
    <w:rsid w:val="00E40A47"/>
    <w:rsid w:val="00E40E5C"/>
    <w:rsid w:val="00E41900"/>
    <w:rsid w:val="00E4225D"/>
    <w:rsid w:val="00E43287"/>
    <w:rsid w:val="00E44186"/>
    <w:rsid w:val="00E448E9"/>
    <w:rsid w:val="00E44A22"/>
    <w:rsid w:val="00E44B5C"/>
    <w:rsid w:val="00E44F6D"/>
    <w:rsid w:val="00E45C95"/>
    <w:rsid w:val="00E466FD"/>
    <w:rsid w:val="00E46A75"/>
    <w:rsid w:val="00E50A05"/>
    <w:rsid w:val="00E50C00"/>
    <w:rsid w:val="00E52CE4"/>
    <w:rsid w:val="00E53441"/>
    <w:rsid w:val="00E5441D"/>
    <w:rsid w:val="00E5547F"/>
    <w:rsid w:val="00E555CD"/>
    <w:rsid w:val="00E56426"/>
    <w:rsid w:val="00E571BB"/>
    <w:rsid w:val="00E5774F"/>
    <w:rsid w:val="00E578AA"/>
    <w:rsid w:val="00E6030B"/>
    <w:rsid w:val="00E607E9"/>
    <w:rsid w:val="00E63920"/>
    <w:rsid w:val="00E6537D"/>
    <w:rsid w:val="00E6574A"/>
    <w:rsid w:val="00E65C7A"/>
    <w:rsid w:val="00E662E0"/>
    <w:rsid w:val="00E66E83"/>
    <w:rsid w:val="00E6726A"/>
    <w:rsid w:val="00E71371"/>
    <w:rsid w:val="00E719D0"/>
    <w:rsid w:val="00E73A08"/>
    <w:rsid w:val="00E74402"/>
    <w:rsid w:val="00E74DF6"/>
    <w:rsid w:val="00E7570B"/>
    <w:rsid w:val="00E75877"/>
    <w:rsid w:val="00E75CB2"/>
    <w:rsid w:val="00E77FB5"/>
    <w:rsid w:val="00E809D7"/>
    <w:rsid w:val="00E81F10"/>
    <w:rsid w:val="00E8298E"/>
    <w:rsid w:val="00E82D4F"/>
    <w:rsid w:val="00E85B6C"/>
    <w:rsid w:val="00E86238"/>
    <w:rsid w:val="00E8721E"/>
    <w:rsid w:val="00E927E8"/>
    <w:rsid w:val="00E92AAC"/>
    <w:rsid w:val="00E92F8F"/>
    <w:rsid w:val="00E93E22"/>
    <w:rsid w:val="00E9408A"/>
    <w:rsid w:val="00E95469"/>
    <w:rsid w:val="00E95FEC"/>
    <w:rsid w:val="00E97532"/>
    <w:rsid w:val="00EA043C"/>
    <w:rsid w:val="00EA0759"/>
    <w:rsid w:val="00EA15FB"/>
    <w:rsid w:val="00EA1A03"/>
    <w:rsid w:val="00EA2194"/>
    <w:rsid w:val="00EA2AC7"/>
    <w:rsid w:val="00EA3132"/>
    <w:rsid w:val="00EA45AE"/>
    <w:rsid w:val="00EA643E"/>
    <w:rsid w:val="00EA7C9A"/>
    <w:rsid w:val="00EA7D53"/>
    <w:rsid w:val="00EB0473"/>
    <w:rsid w:val="00EB0BED"/>
    <w:rsid w:val="00EB0E8E"/>
    <w:rsid w:val="00EB28A2"/>
    <w:rsid w:val="00EB39B7"/>
    <w:rsid w:val="00EB3DF6"/>
    <w:rsid w:val="00EB3F26"/>
    <w:rsid w:val="00EB49A0"/>
    <w:rsid w:val="00EB4B50"/>
    <w:rsid w:val="00EB5155"/>
    <w:rsid w:val="00EB5EE6"/>
    <w:rsid w:val="00EB71F8"/>
    <w:rsid w:val="00EB7BDC"/>
    <w:rsid w:val="00EB7FBE"/>
    <w:rsid w:val="00EC012F"/>
    <w:rsid w:val="00EC081A"/>
    <w:rsid w:val="00EC15F9"/>
    <w:rsid w:val="00EC2CEC"/>
    <w:rsid w:val="00EC35EA"/>
    <w:rsid w:val="00EC3B6E"/>
    <w:rsid w:val="00EC4E71"/>
    <w:rsid w:val="00EC4F9E"/>
    <w:rsid w:val="00EC5C5A"/>
    <w:rsid w:val="00EC6873"/>
    <w:rsid w:val="00EC790A"/>
    <w:rsid w:val="00ED004F"/>
    <w:rsid w:val="00ED0217"/>
    <w:rsid w:val="00ED0DB8"/>
    <w:rsid w:val="00ED17B7"/>
    <w:rsid w:val="00ED2487"/>
    <w:rsid w:val="00ED2528"/>
    <w:rsid w:val="00ED350D"/>
    <w:rsid w:val="00ED3D6F"/>
    <w:rsid w:val="00ED5523"/>
    <w:rsid w:val="00ED5905"/>
    <w:rsid w:val="00ED5A60"/>
    <w:rsid w:val="00ED69A8"/>
    <w:rsid w:val="00ED6DF7"/>
    <w:rsid w:val="00EE006A"/>
    <w:rsid w:val="00EE184E"/>
    <w:rsid w:val="00EE18F7"/>
    <w:rsid w:val="00EE20E7"/>
    <w:rsid w:val="00EE2372"/>
    <w:rsid w:val="00EE2859"/>
    <w:rsid w:val="00EE3486"/>
    <w:rsid w:val="00EE4FF0"/>
    <w:rsid w:val="00EF0307"/>
    <w:rsid w:val="00EF09D3"/>
    <w:rsid w:val="00EF1EBB"/>
    <w:rsid w:val="00EF2563"/>
    <w:rsid w:val="00EF25AB"/>
    <w:rsid w:val="00EF2B36"/>
    <w:rsid w:val="00EF2C4B"/>
    <w:rsid w:val="00EF3F31"/>
    <w:rsid w:val="00EF5A34"/>
    <w:rsid w:val="00F01C28"/>
    <w:rsid w:val="00F033D9"/>
    <w:rsid w:val="00F034A1"/>
    <w:rsid w:val="00F06D2C"/>
    <w:rsid w:val="00F11357"/>
    <w:rsid w:val="00F11EE3"/>
    <w:rsid w:val="00F12071"/>
    <w:rsid w:val="00F12F52"/>
    <w:rsid w:val="00F13FB9"/>
    <w:rsid w:val="00F158E0"/>
    <w:rsid w:val="00F1594E"/>
    <w:rsid w:val="00F17248"/>
    <w:rsid w:val="00F172A3"/>
    <w:rsid w:val="00F179BD"/>
    <w:rsid w:val="00F20EF1"/>
    <w:rsid w:val="00F22DD4"/>
    <w:rsid w:val="00F22F40"/>
    <w:rsid w:val="00F2353B"/>
    <w:rsid w:val="00F2594B"/>
    <w:rsid w:val="00F25C07"/>
    <w:rsid w:val="00F26283"/>
    <w:rsid w:val="00F27387"/>
    <w:rsid w:val="00F30F0B"/>
    <w:rsid w:val="00F35694"/>
    <w:rsid w:val="00F3577A"/>
    <w:rsid w:val="00F400BA"/>
    <w:rsid w:val="00F40BC1"/>
    <w:rsid w:val="00F414C7"/>
    <w:rsid w:val="00F41E56"/>
    <w:rsid w:val="00F425C3"/>
    <w:rsid w:val="00F43B24"/>
    <w:rsid w:val="00F43EB8"/>
    <w:rsid w:val="00F45A38"/>
    <w:rsid w:val="00F475EE"/>
    <w:rsid w:val="00F475FA"/>
    <w:rsid w:val="00F505CA"/>
    <w:rsid w:val="00F50EFB"/>
    <w:rsid w:val="00F51191"/>
    <w:rsid w:val="00F516CA"/>
    <w:rsid w:val="00F51E7C"/>
    <w:rsid w:val="00F52E3B"/>
    <w:rsid w:val="00F5441B"/>
    <w:rsid w:val="00F547CE"/>
    <w:rsid w:val="00F55E22"/>
    <w:rsid w:val="00F564B4"/>
    <w:rsid w:val="00F564EC"/>
    <w:rsid w:val="00F57760"/>
    <w:rsid w:val="00F61292"/>
    <w:rsid w:val="00F61F2E"/>
    <w:rsid w:val="00F62C68"/>
    <w:rsid w:val="00F659A7"/>
    <w:rsid w:val="00F67E34"/>
    <w:rsid w:val="00F72CD3"/>
    <w:rsid w:val="00F7321D"/>
    <w:rsid w:val="00F7360A"/>
    <w:rsid w:val="00F73E04"/>
    <w:rsid w:val="00F7507B"/>
    <w:rsid w:val="00F76632"/>
    <w:rsid w:val="00F768B5"/>
    <w:rsid w:val="00F77614"/>
    <w:rsid w:val="00F81541"/>
    <w:rsid w:val="00F81DBC"/>
    <w:rsid w:val="00F8333F"/>
    <w:rsid w:val="00F835FC"/>
    <w:rsid w:val="00F83B1E"/>
    <w:rsid w:val="00F8412A"/>
    <w:rsid w:val="00F84806"/>
    <w:rsid w:val="00F85233"/>
    <w:rsid w:val="00F85344"/>
    <w:rsid w:val="00F867D4"/>
    <w:rsid w:val="00F875C7"/>
    <w:rsid w:val="00F9055B"/>
    <w:rsid w:val="00F91153"/>
    <w:rsid w:val="00F9142A"/>
    <w:rsid w:val="00F9218C"/>
    <w:rsid w:val="00F93A8F"/>
    <w:rsid w:val="00F94B73"/>
    <w:rsid w:val="00F95AFD"/>
    <w:rsid w:val="00F95D71"/>
    <w:rsid w:val="00F9761C"/>
    <w:rsid w:val="00F97D34"/>
    <w:rsid w:val="00FA07E2"/>
    <w:rsid w:val="00FA30C8"/>
    <w:rsid w:val="00FA3159"/>
    <w:rsid w:val="00FA4582"/>
    <w:rsid w:val="00FA4B18"/>
    <w:rsid w:val="00FA4F9F"/>
    <w:rsid w:val="00FA5CEA"/>
    <w:rsid w:val="00FB02EB"/>
    <w:rsid w:val="00FB17A9"/>
    <w:rsid w:val="00FB1DFA"/>
    <w:rsid w:val="00FB3304"/>
    <w:rsid w:val="00FB4638"/>
    <w:rsid w:val="00FB5902"/>
    <w:rsid w:val="00FB5D86"/>
    <w:rsid w:val="00FB65B3"/>
    <w:rsid w:val="00FB65EA"/>
    <w:rsid w:val="00FB6735"/>
    <w:rsid w:val="00FC0A33"/>
    <w:rsid w:val="00FC1641"/>
    <w:rsid w:val="00FC2DEC"/>
    <w:rsid w:val="00FC3D91"/>
    <w:rsid w:val="00FC42E8"/>
    <w:rsid w:val="00FC4495"/>
    <w:rsid w:val="00FC44CE"/>
    <w:rsid w:val="00FC54DA"/>
    <w:rsid w:val="00FC5AB1"/>
    <w:rsid w:val="00FC6D3B"/>
    <w:rsid w:val="00FC71AE"/>
    <w:rsid w:val="00FC7522"/>
    <w:rsid w:val="00FC7E05"/>
    <w:rsid w:val="00FD0EF5"/>
    <w:rsid w:val="00FD0F39"/>
    <w:rsid w:val="00FD1E13"/>
    <w:rsid w:val="00FD5909"/>
    <w:rsid w:val="00FD604B"/>
    <w:rsid w:val="00FD7CE1"/>
    <w:rsid w:val="00FE142D"/>
    <w:rsid w:val="00FE14C5"/>
    <w:rsid w:val="00FE185F"/>
    <w:rsid w:val="00FE1D40"/>
    <w:rsid w:val="00FE2C14"/>
    <w:rsid w:val="00FE33DA"/>
    <w:rsid w:val="00FE43C7"/>
    <w:rsid w:val="00FE4434"/>
    <w:rsid w:val="00FE58AE"/>
    <w:rsid w:val="00FE65D7"/>
    <w:rsid w:val="00FE7DCC"/>
    <w:rsid w:val="00FF07C4"/>
    <w:rsid w:val="00FF5219"/>
    <w:rsid w:val="00FF61BB"/>
    <w:rsid w:val="00FF68CF"/>
    <w:rsid w:val="00FF755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6cf"/>
    </o:shapedefaults>
    <o:shapelayout v:ext="edit">
      <o:idmap v:ext="edit" data="1"/>
    </o:shapelayout>
  </w:shapeDefaults>
  <w:decimalSymbol w:val=","/>
  <w:listSeparator w:val=";"/>
  <w14:docId w14:val="77B4CD52"/>
  <w15:docId w15:val="{422D1BC0-EA3C-41D3-BE5A-C0491564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B65"/>
    <w:rPr>
      <w:rFonts w:ascii="Arial" w:hAnsi="Arial"/>
      <w:sz w:val="24"/>
      <w:szCs w:val="24"/>
      <w:lang w:eastAsia="es-ES"/>
    </w:rPr>
  </w:style>
  <w:style w:type="paragraph" w:styleId="Ttol1">
    <w:name w:val="heading 1"/>
    <w:basedOn w:val="Normal"/>
    <w:next w:val="Normal"/>
    <w:link w:val="Ttol1Car"/>
    <w:qFormat/>
    <w:rsid w:val="00E56426"/>
    <w:pPr>
      <w:keepNext/>
      <w:tabs>
        <w:tab w:val="left" w:pos="480"/>
        <w:tab w:val="left" w:pos="840"/>
        <w:tab w:val="left" w:pos="1974"/>
        <w:tab w:val="left" w:pos="2986"/>
        <w:tab w:val="left" w:pos="3350"/>
        <w:tab w:val="left" w:pos="4609"/>
        <w:tab w:val="left" w:pos="10728"/>
        <w:tab w:val="left" w:pos="11092"/>
      </w:tabs>
      <w:spacing w:before="240" w:after="60"/>
      <w:outlineLvl w:val="0"/>
    </w:pPr>
    <w:rPr>
      <w:rFonts w:cs="Arial"/>
      <w:b/>
      <w:color w:val="800000"/>
      <w:sz w:val="20"/>
      <w:szCs w:val="22"/>
    </w:rPr>
  </w:style>
  <w:style w:type="paragraph" w:styleId="Ttol2">
    <w:name w:val="heading 2"/>
    <w:basedOn w:val="Normal"/>
    <w:next w:val="Normal"/>
    <w:link w:val="Ttol2Car"/>
    <w:qFormat/>
    <w:rsid w:val="00DD703E"/>
    <w:pPr>
      <w:keepNext/>
      <w:spacing w:before="240" w:after="60"/>
      <w:outlineLvl w:val="1"/>
    </w:pPr>
    <w:rPr>
      <w:rFonts w:cs="Arial"/>
      <w:b/>
      <w:bCs/>
      <w:i/>
      <w:iCs/>
      <w:sz w:val="28"/>
      <w:szCs w:val="28"/>
    </w:rPr>
  </w:style>
  <w:style w:type="paragraph" w:styleId="Ttol3">
    <w:name w:val="heading 3"/>
    <w:basedOn w:val="Normal"/>
    <w:next w:val="Normal"/>
    <w:link w:val="Ttol3Car"/>
    <w:qFormat/>
    <w:rsid w:val="00DD703E"/>
    <w:pPr>
      <w:keepNext/>
      <w:spacing w:before="240" w:after="60"/>
      <w:outlineLvl w:val="2"/>
    </w:pPr>
    <w:rPr>
      <w:rFonts w:cs="Arial"/>
      <w:b/>
      <w:bCs/>
      <w:sz w:val="26"/>
      <w:szCs w:val="26"/>
    </w:rPr>
  </w:style>
  <w:style w:type="paragraph" w:styleId="Ttol4">
    <w:name w:val="heading 4"/>
    <w:basedOn w:val="Normal"/>
    <w:next w:val="Normal"/>
    <w:link w:val="Ttol4Car"/>
    <w:qFormat/>
    <w:rsid w:val="002D3708"/>
    <w:pPr>
      <w:keepNext/>
      <w:spacing w:before="240" w:after="60"/>
      <w:outlineLvl w:val="3"/>
    </w:pPr>
    <w:rPr>
      <w:rFonts w:ascii="Times New Roman" w:hAnsi="Times New Roman"/>
      <w:b/>
      <w:bCs/>
      <w:sz w:val="28"/>
      <w:szCs w:val="28"/>
    </w:rPr>
  </w:style>
  <w:style w:type="paragraph" w:styleId="Ttol5">
    <w:name w:val="heading 5"/>
    <w:basedOn w:val="Normal"/>
    <w:next w:val="Normal"/>
    <w:link w:val="Ttol5Car"/>
    <w:qFormat/>
    <w:rsid w:val="002D3708"/>
    <w:pPr>
      <w:spacing w:before="240" w:after="60"/>
      <w:outlineLvl w:val="4"/>
    </w:pPr>
    <w:rPr>
      <w:b/>
      <w:bCs/>
      <w:i/>
      <w:iCs/>
      <w:sz w:val="26"/>
      <w:szCs w:val="26"/>
    </w:rPr>
  </w:style>
  <w:style w:type="paragraph" w:styleId="Ttol6">
    <w:name w:val="heading 6"/>
    <w:basedOn w:val="Normal"/>
    <w:next w:val="Normal"/>
    <w:link w:val="Ttol6Car"/>
    <w:qFormat/>
    <w:rsid w:val="002D3708"/>
    <w:pPr>
      <w:spacing w:before="240" w:after="60"/>
      <w:outlineLvl w:val="5"/>
    </w:pPr>
    <w:rPr>
      <w:rFonts w:ascii="Times New Roman" w:hAnsi="Times New Roman"/>
      <w:b/>
      <w:bCs/>
      <w:sz w:val="22"/>
      <w:szCs w:val="22"/>
    </w:rPr>
  </w:style>
  <w:style w:type="paragraph" w:styleId="Ttol7">
    <w:name w:val="heading 7"/>
    <w:basedOn w:val="Normal"/>
    <w:next w:val="Normal"/>
    <w:link w:val="Ttol7Car"/>
    <w:qFormat/>
    <w:rsid w:val="002D3708"/>
    <w:pPr>
      <w:spacing w:before="240" w:after="60"/>
      <w:outlineLvl w:val="6"/>
    </w:pPr>
    <w:rPr>
      <w:rFonts w:ascii="Times New Roman" w:hAnsi="Times New Roman"/>
    </w:rPr>
  </w:style>
  <w:style w:type="paragraph" w:styleId="Ttol8">
    <w:name w:val="heading 8"/>
    <w:basedOn w:val="Normal"/>
    <w:next w:val="Normal"/>
    <w:link w:val="Ttol8Car"/>
    <w:qFormat/>
    <w:rsid w:val="002D3708"/>
    <w:pPr>
      <w:spacing w:before="240" w:after="60"/>
      <w:outlineLvl w:val="7"/>
    </w:pPr>
    <w:rPr>
      <w:rFonts w:ascii="Times New Roman" w:hAnsi="Times New Roman"/>
      <w:i/>
      <w:iCs/>
    </w:rPr>
  </w:style>
  <w:style w:type="paragraph" w:styleId="Ttol9">
    <w:name w:val="heading 9"/>
    <w:basedOn w:val="Normal"/>
    <w:next w:val="Normal"/>
    <w:link w:val="Ttol9Car"/>
    <w:qFormat/>
    <w:rsid w:val="00B477E3"/>
    <w:pPr>
      <w:spacing w:before="240" w:after="60"/>
      <w:outlineLvl w:val="8"/>
    </w:pPr>
    <w:rPr>
      <w:rFonts w:cs="Arial"/>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sid w:val="0066411B"/>
    <w:rPr>
      <w:rFonts w:ascii="Arial" w:hAnsi="Arial" w:cs="Arial"/>
      <w:b/>
      <w:color w:val="800000"/>
      <w:szCs w:val="22"/>
      <w:lang w:val="ca-ES" w:eastAsia="es-ES" w:bidi="ar-SA"/>
    </w:rPr>
  </w:style>
  <w:style w:type="character" w:customStyle="1" w:styleId="Ttol2Car">
    <w:name w:val="Títol 2 Car"/>
    <w:link w:val="Ttol2"/>
    <w:rsid w:val="0066411B"/>
    <w:rPr>
      <w:rFonts w:ascii="Arial" w:hAnsi="Arial" w:cs="Arial"/>
      <w:b/>
      <w:bCs/>
      <w:i/>
      <w:iCs/>
      <w:sz w:val="28"/>
      <w:szCs w:val="28"/>
      <w:lang w:val="ca-ES" w:eastAsia="es-ES" w:bidi="ar-SA"/>
    </w:rPr>
  </w:style>
  <w:style w:type="character" w:customStyle="1" w:styleId="Ttol3Car">
    <w:name w:val="Títol 3 Car"/>
    <w:link w:val="Ttol3"/>
    <w:rsid w:val="0066411B"/>
    <w:rPr>
      <w:rFonts w:ascii="Arial" w:hAnsi="Arial" w:cs="Arial"/>
      <w:b/>
      <w:bCs/>
      <w:sz w:val="26"/>
      <w:szCs w:val="26"/>
      <w:lang w:val="ca-ES" w:eastAsia="es-ES" w:bidi="ar-SA"/>
    </w:rPr>
  </w:style>
  <w:style w:type="character" w:customStyle="1" w:styleId="Ttol4Car">
    <w:name w:val="Títol 4 Car"/>
    <w:link w:val="Ttol4"/>
    <w:rsid w:val="0066411B"/>
    <w:rPr>
      <w:b/>
      <w:bCs/>
      <w:sz w:val="28"/>
      <w:szCs w:val="28"/>
      <w:lang w:val="ca-ES" w:eastAsia="es-ES" w:bidi="ar-SA"/>
    </w:rPr>
  </w:style>
  <w:style w:type="character" w:customStyle="1" w:styleId="Ttol5Car">
    <w:name w:val="Títol 5 Car"/>
    <w:link w:val="Ttol5"/>
    <w:rsid w:val="0066411B"/>
    <w:rPr>
      <w:rFonts w:ascii="Arial" w:hAnsi="Arial"/>
      <w:b/>
      <w:bCs/>
      <w:i/>
      <w:iCs/>
      <w:sz w:val="26"/>
      <w:szCs w:val="26"/>
      <w:lang w:val="ca-ES" w:eastAsia="es-ES" w:bidi="ar-SA"/>
    </w:rPr>
  </w:style>
  <w:style w:type="character" w:customStyle="1" w:styleId="Ttol6Car">
    <w:name w:val="Títol 6 Car"/>
    <w:link w:val="Ttol6"/>
    <w:rsid w:val="0066411B"/>
    <w:rPr>
      <w:b/>
      <w:bCs/>
      <w:sz w:val="22"/>
      <w:szCs w:val="22"/>
      <w:lang w:val="ca-ES" w:eastAsia="es-ES" w:bidi="ar-SA"/>
    </w:rPr>
  </w:style>
  <w:style w:type="character" w:customStyle="1" w:styleId="Ttol7Car">
    <w:name w:val="Títol 7 Car"/>
    <w:link w:val="Ttol7"/>
    <w:rsid w:val="0066411B"/>
    <w:rPr>
      <w:sz w:val="24"/>
      <w:szCs w:val="24"/>
      <w:lang w:val="ca-ES" w:eastAsia="es-ES" w:bidi="ar-SA"/>
    </w:rPr>
  </w:style>
  <w:style w:type="character" w:customStyle="1" w:styleId="Ttol8Car">
    <w:name w:val="Títol 8 Car"/>
    <w:link w:val="Ttol8"/>
    <w:rsid w:val="0066411B"/>
    <w:rPr>
      <w:i/>
      <w:iCs/>
      <w:sz w:val="24"/>
      <w:szCs w:val="24"/>
      <w:lang w:val="ca-ES" w:eastAsia="es-ES" w:bidi="ar-SA"/>
    </w:rPr>
  </w:style>
  <w:style w:type="character" w:customStyle="1" w:styleId="Ttol9Car">
    <w:name w:val="Títol 9 Car"/>
    <w:link w:val="Ttol9"/>
    <w:rsid w:val="0066411B"/>
    <w:rPr>
      <w:rFonts w:ascii="Arial" w:hAnsi="Arial" w:cs="Arial"/>
      <w:sz w:val="22"/>
      <w:szCs w:val="22"/>
      <w:lang w:val="ca-ES" w:eastAsia="es-ES" w:bidi="ar-SA"/>
    </w:rPr>
  </w:style>
  <w:style w:type="paragraph" w:styleId="Capalera">
    <w:name w:val="header"/>
    <w:aliases w:val="e"/>
    <w:basedOn w:val="Normal"/>
    <w:rsid w:val="00F564EC"/>
    <w:pPr>
      <w:tabs>
        <w:tab w:val="center" w:pos="4252"/>
        <w:tab w:val="right" w:pos="8504"/>
      </w:tabs>
    </w:pPr>
  </w:style>
  <w:style w:type="paragraph" w:styleId="Peu">
    <w:name w:val="footer"/>
    <w:basedOn w:val="Normal"/>
    <w:rsid w:val="00F564EC"/>
    <w:pPr>
      <w:tabs>
        <w:tab w:val="center" w:pos="4252"/>
        <w:tab w:val="right" w:pos="8504"/>
      </w:tabs>
    </w:pPr>
  </w:style>
  <w:style w:type="character" w:styleId="Nmerodepgina">
    <w:name w:val="page number"/>
    <w:basedOn w:val="Lletraperdefectedelpargraf"/>
    <w:rsid w:val="00F564EC"/>
  </w:style>
  <w:style w:type="character" w:styleId="Refernciadecomentari">
    <w:name w:val="annotation reference"/>
    <w:semiHidden/>
    <w:rsid w:val="00F564EC"/>
    <w:rPr>
      <w:sz w:val="16"/>
      <w:szCs w:val="16"/>
    </w:rPr>
  </w:style>
  <w:style w:type="paragraph" w:styleId="Textdecomentari">
    <w:name w:val="annotation text"/>
    <w:basedOn w:val="Normal"/>
    <w:semiHidden/>
    <w:rsid w:val="00F564EC"/>
    <w:rPr>
      <w:sz w:val="20"/>
      <w:szCs w:val="20"/>
    </w:rPr>
  </w:style>
  <w:style w:type="character" w:styleId="Textennegreta">
    <w:name w:val="Strong"/>
    <w:qFormat/>
    <w:rsid w:val="00F564EC"/>
    <w:rPr>
      <w:b/>
      <w:bCs/>
    </w:rPr>
  </w:style>
  <w:style w:type="paragraph" w:styleId="Textdeglobus">
    <w:name w:val="Balloon Text"/>
    <w:basedOn w:val="Normal"/>
    <w:semiHidden/>
    <w:rsid w:val="00F564EC"/>
    <w:rPr>
      <w:rFonts w:ascii="Tahoma" w:hAnsi="Tahoma" w:cs="Tahoma"/>
      <w:sz w:val="16"/>
      <w:szCs w:val="16"/>
    </w:rPr>
  </w:style>
  <w:style w:type="paragraph" w:styleId="Temadelcomentari">
    <w:name w:val="annotation subject"/>
    <w:basedOn w:val="Textdecomentari"/>
    <w:next w:val="Textdecomentari"/>
    <w:semiHidden/>
    <w:rsid w:val="00101604"/>
    <w:rPr>
      <w:b/>
      <w:bCs/>
    </w:rPr>
  </w:style>
  <w:style w:type="paragraph" w:styleId="Textindependent">
    <w:name w:val="Body Text"/>
    <w:basedOn w:val="Normal"/>
    <w:rsid w:val="005C0319"/>
    <w:pPr>
      <w:overflowPunct w:val="0"/>
      <w:autoSpaceDE w:val="0"/>
      <w:autoSpaceDN w:val="0"/>
      <w:adjustRightInd w:val="0"/>
      <w:spacing w:before="120"/>
      <w:ind w:left="425"/>
      <w:jc w:val="both"/>
      <w:textAlignment w:val="baseline"/>
    </w:pPr>
    <w:rPr>
      <w:color w:val="000000"/>
      <w:sz w:val="20"/>
      <w:szCs w:val="20"/>
    </w:rPr>
  </w:style>
  <w:style w:type="paragraph" w:styleId="Mapadeldocument">
    <w:name w:val="Document Map"/>
    <w:basedOn w:val="Normal"/>
    <w:semiHidden/>
    <w:rsid w:val="00195BAC"/>
    <w:pPr>
      <w:shd w:val="clear" w:color="auto" w:fill="000080"/>
    </w:pPr>
    <w:rPr>
      <w:rFonts w:ascii="Tahoma" w:hAnsi="Tahoma" w:cs="Tahoma"/>
      <w:sz w:val="20"/>
      <w:szCs w:val="20"/>
    </w:rPr>
  </w:style>
  <w:style w:type="table" w:styleId="Taulaambquadrcula">
    <w:name w:val="Table Grid"/>
    <w:basedOn w:val="Taulanormal"/>
    <w:rsid w:val="0072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link w:val="SenseespaiatCar"/>
    <w:uiPriority w:val="1"/>
    <w:qFormat/>
    <w:rsid w:val="00153E31"/>
    <w:rPr>
      <w:rFonts w:ascii="Calibri" w:hAnsi="Calibri"/>
      <w:sz w:val="22"/>
      <w:szCs w:val="22"/>
      <w:lang w:val="es-ES" w:eastAsia="en-US"/>
    </w:rPr>
  </w:style>
  <w:style w:type="character" w:customStyle="1" w:styleId="SenseespaiatCar">
    <w:name w:val="Sense espaiat Car"/>
    <w:link w:val="Senseespaiat"/>
    <w:uiPriority w:val="1"/>
    <w:rsid w:val="00153E31"/>
    <w:rPr>
      <w:rFonts w:ascii="Calibri" w:hAnsi="Calibri"/>
      <w:sz w:val="22"/>
      <w:szCs w:val="22"/>
      <w:lang w:val="es-ES" w:eastAsia="en-US" w:bidi="ar-SA"/>
    </w:rPr>
  </w:style>
  <w:style w:type="paragraph" w:styleId="Pargrafdellista">
    <w:name w:val="List Paragraph"/>
    <w:basedOn w:val="Normal"/>
    <w:uiPriority w:val="34"/>
    <w:qFormat/>
    <w:rsid w:val="000937FE"/>
    <w:pPr>
      <w:ind w:left="708"/>
    </w:pPr>
  </w:style>
  <w:style w:type="paragraph" w:styleId="Sagniadetextindependent">
    <w:name w:val="Body Text Indent"/>
    <w:basedOn w:val="Normal"/>
    <w:link w:val="SagniadetextindependentCar"/>
    <w:rsid w:val="00E2228C"/>
    <w:pPr>
      <w:spacing w:after="120"/>
      <w:ind w:left="283"/>
    </w:pPr>
  </w:style>
  <w:style w:type="character" w:customStyle="1" w:styleId="SagniadetextindependentCar">
    <w:name w:val="Sagnia de text independent Car"/>
    <w:link w:val="Sagniadetextindependent"/>
    <w:rsid w:val="0066411B"/>
    <w:rPr>
      <w:rFonts w:ascii="Arial" w:hAnsi="Arial"/>
      <w:sz w:val="24"/>
      <w:szCs w:val="24"/>
      <w:lang w:val="ca-ES" w:eastAsia="es-ES" w:bidi="ar-SA"/>
    </w:rPr>
  </w:style>
  <w:style w:type="paragraph" w:styleId="Textindependent2">
    <w:name w:val="Body Text 2"/>
    <w:basedOn w:val="Normal"/>
    <w:link w:val="Textindependent2Car"/>
    <w:rsid w:val="00E2228C"/>
    <w:pPr>
      <w:spacing w:after="120" w:line="480" w:lineRule="auto"/>
    </w:pPr>
  </w:style>
  <w:style w:type="character" w:customStyle="1" w:styleId="Textindependent2Car">
    <w:name w:val="Text independent 2 Car"/>
    <w:link w:val="Textindependent2"/>
    <w:rsid w:val="0066411B"/>
    <w:rPr>
      <w:rFonts w:ascii="Arial" w:hAnsi="Arial"/>
      <w:sz w:val="24"/>
      <w:szCs w:val="24"/>
      <w:lang w:val="ca-ES" w:eastAsia="es-ES" w:bidi="ar-SA"/>
    </w:rPr>
  </w:style>
  <w:style w:type="paragraph" w:styleId="Textdenotaapeudepgina">
    <w:name w:val="footnote text"/>
    <w:basedOn w:val="Normal"/>
    <w:link w:val="TextdenotaapeudepginaCar"/>
    <w:rsid w:val="00BC4022"/>
    <w:rPr>
      <w:sz w:val="20"/>
      <w:szCs w:val="20"/>
    </w:rPr>
  </w:style>
  <w:style w:type="character" w:customStyle="1" w:styleId="TextdenotaapeudepginaCar">
    <w:name w:val="Text de nota a peu de pàgina Car"/>
    <w:link w:val="Textdenotaapeudepgina"/>
    <w:rsid w:val="00BC4022"/>
    <w:rPr>
      <w:rFonts w:ascii="Arial" w:hAnsi="Arial"/>
      <w:lang w:val="ca-ES"/>
    </w:rPr>
  </w:style>
  <w:style w:type="character" w:styleId="Refernciadenotaapeudepgina">
    <w:name w:val="footnote reference"/>
    <w:rsid w:val="00BC4022"/>
    <w:rPr>
      <w:vertAlign w:val="superscript"/>
    </w:rPr>
  </w:style>
  <w:style w:type="paragraph" w:styleId="Textindependent3">
    <w:name w:val="Body Text 3"/>
    <w:basedOn w:val="Normal"/>
    <w:rsid w:val="002D3708"/>
    <w:pPr>
      <w:spacing w:after="120"/>
    </w:pPr>
    <w:rPr>
      <w:sz w:val="16"/>
      <w:szCs w:val="16"/>
    </w:rPr>
  </w:style>
  <w:style w:type="paragraph" w:styleId="Llegenda">
    <w:name w:val="caption"/>
    <w:basedOn w:val="Normal"/>
    <w:next w:val="Normal"/>
    <w:qFormat/>
    <w:rsid w:val="002D3708"/>
    <w:pPr>
      <w:spacing w:before="240" w:after="120"/>
    </w:pPr>
    <w:rPr>
      <w:rFonts w:cs="Arial"/>
      <w:b/>
      <w:bCs/>
      <w:color w:val="000000"/>
      <w:sz w:val="20"/>
      <w:szCs w:val="20"/>
    </w:rPr>
  </w:style>
  <w:style w:type="paragraph" w:styleId="IDC8">
    <w:name w:val="toc 8"/>
    <w:basedOn w:val="Normal"/>
    <w:next w:val="Normal"/>
    <w:rsid w:val="00F51E7C"/>
    <w:pPr>
      <w:numPr>
        <w:numId w:val="37"/>
      </w:numPr>
      <w:overflowPunct w:val="0"/>
      <w:autoSpaceDE w:val="0"/>
      <w:autoSpaceDN w:val="0"/>
      <w:adjustRightInd w:val="0"/>
      <w:spacing w:before="240" w:after="120"/>
      <w:jc w:val="both"/>
      <w:textAlignment w:val="baseline"/>
    </w:pPr>
    <w:rPr>
      <w:sz w:val="20"/>
      <w:szCs w:val="20"/>
    </w:rPr>
  </w:style>
  <w:style w:type="paragraph" w:styleId="IDC9">
    <w:name w:val="toc 9"/>
    <w:basedOn w:val="Normal"/>
    <w:next w:val="Normal"/>
    <w:rsid w:val="00F51E7C"/>
    <w:pPr>
      <w:numPr>
        <w:ilvl w:val="1"/>
        <w:numId w:val="37"/>
      </w:numPr>
      <w:overflowPunct w:val="0"/>
      <w:autoSpaceDE w:val="0"/>
      <w:autoSpaceDN w:val="0"/>
      <w:adjustRightInd w:val="0"/>
      <w:spacing w:before="120"/>
      <w:jc w:val="both"/>
      <w:textAlignment w:val="baseline"/>
    </w:pPr>
    <w:rPr>
      <w:sz w:val="20"/>
      <w:szCs w:val="20"/>
    </w:rPr>
  </w:style>
  <w:style w:type="paragraph" w:customStyle="1" w:styleId="TDC10">
    <w:name w:val="TDC 10"/>
    <w:basedOn w:val="Normal"/>
    <w:rsid w:val="00F51E7C"/>
    <w:pPr>
      <w:numPr>
        <w:ilvl w:val="2"/>
        <w:numId w:val="37"/>
      </w:numPr>
      <w:overflowPunct w:val="0"/>
      <w:autoSpaceDE w:val="0"/>
      <w:autoSpaceDN w:val="0"/>
      <w:adjustRightInd w:val="0"/>
      <w:spacing w:before="120"/>
      <w:jc w:val="both"/>
      <w:textAlignment w:val="baseline"/>
    </w:pPr>
    <w:rPr>
      <w:sz w:val="20"/>
      <w:szCs w:val="20"/>
    </w:rPr>
  </w:style>
  <w:style w:type="paragraph" w:customStyle="1" w:styleId="TDC15">
    <w:name w:val="TDC 15"/>
    <w:rsid w:val="00F51E7C"/>
    <w:pPr>
      <w:numPr>
        <w:numId w:val="38"/>
      </w:numPr>
      <w:spacing w:before="240" w:after="120"/>
    </w:pPr>
    <w:rPr>
      <w:rFonts w:ascii="Arial" w:hAnsi="Arial"/>
      <w:u w:val="single"/>
      <w:lang w:eastAsia="es-ES"/>
    </w:rPr>
  </w:style>
  <w:style w:type="paragraph" w:customStyle="1" w:styleId="TDC16">
    <w:name w:val="TDC 16"/>
    <w:basedOn w:val="Normal"/>
    <w:rsid w:val="00F51E7C"/>
    <w:pPr>
      <w:numPr>
        <w:ilvl w:val="1"/>
        <w:numId w:val="38"/>
      </w:numPr>
      <w:overflowPunct w:val="0"/>
      <w:autoSpaceDE w:val="0"/>
      <w:autoSpaceDN w:val="0"/>
      <w:adjustRightInd w:val="0"/>
      <w:spacing w:before="240" w:after="120"/>
      <w:jc w:val="both"/>
      <w:textAlignment w:val="baseline"/>
    </w:pPr>
    <w:rPr>
      <w:sz w:val="20"/>
      <w:szCs w:val="20"/>
    </w:rPr>
  </w:style>
  <w:style w:type="paragraph" w:customStyle="1" w:styleId="Notaalpie-base">
    <w:name w:val="Nota al pie - base"/>
    <w:basedOn w:val="Textindependent"/>
    <w:rsid w:val="009B35D3"/>
    <w:pPr>
      <w:keepLines/>
      <w:spacing w:after="220" w:line="200" w:lineRule="atLeast"/>
    </w:pPr>
    <w:rPr>
      <w:color w:val="auto"/>
      <w:spacing w:val="-5"/>
      <w:sz w:val="16"/>
    </w:rPr>
  </w:style>
  <w:style w:type="paragraph" w:customStyle="1" w:styleId="TD10">
    <w:name w:val="TD 10"/>
    <w:basedOn w:val="Normal"/>
    <w:rsid w:val="009B35D3"/>
    <w:pPr>
      <w:overflowPunct w:val="0"/>
      <w:autoSpaceDE w:val="0"/>
      <w:autoSpaceDN w:val="0"/>
      <w:adjustRightInd w:val="0"/>
      <w:spacing w:before="120" w:after="120"/>
      <w:jc w:val="both"/>
      <w:textAlignment w:val="baseline"/>
    </w:pPr>
    <w:rPr>
      <w:sz w:val="20"/>
      <w:szCs w:val="20"/>
    </w:rPr>
  </w:style>
  <w:style w:type="character" w:customStyle="1" w:styleId="CarCar1">
    <w:name w:val="Car Car1"/>
    <w:rsid w:val="0066411B"/>
    <w:rPr>
      <w:rFonts w:ascii="Arial" w:hAnsi="Arial"/>
      <w:lang w:val="ca-ES"/>
    </w:rPr>
  </w:style>
  <w:style w:type="paragraph" w:customStyle="1" w:styleId="Textoindependiente31">
    <w:name w:val="Texto independiente 31"/>
    <w:basedOn w:val="Normal"/>
    <w:rsid w:val="0066411B"/>
    <w:pPr>
      <w:overflowPunct w:val="0"/>
      <w:autoSpaceDE w:val="0"/>
      <w:autoSpaceDN w:val="0"/>
      <w:adjustRightInd w:val="0"/>
      <w:jc w:val="both"/>
      <w:textAlignment w:val="baseline"/>
    </w:pPr>
    <w:rPr>
      <w:rFonts w:ascii="Arial Narrow" w:hAnsi="Arial Narrow"/>
      <w:color w:val="000000"/>
      <w:sz w:val="20"/>
      <w:szCs w:val="20"/>
    </w:rPr>
  </w:style>
  <w:style w:type="paragraph" w:styleId="Sagniadetextindependent2">
    <w:name w:val="Body Text Indent 2"/>
    <w:basedOn w:val="Normal"/>
    <w:rsid w:val="00380C8E"/>
    <w:pPr>
      <w:spacing w:after="120" w:line="480" w:lineRule="auto"/>
      <w:ind w:left="283"/>
    </w:pPr>
  </w:style>
  <w:style w:type="paragraph" w:styleId="IDC1">
    <w:name w:val="toc 1"/>
    <w:basedOn w:val="Normal"/>
    <w:next w:val="Normal"/>
    <w:autoRedefine/>
    <w:uiPriority w:val="39"/>
    <w:rsid w:val="00827D8F"/>
  </w:style>
  <w:style w:type="character" w:styleId="Enlla">
    <w:name w:val="Hyperlink"/>
    <w:uiPriority w:val="99"/>
    <w:rsid w:val="00827D8F"/>
    <w:rPr>
      <w:color w:val="0000FF"/>
      <w:u w:val="single"/>
    </w:rPr>
  </w:style>
  <w:style w:type="character" w:styleId="mfasi">
    <w:name w:val="Emphasis"/>
    <w:qFormat/>
    <w:rsid w:val="00B16C83"/>
    <w:rPr>
      <w:i/>
      <w:iCs/>
    </w:rPr>
  </w:style>
  <w:style w:type="paragraph" w:styleId="Revisi">
    <w:name w:val="Revision"/>
    <w:hidden/>
    <w:uiPriority w:val="99"/>
    <w:semiHidden/>
    <w:rsid w:val="00337D9E"/>
    <w:rPr>
      <w:rFonts w:ascii="Arial" w:hAnsi="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D88B-C3C6-4C68-B778-008F931B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75108</Words>
  <Characters>428116</Characters>
  <Application>Microsoft Office Word</Application>
  <DocSecurity>0</DocSecurity>
  <Lines>3567</Lines>
  <Paragraphs>1004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ÍNDEX DEL PROJECTE</vt:lpstr>
      <vt:lpstr>ÍNDEX DEL PROJECTE</vt:lpstr>
    </vt:vector>
  </TitlesOfParts>
  <Company>COAC</Company>
  <LinksUpToDate>false</LinksUpToDate>
  <CharactersWithSpaces>502220</CharactersWithSpaces>
  <SharedDoc>false</SharedDoc>
  <HLinks>
    <vt:vector size="186" baseType="variant">
      <vt:variant>
        <vt:i4>1703990</vt:i4>
      </vt:variant>
      <vt:variant>
        <vt:i4>182</vt:i4>
      </vt:variant>
      <vt:variant>
        <vt:i4>0</vt:i4>
      </vt:variant>
      <vt:variant>
        <vt:i4>5</vt:i4>
      </vt:variant>
      <vt:variant>
        <vt:lpwstr/>
      </vt:variant>
      <vt:variant>
        <vt:lpwstr>_Toc384304128</vt:lpwstr>
      </vt:variant>
      <vt:variant>
        <vt:i4>1703990</vt:i4>
      </vt:variant>
      <vt:variant>
        <vt:i4>176</vt:i4>
      </vt:variant>
      <vt:variant>
        <vt:i4>0</vt:i4>
      </vt:variant>
      <vt:variant>
        <vt:i4>5</vt:i4>
      </vt:variant>
      <vt:variant>
        <vt:lpwstr/>
      </vt:variant>
      <vt:variant>
        <vt:lpwstr>_Toc384304127</vt:lpwstr>
      </vt:variant>
      <vt:variant>
        <vt:i4>1703990</vt:i4>
      </vt:variant>
      <vt:variant>
        <vt:i4>170</vt:i4>
      </vt:variant>
      <vt:variant>
        <vt:i4>0</vt:i4>
      </vt:variant>
      <vt:variant>
        <vt:i4>5</vt:i4>
      </vt:variant>
      <vt:variant>
        <vt:lpwstr/>
      </vt:variant>
      <vt:variant>
        <vt:lpwstr>_Toc384304126</vt:lpwstr>
      </vt:variant>
      <vt:variant>
        <vt:i4>1703990</vt:i4>
      </vt:variant>
      <vt:variant>
        <vt:i4>164</vt:i4>
      </vt:variant>
      <vt:variant>
        <vt:i4>0</vt:i4>
      </vt:variant>
      <vt:variant>
        <vt:i4>5</vt:i4>
      </vt:variant>
      <vt:variant>
        <vt:lpwstr/>
      </vt:variant>
      <vt:variant>
        <vt:lpwstr>_Toc384304125</vt:lpwstr>
      </vt:variant>
      <vt:variant>
        <vt:i4>1703990</vt:i4>
      </vt:variant>
      <vt:variant>
        <vt:i4>158</vt:i4>
      </vt:variant>
      <vt:variant>
        <vt:i4>0</vt:i4>
      </vt:variant>
      <vt:variant>
        <vt:i4>5</vt:i4>
      </vt:variant>
      <vt:variant>
        <vt:lpwstr/>
      </vt:variant>
      <vt:variant>
        <vt:lpwstr>_Toc384304124</vt:lpwstr>
      </vt:variant>
      <vt:variant>
        <vt:i4>1703990</vt:i4>
      </vt:variant>
      <vt:variant>
        <vt:i4>152</vt:i4>
      </vt:variant>
      <vt:variant>
        <vt:i4>0</vt:i4>
      </vt:variant>
      <vt:variant>
        <vt:i4>5</vt:i4>
      </vt:variant>
      <vt:variant>
        <vt:lpwstr/>
      </vt:variant>
      <vt:variant>
        <vt:lpwstr>_Toc384304123</vt:lpwstr>
      </vt:variant>
      <vt:variant>
        <vt:i4>1703990</vt:i4>
      </vt:variant>
      <vt:variant>
        <vt:i4>146</vt:i4>
      </vt:variant>
      <vt:variant>
        <vt:i4>0</vt:i4>
      </vt:variant>
      <vt:variant>
        <vt:i4>5</vt:i4>
      </vt:variant>
      <vt:variant>
        <vt:lpwstr/>
      </vt:variant>
      <vt:variant>
        <vt:lpwstr>_Toc384304122</vt:lpwstr>
      </vt:variant>
      <vt:variant>
        <vt:i4>1703990</vt:i4>
      </vt:variant>
      <vt:variant>
        <vt:i4>140</vt:i4>
      </vt:variant>
      <vt:variant>
        <vt:i4>0</vt:i4>
      </vt:variant>
      <vt:variant>
        <vt:i4>5</vt:i4>
      </vt:variant>
      <vt:variant>
        <vt:lpwstr/>
      </vt:variant>
      <vt:variant>
        <vt:lpwstr>_Toc384304121</vt:lpwstr>
      </vt:variant>
      <vt:variant>
        <vt:i4>1703990</vt:i4>
      </vt:variant>
      <vt:variant>
        <vt:i4>134</vt:i4>
      </vt:variant>
      <vt:variant>
        <vt:i4>0</vt:i4>
      </vt:variant>
      <vt:variant>
        <vt:i4>5</vt:i4>
      </vt:variant>
      <vt:variant>
        <vt:lpwstr/>
      </vt:variant>
      <vt:variant>
        <vt:lpwstr>_Toc384304120</vt:lpwstr>
      </vt:variant>
      <vt:variant>
        <vt:i4>1638454</vt:i4>
      </vt:variant>
      <vt:variant>
        <vt:i4>128</vt:i4>
      </vt:variant>
      <vt:variant>
        <vt:i4>0</vt:i4>
      </vt:variant>
      <vt:variant>
        <vt:i4>5</vt:i4>
      </vt:variant>
      <vt:variant>
        <vt:lpwstr/>
      </vt:variant>
      <vt:variant>
        <vt:lpwstr>_Toc384304119</vt:lpwstr>
      </vt:variant>
      <vt:variant>
        <vt:i4>1638454</vt:i4>
      </vt:variant>
      <vt:variant>
        <vt:i4>122</vt:i4>
      </vt:variant>
      <vt:variant>
        <vt:i4>0</vt:i4>
      </vt:variant>
      <vt:variant>
        <vt:i4>5</vt:i4>
      </vt:variant>
      <vt:variant>
        <vt:lpwstr/>
      </vt:variant>
      <vt:variant>
        <vt:lpwstr>_Toc384304118</vt:lpwstr>
      </vt:variant>
      <vt:variant>
        <vt:i4>1638454</vt:i4>
      </vt:variant>
      <vt:variant>
        <vt:i4>116</vt:i4>
      </vt:variant>
      <vt:variant>
        <vt:i4>0</vt:i4>
      </vt:variant>
      <vt:variant>
        <vt:i4>5</vt:i4>
      </vt:variant>
      <vt:variant>
        <vt:lpwstr/>
      </vt:variant>
      <vt:variant>
        <vt:lpwstr>_Toc384304117</vt:lpwstr>
      </vt:variant>
      <vt:variant>
        <vt:i4>1638454</vt:i4>
      </vt:variant>
      <vt:variant>
        <vt:i4>110</vt:i4>
      </vt:variant>
      <vt:variant>
        <vt:i4>0</vt:i4>
      </vt:variant>
      <vt:variant>
        <vt:i4>5</vt:i4>
      </vt:variant>
      <vt:variant>
        <vt:lpwstr/>
      </vt:variant>
      <vt:variant>
        <vt:lpwstr>_Toc384304116</vt:lpwstr>
      </vt:variant>
      <vt:variant>
        <vt:i4>1638454</vt:i4>
      </vt:variant>
      <vt:variant>
        <vt:i4>104</vt:i4>
      </vt:variant>
      <vt:variant>
        <vt:i4>0</vt:i4>
      </vt:variant>
      <vt:variant>
        <vt:i4>5</vt:i4>
      </vt:variant>
      <vt:variant>
        <vt:lpwstr/>
      </vt:variant>
      <vt:variant>
        <vt:lpwstr>_Toc384304115</vt:lpwstr>
      </vt:variant>
      <vt:variant>
        <vt:i4>1638454</vt:i4>
      </vt:variant>
      <vt:variant>
        <vt:i4>98</vt:i4>
      </vt:variant>
      <vt:variant>
        <vt:i4>0</vt:i4>
      </vt:variant>
      <vt:variant>
        <vt:i4>5</vt:i4>
      </vt:variant>
      <vt:variant>
        <vt:lpwstr/>
      </vt:variant>
      <vt:variant>
        <vt:lpwstr>_Toc384304114</vt:lpwstr>
      </vt:variant>
      <vt:variant>
        <vt:i4>1638454</vt:i4>
      </vt:variant>
      <vt:variant>
        <vt:i4>92</vt:i4>
      </vt:variant>
      <vt:variant>
        <vt:i4>0</vt:i4>
      </vt:variant>
      <vt:variant>
        <vt:i4>5</vt:i4>
      </vt:variant>
      <vt:variant>
        <vt:lpwstr/>
      </vt:variant>
      <vt:variant>
        <vt:lpwstr>_Toc384304113</vt:lpwstr>
      </vt:variant>
      <vt:variant>
        <vt:i4>1638454</vt:i4>
      </vt:variant>
      <vt:variant>
        <vt:i4>86</vt:i4>
      </vt:variant>
      <vt:variant>
        <vt:i4>0</vt:i4>
      </vt:variant>
      <vt:variant>
        <vt:i4>5</vt:i4>
      </vt:variant>
      <vt:variant>
        <vt:lpwstr/>
      </vt:variant>
      <vt:variant>
        <vt:lpwstr>_Toc384304112</vt:lpwstr>
      </vt:variant>
      <vt:variant>
        <vt:i4>1638454</vt:i4>
      </vt:variant>
      <vt:variant>
        <vt:i4>80</vt:i4>
      </vt:variant>
      <vt:variant>
        <vt:i4>0</vt:i4>
      </vt:variant>
      <vt:variant>
        <vt:i4>5</vt:i4>
      </vt:variant>
      <vt:variant>
        <vt:lpwstr/>
      </vt:variant>
      <vt:variant>
        <vt:lpwstr>_Toc384304111</vt:lpwstr>
      </vt:variant>
      <vt:variant>
        <vt:i4>1638454</vt:i4>
      </vt:variant>
      <vt:variant>
        <vt:i4>74</vt:i4>
      </vt:variant>
      <vt:variant>
        <vt:i4>0</vt:i4>
      </vt:variant>
      <vt:variant>
        <vt:i4>5</vt:i4>
      </vt:variant>
      <vt:variant>
        <vt:lpwstr/>
      </vt:variant>
      <vt:variant>
        <vt:lpwstr>_Toc384304110</vt:lpwstr>
      </vt:variant>
      <vt:variant>
        <vt:i4>1572918</vt:i4>
      </vt:variant>
      <vt:variant>
        <vt:i4>68</vt:i4>
      </vt:variant>
      <vt:variant>
        <vt:i4>0</vt:i4>
      </vt:variant>
      <vt:variant>
        <vt:i4>5</vt:i4>
      </vt:variant>
      <vt:variant>
        <vt:lpwstr/>
      </vt:variant>
      <vt:variant>
        <vt:lpwstr>_Toc384304109</vt:lpwstr>
      </vt:variant>
      <vt:variant>
        <vt:i4>1572918</vt:i4>
      </vt:variant>
      <vt:variant>
        <vt:i4>62</vt:i4>
      </vt:variant>
      <vt:variant>
        <vt:i4>0</vt:i4>
      </vt:variant>
      <vt:variant>
        <vt:i4>5</vt:i4>
      </vt:variant>
      <vt:variant>
        <vt:lpwstr/>
      </vt:variant>
      <vt:variant>
        <vt:lpwstr>_Toc384304108</vt:lpwstr>
      </vt:variant>
      <vt:variant>
        <vt:i4>1572918</vt:i4>
      </vt:variant>
      <vt:variant>
        <vt:i4>56</vt:i4>
      </vt:variant>
      <vt:variant>
        <vt:i4>0</vt:i4>
      </vt:variant>
      <vt:variant>
        <vt:i4>5</vt:i4>
      </vt:variant>
      <vt:variant>
        <vt:lpwstr/>
      </vt:variant>
      <vt:variant>
        <vt:lpwstr>_Toc384304107</vt:lpwstr>
      </vt:variant>
      <vt:variant>
        <vt:i4>1572918</vt:i4>
      </vt:variant>
      <vt:variant>
        <vt:i4>50</vt:i4>
      </vt:variant>
      <vt:variant>
        <vt:i4>0</vt:i4>
      </vt:variant>
      <vt:variant>
        <vt:i4>5</vt:i4>
      </vt:variant>
      <vt:variant>
        <vt:lpwstr/>
      </vt:variant>
      <vt:variant>
        <vt:lpwstr>_Toc384304106</vt:lpwstr>
      </vt:variant>
      <vt:variant>
        <vt:i4>1572918</vt:i4>
      </vt:variant>
      <vt:variant>
        <vt:i4>44</vt:i4>
      </vt:variant>
      <vt:variant>
        <vt:i4>0</vt:i4>
      </vt:variant>
      <vt:variant>
        <vt:i4>5</vt:i4>
      </vt:variant>
      <vt:variant>
        <vt:lpwstr/>
      </vt:variant>
      <vt:variant>
        <vt:lpwstr>_Toc384304105</vt:lpwstr>
      </vt:variant>
      <vt:variant>
        <vt:i4>1572918</vt:i4>
      </vt:variant>
      <vt:variant>
        <vt:i4>38</vt:i4>
      </vt:variant>
      <vt:variant>
        <vt:i4>0</vt:i4>
      </vt:variant>
      <vt:variant>
        <vt:i4>5</vt:i4>
      </vt:variant>
      <vt:variant>
        <vt:lpwstr/>
      </vt:variant>
      <vt:variant>
        <vt:lpwstr>_Toc384304104</vt:lpwstr>
      </vt:variant>
      <vt:variant>
        <vt:i4>1572918</vt:i4>
      </vt:variant>
      <vt:variant>
        <vt:i4>32</vt:i4>
      </vt:variant>
      <vt:variant>
        <vt:i4>0</vt:i4>
      </vt:variant>
      <vt:variant>
        <vt:i4>5</vt:i4>
      </vt:variant>
      <vt:variant>
        <vt:lpwstr/>
      </vt:variant>
      <vt:variant>
        <vt:lpwstr>_Toc384304103</vt:lpwstr>
      </vt:variant>
      <vt:variant>
        <vt:i4>1572918</vt:i4>
      </vt:variant>
      <vt:variant>
        <vt:i4>26</vt:i4>
      </vt:variant>
      <vt:variant>
        <vt:i4>0</vt:i4>
      </vt:variant>
      <vt:variant>
        <vt:i4>5</vt:i4>
      </vt:variant>
      <vt:variant>
        <vt:lpwstr/>
      </vt:variant>
      <vt:variant>
        <vt:lpwstr>_Toc384304102</vt:lpwstr>
      </vt:variant>
      <vt:variant>
        <vt:i4>1572918</vt:i4>
      </vt:variant>
      <vt:variant>
        <vt:i4>20</vt:i4>
      </vt:variant>
      <vt:variant>
        <vt:i4>0</vt:i4>
      </vt:variant>
      <vt:variant>
        <vt:i4>5</vt:i4>
      </vt:variant>
      <vt:variant>
        <vt:lpwstr/>
      </vt:variant>
      <vt:variant>
        <vt:lpwstr>_Toc384304101</vt:lpwstr>
      </vt:variant>
      <vt:variant>
        <vt:i4>1572918</vt:i4>
      </vt:variant>
      <vt:variant>
        <vt:i4>14</vt:i4>
      </vt:variant>
      <vt:variant>
        <vt:i4>0</vt:i4>
      </vt:variant>
      <vt:variant>
        <vt:i4>5</vt:i4>
      </vt:variant>
      <vt:variant>
        <vt:lpwstr/>
      </vt:variant>
      <vt:variant>
        <vt:lpwstr>_Toc384304100</vt:lpwstr>
      </vt:variant>
      <vt:variant>
        <vt:i4>1114167</vt:i4>
      </vt:variant>
      <vt:variant>
        <vt:i4>8</vt:i4>
      </vt:variant>
      <vt:variant>
        <vt:i4>0</vt:i4>
      </vt:variant>
      <vt:variant>
        <vt:i4>5</vt:i4>
      </vt:variant>
      <vt:variant>
        <vt:lpwstr/>
      </vt:variant>
      <vt:variant>
        <vt:lpwstr>_Toc384304099</vt:lpwstr>
      </vt:variant>
      <vt:variant>
        <vt:i4>1114167</vt:i4>
      </vt:variant>
      <vt:variant>
        <vt:i4>2</vt:i4>
      </vt:variant>
      <vt:variant>
        <vt:i4>0</vt:i4>
      </vt:variant>
      <vt:variant>
        <vt:i4>5</vt:i4>
      </vt:variant>
      <vt:variant>
        <vt:lpwstr/>
      </vt:variant>
      <vt:variant>
        <vt:lpwstr>_Toc384304098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ÍNDEX DEL PROJECTE</dc:title>
  <dc:creator>0303036</dc:creator>
  <cp:lastModifiedBy>Torras Salvador, Àngels</cp:lastModifiedBy>
  <cp:revision>3</cp:revision>
  <cp:lastPrinted>2014-04-09T10:00:00Z</cp:lastPrinted>
  <dcterms:created xsi:type="dcterms:W3CDTF">2023-11-30T14:35:00Z</dcterms:created>
  <dcterms:modified xsi:type="dcterms:W3CDTF">2023-12-01T09:43:00Z</dcterms:modified>
</cp:coreProperties>
</file>