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367B44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E83BF9" w:rsidRDefault="00E83BF9">
      <w:pPr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br w:type="page"/>
      </w:r>
    </w:p>
    <w:p w:rsidR="0059144C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lastRenderedPageBreak/>
        <w:t>1.- Presentació proposta licitador</w:t>
      </w:r>
    </w:p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2.- Contingut pòlissa dental – serveis inclosos</w:t>
      </w:r>
    </w:p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3.- Informació i contingut quadre mèdic – núm. de professionals</w:t>
      </w:r>
    </w:p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tbl>
      <w:tblPr>
        <w:tblStyle w:val="Taulaambquadrcula"/>
        <w:tblW w:w="0" w:type="auto"/>
        <w:jc w:val="center"/>
        <w:tblLook w:val="04A0" w:firstRow="1" w:lastRow="0" w:firstColumn="1" w:lastColumn="0" w:noHBand="0" w:noVBand="1"/>
      </w:tblPr>
      <w:tblGrid>
        <w:gridCol w:w="5194"/>
        <w:gridCol w:w="864"/>
      </w:tblGrid>
      <w:tr w:rsidR="00E83BF9" w:rsidRPr="00E83BF9" w:rsidTr="00E83BF9">
        <w:trPr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extindependent"/>
              <w:spacing w:before="11"/>
              <w:rPr>
                <w:sz w:val="23"/>
                <w:lang w:val="ca-ES"/>
              </w:rPr>
            </w:pPr>
            <w:r w:rsidRPr="00E83BF9">
              <w:rPr>
                <w:b/>
                <w:lang w:val="ca-ES"/>
              </w:rPr>
              <w:t xml:space="preserve">Quadre </w:t>
            </w:r>
            <w:r w:rsidRPr="00E83BF9">
              <w:rPr>
                <w:b/>
                <w:lang w:val="ca-ES"/>
              </w:rPr>
              <w:t xml:space="preserve">mèdic </w:t>
            </w:r>
            <w:r w:rsidRPr="00E83BF9">
              <w:rPr>
                <w:b/>
                <w:lang w:val="ca-ES"/>
              </w:rPr>
              <w:t>- nº professionals</w:t>
            </w:r>
          </w:p>
        </w:tc>
        <w:tc>
          <w:tcPr>
            <w:tcW w:w="0" w:type="auto"/>
          </w:tcPr>
          <w:p w:rsidR="00E83BF9" w:rsidRPr="00E83BF9" w:rsidRDefault="00E83BF9" w:rsidP="00E83BF9">
            <w:pPr>
              <w:pStyle w:val="Textindependent"/>
              <w:spacing w:before="11"/>
              <w:rPr>
                <w:sz w:val="23"/>
                <w:lang w:val="ca-ES"/>
              </w:rPr>
            </w:pPr>
            <w:r>
              <w:rPr>
                <w:b/>
                <w:lang w:val="ca-ES"/>
              </w:rPr>
              <w:t>Oferta</w:t>
            </w:r>
          </w:p>
        </w:tc>
      </w:tr>
      <w:tr w:rsidR="00E83BF9" w:rsidRPr="00E83BF9" w:rsidTr="00E83BF9">
        <w:trPr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ind w:left="0"/>
              <w:rPr>
                <w:sz w:val="23"/>
                <w:lang w:val="ca-ES"/>
              </w:rPr>
            </w:pPr>
            <w:r w:rsidRPr="00E83BF9">
              <w:rPr>
                <w:lang w:val="ca-ES"/>
              </w:rPr>
              <w:t>Quadre mèdic amb menys de 10.000 professionals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extindependent"/>
              <w:spacing w:before="11"/>
              <w:jc w:val="right"/>
              <w:rPr>
                <w:sz w:val="23"/>
                <w:lang w:val="ca-ES"/>
              </w:rPr>
            </w:pPr>
          </w:p>
        </w:tc>
      </w:tr>
      <w:tr w:rsidR="00E83BF9" w:rsidRPr="00E83BF9" w:rsidTr="00E83BF9">
        <w:trPr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extindependent"/>
              <w:spacing w:before="11"/>
              <w:rPr>
                <w:sz w:val="23"/>
                <w:lang w:val="ca-ES"/>
              </w:rPr>
            </w:pPr>
            <w:r w:rsidRPr="00E83BF9">
              <w:rPr>
                <w:lang w:val="ca-ES"/>
              </w:rPr>
              <w:t>Quadre mèdic amb més de 10.000 professionals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extindependent"/>
              <w:spacing w:before="11"/>
              <w:jc w:val="right"/>
              <w:rPr>
                <w:sz w:val="23"/>
                <w:lang w:val="ca-ES"/>
              </w:rPr>
            </w:pPr>
          </w:p>
        </w:tc>
      </w:tr>
      <w:tr w:rsidR="00E83BF9" w:rsidRPr="00E83BF9" w:rsidTr="00E83BF9">
        <w:trPr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extindependent"/>
              <w:spacing w:before="11"/>
              <w:rPr>
                <w:sz w:val="23"/>
                <w:lang w:val="ca-ES"/>
              </w:rPr>
            </w:pPr>
            <w:r w:rsidRPr="00E83BF9">
              <w:rPr>
                <w:lang w:val="ca-ES"/>
              </w:rPr>
              <w:t>Quadre mèdic amb més de 20.000 professionals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extindependent"/>
              <w:spacing w:before="11"/>
              <w:jc w:val="right"/>
              <w:rPr>
                <w:sz w:val="23"/>
                <w:lang w:val="ca-ES"/>
              </w:rPr>
            </w:pPr>
          </w:p>
        </w:tc>
      </w:tr>
      <w:tr w:rsidR="00E83BF9" w:rsidRPr="00E83BF9" w:rsidTr="00E83BF9">
        <w:trPr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extindependent"/>
              <w:spacing w:before="11"/>
              <w:rPr>
                <w:lang w:val="ca-ES"/>
              </w:rPr>
            </w:pPr>
            <w:r w:rsidRPr="00E83BF9">
              <w:rPr>
                <w:lang w:val="ca-ES"/>
              </w:rPr>
              <w:t>Quadre mèdic amb més de 30.000 professionals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extindependent"/>
              <w:spacing w:before="11"/>
              <w:jc w:val="right"/>
              <w:rPr>
                <w:sz w:val="23"/>
                <w:lang w:val="ca-ES"/>
              </w:rPr>
            </w:pPr>
          </w:p>
        </w:tc>
      </w:tr>
    </w:tbl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4.- Informació i contingut del centres propis i concertats</w:t>
      </w:r>
    </w:p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84"/>
        <w:gridCol w:w="658"/>
      </w:tblGrid>
      <w:tr w:rsidR="00E83BF9" w:rsidRPr="00E83BF9" w:rsidTr="00E83BF9">
        <w:trPr>
          <w:trHeight w:val="292"/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48" w:lineRule="exact"/>
              <w:rPr>
                <w:b/>
                <w:lang w:val="ca-ES"/>
              </w:rPr>
            </w:pPr>
            <w:r w:rsidRPr="00E83BF9">
              <w:rPr>
                <w:b/>
                <w:lang w:val="ca-ES"/>
              </w:rPr>
              <w:t>Numero de centres (propis i concertats)</w:t>
            </w:r>
          </w:p>
        </w:tc>
        <w:tc>
          <w:tcPr>
            <w:tcW w:w="0" w:type="auto"/>
          </w:tcPr>
          <w:p w:rsidR="00E83BF9" w:rsidRPr="00E83BF9" w:rsidRDefault="00E83BF9" w:rsidP="00E83BF9">
            <w:pPr>
              <w:pStyle w:val="TableParagraph"/>
              <w:spacing w:line="248" w:lineRule="exact"/>
              <w:ind w:left="0"/>
              <w:rPr>
                <w:b/>
                <w:lang w:val="ca-ES"/>
              </w:rPr>
            </w:pPr>
            <w:r>
              <w:rPr>
                <w:b/>
                <w:lang w:val="ca-ES"/>
              </w:rPr>
              <w:t xml:space="preserve">Oferta </w:t>
            </w:r>
          </w:p>
        </w:tc>
      </w:tr>
      <w:tr w:rsidR="00E83BF9" w:rsidRPr="00E83BF9" w:rsidTr="00E83BF9">
        <w:trPr>
          <w:trHeight w:val="290"/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rPr>
                <w:lang w:val="ca-ES"/>
              </w:rPr>
            </w:pPr>
            <w:r w:rsidRPr="00E83BF9">
              <w:rPr>
                <w:lang w:val="ca-ES"/>
              </w:rPr>
              <w:t>Centres propis i concertats inferior a 125 centres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ind w:left="0" w:right="98"/>
              <w:jc w:val="right"/>
              <w:rPr>
                <w:lang w:val="ca-ES"/>
              </w:rPr>
            </w:pPr>
          </w:p>
        </w:tc>
      </w:tr>
      <w:tr w:rsidR="00E83BF9" w:rsidRPr="00E83BF9" w:rsidTr="00E83BF9">
        <w:trPr>
          <w:trHeight w:val="292"/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rPr>
                <w:lang w:val="ca-ES"/>
              </w:rPr>
            </w:pPr>
            <w:r w:rsidRPr="00E83BF9">
              <w:rPr>
                <w:lang w:val="ca-ES"/>
              </w:rPr>
              <w:t>Centres propis i concertats superior a 125 centres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ind w:left="0" w:right="98"/>
              <w:jc w:val="right"/>
              <w:rPr>
                <w:lang w:val="ca-ES"/>
              </w:rPr>
            </w:pPr>
          </w:p>
        </w:tc>
      </w:tr>
      <w:tr w:rsidR="00E83BF9" w:rsidRPr="00E83BF9" w:rsidTr="00E83BF9">
        <w:trPr>
          <w:trHeight w:val="292"/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rPr>
                <w:lang w:val="ca-ES"/>
              </w:rPr>
            </w:pPr>
            <w:r w:rsidRPr="00E83BF9">
              <w:rPr>
                <w:lang w:val="ca-ES"/>
              </w:rPr>
              <w:t>Centres propis i concertats superior a 200 centres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ind w:left="0" w:right="98"/>
              <w:jc w:val="right"/>
              <w:rPr>
                <w:lang w:val="ca-ES"/>
              </w:rPr>
            </w:pPr>
          </w:p>
        </w:tc>
      </w:tr>
    </w:tbl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 xml:space="preserve">5.- Informació i contingut dels serveis inclosos en la pòlissa, amb i sense cost o franquícia </w:t>
      </w:r>
    </w:p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648"/>
        <w:gridCol w:w="765"/>
      </w:tblGrid>
      <w:tr w:rsidR="00E83BF9" w:rsidRPr="00E83BF9" w:rsidTr="00E83BF9">
        <w:trPr>
          <w:trHeight w:val="292"/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48" w:lineRule="exact"/>
              <w:rPr>
                <w:b/>
                <w:lang w:val="ca-ES"/>
              </w:rPr>
            </w:pPr>
            <w:r w:rsidRPr="00E83BF9">
              <w:rPr>
                <w:b/>
                <w:lang w:val="ca-ES"/>
              </w:rPr>
              <w:t>Nombre de serveis extres inclosos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48" w:lineRule="exact"/>
              <w:rPr>
                <w:b/>
                <w:lang w:val="ca-ES"/>
              </w:rPr>
            </w:pPr>
            <w:r>
              <w:rPr>
                <w:b/>
                <w:lang w:val="ca-ES"/>
              </w:rPr>
              <w:t xml:space="preserve">Oferta  </w:t>
            </w:r>
          </w:p>
        </w:tc>
      </w:tr>
      <w:tr w:rsidR="00E83BF9" w:rsidRPr="00E83BF9" w:rsidTr="00E83BF9">
        <w:trPr>
          <w:trHeight w:val="290"/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rPr>
                <w:lang w:val="ca-ES"/>
              </w:rPr>
            </w:pPr>
            <w:r w:rsidRPr="00E83BF9">
              <w:rPr>
                <w:lang w:val="ca-ES"/>
              </w:rPr>
              <w:t>Fins a 10 serveis de rehabilitació, psicoteràpia i podologia, anuals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ind w:left="0" w:right="98"/>
              <w:jc w:val="right"/>
              <w:rPr>
                <w:lang w:val="ca-ES"/>
              </w:rPr>
            </w:pPr>
          </w:p>
        </w:tc>
      </w:tr>
      <w:tr w:rsidR="00E83BF9" w:rsidRPr="00E83BF9" w:rsidTr="00E83BF9">
        <w:trPr>
          <w:trHeight w:val="292"/>
          <w:jc w:val="center"/>
        </w:trPr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rPr>
                <w:lang w:val="ca-ES"/>
              </w:rPr>
            </w:pPr>
            <w:r w:rsidRPr="00E83BF9">
              <w:rPr>
                <w:lang w:val="ca-ES"/>
              </w:rPr>
              <w:t>Més de 10 serveis de rehabilitació, psicoteràpia i podologia, anuals</w:t>
            </w:r>
          </w:p>
        </w:tc>
        <w:tc>
          <w:tcPr>
            <w:tcW w:w="0" w:type="auto"/>
          </w:tcPr>
          <w:p w:rsidR="00E83BF9" w:rsidRPr="00E83BF9" w:rsidRDefault="00E83BF9" w:rsidP="00184021">
            <w:pPr>
              <w:pStyle w:val="TableParagraph"/>
              <w:spacing w:line="250" w:lineRule="exact"/>
              <w:ind w:left="0" w:right="98"/>
              <w:jc w:val="right"/>
              <w:rPr>
                <w:lang w:val="ca-ES"/>
              </w:rPr>
            </w:pPr>
          </w:p>
        </w:tc>
      </w:tr>
    </w:tbl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E83BF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E83BF9" w:rsidRPr="002C7089" w:rsidRDefault="00E83BF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E83BF9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CF5" w:rsidRDefault="00C77CF5" w:rsidP="00F454D8">
      <w:pPr>
        <w:spacing w:after="0" w:line="240" w:lineRule="auto"/>
      </w:pPr>
      <w:r>
        <w:separator/>
      </w:r>
    </w:p>
  </w:endnote>
  <w:endnote w:type="continuationSeparator" w:id="0">
    <w:p w:rsidR="00C77CF5" w:rsidRDefault="00C77CF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CF5" w:rsidRDefault="00C77CF5" w:rsidP="00F454D8">
      <w:pPr>
        <w:spacing w:after="0" w:line="240" w:lineRule="auto"/>
      </w:pPr>
      <w:r>
        <w:separator/>
      </w:r>
    </w:p>
  </w:footnote>
  <w:footnote w:type="continuationSeparator" w:id="0">
    <w:p w:rsidR="00C77CF5" w:rsidRDefault="00C77CF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0598" cy="505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0F3B1C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67B44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831ED"/>
    <w:rsid w:val="00B96B43"/>
    <w:rsid w:val="00BD2E15"/>
    <w:rsid w:val="00BE673C"/>
    <w:rsid w:val="00C10920"/>
    <w:rsid w:val="00C4719B"/>
    <w:rsid w:val="00C77CF5"/>
    <w:rsid w:val="00CE36A4"/>
    <w:rsid w:val="00CE4EA5"/>
    <w:rsid w:val="00D514F0"/>
    <w:rsid w:val="00D80DB8"/>
    <w:rsid w:val="00D919CE"/>
    <w:rsid w:val="00DE75F5"/>
    <w:rsid w:val="00E556F8"/>
    <w:rsid w:val="00E83BF9"/>
    <w:rsid w:val="00F270AF"/>
    <w:rsid w:val="00F277E0"/>
    <w:rsid w:val="00F454D8"/>
    <w:rsid w:val="00F85666"/>
    <w:rsid w:val="00F934D3"/>
    <w:rsid w:val="00FB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8815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styleId="Textindependent">
    <w:name w:val="Body Text"/>
    <w:basedOn w:val="Normal"/>
    <w:link w:val="TextindependentCar"/>
    <w:uiPriority w:val="1"/>
    <w:qFormat/>
    <w:rsid w:val="00E83BF9"/>
    <w:pPr>
      <w:widowControl w:val="0"/>
      <w:autoSpaceDE w:val="0"/>
      <w:autoSpaceDN w:val="0"/>
      <w:spacing w:after="0" w:line="240" w:lineRule="auto"/>
    </w:pPr>
    <w:rPr>
      <w:rFonts w:eastAsia="Arial" w:cs="Arial"/>
      <w:lang w:bidi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E83BF9"/>
    <w:rPr>
      <w:rFonts w:ascii="Arial" w:eastAsia="Arial" w:hAnsi="Arial" w:cs="Arial"/>
      <w:lang w:eastAsia="ca-ES" w:bidi="ca-ES"/>
    </w:rPr>
  </w:style>
  <w:style w:type="paragraph" w:customStyle="1" w:styleId="TableParagraph">
    <w:name w:val="Table Paragraph"/>
    <w:basedOn w:val="Normal"/>
    <w:uiPriority w:val="1"/>
    <w:qFormat/>
    <w:rsid w:val="00E83BF9"/>
    <w:pPr>
      <w:widowControl w:val="0"/>
      <w:autoSpaceDE w:val="0"/>
      <w:autoSpaceDN w:val="0"/>
      <w:spacing w:after="0" w:line="240" w:lineRule="auto"/>
      <w:ind w:left="107"/>
    </w:pPr>
    <w:rPr>
      <w:rFonts w:eastAsia="Arial" w:cs="Arial"/>
      <w:lang w:bidi="ca-ES"/>
    </w:rPr>
  </w:style>
  <w:style w:type="table" w:styleId="Taulaambquadrcula">
    <w:name w:val="Table Grid"/>
    <w:basedOn w:val="Taulanormal"/>
    <w:uiPriority w:val="39"/>
    <w:rsid w:val="00E83BF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83B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5</cp:revision>
  <cp:lastPrinted>2018-12-18T08:58:00Z</cp:lastPrinted>
  <dcterms:created xsi:type="dcterms:W3CDTF">2023-07-20T06:46:00Z</dcterms:created>
  <dcterms:modified xsi:type="dcterms:W3CDTF">2024-09-18T12:30:00Z</dcterms:modified>
</cp:coreProperties>
</file>