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b/>
          <w:b/>
          <w:bCs/>
          <w:sz w:val="22"/>
          <w:szCs w:val="22"/>
        </w:rPr>
      </w:pPr>
      <w:r>
        <w:rPr>
          <w:rFonts w:eastAsia="Arial" w:cs="Arial" w:ascii="Arial" w:hAnsi="Arial"/>
          <w:b/>
          <w:b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E</w:t>
      </w:r>
      <w:r>
        <w:rPr>
          <w:rFonts w:eastAsia="Arial" w:cs="Arial" w:ascii="Arial" w:hAnsi="Arial"/>
          <w:b/>
          <w:bCs/>
          <w:i/>
          <w:iCs/>
          <w:color w:val="000000"/>
          <w:sz w:val="22"/>
          <w:szCs w:val="22"/>
          <w:u w:val="none"/>
          <w:shd w:fill="auto" w:val="clear"/>
          <w:lang w:val="ca-ES"/>
        </w:rPr>
        <w:t xml:space="preserve">xp. </w:t>
      </w:r>
      <w:r>
        <w:rPr>
          <w:rFonts w:eastAsia="Arial" w:cs="Arial" w:ascii="Arial" w:hAnsi="Arial"/>
          <w:b/>
          <w:bCs/>
          <w:i/>
          <w:iCs/>
          <w:color w:val="000000"/>
          <w:sz w:val="22"/>
          <w:szCs w:val="22"/>
          <w:u w:val="none"/>
          <w:shd w:fill="auto" w:val="clear"/>
          <w:lang w:val="ca-ES"/>
        </w:rPr>
        <w:t>20...</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Documentació administrativa per participar en el procediment obert per a</w:t>
      </w:r>
      <w:r>
        <w:rPr>
          <w:rFonts w:eastAsia="Arial" w:cs="Arial" w:ascii="Arial" w:hAnsi="Arial"/>
          <w:b/>
          <w:bCs/>
          <w:i/>
          <w:iCs/>
          <w:color w:val="000000"/>
          <w:sz w:val="22"/>
          <w:szCs w:val="22"/>
          <w:u w:val="none"/>
          <w:shd w:fill="auto" w:val="clear"/>
          <w:lang w:val="ca-ES"/>
        </w:rPr>
        <w:t xml:space="preserve">l contracte </w:t>
      </w:r>
      <w:r>
        <w:rPr>
          <w:rFonts w:eastAsia="Arial" w:cs="Arial" w:ascii="Arial" w:hAnsi="Arial"/>
          <w:b/>
          <w:bCs/>
          <w:i/>
          <w:iCs/>
          <w:color w:val="000000"/>
          <w:sz w:val="22"/>
          <w:szCs w:val="22"/>
          <w:u w:val="none"/>
          <w:shd w:fill="auto" w:val="clear"/>
          <w:lang w:val="ca-ES"/>
        </w:rPr>
        <w:t>de serveis</w:t>
      </w:r>
      <w:r>
        <w:rPr>
          <w:rFonts w:eastAsia="Arial" w:cs="Arial" w:ascii="Arial" w:hAnsi="Arial"/>
          <w:b/>
          <w:bCs/>
          <w:i/>
          <w:iCs/>
          <w:color w:val="000000"/>
          <w:sz w:val="22"/>
          <w:szCs w:val="22"/>
          <w:u w:val="none"/>
          <w:shd w:fill="auto" w:val="clear"/>
          <w:lang w:val="ca-ES"/>
        </w:rPr>
        <w:t xml:space="preserve"> ..............................</w:t>
      </w:r>
      <w:r>
        <w:rPr>
          <w:rFonts w:eastAsia="Arial" w:cs="Arial" w:ascii="Arial" w:hAnsi="Arial"/>
          <w:b/>
          <w:bCs/>
          <w:i/>
          <w:iCs/>
          <w:color w:val="000000"/>
          <w:sz w:val="22"/>
          <w:szCs w:val="22"/>
          <w:u w:val="none"/>
          <w:shd w:fill="auto" w:val="clear"/>
          <w:lang w:val="ca-ES"/>
        </w:rPr>
        <w:t xml:space="preserve">... , </w:t>
      </w:r>
      <w:r>
        <w:rPr>
          <w:rFonts w:eastAsia="Arial" w:cs="Arial" w:ascii="Arial" w:hAnsi="Arial"/>
          <w:b/>
          <w:bCs/>
          <w:i/>
          <w:iCs/>
          <w:color w:val="000000"/>
          <w:sz w:val="22"/>
          <w:szCs w:val="22"/>
          <w:u w:val="none"/>
          <w:shd w:fill="auto" w:val="clear"/>
          <w:lang w:val="ca-ES"/>
        </w:rPr>
        <w:t xml:space="preserve">presentada per </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w:t>
      </w:r>
    </w:p>
    <w:p>
      <w:pPr>
        <w:pStyle w:val="Normal"/>
        <w:pBdr/>
        <w:spacing w:lineRule="auto" w:line="276"/>
        <w:jc w:val="both"/>
        <w:rPr>
          <w:rFonts w:ascii="Arial" w:hAnsi="Arial" w:eastAsia="Arial" w:cs="Arial"/>
          <w:b/>
          <w:b/>
          <w:bCs/>
          <w:color w:val="000000"/>
          <w:sz w:val="22"/>
          <w:szCs w:val="22"/>
          <w:u w:val="none"/>
          <w:shd w:fill="auto" w:val="clear"/>
          <w:lang w:val="ca-ES"/>
        </w:rPr>
      </w:pPr>
      <w:r>
        <w:rPr>
          <w:rFonts w:eastAsia="Arial" w:cs="Arial" w:ascii="Arial" w:hAnsi="Arial"/>
          <w:b/>
          <w:bCs/>
          <w:color w:val="000000"/>
          <w:sz w:val="22"/>
          <w:szCs w:val="22"/>
          <w:u w:val="none"/>
          <w:shd w:fill="auto" w:val="clear"/>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shd w:fill="FFFFFF" w:val="clear"/>
          <w:lang w:val="ca-ES"/>
        </w:rPr>
        <w:t>“</w:t>
      </w:r>
      <w:r>
        <w:rPr>
          <w:rFonts w:eastAsia="Arial" w:cs="Arial" w:ascii="Arial" w:hAnsi="Arial"/>
          <w:b w:val="false"/>
          <w:i/>
          <w:color w:val="000000"/>
          <w:sz w:val="22"/>
          <w:szCs w:val="22"/>
          <w:shd w:fill="FFFFFF" w:val="clear"/>
          <w:lang w:val="ca-ES"/>
        </w:rPr>
        <w:t>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w:t>
      </w:r>
      <w:r>
        <w:rPr>
          <w:rFonts w:eastAsia="Arial" w:cs="Arial" w:ascii="Arial" w:hAnsi="Arial"/>
          <w:b w:val="false"/>
          <w:i/>
          <w:color w:val="000000"/>
          <w:sz w:val="22"/>
          <w:szCs w:val="22"/>
          <w:shd w:fill="FFFFFF" w:val="clear"/>
          <w:lang w:val="ca-ES"/>
        </w:rPr>
        <w:t xml:space="preserve">l contracte </w:t>
      </w:r>
      <w:r>
        <w:rPr>
          <w:rFonts w:eastAsia="Arial" w:cs="Arial" w:ascii="Arial" w:hAnsi="Arial"/>
          <w:b w:val="false"/>
          <w:i/>
          <w:color w:val="000000"/>
          <w:sz w:val="22"/>
          <w:szCs w:val="22"/>
          <w:shd w:fill="FFFFFF" w:val="clear"/>
          <w:lang w:val="ca-ES"/>
        </w:rPr>
        <w:t>de serveis</w:t>
      </w:r>
      <w:r>
        <w:rPr>
          <w:rFonts w:eastAsia="Arial" w:cs="Arial" w:ascii="Arial" w:hAnsi="Arial"/>
          <w:b w:val="false"/>
          <w:bCs w:val="false"/>
          <w:i/>
          <w:color w:val="000000"/>
          <w:sz w:val="22"/>
          <w:szCs w:val="22"/>
          <w:u w:val="none"/>
          <w:shd w:fill="FFFFFF" w:val="clear"/>
          <w:lang w:val="ca-ES"/>
        </w:rPr>
        <w:t xml:space="preserve"> ...................................................... </w:t>
      </w:r>
      <w:r>
        <w:rPr>
          <w:rFonts w:eastAsia="Arial" w:cs="Arial" w:ascii="Arial" w:hAnsi="Arial"/>
          <w:b/>
          <w:bCs/>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 xml:space="preserve">i </w:t>
      </w:r>
      <w:r>
        <w:rPr>
          <w:rFonts w:eastAsia="Arial" w:cs="Arial" w:ascii="Arial" w:hAnsi="Arial"/>
          <w:b w:val="false"/>
          <w:i/>
          <w:color w:val="000000"/>
          <w:sz w:val="22"/>
          <w:szCs w:val="22"/>
          <w:shd w:fill="FFFFFF" w:val="clear"/>
          <w:lang w:val="ca-ES"/>
        </w:rPr>
        <w:t xml:space="preserve"> </w:t>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shd w:fill="auto" w:val="clear"/>
          <w:lang w:val="ca-ES"/>
        </w:rPr>
        <w:t xml:space="preserve"> </w:t>
      </w:r>
      <w:r>
        <w:rPr>
          <w:rFonts w:ascii="Arial" w:hAnsi="Arial"/>
          <w:i/>
          <w:iCs/>
          <w:color w:val="000000"/>
          <w:sz w:val="22"/>
          <w:szCs w:val="22"/>
          <w:u w:val="single"/>
          <w:shd w:fill="auto" w:val="clear"/>
          <w:lang w:val="ca-ES"/>
        </w:rPr>
        <w:t xml:space="preserve">per participar a la licitació </w:t>
      </w:r>
      <w:r>
        <w:rPr>
          <w:rFonts w:ascii="Arial" w:hAnsi="Arial"/>
          <w:i/>
          <w:iCs/>
          <w:color w:val="000000"/>
          <w:sz w:val="22"/>
          <w:szCs w:val="22"/>
          <w:u w:val="single"/>
          <w:shd w:fill="auto" w:val="clear"/>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uerpodetexto"/>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shd w:fill="auto" w:val="clear"/>
          <w:lang w:val="ca-ES"/>
        </w:rPr>
      </w:pPr>
      <w:r>
        <w:rPr>
          <w:rFonts w:eastAsia="Helv" w:cs="Helv" w:ascii="Arial" w:hAnsi="Arial"/>
          <w:b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t>2</w:t>
      </w:r>
      <w:r>
        <w:rPr>
          <w:rFonts w:eastAsia="Arial" w:cs="Arial" w:ascii="Arial" w:hAnsi="Arial"/>
          <w:b w:val="false"/>
          <w:bCs w:val="false"/>
          <w:i/>
          <w:iCs/>
          <w:color w:val="000000"/>
          <w:sz w:val="22"/>
          <w:szCs w:val="22"/>
          <w:u w:val="none"/>
          <w:shd w:fill="auto" w:val="clear"/>
          <w:lang w:val="ca-ES"/>
        </w:rPr>
        <w:t>.- Que disposa de l'</w:t>
      </w:r>
      <w:r>
        <w:rPr>
          <w:rFonts w:eastAsia="Arial" w:cs="Arial" w:ascii="Arial" w:hAnsi="Arial"/>
          <w:b w:val="false"/>
          <w:bCs w:val="false"/>
          <w:i/>
          <w:iCs/>
          <w:color w:val="000000"/>
          <w:sz w:val="22"/>
          <w:szCs w:val="22"/>
          <w:u w:val="single"/>
          <w:shd w:fill="auto" w:val="clear"/>
          <w:lang w:val="ca-ES"/>
        </w:rPr>
        <w:t>habilitació empresarial o professional</w:t>
      </w:r>
      <w:r>
        <w:rPr>
          <w:rFonts w:eastAsia="Arial" w:cs="Arial" w:ascii="Arial" w:hAnsi="Arial"/>
          <w:b w:val="false"/>
          <w:bCs w:val="false"/>
          <w:i/>
          <w:iCs/>
          <w:color w:val="000000"/>
          <w:sz w:val="22"/>
          <w:szCs w:val="22"/>
          <w:u w:val="none"/>
          <w:shd w:fill="auto" w:val="clear"/>
          <w:lang w:val="ca-ES"/>
        </w:rPr>
        <w:t xml:space="preserve">. En el cas de presentar-se com  a UTE cada un dels empresaris que formin l'agrupació hauran de declarar aquesta circumstància. </w:t>
      </w:r>
    </w:p>
    <w:p>
      <w:pPr>
        <w:pStyle w:val="Cuerpodetexto"/>
        <w:numPr>
          <w:ilvl w:val="0"/>
          <w:numId w:val="2"/>
        </w:numPr>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3</w:t>
      </w:r>
      <w:r>
        <w:rPr>
          <w:rFonts w:ascii="Arial" w:hAnsi="Arial"/>
          <w:i/>
          <w:iCs/>
          <w:color w:val="000000"/>
          <w:sz w:val="22"/>
          <w:szCs w:val="22"/>
          <w:shd w:fill="auto" w:val="clear"/>
          <w:lang w:val="ca-ES"/>
        </w:rPr>
        <w:t xml:space="preserve">.- Que es troba al corrent del </w:t>
      </w:r>
      <w:r>
        <w:rPr>
          <w:rFonts w:ascii="Arial" w:hAnsi="Arial"/>
          <w:i/>
          <w:iCs/>
          <w:color w:val="000000"/>
          <w:sz w:val="22"/>
          <w:szCs w:val="22"/>
          <w:u w:val="single"/>
          <w:shd w:fill="auto" w:val="clear"/>
          <w:lang w:val="ca-ES"/>
        </w:rPr>
        <w:t>compliment de les obligacions tributàries i amb la Seguretat Social</w:t>
      </w:r>
      <w:r>
        <w:rPr>
          <w:rFonts w:ascii="Arial" w:hAnsi="Arial"/>
          <w:i/>
          <w:iCs/>
          <w:color w:val="000000"/>
          <w:sz w:val="22"/>
          <w:szCs w:val="22"/>
          <w:shd w:fill="auto" w:val="clear"/>
          <w:lang w:val="ca-ES"/>
        </w:rPr>
        <w:t>.</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4</w:t>
      </w:r>
      <w:r>
        <w:rPr>
          <w:rFonts w:ascii="Arial" w:hAnsi="Arial"/>
          <w:i/>
          <w:iCs/>
          <w:color w:val="000000"/>
          <w:sz w:val="22"/>
          <w:szCs w:val="22"/>
          <w:shd w:fill="auto" w:val="clear"/>
          <w:lang w:val="ca-ES"/>
        </w:rPr>
        <w:t xml:space="preserve">.- Que </w:t>
      </w:r>
      <w:r>
        <w:rPr>
          <w:rFonts w:ascii="Arial" w:hAnsi="Arial"/>
          <w:i/>
          <w:iCs/>
          <w:color w:val="000000"/>
          <w:sz w:val="22"/>
          <w:szCs w:val="22"/>
          <w:u w:val="single"/>
          <w:shd w:fill="auto" w:val="clear"/>
          <w:lang w:val="ca-ES"/>
        </w:rPr>
        <w:t>no té deutes de naturalesa tributària</w:t>
      </w:r>
      <w:r>
        <w:rPr>
          <w:rFonts w:ascii="Arial" w:hAnsi="Arial"/>
          <w:i/>
          <w:iCs/>
          <w:color w:val="000000"/>
          <w:sz w:val="22"/>
          <w:szCs w:val="22"/>
          <w:shd w:fill="auto" w:val="clear"/>
          <w:lang w:val="ca-ES"/>
        </w:rPr>
        <w:t xml:space="preserve"> en període executiu amb l'Ajuntament de Granollers.</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5</w:t>
      </w:r>
      <w:r>
        <w:rPr>
          <w:rFonts w:ascii="Arial" w:hAnsi="Arial"/>
          <w:i/>
          <w:iCs/>
          <w:color w:val="000000"/>
          <w:sz w:val="22"/>
          <w:szCs w:val="22"/>
          <w:shd w:fill="auto" w:val="clear"/>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shd w:fill="auto" w:val="clear"/>
          <w:lang w:val="ca-ES"/>
        </w:rPr>
        <w:t xml:space="preserve"> </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6.- </w:t>
      </w:r>
      <w:r>
        <w:rPr>
          <w:rFonts w:ascii="Arial" w:hAnsi="Arial"/>
          <w:i/>
          <w:iCs/>
          <w:color w:val="000000"/>
          <w:sz w:val="22"/>
          <w:szCs w:val="22"/>
          <w:shd w:fill="auto" w:val="clear"/>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uerpodetexto"/>
        <w:pBdr/>
        <w:spacing w:lineRule="auto" w:line="276" w:before="0" w:after="0"/>
        <w:ind w:left="0" w:right="0" w:hanging="0"/>
        <w:jc w:val="both"/>
        <w:rPr>
          <w:rFonts w:ascii="Arial" w:hAnsi="Arial"/>
          <w:i/>
          <w:i/>
          <w:iCs/>
          <w:color w:val="000000"/>
          <w:sz w:val="20"/>
          <w:szCs w:val="20"/>
          <w:shd w:fill="auto" w:val="clear"/>
          <w:lang w:val="ca-ES"/>
        </w:rPr>
      </w:pPr>
      <w:r>
        <w:rPr>
          <w:rFonts w:ascii="Arial" w:hAnsi="Arial"/>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xml:space="preserve">.- Que en cas de resultar proposat com adjudicatari, es compromet a aportar la documentació assenyalada en la clàusula </w:t>
      </w:r>
      <w:r>
        <w:rPr>
          <w:rFonts w:eastAsia="Arial" w:cs="Arial" w:ascii="Arial" w:hAnsi="Arial"/>
          <w:b w:val="false"/>
          <w:i/>
          <w:iCs/>
          <w:color w:val="000000"/>
          <w:sz w:val="22"/>
          <w:szCs w:val="22"/>
          <w:shd w:fill="auto" w:val="clear"/>
          <w:lang w:val="ca-ES"/>
        </w:rPr>
        <w:t>VI</w:t>
      </w:r>
      <w:r>
        <w:rPr>
          <w:rFonts w:eastAsia="Arial" w:cs="Arial" w:ascii="Arial" w:hAnsi="Arial"/>
          <w:b w:val="false"/>
          <w:i/>
          <w:iCs/>
          <w:color w:val="000000"/>
          <w:sz w:val="22"/>
          <w:szCs w:val="22"/>
          <w:shd w:fill="auto" w:val="clear"/>
          <w:lang w:val="ca-ES"/>
        </w:rPr>
        <w:t xml:space="preserve"> del present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8</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Que en el cas de resultar proposat adjudicatari, disposarà d’una </w:t>
      </w:r>
      <w:r>
        <w:rPr>
          <w:rFonts w:eastAsia="Arial" w:cs="Arial" w:ascii="Arial" w:hAnsi="Arial"/>
          <w:b w:val="false"/>
          <w:i/>
          <w:iCs/>
          <w:color w:val="000000"/>
          <w:sz w:val="22"/>
          <w:szCs w:val="22"/>
          <w:u w:val="single"/>
          <w:shd w:fill="auto" w:val="clear"/>
          <w:lang w:val="ca-ES"/>
        </w:rPr>
        <w:t>assegurança de responsabilitat civil</w:t>
      </w:r>
      <w:r>
        <w:rPr>
          <w:rFonts w:eastAsia="Arial" w:cs="Arial" w:ascii="Arial" w:hAnsi="Arial"/>
          <w:b w:val="false"/>
          <w:i/>
          <w:iCs/>
          <w:color w:val="000000"/>
          <w:sz w:val="22"/>
          <w:szCs w:val="22"/>
          <w:u w:val="none"/>
          <w:shd w:fill="auto" w:val="clear"/>
          <w:lang w:val="ca-ES"/>
        </w:rPr>
        <w:t xml:space="preserve"> </w:t>
      </w:r>
      <w:r>
        <w:rPr>
          <w:rFonts w:eastAsia="Arial" w:cs="Arial" w:ascii="Arial" w:hAnsi="Arial"/>
          <w:b w:val="false"/>
          <w:i/>
          <w:iCs/>
          <w:color w:val="000000"/>
          <w:sz w:val="22"/>
          <w:szCs w:val="22"/>
          <w:shd w:fill="auto" w:val="clear"/>
          <w:lang w:val="ca-ES"/>
        </w:rPr>
        <w:t xml:space="preserve">que cobreixi les necessitats objecte del contracte, d'acord amb la clàusula </w:t>
      </w:r>
      <w:r>
        <w:rPr>
          <w:rFonts w:eastAsia="Arial" w:cs="Arial" w:ascii="Arial" w:hAnsi="Arial"/>
          <w:b w:val="false"/>
          <w:i/>
          <w:iCs/>
          <w:color w:val="000000"/>
          <w:sz w:val="22"/>
          <w:szCs w:val="22"/>
          <w:shd w:fill="auto" w:val="clear"/>
          <w:lang w:val="ca-ES"/>
        </w:rPr>
        <w:t>XI</w:t>
      </w:r>
      <w:r>
        <w:rPr>
          <w:rFonts w:eastAsia="Arial" w:cs="Arial" w:ascii="Arial" w:hAnsi="Arial"/>
          <w:b w:val="false"/>
          <w:i/>
          <w:iCs/>
          <w:color w:val="000000"/>
          <w:sz w:val="22"/>
          <w:szCs w:val="22"/>
          <w:shd w:fill="auto" w:val="clear"/>
          <w:lang w:val="ca-ES"/>
        </w:rPr>
        <w:t xml:space="preserve"> d'aquest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9</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0</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Helv" w:cs="Helv" w:ascii="Arial" w:hAnsi="Arial"/>
          <w:b w:val="false"/>
          <w:i/>
          <w:iCs/>
          <w:color w:val="000000"/>
          <w:sz w:val="22"/>
          <w:szCs w:val="22"/>
          <w:shd w:fill="auto" w:val="clear"/>
          <w:lang w:val="ca-ES"/>
        </w:rPr>
        <w:t xml:space="preserve">Que el licitador, les empreses filials, els contractistes </w:t>
      </w:r>
      <w:r>
        <w:rPr>
          <w:rFonts w:eastAsia="Helv" w:cs="Helv" w:ascii="Arial" w:hAnsi="Arial"/>
          <w:b w:val="false"/>
          <w:i/>
          <w:iCs/>
          <w:color w:val="000000"/>
          <w:sz w:val="22"/>
          <w:szCs w:val="22"/>
          <w:shd w:fill="auto" w:val="clear"/>
          <w:lang w:val="ca-ES"/>
        </w:rPr>
        <w:t xml:space="preserve">i els </w:t>
      </w:r>
      <w:r>
        <w:rPr>
          <w:rFonts w:eastAsia="Helv" w:cs="Helv" w:ascii="Arial" w:hAnsi="Arial"/>
          <w:b w:val="false"/>
          <w:i/>
          <w:iCs/>
          <w:color w:val="000000"/>
          <w:sz w:val="22"/>
          <w:szCs w:val="22"/>
          <w:shd w:fill="auto" w:val="clear"/>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shd w:fill="auto" w:val="clear"/>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shd w:fill="auto" w:val="clear"/>
          <w:lang w:val="ca-ES"/>
        </w:rPr>
        <w:t>haurà d</w:t>
      </w:r>
      <w:r>
        <w:rPr>
          <w:rFonts w:eastAsia="Arial" w:cs="Arial" w:ascii="Arial" w:hAnsi="Arial"/>
          <w:b w:val="false"/>
          <w:i/>
          <w:iCs/>
          <w:color w:val="000000"/>
          <w:sz w:val="22"/>
          <w:szCs w:val="22"/>
          <w:shd w:fill="FFFFFF" w:val="clear"/>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perfil de contractant</w:t>
      </w:r>
      <w:r>
        <w:rPr>
          <w:rFonts w:eastAsia="Arial" w:cs="Arial" w:ascii="Arial" w:hAnsi="Arial"/>
          <w:b w:val="false"/>
          <w:i/>
          <w:iCs/>
          <w:color w:val="000000"/>
          <w:sz w:val="22"/>
          <w:szCs w:val="22"/>
          <w:shd w:fill="FFFFFF" w:val="clear"/>
          <w:lang w:val="ca-ES"/>
        </w:rPr>
        <w:t xml:space="preserve"> de què l’empresa ha declarat tenir relacions amb paradisos fiscals.</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FFFFFF" w:val="clear"/>
          <w:lang w:val="ca-ES"/>
        </w:rPr>
      </w:pPr>
      <w:r>
        <w:rPr>
          <w:rFonts w:eastAsia="Arial" w:cs="Arial" w:ascii="Arial" w:hAnsi="Arial"/>
          <w:b w:val="false"/>
          <w:i/>
          <w:iCs/>
          <w:color w:val="000000"/>
          <w:sz w:val="22"/>
          <w:szCs w:val="22"/>
          <w:shd w:fill="FFFFFF" w:val="clear"/>
          <w:lang w:val="ca-ES"/>
        </w:rPr>
      </w:r>
    </w:p>
    <w:p>
      <w:pPr>
        <w:pStyle w:val="Cuerpodetexto"/>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Arial" w:cs="Arial" w:ascii="Arial" w:hAnsi="Arial"/>
          <w:b w:val="false"/>
          <w:i/>
          <w:iCs/>
          <w:color w:val="000000"/>
          <w:sz w:val="22"/>
          <w:szCs w:val="22"/>
          <w:shd w:fill="auto" w:val="clear"/>
          <w:lang w:val="ca-ES"/>
        </w:rPr>
        <w:t xml:space="preserve">Que </w:t>
      </w:r>
      <w:r>
        <w:rPr>
          <w:rFonts w:eastAsia="Helv" w:cs="Helv" w:ascii="Arial" w:hAnsi="Arial"/>
          <w:b w:val="false"/>
          <w:i/>
          <w:iCs/>
          <w:color w:val="000000"/>
          <w:sz w:val="22"/>
          <w:szCs w:val="22"/>
          <w:shd w:fill="auto" w:val="clear"/>
          <w:lang w:val="ca-ES"/>
        </w:rPr>
        <w:t>no ha efectuat donació alguna a partits polítics o a les fundacions vinculades a partits polítics durant els darrers 2 exercicis</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w:t>
      </w:r>
      <w:r>
        <w:rPr>
          <w:rFonts w:eastAsia="Times New Roman" w:cs="Times New Roman" w:ascii="Arial" w:hAnsi="Arial"/>
          <w:b w:val="false"/>
          <w:bCs w:val="false"/>
          <w:i/>
          <w:iCs/>
          <w:color w:val="000000"/>
          <w:sz w:val="22"/>
          <w:szCs w:val="22"/>
          <w:shd w:fill="auto" w:val="clear"/>
          <w:lang w:val="ca-ES" w:eastAsia="zh-CN" w:bidi="hi-IN"/>
        </w:rPr>
        <w:t>2</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w:t>
      </w:r>
      <w:r>
        <w:rPr>
          <w:rFonts w:eastAsia="Times New Roman" w:cs="Times New Roman" w:ascii="Arial" w:hAnsi="Arial"/>
          <w:b w:val="false"/>
          <w:bCs w:val="false"/>
          <w:i/>
          <w:iCs/>
          <w:color w:val="000000"/>
          <w:sz w:val="22"/>
          <w:szCs w:val="22"/>
          <w:shd w:fill="auto" w:val="clear"/>
          <w:lang w:val="ca-ES" w:eastAsia="zh-CN" w:bidi="hi-IN"/>
        </w:rPr>
        <w:t>no discriminar</w:t>
      </w:r>
      <w:r>
        <w:rPr>
          <w:rFonts w:eastAsia="Times New Roman" w:cs="Times New Roman" w:ascii="Arial" w:hAnsi="Arial"/>
          <w:b w:val="false"/>
          <w:bCs w:val="false"/>
          <w:i/>
          <w:iCs/>
          <w:color w:val="000000"/>
          <w:sz w:val="22"/>
          <w:szCs w:val="22"/>
          <w:shd w:fill="auto" w:val="clear"/>
          <w:lang w:val="ca-ES" w:eastAsia="zh-CN" w:bidi="hi-IN"/>
        </w:rPr>
        <w:t>à</w:t>
      </w:r>
      <w:r>
        <w:rPr>
          <w:rFonts w:eastAsia="Times New Roman" w:cs="Times New Roman" w:ascii="Arial" w:hAnsi="Arial"/>
          <w:b w:val="false"/>
          <w:bCs w:val="false"/>
          <w:i/>
          <w:iCs/>
          <w:color w:val="000000"/>
          <w:sz w:val="22"/>
          <w:szCs w:val="22"/>
          <w:shd w:fill="auto" w:val="clear"/>
          <w:lang w:val="ca-ES" w:eastAsia="zh-CN" w:bidi="hi-IN"/>
        </w:rPr>
        <w:t xml:space="preserve"> per raó de gènere, evitant a més, en tots els casos, l’ús del llenguatge i imatges sexistes. Aquesta obligació és extensiva a la documentació que presentin els licitadors.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3</w:t>
      </w:r>
      <w:r>
        <w:rPr>
          <w:rFonts w:ascii="Arial" w:hAnsi="Arial"/>
          <w:bCs w:val="false"/>
          <w:i/>
          <w:iCs/>
          <w:color w:val="000000"/>
          <w:sz w:val="22"/>
          <w:szCs w:val="22"/>
          <w:shd w:fill="FFFFFF" w:val="clear"/>
          <w:lang w:val="ca-ES" w:eastAsia="zh-CN" w:bidi="hi-IN"/>
        </w:rPr>
        <w:t>.-</w:t>
      </w:r>
      <w:r>
        <w:rPr>
          <w:rFonts w:ascii="Arial" w:hAnsi="Arial"/>
          <w:bCs w:val="false"/>
          <w:i/>
          <w:iCs/>
          <w:color w:val="000000"/>
          <w:sz w:val="22"/>
          <w:szCs w:val="22"/>
          <w:shd w:fill="FFFFFF" w:val="clear"/>
          <w:lang w:val="ca-ES" w:eastAsia="zh-CN" w:bidi="hi-IN"/>
        </w:rPr>
        <w:t xml:space="preserve"> Que el licitador compleix amb tots els requisits de gestió ambiental que disposa l’Ajuntament de Granollers.</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eastAsia="Times New Roman" w:cs="Times New Roman" w:ascii="Arial" w:hAnsi="Arial"/>
          <w:b w:val="false"/>
          <w:bCs w:val="false"/>
          <w:i/>
          <w:iCs/>
          <w:color w:val="000000"/>
          <w:sz w:val="22"/>
          <w:szCs w:val="22"/>
          <w:u w:val="none"/>
          <w:shd w:fill="auto" w:val="clear"/>
          <w:lang w:val="ca-ES" w:eastAsia="zh-CN" w:bidi="hi-IN"/>
        </w:rPr>
        <w:t>1</w:t>
      </w:r>
      <w:r>
        <w:rPr>
          <w:rFonts w:eastAsia="Times New Roman" w:cs="Times New Roman" w:ascii="Arial" w:hAnsi="Arial"/>
          <w:b w:val="false"/>
          <w:bCs w:val="false"/>
          <w:i/>
          <w:iCs/>
          <w:color w:val="000000"/>
          <w:sz w:val="22"/>
          <w:szCs w:val="22"/>
          <w:u w:val="none"/>
          <w:shd w:fill="auto" w:val="clear"/>
          <w:lang w:val="ca-ES" w:eastAsia="zh-CN" w:bidi="hi-IN"/>
        </w:rPr>
        <w:t>4</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FFFFFF" w:val="clear"/>
          <w:lang w:val="ca-ES" w:eastAsia="zh-CN" w:bidi="hi-IN"/>
        </w:rPr>
        <w:t>Que es disposa d</w:t>
      </w:r>
      <w:r>
        <w:rPr>
          <w:rFonts w:eastAsia="Times New Roman" w:cs="Times New Roman" w:ascii="Arial" w:hAnsi="Arial"/>
          <w:b w:val="false"/>
          <w:bCs w:val="false"/>
          <w:i/>
          <w:iCs/>
          <w:color w:val="000000"/>
          <w:sz w:val="22"/>
          <w:szCs w:val="22"/>
          <w:u w:val="none"/>
          <w:shd w:fill="FFFFFF" w:val="clear"/>
          <w:lang w:val="ca-ES" w:eastAsia="zh-CN" w:bidi="hi-IN"/>
        </w:rPr>
        <w:t>e l’</w:t>
      </w:r>
      <w:r>
        <w:rPr>
          <w:rFonts w:eastAsia="Times New Roman" w:cs="Times New Roman" w:ascii="Arial" w:hAnsi="Arial"/>
          <w:b w:val="false"/>
          <w:bCs w:val="false"/>
          <w:i/>
          <w:iCs/>
          <w:color w:val="000000"/>
          <w:sz w:val="22"/>
          <w:szCs w:val="22"/>
          <w:u w:val="none"/>
          <w:shd w:fill="FFFFFF" w:val="clear"/>
          <w:lang w:val="ca-ES" w:eastAsia="zh-CN" w:bidi="hi-IN"/>
        </w:rPr>
        <w:t xml:space="preserve">avaluació de riscos laborals conforme la normativa vigent. </w:t>
      </w:r>
    </w:p>
    <w:p>
      <w:pPr>
        <w:pStyle w:val="Cuerpodetexto"/>
        <w:numPr>
          <w:ilvl w:val="0"/>
          <w:numId w:val="2"/>
        </w:numPr>
        <w:pBdr/>
        <w:spacing w:lineRule="auto" w:line="276" w:before="0" w:after="0"/>
        <w:ind w:left="0" w:right="0" w:hanging="0"/>
        <w:jc w:val="both"/>
        <w:rPr>
          <w:rFonts w:ascii="Arial" w:hAnsi="Arial" w:eastAsia="Times New Roman" w:cs="Times New Roman"/>
          <w:b w:val="false"/>
          <w:b w:val="false"/>
          <w:bCs w:val="false"/>
          <w:i/>
          <w:i/>
          <w:iCs/>
          <w:color w:val="000000"/>
          <w:sz w:val="22"/>
          <w:szCs w:val="22"/>
          <w:u w:val="none"/>
          <w:shd w:fill="FFFFFF" w:val="clear"/>
          <w:lang w:val="ca-ES" w:eastAsia="zh-CN" w:bidi="hi-IN"/>
        </w:rPr>
      </w:pPr>
      <w:r>
        <w:rPr>
          <w:rFonts w:eastAsia="Times New Roman" w:cs="Times New Roman" w:ascii="Arial" w:hAnsi="Arial"/>
          <w:b w:val="false"/>
          <w:bCs w:val="false"/>
          <w:i/>
          <w:iCs/>
          <w:color w:val="000000"/>
          <w:sz w:val="22"/>
          <w:szCs w:val="22"/>
          <w:u w:val="none"/>
          <w:shd w:fill="FFFFFF" w:val="clear"/>
          <w:lang w:val="ca-ES" w:eastAsia="zh-CN" w:bidi="hi-IN"/>
        </w:rPr>
      </w:r>
    </w:p>
    <w:p>
      <w:pPr>
        <w:pStyle w:val="Cuerpodetexto"/>
        <w:numPr>
          <w:ilvl w:val="0"/>
          <w:numId w:val="2"/>
        </w:numPr>
        <w:pBdr/>
        <w:spacing w:lineRule="auto" w:line="276"/>
        <w:ind w:left="0" w:right="0" w:hanging="0"/>
        <w:jc w:val="both"/>
        <w:rPr>
          <w:rFonts w:ascii="Arial" w:hAnsi="Arial"/>
          <w:i/>
          <w:i/>
          <w:iCs/>
          <w:color w:val="000000"/>
          <w:sz w:val="22"/>
          <w:szCs w:val="22"/>
          <w:shd w:fill="auto" w:val="clear"/>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15.- </w:t>
      </w:r>
      <w:r>
        <w:rPr>
          <w:rFonts w:eastAsia="Times New Roman" w:cs="Times New Roman" w:ascii="Arial" w:hAnsi="Arial"/>
          <w:b w:val="false"/>
          <w:bCs w:val="false"/>
          <w:i/>
          <w:iCs/>
          <w:color w:val="000000"/>
          <w:sz w:val="22"/>
          <w:szCs w:val="22"/>
          <w:u w:val="none"/>
          <w:shd w:fill="auto" w:val="clear"/>
          <w:lang w:val="ca-ES" w:eastAsia="zh-CN" w:bidi="hi-IN"/>
        </w:rPr>
        <w:t>Q</w:t>
      </w:r>
      <w:r>
        <w:rPr>
          <w:rFonts w:eastAsia="Times New Roman" w:cs="Times New Roman" w:ascii="Arial" w:hAnsi="Arial"/>
          <w:b w:val="false"/>
          <w:bCs w:val="false"/>
          <w:i/>
          <w:iCs/>
          <w:color w:val="000000"/>
          <w:sz w:val="22"/>
          <w:szCs w:val="22"/>
          <w:u w:val="none"/>
          <w:shd w:fill="auto" w:val="clear"/>
          <w:lang w:val="ca-ES" w:eastAsia="zh-CN" w:bidi="hi-IN"/>
        </w:rPr>
        <w:t>ue d’acord amb la normativa vigent, declara ser:</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0"/>
          <w:szCs w:val="20"/>
          <w:u w:val="none"/>
          <w:shd w:fill="auto" w:val="clear"/>
          <w:lang w:val="ca-ES" w:eastAsia="zh-CN" w:bidi="hi-IN"/>
        </w:rPr>
        <w:t>(</w:t>
      </w:r>
      <w:r>
        <w:rPr>
          <w:rFonts w:eastAsia="Times New Roman" w:cs="Times New Roman" w:ascii="Arial" w:hAnsi="Arial"/>
          <w:b w:val="false"/>
          <w:bCs w:val="false"/>
          <w:i/>
          <w:iCs/>
          <w:color w:val="000000"/>
          <w:sz w:val="20"/>
          <w:szCs w:val="20"/>
          <w:u w:val="none"/>
          <w:shd w:fill="auto" w:val="clear"/>
          <w:lang w:val="ca-ES" w:eastAsia="zh-CN" w:bidi="hi-IN"/>
        </w:rPr>
        <w:t>escollir opció</w:t>
      </w:r>
      <w:r>
        <w:rPr>
          <w:rFonts w:eastAsia="Times New Roman" w:cs="Times New Roman" w:ascii="Arial" w:hAnsi="Arial"/>
          <w:b w:val="false"/>
          <w:bCs w:val="false"/>
          <w:i/>
          <w:iCs/>
          <w:color w:val="000000"/>
          <w:sz w:val="20"/>
          <w:szCs w:val="20"/>
          <w:u w:val="none"/>
          <w:shd w:fill="auto" w:val="clear"/>
          <w:lang w:val="ca-ES" w:eastAsia="zh-CN" w:bidi="hi-IN"/>
        </w:rPr>
        <w:t>)</w:t>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shd w:fill="auto" w:val="clear"/>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No PIME</w:t>
      </w:r>
    </w:p>
    <w:p>
      <w:pPr>
        <w:pStyle w:val="Normal"/>
        <w:widowControl/>
        <w:numPr>
          <w:ilvl w:val="0"/>
          <w:numId w:val="2"/>
        </w:numPr>
        <w:pBdr/>
        <w:tabs>
          <w:tab w:val="clear" w:pos="720"/>
        </w:tabs>
        <w:bidi w:val="0"/>
        <w:spacing w:lineRule="auto" w:line="276" w:before="171" w:after="171"/>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6</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Que disposa del següent nombre de treballadors: </w:t>
      </w:r>
      <w:r>
        <w:rPr>
          <w:rStyle w:val="Fuentedeprrafopredete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tab/>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Menys de 50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50 o més </w:t>
      </w:r>
    </w:p>
    <w:p>
      <w:pPr>
        <w:pStyle w:val="Cuerpodetexto"/>
        <w:widowControl/>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lang w:eastAsia="zh-CN" w:bidi="hi-IN"/>
        </w:rPr>
      </w:pPr>
      <w:r>
        <w:rPr>
          <w:rFonts w:ascii="Arial" w:hAnsi="Arial"/>
          <w:b/>
          <w:bCs/>
          <w:i w:val="false"/>
          <w:iCs w:val="false"/>
          <w:color w:val="000000"/>
          <w:sz w:val="22"/>
          <w:szCs w:val="22"/>
          <w:u w:val="single"/>
          <w:shd w:fill="auto" w:val="clear"/>
          <w:lang w:val="ca-ES"/>
        </w:rPr>
      </w:r>
    </w:p>
    <w:p>
      <w:pPr>
        <w:pStyle w:val="Cuerpodetexto"/>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000000"/>
          <w:sz w:val="22"/>
          <w:szCs w:val="22"/>
          <w:u w:val="none"/>
          <w:shd w:fill="auto" w:val="clear"/>
          <w:lang w:val="ca-ES"/>
        </w:rPr>
        <w:t xml:space="preserve">En cas </w:t>
      </w:r>
      <w:r>
        <w:rPr>
          <w:rFonts w:eastAsia="Arial" w:cs="Arial" w:ascii="Arial" w:hAnsi="Arial"/>
          <w:b w:val="false"/>
          <w:bCs w:val="false"/>
          <w:i/>
          <w:iCs/>
          <w:color w:val="000000"/>
          <w:sz w:val="22"/>
          <w:szCs w:val="22"/>
          <w:u w:val="none"/>
          <w:shd w:fill="auto" w:val="clear"/>
          <w:lang w:val="ca-ES"/>
        </w:rPr>
        <w:t>d’estar</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single"/>
          <w:shd w:fill="auto" w:val="clear"/>
          <w:lang w:val="ca-ES"/>
        </w:rPr>
        <w:t>inscrit</w:t>
      </w:r>
      <w:r>
        <w:rPr>
          <w:rFonts w:eastAsia="Arial" w:cs="Arial" w:ascii="Arial" w:hAnsi="Arial"/>
          <w:b w:val="false"/>
          <w:bCs w:val="false"/>
          <w:i/>
          <w:iCs/>
          <w:color w:val="000000"/>
          <w:sz w:val="22"/>
          <w:szCs w:val="22"/>
          <w:u w:val="none"/>
          <w:shd w:fill="auto" w:val="clear"/>
          <w:lang w:val="ca-ES"/>
        </w:rPr>
        <w:t xml:space="preserve"> al Registre de Licitadors de la Generalitat de Catalunya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RELI</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i/o de l'Administració de l'Estat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ROLECE</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autoritza a l’Ajuntament de Granollers a la seva consulta, i declara que la informació continguda és correcta.</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shd w:fill="auto" w:val="clear"/>
          <w:lang w:val="ca-ES"/>
        </w:rPr>
        <w:t xml:space="preserve">En el cas que el licitador compti amb 50 o més treballadors </w:t>
      </w:r>
      <w:r>
        <w:rPr>
          <w:rFonts w:eastAsia="Helv" w:cs="Helv" w:ascii="Arial" w:hAnsi="Arial"/>
          <w:b w:val="false"/>
          <w:i/>
          <w:iCs/>
          <w:color w:val="000000"/>
          <w:sz w:val="22"/>
          <w:szCs w:val="22"/>
          <w:shd w:fill="auto" w:val="clear"/>
          <w:lang w:val="ca-ES"/>
        </w:rPr>
        <w:t>o treballadores</w:t>
      </w:r>
      <w:r>
        <w:rPr>
          <w:rFonts w:eastAsia="Helv" w:cs="Helv" w:ascii="Arial" w:hAnsi="Arial"/>
          <w:b w:val="false"/>
          <w:i/>
          <w:iCs/>
          <w:color w:val="000000"/>
          <w:sz w:val="22"/>
          <w:szCs w:val="22"/>
          <w:shd w:fill="auto" w:val="clear"/>
          <w:lang w:val="ca-ES"/>
        </w:rPr>
        <w:t xml:space="preserve">, el </w:t>
      </w:r>
      <w:r>
        <w:rPr>
          <w:rFonts w:eastAsia="Helv" w:cs="Helv" w:ascii="Arial" w:hAnsi="Arial"/>
          <w:b w:val="false"/>
          <w:i/>
          <w:iCs/>
          <w:color w:val="000000"/>
          <w:sz w:val="22"/>
          <w:szCs w:val="22"/>
          <w:u w:val="single"/>
          <w:shd w:fill="auto" w:val="clear"/>
          <w:lang w:val="ca-ES"/>
        </w:rPr>
        <w:t>2 % de la plantilla estarà composta per persones amb discapacitat</w:t>
      </w:r>
      <w:r>
        <w:rPr>
          <w:rFonts w:eastAsia="Helv" w:cs="Helv" w:ascii="Arial" w:hAnsi="Arial"/>
          <w:b w:val="false"/>
          <w:i/>
          <w:iCs/>
          <w:color w:val="000000"/>
          <w:sz w:val="22"/>
          <w:szCs w:val="22"/>
          <w:shd w:fill="auto" w:val="clear"/>
          <w:lang w:val="ca-ES"/>
        </w:rPr>
        <w:t>, segons estableix el Reial Decret Legislatiu 1/2013  pel qual s'aprova el text refós de la Llei general de drets de les persones amb discapacitat i de la seva inclusió social.</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shd w:fill="auto" w:val="clear"/>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shd w:fill="auto" w:val="clear"/>
          <w:lang w:val="ca-ES" w:eastAsia="zh-CN" w:bidi="hi-IN"/>
        </w:rPr>
        <w:t>pla d’igualtat</w:t>
      </w:r>
      <w:r>
        <w:rPr>
          <w:rFonts w:eastAsia="Times New Roman" w:cs="Times New Roman" w:ascii="Arial" w:hAnsi="Arial"/>
          <w:b w:val="false"/>
          <w:bCs w:val="false"/>
          <w:i/>
          <w:iCs/>
          <w:color w:val="000000"/>
          <w:sz w:val="22"/>
          <w:szCs w:val="22"/>
          <w:shd w:fill="auto" w:val="clear"/>
          <w:lang w:val="ca-ES" w:eastAsia="zh-CN" w:bidi="hi-IN"/>
        </w:rPr>
        <w:t xml:space="preserve"> conforme al disposat a l’article 45 de la Llei3/2007, de 22 de març, per a la igualtat de dones i homes.</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uerpodetexto"/>
        <w:numPr>
          <w:ilvl w:val="0"/>
          <w:numId w:val="2"/>
        </w:numPr>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8</w:t>
      </w:r>
      <w:r>
        <w:rPr>
          <w:rFonts w:eastAsia="Times New Roman" w:cs="Times New Roman" w:ascii="Arial" w:hAnsi="Arial"/>
          <w:b w:val="false"/>
          <w:bCs w:val="false"/>
          <w:i/>
          <w:iCs/>
          <w:color w:val="000000"/>
          <w:sz w:val="22"/>
          <w:szCs w:val="22"/>
          <w:shd w:fill="auto" w:val="clear"/>
          <w:lang w:val="ca-ES" w:eastAsia="zh-CN" w:bidi="hi-IN"/>
        </w:rPr>
        <w:t xml:space="preserve">.- 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shd w:fill="auto" w:val="clear"/>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shd w:fill="auto" w:val="clear"/>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uerpodetexto"/>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Subttulo"/>
        <w:keepNext w:val="true"/>
        <w:widowControl/>
        <w:numPr>
          <w:ilvl w:val="0"/>
          <w:numId w:val="2"/>
        </w:numPr>
        <w:pBdr/>
        <w:suppressAutoHyphens w:val="true"/>
        <w:kinsoku w:val="true"/>
        <w:overflowPunct w:val="true"/>
        <w:autoSpaceDE w:val="true"/>
        <w:bidi w:val="0"/>
        <w:spacing w:lineRule="auto" w:line="276" w:before="57" w:after="57"/>
        <w:ind w:left="0" w:right="0" w:hanging="0"/>
        <w:jc w:val="both"/>
        <w:rPr>
          <w:rFonts w:ascii="Arial" w:hAnsi="Arial"/>
          <w:color w:val="000000"/>
          <w:sz w:val="20"/>
          <w:szCs w:val="20"/>
          <w:lang w:val="ca-ES"/>
        </w:rPr>
      </w:pPr>
      <w:r>
        <w:rPr>
          <w:rStyle w:val="Fuentedeprrafopredeter1"/>
          <w:rFonts w:eastAsia="Helv" w:cs="Helv"/>
          <w:b w:val="false"/>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lang w:val="ca-ES" w:eastAsia="zh-CN" w:bidi="hi-IN"/>
        </w:rPr>
        <w:t>.</w:t>
      </w:r>
      <w:r>
        <w:rPr>
          <w:rFonts w:eastAsia="Times New Roman" w:cs="Arial"/>
          <w:b w:val="false"/>
          <w:bCs w:val="false"/>
          <w:i/>
          <w:iCs/>
          <w:color w:val="000000"/>
          <w:sz w:val="22"/>
          <w:szCs w:val="22"/>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0" distT="0" distB="0" distL="0" distR="0" simplePos="0" locked="0" layoutInCell="0" allowOverlap="1" relativeHeight="9">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5">
          <wp:simplePos x="0" y="0"/>
          <wp:positionH relativeFrom="column">
            <wp:posOffset>2295525</wp:posOffset>
          </wp:positionH>
          <wp:positionV relativeFrom="paragraph">
            <wp:posOffset>635</wp:posOffset>
          </wp:positionV>
          <wp:extent cx="4003040" cy="133540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color w:val="auto"/>
      </w:rPr>
    </w:lvl>
    <w:lvl w:ilvl="1">
      <w:start w:val="1"/>
      <w:numFmt w:val="bullet"/>
      <w:lvlText w:val=""/>
      <w:lvlJc w:val="left"/>
      <w:pPr>
        <w:tabs>
          <w:tab w:val="num" w:pos="85"/>
        </w:tabs>
        <w:ind w:left="1026" w:hanging="969"/>
      </w:pPr>
      <w:rPr>
        <w:rFonts w:ascii="Symbol" w:hAnsi="Symbol" w:cs="Symbol" w:hint="default"/>
        <w:color w:val="auto"/>
      </w:rPr>
    </w:lvl>
    <w:lvl w:ilvl="2">
      <w:start w:val="1"/>
      <w:numFmt w:val="bullet"/>
      <w:lvlText w:val=""/>
      <w:lvlJc w:val="left"/>
      <w:pPr>
        <w:tabs>
          <w:tab w:val="num" w:pos="85"/>
        </w:tabs>
        <w:ind w:left="1026" w:hanging="969"/>
      </w:pPr>
      <w:rPr>
        <w:rFonts w:ascii="Symbol" w:hAnsi="Symbol" w:cs="Symbol" w:hint="default"/>
        <w:color w:val="auto"/>
      </w:rPr>
    </w:lvl>
    <w:lvl w:ilvl="3">
      <w:start w:val="1"/>
      <w:numFmt w:val="bullet"/>
      <w:lvlText w:val=""/>
      <w:lvlJc w:val="left"/>
      <w:pPr>
        <w:tabs>
          <w:tab w:val="num" w:pos="85"/>
        </w:tabs>
        <w:ind w:left="1026" w:hanging="969"/>
      </w:pPr>
      <w:rPr>
        <w:rFonts w:ascii="Symbol" w:hAnsi="Symbol" w:cs="Symbol" w:hint="default"/>
        <w:color w:val="auto"/>
      </w:rPr>
    </w:lvl>
    <w:lvl w:ilvl="4">
      <w:start w:val="1"/>
      <w:numFmt w:val="bullet"/>
      <w:lvlText w:val=""/>
      <w:lvlJc w:val="left"/>
      <w:pPr>
        <w:tabs>
          <w:tab w:val="num" w:pos="85"/>
        </w:tabs>
        <w:ind w:left="1026" w:hanging="969"/>
      </w:pPr>
      <w:rPr>
        <w:rFonts w:ascii="Symbol" w:hAnsi="Symbol" w:cs="Symbol" w:hint="default"/>
        <w:color w:val="auto"/>
      </w:rPr>
    </w:lvl>
    <w:lvl w:ilvl="5">
      <w:start w:val="1"/>
      <w:numFmt w:val="bullet"/>
      <w:lvlText w:val=""/>
      <w:lvlJc w:val="left"/>
      <w:pPr>
        <w:tabs>
          <w:tab w:val="num" w:pos="85"/>
        </w:tabs>
        <w:ind w:left="1026" w:hanging="969"/>
      </w:pPr>
      <w:rPr>
        <w:rFonts w:ascii="Symbol" w:hAnsi="Symbol" w:cs="Symbol" w:hint="default"/>
        <w:color w:val="auto"/>
      </w:rPr>
    </w:lvl>
    <w:lvl w:ilvl="6">
      <w:start w:val="1"/>
      <w:numFmt w:val="bullet"/>
      <w:lvlText w:val=""/>
      <w:lvlJc w:val="left"/>
      <w:pPr>
        <w:tabs>
          <w:tab w:val="num" w:pos="85"/>
        </w:tabs>
        <w:ind w:left="1026" w:hanging="969"/>
      </w:pPr>
      <w:rPr>
        <w:rFonts w:ascii="Symbol" w:hAnsi="Symbol" w:cs="Symbol" w:hint="default"/>
        <w:color w:val="auto"/>
      </w:rPr>
    </w:lvl>
    <w:lvl w:ilvl="7">
      <w:start w:val="1"/>
      <w:numFmt w:val="bullet"/>
      <w:lvlText w:val=""/>
      <w:lvlJc w:val="left"/>
      <w:pPr>
        <w:tabs>
          <w:tab w:val="num" w:pos="85"/>
        </w:tabs>
        <w:ind w:left="1026" w:hanging="969"/>
      </w:pPr>
      <w:rPr>
        <w:rFonts w:ascii="Symbol" w:hAnsi="Symbol" w:cs="Symbol" w:hint="default"/>
        <w:color w:val="auto"/>
      </w:rPr>
    </w:lvl>
    <w:lvl w:ilvl="8">
      <w:start w:val="1"/>
      <w:numFmt w:val="bullet"/>
      <w:lvlText w:val=""/>
      <w:lvlJc w:val="left"/>
      <w:pPr>
        <w:tabs>
          <w:tab w:val="num" w:pos="85"/>
        </w:tabs>
        <w:ind w:left="1026" w:hanging="969"/>
      </w:pPr>
      <w:rPr>
        <w:rFonts w:ascii="Symbol" w:hAnsi="Symbol" w:cs="Symbol" w:hint="default"/>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color w:val="auto"/>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Template>
  <TotalTime>0</TotalTime>
  <Application>LibreOffice/7.1.7.2$Windows_X86_64 LibreOffice_project/c6a4e3954236145e2acb0b65f68614365aeee33f</Application>
  <AppVersion>15.0000</AppVersion>
  <Pages>4</Pages>
  <Words>1036</Words>
  <Characters>5968</Characters>
  <CharactersWithSpaces>7005</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2024-09-18T09:06:02Z</dcterms:created>
  <dc:creator/>
  <dc:description/>
  <dc:language>es-ES</dc:language>
  <cp:lastModifiedBy/>
  <dcterms:modified xsi:type="dcterms:W3CDTF">2024-09-18T09:06:54Z</dcterms:modified>
  <cp:revision>2</cp:revision>
  <dc:subject/>
  <dc:title>Carta Contractació</dc:title>
</cp:coreProperties>
</file>