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A6" w:rsidRPr="00923102" w:rsidRDefault="00DA38A6" w:rsidP="004345E9">
      <w:pPr>
        <w:spacing w:line="20" w:lineRule="atLeast"/>
        <w:jc w:val="both"/>
        <w:rPr>
          <w:rFonts w:cs="Arial"/>
          <w:b/>
          <w:lang w:eastAsia="es-ES_tradnl"/>
        </w:rPr>
      </w:pPr>
    </w:p>
    <w:p w:rsidR="004345E9" w:rsidRPr="00923102" w:rsidRDefault="004345E9" w:rsidP="004345E9">
      <w:pPr>
        <w:spacing w:line="20" w:lineRule="atLeast"/>
        <w:jc w:val="both"/>
        <w:rPr>
          <w:rFonts w:cs="Arial"/>
          <w:b/>
          <w:lang w:eastAsia="es-ES_tradnl"/>
        </w:rPr>
      </w:pPr>
      <w:r w:rsidRPr="00923102">
        <w:rPr>
          <w:rFonts w:cs="Arial"/>
          <w:b/>
          <w:lang w:eastAsia="es-ES_tradnl"/>
        </w:rPr>
        <w:t>MODEL D’OFERTA I INDICACIONS PER OMPLIR-HO</w:t>
      </w:r>
    </w:p>
    <w:p w:rsidR="00CC6F8C" w:rsidRPr="00923102" w:rsidRDefault="00CC6F8C" w:rsidP="00CC6F8C">
      <w:pPr>
        <w:spacing w:line="20" w:lineRule="atLeast"/>
        <w:jc w:val="both"/>
        <w:rPr>
          <w:rFonts w:cs="Arial"/>
          <w:b/>
          <w:color w:val="000000"/>
          <w:lang w:eastAsia="es-ES_tradnl"/>
        </w:rPr>
      </w:pPr>
    </w:p>
    <w:p w:rsidR="00923102" w:rsidRPr="00923102" w:rsidRDefault="00923102" w:rsidP="00923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1C6D7" w:themeFill="background2" w:themeFillShade="E6"/>
        <w:spacing w:line="20" w:lineRule="atLeast"/>
        <w:jc w:val="both"/>
        <w:rPr>
          <w:rFonts w:cs="Arial"/>
          <w:b/>
          <w:color w:val="000000"/>
        </w:rPr>
      </w:pPr>
      <w:r w:rsidRPr="00923102">
        <w:rPr>
          <w:rFonts w:cs="Arial"/>
          <w:b/>
          <w:color w:val="000000"/>
        </w:rPr>
        <w:t xml:space="preserve">PLEC DE CLÀUSULES ADMINISTRATIVES PARTICULARS RELATIVES A L’ACORD MARC D’HOMOLOGACIÓ D’EMPRESES PEL SUBMINISTRAMENT D’ESTRIS I EQUIPAMENT PELS TALLERS I ESPAIS DE CIRE DELS CENTRES PENITENCIARIS DE CATALUNYA I ALTRES ESPAIS EXTERNS.                                                                                     (Expedient PO </w:t>
      </w:r>
      <w:proofErr w:type="spellStart"/>
      <w:r w:rsidRPr="00923102">
        <w:rPr>
          <w:rFonts w:cs="Arial"/>
          <w:b/>
          <w:color w:val="000000"/>
        </w:rPr>
        <w:t>SU</w:t>
      </w:r>
      <w:proofErr w:type="spellEnd"/>
      <w:r w:rsidRPr="00923102">
        <w:rPr>
          <w:rFonts w:cs="Arial"/>
          <w:b/>
          <w:color w:val="000000"/>
        </w:rPr>
        <w:t xml:space="preserve"> 0001 2025)</w:t>
      </w:r>
    </w:p>
    <w:p w:rsidR="00DA38A6" w:rsidRPr="00923102" w:rsidRDefault="00DA38A6" w:rsidP="00DA38A6">
      <w:pPr>
        <w:pStyle w:val="Capalera"/>
        <w:rPr>
          <w:rFonts w:cs="Arial"/>
          <w:b/>
          <w:u w:val="single"/>
        </w:rPr>
      </w:pPr>
    </w:p>
    <w:p w:rsidR="00DA38A6" w:rsidRPr="00923102" w:rsidRDefault="00DA38A6" w:rsidP="00DA38A6">
      <w:pPr>
        <w:pStyle w:val="Capalera"/>
        <w:rPr>
          <w:rFonts w:cs="Arial"/>
          <w:b/>
          <w:u w:val="single"/>
        </w:rPr>
      </w:pPr>
    </w:p>
    <w:p w:rsidR="00DA38A6" w:rsidRPr="00923102" w:rsidRDefault="00DA38A6" w:rsidP="00BA1C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A7090" w:themeFill="background2" w:themeFillShade="8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color w:val="000000"/>
        </w:rPr>
      </w:pPr>
      <w:r w:rsidRPr="00923102">
        <w:rPr>
          <w:rFonts w:cs="Arial"/>
          <w:b/>
          <w:snapToGrid w:val="0"/>
          <w:color w:val="000000"/>
        </w:rPr>
        <w:t xml:space="preserve">LOT 1  -  </w:t>
      </w:r>
      <w:r w:rsidR="00923102">
        <w:rPr>
          <w:rFonts w:cs="Arial"/>
          <w:b/>
          <w:snapToGrid w:val="0"/>
          <w:color w:val="000000"/>
        </w:rPr>
        <w:t>EQUIPAMENTS CUINES, CAFETERIES I OFFICES</w:t>
      </w:r>
    </w:p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color w:val="000000"/>
        </w:rPr>
      </w:pPr>
    </w:p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color w:val="000000"/>
        </w:rPr>
      </w:pPr>
    </w:p>
    <w:p w:rsidR="004345E9" w:rsidRPr="00923102" w:rsidRDefault="004345E9" w:rsidP="004345E9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  <w:r w:rsidRPr="00923102">
        <w:rPr>
          <w:rFonts w:cs="Arial"/>
          <w:snapToGrid w:val="0"/>
          <w:color w:val="000000"/>
        </w:rPr>
        <w:t xml:space="preserve">(Nom del/de la signant) ........................................................................................., amb domicili al carrer de .................................................................................................. de .............................., amb DNI núm. ........................ en nom propi/ en nom i representació de l’empresa ................................................................................, amb domicili al carrer ............................................................................................... núm. .............., amb NIF .................................., segons poders atorgats davant el notari Sr. ............................ ........................................................................................... en data ............................ amb núm. ........................; declara/en que, assabentat/s de les condicions i els requisits que s’exigeixen </w:t>
      </w:r>
      <w:r w:rsidRPr="00923102">
        <w:rPr>
          <w:rFonts w:cs="Arial"/>
          <w:snapToGrid w:val="0"/>
        </w:rPr>
        <w:t xml:space="preserve">al </w:t>
      </w:r>
      <w:r w:rsidR="00F2499E" w:rsidRPr="00923102">
        <w:rPr>
          <w:rFonts w:cs="Arial"/>
          <w:snapToGrid w:val="0"/>
        </w:rPr>
        <w:t xml:space="preserve">Plec de prescripcions tècniques i al </w:t>
      </w:r>
      <w:r w:rsidRPr="00923102">
        <w:rPr>
          <w:rFonts w:cs="Arial"/>
          <w:snapToGrid w:val="0"/>
        </w:rPr>
        <w:t xml:space="preserve">Plec de clàusules particulars i als seus annexos per tal de poder ser </w:t>
      </w:r>
      <w:r w:rsidR="00CC6F8C" w:rsidRPr="00923102">
        <w:rPr>
          <w:rFonts w:cs="Arial"/>
          <w:snapToGrid w:val="0"/>
        </w:rPr>
        <w:t>homologat en l’acord marc</w:t>
      </w:r>
    </w:p>
    <w:p w:rsidR="004345E9" w:rsidRPr="00923102" w:rsidRDefault="004345E9" w:rsidP="004345E9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4345E9" w:rsidRPr="00923102" w:rsidRDefault="004345E9" w:rsidP="004345E9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>ES COMPROMET:</w:t>
      </w:r>
    </w:p>
    <w:p w:rsidR="004345E9" w:rsidRPr="00923102" w:rsidRDefault="004345E9" w:rsidP="004345E9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p w:rsidR="00CC6F8C" w:rsidRDefault="004345E9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  <w:r w:rsidRPr="00923102">
        <w:rPr>
          <w:rFonts w:cs="Arial"/>
          <w:snapToGrid w:val="0"/>
          <w:color w:val="000000"/>
        </w:rPr>
        <w:t xml:space="preserve">A prendre al meu càrrec l’objecte del contracte de referència, amb estricta subjecció als esmentats requisits i condicions, per </w:t>
      </w:r>
      <w:r w:rsidR="00AF76B7" w:rsidRPr="00923102">
        <w:rPr>
          <w:rFonts w:cs="Arial"/>
          <w:snapToGrid w:val="0"/>
          <w:color w:val="000000"/>
        </w:rPr>
        <w:t>l’oferta següent</w:t>
      </w:r>
      <w:r w:rsidRPr="00923102">
        <w:rPr>
          <w:rFonts w:cs="Arial"/>
          <w:snapToGrid w:val="0"/>
          <w:color w:val="000000"/>
        </w:rPr>
        <w:t>:</w:t>
      </w:r>
    </w:p>
    <w:p w:rsidR="00923102" w:rsidRDefault="00923102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5958"/>
        <w:gridCol w:w="1299"/>
        <w:gridCol w:w="1418"/>
      </w:tblGrid>
      <w:tr w:rsidR="00BA1CAE" w:rsidRPr="00BA1CAE" w:rsidTr="00BA1CAE">
        <w:trPr>
          <w:trHeight w:val="48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708F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CRITERI 1</w:t>
            </w:r>
            <w:r w:rsidR="002E75A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RELATIU AL PREU</w:t>
            </w:r>
            <w:r w:rsidR="002E75A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UNITARI DE DIFERENTS ARTICLES (</w:t>
            </w:r>
            <w:r w:rsidR="00F76523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Fins a </w:t>
            </w:r>
            <w:r w:rsidR="002E75A0">
              <w:rPr>
                <w:rFonts w:cs="Arial"/>
                <w:b/>
                <w:bCs/>
                <w:color w:val="000000"/>
                <w:sz w:val="18"/>
                <w:szCs w:val="18"/>
              </w:rPr>
              <w:t>20,00 punts)</w:t>
            </w:r>
          </w:p>
        </w:tc>
      </w:tr>
      <w:tr w:rsidR="00BA1CAE" w:rsidRPr="00BA1CAE" w:rsidTr="00BA1CAE">
        <w:trPr>
          <w:trHeight w:val="9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9708F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LOT 1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708F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Descripció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708F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bookmarkStart w:id="0" w:name="importunitari"/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Import </w:t>
            </w:r>
            <w:r w:rsidR="002E75A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UNITARI </w:t>
            </w: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màxim licitació sense iva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9708F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Import </w:t>
            </w:r>
            <w:r w:rsidR="002E75A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UNITARI </w:t>
            </w: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oferta sense iva</w:t>
            </w:r>
          </w:p>
        </w:tc>
      </w:tr>
      <w:tr w:rsidR="00BA1CAE" w:rsidRPr="00BA1CAE" w:rsidTr="00BA1CAE">
        <w:trPr>
          <w:trHeight w:val="202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6D7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Rentaplats capota 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Rentaplats de capota. Construcció en acer inoxidable.   Producció horària 30/40 cistelles/hora. Alçada útil aproximada 440mm. Ha de poder admetre safates GN1/1. Cicles de rentat de 2 minuts.  Amb capota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d'asa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i motlle. Capacitat de la cuba aproximat de 39/40 litres, consum d'aigua per cicle de 2,4 - 2,6 litres. Capacitat calderí, uns 8 litres. Potència motor de rentat 0,74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Kw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Potència total 6,75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Kw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Dimensions aproximades 775 x 850 x 1480 Ha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d’incorporar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motobomba per desaiguar automàticament i 3 cistelles i descalcificador Amb descalcificador extern volumètric, adaptat a la màquina.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5.000,00 €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AE" w:rsidRPr="00BA1CAE" w:rsidRDefault="002E75A0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.................... €</w:t>
            </w:r>
          </w:p>
        </w:tc>
      </w:tr>
      <w:tr w:rsidR="002E75A0" w:rsidRPr="00BA1CAE" w:rsidTr="002E75A0">
        <w:trPr>
          <w:trHeight w:val="2616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6D7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Rentaplats – renta cassoles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color w:val="000000"/>
                <w:sz w:val="18"/>
                <w:szCs w:val="18"/>
              </w:rPr>
              <w:t>Rentavaixelles/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Rentacaçoles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Construcció en acer inoxidable. Cistella portaobjectes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extraïble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Bastidor en acer inoxidable. Acabat amb doble paret. Cicle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autorentat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intern al final de jornada. Sistema evacuació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vaps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Doble sistema rotatiu de rentat i esbandit. Resistències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construïdes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amb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INCOLOY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 Possibilitat d'escollir encesa manual o automàtic. Alimentació: 400/III/N/50.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Producció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: 30/15/10/7 cistelles/h. Consum màxim 12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Kw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Cicles de rentat de 2/4/6/10 minuts. Capacitat cuba 100 litres. Potència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boma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: 1,5 + 1,5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Kw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Resistència cuba 9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Kw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Aigua esbandit 6 litres. Resistència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boiler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9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Kw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Alçada útil 650 mm. Potència bomba esbandit 0,55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Kw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>. Dimensions cistella 1320 x 700 mm. Amb descalcificador extern volumètric, adaptat a la màquina.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24.000,00 €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AE" w:rsidRPr="00BA1CAE" w:rsidRDefault="002E75A0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.................... €</w:t>
            </w:r>
          </w:p>
        </w:tc>
      </w:tr>
      <w:tr w:rsidR="002E75A0" w:rsidRPr="00BA1CAE" w:rsidTr="002E75A0">
        <w:trPr>
          <w:trHeight w:val="340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6D7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Rentaplats obertura frontal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BA1CAE" w:rsidRPr="00BA1CAE" w:rsidRDefault="00BA1CAE" w:rsidP="002E75A0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RENTAVAIXELLES OBERTURA FRONTAL: Amb bomba per a l'esbandit, que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garantitza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un perfecte resultat higiènic amb un cicle d'esbandit complert lineal a 80º C.(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EFFI-RINSE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>).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Model amb control i comandament i sistema per omplir termostàtic.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Obertura de la porta: 380 mm. Alçada útil interna de 360 mm. Ha d'admetre safates GN-1/1. Cistella de 500 x 500. Cicles de rentat de 90", 120" i 180".Producció teòrica màxima de 40 cistelles/hora. Tanc de 20 litres de volum, amb resistència d'escalfament de 2,8 kW. Calderí de 7 litres de volum.</w:t>
            </w:r>
            <w:r w:rsidR="002E75A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>Bomba de rentat de 600 W.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Consum d'aigua per cicle de 2,4 litres,</w:t>
            </w:r>
            <w:r w:rsidR="002E75A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Esbandit amb sistema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termostop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>.</w:t>
            </w:r>
            <w:r w:rsidR="002E75A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Instal·lació monofàsica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Multipower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, amb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escalfament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en el calderí que es pot seleccionar en el moment de la seva instal·lació, de 2,8 / 3,7 kW.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Multivoltatge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>: Per</w:t>
            </w:r>
            <w:r w:rsidR="002E75A0">
              <w:rPr>
                <w:rFonts w:cs="Arial"/>
                <w:color w:val="000000"/>
                <w:sz w:val="18"/>
                <w:szCs w:val="18"/>
              </w:rPr>
              <w:t>met connectar la màquina a una xarxa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amb tensió monofàsica o trifàsica. Amb descalcificador extern volumètric, adaptat a la màquina.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3.000,00 €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AE" w:rsidRPr="00BA1CAE" w:rsidRDefault="002E75A0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.................... €</w:t>
            </w:r>
          </w:p>
        </w:tc>
      </w:tr>
      <w:tr w:rsidR="002E75A0" w:rsidRPr="00BA1CAE" w:rsidTr="002E75A0">
        <w:trPr>
          <w:trHeight w:val="448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6D7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Bany maria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MOBLE BANY MARIA amb reserva inferior (aire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forçat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>)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Escalfament indirecte de l'aigua mitjançant resistències de silicona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col·locades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a la part inferior de la cuba. Les resistències de silicona milloren el rendiment i redueixen el consum elèctric.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Cuba embotida amb cantonades arrodonides per a facilitar la seva neteja. Amb capacitat de cubetes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GN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1/1 de 150 mm de profunditat. 4 cubetes.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La regulació i control de la temperatura del bany maria es realitza mitjançant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termòstat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i termòmetre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analògic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>. la temperatura de treball va de 30º C a 90º C. Amb pilot indicador de funcionament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Aixetes per a l'entrada i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desaigüe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de l'aigua incorporats. Potes robustes amb peus regulables en alçada.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Construcció interior i exterior en acer inoxidable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AISI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304 18/10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En el moment d</w:t>
            </w:r>
            <w:r w:rsidR="002E75A0">
              <w:rPr>
                <w:rFonts w:cs="Arial"/>
                <w:color w:val="000000"/>
                <w:sz w:val="18"/>
                <w:szCs w:val="18"/>
              </w:rPr>
              <w:t xml:space="preserve">e funcionament del bany maria, 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>es necessari que la cuba sempre contingui aigua.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Mides 1600 x 700 x 850 - 4 Cubetes. Amb reserva inferior. Potència: 3500 Tensió: 230-400/3/50-60 Hz. Sense elements de protecció a la part superior, com ara vidres protectors, llum o escalfor.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4.500,00 €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AE" w:rsidRPr="00BA1CAE" w:rsidRDefault="002E75A0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.................... €</w:t>
            </w:r>
          </w:p>
        </w:tc>
      </w:tr>
      <w:tr w:rsidR="00BA1CAE" w:rsidRPr="00BA1CAE" w:rsidTr="00BA1CAE">
        <w:trPr>
          <w:trHeight w:val="2376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6D7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Carro calent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000000" w:fill="CEDBE6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Carro calent doble: 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Construït en acer inoxidable 304 18/10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satinat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, aïllat amb fibra de vidre, 2 portes batents aïllades amb fibra de vidre amb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bisagres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tancament automàtic i tancament amb clau. 20 + 20 nivells de guia 65 mm prof. Amb safates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GN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2/1, bloc calòric 3560 w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extraïble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 amb recipient per a humitat i sistema d’aire reforçat, 2 nanses laterals per facilitar el transport. Temperatura màxima de treball 90º C. Interruptor on/off lluminós i termòstat digital. Protecció perimetral, amb para-xocs de goma no marcant a tota la base del carro. Amb 4 rodes giratòries de Ø 150mm-160mm, 2 d’elles amb fre i molt resistents. Nombre de portes 2. Potència elèctrica 3560w / 230v / 50-60hz Dimensions aproximades 1480x860X1770 mm.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4.520,00 €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AE" w:rsidRPr="00BA1CAE" w:rsidRDefault="002E75A0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.................... €</w:t>
            </w:r>
          </w:p>
        </w:tc>
      </w:tr>
      <w:tr w:rsidR="002E75A0" w:rsidRPr="00BA1CAE" w:rsidTr="002E75A0">
        <w:trPr>
          <w:trHeight w:val="3072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6D7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Forn elèctric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color w:val="000000"/>
                <w:sz w:val="18"/>
                <w:szCs w:val="18"/>
              </w:rPr>
              <w:t>Forn elèctric de 67,9 kW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Capacitat: 20 x 2/1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GN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/40 x 1/1GN.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Mides: 1082 x 1117 x 1807 mm.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Funció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seleccionable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manualment per el refredament de la cambra de cocció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Des humidificació activa de de la cambra de cocció.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Rosca central d’ajustament amb funció “Push” per configurar i confirmar l’entrada.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Pantalla a color de 4,3” amb símbols explicatius i tecles programables de fàcil maneig.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Mesurament, configuració mínim 10 nivells i regulació de la humitat amb exactitud percentual.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Panell de control amb possibilitat de tancar-se per protegir l’accés no autoritzat amb coberta plàstica de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lexan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amb pany integrat.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Rack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mòbil 20 2/1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estandar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de 20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trays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, distancia entre guies: 65mm.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30.000,00 €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AE" w:rsidRPr="00BA1CAE" w:rsidRDefault="002E75A0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.................... €</w:t>
            </w:r>
          </w:p>
        </w:tc>
      </w:tr>
      <w:tr w:rsidR="002E75A0" w:rsidRPr="00BA1CAE" w:rsidTr="002E75A0">
        <w:trPr>
          <w:trHeight w:val="2088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6D7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>Carro per a forn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CARRO per a forn Elèctric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GN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2/1 20 safates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Fabricat en acer inoxidable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Rodes giratòries amb fre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Dotat d'estructura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portasafates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amb capacitat per 20 safates GN-2/1 o 40 GN-1/1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Compatible amb el forn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ofertat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Separació entre guies 68mm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Dimensions (mm) 764x915x1810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2.000,00 €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AE" w:rsidRPr="00BA1CAE" w:rsidRDefault="002E75A0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.................... €</w:t>
            </w:r>
          </w:p>
        </w:tc>
      </w:tr>
      <w:tr w:rsidR="002E75A0" w:rsidRPr="00BA1CAE" w:rsidTr="002E75A0">
        <w:trPr>
          <w:trHeight w:val="3156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6D7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Paella basculant 200 litres</w:t>
            </w:r>
          </w:p>
        </w:tc>
        <w:tc>
          <w:tcPr>
            <w:tcW w:w="5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Paella Basculant 1600x900x950 GAS 200 litres    Paella d'inclinació basculant. Cuba construïda en acer inoxidable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AISI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304. Fons de la cuba d'acer inoxidable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AISI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304. Elevació manual amb l'eix amb clau sense fi volant de maniobra. Introducció d'aigua a la cuba a través d'aixeta i subministrament fixe a la xemeneia. Tapa d 'acer inoxidable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AISI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304 amb gran tirador ergonòmic. 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Escalfament per cremadors tubulars d'acer inoxidable. Encesa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piezoelèctroca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i pilot. </w:t>
            </w:r>
            <w:r w:rsidR="002E75A0" w:rsidRPr="00BA1CAE">
              <w:rPr>
                <w:rFonts w:cs="Arial"/>
                <w:color w:val="000000"/>
                <w:sz w:val="18"/>
                <w:szCs w:val="18"/>
              </w:rPr>
              <w:t>Encesa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mitjançant descàrrega contínua d'alimentació d'un pila (1,5v) i flama pilot. Alimentació a gas mitjançant vàlvula termostàtica amb sistema de seguretat amb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termopar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. Regulació de las temperatures de 100°C a 300°C. Dimensions aproximades: 1600x900x950. 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Dimensions cuba: 1500x610 h:275. Volum útil: 200 l. Volum total: 225. Potència (o superior): 42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kw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22.000,00 €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AE" w:rsidRPr="00BA1CAE" w:rsidRDefault="002E75A0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.................... €</w:t>
            </w:r>
          </w:p>
        </w:tc>
      </w:tr>
      <w:tr w:rsidR="00BA1CAE" w:rsidRPr="00BA1CAE" w:rsidTr="00BA1CAE">
        <w:trPr>
          <w:trHeight w:val="53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6D7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Marmita basculant gas 180 litres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color w:val="000000"/>
                <w:sz w:val="18"/>
                <w:szCs w:val="18"/>
              </w:rPr>
              <w:t>Marmita Basculant de GAS de 180 litres de capacitat, foc indirecte. Alimentació a GAS. Potència 40 KW. Dimensions 1455x1310x1030. Capacitat 180 litres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 xml:space="preserve">Escalfament indirecte. Amb descalcificador independent, corresponent a les necessitats de la màquina que s'instal·li. Sistema volumètric i vàlvula electrònica de fàcil programació Diàmetre de la Cuba Ø 700x560. Recipient amb basculament motoritzat en el eix anterior. Tapa aïllada de doble capa en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AISI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304 equilibrada mitjançant molls de gas. Comptador de litres electrònic. Panell de control tàctil. Xassís autoportant en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AISI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304 (espessor 30-40/10). Aïllament tèrmic garantit per panells de fibra de vidre de gran espessor. Revestiments exteriors en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AISI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304, finament setinat. Potes d’acer inoxidable en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AISI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304. Nivell de protecció IPX4, protecció sobre les esquitxades d’aigua. Escalfament mitjançat foc indirecte: Intercanviador fabricat en </w:t>
            </w:r>
            <w:proofErr w:type="spellStart"/>
            <w:r w:rsidRPr="00BA1CAE">
              <w:rPr>
                <w:rFonts w:cs="Arial"/>
                <w:color w:val="000000"/>
                <w:sz w:val="18"/>
                <w:szCs w:val="18"/>
              </w:rPr>
              <w:t>AISI</w:t>
            </w:r>
            <w:proofErr w:type="spellEnd"/>
            <w:r w:rsidRPr="00BA1CAE">
              <w:rPr>
                <w:rFonts w:cs="Arial"/>
                <w:color w:val="000000"/>
                <w:sz w:val="18"/>
                <w:szCs w:val="18"/>
              </w:rPr>
              <w:t xml:space="preserve"> 304. Vàlvula de descàrrega de l’aire en l’interior de l’intercanviador per a un escalfament més ràpid amb vapor saturat. Control de la pressió mitjançant pressòstat, vàlvula de seguretat de 0,5 bar, vàlvula de depressió i manòmetre analògic. Càrrega automàtica a la camisa de l’intercanviador.</w:t>
            </w:r>
            <w:r w:rsidRPr="00BA1CAE">
              <w:rPr>
                <w:rFonts w:cs="Arial"/>
                <w:color w:val="000000"/>
                <w:sz w:val="18"/>
                <w:szCs w:val="18"/>
              </w:rPr>
              <w:br/>
              <w:t>Funcionament a GAS: El sistema d’engegada i vigilància de la flama ha de ser automàtic, sense cremador pilot. Escalfament realitzat amb cremadors tubulars, d’alt rendiment, d’acer inoxidable. Panell de control: Panell de control tàctil de mides reduïdes (no superior a 18 cm de llarg i 12 cm d’ample) situat a una alçada de la màquina que permeti evitar que els elements accessoris externs de la cuina puguin ocasionar danys per cops directes (carros).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DBE6"/>
            <w:noWrap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42.000,00 €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CAE" w:rsidRPr="00BA1CAE" w:rsidRDefault="002E75A0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.................... €</w:t>
            </w:r>
          </w:p>
        </w:tc>
      </w:tr>
      <w:tr w:rsidR="00BA1CAE" w:rsidRPr="00BA1CAE" w:rsidTr="00BA1CAE">
        <w:trPr>
          <w:trHeight w:val="684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0C6D7"/>
            <w:vAlign w:val="center"/>
            <w:hideMark/>
          </w:tcPr>
          <w:p w:rsidR="00BA1CAE" w:rsidRPr="00BA1CAE" w:rsidRDefault="00BA1CAE" w:rsidP="00BA1CAE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IMPORT TOTAL OFERTA (aquest import total </w:t>
            </w:r>
            <w:r w:rsidR="002E75A0"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>només</w:t>
            </w: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es considera a efectes d'atorgar la puntuació relativa al preu</w:t>
            </w:r>
            <w:r w:rsidR="002E75A0">
              <w:rPr>
                <w:rFonts w:cs="Arial"/>
                <w:b/>
                <w:bCs/>
                <w:color w:val="000000"/>
                <w:sz w:val="18"/>
                <w:szCs w:val="18"/>
              </w:rPr>
              <w:t>, L’IMPORT UNITARI OFERT ES PRENDRÀ COM A IMPORT MÀXIM PER A LES FUTURES CONTRACTACIONS BASADES</w:t>
            </w:r>
            <w:r w:rsidRPr="00BA1C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):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C6D7"/>
            <w:noWrap/>
            <w:vAlign w:val="center"/>
            <w:hideMark/>
          </w:tcPr>
          <w:p w:rsidR="00BA1CAE" w:rsidRPr="00BA1CAE" w:rsidRDefault="002E75A0" w:rsidP="00BA1CA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2425C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CEDBE6" w:themeFill="background2"/>
              </w:rPr>
              <w:t>.................... €</w:t>
            </w:r>
            <w:r w:rsidR="00BA1CAE" w:rsidRPr="00BA1CA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923102" w:rsidRDefault="00923102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p w:rsidR="00923102" w:rsidRDefault="00923102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p w:rsidR="00923102" w:rsidRPr="002E75A0" w:rsidRDefault="002E75A0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  <w:r w:rsidRPr="002E75A0">
        <w:rPr>
          <w:rFonts w:cs="Arial"/>
          <w:b/>
          <w:snapToGrid w:val="0"/>
          <w:color w:val="000000"/>
          <w:shd w:val="clear" w:color="auto" w:fill="B1C6D7" w:themeFill="background2" w:themeFillShade="E6"/>
        </w:rPr>
        <w:t>IMPORTANT:</w:t>
      </w:r>
      <w:r>
        <w:rPr>
          <w:rFonts w:cs="Arial"/>
          <w:snapToGrid w:val="0"/>
          <w:color w:val="000000"/>
        </w:rPr>
        <w:t xml:space="preserve"> </w:t>
      </w:r>
      <w:r w:rsidRPr="002E75A0">
        <w:rPr>
          <w:rFonts w:cs="Arial"/>
          <w:snapToGrid w:val="0"/>
          <w:color w:val="000000"/>
        </w:rPr>
        <w:t>L’import especificat com “</w:t>
      </w:r>
      <w:hyperlink w:anchor="importunitari" w:history="1">
        <w:r w:rsidRPr="0042425C">
          <w:rPr>
            <w:rStyle w:val="Enlla"/>
            <w:rFonts w:cs="Arial"/>
            <w:b/>
            <w:bCs/>
          </w:rPr>
          <w:t>Import UNITARI màxim licitació sense iva</w:t>
        </w:r>
      </w:hyperlink>
      <w:r w:rsidRPr="002E75A0">
        <w:rPr>
          <w:rFonts w:cs="Arial"/>
          <w:b/>
          <w:bCs/>
          <w:color w:val="000000"/>
        </w:rPr>
        <w:t xml:space="preserve">” </w:t>
      </w:r>
      <w:r w:rsidRPr="002E75A0">
        <w:rPr>
          <w:rFonts w:cs="Arial"/>
          <w:bCs/>
          <w:color w:val="000000"/>
        </w:rPr>
        <w:t>no es pot superar. En cas de fer-ho l’oferta quedarà invalidada i per tant fora de la licitació.</w:t>
      </w:r>
    </w:p>
    <w:p w:rsidR="00923102" w:rsidRDefault="00923102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p w:rsidR="00F76523" w:rsidRDefault="00F76523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p w:rsidR="00F76523" w:rsidRDefault="00F76523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p w:rsidR="00F76523" w:rsidRDefault="00F76523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p w:rsidR="00F76523" w:rsidRDefault="00F76523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p w:rsidR="00F76523" w:rsidRDefault="00F76523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p w:rsidR="00F76523" w:rsidRDefault="00F76523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567"/>
        <w:gridCol w:w="1701"/>
      </w:tblGrid>
      <w:tr w:rsidR="00F76523" w:rsidRPr="00923102" w:rsidTr="00F76523">
        <w:trPr>
          <w:trHeight w:val="416"/>
        </w:trPr>
        <w:tc>
          <w:tcPr>
            <w:tcW w:w="9180" w:type="dxa"/>
            <w:gridSpan w:val="4"/>
            <w:tcBorders>
              <w:top w:val="single" w:sz="4" w:space="0" w:color="auto"/>
            </w:tcBorders>
            <w:shd w:val="clear" w:color="auto" w:fill="4A7090" w:themeFill="background2" w:themeFillShade="80"/>
            <w:vAlign w:val="center"/>
          </w:tcPr>
          <w:p w:rsidR="00F76523" w:rsidRPr="0042425C" w:rsidRDefault="00F76523" w:rsidP="00F76523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42425C">
              <w:rPr>
                <w:rStyle w:val="mfasi"/>
                <w:rFonts w:ascii="Arial" w:hAnsi="Arial" w:cs="Arial"/>
                <w:b/>
                <w:sz w:val="20"/>
              </w:rPr>
              <w:lastRenderedPageBreak/>
              <w:t>2</w:t>
            </w:r>
            <w:r w:rsidRPr="0042425C">
              <w:rPr>
                <w:b/>
                <w:bCs/>
                <w:color w:val="000000"/>
              </w:rPr>
              <w:t xml:space="preserve"> - OFERTA PER DIES DE CONTRACTE LABORAL D’INTERNS/ES (Fins a 20,00 punts)</w:t>
            </w:r>
          </w:p>
        </w:tc>
      </w:tr>
      <w:tr w:rsidR="00F76523" w:rsidRPr="00923102" w:rsidTr="0042425C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</w:tcPr>
          <w:p w:rsidR="00F76523" w:rsidRPr="00923102" w:rsidRDefault="00F76523" w:rsidP="003F4BF0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  <w:r w:rsidRPr="00923102">
              <w:rPr>
                <w:rFonts w:cs="Arial"/>
                <w:b/>
              </w:rPr>
              <w:t xml:space="preserve">Oferta pel dies de contractes a jornada complerta (8 hores diàries) i durant tota la durada inicial prevista d’aquest contracte (Any 2025) oferts a persones sotmeses a mesures judicials. Cada contracte ha de tenir una durada mínima de 30 dies naturals i màxima de 180 dies.  </w:t>
            </w:r>
            <w:r w:rsidRPr="00923102">
              <w:rPr>
                <w:rFonts w:cs="Arial"/>
              </w:rPr>
              <w:t xml:space="preserve">(Utilitzeu una fila per cada contracte o contractes de durada diferent). Cas de prorrogar-se el contracte, i en funció de la durada de la pròrroga, l’oferta presentada pel licitador s’exigirà en forma proporcional per cadascuna de les possibles pròrrogues. </w:t>
            </w:r>
          </w:p>
        </w:tc>
      </w:tr>
      <w:tr w:rsidR="00F76523" w:rsidRPr="00923102" w:rsidTr="0042425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F76523" w:rsidRPr="00923102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  <w:r w:rsidRPr="00923102">
              <w:rPr>
                <w:rFonts w:cs="Arial"/>
                <w:b/>
                <w:color w:val="auto"/>
                <w:sz w:val="20"/>
                <w:lang w:val="ca-ES"/>
              </w:rPr>
              <w:t>Nombre de contracte/s (A)</w:t>
            </w:r>
          </w:p>
        </w:tc>
        <w:tc>
          <w:tcPr>
            <w:tcW w:w="4110" w:type="dxa"/>
            <w:shd w:val="clear" w:color="auto" w:fill="B1C6D7" w:themeFill="background2" w:themeFillShade="E6"/>
            <w:vAlign w:val="center"/>
          </w:tcPr>
          <w:p w:rsidR="00F76523" w:rsidRPr="00923102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  <w:r w:rsidRPr="00923102">
              <w:rPr>
                <w:rFonts w:cs="Arial"/>
                <w:b/>
                <w:color w:val="auto"/>
                <w:sz w:val="20"/>
                <w:lang w:val="ca-ES"/>
              </w:rPr>
              <w:t>Nombre de dies naturals de cada  contracte (B)       (Mínim 30 dies)</w:t>
            </w:r>
          </w:p>
        </w:tc>
        <w:tc>
          <w:tcPr>
            <w:tcW w:w="2268" w:type="dxa"/>
            <w:gridSpan w:val="2"/>
            <w:shd w:val="clear" w:color="auto" w:fill="B1C6D7" w:themeFill="background2" w:themeFillShade="E6"/>
            <w:vAlign w:val="center"/>
          </w:tcPr>
          <w:p w:rsidR="00F76523" w:rsidRPr="00923102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  <w:r w:rsidRPr="00923102">
              <w:rPr>
                <w:rFonts w:cs="Arial"/>
                <w:b/>
                <w:color w:val="auto"/>
                <w:sz w:val="20"/>
                <w:lang w:val="ca-ES"/>
              </w:rPr>
              <w:t xml:space="preserve">Nombre total de dies naturals </w:t>
            </w:r>
          </w:p>
          <w:p w:rsidR="00F76523" w:rsidRPr="00923102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  <w:r w:rsidRPr="00923102">
              <w:rPr>
                <w:rFonts w:cs="Arial"/>
                <w:b/>
                <w:color w:val="auto"/>
                <w:sz w:val="20"/>
                <w:lang w:val="ca-ES"/>
              </w:rPr>
              <w:t>(A x B)</w:t>
            </w:r>
          </w:p>
        </w:tc>
      </w:tr>
      <w:tr w:rsidR="00F76523" w:rsidRPr="00923102" w:rsidTr="003F4B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A7AE0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A7AE0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A7AE0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</w:tr>
      <w:tr w:rsidR="00F76523" w:rsidRPr="00923102" w:rsidTr="003F4B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A7AE0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A7AE0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A7AE0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</w:tr>
      <w:tr w:rsidR="00F76523" w:rsidRPr="00923102" w:rsidTr="003F4B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A7AE0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A7AE0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A7AE0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jc w:val="center"/>
              <w:rPr>
                <w:rFonts w:cs="Arial"/>
                <w:b/>
                <w:color w:val="auto"/>
                <w:sz w:val="20"/>
                <w:lang w:val="ca-ES"/>
              </w:rPr>
            </w:pPr>
          </w:p>
        </w:tc>
      </w:tr>
      <w:tr w:rsidR="00F76523" w:rsidRPr="00923102" w:rsidTr="00F76523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F76523" w:rsidRPr="00923102" w:rsidRDefault="00F76523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rPr>
                <w:rFonts w:cs="Arial"/>
                <w:b/>
                <w:color w:val="auto"/>
                <w:sz w:val="20"/>
                <w:lang w:val="ca-ES"/>
              </w:rPr>
            </w:pPr>
            <w:r w:rsidRPr="00923102">
              <w:rPr>
                <w:rFonts w:cs="Arial"/>
                <w:b/>
                <w:color w:val="auto"/>
                <w:sz w:val="20"/>
                <w:lang w:val="ca-ES"/>
              </w:rPr>
              <w:t>Nombre total de dies naturals</w:t>
            </w:r>
            <w:r w:rsidRPr="00923102">
              <w:rPr>
                <w:rFonts w:cs="Arial"/>
                <w:color w:val="auto"/>
                <w:sz w:val="20"/>
                <w:lang w:val="ca-ES"/>
              </w:rPr>
              <w:t xml:space="preserve"> per la totalitat de contracte/es i durada/es oferts</w:t>
            </w:r>
            <w:r>
              <w:rPr>
                <w:rFonts w:cs="Arial"/>
                <w:b/>
                <w:color w:val="auto"/>
                <w:sz w:val="20"/>
                <w:lang w:val="ca-ES"/>
              </w:rPr>
              <w:t xml:space="preserve"> :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23" w:rsidRPr="00923102" w:rsidRDefault="0042425C" w:rsidP="003F4BF0">
            <w:pPr>
              <w:pStyle w:val="Estndard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0" w:lineRule="atLeast"/>
              <w:rPr>
                <w:rFonts w:cs="Arial"/>
                <w:b/>
                <w:color w:val="auto"/>
                <w:sz w:val="20"/>
                <w:lang w:val="ca-ES"/>
              </w:rPr>
            </w:pPr>
            <w:r>
              <w:rPr>
                <w:rFonts w:cs="Arial"/>
                <w:b/>
                <w:color w:val="auto"/>
                <w:sz w:val="20"/>
                <w:lang w:val="ca-ES"/>
              </w:rPr>
              <w:t xml:space="preserve">    </w:t>
            </w:r>
            <w:r w:rsidR="00F76523">
              <w:rPr>
                <w:rFonts w:cs="Arial"/>
                <w:b/>
                <w:color w:val="auto"/>
                <w:sz w:val="20"/>
                <w:lang w:val="ca-ES"/>
              </w:rPr>
              <w:t>.................... dies</w:t>
            </w:r>
          </w:p>
        </w:tc>
      </w:tr>
      <w:tr w:rsidR="00F76523" w:rsidRPr="00923102" w:rsidTr="003F4BF0">
        <w:trPr>
          <w:gridAfter w:val="1"/>
          <w:wAfter w:w="1701" w:type="dxa"/>
        </w:trPr>
        <w:tc>
          <w:tcPr>
            <w:tcW w:w="7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523" w:rsidRPr="00923102" w:rsidRDefault="00F76523" w:rsidP="003F4BF0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</w:rPr>
            </w:pPr>
          </w:p>
        </w:tc>
      </w:tr>
    </w:tbl>
    <w:p w:rsidR="00DA38A6" w:rsidRPr="00923102" w:rsidRDefault="00DA38A6" w:rsidP="00CC6F8C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/>
        </w:rPr>
      </w:pPr>
    </w:p>
    <w:tbl>
      <w:tblPr>
        <w:tblW w:w="10881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4323"/>
        <w:gridCol w:w="2126"/>
        <w:gridCol w:w="2693"/>
        <w:gridCol w:w="1701"/>
      </w:tblGrid>
      <w:tr w:rsidR="00DA38A6" w:rsidRPr="00923102" w:rsidTr="0042425C">
        <w:trPr>
          <w:gridBefore w:val="1"/>
          <w:gridAfter w:val="1"/>
          <w:wBefore w:w="38" w:type="dxa"/>
          <w:wAfter w:w="1701" w:type="dxa"/>
          <w:trHeight w:val="52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:rsidR="00DA38A6" w:rsidRPr="00923102" w:rsidRDefault="0042425C" w:rsidP="005B59C5">
            <w:pPr>
              <w:spacing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3</w:t>
            </w:r>
            <w:r w:rsidR="00DA38A6" w:rsidRPr="00923102">
              <w:rPr>
                <w:rFonts w:cs="Arial"/>
                <w:b/>
                <w:bCs/>
                <w:color w:val="000000"/>
              </w:rPr>
              <w:t xml:space="preserve"> </w:t>
            </w:r>
            <w:r>
              <w:rPr>
                <w:rFonts w:cs="Arial"/>
                <w:b/>
                <w:bCs/>
                <w:color w:val="000000"/>
              </w:rPr>
              <w:t xml:space="preserve">- </w:t>
            </w:r>
            <w:r w:rsidR="00DA38A6" w:rsidRPr="00923102">
              <w:rPr>
                <w:rFonts w:cs="Arial"/>
                <w:b/>
                <w:bCs/>
                <w:color w:val="000000"/>
              </w:rPr>
              <w:t>DEC</w:t>
            </w:r>
            <w:r>
              <w:rPr>
                <w:rFonts w:cs="Arial"/>
                <w:b/>
                <w:bCs/>
                <w:color w:val="000000"/>
              </w:rPr>
              <w:t>L</w:t>
            </w:r>
            <w:r w:rsidR="00DA38A6" w:rsidRPr="00923102">
              <w:rPr>
                <w:rFonts w:cs="Arial"/>
                <w:b/>
                <w:bCs/>
                <w:color w:val="000000"/>
              </w:rPr>
              <w:t>ARACIÓ SOBRE MAGATZEMS/PUNTS DE VENDA  (*)</w:t>
            </w:r>
            <w:r>
              <w:rPr>
                <w:rFonts w:cs="Arial"/>
                <w:b/>
                <w:bCs/>
                <w:color w:val="000000"/>
              </w:rPr>
              <w:t xml:space="preserve"> (Fins a 19,00 punts)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</w:tcPr>
          <w:p w:rsidR="00DA38A6" w:rsidRPr="00923102" w:rsidRDefault="00DA38A6" w:rsidP="005B59C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923102">
              <w:rPr>
                <w:rFonts w:cs="Arial"/>
                <w:b/>
                <w:bCs/>
                <w:color w:val="000000"/>
              </w:rPr>
              <w:t>Nombre de locals i/o punts de venda 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DA38A6" w:rsidRPr="00923102" w:rsidRDefault="00DA38A6" w:rsidP="005B59C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923102">
              <w:rPr>
                <w:rFonts w:cs="Arial"/>
                <w:b/>
                <w:bCs/>
                <w:color w:val="000000"/>
              </w:rPr>
              <w:t xml:space="preserve">Totalitat de </w:t>
            </w:r>
            <w:r w:rsidRPr="00923102">
              <w:rPr>
                <w:rFonts w:cs="Arial"/>
                <w:b/>
                <w:snapToGrid w:val="0"/>
                <w:color w:val="000000"/>
              </w:rPr>
              <w:t>m</w:t>
            </w:r>
            <w:r w:rsidRPr="00923102">
              <w:rPr>
                <w:rFonts w:cs="Arial"/>
                <w:b/>
                <w:snapToGrid w:val="0"/>
                <w:color w:val="000000"/>
                <w:vertAlign w:val="superscript"/>
              </w:rPr>
              <w:t>2</w:t>
            </w:r>
            <w:r w:rsidRPr="00923102">
              <w:rPr>
                <w:rFonts w:cs="Arial"/>
                <w:b/>
                <w:bCs/>
                <w:color w:val="000000"/>
              </w:rPr>
              <w:t xml:space="preserve"> dels locals i/o punts de venda declarats (*)</w:t>
            </w:r>
          </w:p>
        </w:tc>
      </w:tr>
      <w:tr w:rsidR="00DA38A6" w:rsidRPr="00923102" w:rsidTr="00BB1EFA">
        <w:trPr>
          <w:gridBefore w:val="1"/>
          <w:gridAfter w:val="1"/>
          <w:wBefore w:w="38" w:type="dxa"/>
          <w:wAfter w:w="1701" w:type="dxa"/>
          <w:trHeight w:val="34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5B59C5">
            <w:pPr>
              <w:spacing w:line="240" w:lineRule="auto"/>
              <w:rPr>
                <w:rFonts w:cs="Arial"/>
                <w:bCs/>
              </w:rPr>
            </w:pPr>
            <w:r w:rsidRPr="00923102">
              <w:rPr>
                <w:rFonts w:cs="Arial"/>
                <w:bCs/>
              </w:rPr>
              <w:t>Província de Barcelona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DA38A6" w:rsidRPr="00923102" w:rsidTr="00BB1EFA">
        <w:trPr>
          <w:gridBefore w:val="1"/>
          <w:gridAfter w:val="1"/>
          <w:wBefore w:w="38" w:type="dxa"/>
          <w:wAfter w:w="1701" w:type="dxa"/>
          <w:trHeight w:val="34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5B59C5">
            <w:pPr>
              <w:spacing w:line="240" w:lineRule="auto"/>
              <w:rPr>
                <w:rFonts w:cs="Arial"/>
                <w:bCs/>
              </w:rPr>
            </w:pPr>
            <w:r w:rsidRPr="00923102">
              <w:rPr>
                <w:rFonts w:cs="Arial"/>
                <w:bCs/>
              </w:rPr>
              <w:t>Província de Lleida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DA38A6" w:rsidRPr="00923102" w:rsidTr="00BB1EFA">
        <w:trPr>
          <w:gridBefore w:val="1"/>
          <w:gridAfter w:val="1"/>
          <w:wBefore w:w="38" w:type="dxa"/>
          <w:wAfter w:w="1701" w:type="dxa"/>
          <w:trHeight w:val="34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5B59C5">
            <w:pPr>
              <w:spacing w:line="240" w:lineRule="auto"/>
              <w:rPr>
                <w:rFonts w:cs="Arial"/>
                <w:b/>
                <w:bCs/>
              </w:rPr>
            </w:pPr>
            <w:r w:rsidRPr="00923102">
              <w:rPr>
                <w:rFonts w:cs="Arial"/>
                <w:bCs/>
              </w:rPr>
              <w:t>Província de Tarragona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DA38A6" w:rsidRPr="00923102" w:rsidTr="00BB1EFA">
        <w:trPr>
          <w:gridBefore w:val="1"/>
          <w:gridAfter w:val="1"/>
          <w:wBefore w:w="38" w:type="dxa"/>
          <w:wAfter w:w="1701" w:type="dxa"/>
          <w:trHeight w:val="34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5B59C5">
            <w:pPr>
              <w:spacing w:line="240" w:lineRule="auto"/>
              <w:rPr>
                <w:rFonts w:cs="Arial"/>
                <w:b/>
                <w:bCs/>
              </w:rPr>
            </w:pPr>
            <w:r w:rsidRPr="00923102">
              <w:rPr>
                <w:rFonts w:cs="Arial"/>
                <w:bCs/>
              </w:rPr>
              <w:t>Província de Girona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DA38A6" w:rsidRPr="00923102" w:rsidTr="005B5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38A6" w:rsidRPr="00923102" w:rsidRDefault="00DA38A6" w:rsidP="00DA38A6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  <w:color w:val="000000"/>
              </w:rPr>
            </w:pPr>
            <w:r w:rsidRPr="00923102">
              <w:rPr>
                <w:rFonts w:cs="Arial"/>
                <w:b/>
                <w:snapToGrid w:val="0"/>
                <w:color w:val="000000"/>
              </w:rPr>
              <w:t xml:space="preserve">(*) S’haurà d’adjuntar </w:t>
            </w:r>
            <w:r w:rsidRPr="00923102">
              <w:rPr>
                <w:rFonts w:cs="Arial"/>
                <w:snapToGrid w:val="0"/>
                <w:color w:val="000000"/>
              </w:rPr>
              <w:t>una relació</w:t>
            </w:r>
            <w:r w:rsidRPr="00923102">
              <w:rPr>
                <w:rFonts w:cs="Arial"/>
              </w:rPr>
              <w:t xml:space="preserve"> de cadascun dels locals i/o punts de venda oferts, amb la seva ubicació i amb els metres quadrats destinats a la venda i emmagatzematge.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A38A6" w:rsidRPr="00923102" w:rsidRDefault="00DA38A6" w:rsidP="005B59C5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  <w:color w:val="FF0000"/>
              </w:rPr>
            </w:pPr>
          </w:p>
        </w:tc>
      </w:tr>
    </w:tbl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6040"/>
        <w:gridCol w:w="3021"/>
      </w:tblGrid>
      <w:tr w:rsidR="0042425C" w:rsidTr="0042425C">
        <w:trPr>
          <w:trHeight w:val="435"/>
        </w:trPr>
        <w:tc>
          <w:tcPr>
            <w:tcW w:w="9061" w:type="dxa"/>
            <w:gridSpan w:val="2"/>
            <w:shd w:val="clear" w:color="auto" w:fill="4A7090" w:themeFill="background2" w:themeFillShade="80"/>
            <w:vAlign w:val="center"/>
          </w:tcPr>
          <w:p w:rsidR="0042425C" w:rsidRPr="0042425C" w:rsidRDefault="0042425C" w:rsidP="0042425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color w:val="000000" w:themeColor="text1"/>
              </w:rPr>
            </w:pPr>
            <w:r w:rsidRPr="0042425C">
              <w:rPr>
                <w:rFonts w:cs="Arial"/>
                <w:b/>
                <w:snapToGrid w:val="0"/>
                <w:color w:val="000000" w:themeColor="text1"/>
              </w:rPr>
              <w:t>4 – SERVEI TÈCNIC PROPI (Fins a 18,00 punts)</w:t>
            </w:r>
          </w:p>
        </w:tc>
      </w:tr>
      <w:tr w:rsidR="00B21A3B" w:rsidTr="00B21A3B">
        <w:trPr>
          <w:trHeight w:val="617"/>
        </w:trPr>
        <w:tc>
          <w:tcPr>
            <w:tcW w:w="6040" w:type="dxa"/>
            <w:vMerge w:val="restart"/>
            <w:shd w:val="clear" w:color="auto" w:fill="B1C6D7" w:themeFill="background2" w:themeFillShade="E6"/>
          </w:tcPr>
          <w:p w:rsidR="00B21A3B" w:rsidRDefault="00B21A3B" w:rsidP="00B21A3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i/>
                <w:color w:val="000000" w:themeColor="text1"/>
              </w:rPr>
            </w:pPr>
            <w:r w:rsidRPr="00B21A3B">
              <w:rPr>
                <w:rFonts w:cs="Arial"/>
                <w:b/>
                <w:snapToGrid w:val="0"/>
                <w:u w:val="single"/>
              </w:rPr>
              <w:t>Disposa l’empresa d’un</w:t>
            </w:r>
            <w:r w:rsidRPr="00B21A3B">
              <w:rPr>
                <w:rFonts w:cs="Arial"/>
                <w:b/>
                <w:u w:val="single"/>
              </w:rPr>
              <w:t xml:space="preserve"> </w:t>
            </w:r>
            <w:r>
              <w:rPr>
                <w:rFonts w:cs="Arial"/>
                <w:b/>
                <w:color w:val="000000"/>
                <w:u w:val="single"/>
              </w:rPr>
              <w:t>S</w:t>
            </w:r>
            <w:r w:rsidRPr="008A2E29">
              <w:rPr>
                <w:rFonts w:cs="Arial"/>
                <w:b/>
                <w:color w:val="000000"/>
                <w:u w:val="single"/>
              </w:rPr>
              <w:t>ervei tècnic propi</w:t>
            </w:r>
            <w:r w:rsidRPr="00AE4E1C">
              <w:rPr>
                <w:rFonts w:cs="Arial"/>
                <w:b/>
                <w:color w:val="000000"/>
              </w:rPr>
              <w:t xml:space="preserve"> </w:t>
            </w:r>
            <w:r w:rsidRPr="00AE4E1C">
              <w:rPr>
                <w:rFonts w:cs="Arial"/>
                <w:color w:val="000000"/>
              </w:rPr>
              <w:t>per a realitzar les reparacions i</w:t>
            </w:r>
            <w:r>
              <w:rPr>
                <w:rFonts w:cs="Arial"/>
                <w:color w:val="000000"/>
              </w:rPr>
              <w:t>/</w:t>
            </w:r>
            <w:r w:rsidRPr="00AE4E1C">
              <w:rPr>
                <w:rFonts w:cs="Arial"/>
                <w:color w:val="000000"/>
              </w:rPr>
              <w:t xml:space="preserve">o manteniments </w:t>
            </w:r>
            <w:r>
              <w:rPr>
                <w:rFonts w:cs="Arial"/>
                <w:color w:val="000000"/>
              </w:rPr>
              <w:t>apropiats</w:t>
            </w:r>
            <w:r w:rsidRPr="00AE4E1C">
              <w:rPr>
                <w:rFonts w:cs="Arial"/>
                <w:color w:val="000000"/>
              </w:rPr>
              <w:t xml:space="preserve"> dels equipaments objecte d’aquest contracte</w:t>
            </w:r>
            <w:r>
              <w:rPr>
                <w:rFonts w:cs="Arial"/>
                <w:color w:val="000000"/>
              </w:rPr>
              <w:t>?</w:t>
            </w:r>
            <w:r w:rsidRPr="00AE4E1C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(</w:t>
            </w:r>
            <w:r w:rsidRPr="00B21A3B">
              <w:rPr>
                <w:rFonts w:cs="Arial"/>
                <w:i/>
                <w:color w:val="000000"/>
              </w:rPr>
              <w:t>Per acreditar aquest criteri de valoració l’empresa licitadora haurà d’adjuntar a la seva oferta el contracte laboral del personal destinat a aquests efectes en el què consti</w:t>
            </w:r>
            <w:r w:rsidRPr="00B21A3B">
              <w:rPr>
                <w:rFonts w:cs="Arial"/>
                <w:i/>
                <w:color w:val="000000" w:themeColor="text1"/>
              </w:rPr>
              <w:t xml:space="preserve"> la seva categoria professional o en cas contrari qualsevol document que així ho acrediti formalment</w:t>
            </w:r>
            <w:r>
              <w:rPr>
                <w:rFonts w:cs="Arial"/>
                <w:i/>
                <w:color w:val="000000" w:themeColor="text1"/>
              </w:rPr>
              <w:t>).</w:t>
            </w:r>
          </w:p>
          <w:p w:rsidR="008A4141" w:rsidRDefault="008A4141" w:rsidP="00B21A3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  <w:color w:val="FF0000"/>
              </w:rPr>
            </w:pPr>
          </w:p>
        </w:tc>
        <w:tc>
          <w:tcPr>
            <w:tcW w:w="3021" w:type="dxa"/>
            <w:shd w:val="clear" w:color="auto" w:fill="85A5C1" w:themeFill="background2" w:themeFillShade="BF"/>
            <w:vAlign w:val="center"/>
          </w:tcPr>
          <w:p w:rsidR="00B21A3B" w:rsidRPr="00B21A3B" w:rsidRDefault="00B21A3B" w:rsidP="00B21A3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color w:val="FF0000"/>
              </w:rPr>
            </w:pPr>
            <w:r w:rsidRPr="00B21A3B">
              <w:rPr>
                <w:rFonts w:cs="Arial"/>
                <w:b/>
                <w:snapToGrid w:val="0"/>
              </w:rPr>
              <w:t>Resposta: SI o NO</w:t>
            </w:r>
          </w:p>
        </w:tc>
      </w:tr>
      <w:tr w:rsidR="00B21A3B" w:rsidTr="00B21A3B">
        <w:trPr>
          <w:trHeight w:val="616"/>
        </w:trPr>
        <w:tc>
          <w:tcPr>
            <w:tcW w:w="6040" w:type="dxa"/>
            <w:vMerge/>
            <w:shd w:val="clear" w:color="auto" w:fill="B1C6D7" w:themeFill="background2" w:themeFillShade="E6"/>
          </w:tcPr>
          <w:p w:rsidR="00B21A3B" w:rsidRPr="00B21A3B" w:rsidRDefault="00B21A3B" w:rsidP="00B21A3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  <w:u w:val="single"/>
              </w:rPr>
            </w:pPr>
          </w:p>
        </w:tc>
        <w:tc>
          <w:tcPr>
            <w:tcW w:w="3021" w:type="dxa"/>
            <w:vAlign w:val="center"/>
          </w:tcPr>
          <w:p w:rsidR="00B21A3B" w:rsidRPr="009A7AE0" w:rsidRDefault="00B21A3B" w:rsidP="00B21A3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</w:p>
        </w:tc>
      </w:tr>
      <w:tr w:rsidR="00B21A3B" w:rsidTr="00B21A3B">
        <w:trPr>
          <w:trHeight w:val="617"/>
        </w:trPr>
        <w:tc>
          <w:tcPr>
            <w:tcW w:w="6040" w:type="dxa"/>
            <w:vMerge w:val="restart"/>
            <w:shd w:val="clear" w:color="auto" w:fill="B1C6D7" w:themeFill="background2" w:themeFillShade="E6"/>
          </w:tcPr>
          <w:p w:rsidR="00B21A3B" w:rsidRDefault="00B21A3B" w:rsidP="00B21A3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i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  <w:u w:val="single"/>
              </w:rPr>
              <w:t xml:space="preserve">Disposa l’empresa d’un </w:t>
            </w:r>
            <w:r w:rsidRPr="008A2E29">
              <w:rPr>
                <w:rFonts w:cs="Arial"/>
                <w:b/>
                <w:color w:val="000000" w:themeColor="text1"/>
                <w:u w:val="single"/>
              </w:rPr>
              <w:t xml:space="preserve">Servei d’assistència tècnica </w:t>
            </w:r>
            <w:r>
              <w:rPr>
                <w:rFonts w:cs="Arial"/>
                <w:b/>
                <w:color w:val="000000" w:themeColor="text1"/>
                <w:u w:val="single"/>
              </w:rPr>
              <w:t>“</w:t>
            </w:r>
            <w:r w:rsidRPr="008A2E29">
              <w:rPr>
                <w:rFonts w:cs="Arial"/>
                <w:b/>
                <w:color w:val="000000" w:themeColor="text1"/>
                <w:u w:val="single"/>
              </w:rPr>
              <w:t>oficial</w:t>
            </w:r>
            <w:r>
              <w:rPr>
                <w:rFonts w:cs="Arial"/>
                <w:b/>
                <w:color w:val="000000" w:themeColor="text1"/>
                <w:u w:val="single"/>
              </w:rPr>
              <w:t>”</w:t>
            </w:r>
            <w:r w:rsidRPr="00AE4E1C">
              <w:rPr>
                <w:rFonts w:cs="Arial"/>
                <w:b/>
                <w:color w:val="000000" w:themeColor="text1"/>
              </w:rPr>
              <w:t xml:space="preserve"> </w:t>
            </w:r>
            <w:r w:rsidRPr="00AE4E1C">
              <w:rPr>
                <w:rFonts w:cs="Arial"/>
                <w:color w:val="000000" w:themeColor="text1"/>
              </w:rPr>
              <w:t>per a realitzar les reparacions i</w:t>
            </w:r>
            <w:r>
              <w:rPr>
                <w:rFonts w:cs="Arial"/>
                <w:color w:val="000000" w:themeColor="text1"/>
              </w:rPr>
              <w:t>/</w:t>
            </w:r>
            <w:r w:rsidRPr="00AE4E1C">
              <w:rPr>
                <w:rFonts w:cs="Arial"/>
                <w:color w:val="000000" w:themeColor="text1"/>
              </w:rPr>
              <w:t xml:space="preserve">o manteniments </w:t>
            </w:r>
            <w:r>
              <w:rPr>
                <w:rFonts w:cs="Arial"/>
                <w:color w:val="000000" w:themeColor="text1"/>
              </w:rPr>
              <w:t>apropiats</w:t>
            </w:r>
            <w:r w:rsidRPr="00AE4E1C">
              <w:rPr>
                <w:rFonts w:cs="Arial"/>
                <w:color w:val="000000" w:themeColor="text1"/>
              </w:rPr>
              <w:t xml:space="preserve"> dels equipam</w:t>
            </w:r>
            <w:r>
              <w:rPr>
                <w:rFonts w:cs="Arial"/>
                <w:color w:val="000000" w:themeColor="text1"/>
              </w:rPr>
              <w:t>ents objecte d’aquest contracte?</w:t>
            </w:r>
            <w:r w:rsidRPr="00AE4E1C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(</w:t>
            </w:r>
            <w:r w:rsidRPr="00B21A3B">
              <w:rPr>
                <w:rFonts w:cs="Arial"/>
                <w:i/>
                <w:color w:val="000000" w:themeColor="text1"/>
              </w:rPr>
              <w:t>Per acreditar aquest criteri de valoració l’empresa licitadora haurà aportar el/s certificat/s d’autorització expedit per les empreses oficials les quals hauran de tenir el seu objecte social rel</w:t>
            </w:r>
            <w:r>
              <w:rPr>
                <w:rFonts w:cs="Arial"/>
                <w:i/>
                <w:color w:val="000000" w:themeColor="text1"/>
              </w:rPr>
              <w:t>acionat amb el lot corresponent)</w:t>
            </w:r>
          </w:p>
          <w:p w:rsidR="008A4141" w:rsidRDefault="008A4141" w:rsidP="00B21A3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  <w:color w:val="FF0000"/>
              </w:rPr>
            </w:pPr>
          </w:p>
        </w:tc>
        <w:tc>
          <w:tcPr>
            <w:tcW w:w="3021" w:type="dxa"/>
            <w:shd w:val="clear" w:color="auto" w:fill="85A5C1" w:themeFill="background2" w:themeFillShade="BF"/>
            <w:vAlign w:val="center"/>
          </w:tcPr>
          <w:p w:rsidR="00B21A3B" w:rsidRPr="00B21A3B" w:rsidRDefault="00B21A3B" w:rsidP="00B21A3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B21A3B">
              <w:rPr>
                <w:rFonts w:cs="Arial"/>
                <w:b/>
                <w:snapToGrid w:val="0"/>
              </w:rPr>
              <w:t>Resposta: SI o NO</w:t>
            </w:r>
          </w:p>
        </w:tc>
      </w:tr>
      <w:tr w:rsidR="00B21A3B" w:rsidTr="00B21A3B">
        <w:trPr>
          <w:trHeight w:val="616"/>
        </w:trPr>
        <w:tc>
          <w:tcPr>
            <w:tcW w:w="6040" w:type="dxa"/>
            <w:vMerge/>
            <w:shd w:val="clear" w:color="auto" w:fill="B1C6D7" w:themeFill="background2" w:themeFillShade="E6"/>
          </w:tcPr>
          <w:p w:rsidR="00B21A3B" w:rsidRDefault="00B21A3B" w:rsidP="00B21A3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color w:val="000000" w:themeColor="text1"/>
                <w:u w:val="single"/>
              </w:rPr>
            </w:pPr>
          </w:p>
        </w:tc>
        <w:tc>
          <w:tcPr>
            <w:tcW w:w="3021" w:type="dxa"/>
            <w:vAlign w:val="center"/>
          </w:tcPr>
          <w:p w:rsidR="00B21A3B" w:rsidRPr="009A7AE0" w:rsidRDefault="00B21A3B" w:rsidP="00B21A3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</w:p>
        </w:tc>
      </w:tr>
    </w:tbl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6040"/>
        <w:gridCol w:w="3021"/>
      </w:tblGrid>
      <w:tr w:rsidR="0042425C" w:rsidTr="003F4BF0">
        <w:trPr>
          <w:trHeight w:val="435"/>
        </w:trPr>
        <w:tc>
          <w:tcPr>
            <w:tcW w:w="9061" w:type="dxa"/>
            <w:gridSpan w:val="2"/>
            <w:shd w:val="clear" w:color="auto" w:fill="4A7090" w:themeFill="background2" w:themeFillShade="80"/>
            <w:vAlign w:val="center"/>
          </w:tcPr>
          <w:p w:rsidR="0042425C" w:rsidRPr="0042425C" w:rsidRDefault="0042425C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color w:val="000000" w:themeColor="text1"/>
              </w:rPr>
            </w:pPr>
            <w:r>
              <w:rPr>
                <w:rFonts w:cs="Arial"/>
                <w:b/>
                <w:snapToGrid w:val="0"/>
                <w:color w:val="000000" w:themeColor="text1"/>
              </w:rPr>
              <w:t>5</w:t>
            </w:r>
            <w:r w:rsidRPr="0042425C">
              <w:rPr>
                <w:rFonts w:cs="Arial"/>
                <w:b/>
                <w:snapToGrid w:val="0"/>
                <w:color w:val="000000" w:themeColor="text1"/>
              </w:rPr>
              <w:t xml:space="preserve"> – </w:t>
            </w:r>
            <w:r>
              <w:rPr>
                <w:rFonts w:cs="Arial"/>
                <w:b/>
                <w:snapToGrid w:val="0"/>
                <w:color w:val="000000" w:themeColor="text1"/>
              </w:rPr>
              <w:t>REVISIÓ FINAL ACABAMENT PERÍODE DE GARANTIA</w:t>
            </w:r>
            <w:r w:rsidR="00346D8F">
              <w:rPr>
                <w:rFonts w:cs="Arial"/>
                <w:b/>
                <w:snapToGrid w:val="0"/>
                <w:color w:val="000000" w:themeColor="text1"/>
              </w:rPr>
              <w:t xml:space="preserve"> (</w:t>
            </w:r>
            <w:r>
              <w:rPr>
                <w:rFonts w:cs="Arial"/>
                <w:b/>
                <w:snapToGrid w:val="0"/>
                <w:color w:val="000000" w:themeColor="text1"/>
              </w:rPr>
              <w:t>9</w:t>
            </w:r>
            <w:r w:rsidRPr="0042425C">
              <w:rPr>
                <w:rFonts w:cs="Arial"/>
                <w:b/>
                <w:snapToGrid w:val="0"/>
                <w:color w:val="000000" w:themeColor="text1"/>
              </w:rPr>
              <w:t>,00 punts)</w:t>
            </w:r>
          </w:p>
        </w:tc>
      </w:tr>
      <w:tr w:rsidR="008A4141" w:rsidTr="008A4141">
        <w:trPr>
          <w:trHeight w:val="651"/>
        </w:trPr>
        <w:tc>
          <w:tcPr>
            <w:tcW w:w="6040" w:type="dxa"/>
            <w:vMerge w:val="restart"/>
            <w:shd w:val="clear" w:color="auto" w:fill="B1C6D7" w:themeFill="background2" w:themeFillShade="E6"/>
            <w:vAlign w:val="center"/>
          </w:tcPr>
          <w:p w:rsidR="008A4141" w:rsidRDefault="008A4141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snapToGrid w:val="0"/>
                <w:color w:val="000000" w:themeColor="text1"/>
              </w:rPr>
            </w:pPr>
          </w:p>
          <w:p w:rsidR="008A4141" w:rsidRPr="008A4141" w:rsidRDefault="008A4141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i/>
                <w:snapToGrid w:val="0"/>
                <w:color w:val="000000" w:themeColor="text1"/>
              </w:rPr>
            </w:pPr>
            <w:r>
              <w:rPr>
                <w:rFonts w:cs="Arial"/>
                <w:snapToGrid w:val="0"/>
                <w:color w:val="000000" w:themeColor="text1"/>
              </w:rPr>
              <w:t xml:space="preserve">S’ofereix una revisió final de manteniment abans de finalitzar el període de garantia obligatòria dels equips els quals se’ls pugui adjudicar posteriorment mitjançant contractació basada? </w:t>
            </w:r>
            <w:r w:rsidRPr="008A4141">
              <w:rPr>
                <w:rFonts w:cs="Arial"/>
                <w:i/>
                <w:snapToGrid w:val="0"/>
                <w:color w:val="000000" w:themeColor="text1"/>
              </w:rPr>
              <w:t>(</w:t>
            </w:r>
            <w:r w:rsidRPr="008A4141">
              <w:rPr>
                <w:rFonts w:cs="Arial"/>
                <w:i/>
                <w:color w:val="000000"/>
              </w:rPr>
              <w:t>D’aquestes revisions s’haurà de presentar un informe que reculli l’estat de l’equip i si cal realitzar alguna reparació)</w:t>
            </w:r>
          </w:p>
          <w:p w:rsidR="008A4141" w:rsidRDefault="008A4141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snapToGrid w:val="0"/>
                <w:color w:val="FF0000"/>
              </w:rPr>
            </w:pPr>
          </w:p>
        </w:tc>
        <w:tc>
          <w:tcPr>
            <w:tcW w:w="3021" w:type="dxa"/>
            <w:shd w:val="clear" w:color="auto" w:fill="85A5C1" w:themeFill="background2" w:themeFillShade="BF"/>
            <w:vAlign w:val="center"/>
          </w:tcPr>
          <w:p w:rsidR="008A4141" w:rsidRPr="00346D8F" w:rsidRDefault="008A4141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color w:val="000000" w:themeColor="text1"/>
              </w:rPr>
            </w:pPr>
            <w:r w:rsidRPr="00B21A3B">
              <w:rPr>
                <w:rFonts w:cs="Arial"/>
                <w:b/>
                <w:snapToGrid w:val="0"/>
              </w:rPr>
              <w:t>Resposta: SI o NO</w:t>
            </w:r>
          </w:p>
        </w:tc>
      </w:tr>
      <w:tr w:rsidR="008A4141" w:rsidTr="008A4141">
        <w:trPr>
          <w:trHeight w:val="651"/>
        </w:trPr>
        <w:tc>
          <w:tcPr>
            <w:tcW w:w="6040" w:type="dxa"/>
            <w:vMerge/>
            <w:shd w:val="clear" w:color="auto" w:fill="B1C6D7" w:themeFill="background2" w:themeFillShade="E6"/>
            <w:vAlign w:val="center"/>
          </w:tcPr>
          <w:p w:rsidR="008A4141" w:rsidRDefault="008A4141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snapToGrid w:val="0"/>
                <w:color w:val="000000" w:themeColor="text1"/>
              </w:rPr>
            </w:pPr>
          </w:p>
        </w:tc>
        <w:tc>
          <w:tcPr>
            <w:tcW w:w="3021" w:type="dxa"/>
            <w:vAlign w:val="center"/>
          </w:tcPr>
          <w:p w:rsidR="008A4141" w:rsidRPr="00346D8F" w:rsidRDefault="008A4141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color w:val="000000" w:themeColor="text1"/>
              </w:rPr>
            </w:pPr>
          </w:p>
        </w:tc>
      </w:tr>
    </w:tbl>
    <w:p w:rsidR="00DA38A6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B21A3B" w:rsidRDefault="00B21A3B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B21A3B" w:rsidRPr="00923102" w:rsidRDefault="00B21A3B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560"/>
        <w:gridCol w:w="1409"/>
      </w:tblGrid>
      <w:tr w:rsidR="00DA38A6" w:rsidRPr="00923102" w:rsidTr="00346D8F">
        <w:trPr>
          <w:trHeight w:val="363"/>
        </w:trPr>
        <w:tc>
          <w:tcPr>
            <w:tcW w:w="7800" w:type="dxa"/>
            <w:gridSpan w:val="2"/>
            <w:tcBorders>
              <w:top w:val="single" w:sz="4" w:space="0" w:color="auto"/>
            </w:tcBorders>
            <w:shd w:val="clear" w:color="auto" w:fill="4A7090" w:themeFill="background2" w:themeFillShade="80"/>
            <w:vAlign w:val="center"/>
          </w:tcPr>
          <w:p w:rsidR="00DA38A6" w:rsidRPr="00923102" w:rsidRDefault="00346D8F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>
              <w:rPr>
                <w:rStyle w:val="mfasi"/>
                <w:rFonts w:ascii="Arial" w:hAnsi="Arial" w:cs="Arial"/>
                <w:b/>
                <w:sz w:val="20"/>
              </w:rPr>
              <w:t xml:space="preserve">6 - </w:t>
            </w:r>
            <w:r w:rsidR="00DA38A6" w:rsidRPr="00923102">
              <w:rPr>
                <w:rStyle w:val="mfasi"/>
                <w:rFonts w:ascii="Arial" w:hAnsi="Arial" w:cs="Arial"/>
                <w:b/>
                <w:sz w:val="20"/>
              </w:rPr>
              <w:t xml:space="preserve"> CRITERIS MEDIAMBIENTALS i DE SOSTENIBILITAT (*)</w:t>
            </w:r>
            <w:r>
              <w:rPr>
                <w:rStyle w:val="mfasi"/>
                <w:rFonts w:ascii="Arial" w:hAnsi="Arial" w:cs="Arial"/>
                <w:b/>
                <w:sz w:val="20"/>
              </w:rPr>
              <w:t xml:space="preserve"> (Fins a 9,00 punts)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DA38A6" w:rsidRPr="00923102" w:rsidRDefault="00DA38A6" w:rsidP="00346D8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923102">
              <w:rPr>
                <w:rFonts w:cs="Arial"/>
                <w:b/>
                <w:snapToGrid w:val="0"/>
              </w:rPr>
              <w:t>SI / NO</w:t>
            </w:r>
          </w:p>
        </w:tc>
      </w:tr>
      <w:tr w:rsidR="00DA38A6" w:rsidRPr="00923102" w:rsidTr="00BB1EFA">
        <w:trPr>
          <w:trHeight w:val="836"/>
        </w:trPr>
        <w:tc>
          <w:tcPr>
            <w:tcW w:w="7800" w:type="dxa"/>
            <w:gridSpan w:val="2"/>
            <w:tcBorders>
              <w:top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Style w:val="mfasi"/>
                <w:rFonts w:ascii="Arial" w:hAnsi="Arial" w:cs="Arial"/>
                <w:sz w:val="20"/>
              </w:rPr>
            </w:pPr>
            <w:r w:rsidRPr="00923102">
              <w:rPr>
                <w:rStyle w:val="mfasi"/>
                <w:rFonts w:ascii="Arial" w:hAnsi="Arial" w:cs="Arial"/>
                <w:sz w:val="20"/>
              </w:rPr>
              <w:t xml:space="preserve">L’empresa disposa d’un </w:t>
            </w:r>
            <w:r w:rsidRPr="00923102">
              <w:rPr>
                <w:rStyle w:val="mfasi"/>
                <w:rFonts w:ascii="Arial" w:hAnsi="Arial" w:cs="Arial"/>
                <w:b/>
                <w:sz w:val="20"/>
              </w:rPr>
              <w:t xml:space="preserve">Sistema de Gestió Ambiental implantat a l’estat espanyol </w:t>
            </w:r>
            <w:r w:rsidRPr="00923102">
              <w:rPr>
                <w:rStyle w:val="mfasi"/>
                <w:rFonts w:ascii="Arial" w:hAnsi="Arial" w:cs="Arial"/>
                <w:sz w:val="20"/>
              </w:rPr>
              <w:t xml:space="preserve">(principalment a través de les normes ISO 14001/2015 i Reglament EMAS o similars)? </w:t>
            </w:r>
          </w:p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</w:rPr>
            </w:pPr>
            <w:r w:rsidRPr="00923102">
              <w:rPr>
                <w:rStyle w:val="mfasi"/>
                <w:rFonts w:ascii="Arial" w:hAnsi="Arial" w:cs="Arial"/>
                <w:b/>
                <w:sz w:val="20"/>
              </w:rPr>
              <w:t>Si la resposta és SÏ adjuntar certificat i no cal omplir els apartats següents.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DA38A6" w:rsidRPr="009A7AE0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</w:p>
        </w:tc>
      </w:tr>
      <w:tr w:rsidR="00DA38A6" w:rsidRPr="00923102" w:rsidTr="00BB1EFA">
        <w:trPr>
          <w:trHeight w:val="551"/>
        </w:trPr>
        <w:tc>
          <w:tcPr>
            <w:tcW w:w="7800" w:type="dxa"/>
            <w:gridSpan w:val="2"/>
            <w:tcBorders>
              <w:top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snapToGrid w:val="0"/>
              </w:rPr>
            </w:pPr>
            <w:r w:rsidRPr="00923102">
              <w:rPr>
                <w:rFonts w:cs="Arial"/>
                <w:b/>
                <w:snapToGrid w:val="0"/>
              </w:rPr>
              <w:t>a)</w:t>
            </w:r>
            <w:r w:rsidRPr="00923102">
              <w:rPr>
                <w:rFonts w:cs="Arial"/>
                <w:snapToGrid w:val="0"/>
              </w:rPr>
              <w:t xml:space="preserve"> L’empresa licitadora </w:t>
            </w:r>
            <w:r w:rsidRPr="00923102">
              <w:rPr>
                <w:rFonts w:cs="Arial"/>
                <w:b/>
                <w:snapToGrid w:val="0"/>
              </w:rPr>
              <w:t>presenta i adjunta</w:t>
            </w:r>
            <w:r w:rsidRPr="00923102">
              <w:rPr>
                <w:rFonts w:cs="Arial"/>
                <w:snapToGrid w:val="0"/>
              </w:rPr>
              <w:t xml:space="preserve"> un </w:t>
            </w:r>
            <w:r w:rsidRPr="00923102">
              <w:rPr>
                <w:rFonts w:cs="Arial"/>
                <w:b/>
                <w:snapToGrid w:val="0"/>
              </w:rPr>
              <w:t>PROGRAMA DE GESTIÓ DE RESIDUS</w:t>
            </w:r>
            <w:r w:rsidRPr="00923102">
              <w:rPr>
                <w:rFonts w:cs="Arial"/>
                <w:snapToGrid w:val="0"/>
              </w:rPr>
              <w:t>?</w:t>
            </w:r>
            <w:r w:rsidRPr="00923102">
              <w:rPr>
                <w:rFonts w:cs="Arial"/>
                <w:b/>
                <w:snapToGrid w:val="0"/>
              </w:rPr>
              <w:t xml:space="preserve">  La resposta ha de ser SI o NO </w:t>
            </w:r>
            <w:r w:rsidRPr="00923102">
              <w:rPr>
                <w:rFonts w:cs="Arial"/>
                <w:snapToGrid w:val="0"/>
              </w:rPr>
              <w:t>i adjuntar el programa si és SÍ.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DA38A6" w:rsidRPr="009A7AE0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</w:p>
        </w:tc>
      </w:tr>
      <w:tr w:rsidR="00DA38A6" w:rsidRPr="00923102" w:rsidTr="00BB1EFA">
        <w:trPr>
          <w:trHeight w:val="410"/>
        </w:trPr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  <w:r w:rsidRPr="00923102">
              <w:rPr>
                <w:rFonts w:cs="Arial"/>
                <w:b/>
                <w:snapToGrid w:val="0"/>
              </w:rPr>
              <w:t>b)</w:t>
            </w:r>
            <w:r w:rsidRPr="00923102">
              <w:rPr>
                <w:rFonts w:cs="Arial"/>
                <w:snapToGrid w:val="0"/>
              </w:rPr>
              <w:t xml:space="preserve"> L’empresa licitadora </w:t>
            </w:r>
            <w:r w:rsidRPr="00923102">
              <w:rPr>
                <w:rFonts w:cs="Arial"/>
                <w:b/>
                <w:snapToGrid w:val="0"/>
              </w:rPr>
              <w:t>presenta i adjunta</w:t>
            </w:r>
            <w:r w:rsidRPr="00923102">
              <w:rPr>
                <w:rFonts w:cs="Arial"/>
                <w:snapToGrid w:val="0"/>
              </w:rPr>
              <w:t xml:space="preserve"> un </w:t>
            </w:r>
            <w:r w:rsidRPr="00923102">
              <w:rPr>
                <w:rFonts w:cs="Arial"/>
                <w:b/>
                <w:snapToGrid w:val="0"/>
              </w:rPr>
              <w:t>CODI DE BONES PRÀCTIQUES AMBIENTALS</w:t>
            </w:r>
            <w:r w:rsidRPr="00923102">
              <w:rPr>
                <w:rFonts w:cs="Arial"/>
                <w:snapToGrid w:val="0"/>
              </w:rPr>
              <w:t>?</w:t>
            </w:r>
            <w:r w:rsidRPr="00923102">
              <w:rPr>
                <w:rFonts w:cs="Arial"/>
                <w:b/>
                <w:snapToGrid w:val="0"/>
              </w:rPr>
              <w:t xml:space="preserve">  La resposta ha de ser SI o NO </w:t>
            </w:r>
            <w:r w:rsidRPr="00923102">
              <w:rPr>
                <w:rFonts w:cs="Arial"/>
                <w:snapToGrid w:val="0"/>
              </w:rPr>
              <w:t>i adjuntar el codi si és SÍ.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</w:p>
        </w:tc>
      </w:tr>
      <w:tr w:rsidR="00DA38A6" w:rsidRPr="00923102" w:rsidTr="00BB1EFA">
        <w:trPr>
          <w:trHeight w:val="88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  <w:r w:rsidRPr="00923102">
              <w:rPr>
                <w:rFonts w:cs="Arial"/>
                <w:b/>
                <w:snapToGrid w:val="0"/>
              </w:rPr>
              <w:t>c)</w:t>
            </w:r>
            <w:r w:rsidRPr="00923102">
              <w:rPr>
                <w:rFonts w:cs="Arial"/>
                <w:snapToGrid w:val="0"/>
              </w:rPr>
              <w:t xml:space="preserve"> L’empresa licitadora </w:t>
            </w:r>
            <w:r w:rsidRPr="00923102">
              <w:rPr>
                <w:rFonts w:cs="Arial"/>
                <w:b/>
                <w:snapToGrid w:val="0"/>
              </w:rPr>
              <w:t>disposa  de la figura de responsable de medi</w:t>
            </w:r>
            <w:r w:rsidR="00A32B96" w:rsidRPr="00923102">
              <w:rPr>
                <w:rFonts w:cs="Arial"/>
                <w:b/>
                <w:snapToGrid w:val="0"/>
              </w:rPr>
              <w:t xml:space="preserve"> </w:t>
            </w:r>
            <w:r w:rsidRPr="00923102">
              <w:rPr>
                <w:rFonts w:cs="Arial"/>
                <w:b/>
                <w:snapToGrid w:val="0"/>
              </w:rPr>
              <w:t xml:space="preserve">ambient?  </w:t>
            </w:r>
            <w:r w:rsidR="00A32B96" w:rsidRPr="00923102">
              <w:rPr>
                <w:rFonts w:cs="Arial"/>
                <w:snapToGrid w:val="0"/>
              </w:rPr>
              <w:t>Si la resposta és SÍ</w:t>
            </w:r>
            <w:r w:rsidRPr="00923102">
              <w:rPr>
                <w:rFonts w:cs="Arial"/>
                <w:snapToGrid w:val="0"/>
              </w:rPr>
              <w:t xml:space="preserve"> indiqueu el nom i cognom i titulació de la persona.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</w:p>
        </w:tc>
      </w:tr>
    </w:tbl>
    <w:p w:rsidR="00DA38A6" w:rsidRPr="00BB1EFA" w:rsidRDefault="00DA38A6" w:rsidP="00BB1EFA">
      <w:pPr>
        <w:widowControl w:val="0"/>
        <w:tabs>
          <w:tab w:val="right" w:pos="513"/>
          <w:tab w:val="decimal" w:pos="567"/>
        </w:tabs>
        <w:spacing w:line="240" w:lineRule="auto"/>
        <w:jc w:val="both"/>
        <w:rPr>
          <w:rFonts w:cs="Arial"/>
        </w:rPr>
      </w:pPr>
      <w:r w:rsidRPr="00923102">
        <w:rPr>
          <w:rStyle w:val="mfasi"/>
          <w:rFonts w:ascii="Arial" w:hAnsi="Arial" w:cs="Arial"/>
          <w:b/>
          <w:sz w:val="20"/>
        </w:rPr>
        <w:t xml:space="preserve">(*) </w:t>
      </w:r>
      <w:r w:rsidRPr="00923102">
        <w:rPr>
          <w:rFonts w:cs="Arial"/>
        </w:rPr>
        <w:t>Adjuntar la documentació acreditativa corresponent dels apartats a) i b).</w:t>
      </w:r>
    </w:p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4791"/>
        <w:gridCol w:w="1275"/>
      </w:tblGrid>
      <w:tr w:rsidR="00DA38A6" w:rsidRPr="00923102" w:rsidTr="00BB1EFA">
        <w:trPr>
          <w:trHeight w:val="471"/>
        </w:trPr>
        <w:tc>
          <w:tcPr>
            <w:tcW w:w="7905" w:type="dxa"/>
            <w:gridSpan w:val="2"/>
            <w:tcBorders>
              <w:top w:val="single" w:sz="4" w:space="0" w:color="auto"/>
            </w:tcBorders>
            <w:shd w:val="clear" w:color="auto" w:fill="4A7090" w:themeFill="background2" w:themeFillShade="80"/>
            <w:vAlign w:val="center"/>
          </w:tcPr>
          <w:p w:rsidR="00DA38A6" w:rsidRPr="00BB1EFA" w:rsidRDefault="00BB1EFA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  <w:r w:rsidRPr="00BB1EFA">
              <w:rPr>
                <w:rStyle w:val="mfasi"/>
                <w:rFonts w:ascii="Arial" w:hAnsi="Arial" w:cs="Arial"/>
                <w:b/>
                <w:sz w:val="20"/>
              </w:rPr>
              <w:t>7 – INTERLOCUTOR AMB CIRE (5,00 punts)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85A5C1" w:themeFill="background2" w:themeFillShade="BF"/>
            <w:vAlign w:val="center"/>
          </w:tcPr>
          <w:p w:rsidR="00DA38A6" w:rsidRPr="00923102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  <w:r w:rsidRPr="00923102">
              <w:rPr>
                <w:rFonts w:cs="Arial"/>
                <w:b/>
                <w:snapToGrid w:val="0"/>
              </w:rPr>
              <w:t>SI / NO</w:t>
            </w:r>
          </w:p>
        </w:tc>
      </w:tr>
      <w:tr w:rsidR="00DA38A6" w:rsidRPr="00923102" w:rsidTr="009A7AE0">
        <w:trPr>
          <w:trHeight w:val="630"/>
        </w:trPr>
        <w:tc>
          <w:tcPr>
            <w:tcW w:w="7905" w:type="dxa"/>
            <w:gridSpan w:val="2"/>
            <w:shd w:val="clear" w:color="auto" w:fill="B1C6D7" w:themeFill="background2" w:themeFillShade="E6"/>
            <w:vAlign w:val="center"/>
          </w:tcPr>
          <w:p w:rsidR="00DA38A6" w:rsidRPr="00BB1EFA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snapToGrid w:val="0"/>
              </w:rPr>
            </w:pPr>
            <w:r w:rsidRPr="00BB1EFA">
              <w:rPr>
                <w:rFonts w:cs="Arial"/>
                <w:snapToGrid w:val="0"/>
              </w:rPr>
              <w:t xml:space="preserve">L’empresa oferta una o vàries persones com a interlocutores amb CIRE amb disposició </w:t>
            </w:r>
            <w:r w:rsidR="00B21A3B">
              <w:rPr>
                <w:rFonts w:cs="Arial"/>
                <w:color w:val="000000" w:themeColor="text1"/>
              </w:rPr>
              <w:t>de 7:00 a 19:00 hores</w:t>
            </w:r>
            <w:r w:rsidRPr="00BB1EFA">
              <w:rPr>
                <w:rFonts w:cs="Arial"/>
                <w:snapToGrid w:val="0"/>
              </w:rPr>
              <w:t xml:space="preserve"> tots els dies de la setmana ?</w:t>
            </w:r>
          </w:p>
        </w:tc>
        <w:tc>
          <w:tcPr>
            <w:tcW w:w="1275" w:type="dxa"/>
            <w:vAlign w:val="center"/>
          </w:tcPr>
          <w:p w:rsidR="00DA38A6" w:rsidRPr="009A7AE0" w:rsidRDefault="00DA38A6" w:rsidP="009A7AE0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</w:p>
        </w:tc>
      </w:tr>
      <w:tr w:rsidR="00DA38A6" w:rsidRPr="00923102" w:rsidTr="00BB1EFA">
        <w:trPr>
          <w:trHeight w:val="11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C6D7" w:themeFill="background2" w:themeFillShade="E6"/>
            <w:vAlign w:val="center"/>
          </w:tcPr>
          <w:p w:rsidR="00DA38A6" w:rsidRPr="00BB1EFA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snapToGrid w:val="0"/>
              </w:rPr>
            </w:pPr>
            <w:r w:rsidRPr="00BB1EFA">
              <w:rPr>
                <w:rFonts w:cs="Arial"/>
                <w:snapToGrid w:val="0"/>
              </w:rPr>
              <w:t xml:space="preserve">Si la resposta ha estat </w:t>
            </w:r>
            <w:r w:rsidRPr="00BB1EFA">
              <w:rPr>
                <w:rFonts w:cs="Arial"/>
                <w:b/>
                <w:snapToGrid w:val="0"/>
              </w:rPr>
              <w:t xml:space="preserve">SI </w:t>
            </w:r>
            <w:r w:rsidRPr="00BB1EFA">
              <w:rPr>
                <w:rFonts w:cs="Arial"/>
                <w:snapToGrid w:val="0"/>
              </w:rPr>
              <w:t>indiqueu el/els nom/s, telèfon i e-mail de cadascuna de les persones que proposa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8A6" w:rsidRPr="009A7AE0" w:rsidRDefault="00DA38A6" w:rsidP="00BB1EFA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</w:rPr>
            </w:pPr>
          </w:p>
        </w:tc>
      </w:tr>
    </w:tbl>
    <w:p w:rsidR="00B13C65" w:rsidRPr="00923102" w:rsidRDefault="00B13C65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BB1EFA" w:rsidRDefault="00BB1EFA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E942BE" w:rsidRPr="00753D22" w:rsidRDefault="00E942BE" w:rsidP="00E942BE">
      <w:pPr>
        <w:shd w:val="clear" w:color="auto" w:fill="B1C6D7" w:themeFill="background2" w:themeFillShade="E6"/>
        <w:spacing w:line="240" w:lineRule="auto"/>
        <w:jc w:val="both"/>
        <w:rPr>
          <w:rStyle w:val="mfasi"/>
          <w:rFonts w:ascii="Arial" w:hAnsi="Arial" w:cs="Arial"/>
          <w:b/>
          <w:color w:val="000000" w:themeColor="text1"/>
          <w:sz w:val="20"/>
        </w:rPr>
      </w:pPr>
      <w:r w:rsidRPr="00753D22">
        <w:rPr>
          <w:rStyle w:val="mfasi"/>
          <w:rFonts w:ascii="Arial" w:hAnsi="Arial" w:cs="Arial"/>
          <w:b/>
          <w:color w:val="000000" w:themeColor="text1"/>
          <w:sz w:val="20"/>
        </w:rPr>
        <w:t>MOLT IMPORTANT:</w:t>
      </w:r>
    </w:p>
    <w:p w:rsidR="00E942BE" w:rsidRPr="00753D22" w:rsidRDefault="00E942BE" w:rsidP="00E942BE">
      <w:pPr>
        <w:shd w:val="clear" w:color="auto" w:fill="B1C6D7" w:themeFill="background2" w:themeFillShade="E6"/>
        <w:spacing w:line="240" w:lineRule="auto"/>
        <w:jc w:val="both"/>
        <w:rPr>
          <w:rStyle w:val="mfasi"/>
          <w:rFonts w:ascii="Arial" w:hAnsi="Arial" w:cs="Arial"/>
          <w:b/>
          <w:color w:val="000000" w:themeColor="text1"/>
          <w:sz w:val="20"/>
        </w:rPr>
      </w:pPr>
      <w:r w:rsidRPr="00753D22">
        <w:rPr>
          <w:rStyle w:val="mfasi"/>
          <w:rFonts w:ascii="Arial" w:hAnsi="Arial" w:cs="Arial"/>
          <w:b/>
          <w:color w:val="000000" w:themeColor="text1"/>
          <w:sz w:val="20"/>
        </w:rPr>
        <w:t xml:space="preserve">Les empreses licitadores hauran de treure, com a mínim, 25 dels 100 punts possibles; cas contrari no podran ser homologades en aquest Acord Marc. </w:t>
      </w:r>
    </w:p>
    <w:p w:rsidR="00E942BE" w:rsidRDefault="00E942BE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E942BE" w:rsidRDefault="00E942BE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E942BE" w:rsidRDefault="00E942BE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A38A6" w:rsidRPr="00923102" w:rsidRDefault="00BB1EFA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(S</w:t>
      </w:r>
      <w:r w:rsidR="00DA38A6" w:rsidRPr="00923102">
        <w:rPr>
          <w:rFonts w:cs="Arial"/>
          <w:snapToGrid w:val="0"/>
        </w:rPr>
        <w:t xml:space="preserve">ignatura </w:t>
      </w:r>
      <w:r>
        <w:rPr>
          <w:rFonts w:cs="Arial"/>
          <w:snapToGrid w:val="0"/>
        </w:rPr>
        <w:t xml:space="preserve">digital </w:t>
      </w:r>
      <w:r w:rsidR="00DA38A6" w:rsidRPr="00923102">
        <w:rPr>
          <w:rFonts w:cs="Arial"/>
          <w:snapToGrid w:val="0"/>
        </w:rPr>
        <w:t>del proposant)</w:t>
      </w:r>
    </w:p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A38A6" w:rsidRPr="00923102" w:rsidRDefault="00DA38A6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BB1EFA" w:rsidRDefault="00BB1EFA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BB1EFA" w:rsidRPr="00923102" w:rsidRDefault="00BB1EFA" w:rsidP="00DA38A6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bookmarkStart w:id="1" w:name="_GoBack"/>
      <w:bookmarkEnd w:id="1"/>
    </w:p>
    <w:p w:rsidR="00DA38A6" w:rsidRPr="00923102" w:rsidRDefault="00DA38A6" w:rsidP="00DA38A6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>(*) En cas d'unió temporal d'empreses s'han de fer constar les dades de cadascun dels representants de les empreses que la formen.</w:t>
      </w:r>
    </w:p>
    <w:p w:rsidR="00DA38A6" w:rsidRPr="00923102" w:rsidRDefault="00DA38A6" w:rsidP="00DA38A6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</w:p>
    <w:p w:rsidR="00DA38A6" w:rsidRPr="00923102" w:rsidRDefault="00DA38A6" w:rsidP="00DA38A6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</w:p>
    <w:p w:rsidR="00DA38A6" w:rsidRPr="00923102" w:rsidRDefault="00DA38A6" w:rsidP="00DA38A6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  <w:r w:rsidRPr="00923102">
        <w:rPr>
          <w:rFonts w:cs="Arial"/>
          <w:b/>
          <w:snapToGrid w:val="0"/>
        </w:rPr>
        <w:t>INDICACIONS PER EMPLENAR L’OFERTA ECONÒMICA DEL CONTRACTE.</w:t>
      </w:r>
    </w:p>
    <w:p w:rsidR="00DA38A6" w:rsidRPr="00923102" w:rsidRDefault="00DA38A6" w:rsidP="00DA38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A38A6" w:rsidRPr="00923102" w:rsidRDefault="00DA38A6" w:rsidP="00DA38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 xml:space="preserve">Els licitadors, per tal d’emplenar el </w:t>
      </w:r>
      <w:r w:rsidRPr="00923102">
        <w:rPr>
          <w:rFonts w:cs="Arial"/>
          <w:b/>
          <w:snapToGrid w:val="0"/>
        </w:rPr>
        <w:t xml:space="preserve">Model d’oferta econòmica </w:t>
      </w:r>
      <w:r w:rsidRPr="00923102">
        <w:rPr>
          <w:rFonts w:cs="Arial"/>
          <w:snapToGrid w:val="0"/>
        </w:rPr>
        <w:t>hauran de tenir en compte les indicacions següents:</w:t>
      </w:r>
    </w:p>
    <w:p w:rsidR="00DA38A6" w:rsidRPr="00923102" w:rsidRDefault="00DA38A6" w:rsidP="00DA38A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DA38A6" w:rsidRPr="00923102" w:rsidRDefault="00DA38A6" w:rsidP="00DA38A6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firstLine="0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 xml:space="preserve">El </w:t>
      </w:r>
      <w:r w:rsidRPr="00923102">
        <w:rPr>
          <w:rFonts w:cs="Arial"/>
          <w:b/>
          <w:snapToGrid w:val="0"/>
        </w:rPr>
        <w:t>Model d’oferta econòmica</w:t>
      </w:r>
      <w:r w:rsidRPr="00923102">
        <w:rPr>
          <w:rFonts w:cs="Arial"/>
          <w:snapToGrid w:val="0"/>
        </w:rPr>
        <w:t xml:space="preserve"> és d’obligat compliment per a totes les empreses licitadores. Les ofertes relatives a </w:t>
      </w:r>
      <w:r w:rsidRPr="00923102">
        <w:rPr>
          <w:rFonts w:cs="Arial"/>
          <w:b/>
          <w:snapToGrid w:val="0"/>
        </w:rPr>
        <w:t>quantitats, imports i percentatges</w:t>
      </w:r>
      <w:r w:rsidRPr="00923102">
        <w:rPr>
          <w:rFonts w:cs="Arial"/>
          <w:snapToGrid w:val="0"/>
        </w:rPr>
        <w:t xml:space="preserve"> es faran amb un </w:t>
      </w:r>
      <w:r w:rsidRPr="00923102">
        <w:rPr>
          <w:rFonts w:cs="Arial"/>
          <w:b/>
          <w:snapToGrid w:val="0"/>
        </w:rPr>
        <w:t>màxim de 2 decimals</w:t>
      </w:r>
      <w:r w:rsidRPr="00923102">
        <w:rPr>
          <w:rFonts w:cs="Arial"/>
          <w:snapToGrid w:val="0"/>
        </w:rPr>
        <w:t xml:space="preserve">. Cas de fer-ho amb altre nombre de decimals, la Mesa de contractació arrodonirà a 2 decimals. </w:t>
      </w:r>
      <w:r w:rsidRPr="00923102">
        <w:rPr>
          <w:rFonts w:cs="Arial"/>
          <w:b/>
          <w:snapToGrid w:val="0"/>
        </w:rPr>
        <w:t xml:space="preserve">El nombre de dies de contracte </w:t>
      </w:r>
      <w:proofErr w:type="spellStart"/>
      <w:r w:rsidRPr="00923102">
        <w:rPr>
          <w:rFonts w:cs="Arial"/>
          <w:b/>
          <w:snapToGrid w:val="0"/>
        </w:rPr>
        <w:t>ofertats</w:t>
      </w:r>
      <w:proofErr w:type="spellEnd"/>
      <w:r w:rsidRPr="00923102">
        <w:rPr>
          <w:rFonts w:cs="Arial"/>
          <w:b/>
          <w:snapToGrid w:val="0"/>
        </w:rPr>
        <w:t xml:space="preserve"> es faran en nombre sencer, sense decimals.</w:t>
      </w:r>
    </w:p>
    <w:p w:rsidR="00DA38A6" w:rsidRPr="00923102" w:rsidRDefault="00DA38A6" w:rsidP="00DA38A6">
      <w:pPr>
        <w:pStyle w:val="Pargrafdellista"/>
        <w:tabs>
          <w:tab w:val="num" w:pos="284"/>
        </w:tabs>
        <w:ind w:left="0"/>
        <w:rPr>
          <w:rFonts w:cs="Arial"/>
          <w:snapToGrid w:val="0"/>
          <w:color w:val="FF0000"/>
        </w:rPr>
      </w:pPr>
    </w:p>
    <w:p w:rsidR="00DA38A6" w:rsidRPr="00923102" w:rsidRDefault="00DA38A6" w:rsidP="00DA38A6">
      <w:pPr>
        <w:widowControl w:val="0"/>
        <w:numPr>
          <w:ilvl w:val="0"/>
          <w:numId w:val="25"/>
        </w:numPr>
        <w:tabs>
          <w:tab w:val="clear" w:pos="720"/>
          <w:tab w:val="num" w:pos="284"/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0" w:firstLine="0"/>
        <w:jc w:val="both"/>
        <w:rPr>
          <w:rFonts w:cs="Arial"/>
          <w:snapToGrid w:val="0"/>
        </w:rPr>
      </w:pPr>
      <w:r w:rsidRPr="00923102">
        <w:rPr>
          <w:rFonts w:cs="Arial"/>
          <w:snapToGrid w:val="0"/>
        </w:rPr>
        <w:t xml:space="preserve">Al </w:t>
      </w:r>
      <w:r w:rsidRPr="00923102">
        <w:rPr>
          <w:rFonts w:cs="Arial"/>
          <w:b/>
          <w:snapToGrid w:val="0"/>
        </w:rPr>
        <w:t xml:space="preserve">Model d’oferta econòmica són d’obligat compliment </w:t>
      </w:r>
      <w:r w:rsidRPr="00923102">
        <w:rPr>
          <w:rFonts w:cs="Arial"/>
          <w:snapToGrid w:val="0"/>
        </w:rPr>
        <w:t>els camps relatius a:</w:t>
      </w:r>
    </w:p>
    <w:p w:rsidR="00DA38A6" w:rsidRPr="00923102" w:rsidRDefault="00DA38A6" w:rsidP="00DA38A6">
      <w:pPr>
        <w:pStyle w:val="Pargrafdellista"/>
        <w:tabs>
          <w:tab w:val="num" w:pos="284"/>
        </w:tabs>
        <w:ind w:left="0"/>
        <w:rPr>
          <w:rFonts w:cs="Arial"/>
          <w:snapToGrid w:val="0"/>
        </w:rPr>
      </w:pPr>
    </w:p>
    <w:p w:rsidR="00BB1EFA" w:rsidRDefault="00BB1EFA" w:rsidP="00DA38A6">
      <w:pPr>
        <w:widowControl w:val="0"/>
        <w:numPr>
          <w:ilvl w:val="0"/>
          <w:numId w:val="26"/>
        </w:numPr>
        <w:tabs>
          <w:tab w:val="num" w:pos="709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709" w:hanging="283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Oferta preus unitaris. Criteri 1.</w:t>
      </w:r>
    </w:p>
    <w:p w:rsidR="00DA38A6" w:rsidRPr="00923102" w:rsidRDefault="00DA38A6" w:rsidP="00DA38A6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709"/>
        <w:jc w:val="both"/>
        <w:rPr>
          <w:rFonts w:cs="Arial"/>
          <w:snapToGrid w:val="0"/>
        </w:rPr>
      </w:pPr>
    </w:p>
    <w:p w:rsidR="00E023FD" w:rsidRPr="00923102" w:rsidRDefault="00DA38A6" w:rsidP="006C60A6">
      <w:pPr>
        <w:widowControl w:val="0"/>
        <w:tabs>
          <w:tab w:val="num" w:pos="709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426"/>
        <w:jc w:val="both"/>
        <w:rPr>
          <w:rFonts w:cs="Arial"/>
          <w:snapToGrid w:val="0"/>
          <w:color w:val="FF0000"/>
        </w:rPr>
      </w:pPr>
      <w:r w:rsidRPr="00923102">
        <w:rPr>
          <w:rFonts w:cs="Arial"/>
          <w:snapToGrid w:val="0"/>
        </w:rPr>
        <w:t>La resta de camps, si no s’omplen (o s’omplen amb valor 0), no obtindran la puntuació corresponent al criteri de valoració.</w:t>
      </w:r>
    </w:p>
    <w:sectPr w:rsidR="00E023FD" w:rsidRPr="00923102" w:rsidSect="00590559"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7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B6" w:rsidRDefault="001C27B6" w:rsidP="00E023FD">
      <w:pPr>
        <w:spacing w:line="240" w:lineRule="auto"/>
      </w:pPr>
      <w:r>
        <w:separator/>
      </w:r>
    </w:p>
  </w:endnote>
  <w:endnote w:type="continuationSeparator" w:id="0">
    <w:p w:rsidR="001C27B6" w:rsidRDefault="001C27B6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panose1 w:val="02000503000000020004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23" w:rsidRDefault="00F76523">
    <w:pPr>
      <w:pStyle w:val="Peu"/>
      <w:jc w:val="right"/>
      <w:rPr>
        <w:rFonts w:ascii="Verdana" w:eastAsia="Calibri" w:hAnsi="Verdana"/>
        <w:noProof/>
        <w:color w:val="000000"/>
        <w:sz w:val="14"/>
        <w:szCs w:val="14"/>
      </w:rPr>
    </w:pPr>
  </w:p>
  <w:p w:rsidR="00710DAD" w:rsidRPr="006706B5" w:rsidRDefault="00F76523">
    <w:pPr>
      <w:pStyle w:val="Peu"/>
      <w:jc w:val="right"/>
      <w:rPr>
        <w:rFonts w:cs="Arial"/>
      </w:rPr>
    </w:pPr>
    <w:r>
      <w:rPr>
        <w:rFonts w:ascii="Verdana" w:eastAsia="Calibri" w:hAnsi="Verdana"/>
        <w:noProof/>
        <w:color w:val="000000"/>
        <w:sz w:val="14"/>
        <w:szCs w:val="14"/>
      </w:rPr>
      <w:drawing>
        <wp:anchor distT="0" distB="0" distL="114300" distR="114300" simplePos="0" relativeHeight="251663360" behindDoc="0" locked="0" layoutInCell="1" allowOverlap="1" wp14:anchorId="0AA65EBE" wp14:editId="2B8D5D71">
          <wp:simplePos x="0" y="0"/>
          <wp:positionH relativeFrom="column">
            <wp:posOffset>-609600</wp:posOffset>
          </wp:positionH>
          <wp:positionV relativeFrom="paragraph">
            <wp:posOffset>-158750</wp:posOffset>
          </wp:positionV>
          <wp:extent cx="1350818" cy="352882"/>
          <wp:effectExtent l="0" t="0" r="1905" b="952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818" cy="35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DAD" w:rsidRPr="006706B5">
      <w:rPr>
        <w:rFonts w:cs="Arial"/>
      </w:rPr>
      <w:fldChar w:fldCharType="begin"/>
    </w:r>
    <w:r w:rsidR="00710DAD" w:rsidRPr="006706B5">
      <w:rPr>
        <w:rFonts w:cs="Arial"/>
      </w:rPr>
      <w:instrText>PAGE   \* MERGEFORMAT</w:instrText>
    </w:r>
    <w:r w:rsidR="00710DAD" w:rsidRPr="006706B5">
      <w:rPr>
        <w:rFonts w:cs="Arial"/>
      </w:rPr>
      <w:fldChar w:fldCharType="separate"/>
    </w:r>
    <w:r w:rsidR="00605482">
      <w:rPr>
        <w:rFonts w:cs="Arial"/>
        <w:noProof/>
      </w:rPr>
      <w:t>5</w:t>
    </w:r>
    <w:r w:rsidR="00710DAD"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02" w:rsidRDefault="00923102" w:rsidP="00923102">
    <w:pPr>
      <w:spacing w:line="240" w:lineRule="auto"/>
      <w:rPr>
        <w:rFonts w:ascii="Helvetica Neue" w:hAnsi="Helvetica Neue"/>
        <w:sz w:val="14"/>
        <w:szCs w:val="14"/>
      </w:rPr>
    </w:pPr>
    <w:r>
      <w:rPr>
        <w:rFonts w:ascii="Verdana" w:eastAsia="Calibri" w:hAnsi="Verdana"/>
        <w:noProof/>
        <w:color w:val="000000"/>
        <w:sz w:val="14"/>
        <w:szCs w:val="14"/>
      </w:rPr>
      <w:drawing>
        <wp:anchor distT="0" distB="0" distL="114300" distR="114300" simplePos="0" relativeHeight="251659264" behindDoc="0" locked="0" layoutInCell="1" allowOverlap="1" wp14:anchorId="01DF0879" wp14:editId="6454C3CD">
          <wp:simplePos x="0" y="0"/>
          <wp:positionH relativeFrom="column">
            <wp:posOffset>-368300</wp:posOffset>
          </wp:positionH>
          <wp:positionV relativeFrom="paragraph">
            <wp:posOffset>-8255</wp:posOffset>
          </wp:positionV>
          <wp:extent cx="1350818" cy="352882"/>
          <wp:effectExtent l="0" t="0" r="1905" b="9525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818" cy="35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DAD" w:rsidRPr="00C20561" w:rsidRDefault="00710DAD" w:rsidP="00E023FD">
    <w:pPr>
      <w:pStyle w:val="Peu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B6" w:rsidRDefault="001C27B6" w:rsidP="00E023FD">
      <w:pPr>
        <w:spacing w:line="240" w:lineRule="auto"/>
      </w:pPr>
      <w:r>
        <w:separator/>
      </w:r>
    </w:p>
  </w:footnote>
  <w:footnote w:type="continuationSeparator" w:id="0">
    <w:p w:rsidR="001C27B6" w:rsidRDefault="001C27B6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02" w:rsidRDefault="00923102" w:rsidP="00923102">
    <w:pPr>
      <w:spacing w:line="240" w:lineRule="auto"/>
      <w:rPr>
        <w:rFonts w:ascii="Helvetica Neue" w:hAnsi="Helvetica Neue"/>
        <w:sz w:val="14"/>
        <w:szCs w:val="14"/>
      </w:rPr>
    </w:pPr>
  </w:p>
  <w:p w:rsidR="00923102" w:rsidRDefault="00923102" w:rsidP="00923102">
    <w:pPr>
      <w:spacing w:line="240" w:lineRule="auto"/>
      <w:rPr>
        <w:rFonts w:ascii="Helvetica Neue" w:hAnsi="Helvetica Neue"/>
        <w:sz w:val="14"/>
        <w:szCs w:val="14"/>
      </w:rPr>
    </w:pPr>
  </w:p>
  <w:p w:rsidR="00923102" w:rsidRDefault="00923102" w:rsidP="00923102">
    <w:pPr>
      <w:spacing w:line="240" w:lineRule="auto"/>
      <w:rPr>
        <w:rFonts w:ascii="Helvetica Neue" w:hAnsi="Helvetica Neue"/>
        <w:sz w:val="14"/>
        <w:szCs w:val="14"/>
      </w:rPr>
    </w:pPr>
  </w:p>
  <w:p w:rsidR="00923102" w:rsidRDefault="00923102" w:rsidP="00923102">
    <w:pPr>
      <w:spacing w:line="240" w:lineRule="auto"/>
      <w:rPr>
        <w:rFonts w:ascii="Helvetica Neue" w:hAnsi="Helvetica Neue"/>
        <w:sz w:val="14"/>
        <w:szCs w:val="14"/>
      </w:rPr>
    </w:pPr>
  </w:p>
  <w:p w:rsidR="00923102" w:rsidRDefault="00923102" w:rsidP="00923102">
    <w:pPr>
      <w:spacing w:line="240" w:lineRule="auto"/>
      <w:rPr>
        <w:rFonts w:ascii="Helvetica Neue" w:hAnsi="Helvetica Neue"/>
        <w:sz w:val="14"/>
        <w:szCs w:val="14"/>
      </w:rPr>
    </w:pPr>
  </w:p>
  <w:p w:rsidR="00923102" w:rsidRPr="00ED309F" w:rsidRDefault="00923102" w:rsidP="00923102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923102" w:rsidRPr="00ED309F" w:rsidRDefault="00923102" w:rsidP="00923102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923102" w:rsidRPr="00ED309F" w:rsidRDefault="00923102" w:rsidP="00923102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923102" w:rsidRPr="00ED309F" w:rsidRDefault="00605482" w:rsidP="00923102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="00923102"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710DAD" w:rsidRPr="00923102" w:rsidRDefault="00923102" w:rsidP="00923102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5C65E282" wp14:editId="4BAF8AF0">
          <wp:simplePos x="0" y="0"/>
          <wp:positionH relativeFrom="margin">
            <wp:posOffset>-409575</wp:posOffset>
          </wp:positionH>
          <wp:positionV relativeFrom="page">
            <wp:posOffset>216535</wp:posOffset>
          </wp:positionV>
          <wp:extent cx="1738630" cy="565150"/>
          <wp:effectExtent l="0" t="0" r="0" b="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18" name="Imatge 18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FE"/>
    <w:multiLevelType w:val="singleLevel"/>
    <w:tmpl w:val="28FCB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AB5A05"/>
    <w:multiLevelType w:val="hybridMultilevel"/>
    <w:tmpl w:val="63C04C4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0525C"/>
    <w:multiLevelType w:val="hybridMultilevel"/>
    <w:tmpl w:val="8160BABE"/>
    <w:lvl w:ilvl="0" w:tplc="040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C61DB"/>
    <w:multiLevelType w:val="hybridMultilevel"/>
    <w:tmpl w:val="9CCA7D0A"/>
    <w:lvl w:ilvl="0" w:tplc="040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D3C87"/>
    <w:multiLevelType w:val="hybridMultilevel"/>
    <w:tmpl w:val="B0CAB814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E55FA"/>
    <w:multiLevelType w:val="hybridMultilevel"/>
    <w:tmpl w:val="5D24A2A2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E6701"/>
    <w:multiLevelType w:val="hybridMultilevel"/>
    <w:tmpl w:val="C7EC2010"/>
    <w:lvl w:ilvl="0" w:tplc="040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E1A59"/>
    <w:multiLevelType w:val="hybridMultilevel"/>
    <w:tmpl w:val="BA782D8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4C3E"/>
    <w:multiLevelType w:val="hybridMultilevel"/>
    <w:tmpl w:val="E06AE5F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C77D4"/>
    <w:multiLevelType w:val="hybridMultilevel"/>
    <w:tmpl w:val="AD763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202C6"/>
    <w:multiLevelType w:val="hybridMultilevel"/>
    <w:tmpl w:val="2C6ED504"/>
    <w:lvl w:ilvl="0" w:tplc="28FCB8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A56FE"/>
    <w:multiLevelType w:val="hybridMultilevel"/>
    <w:tmpl w:val="1D0A68A4"/>
    <w:lvl w:ilvl="0" w:tplc="8976ECB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635D6"/>
    <w:multiLevelType w:val="hybridMultilevel"/>
    <w:tmpl w:val="272E876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C63EC"/>
    <w:multiLevelType w:val="hybridMultilevel"/>
    <w:tmpl w:val="6096B5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F556E"/>
    <w:multiLevelType w:val="hybridMultilevel"/>
    <w:tmpl w:val="D8025D1A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B4CCB"/>
    <w:multiLevelType w:val="hybridMultilevel"/>
    <w:tmpl w:val="539CE65C"/>
    <w:lvl w:ilvl="0" w:tplc="F64EA1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72C5C"/>
    <w:multiLevelType w:val="hybridMultilevel"/>
    <w:tmpl w:val="FC7E259E"/>
    <w:lvl w:ilvl="0" w:tplc="024EAEA8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1013D"/>
    <w:multiLevelType w:val="hybridMultilevel"/>
    <w:tmpl w:val="79D68E2C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F21E34"/>
    <w:multiLevelType w:val="hybridMultilevel"/>
    <w:tmpl w:val="E166C4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11CA2"/>
    <w:multiLevelType w:val="hybridMultilevel"/>
    <w:tmpl w:val="43826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42554"/>
    <w:multiLevelType w:val="hybridMultilevel"/>
    <w:tmpl w:val="550E607E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C12420"/>
    <w:multiLevelType w:val="hybridMultilevel"/>
    <w:tmpl w:val="E3D26A4A"/>
    <w:lvl w:ilvl="0" w:tplc="1DF6D52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24548"/>
    <w:multiLevelType w:val="hybridMultilevel"/>
    <w:tmpl w:val="3FD893B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3263F"/>
    <w:multiLevelType w:val="hybridMultilevel"/>
    <w:tmpl w:val="6544598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"/>
  </w:num>
  <w:num w:numId="4">
    <w:abstractNumId w:val="26"/>
  </w:num>
  <w:num w:numId="5">
    <w:abstractNumId w:val="10"/>
  </w:num>
  <w:num w:numId="6">
    <w:abstractNumId w:val="23"/>
  </w:num>
  <w:num w:numId="7">
    <w:abstractNumId w:val="27"/>
  </w:num>
  <w:num w:numId="8">
    <w:abstractNumId w:val="28"/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18"/>
  </w:num>
  <w:num w:numId="14">
    <w:abstractNumId w:val="20"/>
  </w:num>
  <w:num w:numId="15">
    <w:abstractNumId w:val="8"/>
  </w:num>
  <w:num w:numId="16">
    <w:abstractNumId w:val="19"/>
  </w:num>
  <w:num w:numId="17">
    <w:abstractNumId w:val="13"/>
  </w:num>
  <w:num w:numId="18">
    <w:abstractNumId w:val="6"/>
  </w:num>
  <w:num w:numId="19">
    <w:abstractNumId w:val="17"/>
  </w:num>
  <w:num w:numId="20">
    <w:abstractNumId w:val="24"/>
  </w:num>
  <w:num w:numId="21">
    <w:abstractNumId w:val="7"/>
  </w:num>
  <w:num w:numId="22">
    <w:abstractNumId w:val="19"/>
  </w:num>
  <w:num w:numId="23">
    <w:abstractNumId w:val="2"/>
  </w:num>
  <w:num w:numId="24">
    <w:abstractNumId w:val="0"/>
  </w:num>
  <w:num w:numId="25">
    <w:abstractNumId w:val="11"/>
  </w:num>
  <w:num w:numId="26">
    <w:abstractNumId w:val="14"/>
  </w:num>
  <w:num w:numId="27">
    <w:abstractNumId w:val="1"/>
  </w:num>
  <w:num w:numId="28">
    <w:abstractNumId w:val="15"/>
  </w:num>
  <w:num w:numId="29">
    <w:abstractNumId w:val="16"/>
  </w:num>
  <w:num w:numId="30">
    <w:abstractNumId w:val="12"/>
  </w:num>
  <w:num w:numId="31">
    <w:abstractNumId w:val="3"/>
  </w:num>
  <w:num w:numId="32">
    <w:abstractNumId w:val="2"/>
  </w:num>
  <w:num w:numId="33">
    <w:abstractNumId w:val="2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017CB"/>
    <w:rsid w:val="000022B2"/>
    <w:rsid w:val="0001610D"/>
    <w:rsid w:val="00017E17"/>
    <w:rsid w:val="000208DF"/>
    <w:rsid w:val="00027317"/>
    <w:rsid w:val="00046E50"/>
    <w:rsid w:val="0005406A"/>
    <w:rsid w:val="00060137"/>
    <w:rsid w:val="00095DCC"/>
    <w:rsid w:val="000A4897"/>
    <w:rsid w:val="000B569D"/>
    <w:rsid w:val="000C2E59"/>
    <w:rsid w:val="000C608B"/>
    <w:rsid w:val="000D7F75"/>
    <w:rsid w:val="000E67B5"/>
    <w:rsid w:val="00100B50"/>
    <w:rsid w:val="00101C65"/>
    <w:rsid w:val="0010682D"/>
    <w:rsid w:val="00111067"/>
    <w:rsid w:val="00112E05"/>
    <w:rsid w:val="00116953"/>
    <w:rsid w:val="001230AF"/>
    <w:rsid w:val="0012314C"/>
    <w:rsid w:val="001243B7"/>
    <w:rsid w:val="0012756A"/>
    <w:rsid w:val="001378B0"/>
    <w:rsid w:val="00166F8E"/>
    <w:rsid w:val="00185336"/>
    <w:rsid w:val="00186A87"/>
    <w:rsid w:val="00197389"/>
    <w:rsid w:val="001A2F18"/>
    <w:rsid w:val="001A7742"/>
    <w:rsid w:val="001A7E2F"/>
    <w:rsid w:val="001B33AC"/>
    <w:rsid w:val="001C27B6"/>
    <w:rsid w:val="001D0BAC"/>
    <w:rsid w:val="001D3FD3"/>
    <w:rsid w:val="001E5377"/>
    <w:rsid w:val="00213331"/>
    <w:rsid w:val="00223551"/>
    <w:rsid w:val="00225E55"/>
    <w:rsid w:val="00231062"/>
    <w:rsid w:val="00234702"/>
    <w:rsid w:val="00265718"/>
    <w:rsid w:val="002662DB"/>
    <w:rsid w:val="00266AA6"/>
    <w:rsid w:val="002960FA"/>
    <w:rsid w:val="002E75A0"/>
    <w:rsid w:val="002F64C5"/>
    <w:rsid w:val="002F798F"/>
    <w:rsid w:val="00300208"/>
    <w:rsid w:val="003219F4"/>
    <w:rsid w:val="003372E2"/>
    <w:rsid w:val="00346D8F"/>
    <w:rsid w:val="00362C31"/>
    <w:rsid w:val="0037708C"/>
    <w:rsid w:val="00381DE7"/>
    <w:rsid w:val="0038692A"/>
    <w:rsid w:val="00387736"/>
    <w:rsid w:val="0039783A"/>
    <w:rsid w:val="003A65E1"/>
    <w:rsid w:val="003D0E54"/>
    <w:rsid w:val="003F5AA0"/>
    <w:rsid w:val="00400CF1"/>
    <w:rsid w:val="0042425C"/>
    <w:rsid w:val="00430139"/>
    <w:rsid w:val="00431133"/>
    <w:rsid w:val="00432110"/>
    <w:rsid w:val="004345E9"/>
    <w:rsid w:val="00443160"/>
    <w:rsid w:val="004607A0"/>
    <w:rsid w:val="004670F2"/>
    <w:rsid w:val="0047695F"/>
    <w:rsid w:val="00484214"/>
    <w:rsid w:val="004A10D9"/>
    <w:rsid w:val="004A27D7"/>
    <w:rsid w:val="004A55DB"/>
    <w:rsid w:val="004B5A93"/>
    <w:rsid w:val="004C22E9"/>
    <w:rsid w:val="004C4CDC"/>
    <w:rsid w:val="004F6DD3"/>
    <w:rsid w:val="00501447"/>
    <w:rsid w:val="005128BE"/>
    <w:rsid w:val="00533EB9"/>
    <w:rsid w:val="005347E9"/>
    <w:rsid w:val="005439D0"/>
    <w:rsid w:val="00546B18"/>
    <w:rsid w:val="005605A8"/>
    <w:rsid w:val="00571CC8"/>
    <w:rsid w:val="00590559"/>
    <w:rsid w:val="00590A2B"/>
    <w:rsid w:val="005923DB"/>
    <w:rsid w:val="005A4E4C"/>
    <w:rsid w:val="005B0149"/>
    <w:rsid w:val="005D6EA9"/>
    <w:rsid w:val="005F150C"/>
    <w:rsid w:val="005F63CC"/>
    <w:rsid w:val="005F73E8"/>
    <w:rsid w:val="00602C52"/>
    <w:rsid w:val="00605482"/>
    <w:rsid w:val="00635185"/>
    <w:rsid w:val="00645924"/>
    <w:rsid w:val="006520FC"/>
    <w:rsid w:val="006647AE"/>
    <w:rsid w:val="006706B5"/>
    <w:rsid w:val="00691885"/>
    <w:rsid w:val="006966BF"/>
    <w:rsid w:val="006B11EC"/>
    <w:rsid w:val="006B356D"/>
    <w:rsid w:val="006B77C5"/>
    <w:rsid w:val="006C456D"/>
    <w:rsid w:val="006C60A6"/>
    <w:rsid w:val="006E29B1"/>
    <w:rsid w:val="006F27F1"/>
    <w:rsid w:val="006F336E"/>
    <w:rsid w:val="007046BC"/>
    <w:rsid w:val="00705DE9"/>
    <w:rsid w:val="00707543"/>
    <w:rsid w:val="00710DAD"/>
    <w:rsid w:val="00711E9E"/>
    <w:rsid w:val="007151EF"/>
    <w:rsid w:val="007155AD"/>
    <w:rsid w:val="00715B6D"/>
    <w:rsid w:val="007169D3"/>
    <w:rsid w:val="00716C42"/>
    <w:rsid w:val="00723EB4"/>
    <w:rsid w:val="00726E6E"/>
    <w:rsid w:val="0072759E"/>
    <w:rsid w:val="007373A8"/>
    <w:rsid w:val="00753D22"/>
    <w:rsid w:val="0075580F"/>
    <w:rsid w:val="0076370F"/>
    <w:rsid w:val="007641C0"/>
    <w:rsid w:val="007751C0"/>
    <w:rsid w:val="00776129"/>
    <w:rsid w:val="007A570C"/>
    <w:rsid w:val="007A5A76"/>
    <w:rsid w:val="007B3395"/>
    <w:rsid w:val="007C403D"/>
    <w:rsid w:val="007C71A8"/>
    <w:rsid w:val="007D658E"/>
    <w:rsid w:val="007D6BEE"/>
    <w:rsid w:val="007E5555"/>
    <w:rsid w:val="007F1D0D"/>
    <w:rsid w:val="0082492F"/>
    <w:rsid w:val="008269F2"/>
    <w:rsid w:val="00826C67"/>
    <w:rsid w:val="00830570"/>
    <w:rsid w:val="008317E3"/>
    <w:rsid w:val="008615F2"/>
    <w:rsid w:val="008630A4"/>
    <w:rsid w:val="0086658C"/>
    <w:rsid w:val="00875B16"/>
    <w:rsid w:val="0088177F"/>
    <w:rsid w:val="008A4141"/>
    <w:rsid w:val="008C3A03"/>
    <w:rsid w:val="008C40F0"/>
    <w:rsid w:val="008D24EA"/>
    <w:rsid w:val="008D326E"/>
    <w:rsid w:val="008D5F1F"/>
    <w:rsid w:val="008E30D1"/>
    <w:rsid w:val="008F0243"/>
    <w:rsid w:val="008F38B7"/>
    <w:rsid w:val="008F6DF8"/>
    <w:rsid w:val="00904890"/>
    <w:rsid w:val="00905AC9"/>
    <w:rsid w:val="00907621"/>
    <w:rsid w:val="009210E0"/>
    <w:rsid w:val="00923102"/>
    <w:rsid w:val="00926B79"/>
    <w:rsid w:val="009310C4"/>
    <w:rsid w:val="00932FC4"/>
    <w:rsid w:val="0096190A"/>
    <w:rsid w:val="00962E7F"/>
    <w:rsid w:val="00965EA9"/>
    <w:rsid w:val="009954A5"/>
    <w:rsid w:val="00995DE4"/>
    <w:rsid w:val="009A15EE"/>
    <w:rsid w:val="009A20A5"/>
    <w:rsid w:val="009A3CBF"/>
    <w:rsid w:val="009A56C0"/>
    <w:rsid w:val="009A7AE0"/>
    <w:rsid w:val="009B61E4"/>
    <w:rsid w:val="009D0E1F"/>
    <w:rsid w:val="009D43F3"/>
    <w:rsid w:val="009D6427"/>
    <w:rsid w:val="009E461F"/>
    <w:rsid w:val="009F04EF"/>
    <w:rsid w:val="009F0B45"/>
    <w:rsid w:val="009F24F7"/>
    <w:rsid w:val="00A07AA1"/>
    <w:rsid w:val="00A115C9"/>
    <w:rsid w:val="00A17023"/>
    <w:rsid w:val="00A27E1F"/>
    <w:rsid w:val="00A32B96"/>
    <w:rsid w:val="00A5614C"/>
    <w:rsid w:val="00A57C53"/>
    <w:rsid w:val="00A83B7C"/>
    <w:rsid w:val="00A90754"/>
    <w:rsid w:val="00A94C53"/>
    <w:rsid w:val="00A9559E"/>
    <w:rsid w:val="00AB008A"/>
    <w:rsid w:val="00AB05C8"/>
    <w:rsid w:val="00AB1474"/>
    <w:rsid w:val="00AB26C4"/>
    <w:rsid w:val="00AB7DAA"/>
    <w:rsid w:val="00AF76B7"/>
    <w:rsid w:val="00B13C65"/>
    <w:rsid w:val="00B21A3B"/>
    <w:rsid w:val="00B31A99"/>
    <w:rsid w:val="00B36034"/>
    <w:rsid w:val="00B426D3"/>
    <w:rsid w:val="00B42CEA"/>
    <w:rsid w:val="00B50C9A"/>
    <w:rsid w:val="00B81ED2"/>
    <w:rsid w:val="00B96C98"/>
    <w:rsid w:val="00BA1CAE"/>
    <w:rsid w:val="00BA200C"/>
    <w:rsid w:val="00BA302D"/>
    <w:rsid w:val="00BA6121"/>
    <w:rsid w:val="00BB1EFA"/>
    <w:rsid w:val="00BB2B23"/>
    <w:rsid w:val="00BB7670"/>
    <w:rsid w:val="00BD35C6"/>
    <w:rsid w:val="00C0362A"/>
    <w:rsid w:val="00C23104"/>
    <w:rsid w:val="00C336EE"/>
    <w:rsid w:val="00C35D0D"/>
    <w:rsid w:val="00C40F55"/>
    <w:rsid w:val="00C43EBF"/>
    <w:rsid w:val="00C46B22"/>
    <w:rsid w:val="00C64C6F"/>
    <w:rsid w:val="00C65C4B"/>
    <w:rsid w:val="00C86C75"/>
    <w:rsid w:val="00C90BC1"/>
    <w:rsid w:val="00CA5E95"/>
    <w:rsid w:val="00CC4203"/>
    <w:rsid w:val="00CC5234"/>
    <w:rsid w:val="00CC6F8C"/>
    <w:rsid w:val="00CD5098"/>
    <w:rsid w:val="00D02806"/>
    <w:rsid w:val="00D05395"/>
    <w:rsid w:val="00D13AF7"/>
    <w:rsid w:val="00D210EA"/>
    <w:rsid w:val="00D27D64"/>
    <w:rsid w:val="00D321F4"/>
    <w:rsid w:val="00D36858"/>
    <w:rsid w:val="00D467D1"/>
    <w:rsid w:val="00D53F59"/>
    <w:rsid w:val="00D566DC"/>
    <w:rsid w:val="00D62145"/>
    <w:rsid w:val="00D64DA3"/>
    <w:rsid w:val="00D67006"/>
    <w:rsid w:val="00D67D60"/>
    <w:rsid w:val="00D71AC0"/>
    <w:rsid w:val="00D7356A"/>
    <w:rsid w:val="00D77969"/>
    <w:rsid w:val="00D83E15"/>
    <w:rsid w:val="00D85718"/>
    <w:rsid w:val="00D9470B"/>
    <w:rsid w:val="00DA38A6"/>
    <w:rsid w:val="00DB69B3"/>
    <w:rsid w:val="00DC51C7"/>
    <w:rsid w:val="00DD0F34"/>
    <w:rsid w:val="00DE7236"/>
    <w:rsid w:val="00DF204C"/>
    <w:rsid w:val="00DF7D7D"/>
    <w:rsid w:val="00E023FD"/>
    <w:rsid w:val="00E070AD"/>
    <w:rsid w:val="00E135DD"/>
    <w:rsid w:val="00E273A5"/>
    <w:rsid w:val="00E30174"/>
    <w:rsid w:val="00E418AD"/>
    <w:rsid w:val="00E74EA1"/>
    <w:rsid w:val="00E76762"/>
    <w:rsid w:val="00E80671"/>
    <w:rsid w:val="00E83BE3"/>
    <w:rsid w:val="00E86157"/>
    <w:rsid w:val="00E942BE"/>
    <w:rsid w:val="00EA1E28"/>
    <w:rsid w:val="00EA275E"/>
    <w:rsid w:val="00EA3BA4"/>
    <w:rsid w:val="00EC0065"/>
    <w:rsid w:val="00ED0BFE"/>
    <w:rsid w:val="00ED2B78"/>
    <w:rsid w:val="00ED309F"/>
    <w:rsid w:val="00ED30E0"/>
    <w:rsid w:val="00EE61D7"/>
    <w:rsid w:val="00EF7C98"/>
    <w:rsid w:val="00F2499E"/>
    <w:rsid w:val="00F45644"/>
    <w:rsid w:val="00F53A11"/>
    <w:rsid w:val="00F5551A"/>
    <w:rsid w:val="00F60B2B"/>
    <w:rsid w:val="00F624EF"/>
    <w:rsid w:val="00F74C25"/>
    <w:rsid w:val="00F76523"/>
    <w:rsid w:val="00F81D29"/>
    <w:rsid w:val="00FC15EA"/>
    <w:rsid w:val="00FC1DD0"/>
    <w:rsid w:val="00FD7A91"/>
    <w:rsid w:val="00FD7D93"/>
    <w:rsid w:val="00FE4A41"/>
    <w:rsid w:val="00FE5722"/>
    <w:rsid w:val="00FE634F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C0D338F"/>
  <w15:chartTrackingRefBased/>
  <w15:docId w15:val="{5C3B2A5F-BC23-4D74-862F-79338A9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78"/>
    <w:pPr>
      <w:spacing w:line="288" w:lineRule="auto"/>
    </w:pPr>
    <w:rPr>
      <w:rFonts w:ascii="Arial" w:eastAsia="Times New Roman" w:hAnsi="Arial"/>
    </w:rPr>
  </w:style>
  <w:style w:type="paragraph" w:styleId="Ttol1">
    <w:name w:val="heading 1"/>
    <w:basedOn w:val="Normal"/>
    <w:next w:val="Normal"/>
    <w:link w:val="Ttol1Car"/>
    <w:qFormat/>
    <w:rsid w:val="00F624EF"/>
    <w:pPr>
      <w:keepNext/>
      <w:spacing w:after="320"/>
      <w:outlineLvl w:val="0"/>
    </w:pPr>
    <w:rPr>
      <w:b/>
      <w:kern w:val="28"/>
      <w:sz w:val="32"/>
    </w:rPr>
  </w:style>
  <w:style w:type="paragraph" w:styleId="Ttol2">
    <w:name w:val="heading 2"/>
    <w:basedOn w:val="Normal"/>
    <w:next w:val="Normal"/>
    <w:link w:val="Ttol2Car"/>
    <w:qFormat/>
    <w:rsid w:val="00F624EF"/>
    <w:pPr>
      <w:keepNext/>
      <w:spacing w:line="240" w:lineRule="auto"/>
      <w:outlineLvl w:val="1"/>
    </w:pPr>
    <w:rPr>
      <w:b/>
      <w:color w:val="000000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uiPriority w:val="99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paragraph" w:styleId="Pargrafdellista">
    <w:name w:val="List Paragraph"/>
    <w:basedOn w:val="Normal"/>
    <w:uiPriority w:val="1"/>
    <w:qFormat/>
    <w:rsid w:val="009F04EF"/>
    <w:pPr>
      <w:ind w:left="708"/>
    </w:pPr>
  </w:style>
  <w:style w:type="paragraph" w:styleId="NormalWeb">
    <w:name w:val="Normal (Web)"/>
    <w:basedOn w:val="Normal"/>
    <w:rsid w:val="00645924"/>
    <w:pPr>
      <w:spacing w:before="100" w:beforeAutospacing="1" w:after="100" w:afterAutospacing="1" w:line="240" w:lineRule="auto"/>
    </w:pPr>
    <w:rPr>
      <w:sz w:val="24"/>
      <w:szCs w:val="24"/>
      <w:lang w:eastAsia="es-ES"/>
    </w:rPr>
  </w:style>
  <w:style w:type="paragraph" w:styleId="Textindependent2">
    <w:name w:val="Body Text 2"/>
    <w:basedOn w:val="Normal"/>
    <w:link w:val="Textindependent2Car"/>
    <w:rsid w:val="00166F8E"/>
    <w:pPr>
      <w:spacing w:line="240" w:lineRule="auto"/>
      <w:jc w:val="both"/>
    </w:pPr>
    <w:rPr>
      <w:sz w:val="24"/>
      <w:lang w:eastAsia="es-ES"/>
    </w:rPr>
  </w:style>
  <w:style w:type="character" w:customStyle="1" w:styleId="Textindependent2Car">
    <w:name w:val="Text independent 2 Car"/>
    <w:link w:val="Textindependent2"/>
    <w:rsid w:val="00166F8E"/>
    <w:rPr>
      <w:rFonts w:ascii="Arial" w:eastAsia="Times New Roman" w:hAnsi="Arial"/>
      <w:sz w:val="24"/>
      <w:lang w:eastAsia="es-ES"/>
    </w:rPr>
  </w:style>
  <w:style w:type="paragraph" w:customStyle="1" w:styleId="Estndard">
    <w:name w:val="Estàndard"/>
    <w:rsid w:val="00962E7F"/>
    <w:pPr>
      <w:snapToGrid w:val="0"/>
      <w:jc w:val="both"/>
    </w:pPr>
    <w:rPr>
      <w:rFonts w:ascii="Arial" w:eastAsia="Times New Roman" w:hAnsi="Arial"/>
      <w:color w:val="000000"/>
      <w:sz w:val="24"/>
      <w:lang w:val="es-ES" w:eastAsia="es-ES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F624EF"/>
    <w:pPr>
      <w:spacing w:after="120"/>
    </w:pPr>
  </w:style>
  <w:style w:type="character" w:customStyle="1" w:styleId="TextindependentCar">
    <w:name w:val="Text independent Car"/>
    <w:link w:val="Textindependent"/>
    <w:uiPriority w:val="99"/>
    <w:semiHidden/>
    <w:rsid w:val="00F624EF"/>
    <w:rPr>
      <w:rFonts w:ascii="Arial" w:eastAsia="Times New Roman" w:hAnsi="Arial"/>
    </w:rPr>
  </w:style>
  <w:style w:type="character" w:customStyle="1" w:styleId="Ttol1Car">
    <w:name w:val="Títol 1 Car"/>
    <w:link w:val="Ttol1"/>
    <w:rsid w:val="00F624EF"/>
    <w:rPr>
      <w:rFonts w:ascii="Arial" w:eastAsia="Times New Roman" w:hAnsi="Arial"/>
      <w:b/>
      <w:kern w:val="28"/>
      <w:sz w:val="32"/>
    </w:rPr>
  </w:style>
  <w:style w:type="character" w:customStyle="1" w:styleId="Ttol2Car">
    <w:name w:val="Títol 2 Car"/>
    <w:link w:val="Ttol2"/>
    <w:rsid w:val="00F624EF"/>
    <w:rPr>
      <w:rFonts w:ascii="Arial" w:eastAsia="Times New Roman" w:hAnsi="Arial"/>
      <w:b/>
      <w:color w:val="000000"/>
      <w:sz w:val="24"/>
    </w:rPr>
  </w:style>
  <w:style w:type="character" w:styleId="Enlla">
    <w:name w:val="Hyperlink"/>
    <w:aliases w:val="Hipervincle"/>
    <w:rsid w:val="004A10D9"/>
    <w:rPr>
      <w:color w:val="0000FF"/>
      <w:u w:val="single"/>
    </w:rPr>
  </w:style>
  <w:style w:type="character" w:styleId="mfasi">
    <w:name w:val="Emphasis"/>
    <w:qFormat/>
    <w:rsid w:val="0072759E"/>
    <w:rPr>
      <w:rFonts w:ascii="Arial Black" w:hAnsi="Arial Black"/>
      <w:sz w:val="18"/>
    </w:rPr>
  </w:style>
  <w:style w:type="table" w:styleId="Taulaambquadrcula">
    <w:name w:val="Table Grid"/>
    <w:basedOn w:val="Taulanormal"/>
    <w:uiPriority w:val="39"/>
    <w:rsid w:val="00DA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visitat">
    <w:name w:val="FollowedHyperlink"/>
    <w:basedOn w:val="Tipusdelletraperdefectedelpargraf"/>
    <w:uiPriority w:val="99"/>
    <w:semiHidden/>
    <w:unhideWhenUsed/>
    <w:rsid w:val="0042425C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cireinforma@gencat.cat" TargetMode="External"/></Relationships>
</file>

<file path=word/theme/theme1.xml><?xml version="1.0" encoding="utf-8"?>
<a:theme xmlns:a="http://schemas.openxmlformats.org/drawingml/2006/main" name="Tema de l'Office">
  <a:themeElements>
    <a:clrScheme name="Verd blavós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26C8-4D09-48F7-8A34-3354B858A43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f24da533-d9bf-4e00-8668-fea1aa859ce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CD509-0611-4D84-B1BC-8740011F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15160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Barrantes Torres, Mireia</cp:lastModifiedBy>
  <cp:revision>7</cp:revision>
  <dcterms:created xsi:type="dcterms:W3CDTF">2024-07-19T09:55:00Z</dcterms:created>
  <dcterms:modified xsi:type="dcterms:W3CDTF">2024-09-06T11:42:00Z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