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C9F9" w14:textId="77777777" w:rsidR="0039526F" w:rsidRPr="0048390C" w:rsidRDefault="0039526F" w:rsidP="0039526F">
      <w:pPr>
        <w:jc w:val="center"/>
        <w:rPr>
          <w:rFonts w:cs="Arial"/>
          <w:b/>
          <w:sz w:val="22"/>
          <w:szCs w:val="22"/>
          <w:u w:val="single"/>
          <w:lang w:eastAsia="es-ES"/>
        </w:rPr>
      </w:pPr>
      <w:r>
        <w:rPr>
          <w:rFonts w:cs="Arial"/>
          <w:b/>
          <w:sz w:val="22"/>
          <w:szCs w:val="22"/>
          <w:u w:val="single"/>
          <w:lang w:eastAsia="es-ES"/>
        </w:rPr>
        <w:t>ANNEX 2</w:t>
      </w:r>
    </w:p>
    <w:p w14:paraId="5679415B" w14:textId="77777777" w:rsidR="0039526F" w:rsidRPr="0048390C" w:rsidRDefault="0039526F" w:rsidP="0039526F">
      <w:pPr>
        <w:pBdr>
          <w:bottom w:val="single" w:sz="4" w:space="1" w:color="auto"/>
        </w:pBdr>
        <w:rPr>
          <w:rFonts w:cs="Arial"/>
          <w:sz w:val="22"/>
          <w:szCs w:val="22"/>
          <w:u w:val="single"/>
          <w:lang w:eastAsia="es-ES"/>
        </w:rPr>
      </w:pPr>
    </w:p>
    <w:p w14:paraId="04CD2032" w14:textId="77777777" w:rsidR="0039526F" w:rsidRDefault="0039526F" w:rsidP="0039526F">
      <w:pPr>
        <w:pBdr>
          <w:bottom w:val="single" w:sz="4" w:space="1" w:color="auto"/>
        </w:pBdr>
        <w:contextualSpacing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bCs/>
          <w:kern w:val="22"/>
          <w:sz w:val="22"/>
          <w:szCs w:val="22"/>
          <w:lang w:eastAsia="es-ES"/>
        </w:rPr>
        <w:t xml:space="preserve">AL </w:t>
      </w:r>
      <w:r w:rsidRPr="000E32D8">
        <w:rPr>
          <w:rFonts w:cs="Arial"/>
          <w:bCs/>
          <w:kern w:val="22"/>
          <w:sz w:val="22"/>
          <w:szCs w:val="22"/>
          <w:lang w:eastAsia="es-ES"/>
        </w:rPr>
        <w:t xml:space="preserve">PLEC DE CONDICIONS ECONÒMICO-ADMINISTRATIVES APLICABLE </w:t>
      </w:r>
      <w:r w:rsidRPr="000E32D8">
        <w:rPr>
          <w:rFonts w:cs="Arial"/>
          <w:kern w:val="22"/>
          <w:sz w:val="22"/>
          <w:szCs w:val="22"/>
          <w:lang w:eastAsia="es-ES"/>
        </w:rPr>
        <w:t xml:space="preserve">A L’EXPEDIENT PATRIMONIAL </w:t>
      </w:r>
      <w:r>
        <w:rPr>
          <w:rFonts w:cs="Arial"/>
          <w:kern w:val="22"/>
          <w:sz w:val="22"/>
          <w:szCs w:val="22"/>
          <w:lang w:eastAsia="es-ES"/>
        </w:rPr>
        <w:t>RELATIU A L’ARRENDAMENT DE L’HABITATGE SITUAT AL CARRER RIERA DE SANT MIQUEL, NÚM. 63, PIS PRINCIPAL, DE BARCELONA, PROPIETAT DE LA DIPUTACIÓ DE BARCELONA</w:t>
      </w:r>
    </w:p>
    <w:p w14:paraId="4C58D35D" w14:textId="77777777" w:rsidR="0039526F" w:rsidRDefault="0039526F" w:rsidP="0039526F">
      <w:pPr>
        <w:pBdr>
          <w:bottom w:val="single" w:sz="4" w:space="1" w:color="auto"/>
        </w:pBdr>
        <w:contextualSpacing/>
        <w:rPr>
          <w:rFonts w:cs="Arial"/>
          <w:kern w:val="22"/>
          <w:sz w:val="22"/>
          <w:szCs w:val="22"/>
          <w:lang w:eastAsia="es-ES"/>
        </w:rPr>
      </w:pPr>
    </w:p>
    <w:p w14:paraId="06B16F47" w14:textId="77777777" w:rsidR="0039526F" w:rsidRPr="007B1036" w:rsidRDefault="0039526F" w:rsidP="0039526F">
      <w:pPr>
        <w:pBdr>
          <w:bottom w:val="single" w:sz="4" w:space="1" w:color="auto"/>
        </w:pBdr>
        <w:contextualSpacing/>
        <w:jc w:val="right"/>
        <w:rPr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>Expedient núm.: 2023/0043312</w:t>
      </w:r>
    </w:p>
    <w:p w14:paraId="6006BE20" w14:textId="77777777" w:rsidR="0039526F" w:rsidRPr="0048390C" w:rsidRDefault="0039526F" w:rsidP="0039526F">
      <w:pPr>
        <w:tabs>
          <w:tab w:val="center" w:pos="4252"/>
          <w:tab w:val="right" w:pos="8504"/>
        </w:tabs>
        <w:rPr>
          <w:rFonts w:cs="Arial"/>
          <w:sz w:val="22"/>
          <w:szCs w:val="22"/>
          <w:lang w:eastAsia="es-ES"/>
        </w:rPr>
      </w:pPr>
    </w:p>
    <w:p w14:paraId="7DB8A877" w14:textId="77777777" w:rsidR="0039526F" w:rsidRPr="0048390C" w:rsidRDefault="0039526F" w:rsidP="0039526F">
      <w:pPr>
        <w:tabs>
          <w:tab w:val="center" w:pos="4252"/>
          <w:tab w:val="right" w:pos="8504"/>
        </w:tabs>
        <w:contextualSpacing/>
        <w:jc w:val="center"/>
        <w:rPr>
          <w:rFonts w:cs="Arial"/>
          <w:b/>
          <w:sz w:val="22"/>
          <w:szCs w:val="22"/>
          <w:lang w:eastAsia="es-ES"/>
        </w:rPr>
      </w:pPr>
      <w:r w:rsidRPr="0048390C">
        <w:rPr>
          <w:rFonts w:cs="Arial"/>
          <w:b/>
          <w:sz w:val="22"/>
          <w:szCs w:val="22"/>
          <w:lang w:eastAsia="es-ES"/>
        </w:rPr>
        <w:t>MODEL DE PROPOSICIÓ ECONÒMICA</w:t>
      </w:r>
    </w:p>
    <w:p w14:paraId="3023CB14" w14:textId="77777777" w:rsidR="0039526F" w:rsidRPr="0048390C" w:rsidRDefault="0039526F" w:rsidP="0039526F">
      <w:pPr>
        <w:tabs>
          <w:tab w:val="center" w:pos="4252"/>
          <w:tab w:val="right" w:pos="8504"/>
        </w:tabs>
        <w:contextualSpacing/>
        <w:rPr>
          <w:rFonts w:cs="Arial"/>
          <w:sz w:val="22"/>
          <w:szCs w:val="22"/>
          <w:lang w:eastAsia="es-ES"/>
        </w:rPr>
      </w:pPr>
    </w:p>
    <w:p w14:paraId="68327CD4" w14:textId="77777777" w:rsidR="0039526F" w:rsidRPr="00677349" w:rsidRDefault="0039526F" w:rsidP="0039526F">
      <w:pPr>
        <w:tabs>
          <w:tab w:val="center" w:pos="4252"/>
          <w:tab w:val="right" w:pos="8504"/>
        </w:tabs>
        <w:contextualSpacing/>
        <w:jc w:val="center"/>
        <w:rPr>
          <w:rFonts w:cs="Arial"/>
          <w:b/>
          <w:sz w:val="22"/>
          <w:szCs w:val="22"/>
          <w:lang w:eastAsia="es-ES"/>
        </w:rPr>
      </w:pPr>
      <w:r w:rsidRPr="00677349">
        <w:rPr>
          <w:rFonts w:cs="Arial"/>
          <w:b/>
          <w:sz w:val="22"/>
          <w:szCs w:val="22"/>
          <w:lang w:eastAsia="es-ES"/>
        </w:rPr>
        <w:t xml:space="preserve">(Inserir en el sobre </w:t>
      </w:r>
      <w:r>
        <w:rPr>
          <w:rFonts w:cs="Arial"/>
          <w:b/>
          <w:sz w:val="22"/>
          <w:szCs w:val="22"/>
          <w:lang w:eastAsia="es-ES"/>
        </w:rPr>
        <w:t>únic</w:t>
      </w:r>
      <w:r w:rsidRPr="00677349">
        <w:rPr>
          <w:rFonts w:cs="Arial"/>
          <w:b/>
          <w:sz w:val="22"/>
          <w:szCs w:val="22"/>
          <w:lang w:eastAsia="es-ES"/>
        </w:rPr>
        <w:t>)</w:t>
      </w:r>
    </w:p>
    <w:p w14:paraId="73EBC48D" w14:textId="77777777" w:rsidR="0039526F" w:rsidRPr="0048390C" w:rsidRDefault="0039526F" w:rsidP="0039526F">
      <w:pPr>
        <w:contextualSpacing/>
        <w:rPr>
          <w:rFonts w:cs="Arial"/>
          <w:sz w:val="22"/>
          <w:szCs w:val="22"/>
          <w:lang w:eastAsia="es-ES"/>
        </w:rPr>
      </w:pPr>
    </w:p>
    <w:p w14:paraId="36E058DF" w14:textId="77777777" w:rsidR="0039526F" w:rsidRPr="0048390C" w:rsidRDefault="0039526F" w:rsidP="0039526F">
      <w:pPr>
        <w:rPr>
          <w:rFonts w:cs="Arial"/>
          <w:kern w:val="22"/>
          <w:sz w:val="22"/>
          <w:szCs w:val="22"/>
          <w:lang w:eastAsia="es-ES"/>
        </w:rPr>
      </w:pPr>
      <w:bookmarkStart w:id="0" w:name="_Hlk163463204"/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bookmarkEnd w:id="0"/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Riera de Sant Miquel, núm. 63, pis principal, de Barcelona,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</w:p>
    <w:p w14:paraId="57BE4265" w14:textId="77777777" w:rsidR="0039526F" w:rsidRDefault="0039526F" w:rsidP="0039526F">
      <w:pPr>
        <w:tabs>
          <w:tab w:val="center" w:pos="4252"/>
          <w:tab w:val="right" w:pos="8504"/>
        </w:tabs>
        <w:rPr>
          <w:rFonts w:cs="Arial"/>
          <w:kern w:val="22"/>
          <w:sz w:val="22"/>
          <w:szCs w:val="22"/>
          <w:lang w:eastAsia="es-ES"/>
        </w:rPr>
      </w:pPr>
    </w:p>
    <w:p w14:paraId="3905FF4C" w14:textId="77777777" w:rsidR="0039526F" w:rsidRPr="00363018" w:rsidRDefault="0039526F" w:rsidP="0039526F">
      <w:pPr>
        <w:tabs>
          <w:tab w:val="center" w:pos="4252"/>
          <w:tab w:val="right" w:pos="8504"/>
        </w:tabs>
        <w:rPr>
          <w:rFonts w:cs="Arial"/>
          <w:kern w:val="22"/>
          <w:sz w:val="18"/>
          <w:szCs w:val="18"/>
          <w:lang w:eastAsia="es-ES"/>
        </w:rPr>
      </w:pPr>
      <w:bookmarkStart w:id="1" w:name="_Hlk163463247"/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361FE1F3" w14:textId="77777777" w:rsidR="0039526F" w:rsidRDefault="0039526F" w:rsidP="0039526F">
      <w:pPr>
        <w:rPr>
          <w:rFonts w:cs="Arial"/>
          <w:kern w:val="22"/>
          <w:sz w:val="22"/>
          <w:szCs w:val="22"/>
          <w:lang w:eastAsia="es-ES"/>
        </w:rPr>
      </w:pPr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Riera de Sant Miquel, núm. 63, pis principal, de Barcelona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</w:p>
    <w:p w14:paraId="002BEADE" w14:textId="77777777" w:rsidR="0039526F" w:rsidRPr="0048390C" w:rsidRDefault="0039526F" w:rsidP="0039526F">
      <w:pPr>
        <w:ind w:left="284"/>
        <w:rPr>
          <w:rFonts w:cs="Arial"/>
          <w:kern w:val="22"/>
          <w:sz w:val="22"/>
          <w:szCs w:val="22"/>
          <w:lang w:eastAsia="es-ES"/>
        </w:rPr>
      </w:pPr>
    </w:p>
    <w:p w14:paraId="2FDDF3FB" w14:textId="77777777" w:rsidR="0039526F" w:rsidRPr="00363018" w:rsidRDefault="0039526F" w:rsidP="0039526F">
      <w:pPr>
        <w:tabs>
          <w:tab w:val="center" w:pos="4252"/>
          <w:tab w:val="right" w:pos="8504"/>
        </w:tabs>
        <w:rPr>
          <w:rFonts w:cs="Arial"/>
          <w:kern w:val="22"/>
          <w:sz w:val="18"/>
          <w:szCs w:val="18"/>
          <w:lang w:eastAsia="es-ES"/>
        </w:rPr>
      </w:pPr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70E5B9E6" w14:textId="77777777" w:rsidR="0039526F" w:rsidRDefault="0039526F" w:rsidP="0039526F">
      <w:pPr>
        <w:rPr>
          <w:rFonts w:cs="Arial"/>
          <w:kern w:val="22"/>
          <w:sz w:val="22"/>
          <w:szCs w:val="22"/>
          <w:lang w:eastAsia="es-ES"/>
        </w:rPr>
      </w:pPr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Riera de Sant Miquel, núm. 63, pis principal, de Barcelona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  <w:bookmarkEnd w:id="1"/>
    </w:p>
    <w:p w14:paraId="3819B35A" w14:textId="77777777" w:rsidR="0039526F" w:rsidRPr="0048390C" w:rsidRDefault="0039526F" w:rsidP="0039526F">
      <w:pPr>
        <w:rPr>
          <w:rFonts w:cs="Arial"/>
          <w:kern w:val="22"/>
          <w:sz w:val="22"/>
          <w:szCs w:val="22"/>
          <w:lang w:eastAsia="es-ES"/>
        </w:rPr>
      </w:pPr>
    </w:p>
    <w:tbl>
      <w:tblPr>
        <w:tblW w:w="498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6055"/>
      </w:tblGrid>
      <w:tr w:rsidR="0039526F" w:rsidRPr="0048390C" w14:paraId="0A0D2720" w14:textId="77777777" w:rsidTr="00275FEA">
        <w:trPr>
          <w:trHeight w:hRule="exact" w:val="340"/>
          <w:jc w:val="right"/>
        </w:trPr>
        <w:tc>
          <w:tcPr>
            <w:tcW w:w="1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0254D8" w14:textId="77777777" w:rsidR="0039526F" w:rsidRPr="0048390C" w:rsidRDefault="0039526F" w:rsidP="00275FEA">
            <w:pPr>
              <w:ind w:right="-108" w:hanging="284"/>
              <w:jc w:val="center"/>
              <w:rPr>
                <w:rFonts w:cs="Arial"/>
                <w:b/>
                <w:kern w:val="22"/>
                <w:sz w:val="22"/>
                <w:szCs w:val="22"/>
                <w:lang w:eastAsia="es-ES"/>
              </w:rPr>
            </w:pPr>
            <w:r w:rsidRPr="0048390C">
              <w:rPr>
                <w:rFonts w:cs="Arial"/>
                <w:b/>
                <w:kern w:val="22"/>
                <w:sz w:val="22"/>
                <w:szCs w:val="22"/>
                <w:lang w:eastAsia="es-ES"/>
              </w:rPr>
              <w:t>Preu Licitació</w:t>
            </w:r>
          </w:p>
        </w:tc>
        <w:tc>
          <w:tcPr>
            <w:tcW w:w="35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DB171" w14:textId="77777777" w:rsidR="0039526F" w:rsidRPr="0048390C" w:rsidRDefault="0039526F" w:rsidP="00275FEA">
            <w:pPr>
              <w:ind w:right="-108" w:hanging="284"/>
              <w:jc w:val="center"/>
              <w:rPr>
                <w:rFonts w:cs="Arial"/>
                <w:b/>
                <w:kern w:val="22"/>
                <w:sz w:val="22"/>
                <w:szCs w:val="22"/>
                <w:lang w:eastAsia="es-ES"/>
              </w:rPr>
            </w:pPr>
            <w:r w:rsidRPr="0048390C">
              <w:rPr>
                <w:rFonts w:cs="Arial"/>
                <w:b/>
                <w:kern w:val="22"/>
                <w:sz w:val="22"/>
                <w:szCs w:val="22"/>
                <w:lang w:eastAsia="es-ES"/>
              </w:rPr>
              <w:t xml:space="preserve">Import de l’oferta </w:t>
            </w:r>
          </w:p>
        </w:tc>
      </w:tr>
      <w:tr w:rsidR="0039526F" w:rsidRPr="0048390C" w14:paraId="614B4194" w14:textId="77777777" w:rsidTr="00275FEA">
        <w:trPr>
          <w:trHeight w:hRule="exact" w:val="802"/>
          <w:jc w:val="right"/>
        </w:trPr>
        <w:tc>
          <w:tcPr>
            <w:tcW w:w="1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A2BFD5" w14:textId="77777777" w:rsidR="0039526F" w:rsidRPr="0048390C" w:rsidRDefault="0039526F" w:rsidP="00275FEA">
            <w:pPr>
              <w:ind w:right="-108"/>
              <w:jc w:val="center"/>
              <w:rPr>
                <w:rFonts w:cs="Arial"/>
                <w:kern w:val="22"/>
                <w:sz w:val="22"/>
                <w:szCs w:val="22"/>
                <w:lang w:eastAsia="es-ES"/>
              </w:rPr>
            </w:pPr>
            <w:r>
              <w:rPr>
                <w:rFonts w:cs="Arial"/>
                <w:kern w:val="22"/>
                <w:sz w:val="22"/>
                <w:szCs w:val="22"/>
                <w:lang w:eastAsia="es-ES"/>
              </w:rPr>
              <w:t>1.169,00</w:t>
            </w:r>
            <w:r w:rsidRPr="0006566A">
              <w:rPr>
                <w:rFonts w:cs="Arial"/>
                <w:kern w:val="22"/>
                <w:sz w:val="22"/>
                <w:szCs w:val="22"/>
                <w:lang w:eastAsia="es-ES"/>
              </w:rPr>
              <w:t xml:space="preserve"> €/mensuals</w:t>
            </w:r>
          </w:p>
        </w:tc>
        <w:tc>
          <w:tcPr>
            <w:tcW w:w="35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6139D" w14:textId="77777777" w:rsidR="0039526F" w:rsidRPr="0048390C" w:rsidRDefault="0039526F" w:rsidP="00275FEA">
            <w:pPr>
              <w:ind w:right="-108"/>
              <w:jc w:val="center"/>
              <w:rPr>
                <w:rFonts w:cs="Arial"/>
                <w:kern w:val="22"/>
                <w:sz w:val="22"/>
                <w:szCs w:val="22"/>
                <w:lang w:eastAsia="es-ES"/>
              </w:rPr>
            </w:pPr>
          </w:p>
        </w:tc>
      </w:tr>
    </w:tbl>
    <w:p w14:paraId="1F1FB8EA" w14:textId="77777777" w:rsidR="0039526F" w:rsidRDefault="0039526F" w:rsidP="0039526F">
      <w:pPr>
        <w:rPr>
          <w:rFonts w:cs="Arial"/>
          <w:kern w:val="22"/>
          <w:sz w:val="22"/>
          <w:szCs w:val="22"/>
          <w:lang w:eastAsia="es-ES"/>
        </w:rPr>
      </w:pPr>
    </w:p>
    <w:p w14:paraId="1F059CEF" w14:textId="77777777" w:rsidR="0039526F" w:rsidRDefault="0039526F" w:rsidP="0039526F">
      <w:pPr>
        <w:numPr>
          <w:ilvl w:val="0"/>
          <w:numId w:val="1"/>
        </w:numPr>
        <w:ind w:left="284"/>
        <w:rPr>
          <w:rFonts w:cs="Arial"/>
          <w:kern w:val="22"/>
          <w:sz w:val="22"/>
          <w:szCs w:val="22"/>
          <w:lang w:eastAsia="es-ES"/>
        </w:rPr>
      </w:pPr>
      <w:bookmarkStart w:id="2" w:name="_Hlk163463305"/>
      <w:r>
        <w:rPr>
          <w:rFonts w:cs="Arial"/>
          <w:kern w:val="22"/>
          <w:sz w:val="22"/>
          <w:szCs w:val="22"/>
          <w:lang w:eastAsia="es-ES"/>
        </w:rPr>
        <w:t>En cas d’oferir una garantia addicional de conformitat amb el que disposa l’</w:t>
      </w:r>
      <w:r w:rsidRPr="003E7877">
        <w:rPr>
          <w:rFonts w:cs="Arial"/>
          <w:kern w:val="22"/>
          <w:sz w:val="22"/>
          <w:szCs w:val="22"/>
          <w:lang w:eastAsia="es-ES"/>
        </w:rPr>
        <w:t>apartat b) de la clàusula dotzena d’aquest plec,</w:t>
      </w:r>
      <w:r>
        <w:rPr>
          <w:rFonts w:cs="Arial"/>
          <w:kern w:val="22"/>
          <w:sz w:val="22"/>
          <w:szCs w:val="22"/>
          <w:lang w:eastAsia="es-ES"/>
        </w:rPr>
        <w:t xml:space="preserve"> al present model de proposició econòmica s’haurà d’afegir el paràgraf següent:</w:t>
      </w:r>
    </w:p>
    <w:p w14:paraId="356251F2" w14:textId="77777777" w:rsidR="0039526F" w:rsidRDefault="0039526F" w:rsidP="0039526F">
      <w:pPr>
        <w:ind w:left="284" w:hanging="284"/>
        <w:rPr>
          <w:rFonts w:cs="Arial"/>
          <w:kern w:val="22"/>
          <w:sz w:val="22"/>
          <w:szCs w:val="22"/>
          <w:lang w:eastAsia="es-ES"/>
        </w:rPr>
      </w:pPr>
    </w:p>
    <w:p w14:paraId="17EE7194" w14:textId="77777777" w:rsidR="0039526F" w:rsidRDefault="0039526F" w:rsidP="0039526F">
      <w:p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“Així mateix, ofereix constituir una garantia addicional per import equivalent a ............... mensualitats de renda que </w:t>
      </w:r>
      <w:r w:rsidRPr="0039046D">
        <w:rPr>
          <w:rFonts w:cs="Arial"/>
          <w:kern w:val="22"/>
          <w:sz w:val="22"/>
          <w:szCs w:val="22"/>
          <w:lang w:eastAsia="es-ES"/>
        </w:rPr>
        <w:t xml:space="preserve">respondrà de les obligacions </w:t>
      </w:r>
      <w:proofErr w:type="spellStart"/>
      <w:r w:rsidRPr="0039046D">
        <w:rPr>
          <w:rFonts w:cs="Arial"/>
          <w:kern w:val="22"/>
          <w:sz w:val="22"/>
          <w:szCs w:val="22"/>
          <w:lang w:eastAsia="es-ES"/>
        </w:rPr>
        <w:t>arrendatícies</w:t>
      </w:r>
      <w:proofErr w:type="spellEnd"/>
      <w:r w:rsidRPr="0039046D">
        <w:rPr>
          <w:rFonts w:cs="Arial"/>
          <w:kern w:val="22"/>
          <w:sz w:val="22"/>
          <w:szCs w:val="22"/>
          <w:lang w:eastAsia="es-ES"/>
        </w:rPr>
        <w:t>”</w:t>
      </w:r>
    </w:p>
    <w:p w14:paraId="31880B3D" w14:textId="77777777" w:rsidR="0039526F" w:rsidRDefault="0039526F" w:rsidP="0039526F">
      <w:pPr>
        <w:ind w:left="284"/>
        <w:rPr>
          <w:rFonts w:cs="Arial"/>
          <w:kern w:val="22"/>
          <w:sz w:val="22"/>
          <w:szCs w:val="22"/>
          <w:lang w:eastAsia="es-ES"/>
        </w:rPr>
      </w:pPr>
    </w:p>
    <w:p w14:paraId="4B240025" w14:textId="77777777" w:rsidR="0039526F" w:rsidRPr="003E7877" w:rsidRDefault="0039526F" w:rsidP="0039526F">
      <w:pPr>
        <w:numPr>
          <w:ilvl w:val="0"/>
          <w:numId w:val="1"/>
        </w:num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En cas d’oferir la prestació de garantia addicional de pagament del lloguer mitjançant aval bancari, de conformitat amb el que </w:t>
      </w:r>
      <w:r w:rsidRPr="00A64E61">
        <w:rPr>
          <w:rFonts w:cs="Arial"/>
          <w:kern w:val="22"/>
          <w:sz w:val="22"/>
          <w:szCs w:val="22"/>
          <w:lang w:eastAsia="es-ES"/>
        </w:rPr>
        <w:t>disposa l’apartat b) de</w:t>
      </w:r>
      <w:r w:rsidRPr="003E7877">
        <w:rPr>
          <w:rFonts w:cs="Arial"/>
          <w:kern w:val="22"/>
          <w:sz w:val="22"/>
          <w:szCs w:val="22"/>
          <w:lang w:eastAsia="es-ES"/>
        </w:rPr>
        <w:t xml:space="preserve"> la clàusula dotzena </w:t>
      </w:r>
      <w:r w:rsidRPr="003E7877">
        <w:rPr>
          <w:rFonts w:cs="Arial"/>
          <w:kern w:val="22"/>
          <w:sz w:val="22"/>
          <w:szCs w:val="22"/>
          <w:lang w:eastAsia="es-ES"/>
        </w:rPr>
        <w:lastRenderedPageBreak/>
        <w:t>d’aquest plec, al present model de proposició econòmica s’haurà d’afegir el paràgraf següent:</w:t>
      </w:r>
    </w:p>
    <w:p w14:paraId="3F26753E" w14:textId="77777777" w:rsidR="0039526F" w:rsidRDefault="0039526F" w:rsidP="0039526F">
      <w:pPr>
        <w:ind w:left="426" w:hanging="426"/>
        <w:rPr>
          <w:rFonts w:cs="Arial"/>
          <w:kern w:val="22"/>
          <w:sz w:val="22"/>
          <w:szCs w:val="22"/>
          <w:lang w:eastAsia="es-ES"/>
        </w:rPr>
      </w:pPr>
    </w:p>
    <w:p w14:paraId="416C9148" w14:textId="77777777" w:rsidR="0039526F" w:rsidRDefault="0039526F" w:rsidP="0039526F">
      <w:p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“Finalment, ofereix la prestació d’una garantia addicional que constituirà mitjançant aval bancari corresponent a .................. mensualitats del lloguer que respondrà de les obligacions </w:t>
      </w:r>
      <w:proofErr w:type="spellStart"/>
      <w:r>
        <w:rPr>
          <w:rFonts w:cs="Arial"/>
          <w:kern w:val="22"/>
          <w:sz w:val="22"/>
          <w:szCs w:val="22"/>
          <w:lang w:eastAsia="es-ES"/>
        </w:rPr>
        <w:t>arrendatícies</w:t>
      </w:r>
      <w:proofErr w:type="spellEnd"/>
      <w:r>
        <w:rPr>
          <w:rFonts w:cs="Arial"/>
          <w:kern w:val="22"/>
          <w:sz w:val="22"/>
          <w:szCs w:val="22"/>
          <w:lang w:eastAsia="es-ES"/>
        </w:rPr>
        <w:t>”</w:t>
      </w:r>
    </w:p>
    <w:p w14:paraId="7D0E551D" w14:textId="77777777" w:rsidR="0039526F" w:rsidRDefault="0039526F" w:rsidP="0039526F">
      <w:pPr>
        <w:rPr>
          <w:rFonts w:cs="Arial"/>
          <w:kern w:val="22"/>
          <w:sz w:val="22"/>
          <w:szCs w:val="22"/>
          <w:lang w:eastAsia="es-ES"/>
        </w:rPr>
      </w:pPr>
    </w:p>
    <w:p w14:paraId="29E43133" w14:textId="77777777" w:rsidR="0039526F" w:rsidRDefault="0039526F" w:rsidP="0039526F">
      <w:pPr>
        <w:rPr>
          <w:rFonts w:cs="Arial"/>
          <w:kern w:val="22"/>
          <w:sz w:val="22"/>
          <w:szCs w:val="22"/>
          <w:lang w:eastAsia="es-ES"/>
        </w:rPr>
      </w:pPr>
    </w:p>
    <w:p w14:paraId="32402827" w14:textId="77777777" w:rsidR="0039526F" w:rsidRDefault="0039526F" w:rsidP="0039526F">
      <w:pPr>
        <w:rPr>
          <w:rFonts w:cs="Arial"/>
          <w:kern w:val="22"/>
          <w:sz w:val="22"/>
          <w:szCs w:val="22"/>
          <w:lang w:eastAsia="es-ES"/>
        </w:rPr>
      </w:pPr>
    </w:p>
    <w:p w14:paraId="6251239A" w14:textId="77777777" w:rsidR="0039526F" w:rsidRDefault="0039526F" w:rsidP="0039526F">
      <w:pPr>
        <w:rPr>
          <w:rFonts w:cs="Arial"/>
          <w:kern w:val="22"/>
          <w:sz w:val="22"/>
          <w:szCs w:val="22"/>
          <w:lang w:eastAsia="es-ES"/>
        </w:rPr>
      </w:pPr>
    </w:p>
    <w:p w14:paraId="5DCFB711" w14:textId="77777777" w:rsidR="0039526F" w:rsidRPr="00F12419" w:rsidRDefault="0039526F" w:rsidP="0039526F">
      <w:pPr>
        <w:rPr>
          <w:rFonts w:cs="Arial"/>
          <w:kern w:val="22"/>
          <w:lang w:eastAsia="es-ES"/>
        </w:rPr>
      </w:pPr>
      <w:r>
        <w:rPr>
          <w:rFonts w:cs="Arial"/>
          <w:kern w:val="22"/>
          <w:lang w:eastAsia="es-ES"/>
        </w:rPr>
        <w:t>(Signatura de la part licitadora)</w:t>
      </w:r>
      <w:bookmarkEnd w:id="2"/>
    </w:p>
    <w:p w14:paraId="755188E5" w14:textId="2EC6FAA5" w:rsidR="00B17B18" w:rsidRPr="0039526F" w:rsidRDefault="00B17B18">
      <w:pPr>
        <w:rPr>
          <w:rFonts w:cs="Arial"/>
          <w:kern w:val="22"/>
          <w:sz w:val="22"/>
          <w:szCs w:val="22"/>
          <w:lang w:eastAsia="es-ES"/>
        </w:rPr>
      </w:pPr>
    </w:p>
    <w:sectPr w:rsidR="00B17B18" w:rsidRPr="00395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D4864"/>
    <w:multiLevelType w:val="hybridMultilevel"/>
    <w:tmpl w:val="4D2A9F7E"/>
    <w:lvl w:ilvl="0" w:tplc="D804A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6F"/>
    <w:rsid w:val="0039526F"/>
    <w:rsid w:val="00B17B18"/>
    <w:rsid w:val="00D2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0406"/>
  <w15:chartTrackingRefBased/>
  <w15:docId w15:val="{447D6C4E-A75D-408C-B8A2-1F505757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6F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395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9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95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95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95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95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95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95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95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95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95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95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9526F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9526F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9526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9526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9526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9526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95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9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95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95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9526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39526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39526F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95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9526F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95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2024-09-06T07:32:00Z</dcterms:created>
  <dcterms:modified xsi:type="dcterms:W3CDTF">2024-09-06T07:33:00Z</dcterms:modified>
</cp:coreProperties>
</file>