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15" w:rsidRPr="004C633F" w:rsidRDefault="00C10315" w:rsidP="00C10315">
      <w:pPr>
        <w:tabs>
          <w:tab w:val="left" w:pos="3637"/>
        </w:tabs>
        <w:spacing w:after="120"/>
        <w:jc w:val="both"/>
        <w:rPr>
          <w:rFonts w:asciiTheme="minorHAnsi" w:eastAsia="Arial" w:hAnsiTheme="minorHAnsi" w:cstheme="minorHAnsi"/>
          <w:b/>
          <w:bCs/>
          <w:lang w:eastAsia="ca-ES" w:bidi="ca-ES"/>
        </w:rPr>
      </w:pPr>
      <w:bookmarkStart w:id="0" w:name="_Toc7445656"/>
      <w:r w:rsidRPr="004C633F">
        <w:rPr>
          <w:rFonts w:asciiTheme="minorHAnsi" w:eastAsia="Arial" w:hAnsiTheme="minorHAnsi" w:cstheme="minorHAnsi"/>
          <w:b/>
          <w:bCs/>
          <w:lang w:eastAsia="ca-ES" w:bidi="ca-ES"/>
        </w:rPr>
        <w:tab/>
      </w:r>
    </w:p>
    <w:p w:rsidR="00C01413" w:rsidRPr="004C633F" w:rsidRDefault="007501AB" w:rsidP="00C01413">
      <w:pPr>
        <w:spacing w:after="120" w:line="276" w:lineRule="auto"/>
        <w:jc w:val="both"/>
        <w:rPr>
          <w:rFonts w:asciiTheme="minorHAnsi" w:eastAsia="Arial" w:hAnsiTheme="minorHAnsi" w:cstheme="minorHAnsi"/>
          <w:b/>
          <w:bCs/>
          <w:lang w:eastAsia="ca-ES" w:bidi="ca-ES"/>
        </w:rPr>
      </w:pPr>
      <w:r w:rsidRPr="004C633F">
        <w:rPr>
          <w:rFonts w:asciiTheme="minorHAnsi" w:eastAsia="Arial" w:hAnsiTheme="minorHAnsi" w:cstheme="minorHAnsi"/>
          <w:b/>
          <w:bCs/>
          <w:lang w:eastAsia="ca-ES" w:bidi="ca-ES"/>
        </w:rPr>
        <w:t xml:space="preserve">ANNEX </w:t>
      </w:r>
      <w:r w:rsidR="00652AD8" w:rsidRPr="004C633F">
        <w:rPr>
          <w:rFonts w:asciiTheme="minorHAnsi" w:eastAsia="Arial" w:hAnsiTheme="minorHAnsi" w:cstheme="minorHAnsi"/>
          <w:b/>
          <w:bCs/>
          <w:lang w:eastAsia="ca-ES" w:bidi="ca-ES"/>
        </w:rPr>
        <w:t>2 PCA</w:t>
      </w:r>
      <w:r w:rsidR="00BB2709" w:rsidRPr="004C633F">
        <w:rPr>
          <w:rFonts w:asciiTheme="minorHAnsi" w:eastAsia="Arial" w:hAnsiTheme="minorHAnsi" w:cstheme="minorHAnsi"/>
          <w:b/>
          <w:bCs/>
          <w:lang w:eastAsia="ca-ES" w:bidi="ca-ES"/>
        </w:rPr>
        <w:t>P</w:t>
      </w:r>
      <w:r w:rsidRPr="004C633F">
        <w:rPr>
          <w:rFonts w:asciiTheme="minorHAnsi" w:eastAsia="Arial" w:hAnsiTheme="minorHAnsi" w:cstheme="minorHAnsi"/>
          <w:b/>
          <w:bCs/>
          <w:lang w:eastAsia="ca-ES" w:bidi="ca-ES"/>
        </w:rPr>
        <w:t xml:space="preserve"> - MODEL D’OFERTA </w:t>
      </w:r>
      <w:r w:rsidR="000436BA" w:rsidRPr="004C633F">
        <w:rPr>
          <w:rFonts w:asciiTheme="minorHAnsi" w:eastAsia="Arial" w:hAnsiTheme="minorHAnsi" w:cstheme="minorHAnsi"/>
          <w:b/>
          <w:bCs/>
          <w:lang w:eastAsia="ca-ES" w:bidi="ca-ES"/>
        </w:rPr>
        <w:t>AUTOMÀTICA:</w:t>
      </w:r>
      <w:bookmarkEnd w:id="0"/>
      <w:r w:rsidR="000436BA" w:rsidRPr="004C633F">
        <w:rPr>
          <w:rFonts w:asciiTheme="minorHAnsi" w:eastAsia="Arial" w:hAnsiTheme="minorHAnsi" w:cstheme="minorHAnsi"/>
          <w:b/>
          <w:bCs/>
          <w:lang w:eastAsia="ca-ES" w:bidi="ca-ES"/>
        </w:rPr>
        <w:t xml:space="preserve"> SUBMINISTRAMENT, INSTAL·LACIÓ I MANTENIMENT DEL SISTEMA INFORMÀTIC I AUDIOVISUAL PER EQUIPAR EL NOU EDIFICI DE DOCÈNCIA I FORMACIÓ DE L’HOSPITAL COMARCAL DE L’ALT PENEDÈS.</w:t>
      </w:r>
    </w:p>
    <w:p w:rsidR="00626C0C" w:rsidRPr="004C633F" w:rsidRDefault="00626C0C" w:rsidP="00C82829">
      <w:pPr>
        <w:spacing w:after="120"/>
        <w:jc w:val="both"/>
        <w:rPr>
          <w:rFonts w:asciiTheme="minorHAnsi" w:hAnsiTheme="minorHAnsi" w:cstheme="minorHAnsi"/>
          <w:color w:val="000000"/>
          <w:lang w:eastAsia="zh-CN"/>
        </w:rPr>
      </w:pPr>
    </w:p>
    <w:p w:rsidR="00C01413" w:rsidRDefault="007501AB" w:rsidP="0009645E">
      <w:pPr>
        <w:spacing w:after="120" w:line="276" w:lineRule="auto"/>
        <w:jc w:val="both"/>
        <w:rPr>
          <w:rFonts w:asciiTheme="minorHAnsi" w:hAnsiTheme="minorHAnsi" w:cstheme="minorHAnsi"/>
          <w:color w:val="000000"/>
          <w:lang w:eastAsia="zh-CN"/>
        </w:rPr>
      </w:pPr>
      <w:r w:rsidRPr="004C633F">
        <w:rPr>
          <w:rFonts w:asciiTheme="minorHAnsi" w:hAnsiTheme="minorHAnsi" w:cstheme="minorHAnsi"/>
          <w:color w:val="000000"/>
          <w:lang w:eastAsia="zh-CN"/>
        </w:rPr>
        <w:t>El/la Sr./Sra. _______________________________, proveït de DNI _______________, declara que, assabentat de l’anunci publicat al perfil del contractant del Consorci Sanitari de l’Alt Penedès i Garraf i de les condicions i requisits que s’exigeixen pe</w:t>
      </w:r>
      <w:r w:rsidR="00A633E9" w:rsidRPr="004C633F">
        <w:rPr>
          <w:rFonts w:asciiTheme="minorHAnsi" w:hAnsiTheme="minorHAnsi" w:cstheme="minorHAnsi"/>
          <w:color w:val="000000"/>
          <w:lang w:eastAsia="zh-CN"/>
        </w:rPr>
        <w:t xml:space="preserve">r a </w:t>
      </w:r>
      <w:r w:rsidRPr="004C633F">
        <w:rPr>
          <w:rFonts w:asciiTheme="minorHAnsi" w:hAnsiTheme="minorHAnsi" w:cstheme="minorHAnsi"/>
          <w:color w:val="000000"/>
          <w:lang w:eastAsia="zh-CN"/>
        </w:rPr>
        <w:t>l</w:t>
      </w:r>
      <w:r w:rsidR="00A633E9" w:rsidRPr="004C633F">
        <w:rPr>
          <w:rFonts w:asciiTheme="minorHAnsi" w:hAnsiTheme="minorHAnsi" w:cstheme="minorHAnsi"/>
          <w:color w:val="000000"/>
          <w:lang w:eastAsia="zh-CN"/>
        </w:rPr>
        <w:t xml:space="preserve">a contractació </w:t>
      </w:r>
      <w:r w:rsidR="00240DA0" w:rsidRPr="004C633F">
        <w:rPr>
          <w:rFonts w:asciiTheme="minorHAnsi" w:hAnsiTheme="minorHAnsi" w:cstheme="minorHAnsi"/>
          <w:color w:val="000000"/>
          <w:lang w:eastAsia="zh-CN"/>
        </w:rPr>
        <w:t xml:space="preserve">del </w:t>
      </w:r>
      <w:bookmarkStart w:id="1" w:name="_GoBack"/>
      <w:bookmarkEnd w:id="1"/>
      <w:r w:rsidR="00513CE0">
        <w:rPr>
          <w:rFonts w:asciiTheme="minorHAnsi" w:hAnsiTheme="minorHAnsi" w:cstheme="minorHAnsi"/>
          <w:b/>
          <w:color w:val="000000"/>
          <w:lang w:eastAsia="zh-CN"/>
        </w:rPr>
        <w:t>s</w:t>
      </w:r>
      <w:r w:rsidR="000436BA" w:rsidRPr="004C633F">
        <w:rPr>
          <w:rFonts w:asciiTheme="minorHAnsi" w:hAnsiTheme="minorHAnsi" w:cstheme="minorHAnsi"/>
          <w:b/>
          <w:color w:val="000000"/>
          <w:lang w:eastAsia="zh-CN"/>
        </w:rPr>
        <w:t>ubministrament, instal·lació i manteniment del sistema informàtic i audiovisual per equipar el nou edifici de docència i formació de l’Hospital Comarcal de l’Alt Penedès</w:t>
      </w:r>
      <w:r w:rsidRPr="004C633F">
        <w:rPr>
          <w:rFonts w:asciiTheme="minorHAnsi" w:hAnsiTheme="minorHAnsi" w:cstheme="minorHAnsi"/>
          <w:b/>
          <w:color w:val="000000"/>
          <w:lang w:eastAsia="zh-CN"/>
        </w:rPr>
        <w:t xml:space="preserve"> </w:t>
      </w:r>
      <w:r w:rsidRPr="004C633F">
        <w:rPr>
          <w:rFonts w:asciiTheme="minorHAnsi" w:hAnsiTheme="minorHAnsi" w:cstheme="minorHAnsi"/>
          <w:color w:val="000000"/>
          <w:lang w:eastAsia="zh-CN"/>
        </w:rPr>
        <w:t xml:space="preserve">amb expedient número </w:t>
      </w:r>
      <w:r w:rsidRPr="004C633F">
        <w:rPr>
          <w:rFonts w:asciiTheme="minorHAnsi" w:hAnsiTheme="minorHAnsi" w:cstheme="minorHAnsi"/>
          <w:b/>
          <w:color w:val="000000"/>
          <w:lang w:eastAsia="zh-CN"/>
        </w:rPr>
        <w:t xml:space="preserve">CSAPG </w:t>
      </w:r>
      <w:r w:rsidR="00A1313F" w:rsidRPr="004C633F">
        <w:rPr>
          <w:rFonts w:asciiTheme="minorHAnsi" w:hAnsiTheme="minorHAnsi" w:cstheme="minorHAnsi"/>
          <w:b/>
          <w:color w:val="000000"/>
          <w:lang w:eastAsia="zh-CN"/>
        </w:rPr>
        <w:t xml:space="preserve">OB </w:t>
      </w:r>
      <w:r w:rsidRPr="004C633F">
        <w:rPr>
          <w:rFonts w:asciiTheme="minorHAnsi" w:hAnsiTheme="minorHAnsi" w:cstheme="minorHAnsi"/>
          <w:b/>
          <w:color w:val="000000"/>
          <w:lang w:eastAsia="zh-CN"/>
        </w:rPr>
        <w:t>20</w:t>
      </w:r>
      <w:r w:rsidR="00594F3C" w:rsidRPr="004C633F">
        <w:rPr>
          <w:rFonts w:asciiTheme="minorHAnsi" w:hAnsiTheme="minorHAnsi" w:cstheme="minorHAnsi"/>
          <w:b/>
          <w:color w:val="000000"/>
          <w:lang w:eastAsia="zh-CN"/>
        </w:rPr>
        <w:t>2</w:t>
      </w:r>
      <w:r w:rsidR="00A1313F" w:rsidRPr="004C633F">
        <w:rPr>
          <w:rFonts w:asciiTheme="minorHAnsi" w:hAnsiTheme="minorHAnsi" w:cstheme="minorHAnsi"/>
          <w:b/>
          <w:color w:val="000000"/>
          <w:lang w:eastAsia="zh-CN"/>
        </w:rPr>
        <w:t>4</w:t>
      </w:r>
      <w:r w:rsidRPr="004C633F">
        <w:rPr>
          <w:rFonts w:asciiTheme="minorHAnsi" w:hAnsiTheme="minorHAnsi" w:cstheme="minorHAnsi"/>
          <w:b/>
          <w:color w:val="000000"/>
          <w:lang w:eastAsia="zh-CN"/>
        </w:rPr>
        <w:t>/</w:t>
      </w:r>
      <w:r w:rsidR="000436BA" w:rsidRPr="004C633F">
        <w:rPr>
          <w:rFonts w:asciiTheme="minorHAnsi" w:hAnsiTheme="minorHAnsi" w:cstheme="minorHAnsi"/>
          <w:b/>
          <w:color w:val="000000"/>
          <w:lang w:eastAsia="zh-CN"/>
        </w:rPr>
        <w:t>22</w:t>
      </w:r>
      <w:r w:rsidRPr="004C633F">
        <w:rPr>
          <w:rFonts w:asciiTheme="minorHAnsi" w:hAnsiTheme="minorHAnsi" w:cstheme="minorHAnsi"/>
          <w:color w:val="000000"/>
          <w:lang w:eastAsia="zh-CN"/>
        </w:rPr>
        <w:t>, es compromet, en nom i representació de l’empresa, ________________, proveïda de NIF núm. ________________, a executar el contracte corresponent amb estricta subjecció als requisits i condicions estipulats per</w:t>
      </w:r>
      <w:r w:rsidR="00630D9C" w:rsidRPr="004C633F">
        <w:rPr>
          <w:rFonts w:asciiTheme="minorHAnsi" w:hAnsiTheme="minorHAnsi" w:cstheme="minorHAnsi"/>
          <w:color w:val="000000"/>
          <w:lang w:eastAsia="zh-CN"/>
        </w:rPr>
        <w:t xml:space="preserve"> l’oferta descrita a continuació</w:t>
      </w:r>
      <w:r w:rsidRPr="004C633F">
        <w:rPr>
          <w:rFonts w:asciiTheme="minorHAnsi" w:hAnsiTheme="minorHAnsi" w:cstheme="minorHAnsi"/>
          <w:color w:val="000000"/>
          <w:lang w:eastAsia="zh-CN"/>
        </w:rPr>
        <w:t>:</w:t>
      </w:r>
    </w:p>
    <w:p w:rsidR="004C633F" w:rsidRPr="004C633F" w:rsidRDefault="004C633F" w:rsidP="0009645E">
      <w:pPr>
        <w:spacing w:after="120" w:line="276" w:lineRule="auto"/>
        <w:jc w:val="both"/>
        <w:rPr>
          <w:rFonts w:asciiTheme="minorHAnsi" w:hAnsiTheme="minorHAnsi" w:cstheme="minorHAnsi"/>
          <w:color w:val="000000"/>
          <w:lang w:eastAsia="zh-CN"/>
        </w:rPr>
      </w:pPr>
    </w:p>
    <w:p w:rsidR="000436BA" w:rsidRDefault="000436BA" w:rsidP="0009645E">
      <w:pPr>
        <w:spacing w:after="120" w:line="276" w:lineRule="auto"/>
        <w:jc w:val="both"/>
        <w:rPr>
          <w:rFonts w:asciiTheme="minorHAnsi" w:hAnsiTheme="minorHAnsi" w:cstheme="minorHAnsi"/>
          <w:b/>
          <w:color w:val="000000"/>
          <w:u w:val="single"/>
          <w:lang w:eastAsia="zh-CN"/>
        </w:rPr>
      </w:pPr>
      <w:r w:rsidRPr="004C633F">
        <w:rPr>
          <w:rFonts w:asciiTheme="minorHAnsi" w:hAnsiTheme="minorHAnsi" w:cstheme="minorHAnsi"/>
          <w:b/>
          <w:color w:val="000000"/>
          <w:u w:val="single"/>
          <w:lang w:eastAsia="zh-CN"/>
        </w:rPr>
        <w:t>1. Oferta tècnica quantificable de manera automàtica</w:t>
      </w:r>
    </w:p>
    <w:p w:rsidR="004C633F" w:rsidRPr="004C633F" w:rsidRDefault="004C633F" w:rsidP="0009645E">
      <w:pPr>
        <w:spacing w:after="120" w:line="276" w:lineRule="auto"/>
        <w:jc w:val="both"/>
        <w:rPr>
          <w:rFonts w:asciiTheme="minorHAnsi" w:hAnsiTheme="minorHAnsi" w:cstheme="minorHAnsi"/>
          <w:b/>
          <w:color w:val="000000"/>
          <w:u w:val="single"/>
          <w:lang w:eastAsia="zh-CN"/>
        </w:rPr>
      </w:pPr>
    </w:p>
    <w:tbl>
      <w:tblPr>
        <w:tblStyle w:val="Tablaconcuadrcula"/>
        <w:tblW w:w="8505" w:type="dxa"/>
        <w:tblInd w:w="-5" w:type="dxa"/>
        <w:tblLook w:val="04A0" w:firstRow="1" w:lastRow="0" w:firstColumn="1" w:lastColumn="0" w:noHBand="0" w:noVBand="1"/>
      </w:tblPr>
      <w:tblGrid>
        <w:gridCol w:w="4865"/>
        <w:gridCol w:w="3640"/>
      </w:tblGrid>
      <w:tr w:rsidR="000436BA" w:rsidRPr="004C633F" w:rsidTr="000436BA">
        <w:trPr>
          <w:trHeight w:val="550"/>
        </w:trPr>
        <w:tc>
          <w:tcPr>
            <w:tcW w:w="4865" w:type="dxa"/>
            <w:shd w:val="clear" w:color="auto" w:fill="B8CCE4" w:themeFill="accent1" w:themeFillTint="66"/>
            <w:vAlign w:val="center"/>
          </w:tcPr>
          <w:p w:rsidR="000436BA" w:rsidRPr="004C633F" w:rsidRDefault="000436BA" w:rsidP="00B05B45">
            <w:pPr>
              <w:pStyle w:val="Prrafodelista"/>
              <w:spacing w:after="200" w:line="276" w:lineRule="auto"/>
              <w:ind w:left="0"/>
              <w:rPr>
                <w:rFonts w:asciiTheme="minorHAnsi" w:hAnsiTheme="minorHAnsi" w:cstheme="minorHAnsi"/>
                <w:b/>
                <w:bCs/>
                <w:iCs/>
              </w:rPr>
            </w:pPr>
            <w:r w:rsidRPr="004C633F">
              <w:rPr>
                <w:rFonts w:asciiTheme="minorHAnsi" w:hAnsiTheme="minorHAnsi" w:cstheme="minorHAnsi"/>
                <w:b/>
                <w:bCs/>
                <w:iCs/>
              </w:rPr>
              <w:t>CRITERIS TÈCNICS DE VALORACIÓ AUTOMÀTICA</w:t>
            </w:r>
          </w:p>
        </w:tc>
        <w:tc>
          <w:tcPr>
            <w:tcW w:w="3640" w:type="dxa"/>
            <w:shd w:val="clear" w:color="auto" w:fill="B8CCE4" w:themeFill="accent1" w:themeFillTint="66"/>
            <w:vAlign w:val="center"/>
          </w:tcPr>
          <w:p w:rsidR="000436BA" w:rsidRPr="004C633F" w:rsidRDefault="000436BA" w:rsidP="000436BA">
            <w:pPr>
              <w:pStyle w:val="Prrafodelista"/>
              <w:spacing w:after="200" w:line="276" w:lineRule="auto"/>
              <w:ind w:left="0"/>
              <w:jc w:val="center"/>
              <w:rPr>
                <w:rFonts w:asciiTheme="minorHAnsi" w:hAnsiTheme="minorHAnsi" w:cstheme="minorHAnsi"/>
                <w:b/>
                <w:bCs/>
                <w:iCs/>
              </w:rPr>
            </w:pPr>
            <w:r w:rsidRPr="004C633F">
              <w:rPr>
                <w:rFonts w:asciiTheme="minorHAnsi" w:hAnsiTheme="minorHAnsi" w:cstheme="minorHAnsi"/>
                <w:b/>
                <w:bCs/>
                <w:iCs/>
              </w:rPr>
              <w:t>OFERTA</w:t>
            </w:r>
          </w:p>
        </w:tc>
      </w:tr>
      <w:tr w:rsidR="000436BA" w:rsidRPr="004C633F" w:rsidTr="00A37902">
        <w:trPr>
          <w:trHeight w:val="1892"/>
        </w:trPr>
        <w:tc>
          <w:tcPr>
            <w:tcW w:w="4865" w:type="dxa"/>
            <w:vAlign w:val="center"/>
          </w:tcPr>
          <w:p w:rsidR="000436BA" w:rsidRPr="004C633F" w:rsidRDefault="000436BA" w:rsidP="00B05B45">
            <w:pPr>
              <w:pStyle w:val="Prrafodelista"/>
              <w:spacing w:after="200" w:line="276" w:lineRule="auto"/>
              <w:ind w:left="0"/>
              <w:rPr>
                <w:rFonts w:asciiTheme="minorHAnsi" w:hAnsiTheme="minorHAnsi" w:cstheme="minorHAnsi"/>
                <w:b/>
                <w:bCs/>
                <w:iCs/>
              </w:rPr>
            </w:pPr>
            <w:r w:rsidRPr="004C633F">
              <w:rPr>
                <w:rFonts w:asciiTheme="minorHAnsi" w:hAnsiTheme="minorHAnsi" w:cstheme="minorHAnsi"/>
                <w:color w:val="000000"/>
              </w:rPr>
              <w:t>Ampliació del termini de garantia per sobre dels 3 anys mínims previstos</w:t>
            </w:r>
          </w:p>
        </w:tc>
        <w:tc>
          <w:tcPr>
            <w:tcW w:w="3640" w:type="dxa"/>
            <w:vAlign w:val="center"/>
          </w:tcPr>
          <w:p w:rsidR="000436BA" w:rsidRPr="004C633F" w:rsidRDefault="000436BA" w:rsidP="00B05B45">
            <w:pPr>
              <w:pStyle w:val="Prrafodelista"/>
              <w:spacing w:after="200" w:line="276" w:lineRule="auto"/>
              <w:ind w:left="0"/>
              <w:jc w:val="center"/>
              <w:rPr>
                <w:rFonts w:asciiTheme="minorHAnsi" w:hAnsiTheme="minorHAnsi" w:cstheme="minorHAnsi"/>
                <w:bCs/>
                <w:iCs/>
              </w:rPr>
            </w:pPr>
            <w:r w:rsidRPr="004C633F">
              <w:rPr>
                <w:rFonts w:asciiTheme="minorHAnsi" w:hAnsiTheme="minorHAnsi" w:cstheme="minorHAnsi"/>
                <w:bCs/>
                <w:iCs/>
              </w:rPr>
              <w:t>____ any/s addicional/s</w:t>
            </w:r>
          </w:p>
        </w:tc>
      </w:tr>
      <w:tr w:rsidR="000436BA" w:rsidRPr="004C633F" w:rsidTr="003D40E9">
        <w:trPr>
          <w:trHeight w:val="3413"/>
        </w:trPr>
        <w:tc>
          <w:tcPr>
            <w:tcW w:w="4865" w:type="dxa"/>
            <w:vAlign w:val="center"/>
          </w:tcPr>
          <w:p w:rsidR="000436BA" w:rsidRPr="004C633F" w:rsidRDefault="000436BA" w:rsidP="00B05B45">
            <w:pPr>
              <w:pStyle w:val="Prrafodelista"/>
              <w:spacing w:after="200" w:line="276" w:lineRule="auto"/>
              <w:ind w:left="0"/>
              <w:rPr>
                <w:rFonts w:asciiTheme="minorHAnsi" w:hAnsiTheme="minorHAnsi" w:cstheme="minorHAnsi"/>
                <w:color w:val="000000"/>
              </w:rPr>
            </w:pPr>
            <w:r w:rsidRPr="004C633F">
              <w:rPr>
                <w:rFonts w:asciiTheme="minorHAnsi" w:hAnsiTheme="minorHAnsi" w:cstheme="minorHAnsi"/>
                <w:color w:val="000000"/>
              </w:rPr>
              <w:t xml:space="preserve">Cobertura durant el període de garantia: Resolució </w:t>
            </w:r>
            <w:proofErr w:type="spellStart"/>
            <w:r w:rsidRPr="004C633F">
              <w:rPr>
                <w:rFonts w:asciiTheme="minorHAnsi" w:hAnsiTheme="minorHAnsi" w:cstheme="minorHAnsi"/>
                <w:color w:val="000000"/>
              </w:rPr>
              <w:t>d’inicidències</w:t>
            </w:r>
            <w:proofErr w:type="spellEnd"/>
            <w:r w:rsidRPr="004C633F">
              <w:rPr>
                <w:rFonts w:asciiTheme="minorHAnsi" w:hAnsiTheme="minorHAnsi" w:cstheme="minorHAnsi"/>
                <w:color w:val="000000"/>
              </w:rPr>
              <w:t xml:space="preserve"> en 24h laborables + Substitució on-</w:t>
            </w:r>
            <w:proofErr w:type="spellStart"/>
            <w:r w:rsidRPr="004C633F">
              <w:rPr>
                <w:rFonts w:asciiTheme="minorHAnsi" w:hAnsiTheme="minorHAnsi" w:cstheme="minorHAnsi"/>
                <w:color w:val="000000"/>
              </w:rPr>
              <w:t>site</w:t>
            </w:r>
            <w:proofErr w:type="spellEnd"/>
            <w:r w:rsidRPr="004C633F">
              <w:rPr>
                <w:rFonts w:asciiTheme="minorHAnsi" w:hAnsiTheme="minorHAnsi" w:cstheme="minorHAnsi"/>
                <w:color w:val="000000"/>
              </w:rPr>
              <w:t xml:space="preserve"> (*)</w:t>
            </w:r>
          </w:p>
          <w:p w:rsidR="000436BA" w:rsidRPr="004C633F" w:rsidRDefault="000436BA" w:rsidP="00B05B4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cstheme="minorHAnsi"/>
                <w:i/>
              </w:rPr>
            </w:pPr>
            <w:r w:rsidRPr="004C633F">
              <w:rPr>
                <w:rFonts w:asciiTheme="minorHAnsi" w:hAnsiTheme="minorHAnsi" w:cstheme="minorHAnsi"/>
                <w:i/>
                <w:color w:val="000000"/>
              </w:rPr>
              <w:t>(*)</w:t>
            </w:r>
            <w:r w:rsidRPr="004C633F">
              <w:rPr>
                <w:rFonts w:asciiTheme="minorHAnsi" w:hAnsiTheme="minorHAnsi" w:cstheme="minorHAnsi"/>
                <w:i/>
              </w:rPr>
              <w:t>Es valorarà amb 5 punts aquelles ofertes que durant tot el període de la garantia (inclòs el termini d’ampliació que hagi ofert el licitador), les incidències que puguin sorgir estiguin resoltes en 24 h. laborables des del moment de la comunicació i que al mateix temps en el cas que per resoldre la incidència s'hagués de retirar el monitor es procediria a substituir-lo per un altre de similars o superiors característiques (substitució que inclou el desmuntatge del malmès i el muntatge i configuració del nou).</w:t>
            </w:r>
            <w:r w:rsidRPr="004C633F">
              <w:rPr>
                <w:rFonts w:asciiTheme="minorHAnsi" w:hAnsiTheme="minorHAnsi" w:cstheme="minorHAnsi"/>
                <w:i/>
              </w:rPr>
              <w:tab/>
            </w:r>
          </w:p>
          <w:p w:rsidR="000436BA" w:rsidRPr="004C633F" w:rsidRDefault="000436BA" w:rsidP="00B05B45">
            <w:pPr>
              <w:pStyle w:val="Prrafodelista"/>
              <w:spacing w:after="200" w:line="276" w:lineRule="auto"/>
              <w:ind w:left="0"/>
              <w:rPr>
                <w:rFonts w:asciiTheme="minorHAnsi" w:hAnsiTheme="minorHAnsi" w:cstheme="minorHAnsi"/>
                <w:b/>
                <w:bCs/>
                <w:iCs/>
              </w:rPr>
            </w:pPr>
          </w:p>
        </w:tc>
        <w:tc>
          <w:tcPr>
            <w:tcW w:w="3640" w:type="dxa"/>
            <w:vAlign w:val="center"/>
          </w:tcPr>
          <w:p w:rsidR="000436BA" w:rsidRPr="004C633F" w:rsidRDefault="000436BA" w:rsidP="000436BA">
            <w:pPr>
              <w:pStyle w:val="Prrafodelista"/>
              <w:spacing w:after="200" w:line="276" w:lineRule="auto"/>
              <w:ind w:left="0"/>
              <w:jc w:val="center"/>
              <w:rPr>
                <w:rFonts w:asciiTheme="minorHAnsi" w:hAnsiTheme="minorHAnsi" w:cstheme="minorHAnsi"/>
                <w:b/>
                <w:bCs/>
                <w:iCs/>
              </w:rPr>
            </w:pPr>
            <w:r w:rsidRPr="004C633F">
              <w:rPr>
                <w:rFonts w:asciiTheme="minorHAnsi" w:hAnsiTheme="minorHAnsi" w:cstheme="minorHAnsi"/>
                <w:color w:val="000000"/>
              </w:rPr>
              <w:t>Sí / NO</w:t>
            </w:r>
          </w:p>
        </w:tc>
      </w:tr>
      <w:tr w:rsidR="000436BA" w:rsidRPr="004C633F" w:rsidTr="00BF6C61">
        <w:trPr>
          <w:trHeight w:val="1028"/>
        </w:trPr>
        <w:tc>
          <w:tcPr>
            <w:tcW w:w="4865" w:type="dxa"/>
            <w:vAlign w:val="center"/>
          </w:tcPr>
          <w:p w:rsidR="000436BA" w:rsidRPr="004C633F" w:rsidRDefault="000436BA" w:rsidP="00B05B45">
            <w:pPr>
              <w:pStyle w:val="Prrafodelista"/>
              <w:spacing w:after="200" w:line="276" w:lineRule="auto"/>
              <w:ind w:left="0"/>
              <w:rPr>
                <w:rFonts w:asciiTheme="minorHAnsi" w:hAnsiTheme="minorHAnsi" w:cstheme="minorHAnsi"/>
              </w:rPr>
            </w:pPr>
            <w:r w:rsidRPr="004C633F">
              <w:rPr>
                <w:rFonts w:asciiTheme="minorHAnsi" w:hAnsiTheme="minorHAnsi" w:cstheme="minorHAnsi"/>
              </w:rPr>
              <w:lastRenderedPageBreak/>
              <w:t>Els equips de processat, amplificació, altaveus, sistema d’àudio i sistema de control de les sales DO1 i DO2 del PPT siguin del mateix fabricant</w:t>
            </w:r>
          </w:p>
        </w:tc>
        <w:tc>
          <w:tcPr>
            <w:tcW w:w="3640" w:type="dxa"/>
            <w:vAlign w:val="center"/>
          </w:tcPr>
          <w:p w:rsidR="000436BA" w:rsidRPr="004C633F" w:rsidRDefault="000436BA" w:rsidP="000436BA">
            <w:pPr>
              <w:pStyle w:val="Prrafodelista"/>
              <w:spacing w:after="200" w:line="276" w:lineRule="auto"/>
              <w:ind w:left="0"/>
              <w:jc w:val="center"/>
              <w:rPr>
                <w:rFonts w:asciiTheme="minorHAnsi" w:hAnsiTheme="minorHAnsi" w:cstheme="minorHAnsi"/>
                <w:color w:val="000000"/>
              </w:rPr>
            </w:pPr>
            <w:r w:rsidRPr="004C633F">
              <w:rPr>
                <w:rFonts w:asciiTheme="minorHAnsi" w:hAnsiTheme="minorHAnsi" w:cstheme="minorHAnsi"/>
                <w:color w:val="000000"/>
              </w:rPr>
              <w:t>SÍ / NO</w:t>
            </w:r>
          </w:p>
        </w:tc>
      </w:tr>
      <w:tr w:rsidR="000436BA" w:rsidRPr="004C633F" w:rsidTr="00391B01">
        <w:trPr>
          <w:trHeight w:val="1235"/>
        </w:trPr>
        <w:tc>
          <w:tcPr>
            <w:tcW w:w="4865" w:type="dxa"/>
            <w:vAlign w:val="center"/>
          </w:tcPr>
          <w:p w:rsidR="000436BA" w:rsidRPr="004C633F" w:rsidRDefault="000436BA" w:rsidP="00B05B45">
            <w:pPr>
              <w:pStyle w:val="Prrafodelista"/>
              <w:spacing w:after="200" w:line="276" w:lineRule="auto"/>
              <w:ind w:left="0"/>
              <w:rPr>
                <w:rFonts w:asciiTheme="minorHAnsi" w:hAnsiTheme="minorHAnsi" w:cstheme="minorHAnsi"/>
              </w:rPr>
            </w:pPr>
            <w:r w:rsidRPr="004C633F">
              <w:rPr>
                <w:rFonts w:asciiTheme="minorHAnsi" w:hAnsiTheme="minorHAnsi" w:cstheme="minorHAnsi"/>
              </w:rPr>
              <w:t>Els equips de processat i el sistema format per una solució integrada formada per un altaveu amb microfonia de les sales DO3 (2 unitats), DO4 i DO5 del PPT siguin del mateix fabricant.</w:t>
            </w:r>
          </w:p>
        </w:tc>
        <w:tc>
          <w:tcPr>
            <w:tcW w:w="3640" w:type="dxa"/>
            <w:vAlign w:val="center"/>
          </w:tcPr>
          <w:p w:rsidR="000436BA" w:rsidRPr="004C633F" w:rsidRDefault="000436BA" w:rsidP="000436BA">
            <w:pPr>
              <w:pStyle w:val="Prrafodelista"/>
              <w:spacing w:after="200" w:line="276" w:lineRule="auto"/>
              <w:ind w:left="0"/>
              <w:jc w:val="center"/>
              <w:rPr>
                <w:rFonts w:asciiTheme="minorHAnsi" w:hAnsiTheme="minorHAnsi" w:cstheme="minorHAnsi"/>
                <w:color w:val="000000"/>
              </w:rPr>
            </w:pPr>
            <w:r w:rsidRPr="004C633F">
              <w:rPr>
                <w:rFonts w:asciiTheme="minorHAnsi" w:hAnsiTheme="minorHAnsi" w:cstheme="minorHAnsi"/>
                <w:color w:val="000000"/>
              </w:rPr>
              <w:t>SÍ / NO</w:t>
            </w:r>
          </w:p>
        </w:tc>
      </w:tr>
      <w:tr w:rsidR="00CD2430" w:rsidRPr="004C633F" w:rsidTr="008868A6">
        <w:trPr>
          <w:trHeight w:val="3397"/>
        </w:trPr>
        <w:tc>
          <w:tcPr>
            <w:tcW w:w="4865" w:type="dxa"/>
            <w:vAlign w:val="center"/>
          </w:tcPr>
          <w:p w:rsidR="00CD2430" w:rsidRDefault="00CD2430" w:rsidP="00CD2430">
            <w:pPr>
              <w:pStyle w:val="Prrafodelista"/>
              <w:spacing w:after="200" w:line="276" w:lineRule="auto"/>
              <w:ind w:left="0"/>
              <w:rPr>
                <w:rFonts w:asciiTheme="minorHAnsi" w:hAnsiTheme="minorHAnsi" w:cstheme="minorHAnsi"/>
              </w:rPr>
            </w:pPr>
            <w:r>
              <w:rPr>
                <w:rFonts w:asciiTheme="minorHAnsi" w:hAnsiTheme="minorHAnsi" w:cstheme="minorHAnsi"/>
              </w:rPr>
              <w:t>Certificat vigent “</w:t>
            </w:r>
            <w:r w:rsidRPr="00B135B9">
              <w:rPr>
                <w:rFonts w:asciiTheme="minorHAnsi" w:hAnsiTheme="minorHAnsi" w:cstheme="minorHAnsi"/>
                <w:b/>
              </w:rPr>
              <w:t>carboni neutral</w:t>
            </w:r>
            <w:r>
              <w:rPr>
                <w:rFonts w:asciiTheme="minorHAnsi" w:hAnsiTheme="minorHAnsi" w:cstheme="minorHAnsi"/>
              </w:rPr>
              <w:t>” (segons art. 31 de la Llei 7/2021 de 20 de maig de canvi climàtic i transició energètica):</w:t>
            </w:r>
          </w:p>
          <w:p w:rsidR="00CD2430" w:rsidRPr="00CD2430" w:rsidRDefault="00CD2430" w:rsidP="00CD2430">
            <w:pPr>
              <w:pStyle w:val="Prrafodelista"/>
              <w:spacing w:after="200" w:line="276" w:lineRule="auto"/>
              <w:ind w:left="0"/>
              <w:rPr>
                <w:rFonts w:asciiTheme="minorHAnsi" w:hAnsiTheme="minorHAnsi" w:cstheme="minorHAnsi"/>
                <w:i/>
              </w:rPr>
            </w:pPr>
            <w:r>
              <w:rPr>
                <w:rFonts w:asciiTheme="minorHAnsi" w:hAnsiTheme="minorHAnsi" w:cstheme="minorHAnsi"/>
              </w:rPr>
              <w:t xml:space="preserve">Disposar de certificat d’inscripció en el Registre de Petjada de Carboni, compensació i projectes d’absorció de CO2 del Ministeri de la Transició Ecològica i el Repte Demogràfic d’Espanya (abast 1+2 com a mínim), amb el segell de Compenso i una compensació del 100% de la seva petjada de carboni, actualitzat a l’última versió del càlcul dels factors publicada en la web del Ministeri esmentat. </w:t>
            </w:r>
            <w:r w:rsidRPr="00CD2430">
              <w:rPr>
                <w:rFonts w:asciiTheme="minorHAnsi" w:hAnsiTheme="minorHAnsi" w:cstheme="minorHAnsi"/>
                <w:i/>
              </w:rPr>
              <w:t xml:space="preserve">Per tal de poder atorgar puntuació, caldrà que la inscripció (o documentació de suport a la inscripció) especifiqui que inclou, en l’abast del càlcul d’emissions, l’activitat que és objecte principal del contracte, és a dir: subministrament (inclou transport), instal·lació i/o manteniment d’equipament informàtic i/o audiovisual. S’acceptarà, en cas que el licitador sigui fabricant dels equips </w:t>
            </w:r>
            <w:proofErr w:type="spellStart"/>
            <w:r w:rsidRPr="00CD2430">
              <w:rPr>
                <w:rFonts w:asciiTheme="minorHAnsi" w:hAnsiTheme="minorHAnsi" w:cstheme="minorHAnsi"/>
                <w:i/>
              </w:rPr>
              <w:t>ofertats</w:t>
            </w:r>
            <w:proofErr w:type="spellEnd"/>
            <w:r w:rsidRPr="00CD2430">
              <w:rPr>
                <w:rFonts w:asciiTheme="minorHAnsi" w:hAnsiTheme="minorHAnsi" w:cstheme="minorHAnsi"/>
                <w:i/>
              </w:rPr>
              <w:t>, que el certificat faci referència a la seva fabricació.</w:t>
            </w:r>
          </w:p>
          <w:p w:rsidR="00CD2430" w:rsidRPr="003152F3" w:rsidRDefault="00CD2430" w:rsidP="00CD2430">
            <w:pPr>
              <w:pStyle w:val="Prrafodelista"/>
              <w:spacing w:after="200" w:line="276" w:lineRule="auto"/>
              <w:ind w:left="0"/>
              <w:rPr>
                <w:rFonts w:asciiTheme="minorHAnsi" w:hAnsiTheme="minorHAnsi" w:cstheme="minorHAnsi"/>
              </w:rPr>
            </w:pPr>
            <w:r w:rsidRPr="00CD2430">
              <w:rPr>
                <w:rFonts w:asciiTheme="minorHAnsi" w:hAnsiTheme="minorHAnsi" w:cstheme="minorHAnsi"/>
                <w:i/>
              </w:rPr>
              <w:t>Els certificats genèrics d’empresa no podran ser valorats.</w:t>
            </w:r>
          </w:p>
        </w:tc>
        <w:tc>
          <w:tcPr>
            <w:tcW w:w="3640" w:type="dxa"/>
            <w:vAlign w:val="center"/>
          </w:tcPr>
          <w:p w:rsidR="00CD2430" w:rsidRPr="004C633F" w:rsidRDefault="00CD2430" w:rsidP="00CD2430">
            <w:pPr>
              <w:pStyle w:val="Prrafodelista"/>
              <w:spacing w:after="200" w:line="276" w:lineRule="auto"/>
              <w:ind w:left="0"/>
              <w:jc w:val="center"/>
              <w:rPr>
                <w:rFonts w:asciiTheme="minorHAnsi" w:hAnsiTheme="minorHAnsi" w:cstheme="minorHAnsi"/>
                <w:color w:val="000000"/>
              </w:rPr>
            </w:pPr>
            <w:r w:rsidRPr="004C633F">
              <w:rPr>
                <w:rFonts w:asciiTheme="minorHAnsi" w:hAnsiTheme="minorHAnsi" w:cstheme="minorHAnsi"/>
                <w:color w:val="000000"/>
              </w:rPr>
              <w:t>SÍ / NO</w:t>
            </w:r>
          </w:p>
        </w:tc>
      </w:tr>
      <w:tr w:rsidR="00CD2430" w:rsidRPr="004C633F" w:rsidTr="00D051AE">
        <w:trPr>
          <w:trHeight w:val="2471"/>
        </w:trPr>
        <w:tc>
          <w:tcPr>
            <w:tcW w:w="4865" w:type="dxa"/>
            <w:vAlign w:val="center"/>
          </w:tcPr>
          <w:p w:rsidR="00CD2430" w:rsidRDefault="00CD2430" w:rsidP="00CD2430">
            <w:pPr>
              <w:pStyle w:val="Prrafodelista"/>
              <w:spacing w:after="200" w:line="276" w:lineRule="auto"/>
              <w:ind w:left="0"/>
              <w:rPr>
                <w:rFonts w:asciiTheme="minorHAnsi" w:hAnsiTheme="minorHAnsi" w:cstheme="minorHAnsi"/>
              </w:rPr>
            </w:pPr>
            <w:r>
              <w:rPr>
                <w:rFonts w:asciiTheme="minorHAnsi" w:hAnsiTheme="minorHAnsi" w:cstheme="minorHAnsi"/>
              </w:rPr>
              <w:t xml:space="preserve">Certificació vigent </w:t>
            </w:r>
            <w:r w:rsidRPr="00E7443D">
              <w:rPr>
                <w:rFonts w:asciiTheme="minorHAnsi" w:hAnsiTheme="minorHAnsi" w:cstheme="minorHAnsi"/>
                <w:b/>
              </w:rPr>
              <w:t>EMAS</w:t>
            </w:r>
            <w:r>
              <w:rPr>
                <w:rFonts w:asciiTheme="minorHAnsi" w:hAnsiTheme="minorHAnsi" w:cstheme="minorHAnsi"/>
              </w:rPr>
              <w:t xml:space="preserve"> (segons Reglament (UE) 2017/1505 de la Comissió, de 28 d’agost de 2017, relatiu a la participació voluntària d’organitzacions en un sistema comunitari de gestió i auditoria mediambientals, a fi de contribuir als objectius d’economia circular establerts per la UE tals com la lluita contra la contaminació ambiental de les empreses.</w:t>
            </w:r>
          </w:p>
          <w:p w:rsidR="00CD2430" w:rsidRPr="00CD2430" w:rsidRDefault="00CD2430" w:rsidP="00CD2430">
            <w:pPr>
              <w:pStyle w:val="Prrafodelista"/>
              <w:spacing w:after="200" w:line="276" w:lineRule="auto"/>
              <w:ind w:left="0"/>
              <w:rPr>
                <w:rFonts w:asciiTheme="minorHAnsi" w:hAnsiTheme="minorHAnsi" w:cstheme="minorHAnsi"/>
                <w:i/>
              </w:rPr>
            </w:pPr>
            <w:r w:rsidRPr="00CD2430">
              <w:rPr>
                <w:rFonts w:asciiTheme="minorHAnsi" w:hAnsiTheme="minorHAnsi" w:cstheme="minorHAnsi"/>
                <w:i/>
              </w:rPr>
              <w:t xml:space="preserve">Per tal de poder atorgar puntuació, caldrà que la inscripció (o documentació de suport a la inscripció) especifiqui que els indicadors tinguts en compte en el Sistema de Gestió Mediambiental (SGM) inclouen l’eficiència energètica, eficiència de materials, aigua, residus i/o emissions l’activitat que és </w:t>
            </w:r>
            <w:r w:rsidRPr="00CD2430">
              <w:rPr>
                <w:rFonts w:asciiTheme="minorHAnsi" w:hAnsiTheme="minorHAnsi" w:cstheme="minorHAnsi"/>
                <w:i/>
              </w:rPr>
              <w:lastRenderedPageBreak/>
              <w:t xml:space="preserve">objecte principal del contracte, és a dir: subministrament (inclou transport), instal·lació i/o manteniment d’equipament informàtic i/o audiovisual. S’acceptarà, en cas que el licitador sigui fabricant dels equips </w:t>
            </w:r>
            <w:proofErr w:type="spellStart"/>
            <w:r w:rsidRPr="00CD2430">
              <w:rPr>
                <w:rFonts w:asciiTheme="minorHAnsi" w:hAnsiTheme="minorHAnsi" w:cstheme="minorHAnsi"/>
                <w:i/>
              </w:rPr>
              <w:t>ofertats</w:t>
            </w:r>
            <w:proofErr w:type="spellEnd"/>
            <w:r w:rsidRPr="00CD2430">
              <w:rPr>
                <w:rFonts w:asciiTheme="minorHAnsi" w:hAnsiTheme="minorHAnsi" w:cstheme="minorHAnsi"/>
                <w:i/>
              </w:rPr>
              <w:t>, que el certificat faci referència a la seva fabricació.</w:t>
            </w:r>
          </w:p>
          <w:p w:rsidR="00CD2430" w:rsidRPr="004C633F" w:rsidRDefault="00CD2430" w:rsidP="00CD2430">
            <w:pPr>
              <w:pStyle w:val="Prrafodelista"/>
              <w:spacing w:after="200" w:line="276" w:lineRule="auto"/>
              <w:ind w:left="0"/>
              <w:rPr>
                <w:rFonts w:asciiTheme="minorHAnsi" w:hAnsiTheme="minorHAnsi" w:cstheme="minorHAnsi"/>
              </w:rPr>
            </w:pPr>
            <w:r w:rsidRPr="00CD2430">
              <w:rPr>
                <w:rFonts w:asciiTheme="minorHAnsi" w:hAnsiTheme="minorHAnsi" w:cstheme="minorHAnsi"/>
                <w:i/>
              </w:rPr>
              <w:t>Els certificats genèrics d’empresa no podran ser valorats.</w:t>
            </w:r>
          </w:p>
        </w:tc>
        <w:tc>
          <w:tcPr>
            <w:tcW w:w="3640" w:type="dxa"/>
            <w:vAlign w:val="center"/>
          </w:tcPr>
          <w:p w:rsidR="00CD2430" w:rsidRPr="004C633F" w:rsidRDefault="00CD2430" w:rsidP="00CD2430">
            <w:pPr>
              <w:pStyle w:val="Prrafodelista"/>
              <w:spacing w:after="200" w:line="276" w:lineRule="auto"/>
              <w:ind w:left="0"/>
              <w:jc w:val="center"/>
              <w:rPr>
                <w:rFonts w:asciiTheme="minorHAnsi" w:hAnsiTheme="minorHAnsi" w:cstheme="minorHAnsi"/>
                <w:color w:val="000000"/>
              </w:rPr>
            </w:pPr>
            <w:r w:rsidRPr="004C633F">
              <w:rPr>
                <w:rFonts w:asciiTheme="minorHAnsi" w:hAnsiTheme="minorHAnsi" w:cstheme="minorHAnsi"/>
                <w:color w:val="000000"/>
              </w:rPr>
              <w:lastRenderedPageBreak/>
              <w:t>SÍ / NO</w:t>
            </w:r>
          </w:p>
        </w:tc>
      </w:tr>
    </w:tbl>
    <w:p w:rsidR="000436BA" w:rsidRDefault="000436BA" w:rsidP="0009645E">
      <w:pPr>
        <w:spacing w:after="120" w:line="276" w:lineRule="auto"/>
        <w:jc w:val="both"/>
        <w:rPr>
          <w:rFonts w:asciiTheme="minorHAnsi" w:hAnsiTheme="minorHAnsi" w:cstheme="minorHAnsi"/>
          <w:color w:val="000000"/>
          <w:lang w:eastAsia="zh-CN"/>
        </w:rPr>
      </w:pPr>
    </w:p>
    <w:p w:rsidR="00CD2430" w:rsidRPr="00CD2430" w:rsidRDefault="00CD2430" w:rsidP="0009645E">
      <w:pPr>
        <w:spacing w:after="120" w:line="276" w:lineRule="auto"/>
        <w:jc w:val="both"/>
        <w:rPr>
          <w:rFonts w:asciiTheme="minorHAnsi" w:hAnsiTheme="minorHAnsi" w:cstheme="minorHAnsi"/>
          <w:color w:val="000000"/>
          <w:u w:val="single"/>
          <w:lang w:eastAsia="zh-CN"/>
        </w:rPr>
      </w:pPr>
      <w:r>
        <w:rPr>
          <w:rFonts w:asciiTheme="minorHAnsi" w:hAnsiTheme="minorHAnsi" w:cstheme="minorHAnsi"/>
          <w:color w:val="000000"/>
          <w:u w:val="single"/>
          <w:lang w:eastAsia="zh-CN"/>
        </w:rPr>
        <w:t xml:space="preserve">En cas </w:t>
      </w:r>
      <w:proofErr w:type="spellStart"/>
      <w:r>
        <w:rPr>
          <w:rFonts w:asciiTheme="minorHAnsi" w:hAnsiTheme="minorHAnsi" w:cstheme="minorHAnsi"/>
          <w:color w:val="000000"/>
          <w:u w:val="single"/>
          <w:lang w:eastAsia="zh-CN"/>
        </w:rPr>
        <w:t>d’ofertar</w:t>
      </w:r>
      <w:proofErr w:type="spellEnd"/>
      <w:r>
        <w:rPr>
          <w:rFonts w:asciiTheme="minorHAnsi" w:hAnsiTheme="minorHAnsi" w:cstheme="minorHAnsi"/>
          <w:color w:val="000000"/>
          <w:u w:val="single"/>
          <w:lang w:eastAsia="zh-CN"/>
        </w:rPr>
        <w:t xml:space="preserve"> el Certificat “carboni neutral” i / o el certificat EMAS, s</w:t>
      </w:r>
      <w:r w:rsidRPr="00CD2430">
        <w:rPr>
          <w:rFonts w:asciiTheme="minorHAnsi" w:hAnsiTheme="minorHAnsi" w:cstheme="minorHAnsi"/>
          <w:color w:val="000000"/>
          <w:u w:val="single"/>
          <w:lang w:eastAsia="zh-CN"/>
        </w:rPr>
        <w:t>’adjunta</w:t>
      </w:r>
      <w:r>
        <w:rPr>
          <w:rFonts w:asciiTheme="minorHAnsi" w:hAnsiTheme="minorHAnsi" w:cstheme="minorHAnsi"/>
          <w:color w:val="000000"/>
          <w:u w:val="single"/>
          <w:lang w:eastAsia="zh-CN"/>
        </w:rPr>
        <w:t xml:space="preserve"> documentació acreditativa dels termes del certificat.</w:t>
      </w:r>
    </w:p>
    <w:p w:rsidR="00CD2430" w:rsidRPr="004C633F" w:rsidRDefault="00CD2430" w:rsidP="0009645E">
      <w:pPr>
        <w:spacing w:after="120" w:line="276" w:lineRule="auto"/>
        <w:jc w:val="both"/>
        <w:rPr>
          <w:rFonts w:asciiTheme="minorHAnsi" w:hAnsiTheme="minorHAnsi" w:cstheme="minorHAnsi"/>
          <w:color w:val="000000"/>
          <w:lang w:eastAsia="zh-CN"/>
        </w:rPr>
      </w:pPr>
    </w:p>
    <w:p w:rsidR="005240A4" w:rsidRPr="004C633F" w:rsidRDefault="004C633F" w:rsidP="0009645E">
      <w:pPr>
        <w:spacing w:after="120" w:line="276" w:lineRule="auto"/>
        <w:jc w:val="both"/>
        <w:rPr>
          <w:rFonts w:asciiTheme="minorHAnsi" w:hAnsiTheme="minorHAnsi" w:cstheme="minorHAnsi"/>
          <w:b/>
          <w:u w:val="single"/>
        </w:rPr>
      </w:pPr>
      <w:r w:rsidRPr="004C633F">
        <w:rPr>
          <w:rFonts w:asciiTheme="minorHAnsi" w:hAnsiTheme="minorHAnsi" w:cstheme="minorHAnsi"/>
          <w:b/>
          <w:u w:val="single"/>
        </w:rPr>
        <w:t>2. Oferta econòmica:</w:t>
      </w:r>
    </w:p>
    <w:tbl>
      <w:tblPr>
        <w:tblStyle w:val="Tablaconcuadrcula"/>
        <w:tblpPr w:leftFromText="141" w:rightFromText="141" w:vertAnchor="text" w:horzAnchor="margin" w:tblpY="131"/>
        <w:tblW w:w="8525" w:type="dxa"/>
        <w:tblLook w:val="04A0" w:firstRow="1" w:lastRow="0" w:firstColumn="1" w:lastColumn="0" w:noHBand="0" w:noVBand="1"/>
      </w:tblPr>
      <w:tblGrid>
        <w:gridCol w:w="1945"/>
        <w:gridCol w:w="1662"/>
        <w:gridCol w:w="1547"/>
        <w:gridCol w:w="1454"/>
        <w:gridCol w:w="1917"/>
      </w:tblGrid>
      <w:tr w:rsidR="00F156CD" w:rsidRPr="004C633F" w:rsidTr="005240A4">
        <w:trPr>
          <w:trHeight w:val="488"/>
        </w:trPr>
        <w:tc>
          <w:tcPr>
            <w:tcW w:w="1945" w:type="dxa"/>
            <w:shd w:val="clear" w:color="auto" w:fill="C6D9F1" w:themeFill="text2" w:themeFillTint="33"/>
            <w:vAlign w:val="center"/>
          </w:tcPr>
          <w:p w:rsidR="00F156CD" w:rsidRPr="004C633F" w:rsidRDefault="00F156CD" w:rsidP="00F156CD">
            <w:pPr>
              <w:suppressAutoHyphens/>
              <w:autoSpaceDE w:val="0"/>
              <w:spacing w:after="120"/>
              <w:jc w:val="center"/>
              <w:rPr>
                <w:rFonts w:asciiTheme="minorHAnsi" w:hAnsiTheme="minorHAnsi" w:cstheme="minorHAnsi"/>
                <w:b/>
                <w:color w:val="000000"/>
                <w:lang w:eastAsia="zh-CN"/>
              </w:rPr>
            </w:pPr>
            <w:r w:rsidRPr="004C633F">
              <w:rPr>
                <w:rFonts w:asciiTheme="minorHAnsi" w:hAnsiTheme="minorHAnsi" w:cstheme="minorHAnsi"/>
                <w:b/>
                <w:color w:val="000000"/>
                <w:lang w:eastAsia="zh-CN"/>
              </w:rPr>
              <w:t>CONCEPTE</w:t>
            </w:r>
          </w:p>
        </w:tc>
        <w:tc>
          <w:tcPr>
            <w:tcW w:w="1662" w:type="dxa"/>
            <w:shd w:val="clear" w:color="auto" w:fill="C6D9F1" w:themeFill="text2" w:themeFillTint="33"/>
            <w:vAlign w:val="center"/>
          </w:tcPr>
          <w:p w:rsidR="00F156CD" w:rsidRPr="004C633F" w:rsidRDefault="00F156CD" w:rsidP="00F156CD">
            <w:pPr>
              <w:suppressAutoHyphens/>
              <w:autoSpaceDE w:val="0"/>
              <w:spacing w:after="120"/>
              <w:jc w:val="center"/>
              <w:rPr>
                <w:rFonts w:asciiTheme="minorHAnsi" w:hAnsiTheme="minorHAnsi" w:cstheme="minorHAnsi"/>
                <w:b/>
                <w:color w:val="FF0000"/>
                <w:lang w:eastAsia="zh-CN"/>
              </w:rPr>
            </w:pPr>
            <w:r w:rsidRPr="004C633F">
              <w:rPr>
                <w:rFonts w:asciiTheme="minorHAnsi" w:hAnsiTheme="minorHAnsi" w:cstheme="minorHAnsi"/>
                <w:b/>
                <w:color w:val="FF0000"/>
                <w:lang w:eastAsia="zh-CN"/>
              </w:rPr>
              <w:t>PREU MÀXIM</w:t>
            </w:r>
          </w:p>
          <w:p w:rsidR="00F156CD" w:rsidRPr="004C633F" w:rsidRDefault="00F156CD" w:rsidP="00F156CD">
            <w:pPr>
              <w:suppressAutoHyphens/>
              <w:autoSpaceDE w:val="0"/>
              <w:spacing w:after="120"/>
              <w:jc w:val="center"/>
              <w:rPr>
                <w:rFonts w:asciiTheme="minorHAnsi" w:hAnsiTheme="minorHAnsi" w:cstheme="minorHAnsi"/>
                <w:b/>
                <w:color w:val="FF0000"/>
                <w:lang w:eastAsia="zh-CN"/>
              </w:rPr>
            </w:pPr>
            <w:r w:rsidRPr="004C633F">
              <w:rPr>
                <w:rFonts w:asciiTheme="minorHAnsi" w:hAnsiTheme="minorHAnsi" w:cstheme="minorHAnsi"/>
                <w:b/>
                <w:color w:val="FF0000"/>
                <w:lang w:eastAsia="zh-CN"/>
              </w:rPr>
              <w:t>(IVA exclòs)</w:t>
            </w:r>
          </w:p>
        </w:tc>
        <w:tc>
          <w:tcPr>
            <w:tcW w:w="1547" w:type="dxa"/>
            <w:shd w:val="clear" w:color="auto" w:fill="C6D9F1" w:themeFill="text2" w:themeFillTint="33"/>
            <w:vAlign w:val="center"/>
          </w:tcPr>
          <w:p w:rsidR="00F156CD" w:rsidRPr="004C633F" w:rsidRDefault="00F156CD" w:rsidP="00F156CD">
            <w:pPr>
              <w:suppressAutoHyphens/>
              <w:autoSpaceDE w:val="0"/>
              <w:spacing w:after="120"/>
              <w:jc w:val="center"/>
              <w:rPr>
                <w:rFonts w:asciiTheme="minorHAnsi" w:hAnsiTheme="minorHAnsi" w:cstheme="minorHAnsi"/>
                <w:b/>
                <w:color w:val="000000"/>
                <w:lang w:eastAsia="zh-CN"/>
              </w:rPr>
            </w:pPr>
            <w:r w:rsidRPr="004C633F">
              <w:rPr>
                <w:rFonts w:asciiTheme="minorHAnsi" w:hAnsiTheme="minorHAnsi" w:cstheme="minorHAnsi"/>
                <w:b/>
                <w:color w:val="000000"/>
                <w:lang w:eastAsia="zh-CN"/>
              </w:rPr>
              <w:t>PREU OFERTAT</w:t>
            </w:r>
          </w:p>
          <w:p w:rsidR="00F156CD" w:rsidRPr="004C633F" w:rsidRDefault="00F156CD" w:rsidP="00F156CD">
            <w:pPr>
              <w:suppressAutoHyphens/>
              <w:autoSpaceDE w:val="0"/>
              <w:spacing w:after="120"/>
              <w:jc w:val="center"/>
              <w:rPr>
                <w:rFonts w:asciiTheme="minorHAnsi" w:hAnsiTheme="minorHAnsi" w:cstheme="minorHAnsi"/>
                <w:b/>
                <w:color w:val="000000"/>
                <w:lang w:eastAsia="zh-CN"/>
              </w:rPr>
            </w:pPr>
            <w:r w:rsidRPr="004C633F">
              <w:rPr>
                <w:rFonts w:asciiTheme="minorHAnsi" w:hAnsiTheme="minorHAnsi" w:cstheme="minorHAnsi"/>
                <w:b/>
                <w:color w:val="000000"/>
                <w:lang w:eastAsia="zh-CN"/>
              </w:rPr>
              <w:t>(IVA exclòs)</w:t>
            </w:r>
          </w:p>
        </w:tc>
        <w:tc>
          <w:tcPr>
            <w:tcW w:w="1454" w:type="dxa"/>
            <w:shd w:val="clear" w:color="auto" w:fill="C6D9F1" w:themeFill="text2" w:themeFillTint="33"/>
            <w:vAlign w:val="center"/>
          </w:tcPr>
          <w:p w:rsidR="00F156CD" w:rsidRPr="004C633F" w:rsidRDefault="00F156CD" w:rsidP="00F156CD">
            <w:pPr>
              <w:suppressAutoHyphens/>
              <w:autoSpaceDE w:val="0"/>
              <w:spacing w:after="120"/>
              <w:jc w:val="center"/>
              <w:rPr>
                <w:rFonts w:asciiTheme="minorHAnsi" w:hAnsiTheme="minorHAnsi" w:cstheme="minorHAnsi"/>
                <w:b/>
                <w:color w:val="000000"/>
                <w:lang w:eastAsia="zh-CN"/>
              </w:rPr>
            </w:pPr>
            <w:r w:rsidRPr="004C633F">
              <w:rPr>
                <w:rFonts w:asciiTheme="minorHAnsi" w:hAnsiTheme="minorHAnsi" w:cstheme="minorHAnsi"/>
                <w:b/>
                <w:color w:val="000000"/>
                <w:lang w:eastAsia="zh-CN"/>
              </w:rPr>
              <w:t>IMPORT</w:t>
            </w:r>
          </w:p>
          <w:p w:rsidR="00F156CD" w:rsidRPr="004C633F" w:rsidRDefault="00F156CD" w:rsidP="00F156CD">
            <w:pPr>
              <w:suppressAutoHyphens/>
              <w:autoSpaceDE w:val="0"/>
              <w:spacing w:after="120"/>
              <w:jc w:val="center"/>
              <w:rPr>
                <w:rFonts w:asciiTheme="minorHAnsi" w:hAnsiTheme="minorHAnsi" w:cstheme="minorHAnsi"/>
                <w:b/>
                <w:color w:val="000000"/>
                <w:lang w:eastAsia="zh-CN"/>
              </w:rPr>
            </w:pPr>
            <w:r w:rsidRPr="004C633F">
              <w:rPr>
                <w:rFonts w:asciiTheme="minorHAnsi" w:hAnsiTheme="minorHAnsi" w:cstheme="minorHAnsi"/>
                <w:b/>
                <w:color w:val="000000"/>
                <w:lang w:eastAsia="zh-CN"/>
              </w:rPr>
              <w:t>(21% IVA)</w:t>
            </w:r>
          </w:p>
        </w:tc>
        <w:tc>
          <w:tcPr>
            <w:tcW w:w="1917" w:type="dxa"/>
            <w:shd w:val="clear" w:color="auto" w:fill="C6D9F1" w:themeFill="text2" w:themeFillTint="33"/>
            <w:vAlign w:val="center"/>
          </w:tcPr>
          <w:p w:rsidR="00F156CD" w:rsidRPr="004C633F" w:rsidRDefault="00F156CD" w:rsidP="00F156CD">
            <w:pPr>
              <w:suppressAutoHyphens/>
              <w:autoSpaceDE w:val="0"/>
              <w:spacing w:after="120"/>
              <w:jc w:val="center"/>
              <w:rPr>
                <w:rFonts w:asciiTheme="minorHAnsi" w:hAnsiTheme="minorHAnsi" w:cstheme="minorHAnsi"/>
                <w:b/>
                <w:color w:val="000000"/>
                <w:lang w:eastAsia="zh-CN"/>
              </w:rPr>
            </w:pPr>
            <w:r w:rsidRPr="004C633F">
              <w:rPr>
                <w:rFonts w:asciiTheme="minorHAnsi" w:hAnsiTheme="minorHAnsi" w:cstheme="minorHAnsi"/>
                <w:b/>
                <w:color w:val="000000"/>
                <w:lang w:eastAsia="zh-CN"/>
              </w:rPr>
              <w:t>PREU OFERTAT</w:t>
            </w:r>
          </w:p>
          <w:p w:rsidR="00F156CD" w:rsidRPr="004C633F" w:rsidRDefault="00F156CD" w:rsidP="00F156CD">
            <w:pPr>
              <w:suppressAutoHyphens/>
              <w:autoSpaceDE w:val="0"/>
              <w:spacing w:after="120"/>
              <w:jc w:val="center"/>
              <w:rPr>
                <w:rFonts w:asciiTheme="minorHAnsi" w:hAnsiTheme="minorHAnsi" w:cstheme="minorHAnsi"/>
                <w:b/>
                <w:color w:val="000000"/>
                <w:lang w:eastAsia="zh-CN"/>
              </w:rPr>
            </w:pPr>
            <w:r w:rsidRPr="004C633F">
              <w:rPr>
                <w:rFonts w:asciiTheme="minorHAnsi" w:hAnsiTheme="minorHAnsi" w:cstheme="minorHAnsi"/>
                <w:b/>
                <w:color w:val="000000"/>
                <w:lang w:eastAsia="zh-CN"/>
              </w:rPr>
              <w:t>(IVA inclòs)</w:t>
            </w:r>
          </w:p>
        </w:tc>
      </w:tr>
      <w:tr w:rsidR="00F156CD" w:rsidRPr="004C633F" w:rsidTr="005240A4">
        <w:trPr>
          <w:trHeight w:val="407"/>
        </w:trPr>
        <w:tc>
          <w:tcPr>
            <w:tcW w:w="1945" w:type="dxa"/>
            <w:vAlign w:val="center"/>
          </w:tcPr>
          <w:p w:rsidR="00F156CD" w:rsidRPr="004C633F" w:rsidRDefault="00F156CD" w:rsidP="000436BA">
            <w:pPr>
              <w:suppressAutoHyphens/>
              <w:autoSpaceDE w:val="0"/>
              <w:spacing w:after="120"/>
              <w:rPr>
                <w:rFonts w:asciiTheme="minorHAnsi" w:hAnsiTheme="minorHAnsi" w:cstheme="minorHAnsi"/>
                <w:color w:val="000000"/>
                <w:lang w:eastAsia="zh-CN"/>
              </w:rPr>
            </w:pPr>
            <w:r w:rsidRPr="004C633F">
              <w:rPr>
                <w:rFonts w:asciiTheme="minorHAnsi" w:hAnsiTheme="minorHAnsi" w:cstheme="minorHAnsi"/>
                <w:b/>
                <w:bCs/>
                <w:color w:val="000000"/>
              </w:rPr>
              <w:t>Oferta econòmica global</w:t>
            </w:r>
          </w:p>
        </w:tc>
        <w:tc>
          <w:tcPr>
            <w:tcW w:w="1662" w:type="dxa"/>
            <w:vAlign w:val="center"/>
          </w:tcPr>
          <w:p w:rsidR="00F156CD" w:rsidRPr="004C633F" w:rsidRDefault="000436BA" w:rsidP="00AB74A3">
            <w:pPr>
              <w:jc w:val="center"/>
              <w:rPr>
                <w:rFonts w:asciiTheme="minorHAnsi" w:hAnsiTheme="minorHAnsi" w:cstheme="minorHAnsi"/>
                <w:b/>
                <w:bCs/>
                <w:color w:val="000000"/>
              </w:rPr>
            </w:pPr>
            <w:r w:rsidRPr="004C633F">
              <w:rPr>
                <w:rFonts w:asciiTheme="minorHAnsi" w:hAnsiTheme="minorHAnsi" w:cstheme="minorHAnsi"/>
                <w:b/>
                <w:color w:val="FF0000"/>
              </w:rPr>
              <w:t xml:space="preserve">195.192,82 </w:t>
            </w:r>
            <w:r w:rsidR="00394B45" w:rsidRPr="004C633F">
              <w:rPr>
                <w:rFonts w:asciiTheme="minorHAnsi" w:hAnsiTheme="minorHAnsi" w:cstheme="minorHAnsi"/>
                <w:b/>
                <w:bCs/>
                <w:color w:val="FF0000"/>
              </w:rPr>
              <w:t>€</w:t>
            </w:r>
          </w:p>
        </w:tc>
        <w:tc>
          <w:tcPr>
            <w:tcW w:w="1547" w:type="dxa"/>
            <w:vAlign w:val="center"/>
          </w:tcPr>
          <w:p w:rsidR="00F156CD" w:rsidRPr="004C633F" w:rsidRDefault="00F156CD" w:rsidP="00F156CD">
            <w:pPr>
              <w:suppressAutoHyphens/>
              <w:autoSpaceDE w:val="0"/>
              <w:spacing w:after="120"/>
              <w:jc w:val="center"/>
              <w:rPr>
                <w:rFonts w:asciiTheme="minorHAnsi" w:hAnsiTheme="minorHAnsi" w:cstheme="minorHAnsi"/>
                <w:color w:val="000000"/>
                <w:lang w:eastAsia="zh-CN"/>
              </w:rPr>
            </w:pPr>
          </w:p>
        </w:tc>
        <w:tc>
          <w:tcPr>
            <w:tcW w:w="1454" w:type="dxa"/>
            <w:vAlign w:val="center"/>
          </w:tcPr>
          <w:p w:rsidR="00F156CD" w:rsidRPr="004C633F" w:rsidRDefault="00F156CD" w:rsidP="00F156CD">
            <w:pPr>
              <w:suppressAutoHyphens/>
              <w:autoSpaceDE w:val="0"/>
              <w:spacing w:after="120"/>
              <w:jc w:val="center"/>
              <w:rPr>
                <w:rFonts w:asciiTheme="minorHAnsi" w:hAnsiTheme="minorHAnsi" w:cstheme="minorHAnsi"/>
                <w:color w:val="000000"/>
                <w:lang w:eastAsia="zh-CN"/>
              </w:rPr>
            </w:pPr>
          </w:p>
        </w:tc>
        <w:tc>
          <w:tcPr>
            <w:tcW w:w="1917" w:type="dxa"/>
            <w:vAlign w:val="center"/>
          </w:tcPr>
          <w:p w:rsidR="00F156CD" w:rsidRPr="004C633F" w:rsidRDefault="00F156CD" w:rsidP="00F156CD">
            <w:pPr>
              <w:suppressAutoHyphens/>
              <w:autoSpaceDE w:val="0"/>
              <w:spacing w:after="120"/>
              <w:jc w:val="center"/>
              <w:rPr>
                <w:rFonts w:asciiTheme="minorHAnsi" w:hAnsiTheme="minorHAnsi" w:cstheme="minorHAnsi"/>
                <w:color w:val="000000"/>
                <w:lang w:eastAsia="zh-CN"/>
              </w:rPr>
            </w:pPr>
          </w:p>
        </w:tc>
      </w:tr>
    </w:tbl>
    <w:p w:rsidR="00594F3C" w:rsidRPr="004C633F" w:rsidRDefault="00594F3C" w:rsidP="007501AB">
      <w:pPr>
        <w:tabs>
          <w:tab w:val="left" w:pos="2711"/>
        </w:tabs>
        <w:suppressAutoHyphens/>
        <w:rPr>
          <w:rFonts w:asciiTheme="minorHAnsi" w:hAnsiTheme="minorHAnsi" w:cstheme="minorHAnsi"/>
          <w:lang w:eastAsia="zh-CN"/>
        </w:rPr>
      </w:pPr>
    </w:p>
    <w:p w:rsidR="004C633F" w:rsidRPr="004C633F" w:rsidRDefault="004C633F" w:rsidP="00394B45">
      <w:pPr>
        <w:pStyle w:val="Sangradetextonormal"/>
        <w:ind w:left="708"/>
        <w:jc w:val="center"/>
        <w:rPr>
          <w:rFonts w:asciiTheme="minorHAnsi" w:hAnsiTheme="minorHAnsi" w:cstheme="minorHAnsi"/>
          <w:i/>
          <w:sz w:val="22"/>
          <w:szCs w:val="22"/>
        </w:rPr>
      </w:pPr>
    </w:p>
    <w:tbl>
      <w:tblPr>
        <w:tblW w:w="66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20"/>
        <w:gridCol w:w="1843"/>
      </w:tblGrid>
      <w:tr w:rsidR="004C633F" w:rsidRPr="004C633F" w:rsidTr="004C633F">
        <w:trPr>
          <w:trHeight w:val="13"/>
        </w:trPr>
        <w:tc>
          <w:tcPr>
            <w:tcW w:w="4820" w:type="dxa"/>
            <w:shd w:val="clear" w:color="auto" w:fill="C6D9F1" w:themeFill="text2" w:themeFillTint="33"/>
            <w:noWrap/>
            <w:vAlign w:val="center"/>
            <w:hideMark/>
          </w:tcPr>
          <w:p w:rsidR="004C633F" w:rsidRPr="004C633F" w:rsidRDefault="004C633F" w:rsidP="00B05B45">
            <w:pPr>
              <w:jc w:val="center"/>
              <w:rPr>
                <w:rFonts w:asciiTheme="minorHAnsi" w:hAnsiTheme="minorHAnsi" w:cstheme="minorHAnsi"/>
                <w:b/>
                <w:bCs/>
                <w:color w:val="000000"/>
              </w:rPr>
            </w:pPr>
            <w:r>
              <w:rPr>
                <w:rFonts w:asciiTheme="minorHAnsi" w:hAnsiTheme="minorHAnsi" w:cstheme="minorHAnsi"/>
                <w:b/>
                <w:bCs/>
                <w:color w:val="000000"/>
              </w:rPr>
              <w:t>Desglossament oferta econòmica global</w:t>
            </w:r>
          </w:p>
        </w:tc>
        <w:tc>
          <w:tcPr>
            <w:tcW w:w="1843" w:type="dxa"/>
            <w:shd w:val="clear" w:color="auto" w:fill="C6D9F1" w:themeFill="text2" w:themeFillTint="33"/>
            <w:vAlign w:val="center"/>
            <w:hideMark/>
          </w:tcPr>
          <w:p w:rsidR="004C633F" w:rsidRPr="004C633F" w:rsidRDefault="004C633F" w:rsidP="004C633F">
            <w:pPr>
              <w:jc w:val="center"/>
              <w:rPr>
                <w:rFonts w:asciiTheme="minorHAnsi" w:hAnsiTheme="minorHAnsi" w:cstheme="minorHAnsi"/>
                <w:b/>
                <w:bCs/>
                <w:color w:val="000000"/>
              </w:rPr>
            </w:pPr>
            <w:r w:rsidRPr="004C633F">
              <w:rPr>
                <w:rFonts w:asciiTheme="minorHAnsi" w:hAnsiTheme="minorHAnsi" w:cstheme="minorHAnsi"/>
                <w:b/>
                <w:bCs/>
                <w:color w:val="000000"/>
              </w:rPr>
              <w:t xml:space="preserve"> Preu </w:t>
            </w:r>
            <w:proofErr w:type="spellStart"/>
            <w:r>
              <w:rPr>
                <w:rFonts w:asciiTheme="minorHAnsi" w:hAnsiTheme="minorHAnsi" w:cstheme="minorHAnsi"/>
                <w:b/>
                <w:bCs/>
                <w:color w:val="000000"/>
              </w:rPr>
              <w:t>ofertat</w:t>
            </w:r>
            <w:proofErr w:type="spellEnd"/>
            <w:r w:rsidRPr="004C633F">
              <w:rPr>
                <w:rFonts w:asciiTheme="minorHAnsi" w:hAnsiTheme="minorHAnsi" w:cstheme="minorHAnsi"/>
                <w:b/>
                <w:bCs/>
                <w:color w:val="000000"/>
              </w:rPr>
              <w:t xml:space="preserve"> (abans d’IVA) </w:t>
            </w:r>
          </w:p>
        </w:tc>
      </w:tr>
      <w:tr w:rsidR="004C633F" w:rsidRPr="004C633F" w:rsidTr="004C633F">
        <w:trPr>
          <w:trHeight w:val="13"/>
        </w:trPr>
        <w:tc>
          <w:tcPr>
            <w:tcW w:w="4820" w:type="dxa"/>
            <w:shd w:val="clear" w:color="auto" w:fill="auto"/>
            <w:vAlign w:val="center"/>
            <w:hideMark/>
          </w:tcPr>
          <w:p w:rsidR="004C633F" w:rsidRPr="004C633F" w:rsidRDefault="004C633F" w:rsidP="00B05B45">
            <w:pPr>
              <w:rPr>
                <w:rFonts w:asciiTheme="minorHAnsi" w:hAnsiTheme="minorHAnsi" w:cstheme="minorHAnsi"/>
                <w:color w:val="000000"/>
              </w:rPr>
            </w:pPr>
            <w:r>
              <w:rPr>
                <w:rFonts w:asciiTheme="minorHAnsi" w:hAnsiTheme="minorHAnsi" w:cstheme="minorHAnsi"/>
                <w:color w:val="000000"/>
              </w:rPr>
              <w:t>Equipament</w:t>
            </w:r>
          </w:p>
        </w:tc>
        <w:tc>
          <w:tcPr>
            <w:tcW w:w="1843" w:type="dxa"/>
            <w:shd w:val="clear" w:color="auto" w:fill="auto"/>
            <w:vAlign w:val="center"/>
          </w:tcPr>
          <w:p w:rsidR="004C633F" w:rsidRPr="004C633F" w:rsidRDefault="004C633F" w:rsidP="00B05B45">
            <w:pPr>
              <w:jc w:val="center"/>
              <w:rPr>
                <w:rFonts w:asciiTheme="minorHAnsi" w:hAnsiTheme="minorHAnsi" w:cstheme="minorHAnsi"/>
                <w:color w:val="000000"/>
              </w:rPr>
            </w:pPr>
          </w:p>
        </w:tc>
      </w:tr>
      <w:tr w:rsidR="004C633F" w:rsidRPr="004C633F" w:rsidTr="004C633F">
        <w:trPr>
          <w:trHeight w:val="13"/>
        </w:trPr>
        <w:tc>
          <w:tcPr>
            <w:tcW w:w="4820" w:type="dxa"/>
            <w:shd w:val="clear" w:color="auto" w:fill="auto"/>
            <w:noWrap/>
            <w:vAlign w:val="center"/>
            <w:hideMark/>
          </w:tcPr>
          <w:p w:rsidR="004C633F" w:rsidRPr="004C633F" w:rsidRDefault="004C633F" w:rsidP="00B05B45">
            <w:pPr>
              <w:rPr>
                <w:rFonts w:asciiTheme="minorHAnsi" w:hAnsiTheme="minorHAnsi" w:cstheme="minorHAnsi"/>
                <w:color w:val="000000"/>
              </w:rPr>
            </w:pPr>
            <w:r>
              <w:rPr>
                <w:rFonts w:asciiTheme="minorHAnsi" w:hAnsiTheme="minorHAnsi" w:cstheme="minorHAnsi"/>
                <w:color w:val="000000"/>
              </w:rPr>
              <w:t>Instal·lació</w:t>
            </w:r>
          </w:p>
        </w:tc>
        <w:tc>
          <w:tcPr>
            <w:tcW w:w="1843" w:type="dxa"/>
            <w:shd w:val="clear" w:color="auto" w:fill="auto"/>
            <w:vAlign w:val="center"/>
          </w:tcPr>
          <w:p w:rsidR="004C633F" w:rsidRPr="004C633F" w:rsidRDefault="004C633F" w:rsidP="00B05B45">
            <w:pPr>
              <w:jc w:val="center"/>
              <w:rPr>
                <w:rFonts w:asciiTheme="minorHAnsi" w:hAnsiTheme="minorHAnsi" w:cstheme="minorHAnsi"/>
                <w:color w:val="000000"/>
              </w:rPr>
            </w:pPr>
          </w:p>
        </w:tc>
      </w:tr>
      <w:tr w:rsidR="004C633F" w:rsidRPr="004C633F" w:rsidTr="004C633F">
        <w:trPr>
          <w:trHeight w:val="13"/>
        </w:trPr>
        <w:tc>
          <w:tcPr>
            <w:tcW w:w="4820" w:type="dxa"/>
            <w:shd w:val="clear" w:color="auto" w:fill="auto"/>
            <w:noWrap/>
            <w:vAlign w:val="center"/>
            <w:hideMark/>
          </w:tcPr>
          <w:p w:rsidR="004C633F" w:rsidRPr="004C633F" w:rsidRDefault="004C633F" w:rsidP="00B05B45">
            <w:pPr>
              <w:rPr>
                <w:rFonts w:asciiTheme="minorHAnsi" w:hAnsiTheme="minorHAnsi" w:cstheme="minorHAnsi"/>
                <w:color w:val="000000"/>
              </w:rPr>
            </w:pPr>
            <w:r>
              <w:rPr>
                <w:rFonts w:asciiTheme="minorHAnsi" w:hAnsiTheme="minorHAnsi" w:cstheme="minorHAnsi"/>
                <w:color w:val="000000"/>
              </w:rPr>
              <w:t>Manteniment 5 anys</w:t>
            </w:r>
          </w:p>
        </w:tc>
        <w:tc>
          <w:tcPr>
            <w:tcW w:w="1843" w:type="dxa"/>
            <w:shd w:val="clear" w:color="auto" w:fill="auto"/>
            <w:vAlign w:val="center"/>
          </w:tcPr>
          <w:p w:rsidR="004C633F" w:rsidRPr="004C633F" w:rsidRDefault="004C633F" w:rsidP="00B05B45">
            <w:pPr>
              <w:jc w:val="center"/>
              <w:rPr>
                <w:rFonts w:asciiTheme="minorHAnsi" w:hAnsiTheme="minorHAnsi" w:cstheme="minorHAnsi"/>
                <w:color w:val="000000"/>
              </w:rPr>
            </w:pPr>
          </w:p>
        </w:tc>
      </w:tr>
      <w:tr w:rsidR="004C633F" w:rsidRPr="004C633F" w:rsidTr="004C633F">
        <w:trPr>
          <w:trHeight w:val="13"/>
        </w:trPr>
        <w:tc>
          <w:tcPr>
            <w:tcW w:w="4820" w:type="dxa"/>
            <w:shd w:val="clear" w:color="auto" w:fill="auto"/>
            <w:noWrap/>
            <w:vAlign w:val="center"/>
            <w:hideMark/>
          </w:tcPr>
          <w:p w:rsidR="004C633F" w:rsidRPr="004C633F" w:rsidRDefault="004C633F" w:rsidP="00B05B45">
            <w:pPr>
              <w:rPr>
                <w:rFonts w:asciiTheme="minorHAnsi" w:hAnsiTheme="minorHAnsi" w:cstheme="minorHAnsi"/>
                <w:color w:val="000000"/>
              </w:rPr>
            </w:pPr>
            <w:r>
              <w:rPr>
                <w:rFonts w:asciiTheme="minorHAnsi" w:hAnsiTheme="minorHAnsi" w:cstheme="minorHAnsi"/>
              </w:rPr>
              <w:t>Ordinadors i monitors addicionals</w:t>
            </w:r>
          </w:p>
        </w:tc>
        <w:tc>
          <w:tcPr>
            <w:tcW w:w="1843" w:type="dxa"/>
            <w:shd w:val="clear" w:color="auto" w:fill="auto"/>
            <w:vAlign w:val="center"/>
          </w:tcPr>
          <w:p w:rsidR="004C633F" w:rsidRPr="004C633F" w:rsidRDefault="004C633F" w:rsidP="00B05B45">
            <w:pPr>
              <w:jc w:val="center"/>
              <w:rPr>
                <w:rFonts w:asciiTheme="minorHAnsi" w:hAnsiTheme="minorHAnsi" w:cstheme="minorHAnsi"/>
                <w:color w:val="000000"/>
              </w:rPr>
            </w:pPr>
          </w:p>
        </w:tc>
      </w:tr>
      <w:tr w:rsidR="004C633F" w:rsidRPr="004C633F" w:rsidTr="004C633F">
        <w:trPr>
          <w:trHeight w:val="13"/>
        </w:trPr>
        <w:tc>
          <w:tcPr>
            <w:tcW w:w="4820" w:type="dxa"/>
            <w:shd w:val="clear" w:color="auto" w:fill="auto"/>
            <w:noWrap/>
            <w:vAlign w:val="center"/>
          </w:tcPr>
          <w:p w:rsidR="004C633F" w:rsidRDefault="004C633F" w:rsidP="00B05B45">
            <w:pPr>
              <w:rPr>
                <w:rFonts w:asciiTheme="minorHAnsi" w:hAnsiTheme="minorHAnsi" w:cstheme="minorHAnsi"/>
              </w:rPr>
            </w:pPr>
            <w:r>
              <w:rPr>
                <w:rFonts w:asciiTheme="minorHAnsi" w:hAnsiTheme="minorHAnsi" w:cstheme="minorHAnsi"/>
              </w:rPr>
              <w:t>TOTAL (*)</w:t>
            </w:r>
          </w:p>
        </w:tc>
        <w:tc>
          <w:tcPr>
            <w:tcW w:w="1843" w:type="dxa"/>
            <w:shd w:val="clear" w:color="auto" w:fill="auto"/>
            <w:vAlign w:val="center"/>
          </w:tcPr>
          <w:p w:rsidR="004C633F" w:rsidRPr="004C633F" w:rsidRDefault="004C633F" w:rsidP="00B05B45">
            <w:pPr>
              <w:jc w:val="center"/>
              <w:rPr>
                <w:rFonts w:asciiTheme="minorHAnsi" w:hAnsiTheme="minorHAnsi" w:cstheme="minorHAnsi"/>
                <w:color w:val="000000"/>
              </w:rPr>
            </w:pPr>
          </w:p>
        </w:tc>
      </w:tr>
    </w:tbl>
    <w:p w:rsidR="004C633F" w:rsidRPr="004C633F" w:rsidRDefault="004C633F" w:rsidP="00394B45">
      <w:pPr>
        <w:pStyle w:val="Sangradetextonormal"/>
        <w:ind w:left="708"/>
        <w:jc w:val="center"/>
        <w:rPr>
          <w:rFonts w:asciiTheme="minorHAnsi" w:hAnsiTheme="minorHAnsi" w:cstheme="minorHAnsi"/>
          <w:i/>
          <w:sz w:val="22"/>
          <w:szCs w:val="22"/>
        </w:rPr>
      </w:pPr>
    </w:p>
    <w:p w:rsidR="004C633F" w:rsidRPr="004C633F" w:rsidRDefault="004C633F" w:rsidP="00394B45">
      <w:pPr>
        <w:pStyle w:val="Sangradetextonormal"/>
        <w:ind w:left="708"/>
        <w:jc w:val="center"/>
        <w:rPr>
          <w:rFonts w:asciiTheme="minorHAnsi" w:hAnsiTheme="minorHAnsi" w:cstheme="minorHAnsi"/>
          <w:i/>
          <w:sz w:val="22"/>
          <w:szCs w:val="22"/>
        </w:rPr>
      </w:pPr>
      <w:r>
        <w:rPr>
          <w:rFonts w:asciiTheme="minorHAnsi" w:hAnsiTheme="minorHAnsi" w:cstheme="minorHAnsi"/>
          <w:i/>
          <w:sz w:val="22"/>
          <w:szCs w:val="22"/>
        </w:rPr>
        <w:t>(*) L’import total del desglossament ha de coincidir amb l’import d’oferta econòmica global ofert en la taula superior.</w:t>
      </w:r>
    </w:p>
    <w:p w:rsidR="004C633F" w:rsidRPr="004C633F" w:rsidRDefault="004C633F" w:rsidP="00394B45">
      <w:pPr>
        <w:pStyle w:val="Sangradetextonormal"/>
        <w:ind w:left="708"/>
        <w:jc w:val="center"/>
        <w:rPr>
          <w:rFonts w:asciiTheme="minorHAnsi" w:hAnsiTheme="minorHAnsi" w:cstheme="minorHAnsi"/>
          <w:i/>
          <w:sz w:val="22"/>
          <w:szCs w:val="22"/>
        </w:rPr>
      </w:pPr>
    </w:p>
    <w:p w:rsidR="000436BA" w:rsidRPr="004C633F" w:rsidRDefault="000436BA" w:rsidP="00394B45">
      <w:pPr>
        <w:pStyle w:val="Sangradetextonormal"/>
        <w:pBdr>
          <w:bottom w:val="single" w:sz="12" w:space="1" w:color="auto"/>
        </w:pBdr>
        <w:ind w:left="708"/>
        <w:jc w:val="center"/>
        <w:rPr>
          <w:rFonts w:asciiTheme="minorHAnsi" w:hAnsiTheme="minorHAnsi" w:cstheme="minorHAnsi"/>
          <w:i/>
          <w:sz w:val="22"/>
          <w:szCs w:val="22"/>
        </w:rPr>
      </w:pPr>
    </w:p>
    <w:p w:rsidR="004C633F" w:rsidRPr="004C633F" w:rsidRDefault="004C633F" w:rsidP="00394B45">
      <w:pPr>
        <w:pStyle w:val="Sangradetextonormal"/>
        <w:ind w:left="708"/>
        <w:jc w:val="center"/>
        <w:rPr>
          <w:rFonts w:asciiTheme="minorHAnsi" w:hAnsiTheme="minorHAnsi" w:cstheme="minorHAnsi"/>
          <w:i/>
          <w:sz w:val="22"/>
          <w:szCs w:val="22"/>
        </w:rPr>
      </w:pPr>
    </w:p>
    <w:p w:rsidR="000436BA" w:rsidRPr="004C633F" w:rsidRDefault="000436BA" w:rsidP="00394B45">
      <w:pPr>
        <w:pStyle w:val="Sangradetextonormal"/>
        <w:ind w:left="708"/>
        <w:jc w:val="center"/>
        <w:rPr>
          <w:rFonts w:asciiTheme="minorHAnsi" w:hAnsiTheme="minorHAnsi" w:cstheme="minorHAnsi"/>
          <w:i/>
          <w:sz w:val="22"/>
          <w:szCs w:val="22"/>
        </w:rPr>
      </w:pPr>
    </w:p>
    <w:p w:rsidR="004C633F" w:rsidRPr="004C633F" w:rsidRDefault="004C633F" w:rsidP="004C633F">
      <w:pPr>
        <w:pStyle w:val="Sangradetextonormal"/>
        <w:ind w:firstLine="0"/>
        <w:rPr>
          <w:rFonts w:asciiTheme="minorHAnsi" w:hAnsiTheme="minorHAnsi" w:cstheme="minorHAnsi"/>
          <w:i/>
          <w:sz w:val="22"/>
          <w:szCs w:val="22"/>
        </w:rPr>
      </w:pPr>
      <w:r w:rsidRPr="004C633F">
        <w:rPr>
          <w:rFonts w:asciiTheme="minorHAnsi" w:hAnsiTheme="minorHAnsi" w:cstheme="minorHAnsi"/>
          <w:i/>
          <w:sz w:val="22"/>
          <w:szCs w:val="22"/>
        </w:rPr>
        <w:t>IMPORTANT:</w:t>
      </w:r>
    </w:p>
    <w:p w:rsidR="004C633F" w:rsidRPr="004C633F" w:rsidRDefault="004C633F" w:rsidP="004C633F">
      <w:pPr>
        <w:pStyle w:val="Sangradetextonormal"/>
        <w:ind w:firstLine="0"/>
        <w:rPr>
          <w:rFonts w:asciiTheme="minorHAnsi" w:hAnsiTheme="minorHAnsi" w:cstheme="minorHAnsi"/>
          <w:i/>
          <w:sz w:val="22"/>
          <w:szCs w:val="22"/>
        </w:rPr>
      </w:pPr>
    </w:p>
    <w:p w:rsidR="004C633F" w:rsidRPr="004C633F" w:rsidRDefault="004C633F" w:rsidP="004C633F">
      <w:pPr>
        <w:pStyle w:val="Sangradetextonormal"/>
        <w:ind w:firstLine="0"/>
        <w:rPr>
          <w:rFonts w:asciiTheme="minorHAnsi" w:hAnsiTheme="minorHAnsi" w:cstheme="minorHAnsi"/>
          <w:i/>
          <w:sz w:val="22"/>
          <w:szCs w:val="22"/>
        </w:rPr>
      </w:pPr>
      <w:r w:rsidRPr="004C633F">
        <w:rPr>
          <w:rFonts w:asciiTheme="minorHAnsi" w:hAnsiTheme="minorHAnsi" w:cstheme="minorHAnsi"/>
          <w:i/>
          <w:sz w:val="22"/>
          <w:szCs w:val="22"/>
        </w:rPr>
        <w:t xml:space="preserve">Únicament serà objecte de valoració l’oferta econòmica global. </w:t>
      </w:r>
    </w:p>
    <w:p w:rsidR="00394B45" w:rsidRPr="004C633F" w:rsidRDefault="004C633F" w:rsidP="004C633F">
      <w:pPr>
        <w:pStyle w:val="Sangradetextonormal"/>
        <w:ind w:firstLine="0"/>
        <w:rPr>
          <w:rFonts w:asciiTheme="minorHAnsi" w:hAnsiTheme="minorHAnsi" w:cstheme="minorHAnsi"/>
          <w:i/>
          <w:sz w:val="22"/>
          <w:szCs w:val="22"/>
        </w:rPr>
      </w:pPr>
      <w:r w:rsidRPr="004C633F">
        <w:rPr>
          <w:rFonts w:asciiTheme="minorHAnsi" w:hAnsiTheme="minorHAnsi" w:cstheme="minorHAnsi"/>
          <w:i/>
          <w:sz w:val="22"/>
          <w:szCs w:val="22"/>
        </w:rPr>
        <w:t>Q</w:t>
      </w:r>
      <w:r w:rsidR="00394B45" w:rsidRPr="004C633F">
        <w:rPr>
          <w:rFonts w:asciiTheme="minorHAnsi" w:hAnsiTheme="minorHAnsi" w:cstheme="minorHAnsi"/>
          <w:i/>
          <w:sz w:val="22"/>
          <w:szCs w:val="22"/>
        </w:rPr>
        <w:t xml:space="preserve">uedaran excloses del procediment de licitació les ofertes que presentin </w:t>
      </w:r>
      <w:r w:rsidR="000436BA" w:rsidRPr="004C633F">
        <w:rPr>
          <w:rFonts w:asciiTheme="minorHAnsi" w:hAnsiTheme="minorHAnsi" w:cstheme="minorHAnsi"/>
          <w:i/>
          <w:sz w:val="22"/>
          <w:szCs w:val="22"/>
        </w:rPr>
        <w:t xml:space="preserve">una oferta </w:t>
      </w:r>
      <w:r w:rsidRPr="004C633F">
        <w:rPr>
          <w:rFonts w:asciiTheme="minorHAnsi" w:hAnsiTheme="minorHAnsi" w:cstheme="minorHAnsi"/>
          <w:i/>
          <w:sz w:val="22"/>
          <w:szCs w:val="22"/>
        </w:rPr>
        <w:t>e</w:t>
      </w:r>
      <w:r w:rsidR="000436BA" w:rsidRPr="004C633F">
        <w:rPr>
          <w:rFonts w:asciiTheme="minorHAnsi" w:hAnsiTheme="minorHAnsi" w:cstheme="minorHAnsi"/>
          <w:i/>
          <w:sz w:val="22"/>
          <w:szCs w:val="22"/>
        </w:rPr>
        <w:t>conòmica global superior</w:t>
      </w:r>
      <w:r w:rsidR="00394B45" w:rsidRPr="004C633F">
        <w:rPr>
          <w:rFonts w:asciiTheme="minorHAnsi" w:hAnsiTheme="minorHAnsi" w:cstheme="minorHAnsi"/>
          <w:i/>
          <w:sz w:val="22"/>
          <w:szCs w:val="22"/>
        </w:rPr>
        <w:t xml:space="preserve"> al </w:t>
      </w:r>
      <w:r w:rsidR="000436BA" w:rsidRPr="004C633F">
        <w:rPr>
          <w:rFonts w:asciiTheme="minorHAnsi" w:hAnsiTheme="minorHAnsi" w:cstheme="minorHAnsi"/>
          <w:i/>
          <w:sz w:val="22"/>
          <w:szCs w:val="22"/>
        </w:rPr>
        <w:t xml:space="preserve">pressupost màxim </w:t>
      </w:r>
      <w:r w:rsidR="00394B45" w:rsidRPr="004C633F">
        <w:rPr>
          <w:rFonts w:asciiTheme="minorHAnsi" w:hAnsiTheme="minorHAnsi" w:cstheme="minorHAnsi"/>
          <w:i/>
          <w:sz w:val="22"/>
          <w:szCs w:val="22"/>
        </w:rPr>
        <w:t>de licitació</w:t>
      </w:r>
      <w:r w:rsidRPr="004C633F">
        <w:rPr>
          <w:rFonts w:asciiTheme="minorHAnsi" w:hAnsiTheme="minorHAnsi" w:cstheme="minorHAnsi"/>
          <w:i/>
          <w:sz w:val="22"/>
          <w:szCs w:val="22"/>
        </w:rPr>
        <w:t>.</w:t>
      </w:r>
    </w:p>
    <w:p w:rsidR="004C633F" w:rsidRPr="004C633F" w:rsidRDefault="004C633F" w:rsidP="004C633F">
      <w:pPr>
        <w:pStyle w:val="Sangradetextonormal"/>
        <w:ind w:firstLine="0"/>
        <w:rPr>
          <w:rFonts w:asciiTheme="minorHAnsi" w:hAnsiTheme="minorHAnsi" w:cstheme="minorHAnsi"/>
          <w:i/>
          <w:sz w:val="22"/>
          <w:szCs w:val="22"/>
        </w:rPr>
      </w:pPr>
      <w:r w:rsidRPr="004C633F">
        <w:rPr>
          <w:rFonts w:asciiTheme="minorHAnsi" w:hAnsiTheme="minorHAnsi" w:cstheme="minorHAnsi"/>
          <w:i/>
          <w:sz w:val="22"/>
          <w:szCs w:val="22"/>
        </w:rPr>
        <w:t>Els criteris de temeritat únicament s’aplicaran respecte de l’oferta econòmica global.</w:t>
      </w:r>
    </w:p>
    <w:p w:rsidR="004C633F" w:rsidRPr="004C633F" w:rsidRDefault="004C633F" w:rsidP="004C633F">
      <w:pPr>
        <w:pStyle w:val="Sangradetextonormal"/>
        <w:ind w:firstLine="0"/>
        <w:rPr>
          <w:rFonts w:asciiTheme="minorHAnsi" w:hAnsiTheme="minorHAnsi" w:cstheme="minorHAnsi"/>
          <w:i/>
          <w:sz w:val="22"/>
          <w:szCs w:val="22"/>
        </w:rPr>
      </w:pPr>
      <w:r w:rsidRPr="004C633F">
        <w:rPr>
          <w:rFonts w:asciiTheme="minorHAnsi" w:hAnsiTheme="minorHAnsi" w:cstheme="minorHAnsi"/>
          <w:i/>
          <w:sz w:val="22"/>
          <w:szCs w:val="22"/>
        </w:rPr>
        <w:t>El desglossament de l’oferta global es demana únicament a efectes de previsió i ordenament de les despeses i inversions</w:t>
      </w:r>
    </w:p>
    <w:p w:rsidR="00A1313F" w:rsidRPr="004C633F" w:rsidRDefault="00A1313F" w:rsidP="00394B45">
      <w:pPr>
        <w:pStyle w:val="Sangradetextonormal"/>
        <w:ind w:left="708"/>
        <w:jc w:val="center"/>
        <w:rPr>
          <w:rFonts w:asciiTheme="minorHAnsi" w:hAnsiTheme="minorHAnsi" w:cstheme="minorHAnsi"/>
          <w:i/>
          <w:sz w:val="22"/>
          <w:szCs w:val="22"/>
        </w:rPr>
      </w:pPr>
    </w:p>
    <w:p w:rsidR="00A1313F" w:rsidRPr="004C633F" w:rsidRDefault="00A1313F" w:rsidP="00BC020A">
      <w:pPr>
        <w:pStyle w:val="Sangradetextonormal"/>
        <w:ind w:left="0" w:firstLine="0"/>
        <w:rPr>
          <w:rFonts w:asciiTheme="minorHAnsi" w:hAnsiTheme="minorHAnsi" w:cstheme="minorHAnsi"/>
          <w:i/>
          <w:sz w:val="22"/>
          <w:szCs w:val="22"/>
        </w:rPr>
      </w:pPr>
    </w:p>
    <w:p w:rsidR="00A737FA" w:rsidRPr="004C633F" w:rsidRDefault="00394B45" w:rsidP="00AB74A3">
      <w:pPr>
        <w:tabs>
          <w:tab w:val="left" w:pos="2711"/>
        </w:tabs>
        <w:suppressAutoHyphens/>
        <w:rPr>
          <w:rFonts w:asciiTheme="minorHAnsi" w:hAnsiTheme="minorHAnsi" w:cstheme="minorHAnsi"/>
          <w:lang w:eastAsia="zh-CN"/>
        </w:rPr>
      </w:pPr>
      <w:r w:rsidRPr="004C633F">
        <w:rPr>
          <w:rFonts w:asciiTheme="minorHAnsi" w:hAnsiTheme="minorHAnsi" w:cstheme="minorHAnsi"/>
          <w:color w:val="000000"/>
          <w:vertAlign w:val="superscript"/>
          <w:lang w:eastAsia="zh-CN"/>
        </w:rPr>
        <w:tab/>
      </w:r>
    </w:p>
    <w:p w:rsidR="00AB74A3" w:rsidRPr="004C633F" w:rsidRDefault="00AB74A3" w:rsidP="00E37F7C">
      <w:pPr>
        <w:suppressAutoHyphens/>
        <w:autoSpaceDE w:val="0"/>
        <w:spacing w:line="360" w:lineRule="auto"/>
        <w:jc w:val="both"/>
        <w:rPr>
          <w:rFonts w:asciiTheme="minorHAnsi" w:hAnsiTheme="minorHAnsi" w:cstheme="minorHAnsi"/>
          <w:color w:val="000000"/>
          <w:lang w:eastAsia="zh-CN"/>
        </w:rPr>
      </w:pPr>
    </w:p>
    <w:p w:rsidR="00AB74A3" w:rsidRPr="004C633F" w:rsidRDefault="00AB74A3" w:rsidP="00E37F7C">
      <w:pPr>
        <w:suppressAutoHyphens/>
        <w:autoSpaceDE w:val="0"/>
        <w:spacing w:line="360" w:lineRule="auto"/>
        <w:jc w:val="both"/>
        <w:rPr>
          <w:rFonts w:asciiTheme="minorHAnsi" w:hAnsiTheme="minorHAnsi" w:cstheme="minorHAnsi"/>
          <w:color w:val="000000"/>
          <w:lang w:eastAsia="zh-CN"/>
        </w:rPr>
      </w:pPr>
    </w:p>
    <w:p w:rsidR="00E37F7C" w:rsidRPr="004C633F" w:rsidRDefault="00E37F7C" w:rsidP="00E37F7C">
      <w:pPr>
        <w:suppressAutoHyphens/>
        <w:autoSpaceDE w:val="0"/>
        <w:spacing w:line="360" w:lineRule="auto"/>
        <w:jc w:val="both"/>
        <w:rPr>
          <w:rFonts w:asciiTheme="minorHAnsi" w:hAnsiTheme="minorHAnsi" w:cstheme="minorHAnsi"/>
          <w:color w:val="000000"/>
          <w:lang w:eastAsia="zh-CN"/>
        </w:rPr>
      </w:pPr>
      <w:r w:rsidRPr="004C633F">
        <w:rPr>
          <w:rFonts w:asciiTheme="minorHAnsi" w:hAnsiTheme="minorHAnsi" w:cstheme="minorHAnsi"/>
          <w:color w:val="000000"/>
          <w:lang w:eastAsia="zh-CN"/>
        </w:rPr>
        <w:t xml:space="preserve">I per a que consti signo aquesta oferta. </w:t>
      </w:r>
    </w:p>
    <w:p w:rsidR="00FF18D0" w:rsidRPr="004C633F" w:rsidRDefault="00E37F7C" w:rsidP="00A737FA">
      <w:pPr>
        <w:suppressAutoHyphens/>
        <w:autoSpaceDE w:val="0"/>
        <w:spacing w:line="360" w:lineRule="auto"/>
        <w:jc w:val="both"/>
        <w:rPr>
          <w:rFonts w:asciiTheme="minorHAnsi" w:hAnsiTheme="minorHAnsi" w:cstheme="minorHAnsi"/>
          <w:color w:val="000000"/>
          <w:lang w:eastAsia="zh-CN"/>
        </w:rPr>
      </w:pPr>
      <w:r w:rsidRPr="004C633F">
        <w:rPr>
          <w:rFonts w:asciiTheme="minorHAnsi" w:hAnsiTheme="minorHAnsi" w:cstheme="minorHAnsi"/>
          <w:color w:val="999999"/>
          <w:lang w:eastAsia="zh-CN"/>
        </w:rPr>
        <w:t>(Signatura i segell de l’empresa)</w:t>
      </w:r>
    </w:p>
    <w:p w:rsidR="00102561" w:rsidRPr="004C633F" w:rsidRDefault="00102561" w:rsidP="00102561">
      <w:pPr>
        <w:tabs>
          <w:tab w:val="left" w:pos="2167"/>
        </w:tabs>
        <w:suppressAutoHyphens/>
        <w:autoSpaceDE w:val="0"/>
        <w:spacing w:line="360" w:lineRule="auto"/>
        <w:jc w:val="both"/>
        <w:rPr>
          <w:rFonts w:asciiTheme="minorHAnsi" w:hAnsiTheme="minorHAnsi" w:cstheme="minorHAnsi"/>
          <w:color w:val="000000"/>
          <w:vertAlign w:val="subscript"/>
          <w:lang w:eastAsia="zh-CN"/>
        </w:rPr>
      </w:pPr>
    </w:p>
    <w:p w:rsidR="007C109E" w:rsidRPr="004C633F" w:rsidRDefault="007C109E" w:rsidP="00102561">
      <w:pPr>
        <w:tabs>
          <w:tab w:val="left" w:pos="2167"/>
        </w:tabs>
        <w:suppressAutoHyphens/>
        <w:autoSpaceDE w:val="0"/>
        <w:spacing w:line="360" w:lineRule="auto"/>
        <w:jc w:val="both"/>
        <w:rPr>
          <w:rFonts w:asciiTheme="minorHAnsi" w:hAnsiTheme="minorHAnsi" w:cstheme="minorHAnsi"/>
          <w:color w:val="000000"/>
          <w:vertAlign w:val="subscript"/>
          <w:lang w:eastAsia="zh-CN"/>
        </w:rPr>
      </w:pPr>
    </w:p>
    <w:p w:rsidR="0009645E" w:rsidRPr="004C633F" w:rsidRDefault="0009645E" w:rsidP="00102561">
      <w:pPr>
        <w:tabs>
          <w:tab w:val="left" w:pos="2167"/>
        </w:tabs>
        <w:suppressAutoHyphens/>
        <w:autoSpaceDE w:val="0"/>
        <w:spacing w:line="360" w:lineRule="auto"/>
        <w:jc w:val="both"/>
        <w:rPr>
          <w:rFonts w:asciiTheme="minorHAnsi" w:hAnsiTheme="minorHAnsi" w:cstheme="minorHAnsi"/>
          <w:color w:val="000000"/>
          <w:vertAlign w:val="subscript"/>
          <w:lang w:eastAsia="zh-CN"/>
        </w:rPr>
      </w:pPr>
    </w:p>
    <w:p w:rsidR="00102561" w:rsidRPr="004C633F" w:rsidRDefault="00102561" w:rsidP="00E37F7C">
      <w:pPr>
        <w:suppressAutoHyphens/>
        <w:adjustRightInd w:val="0"/>
        <w:spacing w:line="360" w:lineRule="auto"/>
        <w:rPr>
          <w:rFonts w:asciiTheme="minorHAnsi" w:hAnsiTheme="minorHAnsi" w:cstheme="minorHAnsi"/>
          <w:lang w:eastAsia="zh-CN"/>
        </w:rPr>
      </w:pPr>
      <w:r w:rsidRPr="004C633F">
        <w:rPr>
          <w:rFonts w:asciiTheme="minorHAnsi" w:hAnsiTheme="minorHAnsi" w:cstheme="minorHAnsi"/>
          <w:lang w:eastAsia="zh-CN"/>
        </w:rPr>
        <w:t>Lloc i data:</w:t>
      </w:r>
    </w:p>
    <w:sectPr w:rsidR="00102561" w:rsidRPr="004C633F" w:rsidSect="008C1567">
      <w:headerReference w:type="default" r:id="rId8"/>
      <w:footerReference w:type="default" r:id="rId9"/>
      <w:pgSz w:w="11906" w:h="16838"/>
      <w:pgMar w:top="1417" w:right="1701" w:bottom="1417"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979" w:rsidRDefault="00C55979">
      <w:r>
        <w:separator/>
      </w:r>
    </w:p>
  </w:endnote>
  <w:endnote w:type="continuationSeparator" w:id="0">
    <w:p w:rsidR="00C55979" w:rsidRDefault="00C55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979" w:rsidRDefault="00DF7B4F" w:rsidP="002C42D3">
    <w:pPr>
      <w:pStyle w:val="Piedepgina"/>
      <w:jc w:val="center"/>
      <w:rPr>
        <w:rFonts w:asciiTheme="minorHAnsi" w:hAnsiTheme="minorHAnsi" w:cstheme="minorHAnsi"/>
        <w:color w:val="000000" w:themeColor="text1"/>
        <w:sz w:val="18"/>
        <w:szCs w:val="18"/>
      </w:rPr>
    </w:pPr>
    <w:r>
      <w:rPr>
        <w:rFonts w:asciiTheme="minorHAnsi" w:hAnsiTheme="minorHAnsi" w:cstheme="minorHAnsi"/>
        <w:noProof/>
        <w:color w:val="000000" w:themeColor="text1"/>
        <w:sz w:val="18"/>
        <w:szCs w:val="18"/>
        <w:lang w:val="es-ES"/>
      </w:rPr>
      <mc:AlternateContent>
        <mc:Choice Requires="wps">
          <w:drawing>
            <wp:anchor distT="4294967295" distB="4294967295" distL="114300" distR="114300" simplePos="0" relativeHeight="251659264" behindDoc="0" locked="0" layoutInCell="1" allowOverlap="1">
              <wp:simplePos x="0" y="0"/>
              <wp:positionH relativeFrom="column">
                <wp:posOffset>23495</wp:posOffset>
              </wp:positionH>
              <wp:positionV relativeFrom="paragraph">
                <wp:posOffset>94614</wp:posOffset>
              </wp:positionV>
              <wp:extent cx="5648325" cy="0"/>
              <wp:effectExtent l="0" t="0" r="9525"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832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04397" id="Line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7.45pt" to="446.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" strokecolor="black [3213]"/>
          </w:pict>
        </mc:Fallback>
      </mc:AlternateContent>
    </w:r>
    <w:r w:rsidR="00C55979">
      <w:rPr>
        <w:rFonts w:asciiTheme="minorHAnsi" w:hAnsiTheme="minorHAnsi" w:cstheme="minorHAnsi"/>
        <w:color w:val="000000" w:themeColor="text1"/>
        <w:sz w:val="18"/>
        <w:szCs w:val="18"/>
      </w:rPr>
      <w:tab/>
    </w:r>
  </w:p>
  <w:p w:rsidR="00C55979" w:rsidRDefault="00C55979" w:rsidP="002C42D3">
    <w:pPr>
      <w:pStyle w:val="Piedepgina"/>
      <w:jc w:val="center"/>
    </w:pPr>
    <w:r>
      <w:rPr>
        <w:rFonts w:asciiTheme="minorHAnsi" w:hAnsiTheme="minorHAnsi" w:cstheme="minorHAnsi"/>
        <w:color w:val="000000" w:themeColor="text1"/>
        <w:sz w:val="18"/>
        <w:szCs w:val="18"/>
      </w:rPr>
      <w:tab/>
    </w:r>
    <w:r>
      <w:rPr>
        <w:rFonts w:asciiTheme="minorHAnsi" w:hAnsiTheme="minorHAnsi" w:cstheme="minorHAnsi"/>
        <w:color w:val="000000" w:themeColor="text1"/>
        <w:sz w:val="18"/>
        <w:szCs w:val="18"/>
      </w:rPr>
      <w:t>Carrer Espirall, 61</w:t>
    </w:r>
    <w:r w:rsidRPr="00BD7760">
      <w:rPr>
        <w:rFonts w:asciiTheme="minorHAnsi" w:hAnsiTheme="minorHAnsi" w:cstheme="minorHAnsi"/>
        <w:color w:val="000000" w:themeColor="text1"/>
        <w:sz w:val="18"/>
        <w:szCs w:val="18"/>
      </w:rPr>
      <w:t xml:space="preserve"> - 08</w:t>
    </w:r>
    <w:r>
      <w:rPr>
        <w:rFonts w:asciiTheme="minorHAnsi" w:hAnsiTheme="minorHAnsi" w:cstheme="minorHAnsi"/>
        <w:color w:val="000000" w:themeColor="text1"/>
        <w:sz w:val="18"/>
        <w:szCs w:val="18"/>
      </w:rPr>
      <w:t>720</w:t>
    </w:r>
    <w:r w:rsidRPr="00BD7760">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Vilafranca del Penedès</w:t>
    </w:r>
    <w:r>
      <w:tab/>
    </w:r>
    <w:sdt>
      <w:sdtPr>
        <w:rPr>
          <w:rFonts w:asciiTheme="minorHAnsi" w:hAnsiTheme="minorHAnsi"/>
          <w:sz w:val="18"/>
          <w:szCs w:val="18"/>
        </w:rPr>
        <w:id w:val="3609029"/>
        <w:docPartObj>
          <w:docPartGallery w:val="Page Numbers (Bottom of Page)"/>
          <w:docPartUnique/>
        </w:docPartObj>
      </w:sdtPr>
      <w:sdtEndPr>
        <w:rPr>
          <w:rFonts w:ascii="Arial" w:hAnsi="Arial"/>
          <w:sz w:val="22"/>
          <w:szCs w:val="22"/>
        </w:rPr>
      </w:sdtEndPr>
      <w:sdtContent>
        <w:sdt>
          <w:sdtPr>
            <w:rPr>
              <w:rFonts w:asciiTheme="minorHAnsi" w:hAnsiTheme="minorHAnsi"/>
              <w:sz w:val="18"/>
              <w:szCs w:val="18"/>
            </w:rPr>
            <w:id w:val="98381352"/>
            <w:docPartObj>
              <w:docPartGallery w:val="Page Numbers (Top of Page)"/>
              <w:docPartUnique/>
            </w:docPartObj>
          </w:sdtPr>
          <w:sdtEndPr/>
          <w:sdtContent>
            <w:r w:rsidRPr="002C42D3">
              <w:rPr>
                <w:rFonts w:asciiTheme="minorHAnsi" w:hAnsiTheme="minorHAnsi"/>
                <w:b/>
                <w:sz w:val="18"/>
                <w:szCs w:val="18"/>
              </w:rPr>
              <w:fldChar w:fldCharType="begin"/>
            </w:r>
            <w:r w:rsidRPr="002C42D3">
              <w:rPr>
                <w:rFonts w:asciiTheme="minorHAnsi" w:hAnsiTheme="minorHAnsi"/>
                <w:b/>
                <w:sz w:val="18"/>
                <w:szCs w:val="18"/>
              </w:rPr>
              <w:instrText>PAGE</w:instrText>
            </w:r>
            <w:r w:rsidRPr="002C42D3">
              <w:rPr>
                <w:rFonts w:asciiTheme="minorHAnsi" w:hAnsiTheme="minorHAnsi"/>
                <w:b/>
                <w:sz w:val="18"/>
                <w:szCs w:val="18"/>
              </w:rPr>
              <w:fldChar w:fldCharType="separate"/>
            </w:r>
            <w:r w:rsidR="00513CE0">
              <w:rPr>
                <w:rFonts w:asciiTheme="minorHAnsi" w:hAnsiTheme="minorHAnsi"/>
                <w:b/>
                <w:noProof/>
                <w:sz w:val="18"/>
                <w:szCs w:val="18"/>
              </w:rPr>
              <w:t>4</w:t>
            </w:r>
            <w:r w:rsidRPr="002C42D3">
              <w:rPr>
                <w:rFonts w:asciiTheme="minorHAnsi" w:hAnsiTheme="minorHAnsi"/>
                <w:b/>
                <w:sz w:val="18"/>
                <w:szCs w:val="18"/>
              </w:rPr>
              <w:fldChar w:fldCharType="end"/>
            </w:r>
            <w:r w:rsidRPr="002C42D3">
              <w:rPr>
                <w:rFonts w:asciiTheme="minorHAnsi" w:hAnsiTheme="minorHAnsi"/>
                <w:sz w:val="18"/>
                <w:szCs w:val="18"/>
              </w:rPr>
              <w:t xml:space="preserve">/ </w:t>
            </w:r>
            <w:r w:rsidRPr="002C42D3">
              <w:rPr>
                <w:rFonts w:asciiTheme="minorHAnsi" w:hAnsiTheme="minorHAnsi"/>
                <w:b/>
                <w:sz w:val="18"/>
                <w:szCs w:val="18"/>
              </w:rPr>
              <w:fldChar w:fldCharType="begin"/>
            </w:r>
            <w:r w:rsidRPr="002C42D3">
              <w:rPr>
                <w:rFonts w:asciiTheme="minorHAnsi" w:hAnsiTheme="minorHAnsi"/>
                <w:b/>
                <w:sz w:val="18"/>
                <w:szCs w:val="18"/>
              </w:rPr>
              <w:instrText>NUMPAGES</w:instrText>
            </w:r>
            <w:r w:rsidRPr="002C42D3">
              <w:rPr>
                <w:rFonts w:asciiTheme="minorHAnsi" w:hAnsiTheme="minorHAnsi"/>
                <w:b/>
                <w:sz w:val="18"/>
                <w:szCs w:val="18"/>
              </w:rPr>
              <w:fldChar w:fldCharType="separate"/>
            </w:r>
            <w:r w:rsidR="00513CE0">
              <w:rPr>
                <w:rFonts w:asciiTheme="minorHAnsi" w:hAnsiTheme="minorHAnsi"/>
                <w:b/>
                <w:noProof/>
                <w:sz w:val="18"/>
                <w:szCs w:val="18"/>
              </w:rPr>
              <w:t>4</w:t>
            </w:r>
            <w:r w:rsidRPr="002C42D3">
              <w:rPr>
                <w:rFonts w:asciiTheme="minorHAnsi" w:hAnsiTheme="minorHAnsi"/>
                <w:b/>
                <w:sz w:val="18"/>
                <w:szCs w:val="18"/>
              </w:rPr>
              <w:fldChar w:fldCharType="end"/>
            </w:r>
          </w:sdtContent>
        </w:sdt>
      </w:sdtContent>
    </w:sdt>
  </w:p>
  <w:p w:rsidR="00C55979" w:rsidRPr="0086550D" w:rsidRDefault="00C55979" w:rsidP="001D0201">
    <w:pPr>
      <w:pStyle w:val="Piedepgina"/>
      <w:tabs>
        <w:tab w:val="clear" w:pos="4252"/>
        <w:tab w:val="center" w:pos="4395"/>
      </w:tabs>
      <w:jc w:val="center"/>
      <w:rPr>
        <w:rFonts w:ascii="Calibri" w:hAnsi="Calibri" w:cs="Calibri"/>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979" w:rsidRDefault="00C55979">
      <w:r>
        <w:separator/>
      </w:r>
    </w:p>
  </w:footnote>
  <w:footnote w:type="continuationSeparator" w:id="0">
    <w:p w:rsidR="00C55979" w:rsidRDefault="00C55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page" w:tblpX="334" w:tblpY="4118"/>
      <w:tblW w:w="0" w:type="auto"/>
      <w:tblBorders>
        <w:top w:val="single" w:sz="4" w:space="0" w:color="FFFFFF"/>
        <w:left w:val="single" w:sz="4" w:space="0" w:color="FFFFFF"/>
        <w:bottom w:val="single" w:sz="4" w:space="0" w:color="FFFFFF"/>
        <w:right w:val="single" w:sz="4" w:space="0" w:color="FFFFFF"/>
      </w:tblBorders>
      <w:tblLook w:val="01E0" w:firstRow="1" w:lastRow="1" w:firstColumn="1" w:lastColumn="1" w:noHBand="0" w:noVBand="0"/>
    </w:tblPr>
    <w:tblGrid>
      <w:gridCol w:w="648"/>
    </w:tblGrid>
    <w:tr w:rsidR="00C55979">
      <w:trPr>
        <w:cantSplit/>
        <w:trHeight w:val="7912"/>
      </w:trPr>
      <w:tc>
        <w:tcPr>
          <w:tcW w:w="648" w:type="dxa"/>
          <w:textDirection w:val="btLr"/>
        </w:tcPr>
        <w:p w:rsidR="00C55979" w:rsidRPr="0086550D" w:rsidRDefault="00C55979" w:rsidP="000E1A44">
          <w:pPr>
            <w:ind w:left="113" w:right="113"/>
            <w:jc w:val="center"/>
            <w:rPr>
              <w:rFonts w:ascii="Calibri" w:hAnsi="Calibri" w:cs="Calibri"/>
              <w:bCs/>
              <w:color w:val="000000" w:themeColor="text1"/>
              <w:sz w:val="18"/>
              <w:szCs w:val="18"/>
            </w:rPr>
          </w:pPr>
          <w:r w:rsidRPr="0086550D">
            <w:rPr>
              <w:rFonts w:ascii="Calibri" w:hAnsi="Calibri" w:cs="Calibri"/>
              <w:bCs/>
              <w:color w:val="000000" w:themeColor="text1"/>
              <w:sz w:val="18"/>
              <w:szCs w:val="18"/>
            </w:rPr>
            <w:t>Consorci Sanitari de</w:t>
          </w:r>
          <w:r>
            <w:rPr>
              <w:rFonts w:ascii="Calibri" w:hAnsi="Calibri" w:cs="Calibri"/>
              <w:bCs/>
              <w:color w:val="000000" w:themeColor="text1"/>
              <w:sz w:val="18"/>
              <w:szCs w:val="18"/>
            </w:rPr>
            <w:t xml:space="preserve"> </w:t>
          </w:r>
          <w:r w:rsidRPr="0086550D">
            <w:rPr>
              <w:rFonts w:ascii="Calibri" w:hAnsi="Calibri" w:cs="Calibri"/>
              <w:bCs/>
              <w:color w:val="000000" w:themeColor="text1"/>
              <w:sz w:val="18"/>
              <w:szCs w:val="18"/>
            </w:rPr>
            <w:t>l</w:t>
          </w:r>
          <w:r>
            <w:rPr>
              <w:rFonts w:ascii="Calibri" w:hAnsi="Calibri" w:cs="Calibri"/>
              <w:bCs/>
              <w:color w:val="000000" w:themeColor="text1"/>
              <w:sz w:val="18"/>
              <w:szCs w:val="18"/>
            </w:rPr>
            <w:t xml:space="preserve">’Alt Penedès i </w:t>
          </w:r>
          <w:r w:rsidRPr="0086550D">
            <w:rPr>
              <w:rFonts w:ascii="Calibri" w:hAnsi="Calibri" w:cs="Calibri"/>
              <w:bCs/>
              <w:color w:val="000000" w:themeColor="text1"/>
              <w:sz w:val="18"/>
              <w:szCs w:val="18"/>
            </w:rPr>
            <w:t xml:space="preserve">Garraf  - NIF Q </w:t>
          </w:r>
          <w:r>
            <w:rPr>
              <w:rFonts w:ascii="Calibri" w:hAnsi="Calibri" w:cs="Calibri"/>
              <w:bCs/>
              <w:color w:val="000000" w:themeColor="text1"/>
              <w:sz w:val="18"/>
              <w:szCs w:val="18"/>
            </w:rPr>
            <w:t>5856380</w:t>
          </w:r>
          <w:r w:rsidRPr="0086550D">
            <w:rPr>
              <w:rFonts w:ascii="Calibri" w:hAnsi="Calibri" w:cs="Calibri"/>
              <w:bCs/>
              <w:color w:val="000000" w:themeColor="text1"/>
              <w:sz w:val="18"/>
              <w:szCs w:val="18"/>
            </w:rPr>
            <w:t xml:space="preserve"> </w:t>
          </w:r>
          <w:r>
            <w:rPr>
              <w:rFonts w:ascii="Calibri" w:hAnsi="Calibri" w:cs="Calibri"/>
              <w:bCs/>
              <w:color w:val="000000" w:themeColor="text1"/>
              <w:sz w:val="18"/>
              <w:szCs w:val="18"/>
            </w:rPr>
            <w:t>J</w:t>
          </w:r>
          <w:r w:rsidRPr="0086550D">
            <w:rPr>
              <w:rFonts w:ascii="Calibri" w:hAnsi="Calibri" w:cs="Calibri"/>
              <w:bCs/>
              <w:color w:val="000000" w:themeColor="text1"/>
              <w:sz w:val="18"/>
              <w:szCs w:val="18"/>
            </w:rPr>
            <w:t xml:space="preserve"> </w:t>
          </w:r>
        </w:p>
      </w:tc>
    </w:tr>
  </w:tbl>
  <w:p w:rsidR="00E74A29" w:rsidRPr="00F55AF5" w:rsidRDefault="00A02CB0" w:rsidP="00F55AF5">
    <w:pPr>
      <w:pStyle w:val="Encabezado"/>
      <w:rPr>
        <w:rFonts w:ascii="Calibri" w:hAnsi="Calibri"/>
        <w:color w:val="808080"/>
      </w:rPr>
    </w:pPr>
    <w:r>
      <w:rPr>
        <w:noProof/>
        <w:lang w:val="es-ES"/>
      </w:rPr>
      <w:drawing>
        <wp:anchor distT="0" distB="0" distL="114300" distR="114300" simplePos="0" relativeHeight="251661312" behindDoc="1" locked="0" layoutInCell="1" allowOverlap="1" wp14:anchorId="0A257A66" wp14:editId="5AD56395">
          <wp:simplePos x="0" y="0"/>
          <wp:positionH relativeFrom="margin">
            <wp:posOffset>5715</wp:posOffset>
          </wp:positionH>
          <wp:positionV relativeFrom="paragraph">
            <wp:posOffset>149225</wp:posOffset>
          </wp:positionV>
          <wp:extent cx="2447925" cy="407988"/>
          <wp:effectExtent l="0" t="0" r="0" b="0"/>
          <wp:wrapTight wrapText="bothSides">
            <wp:wrapPolygon edited="0">
              <wp:start x="0" y="0"/>
              <wp:lineTo x="0" y="20187"/>
              <wp:lineTo x="21348" y="20187"/>
              <wp:lineTo x="21348" y="0"/>
              <wp:lineTo x="0" y="0"/>
            </wp:wrapPolygon>
          </wp:wrapTight>
          <wp:docPr id="5" name="Imagen 5" descr="logo oficial CSAPG amb S_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icial CSAPG amb S_PET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407988"/>
                  </a:xfrm>
                  <a:prstGeom prst="rect">
                    <a:avLst/>
                  </a:prstGeom>
                  <a:noFill/>
                  <a:ln>
                    <a:noFill/>
                  </a:ln>
                </pic:spPr>
              </pic:pic>
            </a:graphicData>
          </a:graphic>
          <wp14:sizeRelH relativeFrom="page">
            <wp14:pctWidth>0</wp14:pctWidth>
          </wp14:sizeRelH>
          <wp14:sizeRelV relativeFrom="page">
            <wp14:pctHeight>0</wp14:pctHeight>
          </wp14:sizeRelV>
        </wp:anchor>
      </w:drawing>
    </w:r>
    <w:r w:rsidR="00C55979">
      <w:rPr>
        <w:rFonts w:ascii="Calibri" w:hAnsi="Calibri"/>
        <w:noProof/>
        <w:color w:val="808080"/>
        <w:lang w:val="es-ES"/>
      </w:rPr>
      <w:drawing>
        <wp:anchor distT="0" distB="0" distL="114300" distR="114300" simplePos="0" relativeHeight="251657728" behindDoc="0" locked="0" layoutInCell="1" allowOverlap="1" wp14:anchorId="0C0E3073" wp14:editId="17655E48">
          <wp:simplePos x="0" y="0"/>
          <wp:positionH relativeFrom="column">
            <wp:posOffset>4445</wp:posOffset>
          </wp:positionH>
          <wp:positionV relativeFrom="paragraph">
            <wp:posOffset>149225</wp:posOffset>
          </wp:positionV>
          <wp:extent cx="1914525" cy="400050"/>
          <wp:effectExtent l="19050" t="0" r="9525" b="0"/>
          <wp:wrapSquare wrapText="bothSides"/>
          <wp:docPr id="7" name="5 Imagen" descr="Marca CSA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CSAPG.JPG"/>
                  <pic:cNvPicPr/>
                </pic:nvPicPr>
                <pic:blipFill>
                  <a:blip r:embed="rId2"/>
                  <a:stretch>
                    <a:fillRect/>
                  </a:stretch>
                </pic:blipFill>
                <pic:spPr>
                  <a:xfrm>
                    <a:off x="0" y="0"/>
                    <a:ext cx="1914525" cy="400050"/>
                  </a:xfrm>
                  <a:prstGeom prst="rect">
                    <a:avLst/>
                  </a:prstGeom>
                </pic:spPr>
              </pic:pic>
            </a:graphicData>
          </a:graphic>
        </wp:anchor>
      </w:drawing>
    </w:r>
    <w:r w:rsidR="00E74A29" w:rsidRPr="00E74A29">
      <w:rPr>
        <w:rFonts w:ascii="Calibri" w:eastAsia="SimSun" w:hAnsi="Calibri" w:cs="Lucida Sans"/>
        <w:b/>
        <w:bCs/>
        <w:kern w:val="1"/>
        <w:sz w:val="24"/>
        <w:szCs w:val="24"/>
        <w:lang w:bidi="hi-IN"/>
      </w:rPr>
      <w:t xml:space="preserve"> </w:t>
    </w:r>
  </w:p>
  <w:p w:rsidR="00AB74A3" w:rsidRPr="001A74BA" w:rsidRDefault="00D203D0" w:rsidP="00AB74A3">
    <w:pPr>
      <w:overflowPunct w:val="0"/>
      <w:jc w:val="right"/>
      <w:rPr>
        <w:rFonts w:ascii="Calibri" w:eastAsia="SimSun" w:hAnsi="Calibri" w:cs="Lucida Sans"/>
        <w:b/>
        <w:bCs/>
        <w:kern w:val="1"/>
        <w:sz w:val="24"/>
        <w:szCs w:val="24"/>
        <w:lang w:bidi="hi-IN"/>
      </w:rPr>
    </w:pPr>
    <w:r w:rsidRPr="00D83FB6">
      <w:rPr>
        <w:rFonts w:asciiTheme="minorHAnsi" w:hAnsiTheme="minorHAnsi" w:cstheme="minorHAnsi"/>
        <w:b/>
        <w:bCs/>
        <w:noProof/>
        <w:sz w:val="24"/>
        <w:szCs w:val="24"/>
        <w:lang w:val="es-ES"/>
      </w:rPr>
      <w:drawing>
        <wp:anchor distT="0" distB="0" distL="114300" distR="114300" simplePos="0" relativeHeight="251663360" behindDoc="1" locked="0" layoutInCell="1" allowOverlap="1" wp14:anchorId="2A05CD2B" wp14:editId="3B9CB181">
          <wp:simplePos x="0" y="0"/>
          <wp:positionH relativeFrom="margin">
            <wp:align>left</wp:align>
          </wp:positionH>
          <wp:positionV relativeFrom="paragraph">
            <wp:posOffset>7620</wp:posOffset>
          </wp:positionV>
          <wp:extent cx="2447925" cy="407988"/>
          <wp:effectExtent l="0" t="0" r="0" b="0"/>
          <wp:wrapTight wrapText="bothSides">
            <wp:wrapPolygon edited="0">
              <wp:start x="0" y="0"/>
              <wp:lineTo x="0" y="20187"/>
              <wp:lineTo x="21348" y="20187"/>
              <wp:lineTo x="21348" y="0"/>
              <wp:lineTo x="0" y="0"/>
            </wp:wrapPolygon>
          </wp:wrapTight>
          <wp:docPr id="16" name="Imagen 16" descr="logo oficial CSAPG amb S_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icial CSAPG amb S_PET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7925" cy="4079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3FB6">
      <w:rPr>
        <w:rFonts w:asciiTheme="minorHAnsi" w:hAnsiTheme="minorHAnsi" w:cstheme="minorHAnsi"/>
        <w:b/>
        <w:bCs/>
        <w:sz w:val="24"/>
        <w:szCs w:val="24"/>
      </w:rPr>
      <w:t xml:space="preserve">EXP. </w:t>
    </w:r>
    <w:r w:rsidR="00DA34F5">
      <w:rPr>
        <w:rFonts w:asciiTheme="minorHAnsi" w:hAnsiTheme="minorHAnsi" w:cstheme="minorHAnsi"/>
        <w:b/>
        <w:bCs/>
        <w:sz w:val="24"/>
        <w:szCs w:val="24"/>
      </w:rPr>
      <w:t xml:space="preserve">CSAPG </w:t>
    </w:r>
    <w:r w:rsidR="00AB74A3">
      <w:rPr>
        <w:rFonts w:ascii="Calibri" w:hAnsi="Calibri"/>
        <w:b/>
        <w:sz w:val="24"/>
        <w:szCs w:val="24"/>
      </w:rPr>
      <w:t xml:space="preserve">OB </w:t>
    </w:r>
    <w:r w:rsidR="00AB74A3" w:rsidRPr="00452566">
      <w:rPr>
        <w:rFonts w:asciiTheme="minorHAnsi" w:hAnsiTheme="minorHAnsi" w:cstheme="minorHAnsi"/>
        <w:b/>
        <w:sz w:val="24"/>
        <w:szCs w:val="24"/>
      </w:rPr>
      <w:t>202</w:t>
    </w:r>
    <w:r w:rsidR="00AB74A3">
      <w:rPr>
        <w:rFonts w:asciiTheme="minorHAnsi" w:hAnsiTheme="minorHAnsi" w:cstheme="minorHAnsi"/>
        <w:b/>
        <w:sz w:val="24"/>
        <w:szCs w:val="24"/>
      </w:rPr>
      <w:t>4</w:t>
    </w:r>
    <w:r w:rsidR="00AB74A3" w:rsidRPr="00452566">
      <w:rPr>
        <w:rFonts w:asciiTheme="minorHAnsi" w:hAnsiTheme="minorHAnsi" w:cstheme="minorHAnsi"/>
        <w:b/>
        <w:bCs/>
        <w:sz w:val="24"/>
        <w:szCs w:val="24"/>
      </w:rPr>
      <w:t>/</w:t>
    </w:r>
    <w:r w:rsidR="00AB74A3">
      <w:rPr>
        <w:rFonts w:asciiTheme="minorHAnsi" w:hAnsiTheme="minorHAnsi" w:cstheme="minorHAnsi"/>
        <w:b/>
        <w:bCs/>
        <w:sz w:val="24"/>
        <w:szCs w:val="24"/>
      </w:rPr>
      <w:t>16</w:t>
    </w:r>
  </w:p>
  <w:p w:rsidR="00AB74A3" w:rsidRDefault="00AB74A3" w:rsidP="00AB74A3">
    <w:pPr>
      <w:pStyle w:val="Encabezado"/>
      <w:jc w:val="right"/>
      <w:rPr>
        <w:lang w:val="es-ES" w:eastAsia="ca-ES"/>
      </w:rPr>
    </w:pPr>
    <w:r>
      <w:rPr>
        <w:rFonts w:asciiTheme="minorHAnsi" w:hAnsiTheme="minorHAnsi" w:cstheme="minorHAnsi"/>
        <w:b/>
        <w:color w:val="31849B" w:themeColor="accent5" w:themeShade="BF"/>
        <w:sz w:val="24"/>
        <w:szCs w:val="24"/>
      </w:rPr>
      <w:t>MOBILIARI ÀREA DOCÈNCIA</w:t>
    </w:r>
  </w:p>
  <w:p w:rsidR="00C55979" w:rsidRPr="00C01413" w:rsidRDefault="00C55979" w:rsidP="00AB74A3">
    <w:pPr>
      <w:overflowPunct w:val="0"/>
      <w:jc w:val="right"/>
      <w:rPr>
        <w:noProof/>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2C4"/>
    <w:multiLevelType w:val="hybridMultilevel"/>
    <w:tmpl w:val="0DBC5744"/>
    <w:lvl w:ilvl="0" w:tplc="980A33D2">
      <w:start w:val="1"/>
      <w:numFmt w:val="bullet"/>
      <w:lvlText w:val="-"/>
      <w:lvlJc w:val="left"/>
      <w:pPr>
        <w:tabs>
          <w:tab w:val="num" w:pos="615"/>
        </w:tabs>
        <w:ind w:left="615" w:hanging="360"/>
      </w:pPr>
      <w:rPr>
        <w:rFonts w:ascii="Arial" w:eastAsia="Times New Roman" w:hAnsi="Arial" w:cs="Arial"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E481D"/>
    <w:multiLevelType w:val="multilevel"/>
    <w:tmpl w:val="0DBC5744"/>
    <w:lvl w:ilvl="0">
      <w:start w:val="1"/>
      <w:numFmt w:val="bullet"/>
      <w:lvlText w:val="-"/>
      <w:lvlJc w:val="left"/>
      <w:pPr>
        <w:tabs>
          <w:tab w:val="num" w:pos="615"/>
        </w:tabs>
        <w:ind w:left="615"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4F287E"/>
    <w:multiLevelType w:val="hybridMultilevel"/>
    <w:tmpl w:val="D3B082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5335F7A"/>
    <w:multiLevelType w:val="hybridMultilevel"/>
    <w:tmpl w:val="3B664A1E"/>
    <w:lvl w:ilvl="0" w:tplc="3C223806">
      <w:start w:val="1"/>
      <w:numFmt w:val="bullet"/>
      <w:lvlText w:val=""/>
      <w:lvlJc w:val="left"/>
      <w:pPr>
        <w:tabs>
          <w:tab w:val="num" w:pos="360"/>
        </w:tabs>
        <w:ind w:left="360" w:hanging="360"/>
      </w:pPr>
      <w:rPr>
        <w:rFonts w:ascii="Wingdings" w:hAnsi="Wingdings" w:hint="default"/>
        <w:sz w:val="20"/>
      </w:rPr>
    </w:lvl>
    <w:lvl w:ilvl="1" w:tplc="04030003" w:tentative="1">
      <w:start w:val="1"/>
      <w:numFmt w:val="bullet"/>
      <w:lvlText w:val="o"/>
      <w:lvlJc w:val="left"/>
      <w:pPr>
        <w:tabs>
          <w:tab w:val="num" w:pos="1185"/>
        </w:tabs>
        <w:ind w:left="1185" w:hanging="360"/>
      </w:pPr>
      <w:rPr>
        <w:rFonts w:ascii="Courier New" w:hAnsi="Courier New" w:cs="Courier New" w:hint="default"/>
      </w:rPr>
    </w:lvl>
    <w:lvl w:ilvl="2" w:tplc="04030005" w:tentative="1">
      <w:start w:val="1"/>
      <w:numFmt w:val="bullet"/>
      <w:lvlText w:val=""/>
      <w:lvlJc w:val="left"/>
      <w:pPr>
        <w:tabs>
          <w:tab w:val="num" w:pos="1905"/>
        </w:tabs>
        <w:ind w:left="1905" w:hanging="360"/>
      </w:pPr>
      <w:rPr>
        <w:rFonts w:ascii="Wingdings" w:hAnsi="Wingdings" w:hint="default"/>
      </w:rPr>
    </w:lvl>
    <w:lvl w:ilvl="3" w:tplc="04030001" w:tentative="1">
      <w:start w:val="1"/>
      <w:numFmt w:val="bullet"/>
      <w:lvlText w:val=""/>
      <w:lvlJc w:val="left"/>
      <w:pPr>
        <w:tabs>
          <w:tab w:val="num" w:pos="2625"/>
        </w:tabs>
        <w:ind w:left="2625" w:hanging="360"/>
      </w:pPr>
      <w:rPr>
        <w:rFonts w:ascii="Symbol" w:hAnsi="Symbol" w:hint="default"/>
      </w:rPr>
    </w:lvl>
    <w:lvl w:ilvl="4" w:tplc="04030003" w:tentative="1">
      <w:start w:val="1"/>
      <w:numFmt w:val="bullet"/>
      <w:lvlText w:val="o"/>
      <w:lvlJc w:val="left"/>
      <w:pPr>
        <w:tabs>
          <w:tab w:val="num" w:pos="3345"/>
        </w:tabs>
        <w:ind w:left="3345" w:hanging="360"/>
      </w:pPr>
      <w:rPr>
        <w:rFonts w:ascii="Courier New" w:hAnsi="Courier New" w:cs="Courier New" w:hint="default"/>
      </w:rPr>
    </w:lvl>
    <w:lvl w:ilvl="5" w:tplc="04030005" w:tentative="1">
      <w:start w:val="1"/>
      <w:numFmt w:val="bullet"/>
      <w:lvlText w:val=""/>
      <w:lvlJc w:val="left"/>
      <w:pPr>
        <w:tabs>
          <w:tab w:val="num" w:pos="4065"/>
        </w:tabs>
        <w:ind w:left="4065" w:hanging="360"/>
      </w:pPr>
      <w:rPr>
        <w:rFonts w:ascii="Wingdings" w:hAnsi="Wingdings" w:hint="default"/>
      </w:rPr>
    </w:lvl>
    <w:lvl w:ilvl="6" w:tplc="04030001" w:tentative="1">
      <w:start w:val="1"/>
      <w:numFmt w:val="bullet"/>
      <w:lvlText w:val=""/>
      <w:lvlJc w:val="left"/>
      <w:pPr>
        <w:tabs>
          <w:tab w:val="num" w:pos="4785"/>
        </w:tabs>
        <w:ind w:left="4785" w:hanging="360"/>
      </w:pPr>
      <w:rPr>
        <w:rFonts w:ascii="Symbol" w:hAnsi="Symbol" w:hint="default"/>
      </w:rPr>
    </w:lvl>
    <w:lvl w:ilvl="7" w:tplc="04030003" w:tentative="1">
      <w:start w:val="1"/>
      <w:numFmt w:val="bullet"/>
      <w:lvlText w:val="o"/>
      <w:lvlJc w:val="left"/>
      <w:pPr>
        <w:tabs>
          <w:tab w:val="num" w:pos="5505"/>
        </w:tabs>
        <w:ind w:left="5505" w:hanging="360"/>
      </w:pPr>
      <w:rPr>
        <w:rFonts w:ascii="Courier New" w:hAnsi="Courier New" w:cs="Courier New" w:hint="default"/>
      </w:rPr>
    </w:lvl>
    <w:lvl w:ilvl="8" w:tplc="04030005" w:tentative="1">
      <w:start w:val="1"/>
      <w:numFmt w:val="bullet"/>
      <w:lvlText w:val=""/>
      <w:lvlJc w:val="left"/>
      <w:pPr>
        <w:tabs>
          <w:tab w:val="num" w:pos="6225"/>
        </w:tabs>
        <w:ind w:left="6225" w:hanging="360"/>
      </w:pPr>
      <w:rPr>
        <w:rFonts w:ascii="Wingdings" w:hAnsi="Wingdings" w:hint="default"/>
      </w:rPr>
    </w:lvl>
  </w:abstractNum>
  <w:abstractNum w:abstractNumId="4" w15:restartNumberingAfterBreak="0">
    <w:nsid w:val="26A129AE"/>
    <w:multiLevelType w:val="hybridMultilevel"/>
    <w:tmpl w:val="55E00CD4"/>
    <w:lvl w:ilvl="0" w:tplc="3C223806">
      <w:start w:val="1"/>
      <w:numFmt w:val="bullet"/>
      <w:lvlText w:val=""/>
      <w:lvlJc w:val="left"/>
      <w:pPr>
        <w:ind w:left="720" w:hanging="360"/>
      </w:pPr>
      <w:rPr>
        <w:rFonts w:ascii="Wingdings" w:hAnsi="Wingdings" w:hint="default"/>
        <w:sz w:val="20"/>
        <w:u w:val="singl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02B6900"/>
    <w:multiLevelType w:val="hybridMultilevel"/>
    <w:tmpl w:val="1828F404"/>
    <w:lvl w:ilvl="0" w:tplc="3C223806">
      <w:start w:val="1"/>
      <w:numFmt w:val="bullet"/>
      <w:lvlText w:val=""/>
      <w:lvlJc w:val="left"/>
      <w:pPr>
        <w:tabs>
          <w:tab w:val="num" w:pos="360"/>
        </w:tabs>
        <w:ind w:left="360" w:hanging="360"/>
      </w:pPr>
      <w:rPr>
        <w:rFonts w:ascii="Wingdings" w:hAnsi="Wingdings" w:hint="default"/>
        <w:sz w:val="20"/>
      </w:rPr>
    </w:lvl>
    <w:lvl w:ilvl="1" w:tplc="04030003" w:tentative="1">
      <w:start w:val="1"/>
      <w:numFmt w:val="bullet"/>
      <w:lvlText w:val="o"/>
      <w:lvlJc w:val="left"/>
      <w:pPr>
        <w:tabs>
          <w:tab w:val="num" w:pos="1185"/>
        </w:tabs>
        <w:ind w:left="1185" w:hanging="360"/>
      </w:pPr>
      <w:rPr>
        <w:rFonts w:ascii="Courier New" w:hAnsi="Courier New" w:cs="Courier New" w:hint="default"/>
      </w:rPr>
    </w:lvl>
    <w:lvl w:ilvl="2" w:tplc="04030005" w:tentative="1">
      <w:start w:val="1"/>
      <w:numFmt w:val="bullet"/>
      <w:lvlText w:val=""/>
      <w:lvlJc w:val="left"/>
      <w:pPr>
        <w:tabs>
          <w:tab w:val="num" w:pos="1905"/>
        </w:tabs>
        <w:ind w:left="1905" w:hanging="360"/>
      </w:pPr>
      <w:rPr>
        <w:rFonts w:ascii="Wingdings" w:hAnsi="Wingdings" w:hint="default"/>
      </w:rPr>
    </w:lvl>
    <w:lvl w:ilvl="3" w:tplc="04030001" w:tentative="1">
      <w:start w:val="1"/>
      <w:numFmt w:val="bullet"/>
      <w:lvlText w:val=""/>
      <w:lvlJc w:val="left"/>
      <w:pPr>
        <w:tabs>
          <w:tab w:val="num" w:pos="2625"/>
        </w:tabs>
        <w:ind w:left="2625" w:hanging="360"/>
      </w:pPr>
      <w:rPr>
        <w:rFonts w:ascii="Symbol" w:hAnsi="Symbol" w:hint="default"/>
      </w:rPr>
    </w:lvl>
    <w:lvl w:ilvl="4" w:tplc="04030003" w:tentative="1">
      <w:start w:val="1"/>
      <w:numFmt w:val="bullet"/>
      <w:lvlText w:val="o"/>
      <w:lvlJc w:val="left"/>
      <w:pPr>
        <w:tabs>
          <w:tab w:val="num" w:pos="3345"/>
        </w:tabs>
        <w:ind w:left="3345" w:hanging="360"/>
      </w:pPr>
      <w:rPr>
        <w:rFonts w:ascii="Courier New" w:hAnsi="Courier New" w:cs="Courier New" w:hint="default"/>
      </w:rPr>
    </w:lvl>
    <w:lvl w:ilvl="5" w:tplc="04030005" w:tentative="1">
      <w:start w:val="1"/>
      <w:numFmt w:val="bullet"/>
      <w:lvlText w:val=""/>
      <w:lvlJc w:val="left"/>
      <w:pPr>
        <w:tabs>
          <w:tab w:val="num" w:pos="4065"/>
        </w:tabs>
        <w:ind w:left="4065" w:hanging="360"/>
      </w:pPr>
      <w:rPr>
        <w:rFonts w:ascii="Wingdings" w:hAnsi="Wingdings" w:hint="default"/>
      </w:rPr>
    </w:lvl>
    <w:lvl w:ilvl="6" w:tplc="04030001" w:tentative="1">
      <w:start w:val="1"/>
      <w:numFmt w:val="bullet"/>
      <w:lvlText w:val=""/>
      <w:lvlJc w:val="left"/>
      <w:pPr>
        <w:tabs>
          <w:tab w:val="num" w:pos="4785"/>
        </w:tabs>
        <w:ind w:left="4785" w:hanging="360"/>
      </w:pPr>
      <w:rPr>
        <w:rFonts w:ascii="Symbol" w:hAnsi="Symbol" w:hint="default"/>
      </w:rPr>
    </w:lvl>
    <w:lvl w:ilvl="7" w:tplc="04030003" w:tentative="1">
      <w:start w:val="1"/>
      <w:numFmt w:val="bullet"/>
      <w:lvlText w:val="o"/>
      <w:lvlJc w:val="left"/>
      <w:pPr>
        <w:tabs>
          <w:tab w:val="num" w:pos="5505"/>
        </w:tabs>
        <w:ind w:left="5505" w:hanging="360"/>
      </w:pPr>
      <w:rPr>
        <w:rFonts w:ascii="Courier New" w:hAnsi="Courier New" w:cs="Courier New" w:hint="default"/>
      </w:rPr>
    </w:lvl>
    <w:lvl w:ilvl="8" w:tplc="04030005" w:tentative="1">
      <w:start w:val="1"/>
      <w:numFmt w:val="bullet"/>
      <w:lvlText w:val=""/>
      <w:lvlJc w:val="left"/>
      <w:pPr>
        <w:tabs>
          <w:tab w:val="num" w:pos="6225"/>
        </w:tabs>
        <w:ind w:left="6225" w:hanging="360"/>
      </w:pPr>
      <w:rPr>
        <w:rFonts w:ascii="Wingdings" w:hAnsi="Wingdings" w:hint="default"/>
      </w:rPr>
    </w:lvl>
  </w:abstractNum>
  <w:abstractNum w:abstractNumId="6" w15:restartNumberingAfterBreak="0">
    <w:nsid w:val="4C8D7CF0"/>
    <w:multiLevelType w:val="hybridMultilevel"/>
    <w:tmpl w:val="081ECCEA"/>
    <w:lvl w:ilvl="0" w:tplc="A1187C3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F357820"/>
    <w:multiLevelType w:val="hybridMultilevel"/>
    <w:tmpl w:val="208290F2"/>
    <w:lvl w:ilvl="0" w:tplc="1E680602">
      <w:start w:val="1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711061"/>
    <w:multiLevelType w:val="hybridMultilevel"/>
    <w:tmpl w:val="4B72B136"/>
    <w:lvl w:ilvl="0" w:tplc="D708F94A">
      <w:start w:val="9"/>
      <w:numFmt w:val="bullet"/>
      <w:lvlText w:val=""/>
      <w:lvlJc w:val="left"/>
      <w:pPr>
        <w:ind w:left="720" w:hanging="360"/>
      </w:pPr>
      <w:rPr>
        <w:rFonts w:ascii="Symbol" w:eastAsia="Times New Roman" w:hAnsi="Symbol"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5D8B6EFA"/>
    <w:multiLevelType w:val="hybridMultilevel"/>
    <w:tmpl w:val="60180C3E"/>
    <w:lvl w:ilvl="0" w:tplc="0403000F">
      <w:start w:val="1"/>
      <w:numFmt w:val="decimal"/>
      <w:lvlText w:val="%1."/>
      <w:lvlJc w:val="left"/>
      <w:pPr>
        <w:tabs>
          <w:tab w:val="num" w:pos="360"/>
        </w:tabs>
        <w:ind w:left="360" w:hanging="360"/>
      </w:pPr>
      <w:rPr>
        <w:rFonts w:hint="default"/>
        <w:sz w:val="20"/>
      </w:rPr>
    </w:lvl>
    <w:lvl w:ilvl="1" w:tplc="04030003" w:tentative="1">
      <w:start w:val="1"/>
      <w:numFmt w:val="bullet"/>
      <w:lvlText w:val="o"/>
      <w:lvlJc w:val="left"/>
      <w:pPr>
        <w:tabs>
          <w:tab w:val="num" w:pos="1185"/>
        </w:tabs>
        <w:ind w:left="1185" w:hanging="360"/>
      </w:pPr>
      <w:rPr>
        <w:rFonts w:ascii="Courier New" w:hAnsi="Courier New" w:cs="Courier New" w:hint="default"/>
      </w:rPr>
    </w:lvl>
    <w:lvl w:ilvl="2" w:tplc="04030005" w:tentative="1">
      <w:start w:val="1"/>
      <w:numFmt w:val="bullet"/>
      <w:lvlText w:val=""/>
      <w:lvlJc w:val="left"/>
      <w:pPr>
        <w:tabs>
          <w:tab w:val="num" w:pos="1905"/>
        </w:tabs>
        <w:ind w:left="1905" w:hanging="360"/>
      </w:pPr>
      <w:rPr>
        <w:rFonts w:ascii="Wingdings" w:hAnsi="Wingdings" w:hint="default"/>
      </w:rPr>
    </w:lvl>
    <w:lvl w:ilvl="3" w:tplc="04030001" w:tentative="1">
      <w:start w:val="1"/>
      <w:numFmt w:val="bullet"/>
      <w:lvlText w:val=""/>
      <w:lvlJc w:val="left"/>
      <w:pPr>
        <w:tabs>
          <w:tab w:val="num" w:pos="2625"/>
        </w:tabs>
        <w:ind w:left="2625" w:hanging="360"/>
      </w:pPr>
      <w:rPr>
        <w:rFonts w:ascii="Symbol" w:hAnsi="Symbol" w:hint="default"/>
      </w:rPr>
    </w:lvl>
    <w:lvl w:ilvl="4" w:tplc="04030003" w:tentative="1">
      <w:start w:val="1"/>
      <w:numFmt w:val="bullet"/>
      <w:lvlText w:val="o"/>
      <w:lvlJc w:val="left"/>
      <w:pPr>
        <w:tabs>
          <w:tab w:val="num" w:pos="3345"/>
        </w:tabs>
        <w:ind w:left="3345" w:hanging="360"/>
      </w:pPr>
      <w:rPr>
        <w:rFonts w:ascii="Courier New" w:hAnsi="Courier New" w:cs="Courier New" w:hint="default"/>
      </w:rPr>
    </w:lvl>
    <w:lvl w:ilvl="5" w:tplc="04030005" w:tentative="1">
      <w:start w:val="1"/>
      <w:numFmt w:val="bullet"/>
      <w:lvlText w:val=""/>
      <w:lvlJc w:val="left"/>
      <w:pPr>
        <w:tabs>
          <w:tab w:val="num" w:pos="4065"/>
        </w:tabs>
        <w:ind w:left="4065" w:hanging="360"/>
      </w:pPr>
      <w:rPr>
        <w:rFonts w:ascii="Wingdings" w:hAnsi="Wingdings" w:hint="default"/>
      </w:rPr>
    </w:lvl>
    <w:lvl w:ilvl="6" w:tplc="04030001" w:tentative="1">
      <w:start w:val="1"/>
      <w:numFmt w:val="bullet"/>
      <w:lvlText w:val=""/>
      <w:lvlJc w:val="left"/>
      <w:pPr>
        <w:tabs>
          <w:tab w:val="num" w:pos="4785"/>
        </w:tabs>
        <w:ind w:left="4785" w:hanging="360"/>
      </w:pPr>
      <w:rPr>
        <w:rFonts w:ascii="Symbol" w:hAnsi="Symbol" w:hint="default"/>
      </w:rPr>
    </w:lvl>
    <w:lvl w:ilvl="7" w:tplc="04030003" w:tentative="1">
      <w:start w:val="1"/>
      <w:numFmt w:val="bullet"/>
      <w:lvlText w:val="o"/>
      <w:lvlJc w:val="left"/>
      <w:pPr>
        <w:tabs>
          <w:tab w:val="num" w:pos="5505"/>
        </w:tabs>
        <w:ind w:left="5505" w:hanging="360"/>
      </w:pPr>
      <w:rPr>
        <w:rFonts w:ascii="Courier New" w:hAnsi="Courier New" w:cs="Courier New" w:hint="default"/>
      </w:rPr>
    </w:lvl>
    <w:lvl w:ilvl="8" w:tplc="04030005" w:tentative="1">
      <w:start w:val="1"/>
      <w:numFmt w:val="bullet"/>
      <w:lvlText w:val=""/>
      <w:lvlJc w:val="left"/>
      <w:pPr>
        <w:tabs>
          <w:tab w:val="num" w:pos="6225"/>
        </w:tabs>
        <w:ind w:left="6225" w:hanging="360"/>
      </w:pPr>
      <w:rPr>
        <w:rFonts w:ascii="Wingdings" w:hAnsi="Wingdings" w:hint="default"/>
      </w:rPr>
    </w:lvl>
  </w:abstractNum>
  <w:abstractNum w:abstractNumId="10" w15:restartNumberingAfterBreak="0">
    <w:nsid w:val="7B3621B8"/>
    <w:multiLevelType w:val="hybridMultilevel"/>
    <w:tmpl w:val="A748FD36"/>
    <w:lvl w:ilvl="0" w:tplc="0C0A0001">
      <w:start w:val="1"/>
      <w:numFmt w:val="bullet"/>
      <w:lvlText w:val=""/>
      <w:lvlJc w:val="left"/>
      <w:pPr>
        <w:ind w:left="720" w:hanging="360"/>
      </w:pPr>
      <w:rPr>
        <w:rFonts w:ascii="Symbol" w:hAnsi="Symbol" w:hint="default"/>
        <w:u w:val="singl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9"/>
  </w:num>
  <w:num w:numId="5">
    <w:abstractNumId w:val="3"/>
  </w:num>
  <w:num w:numId="6">
    <w:abstractNumId w:val="2"/>
  </w:num>
  <w:num w:numId="7">
    <w:abstractNumId w:val="8"/>
  </w:num>
  <w:num w:numId="8">
    <w:abstractNumId w:val="10"/>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EE3"/>
    <w:rsid w:val="000076B6"/>
    <w:rsid w:val="00013099"/>
    <w:rsid w:val="00014267"/>
    <w:rsid w:val="000436BA"/>
    <w:rsid w:val="00051B5C"/>
    <w:rsid w:val="00061091"/>
    <w:rsid w:val="000777BD"/>
    <w:rsid w:val="000835AF"/>
    <w:rsid w:val="00084DC3"/>
    <w:rsid w:val="0009645E"/>
    <w:rsid w:val="000A74A1"/>
    <w:rsid w:val="000B3534"/>
    <w:rsid w:val="000B5952"/>
    <w:rsid w:val="000C4963"/>
    <w:rsid w:val="000D2208"/>
    <w:rsid w:val="000D30FD"/>
    <w:rsid w:val="000E1A44"/>
    <w:rsid w:val="00102561"/>
    <w:rsid w:val="001051D0"/>
    <w:rsid w:val="00117717"/>
    <w:rsid w:val="00142243"/>
    <w:rsid w:val="00144D43"/>
    <w:rsid w:val="001505D3"/>
    <w:rsid w:val="00155280"/>
    <w:rsid w:val="00156433"/>
    <w:rsid w:val="0015671E"/>
    <w:rsid w:val="0016499C"/>
    <w:rsid w:val="00182AC1"/>
    <w:rsid w:val="001A5AE4"/>
    <w:rsid w:val="001B0170"/>
    <w:rsid w:val="001C3277"/>
    <w:rsid w:val="001D0201"/>
    <w:rsid w:val="001D05E7"/>
    <w:rsid w:val="001E7117"/>
    <w:rsid w:val="00203393"/>
    <w:rsid w:val="00205805"/>
    <w:rsid w:val="0022590C"/>
    <w:rsid w:val="00237B0D"/>
    <w:rsid w:val="00240DA0"/>
    <w:rsid w:val="002471D6"/>
    <w:rsid w:val="00262A94"/>
    <w:rsid w:val="00270B5A"/>
    <w:rsid w:val="00276606"/>
    <w:rsid w:val="00284B7C"/>
    <w:rsid w:val="00284D83"/>
    <w:rsid w:val="00294D45"/>
    <w:rsid w:val="00296D56"/>
    <w:rsid w:val="00296E88"/>
    <w:rsid w:val="002A5B87"/>
    <w:rsid w:val="002C42D3"/>
    <w:rsid w:val="002D37DF"/>
    <w:rsid w:val="002E2EEB"/>
    <w:rsid w:val="002F4D89"/>
    <w:rsid w:val="0030272D"/>
    <w:rsid w:val="003232E0"/>
    <w:rsid w:val="00334C2D"/>
    <w:rsid w:val="00335258"/>
    <w:rsid w:val="0033595A"/>
    <w:rsid w:val="00354C34"/>
    <w:rsid w:val="00391072"/>
    <w:rsid w:val="00394B45"/>
    <w:rsid w:val="003A4BDC"/>
    <w:rsid w:val="003A70C2"/>
    <w:rsid w:val="003B28D0"/>
    <w:rsid w:val="003B7033"/>
    <w:rsid w:val="003C005C"/>
    <w:rsid w:val="003C22D2"/>
    <w:rsid w:val="003C4910"/>
    <w:rsid w:val="003D26F1"/>
    <w:rsid w:val="003D7362"/>
    <w:rsid w:val="003F40E8"/>
    <w:rsid w:val="00400226"/>
    <w:rsid w:val="004004C7"/>
    <w:rsid w:val="00400B39"/>
    <w:rsid w:val="00405F7D"/>
    <w:rsid w:val="0041339A"/>
    <w:rsid w:val="004154A0"/>
    <w:rsid w:val="0042245E"/>
    <w:rsid w:val="004252A9"/>
    <w:rsid w:val="00433082"/>
    <w:rsid w:val="004339C9"/>
    <w:rsid w:val="00434361"/>
    <w:rsid w:val="00437361"/>
    <w:rsid w:val="00465035"/>
    <w:rsid w:val="004725CC"/>
    <w:rsid w:val="004875F4"/>
    <w:rsid w:val="004A0B78"/>
    <w:rsid w:val="004A1495"/>
    <w:rsid w:val="004B3BA3"/>
    <w:rsid w:val="004B5DA6"/>
    <w:rsid w:val="004B5F3E"/>
    <w:rsid w:val="004C06D8"/>
    <w:rsid w:val="004C633F"/>
    <w:rsid w:val="004E65DC"/>
    <w:rsid w:val="004E7289"/>
    <w:rsid w:val="004F4892"/>
    <w:rsid w:val="004F62A5"/>
    <w:rsid w:val="004F750E"/>
    <w:rsid w:val="005002B4"/>
    <w:rsid w:val="005020B2"/>
    <w:rsid w:val="00513CE0"/>
    <w:rsid w:val="005240A4"/>
    <w:rsid w:val="005357CC"/>
    <w:rsid w:val="0054746C"/>
    <w:rsid w:val="005523D5"/>
    <w:rsid w:val="00567BC1"/>
    <w:rsid w:val="00570576"/>
    <w:rsid w:val="00594F3C"/>
    <w:rsid w:val="005968EC"/>
    <w:rsid w:val="005A171E"/>
    <w:rsid w:val="005A1CCB"/>
    <w:rsid w:val="005A52A5"/>
    <w:rsid w:val="005B0ABD"/>
    <w:rsid w:val="005B376F"/>
    <w:rsid w:val="005C5421"/>
    <w:rsid w:val="005E1F81"/>
    <w:rsid w:val="00622D77"/>
    <w:rsid w:val="00623846"/>
    <w:rsid w:val="00626B6E"/>
    <w:rsid w:val="00626C0C"/>
    <w:rsid w:val="00630D9C"/>
    <w:rsid w:val="00650948"/>
    <w:rsid w:val="00652AD8"/>
    <w:rsid w:val="006619EA"/>
    <w:rsid w:val="00674585"/>
    <w:rsid w:val="00675EC8"/>
    <w:rsid w:val="006842D4"/>
    <w:rsid w:val="00684937"/>
    <w:rsid w:val="006A3081"/>
    <w:rsid w:val="006A556D"/>
    <w:rsid w:val="006A694E"/>
    <w:rsid w:val="006B6EE3"/>
    <w:rsid w:val="006E1026"/>
    <w:rsid w:val="006E23B8"/>
    <w:rsid w:val="006E4638"/>
    <w:rsid w:val="00704842"/>
    <w:rsid w:val="00746049"/>
    <w:rsid w:val="007501AB"/>
    <w:rsid w:val="00752EFC"/>
    <w:rsid w:val="0077005A"/>
    <w:rsid w:val="00771D19"/>
    <w:rsid w:val="00782350"/>
    <w:rsid w:val="007920A8"/>
    <w:rsid w:val="007A1ECC"/>
    <w:rsid w:val="007A6E92"/>
    <w:rsid w:val="007B5C88"/>
    <w:rsid w:val="007C109E"/>
    <w:rsid w:val="007C7F84"/>
    <w:rsid w:val="007D1E8E"/>
    <w:rsid w:val="007D47B8"/>
    <w:rsid w:val="007E0FA1"/>
    <w:rsid w:val="007E41CB"/>
    <w:rsid w:val="007E52C7"/>
    <w:rsid w:val="007E6983"/>
    <w:rsid w:val="007F1C0D"/>
    <w:rsid w:val="007F31E4"/>
    <w:rsid w:val="008007DC"/>
    <w:rsid w:val="00806E48"/>
    <w:rsid w:val="008156D9"/>
    <w:rsid w:val="00820E02"/>
    <w:rsid w:val="0086550D"/>
    <w:rsid w:val="0086571B"/>
    <w:rsid w:val="00872F0C"/>
    <w:rsid w:val="00874F21"/>
    <w:rsid w:val="008851A2"/>
    <w:rsid w:val="0088566D"/>
    <w:rsid w:val="008A3C9B"/>
    <w:rsid w:val="008A6E1D"/>
    <w:rsid w:val="008C1567"/>
    <w:rsid w:val="008C510B"/>
    <w:rsid w:val="008C5C53"/>
    <w:rsid w:val="008D4691"/>
    <w:rsid w:val="008D77CF"/>
    <w:rsid w:val="008E2B68"/>
    <w:rsid w:val="008E4DF6"/>
    <w:rsid w:val="008E5BB4"/>
    <w:rsid w:val="008E7E34"/>
    <w:rsid w:val="00901193"/>
    <w:rsid w:val="00916427"/>
    <w:rsid w:val="00931879"/>
    <w:rsid w:val="009318C3"/>
    <w:rsid w:val="00945806"/>
    <w:rsid w:val="009520CC"/>
    <w:rsid w:val="00954BA5"/>
    <w:rsid w:val="00964FB3"/>
    <w:rsid w:val="009742DB"/>
    <w:rsid w:val="00995DC9"/>
    <w:rsid w:val="009B75DA"/>
    <w:rsid w:val="009C16A0"/>
    <w:rsid w:val="009D2CE4"/>
    <w:rsid w:val="009D7659"/>
    <w:rsid w:val="009F2D7E"/>
    <w:rsid w:val="00A02CB0"/>
    <w:rsid w:val="00A1313F"/>
    <w:rsid w:val="00A15E64"/>
    <w:rsid w:val="00A16D31"/>
    <w:rsid w:val="00A463DB"/>
    <w:rsid w:val="00A46D2E"/>
    <w:rsid w:val="00A47906"/>
    <w:rsid w:val="00A633E9"/>
    <w:rsid w:val="00A70AC8"/>
    <w:rsid w:val="00A737FA"/>
    <w:rsid w:val="00A738B4"/>
    <w:rsid w:val="00A774CB"/>
    <w:rsid w:val="00A824D9"/>
    <w:rsid w:val="00A85444"/>
    <w:rsid w:val="00A91A45"/>
    <w:rsid w:val="00A9761D"/>
    <w:rsid w:val="00AA2265"/>
    <w:rsid w:val="00AA4A67"/>
    <w:rsid w:val="00AB6B6C"/>
    <w:rsid w:val="00AB74A3"/>
    <w:rsid w:val="00AC62D3"/>
    <w:rsid w:val="00AD6962"/>
    <w:rsid w:val="00B04D1D"/>
    <w:rsid w:val="00B07248"/>
    <w:rsid w:val="00B26BF1"/>
    <w:rsid w:val="00B31005"/>
    <w:rsid w:val="00B46990"/>
    <w:rsid w:val="00B64739"/>
    <w:rsid w:val="00B85EEE"/>
    <w:rsid w:val="00B96808"/>
    <w:rsid w:val="00BA5DDE"/>
    <w:rsid w:val="00BB2709"/>
    <w:rsid w:val="00BB3346"/>
    <w:rsid w:val="00BB7A6D"/>
    <w:rsid w:val="00BC020A"/>
    <w:rsid w:val="00BC0F0D"/>
    <w:rsid w:val="00BD0AF3"/>
    <w:rsid w:val="00BE1B8B"/>
    <w:rsid w:val="00BE4DFF"/>
    <w:rsid w:val="00C01413"/>
    <w:rsid w:val="00C10315"/>
    <w:rsid w:val="00C2360F"/>
    <w:rsid w:val="00C2446F"/>
    <w:rsid w:val="00C306FF"/>
    <w:rsid w:val="00C43002"/>
    <w:rsid w:val="00C55979"/>
    <w:rsid w:val="00C56710"/>
    <w:rsid w:val="00C6460C"/>
    <w:rsid w:val="00C6793C"/>
    <w:rsid w:val="00C802C9"/>
    <w:rsid w:val="00C813D6"/>
    <w:rsid w:val="00C82829"/>
    <w:rsid w:val="00C853BF"/>
    <w:rsid w:val="00C966AC"/>
    <w:rsid w:val="00CB6DA1"/>
    <w:rsid w:val="00CC2CFE"/>
    <w:rsid w:val="00CD2430"/>
    <w:rsid w:val="00CD70A8"/>
    <w:rsid w:val="00CE1AAC"/>
    <w:rsid w:val="00CE3F49"/>
    <w:rsid w:val="00CE54BF"/>
    <w:rsid w:val="00D05A01"/>
    <w:rsid w:val="00D1026A"/>
    <w:rsid w:val="00D14018"/>
    <w:rsid w:val="00D16F4A"/>
    <w:rsid w:val="00D203D0"/>
    <w:rsid w:val="00D45BFA"/>
    <w:rsid w:val="00D46CAC"/>
    <w:rsid w:val="00D650C8"/>
    <w:rsid w:val="00D76B15"/>
    <w:rsid w:val="00DA34F5"/>
    <w:rsid w:val="00DB599A"/>
    <w:rsid w:val="00DD1AC7"/>
    <w:rsid w:val="00DF743C"/>
    <w:rsid w:val="00DF7B4F"/>
    <w:rsid w:val="00E007D6"/>
    <w:rsid w:val="00E02FAB"/>
    <w:rsid w:val="00E30DDB"/>
    <w:rsid w:val="00E369B7"/>
    <w:rsid w:val="00E37F7C"/>
    <w:rsid w:val="00E402FE"/>
    <w:rsid w:val="00E50A6B"/>
    <w:rsid w:val="00E50F48"/>
    <w:rsid w:val="00E54326"/>
    <w:rsid w:val="00E553C3"/>
    <w:rsid w:val="00E73FBF"/>
    <w:rsid w:val="00E74A29"/>
    <w:rsid w:val="00E81B65"/>
    <w:rsid w:val="00E93E39"/>
    <w:rsid w:val="00E9537D"/>
    <w:rsid w:val="00EB5CB8"/>
    <w:rsid w:val="00ED3AA3"/>
    <w:rsid w:val="00ED517E"/>
    <w:rsid w:val="00EE02CF"/>
    <w:rsid w:val="00EE03BF"/>
    <w:rsid w:val="00EF4BF8"/>
    <w:rsid w:val="00F13927"/>
    <w:rsid w:val="00F144B1"/>
    <w:rsid w:val="00F154C7"/>
    <w:rsid w:val="00F156CD"/>
    <w:rsid w:val="00F26517"/>
    <w:rsid w:val="00F3032B"/>
    <w:rsid w:val="00F313CC"/>
    <w:rsid w:val="00F338F0"/>
    <w:rsid w:val="00F36179"/>
    <w:rsid w:val="00F378C0"/>
    <w:rsid w:val="00F37A3F"/>
    <w:rsid w:val="00F42C43"/>
    <w:rsid w:val="00F55AF5"/>
    <w:rsid w:val="00F60C48"/>
    <w:rsid w:val="00FA7177"/>
    <w:rsid w:val="00FB7FC2"/>
    <w:rsid w:val="00FD1E14"/>
    <w:rsid w:val="00FD2C21"/>
    <w:rsid w:val="00FD5545"/>
    <w:rsid w:val="00FE02A3"/>
    <w:rsid w:val="00FE1C71"/>
    <w:rsid w:val="00FE38C3"/>
    <w:rsid w:val="00FF175A"/>
    <w:rsid w:val="00FF18D0"/>
    <w:rsid w:val="00FF31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53BA2ADE"/>
  <w15:docId w15:val="{ECBE4045-E7FB-40E2-9781-9A2B3A9F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842"/>
    <w:rPr>
      <w:rFonts w:ascii="Arial" w:hAnsi="Arial"/>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8851A2"/>
    <w:rPr>
      <w:rFonts w:ascii="Arial" w:hAnsi="Arial"/>
      <w:sz w:val="22"/>
      <w:szCs w:val="22"/>
      <w:lang w:eastAsia="es-ES"/>
    </w:rPr>
  </w:style>
  <w:style w:type="paragraph" w:styleId="Textodeglobo">
    <w:name w:val="Balloon Text"/>
    <w:basedOn w:val="Normal"/>
    <w:semiHidden/>
    <w:rsid w:val="003A4BDC"/>
    <w:rPr>
      <w:rFonts w:ascii="Tahoma" w:hAnsi="Tahoma" w:cs="Tahoma"/>
      <w:sz w:val="16"/>
      <w:szCs w:val="16"/>
    </w:rPr>
  </w:style>
  <w:style w:type="paragraph" w:styleId="Encabezado">
    <w:name w:val="header"/>
    <w:basedOn w:val="Normal"/>
    <w:link w:val="EncabezadoCar"/>
    <w:uiPriority w:val="99"/>
    <w:rsid w:val="003A4BDC"/>
    <w:pPr>
      <w:tabs>
        <w:tab w:val="center" w:pos="4252"/>
        <w:tab w:val="right" w:pos="8504"/>
      </w:tabs>
    </w:pPr>
  </w:style>
  <w:style w:type="paragraph" w:styleId="Piedepgina">
    <w:name w:val="footer"/>
    <w:basedOn w:val="Normal"/>
    <w:link w:val="PiedepginaCar"/>
    <w:rsid w:val="003A4BDC"/>
    <w:pPr>
      <w:tabs>
        <w:tab w:val="center" w:pos="4252"/>
        <w:tab w:val="right" w:pos="8504"/>
      </w:tabs>
    </w:pPr>
  </w:style>
  <w:style w:type="paragraph" w:styleId="Prrafodelista">
    <w:name w:val="List Paragraph"/>
    <w:basedOn w:val="Normal"/>
    <w:link w:val="PrrafodelistaCar"/>
    <w:uiPriority w:val="34"/>
    <w:qFormat/>
    <w:rsid w:val="00B85EEE"/>
    <w:pPr>
      <w:ind w:left="720"/>
      <w:contextualSpacing/>
    </w:pPr>
  </w:style>
  <w:style w:type="character" w:styleId="Refdecomentario">
    <w:name w:val="annotation reference"/>
    <w:basedOn w:val="Fuentedeprrafopredeter"/>
    <w:uiPriority w:val="99"/>
    <w:rsid w:val="003C22D2"/>
    <w:rPr>
      <w:sz w:val="16"/>
      <w:szCs w:val="16"/>
    </w:rPr>
  </w:style>
  <w:style w:type="paragraph" w:styleId="Textocomentario">
    <w:name w:val="annotation text"/>
    <w:basedOn w:val="Normal"/>
    <w:link w:val="TextocomentarioCar"/>
    <w:uiPriority w:val="99"/>
    <w:rsid w:val="003C22D2"/>
    <w:rPr>
      <w:sz w:val="20"/>
      <w:szCs w:val="20"/>
    </w:rPr>
  </w:style>
  <w:style w:type="character" w:customStyle="1" w:styleId="TextocomentarioCar">
    <w:name w:val="Texto comentario Car"/>
    <w:basedOn w:val="Fuentedeprrafopredeter"/>
    <w:link w:val="Textocomentario"/>
    <w:uiPriority w:val="99"/>
    <w:rsid w:val="003C22D2"/>
    <w:rPr>
      <w:rFonts w:ascii="Arial" w:hAnsi="Arial"/>
      <w:lang w:eastAsia="es-ES"/>
    </w:rPr>
  </w:style>
  <w:style w:type="paragraph" w:styleId="Asuntodelcomentario">
    <w:name w:val="annotation subject"/>
    <w:basedOn w:val="Textocomentario"/>
    <w:next w:val="Textocomentario"/>
    <w:link w:val="AsuntodelcomentarioCar"/>
    <w:rsid w:val="003C22D2"/>
    <w:rPr>
      <w:b/>
      <w:bCs/>
    </w:rPr>
  </w:style>
  <w:style w:type="character" w:customStyle="1" w:styleId="AsuntodelcomentarioCar">
    <w:name w:val="Asunto del comentario Car"/>
    <w:basedOn w:val="TextocomentarioCar"/>
    <w:link w:val="Asuntodelcomentario"/>
    <w:rsid w:val="003C22D2"/>
    <w:rPr>
      <w:rFonts w:ascii="Arial" w:hAnsi="Arial"/>
      <w:b/>
      <w:bCs/>
      <w:lang w:eastAsia="es-ES"/>
    </w:rPr>
  </w:style>
  <w:style w:type="character" w:customStyle="1" w:styleId="PiedepginaCar">
    <w:name w:val="Pie de página Car"/>
    <w:basedOn w:val="Fuentedeprrafopredeter"/>
    <w:link w:val="Piedepgina"/>
    <w:uiPriority w:val="99"/>
    <w:rsid w:val="002C42D3"/>
    <w:rPr>
      <w:rFonts w:ascii="Arial" w:hAnsi="Arial"/>
      <w:sz w:val="22"/>
      <w:szCs w:val="22"/>
      <w:lang w:eastAsia="es-ES"/>
    </w:rPr>
  </w:style>
  <w:style w:type="paragraph" w:styleId="Textonotapie">
    <w:name w:val="footnote text"/>
    <w:basedOn w:val="Normal"/>
    <w:link w:val="TextonotapieCar"/>
    <w:semiHidden/>
    <w:unhideWhenUsed/>
    <w:rsid w:val="007501AB"/>
    <w:rPr>
      <w:sz w:val="20"/>
      <w:szCs w:val="20"/>
    </w:rPr>
  </w:style>
  <w:style w:type="character" w:customStyle="1" w:styleId="TextonotapieCar">
    <w:name w:val="Texto nota pie Car"/>
    <w:basedOn w:val="Fuentedeprrafopredeter"/>
    <w:link w:val="Textonotapie"/>
    <w:semiHidden/>
    <w:rsid w:val="007501AB"/>
    <w:rPr>
      <w:rFonts w:ascii="Arial" w:hAnsi="Arial"/>
      <w:lang w:eastAsia="es-ES"/>
    </w:rPr>
  </w:style>
  <w:style w:type="character" w:styleId="Refdenotaalpie">
    <w:name w:val="footnote reference"/>
    <w:basedOn w:val="Fuentedeprrafopredeter"/>
    <w:rsid w:val="007501AB"/>
    <w:rPr>
      <w:vertAlign w:val="superscript"/>
    </w:rPr>
  </w:style>
  <w:style w:type="table" w:styleId="Tablaconcuadrcula">
    <w:name w:val="Table Grid"/>
    <w:basedOn w:val="Tablanormal"/>
    <w:uiPriority w:val="59"/>
    <w:rsid w:val="00E37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94F3C"/>
    <w:pPr>
      <w:spacing w:before="100" w:beforeAutospacing="1" w:after="100" w:afterAutospacing="1"/>
      <w:jc w:val="both"/>
    </w:pPr>
    <w:rPr>
      <w:rFonts w:ascii="Verdana" w:hAnsi="Verdana"/>
      <w:sz w:val="17"/>
      <w:szCs w:val="17"/>
      <w:lang w:val="es-ES"/>
    </w:rPr>
  </w:style>
  <w:style w:type="paragraph" w:styleId="Sangradetextonormal">
    <w:name w:val="Body Text Indent"/>
    <w:basedOn w:val="Normal"/>
    <w:link w:val="SangradetextonormalCar"/>
    <w:rsid w:val="00296D56"/>
    <w:pPr>
      <w:overflowPunct w:val="0"/>
      <w:autoSpaceDE w:val="0"/>
      <w:autoSpaceDN w:val="0"/>
      <w:adjustRightInd w:val="0"/>
      <w:ind w:left="284" w:hanging="284"/>
      <w:jc w:val="both"/>
      <w:textAlignment w:val="baseline"/>
    </w:pPr>
    <w:rPr>
      <w:rFonts w:ascii="Arial Narrow" w:hAnsi="Arial Narrow"/>
      <w:sz w:val="20"/>
      <w:szCs w:val="20"/>
    </w:rPr>
  </w:style>
  <w:style w:type="character" w:customStyle="1" w:styleId="SangradetextonormalCar">
    <w:name w:val="Sangría de texto normal Car"/>
    <w:basedOn w:val="Fuentedeprrafopredeter"/>
    <w:link w:val="Sangradetextonormal"/>
    <w:rsid w:val="00296D56"/>
    <w:rPr>
      <w:rFonts w:ascii="Arial Narrow" w:hAnsi="Arial Narrow"/>
      <w:lang w:eastAsia="es-ES"/>
    </w:rPr>
  </w:style>
  <w:style w:type="paragraph" w:customStyle="1" w:styleId="Encabezado1">
    <w:name w:val="Encabezado1"/>
    <w:basedOn w:val="Normal"/>
    <w:uiPriority w:val="99"/>
    <w:qFormat/>
    <w:rsid w:val="007A1ECC"/>
    <w:pPr>
      <w:tabs>
        <w:tab w:val="center" w:pos="4252"/>
        <w:tab w:val="right" w:pos="8504"/>
      </w:tabs>
    </w:pPr>
  </w:style>
  <w:style w:type="character" w:customStyle="1" w:styleId="WW8Num1z2">
    <w:name w:val="WW8Num1z2"/>
    <w:rsid w:val="00240DA0"/>
  </w:style>
  <w:style w:type="paragraph" w:customStyle="1" w:styleId="ttulo31">
    <w:name w:val="ttulo31"/>
    <w:basedOn w:val="Normal"/>
    <w:rsid w:val="00C6793C"/>
    <w:pPr>
      <w:spacing w:before="100" w:beforeAutospacing="1" w:after="100" w:afterAutospacing="1"/>
    </w:pPr>
    <w:rPr>
      <w:rFonts w:ascii="Times New Roman" w:eastAsiaTheme="minorHAnsi" w:hAnsi="Times New Roman"/>
      <w:sz w:val="24"/>
      <w:szCs w:val="24"/>
      <w:lang w:val="es-ES"/>
    </w:rPr>
  </w:style>
  <w:style w:type="character" w:customStyle="1" w:styleId="msoins0">
    <w:name w:val="msoins"/>
    <w:basedOn w:val="Fuentedeprrafopredeter"/>
    <w:rsid w:val="00C6793C"/>
  </w:style>
  <w:style w:type="character" w:styleId="Textoennegrita">
    <w:name w:val="Strong"/>
    <w:uiPriority w:val="99"/>
    <w:qFormat/>
    <w:rsid w:val="00E54326"/>
    <w:rPr>
      <w:b/>
      <w:bCs/>
    </w:rPr>
  </w:style>
  <w:style w:type="character" w:customStyle="1" w:styleId="PrrafodelistaCar">
    <w:name w:val="Párrafo de lista Car"/>
    <w:link w:val="Prrafodelista"/>
    <w:uiPriority w:val="34"/>
    <w:locked/>
    <w:rsid w:val="000436BA"/>
    <w:rPr>
      <w:rFonts w:ascii="Arial" w:hAnsi="Arial"/>
      <w:sz w:val="22"/>
      <w:szCs w:val="22"/>
      <w:lang w:eastAsia="es-ES"/>
    </w:rPr>
  </w:style>
  <w:style w:type="character" w:customStyle="1" w:styleId="WW8Num1z4">
    <w:name w:val="WW8Num1z4"/>
    <w:rsid w:val="00CD2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4909">
      <w:bodyDiv w:val="1"/>
      <w:marLeft w:val="0"/>
      <w:marRight w:val="0"/>
      <w:marTop w:val="0"/>
      <w:marBottom w:val="0"/>
      <w:divBdr>
        <w:top w:val="none" w:sz="0" w:space="0" w:color="auto"/>
        <w:left w:val="none" w:sz="0" w:space="0" w:color="auto"/>
        <w:bottom w:val="none" w:sz="0" w:space="0" w:color="auto"/>
        <w:right w:val="none" w:sz="0" w:space="0" w:color="auto"/>
      </w:divBdr>
    </w:div>
    <w:div w:id="69079139">
      <w:bodyDiv w:val="1"/>
      <w:marLeft w:val="0"/>
      <w:marRight w:val="0"/>
      <w:marTop w:val="0"/>
      <w:marBottom w:val="0"/>
      <w:divBdr>
        <w:top w:val="none" w:sz="0" w:space="0" w:color="auto"/>
        <w:left w:val="none" w:sz="0" w:space="0" w:color="auto"/>
        <w:bottom w:val="none" w:sz="0" w:space="0" w:color="auto"/>
        <w:right w:val="none" w:sz="0" w:space="0" w:color="auto"/>
      </w:divBdr>
    </w:div>
    <w:div w:id="201677061">
      <w:bodyDiv w:val="1"/>
      <w:marLeft w:val="0"/>
      <w:marRight w:val="0"/>
      <w:marTop w:val="0"/>
      <w:marBottom w:val="0"/>
      <w:divBdr>
        <w:top w:val="none" w:sz="0" w:space="0" w:color="auto"/>
        <w:left w:val="none" w:sz="0" w:space="0" w:color="auto"/>
        <w:bottom w:val="none" w:sz="0" w:space="0" w:color="auto"/>
        <w:right w:val="none" w:sz="0" w:space="0" w:color="auto"/>
      </w:divBdr>
    </w:div>
    <w:div w:id="380861328">
      <w:bodyDiv w:val="1"/>
      <w:marLeft w:val="0"/>
      <w:marRight w:val="0"/>
      <w:marTop w:val="0"/>
      <w:marBottom w:val="0"/>
      <w:divBdr>
        <w:top w:val="none" w:sz="0" w:space="0" w:color="auto"/>
        <w:left w:val="none" w:sz="0" w:space="0" w:color="auto"/>
        <w:bottom w:val="none" w:sz="0" w:space="0" w:color="auto"/>
        <w:right w:val="none" w:sz="0" w:space="0" w:color="auto"/>
      </w:divBdr>
    </w:div>
    <w:div w:id="427628716">
      <w:bodyDiv w:val="1"/>
      <w:marLeft w:val="0"/>
      <w:marRight w:val="0"/>
      <w:marTop w:val="0"/>
      <w:marBottom w:val="0"/>
      <w:divBdr>
        <w:top w:val="none" w:sz="0" w:space="0" w:color="auto"/>
        <w:left w:val="none" w:sz="0" w:space="0" w:color="auto"/>
        <w:bottom w:val="none" w:sz="0" w:space="0" w:color="auto"/>
        <w:right w:val="none" w:sz="0" w:space="0" w:color="auto"/>
      </w:divBdr>
    </w:div>
    <w:div w:id="436759658">
      <w:bodyDiv w:val="1"/>
      <w:marLeft w:val="0"/>
      <w:marRight w:val="0"/>
      <w:marTop w:val="0"/>
      <w:marBottom w:val="0"/>
      <w:divBdr>
        <w:top w:val="none" w:sz="0" w:space="0" w:color="auto"/>
        <w:left w:val="none" w:sz="0" w:space="0" w:color="auto"/>
        <w:bottom w:val="none" w:sz="0" w:space="0" w:color="auto"/>
        <w:right w:val="none" w:sz="0" w:space="0" w:color="auto"/>
      </w:divBdr>
    </w:div>
    <w:div w:id="474029644">
      <w:bodyDiv w:val="1"/>
      <w:marLeft w:val="0"/>
      <w:marRight w:val="0"/>
      <w:marTop w:val="0"/>
      <w:marBottom w:val="0"/>
      <w:divBdr>
        <w:top w:val="none" w:sz="0" w:space="0" w:color="auto"/>
        <w:left w:val="none" w:sz="0" w:space="0" w:color="auto"/>
        <w:bottom w:val="none" w:sz="0" w:space="0" w:color="auto"/>
        <w:right w:val="none" w:sz="0" w:space="0" w:color="auto"/>
      </w:divBdr>
    </w:div>
    <w:div w:id="685055772">
      <w:bodyDiv w:val="1"/>
      <w:marLeft w:val="0"/>
      <w:marRight w:val="0"/>
      <w:marTop w:val="0"/>
      <w:marBottom w:val="0"/>
      <w:divBdr>
        <w:top w:val="none" w:sz="0" w:space="0" w:color="auto"/>
        <w:left w:val="none" w:sz="0" w:space="0" w:color="auto"/>
        <w:bottom w:val="none" w:sz="0" w:space="0" w:color="auto"/>
        <w:right w:val="none" w:sz="0" w:space="0" w:color="auto"/>
      </w:divBdr>
    </w:div>
    <w:div w:id="693698780">
      <w:bodyDiv w:val="1"/>
      <w:marLeft w:val="0"/>
      <w:marRight w:val="0"/>
      <w:marTop w:val="0"/>
      <w:marBottom w:val="0"/>
      <w:divBdr>
        <w:top w:val="none" w:sz="0" w:space="0" w:color="auto"/>
        <w:left w:val="none" w:sz="0" w:space="0" w:color="auto"/>
        <w:bottom w:val="none" w:sz="0" w:space="0" w:color="auto"/>
        <w:right w:val="none" w:sz="0" w:space="0" w:color="auto"/>
      </w:divBdr>
    </w:div>
    <w:div w:id="830830850">
      <w:bodyDiv w:val="1"/>
      <w:marLeft w:val="0"/>
      <w:marRight w:val="0"/>
      <w:marTop w:val="0"/>
      <w:marBottom w:val="0"/>
      <w:divBdr>
        <w:top w:val="none" w:sz="0" w:space="0" w:color="auto"/>
        <w:left w:val="none" w:sz="0" w:space="0" w:color="auto"/>
        <w:bottom w:val="none" w:sz="0" w:space="0" w:color="auto"/>
        <w:right w:val="none" w:sz="0" w:space="0" w:color="auto"/>
      </w:divBdr>
    </w:div>
    <w:div w:id="878471384">
      <w:bodyDiv w:val="1"/>
      <w:marLeft w:val="0"/>
      <w:marRight w:val="0"/>
      <w:marTop w:val="0"/>
      <w:marBottom w:val="0"/>
      <w:divBdr>
        <w:top w:val="none" w:sz="0" w:space="0" w:color="auto"/>
        <w:left w:val="none" w:sz="0" w:space="0" w:color="auto"/>
        <w:bottom w:val="none" w:sz="0" w:space="0" w:color="auto"/>
        <w:right w:val="none" w:sz="0" w:space="0" w:color="auto"/>
      </w:divBdr>
    </w:div>
    <w:div w:id="915821036">
      <w:bodyDiv w:val="1"/>
      <w:marLeft w:val="0"/>
      <w:marRight w:val="0"/>
      <w:marTop w:val="0"/>
      <w:marBottom w:val="0"/>
      <w:divBdr>
        <w:top w:val="none" w:sz="0" w:space="0" w:color="auto"/>
        <w:left w:val="none" w:sz="0" w:space="0" w:color="auto"/>
        <w:bottom w:val="none" w:sz="0" w:space="0" w:color="auto"/>
        <w:right w:val="none" w:sz="0" w:space="0" w:color="auto"/>
      </w:divBdr>
    </w:div>
    <w:div w:id="1076781552">
      <w:bodyDiv w:val="1"/>
      <w:marLeft w:val="0"/>
      <w:marRight w:val="0"/>
      <w:marTop w:val="0"/>
      <w:marBottom w:val="0"/>
      <w:divBdr>
        <w:top w:val="none" w:sz="0" w:space="0" w:color="auto"/>
        <w:left w:val="none" w:sz="0" w:space="0" w:color="auto"/>
        <w:bottom w:val="none" w:sz="0" w:space="0" w:color="auto"/>
        <w:right w:val="none" w:sz="0" w:space="0" w:color="auto"/>
      </w:divBdr>
    </w:div>
    <w:div w:id="1155493438">
      <w:bodyDiv w:val="1"/>
      <w:marLeft w:val="0"/>
      <w:marRight w:val="0"/>
      <w:marTop w:val="0"/>
      <w:marBottom w:val="0"/>
      <w:divBdr>
        <w:top w:val="none" w:sz="0" w:space="0" w:color="auto"/>
        <w:left w:val="none" w:sz="0" w:space="0" w:color="auto"/>
        <w:bottom w:val="none" w:sz="0" w:space="0" w:color="auto"/>
        <w:right w:val="none" w:sz="0" w:space="0" w:color="auto"/>
      </w:divBdr>
    </w:div>
    <w:div w:id="1163813254">
      <w:bodyDiv w:val="1"/>
      <w:marLeft w:val="0"/>
      <w:marRight w:val="0"/>
      <w:marTop w:val="0"/>
      <w:marBottom w:val="0"/>
      <w:divBdr>
        <w:top w:val="none" w:sz="0" w:space="0" w:color="auto"/>
        <w:left w:val="none" w:sz="0" w:space="0" w:color="auto"/>
        <w:bottom w:val="none" w:sz="0" w:space="0" w:color="auto"/>
        <w:right w:val="none" w:sz="0" w:space="0" w:color="auto"/>
      </w:divBdr>
    </w:div>
    <w:div w:id="1317808467">
      <w:bodyDiv w:val="1"/>
      <w:marLeft w:val="0"/>
      <w:marRight w:val="0"/>
      <w:marTop w:val="0"/>
      <w:marBottom w:val="0"/>
      <w:divBdr>
        <w:top w:val="none" w:sz="0" w:space="0" w:color="auto"/>
        <w:left w:val="none" w:sz="0" w:space="0" w:color="auto"/>
        <w:bottom w:val="none" w:sz="0" w:space="0" w:color="auto"/>
        <w:right w:val="none" w:sz="0" w:space="0" w:color="auto"/>
      </w:divBdr>
    </w:div>
    <w:div w:id="1525367356">
      <w:bodyDiv w:val="1"/>
      <w:marLeft w:val="0"/>
      <w:marRight w:val="0"/>
      <w:marTop w:val="0"/>
      <w:marBottom w:val="0"/>
      <w:divBdr>
        <w:top w:val="none" w:sz="0" w:space="0" w:color="auto"/>
        <w:left w:val="none" w:sz="0" w:space="0" w:color="auto"/>
        <w:bottom w:val="none" w:sz="0" w:space="0" w:color="auto"/>
        <w:right w:val="none" w:sz="0" w:space="0" w:color="auto"/>
      </w:divBdr>
    </w:div>
    <w:div w:id="1578901359">
      <w:bodyDiv w:val="1"/>
      <w:marLeft w:val="0"/>
      <w:marRight w:val="0"/>
      <w:marTop w:val="0"/>
      <w:marBottom w:val="0"/>
      <w:divBdr>
        <w:top w:val="none" w:sz="0" w:space="0" w:color="auto"/>
        <w:left w:val="none" w:sz="0" w:space="0" w:color="auto"/>
        <w:bottom w:val="none" w:sz="0" w:space="0" w:color="auto"/>
        <w:right w:val="none" w:sz="0" w:space="0" w:color="auto"/>
      </w:divBdr>
    </w:div>
    <w:div w:id="1615089705">
      <w:bodyDiv w:val="1"/>
      <w:marLeft w:val="0"/>
      <w:marRight w:val="0"/>
      <w:marTop w:val="0"/>
      <w:marBottom w:val="0"/>
      <w:divBdr>
        <w:top w:val="none" w:sz="0" w:space="0" w:color="auto"/>
        <w:left w:val="none" w:sz="0" w:space="0" w:color="auto"/>
        <w:bottom w:val="none" w:sz="0" w:space="0" w:color="auto"/>
        <w:right w:val="none" w:sz="0" w:space="0" w:color="auto"/>
      </w:divBdr>
    </w:div>
    <w:div w:id="1635062544">
      <w:bodyDiv w:val="1"/>
      <w:marLeft w:val="0"/>
      <w:marRight w:val="0"/>
      <w:marTop w:val="0"/>
      <w:marBottom w:val="0"/>
      <w:divBdr>
        <w:top w:val="none" w:sz="0" w:space="0" w:color="auto"/>
        <w:left w:val="none" w:sz="0" w:space="0" w:color="auto"/>
        <w:bottom w:val="none" w:sz="0" w:space="0" w:color="auto"/>
        <w:right w:val="none" w:sz="0" w:space="0" w:color="auto"/>
      </w:divBdr>
    </w:div>
    <w:div w:id="1691907288">
      <w:bodyDiv w:val="1"/>
      <w:marLeft w:val="0"/>
      <w:marRight w:val="0"/>
      <w:marTop w:val="0"/>
      <w:marBottom w:val="0"/>
      <w:divBdr>
        <w:top w:val="none" w:sz="0" w:space="0" w:color="auto"/>
        <w:left w:val="none" w:sz="0" w:space="0" w:color="auto"/>
        <w:bottom w:val="none" w:sz="0" w:space="0" w:color="auto"/>
        <w:right w:val="none" w:sz="0" w:space="0" w:color="auto"/>
      </w:divBdr>
    </w:div>
    <w:div w:id="1720089494">
      <w:bodyDiv w:val="1"/>
      <w:marLeft w:val="0"/>
      <w:marRight w:val="0"/>
      <w:marTop w:val="0"/>
      <w:marBottom w:val="0"/>
      <w:divBdr>
        <w:top w:val="none" w:sz="0" w:space="0" w:color="auto"/>
        <w:left w:val="none" w:sz="0" w:space="0" w:color="auto"/>
        <w:bottom w:val="none" w:sz="0" w:space="0" w:color="auto"/>
        <w:right w:val="none" w:sz="0" w:space="0" w:color="auto"/>
      </w:divBdr>
    </w:div>
    <w:div w:id="1739861178">
      <w:bodyDiv w:val="1"/>
      <w:marLeft w:val="0"/>
      <w:marRight w:val="0"/>
      <w:marTop w:val="0"/>
      <w:marBottom w:val="0"/>
      <w:divBdr>
        <w:top w:val="none" w:sz="0" w:space="0" w:color="auto"/>
        <w:left w:val="none" w:sz="0" w:space="0" w:color="auto"/>
        <w:bottom w:val="none" w:sz="0" w:space="0" w:color="auto"/>
        <w:right w:val="none" w:sz="0" w:space="0" w:color="auto"/>
      </w:divBdr>
    </w:div>
    <w:div w:id="1756124312">
      <w:bodyDiv w:val="1"/>
      <w:marLeft w:val="0"/>
      <w:marRight w:val="0"/>
      <w:marTop w:val="0"/>
      <w:marBottom w:val="0"/>
      <w:divBdr>
        <w:top w:val="none" w:sz="0" w:space="0" w:color="auto"/>
        <w:left w:val="none" w:sz="0" w:space="0" w:color="auto"/>
        <w:bottom w:val="none" w:sz="0" w:space="0" w:color="auto"/>
        <w:right w:val="none" w:sz="0" w:space="0" w:color="auto"/>
      </w:divBdr>
    </w:div>
    <w:div w:id="1774326222">
      <w:bodyDiv w:val="1"/>
      <w:marLeft w:val="0"/>
      <w:marRight w:val="0"/>
      <w:marTop w:val="0"/>
      <w:marBottom w:val="0"/>
      <w:divBdr>
        <w:top w:val="none" w:sz="0" w:space="0" w:color="auto"/>
        <w:left w:val="none" w:sz="0" w:space="0" w:color="auto"/>
        <w:bottom w:val="none" w:sz="0" w:space="0" w:color="auto"/>
        <w:right w:val="none" w:sz="0" w:space="0" w:color="auto"/>
      </w:divBdr>
    </w:div>
    <w:div w:id="1823041526">
      <w:bodyDiv w:val="1"/>
      <w:marLeft w:val="0"/>
      <w:marRight w:val="0"/>
      <w:marTop w:val="0"/>
      <w:marBottom w:val="0"/>
      <w:divBdr>
        <w:top w:val="none" w:sz="0" w:space="0" w:color="auto"/>
        <w:left w:val="none" w:sz="0" w:space="0" w:color="auto"/>
        <w:bottom w:val="none" w:sz="0" w:space="0" w:color="auto"/>
        <w:right w:val="none" w:sz="0" w:space="0" w:color="auto"/>
      </w:divBdr>
    </w:div>
    <w:div w:id="1832911011">
      <w:bodyDiv w:val="1"/>
      <w:marLeft w:val="0"/>
      <w:marRight w:val="0"/>
      <w:marTop w:val="0"/>
      <w:marBottom w:val="0"/>
      <w:divBdr>
        <w:top w:val="none" w:sz="0" w:space="0" w:color="auto"/>
        <w:left w:val="none" w:sz="0" w:space="0" w:color="auto"/>
        <w:bottom w:val="none" w:sz="0" w:space="0" w:color="auto"/>
        <w:right w:val="none" w:sz="0" w:space="0" w:color="auto"/>
      </w:divBdr>
    </w:div>
    <w:div w:id="1871382542">
      <w:bodyDiv w:val="1"/>
      <w:marLeft w:val="0"/>
      <w:marRight w:val="0"/>
      <w:marTop w:val="0"/>
      <w:marBottom w:val="0"/>
      <w:divBdr>
        <w:top w:val="none" w:sz="0" w:space="0" w:color="auto"/>
        <w:left w:val="none" w:sz="0" w:space="0" w:color="auto"/>
        <w:bottom w:val="none" w:sz="0" w:space="0" w:color="auto"/>
        <w:right w:val="none" w:sz="0" w:space="0" w:color="auto"/>
      </w:divBdr>
    </w:div>
    <w:div w:id="1890872543">
      <w:bodyDiv w:val="1"/>
      <w:marLeft w:val="0"/>
      <w:marRight w:val="0"/>
      <w:marTop w:val="0"/>
      <w:marBottom w:val="0"/>
      <w:divBdr>
        <w:top w:val="none" w:sz="0" w:space="0" w:color="auto"/>
        <w:left w:val="none" w:sz="0" w:space="0" w:color="auto"/>
        <w:bottom w:val="none" w:sz="0" w:space="0" w:color="auto"/>
        <w:right w:val="none" w:sz="0" w:space="0" w:color="auto"/>
      </w:divBdr>
    </w:div>
    <w:div w:id="1963460269">
      <w:bodyDiv w:val="1"/>
      <w:marLeft w:val="0"/>
      <w:marRight w:val="0"/>
      <w:marTop w:val="0"/>
      <w:marBottom w:val="0"/>
      <w:divBdr>
        <w:top w:val="none" w:sz="0" w:space="0" w:color="auto"/>
        <w:left w:val="none" w:sz="0" w:space="0" w:color="auto"/>
        <w:bottom w:val="none" w:sz="0" w:space="0" w:color="auto"/>
        <w:right w:val="none" w:sz="0" w:space="0" w:color="auto"/>
      </w:divBdr>
    </w:div>
    <w:div w:id="1996100685">
      <w:bodyDiv w:val="1"/>
      <w:marLeft w:val="0"/>
      <w:marRight w:val="0"/>
      <w:marTop w:val="0"/>
      <w:marBottom w:val="0"/>
      <w:divBdr>
        <w:top w:val="none" w:sz="0" w:space="0" w:color="auto"/>
        <w:left w:val="none" w:sz="0" w:space="0" w:color="auto"/>
        <w:bottom w:val="none" w:sz="0" w:space="0" w:color="auto"/>
        <w:right w:val="none" w:sz="0" w:space="0" w:color="auto"/>
      </w:divBdr>
    </w:div>
    <w:div w:id="203253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uran.CSG\Datos%20de%20programa\Microsoft\Plantillas\CSG.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90FCC-9483-4D08-AE10-8A0F0A3A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CSG.dot</Template>
  <TotalTime>22</TotalTime>
  <Pages>4</Pages>
  <Words>787</Words>
  <Characters>4529</Characters>
  <Application>Microsoft Office Word</Application>
  <DocSecurity>0</DocSecurity>
  <Lines>156</Lines>
  <Paragraphs>36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CP 01/2014</vt:lpstr>
      <vt:lpstr>CP 01/2014</vt:lpstr>
    </vt:vector>
  </TitlesOfParts>
  <Company>Microsoft</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01/2014</dc:title>
  <dc:creator>lmartinez</dc:creator>
  <cp:lastModifiedBy>Ingrid Feliubadaló Díaz</cp:lastModifiedBy>
  <cp:revision>5</cp:revision>
  <cp:lastPrinted>2019-06-25T14:08:00Z</cp:lastPrinted>
  <dcterms:created xsi:type="dcterms:W3CDTF">2024-07-24T16:36:00Z</dcterms:created>
  <dcterms:modified xsi:type="dcterms:W3CDTF">2024-07-31T10:19:00Z</dcterms:modified>
</cp:coreProperties>
</file>