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F74" w:rsidRPr="0011667A" w:rsidRDefault="00505F74" w:rsidP="00505F74">
      <w:pPr>
        <w:spacing w:after="200"/>
        <w:jc w:val="both"/>
        <w:rPr>
          <w:rFonts w:ascii="Arial" w:hAnsi="Arial" w:cs="Arial"/>
          <w:b/>
          <w:lang w:val="ca-ES"/>
        </w:rPr>
      </w:pPr>
      <w:r w:rsidRPr="0011667A">
        <w:rPr>
          <w:rFonts w:ascii="Arial" w:hAnsi="Arial" w:cs="Arial"/>
          <w:b/>
          <w:lang w:val="ca-ES"/>
        </w:rPr>
        <w:t xml:space="preserve">MODEL DE DECLARACIÓ D’ABSÈNCIA DE CONFLICTE D’INTERÈS EN PROCEDIMENTS DE CONTRACTACIÓ PÚBLICA </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w:t>
      </w:r>
      <w:r w:rsidRPr="0011667A">
        <w:rPr>
          <w:rFonts w:ascii="Arial" w:hAnsi="Arial" w:cs="Arial"/>
          <w:b/>
          <w:lang w:val="ca-ES"/>
        </w:rPr>
        <w:t>Denominació del contracte</w:t>
      </w:r>
      <w:r w:rsidRPr="0011667A">
        <w:rPr>
          <w:rFonts w:ascii="Arial" w:hAnsi="Arial" w:cs="Arial"/>
          <w:lang w:val="ca-ES"/>
        </w:rPr>
        <w:t>]</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Referència: [codi d’expedient anunci de licitació]</w:t>
      </w:r>
    </w:p>
    <w:p w:rsidR="00505F74" w:rsidRPr="0011667A" w:rsidRDefault="00505F74" w:rsidP="00505F74">
      <w:pPr>
        <w:jc w:val="both"/>
        <w:rPr>
          <w:rFonts w:ascii="Arial" w:hAnsi="Arial" w:cs="Arial"/>
          <w:lang w:val="ca-ES"/>
        </w:rPr>
      </w:pPr>
    </w:p>
    <w:p w:rsidR="00505F74" w:rsidRDefault="0011667A" w:rsidP="00505F74">
      <w:pPr>
        <w:jc w:val="both"/>
        <w:rPr>
          <w:rFonts w:ascii="Arial" w:hAnsi="Arial" w:cs="Arial"/>
          <w:lang w:val="ca-ES"/>
        </w:rPr>
      </w:pPr>
      <w:r w:rsidRPr="0011667A">
        <w:rPr>
          <w:rFonts w:ascii="Arial" w:hAnsi="Arial" w:cs="Arial"/>
          <w:lang w:val="ca-ES"/>
        </w:rPr>
        <w:t xml:space="preserve">La mesa de contractació, </w:t>
      </w:r>
      <w:r w:rsidR="004742A4" w:rsidRPr="0011667A">
        <w:rPr>
          <w:rFonts w:ascii="Arial" w:hAnsi="Arial" w:cs="Arial"/>
          <w:lang w:val="ca-ES"/>
        </w:rPr>
        <w:t>nomenad</w:t>
      </w:r>
      <w:r w:rsidR="004742A4">
        <w:rPr>
          <w:rFonts w:ascii="Arial" w:hAnsi="Arial" w:cs="Arial"/>
          <w:lang w:val="ca-ES"/>
        </w:rPr>
        <w:t>a</w:t>
      </w:r>
      <w:r w:rsidR="004742A4" w:rsidRPr="0011667A">
        <w:rPr>
          <w:rFonts w:ascii="Arial" w:hAnsi="Arial" w:cs="Arial"/>
          <w:lang w:val="ca-ES"/>
        </w:rPr>
        <w:t xml:space="preserve"> per mi, en qualitat d’òrgan de contractació, per a assistir-me en el procediment d’adjudicació del contracte del sector públic referit en l’encapçalament</w:t>
      </w:r>
      <w:r w:rsidR="004742A4">
        <w:rPr>
          <w:rFonts w:ascii="Arial" w:hAnsi="Arial" w:cs="Arial"/>
          <w:lang w:val="ca-ES"/>
        </w:rPr>
        <w:t xml:space="preserve"> i</w:t>
      </w:r>
      <w:r w:rsidR="004742A4" w:rsidRPr="0011667A">
        <w:rPr>
          <w:rFonts w:ascii="Arial" w:hAnsi="Arial" w:cs="Arial"/>
          <w:lang w:val="ca-ES"/>
        </w:rPr>
        <w:t xml:space="preserve"> </w:t>
      </w:r>
      <w:r w:rsidRPr="0011667A">
        <w:rPr>
          <w:rFonts w:ascii="Arial" w:hAnsi="Arial" w:cs="Arial"/>
          <w:lang w:val="ca-ES"/>
        </w:rPr>
        <w:t>configurada per les</w:t>
      </w:r>
      <w:r w:rsidR="00505F74" w:rsidRPr="0011667A">
        <w:rPr>
          <w:rFonts w:ascii="Arial" w:hAnsi="Arial" w:cs="Arial"/>
          <w:lang w:val="ca-ES"/>
        </w:rPr>
        <w:t xml:space="preserve"> person</w:t>
      </w:r>
      <w:r w:rsidRPr="0011667A">
        <w:rPr>
          <w:rFonts w:ascii="Arial" w:hAnsi="Arial" w:cs="Arial"/>
          <w:lang w:val="ca-ES"/>
        </w:rPr>
        <w:t xml:space="preserve">es que s’indiquen a continuació, </w:t>
      </w:r>
      <w:r w:rsidR="00505F74" w:rsidRPr="0011667A">
        <w:rPr>
          <w:rFonts w:ascii="Arial" w:hAnsi="Arial" w:cs="Arial"/>
          <w:lang w:val="ca-ES"/>
        </w:rPr>
        <w:t xml:space="preserve"> </w:t>
      </w:r>
    </w:p>
    <w:p w:rsidR="004742A4" w:rsidRDefault="004742A4" w:rsidP="00505F74">
      <w:pPr>
        <w:jc w:val="both"/>
        <w:rPr>
          <w:rFonts w:ascii="Arial" w:hAnsi="Arial" w:cs="Arial"/>
          <w:lang w:val="ca-ES"/>
        </w:rPr>
      </w:pP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President/a: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President /a suplent:</w:t>
      </w:r>
      <w:r w:rsidRPr="004742A4">
        <w:rPr>
          <w:rFonts w:ascii="Arial" w:hAnsi="Arial" w:cs="Arial"/>
          <w:color w:val="E36C0A" w:themeColor="accent6" w:themeShade="BF"/>
          <w:sz w:val="22"/>
          <w:szCs w:val="22"/>
          <w:lang w:val="ca-ES"/>
        </w:rPr>
        <w:t xml:space="preserve"> [.....]</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Vocals:</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1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2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3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4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Secretari/a: </w:t>
      </w:r>
      <w:r w:rsidRPr="004742A4">
        <w:rPr>
          <w:rFonts w:ascii="Arial" w:hAnsi="Arial" w:cs="Arial"/>
          <w:color w:val="E36C0A" w:themeColor="accent6" w:themeShade="BF"/>
          <w:sz w:val="22"/>
          <w:szCs w:val="22"/>
          <w:lang w:val="ca-ES"/>
        </w:rPr>
        <w:t>[.....]</w:t>
      </w:r>
    </w:p>
    <w:p w:rsidR="004742A4" w:rsidRDefault="004742A4" w:rsidP="00505F74">
      <w:pPr>
        <w:jc w:val="both"/>
        <w:rPr>
          <w:rFonts w:ascii="Arial" w:hAnsi="Arial" w:cs="Arial"/>
          <w:sz w:val="36"/>
          <w:lang w:val="ca-ES"/>
        </w:rPr>
      </w:pPr>
    </w:p>
    <w:p w:rsidR="004742A4" w:rsidRPr="0011667A" w:rsidRDefault="004742A4" w:rsidP="004742A4">
      <w:pPr>
        <w:jc w:val="both"/>
        <w:rPr>
          <w:rFonts w:ascii="Arial" w:hAnsi="Arial" w:cs="Arial"/>
          <w:lang w:val="ca-ES"/>
        </w:rPr>
      </w:pPr>
      <w:r w:rsidRPr="0011667A">
        <w:rPr>
          <w:rFonts w:ascii="Arial" w:hAnsi="Arial" w:cs="Arial"/>
          <w:lang w:val="ca-ES"/>
        </w:rPr>
        <w:t>han estat nomenades</w:t>
      </w:r>
      <w:r>
        <w:rPr>
          <w:rFonts w:ascii="Arial" w:hAnsi="Arial" w:cs="Arial"/>
          <w:lang w:val="ca-ES"/>
        </w:rPr>
        <w:t>,</w:t>
      </w:r>
      <w:r w:rsidRPr="0011667A">
        <w:rPr>
          <w:rFonts w:ascii="Arial" w:hAnsi="Arial" w:cs="Arial"/>
          <w:lang w:val="ca-ES"/>
        </w:rPr>
        <w:t xml:space="preserve"> prèvia declaració </w:t>
      </w:r>
      <w:r>
        <w:rPr>
          <w:rFonts w:ascii="Arial" w:hAnsi="Arial" w:cs="Arial"/>
          <w:lang w:val="ca-ES"/>
        </w:rPr>
        <w:t xml:space="preserve">amb el contingut </w:t>
      </w:r>
      <w:bookmarkStart w:id="0" w:name="_GoBack"/>
      <w:bookmarkEnd w:id="0"/>
      <w:r w:rsidRPr="0011667A">
        <w:rPr>
          <w:rFonts w:ascii="Arial" w:hAnsi="Arial" w:cs="Arial"/>
          <w:lang w:val="ca-ES"/>
        </w:rPr>
        <w:t>següent:</w:t>
      </w:r>
    </w:p>
    <w:p w:rsidR="004742A4" w:rsidRPr="004742A4" w:rsidRDefault="004742A4" w:rsidP="00505F74">
      <w:pPr>
        <w:jc w:val="both"/>
        <w:rPr>
          <w:rFonts w:ascii="Arial" w:hAnsi="Arial" w:cs="Arial"/>
          <w:sz w:val="36"/>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Que està assabentada del previst a la normativa vigent d’aplicació en matèria de conflictes d’interessos, en especial, del que disposen l’article 61 del Reglament (UE, EURATOM) n.º 1046/2018, sobre les normes financeres aplicables al pressupost general de la Unió; i l’article 64.2 de la Llei 9/2017, de 8 de novembre, de Contractes del Sector Públic; així com del que preveu el Codi de principis i conductes recomanables en la Contractació Pública aprovat pel Govern de la Generalitat de Catalunya en data 1 de juliol de 2014.</w:t>
      </w:r>
    </w:p>
    <w:p w:rsidR="00505F74" w:rsidRPr="0011667A" w:rsidRDefault="00505F74" w:rsidP="0011667A">
      <w:pPr>
        <w:pStyle w:val="Senseespaiat"/>
        <w:rPr>
          <w:rFonts w:ascii="Arial" w:hAnsi="Arial" w:cs="Arial"/>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no es troba incursa en cap conflicte d’interès aparent, potencial o real vinculat al procediment de contractació pública referit a l’encapçalament. </w:t>
      </w:r>
    </w:p>
    <w:p w:rsidR="00505F74" w:rsidRPr="0011667A" w:rsidRDefault="00505F74" w:rsidP="0011667A">
      <w:pPr>
        <w:pStyle w:val="Senseespaiat"/>
        <w:rPr>
          <w:rFonts w:ascii="Arial" w:hAnsi="Arial" w:cs="Arial"/>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Que no hi ha antecedents ni circumstàncies que puguin provocar una situació de conflicte d’interès aparent, potencial o real en un futur proper que qüestionessin la seva independència a ulls de qualsevol de les parts.</w:t>
      </w:r>
    </w:p>
    <w:p w:rsidR="00505F74" w:rsidRPr="0011667A" w:rsidRDefault="00505F74" w:rsidP="0011667A">
      <w:pPr>
        <w:jc w:val="both"/>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si en el transcurs del referit procediment de contractació pública sorgís una possible situació de conflicte d’interès en la qual s’hi trobés implicada, ho comunicarà a l’òrgan </w:t>
      </w:r>
      <w:r w:rsidR="0011667A">
        <w:rPr>
          <w:rFonts w:ascii="Arial" w:hAnsi="Arial" w:cs="Arial"/>
          <w:lang w:val="ca-ES"/>
        </w:rPr>
        <w:t>de contractació de</w:t>
      </w:r>
      <w:r w:rsidRPr="0011667A">
        <w:rPr>
          <w:rFonts w:ascii="Arial" w:hAnsi="Arial" w:cs="Arial"/>
          <w:lang w:val="ca-ES"/>
        </w:rPr>
        <w:t xml:space="preserve"> forma immediata. Si, conseqüentment, es detectés l’existència efectiva d’aquest o d’un altre conflicte d’interès, deixarà de formar part del procediment de contractació en qüestió i de participar en totes les activitats que hi estiguin relacionades.</w:t>
      </w:r>
    </w:p>
    <w:p w:rsidR="00505F74" w:rsidRPr="0011667A" w:rsidRDefault="00505F74" w:rsidP="0011667A">
      <w:pPr>
        <w:pStyle w:val="Pargrafdellista"/>
        <w:ind w:left="348"/>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lastRenderedPageBreak/>
        <w:t>Que no ha fet ni farà cap tipus de gestió de la qual es pugui derivar un avantatge competitiu sobre l’adjudicació del contracte respecte d’ofertes potencials o d’ofertes ja presentades.</w:t>
      </w:r>
    </w:p>
    <w:p w:rsidR="00505F74" w:rsidRPr="0011667A" w:rsidRDefault="00505F74" w:rsidP="0011667A">
      <w:pPr>
        <w:pStyle w:val="Pargrafdellista"/>
        <w:ind w:left="348"/>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tractarà com confidencials tots els assumptes dels quals tingui coneixement en virtut de les funcions que desenvolupi en el marc del referit procediment de contractació pública i no farà cap ús improcedent d’aquesta informació, que únicament utilitzarà per avaluar les ofertes. </w:t>
      </w:r>
    </w:p>
    <w:p w:rsidR="00505F74" w:rsidRPr="0011667A" w:rsidRDefault="00505F74" w:rsidP="0011667A">
      <w:pPr>
        <w:pStyle w:val="Pargrafdellista"/>
        <w:ind w:left="348"/>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Que està advertida que, en cas de no revelació d’un conflicte d’interès o falsedat en aquesta declaració, l’òrgan de contractació ho posarà en coneixement de la Comissió d’Ètica en la Contractació Pública de la Generalitat de Catalunya perquè emeti el pertinent informe, sens perjudici d’altres penalitats que es puguin establir. En el cas que la gravetat dels fets ho requereixi, l’òrgan de contractació posarà aquests fets en coneixement de l’Oficina Antifrau de Catalunya o dels òrgans de control i fiscalització que siguin competents per raó de la matèria.</w:t>
      </w:r>
    </w:p>
    <w:p w:rsidR="00EE6663" w:rsidRPr="0011667A" w:rsidRDefault="00EE6663" w:rsidP="0011667A">
      <w:pPr>
        <w:pStyle w:val="Pargrafdellista"/>
        <w:ind w:left="348"/>
        <w:rPr>
          <w:rFonts w:ascii="Arial" w:hAnsi="Arial" w:cs="Arial"/>
          <w:lang w:val="ca-ES"/>
        </w:rPr>
      </w:pPr>
    </w:p>
    <w:p w:rsidR="00EE6663" w:rsidRPr="0011667A" w:rsidRDefault="00EE6663"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coneix i subscriu els principis establerts a </w:t>
      </w:r>
      <w:hyperlink r:id="rId8" w:history="1">
        <w:r w:rsidRPr="0011667A">
          <w:rPr>
            <w:rStyle w:val="Enlla"/>
            <w:rFonts w:ascii="Arial" w:hAnsi="Arial" w:cs="Arial"/>
            <w:lang w:val="ca-ES"/>
          </w:rPr>
          <w:t>CODI DE PRINCIPIS I CONDUCTES RECOMANABLES EN LA CONTRACTACIÓ PÚBLICA</w:t>
        </w:r>
      </w:hyperlink>
      <w:r w:rsidRPr="0011667A">
        <w:rPr>
          <w:rFonts w:ascii="Arial" w:hAnsi="Arial" w:cs="Arial"/>
          <w:lang w:val="ca-ES"/>
        </w:rPr>
        <w:t xml:space="preserve"> </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A ___________________, ____ de _____________ de 20__</w:t>
      </w:r>
    </w:p>
    <w:p w:rsidR="00505F74" w:rsidRPr="0011667A" w:rsidRDefault="00505F74" w:rsidP="00505F74">
      <w:pPr>
        <w:jc w:val="both"/>
        <w:rPr>
          <w:rFonts w:ascii="Arial" w:hAnsi="Arial" w:cs="Arial"/>
          <w:lang w:val="ca-ES"/>
        </w:rPr>
      </w:pPr>
      <w:r w:rsidRPr="0011667A">
        <w:rPr>
          <w:rFonts w:ascii="Arial" w:hAnsi="Arial" w:cs="Arial"/>
          <w:lang w:val="ca-ES"/>
        </w:rPr>
        <w:t>(Lloc i data)</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Signatura</w:t>
      </w:r>
    </w:p>
    <w:p w:rsidR="00505F74" w:rsidRPr="0011667A" w:rsidRDefault="00505F74" w:rsidP="00505F74">
      <w:pPr>
        <w:jc w:val="both"/>
        <w:rPr>
          <w:rFonts w:ascii="Arial" w:hAnsi="Arial" w:cs="Arial"/>
          <w:lang w:val="ca-ES"/>
        </w:rPr>
      </w:pPr>
      <w:r w:rsidRPr="0011667A">
        <w:rPr>
          <w:rFonts w:ascii="Arial" w:hAnsi="Arial" w:cs="Arial"/>
          <w:lang w:val="ca-ES"/>
        </w:rPr>
        <w:t>__________________________________</w:t>
      </w:r>
    </w:p>
    <w:p w:rsidR="00505F74" w:rsidRPr="0011667A" w:rsidRDefault="00505F74" w:rsidP="00505F74">
      <w:pPr>
        <w:jc w:val="both"/>
        <w:rPr>
          <w:rFonts w:ascii="Arial" w:hAnsi="Arial" w:cs="Arial"/>
          <w:lang w:val="ca-ES"/>
        </w:rPr>
      </w:pPr>
      <w:r w:rsidRPr="0011667A">
        <w:rPr>
          <w:rFonts w:ascii="Arial" w:hAnsi="Arial" w:cs="Arial"/>
          <w:lang w:val="ca-ES"/>
        </w:rPr>
        <w:t>[Nom i cognoms]</w:t>
      </w:r>
    </w:p>
    <w:p w:rsidR="00505F74" w:rsidRPr="0011667A" w:rsidRDefault="0011667A" w:rsidP="00505F74">
      <w:pPr>
        <w:jc w:val="both"/>
        <w:rPr>
          <w:rFonts w:ascii="Arial" w:hAnsi="Arial" w:cs="Arial"/>
          <w:lang w:val="ca-ES"/>
        </w:rPr>
      </w:pPr>
      <w:r>
        <w:rPr>
          <w:rFonts w:ascii="Arial" w:hAnsi="Arial" w:cs="Arial"/>
          <w:lang w:val="ca-ES"/>
        </w:rPr>
        <w:t>[Òrgan de contractació]</w:t>
      </w:r>
    </w:p>
    <w:p w:rsidR="006B63BE" w:rsidRPr="0011667A" w:rsidRDefault="006B63BE" w:rsidP="00B77CC6">
      <w:pPr>
        <w:jc w:val="both"/>
        <w:rPr>
          <w:rFonts w:ascii="Arial" w:hAnsi="Arial" w:cs="Arial"/>
          <w:i/>
          <w:sz w:val="22"/>
          <w:szCs w:val="22"/>
          <w:lang w:val="ca-ES"/>
        </w:rPr>
      </w:pPr>
    </w:p>
    <w:sectPr w:rsidR="006B63BE" w:rsidRPr="0011667A" w:rsidSect="00505F74">
      <w:headerReference w:type="default" r:id="rId9"/>
      <w:pgSz w:w="11906" w:h="16838"/>
      <w:pgMar w:top="1701" w:right="1701" w:bottom="1701"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9EE" w:rsidRDefault="008F69EE" w:rsidP="00F43205">
      <w:r>
        <w:separator/>
      </w:r>
    </w:p>
  </w:endnote>
  <w:endnote w:type="continuationSeparator" w:id="0">
    <w:p w:rsidR="008F69EE" w:rsidRDefault="008F69E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9EE" w:rsidRDefault="008F69EE" w:rsidP="00F43205">
      <w:r>
        <w:separator/>
      </w:r>
    </w:p>
  </w:footnote>
  <w:footnote w:type="continuationSeparator" w:id="0">
    <w:p w:rsidR="008F69EE" w:rsidRDefault="008F69E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097E5689" wp14:editId="4ECA8815">
          <wp:extent cx="1318799" cy="375858"/>
          <wp:effectExtent l="0" t="0" r="0" b="571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3814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80F41"/>
    <w:multiLevelType w:val="hybridMultilevel"/>
    <w:tmpl w:val="131A0F16"/>
    <w:lvl w:ilvl="0" w:tplc="FE34AB84">
      <w:start w:val="1"/>
      <w:numFmt w:val="decimal"/>
      <w:lvlText w:val="%1."/>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6"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376CAF"/>
    <w:multiLevelType w:val="hybridMultilevel"/>
    <w:tmpl w:val="2C3697A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9"/>
  </w:num>
  <w:num w:numId="2">
    <w:abstractNumId w:val="23"/>
  </w:num>
  <w:num w:numId="3">
    <w:abstractNumId w:val="16"/>
  </w:num>
  <w:num w:numId="4">
    <w:abstractNumId w:val="9"/>
  </w:num>
  <w:num w:numId="5">
    <w:abstractNumId w:val="3"/>
  </w:num>
  <w:num w:numId="6">
    <w:abstractNumId w:val="25"/>
  </w:num>
  <w:num w:numId="7">
    <w:abstractNumId w:val="6"/>
  </w:num>
  <w:num w:numId="8">
    <w:abstractNumId w:val="7"/>
  </w:num>
  <w:num w:numId="9">
    <w:abstractNumId w:val="13"/>
  </w:num>
  <w:num w:numId="10">
    <w:abstractNumId w:val="5"/>
  </w:num>
  <w:num w:numId="11">
    <w:abstractNumId w:val="22"/>
  </w:num>
  <w:num w:numId="12">
    <w:abstractNumId w:val="0"/>
  </w:num>
  <w:num w:numId="13">
    <w:abstractNumId w:val="8"/>
  </w:num>
  <w:num w:numId="14">
    <w:abstractNumId w:val="18"/>
  </w:num>
  <w:num w:numId="15">
    <w:abstractNumId w:val="24"/>
  </w:num>
  <w:num w:numId="16">
    <w:abstractNumId w:val="4"/>
  </w:num>
  <w:num w:numId="17">
    <w:abstractNumId w:val="12"/>
  </w:num>
  <w:num w:numId="18">
    <w:abstractNumId w:val="15"/>
  </w:num>
  <w:num w:numId="19">
    <w:abstractNumId w:val="10"/>
  </w:num>
  <w:num w:numId="20">
    <w:abstractNumId w:val="17"/>
  </w:num>
  <w:num w:numId="21">
    <w:abstractNumId w:val="1"/>
  </w:num>
  <w:num w:numId="22">
    <w:abstractNumId w:val="11"/>
  </w:num>
  <w:num w:numId="23">
    <w:abstractNumId w:val="14"/>
  </w:num>
  <w:num w:numId="24">
    <w:abstractNumId w:val="20"/>
  </w:num>
  <w:num w:numId="25">
    <w:abstractNumId w:val="2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41"/>
    <w:rsid w:val="0001233F"/>
    <w:rsid w:val="00027A4C"/>
    <w:rsid w:val="00056F6A"/>
    <w:rsid w:val="0008383B"/>
    <w:rsid w:val="000D23C6"/>
    <w:rsid w:val="00112142"/>
    <w:rsid w:val="0011667A"/>
    <w:rsid w:val="001326AD"/>
    <w:rsid w:val="0018186A"/>
    <w:rsid w:val="001B29EF"/>
    <w:rsid w:val="001E0A4E"/>
    <w:rsid w:val="001E6F4C"/>
    <w:rsid w:val="002403C0"/>
    <w:rsid w:val="00260D10"/>
    <w:rsid w:val="0028336A"/>
    <w:rsid w:val="00294759"/>
    <w:rsid w:val="002B6F64"/>
    <w:rsid w:val="002C21EA"/>
    <w:rsid w:val="002D4BD5"/>
    <w:rsid w:val="003106F4"/>
    <w:rsid w:val="003D416E"/>
    <w:rsid w:val="003E4313"/>
    <w:rsid w:val="00402FBA"/>
    <w:rsid w:val="004271E0"/>
    <w:rsid w:val="00437A44"/>
    <w:rsid w:val="0044104E"/>
    <w:rsid w:val="004742A4"/>
    <w:rsid w:val="004B404B"/>
    <w:rsid w:val="004E167D"/>
    <w:rsid w:val="004E1D22"/>
    <w:rsid w:val="00505F74"/>
    <w:rsid w:val="0051107E"/>
    <w:rsid w:val="00555E18"/>
    <w:rsid w:val="005769FA"/>
    <w:rsid w:val="005C3F9F"/>
    <w:rsid w:val="005F3353"/>
    <w:rsid w:val="005F5E7D"/>
    <w:rsid w:val="00603F38"/>
    <w:rsid w:val="0061594D"/>
    <w:rsid w:val="00633CF5"/>
    <w:rsid w:val="00662C41"/>
    <w:rsid w:val="00670555"/>
    <w:rsid w:val="006B63BE"/>
    <w:rsid w:val="006C1D92"/>
    <w:rsid w:val="006C22EC"/>
    <w:rsid w:val="00717F0D"/>
    <w:rsid w:val="007710E2"/>
    <w:rsid w:val="007B11AA"/>
    <w:rsid w:val="007C5355"/>
    <w:rsid w:val="007F0598"/>
    <w:rsid w:val="00872C73"/>
    <w:rsid w:val="00877974"/>
    <w:rsid w:val="008A5623"/>
    <w:rsid w:val="008F69EE"/>
    <w:rsid w:val="00932ACA"/>
    <w:rsid w:val="0094142F"/>
    <w:rsid w:val="00997C69"/>
    <w:rsid w:val="009D2763"/>
    <w:rsid w:val="009E35C3"/>
    <w:rsid w:val="00A02560"/>
    <w:rsid w:val="00A04639"/>
    <w:rsid w:val="00A0498B"/>
    <w:rsid w:val="00A10E57"/>
    <w:rsid w:val="00A44ED3"/>
    <w:rsid w:val="00A85F21"/>
    <w:rsid w:val="00AB44AB"/>
    <w:rsid w:val="00AD7239"/>
    <w:rsid w:val="00B32294"/>
    <w:rsid w:val="00B571CC"/>
    <w:rsid w:val="00B77CC6"/>
    <w:rsid w:val="00BC1FDF"/>
    <w:rsid w:val="00BE1069"/>
    <w:rsid w:val="00BE7CA8"/>
    <w:rsid w:val="00C36E44"/>
    <w:rsid w:val="00C52874"/>
    <w:rsid w:val="00C7522B"/>
    <w:rsid w:val="00C84197"/>
    <w:rsid w:val="00C8446A"/>
    <w:rsid w:val="00C924A4"/>
    <w:rsid w:val="00CC3A2F"/>
    <w:rsid w:val="00CD0A85"/>
    <w:rsid w:val="00DB1DDE"/>
    <w:rsid w:val="00DC71C7"/>
    <w:rsid w:val="00DE6C85"/>
    <w:rsid w:val="00DF15C3"/>
    <w:rsid w:val="00DF1982"/>
    <w:rsid w:val="00E02264"/>
    <w:rsid w:val="00E12C1E"/>
    <w:rsid w:val="00E4244F"/>
    <w:rsid w:val="00E4424F"/>
    <w:rsid w:val="00E76808"/>
    <w:rsid w:val="00E9460E"/>
    <w:rsid w:val="00EB540E"/>
    <w:rsid w:val="00EC7789"/>
    <w:rsid w:val="00EE2B5C"/>
    <w:rsid w:val="00EE61B7"/>
    <w:rsid w:val="00EE6663"/>
    <w:rsid w:val="00F14F42"/>
    <w:rsid w:val="00F43205"/>
    <w:rsid w:val="00F52A02"/>
    <w:rsid w:val="00FC740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2FCFA"/>
  <w15:docId w15:val="{5DAE616C-98A6-4E3E-BD18-A78B0AFA3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C52874"/>
    <w:pPr>
      <w:autoSpaceDE w:val="0"/>
      <w:autoSpaceDN w:val="0"/>
      <w:adjustRightInd w:val="0"/>
      <w:spacing w:after="0" w:line="240" w:lineRule="auto"/>
    </w:pPr>
    <w:rPr>
      <w:rFonts w:ascii="Arial" w:eastAsia="Times New Roman" w:hAnsi="Arial" w:cs="Arial"/>
      <w:color w:val="000000"/>
      <w:sz w:val="24"/>
      <w:szCs w:val="24"/>
    </w:rPr>
  </w:style>
  <w:style w:type="paragraph" w:styleId="Textdenotaapeudepgina">
    <w:name w:val="footnote text"/>
    <w:basedOn w:val="Normal"/>
    <w:link w:val="TextdenotaapeudepginaCar"/>
    <w:unhideWhenUsed/>
    <w:rsid w:val="00505F74"/>
    <w:rPr>
      <w:rFonts w:asciiTheme="minorHAnsi" w:eastAsiaTheme="minorHAnsi" w:hAnsiTheme="minorHAnsi" w:cstheme="minorBidi"/>
      <w:sz w:val="20"/>
      <w:szCs w:val="20"/>
      <w:lang w:val="ca-ES" w:eastAsia="en-US"/>
    </w:rPr>
  </w:style>
  <w:style w:type="character" w:customStyle="1" w:styleId="TextdenotaapeudepginaCar">
    <w:name w:val="Text de nota a peu de pàgina Car"/>
    <w:basedOn w:val="Tipusdelletraperdefectedelpargraf"/>
    <w:link w:val="Textdenotaapeudepgina"/>
    <w:rsid w:val="00505F74"/>
    <w:rPr>
      <w:sz w:val="20"/>
      <w:szCs w:val="20"/>
    </w:rPr>
  </w:style>
  <w:style w:type="character" w:styleId="Refernciadenotaapeudepgina">
    <w:name w:val="footnote reference"/>
    <w:basedOn w:val="Tipusdelletraperdefectedelpargraf"/>
    <w:unhideWhenUsed/>
    <w:rsid w:val="00505F74"/>
    <w:rPr>
      <w:vertAlign w:val="superscript"/>
    </w:rPr>
  </w:style>
  <w:style w:type="paragraph" w:styleId="Senseespaiat">
    <w:name w:val="No Spacing"/>
    <w:uiPriority w:val="1"/>
    <w:qFormat/>
    <w:rsid w:val="00505F74"/>
    <w:pPr>
      <w:spacing w:after="0" w:line="240" w:lineRule="auto"/>
    </w:pPr>
  </w:style>
  <w:style w:type="character" w:styleId="Enlla">
    <w:name w:val="Hyperlink"/>
    <w:basedOn w:val="Tipusdelletraperdefectedelpargraf"/>
    <w:uiPriority w:val="99"/>
    <w:unhideWhenUsed/>
    <w:rsid w:val="00EE6663"/>
    <w:rPr>
      <w:color w:val="0000FF" w:themeColor="hyperlink"/>
      <w:u w:val="single"/>
    </w:rPr>
  </w:style>
  <w:style w:type="character" w:styleId="Enllavisitat">
    <w:name w:val="FollowedHyperlink"/>
    <w:basedOn w:val="Tipusdelletraperdefectedelpargraf"/>
    <w:uiPriority w:val="99"/>
    <w:semiHidden/>
    <w:unhideWhenUsed/>
    <w:rsid w:val="001166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64450">
      <w:bodyDiv w:val="1"/>
      <w:marLeft w:val="0"/>
      <w:marRight w:val="0"/>
      <w:marTop w:val="0"/>
      <w:marBottom w:val="0"/>
      <w:divBdr>
        <w:top w:val="none" w:sz="0" w:space="0" w:color="auto"/>
        <w:left w:val="none" w:sz="0" w:space="0" w:color="auto"/>
        <w:bottom w:val="none" w:sz="0" w:space="0" w:color="auto"/>
        <w:right w:val="none" w:sz="0" w:space="0" w:color="auto"/>
      </w:divBdr>
    </w:div>
    <w:div w:id="222109506">
      <w:bodyDiv w:val="1"/>
      <w:marLeft w:val="0"/>
      <w:marRight w:val="0"/>
      <w:marTop w:val="0"/>
      <w:marBottom w:val="0"/>
      <w:divBdr>
        <w:top w:val="none" w:sz="0" w:space="0" w:color="auto"/>
        <w:left w:val="none" w:sz="0" w:space="0" w:color="auto"/>
        <w:bottom w:val="none" w:sz="0" w:space="0" w:color="auto"/>
        <w:right w:val="none" w:sz="0" w:space="0" w:color="auto"/>
      </w:divBdr>
    </w:div>
    <w:div w:id="888032201">
      <w:bodyDiv w:val="1"/>
      <w:marLeft w:val="0"/>
      <w:marRight w:val="0"/>
      <w:marTop w:val="0"/>
      <w:marBottom w:val="0"/>
      <w:divBdr>
        <w:top w:val="none" w:sz="0" w:space="0" w:color="auto"/>
        <w:left w:val="none" w:sz="0" w:space="0" w:color="auto"/>
        <w:bottom w:val="none" w:sz="0" w:space="0" w:color="auto"/>
        <w:right w:val="none" w:sz="0" w:space="0" w:color="auto"/>
      </w:divBdr>
    </w:div>
    <w:div w:id="1205948095">
      <w:bodyDiv w:val="1"/>
      <w:marLeft w:val="0"/>
      <w:marRight w:val="0"/>
      <w:marTop w:val="0"/>
      <w:marBottom w:val="0"/>
      <w:divBdr>
        <w:top w:val="none" w:sz="0" w:space="0" w:color="auto"/>
        <w:left w:val="none" w:sz="0" w:space="0" w:color="auto"/>
        <w:bottom w:val="none" w:sz="0" w:space="0" w:color="auto"/>
        <w:right w:val="none" w:sz="0" w:space="0" w:color="auto"/>
      </w:divBdr>
      <w:divsChild>
        <w:div w:id="435902319">
          <w:marLeft w:val="0"/>
          <w:marRight w:val="0"/>
          <w:marTop w:val="0"/>
          <w:marBottom w:val="0"/>
          <w:divBdr>
            <w:top w:val="none" w:sz="0" w:space="0" w:color="auto"/>
            <w:left w:val="none" w:sz="0" w:space="0" w:color="auto"/>
            <w:bottom w:val="none" w:sz="0" w:space="0" w:color="auto"/>
            <w:right w:val="none" w:sz="0" w:space="0" w:color="auto"/>
          </w:divBdr>
          <w:divsChild>
            <w:div w:id="1405493801">
              <w:marLeft w:val="0"/>
              <w:marRight w:val="0"/>
              <w:marTop w:val="0"/>
              <w:marBottom w:val="0"/>
              <w:divBdr>
                <w:top w:val="none" w:sz="0" w:space="0" w:color="auto"/>
                <w:left w:val="none" w:sz="0" w:space="0" w:color="auto"/>
                <w:bottom w:val="none" w:sz="0" w:space="0" w:color="auto"/>
                <w:right w:val="none" w:sz="0" w:space="0" w:color="auto"/>
              </w:divBdr>
              <w:divsChild>
                <w:div w:id="136726679">
                  <w:marLeft w:val="0"/>
                  <w:marRight w:val="0"/>
                  <w:marTop w:val="0"/>
                  <w:marBottom w:val="0"/>
                  <w:divBdr>
                    <w:top w:val="none" w:sz="0" w:space="0" w:color="auto"/>
                    <w:left w:val="none" w:sz="0" w:space="0" w:color="auto"/>
                    <w:bottom w:val="none" w:sz="0" w:space="0" w:color="auto"/>
                    <w:right w:val="none" w:sz="0" w:space="0" w:color="auto"/>
                  </w:divBdr>
                  <w:divsChild>
                    <w:div w:id="339506871">
                      <w:marLeft w:val="0"/>
                      <w:marRight w:val="0"/>
                      <w:marTop w:val="0"/>
                      <w:marBottom w:val="0"/>
                      <w:divBdr>
                        <w:top w:val="none" w:sz="0" w:space="0" w:color="auto"/>
                        <w:left w:val="none" w:sz="0" w:space="0" w:color="auto"/>
                        <w:bottom w:val="none" w:sz="0" w:space="0" w:color="auto"/>
                        <w:right w:val="none" w:sz="0" w:space="0" w:color="auto"/>
                      </w:divBdr>
                      <w:divsChild>
                        <w:div w:id="836268384">
                          <w:marLeft w:val="0"/>
                          <w:marRight w:val="0"/>
                          <w:marTop w:val="0"/>
                          <w:marBottom w:val="0"/>
                          <w:divBdr>
                            <w:top w:val="none" w:sz="0" w:space="0" w:color="auto"/>
                            <w:left w:val="none" w:sz="0" w:space="0" w:color="auto"/>
                            <w:bottom w:val="none" w:sz="0" w:space="0" w:color="auto"/>
                            <w:right w:val="none" w:sz="0" w:space="0" w:color="auto"/>
                          </w:divBdr>
                          <w:divsChild>
                            <w:div w:id="743575457">
                              <w:marLeft w:val="0"/>
                              <w:marRight w:val="0"/>
                              <w:marTop w:val="0"/>
                              <w:marBottom w:val="0"/>
                              <w:divBdr>
                                <w:top w:val="none" w:sz="0" w:space="0" w:color="auto"/>
                                <w:left w:val="none" w:sz="0" w:space="0" w:color="auto"/>
                                <w:bottom w:val="none" w:sz="0" w:space="0" w:color="auto"/>
                                <w:right w:val="none" w:sz="0" w:space="0" w:color="auto"/>
                              </w:divBdr>
                              <w:divsChild>
                                <w:div w:id="1524244376">
                                  <w:marLeft w:val="0"/>
                                  <w:marRight w:val="0"/>
                                  <w:marTop w:val="0"/>
                                  <w:marBottom w:val="0"/>
                                  <w:divBdr>
                                    <w:top w:val="none" w:sz="0" w:space="0" w:color="auto"/>
                                    <w:left w:val="none" w:sz="0" w:space="0" w:color="auto"/>
                                    <w:bottom w:val="none" w:sz="0" w:space="0" w:color="auto"/>
                                    <w:right w:val="none" w:sz="0" w:space="0" w:color="auto"/>
                                  </w:divBdr>
                                  <w:divsChild>
                                    <w:div w:id="1377974917">
                                      <w:marLeft w:val="0"/>
                                      <w:marRight w:val="0"/>
                                      <w:marTop w:val="0"/>
                                      <w:marBottom w:val="0"/>
                                      <w:divBdr>
                                        <w:top w:val="none" w:sz="0" w:space="0" w:color="auto"/>
                                        <w:left w:val="none" w:sz="0" w:space="0" w:color="auto"/>
                                        <w:bottom w:val="none" w:sz="0" w:space="0" w:color="auto"/>
                                        <w:right w:val="none" w:sz="0" w:space="0" w:color="auto"/>
                                      </w:divBdr>
                                    </w:div>
                                    <w:div w:id="452602792">
                                      <w:marLeft w:val="0"/>
                                      <w:marRight w:val="0"/>
                                      <w:marTop w:val="0"/>
                                      <w:marBottom w:val="0"/>
                                      <w:divBdr>
                                        <w:top w:val="none" w:sz="0" w:space="0" w:color="auto"/>
                                        <w:left w:val="none" w:sz="0" w:space="0" w:color="auto"/>
                                        <w:bottom w:val="none" w:sz="0" w:space="0" w:color="auto"/>
                                        <w:right w:val="none" w:sz="0" w:space="0" w:color="auto"/>
                                      </w:divBdr>
                                      <w:divsChild>
                                        <w:div w:id="1707826944">
                                          <w:marLeft w:val="0"/>
                                          <w:marRight w:val="165"/>
                                          <w:marTop w:val="150"/>
                                          <w:marBottom w:val="0"/>
                                          <w:divBdr>
                                            <w:top w:val="none" w:sz="0" w:space="0" w:color="auto"/>
                                            <w:left w:val="none" w:sz="0" w:space="0" w:color="auto"/>
                                            <w:bottom w:val="none" w:sz="0" w:space="0" w:color="auto"/>
                                            <w:right w:val="none" w:sz="0" w:space="0" w:color="auto"/>
                                          </w:divBdr>
                                          <w:divsChild>
                                            <w:div w:id="748042954">
                                              <w:marLeft w:val="0"/>
                                              <w:marRight w:val="0"/>
                                              <w:marTop w:val="0"/>
                                              <w:marBottom w:val="0"/>
                                              <w:divBdr>
                                                <w:top w:val="none" w:sz="0" w:space="0" w:color="auto"/>
                                                <w:left w:val="none" w:sz="0" w:space="0" w:color="auto"/>
                                                <w:bottom w:val="none" w:sz="0" w:space="0" w:color="auto"/>
                                                <w:right w:val="none" w:sz="0" w:space="0" w:color="auto"/>
                                              </w:divBdr>
                                              <w:divsChild>
                                                <w:div w:id="68845721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5384554">
      <w:bodyDiv w:val="1"/>
      <w:marLeft w:val="0"/>
      <w:marRight w:val="0"/>
      <w:marTop w:val="0"/>
      <w:marBottom w:val="0"/>
      <w:divBdr>
        <w:top w:val="none" w:sz="0" w:space="0" w:color="auto"/>
        <w:left w:val="none" w:sz="0" w:space="0" w:color="auto"/>
        <w:bottom w:val="none" w:sz="0" w:space="0" w:color="auto"/>
        <w:right w:val="none" w:sz="0" w:space="0" w:color="auto"/>
      </w:divBdr>
    </w:div>
    <w:div w:id="1608272327">
      <w:bodyDiv w:val="1"/>
      <w:marLeft w:val="0"/>
      <w:marRight w:val="0"/>
      <w:marTop w:val="0"/>
      <w:marBottom w:val="0"/>
      <w:divBdr>
        <w:top w:val="none" w:sz="0" w:space="0" w:color="auto"/>
        <w:left w:val="none" w:sz="0" w:space="0" w:color="auto"/>
        <w:bottom w:val="none" w:sz="0" w:space="0" w:color="auto"/>
        <w:right w:val="none" w:sz="0" w:space="0" w:color="auto"/>
      </w:divBdr>
    </w:div>
    <w:div w:id="1675455749">
      <w:bodyDiv w:val="1"/>
      <w:marLeft w:val="0"/>
      <w:marRight w:val="0"/>
      <w:marTop w:val="0"/>
      <w:marBottom w:val="0"/>
      <w:divBdr>
        <w:top w:val="none" w:sz="0" w:space="0" w:color="auto"/>
        <w:left w:val="none" w:sz="0" w:space="0" w:color="auto"/>
        <w:bottom w:val="none" w:sz="0" w:space="0" w:color="auto"/>
        <w:right w:val="none" w:sz="0" w:space="0" w:color="auto"/>
      </w:divBdr>
    </w:div>
    <w:div w:id="203727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ctacio.gencat.cat/web/.content/principis/transparencia-bones-practiques/bones-practiques/codis-bones-practiques/codi-principis-conductes-recomanables.pdf"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8ECE07-6031-48EF-A50F-1205D20C243A}">
  <ds:schemaRefs>
    <ds:schemaRef ds:uri="http://schemas.openxmlformats.org/officeDocument/2006/bibliography"/>
  </ds:schemaRefs>
</ds:datastoreItem>
</file>

<file path=customXml/itemProps2.xml><?xml version="1.0" encoding="utf-8"?>
<ds:datastoreItem xmlns:ds="http://schemas.openxmlformats.org/officeDocument/2006/customXml" ds:itemID="{C231FCB1-E3A3-4392-B9AE-A3638D92746B}"/>
</file>

<file path=customXml/itemProps3.xml><?xml version="1.0" encoding="utf-8"?>
<ds:datastoreItem xmlns:ds="http://schemas.openxmlformats.org/officeDocument/2006/customXml" ds:itemID="{551FB31C-81DF-4DC3-86BC-CC173688C134}"/>
</file>

<file path=customXml/itemProps4.xml><?xml version="1.0" encoding="utf-8"?>
<ds:datastoreItem xmlns:ds="http://schemas.openxmlformats.org/officeDocument/2006/customXml" ds:itemID="{E2DC457D-A857-4B39-A6E7-1EC9871EA095}"/>
</file>

<file path=docProps/app.xml><?xml version="1.0" encoding="utf-8"?>
<Properties xmlns="http://schemas.openxmlformats.org/officeDocument/2006/extended-properties" xmlns:vt="http://schemas.openxmlformats.org/officeDocument/2006/docPropsVTypes">
  <Template>Normal</Template>
  <TotalTime>2</TotalTime>
  <Pages>2</Pages>
  <Words>517</Words>
  <Characters>2952</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3</cp:revision>
  <cp:lastPrinted>2020-01-15T13:28:00Z</cp:lastPrinted>
  <dcterms:created xsi:type="dcterms:W3CDTF">2023-11-13T08:26:00Z</dcterms:created>
  <dcterms:modified xsi:type="dcterms:W3CDTF">2023-11-13T08:56:00Z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