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B354" w14:textId="4FABDA6F" w:rsidR="006C0CD7" w:rsidRPr="00986702" w:rsidRDefault="006C0CD7" w:rsidP="006C0CD7">
      <w:pPr>
        <w:tabs>
          <w:tab w:val="left" w:pos="1134"/>
          <w:tab w:val="right" w:pos="8789"/>
        </w:tabs>
        <w:rPr>
          <w:rFonts w:ascii="Century Gothic" w:hAnsi="Century Gothic"/>
          <w:color w:val="0070C0"/>
          <w:sz w:val="22"/>
        </w:rPr>
      </w:pPr>
      <w:bookmarkStart w:id="0" w:name="_Hlk106780668"/>
      <w:r w:rsidRPr="00986702">
        <w:rPr>
          <w:rFonts w:ascii="Century Gothic" w:hAnsi="Century Gothic"/>
          <w:b/>
          <w:color w:val="0070C0"/>
          <w:sz w:val="22"/>
        </w:rPr>
        <w:t xml:space="preserve">ANNEX </w:t>
      </w:r>
      <w:r w:rsidR="00D03C31">
        <w:rPr>
          <w:rFonts w:ascii="Century Gothic" w:hAnsi="Century Gothic"/>
          <w:b/>
          <w:color w:val="0070C0"/>
          <w:sz w:val="22"/>
        </w:rPr>
        <w:t>5</w:t>
      </w:r>
      <w:r w:rsidRPr="00986702">
        <w:rPr>
          <w:rFonts w:ascii="Century Gothic" w:hAnsi="Century Gothic"/>
          <w:b/>
          <w:color w:val="0070C0"/>
          <w:sz w:val="22"/>
        </w:rPr>
        <w:t xml:space="preserve">. </w:t>
      </w:r>
      <w:r w:rsidRPr="00986702">
        <w:rPr>
          <w:rFonts w:ascii="Century Gothic" w:hAnsi="Century Gothic"/>
          <w:b/>
          <w:bCs/>
          <w:color w:val="0070C0"/>
          <w:sz w:val="22"/>
        </w:rPr>
        <w:t xml:space="preserve">DECLARACIÓ D’ABSÈNCIA DE CONFLICTE D’INTERÈS DELS ADJUDICATARIS DE CONTRACTES  </w:t>
      </w:r>
    </w:p>
    <w:p w14:paraId="4FC6831E" w14:textId="77777777" w:rsidR="006C0CD7" w:rsidRPr="00986702" w:rsidRDefault="006C0CD7" w:rsidP="006C0CD7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7DFACC61" w14:textId="61DC30A9" w:rsidR="00A70FC1" w:rsidRDefault="00EA272D" w:rsidP="006D2D50">
      <w:pPr>
        <w:pStyle w:val="Default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Objecte</w:t>
      </w:r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: Contracte </w:t>
      </w:r>
      <w:r w:rsidR="006C0CD7">
        <w:rPr>
          <w:rFonts w:ascii="Century Gothic" w:hAnsi="Century Gothic"/>
          <w:b/>
          <w:bCs/>
          <w:sz w:val="22"/>
          <w:szCs w:val="22"/>
        </w:rPr>
        <w:t>d’obres relatives a</w:t>
      </w:r>
      <w:r w:rsidR="00D03C31">
        <w:rPr>
          <w:rFonts w:ascii="Century Gothic" w:hAnsi="Century Gothic"/>
          <w:b/>
          <w:bCs/>
          <w:sz w:val="22"/>
          <w:szCs w:val="22"/>
        </w:rPr>
        <w:t xml:space="preserve">l manteniment, conservació i millora </w:t>
      </w:r>
      <w:r w:rsidR="00BB2ED9">
        <w:rPr>
          <w:rFonts w:ascii="Century Gothic" w:hAnsi="Century Gothic"/>
          <w:b/>
          <w:bCs/>
          <w:sz w:val="22"/>
          <w:szCs w:val="22"/>
        </w:rPr>
        <w:t xml:space="preserve">de voreres i espais urbans del municipi de Tàrrega. </w:t>
      </w:r>
    </w:p>
    <w:p w14:paraId="67191AF1" w14:textId="2D185512" w:rsidR="006D2D50" w:rsidRPr="006D2D50" w:rsidRDefault="00EA272D" w:rsidP="006D2D50">
      <w:pPr>
        <w:pStyle w:val="Default"/>
        <w:rPr>
          <w:rFonts w:ascii="Century Gothic" w:hAnsi="Century Gothic" w:cstheme="minorBidi"/>
          <w:b/>
          <w:color w:val="0070C0"/>
          <w:sz w:val="28"/>
          <w:szCs w:val="28"/>
        </w:rPr>
      </w:pPr>
      <w:bookmarkStart w:id="1" w:name="_Hlk112225847"/>
      <w:r>
        <w:rPr>
          <w:rFonts w:ascii="Century Gothic" w:hAnsi="Century Gothic"/>
          <w:b/>
          <w:bCs/>
          <w:sz w:val="22"/>
          <w:szCs w:val="22"/>
        </w:rPr>
        <w:t>Expedient: 001/202</w:t>
      </w:r>
      <w:r w:rsidR="00A70FC1">
        <w:rPr>
          <w:rFonts w:ascii="Century Gothic" w:hAnsi="Century Gothic"/>
          <w:b/>
          <w:bCs/>
          <w:sz w:val="22"/>
          <w:szCs w:val="22"/>
        </w:rPr>
        <w:t>4</w:t>
      </w:r>
      <w:r>
        <w:rPr>
          <w:rFonts w:ascii="Century Gothic" w:hAnsi="Century Gothic"/>
          <w:b/>
          <w:bCs/>
          <w:sz w:val="22"/>
          <w:szCs w:val="22"/>
        </w:rPr>
        <w:t>/</w:t>
      </w:r>
      <w:r w:rsidR="00BB2ED9">
        <w:rPr>
          <w:rFonts w:ascii="Century Gothic" w:hAnsi="Century Gothic"/>
          <w:b/>
          <w:bCs/>
          <w:sz w:val="22"/>
          <w:szCs w:val="22"/>
        </w:rPr>
        <w:t>6723</w:t>
      </w:r>
      <w:r>
        <w:rPr>
          <w:rFonts w:ascii="Century Gothic" w:hAnsi="Century Gothic"/>
          <w:b/>
          <w:bCs/>
          <w:sz w:val="22"/>
          <w:szCs w:val="22"/>
        </w:rPr>
        <w:t>/I261</w:t>
      </w:r>
    </w:p>
    <w:bookmarkEnd w:id="1"/>
    <w:p w14:paraId="1C1AD837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4CE571FF" w14:textId="45199F51" w:rsidR="006C0CD7" w:rsidRPr="00986702" w:rsidRDefault="00BB2ED9" w:rsidP="006C0CD7">
      <w:pPr>
        <w:pStyle w:val="Defaul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39288520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DNI </w:t>
      </w:r>
      <w:sdt>
        <w:sdtPr>
          <w:rPr>
            <w:rFonts w:ascii="Century Gothic" w:hAnsi="Century Gothic"/>
            <w:sz w:val="22"/>
            <w:szCs w:val="22"/>
          </w:rPr>
          <w:id w:val="1464917682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com a </w:t>
      </w:r>
      <w:sdt>
        <w:sdtPr>
          <w:rPr>
            <w:rFonts w:ascii="Century Gothic" w:hAnsi="Century Gothic"/>
            <w:sz w:val="22"/>
            <w:szCs w:val="22"/>
          </w:rPr>
          <w:id w:val="-1452094122"/>
          <w:placeholder>
            <w:docPart w:val="AC29A8B6EF494C20B83EB5C69C7041A1"/>
          </w:placeholder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>de l’entitat</w:t>
      </w:r>
      <w:sdt>
        <w:sdtPr>
          <w:rPr>
            <w:rFonts w:ascii="Century Gothic" w:hAnsi="Century Gothic"/>
            <w:sz w:val="22"/>
            <w:szCs w:val="22"/>
          </w:rPr>
          <w:id w:val="-906768857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NIF </w:t>
      </w:r>
      <w:sdt>
        <w:sdtPr>
          <w:rPr>
            <w:rFonts w:ascii="Century Gothic" w:hAnsi="Century Gothic"/>
            <w:sz w:val="22"/>
            <w:szCs w:val="22"/>
          </w:rPr>
          <w:id w:val="-526178400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C0CD7" w:rsidRPr="00986702">
        <w:rPr>
          <w:rFonts w:ascii="Century Gothic" w:hAnsi="Century Gothic"/>
          <w:sz w:val="22"/>
          <w:szCs w:val="22"/>
        </w:rPr>
        <w:t xml:space="preserve">i amb domicili fiscal a </w:t>
      </w:r>
      <w:sdt>
        <w:sdtPr>
          <w:rPr>
            <w:rFonts w:ascii="Century Gothic" w:hAnsi="Century Gothic"/>
            <w:sz w:val="22"/>
            <w:szCs w:val="22"/>
          </w:rPr>
          <w:id w:val="-1032103575"/>
          <w:placeholder>
            <w:docPart w:val="AC29A8B6EF494C20B83EB5C69C7041A1"/>
          </w:placeholder>
          <w:showingPlcHdr/>
        </w:sdtPr>
        <w:sdtEndPr/>
        <w:sdtContent>
          <w:r w:rsidR="006C0CD7" w:rsidRPr="00986702">
            <w:rPr>
              <w:rStyle w:val="Textdelcontenidor"/>
              <w:rFonts w:ascii="Century Gothic" w:hAnsi="Century Gothic"/>
              <w:sz w:val="22"/>
              <w:szCs w:val="22"/>
            </w:rPr>
            <w:t>Feu clic o toqueu aquí per escriure text.</w:t>
          </w:r>
        </w:sdtContent>
      </w:sdt>
      <w:r w:rsidR="006C0CD7" w:rsidRPr="00986702">
        <w:rPr>
          <w:rFonts w:ascii="Century Gothic" w:hAnsi="Century Gothic"/>
          <w:sz w:val="22"/>
          <w:szCs w:val="22"/>
        </w:rPr>
        <w:t xml:space="preserve">, amb la condició d’adjudicatària del contracte anteriorment esmentat, en el desenvolupament de les actuacions necessàries per a l’acompliment dels objectius definits al </w:t>
      </w:r>
      <w:r w:rsidR="006C0CD7">
        <w:rPr>
          <w:rFonts w:ascii="Century Gothic" w:hAnsi="Century Gothic"/>
          <w:sz w:val="22"/>
          <w:szCs w:val="22"/>
        </w:rPr>
        <w:t>P</w:t>
      </w:r>
      <w:r w:rsidR="00D03C31">
        <w:rPr>
          <w:rFonts w:ascii="Century Gothic" w:hAnsi="Century Gothic"/>
          <w:sz w:val="22"/>
          <w:szCs w:val="22"/>
        </w:rPr>
        <w:t>CSP i al PPTP</w:t>
      </w:r>
      <w:r w:rsidR="006C0CD7" w:rsidRPr="00986702">
        <w:rPr>
          <w:rFonts w:ascii="Century Gothic" w:hAnsi="Century Gothic"/>
          <w:sz w:val="22"/>
          <w:szCs w:val="22"/>
        </w:rPr>
        <w:t xml:space="preserve">, manifesto el compromís de l’entitat que represento amb els estàndards més exigents en relació amb el compliment de les normes jurídiques, ètiques i morals, </w:t>
      </w:r>
      <w:r w:rsidR="006D2D50">
        <w:rPr>
          <w:rFonts w:ascii="Century Gothic" w:hAnsi="Century Gothic"/>
          <w:sz w:val="22"/>
          <w:szCs w:val="22"/>
        </w:rPr>
        <w:t xml:space="preserve">a adoptar </w:t>
      </w:r>
      <w:r w:rsidR="006C0CD7" w:rsidRPr="00986702">
        <w:rPr>
          <w:rFonts w:ascii="Century Gothic" w:hAnsi="Century Gothic"/>
          <w:sz w:val="22"/>
          <w:szCs w:val="22"/>
        </w:rPr>
        <w:t xml:space="preserve"> les mesures necessàries per prevenir i detectar el frau, la corrupció i els conflictes d’interès, i comunicaré si escau a les autoritats procedents els incompliments observats. </w:t>
      </w:r>
    </w:p>
    <w:p w14:paraId="1953306F" w14:textId="77777777" w:rsidR="006C0CD7" w:rsidRPr="00986702" w:rsidRDefault="006C0CD7" w:rsidP="006C0CD7">
      <w:pPr>
        <w:pStyle w:val="Default"/>
        <w:rPr>
          <w:rFonts w:ascii="Century Gothic" w:hAnsi="Century Gothic"/>
          <w:sz w:val="22"/>
          <w:szCs w:val="22"/>
        </w:rPr>
      </w:pPr>
    </w:p>
    <w:p w14:paraId="6B88CAAC" w14:textId="257D8EA8" w:rsidR="006C0CD7" w:rsidRDefault="006C0CD7" w:rsidP="006C0CD7">
      <w:pPr>
        <w:pStyle w:val="Default"/>
      </w:pPr>
      <w:r w:rsidRPr="006C0CD7">
        <w:rPr>
          <w:rFonts w:ascii="Century Gothic" w:hAnsi="Century Gothic"/>
          <w:sz w:val="22"/>
          <w:szCs w:val="22"/>
        </w:rPr>
        <w:t xml:space="preserve">Addicionalment,  em comprometo a respectar els principis d’economia circular i evitar impactes negatius significatius en el medi ambient en l’execució de les actuacions </w:t>
      </w:r>
      <w:r w:rsidR="00AD0726">
        <w:rPr>
          <w:rFonts w:ascii="Century Gothic" w:hAnsi="Century Gothic"/>
          <w:sz w:val="22"/>
          <w:szCs w:val="22"/>
        </w:rPr>
        <w:t xml:space="preserve">que es duguin a terme. </w:t>
      </w:r>
    </w:p>
    <w:p w14:paraId="470E5A21" w14:textId="54DBE8EE" w:rsidR="006C0CD7" w:rsidRDefault="006C0CD7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1383DEBC" w14:textId="450497D5" w:rsidR="00AD0726" w:rsidRDefault="00AD0726" w:rsidP="006C0CD7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</w:p>
    <w:p w14:paraId="02E9EBF7" w14:textId="6E6EA172" w:rsidR="00A70FC1" w:rsidRDefault="00AD0726" w:rsidP="00D03C31">
      <w:pPr>
        <w:tabs>
          <w:tab w:val="left" w:pos="1134"/>
          <w:tab w:val="right" w:pos="8789"/>
        </w:tabs>
        <w:ind w:left="284" w:hanging="284"/>
        <w:rPr>
          <w:rFonts w:ascii="Century Gothic" w:hAnsi="Century Gothic"/>
          <w:sz w:val="22"/>
        </w:rPr>
      </w:pPr>
      <w:r w:rsidRPr="00986702">
        <w:rPr>
          <w:rFonts w:ascii="Century Gothic" w:hAnsi="Century Gothic"/>
          <w:sz w:val="22"/>
        </w:rPr>
        <w:t xml:space="preserve">Signat electrònicament </w:t>
      </w:r>
    </w:p>
    <w:bookmarkEnd w:id="0"/>
    <w:sectPr w:rsidR="00A70FC1" w:rsidSect="00AC24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A6EA" w14:textId="77777777" w:rsidR="00BB2ED9" w:rsidRDefault="00BB2ED9" w:rsidP="00BB2ED9">
      <w:r>
        <w:separator/>
      </w:r>
    </w:p>
  </w:endnote>
  <w:endnote w:type="continuationSeparator" w:id="0">
    <w:p w14:paraId="2529D38B" w14:textId="77777777" w:rsidR="00BB2ED9" w:rsidRDefault="00BB2ED9" w:rsidP="00B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F394" w14:textId="77777777" w:rsidR="00BB2ED9" w:rsidRDefault="00BB2ED9" w:rsidP="00BB2ED9">
      <w:r>
        <w:separator/>
      </w:r>
    </w:p>
  </w:footnote>
  <w:footnote w:type="continuationSeparator" w:id="0">
    <w:p w14:paraId="05A3D550" w14:textId="77777777" w:rsidR="00BB2ED9" w:rsidRDefault="00BB2ED9" w:rsidP="00BB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394" w:type="dxa"/>
      <w:tblInd w:w="53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3402"/>
    </w:tblGrid>
    <w:tr w:rsidR="00BB2ED9" w:rsidRPr="00BB2ED9" w14:paraId="17DAC361" w14:textId="77777777" w:rsidTr="00BB2ED9">
      <w:tc>
        <w:tcPr>
          <w:tcW w:w="99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2CB0C5" w14:textId="7F75EAAB" w:rsidR="00BB2ED9" w:rsidRPr="00BB2ED9" w:rsidRDefault="00BB2ED9" w:rsidP="00BB2ED9">
          <w:pPr>
            <w:tabs>
              <w:tab w:val="center" w:pos="4252"/>
              <w:tab w:val="right" w:pos="8504"/>
            </w:tabs>
            <w:jc w:val="left"/>
            <w:rPr>
              <w:rFonts w:eastAsia="Times New Roman"/>
              <w:b/>
              <w:color w:val="auto"/>
              <w:sz w:val="14"/>
              <w:szCs w:val="14"/>
              <w:lang w:val="es-ES" w:eastAsia="es-ES"/>
            </w:rPr>
          </w:pPr>
          <w:r w:rsidRPr="00BB2ED9">
            <w:rPr>
              <w:rFonts w:eastAsia="Times New Roman"/>
              <w:noProof/>
              <w:color w:val="auto"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48538F7D" wp14:editId="48B486E6">
                <wp:simplePos x="0" y="0"/>
                <wp:positionH relativeFrom="column">
                  <wp:posOffset>-4231640</wp:posOffset>
                </wp:positionH>
                <wp:positionV relativeFrom="paragraph">
                  <wp:posOffset>-224790</wp:posOffset>
                </wp:positionV>
                <wp:extent cx="1800225" cy="819150"/>
                <wp:effectExtent l="0" t="0" r="9525" b="0"/>
                <wp:wrapNone/>
                <wp:docPr id="269661469" name="Imat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1864A3D" w14:textId="30934FD6" w:rsidR="00BB2ED9" w:rsidRPr="00BB2ED9" w:rsidRDefault="00BB2ED9" w:rsidP="00BB2ED9">
          <w:pPr>
            <w:tabs>
              <w:tab w:val="center" w:pos="4252"/>
              <w:tab w:val="right" w:pos="8504"/>
            </w:tabs>
            <w:jc w:val="right"/>
            <w:rPr>
              <w:rFonts w:eastAsia="Times New Roman"/>
              <w:color w:val="auto"/>
              <w:sz w:val="14"/>
              <w:szCs w:val="14"/>
              <w:lang w:val="es-ES" w:eastAsia="es-ES"/>
            </w:rPr>
          </w:pPr>
        </w:p>
      </w:tc>
    </w:tr>
    <w:tr w:rsidR="00BB2ED9" w:rsidRPr="00BB2ED9" w14:paraId="024D2A55" w14:textId="77777777" w:rsidTr="00BB2ED9">
      <w:tc>
        <w:tcPr>
          <w:tcW w:w="99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3E862313" w14:textId="69B8B1C2" w:rsidR="00BB2ED9" w:rsidRPr="00BB2ED9" w:rsidRDefault="00BB2ED9" w:rsidP="00BB2ED9">
          <w:pPr>
            <w:tabs>
              <w:tab w:val="center" w:pos="4252"/>
              <w:tab w:val="right" w:pos="8504"/>
            </w:tabs>
            <w:jc w:val="left"/>
            <w:rPr>
              <w:rFonts w:eastAsia="Times New Roman"/>
              <w:b/>
              <w:color w:val="auto"/>
              <w:sz w:val="14"/>
              <w:szCs w:val="14"/>
              <w:lang w:val="es-ES" w:eastAsia="es-ES"/>
            </w:rPr>
          </w:pP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AFC7625" w14:textId="1E6A8ABA" w:rsidR="00BB2ED9" w:rsidRPr="00BB2ED9" w:rsidRDefault="00BB2ED9" w:rsidP="00BB2ED9">
          <w:pPr>
            <w:tabs>
              <w:tab w:val="center" w:pos="4252"/>
              <w:tab w:val="right" w:pos="8504"/>
            </w:tabs>
            <w:jc w:val="left"/>
            <w:rPr>
              <w:rFonts w:eastAsia="Times New Roman"/>
              <w:color w:val="auto"/>
              <w:sz w:val="14"/>
              <w:szCs w:val="14"/>
              <w:lang w:val="es-ES" w:eastAsia="es-ES"/>
            </w:rPr>
          </w:pPr>
        </w:p>
      </w:tc>
    </w:tr>
  </w:tbl>
  <w:p w14:paraId="655DBDE4" w14:textId="77777777" w:rsidR="00BB2ED9" w:rsidRPr="00BB2ED9" w:rsidRDefault="00BB2ED9" w:rsidP="00BB2ED9">
    <w:pPr>
      <w:tabs>
        <w:tab w:val="center" w:pos="4252"/>
        <w:tab w:val="right" w:pos="8504"/>
      </w:tabs>
      <w:jc w:val="left"/>
      <w:rPr>
        <w:rFonts w:ascii="Century Gothic" w:eastAsia="Times New Roman" w:hAnsi="Century Gothic"/>
        <w:color w:val="auto"/>
        <w:sz w:val="22"/>
        <w:szCs w:val="24"/>
        <w:lang w:eastAsia="es-ES"/>
      </w:rPr>
    </w:pPr>
    <w:r w:rsidRPr="00BB2ED9">
      <w:rPr>
        <w:rFonts w:ascii="Century Gothic" w:eastAsia="Times New Roman" w:hAnsi="Century Gothic"/>
        <w:noProof/>
        <w:color w:val="auto"/>
        <w:sz w:val="22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81340" wp14:editId="5AF75517">
              <wp:simplePos x="0" y="0"/>
              <wp:positionH relativeFrom="column">
                <wp:align>center</wp:align>
              </wp:positionH>
              <wp:positionV relativeFrom="paragraph">
                <wp:posOffset>264795</wp:posOffset>
              </wp:positionV>
              <wp:extent cx="6836410" cy="0"/>
              <wp:effectExtent l="9525" t="7620" r="12065" b="11430"/>
              <wp:wrapNone/>
              <wp:docPr id="493859231" name="Connector de fletxa rec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A86F8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8" o:spid="_x0000_s1026" type="#_x0000_t32" style="position:absolute;margin-left:0;margin-top:20.85pt;width:538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p w14:paraId="584ACAD1" w14:textId="77777777" w:rsidR="00BB2ED9" w:rsidRPr="00BB2ED9" w:rsidRDefault="00BB2ED9" w:rsidP="00BB2ED9">
    <w:pPr>
      <w:tabs>
        <w:tab w:val="center" w:pos="4252"/>
        <w:tab w:val="right" w:pos="8504"/>
      </w:tabs>
      <w:jc w:val="left"/>
      <w:rPr>
        <w:rFonts w:eastAsia="Times New Roman"/>
        <w:color w:val="auto"/>
        <w:sz w:val="24"/>
        <w:szCs w:val="24"/>
        <w:lang w:eastAsia="es-ES"/>
      </w:rPr>
    </w:pPr>
  </w:p>
  <w:p w14:paraId="5059BC58" w14:textId="77777777" w:rsidR="00BB2ED9" w:rsidRDefault="00BB2ED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8JSlWDHNn8il8GWHFkklY9XMJJ2c6kopHh7sE74prsdWnUHwIFh73XCDSwwnIJ4hgaGvt1km13s/WKRIFioVA==" w:salt="NwBhnWjpAMCD5vIt/GsL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D7"/>
    <w:rsid w:val="000608CD"/>
    <w:rsid w:val="001B12A7"/>
    <w:rsid w:val="00464F62"/>
    <w:rsid w:val="005E7511"/>
    <w:rsid w:val="006C0CD7"/>
    <w:rsid w:val="006D2D50"/>
    <w:rsid w:val="00852847"/>
    <w:rsid w:val="00864B22"/>
    <w:rsid w:val="00936D99"/>
    <w:rsid w:val="009B0C91"/>
    <w:rsid w:val="00A70FC1"/>
    <w:rsid w:val="00AC24F8"/>
    <w:rsid w:val="00AD0726"/>
    <w:rsid w:val="00BB2ED9"/>
    <w:rsid w:val="00D03C31"/>
    <w:rsid w:val="00EA272D"/>
    <w:rsid w:val="00EB016B"/>
    <w:rsid w:val="00E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8A9A5"/>
  <w15:chartTrackingRefBased/>
  <w15:docId w15:val="{2F9ABD08-6157-4936-9E13-7109575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CD7"/>
    <w:pPr>
      <w:spacing w:after="0" w:line="240" w:lineRule="auto"/>
      <w:jc w:val="both"/>
    </w:pPr>
    <w:rPr>
      <w:rFonts w:ascii="Arial" w:eastAsia="Arial" w:hAnsi="Arial" w:cs="Arial"/>
      <w:color w:val="000000"/>
      <w:sz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C0C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6C0CD7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BB2ED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B2ED9"/>
    <w:rPr>
      <w:rFonts w:ascii="Arial" w:eastAsia="Arial" w:hAnsi="Arial" w:cs="Arial"/>
      <w:color w:val="000000"/>
      <w:sz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B2ED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B2ED9"/>
    <w:rPr>
      <w:rFonts w:ascii="Arial" w:eastAsia="Arial" w:hAnsi="Arial" w:cs="Arial"/>
      <w:color w:val="000000"/>
      <w:sz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29A8B6EF494C20B83EB5C69C70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9474-DD6A-454D-913B-1278416979B7}"/>
      </w:docPartPr>
      <w:docPartBody>
        <w:p w:rsidR="00E339E5" w:rsidRDefault="009B57CE" w:rsidP="009B57CE">
          <w:pPr>
            <w:pStyle w:val="AC29A8B6EF494C20B83EB5C69C7041A1"/>
          </w:pPr>
          <w:r w:rsidRPr="00A13E3B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CE"/>
    <w:rsid w:val="00936D99"/>
    <w:rsid w:val="009B57CE"/>
    <w:rsid w:val="00E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B57CE"/>
    <w:rPr>
      <w:color w:val="808080"/>
    </w:rPr>
  </w:style>
  <w:style w:type="paragraph" w:customStyle="1" w:styleId="AC29A8B6EF494C20B83EB5C69C7041A1">
    <w:name w:val="AC29A8B6EF494C20B83EB5C69C7041A1"/>
    <w:rsid w:val="009B5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5</cp:revision>
  <dcterms:created xsi:type="dcterms:W3CDTF">2024-01-11T12:54:00Z</dcterms:created>
  <dcterms:modified xsi:type="dcterms:W3CDTF">2024-08-30T10:50:00Z</dcterms:modified>
</cp:coreProperties>
</file>