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846" w:rsidRPr="00E05846" w:rsidRDefault="00E05846" w:rsidP="00E05846">
      <w:pPr>
        <w:keepNext/>
        <w:tabs>
          <w:tab w:val="left" w:pos="567"/>
        </w:tabs>
        <w:spacing w:after="0" w:line="240" w:lineRule="auto"/>
        <w:jc w:val="both"/>
        <w:outlineLvl w:val="0"/>
        <w:rPr>
          <w:rFonts w:eastAsia="Times New Roman" w:cs="Times New Roman"/>
          <w:b/>
          <w:sz w:val="20"/>
          <w:szCs w:val="20"/>
          <w:lang w:eastAsia="es-ES"/>
        </w:rPr>
      </w:pPr>
      <w:bookmarkStart w:id="0" w:name="_Toc30768372"/>
      <w:bookmarkStart w:id="1" w:name="_Toc30768753"/>
      <w:bookmarkStart w:id="2" w:name="_Toc171500177"/>
      <w:r w:rsidRPr="00E05846">
        <w:rPr>
          <w:rFonts w:eastAsia="Formata Regular" w:cs="Times New Roman"/>
          <w:b/>
          <w:sz w:val="20"/>
          <w:szCs w:val="20"/>
          <w:lang w:val="x-none" w:eastAsia="es-ES"/>
        </w:rPr>
        <w:t xml:space="preserve">ANNEX 2 </w:t>
      </w:r>
      <w:r w:rsidRPr="00E05846">
        <w:rPr>
          <w:rFonts w:eastAsia="Times New Roman" w:cs="Times New Roman"/>
          <w:b/>
          <w:sz w:val="20"/>
          <w:szCs w:val="20"/>
          <w:lang w:val="x-none" w:eastAsia="es-ES"/>
        </w:rPr>
        <w:t xml:space="preserve">MODEL D’OFERTA ECONÒMICA </w:t>
      </w:r>
      <w:r w:rsidRPr="00E05846">
        <w:rPr>
          <w:rFonts w:eastAsia="Times New Roman" w:cs="Times New Roman"/>
          <w:b/>
          <w:sz w:val="20"/>
          <w:szCs w:val="20"/>
          <w:lang w:eastAsia="es-ES"/>
        </w:rPr>
        <w:t xml:space="preserve"> </w:t>
      </w:r>
      <w:r w:rsidRPr="00E05846">
        <w:rPr>
          <w:rFonts w:eastAsia="Times New Roman" w:cs="Times New Roman"/>
          <w:b/>
          <w:sz w:val="20"/>
          <w:szCs w:val="20"/>
          <w:lang w:val="x-none" w:eastAsia="es-ES"/>
        </w:rPr>
        <w:t xml:space="preserve">(SOBRE </w:t>
      </w:r>
      <w:r w:rsidRPr="00E05846">
        <w:rPr>
          <w:rFonts w:eastAsia="Times New Roman" w:cs="Times New Roman"/>
          <w:b/>
          <w:sz w:val="20"/>
          <w:szCs w:val="20"/>
          <w:lang w:eastAsia="es-ES"/>
        </w:rPr>
        <w:t>B</w:t>
      </w:r>
      <w:r w:rsidRPr="00E05846">
        <w:rPr>
          <w:rFonts w:eastAsia="Times New Roman" w:cs="Times New Roman"/>
          <w:b/>
          <w:sz w:val="20"/>
          <w:szCs w:val="20"/>
          <w:lang w:val="x-none" w:eastAsia="es-ES"/>
        </w:rPr>
        <w:t>)</w:t>
      </w:r>
      <w:bookmarkEnd w:id="0"/>
      <w:bookmarkEnd w:id="1"/>
      <w:r w:rsidRPr="00E05846">
        <w:rPr>
          <w:rFonts w:eastAsia="Times New Roman" w:cs="Times New Roman"/>
          <w:b/>
          <w:sz w:val="20"/>
          <w:szCs w:val="20"/>
          <w:lang w:val="x-none" w:eastAsia="es-ES"/>
        </w:rPr>
        <w:t xml:space="preserve"> </w:t>
      </w:r>
      <w:r w:rsidRPr="00E05846">
        <w:rPr>
          <w:rFonts w:eastAsia="Times New Roman" w:cs="Times New Roman"/>
          <w:b/>
          <w:sz w:val="20"/>
          <w:szCs w:val="20"/>
          <w:lang w:eastAsia="es-ES"/>
        </w:rPr>
        <w:t>LOT 1</w:t>
      </w:r>
      <w:bookmarkEnd w:id="2"/>
    </w:p>
    <w:p w:rsidR="00E05846" w:rsidRPr="00E05846" w:rsidRDefault="00E05846" w:rsidP="00E0584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:rsidR="00E05846" w:rsidRPr="00E05846" w:rsidRDefault="00E05846" w:rsidP="00E05846">
      <w:pPr>
        <w:widowControl w:val="0"/>
        <w:spacing w:after="0" w:line="240" w:lineRule="auto"/>
        <w:jc w:val="both"/>
        <w:rPr>
          <w:rFonts w:eastAsia="Calibri" w:cs="Times New Roman"/>
          <w:sz w:val="20"/>
          <w:szCs w:val="20"/>
          <w:lang w:eastAsia="es-ES"/>
        </w:rPr>
      </w:pPr>
    </w:p>
    <w:p w:rsidR="00E05846" w:rsidRPr="00E05846" w:rsidRDefault="00E05846" w:rsidP="00E05846">
      <w:pPr>
        <w:widowControl w:val="0"/>
        <w:spacing w:after="0" w:line="240" w:lineRule="auto"/>
        <w:jc w:val="both"/>
        <w:rPr>
          <w:rFonts w:eastAsia="Times New Roman" w:cs="Arial"/>
          <w:sz w:val="20"/>
          <w:szCs w:val="20"/>
          <w:lang w:eastAsia="zh-CN"/>
        </w:rPr>
      </w:pPr>
      <w:r w:rsidRPr="00E05846">
        <w:rPr>
          <w:rFonts w:eastAsia="Times New Roman" w:cs="Arial"/>
          <w:sz w:val="20"/>
          <w:szCs w:val="20"/>
          <w:lang w:eastAsia="zh-CN"/>
        </w:rPr>
        <w:t>En/Na......................................... amb NIF núm................., en nom propi, (o en</w:t>
      </w:r>
    </w:p>
    <w:p w:rsidR="00E05846" w:rsidRPr="00E05846" w:rsidRDefault="00E05846" w:rsidP="00E05846">
      <w:pPr>
        <w:widowControl w:val="0"/>
        <w:spacing w:after="0" w:line="240" w:lineRule="auto"/>
        <w:jc w:val="both"/>
        <w:rPr>
          <w:rFonts w:eastAsia="Calibri" w:cs="Formata Regular"/>
          <w:sz w:val="20"/>
          <w:szCs w:val="20"/>
        </w:rPr>
      </w:pPr>
      <w:r w:rsidRPr="00E05846">
        <w:rPr>
          <w:rFonts w:eastAsia="Times New Roman" w:cs="Arial"/>
          <w:sz w:val="20"/>
          <w:szCs w:val="20"/>
          <w:lang w:eastAsia="zh-CN"/>
        </w:rPr>
        <w:t xml:space="preserve">representació de l'empresa.............., amb NIF núm. .............., domiciliada a........... Carrer ........................, núm.........., CP.........), i amb adreça electrònica a efectes de notificacions d’aquesta contractació, declara que, assabentat/da de les condicions i els requisits exigits per optar a la contractació relativa al Servei de </w:t>
      </w:r>
      <w:r w:rsidRPr="00E05846">
        <w:rPr>
          <w:rFonts w:eastAsia="Calibri" w:cs="Times New Roman"/>
          <w:bCs/>
          <w:sz w:val="20"/>
          <w:szCs w:val="20"/>
        </w:rPr>
        <w:t xml:space="preserve"> .........................................................., </w:t>
      </w:r>
      <w:r w:rsidRPr="00E05846">
        <w:rPr>
          <w:rFonts w:eastAsia="Times New Roman" w:cs="Arial"/>
          <w:sz w:val="20"/>
          <w:szCs w:val="20"/>
          <w:lang w:eastAsia="zh-CN"/>
        </w:rPr>
        <w:t xml:space="preserve">amb d’expedient número </w:t>
      </w:r>
      <w:r w:rsidRPr="00E05846">
        <w:rPr>
          <w:rFonts w:eastAsia="MS Mincho" w:cs="Formata Regular"/>
          <w:color w:val="000000"/>
          <w:sz w:val="20"/>
          <w:szCs w:val="20"/>
          <w:lang w:eastAsia="ca-ES"/>
        </w:rPr>
        <w:t>CONT2400094</w:t>
      </w:r>
      <w:r w:rsidRPr="00E05846">
        <w:rPr>
          <w:rFonts w:eastAsia="Times New Roman" w:cs="Arial"/>
          <w:sz w:val="20"/>
          <w:szCs w:val="20"/>
          <w:lang w:eastAsia="zh-CN"/>
        </w:rPr>
        <w:t xml:space="preserve">, </w:t>
      </w:r>
      <w:r w:rsidRPr="00E05846">
        <w:rPr>
          <w:rFonts w:eastAsia="Times New Roman" w:cs="Arial"/>
          <w:b/>
          <w:sz w:val="20"/>
          <w:szCs w:val="20"/>
          <w:u w:val="single"/>
          <w:lang w:eastAsia="zh-CN"/>
        </w:rPr>
        <w:t xml:space="preserve">es compromet </w:t>
      </w:r>
      <w:r w:rsidRPr="00E05846">
        <w:rPr>
          <w:rFonts w:eastAsia="Calibri" w:cs="Formata Regular"/>
          <w:b/>
          <w:sz w:val="20"/>
          <w:szCs w:val="20"/>
          <w:u w:val="single"/>
        </w:rPr>
        <w:t>a executar-lo amb estricta subjecció als requisits i condicions estipulats en el plec</w:t>
      </w:r>
      <w:r w:rsidRPr="00E05846">
        <w:rPr>
          <w:rFonts w:eastAsia="Calibri" w:cs="Formata Regular"/>
          <w:sz w:val="20"/>
          <w:szCs w:val="20"/>
        </w:rPr>
        <w:t xml:space="preserve">, per la quantitat segons els següents conceptes : </w:t>
      </w:r>
    </w:p>
    <w:p w:rsidR="00E05846" w:rsidRPr="00E05846" w:rsidRDefault="00E05846" w:rsidP="00E05846">
      <w:pPr>
        <w:widowControl w:val="0"/>
        <w:spacing w:after="0" w:line="240" w:lineRule="auto"/>
        <w:jc w:val="both"/>
        <w:rPr>
          <w:rFonts w:eastAsia="Calibri" w:cs="Formata Regular"/>
          <w:sz w:val="20"/>
          <w:szCs w:val="20"/>
        </w:rPr>
      </w:pPr>
    </w:p>
    <w:p w:rsidR="00E05846" w:rsidRPr="00E05846" w:rsidRDefault="00E05846" w:rsidP="00E05846">
      <w:pPr>
        <w:widowControl w:val="0"/>
        <w:spacing w:after="0" w:line="240" w:lineRule="auto"/>
        <w:jc w:val="both"/>
        <w:rPr>
          <w:rFonts w:eastAsia="Calibri" w:cs="Formata Regular"/>
          <w:b/>
          <w:bCs/>
          <w:sz w:val="20"/>
          <w:szCs w:val="20"/>
        </w:rPr>
      </w:pPr>
      <w:r w:rsidRPr="00E05846">
        <w:rPr>
          <w:rFonts w:eastAsia="Calibri" w:cs="Formata Regular"/>
          <w:b/>
          <w:bCs/>
          <w:sz w:val="20"/>
          <w:szCs w:val="20"/>
        </w:rPr>
        <w:t>OFERTA ECONÒMICA LOT 1 :</w:t>
      </w:r>
      <w:r w:rsidRPr="00E05846">
        <w:rPr>
          <w:rFonts w:eastAsia="Times New Roman" w:cs="Times New Roman"/>
          <w:b/>
          <w:sz w:val="20"/>
          <w:szCs w:val="20"/>
          <w:lang w:eastAsia="es-ES"/>
        </w:rPr>
        <w:t>CLARABOIA I OBERTURES DE FAÇANA</w:t>
      </w:r>
    </w:p>
    <w:p w:rsidR="00E05846" w:rsidRPr="00E05846" w:rsidRDefault="00E05846" w:rsidP="00E05846">
      <w:pPr>
        <w:widowControl w:val="0"/>
        <w:spacing w:after="0" w:line="240" w:lineRule="auto"/>
        <w:jc w:val="both"/>
        <w:rPr>
          <w:rFonts w:eastAsia="Calibri" w:cs="Formata Regular"/>
          <w:sz w:val="20"/>
          <w:szCs w:val="20"/>
        </w:rPr>
      </w:pPr>
    </w:p>
    <w:tbl>
      <w:tblPr>
        <w:tblW w:w="9105" w:type="dxa"/>
        <w:tblInd w:w="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3"/>
        <w:gridCol w:w="4722"/>
      </w:tblGrid>
      <w:tr w:rsidR="00E05846" w:rsidRPr="00E05846" w:rsidTr="001E469C">
        <w:tc>
          <w:tcPr>
            <w:tcW w:w="438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  <w:vAlign w:val="center"/>
          </w:tcPr>
          <w:p w:rsidR="00E05846" w:rsidRPr="00E05846" w:rsidRDefault="00E05846" w:rsidP="00E05846">
            <w:pPr>
              <w:widowControl w:val="0"/>
              <w:spacing w:after="0" w:line="276" w:lineRule="auto"/>
              <w:rPr>
                <w:rFonts w:eastAsia="Formata Regular" w:cs="Formata Regular"/>
                <w:b/>
                <w:sz w:val="20"/>
                <w:szCs w:val="20"/>
                <w:lang w:eastAsia="es-ES"/>
              </w:rPr>
            </w:pPr>
            <w:r w:rsidRPr="00E05846">
              <w:rPr>
                <w:rFonts w:eastAsia="Formata Regular" w:cs="Formata Regular"/>
                <w:b/>
                <w:sz w:val="20"/>
                <w:szCs w:val="20"/>
              </w:rPr>
              <w:t>B.1.PROPOSTA ECONÒMICA</w:t>
            </w:r>
          </w:p>
          <w:p w:rsidR="00E05846" w:rsidRPr="00E05846" w:rsidRDefault="00E05846" w:rsidP="00E05846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center"/>
              <w:rPr>
                <w:rFonts w:eastAsia="Times New Roman" w:cs="Formata Regular"/>
                <w:b/>
                <w:bCs/>
                <w:caps/>
                <w:sz w:val="20"/>
                <w:szCs w:val="20"/>
                <w:lang w:eastAsia="es-ES"/>
              </w:rPr>
            </w:pPr>
          </w:p>
        </w:tc>
        <w:tc>
          <w:tcPr>
            <w:tcW w:w="472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5E5E5"/>
            <w:hideMark/>
          </w:tcPr>
          <w:p w:rsidR="00E05846" w:rsidRPr="00E05846" w:rsidRDefault="00E05846" w:rsidP="00E05846">
            <w:pPr>
              <w:keepNext/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 w:cs="Formata Regular"/>
                <w:b/>
                <w:caps/>
                <w:sz w:val="20"/>
                <w:szCs w:val="20"/>
                <w:lang w:eastAsia="es-ES"/>
              </w:rPr>
            </w:pPr>
            <w:r w:rsidRPr="00E05846">
              <w:rPr>
                <w:rFonts w:eastAsia="Calibri" w:cs="Formata Regular"/>
                <w:b/>
                <w:caps/>
                <w:sz w:val="20"/>
                <w:szCs w:val="20"/>
              </w:rPr>
              <w:t xml:space="preserve">PROPOSTA ECONÒMICA </w:t>
            </w:r>
          </w:p>
          <w:p w:rsidR="00E05846" w:rsidRPr="00E05846" w:rsidRDefault="00E05846" w:rsidP="00E05846">
            <w:pPr>
              <w:keepNext/>
              <w:widowControl w:val="0"/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05846">
              <w:rPr>
                <w:rFonts w:eastAsia="Times New Roman" w:cs="Times New Roman"/>
                <w:sz w:val="20"/>
                <w:szCs w:val="20"/>
                <w:lang w:eastAsia="es-ES"/>
              </w:rPr>
              <w:t>En EUROS I EN LLETRA</w:t>
            </w:r>
          </w:p>
        </w:tc>
      </w:tr>
      <w:tr w:rsidR="00E05846" w:rsidRPr="00E05846" w:rsidTr="001E469C">
        <w:trPr>
          <w:trHeight w:val="792"/>
        </w:trPr>
        <w:tc>
          <w:tcPr>
            <w:tcW w:w="4383" w:type="dxa"/>
            <w:vMerge w:val="restart"/>
            <w:tcBorders>
              <w:top w:val="double" w:sz="6" w:space="0" w:color="000000"/>
              <w:left w:val="double" w:sz="6" w:space="0" w:color="000000"/>
              <w:right w:val="nil"/>
            </w:tcBorders>
            <w:shd w:val="clear" w:color="auto" w:fill="E5E5E5"/>
            <w:hideMark/>
          </w:tcPr>
          <w:p w:rsidR="00E05846" w:rsidRPr="00E05846" w:rsidRDefault="00E05846" w:rsidP="00E05846">
            <w:pPr>
              <w:widowControl w:val="0"/>
              <w:spacing w:after="0" w:line="276" w:lineRule="auto"/>
              <w:rPr>
                <w:rFonts w:eastAsia="Formata Regular" w:cs="Times New Roman"/>
                <w:sz w:val="20"/>
                <w:szCs w:val="20"/>
                <w:lang w:eastAsia="es-ES"/>
              </w:rPr>
            </w:pPr>
            <w:r w:rsidRPr="00E05846">
              <w:rPr>
                <w:rFonts w:eastAsia="Formata Regular" w:cs="Times New Roman"/>
                <w:sz w:val="20"/>
                <w:szCs w:val="20"/>
              </w:rPr>
              <w:t>A.1. PROPOSTA ECONÒMICA (IVA exclòs)</w:t>
            </w:r>
          </w:p>
          <w:p w:rsidR="00E05846" w:rsidRPr="00E05846" w:rsidRDefault="00E05846" w:rsidP="00E05846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  <w:lang w:eastAsia="es-ES"/>
              </w:rPr>
            </w:pPr>
            <w:r w:rsidRPr="00E05846">
              <w:rPr>
                <w:rFonts w:eastAsia="Formata Regular" w:cs="Times New Roman"/>
                <w:i/>
                <w:color w:val="808080"/>
                <w:sz w:val="20"/>
                <w:szCs w:val="20"/>
              </w:rPr>
              <w:t xml:space="preserve">Pressupost bàsic de licitació 116.534,65 € </w:t>
            </w:r>
            <w:r w:rsidRPr="00E05846">
              <w:rPr>
                <w:rFonts w:eastAsia="Times New Roman" w:cs="Times New Roman"/>
                <w:i/>
                <w:color w:val="808080"/>
                <w:sz w:val="20"/>
                <w:szCs w:val="20"/>
                <w:lang w:eastAsia="es-ES"/>
              </w:rPr>
              <w:t xml:space="preserve"> (IVA exclòs</w:t>
            </w:r>
            <w:r w:rsidRPr="00E05846">
              <w:rPr>
                <w:rFonts w:eastAsia="Times New Roman" w:cs="Times New Roman"/>
                <w:color w:val="808080"/>
                <w:sz w:val="20"/>
                <w:szCs w:val="20"/>
                <w:lang w:eastAsia="es-ES"/>
              </w:rPr>
              <w:t xml:space="preserve">) </w:t>
            </w:r>
            <w:r w:rsidRPr="00E05846">
              <w:rPr>
                <w:rFonts w:eastAsia="Formata Regular" w:cs="Times New Roman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4722" w:type="dxa"/>
            <w:tcBorders>
              <w:top w:val="double" w:sz="6" w:space="0" w:color="000000"/>
              <w:left w:val="double" w:sz="6" w:space="0" w:color="000000"/>
              <w:bottom w:val="dashSmallGap" w:sz="4" w:space="0" w:color="auto"/>
              <w:right w:val="double" w:sz="6" w:space="0" w:color="000000"/>
            </w:tcBorders>
            <w:hideMark/>
          </w:tcPr>
          <w:p w:rsidR="00E05846" w:rsidRPr="00E05846" w:rsidRDefault="00E05846" w:rsidP="00E05846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05846">
              <w:rPr>
                <w:rFonts w:eastAsia="Formata Regular" w:cs="Formata Regular"/>
                <w:sz w:val="20"/>
                <w:szCs w:val="20"/>
              </w:rPr>
              <w:t>€</w:t>
            </w:r>
          </w:p>
        </w:tc>
      </w:tr>
      <w:tr w:rsidR="00E05846" w:rsidRPr="00E05846" w:rsidTr="001E469C">
        <w:trPr>
          <w:trHeight w:val="599"/>
        </w:trPr>
        <w:tc>
          <w:tcPr>
            <w:tcW w:w="4383" w:type="dxa"/>
            <w:vMerge/>
            <w:tcBorders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:rsidR="00E05846" w:rsidRPr="00E05846" w:rsidRDefault="00E05846" w:rsidP="00E05846">
            <w:pPr>
              <w:widowControl w:val="0"/>
              <w:spacing w:after="0" w:line="276" w:lineRule="auto"/>
              <w:rPr>
                <w:rFonts w:eastAsia="Formata Regular" w:cs="Times New Roman"/>
                <w:sz w:val="20"/>
                <w:szCs w:val="20"/>
              </w:rPr>
            </w:pPr>
          </w:p>
        </w:tc>
        <w:tc>
          <w:tcPr>
            <w:tcW w:w="4722" w:type="dxa"/>
            <w:tcBorders>
              <w:top w:val="dashSmallGap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E05846" w:rsidRPr="00E05846" w:rsidRDefault="00E05846" w:rsidP="00E05846">
            <w:pPr>
              <w:widowControl w:val="0"/>
              <w:spacing w:after="0" w:line="276" w:lineRule="auto"/>
              <w:jc w:val="center"/>
              <w:rPr>
                <w:rFonts w:eastAsia="Formata Regular" w:cs="Formata Regular"/>
                <w:i/>
                <w:sz w:val="20"/>
                <w:szCs w:val="20"/>
              </w:rPr>
            </w:pPr>
            <w:r w:rsidRPr="00E05846">
              <w:rPr>
                <w:rFonts w:eastAsia="Formata Regular" w:cs="Formata Regular"/>
                <w:i/>
                <w:color w:val="808080"/>
                <w:sz w:val="20"/>
                <w:szCs w:val="20"/>
              </w:rPr>
              <w:t>LLETRA</w:t>
            </w:r>
          </w:p>
        </w:tc>
      </w:tr>
      <w:tr w:rsidR="00E05846" w:rsidRPr="00E05846" w:rsidTr="001E469C">
        <w:trPr>
          <w:trHeight w:val="598"/>
        </w:trPr>
        <w:tc>
          <w:tcPr>
            <w:tcW w:w="4383" w:type="dxa"/>
            <w:vMerge w:val="restart"/>
            <w:tcBorders>
              <w:top w:val="nil"/>
              <w:left w:val="double" w:sz="6" w:space="0" w:color="000000"/>
              <w:right w:val="nil"/>
            </w:tcBorders>
            <w:shd w:val="clear" w:color="auto" w:fill="E5E5E5"/>
            <w:hideMark/>
          </w:tcPr>
          <w:p w:rsidR="00E05846" w:rsidRPr="00E05846" w:rsidRDefault="00E05846" w:rsidP="00E05846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</w:rPr>
            </w:pPr>
          </w:p>
          <w:p w:rsidR="00E05846" w:rsidRPr="00E05846" w:rsidRDefault="00E05846" w:rsidP="00E05846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</w:rPr>
            </w:pPr>
            <w:r w:rsidRPr="00E05846">
              <w:rPr>
                <w:rFonts w:eastAsia="Formata Regular" w:cs="Formata Regular"/>
                <w:sz w:val="20"/>
                <w:szCs w:val="20"/>
              </w:rPr>
              <w:t xml:space="preserve">IVA 21% </w:t>
            </w:r>
          </w:p>
          <w:p w:rsidR="00E05846" w:rsidRPr="00E05846" w:rsidRDefault="00E05846" w:rsidP="00E05846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  <w:lang w:eastAsia="es-ES"/>
              </w:rPr>
            </w:pPr>
            <w:r w:rsidRPr="00E05846">
              <w:rPr>
                <w:rFonts w:eastAsia="Formata Regular" w:cs="Formata Regular"/>
                <w:i/>
                <w:color w:val="808080"/>
                <w:sz w:val="20"/>
                <w:szCs w:val="20"/>
              </w:rPr>
              <w:t>( 24.472,28</w:t>
            </w:r>
            <w:r w:rsidRPr="00E05846">
              <w:rPr>
                <w:rFonts w:eastAsia="Formata Regular" w:cs="Times New Roman"/>
                <w:i/>
                <w:color w:val="808080"/>
                <w:sz w:val="20"/>
                <w:szCs w:val="20"/>
              </w:rPr>
              <w:t>€)</w:t>
            </w:r>
          </w:p>
        </w:tc>
        <w:tc>
          <w:tcPr>
            <w:tcW w:w="4722" w:type="dxa"/>
            <w:tcBorders>
              <w:top w:val="nil"/>
              <w:left w:val="double" w:sz="6" w:space="0" w:color="000000"/>
              <w:bottom w:val="dashSmallGap" w:sz="4" w:space="0" w:color="auto"/>
              <w:right w:val="double" w:sz="6" w:space="0" w:color="000000"/>
            </w:tcBorders>
            <w:hideMark/>
          </w:tcPr>
          <w:p w:rsidR="00E05846" w:rsidRPr="00E05846" w:rsidRDefault="00E05846" w:rsidP="00E05846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05846">
              <w:rPr>
                <w:rFonts w:eastAsia="Formata Regular" w:cs="Formata Regular"/>
                <w:sz w:val="20"/>
                <w:szCs w:val="20"/>
              </w:rPr>
              <w:t>€</w:t>
            </w:r>
          </w:p>
        </w:tc>
      </w:tr>
      <w:tr w:rsidR="00E05846" w:rsidRPr="00E05846" w:rsidTr="001E469C">
        <w:trPr>
          <w:trHeight w:val="518"/>
        </w:trPr>
        <w:tc>
          <w:tcPr>
            <w:tcW w:w="4383" w:type="dxa"/>
            <w:vMerge/>
            <w:tcBorders>
              <w:left w:val="double" w:sz="6" w:space="0" w:color="000000"/>
              <w:bottom w:val="single" w:sz="6" w:space="0" w:color="000000"/>
              <w:right w:val="nil"/>
            </w:tcBorders>
            <w:shd w:val="clear" w:color="auto" w:fill="E5E5E5"/>
          </w:tcPr>
          <w:p w:rsidR="00E05846" w:rsidRPr="00E05846" w:rsidRDefault="00E05846" w:rsidP="00E05846">
            <w:pPr>
              <w:widowControl w:val="0"/>
              <w:spacing w:after="0" w:line="276" w:lineRule="auto"/>
              <w:jc w:val="both"/>
              <w:rPr>
                <w:rFonts w:eastAsia="Formata Regular" w:cs="Formata Regular"/>
                <w:sz w:val="20"/>
                <w:szCs w:val="20"/>
              </w:rPr>
            </w:pPr>
          </w:p>
        </w:tc>
        <w:tc>
          <w:tcPr>
            <w:tcW w:w="4722" w:type="dxa"/>
            <w:tcBorders>
              <w:top w:val="dashSmallGap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E05846" w:rsidRPr="00E05846" w:rsidRDefault="00E05846" w:rsidP="00E05846">
            <w:pPr>
              <w:widowControl w:val="0"/>
              <w:spacing w:after="0" w:line="276" w:lineRule="auto"/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 w:rsidRPr="00E05846">
              <w:rPr>
                <w:rFonts w:eastAsia="Calibri" w:cs="Times New Roman"/>
                <w:i/>
                <w:color w:val="808080"/>
                <w:sz w:val="20"/>
                <w:szCs w:val="20"/>
              </w:rPr>
              <w:t>LLETRA</w:t>
            </w:r>
          </w:p>
        </w:tc>
      </w:tr>
      <w:tr w:rsidR="00E05846" w:rsidRPr="00E05846" w:rsidTr="001E469C">
        <w:trPr>
          <w:trHeight w:val="598"/>
        </w:trPr>
        <w:tc>
          <w:tcPr>
            <w:tcW w:w="4383" w:type="dxa"/>
            <w:vMerge w:val="restart"/>
            <w:tcBorders>
              <w:top w:val="nil"/>
              <w:left w:val="double" w:sz="6" w:space="0" w:color="000000"/>
              <w:right w:val="nil"/>
            </w:tcBorders>
            <w:shd w:val="clear" w:color="auto" w:fill="E5E5E5"/>
            <w:hideMark/>
          </w:tcPr>
          <w:p w:rsidR="00E05846" w:rsidRPr="00E05846" w:rsidRDefault="00E05846" w:rsidP="00E05846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eastAsia="Calibri" w:cs="Formata Regular"/>
                <w:b/>
                <w:bCs/>
                <w:caps/>
                <w:sz w:val="20"/>
                <w:szCs w:val="20"/>
              </w:rPr>
            </w:pPr>
          </w:p>
          <w:p w:rsidR="00E05846" w:rsidRPr="00E05846" w:rsidRDefault="00E05846" w:rsidP="00E05846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eastAsia="Calibri" w:cs="Formata Regular"/>
                <w:b/>
                <w:bCs/>
                <w:caps/>
                <w:sz w:val="20"/>
                <w:szCs w:val="20"/>
              </w:rPr>
            </w:pPr>
            <w:r w:rsidRPr="00E05846">
              <w:rPr>
                <w:rFonts w:eastAsia="Calibri" w:cs="Formata Regular"/>
                <w:b/>
                <w:bCs/>
                <w:caps/>
                <w:sz w:val="20"/>
                <w:szCs w:val="20"/>
              </w:rPr>
              <w:t xml:space="preserve">Total  </w:t>
            </w:r>
          </w:p>
          <w:p w:rsidR="00E05846" w:rsidRPr="00E05846" w:rsidRDefault="00E05846" w:rsidP="00E05846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eastAsia="Formata Regular" w:cs="Times New Roman"/>
                <w:i/>
                <w:color w:val="808080"/>
                <w:sz w:val="20"/>
                <w:szCs w:val="20"/>
              </w:rPr>
            </w:pPr>
            <w:r w:rsidRPr="00E05846">
              <w:rPr>
                <w:rFonts w:eastAsia="Formata Regular" w:cs="Formata Regular"/>
                <w:i/>
                <w:color w:val="808080"/>
                <w:sz w:val="20"/>
                <w:szCs w:val="20"/>
                <w:lang w:eastAsia="es-ES"/>
              </w:rPr>
              <w:t>(141.006,93</w:t>
            </w:r>
            <w:r w:rsidRPr="00E05846">
              <w:rPr>
                <w:rFonts w:eastAsia="Formata Regular" w:cs="Times New Roman"/>
                <w:i/>
                <w:color w:val="808080"/>
                <w:sz w:val="20"/>
                <w:szCs w:val="20"/>
              </w:rPr>
              <w:t>€)</w:t>
            </w:r>
          </w:p>
          <w:p w:rsidR="00E05846" w:rsidRPr="00E05846" w:rsidRDefault="00E05846" w:rsidP="00E05846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eastAsia="Formata Regular" w:cs="Formata Regular"/>
                <w:i/>
                <w:sz w:val="20"/>
                <w:szCs w:val="20"/>
                <w:lang w:eastAsia="es-ES"/>
              </w:rPr>
            </w:pPr>
          </w:p>
        </w:tc>
        <w:tc>
          <w:tcPr>
            <w:tcW w:w="4722" w:type="dxa"/>
            <w:tcBorders>
              <w:top w:val="nil"/>
              <w:left w:val="double" w:sz="6" w:space="0" w:color="000000"/>
              <w:bottom w:val="dashSmallGap" w:sz="4" w:space="0" w:color="auto"/>
              <w:right w:val="double" w:sz="6" w:space="0" w:color="000000"/>
            </w:tcBorders>
            <w:hideMark/>
          </w:tcPr>
          <w:p w:rsidR="00E05846" w:rsidRPr="00E05846" w:rsidRDefault="00E05846" w:rsidP="00E05846">
            <w:pPr>
              <w:widowControl w:val="0"/>
              <w:spacing w:after="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05846">
              <w:rPr>
                <w:rFonts w:eastAsia="Formata Regular" w:cs="Formata Regular"/>
                <w:sz w:val="20"/>
                <w:szCs w:val="20"/>
              </w:rPr>
              <w:t>€</w:t>
            </w:r>
          </w:p>
        </w:tc>
      </w:tr>
      <w:tr w:rsidR="00E05846" w:rsidRPr="00E05846" w:rsidTr="001E469C">
        <w:trPr>
          <w:trHeight w:val="518"/>
        </w:trPr>
        <w:tc>
          <w:tcPr>
            <w:tcW w:w="4383" w:type="dxa"/>
            <w:vMerge/>
            <w:tcBorders>
              <w:left w:val="double" w:sz="6" w:space="0" w:color="000000"/>
              <w:bottom w:val="single" w:sz="4" w:space="0" w:color="auto"/>
              <w:right w:val="nil"/>
            </w:tcBorders>
            <w:shd w:val="clear" w:color="auto" w:fill="E5E5E5"/>
          </w:tcPr>
          <w:p w:rsidR="00E05846" w:rsidRPr="00E05846" w:rsidRDefault="00E05846" w:rsidP="00E05846">
            <w:pPr>
              <w:keepNext/>
              <w:widowControl w:val="0"/>
              <w:tabs>
                <w:tab w:val="left" w:pos="0"/>
              </w:tabs>
              <w:snapToGrid w:val="0"/>
              <w:spacing w:after="0" w:line="276" w:lineRule="auto"/>
              <w:jc w:val="both"/>
              <w:rPr>
                <w:rFonts w:eastAsia="Calibri" w:cs="Formata Regular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4722" w:type="dxa"/>
            <w:tcBorders>
              <w:top w:val="dashSmallGap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</w:tcPr>
          <w:p w:rsidR="00E05846" w:rsidRPr="00E05846" w:rsidRDefault="00E05846" w:rsidP="00E05846">
            <w:pPr>
              <w:widowControl w:val="0"/>
              <w:spacing w:after="0" w:line="276" w:lineRule="auto"/>
              <w:jc w:val="center"/>
              <w:rPr>
                <w:rFonts w:eastAsia="Formata Regular" w:cs="Formata Regular"/>
                <w:i/>
                <w:sz w:val="20"/>
                <w:szCs w:val="20"/>
              </w:rPr>
            </w:pPr>
            <w:r w:rsidRPr="00E05846">
              <w:rPr>
                <w:rFonts w:eastAsia="Formata Regular" w:cs="Formata Regular"/>
                <w:i/>
                <w:color w:val="808080"/>
                <w:sz w:val="20"/>
                <w:szCs w:val="20"/>
              </w:rPr>
              <w:t>LLETRA</w:t>
            </w:r>
          </w:p>
        </w:tc>
      </w:tr>
    </w:tbl>
    <w:p w:rsidR="00E05846" w:rsidRPr="00E05846" w:rsidRDefault="00E05846" w:rsidP="00E0584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E05846" w:rsidRPr="00E05846" w:rsidRDefault="00E05846" w:rsidP="00E0584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E05846" w:rsidRPr="00E05846" w:rsidRDefault="00E05846" w:rsidP="00E0584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E05846" w:rsidRPr="00E05846" w:rsidRDefault="00E05846" w:rsidP="00E0584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E05846" w:rsidRPr="00E05846" w:rsidRDefault="00E05846" w:rsidP="00E0584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r w:rsidRPr="00E05846">
        <w:rPr>
          <w:rFonts w:eastAsia="Times New Roman" w:cs="Times New Roman"/>
          <w:sz w:val="20"/>
          <w:szCs w:val="20"/>
          <w:lang w:eastAsia="es-ES"/>
        </w:rPr>
        <w:t>Signatura</w:t>
      </w:r>
    </w:p>
    <w:p w:rsidR="00E05846" w:rsidRPr="00E05846" w:rsidRDefault="00E05846" w:rsidP="00E0584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E05846" w:rsidRPr="00E05846" w:rsidRDefault="00E05846" w:rsidP="00E0584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E05846" w:rsidRPr="00E05846" w:rsidRDefault="00E05846" w:rsidP="00E0584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E05846" w:rsidRPr="00E05846" w:rsidRDefault="00E05846" w:rsidP="00E0584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E05846" w:rsidRPr="00E05846" w:rsidRDefault="00E05846" w:rsidP="00E0584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E05846" w:rsidRPr="00E05846" w:rsidRDefault="00E05846" w:rsidP="00E0584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E05846" w:rsidRPr="00E05846" w:rsidRDefault="00E05846" w:rsidP="00E0584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  <w:bookmarkStart w:id="3" w:name="_GoBack"/>
      <w:bookmarkEnd w:id="3"/>
    </w:p>
    <w:p w:rsidR="00E05846" w:rsidRPr="00E05846" w:rsidRDefault="00E05846" w:rsidP="00E05846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D6095A" w:rsidRDefault="00D6095A"/>
    <w:sectPr w:rsidR="00D609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mata Regular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46"/>
    <w:rsid w:val="00D6095A"/>
    <w:rsid w:val="00E0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52834-43C7-4D95-A9C1-83566509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Perich</dc:creator>
  <cp:keywords/>
  <dc:description/>
  <cp:lastModifiedBy>Gemma Perich</cp:lastModifiedBy>
  <cp:revision>1</cp:revision>
  <dcterms:created xsi:type="dcterms:W3CDTF">2024-07-18T10:23:00Z</dcterms:created>
  <dcterms:modified xsi:type="dcterms:W3CDTF">2024-07-18T10:23:00Z</dcterms:modified>
</cp:coreProperties>
</file>